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4B9" w:rsidRPr="007075C1" w:rsidRDefault="007075C1" w:rsidP="007075C1">
      <w:pPr>
        <w:jc w:val="center"/>
        <w:rPr>
          <w:rFonts w:ascii="方正小标宋简体" w:eastAsia="方正小标宋简体"/>
          <w:sz w:val="32"/>
          <w:szCs w:val="32"/>
        </w:rPr>
      </w:pPr>
      <w:r w:rsidRPr="007075C1">
        <w:rPr>
          <w:rFonts w:ascii="方正小标宋简体" w:eastAsia="方正小标宋简体" w:hint="eastAsia"/>
          <w:sz w:val="32"/>
          <w:szCs w:val="32"/>
        </w:rPr>
        <w:t>关于图书馆行政办公区多联机机组修缮的采购</w:t>
      </w:r>
      <w:r w:rsidR="00C31BD2">
        <w:rPr>
          <w:rFonts w:ascii="方正小标宋简体" w:eastAsia="方正小标宋简体" w:hint="eastAsia"/>
          <w:sz w:val="32"/>
          <w:szCs w:val="32"/>
        </w:rPr>
        <w:t>文件</w:t>
      </w:r>
    </w:p>
    <w:p w:rsidR="00CE5364" w:rsidRDefault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一、项目概况</w:t>
      </w:r>
    </w:p>
    <w:p w:rsidR="00CE5364" w:rsidRDefault="00CE5364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项目位于四川美术学院虎溪校区校内图书馆南侧室外，对包括一组多联机外机机组（4台）及相关配件、材料、管线进行修缮，修缮后进行设备和管道清理、检查漏点并焊接，再增注制冷剂，最终实现该机组恢复正常运行。</w:t>
      </w:r>
      <w:r w:rsidRPr="007075C1">
        <w:rPr>
          <w:rFonts w:ascii="仿宋_GB2312" w:eastAsia="仿宋_GB2312" w:hint="eastAsia"/>
          <w:sz w:val="32"/>
          <w:szCs w:val="32"/>
        </w:rPr>
        <w:t>因周边位置所限，部分设施设备需要吊装。</w:t>
      </w:r>
      <w:r>
        <w:rPr>
          <w:rFonts w:ascii="仿宋_GB2312" w:eastAsia="仿宋_GB2312" w:hint="eastAsia"/>
          <w:sz w:val="32"/>
          <w:szCs w:val="32"/>
        </w:rPr>
        <w:t>（详见</w:t>
      </w:r>
      <w:r w:rsidR="00F33441">
        <w:rPr>
          <w:rFonts w:ascii="仿宋_GB2312" w:eastAsia="仿宋_GB2312" w:hint="eastAsia"/>
          <w:sz w:val="32"/>
          <w:szCs w:val="32"/>
        </w:rPr>
        <w:t>附件</w:t>
      </w:r>
      <w:r w:rsidR="00C31BD2">
        <w:rPr>
          <w:rFonts w:ascii="仿宋_GB2312" w:eastAsia="仿宋_GB2312" w:hint="eastAsia"/>
          <w:sz w:val="32"/>
          <w:szCs w:val="32"/>
        </w:rPr>
        <w:t xml:space="preserve"> </w:t>
      </w:r>
      <w:r w:rsidR="00C31BD2" w:rsidRPr="00234197">
        <w:rPr>
          <w:rFonts w:ascii="仿宋_GB2312" w:eastAsia="仿宋_GB2312" w:hint="eastAsia"/>
          <w:sz w:val="32"/>
          <w:szCs w:val="32"/>
        </w:rPr>
        <w:t>多联机维修清单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E5364" w:rsidRDefault="00CE5364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二、供应商特定资质条件</w:t>
      </w:r>
    </w:p>
    <w:p w:rsidR="00CE5364" w:rsidRDefault="00CE5364" w:rsidP="00CE536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234197" w:rsidRDefault="00CE5364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三、</w:t>
      </w:r>
      <w:r w:rsidR="00234197">
        <w:rPr>
          <w:rFonts w:ascii="仿宋_GB2312" w:eastAsia="仿宋_GB2312" w:hint="eastAsia"/>
          <w:sz w:val="32"/>
          <w:szCs w:val="32"/>
        </w:rPr>
        <w:t>预算</w:t>
      </w:r>
      <w:r w:rsidR="00234197">
        <w:rPr>
          <w:rFonts w:ascii="仿宋_GB2312" w:eastAsia="仿宋_GB2312"/>
          <w:sz w:val="32"/>
          <w:szCs w:val="32"/>
        </w:rPr>
        <w:t>及报价方式</w:t>
      </w:r>
    </w:p>
    <w:p w:rsidR="00234197" w:rsidRDefault="00234197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7075C1">
        <w:rPr>
          <w:rFonts w:ascii="仿宋_GB2312" w:eastAsia="仿宋_GB2312" w:hint="eastAsia"/>
          <w:sz w:val="32"/>
          <w:szCs w:val="32"/>
        </w:rPr>
        <w:t>6.8</w:t>
      </w:r>
      <w:r w:rsidR="007D746B">
        <w:rPr>
          <w:rFonts w:ascii="仿宋_GB2312" w:eastAsia="仿宋_GB2312" w:hint="eastAsia"/>
          <w:sz w:val="32"/>
          <w:szCs w:val="32"/>
        </w:rPr>
        <w:t>万元作为本次修缮采购限价</w:t>
      </w:r>
      <w:r w:rsidRPr="007075C1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 xml:space="preserve">人民币报价，包干总价执行。供应商须在响应文件中按《附件 </w:t>
      </w:r>
      <w:bookmarkStart w:id="0" w:name="OLE_LINK1"/>
      <w:bookmarkStart w:id="1" w:name="OLE_LINK2"/>
      <w:r w:rsidRPr="00234197">
        <w:rPr>
          <w:rFonts w:ascii="仿宋_GB2312" w:eastAsia="仿宋_GB2312" w:hint="eastAsia"/>
          <w:sz w:val="32"/>
          <w:szCs w:val="32"/>
        </w:rPr>
        <w:t>多联机维修清单</w:t>
      </w:r>
      <w:bookmarkEnd w:id="0"/>
      <w:bookmarkEnd w:id="1"/>
      <w:r>
        <w:rPr>
          <w:rFonts w:ascii="仿宋_GB2312" w:eastAsia="仿宋_GB2312" w:hint="eastAsia"/>
          <w:sz w:val="32"/>
          <w:szCs w:val="32"/>
        </w:rPr>
        <w:t>》提供加盖</w:t>
      </w:r>
      <w:r w:rsidR="007D746B">
        <w:rPr>
          <w:rFonts w:ascii="仿宋_GB2312" w:eastAsia="仿宋_GB2312" w:hint="eastAsia"/>
          <w:sz w:val="32"/>
          <w:szCs w:val="32"/>
        </w:rPr>
        <w:t>供应商</w:t>
      </w:r>
      <w:r>
        <w:rPr>
          <w:rFonts w:ascii="仿宋_GB2312" w:eastAsia="仿宋_GB2312" w:hint="eastAsia"/>
          <w:sz w:val="32"/>
          <w:szCs w:val="32"/>
        </w:rPr>
        <w:t>公章的报价函，按清单逐项报价并组成总价，不得修改清单除总价外的修缮内容、数量、单位。</w:t>
      </w:r>
      <w:r w:rsidR="007D746B">
        <w:rPr>
          <w:rFonts w:ascii="仿宋_GB2312" w:eastAsia="仿宋_GB2312" w:hint="eastAsia"/>
          <w:sz w:val="32"/>
          <w:szCs w:val="32"/>
        </w:rPr>
        <w:t>各单项价格之和与总价不符、总价超出采购限价、报价函总价与系统填报总价不符的，均为无效报价。</w:t>
      </w:r>
      <w:bookmarkStart w:id="2" w:name="_GoBack"/>
      <w:bookmarkEnd w:id="2"/>
    </w:p>
    <w:p w:rsidR="00730513" w:rsidRDefault="00234197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四、</w:t>
      </w:r>
      <w:r w:rsidR="00730513">
        <w:rPr>
          <w:rFonts w:ascii="仿宋_GB2312" w:eastAsia="仿宋_GB2312"/>
          <w:sz w:val="32"/>
          <w:szCs w:val="32"/>
        </w:rPr>
        <w:t>验收及付款方式</w:t>
      </w:r>
    </w:p>
    <w:p w:rsidR="00730513" w:rsidRDefault="00730513" w:rsidP="0073051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1.所有货物（设备须提供合格证）和服务经与清单核对无误，该机组空调经测试正常运行，则为验收合格。</w:t>
      </w:r>
    </w:p>
    <w:p w:rsidR="00730513" w:rsidRPr="00730513" w:rsidRDefault="00730513" w:rsidP="00730513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2.验收合格后，供应商按成交金额提供增值税普通发票，采购人一次性付款。</w:t>
      </w:r>
    </w:p>
    <w:p w:rsidR="00CE5364" w:rsidRDefault="00730513" w:rsidP="00CE536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五、</w:t>
      </w:r>
      <w:r w:rsidR="00CE5364">
        <w:rPr>
          <w:rFonts w:ascii="仿宋_GB2312" w:eastAsia="仿宋_GB2312"/>
          <w:sz w:val="32"/>
          <w:szCs w:val="32"/>
        </w:rPr>
        <w:t>特别说明</w:t>
      </w:r>
    </w:p>
    <w:p w:rsidR="00CE5364" w:rsidRDefault="00CE5364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7075C1">
        <w:rPr>
          <w:rFonts w:ascii="仿宋_GB2312" w:eastAsia="仿宋_GB2312" w:hint="eastAsia"/>
          <w:sz w:val="32"/>
          <w:szCs w:val="32"/>
        </w:rPr>
        <w:t>有1</w:t>
      </w:r>
      <w:r w:rsidR="00C24DDE">
        <w:rPr>
          <w:rFonts w:ascii="仿宋_GB2312" w:eastAsia="仿宋_GB2312" w:hint="eastAsia"/>
          <w:sz w:val="32"/>
          <w:szCs w:val="32"/>
        </w:rPr>
        <w:t>台多联机外</w:t>
      </w:r>
      <w:proofErr w:type="gramStart"/>
      <w:r w:rsidR="00C24DDE">
        <w:rPr>
          <w:rFonts w:ascii="仿宋_GB2312" w:eastAsia="仿宋_GB2312" w:hint="eastAsia"/>
          <w:sz w:val="32"/>
          <w:szCs w:val="32"/>
        </w:rPr>
        <w:t>机严重</w:t>
      </w:r>
      <w:proofErr w:type="gramEnd"/>
      <w:r w:rsidR="00C24DDE">
        <w:rPr>
          <w:rFonts w:ascii="仿宋_GB2312" w:eastAsia="仿宋_GB2312" w:hint="eastAsia"/>
          <w:sz w:val="32"/>
          <w:szCs w:val="32"/>
        </w:rPr>
        <w:t>损坏需要换新</w:t>
      </w:r>
      <w:r>
        <w:rPr>
          <w:rFonts w:ascii="仿宋_GB2312" w:eastAsia="仿宋_GB2312" w:hint="eastAsia"/>
          <w:sz w:val="32"/>
          <w:szCs w:val="32"/>
        </w:rPr>
        <w:t>（为保证多联机系统整体稳定，产品规格与此前外机保持一致</w:t>
      </w:r>
      <w:r w:rsidR="00A65A39">
        <w:rPr>
          <w:rFonts w:ascii="仿宋_GB2312" w:eastAsia="仿宋_GB2312" w:hint="eastAsia"/>
          <w:sz w:val="32"/>
          <w:szCs w:val="32"/>
        </w:rPr>
        <w:t>，</w:t>
      </w:r>
      <w:r w:rsidR="00C24DDE">
        <w:rPr>
          <w:rFonts w:ascii="仿宋_GB2312" w:eastAsia="仿宋_GB2312" w:hint="eastAsia"/>
          <w:sz w:val="32"/>
          <w:szCs w:val="32"/>
        </w:rPr>
        <w:t>详见清单</w:t>
      </w:r>
      <w:r>
        <w:rPr>
          <w:rFonts w:ascii="仿宋_GB2312" w:eastAsia="仿宋_GB2312" w:hint="eastAsia"/>
          <w:sz w:val="32"/>
          <w:szCs w:val="32"/>
        </w:rPr>
        <w:t>），其余3台外机及系统进行修缮。</w:t>
      </w:r>
    </w:p>
    <w:p w:rsidR="00CE5364" w:rsidRDefault="00CE5364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234197">
        <w:rPr>
          <w:rFonts w:ascii="仿宋_GB2312" w:eastAsia="仿宋_GB2312" w:hint="eastAsia"/>
          <w:sz w:val="32"/>
          <w:szCs w:val="32"/>
        </w:rPr>
        <w:t>本项目不组织集中现场踏勘。供应商如需现场踏勘，须提前联系陈老师（电话：18725910130），提供车牌、人员信息预约进校。</w:t>
      </w:r>
    </w:p>
    <w:p w:rsidR="007D746B" w:rsidRPr="00CE5364" w:rsidRDefault="007D746B" w:rsidP="00CE5364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3.供应商须在响应文件中提供承诺</w:t>
      </w:r>
      <w:bookmarkStart w:id="3" w:name="OLE_LINK3"/>
      <w:r>
        <w:rPr>
          <w:rFonts w:ascii="仿宋_GB2312" w:eastAsia="仿宋_GB2312" w:hint="eastAsia"/>
          <w:sz w:val="32"/>
          <w:szCs w:val="32"/>
        </w:rPr>
        <w:t>函</w:t>
      </w:r>
      <w:bookmarkEnd w:id="3"/>
      <w:r>
        <w:rPr>
          <w:rFonts w:ascii="仿宋_GB2312" w:eastAsia="仿宋_GB2312" w:hint="eastAsia"/>
          <w:sz w:val="32"/>
          <w:szCs w:val="32"/>
        </w:rPr>
        <w:t>，承诺</w:t>
      </w:r>
      <w:r w:rsidR="00A65A39">
        <w:rPr>
          <w:rFonts w:ascii="仿宋_GB2312" w:eastAsia="仿宋_GB2312" w:hint="eastAsia"/>
          <w:sz w:val="32"/>
          <w:szCs w:val="32"/>
        </w:rPr>
        <w:t>函包含以下内容：</w:t>
      </w:r>
      <w:r>
        <w:rPr>
          <w:rFonts w:ascii="仿宋_GB2312" w:eastAsia="仿宋_GB2312" w:hint="eastAsia"/>
          <w:sz w:val="32"/>
          <w:szCs w:val="32"/>
        </w:rPr>
        <w:t>“按照采购文件及附件所载明的全面内容、要求履约，否则采购人有权无条件单方面解除合同，且不予支付修缮费用。”承诺函格式自拟，加盖供应商公章。</w:t>
      </w:r>
    </w:p>
    <w:p w:rsidR="007075C1" w:rsidRPr="007075C1" w:rsidRDefault="007075C1" w:rsidP="007075C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075C1">
        <w:rPr>
          <w:rFonts w:ascii="仿宋_GB2312" w:eastAsia="仿宋_GB2312" w:hint="eastAsia"/>
          <w:sz w:val="32"/>
          <w:szCs w:val="32"/>
        </w:rPr>
        <w:t>特此说明。</w:t>
      </w:r>
    </w:p>
    <w:p w:rsidR="007075C1" w:rsidRPr="007075C1" w:rsidRDefault="00C31BD2" w:rsidP="007075C1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四川美术学院</w:t>
      </w:r>
    </w:p>
    <w:p w:rsidR="007075C1" w:rsidRDefault="007075C1" w:rsidP="00C31BD2">
      <w:pPr>
        <w:jc w:val="right"/>
        <w:rPr>
          <w:rFonts w:ascii="仿宋_GB2312" w:eastAsia="仿宋_GB2312"/>
          <w:sz w:val="32"/>
          <w:szCs w:val="32"/>
        </w:rPr>
      </w:pPr>
      <w:r w:rsidRPr="007075C1">
        <w:rPr>
          <w:rFonts w:ascii="仿宋_GB2312" w:eastAsia="仿宋_GB2312" w:hint="eastAsia"/>
          <w:sz w:val="32"/>
          <w:szCs w:val="32"/>
        </w:rPr>
        <w:t>2025年10月</w:t>
      </w:r>
      <w:r w:rsidR="00A65A39">
        <w:rPr>
          <w:rFonts w:ascii="仿宋_GB2312" w:eastAsia="仿宋_GB2312" w:hint="eastAsia"/>
          <w:sz w:val="32"/>
          <w:szCs w:val="32"/>
        </w:rPr>
        <w:t>3</w:t>
      </w:r>
      <w:r w:rsidRPr="007075C1">
        <w:rPr>
          <w:rFonts w:ascii="仿宋_GB2312" w:eastAsia="仿宋_GB2312" w:hint="eastAsia"/>
          <w:sz w:val="32"/>
          <w:szCs w:val="32"/>
        </w:rPr>
        <w:t>1日</w:t>
      </w:r>
    </w:p>
    <w:sectPr w:rsidR="00707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6AB" w:rsidRDefault="00BB66AB" w:rsidP="007075C1">
      <w:r>
        <w:separator/>
      </w:r>
    </w:p>
  </w:endnote>
  <w:endnote w:type="continuationSeparator" w:id="0">
    <w:p w:rsidR="00BB66AB" w:rsidRDefault="00BB66AB" w:rsidP="00707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6AB" w:rsidRDefault="00BB66AB" w:rsidP="007075C1">
      <w:r>
        <w:separator/>
      </w:r>
    </w:p>
  </w:footnote>
  <w:footnote w:type="continuationSeparator" w:id="0">
    <w:p w:rsidR="00BB66AB" w:rsidRDefault="00BB66AB" w:rsidP="00707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7D5"/>
    <w:rsid w:val="00094F31"/>
    <w:rsid w:val="000C04B9"/>
    <w:rsid w:val="00234197"/>
    <w:rsid w:val="002931E0"/>
    <w:rsid w:val="00302093"/>
    <w:rsid w:val="003E3C3D"/>
    <w:rsid w:val="004935A3"/>
    <w:rsid w:val="005626D8"/>
    <w:rsid w:val="005922A7"/>
    <w:rsid w:val="005971D4"/>
    <w:rsid w:val="00623705"/>
    <w:rsid w:val="00701149"/>
    <w:rsid w:val="007075C1"/>
    <w:rsid w:val="00730513"/>
    <w:rsid w:val="007D746B"/>
    <w:rsid w:val="00A65A39"/>
    <w:rsid w:val="00AC47D5"/>
    <w:rsid w:val="00AF3E02"/>
    <w:rsid w:val="00BB66AB"/>
    <w:rsid w:val="00C24DDE"/>
    <w:rsid w:val="00C31BD2"/>
    <w:rsid w:val="00CE5364"/>
    <w:rsid w:val="00EA3979"/>
    <w:rsid w:val="00EE6D9C"/>
    <w:rsid w:val="00F3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5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5C1"/>
    <w:rPr>
      <w:sz w:val="18"/>
      <w:szCs w:val="18"/>
    </w:rPr>
  </w:style>
  <w:style w:type="paragraph" w:styleId="a5">
    <w:name w:val="List Paragraph"/>
    <w:basedOn w:val="a"/>
    <w:uiPriority w:val="34"/>
    <w:qFormat/>
    <w:rsid w:val="00CE536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931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931E0"/>
  </w:style>
  <w:style w:type="paragraph" w:styleId="a7">
    <w:name w:val="Balloon Text"/>
    <w:basedOn w:val="a"/>
    <w:link w:val="Char2"/>
    <w:uiPriority w:val="99"/>
    <w:semiHidden/>
    <w:unhideWhenUsed/>
    <w:rsid w:val="002931E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931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5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5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5C1"/>
    <w:rPr>
      <w:sz w:val="18"/>
      <w:szCs w:val="18"/>
    </w:rPr>
  </w:style>
  <w:style w:type="paragraph" w:styleId="a5">
    <w:name w:val="List Paragraph"/>
    <w:basedOn w:val="a"/>
    <w:uiPriority w:val="34"/>
    <w:qFormat/>
    <w:rsid w:val="00CE5364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2931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931E0"/>
  </w:style>
  <w:style w:type="paragraph" w:styleId="a7">
    <w:name w:val="Balloon Text"/>
    <w:basedOn w:val="a"/>
    <w:link w:val="Char2"/>
    <w:uiPriority w:val="99"/>
    <w:semiHidden/>
    <w:unhideWhenUsed/>
    <w:rsid w:val="002931E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931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吴杨</dc:creator>
  <cp:lastModifiedBy>吴杨</cp:lastModifiedBy>
  <cp:revision>5</cp:revision>
  <dcterms:created xsi:type="dcterms:W3CDTF">2025-10-28T01:11:00Z</dcterms:created>
  <dcterms:modified xsi:type="dcterms:W3CDTF">2025-10-31T08:58:00Z</dcterms:modified>
</cp:coreProperties>
</file>