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EF462">
      <w:pPr>
        <w:spacing w:before="133" w:line="240" w:lineRule="auto"/>
        <w:ind w:firstLine="1432" w:firstLineChars="400"/>
        <w:rPr>
          <w:rFonts w:hint="eastAsia" w:ascii="黑体" w:hAnsi="黑体" w:eastAsia="黑体" w:cs="黑体"/>
          <w:spacing w:val="29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29"/>
          <w:sz w:val="30"/>
          <w:szCs w:val="30"/>
        </w:rPr>
        <w:t>中标（成交）候选供应商评审得分及报价表</w:t>
      </w:r>
    </w:p>
    <w:p w14:paraId="1F4F44BD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left"/>
        <w:rPr>
          <w:rFonts w:hint="eastAsia" w:ascii="黑体" w:hAnsi="黑体" w:eastAsia="黑体" w:cs="黑体"/>
          <w:spacing w:val="0"/>
          <w:sz w:val="30"/>
          <w:szCs w:val="30"/>
        </w:rPr>
      </w:pPr>
    </w:p>
    <w:tbl>
      <w:tblPr>
        <w:tblStyle w:val="6"/>
        <w:tblW w:w="9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7"/>
        <w:gridCol w:w="1444"/>
        <w:gridCol w:w="1365"/>
        <w:gridCol w:w="1277"/>
        <w:gridCol w:w="1231"/>
        <w:gridCol w:w="1142"/>
      </w:tblGrid>
      <w:tr w14:paraId="49E3C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3017" w:type="dxa"/>
            <w:vAlign w:val="center"/>
          </w:tcPr>
          <w:p w14:paraId="7BFEDE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36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pacing w:val="-1"/>
                <w:sz w:val="28"/>
                <w:szCs w:val="28"/>
              </w:rPr>
              <w:t>供应商名称</w:t>
            </w:r>
          </w:p>
        </w:tc>
        <w:tc>
          <w:tcPr>
            <w:tcW w:w="1444" w:type="dxa"/>
            <w:vAlign w:val="center"/>
          </w:tcPr>
          <w:p w14:paraId="3B7A24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8"/>
                <w:szCs w:val="28"/>
              </w:rPr>
              <w:t>报</w:t>
            </w:r>
            <w:r>
              <w:rPr>
                <w:rFonts w:hint="eastAsia" w:ascii="方正仿宋_GBK" w:hAnsi="方正仿宋_GBK" w:eastAsia="方正仿宋_GBK" w:cs="方正仿宋_GBK"/>
                <w:spacing w:val="-2"/>
                <w:sz w:val="28"/>
                <w:szCs w:val="28"/>
              </w:rPr>
              <w:t>价总</w:t>
            </w:r>
          </w:p>
          <w:p w14:paraId="67ADBD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36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28"/>
                <w:szCs w:val="28"/>
              </w:rPr>
              <w:t>得分</w:t>
            </w:r>
          </w:p>
        </w:tc>
        <w:tc>
          <w:tcPr>
            <w:tcW w:w="1365" w:type="dxa"/>
            <w:vAlign w:val="center"/>
          </w:tcPr>
          <w:p w14:paraId="4719DAB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2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3"/>
                <w:sz w:val="28"/>
                <w:szCs w:val="28"/>
              </w:rPr>
              <w:t>技</w:t>
            </w:r>
            <w:r>
              <w:rPr>
                <w:rFonts w:hint="eastAsia" w:ascii="方正仿宋_GBK" w:hAnsi="方正仿宋_GBK" w:eastAsia="方正仿宋_GBK" w:cs="方正仿宋_GBK"/>
                <w:spacing w:val="-2"/>
                <w:sz w:val="28"/>
                <w:szCs w:val="28"/>
              </w:rPr>
              <w:t>术总</w:t>
            </w:r>
          </w:p>
          <w:p w14:paraId="676418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36"/>
                <w:sz w:val="30"/>
                <w:szCs w:val="30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pacing w:val="-2"/>
                <w:sz w:val="28"/>
                <w:szCs w:val="28"/>
              </w:rPr>
              <w:t>得分</w:t>
            </w:r>
          </w:p>
        </w:tc>
        <w:tc>
          <w:tcPr>
            <w:tcW w:w="1277" w:type="dxa"/>
            <w:vAlign w:val="center"/>
          </w:tcPr>
          <w:p w14:paraId="1149F0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7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>商</w:t>
            </w:r>
            <w:r>
              <w:rPr>
                <w:rFonts w:hint="eastAsia" w:ascii="方正仿宋_GBK" w:hAnsi="方正仿宋_GBK" w:eastAsia="方正仿宋_GBK" w:cs="方正仿宋_GBK"/>
                <w:spacing w:val="-4"/>
                <w:sz w:val="28"/>
                <w:szCs w:val="28"/>
              </w:rPr>
              <w:t>务</w:t>
            </w:r>
            <w:r>
              <w:rPr>
                <w:rFonts w:hint="eastAsia" w:ascii="方正仿宋_GBK" w:hAnsi="方正仿宋_GBK" w:eastAsia="方正仿宋_GBK" w:cs="方正仿宋_GBK"/>
                <w:spacing w:val="-3"/>
                <w:sz w:val="28"/>
                <w:szCs w:val="28"/>
              </w:rPr>
              <w:t>总得分</w:t>
            </w:r>
          </w:p>
        </w:tc>
        <w:tc>
          <w:tcPr>
            <w:tcW w:w="1231" w:type="dxa"/>
            <w:vAlign w:val="center"/>
          </w:tcPr>
          <w:p w14:paraId="4A2E79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pacing w:val="-4"/>
                <w:sz w:val="28"/>
                <w:szCs w:val="28"/>
              </w:rPr>
              <w:t>计</w:t>
            </w:r>
          </w:p>
        </w:tc>
        <w:tc>
          <w:tcPr>
            <w:tcW w:w="1142" w:type="dxa"/>
            <w:vAlign w:val="center"/>
          </w:tcPr>
          <w:p w14:paraId="69ABD3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89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8"/>
                <w:szCs w:val="28"/>
              </w:rPr>
              <w:t>排</w:t>
            </w:r>
            <w:r>
              <w:rPr>
                <w:rFonts w:hint="eastAsia" w:ascii="方正仿宋_GBK" w:hAnsi="方正仿宋_GBK" w:eastAsia="方正仿宋_GBK" w:cs="方正仿宋_GBK"/>
                <w:spacing w:val="-6"/>
                <w:sz w:val="28"/>
                <w:szCs w:val="28"/>
              </w:rPr>
              <w:t>序</w:t>
            </w:r>
          </w:p>
        </w:tc>
      </w:tr>
      <w:tr w14:paraId="1AC0F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17" w:type="dxa"/>
            <w:vAlign w:val="center"/>
          </w:tcPr>
          <w:p w14:paraId="206799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hAnsi="方正仿宋_GBK" w:eastAsia="方正仿宋_GBK" w:cs="方正仿宋_GBK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28"/>
                <w:szCs w:val="28"/>
                <w:lang w:val="en-US" w:eastAsia="zh-CN"/>
              </w:rPr>
              <w:t>重庆森发特科技有限公司</w:t>
            </w:r>
          </w:p>
        </w:tc>
        <w:tc>
          <w:tcPr>
            <w:tcW w:w="1444" w:type="dxa"/>
            <w:vAlign w:val="center"/>
          </w:tcPr>
          <w:p w14:paraId="2646E7D0">
            <w:pPr>
              <w:pStyle w:val="2"/>
              <w:widowControl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  <w:t>60.00</w:t>
            </w:r>
          </w:p>
        </w:tc>
        <w:tc>
          <w:tcPr>
            <w:tcW w:w="1365" w:type="dxa"/>
            <w:vAlign w:val="center"/>
          </w:tcPr>
          <w:p w14:paraId="3205A33D">
            <w:pPr>
              <w:pStyle w:val="2"/>
              <w:widowControl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  <w:t>2.17</w:t>
            </w:r>
          </w:p>
        </w:tc>
        <w:tc>
          <w:tcPr>
            <w:tcW w:w="1277" w:type="dxa"/>
            <w:vAlign w:val="center"/>
          </w:tcPr>
          <w:p w14:paraId="1E3E678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0.00</w:t>
            </w:r>
          </w:p>
        </w:tc>
        <w:tc>
          <w:tcPr>
            <w:tcW w:w="1231" w:type="dxa"/>
            <w:vAlign w:val="center"/>
          </w:tcPr>
          <w:p w14:paraId="260153E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62.17</w:t>
            </w:r>
          </w:p>
        </w:tc>
        <w:tc>
          <w:tcPr>
            <w:tcW w:w="1142" w:type="dxa"/>
            <w:vAlign w:val="center"/>
          </w:tcPr>
          <w:p w14:paraId="3684D8A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 w14:paraId="2B31B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17" w:type="dxa"/>
            <w:vAlign w:val="center"/>
          </w:tcPr>
          <w:p w14:paraId="087A5D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K" w:hAnsi="方正仿宋_GBK" w:eastAsia="方正仿宋_GBK" w:cs="方正仿宋_GBK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sz w:val="28"/>
                <w:szCs w:val="28"/>
                <w:lang w:val="en-US" w:eastAsia="zh-CN"/>
              </w:rPr>
              <w:t>中国移动通信集团重庆有限公司</w:t>
            </w:r>
          </w:p>
        </w:tc>
        <w:tc>
          <w:tcPr>
            <w:tcW w:w="1444" w:type="dxa"/>
            <w:vAlign w:val="center"/>
          </w:tcPr>
          <w:p w14:paraId="3BB42DB6">
            <w:pPr>
              <w:pStyle w:val="2"/>
              <w:widowControl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  <w:t>22.24</w:t>
            </w:r>
          </w:p>
        </w:tc>
        <w:tc>
          <w:tcPr>
            <w:tcW w:w="1365" w:type="dxa"/>
            <w:vAlign w:val="center"/>
          </w:tcPr>
          <w:p w14:paraId="243C6FA4">
            <w:pPr>
              <w:pStyle w:val="2"/>
              <w:widowControl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  <w:t>16.00</w:t>
            </w:r>
          </w:p>
        </w:tc>
        <w:tc>
          <w:tcPr>
            <w:tcW w:w="1277" w:type="dxa"/>
            <w:vAlign w:val="center"/>
          </w:tcPr>
          <w:p w14:paraId="4E9B161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16.7</w:t>
            </w:r>
          </w:p>
        </w:tc>
        <w:tc>
          <w:tcPr>
            <w:tcW w:w="1231" w:type="dxa"/>
            <w:vAlign w:val="center"/>
          </w:tcPr>
          <w:p w14:paraId="25EB2DD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54.94</w:t>
            </w:r>
          </w:p>
        </w:tc>
        <w:tc>
          <w:tcPr>
            <w:tcW w:w="1142" w:type="dxa"/>
            <w:vAlign w:val="center"/>
          </w:tcPr>
          <w:p w14:paraId="0B481CA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7C1DB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17" w:type="dxa"/>
            <w:vAlign w:val="center"/>
          </w:tcPr>
          <w:p w14:paraId="2A27FA6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方正仿宋_GBK" w:hAnsi="方正仿宋_GBK" w:eastAsia="方正仿宋_GBK" w:cs="方正仿宋_GBK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pacing w:val="0"/>
                <w:sz w:val="28"/>
                <w:szCs w:val="28"/>
                <w:lang w:val="en-US" w:eastAsia="zh-CN"/>
              </w:rPr>
              <w:t>联通（重庆）产业互联网有限公司</w:t>
            </w:r>
          </w:p>
        </w:tc>
        <w:tc>
          <w:tcPr>
            <w:tcW w:w="1444" w:type="dxa"/>
            <w:vAlign w:val="center"/>
          </w:tcPr>
          <w:p w14:paraId="5A924FBA">
            <w:pPr>
              <w:pStyle w:val="2"/>
              <w:widowControl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  <w:t>26.25</w:t>
            </w:r>
          </w:p>
        </w:tc>
        <w:tc>
          <w:tcPr>
            <w:tcW w:w="1365" w:type="dxa"/>
            <w:vAlign w:val="center"/>
          </w:tcPr>
          <w:p w14:paraId="1C00AA2C">
            <w:pPr>
              <w:pStyle w:val="2"/>
              <w:widowControl w:val="0"/>
              <w:jc w:val="center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36"/>
                <w:kern w:val="0"/>
                <w:sz w:val="28"/>
                <w:szCs w:val="28"/>
                <w:vertAlign w:val="baseline"/>
                <w:lang w:val="en-US" w:eastAsia="zh-CN"/>
              </w:rPr>
              <w:t>12.83</w:t>
            </w:r>
          </w:p>
        </w:tc>
        <w:tc>
          <w:tcPr>
            <w:tcW w:w="1277" w:type="dxa"/>
            <w:vAlign w:val="center"/>
          </w:tcPr>
          <w:p w14:paraId="7255999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0.20</w:t>
            </w:r>
          </w:p>
        </w:tc>
        <w:tc>
          <w:tcPr>
            <w:tcW w:w="1231" w:type="dxa"/>
            <w:vAlign w:val="center"/>
          </w:tcPr>
          <w:p w14:paraId="01C55A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39.28</w:t>
            </w:r>
          </w:p>
        </w:tc>
        <w:tc>
          <w:tcPr>
            <w:tcW w:w="1142" w:type="dxa"/>
            <w:vAlign w:val="center"/>
          </w:tcPr>
          <w:p w14:paraId="4D8491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pacing w:val="36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 w14:paraId="07B37B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96" w:afterAutospacing="0" w:line="420" w:lineRule="exact"/>
        <w:ind w:right="0"/>
        <w:jc w:val="left"/>
        <w:rPr>
          <w:rFonts w:hint="eastAsia" w:ascii="方正仿宋_GBK" w:hAnsi="方正仿宋_GBK" w:eastAsia="方正仿宋_GBK" w:cs="方正仿宋_GBK"/>
          <w:spacing w:val="0"/>
          <w:sz w:val="30"/>
          <w:szCs w:val="30"/>
          <w:lang w:val="en-US" w:eastAsia="zh-CN"/>
        </w:rPr>
      </w:pPr>
    </w:p>
    <w:p w14:paraId="0C0D6EFC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left"/>
        <w:rPr>
          <w:rFonts w:hint="eastAsia" w:ascii="方正仿宋_GBK" w:hAnsi="方正仿宋_GBK" w:eastAsia="方正仿宋_GBK" w:cs="方正仿宋_GBK"/>
          <w:spacing w:val="19"/>
          <w:sz w:val="30"/>
          <w:szCs w:val="3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E2AD2"/>
    <w:rsid w:val="000E3EA5"/>
    <w:rsid w:val="023971AE"/>
    <w:rsid w:val="035D2961"/>
    <w:rsid w:val="03CF1B7D"/>
    <w:rsid w:val="0510157F"/>
    <w:rsid w:val="055D3719"/>
    <w:rsid w:val="0623489C"/>
    <w:rsid w:val="063805F5"/>
    <w:rsid w:val="06732F98"/>
    <w:rsid w:val="06C07117"/>
    <w:rsid w:val="076F36CD"/>
    <w:rsid w:val="07A47085"/>
    <w:rsid w:val="084F14A1"/>
    <w:rsid w:val="09825708"/>
    <w:rsid w:val="0A7A2065"/>
    <w:rsid w:val="0B5305E5"/>
    <w:rsid w:val="0B5C30C7"/>
    <w:rsid w:val="0C0819F2"/>
    <w:rsid w:val="0DE63CEE"/>
    <w:rsid w:val="100A4EDE"/>
    <w:rsid w:val="10377B8F"/>
    <w:rsid w:val="11EC1706"/>
    <w:rsid w:val="12E013C6"/>
    <w:rsid w:val="13114C4F"/>
    <w:rsid w:val="13C41BB4"/>
    <w:rsid w:val="15A50BA2"/>
    <w:rsid w:val="15BF21EB"/>
    <w:rsid w:val="16AC3828"/>
    <w:rsid w:val="17C76EB7"/>
    <w:rsid w:val="1D70104E"/>
    <w:rsid w:val="1DCC3624"/>
    <w:rsid w:val="1E367F28"/>
    <w:rsid w:val="1FE558E4"/>
    <w:rsid w:val="214116AB"/>
    <w:rsid w:val="21682A4C"/>
    <w:rsid w:val="229A3377"/>
    <w:rsid w:val="23337BA4"/>
    <w:rsid w:val="24E94E84"/>
    <w:rsid w:val="25A11F5E"/>
    <w:rsid w:val="26873A1E"/>
    <w:rsid w:val="27926818"/>
    <w:rsid w:val="281C7E08"/>
    <w:rsid w:val="288E1247"/>
    <w:rsid w:val="298D327B"/>
    <w:rsid w:val="298F4CD2"/>
    <w:rsid w:val="2C5724A0"/>
    <w:rsid w:val="2CCE37A2"/>
    <w:rsid w:val="2EC00D5B"/>
    <w:rsid w:val="2F8F246D"/>
    <w:rsid w:val="2FA212EA"/>
    <w:rsid w:val="2FBA4BEB"/>
    <w:rsid w:val="301775C7"/>
    <w:rsid w:val="307B1699"/>
    <w:rsid w:val="30DD059B"/>
    <w:rsid w:val="32CE2FBA"/>
    <w:rsid w:val="33336E14"/>
    <w:rsid w:val="33D052FF"/>
    <w:rsid w:val="340D43D7"/>
    <w:rsid w:val="345E52C5"/>
    <w:rsid w:val="353362F3"/>
    <w:rsid w:val="369B57BF"/>
    <w:rsid w:val="36F0768B"/>
    <w:rsid w:val="392E50A1"/>
    <w:rsid w:val="39C43DB0"/>
    <w:rsid w:val="3B675568"/>
    <w:rsid w:val="3BD42E08"/>
    <w:rsid w:val="3BD767B4"/>
    <w:rsid w:val="3C4923ED"/>
    <w:rsid w:val="3D8E659B"/>
    <w:rsid w:val="3E364428"/>
    <w:rsid w:val="3ED9370B"/>
    <w:rsid w:val="417D669E"/>
    <w:rsid w:val="43A91A88"/>
    <w:rsid w:val="44076CF9"/>
    <w:rsid w:val="488A357A"/>
    <w:rsid w:val="496E0A1D"/>
    <w:rsid w:val="49C77DB5"/>
    <w:rsid w:val="4BA82DD8"/>
    <w:rsid w:val="4BD9142C"/>
    <w:rsid w:val="4DA17F3F"/>
    <w:rsid w:val="4E7045D7"/>
    <w:rsid w:val="501D7862"/>
    <w:rsid w:val="50744413"/>
    <w:rsid w:val="50BB64D4"/>
    <w:rsid w:val="51026CC9"/>
    <w:rsid w:val="522D1ECC"/>
    <w:rsid w:val="52D23DA2"/>
    <w:rsid w:val="53CB16C0"/>
    <w:rsid w:val="59602515"/>
    <w:rsid w:val="59A85423"/>
    <w:rsid w:val="5D83481E"/>
    <w:rsid w:val="5D84797E"/>
    <w:rsid w:val="5D8B4B91"/>
    <w:rsid w:val="5DAD53F7"/>
    <w:rsid w:val="5E336D9D"/>
    <w:rsid w:val="5F1918C3"/>
    <w:rsid w:val="5F770B22"/>
    <w:rsid w:val="5FC66B6E"/>
    <w:rsid w:val="606F79C8"/>
    <w:rsid w:val="60E866DB"/>
    <w:rsid w:val="61B150AB"/>
    <w:rsid w:val="61D31534"/>
    <w:rsid w:val="62356D04"/>
    <w:rsid w:val="63C75D0B"/>
    <w:rsid w:val="652E573C"/>
    <w:rsid w:val="65F10D55"/>
    <w:rsid w:val="669B7B36"/>
    <w:rsid w:val="677E2AD2"/>
    <w:rsid w:val="67EB33F0"/>
    <w:rsid w:val="68656F50"/>
    <w:rsid w:val="6ADC03D9"/>
    <w:rsid w:val="6B15281D"/>
    <w:rsid w:val="6B435973"/>
    <w:rsid w:val="6BD446A3"/>
    <w:rsid w:val="6C162029"/>
    <w:rsid w:val="6E106DB9"/>
    <w:rsid w:val="6F652C9B"/>
    <w:rsid w:val="71796B56"/>
    <w:rsid w:val="727D27B7"/>
    <w:rsid w:val="734E3AFE"/>
    <w:rsid w:val="736B5EA8"/>
    <w:rsid w:val="74BA390A"/>
    <w:rsid w:val="753F7A3F"/>
    <w:rsid w:val="772648F2"/>
    <w:rsid w:val="77A72791"/>
    <w:rsid w:val="77E5079E"/>
    <w:rsid w:val="79825581"/>
    <w:rsid w:val="79C62F85"/>
    <w:rsid w:val="79CE4C1B"/>
    <w:rsid w:val="7A9C69E9"/>
    <w:rsid w:val="7C7607C1"/>
    <w:rsid w:val="7D4441DA"/>
    <w:rsid w:val="7D460247"/>
    <w:rsid w:val="7EF72769"/>
    <w:rsid w:val="7F8A61FC"/>
    <w:rsid w:val="BDE7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3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rFonts w:hint="default" w:ascii="monospace" w:hAnsi="monospace" w:eastAsia="monospace" w:cs="monospace"/>
      <w:sz w:val="20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FF"/>
      <w:u w:val="none"/>
    </w:rPr>
  </w:style>
  <w:style w:type="character" w:styleId="16">
    <w:name w:val="HTML Code"/>
    <w:basedOn w:val="7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Sample"/>
    <w:basedOn w:val="7"/>
    <w:qFormat/>
    <w:uiPriority w:val="0"/>
    <w:rPr>
      <w:rFonts w:ascii="monospace" w:hAnsi="monospace" w:eastAsia="monospace" w:cs="monospace"/>
    </w:rPr>
  </w:style>
  <w:style w:type="table" w:customStyle="1" w:styleId="2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151</Characters>
  <Lines>0</Lines>
  <Paragraphs>0</Paragraphs>
  <TotalTime>71</TotalTime>
  <ScaleCrop>false</ScaleCrop>
  <LinksUpToDate>false</LinksUpToDate>
  <CharactersWithSpaces>151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2024-01-26T17:12:00Z</dcterms:created>
  <dc:creator>Administrator</dc:creator>
  <cp:lastModifiedBy>汪静思</cp:lastModifiedBy>
  <dcterms:modified xsi:type="dcterms:W3CDTF">2025-10-16T08:21:14Z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56B5A1FE07674EDF9EDE821087D83D50_13</vt:lpwstr>
  </property>
  <property fmtid="{D5CDD505-2E9C-101B-9397-08002B2CF9AE}" pid="4" name="KSOTemplateDocerSaveRecord">
    <vt:lpwstr>eyJoZGlkIjoiYWJkZDkzNmU1MWVlZmJhMjc0NDdhN2ExYWJiNjUxMmYiLCJ1c2VySWQiOiIxNjcxOTg0ODg1In0=</vt:lpwstr>
  </property>
</Properties>
</file>