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F182" w14:textId="77777777" w:rsidR="006623D4" w:rsidRDefault="006623D4">
      <w:pPr>
        <w:pStyle w:val="21"/>
        <w:ind w:firstLineChars="0" w:firstLine="0"/>
        <w:rPr>
          <w:rFonts w:ascii="方正黑体_GBK" w:eastAsia="方正黑体_GBK" w:hAnsi="方正黑体_GBK" w:cs="方正黑体_GBK"/>
          <w:szCs w:val="32"/>
        </w:rPr>
      </w:pPr>
    </w:p>
    <w:p w14:paraId="458FE331" w14:textId="77777777" w:rsidR="006623D4" w:rsidRDefault="006623D4"/>
    <w:p w14:paraId="3C0B95E9" w14:textId="77777777" w:rsidR="006623D4" w:rsidRDefault="006623D4"/>
    <w:p w14:paraId="2382CD95" w14:textId="77777777" w:rsidR="006623D4" w:rsidRDefault="006623D4"/>
    <w:p w14:paraId="6C15A0F9" w14:textId="77777777" w:rsidR="006623D4" w:rsidRDefault="006623D4"/>
    <w:p w14:paraId="14CD541D" w14:textId="77777777" w:rsidR="006623D4" w:rsidRDefault="00000000">
      <w:pPr>
        <w:jc w:val="center"/>
        <w:rPr>
          <w:sz w:val="84"/>
          <w:szCs w:val="84"/>
        </w:rPr>
      </w:pPr>
      <w:r>
        <w:rPr>
          <w:rFonts w:hint="eastAsia"/>
          <w:sz w:val="84"/>
          <w:szCs w:val="84"/>
        </w:rPr>
        <w:t>竞争性比选文件</w:t>
      </w:r>
    </w:p>
    <w:p w14:paraId="2420A67E" w14:textId="77777777" w:rsidR="006623D4" w:rsidRDefault="006623D4"/>
    <w:p w14:paraId="139FEDF8" w14:textId="77777777" w:rsidR="006623D4" w:rsidRDefault="006623D4"/>
    <w:p w14:paraId="7978ED6D" w14:textId="77777777" w:rsidR="006623D4" w:rsidRDefault="006623D4"/>
    <w:p w14:paraId="2F39607D" w14:textId="77777777" w:rsidR="006623D4" w:rsidRDefault="006623D4"/>
    <w:p w14:paraId="473778D8" w14:textId="77777777" w:rsidR="006623D4" w:rsidRDefault="006623D4">
      <w:pPr>
        <w:pStyle w:val="a5"/>
        <w:spacing w:line="500" w:lineRule="exact"/>
        <w:ind w:left="0"/>
        <w:jc w:val="center"/>
        <w:rPr>
          <w:rFonts w:ascii="宋体" w:hAnsi="宋体" w:cs="宋体"/>
          <w:sz w:val="32"/>
        </w:rPr>
      </w:pPr>
    </w:p>
    <w:p w14:paraId="3623E3B7" w14:textId="77777777" w:rsidR="006623D4" w:rsidRDefault="006623D4">
      <w:pPr>
        <w:pStyle w:val="a5"/>
        <w:spacing w:line="500" w:lineRule="exact"/>
        <w:ind w:left="0"/>
        <w:jc w:val="center"/>
        <w:rPr>
          <w:rFonts w:ascii="宋体" w:hAnsi="宋体" w:cs="宋体"/>
          <w:sz w:val="32"/>
        </w:rPr>
      </w:pPr>
    </w:p>
    <w:p w14:paraId="19E3B6E1" w14:textId="77777777" w:rsidR="006623D4" w:rsidRDefault="006623D4">
      <w:pPr>
        <w:pStyle w:val="20"/>
        <w:ind w:firstLine="640"/>
        <w:rPr>
          <w:rFonts w:ascii="宋体" w:hAnsi="宋体" w:cs="宋体"/>
          <w:sz w:val="32"/>
        </w:rPr>
      </w:pPr>
    </w:p>
    <w:p w14:paraId="4FEB8F95" w14:textId="77777777" w:rsidR="006623D4" w:rsidRDefault="006623D4">
      <w:pPr>
        <w:pStyle w:val="a6"/>
      </w:pPr>
    </w:p>
    <w:p w14:paraId="1AF029AA" w14:textId="77777777" w:rsidR="006623D4" w:rsidRDefault="00000000">
      <w:pPr>
        <w:jc w:val="center"/>
        <w:rPr>
          <w:sz w:val="40"/>
          <w:szCs w:val="40"/>
        </w:rPr>
      </w:pPr>
      <w:r>
        <w:rPr>
          <w:rFonts w:hint="eastAsia"/>
          <w:sz w:val="40"/>
          <w:szCs w:val="40"/>
        </w:rPr>
        <w:t>项目名称：巫山县官渡中学</w:t>
      </w:r>
      <w:r>
        <w:rPr>
          <w:rFonts w:hint="eastAsia"/>
          <w:sz w:val="40"/>
          <w:szCs w:val="40"/>
        </w:rPr>
        <w:t>2025</w:t>
      </w:r>
      <w:r>
        <w:rPr>
          <w:rFonts w:hint="eastAsia"/>
          <w:sz w:val="40"/>
          <w:szCs w:val="40"/>
        </w:rPr>
        <w:t>级学生校服采购</w:t>
      </w:r>
    </w:p>
    <w:p w14:paraId="0A7B0CC4" w14:textId="77777777" w:rsidR="006623D4" w:rsidRDefault="006623D4">
      <w:pPr>
        <w:pStyle w:val="a5"/>
        <w:spacing w:line="500" w:lineRule="exact"/>
        <w:ind w:left="0" w:firstLineChars="200" w:firstLine="640"/>
        <w:jc w:val="center"/>
        <w:rPr>
          <w:rFonts w:eastAsia="方正仿宋_GBK"/>
          <w:sz w:val="32"/>
        </w:rPr>
      </w:pPr>
    </w:p>
    <w:p w14:paraId="2DA582E9" w14:textId="77777777" w:rsidR="006623D4" w:rsidRDefault="006623D4">
      <w:pPr>
        <w:pStyle w:val="a5"/>
        <w:spacing w:line="500" w:lineRule="exact"/>
        <w:ind w:left="0" w:firstLineChars="200" w:firstLine="640"/>
        <w:jc w:val="center"/>
        <w:rPr>
          <w:rFonts w:eastAsia="方正仿宋_GBK"/>
          <w:sz w:val="32"/>
        </w:rPr>
      </w:pPr>
    </w:p>
    <w:p w14:paraId="419BF7F7" w14:textId="77777777" w:rsidR="006623D4" w:rsidRDefault="006623D4">
      <w:pPr>
        <w:pStyle w:val="a5"/>
        <w:spacing w:line="500" w:lineRule="exact"/>
        <w:ind w:left="0" w:firstLineChars="200" w:firstLine="640"/>
        <w:jc w:val="center"/>
        <w:rPr>
          <w:rFonts w:eastAsia="方正仿宋_GBK"/>
          <w:sz w:val="32"/>
        </w:rPr>
      </w:pPr>
    </w:p>
    <w:p w14:paraId="178497F9" w14:textId="77777777" w:rsidR="006623D4" w:rsidRDefault="006623D4">
      <w:pPr>
        <w:pStyle w:val="20"/>
      </w:pPr>
    </w:p>
    <w:p w14:paraId="54C6EBBF" w14:textId="77777777" w:rsidR="006623D4" w:rsidRDefault="006623D4">
      <w:pPr>
        <w:spacing w:line="500" w:lineRule="exact"/>
        <w:ind w:firstLineChars="200" w:firstLine="640"/>
        <w:jc w:val="center"/>
        <w:rPr>
          <w:rFonts w:eastAsia="方正仿宋_GBK"/>
          <w:sz w:val="32"/>
        </w:rPr>
      </w:pPr>
    </w:p>
    <w:p w14:paraId="6E4ED261" w14:textId="77777777" w:rsidR="006623D4" w:rsidRDefault="006623D4">
      <w:pPr>
        <w:spacing w:line="500" w:lineRule="exact"/>
        <w:ind w:firstLineChars="200" w:firstLine="720"/>
        <w:jc w:val="center"/>
        <w:rPr>
          <w:rFonts w:eastAsia="方正仿宋_GBK"/>
          <w:sz w:val="36"/>
          <w:szCs w:val="36"/>
        </w:rPr>
      </w:pPr>
    </w:p>
    <w:p w14:paraId="60E9C4D4" w14:textId="77777777" w:rsidR="006623D4" w:rsidRDefault="006623D4">
      <w:pPr>
        <w:spacing w:line="500" w:lineRule="exact"/>
        <w:ind w:firstLineChars="200" w:firstLine="720"/>
        <w:jc w:val="center"/>
        <w:rPr>
          <w:rFonts w:eastAsia="方正仿宋_GBK"/>
          <w:sz w:val="36"/>
          <w:szCs w:val="36"/>
        </w:rPr>
      </w:pPr>
    </w:p>
    <w:p w14:paraId="0330E0F2" w14:textId="77777777" w:rsidR="006623D4" w:rsidRDefault="00000000">
      <w:pPr>
        <w:jc w:val="center"/>
        <w:rPr>
          <w:rFonts w:asciiTheme="minorEastAsia" w:hAnsiTheme="minorEastAsia" w:cstheme="minorEastAsia"/>
          <w:sz w:val="36"/>
          <w:szCs w:val="36"/>
        </w:rPr>
      </w:pPr>
      <w:r>
        <w:rPr>
          <w:rFonts w:asciiTheme="minorEastAsia" w:hAnsiTheme="minorEastAsia" w:cstheme="minorEastAsia" w:hint="eastAsia"/>
          <w:sz w:val="36"/>
          <w:szCs w:val="36"/>
        </w:rPr>
        <w:t>采购人：巫山县官渡中学</w:t>
      </w:r>
    </w:p>
    <w:p w14:paraId="053254EC" w14:textId="77777777" w:rsidR="006623D4" w:rsidRDefault="006623D4">
      <w:pPr>
        <w:jc w:val="center"/>
        <w:rPr>
          <w:rFonts w:asciiTheme="minorEastAsia" w:hAnsiTheme="minorEastAsia" w:cstheme="minorEastAsia"/>
          <w:sz w:val="36"/>
          <w:szCs w:val="36"/>
        </w:rPr>
      </w:pPr>
    </w:p>
    <w:p w14:paraId="76F08D44" w14:textId="77777777" w:rsidR="006623D4" w:rsidRDefault="00000000">
      <w:pPr>
        <w:jc w:val="center"/>
        <w:rPr>
          <w:rFonts w:asciiTheme="minorEastAsia" w:hAnsiTheme="minorEastAsia" w:cstheme="minorEastAsia"/>
          <w:sz w:val="36"/>
          <w:szCs w:val="36"/>
        </w:rPr>
      </w:pPr>
      <w:r>
        <w:rPr>
          <w:rFonts w:asciiTheme="minorEastAsia" w:hAnsiTheme="minorEastAsia" w:cstheme="minorEastAsia" w:hint="eastAsia"/>
          <w:sz w:val="36"/>
          <w:szCs w:val="36"/>
        </w:rPr>
        <w:t>采购代理机构：重庆钓鱼城建设监理咨询有限公司</w:t>
      </w:r>
    </w:p>
    <w:p w14:paraId="05686EFF" w14:textId="77777777" w:rsidR="006623D4" w:rsidRDefault="006623D4">
      <w:pPr>
        <w:jc w:val="center"/>
        <w:rPr>
          <w:rFonts w:asciiTheme="minorEastAsia" w:hAnsiTheme="minorEastAsia" w:cstheme="minorEastAsia"/>
          <w:sz w:val="36"/>
          <w:szCs w:val="36"/>
        </w:rPr>
      </w:pPr>
    </w:p>
    <w:p w14:paraId="1276D63A" w14:textId="77777777" w:rsidR="006623D4" w:rsidRDefault="00000000">
      <w:pPr>
        <w:jc w:val="center"/>
        <w:rPr>
          <w:rFonts w:asciiTheme="minorEastAsia" w:hAnsiTheme="minorEastAsia" w:cstheme="minorEastAsia"/>
          <w:sz w:val="36"/>
          <w:szCs w:val="36"/>
        </w:rPr>
      </w:pPr>
      <w:r>
        <w:rPr>
          <w:rFonts w:asciiTheme="minorEastAsia" w:hAnsiTheme="minorEastAsia" w:cstheme="minorEastAsia" w:hint="eastAsia"/>
          <w:sz w:val="36"/>
          <w:szCs w:val="36"/>
        </w:rPr>
        <w:t>二〇二五年十一月</w:t>
      </w:r>
    </w:p>
    <w:p w14:paraId="74051B46" w14:textId="77777777" w:rsidR="006623D4" w:rsidRDefault="006623D4">
      <w:pPr>
        <w:snapToGrid w:val="0"/>
        <w:spacing w:line="500" w:lineRule="exact"/>
        <w:rPr>
          <w:rFonts w:eastAsia="方正仿宋_GBK"/>
          <w:sz w:val="44"/>
        </w:rPr>
      </w:pPr>
    </w:p>
    <w:p w14:paraId="02F45314" w14:textId="77777777" w:rsidR="006623D4" w:rsidRDefault="006623D4">
      <w:pPr>
        <w:snapToGrid w:val="0"/>
        <w:spacing w:line="500" w:lineRule="exact"/>
        <w:rPr>
          <w:rFonts w:eastAsia="方正仿宋_GBK"/>
          <w:sz w:val="44"/>
        </w:rPr>
        <w:sectPr w:rsidR="006623D4">
          <w:footerReference w:type="even" r:id="rId8"/>
          <w:footerReference w:type="default" r:id="rId9"/>
          <w:headerReference w:type="first" r:id="rId10"/>
          <w:footerReference w:type="first" r:id="rId11"/>
          <w:pgSz w:w="11907" w:h="16840"/>
          <w:pgMar w:top="1134" w:right="1191" w:bottom="1134" w:left="1304" w:header="964" w:footer="992" w:gutter="0"/>
          <w:pgNumType w:start="1"/>
          <w:cols w:space="720"/>
          <w:titlePg/>
          <w:docGrid w:linePitch="312"/>
        </w:sectPr>
      </w:pPr>
    </w:p>
    <w:p w14:paraId="7223E979" w14:textId="77777777" w:rsidR="006623D4" w:rsidRDefault="00000000">
      <w:pPr>
        <w:snapToGrid w:val="0"/>
        <w:spacing w:line="500" w:lineRule="exact"/>
        <w:jc w:val="center"/>
        <w:rPr>
          <w:rFonts w:ascii="方正黑体_GBK" w:eastAsia="方正黑体_GBK" w:hAnsi="方正黑体_GBK" w:cs="方正黑体_GBK"/>
          <w:sz w:val="44"/>
        </w:rPr>
      </w:pPr>
      <w:r>
        <w:rPr>
          <w:rFonts w:ascii="方正黑体_GBK" w:eastAsia="方正黑体_GBK" w:hAnsi="方正黑体_GBK" w:cs="方正黑体_GBK" w:hint="eastAsia"/>
          <w:sz w:val="44"/>
        </w:rPr>
        <w:lastRenderedPageBreak/>
        <w:t>目  录</w:t>
      </w:r>
    </w:p>
    <w:p w14:paraId="66C0C48A" w14:textId="77777777" w:rsidR="006623D4" w:rsidRDefault="006623D4">
      <w:pPr>
        <w:pStyle w:val="TOC1"/>
        <w:tabs>
          <w:tab w:val="clear" w:pos="1260"/>
          <w:tab w:val="clear" w:pos="1685"/>
          <w:tab w:val="clear" w:pos="8400"/>
          <w:tab w:val="right" w:leader="dot" w:pos="9412"/>
        </w:tabs>
        <w:ind w:firstLineChars="0" w:firstLine="0"/>
        <w:rPr>
          <w:rFonts w:ascii="方正仿宋_GBK" w:eastAsia="方正仿宋_GBK" w:hAnsi="方正仿宋_GBK" w:cs="方正仿宋_GBK"/>
          <w:szCs w:val="21"/>
        </w:rPr>
      </w:pPr>
    </w:p>
    <w:p w14:paraId="0C40BD2D" w14:textId="77777777" w:rsidR="006623D4" w:rsidRDefault="00000000">
      <w:pPr>
        <w:pStyle w:val="TOC1"/>
        <w:tabs>
          <w:tab w:val="clear" w:pos="1260"/>
          <w:tab w:val="clear" w:pos="1685"/>
          <w:tab w:val="clear" w:pos="8400"/>
          <w:tab w:val="right" w:leader="dot" w:pos="9412"/>
        </w:tabs>
        <w:ind w:firstLine="211"/>
      </w:pPr>
      <w:r>
        <w:rPr>
          <w:rFonts w:ascii="方正仿宋_GBK" w:eastAsia="方正仿宋_GBK" w:hAnsi="方正仿宋_GBK" w:cs="方正仿宋_GBK" w:hint="eastAsia"/>
          <w:szCs w:val="21"/>
        </w:rPr>
        <w:fldChar w:fldCharType="begin"/>
      </w:r>
      <w:r>
        <w:rPr>
          <w:rFonts w:ascii="方正仿宋_GBK" w:eastAsia="方正仿宋_GBK" w:hAnsi="方正仿宋_GBK" w:cs="方正仿宋_GBK" w:hint="eastAsia"/>
          <w:szCs w:val="21"/>
        </w:rPr>
        <w:instrText xml:space="preserve"> TOC \o "1-2" \h \z </w:instrText>
      </w:r>
      <w:r>
        <w:rPr>
          <w:rFonts w:ascii="方正仿宋_GBK" w:eastAsia="方正仿宋_GBK" w:hAnsi="方正仿宋_GBK" w:cs="方正仿宋_GBK" w:hint="eastAsia"/>
          <w:szCs w:val="21"/>
        </w:rPr>
        <w:fldChar w:fldCharType="separate"/>
      </w:r>
      <w:hyperlink w:anchor="_Toc29196" w:history="1">
        <w:r>
          <w:rPr>
            <w:rFonts w:hint="eastAsia"/>
          </w:rPr>
          <w:t>第一篇</w:t>
        </w:r>
        <w:r>
          <w:rPr>
            <w:rFonts w:hint="eastAsia"/>
          </w:rPr>
          <w:t xml:space="preserve"> </w:t>
        </w:r>
        <w:r>
          <w:rPr>
            <w:rFonts w:hint="eastAsia"/>
          </w:rPr>
          <w:t>比选邀请书</w:t>
        </w:r>
        <w:r>
          <w:tab/>
        </w:r>
        <w:r>
          <w:fldChar w:fldCharType="begin"/>
        </w:r>
        <w:r>
          <w:instrText xml:space="preserve"> PAGEREF _Toc29196 \h </w:instrText>
        </w:r>
        <w:r>
          <w:fldChar w:fldCharType="separate"/>
        </w:r>
        <w:r>
          <w:t>4</w:t>
        </w:r>
        <w:r>
          <w:fldChar w:fldCharType="end"/>
        </w:r>
      </w:hyperlink>
    </w:p>
    <w:p w14:paraId="2AA60F10" w14:textId="77777777" w:rsidR="006623D4" w:rsidRDefault="00000000">
      <w:pPr>
        <w:pStyle w:val="TOC2"/>
        <w:tabs>
          <w:tab w:val="clear" w:pos="8400"/>
          <w:tab w:val="right" w:leader="dot" w:pos="9412"/>
        </w:tabs>
        <w:ind w:left="210" w:right="-191"/>
      </w:pPr>
      <w:hyperlink w:anchor="_Toc23560" w:history="1">
        <w:r>
          <w:rPr>
            <w:rFonts w:ascii="方正黑体_GBK" w:eastAsia="方正黑体_GBK" w:hAnsi="方正黑体_GBK" w:cs="方正黑体_GBK" w:hint="eastAsia"/>
          </w:rPr>
          <w:t>一、招标项目内容</w:t>
        </w:r>
        <w:r>
          <w:tab/>
        </w:r>
        <w:r>
          <w:fldChar w:fldCharType="begin"/>
        </w:r>
        <w:r>
          <w:instrText xml:space="preserve"> PAGEREF _Toc23560 \h </w:instrText>
        </w:r>
        <w:r>
          <w:fldChar w:fldCharType="separate"/>
        </w:r>
        <w:r>
          <w:t>4</w:t>
        </w:r>
        <w:r>
          <w:fldChar w:fldCharType="end"/>
        </w:r>
      </w:hyperlink>
    </w:p>
    <w:p w14:paraId="3F9C96A1" w14:textId="77777777" w:rsidR="006623D4" w:rsidRDefault="00000000">
      <w:pPr>
        <w:pStyle w:val="TOC2"/>
        <w:tabs>
          <w:tab w:val="clear" w:pos="8400"/>
          <w:tab w:val="right" w:leader="dot" w:pos="9412"/>
        </w:tabs>
        <w:ind w:left="210" w:right="-191"/>
      </w:pPr>
      <w:hyperlink w:anchor="_Toc23275" w:history="1">
        <w:r>
          <w:rPr>
            <w:rFonts w:ascii="方正黑体_GBK" w:eastAsia="方正黑体_GBK" w:hAnsi="方正黑体_GBK" w:cs="方正黑体_GBK" w:hint="eastAsia"/>
          </w:rPr>
          <w:t>二、资金来源</w:t>
        </w:r>
        <w:r>
          <w:tab/>
        </w:r>
        <w:r>
          <w:fldChar w:fldCharType="begin"/>
        </w:r>
        <w:r>
          <w:instrText xml:space="preserve"> PAGEREF _Toc23275 \h </w:instrText>
        </w:r>
        <w:r>
          <w:fldChar w:fldCharType="separate"/>
        </w:r>
        <w:r>
          <w:t>4</w:t>
        </w:r>
        <w:r>
          <w:fldChar w:fldCharType="end"/>
        </w:r>
      </w:hyperlink>
    </w:p>
    <w:p w14:paraId="754B72B4" w14:textId="77777777" w:rsidR="006623D4" w:rsidRDefault="00000000">
      <w:pPr>
        <w:pStyle w:val="TOC2"/>
        <w:tabs>
          <w:tab w:val="clear" w:pos="8400"/>
          <w:tab w:val="right" w:leader="dot" w:pos="9412"/>
        </w:tabs>
        <w:ind w:left="210" w:right="-191"/>
      </w:pPr>
      <w:hyperlink w:anchor="_Toc30703" w:history="1">
        <w:r>
          <w:rPr>
            <w:rFonts w:ascii="方正黑体_GBK" w:eastAsia="方正黑体_GBK" w:hAnsi="方正黑体_GBK" w:cs="方正黑体_GBK" w:hint="eastAsia"/>
          </w:rPr>
          <w:t>三、投标人资格要求</w:t>
        </w:r>
        <w:r>
          <w:tab/>
        </w:r>
        <w:r>
          <w:fldChar w:fldCharType="begin"/>
        </w:r>
        <w:r>
          <w:instrText xml:space="preserve"> PAGEREF _Toc30703 \h </w:instrText>
        </w:r>
        <w:r>
          <w:fldChar w:fldCharType="separate"/>
        </w:r>
        <w:r>
          <w:t>4</w:t>
        </w:r>
        <w:r>
          <w:fldChar w:fldCharType="end"/>
        </w:r>
      </w:hyperlink>
    </w:p>
    <w:p w14:paraId="6A7C69E2" w14:textId="77777777" w:rsidR="006623D4" w:rsidRDefault="00000000">
      <w:pPr>
        <w:pStyle w:val="TOC2"/>
        <w:tabs>
          <w:tab w:val="clear" w:pos="8400"/>
          <w:tab w:val="right" w:leader="dot" w:pos="9412"/>
        </w:tabs>
        <w:ind w:left="210" w:right="-191"/>
      </w:pPr>
      <w:hyperlink w:anchor="_Toc9035" w:history="1">
        <w:r>
          <w:rPr>
            <w:rFonts w:ascii="方正黑体_GBK" w:eastAsia="方正黑体_GBK" w:hAnsi="方正黑体_GBK" w:cs="方正黑体_GBK"/>
          </w:rPr>
          <w:t>四、投标、开标有关说明</w:t>
        </w:r>
        <w:r>
          <w:tab/>
        </w:r>
        <w:r>
          <w:fldChar w:fldCharType="begin"/>
        </w:r>
        <w:r>
          <w:instrText xml:space="preserve"> PAGEREF _Toc9035 \h </w:instrText>
        </w:r>
        <w:r>
          <w:fldChar w:fldCharType="separate"/>
        </w:r>
        <w:r>
          <w:t>4</w:t>
        </w:r>
        <w:r>
          <w:fldChar w:fldCharType="end"/>
        </w:r>
      </w:hyperlink>
    </w:p>
    <w:p w14:paraId="41F7051A" w14:textId="77777777" w:rsidR="006623D4" w:rsidRDefault="00000000">
      <w:pPr>
        <w:pStyle w:val="TOC2"/>
        <w:tabs>
          <w:tab w:val="clear" w:pos="8400"/>
          <w:tab w:val="right" w:leader="dot" w:pos="9412"/>
        </w:tabs>
        <w:ind w:left="210" w:right="-191"/>
      </w:pPr>
      <w:hyperlink w:anchor="_Toc27566" w:history="1">
        <w:r>
          <w:rPr>
            <w:rFonts w:ascii="方正黑体_GBK" w:eastAsia="方正黑体_GBK" w:hAnsi="方正黑体_GBK" w:cs="方正黑体_GBK"/>
          </w:rPr>
          <w:t>五、投标保证金</w:t>
        </w:r>
        <w:r>
          <w:tab/>
        </w:r>
        <w:r>
          <w:fldChar w:fldCharType="begin"/>
        </w:r>
        <w:r>
          <w:instrText xml:space="preserve"> PAGEREF _Toc27566 \h </w:instrText>
        </w:r>
        <w:r>
          <w:fldChar w:fldCharType="separate"/>
        </w:r>
        <w:r>
          <w:t>5</w:t>
        </w:r>
        <w:r>
          <w:fldChar w:fldCharType="end"/>
        </w:r>
      </w:hyperlink>
    </w:p>
    <w:p w14:paraId="3C8B95E8" w14:textId="77777777" w:rsidR="006623D4" w:rsidRDefault="00000000">
      <w:pPr>
        <w:pStyle w:val="TOC2"/>
        <w:tabs>
          <w:tab w:val="clear" w:pos="8400"/>
          <w:tab w:val="right" w:leader="dot" w:pos="9412"/>
        </w:tabs>
        <w:ind w:left="210" w:right="-191"/>
      </w:pPr>
      <w:hyperlink w:anchor="_Toc32276" w:history="1">
        <w:r>
          <w:rPr>
            <w:rFonts w:ascii="方正黑体_GBK" w:eastAsia="方正黑体_GBK" w:hAnsi="方正黑体_GBK" w:cs="方正黑体_GBK"/>
          </w:rPr>
          <w:t>六、投标有关规定</w:t>
        </w:r>
        <w:r>
          <w:tab/>
        </w:r>
        <w:r>
          <w:fldChar w:fldCharType="begin"/>
        </w:r>
        <w:r>
          <w:instrText xml:space="preserve"> PAGEREF _Toc32276 \h </w:instrText>
        </w:r>
        <w:r>
          <w:fldChar w:fldCharType="separate"/>
        </w:r>
        <w:r>
          <w:t>5</w:t>
        </w:r>
        <w:r>
          <w:fldChar w:fldCharType="end"/>
        </w:r>
      </w:hyperlink>
    </w:p>
    <w:p w14:paraId="5202A87E" w14:textId="77777777" w:rsidR="006623D4" w:rsidRDefault="00000000">
      <w:pPr>
        <w:pStyle w:val="TOC2"/>
        <w:tabs>
          <w:tab w:val="clear" w:pos="8400"/>
          <w:tab w:val="right" w:leader="dot" w:pos="9412"/>
        </w:tabs>
        <w:ind w:left="210" w:right="-191"/>
      </w:pPr>
      <w:hyperlink w:anchor="_Toc25447" w:history="1">
        <w:r>
          <w:rPr>
            <w:rFonts w:ascii="方正黑体_GBK" w:eastAsia="方正黑体_GBK" w:hAnsi="方正黑体_GBK" w:cs="方正黑体_GBK" w:hint="eastAsia"/>
          </w:rPr>
          <w:t>七、联系方式</w:t>
        </w:r>
        <w:r>
          <w:tab/>
        </w:r>
        <w:r>
          <w:fldChar w:fldCharType="begin"/>
        </w:r>
        <w:r>
          <w:instrText xml:space="preserve"> PAGEREF _Toc25447 \h </w:instrText>
        </w:r>
        <w:r>
          <w:fldChar w:fldCharType="separate"/>
        </w:r>
        <w:r>
          <w:t>5</w:t>
        </w:r>
        <w:r>
          <w:fldChar w:fldCharType="end"/>
        </w:r>
      </w:hyperlink>
    </w:p>
    <w:p w14:paraId="4B06C0FD" w14:textId="77777777" w:rsidR="006623D4" w:rsidRDefault="00000000">
      <w:pPr>
        <w:pStyle w:val="TOC1"/>
        <w:tabs>
          <w:tab w:val="clear" w:pos="1260"/>
          <w:tab w:val="clear" w:pos="1685"/>
          <w:tab w:val="clear" w:pos="8400"/>
          <w:tab w:val="right" w:leader="dot" w:pos="9412"/>
        </w:tabs>
        <w:ind w:firstLine="211"/>
      </w:pPr>
      <w:hyperlink w:anchor="_Toc76" w:history="1">
        <w:r>
          <w:rPr>
            <w:rFonts w:ascii="方正小标宋_GBK" w:eastAsia="方正小标宋_GBK" w:hAnsi="方正小标宋_GBK" w:cs="方正小标宋_GBK" w:hint="eastAsia"/>
            <w:szCs w:val="32"/>
          </w:rPr>
          <w:t>第二篇 项目服务需求</w:t>
        </w:r>
        <w:r>
          <w:tab/>
        </w:r>
        <w:r>
          <w:fldChar w:fldCharType="begin"/>
        </w:r>
        <w:r>
          <w:instrText xml:space="preserve"> PAGEREF _Toc76 \h </w:instrText>
        </w:r>
        <w:r>
          <w:fldChar w:fldCharType="separate"/>
        </w:r>
        <w:r>
          <w:t>6</w:t>
        </w:r>
        <w:r>
          <w:fldChar w:fldCharType="end"/>
        </w:r>
      </w:hyperlink>
    </w:p>
    <w:p w14:paraId="5D26943B" w14:textId="77777777" w:rsidR="006623D4" w:rsidRDefault="00000000">
      <w:pPr>
        <w:pStyle w:val="TOC2"/>
        <w:tabs>
          <w:tab w:val="clear" w:pos="8400"/>
          <w:tab w:val="right" w:leader="dot" w:pos="9412"/>
        </w:tabs>
        <w:ind w:left="210" w:right="-191"/>
      </w:pPr>
      <w:hyperlink w:anchor="_Toc7088" w:history="1">
        <w:r>
          <w:rPr>
            <w:rFonts w:ascii="方正黑体_GBK" w:eastAsia="方正黑体_GBK" w:hAnsi="方正黑体_GBK" w:cs="方正黑体_GBK" w:hint="eastAsia"/>
            <w:szCs w:val="24"/>
          </w:rPr>
          <w:t>一、招标项目一览表</w:t>
        </w:r>
        <w:r>
          <w:tab/>
        </w:r>
        <w:r>
          <w:fldChar w:fldCharType="begin"/>
        </w:r>
        <w:r>
          <w:instrText xml:space="preserve"> PAGEREF _Toc7088 \h </w:instrText>
        </w:r>
        <w:r>
          <w:fldChar w:fldCharType="separate"/>
        </w:r>
        <w:r>
          <w:t>6</w:t>
        </w:r>
        <w:r>
          <w:fldChar w:fldCharType="end"/>
        </w:r>
      </w:hyperlink>
    </w:p>
    <w:p w14:paraId="2C1191F9" w14:textId="77777777" w:rsidR="006623D4" w:rsidRDefault="00000000">
      <w:pPr>
        <w:pStyle w:val="TOC2"/>
        <w:tabs>
          <w:tab w:val="clear" w:pos="8400"/>
          <w:tab w:val="right" w:leader="dot" w:pos="9412"/>
        </w:tabs>
        <w:ind w:left="210" w:right="-191"/>
      </w:pPr>
      <w:hyperlink w:anchor="_Toc10551" w:history="1">
        <w:r>
          <w:rPr>
            <w:rFonts w:ascii="方正黑体_GBK" w:eastAsia="方正黑体_GBK" w:hAnsi="方正黑体_GBK" w:cs="方正黑体_GBK"/>
            <w:szCs w:val="24"/>
          </w:rPr>
          <w:t>二、招标项目需求</w:t>
        </w:r>
        <w:r>
          <w:tab/>
        </w:r>
        <w:r>
          <w:fldChar w:fldCharType="begin"/>
        </w:r>
        <w:r>
          <w:instrText xml:space="preserve"> PAGEREF _Toc10551 \h </w:instrText>
        </w:r>
        <w:r>
          <w:fldChar w:fldCharType="separate"/>
        </w:r>
        <w:r>
          <w:t>6</w:t>
        </w:r>
        <w:r>
          <w:fldChar w:fldCharType="end"/>
        </w:r>
      </w:hyperlink>
    </w:p>
    <w:p w14:paraId="3919BE92" w14:textId="77777777" w:rsidR="006623D4" w:rsidRDefault="00000000">
      <w:pPr>
        <w:pStyle w:val="TOC2"/>
        <w:tabs>
          <w:tab w:val="clear" w:pos="8400"/>
          <w:tab w:val="right" w:leader="dot" w:pos="9412"/>
        </w:tabs>
        <w:ind w:left="210" w:right="-191"/>
      </w:pPr>
      <w:hyperlink w:anchor="_Toc32702" w:history="1">
        <w:r>
          <w:rPr>
            <w:rFonts w:ascii="方正黑体_GBK" w:eastAsia="方正黑体_GBK" w:hAnsi="方正黑体_GBK" w:cs="方正黑体_GBK" w:hint="eastAsia"/>
            <w:szCs w:val="24"/>
          </w:rPr>
          <w:t>三、样品递交及退还要求</w:t>
        </w:r>
        <w:r>
          <w:tab/>
        </w:r>
        <w:r>
          <w:fldChar w:fldCharType="begin"/>
        </w:r>
        <w:r>
          <w:instrText xml:space="preserve"> PAGEREF _Toc32702 \h </w:instrText>
        </w:r>
        <w:r>
          <w:fldChar w:fldCharType="separate"/>
        </w:r>
        <w:r>
          <w:t>7</w:t>
        </w:r>
        <w:r>
          <w:fldChar w:fldCharType="end"/>
        </w:r>
      </w:hyperlink>
    </w:p>
    <w:p w14:paraId="2BB0BAF6" w14:textId="77777777" w:rsidR="006623D4" w:rsidRDefault="00000000">
      <w:pPr>
        <w:pStyle w:val="TOC1"/>
        <w:tabs>
          <w:tab w:val="clear" w:pos="1260"/>
          <w:tab w:val="clear" w:pos="1685"/>
          <w:tab w:val="clear" w:pos="8400"/>
          <w:tab w:val="right" w:leader="dot" w:pos="9412"/>
        </w:tabs>
        <w:ind w:firstLine="211"/>
      </w:pPr>
      <w:hyperlink w:anchor="_Toc25672" w:history="1">
        <w:r>
          <w:rPr>
            <w:rFonts w:ascii="方正小标宋_GBK" w:eastAsia="方正小标宋_GBK" w:hAnsi="方正小标宋_GBK" w:cs="方正小标宋_GBK" w:hint="eastAsia"/>
            <w:szCs w:val="32"/>
          </w:rPr>
          <w:t>第三篇  项目商务需求</w:t>
        </w:r>
        <w:r>
          <w:tab/>
        </w:r>
        <w:r>
          <w:fldChar w:fldCharType="begin"/>
        </w:r>
        <w:r>
          <w:instrText xml:space="preserve"> PAGEREF _Toc25672 \h </w:instrText>
        </w:r>
        <w:r>
          <w:fldChar w:fldCharType="separate"/>
        </w:r>
        <w:r>
          <w:t>9</w:t>
        </w:r>
        <w:r>
          <w:fldChar w:fldCharType="end"/>
        </w:r>
      </w:hyperlink>
    </w:p>
    <w:p w14:paraId="360133A1" w14:textId="77777777" w:rsidR="006623D4" w:rsidRDefault="00000000">
      <w:pPr>
        <w:pStyle w:val="TOC2"/>
        <w:tabs>
          <w:tab w:val="clear" w:pos="8400"/>
          <w:tab w:val="right" w:leader="dot" w:pos="9412"/>
        </w:tabs>
        <w:ind w:left="210" w:right="-191"/>
      </w:pPr>
      <w:hyperlink w:anchor="_Toc3577" w:history="1">
        <w:r>
          <w:rPr>
            <w:rFonts w:ascii="方正黑体_GBK" w:eastAsia="方正黑体_GBK" w:hAnsi="方正黑体_GBK" w:cs="方正黑体_GBK" w:hint="eastAsia"/>
            <w:lang w:val="zh-CN"/>
          </w:rPr>
          <w:t>※</w:t>
        </w:r>
        <w:r>
          <w:rPr>
            <w:rFonts w:ascii="方正黑体_GBK" w:eastAsia="方正黑体_GBK" w:hAnsi="方正黑体_GBK" w:cs="方正黑体_GBK" w:hint="eastAsia"/>
          </w:rPr>
          <w:t>一、</w:t>
        </w:r>
        <w:r>
          <w:rPr>
            <w:rFonts w:ascii="方正黑体_GBK" w:eastAsia="方正黑体_GBK" w:hAnsi="方正黑体_GBK" w:cs="方正黑体_GBK" w:hint="eastAsia"/>
            <w:lang w:val="zh-CN"/>
          </w:rPr>
          <w:t>项目交货时间、服务地点及验收方式</w:t>
        </w:r>
        <w:r>
          <w:tab/>
        </w:r>
        <w:r>
          <w:fldChar w:fldCharType="begin"/>
        </w:r>
        <w:r>
          <w:instrText xml:space="preserve"> PAGEREF _Toc3577 \h </w:instrText>
        </w:r>
        <w:r>
          <w:fldChar w:fldCharType="separate"/>
        </w:r>
        <w:r>
          <w:t>9</w:t>
        </w:r>
        <w:r>
          <w:fldChar w:fldCharType="end"/>
        </w:r>
      </w:hyperlink>
    </w:p>
    <w:p w14:paraId="67266D2B" w14:textId="77777777" w:rsidR="006623D4" w:rsidRDefault="00000000">
      <w:pPr>
        <w:pStyle w:val="TOC2"/>
        <w:tabs>
          <w:tab w:val="clear" w:pos="8400"/>
          <w:tab w:val="right" w:leader="dot" w:pos="9412"/>
        </w:tabs>
        <w:ind w:left="210" w:right="-191"/>
      </w:pPr>
      <w:hyperlink w:anchor="_Toc7144" w:history="1">
        <w:r>
          <w:rPr>
            <w:rFonts w:ascii="方正黑体_GBK" w:eastAsia="方正黑体_GBK" w:hAnsi="方正黑体_GBK" w:cs="方正黑体_GBK" w:hint="eastAsia"/>
            <w:lang w:val="zh-CN"/>
          </w:rPr>
          <w:t>※</w:t>
        </w:r>
        <w:r>
          <w:rPr>
            <w:rFonts w:ascii="方正黑体_GBK" w:eastAsia="方正黑体_GBK" w:hAnsi="方正黑体_GBK" w:cs="方正黑体_GBK" w:hint="eastAsia"/>
          </w:rPr>
          <w:t>二、</w:t>
        </w:r>
        <w:r>
          <w:rPr>
            <w:rFonts w:ascii="方正黑体_GBK" w:eastAsia="方正黑体_GBK" w:hAnsi="方正黑体_GBK" w:cs="方正黑体_GBK" w:hint="eastAsia"/>
            <w:lang w:val="zh-CN"/>
          </w:rPr>
          <w:t>报价要求</w:t>
        </w:r>
        <w:r>
          <w:tab/>
        </w:r>
        <w:r>
          <w:fldChar w:fldCharType="begin"/>
        </w:r>
        <w:r>
          <w:instrText xml:space="preserve"> PAGEREF _Toc7144 \h </w:instrText>
        </w:r>
        <w:r>
          <w:fldChar w:fldCharType="separate"/>
        </w:r>
        <w:r>
          <w:t>10</w:t>
        </w:r>
        <w:r>
          <w:fldChar w:fldCharType="end"/>
        </w:r>
      </w:hyperlink>
    </w:p>
    <w:p w14:paraId="483707FA" w14:textId="77777777" w:rsidR="006623D4" w:rsidRDefault="00000000">
      <w:pPr>
        <w:pStyle w:val="TOC2"/>
        <w:tabs>
          <w:tab w:val="clear" w:pos="8400"/>
          <w:tab w:val="right" w:leader="dot" w:pos="9412"/>
        </w:tabs>
        <w:ind w:left="210" w:right="-191"/>
      </w:pPr>
      <w:hyperlink w:anchor="_Toc24134" w:history="1">
        <w:r>
          <w:rPr>
            <w:rFonts w:ascii="方正黑体_GBK" w:eastAsia="方正黑体_GBK" w:hAnsi="方正黑体_GBK" w:cs="方正黑体_GBK"/>
            <w:lang w:val="zh-CN"/>
          </w:rPr>
          <w:t>※三、付款方式</w:t>
        </w:r>
        <w:r>
          <w:tab/>
        </w:r>
        <w:r>
          <w:fldChar w:fldCharType="begin"/>
        </w:r>
        <w:r>
          <w:instrText xml:space="preserve"> PAGEREF _Toc24134 \h </w:instrText>
        </w:r>
        <w:r>
          <w:fldChar w:fldCharType="separate"/>
        </w:r>
        <w:r>
          <w:t>10</w:t>
        </w:r>
        <w:r>
          <w:fldChar w:fldCharType="end"/>
        </w:r>
      </w:hyperlink>
    </w:p>
    <w:p w14:paraId="0239D73E" w14:textId="77777777" w:rsidR="006623D4" w:rsidRDefault="00000000">
      <w:pPr>
        <w:pStyle w:val="TOC2"/>
        <w:tabs>
          <w:tab w:val="clear" w:pos="8400"/>
          <w:tab w:val="right" w:leader="dot" w:pos="9412"/>
        </w:tabs>
        <w:ind w:left="210" w:right="-191"/>
      </w:pPr>
      <w:hyperlink w:anchor="_Toc27417" w:history="1">
        <w:r>
          <w:rPr>
            <w:rFonts w:ascii="方正黑体_GBK" w:eastAsia="方正黑体_GBK" w:hAnsi="方正黑体_GBK" w:cs="方正黑体_GBK"/>
            <w:lang w:val="zh-CN"/>
          </w:rPr>
          <w:t>※四、质量要求</w:t>
        </w:r>
        <w:r>
          <w:tab/>
        </w:r>
        <w:r>
          <w:fldChar w:fldCharType="begin"/>
        </w:r>
        <w:r>
          <w:instrText xml:space="preserve"> PAGEREF _Toc27417 \h </w:instrText>
        </w:r>
        <w:r>
          <w:fldChar w:fldCharType="separate"/>
        </w:r>
        <w:r>
          <w:t>10</w:t>
        </w:r>
        <w:r>
          <w:fldChar w:fldCharType="end"/>
        </w:r>
      </w:hyperlink>
    </w:p>
    <w:p w14:paraId="00031BB3" w14:textId="77777777" w:rsidR="006623D4" w:rsidRDefault="00000000">
      <w:pPr>
        <w:pStyle w:val="TOC2"/>
        <w:tabs>
          <w:tab w:val="clear" w:pos="8400"/>
          <w:tab w:val="right" w:leader="dot" w:pos="9412"/>
        </w:tabs>
        <w:ind w:left="210" w:right="-191"/>
      </w:pPr>
      <w:hyperlink w:anchor="_Toc16263" w:history="1">
        <w:r>
          <w:rPr>
            <w:rFonts w:ascii="方正黑体_GBK" w:eastAsia="方正黑体_GBK" w:hAnsi="方正黑体_GBK" w:cs="方正黑体_GBK"/>
            <w:lang w:val="zh-CN"/>
          </w:rPr>
          <w:t>※五、售后服务要求</w:t>
        </w:r>
        <w:r>
          <w:tab/>
        </w:r>
        <w:r>
          <w:fldChar w:fldCharType="begin"/>
        </w:r>
        <w:r>
          <w:instrText xml:space="preserve"> PAGEREF _Toc16263 \h </w:instrText>
        </w:r>
        <w:r>
          <w:fldChar w:fldCharType="separate"/>
        </w:r>
        <w:r>
          <w:t>11</w:t>
        </w:r>
        <w:r>
          <w:fldChar w:fldCharType="end"/>
        </w:r>
      </w:hyperlink>
    </w:p>
    <w:p w14:paraId="124A6206" w14:textId="77777777" w:rsidR="006623D4" w:rsidRDefault="00000000">
      <w:pPr>
        <w:pStyle w:val="TOC2"/>
        <w:tabs>
          <w:tab w:val="clear" w:pos="8400"/>
          <w:tab w:val="right" w:leader="dot" w:pos="9412"/>
        </w:tabs>
        <w:ind w:left="210" w:right="-191"/>
      </w:pPr>
      <w:hyperlink w:anchor="_Toc11642" w:history="1">
        <w:r>
          <w:rPr>
            <w:rFonts w:ascii="方正黑体_GBK" w:eastAsia="方正黑体_GBK" w:hAnsi="方正黑体_GBK" w:cs="方正黑体_GBK"/>
            <w:lang w:val="zh-CN"/>
          </w:rPr>
          <w:t>六、知识产权</w:t>
        </w:r>
        <w:r>
          <w:tab/>
        </w:r>
        <w:r>
          <w:fldChar w:fldCharType="begin"/>
        </w:r>
        <w:r>
          <w:instrText xml:space="preserve"> PAGEREF _Toc11642 \h </w:instrText>
        </w:r>
        <w:r>
          <w:fldChar w:fldCharType="separate"/>
        </w:r>
        <w:r>
          <w:t>11</w:t>
        </w:r>
        <w:r>
          <w:fldChar w:fldCharType="end"/>
        </w:r>
      </w:hyperlink>
    </w:p>
    <w:p w14:paraId="4A9F28EF" w14:textId="77777777" w:rsidR="006623D4" w:rsidRDefault="00000000">
      <w:pPr>
        <w:pStyle w:val="TOC2"/>
        <w:tabs>
          <w:tab w:val="clear" w:pos="8400"/>
          <w:tab w:val="right" w:leader="dot" w:pos="9412"/>
        </w:tabs>
        <w:ind w:left="210" w:right="-191"/>
      </w:pPr>
      <w:hyperlink w:anchor="_Toc19994" w:history="1">
        <w:r>
          <w:rPr>
            <w:rFonts w:ascii="方正黑体_GBK" w:eastAsia="方正黑体_GBK" w:hAnsi="方正黑体_GBK" w:cs="方正黑体_GBK"/>
            <w:lang w:val="zh-CN"/>
          </w:rPr>
          <w:t>七、其他</w:t>
        </w:r>
        <w:r>
          <w:tab/>
        </w:r>
        <w:r>
          <w:fldChar w:fldCharType="begin"/>
        </w:r>
        <w:r>
          <w:instrText xml:space="preserve"> PAGEREF _Toc19994 \h </w:instrText>
        </w:r>
        <w:r>
          <w:fldChar w:fldCharType="separate"/>
        </w:r>
        <w:r>
          <w:t>12</w:t>
        </w:r>
        <w:r>
          <w:fldChar w:fldCharType="end"/>
        </w:r>
      </w:hyperlink>
    </w:p>
    <w:p w14:paraId="56F2410C" w14:textId="77777777" w:rsidR="006623D4" w:rsidRDefault="00000000">
      <w:pPr>
        <w:pStyle w:val="TOC1"/>
        <w:tabs>
          <w:tab w:val="clear" w:pos="1260"/>
          <w:tab w:val="clear" w:pos="1685"/>
          <w:tab w:val="clear" w:pos="8400"/>
          <w:tab w:val="right" w:leader="dot" w:pos="9412"/>
        </w:tabs>
        <w:ind w:firstLine="211"/>
      </w:pPr>
      <w:hyperlink w:anchor="_Toc26689" w:history="1">
        <w:r>
          <w:rPr>
            <w:rFonts w:ascii="方正小标宋_GBK" w:eastAsia="方正小标宋_GBK" w:hAnsi="方正小标宋_GBK" w:cs="方正小标宋_GBK" w:hint="eastAsia"/>
            <w:szCs w:val="32"/>
          </w:rPr>
          <w:t>第四篇  资格审查及评标办法</w:t>
        </w:r>
        <w:r>
          <w:tab/>
        </w:r>
        <w:r>
          <w:fldChar w:fldCharType="begin"/>
        </w:r>
        <w:r>
          <w:instrText xml:space="preserve"> PAGEREF _Toc26689 \h </w:instrText>
        </w:r>
        <w:r>
          <w:fldChar w:fldCharType="separate"/>
        </w:r>
        <w:r>
          <w:t>13</w:t>
        </w:r>
        <w:r>
          <w:fldChar w:fldCharType="end"/>
        </w:r>
      </w:hyperlink>
    </w:p>
    <w:p w14:paraId="26B65C9A" w14:textId="77777777" w:rsidR="006623D4" w:rsidRDefault="00000000">
      <w:pPr>
        <w:pStyle w:val="TOC2"/>
        <w:tabs>
          <w:tab w:val="clear" w:pos="8400"/>
          <w:tab w:val="right" w:leader="dot" w:pos="9412"/>
        </w:tabs>
        <w:ind w:left="210" w:right="-191"/>
      </w:pPr>
      <w:hyperlink w:anchor="_Toc13157" w:history="1">
        <w:r>
          <w:rPr>
            <w:rFonts w:ascii="方正黑体_GBK" w:eastAsia="方正黑体_GBK" w:hAnsi="方正黑体_GBK" w:cs="方正黑体_GBK" w:hint="eastAsia"/>
            <w:szCs w:val="24"/>
          </w:rPr>
          <w:t>一、资格审查及符合性审查</w:t>
        </w:r>
        <w:r>
          <w:tab/>
        </w:r>
        <w:r>
          <w:fldChar w:fldCharType="begin"/>
        </w:r>
        <w:r>
          <w:instrText xml:space="preserve"> PAGEREF _Toc13157 \h </w:instrText>
        </w:r>
        <w:r>
          <w:fldChar w:fldCharType="separate"/>
        </w:r>
        <w:r>
          <w:t>13</w:t>
        </w:r>
        <w:r>
          <w:fldChar w:fldCharType="end"/>
        </w:r>
      </w:hyperlink>
    </w:p>
    <w:p w14:paraId="3D0B415C" w14:textId="77777777" w:rsidR="006623D4" w:rsidRDefault="00000000">
      <w:pPr>
        <w:pStyle w:val="TOC2"/>
        <w:tabs>
          <w:tab w:val="clear" w:pos="8400"/>
          <w:tab w:val="right" w:leader="dot" w:pos="9412"/>
        </w:tabs>
        <w:ind w:left="210" w:right="-191"/>
      </w:pPr>
      <w:hyperlink w:anchor="_Toc7200" w:history="1">
        <w:r>
          <w:rPr>
            <w:rFonts w:ascii="方正黑体_GBK" w:eastAsia="方正黑体_GBK" w:hAnsi="方正黑体_GBK" w:cs="方正黑体_GBK" w:hint="eastAsia"/>
            <w:szCs w:val="24"/>
          </w:rPr>
          <w:t>二、评标方法</w:t>
        </w:r>
        <w:r>
          <w:tab/>
        </w:r>
        <w:r>
          <w:fldChar w:fldCharType="begin"/>
        </w:r>
        <w:r>
          <w:instrText xml:space="preserve"> PAGEREF _Toc7200 \h </w:instrText>
        </w:r>
        <w:r>
          <w:fldChar w:fldCharType="separate"/>
        </w:r>
        <w:r>
          <w:t>15</w:t>
        </w:r>
        <w:r>
          <w:fldChar w:fldCharType="end"/>
        </w:r>
      </w:hyperlink>
    </w:p>
    <w:p w14:paraId="73D72FD9" w14:textId="77777777" w:rsidR="006623D4" w:rsidRDefault="00000000">
      <w:pPr>
        <w:pStyle w:val="TOC2"/>
        <w:tabs>
          <w:tab w:val="clear" w:pos="8400"/>
          <w:tab w:val="right" w:leader="dot" w:pos="9412"/>
        </w:tabs>
        <w:ind w:left="210" w:right="-191"/>
      </w:pPr>
      <w:hyperlink w:anchor="_Toc32431" w:history="1">
        <w:r>
          <w:rPr>
            <w:rFonts w:ascii="方正黑体_GBK" w:eastAsia="方正黑体_GBK" w:hAnsi="方正黑体_GBK" w:cs="方正黑体_GBK" w:hint="eastAsia"/>
            <w:szCs w:val="24"/>
          </w:rPr>
          <w:t>三、评标标准</w:t>
        </w:r>
        <w:r>
          <w:tab/>
        </w:r>
        <w:r>
          <w:fldChar w:fldCharType="begin"/>
        </w:r>
        <w:r>
          <w:instrText xml:space="preserve"> PAGEREF _Toc32431 \h </w:instrText>
        </w:r>
        <w:r>
          <w:fldChar w:fldCharType="separate"/>
        </w:r>
        <w:r>
          <w:t>16</w:t>
        </w:r>
        <w:r>
          <w:fldChar w:fldCharType="end"/>
        </w:r>
      </w:hyperlink>
    </w:p>
    <w:p w14:paraId="21539856" w14:textId="77777777" w:rsidR="006623D4" w:rsidRDefault="00000000">
      <w:pPr>
        <w:pStyle w:val="TOC2"/>
        <w:tabs>
          <w:tab w:val="clear" w:pos="8400"/>
          <w:tab w:val="right" w:leader="dot" w:pos="9412"/>
        </w:tabs>
        <w:ind w:left="210" w:right="-191"/>
      </w:pPr>
      <w:hyperlink w:anchor="_Toc20270" w:history="1">
        <w:r>
          <w:rPr>
            <w:rFonts w:ascii="宋体" w:eastAsia="宋体" w:hAnsi="宋体" w:cs="宋体" w:hint="eastAsia"/>
            <w:szCs w:val="21"/>
          </w:rPr>
          <w:t>评标委员会成员根据投标人针对本项目方案内容的可行性、合理性、针对性的优劣程度独立评分。</w:t>
        </w:r>
        <w:r>
          <w:tab/>
        </w:r>
        <w:r>
          <w:fldChar w:fldCharType="begin"/>
        </w:r>
        <w:r>
          <w:instrText xml:space="preserve"> PAGEREF _Toc20270 \h </w:instrText>
        </w:r>
        <w:r>
          <w:fldChar w:fldCharType="separate"/>
        </w:r>
        <w:r>
          <w:t>17</w:t>
        </w:r>
        <w:r>
          <w:fldChar w:fldCharType="end"/>
        </w:r>
      </w:hyperlink>
    </w:p>
    <w:p w14:paraId="1F07E280" w14:textId="77777777" w:rsidR="006623D4" w:rsidRDefault="00000000">
      <w:pPr>
        <w:pStyle w:val="TOC2"/>
        <w:tabs>
          <w:tab w:val="clear" w:pos="8400"/>
          <w:tab w:val="right" w:leader="dot" w:pos="9412"/>
        </w:tabs>
        <w:ind w:left="210" w:right="-191"/>
      </w:pPr>
      <w:hyperlink w:anchor="_Toc18905" w:history="1">
        <w:r>
          <w:rPr>
            <w:rFonts w:ascii="方正黑体_GBK" w:eastAsia="方正黑体_GBK" w:hAnsi="方正黑体_GBK" w:cs="方正黑体_GBK" w:hint="eastAsia"/>
            <w:szCs w:val="24"/>
          </w:rPr>
          <w:t>四、无效投标条款</w:t>
        </w:r>
        <w:r>
          <w:tab/>
        </w:r>
        <w:r>
          <w:fldChar w:fldCharType="begin"/>
        </w:r>
        <w:r>
          <w:instrText xml:space="preserve"> PAGEREF _Toc18905 \h </w:instrText>
        </w:r>
        <w:r>
          <w:fldChar w:fldCharType="separate"/>
        </w:r>
        <w:r>
          <w:t>18</w:t>
        </w:r>
        <w:r>
          <w:fldChar w:fldCharType="end"/>
        </w:r>
      </w:hyperlink>
    </w:p>
    <w:p w14:paraId="0C891861" w14:textId="77777777" w:rsidR="006623D4" w:rsidRDefault="00000000">
      <w:pPr>
        <w:pStyle w:val="TOC2"/>
        <w:tabs>
          <w:tab w:val="clear" w:pos="8400"/>
          <w:tab w:val="right" w:leader="dot" w:pos="9412"/>
        </w:tabs>
        <w:ind w:left="210" w:right="-191"/>
      </w:pPr>
      <w:hyperlink w:anchor="_Toc22354" w:history="1">
        <w:r>
          <w:rPr>
            <w:rFonts w:ascii="方正黑体_GBK" w:eastAsia="方正黑体_GBK" w:hAnsi="方正黑体_GBK" w:cs="方正黑体_GBK"/>
            <w:szCs w:val="24"/>
          </w:rPr>
          <w:t>五、废标条款</w:t>
        </w:r>
        <w:r>
          <w:tab/>
        </w:r>
        <w:r>
          <w:fldChar w:fldCharType="begin"/>
        </w:r>
        <w:r>
          <w:instrText xml:space="preserve"> PAGEREF _Toc22354 \h </w:instrText>
        </w:r>
        <w:r>
          <w:fldChar w:fldCharType="separate"/>
        </w:r>
        <w:r>
          <w:t>19</w:t>
        </w:r>
        <w:r>
          <w:fldChar w:fldCharType="end"/>
        </w:r>
      </w:hyperlink>
    </w:p>
    <w:p w14:paraId="0278E67B" w14:textId="77777777" w:rsidR="006623D4" w:rsidRDefault="00000000">
      <w:pPr>
        <w:pStyle w:val="TOC1"/>
        <w:tabs>
          <w:tab w:val="clear" w:pos="1260"/>
          <w:tab w:val="clear" w:pos="1685"/>
          <w:tab w:val="clear" w:pos="8400"/>
          <w:tab w:val="right" w:leader="dot" w:pos="9412"/>
        </w:tabs>
        <w:ind w:firstLine="211"/>
      </w:pPr>
      <w:hyperlink w:anchor="_Toc12460" w:history="1">
        <w:r>
          <w:rPr>
            <w:rFonts w:ascii="方正小标宋_GBK" w:eastAsia="方正小标宋_GBK" w:hAnsi="方正小标宋_GBK" w:cs="方正小标宋_GBK" w:hint="eastAsia"/>
            <w:szCs w:val="32"/>
          </w:rPr>
          <w:t>第五篇  投标人须知</w:t>
        </w:r>
        <w:r>
          <w:tab/>
        </w:r>
        <w:r>
          <w:fldChar w:fldCharType="begin"/>
        </w:r>
        <w:r>
          <w:instrText xml:space="preserve"> PAGEREF _Toc12460 \h </w:instrText>
        </w:r>
        <w:r>
          <w:fldChar w:fldCharType="separate"/>
        </w:r>
        <w:r>
          <w:t>20</w:t>
        </w:r>
        <w:r>
          <w:fldChar w:fldCharType="end"/>
        </w:r>
      </w:hyperlink>
    </w:p>
    <w:p w14:paraId="732EBAB9" w14:textId="77777777" w:rsidR="006623D4" w:rsidRDefault="00000000">
      <w:pPr>
        <w:pStyle w:val="TOC2"/>
        <w:tabs>
          <w:tab w:val="clear" w:pos="8400"/>
          <w:tab w:val="right" w:leader="dot" w:pos="9412"/>
        </w:tabs>
        <w:ind w:left="210" w:right="-191"/>
      </w:pPr>
      <w:hyperlink w:anchor="_Toc28861" w:history="1">
        <w:r>
          <w:rPr>
            <w:rFonts w:ascii="方正黑体_GBK" w:eastAsia="方正黑体_GBK" w:hAnsi="方正黑体_GBK" w:cs="方正黑体_GBK" w:hint="eastAsia"/>
            <w:szCs w:val="24"/>
          </w:rPr>
          <w:t>一、投标人</w:t>
        </w:r>
        <w:r>
          <w:tab/>
        </w:r>
        <w:r>
          <w:fldChar w:fldCharType="begin"/>
        </w:r>
        <w:r>
          <w:instrText xml:space="preserve"> PAGEREF _Toc28861 \h </w:instrText>
        </w:r>
        <w:r>
          <w:fldChar w:fldCharType="separate"/>
        </w:r>
        <w:r>
          <w:t>20</w:t>
        </w:r>
        <w:r>
          <w:fldChar w:fldCharType="end"/>
        </w:r>
      </w:hyperlink>
    </w:p>
    <w:p w14:paraId="62BE3455" w14:textId="77777777" w:rsidR="006623D4" w:rsidRDefault="00000000">
      <w:pPr>
        <w:pStyle w:val="TOC2"/>
        <w:tabs>
          <w:tab w:val="clear" w:pos="8400"/>
          <w:tab w:val="right" w:leader="dot" w:pos="9412"/>
        </w:tabs>
        <w:ind w:left="210" w:right="-191"/>
      </w:pPr>
      <w:hyperlink w:anchor="_Toc6110" w:history="1">
        <w:r>
          <w:rPr>
            <w:rFonts w:ascii="方正黑体_GBK" w:eastAsia="方正黑体_GBK" w:hAnsi="方正黑体_GBK" w:cs="方正黑体_GBK" w:hint="eastAsia"/>
            <w:szCs w:val="24"/>
          </w:rPr>
          <w:t>二、比选文件</w:t>
        </w:r>
        <w:r>
          <w:tab/>
        </w:r>
        <w:r>
          <w:fldChar w:fldCharType="begin"/>
        </w:r>
        <w:r>
          <w:instrText xml:space="preserve"> PAGEREF _Toc6110 \h </w:instrText>
        </w:r>
        <w:r>
          <w:fldChar w:fldCharType="separate"/>
        </w:r>
        <w:r>
          <w:t>20</w:t>
        </w:r>
        <w:r>
          <w:fldChar w:fldCharType="end"/>
        </w:r>
      </w:hyperlink>
    </w:p>
    <w:p w14:paraId="35EA8BA7" w14:textId="77777777" w:rsidR="006623D4" w:rsidRDefault="00000000">
      <w:pPr>
        <w:pStyle w:val="TOC2"/>
        <w:tabs>
          <w:tab w:val="clear" w:pos="8400"/>
          <w:tab w:val="right" w:leader="dot" w:pos="9412"/>
        </w:tabs>
        <w:ind w:left="210" w:right="-191"/>
      </w:pPr>
      <w:hyperlink w:anchor="_Toc26876" w:history="1">
        <w:r>
          <w:rPr>
            <w:rFonts w:ascii="方正黑体_GBK" w:eastAsia="方正黑体_GBK" w:hAnsi="方正黑体_GBK" w:cs="方正黑体_GBK" w:hint="eastAsia"/>
            <w:szCs w:val="24"/>
          </w:rPr>
          <w:t>三、投标文件</w:t>
        </w:r>
        <w:r>
          <w:tab/>
        </w:r>
        <w:r>
          <w:fldChar w:fldCharType="begin"/>
        </w:r>
        <w:r>
          <w:instrText xml:space="preserve"> PAGEREF _Toc26876 \h </w:instrText>
        </w:r>
        <w:r>
          <w:fldChar w:fldCharType="separate"/>
        </w:r>
        <w:r>
          <w:t>20</w:t>
        </w:r>
        <w:r>
          <w:fldChar w:fldCharType="end"/>
        </w:r>
      </w:hyperlink>
    </w:p>
    <w:p w14:paraId="01FC594B" w14:textId="77777777" w:rsidR="006623D4" w:rsidRDefault="00000000">
      <w:pPr>
        <w:pStyle w:val="TOC2"/>
        <w:tabs>
          <w:tab w:val="clear" w:pos="8400"/>
          <w:tab w:val="right" w:leader="dot" w:pos="9412"/>
        </w:tabs>
        <w:ind w:left="210" w:right="-191"/>
      </w:pPr>
      <w:hyperlink w:anchor="_Toc12796" w:history="1">
        <w:r>
          <w:rPr>
            <w:rFonts w:ascii="方正黑体_GBK" w:eastAsia="方正黑体_GBK" w:hAnsi="方正黑体_GBK" w:cs="方正黑体_GBK" w:hint="eastAsia"/>
            <w:szCs w:val="24"/>
          </w:rPr>
          <w:t>四、开标</w:t>
        </w:r>
        <w:r>
          <w:tab/>
        </w:r>
        <w:r>
          <w:fldChar w:fldCharType="begin"/>
        </w:r>
        <w:r>
          <w:instrText xml:space="preserve"> PAGEREF _Toc12796 \h </w:instrText>
        </w:r>
        <w:r>
          <w:fldChar w:fldCharType="separate"/>
        </w:r>
        <w:r>
          <w:t>22</w:t>
        </w:r>
        <w:r>
          <w:fldChar w:fldCharType="end"/>
        </w:r>
      </w:hyperlink>
    </w:p>
    <w:p w14:paraId="48FA3AA2" w14:textId="77777777" w:rsidR="006623D4" w:rsidRDefault="00000000">
      <w:pPr>
        <w:pStyle w:val="TOC2"/>
        <w:tabs>
          <w:tab w:val="clear" w:pos="8400"/>
          <w:tab w:val="right" w:leader="dot" w:pos="9412"/>
        </w:tabs>
        <w:ind w:left="210" w:right="-191"/>
      </w:pPr>
      <w:hyperlink w:anchor="_Toc21204" w:history="1">
        <w:r>
          <w:rPr>
            <w:rFonts w:ascii="方正黑体_GBK" w:eastAsia="方正黑体_GBK" w:hAnsi="方正黑体_GBK" w:cs="方正黑体_GBK" w:hint="eastAsia"/>
            <w:szCs w:val="24"/>
          </w:rPr>
          <w:t>五、评标</w:t>
        </w:r>
        <w:r>
          <w:tab/>
        </w:r>
        <w:r>
          <w:fldChar w:fldCharType="begin"/>
        </w:r>
        <w:r>
          <w:instrText xml:space="preserve"> PAGEREF _Toc21204 \h </w:instrText>
        </w:r>
        <w:r>
          <w:fldChar w:fldCharType="separate"/>
        </w:r>
        <w:r>
          <w:t>23</w:t>
        </w:r>
        <w:r>
          <w:fldChar w:fldCharType="end"/>
        </w:r>
      </w:hyperlink>
    </w:p>
    <w:p w14:paraId="42A82F06" w14:textId="77777777" w:rsidR="006623D4" w:rsidRDefault="00000000">
      <w:pPr>
        <w:pStyle w:val="TOC2"/>
        <w:tabs>
          <w:tab w:val="clear" w:pos="8400"/>
          <w:tab w:val="right" w:leader="dot" w:pos="9412"/>
        </w:tabs>
        <w:ind w:left="210" w:right="-191"/>
      </w:pPr>
      <w:hyperlink w:anchor="_Toc25776" w:history="1">
        <w:r>
          <w:rPr>
            <w:rFonts w:ascii="方正黑体_GBK" w:eastAsia="方正黑体_GBK" w:hAnsi="方正黑体_GBK" w:cs="方正黑体_GBK" w:hint="eastAsia"/>
            <w:szCs w:val="24"/>
          </w:rPr>
          <w:t>六、定标</w:t>
        </w:r>
        <w:r>
          <w:tab/>
        </w:r>
        <w:r>
          <w:fldChar w:fldCharType="begin"/>
        </w:r>
        <w:r>
          <w:instrText xml:space="preserve"> PAGEREF _Toc25776 \h </w:instrText>
        </w:r>
        <w:r>
          <w:fldChar w:fldCharType="separate"/>
        </w:r>
        <w:r>
          <w:t>23</w:t>
        </w:r>
        <w:r>
          <w:fldChar w:fldCharType="end"/>
        </w:r>
      </w:hyperlink>
    </w:p>
    <w:p w14:paraId="4920BF50" w14:textId="77777777" w:rsidR="006623D4" w:rsidRDefault="00000000">
      <w:pPr>
        <w:pStyle w:val="TOC2"/>
        <w:tabs>
          <w:tab w:val="clear" w:pos="8400"/>
          <w:tab w:val="right" w:leader="dot" w:pos="9412"/>
        </w:tabs>
        <w:ind w:left="210" w:right="-191"/>
      </w:pPr>
      <w:hyperlink w:anchor="_Toc23073" w:history="1">
        <w:r>
          <w:rPr>
            <w:rFonts w:ascii="方正黑体_GBK" w:eastAsia="方正黑体_GBK" w:hAnsi="方正黑体_GBK" w:cs="方正黑体_GBK" w:hint="eastAsia"/>
            <w:szCs w:val="24"/>
          </w:rPr>
          <w:t>七、中标</w:t>
        </w:r>
        <w:r>
          <w:tab/>
        </w:r>
        <w:r>
          <w:fldChar w:fldCharType="begin"/>
        </w:r>
        <w:r>
          <w:instrText xml:space="preserve"> PAGEREF _Toc23073 \h </w:instrText>
        </w:r>
        <w:r>
          <w:fldChar w:fldCharType="separate"/>
        </w:r>
        <w:r>
          <w:t>23</w:t>
        </w:r>
        <w:r>
          <w:fldChar w:fldCharType="end"/>
        </w:r>
      </w:hyperlink>
    </w:p>
    <w:p w14:paraId="08583A81" w14:textId="77777777" w:rsidR="006623D4" w:rsidRDefault="00000000">
      <w:pPr>
        <w:pStyle w:val="TOC2"/>
        <w:tabs>
          <w:tab w:val="clear" w:pos="8400"/>
          <w:tab w:val="right" w:leader="dot" w:pos="9412"/>
        </w:tabs>
        <w:ind w:left="210" w:right="-191"/>
      </w:pPr>
      <w:hyperlink w:anchor="_Toc8244" w:history="1">
        <w:r>
          <w:rPr>
            <w:rFonts w:ascii="方正黑体_GBK" w:eastAsia="方正黑体_GBK" w:hAnsi="方正黑体_GBK" w:cs="方正黑体_GBK" w:hint="eastAsia"/>
            <w:szCs w:val="24"/>
          </w:rPr>
          <w:t>八、询问、质疑和投诉</w:t>
        </w:r>
        <w:r>
          <w:tab/>
        </w:r>
        <w:r>
          <w:fldChar w:fldCharType="begin"/>
        </w:r>
        <w:r>
          <w:instrText xml:space="preserve"> PAGEREF _Toc8244 \h </w:instrText>
        </w:r>
        <w:r>
          <w:fldChar w:fldCharType="separate"/>
        </w:r>
        <w:r>
          <w:t>23</w:t>
        </w:r>
        <w:r>
          <w:fldChar w:fldCharType="end"/>
        </w:r>
      </w:hyperlink>
    </w:p>
    <w:p w14:paraId="3BC9238E" w14:textId="77777777" w:rsidR="006623D4" w:rsidRDefault="00000000">
      <w:pPr>
        <w:pStyle w:val="TOC2"/>
        <w:tabs>
          <w:tab w:val="clear" w:pos="8400"/>
          <w:tab w:val="right" w:leader="dot" w:pos="9412"/>
        </w:tabs>
        <w:ind w:left="210" w:right="-191"/>
      </w:pPr>
      <w:hyperlink w:anchor="_Toc30507" w:history="1">
        <w:r>
          <w:rPr>
            <w:rFonts w:ascii="方正黑体_GBK" w:eastAsia="方正黑体_GBK" w:hAnsi="方正黑体_GBK" w:cs="方正黑体_GBK" w:hint="eastAsia"/>
            <w:szCs w:val="24"/>
          </w:rPr>
          <w:t>九、签订合同</w:t>
        </w:r>
        <w:r>
          <w:tab/>
        </w:r>
        <w:r>
          <w:fldChar w:fldCharType="begin"/>
        </w:r>
        <w:r>
          <w:instrText xml:space="preserve"> PAGEREF _Toc30507 \h </w:instrText>
        </w:r>
        <w:r>
          <w:fldChar w:fldCharType="separate"/>
        </w:r>
        <w:r>
          <w:t>25</w:t>
        </w:r>
        <w:r>
          <w:fldChar w:fldCharType="end"/>
        </w:r>
      </w:hyperlink>
    </w:p>
    <w:p w14:paraId="2E65DD5F" w14:textId="77777777" w:rsidR="006623D4" w:rsidRDefault="00000000">
      <w:pPr>
        <w:pStyle w:val="TOC2"/>
        <w:tabs>
          <w:tab w:val="clear" w:pos="8400"/>
          <w:tab w:val="right" w:leader="dot" w:pos="9412"/>
        </w:tabs>
        <w:ind w:left="210" w:right="-191"/>
      </w:pPr>
      <w:hyperlink w:anchor="_Toc30667" w:history="1">
        <w:r>
          <w:rPr>
            <w:rFonts w:ascii="方正黑体_GBK" w:eastAsia="方正黑体_GBK" w:hAnsi="方正黑体_GBK" w:cs="方正黑体_GBK" w:hint="eastAsia"/>
            <w:szCs w:val="24"/>
          </w:rPr>
          <w:t>十、代理服务费和评审费</w:t>
        </w:r>
        <w:r>
          <w:tab/>
        </w:r>
        <w:r>
          <w:fldChar w:fldCharType="begin"/>
        </w:r>
        <w:r>
          <w:instrText xml:space="preserve"> PAGEREF _Toc30667 \h </w:instrText>
        </w:r>
        <w:r>
          <w:fldChar w:fldCharType="separate"/>
        </w:r>
        <w:r>
          <w:t>25</w:t>
        </w:r>
        <w:r>
          <w:fldChar w:fldCharType="end"/>
        </w:r>
      </w:hyperlink>
    </w:p>
    <w:p w14:paraId="14EA56BD" w14:textId="77777777" w:rsidR="006623D4" w:rsidRDefault="00000000">
      <w:pPr>
        <w:pStyle w:val="TOC1"/>
        <w:tabs>
          <w:tab w:val="clear" w:pos="1260"/>
          <w:tab w:val="clear" w:pos="1685"/>
          <w:tab w:val="clear" w:pos="8400"/>
          <w:tab w:val="right" w:leader="dot" w:pos="9412"/>
        </w:tabs>
        <w:ind w:firstLine="211"/>
      </w:pPr>
      <w:hyperlink w:anchor="_Toc1575" w:history="1">
        <w:r>
          <w:rPr>
            <w:rFonts w:ascii="方正小标宋_GBK" w:eastAsia="方正小标宋_GBK" w:hAnsi="方正小标宋_GBK" w:cs="方正小标宋_GBK" w:hint="eastAsia"/>
            <w:szCs w:val="32"/>
          </w:rPr>
          <w:t>第六篇 校服供应合同（范本）</w:t>
        </w:r>
        <w:r>
          <w:tab/>
        </w:r>
        <w:r>
          <w:fldChar w:fldCharType="begin"/>
        </w:r>
        <w:r>
          <w:instrText xml:space="preserve"> PAGEREF _Toc1575 \h </w:instrText>
        </w:r>
        <w:r>
          <w:fldChar w:fldCharType="separate"/>
        </w:r>
        <w:r>
          <w:t>26</w:t>
        </w:r>
        <w:r>
          <w:fldChar w:fldCharType="end"/>
        </w:r>
      </w:hyperlink>
    </w:p>
    <w:p w14:paraId="7D0E403C" w14:textId="77777777" w:rsidR="006623D4" w:rsidRDefault="00000000">
      <w:pPr>
        <w:pStyle w:val="TOC1"/>
        <w:tabs>
          <w:tab w:val="clear" w:pos="1260"/>
          <w:tab w:val="clear" w:pos="1685"/>
          <w:tab w:val="clear" w:pos="8400"/>
          <w:tab w:val="right" w:leader="dot" w:pos="9412"/>
        </w:tabs>
        <w:ind w:firstLine="211"/>
      </w:pPr>
      <w:hyperlink w:anchor="_Toc31502" w:history="1">
        <w:r>
          <w:rPr>
            <w:rFonts w:ascii="方正小标宋_GBK" w:eastAsia="方正小标宋_GBK" w:hAnsi="方正小标宋_GBK" w:cs="方正小标宋_GBK" w:hint="eastAsia"/>
            <w:szCs w:val="32"/>
          </w:rPr>
          <w:t>第七篇  投标文件格式</w:t>
        </w:r>
        <w:r>
          <w:tab/>
        </w:r>
        <w:r>
          <w:fldChar w:fldCharType="begin"/>
        </w:r>
        <w:r>
          <w:instrText xml:space="preserve"> PAGEREF _Toc31502 \h </w:instrText>
        </w:r>
        <w:r>
          <w:fldChar w:fldCharType="separate"/>
        </w:r>
        <w:r>
          <w:t>30</w:t>
        </w:r>
        <w:r>
          <w:fldChar w:fldCharType="end"/>
        </w:r>
      </w:hyperlink>
    </w:p>
    <w:p w14:paraId="26C34B1D" w14:textId="77777777" w:rsidR="006623D4" w:rsidRDefault="00000000">
      <w:pPr>
        <w:pStyle w:val="TOC2"/>
        <w:tabs>
          <w:tab w:val="clear" w:pos="8400"/>
          <w:tab w:val="right" w:leader="dot" w:pos="9412"/>
        </w:tabs>
        <w:ind w:left="210" w:right="-191"/>
      </w:pPr>
      <w:hyperlink w:anchor="_Toc2648" w:history="1">
        <w:r>
          <w:rPr>
            <w:rFonts w:ascii="方正黑体_GBK" w:eastAsia="方正黑体_GBK" w:hAnsi="方正黑体_GBK" w:cs="方正黑体_GBK" w:hint="eastAsia"/>
            <w:szCs w:val="32"/>
          </w:rPr>
          <w:t>一、经济文件</w:t>
        </w:r>
        <w:r>
          <w:tab/>
        </w:r>
        <w:r>
          <w:fldChar w:fldCharType="begin"/>
        </w:r>
        <w:r>
          <w:instrText xml:space="preserve"> PAGEREF _Toc2648 \h </w:instrText>
        </w:r>
        <w:r>
          <w:fldChar w:fldCharType="separate"/>
        </w:r>
        <w:r>
          <w:t>31</w:t>
        </w:r>
        <w:r>
          <w:fldChar w:fldCharType="end"/>
        </w:r>
      </w:hyperlink>
    </w:p>
    <w:p w14:paraId="2D256131" w14:textId="77777777" w:rsidR="006623D4" w:rsidRDefault="00000000">
      <w:pPr>
        <w:pStyle w:val="TOC2"/>
        <w:tabs>
          <w:tab w:val="clear" w:pos="8400"/>
          <w:tab w:val="right" w:leader="dot" w:pos="9412"/>
        </w:tabs>
        <w:ind w:left="210" w:right="-191"/>
      </w:pPr>
      <w:hyperlink w:anchor="_Toc26793" w:history="1">
        <w:r>
          <w:rPr>
            <w:rFonts w:ascii="方正黑体_GBK" w:eastAsia="方正黑体_GBK" w:hAnsi="方正黑体_GBK" w:cs="方正黑体_GBK" w:hint="eastAsia"/>
            <w:szCs w:val="32"/>
          </w:rPr>
          <w:t>二、服务部分</w:t>
        </w:r>
        <w:r>
          <w:tab/>
        </w:r>
        <w:r>
          <w:fldChar w:fldCharType="begin"/>
        </w:r>
        <w:r>
          <w:instrText xml:space="preserve"> PAGEREF _Toc26793 \h </w:instrText>
        </w:r>
        <w:r>
          <w:fldChar w:fldCharType="separate"/>
        </w:r>
        <w:r>
          <w:t>33</w:t>
        </w:r>
        <w:r>
          <w:fldChar w:fldCharType="end"/>
        </w:r>
      </w:hyperlink>
    </w:p>
    <w:p w14:paraId="0E0E5D7C" w14:textId="77777777" w:rsidR="006623D4" w:rsidRDefault="00000000">
      <w:pPr>
        <w:pStyle w:val="TOC2"/>
        <w:tabs>
          <w:tab w:val="clear" w:pos="8400"/>
          <w:tab w:val="right" w:leader="dot" w:pos="9412"/>
        </w:tabs>
        <w:ind w:left="210" w:right="-191"/>
      </w:pPr>
      <w:hyperlink w:anchor="_Toc26262" w:history="1">
        <w:r>
          <w:rPr>
            <w:rFonts w:ascii="方正黑体_GBK" w:eastAsia="方正黑体_GBK" w:hAnsi="方正黑体_GBK" w:cs="方正黑体_GBK" w:hint="eastAsia"/>
            <w:szCs w:val="32"/>
          </w:rPr>
          <w:t>三、商务文件</w:t>
        </w:r>
        <w:r>
          <w:tab/>
        </w:r>
        <w:r>
          <w:fldChar w:fldCharType="begin"/>
        </w:r>
        <w:r>
          <w:instrText xml:space="preserve"> PAGEREF _Toc26262 \h </w:instrText>
        </w:r>
        <w:r>
          <w:fldChar w:fldCharType="separate"/>
        </w:r>
        <w:r>
          <w:t>36</w:t>
        </w:r>
        <w:r>
          <w:fldChar w:fldCharType="end"/>
        </w:r>
      </w:hyperlink>
    </w:p>
    <w:p w14:paraId="582518DD" w14:textId="77777777" w:rsidR="006623D4" w:rsidRDefault="00000000">
      <w:pPr>
        <w:pStyle w:val="TOC2"/>
        <w:tabs>
          <w:tab w:val="clear" w:pos="8400"/>
          <w:tab w:val="right" w:leader="dot" w:pos="9412"/>
        </w:tabs>
        <w:ind w:left="210" w:right="-191"/>
      </w:pPr>
      <w:hyperlink w:anchor="_Toc10724" w:history="1">
        <w:r>
          <w:rPr>
            <w:rFonts w:ascii="方正黑体_GBK" w:eastAsia="方正黑体_GBK" w:hAnsi="方正黑体_GBK" w:cs="方正黑体_GBK" w:hint="eastAsia"/>
            <w:szCs w:val="32"/>
          </w:rPr>
          <w:t>四、其他</w:t>
        </w:r>
        <w:r>
          <w:tab/>
        </w:r>
        <w:r>
          <w:fldChar w:fldCharType="begin"/>
        </w:r>
        <w:r>
          <w:instrText xml:space="preserve"> PAGEREF _Toc10724 \h </w:instrText>
        </w:r>
        <w:r>
          <w:fldChar w:fldCharType="separate"/>
        </w:r>
        <w:r>
          <w:t>39</w:t>
        </w:r>
        <w:r>
          <w:fldChar w:fldCharType="end"/>
        </w:r>
      </w:hyperlink>
    </w:p>
    <w:p w14:paraId="2237C6AE" w14:textId="77777777" w:rsidR="006623D4" w:rsidRDefault="00000000">
      <w:pPr>
        <w:pStyle w:val="TOC2"/>
        <w:tabs>
          <w:tab w:val="clear" w:pos="8400"/>
          <w:tab w:val="right" w:leader="dot" w:pos="9412"/>
        </w:tabs>
        <w:ind w:left="210" w:right="-191"/>
      </w:pPr>
      <w:hyperlink w:anchor="_Toc19071" w:history="1">
        <w:r>
          <w:rPr>
            <w:rFonts w:ascii="方正黑体_GBK" w:eastAsia="方正黑体_GBK" w:hAnsi="方正黑体_GBK" w:cs="方正黑体_GBK" w:hint="eastAsia"/>
            <w:szCs w:val="32"/>
          </w:rPr>
          <w:t>五、资格文件</w:t>
        </w:r>
        <w:r>
          <w:tab/>
        </w:r>
        <w:r>
          <w:fldChar w:fldCharType="begin"/>
        </w:r>
        <w:r>
          <w:instrText xml:space="preserve"> PAGEREF _Toc19071 \h </w:instrText>
        </w:r>
        <w:r>
          <w:fldChar w:fldCharType="separate"/>
        </w:r>
        <w:r>
          <w:t>40</w:t>
        </w:r>
        <w:r>
          <w:fldChar w:fldCharType="end"/>
        </w:r>
      </w:hyperlink>
    </w:p>
    <w:p w14:paraId="50CDC65E" w14:textId="77777777" w:rsidR="006623D4" w:rsidRDefault="00000000">
      <w:pPr>
        <w:pStyle w:val="TOC1"/>
        <w:tabs>
          <w:tab w:val="clear" w:pos="1260"/>
          <w:tab w:val="clear" w:pos="1685"/>
          <w:tab w:val="clear" w:pos="8400"/>
          <w:tab w:val="right" w:leader="dot" w:pos="9412"/>
        </w:tabs>
        <w:ind w:firstLine="211"/>
      </w:pPr>
      <w:hyperlink w:anchor="_Toc6" w:history="1">
        <w:r>
          <w:rPr>
            <w:rFonts w:ascii="宋体" w:hAnsi="宋体" w:cs="宋体" w:hint="eastAsia"/>
            <w:szCs w:val="36"/>
          </w:rPr>
          <w:t>附件1：报名表</w:t>
        </w:r>
        <w:r>
          <w:tab/>
        </w:r>
        <w:r>
          <w:fldChar w:fldCharType="begin"/>
        </w:r>
        <w:r>
          <w:instrText xml:space="preserve"> PAGEREF _Toc6 \h </w:instrText>
        </w:r>
        <w:r>
          <w:fldChar w:fldCharType="separate"/>
        </w:r>
        <w:r>
          <w:t>45</w:t>
        </w:r>
        <w:r>
          <w:fldChar w:fldCharType="end"/>
        </w:r>
      </w:hyperlink>
    </w:p>
    <w:p w14:paraId="013FF718" w14:textId="77777777" w:rsidR="006623D4" w:rsidRDefault="00000000">
      <w:pPr>
        <w:pStyle w:val="TOC1"/>
        <w:ind w:firstLineChars="200" w:firstLine="422"/>
        <w:rPr>
          <w:rFonts w:ascii="方正仿宋_GBK" w:eastAsia="方正仿宋_GBK" w:hAnsi="方正仿宋_GBK" w:cs="方正仿宋_GBK"/>
          <w:sz w:val="32"/>
        </w:rPr>
        <w:sectPr w:rsidR="006623D4">
          <w:footerReference w:type="default" r:id="rId12"/>
          <w:pgSz w:w="11907" w:h="16840"/>
          <w:pgMar w:top="1134" w:right="1191" w:bottom="1134" w:left="1304" w:header="964" w:footer="992" w:gutter="0"/>
          <w:cols w:space="720"/>
          <w:docGrid w:linePitch="312"/>
        </w:sectPr>
      </w:pPr>
      <w:r>
        <w:rPr>
          <w:rFonts w:ascii="方正仿宋_GBK" w:eastAsia="方正仿宋_GBK" w:hAnsi="方正仿宋_GBK" w:cs="方正仿宋_GBK" w:hint="eastAsia"/>
          <w:szCs w:val="21"/>
        </w:rPr>
        <w:fldChar w:fldCharType="end"/>
      </w:r>
      <w:bookmarkStart w:id="0" w:name="_Toc21631"/>
      <w:bookmarkStart w:id="1" w:name="_Toc6967"/>
      <w:bookmarkStart w:id="2" w:name="_Toc1386"/>
      <w:bookmarkStart w:id="3" w:name="_Toc16178"/>
      <w:bookmarkStart w:id="4" w:name="_Toc21468"/>
      <w:bookmarkStart w:id="5" w:name="_Toc25832"/>
      <w:bookmarkStart w:id="6" w:name="_Toc31300"/>
      <w:bookmarkStart w:id="7" w:name="_Toc2977"/>
      <w:bookmarkStart w:id="8" w:name="_Toc4502"/>
      <w:bookmarkStart w:id="9" w:name="_Toc75793495"/>
      <w:bookmarkStart w:id="10" w:name="_Toc19468"/>
      <w:bookmarkStart w:id="11" w:name="_Toc5896"/>
      <w:bookmarkStart w:id="12" w:name="_Toc21693"/>
      <w:bookmarkStart w:id="13" w:name="_Toc5284"/>
      <w:bookmarkStart w:id="14" w:name="_Toc14366"/>
    </w:p>
    <w:p w14:paraId="0DF6F943" w14:textId="77777777" w:rsidR="006623D4" w:rsidRDefault="00000000">
      <w:pPr>
        <w:pStyle w:val="1"/>
        <w:spacing w:before="240" w:after="120"/>
      </w:pPr>
      <w:bookmarkStart w:id="15" w:name="_Toc29196"/>
      <w:r>
        <w:rPr>
          <w:rFonts w:hint="eastAsia"/>
        </w:rPr>
        <w:lastRenderedPageBreak/>
        <w:t>第一篇</w:t>
      </w:r>
      <w:r>
        <w:rPr>
          <w:rFonts w:hint="eastAsia"/>
        </w:rPr>
        <w:t xml:space="preserve"> </w:t>
      </w:r>
      <w:r>
        <w:rPr>
          <w:rFonts w:hint="eastAsia"/>
        </w:rPr>
        <w:t>比选邀请书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6C532E4" w14:textId="77777777" w:rsidR="006623D4" w:rsidRDefault="006623D4">
      <w:pPr>
        <w:snapToGrid w:val="0"/>
        <w:spacing w:line="400" w:lineRule="exact"/>
        <w:ind w:firstLineChars="200" w:firstLine="480"/>
        <w:rPr>
          <w:rFonts w:ascii="宋体" w:hAnsi="宋体" w:cs="宋体"/>
          <w:sz w:val="24"/>
          <w:szCs w:val="24"/>
          <w:u w:val="single"/>
        </w:rPr>
      </w:pPr>
    </w:p>
    <w:p w14:paraId="663E38F8"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重庆钓鱼城建设监理咨询有限公司</w:t>
      </w:r>
      <w:r>
        <w:rPr>
          <w:rFonts w:ascii="方正仿宋_GBK" w:eastAsia="方正仿宋_GBK" w:hAnsi="方正仿宋_GBK" w:cs="方正仿宋_GBK" w:hint="eastAsia"/>
          <w:sz w:val="24"/>
          <w:szCs w:val="24"/>
        </w:rPr>
        <w:t>受</w:t>
      </w:r>
      <w:r>
        <w:rPr>
          <w:rFonts w:ascii="方正仿宋_GBK" w:eastAsia="方正仿宋_GBK" w:hAnsi="方正仿宋_GBK" w:cs="方正仿宋_GBK" w:hint="eastAsia"/>
          <w:sz w:val="24"/>
          <w:szCs w:val="24"/>
          <w:u w:val="single"/>
        </w:rPr>
        <w:t>巫山县官渡中学</w:t>
      </w:r>
      <w:r>
        <w:rPr>
          <w:rFonts w:ascii="方正仿宋_GBK" w:eastAsia="方正仿宋_GBK" w:hAnsi="方正仿宋_GBK" w:cs="方正仿宋_GBK" w:hint="eastAsia"/>
          <w:sz w:val="24"/>
          <w:szCs w:val="24"/>
        </w:rPr>
        <w:t>委托，对</w:t>
      </w:r>
      <w:r>
        <w:rPr>
          <w:rFonts w:ascii="方正仿宋_GBK" w:eastAsia="方正仿宋_GBK" w:hAnsi="方正仿宋_GBK" w:cs="方正仿宋_GBK" w:hint="eastAsia"/>
          <w:sz w:val="24"/>
          <w:szCs w:val="24"/>
          <w:u w:val="single"/>
        </w:rPr>
        <w:t>巫山县官渡中学2025级学生校服</w:t>
      </w:r>
      <w:r>
        <w:rPr>
          <w:rFonts w:ascii="方正仿宋_GBK" w:eastAsia="方正仿宋_GBK" w:hAnsi="方正仿宋_GBK" w:cs="方正仿宋_GBK" w:hint="eastAsia"/>
          <w:sz w:val="24"/>
          <w:szCs w:val="24"/>
        </w:rPr>
        <w:t>进行公开比选采购，欢迎有资格的投标人参加投标。</w:t>
      </w:r>
    </w:p>
    <w:p w14:paraId="7C1C660B"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16" w:name="_Toc14081"/>
      <w:bookmarkStart w:id="17" w:name="_Toc9774"/>
      <w:bookmarkStart w:id="18" w:name="_Toc31070"/>
      <w:bookmarkStart w:id="19" w:name="_Toc9233"/>
      <w:bookmarkStart w:id="20" w:name="_Toc75793496"/>
      <w:bookmarkStart w:id="21" w:name="_Toc10092"/>
      <w:bookmarkStart w:id="22" w:name="_Toc398"/>
      <w:bookmarkStart w:id="23" w:name="_Toc2284"/>
      <w:bookmarkStart w:id="24" w:name="_Toc27035"/>
      <w:bookmarkStart w:id="25" w:name="_Toc19082"/>
      <w:bookmarkStart w:id="26" w:name="_Toc8806"/>
      <w:bookmarkStart w:id="27" w:name="_Toc23560"/>
      <w:bookmarkStart w:id="28" w:name="_Toc16810"/>
      <w:bookmarkStart w:id="29" w:name="_Toc19648"/>
      <w:bookmarkStart w:id="30" w:name="_Toc25391"/>
      <w:bookmarkStart w:id="31" w:name="_Toc19219"/>
      <w:bookmarkStart w:id="32" w:name="_Toc11858"/>
      <w:bookmarkStart w:id="33" w:name="_Toc106030372"/>
      <w:r>
        <w:rPr>
          <w:rFonts w:ascii="方正黑体_GBK" w:eastAsia="方正黑体_GBK" w:hAnsi="方正黑体_GBK" w:cs="方正黑体_GBK" w:hint="eastAsia"/>
          <w:b/>
          <w:sz w:val="24"/>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4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421"/>
        <w:gridCol w:w="1691"/>
        <w:gridCol w:w="2643"/>
      </w:tblGrid>
      <w:tr w:rsidR="006623D4" w14:paraId="73CC2DD6" w14:textId="77777777">
        <w:trPr>
          <w:trHeight w:val="789"/>
          <w:jc w:val="center"/>
        </w:trPr>
        <w:tc>
          <w:tcPr>
            <w:tcW w:w="1544" w:type="pct"/>
            <w:vAlign w:val="center"/>
          </w:tcPr>
          <w:p w14:paraId="6883C009" w14:textId="77777777" w:rsidR="006623D4" w:rsidRDefault="00000000">
            <w:pPr>
              <w:pStyle w:val="a5"/>
              <w:spacing w:line="240" w:lineRule="auto"/>
              <w:ind w:left="0"/>
              <w:jc w:val="center"/>
              <w:outlineLvl w:val="0"/>
              <w:rPr>
                <w:rFonts w:ascii="方正楷体_GBK" w:eastAsia="方正楷体_GBK" w:hAnsi="方正楷体_GBK" w:cs="方正楷体_GBK"/>
                <w:bCs/>
                <w:sz w:val="21"/>
                <w:szCs w:val="21"/>
              </w:rPr>
            </w:pPr>
            <w:r>
              <w:rPr>
                <w:rFonts w:ascii="方正楷体_GBK" w:eastAsia="方正楷体_GBK" w:hAnsi="方正楷体_GBK" w:cs="方正楷体_GBK" w:hint="eastAsia"/>
                <w:bCs/>
                <w:sz w:val="21"/>
                <w:szCs w:val="21"/>
              </w:rPr>
              <w:t>项目名称</w:t>
            </w:r>
          </w:p>
        </w:tc>
        <w:tc>
          <w:tcPr>
            <w:tcW w:w="853" w:type="pct"/>
            <w:vAlign w:val="center"/>
          </w:tcPr>
          <w:p w14:paraId="216B05D8" w14:textId="77777777" w:rsidR="006623D4" w:rsidRDefault="00000000">
            <w:pPr>
              <w:pStyle w:val="a5"/>
              <w:spacing w:line="240" w:lineRule="auto"/>
              <w:ind w:left="0"/>
              <w:jc w:val="center"/>
              <w:outlineLvl w:val="0"/>
              <w:rPr>
                <w:rFonts w:ascii="方正楷体_GBK" w:eastAsia="方正楷体_GBK" w:hAnsi="方正楷体_GBK" w:cs="方正楷体_GBK"/>
                <w:bCs/>
                <w:sz w:val="21"/>
                <w:szCs w:val="21"/>
              </w:rPr>
            </w:pPr>
            <w:r>
              <w:rPr>
                <w:rFonts w:ascii="方正楷体_GBK" w:eastAsia="方正楷体_GBK" w:hAnsi="方正楷体_GBK" w:cs="方正楷体_GBK" w:hint="eastAsia"/>
                <w:bCs/>
                <w:sz w:val="21"/>
                <w:szCs w:val="21"/>
              </w:rPr>
              <w:t>最高限价（元/套）</w:t>
            </w:r>
          </w:p>
        </w:tc>
        <w:tc>
          <w:tcPr>
            <w:tcW w:w="1015" w:type="pct"/>
            <w:vAlign w:val="center"/>
          </w:tcPr>
          <w:p w14:paraId="21CBEA84" w14:textId="77777777" w:rsidR="006623D4" w:rsidRDefault="00000000">
            <w:pPr>
              <w:pStyle w:val="a5"/>
              <w:spacing w:line="240" w:lineRule="auto"/>
              <w:ind w:left="0"/>
              <w:jc w:val="center"/>
              <w:outlineLvl w:val="0"/>
              <w:rPr>
                <w:rFonts w:ascii="方正楷体_GBK" w:eastAsia="方正楷体_GBK" w:hAnsi="方正楷体_GBK" w:cs="方正楷体_GBK"/>
                <w:bCs/>
                <w:sz w:val="21"/>
                <w:szCs w:val="21"/>
              </w:rPr>
            </w:pPr>
            <w:r>
              <w:rPr>
                <w:rFonts w:ascii="方正楷体_GBK" w:eastAsia="方正楷体_GBK" w:hAnsi="方正楷体_GBK" w:cs="方正楷体_GBK" w:hint="eastAsia"/>
                <w:bCs/>
                <w:sz w:val="21"/>
                <w:szCs w:val="21"/>
              </w:rPr>
              <w:t>成交供应商数量（名）</w:t>
            </w:r>
          </w:p>
        </w:tc>
        <w:tc>
          <w:tcPr>
            <w:tcW w:w="1586" w:type="pct"/>
            <w:vAlign w:val="center"/>
          </w:tcPr>
          <w:p w14:paraId="26F08287" w14:textId="77777777" w:rsidR="006623D4" w:rsidRDefault="00000000">
            <w:pPr>
              <w:pStyle w:val="a5"/>
              <w:spacing w:line="240" w:lineRule="auto"/>
              <w:ind w:left="0"/>
              <w:jc w:val="center"/>
              <w:outlineLvl w:val="0"/>
              <w:rPr>
                <w:rFonts w:ascii="方正楷体_GBK" w:eastAsia="方正楷体_GBK" w:hAnsi="方正楷体_GBK" w:cs="方正楷体_GBK"/>
                <w:bCs/>
                <w:kern w:val="0"/>
                <w:sz w:val="21"/>
                <w:szCs w:val="24"/>
              </w:rPr>
            </w:pPr>
            <w:r>
              <w:rPr>
                <w:rFonts w:ascii="方正楷体_GBK" w:eastAsia="方正楷体_GBK" w:hAnsi="方正楷体_GBK" w:cs="方正楷体_GBK" w:hint="eastAsia"/>
                <w:bCs/>
                <w:kern w:val="0"/>
                <w:sz w:val="21"/>
                <w:szCs w:val="24"/>
              </w:rPr>
              <w:t>备注</w:t>
            </w:r>
          </w:p>
        </w:tc>
      </w:tr>
      <w:tr w:rsidR="006623D4" w14:paraId="54746C95" w14:textId="77777777">
        <w:trPr>
          <w:trHeight w:val="964"/>
          <w:jc w:val="center"/>
        </w:trPr>
        <w:tc>
          <w:tcPr>
            <w:tcW w:w="1544" w:type="pct"/>
            <w:vAlign w:val="center"/>
          </w:tcPr>
          <w:p w14:paraId="7B075ECE" w14:textId="77777777" w:rsidR="006623D4" w:rsidRDefault="00000000">
            <w:pPr>
              <w:pStyle w:val="a3"/>
              <w:spacing w:line="240" w:lineRule="auto"/>
              <w:ind w:firstLine="0"/>
              <w:jc w:val="center"/>
              <w:outlineLvl w:val="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巫山县官渡中学2025级学生校服采购</w:t>
            </w:r>
          </w:p>
        </w:tc>
        <w:tc>
          <w:tcPr>
            <w:tcW w:w="853" w:type="pct"/>
            <w:vAlign w:val="center"/>
          </w:tcPr>
          <w:p w14:paraId="64CCEC9C" w14:textId="77777777" w:rsidR="006623D4" w:rsidRDefault="00000000">
            <w:pPr>
              <w:pStyle w:val="a5"/>
              <w:spacing w:line="240" w:lineRule="auto"/>
              <w:ind w:left="0"/>
              <w:jc w:val="center"/>
              <w:outlineLvl w:val="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180</w:t>
            </w:r>
          </w:p>
        </w:tc>
        <w:tc>
          <w:tcPr>
            <w:tcW w:w="1015" w:type="pct"/>
            <w:vAlign w:val="center"/>
          </w:tcPr>
          <w:p w14:paraId="249E0C8B" w14:textId="77777777" w:rsidR="006623D4" w:rsidRDefault="00000000">
            <w:pPr>
              <w:pStyle w:val="a3"/>
              <w:spacing w:line="240" w:lineRule="auto"/>
              <w:ind w:firstLine="0"/>
              <w:jc w:val="center"/>
              <w:outlineLvl w:val="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w:t>
            </w:r>
          </w:p>
        </w:tc>
        <w:tc>
          <w:tcPr>
            <w:tcW w:w="1586" w:type="pct"/>
            <w:vAlign w:val="center"/>
          </w:tcPr>
          <w:p w14:paraId="5E53EB3D" w14:textId="77777777" w:rsidR="006623D4" w:rsidRDefault="00000000">
            <w:pPr>
              <w:pStyle w:val="a3"/>
              <w:spacing w:line="240" w:lineRule="auto"/>
              <w:ind w:firstLine="0"/>
              <w:outlineLvl w:val="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预估购买校服的学生数量约885人（含男生、女生）。最终校服的种类和数量，仍以采购人及家长实际需求为准。</w:t>
            </w:r>
          </w:p>
        </w:tc>
      </w:tr>
    </w:tbl>
    <w:p w14:paraId="11767FC6"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34" w:name="_Toc26540"/>
      <w:bookmarkStart w:id="35" w:name="_Toc23275"/>
      <w:bookmarkStart w:id="36" w:name="_Toc22549"/>
      <w:bookmarkStart w:id="37" w:name="_Toc106030373"/>
      <w:bookmarkStart w:id="38" w:name="_Toc15272"/>
      <w:bookmarkStart w:id="39" w:name="_Toc75793497"/>
      <w:bookmarkStart w:id="40" w:name="_Toc26284"/>
      <w:bookmarkStart w:id="41" w:name="_Toc26507"/>
      <w:bookmarkStart w:id="42" w:name="_Toc31390"/>
      <w:bookmarkStart w:id="43" w:name="_Toc24333"/>
      <w:bookmarkStart w:id="44" w:name="_Toc29240"/>
      <w:bookmarkStart w:id="45" w:name="_Toc22327"/>
      <w:bookmarkStart w:id="46" w:name="_Toc15664"/>
      <w:bookmarkStart w:id="47" w:name="_Toc12298"/>
      <w:bookmarkStart w:id="48" w:name="_Toc7121"/>
      <w:bookmarkStart w:id="49" w:name="_Toc31180"/>
      <w:bookmarkStart w:id="50" w:name="_Toc856"/>
      <w:bookmarkStart w:id="51" w:name="_Toc9736"/>
      <w:r>
        <w:rPr>
          <w:rFonts w:ascii="方正黑体_GBK" w:eastAsia="方正黑体_GBK" w:hAnsi="方正黑体_GBK" w:cs="方正黑体_GBK" w:hint="eastAsia"/>
          <w:b/>
          <w:sz w:val="24"/>
        </w:rPr>
        <w:t>二、资金来源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A109B23" w14:textId="77777777" w:rsidR="006623D4" w:rsidRDefault="00000000">
      <w:pPr>
        <w:spacing w:line="400" w:lineRule="exact"/>
        <w:ind w:firstLineChars="200" w:firstLine="480"/>
        <w:rPr>
          <w:rFonts w:ascii="方正楷体_GBK" w:eastAsia="方正楷体_GBK" w:hAnsi="方正楷体_GBK" w:cs="方正楷体_GBK"/>
          <w:bCs/>
          <w:sz w:val="24"/>
          <w:szCs w:val="24"/>
        </w:rPr>
      </w:pPr>
      <w:bookmarkStart w:id="52" w:name="_Toc17693"/>
      <w:bookmarkStart w:id="53" w:name="_Toc28070"/>
      <w:bookmarkStart w:id="54" w:name="_Toc20925"/>
      <w:bookmarkStart w:id="55" w:name="_Toc29468"/>
      <w:bookmarkStart w:id="56" w:name="_Toc75793498"/>
      <w:bookmarkStart w:id="57" w:name="_Toc20698"/>
      <w:bookmarkStart w:id="58" w:name="_Toc12813"/>
      <w:bookmarkStart w:id="59" w:name="_Toc21210"/>
      <w:bookmarkStart w:id="60" w:name="_Toc4504"/>
      <w:bookmarkStart w:id="61" w:name="_Toc4356"/>
      <w:bookmarkStart w:id="62" w:name="_Toc7983"/>
      <w:bookmarkStart w:id="63" w:name="_Toc23472"/>
      <w:bookmarkStart w:id="64" w:name="_Toc2256"/>
      <w:bookmarkStart w:id="65" w:name="_Toc106030374"/>
      <w:bookmarkStart w:id="66" w:name="_Toc682"/>
      <w:bookmarkStart w:id="67" w:name="_Toc21668"/>
      <w:bookmarkStart w:id="68" w:name="_Toc11835"/>
      <w:r>
        <w:rPr>
          <w:rFonts w:ascii="方正楷体_GBK" w:eastAsia="方正楷体_GBK" w:hAnsi="方正楷体_GBK" w:cs="方正楷体_GBK"/>
          <w:bCs/>
          <w:sz w:val="24"/>
          <w:szCs w:val="24"/>
        </w:rPr>
        <w:t>家长自有资金。</w:t>
      </w:r>
      <w:bookmarkEnd w:id="52"/>
    </w:p>
    <w:p w14:paraId="3A1C36C7"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69" w:name="_Toc30703"/>
      <w:bookmarkStart w:id="70" w:name="_Toc25856"/>
      <w:r>
        <w:rPr>
          <w:rFonts w:ascii="方正黑体_GBK" w:eastAsia="方正黑体_GBK" w:hAnsi="方正黑体_GBK" w:cs="方正黑体_GBK" w:hint="eastAsia"/>
          <w:b/>
          <w:sz w:val="24"/>
        </w:rPr>
        <w:t>三、投标人资格要求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76E3872"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hint="eastAsia"/>
          <w:bCs/>
          <w:sz w:val="24"/>
          <w:szCs w:val="24"/>
        </w:rPr>
        <w:t>（一）满足《中华人民共和国政府采购法》第二十二条规定；</w:t>
      </w:r>
    </w:p>
    <w:p w14:paraId="0A786A8C" w14:textId="77777777" w:rsidR="006623D4" w:rsidRDefault="00000000">
      <w:pPr>
        <w:spacing w:line="400" w:lineRule="exact"/>
        <w:ind w:firstLineChars="200" w:firstLine="480"/>
        <w:rPr>
          <w:rFonts w:ascii="方正楷体_GBK" w:eastAsia="方正楷体_GBK" w:hAnsi="方正楷体_GBK" w:cs="方正楷体_GBK"/>
          <w:bCs/>
          <w:sz w:val="24"/>
          <w:szCs w:val="24"/>
        </w:rPr>
      </w:pPr>
      <w:bookmarkStart w:id="71" w:name="_Toc9335"/>
      <w:bookmarkStart w:id="72" w:name="_Toc13076"/>
      <w:bookmarkStart w:id="73" w:name="_Toc22464"/>
      <w:bookmarkStart w:id="74" w:name="_Toc106030375"/>
      <w:bookmarkStart w:id="75" w:name="_Toc2257"/>
      <w:bookmarkStart w:id="76" w:name="_Toc27732"/>
      <w:bookmarkStart w:id="77" w:name="_Toc12680"/>
      <w:bookmarkStart w:id="78" w:name="_Toc8255"/>
      <w:bookmarkStart w:id="79" w:name="_Toc24618"/>
      <w:bookmarkStart w:id="80" w:name="_Toc27442"/>
      <w:bookmarkStart w:id="81" w:name="_Toc11987"/>
      <w:bookmarkStart w:id="82" w:name="_Toc75793499"/>
      <w:bookmarkStart w:id="83" w:name="_Toc5414"/>
      <w:bookmarkStart w:id="84" w:name="_Toc11276"/>
      <w:bookmarkStart w:id="85" w:name="_Toc28188"/>
      <w:bookmarkStart w:id="86" w:name="_Toc15980"/>
      <w:bookmarkStart w:id="87" w:name="_Toc1132"/>
      <w:r>
        <w:rPr>
          <w:rFonts w:ascii="方正楷体_GBK" w:eastAsia="方正楷体_GBK" w:hAnsi="方正楷体_GBK" w:cs="方正楷体_GBK"/>
          <w:bCs/>
          <w:sz w:val="24"/>
          <w:szCs w:val="24"/>
        </w:rPr>
        <w:t>（二）本项目的特定资格要求：</w:t>
      </w:r>
    </w:p>
    <w:p w14:paraId="489C3D5F"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hint="eastAsia"/>
          <w:bCs/>
          <w:sz w:val="24"/>
          <w:szCs w:val="24"/>
        </w:rPr>
        <w:t>1. 投标人</w:t>
      </w:r>
      <w:proofErr w:type="gramStart"/>
      <w:r>
        <w:rPr>
          <w:rFonts w:ascii="方正楷体_GBK" w:eastAsia="方正楷体_GBK" w:hAnsi="方正楷体_GBK" w:cs="方正楷体_GBK" w:hint="eastAsia"/>
          <w:bCs/>
          <w:sz w:val="24"/>
          <w:szCs w:val="24"/>
        </w:rPr>
        <w:t>需承诺</w:t>
      </w:r>
      <w:proofErr w:type="gramEnd"/>
      <w:r>
        <w:rPr>
          <w:rFonts w:ascii="方正楷体_GBK" w:eastAsia="方正楷体_GBK" w:hAnsi="方正楷体_GBK" w:cs="方正楷体_GBK" w:hint="eastAsia"/>
          <w:bCs/>
          <w:sz w:val="24"/>
          <w:szCs w:val="24"/>
        </w:rPr>
        <w:t>校服质量标准应符合《国家纺织产品基本安全技术规范》(GB 18401-2010)《婴幼儿及儿童纺织产品安全技术规范》(GB 31701-2015)《中小学生校服》(GB/T 31888-2015)《中小学生交通安全反光校服》(GB/T 28468-2012)等国家标准。（投标人在投标文件中提供承诺函并加盖公章）。</w:t>
      </w:r>
    </w:p>
    <w:p w14:paraId="2CEB4E6A"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hint="eastAsia"/>
          <w:bCs/>
          <w:sz w:val="24"/>
          <w:szCs w:val="24"/>
        </w:rPr>
        <w:t>2. 在近三年内（2022年1月1日至采购公告发布之日）被市场监督管理部门行政处罚的投标人将被拒绝其本次采购活动（投标人在投标文件中提供承诺函并加盖公章）。</w:t>
      </w:r>
    </w:p>
    <w:p w14:paraId="5A2BF75F"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88" w:name="_Toc9035"/>
      <w:r>
        <w:rPr>
          <w:rFonts w:ascii="方正黑体_GBK" w:eastAsia="方正黑体_GBK" w:hAnsi="方正黑体_GBK" w:cs="方正黑体_GBK"/>
          <w:b/>
          <w:sz w:val="24"/>
        </w:rPr>
        <w:t>四、投标、开标有关说明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3BDE08F"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一</w:t>
      </w:r>
      <w:r>
        <w:rPr>
          <w:rFonts w:ascii="方正楷体_GBK" w:eastAsia="方正楷体_GBK" w:hAnsi="方正楷体_GBK" w:cs="方正楷体_GBK"/>
          <w:bCs/>
          <w:sz w:val="24"/>
          <w:szCs w:val="24"/>
        </w:rPr>
        <w:t>）凡有意参加投标的</w:t>
      </w:r>
      <w:r>
        <w:rPr>
          <w:rFonts w:ascii="方正楷体_GBK" w:eastAsia="方正楷体_GBK" w:hAnsi="方正楷体_GBK" w:cs="方正楷体_GBK" w:hint="eastAsia"/>
          <w:bCs/>
          <w:sz w:val="24"/>
          <w:szCs w:val="24"/>
        </w:rPr>
        <w:t>投标人</w:t>
      </w:r>
      <w:r>
        <w:rPr>
          <w:rFonts w:ascii="方正楷体_GBK" w:eastAsia="方正楷体_GBK" w:hAnsi="方正楷体_GBK" w:cs="方正楷体_GBK"/>
          <w:bCs/>
          <w:sz w:val="24"/>
          <w:szCs w:val="24"/>
        </w:rPr>
        <w:t>，请</w:t>
      </w:r>
      <w:r>
        <w:rPr>
          <w:rFonts w:ascii="方正楷体_GBK" w:eastAsia="方正楷体_GBK" w:hAnsi="方正楷体_GBK" w:cs="方正楷体_GBK" w:hint="eastAsia"/>
          <w:bCs/>
          <w:sz w:val="24"/>
          <w:szCs w:val="24"/>
        </w:rPr>
        <w:t>在</w:t>
      </w:r>
      <w:r>
        <w:rPr>
          <w:rFonts w:ascii="方正楷体_GBK" w:eastAsia="方正楷体_GBK" w:hAnsi="方正楷体_GBK" w:cs="方正楷体_GBK" w:hint="eastAsia"/>
          <w:bCs/>
          <w:sz w:val="24"/>
          <w:szCs w:val="24"/>
          <w:u w:val="single"/>
        </w:rPr>
        <w:t>巫山县小额交易管理平台（https://cqws.gec123.com）</w:t>
      </w:r>
      <w:r>
        <w:rPr>
          <w:rFonts w:ascii="方正楷体_GBK" w:eastAsia="方正楷体_GBK" w:hAnsi="方正楷体_GBK" w:cs="方正楷体_GBK"/>
          <w:bCs/>
          <w:sz w:val="24"/>
          <w:szCs w:val="24"/>
        </w:rPr>
        <w:t>下载</w:t>
      </w:r>
      <w:r>
        <w:rPr>
          <w:rFonts w:ascii="方正楷体_GBK" w:eastAsia="方正楷体_GBK" w:hAnsi="方正楷体_GBK" w:cs="方正楷体_GBK" w:hint="eastAsia"/>
          <w:bCs/>
          <w:sz w:val="24"/>
          <w:szCs w:val="24"/>
        </w:rPr>
        <w:t>或联系代理机构领取</w:t>
      </w:r>
      <w:r>
        <w:rPr>
          <w:rFonts w:ascii="方正楷体_GBK" w:eastAsia="方正楷体_GBK" w:hAnsi="方正楷体_GBK" w:cs="方正楷体_GBK"/>
          <w:bCs/>
          <w:sz w:val="24"/>
          <w:szCs w:val="24"/>
        </w:rPr>
        <w:t>本项目比选文件以及澄清等开标前公布的所有项目资料，无论投标人领取或下载与否，均视为已知晓所有招标内容。</w:t>
      </w:r>
    </w:p>
    <w:p w14:paraId="065CC11E" w14:textId="77777777" w:rsidR="006623D4" w:rsidRDefault="00000000">
      <w:pPr>
        <w:spacing w:line="400" w:lineRule="exact"/>
        <w:ind w:firstLineChars="200" w:firstLine="480"/>
        <w:rPr>
          <w:rFonts w:ascii="方正楷体_GBK" w:eastAsia="方正楷体_GBK" w:hAnsi="方正楷体_GBK" w:cs="方正楷体_GBK"/>
          <w:bCs/>
          <w:sz w:val="24"/>
          <w:szCs w:val="24"/>
          <w:u w:val="single"/>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二</w:t>
      </w:r>
      <w:r>
        <w:rPr>
          <w:rFonts w:ascii="方正楷体_GBK" w:eastAsia="方正楷体_GBK" w:hAnsi="方正楷体_GBK" w:cs="方正楷体_GBK"/>
          <w:bCs/>
          <w:sz w:val="24"/>
          <w:szCs w:val="24"/>
        </w:rPr>
        <w:t>）比选公告期限：</w:t>
      </w:r>
      <w:r>
        <w:rPr>
          <w:rFonts w:ascii="方正楷体_GBK" w:eastAsia="方正楷体_GBK" w:hAnsi="方正楷体_GBK" w:cs="方正楷体_GBK"/>
          <w:bCs/>
          <w:sz w:val="24"/>
          <w:szCs w:val="24"/>
          <w:u w:val="single"/>
        </w:rPr>
        <w:t>自采购公告发布之日起</w:t>
      </w:r>
      <w:r>
        <w:rPr>
          <w:rFonts w:ascii="方正楷体_GBK" w:eastAsia="方正楷体_GBK" w:hAnsi="方正楷体_GBK" w:cs="方正楷体_GBK" w:hint="eastAsia"/>
          <w:bCs/>
          <w:sz w:val="24"/>
          <w:szCs w:val="24"/>
          <w:u w:val="single"/>
        </w:rPr>
        <w:t>5个工作</w:t>
      </w:r>
      <w:r>
        <w:rPr>
          <w:rFonts w:ascii="方正楷体_GBK" w:eastAsia="方正楷体_GBK" w:hAnsi="方正楷体_GBK" w:cs="方正楷体_GBK"/>
          <w:bCs/>
          <w:sz w:val="24"/>
          <w:szCs w:val="24"/>
          <w:u w:val="single"/>
        </w:rPr>
        <w:t>日。</w:t>
      </w:r>
    </w:p>
    <w:p w14:paraId="2F695658"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三</w:t>
      </w: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报名</w:t>
      </w:r>
      <w:r>
        <w:rPr>
          <w:rFonts w:ascii="方正楷体_GBK" w:eastAsia="方正楷体_GBK" w:hAnsi="方正楷体_GBK" w:cs="方正楷体_GBK"/>
          <w:bCs/>
          <w:sz w:val="24"/>
          <w:szCs w:val="24"/>
        </w:rPr>
        <w:t>期限：</w:t>
      </w:r>
    </w:p>
    <w:p w14:paraId="77223B84" w14:textId="39B6A08B" w:rsidR="006623D4" w:rsidRDefault="00000000">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报名</w:t>
      </w:r>
      <w:r>
        <w:rPr>
          <w:rFonts w:ascii="Times New Roman" w:eastAsia="方正仿宋_GBK" w:hAnsi="Times New Roman" w:cs="Times New Roman"/>
          <w:sz w:val="24"/>
          <w:szCs w:val="24"/>
        </w:rPr>
        <w:t>期限：</w:t>
      </w:r>
      <w:r>
        <w:rPr>
          <w:rFonts w:ascii="Times New Roman" w:eastAsia="方正仿宋_GBK" w:hAnsi="Times New Roman" w:cs="Times New Roman" w:hint="eastAsia"/>
          <w:sz w:val="24"/>
          <w:szCs w:val="24"/>
        </w:rPr>
        <w:t>2025</w:t>
      </w:r>
      <w:r>
        <w:rPr>
          <w:rFonts w:ascii="Times New Roman" w:eastAsia="方正仿宋_GBK" w:hAnsi="Times New Roman" w:cs="Times New Roman"/>
          <w:sz w:val="24"/>
          <w:szCs w:val="24"/>
        </w:rPr>
        <w:t>年</w:t>
      </w:r>
      <w:r>
        <w:rPr>
          <w:rFonts w:ascii="Times New Roman" w:eastAsia="方正仿宋_GBK" w:hAnsi="Times New Roman" w:cs="Times New Roman" w:hint="eastAsia"/>
          <w:sz w:val="24"/>
          <w:szCs w:val="24"/>
        </w:rPr>
        <w:t>11</w:t>
      </w:r>
      <w:r>
        <w:rPr>
          <w:rFonts w:ascii="Times New Roman" w:eastAsia="方正仿宋_GBK" w:hAnsi="Times New Roman" w:cs="Times New Roman"/>
          <w:sz w:val="24"/>
          <w:szCs w:val="24"/>
        </w:rPr>
        <w:t>月</w:t>
      </w:r>
      <w:r>
        <w:rPr>
          <w:rFonts w:ascii="Times New Roman" w:eastAsia="方正仿宋_GBK" w:hAnsi="Times New Roman" w:cs="Times New Roman" w:hint="eastAsia"/>
          <w:sz w:val="24"/>
          <w:szCs w:val="24"/>
          <w:u w:val="single"/>
        </w:rPr>
        <w:t>2</w:t>
      </w:r>
      <w:r w:rsidR="00B60BE9">
        <w:rPr>
          <w:rFonts w:ascii="Times New Roman" w:eastAsia="方正仿宋_GBK" w:hAnsi="Times New Roman" w:cs="Times New Roman" w:hint="eastAsia"/>
          <w:sz w:val="24"/>
          <w:szCs w:val="24"/>
          <w:u w:val="single"/>
        </w:rPr>
        <w:t>8</w:t>
      </w:r>
      <w:r>
        <w:rPr>
          <w:rFonts w:ascii="Times New Roman" w:eastAsia="方正仿宋_GBK" w:hAnsi="Times New Roman" w:cs="Times New Roman"/>
          <w:sz w:val="24"/>
          <w:szCs w:val="24"/>
        </w:rPr>
        <w:t>日</w:t>
      </w:r>
      <w:r>
        <w:rPr>
          <w:rFonts w:ascii="Times New Roman" w:eastAsia="方正仿宋_GBK" w:hAnsi="Times New Roman" w:cs="Times New Roman"/>
          <w:sz w:val="24"/>
          <w:szCs w:val="24"/>
        </w:rPr>
        <w:t>09:00</w:t>
      </w:r>
      <w:r>
        <w:rPr>
          <w:rFonts w:ascii="Times New Roman" w:eastAsia="方正仿宋_GBK" w:hAnsi="Times New Roman" w:cs="Times New Roman"/>
          <w:sz w:val="24"/>
          <w:szCs w:val="24"/>
        </w:rPr>
        <w:t>至</w:t>
      </w:r>
      <w:r>
        <w:rPr>
          <w:rFonts w:ascii="Times New Roman" w:eastAsia="方正仿宋_GBK" w:hAnsi="Times New Roman" w:cs="Times New Roman" w:hint="eastAsia"/>
          <w:sz w:val="24"/>
          <w:szCs w:val="24"/>
        </w:rPr>
        <w:t>2025</w:t>
      </w:r>
      <w:r>
        <w:rPr>
          <w:rFonts w:ascii="Times New Roman" w:eastAsia="方正仿宋_GBK" w:hAnsi="Times New Roman" w:cs="Times New Roman"/>
          <w:sz w:val="24"/>
          <w:szCs w:val="24"/>
        </w:rPr>
        <w:t>年</w:t>
      </w:r>
      <w:r>
        <w:rPr>
          <w:rFonts w:ascii="Times New Roman" w:eastAsia="方正仿宋_GBK" w:hAnsi="Times New Roman" w:cs="Times New Roman" w:hint="eastAsia"/>
          <w:sz w:val="24"/>
          <w:szCs w:val="24"/>
        </w:rPr>
        <w:t>12</w:t>
      </w:r>
      <w:r>
        <w:rPr>
          <w:rFonts w:ascii="Times New Roman" w:eastAsia="方正仿宋_GBK" w:hAnsi="Times New Roman" w:cs="Times New Roman"/>
          <w:sz w:val="24"/>
          <w:szCs w:val="24"/>
        </w:rPr>
        <w:t>月</w:t>
      </w:r>
      <w:r>
        <w:rPr>
          <w:rFonts w:ascii="Times New Roman" w:eastAsia="方正仿宋_GBK" w:hAnsi="Times New Roman" w:cs="Times New Roman" w:hint="eastAsia"/>
          <w:sz w:val="24"/>
          <w:szCs w:val="24"/>
          <w:u w:val="single"/>
        </w:rPr>
        <w:t>0</w:t>
      </w:r>
      <w:r w:rsidR="00B60BE9">
        <w:rPr>
          <w:rFonts w:ascii="Times New Roman" w:eastAsia="方正仿宋_GBK" w:hAnsi="Times New Roman" w:cs="Times New Roman" w:hint="eastAsia"/>
          <w:sz w:val="24"/>
          <w:szCs w:val="24"/>
          <w:u w:val="single"/>
        </w:rPr>
        <w:t>4</w:t>
      </w:r>
      <w:r>
        <w:rPr>
          <w:rFonts w:ascii="Times New Roman" w:eastAsia="方正仿宋_GBK" w:hAnsi="Times New Roman" w:cs="Times New Roman"/>
          <w:sz w:val="24"/>
          <w:szCs w:val="24"/>
        </w:rPr>
        <w:t>日</w:t>
      </w:r>
      <w:r>
        <w:rPr>
          <w:rFonts w:ascii="Times New Roman" w:eastAsia="方正仿宋_GBK" w:hAnsi="Times New Roman" w:cs="Times New Roman"/>
          <w:sz w:val="24"/>
          <w:szCs w:val="24"/>
        </w:rPr>
        <w:t>17:00</w:t>
      </w:r>
      <w:r>
        <w:rPr>
          <w:rFonts w:ascii="Times New Roman" w:eastAsia="方正仿宋_GBK" w:hAnsi="Times New Roman" w:cs="Times New Roman"/>
          <w:sz w:val="24"/>
          <w:szCs w:val="24"/>
        </w:rPr>
        <w:t>。</w:t>
      </w:r>
    </w:p>
    <w:p w14:paraId="77523714" w14:textId="77777777" w:rsidR="006623D4" w:rsidRDefault="00000000">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报名方式：在期限内，</w:t>
      </w:r>
      <w:r>
        <w:rPr>
          <w:rFonts w:ascii="Times New Roman" w:eastAsia="方正仿宋_GBK" w:hAnsi="Times New Roman" w:cs="Times New Roman" w:hint="eastAsia"/>
          <w:sz w:val="24"/>
          <w:szCs w:val="24"/>
        </w:rPr>
        <w:t>投标人</w:t>
      </w:r>
      <w:r>
        <w:rPr>
          <w:rFonts w:ascii="Times New Roman" w:eastAsia="方正仿宋_GBK" w:hAnsi="Times New Roman" w:cs="Times New Roman"/>
          <w:sz w:val="24"/>
          <w:szCs w:val="24"/>
        </w:rPr>
        <w:t>将</w:t>
      </w:r>
      <w:r>
        <w:rPr>
          <w:rFonts w:ascii="Times New Roman" w:eastAsia="方正仿宋_GBK" w:hAnsi="Times New Roman" w:cs="Times New Roman" w:hint="eastAsia"/>
          <w:sz w:val="24"/>
          <w:szCs w:val="24"/>
        </w:rPr>
        <w:t>报名表</w:t>
      </w:r>
      <w:r>
        <w:rPr>
          <w:rFonts w:ascii="Times New Roman" w:eastAsia="方正仿宋_GBK" w:hAnsi="Times New Roman" w:cs="Times New Roman"/>
          <w:sz w:val="24"/>
          <w:szCs w:val="24"/>
        </w:rPr>
        <w:t>扫描后发送至</w:t>
      </w:r>
      <w:r>
        <w:rPr>
          <w:rFonts w:ascii="Times New Roman" w:eastAsia="方正仿宋_GBK" w:hAnsi="Times New Roman" w:cs="Times New Roman" w:hint="eastAsia"/>
          <w:sz w:val="24"/>
          <w:szCs w:val="24"/>
        </w:rPr>
        <w:t>61938213@qq.com</w:t>
      </w:r>
      <w:r>
        <w:rPr>
          <w:rFonts w:ascii="Times New Roman" w:eastAsia="方正仿宋_GBK" w:hAnsi="Times New Roman" w:cs="Times New Roman"/>
          <w:sz w:val="24"/>
          <w:szCs w:val="24"/>
        </w:rPr>
        <w:t>（邮箱），只有在规定时间内</w:t>
      </w:r>
      <w:r>
        <w:rPr>
          <w:rFonts w:ascii="Times New Roman" w:eastAsia="方正仿宋_GBK" w:hAnsi="Times New Roman" w:cs="Times New Roman" w:hint="eastAsia"/>
          <w:sz w:val="24"/>
          <w:szCs w:val="24"/>
        </w:rPr>
        <w:t>将报名表</w:t>
      </w:r>
      <w:r>
        <w:rPr>
          <w:rFonts w:ascii="Times New Roman" w:eastAsia="方正仿宋_GBK" w:hAnsi="Times New Roman" w:cs="Times New Roman"/>
          <w:sz w:val="24"/>
          <w:szCs w:val="24"/>
        </w:rPr>
        <w:t>发送</w:t>
      </w:r>
      <w:r>
        <w:rPr>
          <w:rFonts w:ascii="Times New Roman" w:eastAsia="方正仿宋_GBK" w:hAnsi="Times New Roman" w:cs="Times New Roman" w:hint="eastAsia"/>
          <w:sz w:val="24"/>
          <w:szCs w:val="24"/>
        </w:rPr>
        <w:t>至</w:t>
      </w:r>
      <w:r>
        <w:rPr>
          <w:rFonts w:ascii="Times New Roman" w:eastAsia="方正仿宋_GBK" w:hAnsi="Times New Roman" w:cs="Times New Roman" w:hint="eastAsia"/>
          <w:sz w:val="24"/>
          <w:szCs w:val="24"/>
        </w:rPr>
        <w:t>61938213@qq.com</w:t>
      </w:r>
      <w:r>
        <w:rPr>
          <w:rFonts w:ascii="Times New Roman" w:eastAsia="方正仿宋_GBK" w:hAnsi="Times New Roman" w:cs="Times New Roman" w:hint="eastAsia"/>
          <w:sz w:val="24"/>
          <w:szCs w:val="24"/>
        </w:rPr>
        <w:t>邮箱</w:t>
      </w:r>
      <w:r>
        <w:rPr>
          <w:rFonts w:ascii="Times New Roman" w:eastAsia="方正仿宋_GBK" w:hAnsi="Times New Roman" w:cs="Times New Roman"/>
          <w:sz w:val="24"/>
          <w:szCs w:val="24"/>
        </w:rPr>
        <w:t>的</w:t>
      </w:r>
      <w:r>
        <w:rPr>
          <w:rFonts w:ascii="Times New Roman" w:eastAsia="方正仿宋_GBK" w:hAnsi="Times New Roman" w:cs="Times New Roman" w:hint="eastAsia"/>
          <w:sz w:val="24"/>
          <w:szCs w:val="24"/>
        </w:rPr>
        <w:t>供应商</w:t>
      </w:r>
      <w:r>
        <w:rPr>
          <w:rFonts w:ascii="Times New Roman" w:eastAsia="方正仿宋_GBK" w:hAnsi="Times New Roman" w:cs="Times New Roman"/>
          <w:sz w:val="24"/>
          <w:szCs w:val="24"/>
        </w:rPr>
        <w:t>投标文件才</w:t>
      </w:r>
      <w:r>
        <w:rPr>
          <w:rFonts w:ascii="Times New Roman" w:eastAsia="方正仿宋_GBK" w:hAnsi="Times New Roman" w:cs="Times New Roman" w:hint="eastAsia"/>
          <w:sz w:val="24"/>
          <w:szCs w:val="24"/>
        </w:rPr>
        <w:t>会</w:t>
      </w:r>
      <w:r>
        <w:rPr>
          <w:rFonts w:ascii="Times New Roman" w:eastAsia="方正仿宋_GBK" w:hAnsi="Times New Roman" w:cs="Times New Roman"/>
          <w:sz w:val="24"/>
          <w:szCs w:val="24"/>
        </w:rPr>
        <w:t>被接收。</w:t>
      </w:r>
    </w:p>
    <w:p w14:paraId="2817EB7C"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四</w:t>
      </w:r>
      <w:r>
        <w:rPr>
          <w:rFonts w:ascii="方正楷体_GBK" w:eastAsia="方正楷体_GBK" w:hAnsi="方正楷体_GBK" w:cs="方正楷体_GBK"/>
          <w:bCs/>
          <w:sz w:val="24"/>
          <w:szCs w:val="24"/>
        </w:rPr>
        <w:t>）投标地点：</w:t>
      </w:r>
      <w:r>
        <w:rPr>
          <w:rFonts w:ascii="方正楷体_GBK" w:eastAsia="方正楷体_GBK" w:hAnsi="方正楷体_GBK" w:cs="方正楷体_GBK" w:hint="eastAsia"/>
          <w:bCs/>
          <w:sz w:val="24"/>
          <w:szCs w:val="24"/>
        </w:rPr>
        <w:t>巫山县官渡中学</w:t>
      </w:r>
      <w:r>
        <w:rPr>
          <w:rFonts w:ascii="方正楷体_GBK" w:eastAsia="方正楷体_GBK" w:hAnsi="方正楷体_GBK" w:cs="方正楷体_GBK"/>
          <w:bCs/>
          <w:sz w:val="24"/>
          <w:szCs w:val="24"/>
        </w:rPr>
        <w:t>会议室</w:t>
      </w:r>
    </w:p>
    <w:p w14:paraId="38B1B935"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五</w:t>
      </w:r>
      <w:r>
        <w:rPr>
          <w:rFonts w:ascii="方正楷体_GBK" w:eastAsia="方正楷体_GBK" w:hAnsi="方正楷体_GBK" w:cs="方正楷体_GBK"/>
          <w:bCs/>
          <w:sz w:val="24"/>
          <w:szCs w:val="24"/>
        </w:rPr>
        <w:t>）投标文件递交开始及截止时间：</w:t>
      </w:r>
      <w:r>
        <w:rPr>
          <w:rFonts w:ascii="方正楷体_GBK" w:eastAsia="方正楷体_GBK" w:hAnsi="方正楷体_GBK" w:cs="方正楷体_GBK" w:hint="eastAsia"/>
          <w:bCs/>
          <w:sz w:val="24"/>
          <w:szCs w:val="24"/>
        </w:rPr>
        <w:t>2025</w:t>
      </w:r>
      <w:r>
        <w:rPr>
          <w:rFonts w:ascii="方正楷体_GBK" w:eastAsia="方正楷体_GBK" w:hAnsi="方正楷体_GBK" w:cs="方正楷体_GBK"/>
          <w:bCs/>
          <w:sz w:val="24"/>
          <w:szCs w:val="24"/>
        </w:rPr>
        <w:t>年</w:t>
      </w:r>
      <w:r>
        <w:rPr>
          <w:rFonts w:ascii="方正楷体_GBK" w:eastAsia="方正楷体_GBK" w:hAnsi="方正楷体_GBK" w:cs="方正楷体_GBK" w:hint="eastAsia"/>
          <w:bCs/>
          <w:sz w:val="24"/>
          <w:szCs w:val="24"/>
        </w:rPr>
        <w:t>12</w:t>
      </w:r>
      <w:r>
        <w:rPr>
          <w:rFonts w:ascii="方正楷体_GBK" w:eastAsia="方正楷体_GBK" w:hAnsi="方正楷体_GBK" w:cs="方正楷体_GBK"/>
          <w:bCs/>
          <w:sz w:val="24"/>
          <w:szCs w:val="24"/>
        </w:rPr>
        <w:t>月</w:t>
      </w:r>
      <w:r>
        <w:rPr>
          <w:rFonts w:ascii="方正楷体_GBK" w:eastAsia="方正楷体_GBK" w:hAnsi="方正楷体_GBK" w:cs="方正楷体_GBK" w:hint="eastAsia"/>
          <w:bCs/>
          <w:sz w:val="24"/>
          <w:szCs w:val="24"/>
        </w:rPr>
        <w:t>08</w:t>
      </w:r>
      <w:r>
        <w:rPr>
          <w:rFonts w:ascii="方正楷体_GBK" w:eastAsia="方正楷体_GBK" w:hAnsi="方正楷体_GBK" w:cs="方正楷体_GBK"/>
          <w:bCs/>
          <w:sz w:val="24"/>
          <w:szCs w:val="24"/>
        </w:rPr>
        <w:t>日北京时间</w:t>
      </w:r>
      <w:r>
        <w:rPr>
          <w:rFonts w:ascii="方正楷体_GBK" w:eastAsia="方正楷体_GBK" w:hAnsi="方正楷体_GBK" w:cs="方正楷体_GBK" w:hint="eastAsia"/>
          <w:bCs/>
          <w:sz w:val="24"/>
          <w:szCs w:val="24"/>
        </w:rPr>
        <w:t>14</w:t>
      </w:r>
      <w:r>
        <w:rPr>
          <w:rFonts w:ascii="方正楷体_GBK" w:eastAsia="方正楷体_GBK" w:hAnsi="方正楷体_GBK" w:cs="方正楷体_GBK"/>
          <w:bCs/>
          <w:sz w:val="24"/>
          <w:szCs w:val="24"/>
        </w:rPr>
        <w:t>:00-</w:t>
      </w:r>
      <w:r>
        <w:rPr>
          <w:rFonts w:ascii="方正楷体_GBK" w:eastAsia="方正楷体_GBK" w:hAnsi="方正楷体_GBK" w:cs="方正楷体_GBK" w:hint="eastAsia"/>
          <w:bCs/>
          <w:sz w:val="24"/>
          <w:szCs w:val="24"/>
        </w:rPr>
        <w:t>14</w:t>
      </w:r>
      <w:r>
        <w:rPr>
          <w:rFonts w:ascii="方正楷体_GBK" w:eastAsia="方正楷体_GBK" w:hAnsi="方正楷体_GBK" w:cs="方正楷体_GBK"/>
          <w:bCs/>
          <w:sz w:val="24"/>
          <w:szCs w:val="24"/>
        </w:rPr>
        <w:t>:30</w:t>
      </w:r>
    </w:p>
    <w:p w14:paraId="151AF2D5"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六</w:t>
      </w:r>
      <w:r>
        <w:rPr>
          <w:rFonts w:ascii="方正楷体_GBK" w:eastAsia="方正楷体_GBK" w:hAnsi="方正楷体_GBK" w:cs="方正楷体_GBK"/>
          <w:bCs/>
          <w:sz w:val="24"/>
          <w:szCs w:val="24"/>
        </w:rPr>
        <w:t>）开标时间：</w:t>
      </w:r>
      <w:r>
        <w:rPr>
          <w:rFonts w:ascii="方正楷体_GBK" w:eastAsia="方正楷体_GBK" w:hAnsi="方正楷体_GBK" w:cs="方正楷体_GBK" w:hint="eastAsia"/>
          <w:bCs/>
          <w:sz w:val="24"/>
          <w:szCs w:val="24"/>
        </w:rPr>
        <w:t>2025</w:t>
      </w:r>
      <w:r>
        <w:rPr>
          <w:rFonts w:ascii="方正楷体_GBK" w:eastAsia="方正楷体_GBK" w:hAnsi="方正楷体_GBK" w:cs="方正楷体_GBK"/>
          <w:bCs/>
          <w:sz w:val="24"/>
          <w:szCs w:val="24"/>
        </w:rPr>
        <w:t>年</w:t>
      </w:r>
      <w:r>
        <w:rPr>
          <w:rFonts w:ascii="方正楷体_GBK" w:eastAsia="方正楷体_GBK" w:hAnsi="方正楷体_GBK" w:cs="方正楷体_GBK" w:hint="eastAsia"/>
          <w:bCs/>
          <w:sz w:val="24"/>
          <w:szCs w:val="24"/>
        </w:rPr>
        <w:t>12</w:t>
      </w:r>
      <w:r>
        <w:rPr>
          <w:rFonts w:ascii="方正楷体_GBK" w:eastAsia="方正楷体_GBK" w:hAnsi="方正楷体_GBK" w:cs="方正楷体_GBK"/>
          <w:bCs/>
          <w:sz w:val="24"/>
          <w:szCs w:val="24"/>
        </w:rPr>
        <w:t>月</w:t>
      </w:r>
      <w:r>
        <w:rPr>
          <w:rFonts w:ascii="方正楷体_GBK" w:eastAsia="方正楷体_GBK" w:hAnsi="方正楷体_GBK" w:cs="方正楷体_GBK" w:hint="eastAsia"/>
          <w:bCs/>
          <w:sz w:val="24"/>
          <w:szCs w:val="24"/>
        </w:rPr>
        <w:t>08</w:t>
      </w:r>
      <w:r>
        <w:rPr>
          <w:rFonts w:ascii="方正楷体_GBK" w:eastAsia="方正楷体_GBK" w:hAnsi="方正楷体_GBK" w:cs="方正楷体_GBK"/>
          <w:bCs/>
          <w:sz w:val="24"/>
          <w:szCs w:val="24"/>
        </w:rPr>
        <w:t>日北京时间</w:t>
      </w:r>
      <w:r>
        <w:rPr>
          <w:rFonts w:ascii="方正楷体_GBK" w:eastAsia="方正楷体_GBK" w:hAnsi="方正楷体_GBK" w:cs="方正楷体_GBK" w:hint="eastAsia"/>
          <w:bCs/>
          <w:sz w:val="24"/>
          <w:szCs w:val="24"/>
        </w:rPr>
        <w:t>14</w:t>
      </w:r>
      <w:r>
        <w:rPr>
          <w:rFonts w:ascii="方正楷体_GBK" w:eastAsia="方正楷体_GBK" w:hAnsi="方正楷体_GBK" w:cs="方正楷体_GBK"/>
          <w:bCs/>
          <w:sz w:val="24"/>
          <w:szCs w:val="24"/>
        </w:rPr>
        <w:t>:</w:t>
      </w:r>
      <w:r>
        <w:rPr>
          <w:rFonts w:ascii="方正楷体_GBK" w:eastAsia="方正楷体_GBK" w:hAnsi="方正楷体_GBK" w:cs="方正楷体_GBK" w:hint="eastAsia"/>
          <w:bCs/>
          <w:sz w:val="24"/>
          <w:szCs w:val="24"/>
        </w:rPr>
        <w:t>3</w:t>
      </w:r>
      <w:r>
        <w:rPr>
          <w:rFonts w:ascii="方正楷体_GBK" w:eastAsia="方正楷体_GBK" w:hAnsi="方正楷体_GBK" w:cs="方正楷体_GBK"/>
          <w:bCs/>
          <w:sz w:val="24"/>
          <w:szCs w:val="24"/>
        </w:rPr>
        <w:t>0</w:t>
      </w:r>
    </w:p>
    <w:p w14:paraId="45E2A148"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lastRenderedPageBreak/>
        <w:t>（</w:t>
      </w:r>
      <w:r>
        <w:rPr>
          <w:rFonts w:ascii="方正楷体_GBK" w:eastAsia="方正楷体_GBK" w:hAnsi="方正楷体_GBK" w:cs="方正楷体_GBK" w:hint="eastAsia"/>
          <w:bCs/>
          <w:sz w:val="24"/>
          <w:szCs w:val="24"/>
        </w:rPr>
        <w:t>七</w:t>
      </w:r>
      <w:r>
        <w:rPr>
          <w:rFonts w:ascii="方正楷体_GBK" w:eastAsia="方正楷体_GBK" w:hAnsi="方正楷体_GBK" w:cs="方正楷体_GBK"/>
          <w:bCs/>
          <w:sz w:val="24"/>
          <w:szCs w:val="24"/>
        </w:rPr>
        <w:t>）开标地点：同投标文件递交地点</w:t>
      </w:r>
    </w:p>
    <w:p w14:paraId="22522113" w14:textId="77777777" w:rsidR="006623D4" w:rsidRDefault="00000000">
      <w:pPr>
        <w:spacing w:line="4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注：投标人应按比选文件规定的地址，分别递交投标文件和样品，否则后果自负。</w:t>
      </w:r>
    </w:p>
    <w:p w14:paraId="43CB882E"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89" w:name="_Toc26085"/>
      <w:bookmarkStart w:id="90" w:name="_Toc22111"/>
      <w:bookmarkStart w:id="91" w:name="_Toc30895"/>
      <w:bookmarkStart w:id="92" w:name="_Toc23960"/>
      <w:bookmarkStart w:id="93" w:name="_Toc3476"/>
      <w:bookmarkStart w:id="94" w:name="_Toc11844"/>
      <w:bookmarkStart w:id="95" w:name="_Toc25854"/>
      <w:bookmarkStart w:id="96" w:name="_Toc12090"/>
      <w:bookmarkStart w:id="97" w:name="_Toc15717"/>
      <w:bookmarkStart w:id="98" w:name="_Toc9290"/>
      <w:bookmarkStart w:id="99" w:name="_Toc18100"/>
      <w:bookmarkStart w:id="100" w:name="_Toc24604"/>
      <w:bookmarkStart w:id="101" w:name="_Toc524"/>
      <w:bookmarkStart w:id="102" w:name="_Toc106030376"/>
      <w:bookmarkStart w:id="103" w:name="_Toc75793500"/>
      <w:bookmarkStart w:id="104" w:name="_Toc12663"/>
      <w:bookmarkStart w:id="105" w:name="_Toc27566"/>
      <w:bookmarkStart w:id="106" w:name="_Toc7836"/>
      <w:r>
        <w:rPr>
          <w:rFonts w:ascii="方正黑体_GBK" w:eastAsia="方正黑体_GBK" w:hAnsi="方正黑体_GBK" w:cs="方正黑体_GBK"/>
          <w:b/>
          <w:sz w:val="24"/>
        </w:rPr>
        <w:t>五、投标保证金</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23421FA" w14:textId="77777777" w:rsidR="006623D4" w:rsidRDefault="00000000">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无。</w:t>
      </w:r>
    </w:p>
    <w:p w14:paraId="550868C8"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107" w:name="_Toc9257"/>
      <w:bookmarkStart w:id="108" w:name="_Toc21524"/>
      <w:bookmarkStart w:id="109" w:name="_Toc8081"/>
      <w:bookmarkStart w:id="110" w:name="_Toc16198"/>
      <w:bookmarkStart w:id="111" w:name="_Toc29945"/>
      <w:bookmarkStart w:id="112" w:name="_Toc75793501"/>
      <w:bookmarkStart w:id="113" w:name="_Toc28799"/>
      <w:bookmarkStart w:id="114" w:name="_Toc18802"/>
      <w:bookmarkStart w:id="115" w:name="_Toc24588"/>
      <w:bookmarkStart w:id="116" w:name="_Toc441"/>
      <w:bookmarkStart w:id="117" w:name="_Toc3188"/>
      <w:bookmarkStart w:id="118" w:name="_Toc29744"/>
      <w:bookmarkStart w:id="119" w:name="_Toc106030377"/>
      <w:bookmarkStart w:id="120" w:name="_Toc12760"/>
      <w:bookmarkStart w:id="121" w:name="_Toc5839"/>
      <w:bookmarkStart w:id="122" w:name="_Toc24689"/>
      <w:bookmarkStart w:id="123" w:name="_Toc32276"/>
      <w:r>
        <w:rPr>
          <w:rFonts w:ascii="方正黑体_GBK" w:eastAsia="方正黑体_GBK" w:hAnsi="方正黑体_GBK" w:cs="方正黑体_GBK"/>
          <w:b/>
          <w:sz w:val="24"/>
        </w:rPr>
        <w:t>六、</w:t>
      </w:r>
      <w:bookmarkStart w:id="124" w:name="_Toc10747"/>
      <w:bookmarkStart w:id="125" w:name="_Toc4869"/>
      <w:bookmarkStart w:id="126" w:name="_Toc18921"/>
      <w:bookmarkStart w:id="127" w:name="_Toc30916"/>
      <w:bookmarkStart w:id="128" w:name="_Toc106030378"/>
      <w:bookmarkStart w:id="129" w:name="_Toc13146"/>
      <w:bookmarkStart w:id="130" w:name="_Toc13460"/>
      <w:bookmarkStart w:id="131" w:name="_Toc75793502"/>
      <w:bookmarkStart w:id="132" w:name="_Toc19755"/>
      <w:bookmarkStart w:id="133" w:name="_Toc9931"/>
      <w:bookmarkStart w:id="134" w:name="_Toc16322"/>
      <w:bookmarkStart w:id="135" w:name="_Toc1373"/>
      <w:bookmarkStart w:id="136" w:name="_Toc29169"/>
      <w:bookmarkStart w:id="137" w:name="_Toc22428"/>
      <w:bookmarkStart w:id="138" w:name="_Toc3810"/>
      <w:bookmarkStart w:id="139" w:name="_Toc21799"/>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方正黑体_GBK" w:eastAsia="方正黑体_GBK" w:hAnsi="方正黑体_GBK" w:cs="方正黑体_GBK"/>
          <w:b/>
          <w:sz w:val="24"/>
        </w:rPr>
        <w:t>投标有关规定</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EA8AF53"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（一）单位负责人为同一人或者存在直接控股、管理关系的不同投标人，不得参加同一合同项（包）下的政府采购活动。</w:t>
      </w:r>
    </w:p>
    <w:p w14:paraId="685AE7DB"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（二）为采购项目提供整体设计、规范编制或者项目管理、监理、检测等服务的投标人，不得再参加该采购项目的其他采购活动。</w:t>
      </w:r>
    </w:p>
    <w:p w14:paraId="027D9B32"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（三）本项目若有澄清文件一律在</w:t>
      </w:r>
      <w:r>
        <w:rPr>
          <w:rFonts w:ascii="方正楷体_GBK" w:eastAsia="方正楷体_GBK" w:hAnsi="方正楷体_GBK" w:cs="方正楷体_GBK" w:hint="eastAsia"/>
          <w:bCs/>
          <w:sz w:val="24"/>
          <w:szCs w:val="24"/>
        </w:rPr>
        <w:t>公告发布</w:t>
      </w:r>
      <w:r>
        <w:rPr>
          <w:rFonts w:ascii="方正楷体_GBK" w:eastAsia="方正楷体_GBK" w:hAnsi="方正楷体_GBK" w:cs="方正楷体_GBK"/>
          <w:bCs/>
          <w:sz w:val="24"/>
          <w:szCs w:val="24"/>
        </w:rPr>
        <w:t>平台上发布，请各投标人注意下载或</w:t>
      </w:r>
      <w:r>
        <w:rPr>
          <w:rFonts w:ascii="方正楷体_GBK" w:eastAsia="方正楷体_GBK" w:hAnsi="方正楷体_GBK" w:cs="方正楷体_GBK" w:hint="eastAsia"/>
          <w:bCs/>
          <w:sz w:val="24"/>
          <w:szCs w:val="24"/>
        </w:rPr>
        <w:t>到投标地点</w:t>
      </w:r>
      <w:r>
        <w:rPr>
          <w:rFonts w:ascii="方正楷体_GBK" w:eastAsia="方正楷体_GBK" w:hAnsi="方正楷体_GBK" w:cs="方正楷体_GBK"/>
          <w:bCs/>
          <w:sz w:val="24"/>
          <w:szCs w:val="24"/>
        </w:rPr>
        <w:t>领取；无论投标人下载或领取与否，均视同投标人已知晓本项目澄清文件的内容。</w:t>
      </w:r>
    </w:p>
    <w:p w14:paraId="27B79074"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（四）超过投标截止时间递交的投标文件或样品，恕不接收。</w:t>
      </w:r>
    </w:p>
    <w:p w14:paraId="482D69F7"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（五）投标费用：无论投标结果如何，投标人参与本项目投标的所有费用均应由投标人自行承担。</w:t>
      </w:r>
    </w:p>
    <w:p w14:paraId="1146FF93"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（六）本项目不接受联合体参与投标，否则按无效投标处理。</w:t>
      </w:r>
    </w:p>
    <w:p w14:paraId="6BC771E2"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（七）本项目不接受合同分包，否则按无效投标处理。</w:t>
      </w:r>
    </w:p>
    <w:p w14:paraId="5D68CFE1" w14:textId="77777777" w:rsidR="006623D4" w:rsidRDefault="00000000">
      <w:pPr>
        <w:spacing w:line="400" w:lineRule="exact"/>
        <w:ind w:firstLineChars="200" w:firstLine="480"/>
        <w:rPr>
          <w:rFonts w:ascii="方正楷体_GBK" w:eastAsia="方正楷体_GBK" w:hAnsi="方正楷体_GBK" w:cs="方正楷体_GBK"/>
          <w:bCs/>
          <w:sz w:val="24"/>
          <w:szCs w:val="24"/>
        </w:rPr>
      </w:pPr>
      <w:r>
        <w:rPr>
          <w:rFonts w:ascii="方正楷体_GBK" w:eastAsia="方正楷体_GBK" w:hAnsi="方正楷体_GBK" w:cs="方正楷体_GBK"/>
          <w:bCs/>
          <w:sz w:val="24"/>
          <w:szCs w:val="24"/>
        </w:rPr>
        <w:t>（八）</w:t>
      </w:r>
      <w:bookmarkStart w:id="140" w:name="OLE_LINK2"/>
      <w:bookmarkStart w:id="141" w:name="OLE_LINK1"/>
      <w:r>
        <w:rPr>
          <w:rFonts w:ascii="方正楷体_GBK" w:eastAsia="方正楷体_GBK" w:hAnsi="方正楷体_GBK" w:cs="方正楷体_GBK"/>
          <w:bCs/>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40"/>
      <w:bookmarkEnd w:id="141"/>
      <w:r>
        <w:rPr>
          <w:rFonts w:ascii="方正楷体_GBK" w:eastAsia="方正楷体_GBK" w:hAnsi="方正楷体_GBK" w:cs="方正楷体_GBK"/>
          <w:bCs/>
          <w:sz w:val="24"/>
          <w:szCs w:val="24"/>
        </w:rPr>
        <w:t>投标人，将拒绝其参与政府采购活动。</w:t>
      </w:r>
    </w:p>
    <w:p w14:paraId="18FBD06B" w14:textId="77777777" w:rsidR="006623D4" w:rsidRDefault="00000000">
      <w:pPr>
        <w:pStyle w:val="2"/>
        <w:spacing w:line="400" w:lineRule="exact"/>
        <w:ind w:firstLineChars="200" w:firstLine="482"/>
        <w:rPr>
          <w:rFonts w:ascii="方正黑体_GBK" w:eastAsia="方正黑体_GBK" w:hAnsi="方正黑体_GBK" w:cs="方正黑体_GBK"/>
          <w:b/>
          <w:sz w:val="24"/>
        </w:rPr>
      </w:pPr>
      <w:bookmarkStart w:id="142" w:name="_Toc11494"/>
      <w:bookmarkStart w:id="143" w:name="_Toc26782"/>
      <w:bookmarkStart w:id="144" w:name="_Toc15522"/>
      <w:bookmarkStart w:id="145" w:name="_Toc19676"/>
      <w:bookmarkStart w:id="146" w:name="_Toc30488"/>
      <w:bookmarkStart w:id="147" w:name="_Toc67"/>
      <w:bookmarkStart w:id="148" w:name="_Toc5228"/>
      <w:bookmarkStart w:id="149" w:name="_Toc29351"/>
      <w:bookmarkStart w:id="150" w:name="_Toc24181"/>
      <w:bookmarkStart w:id="151" w:name="_Toc12717"/>
      <w:bookmarkStart w:id="152" w:name="_Toc9632"/>
      <w:bookmarkStart w:id="153" w:name="_Toc25447"/>
      <w:bookmarkStart w:id="154" w:name="_Toc75793503"/>
      <w:bookmarkStart w:id="155" w:name="_Toc13885"/>
      <w:bookmarkStart w:id="156" w:name="_Toc28772"/>
      <w:bookmarkStart w:id="157" w:name="_Toc23250"/>
      <w:bookmarkStart w:id="158" w:name="_Toc106030379"/>
      <w:bookmarkStart w:id="159" w:name="_Toc20452"/>
      <w:r>
        <w:rPr>
          <w:rFonts w:ascii="方正黑体_GBK" w:eastAsia="方正黑体_GBK" w:hAnsi="方正黑体_GBK" w:cs="方正黑体_GBK" w:hint="eastAsia"/>
          <w:b/>
          <w:sz w:val="24"/>
        </w:rPr>
        <w:t>七、联系方式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F775F02"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采购人</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巫山县官渡中学</w:t>
      </w:r>
    </w:p>
    <w:p w14:paraId="718483CD"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联系人：</w:t>
      </w:r>
      <w:r>
        <w:rPr>
          <w:rFonts w:ascii="Times New Roman" w:eastAsia="方正仿宋_GBK" w:hAnsi="Times New Roman" w:cs="Times New Roman" w:hint="eastAsia"/>
          <w:sz w:val="24"/>
          <w:szCs w:val="24"/>
        </w:rPr>
        <w:t>曾伟</w:t>
      </w:r>
    </w:p>
    <w:p w14:paraId="03C13288"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电</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话：</w:t>
      </w:r>
      <w:r>
        <w:rPr>
          <w:rFonts w:ascii="Times New Roman" w:eastAsia="方正仿宋_GBK" w:hAnsi="Times New Roman" w:cs="Times New Roman" w:hint="eastAsia"/>
          <w:sz w:val="24"/>
          <w:szCs w:val="24"/>
        </w:rPr>
        <w:t>15123573987</w:t>
      </w:r>
    </w:p>
    <w:p w14:paraId="25BC43FB"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地</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址：</w:t>
      </w:r>
      <w:r>
        <w:rPr>
          <w:rFonts w:ascii="Times New Roman" w:eastAsia="方正仿宋_GBK" w:hAnsi="Times New Roman" w:cs="Times New Roman" w:hint="eastAsia"/>
          <w:sz w:val="24"/>
          <w:szCs w:val="24"/>
        </w:rPr>
        <w:t>重庆市巫山县官渡镇双桥街</w:t>
      </w:r>
      <w:r>
        <w:rPr>
          <w:rFonts w:ascii="Times New Roman" w:eastAsia="方正仿宋_GBK" w:hAnsi="Times New Roman" w:cs="Times New Roman" w:hint="eastAsia"/>
          <w:sz w:val="24"/>
          <w:szCs w:val="24"/>
        </w:rPr>
        <w:t>750</w:t>
      </w:r>
      <w:r>
        <w:rPr>
          <w:rFonts w:ascii="Times New Roman" w:eastAsia="方正仿宋_GBK" w:hAnsi="Times New Roman" w:cs="Times New Roman" w:hint="eastAsia"/>
          <w:sz w:val="24"/>
          <w:szCs w:val="24"/>
        </w:rPr>
        <w:t>号</w:t>
      </w:r>
    </w:p>
    <w:p w14:paraId="4288ACFB"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采购代理机构：重庆钓鱼城建设监理咨询有限公司</w:t>
      </w:r>
    </w:p>
    <w:p w14:paraId="1060E6E3"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联系人：邓忠</w:t>
      </w:r>
    </w:p>
    <w:p w14:paraId="708653CD"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电</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话：</w:t>
      </w:r>
      <w:r>
        <w:rPr>
          <w:rFonts w:ascii="Times New Roman" w:eastAsia="方正仿宋_GBK" w:hAnsi="Times New Roman" w:cs="Times New Roman" w:hint="eastAsia"/>
          <w:sz w:val="24"/>
          <w:szCs w:val="24"/>
        </w:rPr>
        <w:t>15978970090</w:t>
      </w:r>
    </w:p>
    <w:p w14:paraId="6C49C84C"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地</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址：重庆市巫山县高唐街道</w:t>
      </w:r>
      <w:proofErr w:type="gramStart"/>
      <w:r>
        <w:rPr>
          <w:rFonts w:ascii="Times New Roman" w:eastAsia="方正仿宋_GBK" w:hAnsi="Times New Roman" w:cs="Times New Roman" w:hint="eastAsia"/>
          <w:sz w:val="24"/>
          <w:szCs w:val="24"/>
        </w:rPr>
        <w:t>上上城</w:t>
      </w:r>
      <w:proofErr w:type="gramEnd"/>
      <w:r>
        <w:rPr>
          <w:rFonts w:ascii="Times New Roman" w:eastAsia="方正仿宋_GBK" w:hAnsi="Times New Roman" w:cs="Times New Roman" w:hint="eastAsia"/>
          <w:sz w:val="24"/>
          <w:szCs w:val="24"/>
        </w:rPr>
        <w:t>B2</w:t>
      </w:r>
      <w:r>
        <w:rPr>
          <w:rFonts w:ascii="Times New Roman" w:eastAsia="方正仿宋_GBK" w:hAnsi="Times New Roman" w:cs="Times New Roman" w:hint="eastAsia"/>
          <w:sz w:val="24"/>
          <w:szCs w:val="24"/>
        </w:rPr>
        <w:t>号楼</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号门市</w:t>
      </w:r>
    </w:p>
    <w:p w14:paraId="6595E9F1" w14:textId="77777777" w:rsidR="006623D4" w:rsidRDefault="006623D4">
      <w:pPr>
        <w:snapToGrid w:val="0"/>
        <w:spacing w:line="400" w:lineRule="exact"/>
        <w:ind w:firstLineChars="200" w:firstLine="480"/>
        <w:rPr>
          <w:rFonts w:ascii="Times New Roman" w:eastAsia="方正仿宋_GBK" w:hAnsi="Times New Roman" w:cs="Times New Roman"/>
          <w:sz w:val="24"/>
          <w:szCs w:val="24"/>
        </w:rPr>
      </w:pPr>
    </w:p>
    <w:p w14:paraId="433CB6C4" w14:textId="77777777" w:rsidR="006623D4" w:rsidRDefault="00000000">
      <w:pPr>
        <w:pStyle w:val="1"/>
        <w:spacing w:beforeLines="0" w:before="0" w:afterLines="0" w:after="0" w:line="360" w:lineRule="auto"/>
        <w:rPr>
          <w:rFonts w:ascii="方正小标宋_GBK" w:eastAsia="方正小标宋_GBK" w:hAnsi="方正小标宋_GBK" w:cs="方正小标宋_GBK"/>
          <w:b/>
          <w:sz w:val="32"/>
          <w:szCs w:val="32"/>
        </w:rPr>
      </w:pPr>
      <w:r>
        <w:rPr>
          <w:rFonts w:ascii="宋体" w:eastAsia="宋体" w:hAnsi="宋体" w:cs="宋体" w:hint="eastAsia"/>
        </w:rPr>
        <w:br w:type="page"/>
      </w:r>
      <w:bookmarkStart w:id="160" w:name="_Toc1492"/>
      <w:bookmarkStart w:id="161" w:name="_Toc8649"/>
      <w:bookmarkStart w:id="162" w:name="_Toc25639"/>
      <w:bookmarkStart w:id="163" w:name="_Toc75793504"/>
      <w:bookmarkStart w:id="164" w:name="_Toc32686"/>
      <w:bookmarkStart w:id="165" w:name="_Toc2070"/>
      <w:bookmarkStart w:id="166" w:name="_Toc1625"/>
      <w:bookmarkStart w:id="167" w:name="_Toc26176"/>
      <w:bookmarkStart w:id="168" w:name="_Toc23143"/>
      <w:bookmarkStart w:id="169" w:name="_Toc19886"/>
      <w:bookmarkStart w:id="170" w:name="_Toc5461"/>
      <w:bookmarkStart w:id="171" w:name="_Toc725"/>
      <w:bookmarkStart w:id="172" w:name="_Toc11017"/>
      <w:bookmarkStart w:id="173" w:name="_Toc12959"/>
      <w:bookmarkStart w:id="174" w:name="_Toc2422"/>
      <w:bookmarkStart w:id="175" w:name="_Toc76"/>
      <w:r>
        <w:rPr>
          <w:rFonts w:ascii="方正小标宋_GBK" w:eastAsia="方正小标宋_GBK" w:hAnsi="方正小标宋_GBK" w:cs="方正小标宋_GBK" w:hint="eastAsia"/>
          <w:b/>
          <w:sz w:val="32"/>
          <w:szCs w:val="32"/>
        </w:rPr>
        <w:lastRenderedPageBreak/>
        <w:t xml:space="preserve">第二篇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方正小标宋_GBK" w:eastAsia="方正小标宋_GBK" w:hAnsi="方正小标宋_GBK" w:cs="方正小标宋_GBK" w:hint="eastAsia"/>
          <w:b/>
          <w:sz w:val="32"/>
          <w:szCs w:val="32"/>
        </w:rPr>
        <w:t>项目服务需求</w:t>
      </w:r>
      <w:bookmarkEnd w:id="175"/>
    </w:p>
    <w:p w14:paraId="0B3C4C7B" w14:textId="77777777" w:rsidR="006623D4" w:rsidRDefault="006623D4">
      <w:bookmarkStart w:id="176" w:name="_Toc22910"/>
      <w:bookmarkStart w:id="177" w:name="_Toc106030381"/>
      <w:bookmarkStart w:id="178" w:name="_Toc17806"/>
      <w:bookmarkStart w:id="179" w:name="_Toc4519"/>
      <w:bookmarkStart w:id="180" w:name="_Toc19238"/>
      <w:bookmarkStart w:id="181" w:name="_Toc7027"/>
      <w:bookmarkStart w:id="182" w:name="_Toc4913"/>
      <w:bookmarkStart w:id="183" w:name="_Toc11703"/>
      <w:bookmarkStart w:id="184" w:name="_Toc4531"/>
      <w:bookmarkStart w:id="185" w:name="_Toc8370"/>
      <w:bookmarkStart w:id="186" w:name="_Toc23656"/>
      <w:bookmarkStart w:id="187" w:name="_Toc23504"/>
      <w:bookmarkStart w:id="188" w:name="_Toc29985"/>
      <w:bookmarkStart w:id="189" w:name="_Toc688"/>
      <w:bookmarkStart w:id="190" w:name="_Toc75793505"/>
      <w:bookmarkStart w:id="191" w:name="_Toc9261"/>
      <w:bookmarkStart w:id="192" w:name="_Toc20979"/>
    </w:p>
    <w:p w14:paraId="234EC4E8"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193" w:name="_Toc7088"/>
      <w:r>
        <w:rPr>
          <w:rFonts w:ascii="方正黑体_GBK" w:eastAsia="方正黑体_GBK" w:hAnsi="方正黑体_GBK" w:cs="方正黑体_GBK" w:hint="eastAsia"/>
          <w:b/>
          <w:sz w:val="24"/>
          <w:szCs w:val="24"/>
        </w:rPr>
        <w:t>一、招标项目一览表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44"/>
        <w:gridCol w:w="1425"/>
        <w:gridCol w:w="4689"/>
      </w:tblGrid>
      <w:tr w:rsidR="006623D4" w14:paraId="7DB9A28A" w14:textId="77777777">
        <w:trPr>
          <w:trHeight w:val="401"/>
          <w:jc w:val="center"/>
        </w:trPr>
        <w:tc>
          <w:tcPr>
            <w:tcW w:w="720" w:type="dxa"/>
            <w:vAlign w:val="center"/>
          </w:tcPr>
          <w:p w14:paraId="1FE4B0EE" w14:textId="77777777" w:rsidR="006623D4" w:rsidRDefault="00000000">
            <w:pPr>
              <w:jc w:val="center"/>
              <w:rPr>
                <w:rFonts w:ascii="方正楷体_GBK" w:eastAsia="方正楷体_GBK" w:hAnsi="方正楷体_GBK" w:cs="方正楷体_GBK"/>
                <w:b/>
                <w:sz w:val="24"/>
                <w:szCs w:val="24"/>
              </w:rPr>
            </w:pPr>
            <w:r>
              <w:rPr>
                <w:rFonts w:ascii="方正楷体_GBK" w:eastAsia="方正楷体_GBK" w:hAnsi="方正楷体_GBK" w:cs="方正楷体_GBK" w:hint="eastAsia"/>
                <w:b/>
                <w:sz w:val="24"/>
                <w:szCs w:val="24"/>
              </w:rPr>
              <w:t>序号</w:t>
            </w:r>
          </w:p>
        </w:tc>
        <w:tc>
          <w:tcPr>
            <w:tcW w:w="2544" w:type="dxa"/>
            <w:vAlign w:val="center"/>
          </w:tcPr>
          <w:p w14:paraId="23645A3A" w14:textId="77777777" w:rsidR="006623D4" w:rsidRDefault="00000000">
            <w:pPr>
              <w:jc w:val="center"/>
              <w:rPr>
                <w:rFonts w:ascii="方正楷体_GBK" w:eastAsia="方正楷体_GBK" w:hAnsi="方正楷体_GBK" w:cs="方正楷体_GBK"/>
                <w:b/>
                <w:sz w:val="24"/>
                <w:szCs w:val="24"/>
              </w:rPr>
            </w:pPr>
            <w:r>
              <w:rPr>
                <w:rFonts w:ascii="方正楷体_GBK" w:eastAsia="方正楷体_GBK" w:hAnsi="方正楷体_GBK" w:cs="方正楷体_GBK" w:hint="eastAsia"/>
                <w:b/>
                <w:sz w:val="24"/>
                <w:szCs w:val="24"/>
              </w:rPr>
              <w:t>项目名称</w:t>
            </w:r>
          </w:p>
        </w:tc>
        <w:tc>
          <w:tcPr>
            <w:tcW w:w="1425" w:type="dxa"/>
            <w:vAlign w:val="center"/>
          </w:tcPr>
          <w:p w14:paraId="5BE62CA6" w14:textId="77777777" w:rsidR="006623D4" w:rsidRDefault="00000000">
            <w:pPr>
              <w:jc w:val="center"/>
              <w:rPr>
                <w:rFonts w:ascii="方正楷体_GBK" w:eastAsia="方正楷体_GBK" w:hAnsi="方正楷体_GBK" w:cs="方正楷体_GBK"/>
                <w:b/>
                <w:sz w:val="24"/>
                <w:szCs w:val="24"/>
              </w:rPr>
            </w:pPr>
            <w:r>
              <w:rPr>
                <w:rFonts w:ascii="方正楷体_GBK" w:eastAsia="方正楷体_GBK" w:hAnsi="方正楷体_GBK" w:cs="方正楷体_GBK" w:hint="eastAsia"/>
                <w:b/>
                <w:sz w:val="24"/>
                <w:szCs w:val="24"/>
              </w:rPr>
              <w:t>数量/单位</w:t>
            </w:r>
          </w:p>
        </w:tc>
        <w:tc>
          <w:tcPr>
            <w:tcW w:w="4689" w:type="dxa"/>
            <w:vAlign w:val="center"/>
          </w:tcPr>
          <w:p w14:paraId="284BC462" w14:textId="77777777" w:rsidR="006623D4" w:rsidRDefault="00000000">
            <w:pPr>
              <w:jc w:val="center"/>
              <w:rPr>
                <w:rFonts w:ascii="方正楷体_GBK" w:eastAsia="方正楷体_GBK" w:hAnsi="方正楷体_GBK" w:cs="方正楷体_GBK"/>
                <w:b/>
                <w:sz w:val="24"/>
                <w:szCs w:val="24"/>
              </w:rPr>
            </w:pPr>
            <w:r>
              <w:rPr>
                <w:rFonts w:ascii="方正楷体_GBK" w:eastAsia="方正楷体_GBK" w:hAnsi="方正楷体_GBK" w:cs="方正楷体_GBK" w:hint="eastAsia"/>
                <w:b/>
                <w:sz w:val="24"/>
                <w:szCs w:val="24"/>
              </w:rPr>
              <w:t>备注</w:t>
            </w:r>
          </w:p>
        </w:tc>
      </w:tr>
      <w:tr w:rsidR="006623D4" w14:paraId="1921CF69" w14:textId="77777777">
        <w:trPr>
          <w:trHeight w:val="561"/>
          <w:jc w:val="center"/>
        </w:trPr>
        <w:tc>
          <w:tcPr>
            <w:tcW w:w="720" w:type="dxa"/>
            <w:vAlign w:val="center"/>
          </w:tcPr>
          <w:p w14:paraId="559D7826" w14:textId="77777777" w:rsidR="006623D4" w:rsidRDefault="00000000">
            <w:pPr>
              <w:pStyle w:val="a5"/>
              <w:spacing w:line="240" w:lineRule="auto"/>
              <w:ind w:left="0"/>
              <w:jc w:val="center"/>
              <w:outlineLvl w:val="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2544" w:type="dxa"/>
            <w:vAlign w:val="center"/>
          </w:tcPr>
          <w:p w14:paraId="151738ED" w14:textId="77777777" w:rsidR="006623D4" w:rsidRDefault="00000000">
            <w:pPr>
              <w:jc w:val="center"/>
              <w:rPr>
                <w:rFonts w:ascii="Times New Roman" w:eastAsia="方正仿宋_GBK" w:hAnsi="Times New Roman" w:cs="Times New Roman"/>
                <w:sz w:val="24"/>
                <w:szCs w:val="24"/>
              </w:rPr>
            </w:pPr>
            <w:r>
              <w:rPr>
                <w:rFonts w:ascii="方正仿宋_GBK" w:eastAsia="方正仿宋_GBK" w:hAnsi="方正仿宋_GBK" w:cs="方正仿宋_GBK" w:hint="eastAsia"/>
                <w:szCs w:val="21"/>
              </w:rPr>
              <w:t>巫山县官渡中学2025级学生校服采购</w:t>
            </w:r>
          </w:p>
        </w:tc>
        <w:tc>
          <w:tcPr>
            <w:tcW w:w="1425" w:type="dxa"/>
            <w:vAlign w:val="center"/>
          </w:tcPr>
          <w:p w14:paraId="36EF9DE3" w14:textId="77777777" w:rsidR="006623D4" w:rsidRDefault="00000000">
            <w:pPr>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885</w:t>
            </w:r>
            <w:r>
              <w:rPr>
                <w:rFonts w:ascii="Times New Roman" w:eastAsia="方正仿宋_GBK" w:hAnsi="Times New Roman" w:cs="Times New Roman"/>
                <w:sz w:val="24"/>
                <w:szCs w:val="24"/>
              </w:rPr>
              <w:t>套</w:t>
            </w:r>
          </w:p>
        </w:tc>
        <w:tc>
          <w:tcPr>
            <w:tcW w:w="4689" w:type="dxa"/>
            <w:vAlign w:val="center"/>
          </w:tcPr>
          <w:p w14:paraId="2188D360"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本次采购整套校服内容包含男女生所需的所有服饰共计</w:t>
            </w: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项。具体采购套数以家长自愿购买数量为准。</w:t>
            </w:r>
          </w:p>
        </w:tc>
      </w:tr>
    </w:tbl>
    <w:p w14:paraId="411EB833"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194" w:name="_Toc32262"/>
      <w:bookmarkStart w:id="195" w:name="_Toc27067"/>
      <w:bookmarkStart w:id="196" w:name="_Toc21817"/>
      <w:bookmarkStart w:id="197" w:name="_Toc10143"/>
      <w:bookmarkStart w:id="198" w:name="_Toc18800"/>
      <w:bookmarkStart w:id="199" w:name="_Toc106030382"/>
      <w:bookmarkStart w:id="200" w:name="_Toc18903"/>
      <w:bookmarkStart w:id="201" w:name="_Toc15696"/>
      <w:bookmarkStart w:id="202" w:name="_Toc2877"/>
      <w:bookmarkStart w:id="203" w:name="_Toc695"/>
      <w:bookmarkStart w:id="204" w:name="_Toc26453"/>
      <w:bookmarkStart w:id="205" w:name="_Toc5751"/>
      <w:bookmarkStart w:id="206" w:name="_Toc7792"/>
      <w:bookmarkStart w:id="207" w:name="_Toc12568"/>
      <w:bookmarkStart w:id="208" w:name="_Toc23975"/>
      <w:bookmarkStart w:id="209" w:name="_Toc10551"/>
      <w:bookmarkStart w:id="210" w:name="_Toc75793506"/>
      <w:bookmarkStart w:id="211" w:name="_Toc28205"/>
      <w:r>
        <w:rPr>
          <w:rFonts w:ascii="方正黑体_GBK" w:eastAsia="方正黑体_GBK" w:hAnsi="方正黑体_GBK" w:cs="方正黑体_GBK"/>
          <w:b/>
          <w:sz w:val="24"/>
          <w:szCs w:val="24"/>
        </w:rPr>
        <w:t>二、招标项目需求</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28D5A30"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（一）项目基本概况介绍</w:t>
      </w:r>
    </w:p>
    <w:p w14:paraId="13C9BF3A"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本项目为</w:t>
      </w:r>
      <w:r>
        <w:rPr>
          <w:rFonts w:ascii="Times New Roman" w:eastAsia="方正仿宋_GBK" w:hAnsi="Times New Roman" w:cs="Times New Roman" w:hint="eastAsia"/>
          <w:sz w:val="24"/>
          <w:szCs w:val="24"/>
        </w:rPr>
        <w:t>巫山县官渡中学</w:t>
      </w:r>
      <w:r>
        <w:rPr>
          <w:rFonts w:ascii="Times New Roman" w:eastAsia="方正仿宋_GBK" w:hAnsi="Times New Roman" w:cs="Times New Roman" w:hint="eastAsia"/>
          <w:sz w:val="24"/>
          <w:szCs w:val="24"/>
        </w:rPr>
        <w:t>2025</w:t>
      </w:r>
      <w:r>
        <w:rPr>
          <w:rFonts w:ascii="Times New Roman" w:eastAsia="方正仿宋_GBK" w:hAnsi="Times New Roman" w:cs="Times New Roman" w:hint="eastAsia"/>
          <w:sz w:val="24"/>
          <w:szCs w:val="24"/>
        </w:rPr>
        <w:t>级学生校服采购</w:t>
      </w:r>
      <w:r>
        <w:rPr>
          <w:rFonts w:ascii="Times New Roman" w:eastAsia="方正仿宋_GBK" w:hAnsi="Times New Roman" w:cs="Times New Roman"/>
          <w:sz w:val="24"/>
          <w:szCs w:val="24"/>
        </w:rPr>
        <w:t>。学校目前新生约</w:t>
      </w:r>
      <w:r>
        <w:rPr>
          <w:rFonts w:ascii="Times New Roman" w:eastAsia="方正仿宋_GBK" w:hAnsi="Times New Roman" w:cs="Times New Roman" w:hint="eastAsia"/>
          <w:sz w:val="24"/>
          <w:szCs w:val="24"/>
        </w:rPr>
        <w:t>885</w:t>
      </w:r>
      <w:r>
        <w:rPr>
          <w:rFonts w:ascii="Times New Roman" w:eastAsia="方正仿宋_GBK" w:hAnsi="Times New Roman" w:cs="Times New Roman"/>
          <w:sz w:val="24"/>
          <w:szCs w:val="24"/>
        </w:rPr>
        <w:t>人。本次采购针对新生新购校服服务，学生按需采购校服，校服种类和数量以采购人实际需求为准。因本校校服为学生自愿购买，具体的需求以各年度各班级学生实际订购数量为准。</w:t>
      </w:r>
    </w:p>
    <w:p w14:paraId="3DB9DB1A"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（二）采购清单及参数要求</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47"/>
        <w:gridCol w:w="1025"/>
        <w:gridCol w:w="3096"/>
        <w:gridCol w:w="3044"/>
        <w:gridCol w:w="693"/>
      </w:tblGrid>
      <w:tr w:rsidR="006623D4" w14:paraId="10FB9567" w14:textId="77777777">
        <w:trPr>
          <w:trHeight w:val="90"/>
        </w:trPr>
        <w:tc>
          <w:tcPr>
            <w:tcW w:w="0" w:type="auto"/>
            <w:vAlign w:val="center"/>
          </w:tcPr>
          <w:p w14:paraId="1E1755C8"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类别</w:t>
            </w:r>
          </w:p>
        </w:tc>
        <w:tc>
          <w:tcPr>
            <w:tcW w:w="0" w:type="auto"/>
            <w:vAlign w:val="center"/>
          </w:tcPr>
          <w:p w14:paraId="00428B43"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序号</w:t>
            </w:r>
          </w:p>
        </w:tc>
        <w:tc>
          <w:tcPr>
            <w:tcW w:w="0" w:type="auto"/>
            <w:vAlign w:val="center"/>
          </w:tcPr>
          <w:p w14:paraId="13E54642"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名称</w:t>
            </w:r>
          </w:p>
        </w:tc>
        <w:tc>
          <w:tcPr>
            <w:tcW w:w="0" w:type="auto"/>
            <w:vAlign w:val="center"/>
          </w:tcPr>
          <w:p w14:paraId="5DC51F4D"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参考图片</w:t>
            </w:r>
          </w:p>
        </w:tc>
        <w:tc>
          <w:tcPr>
            <w:tcW w:w="0" w:type="auto"/>
            <w:vAlign w:val="center"/>
          </w:tcPr>
          <w:p w14:paraId="6E4EC68F"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面料参数</w:t>
            </w:r>
            <w:r>
              <w:rPr>
                <w:rFonts w:ascii="Times New Roman" w:eastAsia="方正仿宋_GBK" w:hAnsi="Times New Roman" w:cs="Times New Roman" w:hint="eastAsia"/>
                <w:b/>
                <w:bCs/>
                <w:sz w:val="24"/>
                <w:szCs w:val="24"/>
              </w:rPr>
              <w:t>（参考）</w:t>
            </w:r>
          </w:p>
        </w:tc>
        <w:tc>
          <w:tcPr>
            <w:tcW w:w="693" w:type="dxa"/>
            <w:vAlign w:val="center"/>
          </w:tcPr>
          <w:p w14:paraId="5F245C73" w14:textId="77777777" w:rsidR="006623D4" w:rsidRDefault="00000000">
            <w:pPr>
              <w:spacing w:line="420" w:lineRule="exact"/>
              <w:jc w:val="center"/>
              <w:outlineLvl w:val="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数量</w:t>
            </w:r>
          </w:p>
        </w:tc>
      </w:tr>
      <w:tr w:rsidR="006623D4" w14:paraId="234F936C" w14:textId="77777777">
        <w:trPr>
          <w:trHeight w:val="2669"/>
        </w:trPr>
        <w:tc>
          <w:tcPr>
            <w:tcW w:w="0" w:type="auto"/>
            <w:vMerge w:val="restart"/>
            <w:vAlign w:val="center"/>
          </w:tcPr>
          <w:p w14:paraId="1E9F39EE" w14:textId="77777777" w:rsidR="006623D4" w:rsidRDefault="00000000">
            <w:pPr>
              <w:spacing w:line="420" w:lineRule="exact"/>
              <w:jc w:val="center"/>
              <w:outlineLvl w:val="2"/>
              <w:rPr>
                <w:rFonts w:ascii="Times New Roman" w:eastAsia="方正仿宋_GBK" w:hAnsi="Times New Roman" w:cs="Times New Roman"/>
                <w:sz w:val="24"/>
                <w:szCs w:val="24"/>
              </w:rPr>
            </w:pPr>
            <w:r>
              <w:rPr>
                <w:rFonts w:ascii="Times New Roman" w:eastAsia="方正仿宋_GBK" w:hAnsi="Times New Roman" w:cs="Times New Roman"/>
                <w:sz w:val="24"/>
                <w:szCs w:val="24"/>
              </w:rPr>
              <w:t>夏季运动套装</w:t>
            </w:r>
          </w:p>
        </w:tc>
        <w:tc>
          <w:tcPr>
            <w:tcW w:w="0" w:type="auto"/>
            <w:vAlign w:val="center"/>
          </w:tcPr>
          <w:p w14:paraId="5D7E2B10" w14:textId="77777777" w:rsidR="006623D4" w:rsidRDefault="00000000">
            <w:pPr>
              <w:adjustRightInd w:val="0"/>
              <w:snapToGrid w:val="0"/>
              <w:spacing w:line="420" w:lineRule="exact"/>
              <w:jc w:val="center"/>
              <w:outlineLvl w:val="2"/>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0" w:type="auto"/>
            <w:vAlign w:val="center"/>
          </w:tcPr>
          <w:p w14:paraId="4C46E937" w14:textId="77777777" w:rsidR="006623D4" w:rsidRDefault="00000000">
            <w:pPr>
              <w:adjustRightInd w:val="0"/>
              <w:snapToGrid w:val="0"/>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T</w:t>
            </w:r>
            <w:r>
              <w:rPr>
                <w:rFonts w:ascii="Times New Roman" w:eastAsia="方正仿宋_GBK" w:hAnsi="Times New Roman" w:cs="Times New Roman"/>
                <w:sz w:val="24"/>
                <w:szCs w:val="24"/>
              </w:rPr>
              <w:t>恤</w:t>
            </w:r>
          </w:p>
        </w:tc>
        <w:tc>
          <w:tcPr>
            <w:tcW w:w="0" w:type="auto"/>
            <w:vAlign w:val="center"/>
          </w:tcPr>
          <w:p w14:paraId="576DCC1B" w14:textId="77777777" w:rsidR="006623D4" w:rsidRDefault="00000000">
            <w:pPr>
              <w:jc w:val="center"/>
              <w:outlineLvl w:val="2"/>
              <w:rPr>
                <w:rFonts w:ascii="Times New Roman" w:eastAsia="方正仿宋_GBK" w:hAnsi="Times New Roman" w:cs="Times New Roman"/>
                <w:sz w:val="24"/>
                <w:szCs w:val="24"/>
              </w:rPr>
            </w:pPr>
            <w:r>
              <w:rPr>
                <w:rFonts w:ascii="Times New Roman" w:eastAsia="方正仿宋_GBK" w:hAnsi="Times New Roman" w:cs="Times New Roman" w:hint="eastAsia"/>
                <w:noProof/>
                <w:sz w:val="24"/>
                <w:szCs w:val="24"/>
              </w:rPr>
              <w:drawing>
                <wp:inline distT="0" distB="0" distL="114300" distR="114300" wp14:anchorId="30CB4119" wp14:editId="008D32C7">
                  <wp:extent cx="1820545" cy="1287780"/>
                  <wp:effectExtent l="0" t="0" r="8255" b="7620"/>
                  <wp:docPr id="3" name="图片 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
                          <pic:cNvPicPr>
                            <a:picLocks noChangeAspect="1"/>
                          </pic:cNvPicPr>
                        </pic:nvPicPr>
                        <pic:blipFill>
                          <a:blip r:embed="rId13"/>
                          <a:stretch>
                            <a:fillRect/>
                          </a:stretch>
                        </pic:blipFill>
                        <pic:spPr>
                          <a:xfrm>
                            <a:off x="0" y="0"/>
                            <a:ext cx="1820545" cy="1287780"/>
                          </a:xfrm>
                          <a:prstGeom prst="rect">
                            <a:avLst/>
                          </a:prstGeom>
                        </pic:spPr>
                      </pic:pic>
                    </a:graphicData>
                  </a:graphic>
                </wp:inline>
              </w:drawing>
            </w:r>
          </w:p>
        </w:tc>
        <w:tc>
          <w:tcPr>
            <w:tcW w:w="0" w:type="auto"/>
            <w:vAlign w:val="center"/>
          </w:tcPr>
          <w:p w14:paraId="2A3BFB95" w14:textId="77777777" w:rsidR="006623D4" w:rsidRDefault="00000000">
            <w:pPr>
              <w:kinsoku w:val="0"/>
              <w:wordWrap w:val="0"/>
              <w:snapToGrid w:val="0"/>
              <w:spacing w:line="264" w:lineRule="auto"/>
              <w:outlineLvl w:val="1"/>
              <w:rPr>
                <w:rFonts w:ascii="Times New Roman" w:eastAsia="方正仿宋_GBK" w:hAnsi="Times New Roman" w:cs="宋体"/>
                <w:spacing w:val="-5"/>
                <w:sz w:val="24"/>
                <w:szCs w:val="24"/>
              </w:rPr>
            </w:pPr>
            <w:r>
              <w:rPr>
                <w:rFonts w:ascii="Times New Roman" w:eastAsia="方正仿宋_GBK" w:hAnsi="Times New Roman" w:cs="宋体" w:hint="eastAsia"/>
                <w:spacing w:val="-5"/>
                <w:sz w:val="24"/>
                <w:szCs w:val="24"/>
              </w:rPr>
              <w:t>面料名称：双珠地</w:t>
            </w:r>
          </w:p>
          <w:p w14:paraId="5A2F3973" w14:textId="77777777" w:rsidR="006623D4" w:rsidRDefault="00000000">
            <w:pPr>
              <w:spacing w:line="360" w:lineRule="auto"/>
              <w:jc w:val="left"/>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棉</w:t>
            </w:r>
            <w:r>
              <w:rPr>
                <w:rFonts w:ascii="Times New Roman" w:eastAsia="方正仿宋_GBK" w:hAnsi="Times New Roman" w:cs="宋体" w:hint="eastAsia"/>
                <w:spacing w:val="-5"/>
                <w:sz w:val="24"/>
                <w:szCs w:val="24"/>
              </w:rPr>
              <w:t xml:space="preserve"> 60</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5(%)</w:t>
            </w:r>
            <w:r>
              <w:rPr>
                <w:rFonts w:ascii="Times New Roman" w:eastAsia="方正仿宋_GBK" w:hAnsi="Times New Roman" w:cs="宋体" w:hint="eastAsia"/>
                <w:spacing w:val="-5"/>
                <w:sz w:val="24"/>
                <w:szCs w:val="24"/>
              </w:rPr>
              <w:t>，聚酯纤维</w:t>
            </w:r>
            <w:r>
              <w:rPr>
                <w:rFonts w:ascii="Times New Roman" w:eastAsia="方正仿宋_GBK" w:hAnsi="Times New Roman" w:cs="宋体" w:hint="eastAsia"/>
                <w:spacing w:val="-5"/>
                <w:sz w:val="24"/>
                <w:szCs w:val="24"/>
              </w:rPr>
              <w:t>40</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5(%)</w:t>
            </w:r>
          </w:p>
        </w:tc>
        <w:tc>
          <w:tcPr>
            <w:tcW w:w="693" w:type="dxa"/>
            <w:vAlign w:val="center"/>
          </w:tcPr>
          <w:p w14:paraId="60BBE510" w14:textId="77777777" w:rsidR="006623D4" w:rsidRDefault="00000000">
            <w:pPr>
              <w:spacing w:line="360" w:lineRule="auto"/>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件</w:t>
            </w:r>
          </w:p>
        </w:tc>
      </w:tr>
      <w:tr w:rsidR="006623D4" w14:paraId="1209DB6E" w14:textId="77777777">
        <w:trPr>
          <w:trHeight w:val="1032"/>
        </w:trPr>
        <w:tc>
          <w:tcPr>
            <w:tcW w:w="0" w:type="auto"/>
            <w:vMerge/>
            <w:vAlign w:val="center"/>
          </w:tcPr>
          <w:p w14:paraId="3ED74C55" w14:textId="77777777" w:rsidR="006623D4" w:rsidRDefault="006623D4">
            <w:pPr>
              <w:spacing w:line="420" w:lineRule="exact"/>
              <w:jc w:val="center"/>
              <w:outlineLvl w:val="2"/>
              <w:rPr>
                <w:rFonts w:ascii="Times New Roman" w:eastAsia="方正仿宋_GBK" w:hAnsi="Times New Roman" w:cs="Times New Roman"/>
                <w:sz w:val="24"/>
                <w:szCs w:val="24"/>
              </w:rPr>
            </w:pPr>
          </w:p>
        </w:tc>
        <w:tc>
          <w:tcPr>
            <w:tcW w:w="0" w:type="auto"/>
            <w:vAlign w:val="center"/>
          </w:tcPr>
          <w:p w14:paraId="64983843" w14:textId="77777777" w:rsidR="006623D4" w:rsidRDefault="00000000">
            <w:pPr>
              <w:adjustRightInd w:val="0"/>
              <w:snapToGrid w:val="0"/>
              <w:spacing w:line="420" w:lineRule="exact"/>
              <w:jc w:val="center"/>
              <w:outlineLvl w:val="2"/>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p>
        </w:tc>
        <w:tc>
          <w:tcPr>
            <w:tcW w:w="0" w:type="auto"/>
            <w:vAlign w:val="center"/>
          </w:tcPr>
          <w:p w14:paraId="3EB344F2" w14:textId="77777777" w:rsidR="006623D4" w:rsidRDefault="00000000">
            <w:pPr>
              <w:adjustRightInd w:val="0"/>
              <w:snapToGrid w:val="0"/>
              <w:spacing w:line="360" w:lineRule="auto"/>
              <w:jc w:val="center"/>
              <w:rPr>
                <w:rFonts w:ascii="Times New Roman" w:eastAsia="方正仿宋_GBK" w:hAnsi="Times New Roman" w:cs="Times New Roman"/>
                <w:sz w:val="24"/>
                <w:szCs w:val="24"/>
              </w:rPr>
            </w:pPr>
            <w:r>
              <w:rPr>
                <w:rFonts w:ascii="Times New Roman" w:eastAsia="方正仿宋_GBK" w:hAnsi="Times New Roman" w:cs="宋体" w:hint="eastAsia"/>
                <w:color w:val="000000"/>
                <w:kern w:val="0"/>
                <w:sz w:val="24"/>
                <w:szCs w:val="24"/>
                <w:lang w:bidi="ar"/>
              </w:rPr>
              <w:t>春秋长裤</w:t>
            </w:r>
          </w:p>
        </w:tc>
        <w:tc>
          <w:tcPr>
            <w:tcW w:w="0" w:type="auto"/>
            <w:vAlign w:val="center"/>
          </w:tcPr>
          <w:p w14:paraId="7E68D340" w14:textId="77777777" w:rsidR="006623D4" w:rsidRDefault="00000000">
            <w:pPr>
              <w:jc w:val="center"/>
              <w:outlineLvl w:val="2"/>
              <w:rPr>
                <w:rFonts w:ascii="Times New Roman" w:eastAsia="方正仿宋_GBK" w:hAnsi="Times New Roman" w:cs="Times New Roman"/>
                <w:sz w:val="24"/>
                <w:szCs w:val="24"/>
              </w:rPr>
            </w:pPr>
            <w:r>
              <w:rPr>
                <w:rFonts w:ascii="Times New Roman" w:eastAsia="方正仿宋_GBK" w:hAnsi="Times New Roman" w:cs="Times New Roman" w:hint="eastAsia"/>
                <w:noProof/>
                <w:sz w:val="24"/>
                <w:szCs w:val="24"/>
              </w:rPr>
              <w:drawing>
                <wp:inline distT="0" distB="0" distL="114300" distR="114300" wp14:anchorId="43E1B5D7" wp14:editId="4509BFC4">
                  <wp:extent cx="1819275" cy="1286510"/>
                  <wp:effectExtent l="0" t="0" r="9525" b="8890"/>
                  <wp:docPr id="4" name="图片 4" descr="长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长裤"/>
                          <pic:cNvPicPr>
                            <a:picLocks noChangeAspect="1"/>
                          </pic:cNvPicPr>
                        </pic:nvPicPr>
                        <pic:blipFill>
                          <a:blip r:embed="rId14"/>
                          <a:stretch>
                            <a:fillRect/>
                          </a:stretch>
                        </pic:blipFill>
                        <pic:spPr>
                          <a:xfrm>
                            <a:off x="0" y="0"/>
                            <a:ext cx="1819275" cy="1286510"/>
                          </a:xfrm>
                          <a:prstGeom prst="rect">
                            <a:avLst/>
                          </a:prstGeom>
                        </pic:spPr>
                      </pic:pic>
                    </a:graphicData>
                  </a:graphic>
                </wp:inline>
              </w:drawing>
            </w:r>
          </w:p>
        </w:tc>
        <w:tc>
          <w:tcPr>
            <w:tcW w:w="0" w:type="auto"/>
            <w:vAlign w:val="center"/>
          </w:tcPr>
          <w:p w14:paraId="167D2834" w14:textId="77777777" w:rsidR="006623D4" w:rsidRDefault="00000000">
            <w:pPr>
              <w:kinsoku w:val="0"/>
              <w:wordWrap w:val="0"/>
              <w:snapToGrid w:val="0"/>
              <w:spacing w:line="264" w:lineRule="auto"/>
              <w:outlineLvl w:val="1"/>
              <w:rPr>
                <w:rFonts w:ascii="Times New Roman" w:eastAsia="方正仿宋_GBK" w:hAnsi="Times New Roman" w:cs="宋体"/>
                <w:spacing w:val="-5"/>
                <w:sz w:val="24"/>
                <w:szCs w:val="24"/>
              </w:rPr>
            </w:pPr>
            <w:r>
              <w:rPr>
                <w:rFonts w:ascii="Times New Roman" w:eastAsia="方正仿宋_GBK" w:hAnsi="Times New Roman" w:cs="宋体" w:hint="eastAsia"/>
                <w:spacing w:val="-5"/>
                <w:sz w:val="24"/>
                <w:szCs w:val="24"/>
              </w:rPr>
              <w:t>面料名称：南韩丝</w:t>
            </w:r>
          </w:p>
          <w:p w14:paraId="5A7C005F" w14:textId="77777777" w:rsidR="006623D4" w:rsidRDefault="00000000">
            <w:pPr>
              <w:spacing w:line="360" w:lineRule="auto"/>
              <w:jc w:val="left"/>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聚酯纤维</w:t>
            </w:r>
            <w:r>
              <w:rPr>
                <w:rFonts w:ascii="Times New Roman" w:eastAsia="方正仿宋_GBK" w:hAnsi="Times New Roman" w:cs="宋体" w:hint="eastAsia"/>
                <w:spacing w:val="-5"/>
                <w:sz w:val="24"/>
                <w:szCs w:val="24"/>
              </w:rPr>
              <w:t>93</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5(%</w:t>
            </w:r>
            <w:r>
              <w:rPr>
                <w:rFonts w:ascii="Times New Roman" w:eastAsia="方正仿宋_GBK" w:hAnsi="Times New Roman" w:cs="宋体" w:hint="eastAsia"/>
                <w:spacing w:val="-5"/>
                <w:sz w:val="24"/>
                <w:szCs w:val="24"/>
              </w:rPr>
              <w:t>）氨纶</w:t>
            </w:r>
            <w:r>
              <w:rPr>
                <w:rFonts w:ascii="Times New Roman" w:eastAsia="方正仿宋_GBK" w:hAnsi="Times New Roman" w:cs="宋体" w:hint="eastAsia"/>
                <w:spacing w:val="-5"/>
                <w:sz w:val="24"/>
                <w:szCs w:val="24"/>
              </w:rPr>
              <w:t>7</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3(%)</w:t>
            </w:r>
          </w:p>
        </w:tc>
        <w:tc>
          <w:tcPr>
            <w:tcW w:w="693" w:type="dxa"/>
            <w:vAlign w:val="center"/>
          </w:tcPr>
          <w:p w14:paraId="6227202A" w14:textId="77777777" w:rsidR="006623D4" w:rsidRDefault="00000000">
            <w:pPr>
              <w:spacing w:line="360" w:lineRule="auto"/>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条</w:t>
            </w:r>
          </w:p>
        </w:tc>
      </w:tr>
      <w:tr w:rsidR="006623D4" w14:paraId="6D51510C" w14:textId="77777777">
        <w:trPr>
          <w:trHeight w:val="350"/>
        </w:trPr>
        <w:tc>
          <w:tcPr>
            <w:tcW w:w="0" w:type="auto"/>
            <w:vAlign w:val="center"/>
          </w:tcPr>
          <w:p w14:paraId="1F33BB38" w14:textId="77777777" w:rsidR="006623D4" w:rsidRDefault="00000000">
            <w:pPr>
              <w:spacing w:line="420" w:lineRule="exact"/>
              <w:jc w:val="center"/>
              <w:outlineLvl w:val="2"/>
              <w:rPr>
                <w:rFonts w:ascii="Times New Roman" w:eastAsia="方正仿宋_GBK" w:hAnsi="Times New Roman" w:cs="Times New Roman"/>
                <w:sz w:val="24"/>
                <w:szCs w:val="24"/>
              </w:rPr>
            </w:pPr>
            <w:r>
              <w:rPr>
                <w:rFonts w:ascii="Times New Roman" w:eastAsia="方正仿宋_GBK" w:hAnsi="Times New Roman" w:cs="Times New Roman"/>
                <w:sz w:val="24"/>
                <w:szCs w:val="24"/>
              </w:rPr>
              <w:t>春秋季运动套装</w:t>
            </w:r>
          </w:p>
        </w:tc>
        <w:tc>
          <w:tcPr>
            <w:tcW w:w="0" w:type="auto"/>
            <w:vAlign w:val="center"/>
          </w:tcPr>
          <w:p w14:paraId="1EA205EC" w14:textId="77777777" w:rsidR="006623D4" w:rsidRDefault="00000000">
            <w:pPr>
              <w:adjustRightInd w:val="0"/>
              <w:snapToGrid w:val="0"/>
              <w:spacing w:line="420" w:lineRule="exact"/>
              <w:jc w:val="center"/>
              <w:outlineLvl w:val="2"/>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p>
        </w:tc>
        <w:tc>
          <w:tcPr>
            <w:tcW w:w="0" w:type="auto"/>
            <w:vAlign w:val="center"/>
          </w:tcPr>
          <w:p w14:paraId="48C9F983" w14:textId="77777777" w:rsidR="006623D4" w:rsidRDefault="00000000">
            <w:pPr>
              <w:adjustRightInd w:val="0"/>
              <w:snapToGrid w:val="0"/>
              <w:spacing w:line="360" w:lineRule="auto"/>
              <w:jc w:val="center"/>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春秋长袖</w:t>
            </w:r>
          </w:p>
        </w:tc>
        <w:tc>
          <w:tcPr>
            <w:tcW w:w="0" w:type="auto"/>
            <w:vAlign w:val="center"/>
          </w:tcPr>
          <w:p w14:paraId="0775FB13" w14:textId="77777777" w:rsidR="006623D4" w:rsidRDefault="00000000">
            <w:pPr>
              <w:jc w:val="center"/>
              <w:outlineLvl w:val="2"/>
              <w:rPr>
                <w:rFonts w:ascii="Times New Roman" w:eastAsia="方正仿宋_GBK" w:hAnsi="Times New Roman" w:cs="Times New Roman"/>
                <w:sz w:val="24"/>
                <w:szCs w:val="24"/>
              </w:rPr>
            </w:pPr>
            <w:r>
              <w:rPr>
                <w:rFonts w:ascii="Times New Roman" w:eastAsia="方正仿宋_GBK" w:hAnsi="Times New Roman" w:cs="Times New Roman" w:hint="eastAsia"/>
                <w:noProof/>
                <w:sz w:val="24"/>
                <w:szCs w:val="24"/>
              </w:rPr>
              <w:drawing>
                <wp:inline distT="0" distB="0" distL="114300" distR="114300" wp14:anchorId="220E8C29" wp14:editId="2323BF16">
                  <wp:extent cx="1820545" cy="1287780"/>
                  <wp:effectExtent l="0" t="0" r="8255" b="7620"/>
                  <wp:docPr id="5" name="图片 5" descr="春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春装"/>
                          <pic:cNvPicPr>
                            <a:picLocks noChangeAspect="1"/>
                          </pic:cNvPicPr>
                        </pic:nvPicPr>
                        <pic:blipFill>
                          <a:blip r:embed="rId15"/>
                          <a:stretch>
                            <a:fillRect/>
                          </a:stretch>
                        </pic:blipFill>
                        <pic:spPr>
                          <a:xfrm>
                            <a:off x="0" y="0"/>
                            <a:ext cx="1820545" cy="1287780"/>
                          </a:xfrm>
                          <a:prstGeom prst="rect">
                            <a:avLst/>
                          </a:prstGeom>
                        </pic:spPr>
                      </pic:pic>
                    </a:graphicData>
                  </a:graphic>
                </wp:inline>
              </w:drawing>
            </w:r>
          </w:p>
        </w:tc>
        <w:tc>
          <w:tcPr>
            <w:tcW w:w="0" w:type="auto"/>
            <w:vAlign w:val="center"/>
          </w:tcPr>
          <w:p w14:paraId="542DAB45" w14:textId="77777777" w:rsidR="006623D4" w:rsidRDefault="00000000">
            <w:pPr>
              <w:kinsoku w:val="0"/>
              <w:wordWrap w:val="0"/>
              <w:snapToGrid w:val="0"/>
              <w:spacing w:line="264" w:lineRule="auto"/>
              <w:jc w:val="left"/>
              <w:outlineLvl w:val="1"/>
              <w:rPr>
                <w:rFonts w:ascii="Times New Roman" w:eastAsia="方正仿宋_GBK" w:hAnsi="Times New Roman" w:cs="宋体"/>
                <w:spacing w:val="-5"/>
                <w:sz w:val="24"/>
                <w:szCs w:val="24"/>
              </w:rPr>
            </w:pPr>
            <w:r>
              <w:rPr>
                <w:rFonts w:ascii="Times New Roman" w:eastAsia="方正仿宋_GBK" w:hAnsi="Times New Roman" w:cs="宋体" w:hint="eastAsia"/>
                <w:spacing w:val="-5"/>
                <w:sz w:val="24"/>
                <w:szCs w:val="24"/>
              </w:rPr>
              <w:t>面料名称：南韩丝</w:t>
            </w:r>
          </w:p>
          <w:p w14:paraId="771045B6" w14:textId="77777777" w:rsidR="006623D4" w:rsidRDefault="00000000">
            <w:pPr>
              <w:kinsoku w:val="0"/>
              <w:wordWrap w:val="0"/>
              <w:snapToGrid w:val="0"/>
              <w:spacing w:line="264" w:lineRule="auto"/>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聚酯纤维</w:t>
            </w:r>
            <w:r>
              <w:rPr>
                <w:rFonts w:ascii="Times New Roman" w:eastAsia="方正仿宋_GBK" w:hAnsi="Times New Roman" w:cs="宋体" w:hint="eastAsia"/>
                <w:spacing w:val="-5"/>
                <w:sz w:val="24"/>
                <w:szCs w:val="24"/>
              </w:rPr>
              <w:t>93</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5(%</w:t>
            </w:r>
            <w:r>
              <w:rPr>
                <w:rFonts w:ascii="Times New Roman" w:eastAsia="方正仿宋_GBK" w:hAnsi="Times New Roman" w:cs="宋体" w:hint="eastAsia"/>
                <w:spacing w:val="-5"/>
                <w:sz w:val="24"/>
                <w:szCs w:val="24"/>
              </w:rPr>
              <w:t>）氨纶</w:t>
            </w:r>
            <w:r>
              <w:rPr>
                <w:rFonts w:ascii="Times New Roman" w:eastAsia="方正仿宋_GBK" w:hAnsi="Times New Roman" w:cs="宋体" w:hint="eastAsia"/>
                <w:spacing w:val="-5"/>
                <w:sz w:val="24"/>
                <w:szCs w:val="24"/>
              </w:rPr>
              <w:t>7</w:t>
            </w:r>
            <w:r>
              <w:rPr>
                <w:rFonts w:ascii="Times New Roman" w:eastAsia="方正仿宋_GBK" w:hAnsi="Times New Roman" w:cs="宋体" w:hint="eastAsia"/>
                <w:spacing w:val="-5"/>
                <w:sz w:val="24"/>
                <w:szCs w:val="24"/>
              </w:rPr>
              <w:t>±</w:t>
            </w:r>
            <w:r>
              <w:rPr>
                <w:rFonts w:ascii="Times New Roman" w:eastAsia="方正仿宋_GBK" w:hAnsi="Times New Roman" w:cs="宋体" w:hint="eastAsia"/>
                <w:spacing w:val="-5"/>
                <w:sz w:val="24"/>
                <w:szCs w:val="24"/>
              </w:rPr>
              <w:t>3(%)</w:t>
            </w:r>
          </w:p>
        </w:tc>
        <w:tc>
          <w:tcPr>
            <w:tcW w:w="693" w:type="dxa"/>
            <w:vAlign w:val="center"/>
          </w:tcPr>
          <w:p w14:paraId="464F5A8B" w14:textId="77777777" w:rsidR="006623D4" w:rsidRDefault="00000000">
            <w:pPr>
              <w:spacing w:line="360" w:lineRule="auto"/>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件</w:t>
            </w:r>
          </w:p>
        </w:tc>
      </w:tr>
    </w:tbl>
    <w:p w14:paraId="639F2F4B"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（三）质量要求</w:t>
      </w:r>
    </w:p>
    <w:p w14:paraId="6CE64CD9"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工艺、面料整体要求</w:t>
      </w:r>
    </w:p>
    <w:p w14:paraId="5A1F23A8"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工艺、面料：所有服装的工艺和面料都以招标文件要求为准。产品质量达到</w:t>
      </w:r>
      <w:r>
        <w:rPr>
          <w:rFonts w:ascii="Times New Roman" w:eastAsia="方正仿宋_GBK" w:hAnsi="Times New Roman" w:cs="Times New Roman" w:hint="eastAsia"/>
          <w:sz w:val="24"/>
          <w:szCs w:val="24"/>
        </w:rPr>
        <w:t xml:space="preserve"> GB/T 31888</w:t>
      </w:r>
      <w:r>
        <w:rPr>
          <w:rFonts w:ascii="Times New Roman" w:eastAsia="方正仿宋_GBK" w:hAnsi="Times New Roman" w:cs="Times New Roman" w:hint="eastAsia"/>
          <w:sz w:val="24"/>
          <w:szCs w:val="24"/>
        </w:rPr>
        <w:lastRenderedPageBreak/>
        <w:t>《中小学生校服》、</w:t>
      </w:r>
      <w:r>
        <w:rPr>
          <w:rFonts w:ascii="Times New Roman" w:eastAsia="方正仿宋_GBK" w:hAnsi="Times New Roman" w:cs="Times New Roman" w:hint="eastAsia"/>
          <w:sz w:val="24"/>
          <w:szCs w:val="24"/>
        </w:rPr>
        <w:t>GB18401</w:t>
      </w:r>
      <w:r>
        <w:rPr>
          <w:rFonts w:ascii="Times New Roman" w:eastAsia="方正仿宋_GBK" w:hAnsi="Times New Roman" w:cs="Times New Roman" w:hint="eastAsia"/>
          <w:sz w:val="24"/>
          <w:szCs w:val="24"/>
        </w:rPr>
        <w:t>《国家纺织产品基本安全技术规范》、</w:t>
      </w:r>
      <w:r>
        <w:rPr>
          <w:rFonts w:ascii="Times New Roman" w:eastAsia="方正仿宋_GBK" w:hAnsi="Times New Roman" w:cs="Times New Roman" w:hint="eastAsia"/>
          <w:sz w:val="24"/>
          <w:szCs w:val="24"/>
        </w:rPr>
        <w:t>GB31701</w:t>
      </w:r>
      <w:r>
        <w:rPr>
          <w:rFonts w:ascii="Times New Roman" w:eastAsia="方正仿宋_GBK" w:hAnsi="Times New Roman" w:cs="Times New Roman" w:hint="eastAsia"/>
          <w:sz w:val="24"/>
          <w:szCs w:val="24"/>
        </w:rPr>
        <w:t>《婴幼儿及儿童纺织产品安全技术规范》、</w:t>
      </w:r>
      <w:r>
        <w:rPr>
          <w:rFonts w:ascii="Times New Roman" w:eastAsia="方正仿宋_GBK" w:hAnsi="Times New Roman" w:cs="Times New Roman" w:hint="eastAsia"/>
          <w:sz w:val="24"/>
          <w:szCs w:val="24"/>
        </w:rPr>
        <w:t>GB/T 28468-2012</w:t>
      </w:r>
      <w:r>
        <w:rPr>
          <w:rFonts w:ascii="Times New Roman" w:eastAsia="方正仿宋_GBK" w:hAnsi="Times New Roman" w:cs="Times New Roman" w:hint="eastAsia"/>
          <w:sz w:val="24"/>
          <w:szCs w:val="24"/>
        </w:rPr>
        <w:t>《中小学生交通安全反光校服》等相关标准</w:t>
      </w:r>
      <w:r>
        <w:rPr>
          <w:rFonts w:ascii="Times New Roman" w:eastAsia="方正仿宋_GBK" w:hAnsi="Times New Roman" w:cs="Times New Roman"/>
          <w:sz w:val="24"/>
          <w:szCs w:val="24"/>
        </w:rPr>
        <w:t>。</w:t>
      </w:r>
    </w:p>
    <w:p w14:paraId="77A7C390"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吸湿和透气质量要求</w:t>
      </w:r>
    </w:p>
    <w:p w14:paraId="7A065BDA"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夏装应吸湿和透气性能良好，穿着清爽、舒适。冬装透气（不回湿）、保暖、防风、抗寒、耐磨、舒适。</w:t>
      </w:r>
    </w:p>
    <w:p w14:paraId="60FEB3CD"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细密质量要求</w:t>
      </w:r>
    </w:p>
    <w:p w14:paraId="2644B82F"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服装必须质地细密轻薄，布面手感柔软、结构紧密、表面织纹清晰，</w:t>
      </w:r>
      <w:proofErr w:type="gramStart"/>
      <w:r>
        <w:rPr>
          <w:rFonts w:ascii="Times New Roman" w:eastAsia="方正仿宋_GBK" w:hAnsi="Times New Roman" w:cs="Times New Roman"/>
          <w:sz w:val="24"/>
          <w:szCs w:val="24"/>
        </w:rPr>
        <w:t>不</w:t>
      </w:r>
      <w:proofErr w:type="gramEnd"/>
      <w:r>
        <w:rPr>
          <w:rFonts w:ascii="Times New Roman" w:eastAsia="方正仿宋_GBK" w:hAnsi="Times New Roman" w:cs="Times New Roman"/>
          <w:sz w:val="24"/>
          <w:szCs w:val="24"/>
        </w:rPr>
        <w:t>起球、</w:t>
      </w:r>
      <w:proofErr w:type="gramStart"/>
      <w:r>
        <w:rPr>
          <w:rFonts w:ascii="Times New Roman" w:eastAsia="方正仿宋_GBK" w:hAnsi="Times New Roman" w:cs="Times New Roman"/>
          <w:sz w:val="24"/>
          <w:szCs w:val="24"/>
        </w:rPr>
        <w:t>不扒丝</w:t>
      </w:r>
      <w:proofErr w:type="gramEnd"/>
      <w:r>
        <w:rPr>
          <w:rFonts w:ascii="Times New Roman" w:eastAsia="方正仿宋_GBK" w:hAnsi="Times New Roman" w:cs="Times New Roman"/>
          <w:sz w:val="24"/>
          <w:szCs w:val="24"/>
        </w:rPr>
        <w:t>、不掉色、不易皱、不变形、不易破。</w:t>
      </w:r>
    </w:p>
    <w:p w14:paraId="355AAE74"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工艺质量要求</w:t>
      </w:r>
    </w:p>
    <w:p w14:paraId="72E367A3"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注重工艺与布料并重，辅料品质优良，款式配色准确无误。做工精细，保证每一根纱线，每一道暗纹吻合。</w:t>
      </w:r>
    </w:p>
    <w:p w14:paraId="190BCDB5"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款式质量要求</w:t>
      </w:r>
    </w:p>
    <w:p w14:paraId="74DF4509"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款式应简洁明快、优雅大方，能充分展示学生的精神面貌。</w:t>
      </w:r>
    </w:p>
    <w:p w14:paraId="34685186"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辅料质量要求</w:t>
      </w:r>
    </w:p>
    <w:p w14:paraId="210C40D9"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产品的辅料运用应符合国家相关标准要求。</w:t>
      </w:r>
    </w:p>
    <w:p w14:paraId="6E207D07"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r>
        <w:rPr>
          <w:rFonts w:ascii="Times New Roman" w:eastAsia="方正仿宋_GBK" w:hAnsi="Times New Roman" w:cs="Times New Roman"/>
          <w:sz w:val="24"/>
          <w:szCs w:val="24"/>
        </w:rPr>
        <w:t>质量检验要求</w:t>
      </w:r>
    </w:p>
    <w:p w14:paraId="6F695839"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中标</w:t>
      </w:r>
      <w:proofErr w:type="gramStart"/>
      <w:r>
        <w:rPr>
          <w:rFonts w:ascii="Times New Roman" w:eastAsia="方正仿宋_GBK" w:hAnsi="Times New Roman" w:cs="Times New Roman"/>
          <w:sz w:val="24"/>
          <w:szCs w:val="24"/>
        </w:rPr>
        <w:t>人制作成</w:t>
      </w:r>
      <w:proofErr w:type="gramEnd"/>
      <w:r>
        <w:rPr>
          <w:rFonts w:ascii="Times New Roman" w:eastAsia="方正仿宋_GBK" w:hAnsi="Times New Roman" w:cs="Times New Roman"/>
          <w:sz w:val="24"/>
          <w:szCs w:val="24"/>
        </w:rPr>
        <w:t>品前货物样式应经采购人确认</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成品验收时</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在规定期限内不能达到要求的</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采购人有权拒绝验收</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造成的任何损失由中标人自行负责。</w:t>
      </w:r>
    </w:p>
    <w:p w14:paraId="376A6517"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为保证校服质量</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执行送检制度</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中标人应在校服生产制作后</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配送发放前</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提供法定检验机构出具的检验合格报告</w:t>
      </w:r>
      <w:r>
        <w:rPr>
          <w:rFonts w:ascii="Times New Roman" w:eastAsia="方正仿宋_GBK" w:hAnsi="Times New Roman" w:cs="Times New Roman" w:hint="eastAsia"/>
          <w:sz w:val="24"/>
          <w:szCs w:val="24"/>
        </w:rPr>
        <w:t>。检验报告中成衣检测要达到以下标准：耐水色牢度≥</w:t>
      </w:r>
      <w:r>
        <w:rPr>
          <w:rFonts w:ascii="Times New Roman" w:eastAsia="方正仿宋_GBK" w:hAnsi="Times New Roman" w:cs="Times New Roman" w:hint="eastAsia"/>
          <w:sz w:val="24"/>
          <w:szCs w:val="24"/>
        </w:rPr>
        <w:t>3-4</w:t>
      </w:r>
      <w:r>
        <w:rPr>
          <w:rFonts w:ascii="Times New Roman" w:eastAsia="方正仿宋_GBK" w:hAnsi="Times New Roman" w:cs="Times New Roman" w:hint="eastAsia"/>
          <w:sz w:val="24"/>
          <w:szCs w:val="24"/>
        </w:rPr>
        <w:t>级；耐皂洗色牢度≥</w:t>
      </w:r>
      <w:r>
        <w:rPr>
          <w:rFonts w:ascii="Times New Roman" w:eastAsia="方正仿宋_GBK" w:hAnsi="Times New Roman" w:cs="Times New Roman" w:hint="eastAsia"/>
          <w:sz w:val="24"/>
          <w:szCs w:val="24"/>
        </w:rPr>
        <w:t>3-4</w:t>
      </w:r>
      <w:r>
        <w:rPr>
          <w:rFonts w:ascii="Times New Roman" w:eastAsia="方正仿宋_GBK" w:hAnsi="Times New Roman" w:cs="Times New Roman" w:hint="eastAsia"/>
          <w:sz w:val="24"/>
          <w:szCs w:val="24"/>
        </w:rPr>
        <w:t>级；耐干摩擦色牢度≥</w:t>
      </w:r>
      <w:r>
        <w:rPr>
          <w:rFonts w:ascii="Times New Roman" w:eastAsia="方正仿宋_GBK" w:hAnsi="Times New Roman" w:cs="Times New Roman" w:hint="eastAsia"/>
          <w:sz w:val="24"/>
          <w:szCs w:val="24"/>
        </w:rPr>
        <w:t>3-4</w:t>
      </w:r>
      <w:r>
        <w:rPr>
          <w:rFonts w:ascii="Times New Roman" w:eastAsia="方正仿宋_GBK" w:hAnsi="Times New Roman" w:cs="Times New Roman" w:hint="eastAsia"/>
          <w:sz w:val="24"/>
          <w:szCs w:val="24"/>
        </w:rPr>
        <w:t>级；耐湿摩擦色牢度≥</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PH(4.0-8.5)</w:t>
      </w:r>
      <w:r>
        <w:rPr>
          <w:rFonts w:ascii="Times New Roman" w:eastAsia="方正仿宋_GBK" w:hAnsi="Times New Roman" w:cs="Times New Roman" w:hint="eastAsia"/>
          <w:sz w:val="24"/>
          <w:szCs w:val="24"/>
        </w:rPr>
        <w:t>；甲醛含量≤</w:t>
      </w:r>
      <w:r>
        <w:rPr>
          <w:rFonts w:ascii="Times New Roman" w:eastAsia="方正仿宋_GBK" w:hAnsi="Times New Roman" w:cs="Times New Roman" w:hint="eastAsia"/>
          <w:sz w:val="24"/>
          <w:szCs w:val="24"/>
        </w:rPr>
        <w:t>75mg/kg</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中标人要向学校提供法定检验机构出具的当批次</w:t>
      </w:r>
      <w:r>
        <w:rPr>
          <w:rFonts w:ascii="Times New Roman" w:eastAsia="方正仿宋_GBK" w:hAnsi="Times New Roman" w:cs="Times New Roman" w:hint="eastAsia"/>
          <w:sz w:val="24"/>
          <w:szCs w:val="24"/>
        </w:rPr>
        <w:t>成</w:t>
      </w:r>
      <w:r>
        <w:rPr>
          <w:rFonts w:ascii="Times New Roman" w:eastAsia="方正仿宋_GBK" w:hAnsi="Times New Roman" w:cs="Times New Roman"/>
          <w:sz w:val="24"/>
          <w:szCs w:val="24"/>
        </w:rPr>
        <w:t>衣质量检验合格报告和齐全的成衣合格标识</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学校应依据规范流程标准进行验收</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确保采</w:t>
      </w:r>
      <w:r>
        <w:rPr>
          <w:rFonts w:ascii="Times New Roman" w:eastAsia="方正仿宋_GBK" w:hAnsi="Times New Roman" w:cs="Times New Roman" w:hint="eastAsia"/>
          <w:sz w:val="24"/>
          <w:szCs w:val="24"/>
        </w:rPr>
        <w:t>购</w:t>
      </w:r>
      <w:r>
        <w:rPr>
          <w:rFonts w:ascii="Times New Roman" w:eastAsia="方正仿宋_GBK" w:hAnsi="Times New Roman" w:cs="Times New Roman"/>
          <w:sz w:val="24"/>
          <w:szCs w:val="24"/>
        </w:rPr>
        <w:t>校服与合同约定完全一致</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建立留样封存制度</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每批次产品由学校随机抽取男女样</w:t>
      </w:r>
      <w:proofErr w:type="gramStart"/>
      <w:r>
        <w:rPr>
          <w:rFonts w:ascii="Times New Roman" w:eastAsia="方正仿宋_GBK" w:hAnsi="Times New Roman" w:cs="Times New Roman"/>
          <w:sz w:val="24"/>
          <w:szCs w:val="24"/>
        </w:rPr>
        <w:t>衣至少各</w:t>
      </w:r>
      <w:proofErr w:type="gramEnd"/>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套留样</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若经校方抽检不合格</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将成衣退回投标人</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并有权终止合同</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并由投标人承担采购人全部损失</w:t>
      </w:r>
      <w:r>
        <w:rPr>
          <w:rFonts w:ascii="Times New Roman" w:eastAsia="方正仿宋_GBK" w:hAnsi="Times New Roman" w:cs="Times New Roman" w:hint="eastAsia"/>
          <w:sz w:val="24"/>
          <w:szCs w:val="24"/>
        </w:rPr>
        <w:t>。</w:t>
      </w:r>
    </w:p>
    <w:p w14:paraId="07B4E9DE"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学校采用满意度调查等方式定期对供货企业的产品质量</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售后服务等进行追踪</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评价</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将不合格供货企业列入</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黑名单</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不得再次选用。</w:t>
      </w:r>
    </w:p>
    <w:p w14:paraId="427C9A34"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校服须具备齐全的成衣合格标识</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并有法定机构出具的本批次成衣质量检验合格报告。</w:t>
      </w:r>
    </w:p>
    <w:p w14:paraId="41348B57"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如有特殊身形学生</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中标人需按身形量身定做</w:t>
      </w:r>
      <w:r>
        <w:rPr>
          <w:rFonts w:ascii="Times New Roman" w:eastAsia="方正仿宋_GBK" w:hAnsi="Times New Roman" w:cs="Times New Roman" w:hint="eastAsia"/>
          <w:sz w:val="24"/>
          <w:szCs w:val="24"/>
        </w:rPr>
        <w:t>。</w:t>
      </w:r>
    </w:p>
    <w:p w14:paraId="17D26944"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212" w:name="_Toc429584806"/>
      <w:bookmarkStart w:id="213" w:name="_Toc19729"/>
      <w:bookmarkStart w:id="214" w:name="_Toc29560"/>
      <w:bookmarkStart w:id="215" w:name="_Toc18180"/>
      <w:bookmarkStart w:id="216" w:name="_Toc31214"/>
      <w:bookmarkStart w:id="217" w:name="_Toc32523"/>
      <w:bookmarkStart w:id="218" w:name="_Toc17980"/>
      <w:bookmarkStart w:id="219" w:name="_Toc106030383"/>
      <w:bookmarkStart w:id="220" w:name="_Toc429584853"/>
      <w:bookmarkStart w:id="221" w:name="_Toc11656"/>
      <w:bookmarkStart w:id="222" w:name="_Toc22886"/>
      <w:bookmarkStart w:id="223" w:name="_Toc19616"/>
      <w:bookmarkStart w:id="224" w:name="_Toc6552"/>
      <w:bookmarkStart w:id="225" w:name="_Toc5690"/>
      <w:bookmarkStart w:id="226" w:name="_Toc32702"/>
      <w:bookmarkStart w:id="227" w:name="_Toc75793507"/>
      <w:bookmarkStart w:id="228" w:name="_Toc10232"/>
      <w:bookmarkStart w:id="229" w:name="_Toc11994"/>
      <w:bookmarkStart w:id="230" w:name="_Toc27855"/>
      <w:bookmarkStart w:id="231" w:name="_Toc6886"/>
      <w:r>
        <w:rPr>
          <w:rFonts w:ascii="方正黑体_GBK" w:eastAsia="方正黑体_GBK" w:hAnsi="方正黑体_GBK" w:cs="方正黑体_GBK" w:hint="eastAsia"/>
          <w:b/>
          <w:sz w:val="24"/>
          <w:szCs w:val="24"/>
        </w:rPr>
        <w:t>三、样品递交及退还要求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E1D1550"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（一）样品递交要求</w:t>
      </w:r>
    </w:p>
    <w:p w14:paraId="3CC7A66F"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样品清单列表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870"/>
        <w:gridCol w:w="1740"/>
        <w:gridCol w:w="2637"/>
        <w:gridCol w:w="1653"/>
      </w:tblGrid>
      <w:tr w:rsidR="006623D4" w14:paraId="1D12A4BA" w14:textId="77777777">
        <w:trPr>
          <w:trHeight w:val="498"/>
        </w:trPr>
        <w:tc>
          <w:tcPr>
            <w:tcW w:w="2481" w:type="dxa"/>
            <w:vAlign w:val="center"/>
          </w:tcPr>
          <w:p w14:paraId="5248BA47" w14:textId="77777777" w:rsidR="006623D4" w:rsidRDefault="00000000">
            <w:pPr>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类别</w:t>
            </w:r>
          </w:p>
        </w:tc>
        <w:tc>
          <w:tcPr>
            <w:tcW w:w="870" w:type="dxa"/>
            <w:vAlign w:val="center"/>
          </w:tcPr>
          <w:p w14:paraId="4B1F1A59" w14:textId="77777777" w:rsidR="006623D4" w:rsidRDefault="00000000">
            <w:pPr>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序号</w:t>
            </w:r>
          </w:p>
        </w:tc>
        <w:tc>
          <w:tcPr>
            <w:tcW w:w="1740" w:type="dxa"/>
            <w:vAlign w:val="center"/>
          </w:tcPr>
          <w:p w14:paraId="03429909" w14:textId="77777777" w:rsidR="006623D4" w:rsidRDefault="00000000">
            <w:pPr>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名称</w:t>
            </w:r>
          </w:p>
        </w:tc>
        <w:tc>
          <w:tcPr>
            <w:tcW w:w="2637" w:type="dxa"/>
            <w:vAlign w:val="center"/>
          </w:tcPr>
          <w:p w14:paraId="2CF5936F" w14:textId="77777777" w:rsidR="006623D4" w:rsidRDefault="00000000">
            <w:pPr>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数量</w:t>
            </w:r>
          </w:p>
        </w:tc>
        <w:tc>
          <w:tcPr>
            <w:tcW w:w="1653" w:type="dxa"/>
            <w:vAlign w:val="center"/>
          </w:tcPr>
          <w:p w14:paraId="6425E6C3" w14:textId="77777777" w:rsidR="006623D4" w:rsidRDefault="00000000">
            <w:pPr>
              <w:spacing w:line="360" w:lineRule="auto"/>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备注</w:t>
            </w:r>
          </w:p>
        </w:tc>
      </w:tr>
      <w:tr w:rsidR="006623D4" w14:paraId="2F8B5BD3" w14:textId="77777777">
        <w:trPr>
          <w:trHeight w:val="473"/>
        </w:trPr>
        <w:tc>
          <w:tcPr>
            <w:tcW w:w="2481" w:type="dxa"/>
            <w:vAlign w:val="center"/>
          </w:tcPr>
          <w:p w14:paraId="6F463DE6"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T</w:t>
            </w:r>
            <w:r>
              <w:rPr>
                <w:rFonts w:ascii="Times New Roman" w:eastAsia="方正仿宋_GBK" w:hAnsi="Times New Roman" w:cs="宋体" w:hint="eastAsia"/>
                <w:spacing w:val="-5"/>
                <w:sz w:val="24"/>
                <w:szCs w:val="24"/>
              </w:rPr>
              <w:t>恤</w:t>
            </w:r>
          </w:p>
        </w:tc>
        <w:tc>
          <w:tcPr>
            <w:tcW w:w="870" w:type="dxa"/>
            <w:vAlign w:val="center"/>
          </w:tcPr>
          <w:p w14:paraId="74C18195"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1</w:t>
            </w:r>
          </w:p>
        </w:tc>
        <w:tc>
          <w:tcPr>
            <w:tcW w:w="1740" w:type="dxa"/>
            <w:vAlign w:val="center"/>
          </w:tcPr>
          <w:p w14:paraId="3E953A06"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 xml:space="preserve">T </w:t>
            </w:r>
            <w:r>
              <w:rPr>
                <w:rFonts w:ascii="Times New Roman" w:eastAsia="方正仿宋_GBK" w:hAnsi="Times New Roman" w:cs="宋体" w:hint="eastAsia"/>
                <w:spacing w:val="-5"/>
                <w:sz w:val="24"/>
                <w:szCs w:val="24"/>
              </w:rPr>
              <w:t>恤</w:t>
            </w:r>
          </w:p>
        </w:tc>
        <w:tc>
          <w:tcPr>
            <w:tcW w:w="2637" w:type="dxa"/>
            <w:vAlign w:val="center"/>
          </w:tcPr>
          <w:p w14:paraId="7DDFCC9F"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1</w:t>
            </w:r>
            <w:r>
              <w:rPr>
                <w:rFonts w:ascii="Times New Roman" w:eastAsia="方正仿宋_GBK" w:hAnsi="Times New Roman" w:cs="宋体" w:hint="eastAsia"/>
                <w:spacing w:val="-5"/>
                <w:sz w:val="24"/>
                <w:szCs w:val="24"/>
              </w:rPr>
              <w:t>件</w:t>
            </w:r>
          </w:p>
        </w:tc>
        <w:tc>
          <w:tcPr>
            <w:tcW w:w="1653" w:type="dxa"/>
            <w:vMerge w:val="restart"/>
            <w:vAlign w:val="center"/>
          </w:tcPr>
          <w:p w14:paraId="0DB9E4CE" w14:textId="77777777" w:rsidR="006623D4" w:rsidRDefault="00000000">
            <w:pPr>
              <w:spacing w:line="420" w:lineRule="exact"/>
              <w:outlineLvl w:val="2"/>
              <w:rPr>
                <w:rFonts w:ascii="Times New Roman" w:eastAsia="方正仿宋_GBK" w:hAnsi="Times New Roman" w:cs="Times New Roman"/>
                <w:sz w:val="24"/>
                <w:szCs w:val="24"/>
              </w:rPr>
            </w:pPr>
            <w:r>
              <w:rPr>
                <w:rFonts w:ascii="Times New Roman" w:eastAsia="方正仿宋_GBK" w:hAnsi="Times New Roman" w:cs="Times New Roman"/>
                <w:sz w:val="24"/>
                <w:szCs w:val="24"/>
              </w:rPr>
              <w:t>样品制作标准和要求：按照招标文件本篇</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招标项目需求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标准执行。</w:t>
            </w:r>
          </w:p>
        </w:tc>
      </w:tr>
      <w:tr w:rsidR="006623D4" w14:paraId="2BCAD04E" w14:textId="77777777">
        <w:trPr>
          <w:trHeight w:val="283"/>
        </w:trPr>
        <w:tc>
          <w:tcPr>
            <w:tcW w:w="2481" w:type="dxa"/>
            <w:vAlign w:val="center"/>
          </w:tcPr>
          <w:p w14:paraId="104E6ED8"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春秋长裤</w:t>
            </w:r>
          </w:p>
        </w:tc>
        <w:tc>
          <w:tcPr>
            <w:tcW w:w="870" w:type="dxa"/>
            <w:vAlign w:val="center"/>
          </w:tcPr>
          <w:p w14:paraId="2BFF08FF"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2</w:t>
            </w:r>
          </w:p>
        </w:tc>
        <w:tc>
          <w:tcPr>
            <w:tcW w:w="1740" w:type="dxa"/>
            <w:vAlign w:val="center"/>
          </w:tcPr>
          <w:p w14:paraId="7208DEC6"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春秋长裤</w:t>
            </w:r>
          </w:p>
        </w:tc>
        <w:tc>
          <w:tcPr>
            <w:tcW w:w="2637" w:type="dxa"/>
            <w:vAlign w:val="center"/>
          </w:tcPr>
          <w:p w14:paraId="59573E5A"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1</w:t>
            </w:r>
            <w:r>
              <w:rPr>
                <w:rFonts w:ascii="Times New Roman" w:eastAsia="方正仿宋_GBK" w:hAnsi="Times New Roman" w:cs="宋体" w:hint="eastAsia"/>
                <w:spacing w:val="-5"/>
                <w:sz w:val="24"/>
                <w:szCs w:val="24"/>
              </w:rPr>
              <w:t>条</w:t>
            </w:r>
          </w:p>
        </w:tc>
        <w:tc>
          <w:tcPr>
            <w:tcW w:w="1653" w:type="dxa"/>
            <w:vMerge/>
            <w:vAlign w:val="center"/>
          </w:tcPr>
          <w:p w14:paraId="02FFD63F" w14:textId="77777777" w:rsidR="006623D4" w:rsidRDefault="006623D4">
            <w:pPr>
              <w:spacing w:line="420" w:lineRule="exact"/>
              <w:jc w:val="center"/>
              <w:outlineLvl w:val="2"/>
              <w:rPr>
                <w:rFonts w:ascii="Times New Roman" w:eastAsia="方正仿宋_GBK" w:hAnsi="Times New Roman" w:cs="Times New Roman"/>
                <w:sz w:val="24"/>
                <w:szCs w:val="24"/>
              </w:rPr>
            </w:pPr>
          </w:p>
        </w:tc>
      </w:tr>
      <w:tr w:rsidR="006623D4" w14:paraId="15391463" w14:textId="77777777">
        <w:trPr>
          <w:trHeight w:val="283"/>
        </w:trPr>
        <w:tc>
          <w:tcPr>
            <w:tcW w:w="2481" w:type="dxa"/>
            <w:vAlign w:val="center"/>
          </w:tcPr>
          <w:p w14:paraId="1EA61AA1"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春秋长袖</w:t>
            </w:r>
          </w:p>
        </w:tc>
        <w:tc>
          <w:tcPr>
            <w:tcW w:w="870" w:type="dxa"/>
            <w:vAlign w:val="center"/>
          </w:tcPr>
          <w:p w14:paraId="6558583F"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3</w:t>
            </w:r>
          </w:p>
        </w:tc>
        <w:tc>
          <w:tcPr>
            <w:tcW w:w="1740" w:type="dxa"/>
            <w:vAlign w:val="center"/>
          </w:tcPr>
          <w:p w14:paraId="093E46DA"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春秋长袖</w:t>
            </w:r>
          </w:p>
        </w:tc>
        <w:tc>
          <w:tcPr>
            <w:tcW w:w="2637" w:type="dxa"/>
            <w:vAlign w:val="center"/>
          </w:tcPr>
          <w:p w14:paraId="3530C421" w14:textId="77777777" w:rsidR="006623D4" w:rsidRDefault="00000000">
            <w:pPr>
              <w:kinsoku w:val="0"/>
              <w:wordWrap w:val="0"/>
              <w:snapToGrid w:val="0"/>
              <w:jc w:val="center"/>
              <w:outlineLvl w:val="1"/>
              <w:rPr>
                <w:rFonts w:ascii="Times New Roman" w:eastAsia="方正仿宋_GBK" w:hAnsi="Times New Roman" w:cs="Times New Roman"/>
                <w:sz w:val="24"/>
                <w:szCs w:val="24"/>
              </w:rPr>
            </w:pPr>
            <w:r>
              <w:rPr>
                <w:rFonts w:ascii="Times New Roman" w:eastAsia="方正仿宋_GBK" w:hAnsi="Times New Roman" w:cs="宋体" w:hint="eastAsia"/>
                <w:spacing w:val="-5"/>
                <w:sz w:val="24"/>
                <w:szCs w:val="24"/>
              </w:rPr>
              <w:t xml:space="preserve">1 </w:t>
            </w:r>
            <w:r>
              <w:rPr>
                <w:rFonts w:ascii="Times New Roman" w:eastAsia="方正仿宋_GBK" w:hAnsi="Times New Roman" w:cs="宋体" w:hint="eastAsia"/>
                <w:spacing w:val="-5"/>
                <w:sz w:val="24"/>
                <w:szCs w:val="24"/>
              </w:rPr>
              <w:t>件</w:t>
            </w:r>
          </w:p>
        </w:tc>
        <w:tc>
          <w:tcPr>
            <w:tcW w:w="1653" w:type="dxa"/>
            <w:vMerge/>
            <w:vAlign w:val="center"/>
          </w:tcPr>
          <w:p w14:paraId="2AE102E7" w14:textId="77777777" w:rsidR="006623D4" w:rsidRDefault="006623D4">
            <w:pPr>
              <w:spacing w:line="420" w:lineRule="exact"/>
              <w:jc w:val="center"/>
              <w:outlineLvl w:val="2"/>
              <w:rPr>
                <w:rFonts w:ascii="Times New Roman" w:eastAsia="方正仿宋_GBK" w:hAnsi="Times New Roman" w:cs="Times New Roman"/>
                <w:sz w:val="24"/>
                <w:szCs w:val="24"/>
              </w:rPr>
            </w:pPr>
          </w:p>
        </w:tc>
      </w:tr>
    </w:tbl>
    <w:p w14:paraId="49CFE3D8"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样品封装要求及评审方式</w:t>
      </w:r>
    </w:p>
    <w:p w14:paraId="4764B30E"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样品采用暗标评审。（暗标：投标人提供的样品不得标注投标人名称、投标人代表姓名及投标产品品牌等信息内容，凡是少送、样品存在相关标识的，样品部分得</w:t>
      </w:r>
      <w:r>
        <w:rPr>
          <w:rFonts w:ascii="Times New Roman" w:eastAsia="方正仿宋_GBK" w:hAnsi="Times New Roman" w:cs="Times New Roman"/>
          <w:sz w:val="24"/>
          <w:szCs w:val="24"/>
        </w:rPr>
        <w:t>0</w:t>
      </w:r>
      <w:r>
        <w:rPr>
          <w:rFonts w:ascii="Times New Roman" w:eastAsia="方正仿宋_GBK" w:hAnsi="Times New Roman" w:cs="Times New Roman"/>
          <w:sz w:val="24"/>
          <w:szCs w:val="24"/>
        </w:rPr>
        <w:t>分。评审时由采购人所指派的监督人员进行统一编号，以便在评标时进行投票）</w:t>
      </w:r>
    </w:p>
    <w:p w14:paraId="7D35F4E7"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样品递交时间：同投标文件递交时间。</w:t>
      </w:r>
    </w:p>
    <w:p w14:paraId="1A013370"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样品递交地点：同开标地点。</w:t>
      </w:r>
    </w:p>
    <w:p w14:paraId="3B1F0A5B"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（二）样品退还要求</w:t>
      </w:r>
    </w:p>
    <w:p w14:paraId="30DD2784" w14:textId="77777777" w:rsidR="006623D4" w:rsidRDefault="00000000">
      <w:pPr>
        <w:snapToGrid w:val="0"/>
        <w:spacing w:line="400" w:lineRule="exact"/>
        <w:ind w:firstLineChars="200" w:firstLine="480"/>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未中标单位的样品在评标结束后</w:t>
      </w: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个工作日内退回，逾期未取回视同放弃取回样品由采购人自行处理。中标单位的样品将被封存作为货物验收的实物质量验收标准，如中标单位后期交货与样品质量不符，采购人将拒绝收货，造成的损失由中标单位承担，采购人有权追究中标人责任。</w:t>
      </w:r>
    </w:p>
    <w:p w14:paraId="2F41C05B" w14:textId="77777777" w:rsidR="006623D4" w:rsidRDefault="00000000">
      <w:pPr>
        <w:snapToGrid w:val="0"/>
        <w:spacing w:line="400" w:lineRule="exact"/>
        <w:ind w:firstLineChars="200" w:firstLine="480"/>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评审过程中，可能会对样品进行拆除，采购人不承担由拆除引起的样品擦伤、损坏等赔偿费用。</w:t>
      </w:r>
    </w:p>
    <w:p w14:paraId="087D2EE4" w14:textId="77777777" w:rsidR="006623D4" w:rsidRDefault="006623D4">
      <w:pPr>
        <w:spacing w:line="420" w:lineRule="exact"/>
        <w:ind w:firstLineChars="200" w:firstLine="480"/>
        <w:rPr>
          <w:rFonts w:ascii="Times New Roman" w:eastAsia="方正仿宋_GBK" w:hAnsi="Times New Roman" w:cs="Times New Roman"/>
          <w:sz w:val="24"/>
          <w:szCs w:val="24"/>
        </w:rPr>
      </w:pPr>
    </w:p>
    <w:p w14:paraId="457C8D69" w14:textId="77777777" w:rsidR="006623D4" w:rsidRDefault="006623D4">
      <w:pPr>
        <w:spacing w:line="400" w:lineRule="exact"/>
        <w:outlineLvl w:val="2"/>
        <w:rPr>
          <w:rFonts w:ascii="Times New Roman" w:eastAsia="方正仿宋_GBK" w:hAnsi="Times New Roman" w:cs="Times New Roman"/>
          <w:sz w:val="24"/>
          <w:szCs w:val="24"/>
        </w:rPr>
        <w:sectPr w:rsidR="006623D4">
          <w:footerReference w:type="even" r:id="rId16"/>
          <w:footerReference w:type="default" r:id="rId17"/>
          <w:pgSz w:w="11907" w:h="16840"/>
          <w:pgMar w:top="1134" w:right="1191" w:bottom="1134" w:left="1304" w:header="964" w:footer="992" w:gutter="0"/>
          <w:cols w:space="720"/>
          <w:docGrid w:linePitch="381"/>
        </w:sectPr>
      </w:pPr>
    </w:p>
    <w:p w14:paraId="5649D1E8" w14:textId="77777777" w:rsidR="006623D4" w:rsidRDefault="00000000">
      <w:pPr>
        <w:pStyle w:val="1"/>
        <w:spacing w:beforeLines="0" w:before="0" w:afterLines="0" w:after="0" w:line="360" w:lineRule="auto"/>
        <w:rPr>
          <w:rFonts w:ascii="方正小标宋_GBK" w:eastAsia="方正小标宋_GBK" w:hAnsi="方正小标宋_GBK" w:cs="方正小标宋_GBK"/>
          <w:b/>
          <w:sz w:val="32"/>
          <w:szCs w:val="32"/>
        </w:rPr>
      </w:pPr>
      <w:bookmarkStart w:id="232" w:name="_Toc75793508"/>
      <w:bookmarkStart w:id="233" w:name="_Toc8633"/>
      <w:bookmarkStart w:id="234" w:name="_Toc1363"/>
      <w:bookmarkStart w:id="235" w:name="_Toc15467"/>
      <w:bookmarkStart w:id="236" w:name="_Toc9326"/>
      <w:bookmarkStart w:id="237" w:name="_Toc28164"/>
      <w:bookmarkStart w:id="238" w:name="_Toc31584"/>
      <w:bookmarkStart w:id="239" w:name="_Toc13990"/>
      <w:bookmarkStart w:id="240" w:name="_Toc19536"/>
      <w:bookmarkStart w:id="241" w:name="_Toc2095"/>
      <w:bookmarkStart w:id="242" w:name="_Toc9920"/>
      <w:bookmarkStart w:id="243" w:name="_Toc26363"/>
      <w:bookmarkStart w:id="244" w:name="_Toc18187"/>
      <w:bookmarkStart w:id="245" w:name="_Toc20842"/>
      <w:bookmarkStart w:id="246" w:name="_Toc21557"/>
      <w:bookmarkStart w:id="247" w:name="_Toc25672"/>
      <w:r>
        <w:rPr>
          <w:rFonts w:ascii="方正小标宋_GBK" w:eastAsia="方正小标宋_GBK" w:hAnsi="方正小标宋_GBK" w:cs="方正小标宋_GBK" w:hint="eastAsia"/>
          <w:b/>
          <w:sz w:val="32"/>
          <w:szCs w:val="32"/>
        </w:rPr>
        <w:lastRenderedPageBreak/>
        <w:t xml:space="preserve">第三篇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方正小标宋_GBK" w:eastAsia="方正小标宋_GBK" w:hAnsi="方正小标宋_GBK" w:cs="方正小标宋_GBK" w:hint="eastAsia"/>
          <w:b/>
          <w:sz w:val="32"/>
          <w:szCs w:val="32"/>
        </w:rPr>
        <w:t>项目商务需求</w:t>
      </w:r>
      <w:bookmarkEnd w:id="247"/>
    </w:p>
    <w:p w14:paraId="6906862C" w14:textId="77777777" w:rsidR="006623D4" w:rsidRDefault="006623D4">
      <w:pPr>
        <w:adjustRightInd w:val="0"/>
        <w:snapToGrid w:val="0"/>
        <w:spacing w:line="360" w:lineRule="auto"/>
        <w:rPr>
          <w:rFonts w:ascii="Times New Roman" w:eastAsia="方正仿宋_GBK" w:hAnsi="Times New Roman" w:cs="Times New Roman"/>
          <w:kern w:val="0"/>
          <w:sz w:val="24"/>
          <w:szCs w:val="24"/>
        </w:rPr>
      </w:pPr>
      <w:bookmarkStart w:id="248" w:name="_Toc25337"/>
      <w:bookmarkStart w:id="249" w:name="_Toc21216"/>
      <w:bookmarkStart w:id="250" w:name="_Toc65660342"/>
      <w:bookmarkStart w:id="251" w:name="_Toc106034633"/>
      <w:bookmarkStart w:id="252" w:name="_Toc11526"/>
      <w:bookmarkStart w:id="253" w:name="_Toc7450"/>
      <w:bookmarkStart w:id="254" w:name="_Toc12935"/>
      <w:bookmarkStart w:id="255" w:name="_Toc13555"/>
      <w:bookmarkStart w:id="256" w:name="_Toc9725"/>
      <w:bookmarkStart w:id="257" w:name="_Toc267320049"/>
      <w:bookmarkStart w:id="258" w:name="_Toc32453"/>
    </w:p>
    <w:p w14:paraId="3A563E78" w14:textId="77777777" w:rsidR="006623D4" w:rsidRDefault="00000000">
      <w:pPr>
        <w:adjustRightInd w:val="0"/>
        <w:snapToGrid w:val="0"/>
        <w:spacing w:line="360" w:lineRule="auto"/>
        <w:ind w:firstLineChars="200" w:firstLine="480"/>
        <w:rPr>
          <w:rFonts w:ascii="Times New Roman" w:eastAsia="方正仿宋_GBK" w:hAnsi="Times New Roman" w:cs="Times New Roman"/>
          <w:b/>
          <w:bCs/>
          <w:sz w:val="24"/>
          <w:szCs w:val="24"/>
        </w:rPr>
      </w:pP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标注的商务要求为符合性审查中的实质性要求，投标文件若不</w:t>
      </w:r>
      <w:proofErr w:type="gramStart"/>
      <w:r>
        <w:rPr>
          <w:rFonts w:ascii="Times New Roman" w:eastAsia="方正仿宋_GBK" w:hAnsi="Times New Roman" w:cs="Times New Roman"/>
          <w:kern w:val="0"/>
          <w:sz w:val="24"/>
          <w:szCs w:val="24"/>
        </w:rPr>
        <w:t>满足按</w:t>
      </w:r>
      <w:proofErr w:type="gramEnd"/>
      <w:r>
        <w:rPr>
          <w:rFonts w:ascii="Times New Roman" w:eastAsia="方正仿宋_GBK" w:hAnsi="Times New Roman" w:cs="Times New Roman"/>
          <w:kern w:val="0"/>
          <w:sz w:val="24"/>
          <w:szCs w:val="24"/>
        </w:rPr>
        <w:t>无效投标处理。</w:t>
      </w:r>
    </w:p>
    <w:p w14:paraId="19A75E6F"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259" w:name="_Toc76462328"/>
      <w:bookmarkStart w:id="260" w:name="_Toc344475120"/>
      <w:bookmarkStart w:id="261" w:name="_Toc3742"/>
      <w:bookmarkStart w:id="262" w:name="_Toc113378489"/>
      <w:bookmarkStart w:id="263" w:name="_Toc30756"/>
      <w:bookmarkStart w:id="264" w:name="_Toc16631"/>
      <w:bookmarkStart w:id="265" w:name="_Toc29638"/>
      <w:bookmarkStart w:id="266" w:name="_Toc19513"/>
      <w:bookmarkStart w:id="267" w:name="_Toc2360"/>
      <w:bookmarkStart w:id="268" w:name="_Toc1307"/>
      <w:bookmarkStart w:id="269" w:name="_Toc4894"/>
      <w:bookmarkStart w:id="270" w:name="_Toc7675"/>
      <w:bookmarkStart w:id="271" w:name="_Toc4057"/>
      <w:bookmarkStart w:id="272" w:name="_Toc4935"/>
      <w:bookmarkStart w:id="273" w:name="_Toc3577"/>
      <w:bookmarkStart w:id="274" w:name="_Toc12940"/>
      <w:bookmarkStart w:id="275" w:name="_Toc19290"/>
      <w:bookmarkStart w:id="276" w:name="_Toc18673"/>
      <w:bookmarkStart w:id="277" w:name="_Toc7228"/>
      <w:bookmarkStart w:id="278" w:name="_Toc19456"/>
      <w:bookmarkStart w:id="279" w:name="_Toc19931"/>
      <w:bookmarkStart w:id="280" w:name="_Toc24751"/>
      <w:bookmarkStart w:id="281" w:name="_Toc65660346"/>
      <w:bookmarkStart w:id="282" w:name="_Toc4833"/>
      <w:bookmarkStart w:id="283" w:name="_Toc811"/>
      <w:bookmarkStart w:id="284" w:name="_Toc106034637"/>
      <w:bookmarkEnd w:id="248"/>
      <w:bookmarkEnd w:id="249"/>
      <w:bookmarkEnd w:id="250"/>
      <w:bookmarkEnd w:id="251"/>
      <w:bookmarkEnd w:id="252"/>
      <w:bookmarkEnd w:id="253"/>
      <w:bookmarkEnd w:id="254"/>
      <w:bookmarkEnd w:id="255"/>
      <w:bookmarkEnd w:id="256"/>
      <w:r>
        <w:rPr>
          <w:rFonts w:ascii="方正黑体_GBK" w:eastAsia="方正黑体_GBK" w:hAnsi="方正黑体_GBK" w:cs="方正黑体_GBK" w:hint="eastAsia"/>
          <w:b/>
          <w:sz w:val="24"/>
          <w:lang w:val="zh-CN"/>
        </w:rPr>
        <w:t>※</w:t>
      </w:r>
      <w:bookmarkEnd w:id="259"/>
      <w:bookmarkEnd w:id="260"/>
      <w:r>
        <w:rPr>
          <w:rFonts w:ascii="方正黑体_GBK" w:eastAsia="方正黑体_GBK" w:hAnsi="方正黑体_GBK" w:cs="方正黑体_GBK" w:hint="eastAsia"/>
          <w:b/>
          <w:sz w:val="24"/>
        </w:rPr>
        <w:t>一、</w:t>
      </w:r>
      <w:r>
        <w:rPr>
          <w:rFonts w:ascii="方正黑体_GBK" w:eastAsia="方正黑体_GBK" w:hAnsi="方正黑体_GBK" w:cs="方正黑体_GBK" w:hint="eastAsia"/>
          <w:b/>
          <w:sz w:val="24"/>
          <w:lang w:val="zh-CN"/>
        </w:rPr>
        <w:t>项目交货时间、服务地点及验收方式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4DE7DD3"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方正楷体_GBK" w:eastAsia="方正楷体_GBK" w:hAnsi="方正楷体_GBK" w:cs="方正楷体_GBK" w:hint="eastAsia"/>
          <w:sz w:val="24"/>
          <w:szCs w:val="24"/>
        </w:rPr>
        <w:t>（一）交货方式：</w:t>
      </w:r>
      <w:r>
        <w:rPr>
          <w:rFonts w:ascii="Times New Roman" w:eastAsia="方正仿宋_GBK" w:hAnsi="Times New Roman" w:cs="Times New Roman"/>
          <w:sz w:val="24"/>
          <w:szCs w:val="24"/>
        </w:rPr>
        <w:t>首批新生校服交货时间为家长下单确定后</w:t>
      </w:r>
      <w:r>
        <w:rPr>
          <w:rFonts w:ascii="Times New Roman" w:eastAsia="方正仿宋_GBK" w:hAnsi="Times New Roman" w:cs="Times New Roman"/>
          <w:sz w:val="24"/>
          <w:szCs w:val="24"/>
        </w:rPr>
        <w:t>30</w:t>
      </w:r>
      <w:r>
        <w:rPr>
          <w:rFonts w:ascii="Times New Roman" w:eastAsia="方正仿宋_GBK" w:hAnsi="Times New Roman" w:cs="Times New Roman"/>
          <w:sz w:val="24"/>
          <w:szCs w:val="24"/>
        </w:rPr>
        <w:t>个日历日内完成，后续增补及退换采购交货时间为下单确定后</w:t>
      </w:r>
      <w:r>
        <w:rPr>
          <w:rFonts w:ascii="Times New Roman" w:eastAsia="方正仿宋_GBK" w:hAnsi="Times New Roman" w:cs="Times New Roman" w:hint="eastAsia"/>
          <w:sz w:val="24"/>
          <w:szCs w:val="24"/>
        </w:rPr>
        <w:t>7</w:t>
      </w:r>
      <w:r>
        <w:rPr>
          <w:rFonts w:ascii="Times New Roman" w:eastAsia="方正仿宋_GBK" w:hAnsi="Times New Roman" w:cs="Times New Roman"/>
          <w:sz w:val="24"/>
          <w:szCs w:val="24"/>
        </w:rPr>
        <w:t>个工作日内。</w:t>
      </w:r>
    </w:p>
    <w:p w14:paraId="268DD5A8"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方正楷体_GBK" w:eastAsia="方正楷体_GBK" w:hAnsi="方正楷体_GBK" w:cs="方正楷体_GBK"/>
          <w:sz w:val="24"/>
          <w:szCs w:val="24"/>
        </w:rPr>
        <w:t>（二）交货地点：</w:t>
      </w:r>
      <w:r>
        <w:rPr>
          <w:rFonts w:ascii="Times New Roman" w:eastAsia="方正仿宋_GBK" w:hAnsi="Times New Roman" w:cs="Times New Roman"/>
          <w:sz w:val="24"/>
          <w:szCs w:val="24"/>
        </w:rPr>
        <w:t>家长购买时的预留地址。</w:t>
      </w:r>
    </w:p>
    <w:p w14:paraId="2A4A44E1" w14:textId="77777777" w:rsidR="006623D4" w:rsidRDefault="00000000">
      <w:pPr>
        <w:adjustRightInd w:val="0"/>
        <w:snapToGrid w:val="0"/>
        <w:spacing w:line="400" w:lineRule="exact"/>
        <w:ind w:firstLine="540"/>
        <w:rPr>
          <w:rFonts w:ascii="Times New Roman" w:eastAsia="方正仿宋_GBK" w:hAnsi="Times New Roman" w:cs="Times New Roman"/>
          <w:kern w:val="0"/>
          <w:sz w:val="24"/>
          <w:szCs w:val="24"/>
        </w:rPr>
      </w:pPr>
      <w:r>
        <w:rPr>
          <w:rFonts w:ascii="方正楷体_GBK" w:eastAsia="方正楷体_GBK" w:hAnsi="方正楷体_GBK" w:cs="方正楷体_GBK"/>
          <w:sz w:val="24"/>
          <w:szCs w:val="24"/>
        </w:rPr>
        <w:t>（三）服务期限：</w:t>
      </w:r>
      <w:r>
        <w:rPr>
          <w:rFonts w:ascii="Times New Roman" w:eastAsia="方正仿宋_GBK" w:hAnsi="Times New Roman" w:cs="Times New Roman"/>
          <w:sz w:val="24"/>
          <w:szCs w:val="24"/>
        </w:rPr>
        <w:t>自合同签订之日起</w:t>
      </w:r>
      <w:r>
        <w:rPr>
          <w:rFonts w:ascii="Times New Roman" w:eastAsia="方正仿宋_GBK" w:hAnsi="Times New Roman" w:cs="Times New Roman"/>
          <w:sz w:val="24"/>
          <w:szCs w:val="24"/>
          <w:u w:val="single"/>
        </w:rPr>
        <w:t xml:space="preserve"> </w:t>
      </w:r>
      <w:r>
        <w:rPr>
          <w:rFonts w:ascii="Times New Roman" w:eastAsia="方正仿宋_GBK" w:hAnsi="Times New Roman" w:cs="Times New Roman" w:hint="eastAsia"/>
          <w:sz w:val="24"/>
          <w:szCs w:val="24"/>
          <w:u w:val="single"/>
        </w:rPr>
        <w:t>2</w:t>
      </w:r>
      <w:r>
        <w:rPr>
          <w:rFonts w:ascii="Times New Roman" w:eastAsia="方正仿宋_GBK" w:hAnsi="Times New Roman" w:cs="Times New Roman"/>
          <w:sz w:val="24"/>
          <w:szCs w:val="24"/>
          <w:u w:val="single"/>
        </w:rPr>
        <w:t xml:space="preserve"> </w:t>
      </w:r>
      <w:r>
        <w:rPr>
          <w:rFonts w:ascii="Times New Roman" w:eastAsia="方正仿宋_GBK" w:hAnsi="Times New Roman" w:cs="Times New Roman"/>
          <w:sz w:val="24"/>
          <w:szCs w:val="24"/>
        </w:rPr>
        <w:t>年，合同</w:t>
      </w: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签。</w:t>
      </w:r>
      <w:r>
        <w:rPr>
          <w:rFonts w:ascii="Times New Roman" w:eastAsia="方正仿宋_GBK" w:hAnsi="Times New Roman" w:cs="Times New Roman"/>
          <w:kern w:val="0"/>
          <w:sz w:val="24"/>
          <w:szCs w:val="24"/>
        </w:rPr>
        <w:t>每年的校服交付工作完成后，</w:t>
      </w:r>
      <w:r>
        <w:rPr>
          <w:rFonts w:ascii="Times New Roman" w:eastAsia="方正仿宋_GBK" w:hAnsi="Times New Roman" w:cs="Times New Roman"/>
          <w:sz w:val="24"/>
          <w:szCs w:val="24"/>
        </w:rPr>
        <w:t>按照合同约定的考核方式进行考核</w:t>
      </w:r>
      <w:r>
        <w:rPr>
          <w:rFonts w:ascii="Times New Roman" w:eastAsia="方正仿宋_GBK" w:hAnsi="Times New Roman" w:cs="Times New Roman"/>
          <w:kern w:val="0"/>
          <w:sz w:val="24"/>
          <w:szCs w:val="24"/>
        </w:rPr>
        <w:t>，如果考核满意度达到</w:t>
      </w:r>
      <w:r>
        <w:rPr>
          <w:rFonts w:ascii="Times New Roman" w:eastAsia="方正仿宋_GBK" w:hAnsi="Times New Roman" w:cs="Times New Roman"/>
          <w:kern w:val="0"/>
          <w:sz w:val="24"/>
          <w:szCs w:val="24"/>
        </w:rPr>
        <w:t>90%</w:t>
      </w:r>
      <w:r>
        <w:rPr>
          <w:rFonts w:ascii="Times New Roman" w:eastAsia="方正仿宋_GBK" w:hAnsi="Times New Roman" w:cs="Times New Roman"/>
          <w:kern w:val="0"/>
          <w:sz w:val="24"/>
          <w:szCs w:val="24"/>
        </w:rPr>
        <w:t>，方可续签下一年合同，最多可续签</w:t>
      </w:r>
      <w:r>
        <w:rPr>
          <w:rFonts w:ascii="Times New Roman" w:eastAsia="方正仿宋_GBK" w:hAnsi="Times New Roman" w:cs="Times New Roman" w:hint="eastAsia"/>
          <w:kern w:val="0"/>
          <w:sz w:val="24"/>
          <w:szCs w:val="24"/>
        </w:rPr>
        <w:t>1</w:t>
      </w:r>
      <w:r>
        <w:rPr>
          <w:rFonts w:ascii="Times New Roman" w:eastAsia="方正仿宋_GBK" w:hAnsi="Times New Roman" w:cs="Times New Roman"/>
          <w:kern w:val="0"/>
          <w:sz w:val="24"/>
          <w:szCs w:val="24"/>
        </w:rPr>
        <w:t>年。</w:t>
      </w:r>
    </w:p>
    <w:p w14:paraId="7E414413" w14:textId="77777777" w:rsidR="006623D4" w:rsidRDefault="00000000">
      <w:pPr>
        <w:adjustRightInd w:val="0"/>
        <w:snapToGrid w:val="0"/>
        <w:spacing w:line="400" w:lineRule="exact"/>
        <w:ind w:firstLine="54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（四）验收方式</w:t>
      </w:r>
    </w:p>
    <w:p w14:paraId="28DD9307"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校服中选供应商应在校服生产制作后，配送发放前提供法定检验机构出具的检验合格报告。学校随机抽取校服供应商提供的男女样</w:t>
      </w:r>
      <w:proofErr w:type="gramStart"/>
      <w:r>
        <w:rPr>
          <w:rFonts w:ascii="Times New Roman" w:eastAsia="方正仿宋_GBK" w:hAnsi="Times New Roman" w:cs="Times New Roman"/>
          <w:sz w:val="24"/>
          <w:szCs w:val="24"/>
        </w:rPr>
        <w:t>衣至少各</w:t>
      </w:r>
      <w:proofErr w:type="gramEnd"/>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套，并密封留存、统一保管。</w:t>
      </w:r>
    </w:p>
    <w:p w14:paraId="575E2C6A"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货物到达现场后，投标人应经采购人或其指定验收单位清点品名、规格、数量；检查外观。</w:t>
      </w:r>
    </w:p>
    <w:p w14:paraId="52DAB32D"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投标人应保证货物到达用户所在地完好无损，如有缺漏、损坏，由投标人负责调换、补齐或赔偿。</w:t>
      </w:r>
    </w:p>
    <w:p w14:paraId="2B18A8EE"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投标人应提供完备的技术资料、装箱单和政府质检部门质量检测合格报告等。验收合格条件如下：</w:t>
      </w:r>
    </w:p>
    <w:p w14:paraId="6C15754B"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商品品种、规格、数量、技术参数以及商品品牌、制造商等与采购合同一致，性能指标达到规定的标准。</w:t>
      </w:r>
    </w:p>
    <w:p w14:paraId="0E41BF5A"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货物技术资料、装箱单、合格证等资料齐全。</w:t>
      </w:r>
    </w:p>
    <w:p w14:paraId="0B5691FA"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在规定时间内完成交货并验收，并经采购人确认。</w:t>
      </w:r>
    </w:p>
    <w:p w14:paraId="132AD2BA"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中标人交付的服装必须与样衣一致，符合国家对同类产品规定的质量、环保标准，技术参数和要求与招标文件相符，否则采购人有权拒收，且不支付货款。</w:t>
      </w:r>
    </w:p>
    <w:p w14:paraId="6CE2F82B"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按国家有关规定进行包装，因包装不当引起的损失等责任由中标人承担赔偿责任。</w:t>
      </w:r>
    </w:p>
    <w:p w14:paraId="5A577837"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产品包装材料归采购人所有（如果采购人需要）。</w:t>
      </w:r>
      <w:bookmarkStart w:id="285" w:name="_Toc344475121"/>
      <w:bookmarkStart w:id="286" w:name="_Toc16725"/>
      <w:bookmarkStart w:id="287" w:name="_Toc7175"/>
      <w:bookmarkStart w:id="288" w:name="_Toc10803"/>
      <w:bookmarkStart w:id="289" w:name="_Toc27413"/>
      <w:bookmarkStart w:id="290" w:name="_Toc6314"/>
      <w:bookmarkStart w:id="291" w:name="_Toc17107"/>
      <w:bookmarkStart w:id="292" w:name="_Toc32626"/>
      <w:bookmarkStart w:id="293" w:name="_Toc5619"/>
      <w:bookmarkStart w:id="294" w:name="_Toc6883"/>
      <w:bookmarkStart w:id="295" w:name="_Toc76462329"/>
      <w:bookmarkStart w:id="296" w:name="_Toc26286"/>
      <w:bookmarkStart w:id="297" w:name="_Toc26543"/>
      <w:bookmarkStart w:id="298" w:name="_Toc113378490"/>
      <w:bookmarkStart w:id="299" w:name="_Toc20710"/>
      <w:bookmarkStart w:id="300" w:name="_Toc928"/>
    </w:p>
    <w:p w14:paraId="68ABB3B7"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01" w:name="_Toc7144"/>
      <w:r>
        <w:rPr>
          <w:rFonts w:ascii="方正黑体_GBK" w:eastAsia="方正黑体_GBK" w:hAnsi="方正黑体_GBK" w:cs="方正黑体_GBK" w:hint="eastAsia"/>
          <w:b/>
          <w:sz w:val="24"/>
          <w:lang w:val="zh-CN"/>
        </w:rPr>
        <w:lastRenderedPageBreak/>
        <w:t>※</w:t>
      </w:r>
      <w:bookmarkEnd w:id="285"/>
      <w:r>
        <w:rPr>
          <w:rFonts w:ascii="方正黑体_GBK" w:eastAsia="方正黑体_GBK" w:hAnsi="方正黑体_GBK" w:cs="方正黑体_GBK" w:hint="eastAsia"/>
          <w:b/>
          <w:sz w:val="24"/>
        </w:rPr>
        <w:t>二、</w:t>
      </w:r>
      <w:r>
        <w:rPr>
          <w:rFonts w:ascii="方正黑体_GBK" w:eastAsia="方正黑体_GBK" w:hAnsi="方正黑体_GBK" w:cs="方正黑体_GBK" w:hint="eastAsia"/>
          <w:b/>
          <w:sz w:val="24"/>
          <w:lang w:val="zh-CN"/>
        </w:rPr>
        <w:t>报价要求</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E1A563D"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bookmarkStart w:id="302" w:name="_Toc344475122"/>
      <w:bookmarkStart w:id="303" w:name="_Toc76462330"/>
      <w:r>
        <w:rPr>
          <w:rFonts w:ascii="Times New Roman" w:eastAsia="方正仿宋_GBK" w:hAnsi="Times New Roman" w:cs="Times New Roman"/>
          <w:sz w:val="24"/>
          <w:szCs w:val="24"/>
        </w:rPr>
        <w:t>本项目采用</w:t>
      </w:r>
      <w:proofErr w:type="gramStart"/>
      <w:r>
        <w:rPr>
          <w:rFonts w:ascii="Times New Roman" w:eastAsia="方正仿宋_GBK" w:hAnsi="Times New Roman" w:cs="Times New Roman"/>
          <w:sz w:val="24"/>
          <w:szCs w:val="24"/>
        </w:rPr>
        <w:t>全费用</w:t>
      </w:r>
      <w:proofErr w:type="gramEnd"/>
      <w:r>
        <w:rPr>
          <w:rFonts w:ascii="Times New Roman" w:eastAsia="方正仿宋_GBK" w:hAnsi="Times New Roman" w:cs="Times New Roman"/>
          <w:sz w:val="24"/>
          <w:szCs w:val="24"/>
        </w:rPr>
        <w:t>综合单价据实结算的方式。投标人的投标报价金额包括：所有包装费、服装费、邮寄费、检测检验、风险费、服务费、辅材、税费、培训费、合理利润等规定的所有费用。中标人不得要求采购人支付其他任何费用。因中标人自身原因造成漏报、少报皆由其自行承担责任，采购人不再补偿。</w:t>
      </w:r>
    </w:p>
    <w:p w14:paraId="736B2511"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04" w:name="_Toc24134"/>
      <w:bookmarkStart w:id="305" w:name="_Toc32681"/>
      <w:bookmarkStart w:id="306" w:name="_Toc22077"/>
      <w:bookmarkStart w:id="307" w:name="_Toc17696"/>
      <w:bookmarkStart w:id="308" w:name="_Toc30174"/>
      <w:bookmarkStart w:id="309" w:name="_Toc32480"/>
      <w:bookmarkStart w:id="310" w:name="_Toc1568"/>
      <w:bookmarkStart w:id="311" w:name="_Toc1901"/>
      <w:bookmarkStart w:id="312" w:name="_Toc24708"/>
      <w:bookmarkStart w:id="313" w:name="_Toc15916"/>
      <w:bookmarkStart w:id="314" w:name="_Toc31938"/>
      <w:bookmarkStart w:id="315" w:name="_Toc113378491"/>
      <w:bookmarkStart w:id="316" w:name="_Toc23226"/>
      <w:bookmarkStart w:id="317" w:name="_Toc30495"/>
      <w:bookmarkStart w:id="318" w:name="_Toc30554"/>
      <w:r>
        <w:rPr>
          <w:rFonts w:ascii="方正黑体_GBK" w:eastAsia="方正黑体_GBK" w:hAnsi="方正黑体_GBK" w:cs="方正黑体_GBK"/>
          <w:b/>
          <w:sz w:val="24"/>
          <w:lang w:val="zh-CN"/>
        </w:rPr>
        <w:t>※三、付款方式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07A053E"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中标人必须具有平台支付功能。便于家长直接通过</w:t>
      </w:r>
      <w:r>
        <w:rPr>
          <w:rFonts w:ascii="Times New Roman" w:eastAsia="方正仿宋_GBK" w:hAnsi="Times New Roman" w:cs="Times New Roman"/>
          <w:sz w:val="24"/>
          <w:szCs w:val="24"/>
        </w:rPr>
        <w:t>APP</w:t>
      </w:r>
      <w:r>
        <w:rPr>
          <w:rFonts w:ascii="Times New Roman" w:eastAsia="方正仿宋_GBK" w:hAnsi="Times New Roman" w:cs="Times New Roman"/>
          <w:sz w:val="24"/>
          <w:szCs w:val="24"/>
        </w:rPr>
        <w:t>或</w:t>
      </w:r>
      <w:proofErr w:type="gramStart"/>
      <w:r>
        <w:rPr>
          <w:rFonts w:ascii="Times New Roman" w:eastAsia="方正仿宋_GBK" w:hAnsi="Times New Roman" w:cs="Times New Roman"/>
          <w:sz w:val="24"/>
          <w:szCs w:val="24"/>
        </w:rPr>
        <w:t>微信公众号</w:t>
      </w:r>
      <w:proofErr w:type="gramEnd"/>
      <w:r>
        <w:rPr>
          <w:rFonts w:ascii="Times New Roman" w:eastAsia="方正仿宋_GBK" w:hAnsi="Times New Roman" w:cs="Times New Roman"/>
          <w:sz w:val="24"/>
          <w:szCs w:val="24"/>
        </w:rPr>
        <w:t>支付（</w:t>
      </w:r>
      <w:proofErr w:type="gramStart"/>
      <w:r>
        <w:rPr>
          <w:rFonts w:ascii="Times New Roman" w:eastAsia="方正仿宋_GBK" w:hAnsi="Times New Roman" w:cs="Times New Roman"/>
          <w:sz w:val="24"/>
          <w:szCs w:val="24"/>
        </w:rPr>
        <w:t>含学校</w:t>
      </w:r>
      <w:proofErr w:type="gramEnd"/>
      <w:r>
        <w:rPr>
          <w:rFonts w:ascii="Times New Roman" w:eastAsia="方正仿宋_GBK" w:hAnsi="Times New Roman" w:cs="Times New Roman"/>
          <w:sz w:val="24"/>
          <w:szCs w:val="24"/>
        </w:rPr>
        <w:t>需要填报的学校、班级、姓名、性别、身高、体重，服装款式、颜色等）。</w:t>
      </w:r>
    </w:p>
    <w:p w14:paraId="14281655"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19" w:name="_Toc7577"/>
      <w:bookmarkStart w:id="320" w:name="_Toc2866"/>
      <w:bookmarkStart w:id="321" w:name="_Toc29649"/>
      <w:bookmarkStart w:id="322" w:name="_Toc15575"/>
      <w:bookmarkStart w:id="323" w:name="_Toc27417"/>
      <w:bookmarkStart w:id="324" w:name="_Toc26125"/>
      <w:bookmarkStart w:id="325" w:name="OLE_LINK4"/>
      <w:bookmarkStart w:id="326" w:name="OLE_LINK3"/>
      <w:bookmarkStart w:id="327" w:name="_Toc18965"/>
      <w:bookmarkStart w:id="328" w:name="_Toc15057"/>
      <w:bookmarkStart w:id="329" w:name="_Toc24128"/>
      <w:bookmarkStart w:id="330" w:name="_Toc29069"/>
      <w:bookmarkStart w:id="331" w:name="_Toc21721"/>
      <w:bookmarkStart w:id="332" w:name="_Toc32044"/>
      <w:bookmarkStart w:id="333" w:name="_Toc22437"/>
      <w:bookmarkStart w:id="334" w:name="_Toc32206"/>
      <w:bookmarkStart w:id="335" w:name="_Toc24113"/>
      <w:bookmarkStart w:id="336" w:name="_Toc5408"/>
      <w:r>
        <w:rPr>
          <w:rFonts w:ascii="方正黑体_GBK" w:eastAsia="方正黑体_GBK" w:hAnsi="方正黑体_GBK" w:cs="方正黑体_GBK"/>
          <w:b/>
          <w:sz w:val="24"/>
          <w:lang w:val="zh-CN"/>
        </w:rPr>
        <w:t>※四、质量要求</w:t>
      </w:r>
      <w:bookmarkEnd w:id="319"/>
      <w:bookmarkEnd w:id="320"/>
      <w:bookmarkEnd w:id="321"/>
      <w:bookmarkEnd w:id="322"/>
      <w:bookmarkEnd w:id="323"/>
      <w:bookmarkEnd w:id="324"/>
    </w:p>
    <w:p w14:paraId="60ED89A0"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bookmarkStart w:id="337" w:name="_Toc30134"/>
      <w:bookmarkEnd w:id="325"/>
      <w:bookmarkEnd w:id="326"/>
      <w:r>
        <w:rPr>
          <w:rFonts w:ascii="方正楷体_GBK" w:eastAsia="方正楷体_GBK" w:hAnsi="方正楷体_GBK" w:cs="方正楷体_GBK" w:hint="eastAsia"/>
          <w:sz w:val="24"/>
          <w:szCs w:val="24"/>
        </w:rPr>
        <w:t>（一）质量标准</w:t>
      </w:r>
    </w:p>
    <w:p w14:paraId="13C5BBA9"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中标人必须提供由生产厂家生产的全新产品，严格执行</w:t>
      </w:r>
      <w:r>
        <w:rPr>
          <w:rFonts w:ascii="Times New Roman" w:eastAsia="方正仿宋_GBK" w:hAnsi="Times New Roman" w:cs="Times New Roman"/>
          <w:sz w:val="24"/>
          <w:szCs w:val="24"/>
        </w:rPr>
        <w:t>GB18401—2010</w:t>
      </w:r>
      <w:r>
        <w:rPr>
          <w:rFonts w:ascii="Times New Roman" w:eastAsia="方正仿宋_GBK" w:hAnsi="Times New Roman" w:cs="Times New Roman"/>
          <w:sz w:val="24"/>
          <w:szCs w:val="24"/>
        </w:rPr>
        <w:t>《国家纺织产品基本安全技术规范》标准，</w:t>
      </w:r>
      <w:r>
        <w:rPr>
          <w:rFonts w:ascii="Times New Roman" w:eastAsia="方正仿宋_GBK" w:hAnsi="Times New Roman" w:cs="Times New Roman"/>
          <w:sz w:val="24"/>
          <w:szCs w:val="24"/>
        </w:rPr>
        <w:fldChar w:fldCharType="begin"/>
      </w:r>
      <w:r>
        <w:rPr>
          <w:rFonts w:ascii="Times New Roman" w:eastAsia="方正仿宋_GBK" w:hAnsi="Times New Roman" w:cs="Times New Roman"/>
          <w:sz w:val="24"/>
          <w:szCs w:val="24"/>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rFonts w:ascii="Times New Roman" w:eastAsia="方正仿宋_GBK" w:hAnsi="Times New Roman" w:cs="Times New Roman"/>
          <w:sz w:val="24"/>
          <w:szCs w:val="24"/>
        </w:rPr>
      </w:r>
      <w:r>
        <w:rPr>
          <w:rFonts w:ascii="Times New Roman" w:eastAsia="方正仿宋_GBK" w:hAnsi="Times New Roman" w:cs="Times New Roman"/>
          <w:sz w:val="24"/>
          <w:szCs w:val="24"/>
        </w:rPr>
        <w:fldChar w:fldCharType="separate"/>
      </w:r>
      <w:r>
        <w:rPr>
          <w:rFonts w:ascii="Times New Roman" w:eastAsia="方正仿宋_GBK" w:hAnsi="Times New Roman" w:cs="Times New Roman"/>
          <w:sz w:val="24"/>
          <w:szCs w:val="24"/>
        </w:rPr>
        <w:t>GB/T31888―2015</w:t>
      </w:r>
      <w:r>
        <w:rPr>
          <w:rFonts w:ascii="Times New Roman" w:eastAsia="方正仿宋_GBK" w:hAnsi="Times New Roman" w:cs="Times New Roman"/>
          <w:sz w:val="24"/>
          <w:szCs w:val="24"/>
        </w:rPr>
        <w:t>《中小学生校服》</w:t>
      </w:r>
      <w:r>
        <w:rPr>
          <w:rFonts w:ascii="Times New Roman" w:eastAsia="方正仿宋_GBK" w:hAnsi="Times New Roman" w:cs="Times New Roman"/>
          <w:sz w:val="24"/>
          <w:szCs w:val="24"/>
        </w:rPr>
        <w:fldChar w:fldCharType="end"/>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GB31701</w:t>
      </w:r>
      <w:r>
        <w:rPr>
          <w:rFonts w:ascii="Times New Roman" w:eastAsia="方正仿宋_GBK" w:hAnsi="Times New Roman" w:cs="Times New Roman"/>
          <w:sz w:val="24"/>
          <w:szCs w:val="24"/>
        </w:rPr>
        <w:t>《婴幼儿及儿童纺织产品安全技术规范》等规定质量标准要求。对同类产品规定的质量、环保标准，技术参数和配置要求与比选文件相符，相关资料（合格证、</w:t>
      </w:r>
      <w:proofErr w:type="gramStart"/>
      <w:r>
        <w:rPr>
          <w:rFonts w:ascii="Times New Roman" w:eastAsia="方正仿宋_GBK" w:hAnsi="Times New Roman" w:cs="Times New Roman"/>
          <w:sz w:val="24"/>
          <w:szCs w:val="24"/>
        </w:rPr>
        <w:t>水洗标</w:t>
      </w:r>
      <w:proofErr w:type="gramEnd"/>
      <w:r>
        <w:rPr>
          <w:rFonts w:ascii="Times New Roman" w:eastAsia="方正仿宋_GBK" w:hAnsi="Times New Roman" w:cs="Times New Roman"/>
          <w:sz w:val="24"/>
          <w:szCs w:val="24"/>
        </w:rPr>
        <w:t>等）齐全，不得出售假冒伪劣产品。</w:t>
      </w:r>
    </w:p>
    <w:p w14:paraId="23BCF187"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（二）包装要求</w:t>
      </w:r>
    </w:p>
    <w:p w14:paraId="228A8530" w14:textId="77777777" w:rsidR="006623D4" w:rsidRDefault="00000000">
      <w:pPr>
        <w:adjustRightInd w:val="0"/>
        <w:snapToGrid w:val="0"/>
        <w:spacing w:line="400" w:lineRule="exact"/>
        <w:ind w:firstLineChars="179" w:firstLine="43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包装应按国家有关规定和卫生要求进行包装，严格执行教育部、工商总局、质检总局、国家标准委《关于进一步加强中小学生校服管理工作的意见》（教基</w:t>
      </w:r>
      <w:proofErr w:type="gramStart"/>
      <w:r>
        <w:rPr>
          <w:rFonts w:ascii="Times New Roman" w:eastAsia="方正仿宋_GBK" w:hAnsi="Times New Roman" w:cs="Times New Roman"/>
          <w:sz w:val="24"/>
          <w:szCs w:val="24"/>
        </w:rPr>
        <w:t>一</w:t>
      </w:r>
      <w:proofErr w:type="gramEnd"/>
      <w:r>
        <w:rPr>
          <w:rFonts w:ascii="Times New Roman" w:eastAsia="方正仿宋_GBK" w:hAnsi="Times New Roman" w:cs="Times New Roman"/>
          <w:sz w:val="24"/>
          <w:szCs w:val="24"/>
        </w:rPr>
        <w:t>〔</w:t>
      </w:r>
      <w:r>
        <w:rPr>
          <w:rFonts w:ascii="Times New Roman" w:eastAsia="方正仿宋_GBK" w:hAnsi="Times New Roman" w:cs="Times New Roman"/>
          <w:sz w:val="24"/>
          <w:szCs w:val="24"/>
        </w:rPr>
        <w:t>2015</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号）文件</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校服供应和验收应实行</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明标识</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制度</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并贴有相关标识（必须有合格标识），包装应坚固牢实，有防尘、防雨雪、防潮湿、防污染等保护设施设备。因包装不当引起的损坏等一切责任由中标人承担。</w:t>
      </w:r>
    </w:p>
    <w:p w14:paraId="37243E4E"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各件产品应有产品标签，标签必须标明产品名称、制造商名称、制造商地址、面料成分、执行标准、安全类别等内容。</w:t>
      </w:r>
    </w:p>
    <w:p w14:paraId="04771533" w14:textId="77777777" w:rsidR="006623D4" w:rsidRDefault="00000000">
      <w:pPr>
        <w:adjustRightInd w:val="0"/>
        <w:snapToGrid w:val="0"/>
        <w:spacing w:line="400" w:lineRule="exact"/>
        <w:ind w:firstLineChars="179" w:firstLine="430"/>
        <w:rPr>
          <w:rFonts w:ascii="Times New Roman" w:eastAsia="方正仿宋_GBK" w:hAnsi="Times New Roman" w:cs="Times New Roman"/>
          <w:sz w:val="24"/>
          <w:szCs w:val="24"/>
        </w:rPr>
      </w:pPr>
      <w:r>
        <w:rPr>
          <w:rFonts w:ascii="方正楷体_GBK" w:eastAsia="方正楷体_GBK" w:hAnsi="方正楷体_GBK" w:cs="方正楷体_GBK" w:hint="eastAsia"/>
          <w:sz w:val="24"/>
          <w:szCs w:val="24"/>
        </w:rPr>
        <w:t>（三）中标人须按照所供学校要求的款式、材质、数量供货，不得以亏损等为由拒绝按要求供货，否则采购人将有权取消该投标人服务资格。</w:t>
      </w:r>
      <w:r>
        <w:rPr>
          <w:rFonts w:ascii="Times New Roman" w:eastAsia="方正仿宋_GBK" w:hAnsi="Times New Roman" w:cs="Times New Roman"/>
          <w:sz w:val="24"/>
          <w:szCs w:val="24"/>
        </w:rPr>
        <w:t>（提供承诺函并加盖公章，格式自拟）</w:t>
      </w:r>
    </w:p>
    <w:p w14:paraId="6774F75A" w14:textId="77777777" w:rsidR="006623D4" w:rsidRDefault="00000000">
      <w:pPr>
        <w:adjustRightInd w:val="0"/>
        <w:snapToGrid w:val="0"/>
        <w:spacing w:line="400" w:lineRule="exact"/>
        <w:ind w:firstLineChars="179" w:firstLine="43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（四）中标人应按采购人要求在校服上制作学校“校徽”。</w:t>
      </w:r>
    </w:p>
    <w:p w14:paraId="0D422FE2" w14:textId="77777777" w:rsidR="006623D4" w:rsidRDefault="00000000">
      <w:pPr>
        <w:pStyle w:val="a4"/>
        <w:wordWrap w:val="0"/>
        <w:adjustRightInd w:val="0"/>
        <w:snapToGrid w:val="0"/>
        <w:spacing w:line="400" w:lineRule="exact"/>
        <w:ind w:firstLineChars="200" w:firstLine="456"/>
        <w:textAlignment w:val="baseline"/>
        <w:rPr>
          <w:rFonts w:ascii="方正楷体_GBK" w:eastAsia="方正楷体_GBK" w:hAnsi="方正楷体_GBK" w:cs="方正楷体_GBK"/>
          <w:spacing w:val="-6"/>
          <w:sz w:val="24"/>
          <w:szCs w:val="24"/>
        </w:rPr>
      </w:pPr>
      <w:r>
        <w:rPr>
          <w:rFonts w:ascii="方正楷体_GBK" w:eastAsia="方正楷体_GBK" w:hAnsi="方正楷体_GBK" w:cs="方正楷体_GBK" w:hint="eastAsia"/>
          <w:spacing w:val="-6"/>
          <w:sz w:val="24"/>
          <w:szCs w:val="24"/>
        </w:rPr>
        <w:t>（五）中标人需保障生产过程中严格遵守国家的防疫政策与要求，货物在原材料、生产、运输等过程中可能受到病毒污染的，应当进行消毒，并检疫合格，相关费用由中标人自己承担。</w:t>
      </w:r>
    </w:p>
    <w:p w14:paraId="3F33B211"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（六）中标人承诺项目全部货物均保证齐备、充足供应。</w:t>
      </w:r>
    </w:p>
    <w:p w14:paraId="3D42FC29"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（七）中标人所供服装尺码不符合要求的，保证在接到调换要求通知起</w:t>
      </w:r>
      <w:r>
        <w:rPr>
          <w:rFonts w:ascii="Times New Roman" w:eastAsia="方正仿宋_GBK" w:hAnsi="Times New Roman" w:cs="Times New Roman" w:hint="eastAsia"/>
          <w:sz w:val="24"/>
          <w:szCs w:val="24"/>
        </w:rPr>
        <w:t xml:space="preserve">2 </w:t>
      </w:r>
      <w:r>
        <w:rPr>
          <w:rFonts w:ascii="Times New Roman" w:eastAsia="方正仿宋_GBK" w:hAnsi="Times New Roman" w:cs="Times New Roman" w:hint="eastAsia"/>
          <w:sz w:val="24"/>
          <w:szCs w:val="24"/>
        </w:rPr>
        <w:t>天内无条件将更换后的服装送到采购人手中。</w:t>
      </w:r>
    </w:p>
    <w:p w14:paraId="4DD07D65"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（八）在质量保证期内出现质量问题，如拉链（扣件）、缝隙开裂等，中标人应承诺免费在接到采购人通知后</w:t>
      </w:r>
      <w:r>
        <w:rPr>
          <w:rFonts w:ascii="Times New Roman" w:eastAsia="方正仿宋_GBK" w:hAnsi="Times New Roman" w:cs="Times New Roman" w:hint="eastAsia"/>
          <w:sz w:val="24"/>
          <w:szCs w:val="24"/>
        </w:rPr>
        <w:t xml:space="preserve"> 5</w:t>
      </w:r>
      <w:r>
        <w:rPr>
          <w:rFonts w:ascii="Times New Roman" w:eastAsia="方正仿宋_GBK" w:hAnsi="Times New Roman" w:cs="Times New Roman" w:hint="eastAsia"/>
          <w:sz w:val="24"/>
          <w:szCs w:val="24"/>
        </w:rPr>
        <w:t>小时内做出服务响应，</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个工作日内履行补购、换购工作，确保所提供的服装无任何质量问题，否则按更换执行。</w:t>
      </w:r>
    </w:p>
    <w:p w14:paraId="526776FD"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（九）后期学生补买时需在规定</w:t>
      </w:r>
      <w:proofErr w:type="gramStart"/>
      <w:r>
        <w:rPr>
          <w:rFonts w:ascii="Times New Roman" w:eastAsia="方正仿宋_GBK" w:hAnsi="Times New Roman" w:cs="Times New Roman" w:hint="eastAsia"/>
          <w:sz w:val="24"/>
          <w:szCs w:val="24"/>
        </w:rPr>
        <w:t>时间包邮到家</w:t>
      </w:r>
      <w:proofErr w:type="gramEnd"/>
      <w:r>
        <w:rPr>
          <w:rFonts w:ascii="Times New Roman" w:eastAsia="方正仿宋_GBK" w:hAnsi="Times New Roman" w:cs="Times New Roman" w:hint="eastAsia"/>
          <w:sz w:val="24"/>
          <w:szCs w:val="24"/>
        </w:rPr>
        <w:t>。</w:t>
      </w:r>
    </w:p>
    <w:p w14:paraId="664CA5F1" w14:textId="77777777" w:rsidR="006623D4" w:rsidRDefault="00000000">
      <w:pPr>
        <w:adjustRightInd w:val="0"/>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（十）中标单位确认后，款式可根据学校要求做微调。</w:t>
      </w:r>
    </w:p>
    <w:p w14:paraId="25870D2E"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38" w:name="_Toc16263"/>
      <w:r>
        <w:rPr>
          <w:rFonts w:ascii="方正黑体_GBK" w:eastAsia="方正黑体_GBK" w:hAnsi="方正黑体_GBK" w:cs="方正黑体_GBK"/>
          <w:b/>
          <w:sz w:val="24"/>
          <w:lang w:val="zh-CN"/>
        </w:rPr>
        <w:t>※五、售后服务要求</w:t>
      </w:r>
      <w:bookmarkEnd w:id="327"/>
      <w:bookmarkEnd w:id="328"/>
      <w:bookmarkEnd w:id="329"/>
      <w:bookmarkEnd w:id="330"/>
      <w:bookmarkEnd w:id="331"/>
      <w:bookmarkEnd w:id="332"/>
      <w:bookmarkEnd w:id="333"/>
      <w:bookmarkEnd w:id="334"/>
      <w:bookmarkEnd w:id="335"/>
      <w:bookmarkEnd w:id="336"/>
      <w:bookmarkEnd w:id="337"/>
      <w:bookmarkEnd w:id="338"/>
    </w:p>
    <w:p w14:paraId="49117680"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bookmarkStart w:id="339" w:name="_Toc1861"/>
      <w:bookmarkStart w:id="340" w:name="_Toc11953"/>
      <w:bookmarkStart w:id="341" w:name="_Toc17506"/>
      <w:bookmarkStart w:id="342" w:name="_Toc17456"/>
      <w:bookmarkStart w:id="343" w:name="_Toc25511"/>
      <w:bookmarkStart w:id="344" w:name="_Toc19030"/>
      <w:bookmarkStart w:id="345" w:name="_Toc8336"/>
      <w:bookmarkStart w:id="346" w:name="_Toc22904"/>
      <w:bookmarkStart w:id="347" w:name="_Toc24038"/>
      <w:bookmarkStart w:id="348" w:name="_Toc28431"/>
      <w:bookmarkStart w:id="349" w:name="_Toc9918"/>
      <w:r>
        <w:rPr>
          <w:rFonts w:ascii="方正楷体_GBK" w:eastAsia="方正楷体_GBK" w:hAnsi="方正楷体_GBK" w:cs="方正楷体_GBK" w:hint="eastAsia"/>
          <w:sz w:val="24"/>
          <w:szCs w:val="24"/>
        </w:rPr>
        <w:t>（一）质保期：校服质保期为验收合格后至少1年，质保期内出现质量问题，中标人在接到通知后3日内完成更换，并承担更换的所有费用；如货物经中标人2次</w:t>
      </w:r>
      <w:proofErr w:type="gramStart"/>
      <w:r>
        <w:rPr>
          <w:rFonts w:ascii="方正楷体_GBK" w:eastAsia="方正楷体_GBK" w:hAnsi="方正楷体_GBK" w:cs="方正楷体_GBK" w:hint="eastAsia"/>
          <w:sz w:val="24"/>
          <w:szCs w:val="24"/>
        </w:rPr>
        <w:t>更换仍</w:t>
      </w:r>
      <w:proofErr w:type="gramEnd"/>
      <w:r>
        <w:rPr>
          <w:rFonts w:ascii="方正楷体_GBK" w:eastAsia="方正楷体_GBK" w:hAnsi="方正楷体_GBK" w:cs="方正楷体_GBK" w:hint="eastAsia"/>
          <w:sz w:val="24"/>
          <w:szCs w:val="24"/>
        </w:rPr>
        <w:t>不能达到本合同约定的质量标准，采购人有权退货并追究中标人的违约责任。</w:t>
      </w:r>
    </w:p>
    <w:p w14:paraId="3DFBEFB5"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（二）中标人须指派专人负责售后服务事宜。</w:t>
      </w:r>
    </w:p>
    <w:p w14:paraId="0527B91E"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（三）中标人须提供售后服务联系人、售后服务电话、投诉电话。</w:t>
      </w:r>
    </w:p>
    <w:p w14:paraId="5FF55684"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（四）中标人提供的货品需保证其安全可靠 。在正常使用下不应对使用者造成任何人身伤害，如因产品质量或标示不明确而对使用者造成损失的，采购人将保留依法索赔的权利。</w:t>
      </w:r>
    </w:p>
    <w:p w14:paraId="6204DCA5"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（五）中标人需保障生产过程中严格遵守国家的防疫政策与要求，货物在原材料、生产、运输等过程中可能受到病毒污染的，应当进行消毒，并检疫合格，相关费用由中标人自己承担。</w:t>
      </w:r>
    </w:p>
    <w:p w14:paraId="6F9185D9"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 六）中标人承诺项目全部货物均保证齐备、充足供应。</w:t>
      </w:r>
    </w:p>
    <w:p w14:paraId="3CC8C2DA"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（七）中标人所供服装尺码不符合要求的，保证在接到调换要求通知起2天内无条件将更换后的服装送到采购人手中。</w:t>
      </w:r>
    </w:p>
    <w:p w14:paraId="7CE80A1F"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八）在质量保证期内出现质量问题，如拉链（扣件）、缝隙开裂等，中标人应承诺免费在接到采购人通知后5小时内做出服务响应，3个工作日内履行补购、换购工作，确保所提供的服装无任何质量问题，否则按更换执行。</w:t>
      </w:r>
    </w:p>
    <w:p w14:paraId="6CD93ACC"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（九）后期学生补买时需在规定</w:t>
      </w:r>
      <w:proofErr w:type="gramStart"/>
      <w:r>
        <w:rPr>
          <w:rFonts w:ascii="方正楷体_GBK" w:eastAsia="方正楷体_GBK" w:hAnsi="方正楷体_GBK" w:cs="方正楷体_GBK" w:hint="eastAsia"/>
          <w:sz w:val="24"/>
          <w:szCs w:val="24"/>
        </w:rPr>
        <w:t>时间包邮到家</w:t>
      </w:r>
      <w:proofErr w:type="gramEnd"/>
      <w:r>
        <w:rPr>
          <w:rFonts w:ascii="方正楷体_GBK" w:eastAsia="方正楷体_GBK" w:hAnsi="方正楷体_GBK" w:cs="方正楷体_GBK" w:hint="eastAsia"/>
          <w:sz w:val="24"/>
          <w:szCs w:val="24"/>
        </w:rPr>
        <w:t>。</w:t>
      </w:r>
    </w:p>
    <w:p w14:paraId="64B1A7E8"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（十）中标单位确认后，款式可根据学校要求做微调。</w:t>
      </w:r>
    </w:p>
    <w:p w14:paraId="0E835C9B"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50" w:name="_Toc11642"/>
      <w:r>
        <w:rPr>
          <w:rFonts w:ascii="方正黑体_GBK" w:eastAsia="方正黑体_GBK" w:hAnsi="方正黑体_GBK" w:cs="方正黑体_GBK"/>
          <w:b/>
          <w:sz w:val="24"/>
          <w:lang w:val="zh-CN"/>
        </w:rPr>
        <w:t>六、知识产权</w:t>
      </w:r>
      <w:bookmarkEnd w:id="276"/>
      <w:bookmarkEnd w:id="277"/>
      <w:bookmarkEnd w:id="278"/>
      <w:bookmarkEnd w:id="279"/>
      <w:bookmarkEnd w:id="280"/>
      <w:bookmarkEnd w:id="281"/>
      <w:bookmarkEnd w:id="282"/>
      <w:bookmarkEnd w:id="283"/>
      <w:bookmarkEnd w:id="284"/>
      <w:bookmarkEnd w:id="339"/>
      <w:bookmarkEnd w:id="340"/>
      <w:bookmarkEnd w:id="341"/>
      <w:bookmarkEnd w:id="342"/>
      <w:bookmarkEnd w:id="343"/>
      <w:bookmarkEnd w:id="344"/>
      <w:bookmarkEnd w:id="345"/>
      <w:bookmarkEnd w:id="346"/>
      <w:bookmarkEnd w:id="347"/>
      <w:bookmarkEnd w:id="348"/>
      <w:bookmarkEnd w:id="349"/>
      <w:bookmarkEnd w:id="350"/>
    </w:p>
    <w:p w14:paraId="60845A4F"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sz w:val="24"/>
          <w:szCs w:val="24"/>
        </w:rPr>
        <w:t>采购人在中华人民共和国境内使用中标人提供的货物及服务时免受第三方提出的侵犯其专利权或其他知识产权的起诉。如果第三方提出侵权指控，中标人应承担由此而引起的一切法律责任和费用。</w:t>
      </w:r>
      <w:bookmarkStart w:id="351" w:name="_Toc14792"/>
      <w:bookmarkStart w:id="352" w:name="_Toc106034639"/>
      <w:bookmarkStart w:id="353" w:name="_Toc30634"/>
      <w:bookmarkStart w:id="354" w:name="_Toc28809"/>
      <w:bookmarkStart w:id="355" w:name="_Toc31659"/>
      <w:bookmarkStart w:id="356" w:name="_Toc8313"/>
      <w:bookmarkStart w:id="357" w:name="_Toc21248"/>
      <w:bookmarkStart w:id="358" w:name="_Toc8419"/>
      <w:bookmarkStart w:id="359" w:name="_Toc12381"/>
      <w:bookmarkStart w:id="360" w:name="_Toc65660348"/>
      <w:bookmarkStart w:id="361" w:name="_Toc5889"/>
      <w:bookmarkStart w:id="362" w:name="_Toc26218"/>
      <w:bookmarkStart w:id="363" w:name="_Toc30948"/>
      <w:bookmarkStart w:id="364" w:name="_Toc13496"/>
      <w:bookmarkStart w:id="365" w:name="_Toc25613"/>
      <w:bookmarkStart w:id="366" w:name="_Toc1805"/>
      <w:bookmarkStart w:id="367" w:name="_Toc31241"/>
      <w:bookmarkStart w:id="368" w:name="_Toc20485"/>
      <w:bookmarkStart w:id="369" w:name="_Toc8767"/>
      <w:bookmarkStart w:id="370" w:name="_Toc26138"/>
    </w:p>
    <w:p w14:paraId="508964C9" w14:textId="77777777" w:rsidR="006623D4" w:rsidRDefault="00000000">
      <w:pPr>
        <w:pStyle w:val="2"/>
        <w:spacing w:line="400" w:lineRule="exact"/>
        <w:ind w:firstLineChars="200" w:firstLine="482"/>
        <w:rPr>
          <w:rFonts w:ascii="方正黑体_GBK" w:eastAsia="方正黑体_GBK" w:hAnsi="方正黑体_GBK" w:cs="方正黑体_GBK"/>
          <w:b/>
          <w:sz w:val="24"/>
          <w:lang w:val="zh-CN"/>
        </w:rPr>
      </w:pPr>
      <w:bookmarkStart w:id="371" w:name="_Toc19994"/>
      <w:r>
        <w:rPr>
          <w:rFonts w:ascii="方正黑体_GBK" w:eastAsia="方正黑体_GBK" w:hAnsi="方正黑体_GBK" w:cs="方正黑体_GBK"/>
          <w:b/>
          <w:sz w:val="24"/>
          <w:lang w:val="zh-CN"/>
        </w:rPr>
        <w:lastRenderedPageBreak/>
        <w:t>七、其他</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bookmarkEnd w:id="257"/>
    <w:p w14:paraId="41EC55ED"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（一）投标人必须在响应文件中对以上条款和服务承诺明确列出，承诺内容必须达到本篇及采购文件其他条款的要求。</w:t>
      </w:r>
    </w:p>
    <w:p w14:paraId="22A935F3"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（二）具备下列情形之一的中小学生，中标供应商应给予减免学生校服费用，减轻其家庭负担：（投标人提供承诺函，并加盖鲜章，格式自拟）</w:t>
      </w:r>
    </w:p>
    <w:p w14:paraId="50875E61"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家庭</w:t>
      </w:r>
      <w:r>
        <w:rPr>
          <w:rFonts w:ascii="Times New Roman" w:eastAsia="方正仿宋_GBK" w:hAnsi="Times New Roman" w:cs="Times New Roman" w:hint="eastAsia"/>
          <w:sz w:val="24"/>
          <w:szCs w:val="24"/>
        </w:rPr>
        <w:t>经济困难</w:t>
      </w:r>
      <w:r>
        <w:rPr>
          <w:rFonts w:ascii="Times New Roman" w:eastAsia="方正仿宋_GBK" w:hAnsi="Times New Roman" w:cs="Times New Roman"/>
          <w:sz w:val="24"/>
          <w:szCs w:val="24"/>
        </w:rPr>
        <w:t>学生；</w:t>
      </w:r>
    </w:p>
    <w:p w14:paraId="743C846E"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革命烈士子女；</w:t>
      </w:r>
    </w:p>
    <w:p w14:paraId="50B15DF4"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孤儿；</w:t>
      </w:r>
    </w:p>
    <w:p w14:paraId="3F6E4C5B" w14:textId="77777777" w:rsidR="006623D4" w:rsidRDefault="00000000">
      <w:pPr>
        <w:adjustRightInd w:val="0"/>
        <w:snapToGrid w:val="0"/>
        <w:spacing w:line="400" w:lineRule="exact"/>
        <w:ind w:firstLine="54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残疾儿童。</w:t>
      </w:r>
    </w:p>
    <w:p w14:paraId="05741C6C" w14:textId="77777777" w:rsidR="006623D4" w:rsidRDefault="00000000">
      <w:pPr>
        <w:adjustRightInd w:val="0"/>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（三）其他未尽事宜由供需双方在采购合同中详细约定。</w:t>
      </w:r>
    </w:p>
    <w:p w14:paraId="52731B26" w14:textId="77777777" w:rsidR="006623D4" w:rsidRDefault="00000000">
      <w:pPr>
        <w:pStyle w:val="1"/>
        <w:spacing w:beforeLines="0" w:before="0" w:afterLines="0" w:after="0" w:line="600" w:lineRule="exact"/>
        <w:rPr>
          <w:rFonts w:ascii="方正小标宋_GBK" w:eastAsia="方正小标宋_GBK" w:hAnsi="方正小标宋_GBK" w:cs="方正小标宋_GBK"/>
          <w:b/>
          <w:sz w:val="32"/>
          <w:szCs w:val="32"/>
        </w:rPr>
      </w:pPr>
      <w:r>
        <w:rPr>
          <w:rFonts w:ascii="宋体" w:eastAsia="宋体" w:hAnsi="宋体" w:cs="宋体" w:hint="eastAsia"/>
          <w:sz w:val="24"/>
          <w:szCs w:val="28"/>
        </w:rPr>
        <w:br w:type="page"/>
      </w:r>
      <w:bookmarkStart w:id="372" w:name="_Toc23377"/>
      <w:bookmarkStart w:id="373" w:name="_Toc22763"/>
      <w:bookmarkStart w:id="374" w:name="_Toc25911"/>
      <w:bookmarkStart w:id="375" w:name="_Toc2406"/>
      <w:bookmarkStart w:id="376" w:name="_Toc3339"/>
      <w:bookmarkStart w:id="377" w:name="_Toc30067"/>
      <w:bookmarkStart w:id="378" w:name="_Toc25165"/>
      <w:bookmarkStart w:id="379" w:name="_Toc75793517"/>
      <w:bookmarkStart w:id="380" w:name="_Toc25903"/>
      <w:bookmarkStart w:id="381" w:name="_Toc26689"/>
      <w:bookmarkStart w:id="382" w:name="_Toc15693"/>
      <w:bookmarkStart w:id="383" w:name="_Toc11875"/>
      <w:bookmarkStart w:id="384" w:name="_Toc8133"/>
      <w:bookmarkStart w:id="385" w:name="_Toc2487"/>
      <w:bookmarkStart w:id="386" w:name="_Toc24966"/>
      <w:r>
        <w:rPr>
          <w:rFonts w:ascii="方正小标宋_GBK" w:eastAsia="方正小标宋_GBK" w:hAnsi="方正小标宋_GBK" w:cs="方正小标宋_GBK" w:hint="eastAsia"/>
          <w:b/>
          <w:sz w:val="32"/>
          <w:szCs w:val="32"/>
        </w:rPr>
        <w:lastRenderedPageBreak/>
        <w:t>第四篇  资格审查及评标办法</w:t>
      </w:r>
      <w:bookmarkEnd w:id="258"/>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4E55853" w14:textId="77777777" w:rsidR="006623D4" w:rsidRDefault="006623D4">
      <w:bookmarkStart w:id="387" w:name="_Toc14564"/>
      <w:bookmarkStart w:id="388" w:name="_Toc20541"/>
      <w:bookmarkStart w:id="389" w:name="_Toc26309"/>
      <w:bookmarkStart w:id="390" w:name="_Toc8983"/>
      <w:bookmarkStart w:id="391" w:name="_Toc28903"/>
      <w:bookmarkStart w:id="392" w:name="_Toc28360"/>
      <w:bookmarkStart w:id="393" w:name="_Toc1497"/>
      <w:bookmarkStart w:id="394" w:name="_Toc29755"/>
      <w:bookmarkStart w:id="395" w:name="_Toc27081"/>
      <w:bookmarkStart w:id="396" w:name="_Toc23973"/>
      <w:bookmarkStart w:id="397" w:name="_Toc4071"/>
      <w:bookmarkStart w:id="398" w:name="_Toc75793518"/>
      <w:bookmarkStart w:id="399" w:name="_Toc25971"/>
      <w:bookmarkStart w:id="400" w:name="_Toc12641"/>
      <w:bookmarkStart w:id="401" w:name="_Toc21859"/>
      <w:bookmarkStart w:id="402" w:name="_Toc14128"/>
      <w:bookmarkStart w:id="403" w:name="_Toc106030394"/>
    </w:p>
    <w:p w14:paraId="0D7A21A0"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404" w:name="_Toc13157"/>
      <w:r>
        <w:rPr>
          <w:rFonts w:ascii="方正黑体_GBK" w:eastAsia="方正黑体_GBK" w:hAnsi="方正黑体_GBK" w:cs="方正黑体_GBK" w:hint="eastAsia"/>
          <w:b/>
          <w:sz w:val="24"/>
          <w:szCs w:val="24"/>
        </w:rPr>
        <w:t>一、资格审查</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方正黑体_GBK" w:eastAsia="方正黑体_GBK" w:hAnsi="方正黑体_GBK" w:cs="方正黑体_GBK" w:hint="eastAsia"/>
          <w:b/>
          <w:sz w:val="24"/>
          <w:szCs w:val="24"/>
        </w:rPr>
        <w:t>及符合性审查</w:t>
      </w:r>
      <w:bookmarkEnd w:id="402"/>
      <w:bookmarkEnd w:id="403"/>
      <w:bookmarkEnd w:id="404"/>
    </w:p>
    <w:p w14:paraId="2168B6D1" w14:textId="77777777" w:rsidR="006623D4" w:rsidRDefault="00000000">
      <w:pPr>
        <w:snapToGrid w:val="0"/>
        <w:spacing w:line="400" w:lineRule="exact"/>
        <w:ind w:firstLineChars="200" w:firstLine="480"/>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若未通过资格审查及符合性审查的投标文件，不进入评审环节。</w:t>
      </w:r>
    </w:p>
    <w:p w14:paraId="493A3289" w14:textId="77777777" w:rsidR="006623D4" w:rsidRDefault="00000000">
      <w:pPr>
        <w:snapToGrid w:val="0"/>
        <w:spacing w:line="400" w:lineRule="exact"/>
        <w:ind w:firstLineChars="200" w:firstLine="482"/>
        <w:rPr>
          <w:rFonts w:ascii="Times New Roman" w:eastAsia="方正仿宋_GBK" w:hAnsi="Times New Roman" w:cs="Times New Roman"/>
          <w:kern w:val="0"/>
          <w:sz w:val="24"/>
          <w:szCs w:val="24"/>
        </w:rPr>
      </w:pPr>
      <w:r>
        <w:rPr>
          <w:rFonts w:ascii="Times New Roman" w:eastAsia="方正仿宋_GBK" w:hAnsi="Times New Roman" w:cs="Times New Roman"/>
          <w:b/>
          <w:sz w:val="24"/>
          <w:szCs w:val="24"/>
        </w:rPr>
        <w:t>（一）资格审查</w:t>
      </w:r>
    </w:p>
    <w:p w14:paraId="58B19DF7" w14:textId="77777777" w:rsidR="006623D4" w:rsidRDefault="00000000">
      <w:pPr>
        <w:snapToGrid w:val="0"/>
        <w:spacing w:line="400" w:lineRule="exact"/>
        <w:ind w:firstLineChars="200" w:firstLine="480"/>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依据相关法律法规规定，由评标委员会对投标文件中的资格证明文件进行审查。资格审查资料表如下：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6623D4" w14:paraId="31E12A76" w14:textId="77777777">
        <w:tc>
          <w:tcPr>
            <w:tcW w:w="817" w:type="dxa"/>
            <w:vAlign w:val="center"/>
          </w:tcPr>
          <w:p w14:paraId="3105F1A9"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序号</w:t>
            </w:r>
          </w:p>
        </w:tc>
        <w:tc>
          <w:tcPr>
            <w:tcW w:w="3827" w:type="dxa"/>
            <w:gridSpan w:val="2"/>
            <w:vAlign w:val="center"/>
          </w:tcPr>
          <w:p w14:paraId="4C14AD92"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检查因素</w:t>
            </w:r>
          </w:p>
        </w:tc>
        <w:tc>
          <w:tcPr>
            <w:tcW w:w="4984" w:type="dxa"/>
            <w:vAlign w:val="center"/>
          </w:tcPr>
          <w:p w14:paraId="50539753"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检查内容</w:t>
            </w:r>
          </w:p>
        </w:tc>
      </w:tr>
      <w:tr w:rsidR="006623D4" w14:paraId="31BED054" w14:textId="77777777">
        <w:tc>
          <w:tcPr>
            <w:tcW w:w="817" w:type="dxa"/>
            <w:vMerge w:val="restart"/>
            <w:vAlign w:val="center"/>
          </w:tcPr>
          <w:p w14:paraId="2626CC82" w14:textId="77777777" w:rsidR="006623D4" w:rsidRDefault="00000000">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w:t>
            </w:r>
          </w:p>
        </w:tc>
        <w:tc>
          <w:tcPr>
            <w:tcW w:w="709" w:type="dxa"/>
            <w:vMerge w:val="restart"/>
            <w:vAlign w:val="center"/>
          </w:tcPr>
          <w:p w14:paraId="39805053"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lang w:val="zh-CN"/>
              </w:rPr>
              <w:t>《中华人民共和国政府采购法》第二十二条规定</w:t>
            </w:r>
          </w:p>
        </w:tc>
        <w:tc>
          <w:tcPr>
            <w:tcW w:w="3118" w:type="dxa"/>
            <w:vAlign w:val="center"/>
          </w:tcPr>
          <w:p w14:paraId="0A96435E"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具有独立承担民事责任的能力</w:t>
            </w:r>
          </w:p>
        </w:tc>
        <w:tc>
          <w:tcPr>
            <w:tcW w:w="4984" w:type="dxa"/>
            <w:vAlign w:val="center"/>
          </w:tcPr>
          <w:p w14:paraId="41A31E00"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投标人法人营业执照（副本）或事业单位法人证书（副本）或个体工商户营业执照或有效的自然人身份证明或社会团体法人登记证书（提供复印件）。</w:t>
            </w:r>
            <w:r>
              <w:rPr>
                <w:rFonts w:ascii="Times New Roman" w:eastAsia="方正仿宋_GBK" w:hAnsi="Times New Roman" w:cs="Times New Roman"/>
                <w:sz w:val="24"/>
                <w:szCs w:val="24"/>
              </w:rPr>
              <w:t xml:space="preserve"> </w:t>
            </w:r>
          </w:p>
          <w:p w14:paraId="29C2D053"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投标人法定代表人身份证明和法定代表人授权代表委托书。</w:t>
            </w:r>
          </w:p>
        </w:tc>
      </w:tr>
      <w:tr w:rsidR="006623D4" w14:paraId="70E54921" w14:textId="77777777">
        <w:tc>
          <w:tcPr>
            <w:tcW w:w="817" w:type="dxa"/>
            <w:vMerge/>
            <w:vAlign w:val="center"/>
          </w:tcPr>
          <w:p w14:paraId="004AE7A2"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54A4DF68" w14:textId="77777777" w:rsidR="006623D4" w:rsidRDefault="006623D4">
            <w:pPr>
              <w:rPr>
                <w:rFonts w:ascii="Times New Roman" w:eastAsia="方正仿宋_GBK" w:hAnsi="Times New Roman" w:cs="Times New Roman"/>
                <w:sz w:val="24"/>
                <w:szCs w:val="24"/>
                <w:lang w:val="zh-CN"/>
              </w:rPr>
            </w:pPr>
          </w:p>
        </w:tc>
        <w:tc>
          <w:tcPr>
            <w:tcW w:w="3118" w:type="dxa"/>
            <w:vAlign w:val="center"/>
          </w:tcPr>
          <w:p w14:paraId="541B8368"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lang w:val="zh-CN"/>
              </w:rPr>
              <w:t>2.</w:t>
            </w:r>
            <w:r>
              <w:rPr>
                <w:rFonts w:ascii="Times New Roman" w:eastAsia="方正仿宋_GBK" w:hAnsi="Times New Roman" w:cs="Times New Roman"/>
                <w:sz w:val="24"/>
                <w:szCs w:val="24"/>
              </w:rPr>
              <w:t>具有良好的商业信誉和健全的财务会计制度</w:t>
            </w:r>
          </w:p>
        </w:tc>
        <w:tc>
          <w:tcPr>
            <w:tcW w:w="4984" w:type="dxa"/>
            <w:vMerge w:val="restart"/>
            <w:vAlign w:val="center"/>
          </w:tcPr>
          <w:p w14:paraId="3E8D00DA"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投标人提供</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基本资格条件承诺函</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（格式详见第七篇）</w:t>
            </w:r>
          </w:p>
          <w:p w14:paraId="42667D64" w14:textId="77777777" w:rsidR="006623D4" w:rsidRDefault="006623D4">
            <w:pPr>
              <w:rPr>
                <w:rFonts w:ascii="Times New Roman" w:eastAsia="方正仿宋_GBK" w:hAnsi="Times New Roman" w:cs="Times New Roman"/>
                <w:b/>
                <w:sz w:val="24"/>
                <w:szCs w:val="24"/>
              </w:rPr>
            </w:pPr>
          </w:p>
        </w:tc>
      </w:tr>
      <w:tr w:rsidR="006623D4" w14:paraId="36A7D664" w14:textId="77777777">
        <w:tc>
          <w:tcPr>
            <w:tcW w:w="817" w:type="dxa"/>
            <w:vMerge/>
            <w:vAlign w:val="center"/>
          </w:tcPr>
          <w:p w14:paraId="27337518"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7C1FE82A" w14:textId="77777777" w:rsidR="006623D4" w:rsidRDefault="006623D4">
            <w:pPr>
              <w:rPr>
                <w:rFonts w:ascii="Times New Roman" w:eastAsia="方正仿宋_GBK" w:hAnsi="Times New Roman" w:cs="Times New Roman"/>
                <w:sz w:val="24"/>
                <w:szCs w:val="24"/>
                <w:lang w:val="zh-CN"/>
              </w:rPr>
            </w:pPr>
          </w:p>
        </w:tc>
        <w:tc>
          <w:tcPr>
            <w:tcW w:w="3118" w:type="dxa"/>
            <w:vAlign w:val="center"/>
          </w:tcPr>
          <w:p w14:paraId="6F1A9A47"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lang w:val="zh-CN"/>
              </w:rPr>
              <w:t>3.</w:t>
            </w:r>
            <w:r>
              <w:rPr>
                <w:rFonts w:ascii="Times New Roman" w:eastAsia="方正仿宋_GBK" w:hAnsi="Times New Roman" w:cs="Times New Roman"/>
                <w:sz w:val="24"/>
                <w:szCs w:val="24"/>
                <w:lang w:val="zh-CN"/>
              </w:rPr>
              <w:t>具有履行合同所必需的设备和专业技术能力</w:t>
            </w:r>
          </w:p>
        </w:tc>
        <w:tc>
          <w:tcPr>
            <w:tcW w:w="4984" w:type="dxa"/>
            <w:vMerge/>
            <w:vAlign w:val="center"/>
          </w:tcPr>
          <w:p w14:paraId="6A9D7BEB" w14:textId="77777777" w:rsidR="006623D4" w:rsidRDefault="006623D4">
            <w:pPr>
              <w:rPr>
                <w:rFonts w:ascii="Times New Roman" w:eastAsia="方正仿宋_GBK" w:hAnsi="Times New Roman" w:cs="Times New Roman"/>
                <w:sz w:val="24"/>
                <w:szCs w:val="24"/>
              </w:rPr>
            </w:pPr>
          </w:p>
        </w:tc>
      </w:tr>
      <w:tr w:rsidR="006623D4" w14:paraId="38C1EB4E" w14:textId="77777777">
        <w:tc>
          <w:tcPr>
            <w:tcW w:w="817" w:type="dxa"/>
            <w:vMerge/>
            <w:vAlign w:val="center"/>
          </w:tcPr>
          <w:p w14:paraId="5FD88302"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1026C4E9" w14:textId="77777777" w:rsidR="006623D4" w:rsidRDefault="006623D4">
            <w:pPr>
              <w:rPr>
                <w:rFonts w:ascii="Times New Roman" w:eastAsia="方正仿宋_GBK" w:hAnsi="Times New Roman" w:cs="Times New Roman"/>
                <w:sz w:val="24"/>
                <w:szCs w:val="24"/>
                <w:lang w:val="zh-CN"/>
              </w:rPr>
            </w:pPr>
          </w:p>
        </w:tc>
        <w:tc>
          <w:tcPr>
            <w:tcW w:w="3118" w:type="dxa"/>
            <w:vAlign w:val="center"/>
          </w:tcPr>
          <w:p w14:paraId="3A5CE8AD"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lang w:val="zh-CN"/>
              </w:rPr>
              <w:t>4.</w:t>
            </w:r>
            <w:r>
              <w:rPr>
                <w:rFonts w:ascii="Times New Roman" w:eastAsia="方正仿宋_GBK" w:hAnsi="Times New Roman" w:cs="Times New Roman"/>
                <w:sz w:val="24"/>
                <w:szCs w:val="24"/>
                <w:lang w:val="zh-CN"/>
              </w:rPr>
              <w:t>有依法缴纳税收和社会保障金的良好记录</w:t>
            </w:r>
          </w:p>
        </w:tc>
        <w:tc>
          <w:tcPr>
            <w:tcW w:w="4984" w:type="dxa"/>
            <w:vMerge/>
            <w:vAlign w:val="center"/>
          </w:tcPr>
          <w:p w14:paraId="1956FA02" w14:textId="77777777" w:rsidR="006623D4" w:rsidRDefault="006623D4">
            <w:pPr>
              <w:rPr>
                <w:rFonts w:ascii="Times New Roman" w:eastAsia="方正仿宋_GBK" w:hAnsi="Times New Roman" w:cs="Times New Roman"/>
                <w:sz w:val="24"/>
                <w:szCs w:val="24"/>
              </w:rPr>
            </w:pPr>
          </w:p>
        </w:tc>
      </w:tr>
      <w:tr w:rsidR="006623D4" w14:paraId="13C5C51A" w14:textId="77777777">
        <w:tc>
          <w:tcPr>
            <w:tcW w:w="817" w:type="dxa"/>
            <w:vMerge/>
            <w:vAlign w:val="center"/>
          </w:tcPr>
          <w:p w14:paraId="026CDB3E"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25238D13" w14:textId="77777777" w:rsidR="006623D4" w:rsidRDefault="006623D4">
            <w:pPr>
              <w:rPr>
                <w:rFonts w:ascii="Times New Roman" w:eastAsia="方正仿宋_GBK" w:hAnsi="Times New Roman" w:cs="Times New Roman"/>
                <w:sz w:val="24"/>
                <w:szCs w:val="24"/>
                <w:lang w:val="zh-CN"/>
              </w:rPr>
            </w:pPr>
          </w:p>
        </w:tc>
        <w:tc>
          <w:tcPr>
            <w:tcW w:w="3118" w:type="dxa"/>
            <w:vAlign w:val="center"/>
          </w:tcPr>
          <w:p w14:paraId="5FE7EA8B"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参加政府采购活动前三年内，在经营活动中没有重大</w:t>
            </w:r>
            <w:r>
              <w:rPr>
                <w:rFonts w:ascii="Times New Roman" w:eastAsia="方正仿宋_GBK" w:hAnsi="Times New Roman" w:cs="Times New Roman"/>
                <w:sz w:val="24"/>
                <w:szCs w:val="24"/>
              </w:rPr>
              <w:lastRenderedPageBreak/>
              <w:t>违法记录</w:t>
            </w:r>
          </w:p>
        </w:tc>
        <w:tc>
          <w:tcPr>
            <w:tcW w:w="4984" w:type="dxa"/>
            <w:vMerge/>
            <w:vAlign w:val="center"/>
          </w:tcPr>
          <w:p w14:paraId="5F1DC2C4" w14:textId="77777777" w:rsidR="006623D4" w:rsidRDefault="006623D4">
            <w:pPr>
              <w:rPr>
                <w:rFonts w:ascii="Times New Roman" w:eastAsia="方正仿宋_GBK" w:hAnsi="Times New Roman" w:cs="Times New Roman"/>
                <w:b/>
                <w:sz w:val="24"/>
                <w:szCs w:val="24"/>
              </w:rPr>
            </w:pPr>
          </w:p>
        </w:tc>
      </w:tr>
      <w:tr w:rsidR="006623D4" w14:paraId="7FA0A682" w14:textId="77777777">
        <w:trPr>
          <w:trHeight w:val="475"/>
        </w:trPr>
        <w:tc>
          <w:tcPr>
            <w:tcW w:w="817" w:type="dxa"/>
            <w:vMerge/>
            <w:vAlign w:val="center"/>
          </w:tcPr>
          <w:p w14:paraId="25273F81"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6DBBEF28" w14:textId="77777777" w:rsidR="006623D4" w:rsidRDefault="006623D4">
            <w:pPr>
              <w:rPr>
                <w:rFonts w:ascii="Times New Roman" w:eastAsia="方正仿宋_GBK" w:hAnsi="Times New Roman" w:cs="Times New Roman"/>
                <w:sz w:val="24"/>
                <w:szCs w:val="24"/>
              </w:rPr>
            </w:pPr>
          </w:p>
        </w:tc>
        <w:tc>
          <w:tcPr>
            <w:tcW w:w="3118" w:type="dxa"/>
            <w:vAlign w:val="center"/>
          </w:tcPr>
          <w:p w14:paraId="5DD2D3AE"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法律、行政法规规定的其他条件</w:t>
            </w:r>
          </w:p>
        </w:tc>
        <w:tc>
          <w:tcPr>
            <w:tcW w:w="4984" w:type="dxa"/>
            <w:vAlign w:val="center"/>
          </w:tcPr>
          <w:p w14:paraId="7C0FA7AE" w14:textId="77777777" w:rsidR="006623D4" w:rsidRDefault="006623D4">
            <w:pPr>
              <w:rPr>
                <w:rFonts w:ascii="Times New Roman" w:eastAsia="方正仿宋_GBK" w:hAnsi="Times New Roman" w:cs="Times New Roman"/>
                <w:sz w:val="24"/>
                <w:szCs w:val="24"/>
              </w:rPr>
            </w:pPr>
          </w:p>
        </w:tc>
      </w:tr>
      <w:tr w:rsidR="006623D4" w14:paraId="32F2C5EE" w14:textId="77777777">
        <w:trPr>
          <w:trHeight w:val="475"/>
        </w:trPr>
        <w:tc>
          <w:tcPr>
            <w:tcW w:w="817" w:type="dxa"/>
            <w:vMerge/>
            <w:vAlign w:val="center"/>
          </w:tcPr>
          <w:p w14:paraId="5120C36F" w14:textId="77777777" w:rsidR="006623D4" w:rsidRDefault="006623D4">
            <w:pPr>
              <w:jc w:val="center"/>
              <w:rPr>
                <w:rFonts w:ascii="Times New Roman" w:eastAsia="方正仿宋_GBK" w:hAnsi="Times New Roman" w:cs="Times New Roman"/>
                <w:sz w:val="24"/>
                <w:szCs w:val="24"/>
              </w:rPr>
            </w:pPr>
          </w:p>
        </w:tc>
        <w:tc>
          <w:tcPr>
            <w:tcW w:w="709" w:type="dxa"/>
            <w:vMerge/>
            <w:vAlign w:val="center"/>
          </w:tcPr>
          <w:p w14:paraId="70F65D0D" w14:textId="77777777" w:rsidR="006623D4" w:rsidRDefault="006623D4">
            <w:pPr>
              <w:rPr>
                <w:rFonts w:ascii="Times New Roman" w:eastAsia="方正仿宋_GBK" w:hAnsi="Times New Roman" w:cs="Times New Roman"/>
                <w:sz w:val="24"/>
                <w:szCs w:val="24"/>
              </w:rPr>
            </w:pPr>
          </w:p>
        </w:tc>
        <w:tc>
          <w:tcPr>
            <w:tcW w:w="3118" w:type="dxa"/>
            <w:vAlign w:val="center"/>
          </w:tcPr>
          <w:p w14:paraId="365CB2DC"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r>
              <w:rPr>
                <w:rFonts w:ascii="Times New Roman" w:eastAsia="方正仿宋_GBK" w:hAnsi="Times New Roman" w:cs="Times New Roman"/>
                <w:sz w:val="24"/>
                <w:szCs w:val="24"/>
              </w:rPr>
              <w:t>本项目的特定资格要求</w:t>
            </w:r>
          </w:p>
        </w:tc>
        <w:tc>
          <w:tcPr>
            <w:tcW w:w="4984" w:type="dxa"/>
            <w:vAlign w:val="center"/>
          </w:tcPr>
          <w:p w14:paraId="1D467492"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按第一篇</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三、投标人资格要求（三）本项目的特定资格要求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的要求提交（如果有）。</w:t>
            </w:r>
          </w:p>
        </w:tc>
      </w:tr>
      <w:tr w:rsidR="006623D4" w14:paraId="35B0A584" w14:textId="77777777">
        <w:trPr>
          <w:trHeight w:val="504"/>
        </w:trPr>
        <w:tc>
          <w:tcPr>
            <w:tcW w:w="817" w:type="dxa"/>
            <w:vAlign w:val="center"/>
          </w:tcPr>
          <w:p w14:paraId="269FFA7A" w14:textId="77777777" w:rsidR="006623D4" w:rsidRDefault="00000000">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w:t>
            </w:r>
          </w:p>
        </w:tc>
        <w:tc>
          <w:tcPr>
            <w:tcW w:w="3827" w:type="dxa"/>
            <w:gridSpan w:val="2"/>
            <w:vAlign w:val="center"/>
          </w:tcPr>
          <w:p w14:paraId="6258EAF1"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落实政府采购政策需满足的资格要求</w:t>
            </w:r>
          </w:p>
        </w:tc>
        <w:tc>
          <w:tcPr>
            <w:tcW w:w="4984" w:type="dxa"/>
            <w:vAlign w:val="center"/>
          </w:tcPr>
          <w:p w14:paraId="083A0A7A"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按第一篇</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三、投标人资格要求（二）落实政府采购政策需满足的资格要求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的要求提交（如果有）。</w:t>
            </w:r>
          </w:p>
        </w:tc>
      </w:tr>
      <w:tr w:rsidR="006623D4" w14:paraId="6F38DD53" w14:textId="77777777">
        <w:trPr>
          <w:trHeight w:val="679"/>
        </w:trPr>
        <w:tc>
          <w:tcPr>
            <w:tcW w:w="817" w:type="dxa"/>
            <w:vAlign w:val="center"/>
          </w:tcPr>
          <w:p w14:paraId="54CA7F76" w14:textId="77777777" w:rsidR="006623D4" w:rsidRDefault="00000000">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w:t>
            </w:r>
          </w:p>
        </w:tc>
        <w:tc>
          <w:tcPr>
            <w:tcW w:w="3827" w:type="dxa"/>
            <w:gridSpan w:val="2"/>
            <w:vAlign w:val="center"/>
          </w:tcPr>
          <w:p w14:paraId="7788A8C8"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投标保证金</w:t>
            </w:r>
          </w:p>
        </w:tc>
        <w:tc>
          <w:tcPr>
            <w:tcW w:w="4984" w:type="dxa"/>
            <w:vAlign w:val="center"/>
          </w:tcPr>
          <w:p w14:paraId="50BFF578" w14:textId="77777777" w:rsidR="006623D4" w:rsidRDefault="00000000">
            <w:pPr>
              <w:rPr>
                <w:rFonts w:ascii="Times New Roman" w:eastAsia="方正仿宋_GBK" w:hAnsi="Times New Roman" w:cs="Times New Roman"/>
                <w:sz w:val="24"/>
                <w:szCs w:val="24"/>
              </w:rPr>
            </w:pPr>
            <w:r>
              <w:rPr>
                <w:rFonts w:ascii="Times New Roman" w:eastAsia="方正仿宋_GBK" w:hAnsi="Times New Roman" w:cs="Times New Roman"/>
                <w:sz w:val="24"/>
                <w:szCs w:val="24"/>
              </w:rPr>
              <w:t>按照比选文件要求足额交纳所投包的投标保证金（如果有）。</w:t>
            </w:r>
          </w:p>
        </w:tc>
      </w:tr>
    </w:tbl>
    <w:p w14:paraId="738FA618" w14:textId="77777777" w:rsidR="006623D4" w:rsidRDefault="00000000">
      <w:pPr>
        <w:snapToGrid w:val="0"/>
        <w:spacing w:line="400" w:lineRule="exact"/>
        <w:ind w:firstLineChars="200" w:firstLine="482"/>
        <w:rPr>
          <w:rFonts w:ascii="Times New Roman" w:eastAsia="方正仿宋_GBK" w:hAnsi="Times New Roman" w:cs="Times New Roman"/>
          <w:kern w:val="0"/>
          <w:sz w:val="24"/>
          <w:szCs w:val="24"/>
        </w:rPr>
      </w:pPr>
      <w:r>
        <w:rPr>
          <w:rFonts w:ascii="Times New Roman" w:eastAsia="方正仿宋_GBK" w:hAnsi="Times New Roman" w:cs="Times New Roman"/>
          <w:b/>
          <w:bCs/>
          <w:kern w:val="0"/>
          <w:sz w:val="24"/>
          <w:szCs w:val="24"/>
        </w:rPr>
        <w:t>注：</w:t>
      </w:r>
      <w:r>
        <w:rPr>
          <w:rFonts w:ascii="Times New Roman" w:eastAsia="方正仿宋_GBK" w:hAnsi="Times New Roman" w:cs="Times New Roman"/>
          <w:kern w:val="0"/>
          <w:sz w:val="24"/>
          <w:szCs w:val="24"/>
        </w:rPr>
        <w:t>根据《中华人民共和国政府采购法实施条例》第十九条</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参加政府采购活动前三年内，在经营活动中没有重大违法记录</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重大违法记录</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，是指投标人因违法经营受到刑事处罚或者责令停产停业、吊销许可证或者执照、较大数额罚款等行政处罚。行政处罚中</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较大数额</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的认定标准，按照《财政部关于</w:t>
      </w:r>
      <w:r>
        <w:rPr>
          <w:rFonts w:ascii="Times New Roman" w:eastAsia="方正仿宋_GBK" w:hAnsi="Times New Roman" w:cs="Times New Roman"/>
          <w:kern w:val="0"/>
          <w:sz w:val="24"/>
          <w:szCs w:val="24"/>
        </w:rPr>
        <w:t>&lt;</w:t>
      </w:r>
      <w:r>
        <w:rPr>
          <w:rFonts w:ascii="Times New Roman" w:eastAsia="方正仿宋_GBK" w:hAnsi="Times New Roman" w:cs="Times New Roman"/>
          <w:kern w:val="0"/>
          <w:sz w:val="24"/>
          <w:szCs w:val="24"/>
        </w:rPr>
        <w:t>中华人民共和国政府采购法实施条例</w:t>
      </w:r>
      <w:r>
        <w:rPr>
          <w:rFonts w:ascii="Times New Roman" w:eastAsia="方正仿宋_GBK" w:hAnsi="Times New Roman" w:cs="Times New Roman"/>
          <w:kern w:val="0"/>
          <w:sz w:val="24"/>
          <w:szCs w:val="24"/>
        </w:rPr>
        <w:t>&gt;</w:t>
      </w:r>
      <w:r>
        <w:rPr>
          <w:rFonts w:ascii="Times New Roman" w:eastAsia="方正仿宋_GBK" w:hAnsi="Times New Roman" w:cs="Times New Roman"/>
          <w:kern w:val="0"/>
          <w:sz w:val="24"/>
          <w:szCs w:val="24"/>
        </w:rPr>
        <w:t>第十九条第一款</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较大数额罚款</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具体适用问题的意见》（财库〔</w:t>
      </w:r>
      <w:r>
        <w:rPr>
          <w:rFonts w:ascii="Times New Roman" w:eastAsia="方正仿宋_GBK" w:hAnsi="Times New Roman" w:cs="Times New Roman"/>
          <w:kern w:val="0"/>
          <w:sz w:val="24"/>
          <w:szCs w:val="24"/>
        </w:rPr>
        <w:t>2022</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号）执行。</w:t>
      </w:r>
    </w:p>
    <w:p w14:paraId="68E3EB1D" w14:textId="77777777" w:rsidR="006623D4" w:rsidRDefault="00000000">
      <w:pPr>
        <w:snapToGrid w:val="0"/>
        <w:spacing w:line="400" w:lineRule="exact"/>
        <w:ind w:firstLineChars="200" w:firstLine="48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w:t>
      </w:r>
      <w:r>
        <w:rPr>
          <w:rFonts w:ascii="方正楷体_GBK" w:eastAsia="方正楷体_GBK" w:hAnsi="方正楷体_GBK" w:cs="方正楷体_GBK" w:hint="eastAsia"/>
          <w:b/>
          <w:kern w:val="0"/>
          <w:sz w:val="24"/>
          <w:szCs w:val="24"/>
        </w:rPr>
        <w:t>二</w:t>
      </w:r>
      <w:r>
        <w:rPr>
          <w:rFonts w:ascii="方正楷体_GBK" w:eastAsia="方正楷体_GBK" w:hAnsi="方正楷体_GBK" w:cs="方正楷体_GBK" w:hint="eastAsia"/>
          <w:kern w:val="0"/>
          <w:sz w:val="24"/>
          <w:szCs w:val="24"/>
        </w:rPr>
        <w:t>）符合性审查</w:t>
      </w:r>
    </w:p>
    <w:p w14:paraId="0ABFB63E" w14:textId="77777777" w:rsidR="006623D4" w:rsidRDefault="00000000">
      <w:pPr>
        <w:snapToGrid w:val="0"/>
        <w:spacing w:line="400" w:lineRule="exact"/>
        <w:ind w:firstLineChars="200" w:firstLine="480"/>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评标委员会应当对符合资格的投标人的投标文件进行符合性审查，以确定其是否满足比选文件的实质性要求。符合性审查资料表如下：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2"/>
        <w:gridCol w:w="1557"/>
        <w:gridCol w:w="5836"/>
      </w:tblGrid>
      <w:tr w:rsidR="006623D4" w14:paraId="13586791" w14:textId="77777777">
        <w:trPr>
          <w:trHeight w:val="321"/>
        </w:trPr>
        <w:tc>
          <w:tcPr>
            <w:tcW w:w="675" w:type="dxa"/>
            <w:vAlign w:val="center"/>
          </w:tcPr>
          <w:p w14:paraId="77BF21EA"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序号</w:t>
            </w:r>
          </w:p>
        </w:tc>
        <w:tc>
          <w:tcPr>
            <w:tcW w:w="3119" w:type="dxa"/>
            <w:gridSpan w:val="2"/>
            <w:vAlign w:val="center"/>
          </w:tcPr>
          <w:p w14:paraId="7A851374"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评审因素</w:t>
            </w:r>
          </w:p>
        </w:tc>
        <w:tc>
          <w:tcPr>
            <w:tcW w:w="5836" w:type="dxa"/>
            <w:vAlign w:val="center"/>
          </w:tcPr>
          <w:p w14:paraId="5E48364F" w14:textId="77777777" w:rsidR="006623D4" w:rsidRDefault="00000000">
            <w:pPr>
              <w:jc w:val="center"/>
              <w:rPr>
                <w:rFonts w:ascii="Times New Roman" w:eastAsia="方正仿宋_GBK" w:hAnsi="Times New Roman" w:cs="Times New Roman"/>
                <w:b/>
                <w:kern w:val="0"/>
                <w:sz w:val="24"/>
                <w:szCs w:val="24"/>
              </w:rPr>
            </w:pPr>
            <w:r>
              <w:rPr>
                <w:rFonts w:ascii="Times New Roman" w:eastAsia="方正仿宋_GBK" w:hAnsi="Times New Roman" w:cs="Times New Roman"/>
                <w:b/>
                <w:kern w:val="0"/>
                <w:sz w:val="24"/>
                <w:szCs w:val="24"/>
              </w:rPr>
              <w:t>评审标准</w:t>
            </w:r>
          </w:p>
        </w:tc>
      </w:tr>
      <w:tr w:rsidR="006623D4" w14:paraId="01014D85" w14:textId="77777777">
        <w:trPr>
          <w:trHeight w:val="577"/>
        </w:trPr>
        <w:tc>
          <w:tcPr>
            <w:tcW w:w="675" w:type="dxa"/>
            <w:vMerge w:val="restart"/>
            <w:vAlign w:val="center"/>
          </w:tcPr>
          <w:p w14:paraId="4189EA9C" w14:textId="77777777" w:rsidR="006623D4" w:rsidRDefault="00000000">
            <w:pPr>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p>
        </w:tc>
        <w:tc>
          <w:tcPr>
            <w:tcW w:w="1562" w:type="dxa"/>
            <w:vMerge w:val="restart"/>
            <w:vAlign w:val="center"/>
          </w:tcPr>
          <w:p w14:paraId="62FA40B4"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有效性审查</w:t>
            </w:r>
          </w:p>
        </w:tc>
        <w:tc>
          <w:tcPr>
            <w:tcW w:w="1557" w:type="dxa"/>
            <w:vAlign w:val="center"/>
          </w:tcPr>
          <w:p w14:paraId="35913805"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rPr>
              <w:t>投标文件签署或盖章</w:t>
            </w:r>
          </w:p>
        </w:tc>
        <w:tc>
          <w:tcPr>
            <w:tcW w:w="5836" w:type="dxa"/>
            <w:vAlign w:val="center"/>
          </w:tcPr>
          <w:p w14:paraId="1F1EF09C"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rPr>
              <w:t>投标文件上法定代表人（或其授权代表）或自然人（投标人为自然人）的签署或盖章齐全。</w:t>
            </w:r>
          </w:p>
        </w:tc>
      </w:tr>
      <w:tr w:rsidR="006623D4" w14:paraId="2A936D84" w14:textId="77777777">
        <w:trPr>
          <w:trHeight w:val="386"/>
        </w:trPr>
        <w:tc>
          <w:tcPr>
            <w:tcW w:w="675" w:type="dxa"/>
            <w:vMerge/>
            <w:vAlign w:val="center"/>
          </w:tcPr>
          <w:p w14:paraId="2A078750" w14:textId="77777777" w:rsidR="006623D4" w:rsidRDefault="006623D4">
            <w:pPr>
              <w:jc w:val="center"/>
              <w:rPr>
                <w:rFonts w:ascii="Times New Roman" w:eastAsia="方正仿宋_GBK" w:hAnsi="Times New Roman" w:cs="Times New Roman"/>
                <w:kern w:val="0"/>
                <w:sz w:val="24"/>
                <w:szCs w:val="24"/>
              </w:rPr>
            </w:pPr>
          </w:p>
        </w:tc>
        <w:tc>
          <w:tcPr>
            <w:tcW w:w="1562" w:type="dxa"/>
            <w:vMerge/>
            <w:vAlign w:val="center"/>
          </w:tcPr>
          <w:p w14:paraId="7DDED10A" w14:textId="77777777" w:rsidR="006623D4" w:rsidRDefault="006623D4">
            <w:pPr>
              <w:rPr>
                <w:rFonts w:ascii="Times New Roman" w:eastAsia="方正仿宋_GBK" w:hAnsi="Times New Roman" w:cs="Times New Roman"/>
                <w:kern w:val="0"/>
                <w:sz w:val="24"/>
                <w:szCs w:val="24"/>
              </w:rPr>
            </w:pPr>
          </w:p>
        </w:tc>
        <w:tc>
          <w:tcPr>
            <w:tcW w:w="1557" w:type="dxa"/>
            <w:vAlign w:val="center"/>
          </w:tcPr>
          <w:p w14:paraId="68067530"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lang w:val="zh-CN"/>
              </w:rPr>
              <w:t>投标方案</w:t>
            </w:r>
          </w:p>
        </w:tc>
        <w:tc>
          <w:tcPr>
            <w:tcW w:w="5836" w:type="dxa"/>
            <w:vAlign w:val="center"/>
          </w:tcPr>
          <w:p w14:paraId="5ACAA11B"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lang w:val="zh-CN"/>
              </w:rPr>
              <w:t>每个</w:t>
            </w:r>
            <w:proofErr w:type="gramStart"/>
            <w:r>
              <w:rPr>
                <w:rFonts w:ascii="Times New Roman" w:eastAsia="方正仿宋_GBK" w:hAnsi="Times New Roman" w:cs="Times New Roman"/>
                <w:sz w:val="24"/>
                <w:szCs w:val="24"/>
                <w:lang w:val="zh-CN"/>
              </w:rPr>
              <w:t>包只能</w:t>
            </w:r>
            <w:proofErr w:type="gramEnd"/>
            <w:r>
              <w:rPr>
                <w:rFonts w:ascii="Times New Roman" w:eastAsia="方正仿宋_GBK" w:hAnsi="Times New Roman" w:cs="Times New Roman"/>
                <w:sz w:val="24"/>
                <w:szCs w:val="24"/>
                <w:lang w:val="zh-CN"/>
              </w:rPr>
              <w:t>有一个方案投标。</w:t>
            </w:r>
          </w:p>
        </w:tc>
      </w:tr>
      <w:tr w:rsidR="006623D4" w14:paraId="158CE9E7" w14:textId="77777777">
        <w:trPr>
          <w:trHeight w:val="560"/>
        </w:trPr>
        <w:tc>
          <w:tcPr>
            <w:tcW w:w="675" w:type="dxa"/>
            <w:vMerge/>
            <w:vAlign w:val="center"/>
          </w:tcPr>
          <w:p w14:paraId="74DD1939" w14:textId="77777777" w:rsidR="006623D4" w:rsidRDefault="006623D4">
            <w:pPr>
              <w:jc w:val="center"/>
              <w:rPr>
                <w:rFonts w:ascii="Times New Roman" w:eastAsia="方正仿宋_GBK" w:hAnsi="Times New Roman" w:cs="Times New Roman"/>
                <w:kern w:val="0"/>
                <w:sz w:val="24"/>
                <w:szCs w:val="24"/>
              </w:rPr>
            </w:pPr>
          </w:p>
        </w:tc>
        <w:tc>
          <w:tcPr>
            <w:tcW w:w="1562" w:type="dxa"/>
            <w:vMerge/>
            <w:vAlign w:val="center"/>
          </w:tcPr>
          <w:p w14:paraId="611D895B" w14:textId="77777777" w:rsidR="006623D4" w:rsidRDefault="006623D4">
            <w:pPr>
              <w:rPr>
                <w:rFonts w:ascii="Times New Roman" w:eastAsia="方正仿宋_GBK" w:hAnsi="Times New Roman" w:cs="Times New Roman"/>
                <w:kern w:val="0"/>
                <w:sz w:val="24"/>
                <w:szCs w:val="24"/>
              </w:rPr>
            </w:pPr>
          </w:p>
        </w:tc>
        <w:tc>
          <w:tcPr>
            <w:tcW w:w="1557" w:type="dxa"/>
            <w:vAlign w:val="center"/>
          </w:tcPr>
          <w:p w14:paraId="452B4665" w14:textId="77777777" w:rsidR="006623D4" w:rsidRDefault="00000000">
            <w:pPr>
              <w:rPr>
                <w:rFonts w:ascii="Times New Roman" w:eastAsia="方正仿宋_GBK" w:hAnsi="Times New Roman" w:cs="Times New Roman"/>
                <w:sz w:val="24"/>
                <w:szCs w:val="24"/>
                <w:lang w:val="zh-CN"/>
              </w:rPr>
            </w:pPr>
            <w:r>
              <w:rPr>
                <w:rFonts w:ascii="Times New Roman" w:eastAsia="方正仿宋_GBK" w:hAnsi="Times New Roman" w:cs="Times New Roman"/>
                <w:sz w:val="24"/>
                <w:szCs w:val="24"/>
              </w:rPr>
              <w:t>报价唯一</w:t>
            </w:r>
          </w:p>
        </w:tc>
        <w:tc>
          <w:tcPr>
            <w:tcW w:w="5836" w:type="dxa"/>
            <w:vAlign w:val="center"/>
          </w:tcPr>
          <w:p w14:paraId="28385E78"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lang w:val="zh-CN"/>
              </w:rPr>
              <w:t>只能在预算金额和最高限价内报价，</w:t>
            </w:r>
            <w:r>
              <w:rPr>
                <w:rFonts w:ascii="Times New Roman" w:eastAsia="方正仿宋_GBK" w:hAnsi="Times New Roman" w:cs="Times New Roman"/>
                <w:sz w:val="24"/>
                <w:szCs w:val="24"/>
              </w:rPr>
              <w:t>只能有一个有效报价，不得提交选择性报价。</w:t>
            </w:r>
          </w:p>
        </w:tc>
      </w:tr>
      <w:tr w:rsidR="006623D4" w14:paraId="407F16A9" w14:textId="77777777">
        <w:trPr>
          <w:trHeight w:val="351"/>
        </w:trPr>
        <w:tc>
          <w:tcPr>
            <w:tcW w:w="675" w:type="dxa"/>
            <w:vAlign w:val="center"/>
          </w:tcPr>
          <w:p w14:paraId="59F60142" w14:textId="77777777" w:rsidR="006623D4" w:rsidRDefault="00000000">
            <w:pPr>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p>
        </w:tc>
        <w:tc>
          <w:tcPr>
            <w:tcW w:w="1562" w:type="dxa"/>
            <w:vAlign w:val="center"/>
          </w:tcPr>
          <w:p w14:paraId="4D9B1F9C"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完整性审查</w:t>
            </w:r>
          </w:p>
        </w:tc>
        <w:tc>
          <w:tcPr>
            <w:tcW w:w="1557" w:type="dxa"/>
            <w:vAlign w:val="center"/>
          </w:tcPr>
          <w:p w14:paraId="53188D52"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lang w:val="zh-CN"/>
              </w:rPr>
              <w:t>投标文件份数</w:t>
            </w:r>
          </w:p>
        </w:tc>
        <w:tc>
          <w:tcPr>
            <w:tcW w:w="5836" w:type="dxa"/>
            <w:vAlign w:val="center"/>
          </w:tcPr>
          <w:p w14:paraId="6FF260F9"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lang w:val="zh-CN"/>
              </w:rPr>
              <w:t>投标文件正、副本数量（含电子文档）符合比选文件要求。</w:t>
            </w:r>
          </w:p>
        </w:tc>
      </w:tr>
      <w:tr w:rsidR="006623D4" w14:paraId="541983EB" w14:textId="77777777">
        <w:trPr>
          <w:trHeight w:val="300"/>
        </w:trPr>
        <w:tc>
          <w:tcPr>
            <w:tcW w:w="675" w:type="dxa"/>
            <w:vAlign w:val="center"/>
          </w:tcPr>
          <w:p w14:paraId="669521F1" w14:textId="77777777" w:rsidR="006623D4" w:rsidRDefault="00000000">
            <w:pPr>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p>
        </w:tc>
        <w:tc>
          <w:tcPr>
            <w:tcW w:w="1562" w:type="dxa"/>
            <w:vAlign w:val="center"/>
          </w:tcPr>
          <w:p w14:paraId="0243FE82"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技术部分</w:t>
            </w:r>
          </w:p>
        </w:tc>
        <w:tc>
          <w:tcPr>
            <w:tcW w:w="1557" w:type="dxa"/>
            <w:vAlign w:val="center"/>
          </w:tcPr>
          <w:p w14:paraId="0587808B"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投标文件内容</w:t>
            </w:r>
          </w:p>
        </w:tc>
        <w:tc>
          <w:tcPr>
            <w:tcW w:w="5836" w:type="dxa"/>
            <w:vAlign w:val="center"/>
          </w:tcPr>
          <w:p w14:paraId="3A5B1AA2"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对本比选文件第二篇内容</w:t>
            </w:r>
            <w:proofErr w:type="gramStart"/>
            <w:r>
              <w:rPr>
                <w:rFonts w:ascii="Times New Roman" w:eastAsia="方正仿宋_GBK" w:hAnsi="Times New Roman" w:cs="Times New Roman"/>
                <w:kern w:val="0"/>
                <w:sz w:val="24"/>
                <w:szCs w:val="24"/>
              </w:rPr>
              <w:t>作出</w:t>
            </w:r>
            <w:proofErr w:type="gramEnd"/>
            <w:r>
              <w:rPr>
                <w:rFonts w:ascii="Times New Roman" w:eastAsia="方正仿宋_GBK" w:hAnsi="Times New Roman" w:cs="Times New Roman"/>
                <w:kern w:val="0"/>
                <w:sz w:val="24"/>
                <w:szCs w:val="24"/>
              </w:rPr>
              <w:t>实质性响应。</w:t>
            </w:r>
          </w:p>
        </w:tc>
      </w:tr>
      <w:tr w:rsidR="006623D4" w14:paraId="23D6292D" w14:textId="77777777">
        <w:trPr>
          <w:trHeight w:val="269"/>
        </w:trPr>
        <w:tc>
          <w:tcPr>
            <w:tcW w:w="675" w:type="dxa"/>
            <w:vAlign w:val="center"/>
          </w:tcPr>
          <w:p w14:paraId="71E6BF6F" w14:textId="77777777" w:rsidR="006623D4" w:rsidRDefault="00000000">
            <w:pPr>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w:t>
            </w:r>
          </w:p>
        </w:tc>
        <w:tc>
          <w:tcPr>
            <w:tcW w:w="1562" w:type="dxa"/>
            <w:vAlign w:val="center"/>
          </w:tcPr>
          <w:p w14:paraId="3C4B0933"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商务部分</w:t>
            </w:r>
          </w:p>
        </w:tc>
        <w:tc>
          <w:tcPr>
            <w:tcW w:w="1557" w:type="dxa"/>
            <w:vAlign w:val="center"/>
          </w:tcPr>
          <w:p w14:paraId="25ACB761"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投标文件内容</w:t>
            </w:r>
          </w:p>
        </w:tc>
        <w:tc>
          <w:tcPr>
            <w:tcW w:w="5836" w:type="dxa"/>
            <w:vAlign w:val="center"/>
          </w:tcPr>
          <w:p w14:paraId="6E03D383"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对本比选文件第三篇内容</w:t>
            </w:r>
            <w:proofErr w:type="gramStart"/>
            <w:r>
              <w:rPr>
                <w:rFonts w:ascii="Times New Roman" w:eastAsia="方正仿宋_GBK" w:hAnsi="Times New Roman" w:cs="Times New Roman"/>
                <w:kern w:val="0"/>
                <w:sz w:val="24"/>
                <w:szCs w:val="24"/>
              </w:rPr>
              <w:t>作出</w:t>
            </w:r>
            <w:proofErr w:type="gramEnd"/>
            <w:r>
              <w:rPr>
                <w:rFonts w:ascii="Times New Roman" w:eastAsia="方正仿宋_GBK" w:hAnsi="Times New Roman" w:cs="Times New Roman"/>
                <w:kern w:val="0"/>
                <w:sz w:val="24"/>
                <w:szCs w:val="24"/>
              </w:rPr>
              <w:t>实质性响应。</w:t>
            </w:r>
          </w:p>
        </w:tc>
      </w:tr>
      <w:tr w:rsidR="006623D4" w14:paraId="1B3AF9F1" w14:textId="77777777">
        <w:trPr>
          <w:trHeight w:val="137"/>
        </w:trPr>
        <w:tc>
          <w:tcPr>
            <w:tcW w:w="675" w:type="dxa"/>
            <w:vAlign w:val="center"/>
          </w:tcPr>
          <w:p w14:paraId="69F65C11" w14:textId="77777777" w:rsidR="006623D4" w:rsidRDefault="00000000">
            <w:pPr>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w:t>
            </w:r>
          </w:p>
        </w:tc>
        <w:tc>
          <w:tcPr>
            <w:tcW w:w="1562" w:type="dxa"/>
            <w:vAlign w:val="center"/>
          </w:tcPr>
          <w:p w14:paraId="2B36E546"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投标有效期</w:t>
            </w:r>
          </w:p>
        </w:tc>
        <w:tc>
          <w:tcPr>
            <w:tcW w:w="1557" w:type="dxa"/>
            <w:vAlign w:val="center"/>
          </w:tcPr>
          <w:p w14:paraId="740673E3"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投标文件内容</w:t>
            </w:r>
          </w:p>
        </w:tc>
        <w:tc>
          <w:tcPr>
            <w:tcW w:w="5836" w:type="dxa"/>
            <w:vAlign w:val="center"/>
          </w:tcPr>
          <w:p w14:paraId="3698B3EA" w14:textId="77777777" w:rsidR="006623D4" w:rsidRDefault="00000000">
            <w:pP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投标有效期为投标截止时间起</w:t>
            </w:r>
            <w:r>
              <w:rPr>
                <w:rFonts w:ascii="Times New Roman" w:eastAsia="方正仿宋_GBK" w:hAnsi="Times New Roman" w:cs="Times New Roman"/>
                <w:kern w:val="0"/>
                <w:sz w:val="24"/>
                <w:szCs w:val="24"/>
              </w:rPr>
              <w:t>90</w:t>
            </w:r>
            <w:r>
              <w:rPr>
                <w:rFonts w:ascii="Times New Roman" w:eastAsia="方正仿宋_GBK" w:hAnsi="Times New Roman" w:cs="Times New Roman"/>
                <w:kern w:val="0"/>
                <w:sz w:val="24"/>
                <w:szCs w:val="24"/>
              </w:rPr>
              <w:t>天。</w:t>
            </w:r>
          </w:p>
        </w:tc>
      </w:tr>
    </w:tbl>
    <w:p w14:paraId="40935589"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405" w:name="_Toc28549"/>
      <w:bookmarkStart w:id="406" w:name="_Toc14824"/>
      <w:bookmarkStart w:id="407" w:name="_Toc30011"/>
      <w:bookmarkStart w:id="408" w:name="_Toc4472"/>
      <w:bookmarkStart w:id="409" w:name="_Toc75793519"/>
      <w:bookmarkStart w:id="410" w:name="_Toc27015"/>
      <w:bookmarkStart w:id="411" w:name="_Toc7200"/>
      <w:bookmarkStart w:id="412" w:name="_Toc31997"/>
      <w:bookmarkStart w:id="413" w:name="_Toc26796"/>
      <w:bookmarkStart w:id="414" w:name="_Toc29140"/>
      <w:bookmarkStart w:id="415" w:name="_Toc30717"/>
      <w:bookmarkStart w:id="416" w:name="_Toc25341"/>
      <w:bookmarkStart w:id="417" w:name="_Toc21650"/>
      <w:bookmarkStart w:id="418" w:name="_Toc20171"/>
      <w:bookmarkStart w:id="419" w:name="_Toc27633"/>
      <w:bookmarkStart w:id="420" w:name="_Toc106030395"/>
      <w:bookmarkStart w:id="421" w:name="_Toc9094"/>
      <w:bookmarkStart w:id="422" w:name="_Toc5620"/>
      <w:r>
        <w:rPr>
          <w:rFonts w:ascii="方正黑体_GBK" w:eastAsia="方正黑体_GBK" w:hAnsi="方正黑体_GBK" w:cs="方正黑体_GBK" w:hint="eastAsia"/>
          <w:b/>
          <w:sz w:val="24"/>
          <w:szCs w:val="24"/>
        </w:rPr>
        <w:t>二、评标方法</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F455171" w14:textId="77777777" w:rsidR="006623D4" w:rsidRDefault="00000000">
      <w:pPr>
        <w:snapToGrid w:val="0"/>
        <w:spacing w:line="400" w:lineRule="exact"/>
        <w:ind w:firstLineChars="200" w:firstLine="48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（一）本项目采用综合评分法</w:t>
      </w:r>
    </w:p>
    <w:p w14:paraId="515252BD" w14:textId="77777777" w:rsidR="006623D4" w:rsidRDefault="00000000">
      <w:pPr>
        <w:snapToGrid w:val="0"/>
        <w:spacing w:line="400" w:lineRule="exact"/>
        <w:ind w:firstLineChars="200" w:firstLine="482"/>
        <w:rPr>
          <w:rFonts w:ascii="Times New Roman" w:eastAsia="方正仿宋_GBK" w:hAnsi="Times New Roman" w:cs="Times New Roman"/>
          <w:kern w:val="0"/>
          <w:sz w:val="24"/>
          <w:szCs w:val="24"/>
        </w:rPr>
      </w:pPr>
      <w:r>
        <w:rPr>
          <w:rFonts w:ascii="Times New Roman" w:eastAsia="方正仿宋_GBK" w:hAnsi="Times New Roman" w:cs="Times New Roman"/>
          <w:b/>
          <w:bCs/>
          <w:kern w:val="0"/>
          <w:sz w:val="24"/>
          <w:szCs w:val="24"/>
        </w:rPr>
        <w:t>综合评分法，</w:t>
      </w:r>
      <w:r>
        <w:rPr>
          <w:rFonts w:ascii="Times New Roman" w:eastAsia="方正仿宋_GBK" w:hAnsi="Times New Roman" w:cs="Times New Roman"/>
          <w:kern w:val="0"/>
          <w:sz w:val="24"/>
          <w:szCs w:val="24"/>
        </w:rPr>
        <w:t>是指投标文件满足比选文件全部实质性要求</w:t>
      </w:r>
      <w:proofErr w:type="gramStart"/>
      <w:r>
        <w:rPr>
          <w:rFonts w:ascii="Times New Roman" w:eastAsia="方正仿宋_GBK" w:hAnsi="Times New Roman" w:cs="Times New Roman"/>
          <w:kern w:val="0"/>
          <w:sz w:val="24"/>
          <w:szCs w:val="24"/>
        </w:rPr>
        <w:t>且按照</w:t>
      </w:r>
      <w:proofErr w:type="gramEnd"/>
      <w:r>
        <w:rPr>
          <w:rFonts w:ascii="Times New Roman" w:eastAsia="方正仿宋_GBK" w:hAnsi="Times New Roman" w:cs="Times New Roman"/>
          <w:kern w:val="0"/>
          <w:sz w:val="24"/>
          <w:szCs w:val="24"/>
        </w:rPr>
        <w:t>评审因素的量化指标评审得分最高的投标人为中标候选人的评标方法。投标人总得分为价格、技术、商务等评定因素分别按照相应权重值计算分项得分后相加，满分为</w:t>
      </w:r>
      <w:r>
        <w:rPr>
          <w:rFonts w:ascii="Times New Roman" w:eastAsia="方正仿宋_GBK" w:hAnsi="Times New Roman" w:cs="Times New Roman"/>
          <w:kern w:val="0"/>
          <w:sz w:val="24"/>
          <w:szCs w:val="24"/>
        </w:rPr>
        <w:t>100</w:t>
      </w:r>
      <w:r>
        <w:rPr>
          <w:rFonts w:ascii="Times New Roman" w:eastAsia="方正仿宋_GBK" w:hAnsi="Times New Roman" w:cs="Times New Roman"/>
          <w:kern w:val="0"/>
          <w:sz w:val="24"/>
          <w:szCs w:val="24"/>
        </w:rPr>
        <w:t>分。</w:t>
      </w:r>
    </w:p>
    <w:p w14:paraId="5E3CEBB5" w14:textId="77777777" w:rsidR="006623D4" w:rsidRDefault="00000000">
      <w:pPr>
        <w:snapToGrid w:val="0"/>
        <w:spacing w:line="400" w:lineRule="exact"/>
        <w:ind w:firstLineChars="200" w:firstLine="482"/>
        <w:rPr>
          <w:rFonts w:ascii="Times New Roman" w:eastAsia="方正仿宋_GBK" w:hAnsi="Times New Roman" w:cs="Times New Roman"/>
          <w:sz w:val="24"/>
          <w:szCs w:val="24"/>
          <w:u w:val="single"/>
        </w:rPr>
      </w:pPr>
      <w:r>
        <w:rPr>
          <w:rFonts w:ascii="Times New Roman" w:eastAsia="方正仿宋_GBK" w:hAnsi="Times New Roman" w:cs="Times New Roman"/>
          <w:b/>
          <w:bCs/>
          <w:sz w:val="24"/>
          <w:szCs w:val="24"/>
          <w:u w:val="single"/>
        </w:rPr>
        <w:t>盲评</w:t>
      </w:r>
      <w:r>
        <w:rPr>
          <w:rFonts w:ascii="Times New Roman" w:eastAsia="方正仿宋_GBK" w:hAnsi="Times New Roman" w:cs="Times New Roman" w:hint="eastAsia"/>
          <w:b/>
          <w:bCs/>
          <w:sz w:val="24"/>
          <w:szCs w:val="24"/>
          <w:u w:val="single"/>
        </w:rPr>
        <w:t>。</w:t>
      </w:r>
      <w:r>
        <w:rPr>
          <w:rFonts w:ascii="Times New Roman" w:eastAsia="方正仿宋_GBK" w:hAnsi="Times New Roman" w:cs="Times New Roman"/>
          <w:sz w:val="24"/>
          <w:szCs w:val="24"/>
          <w:u w:val="single"/>
        </w:rPr>
        <w:t>隐匿企业信息后，</w:t>
      </w:r>
      <w:r>
        <w:rPr>
          <w:rFonts w:ascii="Times New Roman" w:eastAsia="方正仿宋_GBK" w:hAnsi="Times New Roman" w:cs="Times New Roman" w:hint="eastAsia"/>
          <w:sz w:val="24"/>
          <w:szCs w:val="24"/>
          <w:u w:val="single"/>
        </w:rPr>
        <w:t>进行评审。（注：样品评审适用）</w:t>
      </w:r>
    </w:p>
    <w:p w14:paraId="622B70CB" w14:textId="77777777" w:rsidR="006623D4" w:rsidRDefault="00000000">
      <w:pPr>
        <w:snapToGrid w:val="0"/>
        <w:spacing w:line="400" w:lineRule="exact"/>
        <w:ind w:firstLineChars="200" w:firstLine="482"/>
        <w:rPr>
          <w:rFonts w:ascii="Times New Roman" w:eastAsia="方正仿宋_GBK" w:hAnsi="Times New Roman" w:cs="Times New Roman"/>
          <w:sz w:val="24"/>
          <w:szCs w:val="24"/>
        </w:rPr>
      </w:pPr>
      <w:r>
        <w:rPr>
          <w:rFonts w:ascii="Times New Roman" w:eastAsia="方正仿宋_GBK" w:hAnsi="Times New Roman" w:cs="Times New Roman"/>
          <w:b/>
          <w:bCs/>
          <w:sz w:val="24"/>
          <w:szCs w:val="24"/>
        </w:rPr>
        <w:t>澄清有关问题。</w:t>
      </w:r>
      <w:r>
        <w:rPr>
          <w:rFonts w:ascii="Times New Roman" w:eastAsia="方正仿宋_GBK" w:hAnsi="Times New Roman" w:cs="Times New Roman"/>
          <w:sz w:val="24"/>
          <w:szCs w:val="24"/>
        </w:rPr>
        <w:t>对投标文件中含义不明确、同类问题表述不一致或者有明显文字和计算错误的内容，评标委员会可以书面形式（应当由评标委员会成员签字）要求投标人</w:t>
      </w:r>
      <w:proofErr w:type="gramStart"/>
      <w:r>
        <w:rPr>
          <w:rFonts w:ascii="Times New Roman" w:eastAsia="方正仿宋_GBK" w:hAnsi="Times New Roman" w:cs="Times New Roman"/>
          <w:sz w:val="24"/>
          <w:szCs w:val="24"/>
        </w:rPr>
        <w:t>作出</w:t>
      </w:r>
      <w:proofErr w:type="gramEnd"/>
      <w:r>
        <w:rPr>
          <w:rFonts w:ascii="Times New Roman" w:eastAsia="方正仿宋_GBK" w:hAnsi="Times New Roman" w:cs="Times New Roman"/>
          <w:sz w:val="24"/>
          <w:szCs w:val="24"/>
        </w:rPr>
        <w:t>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3793071F" w14:textId="77777777" w:rsidR="006623D4" w:rsidRDefault="00000000">
      <w:pPr>
        <w:numPr>
          <w:ilvl w:val="0"/>
          <w:numId w:val="1"/>
        </w:num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比较与评价</w:t>
      </w:r>
    </w:p>
    <w:p w14:paraId="1E84EEE7"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按比选文件中规定的评标方法和标准，对资格审查和符合性审查合格的投标文件进行技术和商务</w:t>
      </w:r>
      <w:r>
        <w:rPr>
          <w:rFonts w:ascii="Times New Roman" w:eastAsia="方正仿宋_GBK" w:hAnsi="Times New Roman" w:cs="Times New Roman" w:hint="eastAsia"/>
          <w:sz w:val="24"/>
          <w:szCs w:val="24"/>
        </w:rPr>
        <w:t>等</w:t>
      </w:r>
      <w:r>
        <w:rPr>
          <w:rFonts w:ascii="Times New Roman" w:eastAsia="方正仿宋_GBK" w:hAnsi="Times New Roman" w:cs="Times New Roman"/>
          <w:sz w:val="24"/>
          <w:szCs w:val="24"/>
        </w:rPr>
        <w:t>评估。</w:t>
      </w:r>
    </w:p>
    <w:p w14:paraId="6CCDE80F" w14:textId="77777777" w:rsidR="006623D4" w:rsidRDefault="00000000">
      <w:pPr>
        <w:pStyle w:val="a4"/>
        <w:wordWrap w:val="0"/>
        <w:adjustRightInd w:val="0"/>
        <w:snapToGrid w:val="0"/>
        <w:spacing w:line="400" w:lineRule="exact"/>
        <w:ind w:firstLineChars="200" w:firstLine="456"/>
        <w:textAlignment w:val="baseline"/>
        <w:rPr>
          <w:rFonts w:ascii="Times New Roman" w:hAnsi="Times New Roman"/>
          <w:spacing w:val="-6"/>
          <w:sz w:val="24"/>
          <w:szCs w:val="24"/>
        </w:rPr>
      </w:pPr>
      <w:r>
        <w:rPr>
          <w:rFonts w:ascii="Times New Roman" w:hAnsi="Times New Roman"/>
          <w:spacing w:val="-6"/>
          <w:sz w:val="24"/>
          <w:szCs w:val="24"/>
        </w:rPr>
        <w:lastRenderedPageBreak/>
        <w:t>组织评审专家对每个有效投标人（通过资格审查</w:t>
      </w:r>
      <w:r>
        <w:rPr>
          <w:rFonts w:ascii="Times New Roman" w:hAnsi="Times New Roman" w:hint="eastAsia"/>
          <w:spacing w:val="-6"/>
          <w:sz w:val="24"/>
          <w:szCs w:val="24"/>
        </w:rPr>
        <w:t>、</w:t>
      </w:r>
      <w:r>
        <w:rPr>
          <w:rFonts w:ascii="Times New Roman" w:hAnsi="Times New Roman"/>
          <w:spacing w:val="-6"/>
          <w:sz w:val="24"/>
          <w:szCs w:val="24"/>
        </w:rPr>
        <w:t>符合性审查的投标人）的投标文件进行评价</w:t>
      </w:r>
      <w:r>
        <w:rPr>
          <w:rFonts w:ascii="Times New Roman" w:hAnsi="Times New Roman" w:hint="eastAsia"/>
          <w:spacing w:val="-6"/>
          <w:sz w:val="24"/>
          <w:szCs w:val="24"/>
        </w:rPr>
        <w:t>、</w:t>
      </w:r>
      <w:r>
        <w:rPr>
          <w:rFonts w:ascii="Times New Roman" w:hAnsi="Times New Roman"/>
          <w:spacing w:val="-6"/>
          <w:sz w:val="24"/>
          <w:szCs w:val="24"/>
        </w:rPr>
        <w:t>打分</w:t>
      </w:r>
      <w:r>
        <w:rPr>
          <w:rFonts w:ascii="Times New Roman" w:hAnsi="Times New Roman" w:hint="eastAsia"/>
          <w:spacing w:val="-6"/>
          <w:sz w:val="24"/>
          <w:szCs w:val="24"/>
        </w:rPr>
        <w:t>，</w:t>
      </w:r>
      <w:r>
        <w:rPr>
          <w:rFonts w:ascii="Times New Roman" w:hAnsi="Times New Roman"/>
          <w:spacing w:val="-6"/>
          <w:sz w:val="24"/>
          <w:szCs w:val="24"/>
        </w:rPr>
        <w:t>然后由评标委员会对各成员打分情况进行核查及复核</w:t>
      </w:r>
      <w:r>
        <w:rPr>
          <w:rFonts w:ascii="Times New Roman" w:hAnsi="Times New Roman" w:hint="eastAsia"/>
          <w:spacing w:val="-6"/>
          <w:sz w:val="24"/>
          <w:szCs w:val="24"/>
        </w:rPr>
        <w:t>，</w:t>
      </w:r>
      <w:r>
        <w:rPr>
          <w:rFonts w:ascii="Times New Roman" w:hAnsi="Times New Roman"/>
          <w:spacing w:val="-6"/>
          <w:sz w:val="24"/>
          <w:szCs w:val="24"/>
        </w:rPr>
        <w:t>个别成员对同一投标人同一评分项的打分偏离较大的</w:t>
      </w:r>
      <w:r>
        <w:rPr>
          <w:rFonts w:ascii="Times New Roman" w:hAnsi="Times New Roman" w:hint="eastAsia"/>
          <w:spacing w:val="-6"/>
          <w:sz w:val="24"/>
          <w:szCs w:val="24"/>
        </w:rPr>
        <w:t>，</w:t>
      </w:r>
      <w:r>
        <w:rPr>
          <w:rFonts w:ascii="Times New Roman" w:hAnsi="Times New Roman"/>
          <w:spacing w:val="-6"/>
          <w:sz w:val="24"/>
          <w:szCs w:val="24"/>
        </w:rPr>
        <w:t>应对投标人的投标文件进行再次核对</w:t>
      </w:r>
      <w:r>
        <w:rPr>
          <w:rFonts w:ascii="Times New Roman" w:hAnsi="Times New Roman" w:hint="eastAsia"/>
          <w:spacing w:val="-6"/>
          <w:sz w:val="24"/>
          <w:szCs w:val="24"/>
        </w:rPr>
        <w:t>，</w:t>
      </w:r>
      <w:r>
        <w:rPr>
          <w:rFonts w:ascii="Times New Roman" w:hAnsi="Times New Roman"/>
          <w:spacing w:val="-6"/>
          <w:sz w:val="24"/>
          <w:szCs w:val="24"/>
        </w:rPr>
        <w:t>确属打分有误的</w:t>
      </w:r>
      <w:r>
        <w:rPr>
          <w:rFonts w:ascii="Times New Roman" w:hAnsi="Times New Roman" w:hint="eastAsia"/>
          <w:spacing w:val="-6"/>
          <w:sz w:val="24"/>
          <w:szCs w:val="24"/>
        </w:rPr>
        <w:t>，</w:t>
      </w:r>
      <w:r>
        <w:rPr>
          <w:rFonts w:ascii="Times New Roman" w:hAnsi="Times New Roman"/>
          <w:spacing w:val="-6"/>
          <w:sz w:val="24"/>
          <w:szCs w:val="24"/>
        </w:rPr>
        <w:t>应及时进行修正</w:t>
      </w:r>
      <w:r>
        <w:rPr>
          <w:rFonts w:ascii="Times New Roman" w:hAnsi="Times New Roman" w:hint="eastAsia"/>
          <w:spacing w:val="-6"/>
          <w:sz w:val="24"/>
          <w:szCs w:val="24"/>
        </w:rPr>
        <w:t>。</w:t>
      </w:r>
      <w:r>
        <w:rPr>
          <w:rFonts w:ascii="Times New Roman" w:hAnsi="Times New Roman"/>
          <w:spacing w:val="-6"/>
          <w:sz w:val="24"/>
          <w:szCs w:val="24"/>
        </w:rPr>
        <w:t>复核后</w:t>
      </w:r>
      <w:r>
        <w:rPr>
          <w:rFonts w:ascii="Times New Roman" w:hAnsi="Times New Roman" w:hint="eastAsia"/>
          <w:spacing w:val="-6"/>
          <w:sz w:val="24"/>
          <w:szCs w:val="24"/>
        </w:rPr>
        <w:t>，</w:t>
      </w:r>
      <w:r>
        <w:rPr>
          <w:rFonts w:ascii="Times New Roman" w:hAnsi="Times New Roman"/>
          <w:spacing w:val="-6"/>
          <w:sz w:val="24"/>
          <w:szCs w:val="24"/>
        </w:rPr>
        <w:t>评标委员会汇总每个投标人每项评分因素的得分</w:t>
      </w:r>
      <w:r>
        <w:rPr>
          <w:rFonts w:ascii="Times New Roman" w:hAnsi="Times New Roman" w:hint="eastAsia"/>
          <w:spacing w:val="-6"/>
          <w:sz w:val="24"/>
          <w:szCs w:val="24"/>
        </w:rPr>
        <w:t>，综合评分法评审满分</w:t>
      </w:r>
      <w:r>
        <w:rPr>
          <w:rFonts w:ascii="Times New Roman" w:hAnsi="Times New Roman" w:hint="eastAsia"/>
          <w:spacing w:val="-6"/>
          <w:sz w:val="24"/>
          <w:szCs w:val="24"/>
        </w:rPr>
        <w:t>100</w:t>
      </w:r>
      <w:r>
        <w:rPr>
          <w:rFonts w:ascii="Times New Roman" w:hAnsi="Times New Roman" w:hint="eastAsia"/>
          <w:spacing w:val="-6"/>
          <w:sz w:val="24"/>
          <w:szCs w:val="24"/>
        </w:rPr>
        <w:t>分，得分最高的供应商为成交供应商。供应</w:t>
      </w:r>
      <w:proofErr w:type="gramStart"/>
      <w:r>
        <w:rPr>
          <w:rFonts w:ascii="Times New Roman" w:hAnsi="Times New Roman" w:hint="eastAsia"/>
          <w:spacing w:val="-6"/>
          <w:sz w:val="24"/>
          <w:szCs w:val="24"/>
        </w:rPr>
        <w:t>商出现</w:t>
      </w:r>
      <w:proofErr w:type="gramEnd"/>
      <w:r>
        <w:rPr>
          <w:rFonts w:ascii="Times New Roman" w:hAnsi="Times New Roman" w:hint="eastAsia"/>
          <w:spacing w:val="-6"/>
          <w:sz w:val="24"/>
          <w:szCs w:val="24"/>
        </w:rPr>
        <w:t>评分相同的情况，由采购人选择服务部分得分最高的为成交供应商。</w:t>
      </w:r>
    </w:p>
    <w:p w14:paraId="324C86FA"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423" w:name="_Toc6342"/>
      <w:bookmarkStart w:id="424" w:name="_Toc22772"/>
      <w:bookmarkStart w:id="425" w:name="_Toc267320057"/>
      <w:bookmarkStart w:id="426" w:name="_Toc20875"/>
      <w:bookmarkStart w:id="427" w:name="_Toc20800"/>
      <w:bookmarkStart w:id="428" w:name="_Toc15716"/>
      <w:bookmarkStart w:id="429" w:name="_Toc1055"/>
      <w:bookmarkStart w:id="430" w:name="_Toc5799"/>
      <w:bookmarkStart w:id="431" w:name="_Toc20354"/>
      <w:bookmarkStart w:id="432" w:name="_Toc32431"/>
      <w:bookmarkStart w:id="433" w:name="_Toc4511"/>
      <w:bookmarkStart w:id="434" w:name="_Toc106030396"/>
      <w:bookmarkStart w:id="435" w:name="_Toc75793520"/>
      <w:bookmarkStart w:id="436" w:name="_Toc17311"/>
      <w:bookmarkStart w:id="437" w:name="_Toc17192"/>
      <w:bookmarkStart w:id="438" w:name="_Toc20699"/>
      <w:bookmarkStart w:id="439" w:name="_Toc25814"/>
      <w:bookmarkStart w:id="440" w:name="_Toc17116"/>
      <w:bookmarkStart w:id="441" w:name="_Toc19924"/>
      <w:r>
        <w:rPr>
          <w:rFonts w:ascii="方正黑体_GBK" w:eastAsia="方正黑体_GBK" w:hAnsi="方正黑体_GBK" w:cs="方正黑体_GBK" w:hint="eastAsia"/>
          <w:b/>
          <w:sz w:val="24"/>
          <w:szCs w:val="24"/>
        </w:rPr>
        <w:t>三、评标标准</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3CE304A7"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（一）评审因素</w:t>
      </w: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005"/>
        <w:gridCol w:w="1064"/>
        <w:gridCol w:w="4125"/>
        <w:gridCol w:w="2514"/>
      </w:tblGrid>
      <w:tr w:rsidR="006623D4" w14:paraId="6EC2FD32" w14:textId="77777777">
        <w:trPr>
          <w:trHeight w:val="90"/>
          <w:jc w:val="center"/>
        </w:trPr>
        <w:tc>
          <w:tcPr>
            <w:tcW w:w="302" w:type="pct"/>
            <w:vAlign w:val="center"/>
          </w:tcPr>
          <w:p w14:paraId="6C3660B8" w14:textId="77777777" w:rsidR="006623D4" w:rsidRDefault="00000000">
            <w:pPr>
              <w:jc w:val="center"/>
              <w:rPr>
                <w:rFonts w:ascii="宋体" w:eastAsia="宋体" w:hAnsi="宋体" w:cs="宋体"/>
                <w:b/>
                <w:bCs/>
                <w:szCs w:val="21"/>
              </w:rPr>
            </w:pPr>
            <w:r>
              <w:rPr>
                <w:rFonts w:ascii="宋体" w:eastAsia="宋体" w:hAnsi="宋体" w:cs="宋体" w:hint="eastAsia"/>
                <w:b/>
                <w:bCs/>
                <w:szCs w:val="21"/>
              </w:rPr>
              <w:t>序号</w:t>
            </w:r>
          </w:p>
        </w:tc>
        <w:tc>
          <w:tcPr>
            <w:tcW w:w="542" w:type="pct"/>
            <w:vAlign w:val="center"/>
          </w:tcPr>
          <w:p w14:paraId="7D295BD1" w14:textId="77777777" w:rsidR="006623D4" w:rsidRDefault="00000000">
            <w:pPr>
              <w:jc w:val="center"/>
              <w:rPr>
                <w:rFonts w:ascii="宋体" w:eastAsia="宋体" w:hAnsi="宋体" w:cs="宋体"/>
                <w:b/>
                <w:bCs/>
                <w:szCs w:val="21"/>
              </w:rPr>
            </w:pPr>
            <w:r>
              <w:rPr>
                <w:rFonts w:ascii="宋体" w:eastAsia="宋体" w:hAnsi="宋体" w:cs="宋体" w:hint="eastAsia"/>
                <w:b/>
                <w:bCs/>
                <w:szCs w:val="21"/>
              </w:rPr>
              <w:t>评分因素及权重</w:t>
            </w:r>
          </w:p>
        </w:tc>
        <w:tc>
          <w:tcPr>
            <w:tcW w:w="574" w:type="pct"/>
            <w:vAlign w:val="center"/>
          </w:tcPr>
          <w:p w14:paraId="36B44D33" w14:textId="77777777" w:rsidR="006623D4" w:rsidRDefault="00000000">
            <w:pPr>
              <w:jc w:val="center"/>
              <w:rPr>
                <w:rFonts w:ascii="宋体" w:eastAsia="宋体" w:hAnsi="宋体" w:cs="宋体"/>
                <w:b/>
                <w:bCs/>
                <w:szCs w:val="21"/>
              </w:rPr>
            </w:pPr>
            <w:r>
              <w:rPr>
                <w:rFonts w:ascii="宋体" w:eastAsia="宋体" w:hAnsi="宋体" w:cs="宋体" w:hint="eastAsia"/>
                <w:b/>
                <w:bCs/>
                <w:szCs w:val="21"/>
              </w:rPr>
              <w:t>分值</w:t>
            </w:r>
          </w:p>
        </w:tc>
        <w:tc>
          <w:tcPr>
            <w:tcW w:w="2223" w:type="pct"/>
            <w:vAlign w:val="center"/>
          </w:tcPr>
          <w:p w14:paraId="3E026323" w14:textId="77777777" w:rsidR="006623D4" w:rsidRDefault="00000000">
            <w:pPr>
              <w:jc w:val="center"/>
              <w:rPr>
                <w:rFonts w:ascii="宋体" w:eastAsia="宋体" w:hAnsi="宋体" w:cs="宋体"/>
                <w:b/>
                <w:bCs/>
                <w:szCs w:val="21"/>
              </w:rPr>
            </w:pPr>
            <w:r>
              <w:rPr>
                <w:rFonts w:ascii="宋体" w:eastAsia="宋体" w:hAnsi="宋体" w:cs="宋体" w:hint="eastAsia"/>
                <w:b/>
                <w:bCs/>
                <w:szCs w:val="21"/>
              </w:rPr>
              <w:t>评分标准</w:t>
            </w:r>
          </w:p>
        </w:tc>
        <w:tc>
          <w:tcPr>
            <w:tcW w:w="1355" w:type="pct"/>
            <w:vAlign w:val="center"/>
          </w:tcPr>
          <w:p w14:paraId="7CA205BC" w14:textId="77777777" w:rsidR="006623D4" w:rsidRDefault="00000000">
            <w:pPr>
              <w:jc w:val="center"/>
              <w:rPr>
                <w:rFonts w:ascii="宋体" w:eastAsia="宋体" w:hAnsi="宋体" w:cs="宋体"/>
                <w:b/>
                <w:bCs/>
                <w:szCs w:val="21"/>
              </w:rPr>
            </w:pPr>
            <w:r>
              <w:rPr>
                <w:rFonts w:ascii="宋体" w:eastAsia="宋体" w:hAnsi="宋体" w:cs="宋体" w:hint="eastAsia"/>
                <w:b/>
                <w:bCs/>
                <w:szCs w:val="21"/>
              </w:rPr>
              <w:t>说明</w:t>
            </w:r>
          </w:p>
        </w:tc>
      </w:tr>
      <w:tr w:rsidR="006623D4" w14:paraId="6255889B" w14:textId="77777777">
        <w:trPr>
          <w:trHeight w:val="1944"/>
          <w:jc w:val="center"/>
        </w:trPr>
        <w:tc>
          <w:tcPr>
            <w:tcW w:w="302" w:type="pct"/>
            <w:vAlign w:val="center"/>
          </w:tcPr>
          <w:p w14:paraId="497869C4" w14:textId="77777777" w:rsidR="006623D4" w:rsidRDefault="00000000">
            <w:pPr>
              <w:rPr>
                <w:rFonts w:ascii="宋体" w:eastAsia="宋体" w:hAnsi="宋体" w:cs="宋体"/>
                <w:szCs w:val="21"/>
              </w:rPr>
            </w:pPr>
            <w:r>
              <w:rPr>
                <w:rFonts w:ascii="宋体" w:eastAsia="宋体" w:hAnsi="宋体" w:cs="宋体" w:hint="eastAsia"/>
                <w:szCs w:val="21"/>
              </w:rPr>
              <w:t>1</w:t>
            </w:r>
          </w:p>
        </w:tc>
        <w:tc>
          <w:tcPr>
            <w:tcW w:w="542" w:type="pct"/>
            <w:vAlign w:val="center"/>
          </w:tcPr>
          <w:p w14:paraId="2B7E4EC2" w14:textId="77777777" w:rsidR="006623D4" w:rsidRDefault="00000000">
            <w:pPr>
              <w:rPr>
                <w:rFonts w:ascii="宋体" w:eastAsia="宋体" w:hAnsi="宋体" w:cs="宋体"/>
                <w:szCs w:val="21"/>
              </w:rPr>
            </w:pPr>
            <w:r>
              <w:rPr>
                <w:rFonts w:ascii="宋体" w:eastAsia="宋体" w:hAnsi="宋体" w:cs="宋体" w:hint="eastAsia"/>
                <w:szCs w:val="21"/>
              </w:rPr>
              <w:t>报价</w:t>
            </w:r>
          </w:p>
          <w:p w14:paraId="27A0380D" w14:textId="77777777" w:rsidR="006623D4" w:rsidRDefault="00000000">
            <w:pPr>
              <w:rPr>
                <w:rFonts w:ascii="宋体" w:eastAsia="宋体" w:hAnsi="宋体" w:cs="宋体"/>
                <w:szCs w:val="21"/>
              </w:rPr>
            </w:pPr>
            <w:r>
              <w:rPr>
                <w:rFonts w:ascii="宋体" w:eastAsia="宋体" w:hAnsi="宋体" w:cs="宋体" w:hint="eastAsia"/>
                <w:szCs w:val="21"/>
              </w:rPr>
              <w:t>（30%）</w:t>
            </w:r>
          </w:p>
        </w:tc>
        <w:tc>
          <w:tcPr>
            <w:tcW w:w="574" w:type="pct"/>
            <w:vAlign w:val="center"/>
          </w:tcPr>
          <w:p w14:paraId="489320D1" w14:textId="77777777" w:rsidR="006623D4" w:rsidRDefault="00000000">
            <w:pPr>
              <w:rPr>
                <w:rFonts w:ascii="宋体" w:eastAsia="宋体" w:hAnsi="宋体" w:cs="宋体"/>
                <w:szCs w:val="21"/>
              </w:rPr>
            </w:pPr>
            <w:r>
              <w:rPr>
                <w:rFonts w:ascii="宋体" w:eastAsia="宋体" w:hAnsi="宋体" w:cs="宋体" w:hint="eastAsia"/>
                <w:szCs w:val="21"/>
              </w:rPr>
              <w:t>报价</w:t>
            </w:r>
          </w:p>
          <w:p w14:paraId="4F5EC073" w14:textId="77777777" w:rsidR="006623D4" w:rsidRDefault="00000000">
            <w:pPr>
              <w:rPr>
                <w:rFonts w:ascii="宋体" w:eastAsia="宋体" w:hAnsi="宋体" w:cs="宋体"/>
                <w:szCs w:val="21"/>
              </w:rPr>
            </w:pPr>
            <w:r>
              <w:rPr>
                <w:rFonts w:ascii="宋体" w:eastAsia="宋体" w:hAnsi="宋体" w:cs="宋体" w:hint="eastAsia"/>
                <w:szCs w:val="21"/>
              </w:rPr>
              <w:t>（30分）</w:t>
            </w:r>
          </w:p>
        </w:tc>
        <w:tc>
          <w:tcPr>
            <w:tcW w:w="2223" w:type="pct"/>
            <w:vAlign w:val="center"/>
          </w:tcPr>
          <w:p w14:paraId="0109E368" w14:textId="77777777" w:rsidR="006623D4" w:rsidRDefault="00000000">
            <w:pPr>
              <w:rPr>
                <w:rFonts w:ascii="宋体" w:eastAsia="宋体" w:hAnsi="宋体" w:cs="宋体"/>
                <w:szCs w:val="21"/>
              </w:rPr>
            </w:pPr>
            <w:r>
              <w:rPr>
                <w:rFonts w:ascii="宋体" w:eastAsia="宋体" w:hAnsi="宋体" w:cs="宋体" w:hint="eastAsia"/>
                <w:szCs w:val="21"/>
              </w:rPr>
              <w:t>满足资格性、符合性要求且报价最低的投标人的价格为基准价，其价格分为满分。</w:t>
            </w:r>
          </w:p>
          <w:p w14:paraId="7365C846" w14:textId="77777777" w:rsidR="006623D4" w:rsidRDefault="00000000">
            <w:pPr>
              <w:rPr>
                <w:rFonts w:ascii="宋体" w:eastAsia="宋体" w:hAnsi="宋体" w:cs="宋体"/>
                <w:szCs w:val="21"/>
              </w:rPr>
            </w:pPr>
            <w:r>
              <w:rPr>
                <w:rFonts w:ascii="宋体" w:eastAsia="宋体" w:hAnsi="宋体" w:cs="宋体" w:hint="eastAsia"/>
                <w:szCs w:val="21"/>
              </w:rPr>
              <w:t>其他投标人的价格</w:t>
            </w:r>
            <w:proofErr w:type="gramStart"/>
            <w:r>
              <w:rPr>
                <w:rFonts w:ascii="宋体" w:eastAsia="宋体" w:hAnsi="宋体" w:cs="宋体" w:hint="eastAsia"/>
                <w:szCs w:val="21"/>
              </w:rPr>
              <w:t>分统一</w:t>
            </w:r>
            <w:proofErr w:type="gramEnd"/>
            <w:r>
              <w:rPr>
                <w:rFonts w:ascii="宋体" w:eastAsia="宋体" w:hAnsi="宋体" w:cs="宋体" w:hint="eastAsia"/>
                <w:szCs w:val="21"/>
              </w:rPr>
              <w:t>按照下列公式计算：报价得分=（基准价/投标报价）×</w:t>
            </w:r>
            <w:proofErr w:type="gramStart"/>
            <w:r>
              <w:rPr>
                <w:rFonts w:ascii="宋体" w:eastAsia="宋体" w:hAnsi="宋体" w:cs="宋体" w:hint="eastAsia"/>
                <w:szCs w:val="21"/>
              </w:rPr>
              <w:t>价格权</w:t>
            </w:r>
            <w:proofErr w:type="gramEnd"/>
            <w:r>
              <w:rPr>
                <w:rFonts w:ascii="宋体" w:eastAsia="宋体" w:hAnsi="宋体" w:cs="宋体" w:hint="eastAsia"/>
                <w:szCs w:val="21"/>
              </w:rPr>
              <w:t>值×100。</w:t>
            </w:r>
          </w:p>
        </w:tc>
        <w:tc>
          <w:tcPr>
            <w:tcW w:w="1355" w:type="pct"/>
            <w:vAlign w:val="center"/>
          </w:tcPr>
          <w:p w14:paraId="22C107D0" w14:textId="77777777" w:rsidR="006623D4" w:rsidRDefault="00000000">
            <w:pPr>
              <w:rPr>
                <w:rFonts w:ascii="宋体" w:eastAsia="宋体" w:hAnsi="宋体" w:cs="宋体"/>
                <w:szCs w:val="21"/>
              </w:rPr>
            </w:pPr>
            <w:r>
              <w:rPr>
                <w:rFonts w:ascii="宋体" w:eastAsia="宋体" w:hAnsi="宋体" w:cs="宋体" w:hint="eastAsia"/>
                <w:szCs w:val="21"/>
              </w:rPr>
              <w:t>保留小数点后两位。</w:t>
            </w:r>
          </w:p>
        </w:tc>
      </w:tr>
      <w:tr w:rsidR="006623D4" w14:paraId="4086C116" w14:textId="77777777">
        <w:trPr>
          <w:trHeight w:val="1716"/>
          <w:jc w:val="center"/>
        </w:trPr>
        <w:tc>
          <w:tcPr>
            <w:tcW w:w="302" w:type="pct"/>
            <w:vMerge w:val="restart"/>
            <w:vAlign w:val="center"/>
          </w:tcPr>
          <w:p w14:paraId="06669E8B" w14:textId="77777777" w:rsidR="006623D4" w:rsidRDefault="00000000">
            <w:pPr>
              <w:rPr>
                <w:rFonts w:ascii="宋体" w:eastAsia="宋体" w:hAnsi="宋体" w:cs="宋体"/>
                <w:szCs w:val="21"/>
              </w:rPr>
            </w:pPr>
            <w:r>
              <w:rPr>
                <w:rFonts w:ascii="宋体" w:eastAsia="宋体" w:hAnsi="宋体" w:cs="宋体" w:hint="eastAsia"/>
                <w:szCs w:val="21"/>
              </w:rPr>
              <w:t>2</w:t>
            </w:r>
          </w:p>
        </w:tc>
        <w:tc>
          <w:tcPr>
            <w:tcW w:w="542" w:type="pct"/>
            <w:vMerge w:val="restart"/>
            <w:vAlign w:val="center"/>
          </w:tcPr>
          <w:p w14:paraId="29DCF41E" w14:textId="77777777" w:rsidR="006623D4" w:rsidRDefault="00000000">
            <w:pPr>
              <w:rPr>
                <w:rFonts w:ascii="宋体" w:eastAsia="宋体" w:hAnsi="宋体" w:cs="宋体"/>
                <w:szCs w:val="21"/>
              </w:rPr>
            </w:pPr>
            <w:r>
              <w:rPr>
                <w:rFonts w:ascii="宋体" w:eastAsia="宋体" w:hAnsi="宋体" w:cs="宋体" w:hint="eastAsia"/>
                <w:szCs w:val="21"/>
              </w:rPr>
              <w:t>技术部分</w:t>
            </w:r>
          </w:p>
          <w:p w14:paraId="1C8DF087" w14:textId="77777777" w:rsidR="006623D4" w:rsidRDefault="00000000">
            <w:pPr>
              <w:rPr>
                <w:rFonts w:ascii="宋体" w:eastAsia="宋体" w:hAnsi="宋体" w:cs="宋体"/>
                <w:szCs w:val="21"/>
              </w:rPr>
            </w:pPr>
            <w:r>
              <w:rPr>
                <w:rFonts w:ascii="宋体" w:eastAsia="宋体" w:hAnsi="宋体" w:cs="宋体" w:hint="eastAsia"/>
                <w:szCs w:val="21"/>
              </w:rPr>
              <w:t>（60%）</w:t>
            </w:r>
          </w:p>
        </w:tc>
        <w:tc>
          <w:tcPr>
            <w:tcW w:w="574" w:type="pct"/>
            <w:vAlign w:val="center"/>
          </w:tcPr>
          <w:p w14:paraId="0C51256A" w14:textId="77777777" w:rsidR="006623D4" w:rsidRDefault="00000000">
            <w:pPr>
              <w:rPr>
                <w:rFonts w:ascii="宋体" w:eastAsia="宋体" w:hAnsi="宋体" w:cs="宋体"/>
                <w:szCs w:val="21"/>
              </w:rPr>
            </w:pPr>
            <w:r>
              <w:rPr>
                <w:rFonts w:ascii="宋体" w:eastAsia="宋体" w:hAnsi="宋体" w:cs="宋体" w:hint="eastAsia"/>
                <w:szCs w:val="21"/>
              </w:rPr>
              <w:t>样品评分</w:t>
            </w:r>
          </w:p>
          <w:p w14:paraId="20151A18" w14:textId="77777777" w:rsidR="006623D4" w:rsidRDefault="00000000">
            <w:pPr>
              <w:rPr>
                <w:rFonts w:ascii="宋体" w:eastAsia="宋体" w:hAnsi="宋体" w:cs="宋体"/>
                <w:szCs w:val="21"/>
              </w:rPr>
            </w:pPr>
            <w:r>
              <w:rPr>
                <w:rFonts w:ascii="宋体" w:eastAsia="宋体" w:hAnsi="宋体" w:cs="宋体" w:hint="eastAsia"/>
                <w:szCs w:val="21"/>
              </w:rPr>
              <w:t>（30分）</w:t>
            </w:r>
          </w:p>
        </w:tc>
        <w:tc>
          <w:tcPr>
            <w:tcW w:w="2223" w:type="pct"/>
            <w:vAlign w:val="center"/>
          </w:tcPr>
          <w:p w14:paraId="6496C23D" w14:textId="77777777" w:rsidR="006623D4" w:rsidRDefault="00000000">
            <w:pPr>
              <w:rPr>
                <w:rFonts w:ascii="宋体" w:eastAsia="宋体" w:hAnsi="宋体" w:cs="宋体"/>
                <w:szCs w:val="21"/>
              </w:rPr>
            </w:pPr>
            <w:r>
              <w:rPr>
                <w:rFonts w:ascii="宋体" w:eastAsia="宋体" w:hAnsi="宋体" w:cs="宋体" w:hint="eastAsia"/>
                <w:szCs w:val="21"/>
              </w:rPr>
              <w:t>（1）投标样品整体外观效果评审评分（满分 10 分）</w:t>
            </w:r>
          </w:p>
          <w:p w14:paraId="06A68EDB" w14:textId="77777777" w:rsidR="006623D4" w:rsidRDefault="00000000">
            <w:pPr>
              <w:rPr>
                <w:rFonts w:ascii="宋体" w:eastAsia="宋体" w:hAnsi="宋体" w:cs="宋体"/>
                <w:szCs w:val="21"/>
              </w:rPr>
            </w:pPr>
            <w:r>
              <w:rPr>
                <w:rFonts w:ascii="宋体" w:eastAsia="宋体" w:hAnsi="宋体" w:cs="宋体" w:hint="eastAsia"/>
                <w:szCs w:val="21"/>
              </w:rPr>
              <w:t>第一</w:t>
            </w:r>
            <w:proofErr w:type="gramStart"/>
            <w:r>
              <w:rPr>
                <w:rFonts w:ascii="宋体" w:eastAsia="宋体" w:hAnsi="宋体" w:cs="宋体" w:hint="eastAsia"/>
                <w:szCs w:val="21"/>
              </w:rPr>
              <w:t>档</w:t>
            </w:r>
            <w:proofErr w:type="gramEnd"/>
            <w:r>
              <w:rPr>
                <w:rFonts w:ascii="宋体" w:eastAsia="宋体" w:hAnsi="宋体" w:cs="宋体" w:hint="eastAsia"/>
                <w:szCs w:val="21"/>
              </w:rPr>
              <w:t>10 分：投标样品整体外观整洁美观、挺阔；无烫光、水渍、变色；无明显色差、无异味；</w:t>
            </w:r>
          </w:p>
          <w:p w14:paraId="3EC3223A" w14:textId="77777777" w:rsidR="006623D4" w:rsidRDefault="00000000">
            <w:pPr>
              <w:rPr>
                <w:rFonts w:ascii="宋体" w:eastAsia="宋体" w:hAnsi="宋体" w:cs="宋体"/>
                <w:szCs w:val="21"/>
              </w:rPr>
            </w:pPr>
            <w:r>
              <w:rPr>
                <w:rFonts w:ascii="宋体" w:eastAsia="宋体" w:hAnsi="宋体" w:cs="宋体" w:hint="eastAsia"/>
                <w:szCs w:val="21"/>
              </w:rPr>
              <w:t>第二</w:t>
            </w:r>
            <w:proofErr w:type="gramStart"/>
            <w:r>
              <w:rPr>
                <w:rFonts w:ascii="宋体" w:eastAsia="宋体" w:hAnsi="宋体" w:cs="宋体" w:hint="eastAsia"/>
                <w:szCs w:val="21"/>
              </w:rPr>
              <w:t>档</w:t>
            </w:r>
            <w:proofErr w:type="gramEnd"/>
            <w:r>
              <w:rPr>
                <w:rFonts w:ascii="宋体" w:eastAsia="宋体" w:hAnsi="宋体" w:cs="宋体" w:hint="eastAsia"/>
                <w:szCs w:val="21"/>
              </w:rPr>
              <w:t>6分：投标样品整体外观有瑕疵，但不易看出；</w:t>
            </w:r>
          </w:p>
          <w:p w14:paraId="5F04ED86" w14:textId="77777777" w:rsidR="006623D4" w:rsidRDefault="00000000">
            <w:pPr>
              <w:rPr>
                <w:rFonts w:ascii="宋体" w:eastAsia="宋体" w:hAnsi="宋体" w:cs="宋体"/>
                <w:szCs w:val="21"/>
              </w:rPr>
            </w:pPr>
            <w:r>
              <w:rPr>
                <w:rFonts w:ascii="宋体" w:eastAsia="宋体" w:hAnsi="宋体" w:cs="宋体" w:hint="eastAsia"/>
                <w:szCs w:val="21"/>
              </w:rPr>
              <w:t>第三</w:t>
            </w:r>
            <w:proofErr w:type="gramStart"/>
            <w:r>
              <w:rPr>
                <w:rFonts w:ascii="宋体" w:eastAsia="宋体" w:hAnsi="宋体" w:cs="宋体" w:hint="eastAsia"/>
                <w:szCs w:val="21"/>
              </w:rPr>
              <w:t>档</w:t>
            </w:r>
            <w:proofErr w:type="gramEnd"/>
            <w:r>
              <w:rPr>
                <w:rFonts w:ascii="宋体" w:eastAsia="宋体" w:hAnsi="宋体" w:cs="宋体" w:hint="eastAsia"/>
                <w:szCs w:val="21"/>
              </w:rPr>
              <w:t>2分：投标样品整体外观有明显瑕疵；</w:t>
            </w:r>
          </w:p>
          <w:p w14:paraId="5B192171" w14:textId="77777777" w:rsidR="006623D4" w:rsidRDefault="00000000">
            <w:pPr>
              <w:rPr>
                <w:rFonts w:ascii="宋体" w:eastAsia="宋体" w:hAnsi="宋体" w:cs="宋体"/>
                <w:szCs w:val="21"/>
              </w:rPr>
            </w:pPr>
            <w:r>
              <w:rPr>
                <w:rFonts w:ascii="宋体" w:eastAsia="宋体" w:hAnsi="宋体" w:cs="宋体" w:hint="eastAsia"/>
                <w:szCs w:val="21"/>
              </w:rPr>
              <w:t>第四档0 分：投标人未提供样品的。</w:t>
            </w:r>
          </w:p>
          <w:p w14:paraId="6E24DE3D" w14:textId="77777777" w:rsidR="006623D4" w:rsidRDefault="006623D4">
            <w:pPr>
              <w:rPr>
                <w:rFonts w:ascii="宋体" w:eastAsia="宋体" w:hAnsi="宋体" w:cs="宋体"/>
                <w:szCs w:val="21"/>
              </w:rPr>
            </w:pPr>
          </w:p>
          <w:p w14:paraId="176EC379" w14:textId="77777777" w:rsidR="006623D4" w:rsidRDefault="00000000">
            <w:pPr>
              <w:rPr>
                <w:rFonts w:ascii="宋体" w:eastAsia="宋体" w:hAnsi="宋体" w:cs="宋体"/>
                <w:szCs w:val="21"/>
              </w:rPr>
            </w:pPr>
            <w:r>
              <w:rPr>
                <w:rFonts w:ascii="宋体" w:eastAsia="宋体" w:hAnsi="宋体" w:cs="宋体" w:hint="eastAsia"/>
                <w:szCs w:val="21"/>
              </w:rPr>
              <w:t>（2）投标样品工艺评审评分（满分10分）</w:t>
            </w:r>
          </w:p>
          <w:p w14:paraId="0F4DAF6F" w14:textId="77777777" w:rsidR="006623D4" w:rsidRDefault="00000000">
            <w:pPr>
              <w:rPr>
                <w:rFonts w:ascii="宋体" w:eastAsia="宋体" w:hAnsi="宋体" w:cs="宋体"/>
                <w:szCs w:val="21"/>
              </w:rPr>
            </w:pPr>
            <w:r>
              <w:rPr>
                <w:rFonts w:ascii="宋体" w:eastAsia="宋体" w:hAnsi="宋体" w:cs="宋体" w:hint="eastAsia"/>
                <w:szCs w:val="21"/>
              </w:rPr>
              <w:t>第一</w:t>
            </w:r>
            <w:proofErr w:type="gramStart"/>
            <w:r>
              <w:rPr>
                <w:rFonts w:ascii="宋体" w:eastAsia="宋体" w:hAnsi="宋体" w:cs="宋体" w:hint="eastAsia"/>
                <w:szCs w:val="21"/>
              </w:rPr>
              <w:t>档</w:t>
            </w:r>
            <w:proofErr w:type="gramEnd"/>
            <w:r>
              <w:rPr>
                <w:rFonts w:ascii="宋体" w:eastAsia="宋体" w:hAnsi="宋体" w:cs="宋体" w:hint="eastAsia"/>
                <w:szCs w:val="21"/>
              </w:rPr>
              <w:t>10分：样品完全按照本项目技术参数规格、款式、颜色和性能等要求制作，做工精细、线条整齐且外观平整无褶皱、耐洗、耐磨、耐用，产品相关型号规格标示清晰、面料舒适透气完全满足采购人需求；</w:t>
            </w:r>
          </w:p>
          <w:p w14:paraId="324FEAD3" w14:textId="77777777" w:rsidR="006623D4" w:rsidRDefault="00000000">
            <w:pPr>
              <w:rPr>
                <w:rFonts w:ascii="宋体" w:eastAsia="宋体" w:hAnsi="宋体" w:cs="宋体"/>
                <w:szCs w:val="21"/>
              </w:rPr>
            </w:pPr>
            <w:r>
              <w:rPr>
                <w:rFonts w:ascii="宋体" w:eastAsia="宋体" w:hAnsi="宋体" w:cs="宋体" w:hint="eastAsia"/>
                <w:szCs w:val="21"/>
              </w:rPr>
              <w:t>第二</w:t>
            </w:r>
            <w:proofErr w:type="gramStart"/>
            <w:r>
              <w:rPr>
                <w:rFonts w:ascii="宋体" w:eastAsia="宋体" w:hAnsi="宋体" w:cs="宋体" w:hint="eastAsia"/>
                <w:szCs w:val="21"/>
              </w:rPr>
              <w:t>档</w:t>
            </w:r>
            <w:proofErr w:type="gramEnd"/>
            <w:r>
              <w:rPr>
                <w:rFonts w:ascii="宋体" w:eastAsia="宋体" w:hAnsi="宋体" w:cs="宋体" w:hint="eastAsia"/>
                <w:szCs w:val="21"/>
              </w:rPr>
              <w:t>6分：样品基本按照本项目技术参数规格、款式、颜色和性能等要求制作，做工粗糙、线条不整齐、不耐洗、不耐磨、不耐用的、质量一般，基本满足采购人需求；</w:t>
            </w:r>
          </w:p>
          <w:p w14:paraId="3EF06EA7" w14:textId="77777777" w:rsidR="006623D4" w:rsidRDefault="00000000">
            <w:pPr>
              <w:rPr>
                <w:rFonts w:ascii="宋体" w:eastAsia="宋体" w:hAnsi="宋体" w:cs="宋体"/>
                <w:szCs w:val="21"/>
              </w:rPr>
            </w:pPr>
            <w:r>
              <w:rPr>
                <w:rFonts w:ascii="宋体" w:eastAsia="宋体" w:hAnsi="宋体" w:cs="宋体" w:hint="eastAsia"/>
                <w:szCs w:val="21"/>
              </w:rPr>
              <w:lastRenderedPageBreak/>
              <w:t>第三</w:t>
            </w:r>
            <w:proofErr w:type="gramStart"/>
            <w:r>
              <w:rPr>
                <w:rFonts w:ascii="宋体" w:eastAsia="宋体" w:hAnsi="宋体" w:cs="宋体" w:hint="eastAsia"/>
                <w:szCs w:val="21"/>
              </w:rPr>
              <w:t>档</w:t>
            </w:r>
            <w:proofErr w:type="gramEnd"/>
            <w:r>
              <w:rPr>
                <w:rFonts w:ascii="宋体" w:eastAsia="宋体" w:hAnsi="宋体" w:cs="宋体" w:hint="eastAsia"/>
                <w:szCs w:val="21"/>
              </w:rPr>
              <w:t>2分：样品未按本项目技术参数规格、款式、颜色和性能等要求制作的或制作工艺、质量或性能上与招标文件要求有严重、明显的缺陷的；</w:t>
            </w:r>
          </w:p>
          <w:p w14:paraId="28D1D9E1" w14:textId="77777777" w:rsidR="006623D4" w:rsidRDefault="00000000">
            <w:pPr>
              <w:rPr>
                <w:rFonts w:ascii="宋体" w:eastAsia="宋体" w:hAnsi="宋体" w:cs="宋体"/>
                <w:szCs w:val="21"/>
              </w:rPr>
            </w:pPr>
            <w:r>
              <w:rPr>
                <w:rFonts w:ascii="宋体" w:eastAsia="宋体" w:hAnsi="宋体" w:cs="宋体" w:hint="eastAsia"/>
                <w:szCs w:val="21"/>
              </w:rPr>
              <w:t>第四档0 分：投标人未提供样品。</w:t>
            </w:r>
          </w:p>
          <w:p w14:paraId="15A06515" w14:textId="77777777" w:rsidR="006623D4" w:rsidRDefault="006623D4">
            <w:pPr>
              <w:rPr>
                <w:rFonts w:ascii="宋体" w:eastAsia="宋体" w:hAnsi="宋体" w:cs="宋体"/>
                <w:szCs w:val="21"/>
              </w:rPr>
            </w:pPr>
          </w:p>
          <w:p w14:paraId="45529006" w14:textId="77777777" w:rsidR="006623D4" w:rsidRDefault="00000000">
            <w:pPr>
              <w:rPr>
                <w:rFonts w:ascii="宋体" w:eastAsia="宋体" w:hAnsi="宋体" w:cs="宋体"/>
                <w:szCs w:val="21"/>
              </w:rPr>
            </w:pPr>
            <w:r>
              <w:rPr>
                <w:rFonts w:ascii="宋体" w:eastAsia="宋体" w:hAnsi="宋体" w:cs="宋体" w:hint="eastAsia"/>
                <w:szCs w:val="21"/>
              </w:rPr>
              <w:t>（3）投标样品牢固性、颜色、缝制的测试评审评分（满分10分）</w:t>
            </w:r>
          </w:p>
          <w:p w14:paraId="0B6C1544" w14:textId="77777777" w:rsidR="006623D4" w:rsidRDefault="00000000">
            <w:pPr>
              <w:rPr>
                <w:rFonts w:ascii="宋体" w:eastAsia="宋体" w:hAnsi="宋体" w:cs="宋体"/>
                <w:szCs w:val="21"/>
              </w:rPr>
            </w:pPr>
            <w:r>
              <w:rPr>
                <w:rFonts w:ascii="宋体" w:eastAsia="宋体" w:hAnsi="宋体" w:cs="宋体" w:hint="eastAsia"/>
                <w:szCs w:val="21"/>
              </w:rPr>
              <w:t>第一</w:t>
            </w:r>
            <w:proofErr w:type="gramStart"/>
            <w:r>
              <w:rPr>
                <w:rFonts w:ascii="宋体" w:eastAsia="宋体" w:hAnsi="宋体" w:cs="宋体" w:hint="eastAsia"/>
                <w:szCs w:val="21"/>
              </w:rPr>
              <w:t>档</w:t>
            </w:r>
            <w:proofErr w:type="gramEnd"/>
            <w:r>
              <w:rPr>
                <w:rFonts w:ascii="宋体" w:eastAsia="宋体" w:hAnsi="宋体" w:cs="宋体" w:hint="eastAsia"/>
                <w:szCs w:val="21"/>
              </w:rPr>
              <w:t>10分：投标样品各部位缝制线路顺直、整齐、牢固，上线松紧适宜，无跳线、断线、脱线、连根线头等，底线不外露，锁眼定位准确，大小适宜，扣眼对齐，不掉色、不掉毛的；</w:t>
            </w:r>
          </w:p>
          <w:p w14:paraId="4C78986F" w14:textId="77777777" w:rsidR="006623D4" w:rsidRDefault="00000000">
            <w:pPr>
              <w:rPr>
                <w:rFonts w:ascii="宋体" w:eastAsia="宋体" w:hAnsi="宋体" w:cs="宋体"/>
                <w:szCs w:val="21"/>
              </w:rPr>
            </w:pPr>
            <w:r>
              <w:rPr>
                <w:rFonts w:ascii="宋体" w:eastAsia="宋体" w:hAnsi="宋体" w:cs="宋体" w:hint="eastAsia"/>
                <w:szCs w:val="21"/>
              </w:rPr>
              <w:t>第二档 6 分：投标样品各部位缝制线路顺直、整齐、牢固，上线松紧适宜，有部分跳线、断线、脱线、连根线头等，底线不外露，锁眼定位准确，大小适宜，扣眼对齐，不掉色、不掉毛的；</w:t>
            </w:r>
          </w:p>
          <w:p w14:paraId="497CC625" w14:textId="77777777" w:rsidR="006623D4" w:rsidRDefault="00000000">
            <w:pPr>
              <w:rPr>
                <w:rFonts w:ascii="宋体" w:eastAsia="宋体" w:hAnsi="宋体" w:cs="宋体"/>
                <w:szCs w:val="21"/>
              </w:rPr>
            </w:pPr>
            <w:r>
              <w:rPr>
                <w:rFonts w:ascii="宋体" w:eastAsia="宋体" w:hAnsi="宋体" w:cs="宋体" w:hint="eastAsia"/>
                <w:szCs w:val="21"/>
              </w:rPr>
              <w:t>第三</w:t>
            </w:r>
            <w:proofErr w:type="gramStart"/>
            <w:r>
              <w:rPr>
                <w:rFonts w:ascii="宋体" w:eastAsia="宋体" w:hAnsi="宋体" w:cs="宋体" w:hint="eastAsia"/>
                <w:szCs w:val="21"/>
              </w:rPr>
              <w:t>档</w:t>
            </w:r>
            <w:proofErr w:type="gramEnd"/>
            <w:r>
              <w:rPr>
                <w:rFonts w:ascii="宋体" w:eastAsia="宋体" w:hAnsi="宋体" w:cs="宋体" w:hint="eastAsia"/>
                <w:szCs w:val="21"/>
              </w:rPr>
              <w:t>2分：投标样品各部位缝制线路不顺直、整齐、牢固，上线松紧不适宜，有部分跳线、断线、脱线、连根线头等，底线外露，锁眼定位不准确的；</w:t>
            </w:r>
          </w:p>
          <w:p w14:paraId="52CA61E4" w14:textId="77777777" w:rsidR="006623D4" w:rsidRDefault="00000000">
            <w:pPr>
              <w:rPr>
                <w:rFonts w:ascii="宋体" w:eastAsia="宋体" w:hAnsi="宋体" w:cs="宋体"/>
                <w:szCs w:val="21"/>
              </w:rPr>
            </w:pPr>
            <w:r>
              <w:rPr>
                <w:rFonts w:ascii="宋体" w:eastAsia="宋体" w:hAnsi="宋体" w:cs="宋体" w:hint="eastAsia"/>
                <w:szCs w:val="21"/>
              </w:rPr>
              <w:t>第四档0 分：投标人未提供样品的。</w:t>
            </w:r>
          </w:p>
        </w:tc>
        <w:tc>
          <w:tcPr>
            <w:tcW w:w="1355" w:type="pct"/>
            <w:vAlign w:val="center"/>
          </w:tcPr>
          <w:p w14:paraId="391A499C" w14:textId="77777777" w:rsidR="006623D4" w:rsidRDefault="00000000">
            <w:pPr>
              <w:rPr>
                <w:rFonts w:ascii="宋体" w:eastAsia="宋体" w:hAnsi="宋体" w:cs="宋体"/>
                <w:szCs w:val="21"/>
              </w:rPr>
            </w:pPr>
            <w:r>
              <w:rPr>
                <w:rFonts w:ascii="宋体" w:eastAsia="宋体" w:hAnsi="宋体" w:cs="宋体" w:hint="eastAsia"/>
                <w:szCs w:val="21"/>
              </w:rPr>
              <w:lastRenderedPageBreak/>
              <w:t>凡是少送、</w:t>
            </w:r>
            <w:proofErr w:type="gramStart"/>
            <w:r>
              <w:rPr>
                <w:rFonts w:ascii="宋体" w:eastAsia="宋体" w:hAnsi="宋体" w:cs="宋体" w:hint="eastAsia"/>
                <w:szCs w:val="21"/>
              </w:rPr>
              <w:t>错送样品</w:t>
            </w:r>
            <w:proofErr w:type="gramEnd"/>
            <w:r>
              <w:rPr>
                <w:rFonts w:ascii="宋体" w:eastAsia="宋体" w:hAnsi="宋体" w:cs="宋体" w:hint="eastAsia"/>
                <w:szCs w:val="21"/>
              </w:rPr>
              <w:t>、样品存在相关标识的，样品部分得0分。</w:t>
            </w:r>
          </w:p>
        </w:tc>
      </w:tr>
      <w:tr w:rsidR="006623D4" w14:paraId="6E0E305C" w14:textId="77777777">
        <w:trPr>
          <w:trHeight w:val="23"/>
          <w:jc w:val="center"/>
        </w:trPr>
        <w:tc>
          <w:tcPr>
            <w:tcW w:w="302" w:type="pct"/>
            <w:vMerge/>
            <w:vAlign w:val="center"/>
          </w:tcPr>
          <w:p w14:paraId="0CAA338D" w14:textId="77777777" w:rsidR="006623D4" w:rsidRDefault="006623D4">
            <w:pPr>
              <w:rPr>
                <w:rFonts w:ascii="宋体" w:eastAsia="宋体" w:hAnsi="宋体" w:cs="宋体"/>
                <w:szCs w:val="21"/>
              </w:rPr>
            </w:pPr>
          </w:p>
        </w:tc>
        <w:tc>
          <w:tcPr>
            <w:tcW w:w="542" w:type="pct"/>
            <w:vMerge/>
            <w:vAlign w:val="center"/>
          </w:tcPr>
          <w:p w14:paraId="7888516E" w14:textId="77777777" w:rsidR="006623D4" w:rsidRDefault="006623D4">
            <w:pPr>
              <w:rPr>
                <w:rFonts w:ascii="宋体" w:eastAsia="宋体" w:hAnsi="宋体" w:cs="宋体"/>
                <w:szCs w:val="21"/>
              </w:rPr>
            </w:pPr>
          </w:p>
        </w:tc>
        <w:tc>
          <w:tcPr>
            <w:tcW w:w="574" w:type="pct"/>
            <w:vAlign w:val="center"/>
          </w:tcPr>
          <w:p w14:paraId="20A8E56B" w14:textId="77777777" w:rsidR="006623D4" w:rsidRDefault="00000000">
            <w:pPr>
              <w:rPr>
                <w:rFonts w:ascii="宋体" w:eastAsia="宋体" w:hAnsi="宋体" w:cs="宋体"/>
                <w:szCs w:val="21"/>
              </w:rPr>
            </w:pPr>
            <w:r>
              <w:rPr>
                <w:rFonts w:ascii="宋体" w:eastAsia="宋体" w:hAnsi="宋体" w:cs="宋体" w:hint="eastAsia"/>
                <w:szCs w:val="21"/>
              </w:rPr>
              <w:t>服务方案</w:t>
            </w:r>
          </w:p>
          <w:p w14:paraId="0A760879" w14:textId="77777777" w:rsidR="006623D4" w:rsidRDefault="00000000">
            <w:pPr>
              <w:rPr>
                <w:rFonts w:ascii="宋体" w:eastAsia="宋体" w:hAnsi="宋体" w:cs="宋体"/>
                <w:szCs w:val="21"/>
              </w:rPr>
            </w:pPr>
            <w:r>
              <w:rPr>
                <w:rFonts w:ascii="宋体" w:eastAsia="宋体" w:hAnsi="宋体" w:cs="宋体" w:hint="eastAsia"/>
                <w:szCs w:val="21"/>
              </w:rPr>
              <w:t>（30分）</w:t>
            </w:r>
          </w:p>
        </w:tc>
        <w:tc>
          <w:tcPr>
            <w:tcW w:w="2223" w:type="pct"/>
            <w:vAlign w:val="center"/>
          </w:tcPr>
          <w:p w14:paraId="6D2FD22F" w14:textId="77777777" w:rsidR="006623D4" w:rsidRDefault="00000000">
            <w:pPr>
              <w:rPr>
                <w:rFonts w:ascii="宋体" w:eastAsia="宋体" w:hAnsi="宋体" w:cs="宋体"/>
                <w:szCs w:val="21"/>
              </w:rPr>
            </w:pPr>
            <w:r>
              <w:rPr>
                <w:rFonts w:ascii="宋体" w:eastAsia="宋体" w:hAnsi="宋体" w:cs="宋体" w:hint="eastAsia"/>
                <w:szCs w:val="21"/>
              </w:rPr>
              <w:t>（1）供货方案（10分）</w:t>
            </w:r>
          </w:p>
          <w:p w14:paraId="5E9F592C" w14:textId="77777777" w:rsidR="006623D4" w:rsidRDefault="00000000">
            <w:pPr>
              <w:rPr>
                <w:rFonts w:ascii="宋体" w:eastAsia="宋体" w:hAnsi="宋体" w:cs="宋体"/>
                <w:szCs w:val="21"/>
              </w:rPr>
            </w:pPr>
            <w:r>
              <w:rPr>
                <w:rFonts w:ascii="宋体" w:eastAsia="宋体" w:hAnsi="宋体" w:cs="宋体" w:hint="eastAsia"/>
                <w:szCs w:val="21"/>
              </w:rPr>
              <w:t>第一档次：服务方案内容具体、完整，对本项目服务有针对性，描述完整、清楚，能较好的满足本项目需求，在所有供应商中服务最优的，得10分；</w:t>
            </w:r>
          </w:p>
          <w:p w14:paraId="222CCFD1" w14:textId="77777777" w:rsidR="006623D4" w:rsidRDefault="00000000">
            <w:pPr>
              <w:rPr>
                <w:rFonts w:ascii="宋体" w:eastAsia="宋体" w:hAnsi="宋体" w:cs="宋体"/>
                <w:szCs w:val="21"/>
              </w:rPr>
            </w:pPr>
            <w:r>
              <w:rPr>
                <w:rFonts w:ascii="宋体" w:eastAsia="宋体" w:hAnsi="宋体" w:cs="宋体" w:hint="eastAsia"/>
                <w:szCs w:val="21"/>
              </w:rPr>
              <w:t>第二档次：服务方案内容相对完整，对本项目服务有一定针对性，描述相对清楚，细节有待深化，能满足本项目需求，在所有供应商中服务一般的，得6分；</w:t>
            </w:r>
          </w:p>
          <w:p w14:paraId="2C2D4ECE" w14:textId="77777777" w:rsidR="006623D4" w:rsidRDefault="00000000">
            <w:pPr>
              <w:rPr>
                <w:rFonts w:ascii="宋体" w:eastAsia="宋体" w:hAnsi="宋体" w:cs="宋体"/>
                <w:szCs w:val="21"/>
              </w:rPr>
            </w:pPr>
            <w:r>
              <w:rPr>
                <w:rFonts w:ascii="宋体" w:eastAsia="宋体" w:hAnsi="宋体" w:cs="宋体" w:hint="eastAsia"/>
                <w:szCs w:val="21"/>
              </w:rPr>
              <w:t>第三档次：服务方案内容不完整，对本项目服务描述一般，基本能满足本项目需求，在所有供应商中较差的，得 3分；</w:t>
            </w:r>
          </w:p>
          <w:p w14:paraId="6135126B" w14:textId="77777777" w:rsidR="006623D4" w:rsidRDefault="00000000">
            <w:pPr>
              <w:rPr>
                <w:rFonts w:ascii="宋体" w:eastAsia="宋体" w:hAnsi="宋体" w:cs="宋体"/>
                <w:szCs w:val="21"/>
              </w:rPr>
            </w:pPr>
            <w:r>
              <w:rPr>
                <w:rFonts w:ascii="宋体" w:eastAsia="宋体" w:hAnsi="宋体" w:cs="宋体" w:hint="eastAsia"/>
                <w:szCs w:val="21"/>
              </w:rPr>
              <w:t>第四档次：未提供此项的不得分。</w:t>
            </w:r>
          </w:p>
          <w:p w14:paraId="4C108E0E" w14:textId="77777777" w:rsidR="006623D4" w:rsidRDefault="006623D4">
            <w:pPr>
              <w:rPr>
                <w:rFonts w:ascii="宋体" w:eastAsia="宋体" w:hAnsi="宋体" w:cs="宋体"/>
                <w:szCs w:val="21"/>
              </w:rPr>
            </w:pPr>
          </w:p>
          <w:p w14:paraId="32267A3D" w14:textId="77777777" w:rsidR="006623D4" w:rsidRDefault="00000000">
            <w:pPr>
              <w:rPr>
                <w:rFonts w:ascii="宋体" w:eastAsia="宋体" w:hAnsi="宋体" w:cs="宋体"/>
                <w:szCs w:val="21"/>
              </w:rPr>
            </w:pPr>
            <w:r>
              <w:rPr>
                <w:rFonts w:ascii="宋体" w:eastAsia="宋体" w:hAnsi="宋体" w:cs="宋体" w:hint="eastAsia"/>
                <w:szCs w:val="21"/>
              </w:rPr>
              <w:t>（2）产品质量保障方案（10 分）</w:t>
            </w:r>
          </w:p>
          <w:p w14:paraId="092C571F" w14:textId="77777777" w:rsidR="006623D4" w:rsidRDefault="00000000">
            <w:pPr>
              <w:rPr>
                <w:rFonts w:ascii="宋体" w:eastAsia="宋体" w:hAnsi="宋体" w:cs="宋体"/>
                <w:szCs w:val="21"/>
              </w:rPr>
            </w:pPr>
            <w:r>
              <w:rPr>
                <w:rFonts w:ascii="宋体" w:eastAsia="宋体" w:hAnsi="宋体" w:cs="宋体" w:hint="eastAsia"/>
                <w:szCs w:val="21"/>
              </w:rPr>
              <w:t>第一档次：方案内容清晰、流程完善、质量保障可靠的得10分；</w:t>
            </w:r>
          </w:p>
          <w:p w14:paraId="0516F564" w14:textId="77777777" w:rsidR="006623D4" w:rsidRDefault="00000000">
            <w:pPr>
              <w:rPr>
                <w:rFonts w:ascii="宋体" w:eastAsia="宋体" w:hAnsi="宋体" w:cs="宋体"/>
                <w:szCs w:val="21"/>
              </w:rPr>
            </w:pPr>
            <w:r>
              <w:rPr>
                <w:rFonts w:ascii="宋体" w:eastAsia="宋体" w:hAnsi="宋体" w:cs="宋体" w:hint="eastAsia"/>
                <w:szCs w:val="21"/>
              </w:rPr>
              <w:lastRenderedPageBreak/>
              <w:t>第二档次：方案内容基本清晰、流程基本完善、质量保障一般的得 6 分；</w:t>
            </w:r>
          </w:p>
          <w:p w14:paraId="5CD0A87C" w14:textId="77777777" w:rsidR="006623D4" w:rsidRDefault="00000000">
            <w:pPr>
              <w:rPr>
                <w:rFonts w:ascii="宋体" w:eastAsia="宋体" w:hAnsi="宋体" w:cs="宋体"/>
                <w:szCs w:val="21"/>
              </w:rPr>
            </w:pPr>
            <w:r>
              <w:rPr>
                <w:rFonts w:ascii="宋体" w:eastAsia="宋体" w:hAnsi="宋体" w:cs="宋体" w:hint="eastAsia"/>
                <w:szCs w:val="21"/>
              </w:rPr>
              <w:t>第三档次：方案内容不清晰，内容欠缺，质量保障较差3分；</w:t>
            </w:r>
          </w:p>
          <w:p w14:paraId="4BDC8EDD" w14:textId="77777777" w:rsidR="006623D4" w:rsidRDefault="00000000">
            <w:pPr>
              <w:rPr>
                <w:rFonts w:ascii="宋体" w:eastAsia="宋体" w:hAnsi="宋体" w:cs="宋体"/>
                <w:szCs w:val="21"/>
              </w:rPr>
            </w:pPr>
            <w:r>
              <w:rPr>
                <w:rFonts w:ascii="宋体" w:eastAsia="宋体" w:hAnsi="宋体" w:cs="宋体" w:hint="eastAsia"/>
                <w:szCs w:val="21"/>
              </w:rPr>
              <w:t>第四档次：未提供此项的不得分。</w:t>
            </w:r>
          </w:p>
          <w:p w14:paraId="67618AC0" w14:textId="77777777" w:rsidR="006623D4" w:rsidRDefault="006623D4">
            <w:pPr>
              <w:rPr>
                <w:rFonts w:ascii="宋体" w:eastAsia="宋体" w:hAnsi="宋体" w:cs="宋体"/>
                <w:szCs w:val="21"/>
              </w:rPr>
            </w:pPr>
          </w:p>
          <w:p w14:paraId="2414D91E" w14:textId="77777777" w:rsidR="006623D4" w:rsidRDefault="00000000">
            <w:pPr>
              <w:rPr>
                <w:rFonts w:ascii="宋体" w:eastAsia="宋体" w:hAnsi="宋体" w:cs="宋体"/>
                <w:szCs w:val="21"/>
              </w:rPr>
            </w:pPr>
            <w:r>
              <w:rPr>
                <w:rFonts w:ascii="宋体" w:eastAsia="宋体" w:hAnsi="宋体" w:cs="宋体" w:hint="eastAsia"/>
                <w:szCs w:val="21"/>
              </w:rPr>
              <w:t>（3）售后服务方案（10分）</w:t>
            </w:r>
          </w:p>
          <w:p w14:paraId="4EDA26EB" w14:textId="77777777" w:rsidR="006623D4" w:rsidRDefault="00000000">
            <w:pPr>
              <w:rPr>
                <w:rFonts w:ascii="宋体" w:eastAsia="宋体" w:hAnsi="宋体" w:cs="宋体"/>
                <w:szCs w:val="21"/>
              </w:rPr>
            </w:pPr>
            <w:r>
              <w:rPr>
                <w:rFonts w:ascii="宋体" w:eastAsia="宋体" w:hAnsi="宋体" w:cs="宋体" w:hint="eastAsia"/>
                <w:szCs w:val="21"/>
              </w:rPr>
              <w:t>第一档次：方案内容具体、完整，科学合理，可操作性强，符合项目实际情况，能较好的满足本项目需求，在所有供应商中服务最优的，得 10分；</w:t>
            </w:r>
          </w:p>
          <w:p w14:paraId="2213E91A" w14:textId="77777777" w:rsidR="006623D4" w:rsidRDefault="00000000">
            <w:pPr>
              <w:rPr>
                <w:rFonts w:ascii="宋体" w:eastAsia="宋体" w:hAnsi="宋体" w:cs="宋体"/>
                <w:szCs w:val="21"/>
              </w:rPr>
            </w:pPr>
            <w:r>
              <w:rPr>
                <w:rFonts w:ascii="宋体" w:eastAsia="宋体" w:hAnsi="宋体" w:cs="宋体" w:hint="eastAsia"/>
                <w:szCs w:val="21"/>
              </w:rPr>
              <w:t>第二档次：方案内容相对完整，较科学合理，可操作性较强，较符合项目实际情况，在所有供应商中服务一般的，得6分；</w:t>
            </w:r>
          </w:p>
          <w:p w14:paraId="70E25B37" w14:textId="77777777" w:rsidR="006623D4" w:rsidRDefault="00000000">
            <w:pPr>
              <w:rPr>
                <w:rFonts w:ascii="宋体" w:eastAsia="宋体" w:hAnsi="宋体" w:cs="宋体"/>
                <w:szCs w:val="21"/>
              </w:rPr>
            </w:pPr>
            <w:r>
              <w:rPr>
                <w:rFonts w:ascii="宋体" w:eastAsia="宋体" w:hAnsi="宋体" w:cs="宋体" w:hint="eastAsia"/>
                <w:szCs w:val="21"/>
              </w:rPr>
              <w:t>第三档次：方案内容不完整，内容欠缺，科学合理性较差，可操作性较差,方案内容与项目实际情况不符，在所有供应商中服务较差的，得 3分；</w:t>
            </w:r>
          </w:p>
          <w:p w14:paraId="36D245D7" w14:textId="77777777" w:rsidR="006623D4" w:rsidRDefault="00000000">
            <w:pPr>
              <w:rPr>
                <w:rFonts w:ascii="宋体" w:eastAsia="宋体" w:hAnsi="宋体" w:cs="宋体"/>
                <w:szCs w:val="21"/>
              </w:rPr>
            </w:pPr>
            <w:r>
              <w:rPr>
                <w:rFonts w:ascii="宋体" w:eastAsia="宋体" w:hAnsi="宋体" w:cs="宋体" w:hint="eastAsia"/>
                <w:szCs w:val="21"/>
              </w:rPr>
              <w:t>第四档次：未提供此项的不得分。</w:t>
            </w:r>
          </w:p>
        </w:tc>
        <w:tc>
          <w:tcPr>
            <w:tcW w:w="1355" w:type="pct"/>
            <w:vAlign w:val="center"/>
          </w:tcPr>
          <w:p w14:paraId="3BCE227F" w14:textId="77777777" w:rsidR="006623D4" w:rsidRDefault="00000000">
            <w:pPr>
              <w:pStyle w:val="2"/>
            </w:pPr>
            <w:bookmarkStart w:id="442" w:name="_Toc20270"/>
            <w:r>
              <w:rPr>
                <w:rFonts w:eastAsia="宋体" w:cs="宋体" w:hint="eastAsia"/>
                <w:szCs w:val="21"/>
              </w:rPr>
              <w:lastRenderedPageBreak/>
              <w:t>评标委员会成员根据投标人针对本项目方案内容的可行性、合理性、针对性的优劣程度独立评分。</w:t>
            </w:r>
            <w:bookmarkEnd w:id="442"/>
          </w:p>
        </w:tc>
      </w:tr>
      <w:tr w:rsidR="006623D4" w14:paraId="2285CEBE" w14:textId="77777777">
        <w:trPr>
          <w:trHeight w:val="1447"/>
          <w:jc w:val="center"/>
        </w:trPr>
        <w:tc>
          <w:tcPr>
            <w:tcW w:w="302" w:type="pct"/>
            <w:vMerge w:val="restart"/>
            <w:vAlign w:val="center"/>
          </w:tcPr>
          <w:p w14:paraId="31622B8A" w14:textId="77777777" w:rsidR="006623D4" w:rsidRDefault="00000000">
            <w:pPr>
              <w:rPr>
                <w:rFonts w:ascii="宋体" w:eastAsia="宋体" w:hAnsi="宋体" w:cs="宋体"/>
                <w:szCs w:val="21"/>
              </w:rPr>
            </w:pPr>
            <w:r>
              <w:rPr>
                <w:rFonts w:ascii="宋体" w:eastAsia="宋体" w:hAnsi="宋体" w:cs="宋体" w:hint="eastAsia"/>
                <w:szCs w:val="21"/>
              </w:rPr>
              <w:t>3</w:t>
            </w:r>
          </w:p>
        </w:tc>
        <w:tc>
          <w:tcPr>
            <w:tcW w:w="542" w:type="pct"/>
            <w:vMerge w:val="restart"/>
            <w:vAlign w:val="center"/>
          </w:tcPr>
          <w:p w14:paraId="1E2D1930" w14:textId="77777777" w:rsidR="006623D4" w:rsidRDefault="00000000">
            <w:pPr>
              <w:rPr>
                <w:rFonts w:ascii="宋体" w:eastAsia="宋体" w:hAnsi="宋体" w:cs="宋体"/>
                <w:szCs w:val="21"/>
              </w:rPr>
            </w:pPr>
            <w:r>
              <w:rPr>
                <w:rFonts w:ascii="宋体" w:eastAsia="宋体" w:hAnsi="宋体" w:cs="宋体" w:hint="eastAsia"/>
                <w:szCs w:val="21"/>
              </w:rPr>
              <w:t>商务部分（10%）</w:t>
            </w:r>
          </w:p>
        </w:tc>
        <w:tc>
          <w:tcPr>
            <w:tcW w:w="1093" w:type="dxa"/>
            <w:tcBorders>
              <w:top w:val="single" w:sz="4" w:space="0" w:color="auto"/>
              <w:left w:val="single" w:sz="4" w:space="0" w:color="auto"/>
              <w:bottom w:val="single" w:sz="4" w:space="0" w:color="auto"/>
            </w:tcBorders>
            <w:vAlign w:val="center"/>
          </w:tcPr>
          <w:p w14:paraId="432C07ED" w14:textId="77777777" w:rsidR="006623D4" w:rsidRDefault="00000000">
            <w:pPr>
              <w:jc w:val="center"/>
              <w:rPr>
                <w:rFonts w:ascii="宋体" w:eastAsia="宋体" w:hAnsi="宋体" w:cs="宋体"/>
                <w:szCs w:val="21"/>
              </w:rPr>
            </w:pPr>
            <w:r>
              <w:rPr>
                <w:rFonts w:ascii="宋体" w:eastAsia="宋体" w:hAnsi="宋体" w:cs="宋体" w:hint="eastAsia"/>
                <w:szCs w:val="21"/>
              </w:rPr>
              <w:t>业绩</w:t>
            </w:r>
          </w:p>
          <w:p w14:paraId="0B38DF80" w14:textId="77777777" w:rsidR="006623D4" w:rsidRDefault="00000000">
            <w:pPr>
              <w:jc w:val="center"/>
              <w:rPr>
                <w:rFonts w:ascii="宋体" w:eastAsia="宋体" w:hAnsi="宋体" w:cs="宋体"/>
                <w:szCs w:val="21"/>
              </w:rPr>
            </w:pPr>
            <w:r>
              <w:rPr>
                <w:rFonts w:ascii="宋体" w:eastAsia="宋体" w:hAnsi="宋体" w:cs="宋体" w:hint="eastAsia"/>
                <w:szCs w:val="21"/>
              </w:rPr>
              <w:t>（5分）</w:t>
            </w:r>
          </w:p>
        </w:tc>
        <w:tc>
          <w:tcPr>
            <w:tcW w:w="4228" w:type="dxa"/>
            <w:tcBorders>
              <w:top w:val="single" w:sz="4" w:space="0" w:color="auto"/>
              <w:left w:val="single" w:sz="4" w:space="0" w:color="auto"/>
              <w:bottom w:val="single" w:sz="4" w:space="0" w:color="auto"/>
            </w:tcBorders>
            <w:vAlign w:val="center"/>
          </w:tcPr>
          <w:p w14:paraId="1FE2E128" w14:textId="77777777" w:rsidR="006623D4" w:rsidRDefault="00000000">
            <w:pPr>
              <w:rPr>
                <w:rFonts w:ascii="宋体" w:eastAsia="宋体" w:hAnsi="宋体" w:cs="宋体"/>
                <w:szCs w:val="21"/>
              </w:rPr>
            </w:pPr>
            <w:r>
              <w:rPr>
                <w:rFonts w:ascii="宋体" w:eastAsia="宋体" w:hAnsi="宋体" w:cs="宋体" w:hint="eastAsia"/>
                <w:szCs w:val="21"/>
              </w:rPr>
              <w:t>2022年1月1日至投标截止时间（以合同签订时间为准），投标人具有类似服装供货服务业绩的，每提供1个业绩得2.5分，本项最多得5分。</w:t>
            </w:r>
          </w:p>
        </w:tc>
        <w:tc>
          <w:tcPr>
            <w:tcW w:w="2578" w:type="dxa"/>
            <w:tcBorders>
              <w:top w:val="single" w:sz="4" w:space="0" w:color="auto"/>
              <w:left w:val="single" w:sz="4" w:space="0" w:color="auto"/>
              <w:bottom w:val="single" w:sz="4" w:space="0" w:color="auto"/>
            </w:tcBorders>
            <w:vAlign w:val="center"/>
          </w:tcPr>
          <w:p w14:paraId="5DE48316" w14:textId="77777777" w:rsidR="006623D4" w:rsidRDefault="00000000">
            <w:pPr>
              <w:rPr>
                <w:rFonts w:ascii="宋体" w:eastAsia="宋体" w:hAnsi="宋体" w:cs="宋体"/>
                <w:szCs w:val="21"/>
                <w:lang w:val="zh-CN"/>
              </w:rPr>
            </w:pPr>
            <w:r>
              <w:rPr>
                <w:rFonts w:ascii="宋体" w:eastAsia="宋体" w:hAnsi="宋体" w:cs="宋体" w:hint="eastAsia"/>
                <w:szCs w:val="21"/>
              </w:rPr>
              <w:t>提供合同复印件（原件备查）并加投标人公章。</w:t>
            </w:r>
          </w:p>
        </w:tc>
      </w:tr>
      <w:tr w:rsidR="006623D4" w14:paraId="31C8EA65" w14:textId="77777777">
        <w:trPr>
          <w:trHeight w:val="23"/>
          <w:jc w:val="center"/>
        </w:trPr>
        <w:tc>
          <w:tcPr>
            <w:tcW w:w="302" w:type="pct"/>
            <w:vMerge/>
            <w:vAlign w:val="center"/>
          </w:tcPr>
          <w:p w14:paraId="02590A25" w14:textId="77777777" w:rsidR="006623D4" w:rsidRDefault="006623D4">
            <w:pPr>
              <w:rPr>
                <w:rFonts w:ascii="宋体" w:eastAsia="宋体" w:hAnsi="宋体" w:cs="宋体"/>
                <w:szCs w:val="21"/>
              </w:rPr>
            </w:pPr>
          </w:p>
        </w:tc>
        <w:tc>
          <w:tcPr>
            <w:tcW w:w="542" w:type="pct"/>
            <w:vMerge/>
            <w:vAlign w:val="center"/>
          </w:tcPr>
          <w:p w14:paraId="2CE6ECFB" w14:textId="77777777" w:rsidR="006623D4" w:rsidRDefault="006623D4">
            <w:pPr>
              <w:rPr>
                <w:rFonts w:ascii="宋体" w:eastAsia="宋体" w:hAnsi="宋体" w:cs="宋体"/>
                <w:szCs w:val="21"/>
              </w:rPr>
            </w:pPr>
          </w:p>
        </w:tc>
        <w:tc>
          <w:tcPr>
            <w:tcW w:w="1093" w:type="dxa"/>
            <w:tcBorders>
              <w:top w:val="single" w:sz="4" w:space="0" w:color="auto"/>
              <w:left w:val="single" w:sz="4" w:space="0" w:color="auto"/>
              <w:bottom w:val="single" w:sz="4" w:space="0" w:color="auto"/>
            </w:tcBorders>
            <w:vAlign w:val="center"/>
          </w:tcPr>
          <w:p w14:paraId="321E343A" w14:textId="77777777" w:rsidR="006623D4" w:rsidRDefault="00000000">
            <w:pPr>
              <w:jc w:val="center"/>
              <w:rPr>
                <w:rFonts w:ascii="宋体" w:eastAsia="宋体" w:hAnsi="宋体" w:cs="宋体"/>
                <w:szCs w:val="21"/>
              </w:rPr>
            </w:pPr>
            <w:r>
              <w:rPr>
                <w:rFonts w:ascii="宋体" w:eastAsia="宋体" w:hAnsi="宋体" w:cs="宋体" w:hint="eastAsia"/>
                <w:szCs w:val="21"/>
              </w:rPr>
              <w:t>企业状况（5分）</w:t>
            </w:r>
          </w:p>
        </w:tc>
        <w:tc>
          <w:tcPr>
            <w:tcW w:w="4228" w:type="dxa"/>
            <w:tcBorders>
              <w:top w:val="single" w:sz="4" w:space="0" w:color="auto"/>
              <w:left w:val="single" w:sz="4" w:space="0" w:color="auto"/>
              <w:bottom w:val="single" w:sz="4" w:space="0" w:color="auto"/>
            </w:tcBorders>
            <w:vAlign w:val="center"/>
          </w:tcPr>
          <w:p w14:paraId="4BC653C9" w14:textId="77777777" w:rsidR="006623D4" w:rsidRDefault="00000000">
            <w:pPr>
              <w:rPr>
                <w:rFonts w:ascii="宋体" w:eastAsia="宋体" w:hAnsi="宋体" w:cs="宋体"/>
                <w:szCs w:val="21"/>
              </w:rPr>
            </w:pPr>
            <w:r>
              <w:rPr>
                <w:rFonts w:ascii="宋体" w:eastAsia="宋体" w:hAnsi="宋体" w:cs="宋体" w:hint="eastAsia"/>
                <w:szCs w:val="21"/>
              </w:rPr>
              <w:t>供应商提供企业简介说明（基本情况、经营状况、内部管理制度等），企业简介说明详细、详尽，条理清晰的得5分，企业简介说明内容欠缺的得3分，未提供企业简介说明的得0分。</w:t>
            </w:r>
          </w:p>
        </w:tc>
        <w:tc>
          <w:tcPr>
            <w:tcW w:w="2578" w:type="dxa"/>
            <w:tcBorders>
              <w:top w:val="single" w:sz="4" w:space="0" w:color="auto"/>
              <w:left w:val="single" w:sz="4" w:space="0" w:color="auto"/>
              <w:bottom w:val="single" w:sz="4" w:space="0" w:color="auto"/>
            </w:tcBorders>
            <w:vAlign w:val="center"/>
          </w:tcPr>
          <w:p w14:paraId="12892123" w14:textId="77777777" w:rsidR="006623D4" w:rsidRDefault="00000000">
            <w:pPr>
              <w:rPr>
                <w:rFonts w:ascii="宋体" w:eastAsia="宋体" w:hAnsi="宋体" w:cs="宋体"/>
                <w:szCs w:val="21"/>
              </w:rPr>
            </w:pPr>
            <w:r>
              <w:rPr>
                <w:rFonts w:ascii="宋体" w:eastAsia="宋体" w:hAnsi="宋体" w:cs="宋体" w:hint="eastAsia"/>
                <w:szCs w:val="21"/>
              </w:rPr>
              <w:t>格式自拟。</w:t>
            </w:r>
          </w:p>
        </w:tc>
      </w:tr>
    </w:tbl>
    <w:p w14:paraId="03D504C1" w14:textId="77777777" w:rsidR="006623D4" w:rsidRDefault="00000000">
      <w:pPr>
        <w:snapToGrid w:val="0"/>
        <w:spacing w:line="400" w:lineRule="exact"/>
        <w:ind w:firstLine="465"/>
        <w:rPr>
          <w:rFonts w:ascii="Times New Roman" w:eastAsia="方正仿宋_GBK" w:hAnsi="Times New Roman" w:cs="Times New Roman"/>
          <w:sz w:val="24"/>
          <w:szCs w:val="24"/>
        </w:rPr>
      </w:pPr>
      <w:r>
        <w:rPr>
          <w:rFonts w:ascii="Times New Roman" w:eastAsia="方正仿宋_GBK" w:hAnsi="Times New Roman" w:cs="Times New Roman"/>
          <w:sz w:val="24"/>
          <w:szCs w:val="24"/>
        </w:rPr>
        <w:t>说明：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240E59"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443" w:name="_Toc22167"/>
      <w:bookmarkStart w:id="444" w:name="_Toc26747"/>
      <w:bookmarkStart w:id="445" w:name="_Toc24620"/>
      <w:bookmarkStart w:id="446" w:name="_Toc75793521"/>
      <w:bookmarkStart w:id="447" w:name="_Toc15200"/>
      <w:bookmarkStart w:id="448" w:name="_Toc29586"/>
      <w:bookmarkStart w:id="449" w:name="_Toc20423"/>
      <w:bookmarkStart w:id="450" w:name="_Toc18905"/>
      <w:bookmarkStart w:id="451" w:name="_Toc18716"/>
      <w:bookmarkStart w:id="452" w:name="_Toc5010"/>
      <w:bookmarkStart w:id="453" w:name="_Toc13045"/>
      <w:bookmarkStart w:id="454" w:name="_Toc10923"/>
      <w:bookmarkStart w:id="455" w:name="_Toc30659"/>
      <w:bookmarkStart w:id="456" w:name="_Toc106030397"/>
      <w:bookmarkStart w:id="457" w:name="_Toc13232"/>
      <w:bookmarkStart w:id="458" w:name="_Toc17065"/>
      <w:bookmarkStart w:id="459" w:name="_Toc27926"/>
      <w:bookmarkStart w:id="460" w:name="_Toc4045"/>
      <w:r>
        <w:rPr>
          <w:rFonts w:ascii="方正黑体_GBK" w:eastAsia="方正黑体_GBK" w:hAnsi="方正黑体_GBK" w:cs="方正黑体_GBK" w:hint="eastAsia"/>
          <w:b/>
          <w:sz w:val="24"/>
          <w:szCs w:val="24"/>
        </w:rPr>
        <w:t>四、无效投标条款</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68472294"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投标人或其投标文件出现下列情况之一者，应为无效投标：</w:t>
      </w:r>
    </w:p>
    <w:p w14:paraId="0C067517"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（一）未按照比选文件的规定提交投标保证金的；</w:t>
      </w:r>
    </w:p>
    <w:p w14:paraId="6EC6A75A"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（二）投标文件未按比选文件要求签署、盖章的；</w:t>
      </w:r>
    </w:p>
    <w:p w14:paraId="560F2A25"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（三）不具备比选文件中规定的资格要求的；</w:t>
      </w:r>
    </w:p>
    <w:p w14:paraId="1ED0B06D"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lastRenderedPageBreak/>
        <w:t>（四）报价超过比选文件中规定的预算金额或者最高限价的；</w:t>
      </w:r>
    </w:p>
    <w:p w14:paraId="470CF70D"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（五）投标文件含有采购人不能接受的附加条件的；</w:t>
      </w:r>
    </w:p>
    <w:p w14:paraId="576E8311"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（六）投标人串通投标的；</w:t>
      </w:r>
    </w:p>
    <w:p w14:paraId="45A6F8BE"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（七）法律法规和比选文件规定的其他无效情形。</w:t>
      </w:r>
    </w:p>
    <w:p w14:paraId="31A17B7F"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461" w:name="_Toc6719"/>
      <w:bookmarkStart w:id="462" w:name="_Toc20005"/>
      <w:bookmarkStart w:id="463" w:name="_Toc21946"/>
      <w:bookmarkStart w:id="464" w:name="_Toc27133"/>
      <w:bookmarkStart w:id="465" w:name="_Toc7802"/>
      <w:bookmarkStart w:id="466" w:name="_Toc22354"/>
      <w:bookmarkStart w:id="467" w:name="_Toc75793522"/>
      <w:bookmarkStart w:id="468" w:name="_Toc106030398"/>
      <w:bookmarkStart w:id="469" w:name="_Toc23533"/>
      <w:bookmarkStart w:id="470" w:name="_Toc6956"/>
      <w:bookmarkStart w:id="471" w:name="_Toc22483"/>
      <w:bookmarkStart w:id="472" w:name="_Toc11293"/>
      <w:bookmarkStart w:id="473" w:name="_Toc25960"/>
      <w:bookmarkStart w:id="474" w:name="_Toc30605"/>
      <w:bookmarkStart w:id="475" w:name="_Toc14355"/>
      <w:bookmarkStart w:id="476" w:name="_Toc6204"/>
      <w:bookmarkStart w:id="477" w:name="_Toc25549"/>
      <w:bookmarkStart w:id="478" w:name="_Toc4422"/>
      <w:r>
        <w:rPr>
          <w:rFonts w:ascii="方正黑体_GBK" w:eastAsia="方正黑体_GBK" w:hAnsi="方正黑体_GBK" w:cs="方正黑体_GBK"/>
          <w:b/>
          <w:sz w:val="24"/>
          <w:szCs w:val="24"/>
        </w:rPr>
        <w:t>五、</w:t>
      </w:r>
      <w:proofErr w:type="gramStart"/>
      <w:r>
        <w:rPr>
          <w:rFonts w:ascii="方正黑体_GBK" w:eastAsia="方正黑体_GBK" w:hAnsi="方正黑体_GBK" w:cs="方正黑体_GBK"/>
          <w:b/>
          <w:sz w:val="24"/>
          <w:szCs w:val="24"/>
        </w:rPr>
        <w:t>废标条款</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roofErr w:type="gramEnd"/>
    </w:p>
    <w:p w14:paraId="1B0B9540" w14:textId="77777777" w:rsidR="006623D4" w:rsidRDefault="00000000">
      <w:pPr>
        <w:snapToGrid w:val="0"/>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在招标采购中，出现下列情形之一的，应予废标：</w:t>
      </w:r>
    </w:p>
    <w:p w14:paraId="2669711F"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（一）符合专业条件的投标人或者对比</w:t>
      </w:r>
      <w:proofErr w:type="gramStart"/>
      <w:r>
        <w:rPr>
          <w:rFonts w:ascii="方正楷体_GBK" w:eastAsia="方正楷体_GBK" w:hAnsi="方正楷体_GBK" w:cs="方正楷体_GBK"/>
          <w:sz w:val="24"/>
          <w:szCs w:val="24"/>
        </w:rPr>
        <w:t>选文件</w:t>
      </w:r>
      <w:proofErr w:type="gramEnd"/>
      <w:r>
        <w:rPr>
          <w:rFonts w:ascii="方正楷体_GBK" w:eastAsia="方正楷体_GBK" w:hAnsi="方正楷体_GBK" w:cs="方正楷体_GBK"/>
          <w:sz w:val="24"/>
          <w:szCs w:val="24"/>
        </w:rPr>
        <w:t>作实质响应的投标人不足三家的；</w:t>
      </w:r>
    </w:p>
    <w:p w14:paraId="362586EE"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（二）投标人的报价均超过了采购预算，采购人不能支付的；</w:t>
      </w:r>
    </w:p>
    <w:p w14:paraId="58B63C0A"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（三）出现影响采购公正的违法、违规行为的；</w:t>
      </w:r>
    </w:p>
    <w:p w14:paraId="622A34D5"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sz w:val="24"/>
          <w:szCs w:val="24"/>
        </w:rPr>
        <w:t>（四）因重大变故，采购任务取消的。</w:t>
      </w:r>
    </w:p>
    <w:p w14:paraId="0839AA1F" w14:textId="77777777" w:rsidR="006623D4" w:rsidRDefault="00000000">
      <w:pPr>
        <w:snapToGrid w:val="0"/>
        <w:spacing w:line="400" w:lineRule="exact"/>
        <w:ind w:firstLineChars="200" w:firstLine="480"/>
        <w:rPr>
          <w:rFonts w:ascii="宋体" w:hAnsi="宋体" w:cs="宋体"/>
          <w:sz w:val="24"/>
          <w:szCs w:val="24"/>
        </w:rPr>
      </w:pPr>
      <w:proofErr w:type="gramStart"/>
      <w:r>
        <w:rPr>
          <w:rFonts w:ascii="Times New Roman" w:eastAsia="方正仿宋_GBK" w:hAnsi="Times New Roman" w:cs="Times New Roman"/>
          <w:sz w:val="24"/>
          <w:szCs w:val="24"/>
        </w:rPr>
        <w:t>废标后</w:t>
      </w:r>
      <w:proofErr w:type="gramEnd"/>
      <w:r>
        <w:rPr>
          <w:rFonts w:ascii="Times New Roman" w:eastAsia="方正仿宋_GBK" w:hAnsi="Times New Roman" w:cs="Times New Roman"/>
          <w:sz w:val="24"/>
          <w:szCs w:val="24"/>
        </w:rPr>
        <w:t>，除采购任务取消情形外，应当重新组织采购。</w:t>
      </w:r>
    </w:p>
    <w:p w14:paraId="27401977" w14:textId="77777777" w:rsidR="006623D4" w:rsidRDefault="00000000">
      <w:pPr>
        <w:pStyle w:val="1"/>
        <w:spacing w:beforeLines="0" w:before="0" w:afterLines="0" w:after="0" w:line="360" w:lineRule="auto"/>
        <w:rPr>
          <w:rFonts w:ascii="宋体" w:eastAsia="宋体" w:hAnsi="宋体" w:cs="宋体"/>
          <w:b/>
        </w:rPr>
      </w:pPr>
      <w:r>
        <w:rPr>
          <w:rFonts w:ascii="宋体" w:eastAsia="宋体" w:hAnsi="宋体" w:cs="宋体" w:hint="eastAsia"/>
          <w:sz w:val="28"/>
        </w:rPr>
        <w:br w:type="page"/>
      </w:r>
      <w:bookmarkStart w:id="479" w:name="_Toc25755"/>
      <w:bookmarkStart w:id="480" w:name="_Toc1982"/>
      <w:bookmarkStart w:id="481" w:name="_Toc13159"/>
      <w:bookmarkStart w:id="482" w:name="_Toc29546"/>
      <w:bookmarkStart w:id="483" w:name="_Toc4735"/>
      <w:bookmarkStart w:id="484" w:name="_Toc75793523"/>
      <w:bookmarkStart w:id="485" w:name="_Toc21000"/>
      <w:bookmarkStart w:id="486" w:name="_Toc18502"/>
      <w:bookmarkStart w:id="487" w:name="_Toc25962"/>
      <w:bookmarkStart w:id="488" w:name="_Toc22201"/>
      <w:bookmarkStart w:id="489" w:name="_Toc21720"/>
      <w:bookmarkStart w:id="490" w:name="_Toc19831"/>
      <w:bookmarkStart w:id="491" w:name="_Toc22256"/>
      <w:bookmarkStart w:id="492" w:name="_Toc12533"/>
      <w:bookmarkStart w:id="493" w:name="_Toc12460"/>
      <w:bookmarkStart w:id="494" w:name="_Toc5106"/>
      <w:r>
        <w:rPr>
          <w:rFonts w:ascii="方正小标宋_GBK" w:eastAsia="方正小标宋_GBK" w:hAnsi="方正小标宋_GBK" w:cs="方正小标宋_GBK" w:hint="eastAsia"/>
          <w:b/>
          <w:sz w:val="32"/>
          <w:szCs w:val="32"/>
        </w:rPr>
        <w:lastRenderedPageBreak/>
        <w:t>第五篇  投标人须知</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11DB887" w14:textId="77777777" w:rsidR="006623D4" w:rsidRDefault="006623D4">
      <w:bookmarkStart w:id="495" w:name="_Toc10325"/>
      <w:bookmarkStart w:id="496" w:name="_Toc10657"/>
      <w:bookmarkStart w:id="497" w:name="_Toc2439"/>
      <w:bookmarkStart w:id="498" w:name="_Toc422"/>
      <w:bookmarkStart w:id="499" w:name="_Toc3327"/>
      <w:bookmarkStart w:id="500" w:name="_Toc13197"/>
      <w:bookmarkStart w:id="501" w:name="_Toc27405"/>
      <w:bookmarkStart w:id="502" w:name="_Toc3330"/>
      <w:bookmarkStart w:id="503" w:name="_Toc20020"/>
      <w:bookmarkStart w:id="504" w:name="_Toc1327"/>
      <w:bookmarkStart w:id="505" w:name="_Toc18929"/>
      <w:bookmarkStart w:id="506" w:name="_Toc12955"/>
      <w:bookmarkStart w:id="507" w:name="_Toc15432"/>
      <w:bookmarkStart w:id="508" w:name="_Toc75793524"/>
      <w:bookmarkStart w:id="509" w:name="_Toc11996"/>
      <w:bookmarkStart w:id="510" w:name="_Toc5062"/>
      <w:bookmarkStart w:id="511" w:name="_Toc106030400"/>
    </w:p>
    <w:p w14:paraId="4C3D0C20"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12" w:name="_Toc28861"/>
      <w:r>
        <w:rPr>
          <w:rFonts w:ascii="方正黑体_GBK" w:eastAsia="方正黑体_GBK" w:hAnsi="方正黑体_GBK" w:cs="方正黑体_GBK" w:hint="eastAsia"/>
          <w:b/>
          <w:sz w:val="24"/>
          <w:szCs w:val="24"/>
        </w:rPr>
        <w:t>一、投标人</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D0715D8" w14:textId="77777777" w:rsidR="006623D4" w:rsidRDefault="00000000">
      <w:pPr>
        <w:snapToGrid w:val="0"/>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（一）投标人</w:t>
      </w:r>
    </w:p>
    <w:p w14:paraId="73DDE0B9"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投标人是指响应招标、参加投标竞争的法人、其他组织或者自然人。</w:t>
      </w:r>
    </w:p>
    <w:p w14:paraId="22031092" w14:textId="77777777" w:rsidR="006623D4" w:rsidRDefault="00000000">
      <w:pPr>
        <w:snapToGrid w:val="0"/>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（二）合格投标人条件</w:t>
      </w:r>
    </w:p>
    <w:p w14:paraId="6A9F7226"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合格投标人应完全符合比选文件第一篇中规定的投标人资格条件，并对比选文件</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实质性响应。</w:t>
      </w:r>
    </w:p>
    <w:p w14:paraId="01EB1617" w14:textId="77777777" w:rsidR="006623D4" w:rsidRDefault="00000000">
      <w:pPr>
        <w:snapToGrid w:val="0"/>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（三）投标人的风险</w:t>
      </w:r>
    </w:p>
    <w:p w14:paraId="32BB349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投标人没有按照比选文件要求提供全部资料，或者投标人没有对比</w:t>
      </w:r>
      <w:proofErr w:type="gramStart"/>
      <w:r>
        <w:rPr>
          <w:rFonts w:ascii="方正仿宋_GBK" w:eastAsia="方正仿宋_GBK" w:hAnsi="方正仿宋_GBK" w:cs="方正仿宋_GBK" w:hint="eastAsia"/>
          <w:sz w:val="24"/>
          <w:szCs w:val="24"/>
        </w:rPr>
        <w:t>选文件</w:t>
      </w:r>
      <w:proofErr w:type="gramEnd"/>
      <w:r>
        <w:rPr>
          <w:rFonts w:ascii="方正仿宋_GBK" w:eastAsia="方正仿宋_GBK" w:hAnsi="方正仿宋_GBK" w:cs="方正仿宋_GBK" w:hint="eastAsia"/>
          <w:sz w:val="24"/>
          <w:szCs w:val="24"/>
        </w:rPr>
        <w:t>在各方面</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实质性响应，可能导致投标被拒绝或评定为无效投标。</w:t>
      </w:r>
    </w:p>
    <w:p w14:paraId="52DE5715" w14:textId="77777777" w:rsidR="006623D4" w:rsidRDefault="00000000">
      <w:pPr>
        <w:snapToGrid w:val="0"/>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（四）法律责任</w:t>
      </w:r>
    </w:p>
    <w:p w14:paraId="36BFAEA0"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投标人违反《中华人民共和国政府采购法》《中华人民共和国政府采购法实施条例》等相关规定，将按规定追究投标人法律责任。</w:t>
      </w:r>
    </w:p>
    <w:p w14:paraId="729AFC79"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13" w:name="_Toc75793525"/>
      <w:bookmarkStart w:id="514" w:name="_Toc12347"/>
      <w:bookmarkStart w:id="515" w:name="_Toc17367"/>
      <w:bookmarkStart w:id="516" w:name="_Toc26074"/>
      <w:bookmarkStart w:id="517" w:name="_Toc15851"/>
      <w:bookmarkStart w:id="518" w:name="_Toc2692"/>
      <w:bookmarkStart w:id="519" w:name="_Toc167"/>
      <w:bookmarkStart w:id="520" w:name="_Toc26158"/>
      <w:bookmarkStart w:id="521" w:name="_Toc15849"/>
      <w:bookmarkStart w:id="522" w:name="_Toc106030401"/>
      <w:bookmarkStart w:id="523" w:name="_Toc26815"/>
      <w:bookmarkStart w:id="524" w:name="_Toc15037"/>
      <w:bookmarkStart w:id="525" w:name="_Toc1815"/>
      <w:bookmarkStart w:id="526" w:name="_Toc13133"/>
      <w:bookmarkStart w:id="527" w:name="_Toc22254"/>
      <w:bookmarkStart w:id="528" w:name="_Toc11909"/>
      <w:bookmarkStart w:id="529" w:name="_Toc4836"/>
      <w:bookmarkStart w:id="530" w:name="_Toc6110"/>
      <w:r>
        <w:rPr>
          <w:rFonts w:ascii="方正黑体_GBK" w:eastAsia="方正黑体_GBK" w:hAnsi="方正黑体_GBK" w:cs="方正黑体_GBK" w:hint="eastAsia"/>
          <w:b/>
          <w:sz w:val="24"/>
          <w:szCs w:val="24"/>
        </w:rPr>
        <w:t>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rFonts w:ascii="方正黑体_GBK" w:eastAsia="方正黑体_GBK" w:hAnsi="方正黑体_GBK" w:cs="方正黑体_GBK" w:hint="eastAsia"/>
          <w:b/>
          <w:sz w:val="24"/>
          <w:szCs w:val="24"/>
        </w:rPr>
        <w:t>比选文件</w:t>
      </w:r>
      <w:bookmarkEnd w:id="530"/>
    </w:p>
    <w:p w14:paraId="3ED4B1A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比选文件是投标人编制投标文件的依据，是评标委员会评判依据和标准。比选文件也是采购人与中标人签订合同的基础。</w:t>
      </w:r>
    </w:p>
    <w:p w14:paraId="00B146A4"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楷体_GBK" w:eastAsia="方正楷体_GBK" w:hAnsi="方正楷体_GBK" w:cs="方正楷体_GBK" w:hint="eastAsia"/>
          <w:sz w:val="24"/>
          <w:szCs w:val="24"/>
        </w:rPr>
        <w:t>（一）比选文件由比选邀请书；</w:t>
      </w:r>
      <w:r>
        <w:rPr>
          <w:rFonts w:ascii="方正仿宋_GBK" w:eastAsia="方正仿宋_GBK" w:hAnsi="方正仿宋_GBK" w:cs="方正仿宋_GBK" w:hint="eastAsia"/>
          <w:sz w:val="24"/>
          <w:szCs w:val="24"/>
        </w:rPr>
        <w:t>项目服务需求；项目商务需求；评标方法、评标标准、无效投标条款</w:t>
      </w:r>
      <w:proofErr w:type="gramStart"/>
      <w:r>
        <w:rPr>
          <w:rFonts w:ascii="方正仿宋_GBK" w:eastAsia="方正仿宋_GBK" w:hAnsi="方正仿宋_GBK" w:cs="方正仿宋_GBK" w:hint="eastAsia"/>
          <w:sz w:val="24"/>
          <w:szCs w:val="24"/>
        </w:rPr>
        <w:t>和废标条款</w:t>
      </w:r>
      <w:proofErr w:type="gramEnd"/>
      <w:r>
        <w:rPr>
          <w:rFonts w:ascii="方正仿宋_GBK" w:eastAsia="方正仿宋_GBK" w:hAnsi="方正仿宋_GBK" w:cs="方正仿宋_GBK" w:hint="eastAsia"/>
          <w:sz w:val="24"/>
          <w:szCs w:val="24"/>
        </w:rPr>
        <w:t>；投标人须知；合同主要条款、合同范本；投标文件格式等七部分组成。</w:t>
      </w:r>
    </w:p>
    <w:p w14:paraId="2BEFC0AB"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（二）采购代理机构对比</w:t>
      </w:r>
      <w:proofErr w:type="gramStart"/>
      <w:r>
        <w:rPr>
          <w:rFonts w:ascii="方正楷体_GBK" w:eastAsia="方正楷体_GBK" w:hAnsi="方正楷体_GBK" w:cs="方正楷体_GBK" w:hint="eastAsia"/>
          <w:sz w:val="24"/>
          <w:szCs w:val="24"/>
        </w:rPr>
        <w:t>选文件</w:t>
      </w:r>
      <w:proofErr w:type="gramEnd"/>
      <w:r>
        <w:rPr>
          <w:rFonts w:ascii="方正楷体_GBK" w:eastAsia="方正楷体_GBK" w:hAnsi="方正楷体_GBK" w:cs="方正楷体_GBK" w:hint="eastAsia"/>
          <w:sz w:val="24"/>
          <w:szCs w:val="24"/>
        </w:rPr>
        <w:t>所作的一切有效的书面通知、修改及补充，都是比选文件不可分割的部分。</w:t>
      </w:r>
    </w:p>
    <w:p w14:paraId="27BF37B7" w14:textId="77777777" w:rsidR="006623D4" w:rsidRDefault="00000000">
      <w:pPr>
        <w:snapToGrid w:val="0"/>
        <w:spacing w:line="400" w:lineRule="exact"/>
        <w:ind w:firstLine="480"/>
        <w:rPr>
          <w:rFonts w:ascii="方正仿宋_GBK" w:eastAsia="方正仿宋_GBK" w:hAnsi="方正仿宋_GBK" w:cs="方正仿宋_GBK"/>
          <w:sz w:val="24"/>
          <w:szCs w:val="24"/>
        </w:rPr>
      </w:pPr>
      <w:r>
        <w:rPr>
          <w:rFonts w:ascii="方正楷体_GBK" w:eastAsia="方正楷体_GBK" w:hAnsi="方正楷体_GBK" w:cs="方正楷体_GBK" w:hint="eastAsia"/>
          <w:sz w:val="24"/>
          <w:szCs w:val="24"/>
        </w:rPr>
        <w:t>（三）本项目的比选文件、澄清文件（如果有）一律在公告发布平台上发布，</w:t>
      </w:r>
      <w:r>
        <w:rPr>
          <w:rFonts w:ascii="方正仿宋_GBK" w:eastAsia="方正仿宋_GBK" w:hAnsi="方正仿宋_GBK" w:cs="方正仿宋_GBK" w:hint="eastAsia"/>
          <w:sz w:val="24"/>
          <w:szCs w:val="24"/>
        </w:rPr>
        <w:t>请各投标人注意下载或到投标地点处领取；无论投标人下载或领取与否，均视同投标人已知晓本项目比选文件、澄清文件的内容。</w:t>
      </w:r>
    </w:p>
    <w:p w14:paraId="6DC9336B" w14:textId="77777777" w:rsidR="006623D4" w:rsidRDefault="00000000">
      <w:pPr>
        <w:snapToGrid w:val="0"/>
        <w:spacing w:line="400" w:lineRule="exact"/>
        <w:ind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（四）对已发出的比选文件需要进行澄清或修改的，应以书面形式或公告形式通知所有比选文件收受人。该澄清或者修改的内容为比选文件的组成部分。</w:t>
      </w:r>
    </w:p>
    <w:p w14:paraId="5AC68073"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31" w:name="_Toc26440"/>
      <w:bookmarkStart w:id="532" w:name="_Toc2716"/>
      <w:bookmarkStart w:id="533" w:name="_Toc14835"/>
      <w:bookmarkStart w:id="534" w:name="_Toc29417"/>
      <w:bookmarkStart w:id="535" w:name="_Toc106030402"/>
      <w:bookmarkStart w:id="536" w:name="_Toc23192"/>
      <w:bookmarkStart w:id="537" w:name="_Toc28745"/>
      <w:bookmarkStart w:id="538" w:name="_Toc27321"/>
      <w:bookmarkStart w:id="539" w:name="_Toc26876"/>
      <w:bookmarkStart w:id="540" w:name="_Toc15470"/>
      <w:bookmarkStart w:id="541" w:name="_Toc32133"/>
      <w:bookmarkStart w:id="542" w:name="_Toc13738"/>
      <w:bookmarkStart w:id="543" w:name="_Toc3303"/>
      <w:bookmarkStart w:id="544" w:name="_Toc28353"/>
      <w:bookmarkStart w:id="545" w:name="_Toc27176"/>
      <w:bookmarkStart w:id="546" w:name="_Toc15881"/>
      <w:bookmarkStart w:id="547" w:name="_Toc75793526"/>
      <w:bookmarkStart w:id="548" w:name="_Toc29709"/>
      <w:r>
        <w:rPr>
          <w:rFonts w:ascii="方正黑体_GBK" w:eastAsia="方正黑体_GBK" w:hAnsi="方正黑体_GBK" w:cs="方正黑体_GBK" w:hint="eastAsia"/>
          <w:b/>
          <w:sz w:val="24"/>
          <w:szCs w:val="24"/>
        </w:rPr>
        <w:t>三、投标文件</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C3AA5A8" w14:textId="77777777" w:rsidR="006623D4" w:rsidRDefault="00000000">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投标人应当按照比选文件的要求编制投标文件，并对比</w:t>
      </w:r>
      <w:proofErr w:type="gramStart"/>
      <w:r>
        <w:rPr>
          <w:rFonts w:ascii="方正仿宋_GBK" w:eastAsia="方正仿宋_GBK" w:hAnsi="方正仿宋_GBK" w:cs="方正仿宋_GBK" w:hint="eastAsia"/>
          <w:sz w:val="24"/>
          <w:szCs w:val="24"/>
        </w:rPr>
        <w:t>选文件</w:t>
      </w:r>
      <w:proofErr w:type="gramEnd"/>
      <w:r>
        <w:rPr>
          <w:rFonts w:ascii="方正仿宋_GBK" w:eastAsia="方正仿宋_GBK" w:hAnsi="方正仿宋_GBK" w:cs="方正仿宋_GBK" w:hint="eastAsia"/>
          <w:sz w:val="24"/>
          <w:szCs w:val="24"/>
        </w:rPr>
        <w:t>提出的要求和条件</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实质性响应，投标文件原则上采用软面订本，同时应编制完整的页码、目录。</w:t>
      </w:r>
    </w:p>
    <w:p w14:paraId="40F1C465"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（一）投标文件组成</w:t>
      </w:r>
    </w:p>
    <w:p w14:paraId="16083089" w14:textId="77777777" w:rsidR="006623D4" w:rsidRDefault="00000000">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533AA314"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（二）联合投标</w:t>
      </w:r>
    </w:p>
    <w:p w14:paraId="0B8F0FA9" w14:textId="77777777" w:rsidR="006623D4" w:rsidRDefault="00000000">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本项目不接受联合投标。</w:t>
      </w:r>
    </w:p>
    <w:p w14:paraId="0A586E43"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（三）投标有效期</w:t>
      </w:r>
    </w:p>
    <w:p w14:paraId="7D8AA5BA" w14:textId="77777777" w:rsidR="006623D4" w:rsidRDefault="00000000">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投标有效期为投标截止时间起90天。</w:t>
      </w:r>
    </w:p>
    <w:p w14:paraId="4B04C2E9"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（四）投标保证金</w:t>
      </w:r>
    </w:p>
    <w:p w14:paraId="10B645AE" w14:textId="77777777" w:rsidR="006623D4" w:rsidRDefault="00000000">
      <w:pPr>
        <w:tabs>
          <w:tab w:val="left" w:pos="0"/>
        </w:tabs>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1.投标人应在投标截止时间前，按比选文件第一篇规定交纳投标保证金。</w:t>
      </w:r>
    </w:p>
    <w:p w14:paraId="3B9BE04E"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2.投标保证金为投标的有效约束条件。</w:t>
      </w:r>
    </w:p>
    <w:p w14:paraId="65F8DDBC"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3.投标保证金的有效期限在投标有效期过后三十天继续有效。</w:t>
      </w:r>
    </w:p>
    <w:p w14:paraId="175F677E"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4.投标保证</w:t>
      </w:r>
      <w:proofErr w:type="gramStart"/>
      <w:r>
        <w:rPr>
          <w:rFonts w:ascii="方正仿宋_GBK" w:eastAsia="方正仿宋_GBK" w:hAnsi="方正仿宋_GBK" w:cs="方正仿宋_GBK" w:hint="eastAsia"/>
          <w:sz w:val="24"/>
          <w:szCs w:val="24"/>
        </w:rPr>
        <w:t>金币种应与</w:t>
      </w:r>
      <w:proofErr w:type="gramEnd"/>
      <w:r>
        <w:rPr>
          <w:rFonts w:ascii="方正仿宋_GBK" w:eastAsia="方正仿宋_GBK" w:hAnsi="方正仿宋_GBK" w:cs="方正仿宋_GBK" w:hint="eastAsia"/>
          <w:sz w:val="24"/>
          <w:szCs w:val="24"/>
        </w:rPr>
        <w:t>投标报价币种相同。</w:t>
      </w:r>
    </w:p>
    <w:p w14:paraId="4211F95B"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5.《中标通知书》发出后，五个工作日内退还未中标人的投标保证金；在采购合同签订后，五个工作日内退还中标人的投标保证金。</w:t>
      </w:r>
    </w:p>
    <w:p w14:paraId="4697F4D2"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6.投标人有下列情形之一的，采购人或者采购代理机构可以不退还投标保证金：</w:t>
      </w:r>
    </w:p>
    <w:p w14:paraId="4E97F12F"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（1）投标人在投标有效期内撤回投标文件的；</w:t>
      </w:r>
    </w:p>
    <w:p w14:paraId="360C6A32"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（2）投标人未按规定提交履约保证金的；</w:t>
      </w:r>
    </w:p>
    <w:p w14:paraId="1552DD01"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（3）投标人在投标过程中弄虚作假，提供虚假材料的；</w:t>
      </w:r>
    </w:p>
    <w:p w14:paraId="26F524DD"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（4）中标人无正当理由不与采购人签订合同的；</w:t>
      </w:r>
    </w:p>
    <w:p w14:paraId="2594004A"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（5）中标人将中标项目转让给他人或者在投标文件中未说明且未经采购人同意，将中标项目分包给他人的；</w:t>
      </w:r>
    </w:p>
    <w:p w14:paraId="39DBCDBB"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（6）中标人拒绝履行合同义务的；</w:t>
      </w:r>
    </w:p>
    <w:p w14:paraId="40705746"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（7）其他严重扰乱招投标程序的。</w:t>
      </w:r>
    </w:p>
    <w:p w14:paraId="30D0F830"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（五）投标文件的份数和签署</w:t>
      </w:r>
    </w:p>
    <w:p w14:paraId="5BCE2885"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0EF5636A"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2.在投标文件正本中，比选文件第七篇投标文件格式中规定签署、盖章的地方必须按其规定签署、盖章。</w:t>
      </w:r>
    </w:p>
    <w:p w14:paraId="76F39EF7" w14:textId="77777777" w:rsidR="006623D4" w:rsidRDefault="00000000">
      <w:pPr>
        <w:tabs>
          <w:tab w:val="left" w:pos="0"/>
        </w:tabs>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3.若投标人对投标文件的错处做必要修改，则应在修改处加盖投标人公章或由法定代表人（或其授权代表）或自然人（投标人为自然人）签署确认。</w:t>
      </w:r>
    </w:p>
    <w:p w14:paraId="7B26522D" w14:textId="77777777" w:rsidR="006623D4" w:rsidRDefault="00000000">
      <w:pPr>
        <w:snapToGrid w:val="0"/>
        <w:spacing w:line="400" w:lineRule="exact"/>
        <w:ind w:firstLineChars="196" w:firstLine="470"/>
        <w:rPr>
          <w:rFonts w:ascii="方正仿宋_GBK" w:eastAsia="方正仿宋_GBK" w:hAnsi="方正仿宋_GBK" w:cs="方正仿宋_GBK"/>
          <w:bCs/>
          <w:sz w:val="24"/>
          <w:szCs w:val="24"/>
        </w:rPr>
      </w:pPr>
      <w:r>
        <w:rPr>
          <w:rFonts w:ascii="方正仿宋_GBK" w:eastAsia="方正仿宋_GBK" w:hAnsi="方正仿宋_GBK" w:cs="方正仿宋_GBK" w:hint="eastAsia"/>
          <w:sz w:val="24"/>
          <w:szCs w:val="24"/>
        </w:rPr>
        <w:t>4.电报、电话、传真形式的投标文件概不接受。</w:t>
      </w:r>
    </w:p>
    <w:p w14:paraId="082B90A5" w14:textId="77777777" w:rsidR="006623D4" w:rsidRDefault="00000000">
      <w:pPr>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（六）投标报价</w:t>
      </w:r>
    </w:p>
    <w:p w14:paraId="0A58CD01" w14:textId="77777777" w:rsidR="006623D4" w:rsidRDefault="00000000">
      <w:pPr>
        <w:snapToGrid w:val="0"/>
        <w:spacing w:line="400" w:lineRule="exact"/>
        <w:ind w:firstLineChars="196" w:firstLine="470"/>
        <w:rPr>
          <w:rFonts w:ascii="方正仿宋_GBK" w:eastAsia="方正仿宋_GBK" w:hAnsi="方正仿宋_GBK" w:cs="方正仿宋_GBK"/>
          <w:sz w:val="24"/>
          <w:szCs w:val="24"/>
        </w:rPr>
      </w:pPr>
      <w:r>
        <w:rPr>
          <w:rFonts w:ascii="方正仿宋_GBK" w:eastAsia="方正仿宋_GBK" w:hAnsi="方正仿宋_GBK" w:cs="方正仿宋_GBK" w:hint="eastAsia"/>
          <w:bCs/>
          <w:sz w:val="24"/>
          <w:szCs w:val="24"/>
        </w:rPr>
        <w:t>1.投标人应严格按照“投标文件格式”中“开标一览表”和“分项报价明细表”</w:t>
      </w:r>
      <w:r>
        <w:rPr>
          <w:rFonts w:ascii="方正仿宋_GBK" w:eastAsia="方正仿宋_GBK" w:hAnsi="方正仿宋_GBK" w:cs="方正仿宋_GBK" w:hint="eastAsia"/>
          <w:sz w:val="24"/>
          <w:szCs w:val="24"/>
        </w:rPr>
        <w:t>的格式填写报价。</w:t>
      </w:r>
    </w:p>
    <w:p w14:paraId="0BBD68A6" w14:textId="77777777" w:rsidR="006623D4" w:rsidRDefault="00000000">
      <w:pPr>
        <w:snapToGrid w:val="0"/>
        <w:spacing w:line="400" w:lineRule="exact"/>
        <w:ind w:leftChars="1" w:left="2"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2.投标人的报价为一次性报价，即在投标有效期内投标价格固定不变。</w:t>
      </w:r>
    </w:p>
    <w:p w14:paraId="7C644E24" w14:textId="77777777" w:rsidR="006623D4" w:rsidRDefault="00000000">
      <w:pPr>
        <w:snapToGrid w:val="0"/>
        <w:spacing w:line="400" w:lineRule="exact"/>
        <w:ind w:leftChars="1" w:left="2"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3.本项目只接受一个投标报价，有选择的或有条件的报价将不予接受。</w:t>
      </w:r>
    </w:p>
    <w:p w14:paraId="2F16B0DE" w14:textId="77777777" w:rsidR="006623D4" w:rsidRDefault="00000000">
      <w:pPr>
        <w:pStyle w:val="a7"/>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（七）修正错误</w:t>
      </w:r>
    </w:p>
    <w:p w14:paraId="148BFCCF"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若投标文件出现计算或表达上的错误，修正错误的原则如下：</w:t>
      </w:r>
    </w:p>
    <w:p w14:paraId="596E419A"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1.投标文件中开标一览表（报价表）内容与投标文件中相应内容不一致的，以开标一览表（报价表）为准；</w:t>
      </w:r>
    </w:p>
    <w:p w14:paraId="75D797D2"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2.大写金额和小写金额不一致的，以大写金额为准；</w:t>
      </w:r>
    </w:p>
    <w:p w14:paraId="6AE83C30"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3.单价金额小数点或者百分比有明显错位的，以开标一览表的总价为准，并修改单价；</w:t>
      </w:r>
    </w:p>
    <w:p w14:paraId="6A59E2AA"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4.总价金额与按单价汇总金额不一致的，以单价金额计算结果为准。</w:t>
      </w:r>
    </w:p>
    <w:p w14:paraId="15597CE3"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2518BDE0" w14:textId="77777777" w:rsidR="006623D4" w:rsidRDefault="00000000">
      <w:pPr>
        <w:pStyle w:val="a7"/>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（八）投标文件的递交</w:t>
      </w:r>
    </w:p>
    <w:p w14:paraId="4138F0B3"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投标文件的正本、副本以及电子文档均应密封送达投标地点，应在封套上注明项目名称、投标人名称。若正本、副本以及电子文档分别进行密封的，还应在封套上注明“正本”“副本”“电子文档”字样。</w:t>
      </w:r>
    </w:p>
    <w:p w14:paraId="4076D0F4"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49" w:name="_Toc12796"/>
      <w:bookmarkStart w:id="550" w:name="_Toc12661"/>
      <w:bookmarkStart w:id="551" w:name="_Toc1820"/>
      <w:bookmarkStart w:id="552" w:name="_Toc26616"/>
      <w:bookmarkStart w:id="553" w:name="_Toc17836"/>
      <w:bookmarkStart w:id="554" w:name="_Toc29335"/>
      <w:bookmarkStart w:id="555" w:name="_Toc12657"/>
      <w:bookmarkStart w:id="556" w:name="_Toc13013"/>
      <w:bookmarkStart w:id="557" w:name="_Toc106030403"/>
      <w:bookmarkStart w:id="558" w:name="_Toc13756"/>
      <w:bookmarkStart w:id="559" w:name="_Toc2597"/>
      <w:bookmarkStart w:id="560" w:name="_Toc25277"/>
      <w:bookmarkStart w:id="561" w:name="_Toc22407"/>
      <w:bookmarkStart w:id="562" w:name="_Toc2517"/>
      <w:bookmarkStart w:id="563" w:name="_Toc4765"/>
      <w:bookmarkStart w:id="564" w:name="_Toc17096"/>
      <w:bookmarkStart w:id="565" w:name="_Toc23080"/>
      <w:bookmarkStart w:id="566" w:name="_Toc75793527"/>
      <w:r>
        <w:rPr>
          <w:rFonts w:ascii="方正黑体_GBK" w:eastAsia="方正黑体_GBK" w:hAnsi="方正黑体_GBK" w:cs="方正黑体_GBK" w:hint="eastAsia"/>
          <w:b/>
          <w:sz w:val="24"/>
          <w:szCs w:val="24"/>
        </w:rPr>
        <w:t>四、开标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93AF6E3"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（一）开标应当在比选文件中“投标邀请书”确定的时间和地点公开进行。</w:t>
      </w:r>
    </w:p>
    <w:p w14:paraId="561E1890"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（二）采购代理机构可视采购具体情况，延长投标截止时间和开标时间，并将变更时间书面通知所有比选文件收受人。</w:t>
      </w:r>
    </w:p>
    <w:p w14:paraId="5BA12BB2"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（三）开标由采购人或采购代理机构主持，邀请投标人和有关监督部门代表参加，有关监督部门可视情况派员现场监督。</w:t>
      </w:r>
    </w:p>
    <w:p w14:paraId="51162E45"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（四）开标时，由投标人或者其推选的代表检查投标文件的密封情况；经确认无</w:t>
      </w:r>
      <w:r>
        <w:rPr>
          <w:rFonts w:ascii="方正楷体_GBK" w:eastAsia="方正楷体_GBK" w:hAnsi="方正楷体_GBK" w:cs="方正楷体_GBK" w:hint="eastAsia"/>
          <w:sz w:val="24"/>
          <w:szCs w:val="24"/>
        </w:rPr>
        <w:lastRenderedPageBreak/>
        <w:t>误后，由采购人或者采购代理机构工作人员当众拆封，宣布投标人名称、投标价格和《开标一览表》规定的需要宣布的其他内容。投标人不足三家的，不得开标。</w:t>
      </w:r>
    </w:p>
    <w:p w14:paraId="5AF9E867"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（五）未宣读的投标价格、价格折扣和比选文件允许提供的备选投标方案等实质性内容等，评标时不予承认。</w:t>
      </w:r>
    </w:p>
    <w:p w14:paraId="4055A15E" w14:textId="77777777" w:rsidR="006623D4" w:rsidRDefault="00000000">
      <w:pPr>
        <w:pStyle w:val="a7"/>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（六）开标过程应由采购人或采购代理机构指定专人负责记录，并存档备查。</w:t>
      </w:r>
    </w:p>
    <w:p w14:paraId="301C66D8" w14:textId="77777777" w:rsidR="006623D4" w:rsidRDefault="00000000">
      <w:pPr>
        <w:pStyle w:val="a7"/>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（七）投标人未参加开标的，视同认可开标结果。</w:t>
      </w:r>
    </w:p>
    <w:p w14:paraId="4CA24230"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67" w:name="_Toc8659"/>
      <w:bookmarkStart w:id="568" w:name="_Toc26506"/>
      <w:bookmarkStart w:id="569" w:name="_Toc13976"/>
      <w:bookmarkStart w:id="570" w:name="_Toc15031"/>
      <w:bookmarkStart w:id="571" w:name="_Toc179"/>
      <w:bookmarkStart w:id="572" w:name="_Toc17837"/>
      <w:bookmarkStart w:id="573" w:name="_Toc106030404"/>
      <w:bookmarkStart w:id="574" w:name="_Toc5409"/>
      <w:bookmarkStart w:id="575" w:name="_Toc9134"/>
      <w:bookmarkStart w:id="576" w:name="_Toc868"/>
      <w:bookmarkStart w:id="577" w:name="_Toc20739"/>
      <w:bookmarkStart w:id="578" w:name="_Toc75793528"/>
      <w:bookmarkStart w:id="579" w:name="_Toc8319"/>
      <w:bookmarkStart w:id="580" w:name="_Toc24485"/>
      <w:bookmarkStart w:id="581" w:name="_Toc12882"/>
      <w:bookmarkStart w:id="582" w:name="_Toc21204"/>
      <w:bookmarkStart w:id="583" w:name="_Toc25586"/>
      <w:bookmarkStart w:id="584" w:name="_Toc31965"/>
      <w:r>
        <w:rPr>
          <w:rFonts w:ascii="方正黑体_GBK" w:eastAsia="方正黑体_GBK" w:hAnsi="方正黑体_GBK" w:cs="方正黑体_GBK" w:hint="eastAsia"/>
          <w:b/>
          <w:sz w:val="24"/>
          <w:szCs w:val="24"/>
        </w:rPr>
        <w:t>五、评标</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07D1FD7D"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见第四篇“评标”内容。</w:t>
      </w:r>
    </w:p>
    <w:p w14:paraId="1DF653EB"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585" w:name="_Toc27276"/>
      <w:bookmarkStart w:id="586" w:name="_Toc4529"/>
      <w:bookmarkStart w:id="587" w:name="_Toc5090"/>
      <w:bookmarkStart w:id="588" w:name="_Toc19170"/>
      <w:bookmarkStart w:id="589" w:name="_Toc22130"/>
      <w:bookmarkStart w:id="590" w:name="_Toc18575"/>
      <w:bookmarkStart w:id="591" w:name="_Toc29683"/>
      <w:bookmarkStart w:id="592" w:name="_Toc9516"/>
      <w:bookmarkStart w:id="593" w:name="_Toc14504"/>
      <w:bookmarkStart w:id="594" w:name="_Toc32002"/>
      <w:bookmarkStart w:id="595" w:name="_Toc4062"/>
      <w:bookmarkStart w:id="596" w:name="_Toc106030405"/>
      <w:bookmarkStart w:id="597" w:name="_Toc29605"/>
      <w:bookmarkStart w:id="598" w:name="_Toc29714"/>
      <w:bookmarkStart w:id="599" w:name="_Toc6174"/>
      <w:bookmarkStart w:id="600" w:name="_Toc25776"/>
      <w:bookmarkStart w:id="601" w:name="_Toc75793529"/>
      <w:bookmarkStart w:id="602" w:name="_Toc26593"/>
      <w:r>
        <w:rPr>
          <w:rFonts w:ascii="方正黑体_GBK" w:eastAsia="方正黑体_GBK" w:hAnsi="方正黑体_GBK" w:cs="方正黑体_GBK" w:hint="eastAsia"/>
          <w:b/>
          <w:sz w:val="24"/>
          <w:szCs w:val="24"/>
        </w:rPr>
        <w:t>六、定标</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0DFE17FF" w14:textId="77777777" w:rsidR="006623D4" w:rsidRDefault="00000000">
      <w:pPr>
        <w:snapToGrid w:val="0"/>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（一）定标原则</w:t>
      </w:r>
    </w:p>
    <w:p w14:paraId="67EB38E6"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采购人或其授权的评标委员会应按照评标报告中推荐的中标候选人排名顺序确定中标人。</w:t>
      </w:r>
    </w:p>
    <w:p w14:paraId="45F2B049" w14:textId="77777777" w:rsidR="006623D4" w:rsidRDefault="00000000">
      <w:pPr>
        <w:pStyle w:val="a7"/>
        <w:spacing w:line="400" w:lineRule="exact"/>
        <w:ind w:firstLineChars="200" w:firstLine="480"/>
        <w:outlineLvl w:val="2"/>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（二）定标程序</w:t>
      </w:r>
    </w:p>
    <w:p w14:paraId="0A61CD78"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1.在评标结束后2个工作日内形成评标报告。</w:t>
      </w:r>
    </w:p>
    <w:p w14:paraId="65142C1D"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2.采购人应当在形成评标报告之日起5个工作日内按评标报告推荐的中标候选人顺序确定中标人。</w:t>
      </w:r>
    </w:p>
    <w:p w14:paraId="51ED453A"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3.采购人应当自中标人确定之日起2个工作日内，公告中标结果。中标公告期限为5个工作日。</w:t>
      </w:r>
    </w:p>
    <w:p w14:paraId="1685A31B"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4.中标人变更</w:t>
      </w:r>
    </w:p>
    <w:p w14:paraId="1FCEFEE7" w14:textId="77777777" w:rsidR="006623D4" w:rsidRDefault="00000000">
      <w:pPr>
        <w:pStyle w:val="a7"/>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中标人拒绝与采购人签订合同的，采购人可以按照评标报告推荐的中标候选人顺序，确定排名下一位的候选人为中标人，也可以重新开展政府采购活动。</w:t>
      </w:r>
    </w:p>
    <w:p w14:paraId="6315B151"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603" w:name="_Toc13250"/>
      <w:bookmarkStart w:id="604" w:name="_Toc2458"/>
      <w:bookmarkStart w:id="605" w:name="_Toc75793530"/>
      <w:bookmarkStart w:id="606" w:name="_Toc15742"/>
      <w:bookmarkStart w:id="607" w:name="_Toc31365"/>
      <w:bookmarkStart w:id="608" w:name="_Toc23073"/>
      <w:bookmarkStart w:id="609" w:name="_Toc13010"/>
      <w:bookmarkStart w:id="610" w:name="_Toc12034"/>
      <w:bookmarkStart w:id="611" w:name="_Toc5060"/>
      <w:bookmarkStart w:id="612" w:name="_Toc15206"/>
      <w:bookmarkStart w:id="613" w:name="_Toc15468"/>
      <w:bookmarkStart w:id="614" w:name="_Toc29924"/>
      <w:bookmarkStart w:id="615" w:name="_Toc27221"/>
      <w:bookmarkStart w:id="616" w:name="_Toc1114"/>
      <w:bookmarkStart w:id="617" w:name="_Toc30482"/>
      <w:bookmarkStart w:id="618" w:name="_Toc106030406"/>
      <w:bookmarkStart w:id="619" w:name="_Toc8542"/>
      <w:bookmarkStart w:id="620" w:name="_Toc13043"/>
      <w:r>
        <w:rPr>
          <w:rFonts w:ascii="方正黑体_GBK" w:eastAsia="方正黑体_GBK" w:hAnsi="方正黑体_GBK" w:cs="方正黑体_GBK" w:hint="eastAsia"/>
          <w:b/>
          <w:sz w:val="24"/>
          <w:szCs w:val="24"/>
        </w:rPr>
        <w:t>七、中标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240629E"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（一）采购人依法确定中标人后，以书面形式发出中标通知书。</w:t>
      </w:r>
    </w:p>
    <w:p w14:paraId="0B141A59"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（二）中标通知书发出后，采购人改变中标结果，或者中标人放弃中标，应当承担相应的法律责任。</w:t>
      </w:r>
    </w:p>
    <w:p w14:paraId="1D437EBB"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621" w:name="_Toc26806"/>
      <w:bookmarkStart w:id="622" w:name="_Toc27770"/>
      <w:bookmarkStart w:id="623" w:name="_Toc4157"/>
      <w:bookmarkStart w:id="624" w:name="_Toc32509"/>
      <w:bookmarkStart w:id="625" w:name="_Toc106030407"/>
      <w:bookmarkStart w:id="626" w:name="_Toc75793531"/>
      <w:bookmarkStart w:id="627" w:name="_Toc23031"/>
      <w:bookmarkStart w:id="628" w:name="_Toc14518"/>
      <w:bookmarkStart w:id="629" w:name="_Toc2537"/>
      <w:bookmarkStart w:id="630" w:name="_Toc9499"/>
      <w:bookmarkStart w:id="631" w:name="_Toc8244"/>
      <w:bookmarkStart w:id="632" w:name="_Toc32707"/>
      <w:bookmarkStart w:id="633" w:name="_Toc16406"/>
      <w:bookmarkStart w:id="634" w:name="_Toc10950"/>
      <w:bookmarkStart w:id="635" w:name="_Toc17845"/>
      <w:bookmarkStart w:id="636" w:name="_Toc6815"/>
      <w:bookmarkStart w:id="637" w:name="_Toc902"/>
      <w:bookmarkStart w:id="638" w:name="_Toc5860"/>
      <w:r>
        <w:rPr>
          <w:rFonts w:ascii="方正黑体_GBK" w:eastAsia="方正黑体_GBK" w:hAnsi="方正黑体_GBK" w:cs="方正黑体_GBK" w:hint="eastAsia"/>
          <w:b/>
          <w:sz w:val="24"/>
          <w:szCs w:val="24"/>
        </w:rPr>
        <w:t>八、询问、质疑和投诉</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161A0D4"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（一）询问</w:t>
      </w:r>
    </w:p>
    <w:p w14:paraId="5963B723" w14:textId="77777777" w:rsidR="006623D4" w:rsidRDefault="00000000">
      <w:pPr>
        <w:spacing w:line="400" w:lineRule="exact"/>
        <w:ind w:right="12"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采购人应当在3个工作日内对投标人依法提出的询问</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答复。投标人询问可以是口头或书面形式。</w:t>
      </w:r>
    </w:p>
    <w:p w14:paraId="6175968D"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（二）质疑</w:t>
      </w:r>
    </w:p>
    <w:p w14:paraId="771D7B15"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投标人认为采购文件、采购过程和中标结果使自己的权益受到伤害的，可向采购</w:t>
      </w:r>
      <w:r>
        <w:rPr>
          <w:rFonts w:ascii="方正仿宋_GBK" w:eastAsia="方正仿宋_GBK" w:hAnsi="方正仿宋_GBK" w:cs="方正仿宋_GBK" w:hint="eastAsia"/>
          <w:sz w:val="24"/>
          <w:szCs w:val="24"/>
        </w:rPr>
        <w:lastRenderedPageBreak/>
        <w:t>人以书面形式提出质疑。</w:t>
      </w:r>
    </w:p>
    <w:p w14:paraId="4107C8F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提出质疑的应当是参与所质疑项目采购活动的投标人。 </w:t>
      </w:r>
    </w:p>
    <w:p w14:paraId="62B6958F"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1.质疑时限、内容</w:t>
      </w:r>
    </w:p>
    <w:p w14:paraId="11946E43"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（1）投标人对比</w:t>
      </w:r>
      <w:proofErr w:type="gramStart"/>
      <w:r>
        <w:rPr>
          <w:rFonts w:ascii="方正仿宋_GBK" w:eastAsia="方正仿宋_GBK" w:hAnsi="方正仿宋_GBK" w:cs="方正仿宋_GBK" w:hint="eastAsia"/>
          <w:sz w:val="24"/>
          <w:szCs w:val="24"/>
        </w:rPr>
        <w:t>选文件</w:t>
      </w:r>
      <w:proofErr w:type="gramEnd"/>
      <w:r>
        <w:rPr>
          <w:rFonts w:ascii="方正仿宋_GBK" w:eastAsia="方正仿宋_GBK" w:hAnsi="方正仿宋_GBK" w:cs="方正仿宋_GBK" w:hint="eastAsia"/>
          <w:sz w:val="24"/>
          <w:szCs w:val="24"/>
        </w:rPr>
        <w:t>提出质疑的，应在依法获取比选文件之日或者比选文件公告期限届满之日起七个工作日内提出。</w:t>
      </w:r>
    </w:p>
    <w:p w14:paraId="0656B59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（2）投标人对采购过程提出质疑的，应在各采购程序环节结束之日起七个工作日内提出。</w:t>
      </w:r>
    </w:p>
    <w:p w14:paraId="4782277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（3）投标人对中标结果提出质疑的，应当在中标结果公告期限届满之日起七个工作日内提出。</w:t>
      </w:r>
    </w:p>
    <w:p w14:paraId="6731F658"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（4）投标人提出质疑应当提交质疑函和必要的证明材料，质疑</w:t>
      </w:r>
      <w:proofErr w:type="gramStart"/>
      <w:r>
        <w:rPr>
          <w:rFonts w:ascii="方正仿宋_GBK" w:eastAsia="方正仿宋_GBK" w:hAnsi="方正仿宋_GBK" w:cs="方正仿宋_GBK" w:hint="eastAsia"/>
          <w:sz w:val="24"/>
          <w:szCs w:val="24"/>
        </w:rPr>
        <w:t>函应当</w:t>
      </w:r>
      <w:proofErr w:type="gramEnd"/>
      <w:r>
        <w:rPr>
          <w:rFonts w:ascii="方正仿宋_GBK" w:eastAsia="方正仿宋_GBK" w:hAnsi="方正仿宋_GBK" w:cs="方正仿宋_GBK" w:hint="eastAsia"/>
          <w:sz w:val="24"/>
          <w:szCs w:val="24"/>
        </w:rPr>
        <w:t>包括下列内容：</w:t>
      </w:r>
    </w:p>
    <w:p w14:paraId="02C48B8D"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的姓名或者名称、地址、邮编、联系人及联系电话；质疑项目的名称、项目号以及采购执行编号；具体、明确的质疑事项和与质疑事项相关的请求；事实依据；必要的法律依据；提出质疑的日期；营业执照（或事业单位法人证书，或个体工商户营业执照或有效的自然人身份证明）复印件；法定代表人授权委托书原件、法定代表人身份证复印件和其授权代表的身份证复印件（投标人为自然人的提供自然人身份证复印件）；</w:t>
      </w:r>
    </w:p>
    <w:p w14:paraId="492A642F"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（5）投标人为自然人的，质疑</w:t>
      </w:r>
      <w:proofErr w:type="gramStart"/>
      <w:r>
        <w:rPr>
          <w:rFonts w:ascii="方正仿宋_GBK" w:eastAsia="方正仿宋_GBK" w:hAnsi="方正仿宋_GBK" w:cs="方正仿宋_GBK" w:hint="eastAsia"/>
          <w:sz w:val="24"/>
          <w:szCs w:val="24"/>
        </w:rPr>
        <w:t>函应当</w:t>
      </w:r>
      <w:proofErr w:type="gramEnd"/>
      <w:r>
        <w:rPr>
          <w:rFonts w:ascii="方正仿宋_GBK" w:eastAsia="方正仿宋_GBK" w:hAnsi="方正仿宋_GBK" w:cs="方正仿宋_GBK" w:hint="eastAsia"/>
          <w:sz w:val="24"/>
          <w:szCs w:val="24"/>
        </w:rPr>
        <w:t>由本人签字；投标人为法人或者其他组织的，质疑</w:t>
      </w:r>
      <w:proofErr w:type="gramStart"/>
      <w:r>
        <w:rPr>
          <w:rFonts w:ascii="方正仿宋_GBK" w:eastAsia="方正仿宋_GBK" w:hAnsi="方正仿宋_GBK" w:cs="方正仿宋_GBK" w:hint="eastAsia"/>
          <w:sz w:val="24"/>
          <w:szCs w:val="24"/>
        </w:rPr>
        <w:t>函应当</w:t>
      </w:r>
      <w:proofErr w:type="gramEnd"/>
      <w:r>
        <w:rPr>
          <w:rFonts w:ascii="方正仿宋_GBK" w:eastAsia="方正仿宋_GBK" w:hAnsi="方正仿宋_GBK" w:cs="方正仿宋_GBK" w:hint="eastAsia"/>
          <w:sz w:val="24"/>
          <w:szCs w:val="24"/>
        </w:rPr>
        <w:t>由法定代表人、主要负责人，或者其授权代表签字或者盖章，并加盖公章。</w:t>
      </w:r>
    </w:p>
    <w:p w14:paraId="7A522F3F"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2.质疑答复</w:t>
      </w:r>
    </w:p>
    <w:p w14:paraId="3DEB825E"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采购人应当在收到投标人的书面质疑后七个工作日内</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答复，并以书面形式通知质疑投标人和其他有关投标人。</w:t>
      </w:r>
    </w:p>
    <w:p w14:paraId="0EF51B01"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3.其他</w:t>
      </w:r>
    </w:p>
    <w:p w14:paraId="6C19BA72"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（1）投标人应按照《政府采购质疑和投诉办法》（财政部令第94号）及相关法律法规要求，在法定质疑期内一次性提出针对同一采购程序环节的质疑。</w:t>
      </w:r>
    </w:p>
    <w:p w14:paraId="32129363"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（2）质疑函范本可在财政部门户网站和中国政府采购网下载。</w:t>
      </w:r>
    </w:p>
    <w:p w14:paraId="0DAD0D11"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4.质疑联系方式详见第一篇“联系方式”。</w:t>
      </w:r>
    </w:p>
    <w:p w14:paraId="42DAFF52" w14:textId="77777777" w:rsidR="006623D4" w:rsidRDefault="00000000">
      <w:pPr>
        <w:snapToGrid w:val="0"/>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（三）投诉</w:t>
      </w:r>
    </w:p>
    <w:p w14:paraId="6681C4D4"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1.投标人对采购人的答复不满意，或者采购人未在规定时间内</w:t>
      </w:r>
      <w:proofErr w:type="gramStart"/>
      <w:r>
        <w:rPr>
          <w:rFonts w:ascii="方正仿宋_GBK" w:eastAsia="方正仿宋_GBK" w:hAnsi="方正仿宋_GBK" w:cs="方正仿宋_GBK" w:hint="eastAsia"/>
          <w:sz w:val="24"/>
          <w:szCs w:val="24"/>
        </w:rPr>
        <w:t>作出</w:t>
      </w:r>
      <w:proofErr w:type="gramEnd"/>
      <w:r>
        <w:rPr>
          <w:rFonts w:ascii="方正仿宋_GBK" w:eastAsia="方正仿宋_GBK" w:hAnsi="方正仿宋_GBK" w:cs="方正仿宋_GBK" w:hint="eastAsia"/>
          <w:sz w:val="24"/>
          <w:szCs w:val="24"/>
        </w:rPr>
        <w:t>答复的，可以在答复期满后15个工作日内按照相关法律法规向相关部门提起投诉。</w:t>
      </w:r>
    </w:p>
    <w:p w14:paraId="1B68E344"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2.投标人应按照《政府采购质疑和投诉办法》（财政部令第94号）及相关法律法规要求递交投诉书和必要的证明材料。投诉书范本可在财政部门户网站和中国政府采购网下载。</w:t>
      </w:r>
    </w:p>
    <w:p w14:paraId="21E370E9"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投诉书应当使用中文，相关当事人提供外文证书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2D6F5FE1" w14:textId="77777777" w:rsidR="006623D4" w:rsidRDefault="00000000">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4.在确定受理投诉后，相关部门自受理投诉之日起30个工作日内（需要检验、检测、鉴定、专家评审以及需要投诉人补正材料的，所需时间不计算在投诉处理期限内）对投诉事项做出处理决定。</w:t>
      </w:r>
    </w:p>
    <w:p w14:paraId="24BE0E49"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639" w:name="_Toc9444"/>
      <w:bookmarkStart w:id="640" w:name="_Toc106030410"/>
      <w:bookmarkStart w:id="641" w:name="_Toc75793534"/>
      <w:bookmarkStart w:id="642" w:name="_Toc25630"/>
      <w:bookmarkStart w:id="643" w:name="_Toc26946"/>
      <w:bookmarkStart w:id="644" w:name="_Toc20263"/>
      <w:bookmarkStart w:id="645" w:name="_Toc19828"/>
      <w:bookmarkStart w:id="646" w:name="_Toc1312"/>
      <w:bookmarkStart w:id="647" w:name="_Toc18724"/>
      <w:bookmarkStart w:id="648" w:name="_Toc8954"/>
      <w:bookmarkStart w:id="649" w:name="_Toc17066"/>
      <w:bookmarkStart w:id="650" w:name="_Toc30396"/>
      <w:bookmarkStart w:id="651" w:name="_Toc30507"/>
      <w:bookmarkStart w:id="652" w:name="_Toc23988"/>
      <w:bookmarkStart w:id="653" w:name="_Toc25158"/>
      <w:bookmarkStart w:id="654" w:name="_Toc9036"/>
      <w:bookmarkStart w:id="655" w:name="_Toc10797"/>
      <w:r>
        <w:rPr>
          <w:rFonts w:ascii="方正黑体_GBK" w:eastAsia="方正黑体_GBK" w:hAnsi="方正黑体_GBK" w:cs="方正黑体_GBK" w:hint="eastAsia"/>
          <w:b/>
          <w:sz w:val="24"/>
          <w:szCs w:val="24"/>
        </w:rPr>
        <w:t>九、签订合同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2A36CE4D"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（一）采购人原则上应在中标通知书发出之日起二十</w:t>
      </w:r>
      <w:proofErr w:type="gramStart"/>
      <w:r>
        <w:rPr>
          <w:rFonts w:ascii="方正楷体_GBK" w:eastAsia="方正楷体_GBK" w:hAnsi="方正楷体_GBK" w:cs="方正楷体_GBK" w:hint="eastAsia"/>
          <w:sz w:val="24"/>
          <w:szCs w:val="24"/>
        </w:rPr>
        <w:t>日内和</w:t>
      </w:r>
      <w:proofErr w:type="gramEnd"/>
      <w:r>
        <w:rPr>
          <w:rFonts w:ascii="方正楷体_GBK" w:eastAsia="方正楷体_GBK" w:hAnsi="方正楷体_GBK" w:cs="方正楷体_GBK" w:hint="eastAsia"/>
          <w:sz w:val="24"/>
          <w:szCs w:val="24"/>
        </w:rPr>
        <w:t>中标人签订政府采购合同，无正当理由不得拒绝或拖延合同签订。所签订的合同不得对比</w:t>
      </w:r>
      <w:proofErr w:type="gramStart"/>
      <w:r>
        <w:rPr>
          <w:rFonts w:ascii="方正楷体_GBK" w:eastAsia="方正楷体_GBK" w:hAnsi="方正楷体_GBK" w:cs="方正楷体_GBK" w:hint="eastAsia"/>
          <w:sz w:val="24"/>
          <w:szCs w:val="24"/>
        </w:rPr>
        <w:t>选文件</w:t>
      </w:r>
      <w:proofErr w:type="gramEnd"/>
      <w:r>
        <w:rPr>
          <w:rFonts w:ascii="方正楷体_GBK" w:eastAsia="方正楷体_GBK" w:hAnsi="方正楷体_GBK" w:cs="方正楷体_GBK" w:hint="eastAsia"/>
          <w:sz w:val="24"/>
          <w:szCs w:val="24"/>
        </w:rPr>
        <w:t>和中标人投标文件作实质性修改。</w:t>
      </w:r>
      <w:r>
        <w:rPr>
          <w:rFonts w:ascii="方正楷体_GBK" w:eastAsia="方正楷体_GBK" w:hAnsi="方正楷体_GBK" w:cs="方正楷体_GBK" w:hint="eastAsia"/>
          <w:kern w:val="0"/>
          <w:sz w:val="24"/>
          <w:szCs w:val="24"/>
        </w:rPr>
        <w:t>其他未尽事宜由采购人和中标人在采购合同中详细约定。</w:t>
      </w:r>
    </w:p>
    <w:p w14:paraId="13953A44"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（二）比选文件、中标人的投标文件及澄清文件等，均为签订政府采购合同的依据。</w:t>
      </w:r>
    </w:p>
    <w:p w14:paraId="5EE8F175"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（三）合同生效条款由供需双方约定，法律、行政法规规定应当办理批准、登记等手续后生效的合同，依照其规定。</w:t>
      </w:r>
    </w:p>
    <w:p w14:paraId="2983FC88"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（四）合同原则上应按照《校服供应合同（范本）》签订，相关单位要求适用合同通用格式版本的，应按其要求另行签订其他合同。</w:t>
      </w:r>
    </w:p>
    <w:p w14:paraId="477BBDE1" w14:textId="77777777" w:rsidR="006623D4" w:rsidRDefault="00000000">
      <w:pPr>
        <w:pStyle w:val="2"/>
        <w:spacing w:line="400" w:lineRule="exact"/>
        <w:ind w:firstLineChars="200" w:firstLine="482"/>
        <w:rPr>
          <w:rFonts w:ascii="方正黑体_GBK" w:eastAsia="方正黑体_GBK" w:hAnsi="方正黑体_GBK" w:cs="方正黑体_GBK"/>
          <w:b/>
          <w:sz w:val="24"/>
          <w:szCs w:val="24"/>
        </w:rPr>
      </w:pPr>
      <w:bookmarkStart w:id="656" w:name="_Toc30667"/>
      <w:r>
        <w:rPr>
          <w:rFonts w:ascii="方正黑体_GBK" w:eastAsia="方正黑体_GBK" w:hAnsi="方正黑体_GBK" w:cs="方正黑体_GBK" w:hint="eastAsia"/>
          <w:b/>
          <w:sz w:val="24"/>
          <w:szCs w:val="24"/>
        </w:rPr>
        <w:t>十、代理服务费和评审费</w:t>
      </w:r>
      <w:bookmarkEnd w:id="656"/>
    </w:p>
    <w:p w14:paraId="71303DB9"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1.本项目代理服务费为3000元，中标人领取中标通知书时一次性向代理机构缴纳。</w:t>
      </w:r>
    </w:p>
    <w:p w14:paraId="62BCCC01" w14:textId="77777777" w:rsidR="006623D4" w:rsidRDefault="00000000">
      <w:pPr>
        <w:spacing w:line="400" w:lineRule="exact"/>
        <w:ind w:firstLineChars="200" w:firstLine="480"/>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2.评审费：评审结束后由代理机构垫付，中标人领取中标通知书时一次性向代理机构支付。</w:t>
      </w:r>
    </w:p>
    <w:p w14:paraId="7FEB2E7B" w14:textId="77777777" w:rsidR="006623D4" w:rsidRDefault="00000000">
      <w:pPr>
        <w:pStyle w:val="1"/>
        <w:spacing w:line="580" w:lineRule="exact"/>
        <w:rPr>
          <w:rFonts w:ascii="方正小标宋_GBK" w:eastAsia="方正小标宋_GBK"/>
          <w:sz w:val="40"/>
        </w:rPr>
      </w:pPr>
      <w:r>
        <w:rPr>
          <w:rFonts w:ascii="方正楷体_GBK" w:eastAsia="方正楷体_GBK" w:hAnsi="方正楷体_GBK" w:cs="方正楷体_GBK" w:hint="eastAsia"/>
          <w:sz w:val="24"/>
          <w:szCs w:val="24"/>
        </w:rPr>
        <w:br w:type="page"/>
      </w:r>
      <w:bookmarkStart w:id="657" w:name="_Toc12001"/>
      <w:bookmarkStart w:id="658" w:name="_Toc1575"/>
      <w:bookmarkStart w:id="659" w:name="_Toc14325"/>
      <w:bookmarkStart w:id="660" w:name="_Toc25727"/>
      <w:bookmarkStart w:id="661" w:name="_Toc31517"/>
      <w:bookmarkStart w:id="662" w:name="_Toc9843"/>
      <w:bookmarkStart w:id="663" w:name="_Toc75793539"/>
      <w:bookmarkStart w:id="664" w:name="_Toc14019"/>
      <w:bookmarkStart w:id="665" w:name="_Toc6992"/>
      <w:bookmarkStart w:id="666" w:name="_Toc16203"/>
      <w:bookmarkStart w:id="667" w:name="_Toc19519"/>
      <w:bookmarkStart w:id="668" w:name="_Toc22748"/>
      <w:bookmarkStart w:id="669" w:name="_Toc8818"/>
      <w:bookmarkStart w:id="670" w:name="_Toc8132"/>
      <w:bookmarkStart w:id="671" w:name="_Toc12202"/>
      <w:bookmarkStart w:id="672" w:name="_Toc8114"/>
      <w:bookmarkStart w:id="673" w:name="_Toc12863"/>
      <w:r>
        <w:rPr>
          <w:rFonts w:ascii="方正小标宋_GBK" w:eastAsia="方正小标宋_GBK" w:hAnsi="方正小标宋_GBK" w:cs="方正小标宋_GBK" w:hint="eastAsia"/>
          <w:sz w:val="32"/>
          <w:szCs w:val="32"/>
        </w:rPr>
        <w:lastRenderedPageBreak/>
        <w:t>第六篇</w:t>
      </w:r>
      <w:bookmarkEnd w:id="657"/>
      <w:r>
        <w:rPr>
          <w:rFonts w:ascii="方正小标宋_GBK" w:eastAsia="方正小标宋_GBK" w:hAnsi="方正小标宋_GBK" w:cs="方正小标宋_GBK" w:hint="eastAsia"/>
          <w:sz w:val="32"/>
          <w:szCs w:val="32"/>
        </w:rPr>
        <w:t xml:space="preserve"> 校服供应合同（范本）</w:t>
      </w:r>
      <w:bookmarkEnd w:id="658"/>
    </w:p>
    <w:p w14:paraId="7C632901" w14:textId="77777777" w:rsidR="006623D4" w:rsidRDefault="006623D4">
      <w:pPr>
        <w:spacing w:line="580" w:lineRule="exact"/>
        <w:ind w:firstLineChars="200" w:firstLine="562"/>
        <w:rPr>
          <w:rFonts w:eastAsia="方正仿宋_GBK"/>
          <w:b/>
          <w:bCs/>
          <w:sz w:val="28"/>
          <w:szCs w:val="28"/>
        </w:rPr>
      </w:pPr>
    </w:p>
    <w:p w14:paraId="0329032D" w14:textId="77777777" w:rsidR="006623D4" w:rsidRDefault="00000000">
      <w:pPr>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甲方（校方）：</w:t>
      </w:r>
    </w:p>
    <w:p w14:paraId="576B99E8" w14:textId="77777777" w:rsidR="006623D4" w:rsidRDefault="00000000">
      <w:pPr>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统一社会信用代码：</w:t>
      </w:r>
    </w:p>
    <w:p w14:paraId="55FC3AD7" w14:textId="77777777" w:rsidR="006623D4" w:rsidRDefault="00000000">
      <w:pPr>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乙方（供货方）：</w:t>
      </w:r>
    </w:p>
    <w:p w14:paraId="486A279E" w14:textId="77777777" w:rsidR="006623D4" w:rsidRDefault="00000000">
      <w:pPr>
        <w:tabs>
          <w:tab w:val="left" w:pos="3851"/>
        </w:tabs>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统一社会信用代码：</w:t>
      </w:r>
      <w:r>
        <w:rPr>
          <w:rFonts w:ascii="Times New Roman" w:eastAsia="方正仿宋_GBK" w:hAnsi="Times New Roman" w:cs="Times New Roman"/>
          <w:b/>
          <w:bCs/>
          <w:sz w:val="24"/>
          <w:szCs w:val="24"/>
        </w:rPr>
        <w:tab/>
      </w:r>
    </w:p>
    <w:p w14:paraId="2B7EA640"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根据相关法律法规，经甲、乙双方协商一致，就相关事宜订立本合同。</w:t>
      </w:r>
    </w:p>
    <w:p w14:paraId="34BCB486"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一、供需明细</w:t>
      </w:r>
    </w:p>
    <w:p w14:paraId="46665943" w14:textId="77777777" w:rsidR="006623D4" w:rsidRDefault="00000000">
      <w:pPr>
        <w:pStyle w:val="a4"/>
        <w:kinsoku w:val="0"/>
        <w:wordWrap w:val="0"/>
        <w:adjustRightInd w:val="0"/>
        <w:snapToGrid w:val="0"/>
        <w:spacing w:line="520" w:lineRule="exact"/>
        <w:ind w:firstLineChars="200" w:firstLine="456"/>
        <w:textAlignment w:val="baseline"/>
        <w:rPr>
          <w:rFonts w:ascii="Times New Roman" w:hAnsi="Times New Roman"/>
          <w:spacing w:val="-6"/>
          <w:sz w:val="24"/>
          <w:szCs w:val="24"/>
        </w:rPr>
      </w:pPr>
      <w:bookmarkStart w:id="674" w:name="_Toc163275678"/>
      <w:r>
        <w:rPr>
          <w:rFonts w:ascii="Times New Roman" w:hAnsi="Times New Roman" w:hint="eastAsia"/>
          <w:spacing w:val="-6"/>
          <w:sz w:val="24"/>
          <w:szCs w:val="24"/>
        </w:rPr>
        <w:t>甲方根据实际需求，配合乙方统计生成校服订单：</w:t>
      </w:r>
    </w:p>
    <w:tbl>
      <w:tblPr>
        <w:tblStyle w:val="TableNormal"/>
        <w:tblW w:w="8580" w:type="dxa"/>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96"/>
        <w:gridCol w:w="1040"/>
        <w:gridCol w:w="1904"/>
        <w:gridCol w:w="1409"/>
        <w:gridCol w:w="1831"/>
      </w:tblGrid>
      <w:tr w:rsidR="006623D4" w14:paraId="4F41B522" w14:textId="77777777">
        <w:trPr>
          <w:trHeight w:val="589"/>
        </w:trPr>
        <w:tc>
          <w:tcPr>
            <w:tcW w:w="2396" w:type="dxa"/>
          </w:tcPr>
          <w:p w14:paraId="5F7B3E59" w14:textId="77777777" w:rsidR="006623D4" w:rsidRDefault="00000000">
            <w:pPr>
              <w:pStyle w:val="TableText"/>
              <w:widowControl w:val="0"/>
              <w:kinsoku w:val="0"/>
              <w:wordWrap w:val="0"/>
              <w:spacing w:before="245" w:line="207" w:lineRule="auto"/>
              <w:ind w:left="725"/>
              <w:rPr>
                <w:sz w:val="24"/>
                <w:szCs w:val="24"/>
              </w:rPr>
            </w:pPr>
            <w:r>
              <w:rPr>
                <w:b/>
                <w:bCs/>
                <w:spacing w:val="-5"/>
                <w:sz w:val="24"/>
                <w:szCs w:val="24"/>
              </w:rPr>
              <w:t>校服类别</w:t>
            </w:r>
          </w:p>
        </w:tc>
        <w:tc>
          <w:tcPr>
            <w:tcW w:w="1040" w:type="dxa"/>
          </w:tcPr>
          <w:p w14:paraId="1613C276" w14:textId="77777777" w:rsidR="006623D4" w:rsidRDefault="00000000">
            <w:pPr>
              <w:pStyle w:val="TableText"/>
              <w:widowControl w:val="0"/>
              <w:kinsoku w:val="0"/>
              <w:wordWrap w:val="0"/>
              <w:spacing w:before="207" w:line="207" w:lineRule="auto"/>
              <w:ind w:left="124"/>
              <w:rPr>
                <w:sz w:val="24"/>
                <w:szCs w:val="24"/>
              </w:rPr>
            </w:pPr>
            <w:r>
              <w:rPr>
                <w:b/>
                <w:bCs/>
                <w:spacing w:val="-12"/>
                <w:sz w:val="24"/>
                <w:szCs w:val="24"/>
              </w:rPr>
              <w:t>数量</w:t>
            </w:r>
          </w:p>
        </w:tc>
        <w:tc>
          <w:tcPr>
            <w:tcW w:w="1904" w:type="dxa"/>
          </w:tcPr>
          <w:p w14:paraId="0F17F273" w14:textId="77777777" w:rsidR="006623D4" w:rsidRDefault="00000000">
            <w:pPr>
              <w:pStyle w:val="TableText"/>
              <w:widowControl w:val="0"/>
              <w:kinsoku w:val="0"/>
              <w:wordWrap w:val="0"/>
              <w:spacing w:before="238" w:line="228" w:lineRule="auto"/>
              <w:ind w:left="123"/>
              <w:rPr>
                <w:sz w:val="24"/>
                <w:szCs w:val="24"/>
              </w:rPr>
            </w:pPr>
            <w:r>
              <w:rPr>
                <w:b/>
                <w:bCs/>
                <w:spacing w:val="-4"/>
                <w:sz w:val="24"/>
                <w:szCs w:val="24"/>
              </w:rPr>
              <w:t>单位（套</w:t>
            </w:r>
            <w:r>
              <w:rPr>
                <w:rFonts w:ascii="Times New Roman" w:eastAsia="Times New Roman" w:hAnsi="Times New Roman"/>
                <w:b/>
                <w:bCs/>
                <w:spacing w:val="-4"/>
                <w:sz w:val="24"/>
                <w:szCs w:val="24"/>
              </w:rPr>
              <w:t>/</w:t>
            </w:r>
            <w:r>
              <w:rPr>
                <w:b/>
                <w:bCs/>
                <w:spacing w:val="-4"/>
                <w:sz w:val="24"/>
                <w:szCs w:val="24"/>
              </w:rPr>
              <w:t>人）</w:t>
            </w:r>
          </w:p>
        </w:tc>
        <w:tc>
          <w:tcPr>
            <w:tcW w:w="1409" w:type="dxa"/>
          </w:tcPr>
          <w:p w14:paraId="24BCE77E" w14:textId="77777777" w:rsidR="006623D4" w:rsidRDefault="00000000">
            <w:pPr>
              <w:pStyle w:val="TableText"/>
              <w:widowControl w:val="0"/>
              <w:kinsoku w:val="0"/>
              <w:wordWrap w:val="0"/>
              <w:spacing w:before="238" w:line="228" w:lineRule="auto"/>
              <w:ind w:left="125"/>
              <w:rPr>
                <w:sz w:val="24"/>
                <w:szCs w:val="24"/>
              </w:rPr>
            </w:pPr>
            <w:r>
              <w:rPr>
                <w:b/>
                <w:bCs/>
                <w:spacing w:val="-5"/>
                <w:sz w:val="24"/>
                <w:szCs w:val="24"/>
              </w:rPr>
              <w:t>单价（元）</w:t>
            </w:r>
          </w:p>
        </w:tc>
        <w:tc>
          <w:tcPr>
            <w:tcW w:w="1831" w:type="dxa"/>
          </w:tcPr>
          <w:p w14:paraId="7E098BB6" w14:textId="77777777" w:rsidR="006623D4" w:rsidRDefault="00000000">
            <w:pPr>
              <w:pStyle w:val="TableText"/>
              <w:widowControl w:val="0"/>
              <w:kinsoku w:val="0"/>
              <w:wordWrap w:val="0"/>
              <w:spacing w:before="245" w:line="207" w:lineRule="auto"/>
              <w:ind w:left="704"/>
              <w:rPr>
                <w:sz w:val="24"/>
                <w:szCs w:val="24"/>
              </w:rPr>
            </w:pPr>
            <w:r>
              <w:rPr>
                <w:b/>
                <w:bCs/>
                <w:spacing w:val="-19"/>
                <w:sz w:val="24"/>
                <w:szCs w:val="24"/>
              </w:rPr>
              <w:t>总价</w:t>
            </w:r>
          </w:p>
        </w:tc>
      </w:tr>
      <w:tr w:rsidR="006623D4" w14:paraId="24100ECD" w14:textId="77777777">
        <w:trPr>
          <w:trHeight w:val="584"/>
        </w:trPr>
        <w:tc>
          <w:tcPr>
            <w:tcW w:w="2396" w:type="dxa"/>
          </w:tcPr>
          <w:p w14:paraId="26CEC879" w14:textId="77777777" w:rsidR="006623D4" w:rsidRDefault="00000000">
            <w:pPr>
              <w:pStyle w:val="TableText"/>
              <w:widowControl w:val="0"/>
              <w:kinsoku w:val="0"/>
              <w:wordWrap w:val="0"/>
              <w:spacing w:before="242" w:line="207" w:lineRule="auto"/>
              <w:ind w:left="733"/>
              <w:rPr>
                <w:sz w:val="24"/>
                <w:szCs w:val="24"/>
              </w:rPr>
            </w:pPr>
            <w:r>
              <w:rPr>
                <w:spacing w:val="-5"/>
                <w:sz w:val="24"/>
                <w:szCs w:val="24"/>
              </w:rPr>
              <w:t>春季校服</w:t>
            </w:r>
          </w:p>
        </w:tc>
        <w:tc>
          <w:tcPr>
            <w:tcW w:w="1040" w:type="dxa"/>
          </w:tcPr>
          <w:p w14:paraId="65ED8BBE" w14:textId="77777777" w:rsidR="006623D4" w:rsidRDefault="006623D4">
            <w:pPr>
              <w:kinsoku w:val="0"/>
              <w:wordWrap w:val="0"/>
              <w:rPr>
                <w:rFonts w:ascii="Arial"/>
              </w:rPr>
            </w:pPr>
          </w:p>
        </w:tc>
        <w:tc>
          <w:tcPr>
            <w:tcW w:w="1904" w:type="dxa"/>
          </w:tcPr>
          <w:p w14:paraId="6516E44B" w14:textId="77777777" w:rsidR="006623D4" w:rsidRDefault="006623D4">
            <w:pPr>
              <w:kinsoku w:val="0"/>
              <w:wordWrap w:val="0"/>
              <w:rPr>
                <w:rFonts w:ascii="Arial"/>
              </w:rPr>
            </w:pPr>
          </w:p>
        </w:tc>
        <w:tc>
          <w:tcPr>
            <w:tcW w:w="1409" w:type="dxa"/>
          </w:tcPr>
          <w:p w14:paraId="3A40FD25" w14:textId="77777777" w:rsidR="006623D4" w:rsidRDefault="006623D4">
            <w:pPr>
              <w:kinsoku w:val="0"/>
              <w:wordWrap w:val="0"/>
              <w:rPr>
                <w:rFonts w:ascii="Arial"/>
              </w:rPr>
            </w:pPr>
          </w:p>
        </w:tc>
        <w:tc>
          <w:tcPr>
            <w:tcW w:w="1831" w:type="dxa"/>
          </w:tcPr>
          <w:p w14:paraId="6A3C3D7F" w14:textId="77777777" w:rsidR="006623D4" w:rsidRDefault="006623D4">
            <w:pPr>
              <w:kinsoku w:val="0"/>
              <w:wordWrap w:val="0"/>
              <w:rPr>
                <w:rFonts w:ascii="Arial"/>
              </w:rPr>
            </w:pPr>
          </w:p>
        </w:tc>
      </w:tr>
      <w:tr w:rsidR="006623D4" w14:paraId="2B594248" w14:textId="77777777">
        <w:trPr>
          <w:trHeight w:val="584"/>
        </w:trPr>
        <w:tc>
          <w:tcPr>
            <w:tcW w:w="2396" w:type="dxa"/>
          </w:tcPr>
          <w:p w14:paraId="171483E6" w14:textId="77777777" w:rsidR="006623D4" w:rsidRDefault="00000000">
            <w:pPr>
              <w:pStyle w:val="TableText"/>
              <w:widowControl w:val="0"/>
              <w:kinsoku w:val="0"/>
              <w:wordWrap w:val="0"/>
              <w:spacing w:before="243" w:line="207" w:lineRule="auto"/>
              <w:ind w:left="738"/>
              <w:rPr>
                <w:sz w:val="24"/>
                <w:szCs w:val="24"/>
              </w:rPr>
            </w:pPr>
            <w:r>
              <w:rPr>
                <w:spacing w:val="-6"/>
                <w:sz w:val="24"/>
                <w:szCs w:val="24"/>
              </w:rPr>
              <w:t>夏季校服</w:t>
            </w:r>
          </w:p>
        </w:tc>
        <w:tc>
          <w:tcPr>
            <w:tcW w:w="1040" w:type="dxa"/>
          </w:tcPr>
          <w:p w14:paraId="0914D597" w14:textId="77777777" w:rsidR="006623D4" w:rsidRDefault="006623D4">
            <w:pPr>
              <w:kinsoku w:val="0"/>
              <w:wordWrap w:val="0"/>
              <w:rPr>
                <w:rFonts w:ascii="Arial"/>
              </w:rPr>
            </w:pPr>
          </w:p>
        </w:tc>
        <w:tc>
          <w:tcPr>
            <w:tcW w:w="1904" w:type="dxa"/>
          </w:tcPr>
          <w:p w14:paraId="7F52BCD2" w14:textId="77777777" w:rsidR="006623D4" w:rsidRDefault="006623D4">
            <w:pPr>
              <w:kinsoku w:val="0"/>
              <w:wordWrap w:val="0"/>
              <w:rPr>
                <w:rFonts w:ascii="Arial"/>
              </w:rPr>
            </w:pPr>
          </w:p>
        </w:tc>
        <w:tc>
          <w:tcPr>
            <w:tcW w:w="1409" w:type="dxa"/>
          </w:tcPr>
          <w:p w14:paraId="2422C29F" w14:textId="77777777" w:rsidR="006623D4" w:rsidRDefault="006623D4">
            <w:pPr>
              <w:kinsoku w:val="0"/>
              <w:wordWrap w:val="0"/>
              <w:rPr>
                <w:rFonts w:ascii="Arial"/>
              </w:rPr>
            </w:pPr>
          </w:p>
        </w:tc>
        <w:tc>
          <w:tcPr>
            <w:tcW w:w="1831" w:type="dxa"/>
          </w:tcPr>
          <w:p w14:paraId="64910AD4" w14:textId="77777777" w:rsidR="006623D4" w:rsidRDefault="006623D4">
            <w:pPr>
              <w:kinsoku w:val="0"/>
              <w:wordWrap w:val="0"/>
              <w:rPr>
                <w:rFonts w:ascii="Arial"/>
              </w:rPr>
            </w:pPr>
          </w:p>
        </w:tc>
      </w:tr>
      <w:tr w:rsidR="006623D4" w14:paraId="448D90A4" w14:textId="77777777">
        <w:trPr>
          <w:trHeight w:val="584"/>
        </w:trPr>
        <w:tc>
          <w:tcPr>
            <w:tcW w:w="2396" w:type="dxa"/>
          </w:tcPr>
          <w:p w14:paraId="1A5080C7" w14:textId="77777777" w:rsidR="006623D4" w:rsidRDefault="00000000">
            <w:pPr>
              <w:pStyle w:val="TableText"/>
              <w:widowControl w:val="0"/>
              <w:kinsoku w:val="0"/>
              <w:wordWrap w:val="0"/>
              <w:spacing w:before="244" w:line="207" w:lineRule="auto"/>
              <w:ind w:left="729"/>
              <w:rPr>
                <w:sz w:val="24"/>
                <w:szCs w:val="24"/>
              </w:rPr>
            </w:pPr>
            <w:r>
              <w:rPr>
                <w:spacing w:val="-4"/>
                <w:sz w:val="24"/>
                <w:szCs w:val="24"/>
              </w:rPr>
              <w:t>秋季校服</w:t>
            </w:r>
          </w:p>
        </w:tc>
        <w:tc>
          <w:tcPr>
            <w:tcW w:w="1040" w:type="dxa"/>
          </w:tcPr>
          <w:p w14:paraId="1D6903C0" w14:textId="77777777" w:rsidR="006623D4" w:rsidRDefault="006623D4">
            <w:pPr>
              <w:kinsoku w:val="0"/>
              <w:wordWrap w:val="0"/>
              <w:rPr>
                <w:rFonts w:ascii="Arial"/>
              </w:rPr>
            </w:pPr>
          </w:p>
        </w:tc>
        <w:tc>
          <w:tcPr>
            <w:tcW w:w="1904" w:type="dxa"/>
          </w:tcPr>
          <w:p w14:paraId="60C18BBA" w14:textId="77777777" w:rsidR="006623D4" w:rsidRDefault="006623D4">
            <w:pPr>
              <w:kinsoku w:val="0"/>
              <w:wordWrap w:val="0"/>
              <w:rPr>
                <w:rFonts w:ascii="Arial"/>
              </w:rPr>
            </w:pPr>
          </w:p>
        </w:tc>
        <w:tc>
          <w:tcPr>
            <w:tcW w:w="1409" w:type="dxa"/>
          </w:tcPr>
          <w:p w14:paraId="7C1A5A80" w14:textId="77777777" w:rsidR="006623D4" w:rsidRDefault="006623D4">
            <w:pPr>
              <w:kinsoku w:val="0"/>
              <w:wordWrap w:val="0"/>
              <w:rPr>
                <w:rFonts w:ascii="Arial"/>
              </w:rPr>
            </w:pPr>
          </w:p>
        </w:tc>
        <w:tc>
          <w:tcPr>
            <w:tcW w:w="1831" w:type="dxa"/>
          </w:tcPr>
          <w:p w14:paraId="1A0ECAFA" w14:textId="77777777" w:rsidR="006623D4" w:rsidRDefault="006623D4">
            <w:pPr>
              <w:kinsoku w:val="0"/>
              <w:wordWrap w:val="0"/>
              <w:rPr>
                <w:rFonts w:ascii="Arial"/>
              </w:rPr>
            </w:pPr>
          </w:p>
        </w:tc>
      </w:tr>
      <w:tr w:rsidR="006623D4" w14:paraId="35D304A0" w14:textId="77777777">
        <w:trPr>
          <w:trHeight w:val="588"/>
        </w:trPr>
        <w:tc>
          <w:tcPr>
            <w:tcW w:w="2396" w:type="dxa"/>
          </w:tcPr>
          <w:p w14:paraId="05F2C9C9" w14:textId="77777777" w:rsidR="006623D4" w:rsidRDefault="00000000">
            <w:pPr>
              <w:pStyle w:val="TableText"/>
              <w:widowControl w:val="0"/>
              <w:kinsoku w:val="0"/>
              <w:wordWrap w:val="0"/>
              <w:spacing w:before="246" w:line="207" w:lineRule="auto"/>
              <w:ind w:left="732"/>
              <w:rPr>
                <w:sz w:val="24"/>
                <w:szCs w:val="24"/>
              </w:rPr>
            </w:pPr>
            <w:r>
              <w:rPr>
                <w:spacing w:val="-5"/>
                <w:sz w:val="24"/>
                <w:szCs w:val="24"/>
              </w:rPr>
              <w:t>冬季校服</w:t>
            </w:r>
          </w:p>
        </w:tc>
        <w:tc>
          <w:tcPr>
            <w:tcW w:w="1040" w:type="dxa"/>
          </w:tcPr>
          <w:p w14:paraId="4E33CE34" w14:textId="77777777" w:rsidR="006623D4" w:rsidRDefault="006623D4">
            <w:pPr>
              <w:kinsoku w:val="0"/>
              <w:wordWrap w:val="0"/>
              <w:rPr>
                <w:rFonts w:ascii="Arial"/>
              </w:rPr>
            </w:pPr>
          </w:p>
        </w:tc>
        <w:tc>
          <w:tcPr>
            <w:tcW w:w="1904" w:type="dxa"/>
          </w:tcPr>
          <w:p w14:paraId="347A84D9" w14:textId="77777777" w:rsidR="006623D4" w:rsidRDefault="006623D4">
            <w:pPr>
              <w:kinsoku w:val="0"/>
              <w:wordWrap w:val="0"/>
              <w:rPr>
                <w:rFonts w:ascii="Arial"/>
              </w:rPr>
            </w:pPr>
          </w:p>
        </w:tc>
        <w:tc>
          <w:tcPr>
            <w:tcW w:w="1409" w:type="dxa"/>
          </w:tcPr>
          <w:p w14:paraId="5B473825" w14:textId="77777777" w:rsidR="006623D4" w:rsidRDefault="006623D4">
            <w:pPr>
              <w:kinsoku w:val="0"/>
              <w:wordWrap w:val="0"/>
              <w:rPr>
                <w:rFonts w:ascii="Arial"/>
              </w:rPr>
            </w:pPr>
          </w:p>
        </w:tc>
        <w:tc>
          <w:tcPr>
            <w:tcW w:w="1831" w:type="dxa"/>
          </w:tcPr>
          <w:p w14:paraId="5641CFF0" w14:textId="77777777" w:rsidR="006623D4" w:rsidRDefault="006623D4">
            <w:pPr>
              <w:kinsoku w:val="0"/>
              <w:wordWrap w:val="0"/>
              <w:rPr>
                <w:rFonts w:ascii="Arial"/>
              </w:rPr>
            </w:pPr>
          </w:p>
        </w:tc>
      </w:tr>
    </w:tbl>
    <w:p w14:paraId="7B65512D"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二、</w:t>
      </w:r>
      <w:bookmarkEnd w:id="674"/>
      <w:r>
        <w:rPr>
          <w:rFonts w:ascii="方正黑体_GBK" w:eastAsia="方正黑体_GBK" w:hAnsi="方正黑体_GBK" w:cs="方正黑体_GBK"/>
          <w:kern w:val="0"/>
          <w:sz w:val="24"/>
          <w:szCs w:val="24"/>
        </w:rPr>
        <w:t>合同价款</w:t>
      </w:r>
    </w:p>
    <w:p w14:paraId="78E8307E" w14:textId="77777777" w:rsidR="006623D4" w:rsidRDefault="00000000">
      <w:pPr>
        <w:spacing w:line="500" w:lineRule="exact"/>
        <w:ind w:firstLineChars="200" w:firstLine="480"/>
        <w:jc w:val="left"/>
        <w:rPr>
          <w:rFonts w:ascii="Times New Roman" w:eastAsia="方正仿宋_GBK" w:hAnsi="Times New Roman" w:cs="Times New Roman"/>
          <w:b/>
          <w:sz w:val="24"/>
          <w:szCs w:val="24"/>
        </w:rPr>
      </w:pPr>
      <w:r>
        <w:rPr>
          <w:rFonts w:ascii="Times New Roman" w:eastAsia="方正仿宋_GBK" w:hAnsi="Times New Roman" w:cs="Times New Roman"/>
          <w:sz w:val="24"/>
          <w:szCs w:val="24"/>
        </w:rPr>
        <w:t>合同总金额：人民币</w:t>
      </w:r>
      <w:r>
        <w:rPr>
          <w:rFonts w:ascii="Times New Roman" w:eastAsia="方正仿宋_GBK" w:hAnsi="Times New Roman" w:cs="Times New Roman"/>
          <w:sz w:val="24"/>
          <w:szCs w:val="24"/>
        </w:rPr>
        <w:t>XXXX</w:t>
      </w:r>
      <w:r>
        <w:rPr>
          <w:rFonts w:ascii="Times New Roman" w:eastAsia="方正仿宋_GBK" w:hAnsi="Times New Roman" w:cs="Times New Roman"/>
          <w:sz w:val="24"/>
          <w:szCs w:val="24"/>
        </w:rPr>
        <w:t>（大写），即</w:t>
      </w:r>
      <w:proofErr w:type="spellStart"/>
      <w:r>
        <w:rPr>
          <w:rFonts w:ascii="Times New Roman" w:eastAsia="方正仿宋_GBK" w:hAnsi="Times New Roman" w:cs="Times New Roman"/>
          <w:sz w:val="24"/>
          <w:szCs w:val="24"/>
        </w:rPr>
        <w:t>xxxx</w:t>
      </w:r>
      <w:proofErr w:type="spellEnd"/>
      <w:r>
        <w:rPr>
          <w:rFonts w:ascii="Times New Roman" w:eastAsia="方正仿宋_GBK" w:hAnsi="Times New Roman" w:cs="Times New Roman"/>
          <w:sz w:val="24"/>
          <w:szCs w:val="24"/>
        </w:rPr>
        <w:t>￥元</w:t>
      </w:r>
      <w:r>
        <w:rPr>
          <w:rFonts w:ascii="Times New Roman" w:eastAsia="方正仿宋_GBK" w:hAnsi="Times New Roman" w:cs="Times New Roman"/>
          <w:b/>
          <w:sz w:val="24"/>
          <w:szCs w:val="24"/>
        </w:rPr>
        <w:t>。</w:t>
      </w:r>
    </w:p>
    <w:p w14:paraId="7E99496E"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三、合同周期</w:t>
      </w:r>
    </w:p>
    <w:p w14:paraId="59A3044F" w14:textId="77777777" w:rsidR="006623D4" w:rsidRDefault="00000000">
      <w:pPr>
        <w:spacing w:line="500" w:lineRule="exact"/>
        <w:ind w:firstLineChars="400" w:firstLine="96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年</w:t>
      </w: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月</w:t>
      </w: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日至</w:t>
      </w: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年</w:t>
      </w: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月</w:t>
      </w:r>
      <w:r>
        <w:rPr>
          <w:rFonts w:ascii="Times New Roman" w:eastAsia="方正仿宋_GBK" w:hAnsi="Times New Roman" w:cs="Times New Roman"/>
          <w:bCs/>
          <w:sz w:val="24"/>
          <w:szCs w:val="24"/>
        </w:rPr>
        <w:t>××</w:t>
      </w:r>
      <w:r>
        <w:rPr>
          <w:rFonts w:ascii="Times New Roman" w:eastAsia="方正仿宋_GBK" w:hAnsi="Times New Roman" w:cs="Times New Roman"/>
          <w:bCs/>
          <w:sz w:val="24"/>
          <w:szCs w:val="24"/>
        </w:rPr>
        <w:t>日</w:t>
      </w:r>
    </w:p>
    <w:p w14:paraId="5DE93492"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四、校服发放</w:t>
      </w:r>
    </w:p>
    <w:p w14:paraId="5692B821" w14:textId="77777777" w:rsidR="006623D4" w:rsidRDefault="00000000">
      <w:pPr>
        <w:spacing w:line="500" w:lineRule="exact"/>
        <w:ind w:firstLineChars="200" w:firstLine="480"/>
        <w:rPr>
          <w:rFonts w:ascii="Times New Roman" w:eastAsia="方正仿宋_GBK" w:hAnsi="Times New Roman" w:cs="Times New Roman"/>
          <w:sz w:val="24"/>
          <w:szCs w:val="24"/>
        </w:rPr>
      </w:pPr>
      <w:bookmarkStart w:id="675" w:name="_Toc163275680"/>
      <w:r>
        <w:rPr>
          <w:rFonts w:ascii="Times New Roman" w:eastAsia="方正仿宋_GBK" w:hAnsi="Times New Roman" w:cs="Times New Roman"/>
          <w:sz w:val="24"/>
          <w:szCs w:val="24"/>
        </w:rPr>
        <w:t>乙方根据约定的时间送货到甲方指定点，甲方配合乙方组织学生领取校服，索取校服质量检测报告存档，按照学生订购名册现场领取校服，乙方现场提供调换服务。</w:t>
      </w:r>
    </w:p>
    <w:p w14:paraId="55AEA3D4"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五、费用支付</w:t>
      </w:r>
    </w:p>
    <w:p w14:paraId="27CFCDB0"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按照《</w:t>
      </w:r>
      <w:bookmarkStart w:id="676" w:name="_Hlk165038287"/>
      <w:r>
        <w:rPr>
          <w:rFonts w:ascii="Times New Roman" w:eastAsia="方正仿宋_GBK" w:hAnsi="Times New Roman" w:cs="Times New Roman"/>
          <w:sz w:val="24"/>
          <w:szCs w:val="24"/>
        </w:rPr>
        <w:t>XXXX</w:t>
      </w:r>
      <w:r>
        <w:rPr>
          <w:rFonts w:ascii="Times New Roman" w:eastAsia="方正仿宋_GBK" w:hAnsi="Times New Roman" w:cs="Times New Roman"/>
          <w:sz w:val="24"/>
          <w:szCs w:val="24"/>
        </w:rPr>
        <w:t>校服选购管理办法</w:t>
      </w:r>
      <w:bookmarkEnd w:id="676"/>
      <w:r>
        <w:rPr>
          <w:rFonts w:ascii="Times New Roman" w:eastAsia="方正仿宋_GBK" w:hAnsi="Times New Roman" w:cs="Times New Roman"/>
          <w:sz w:val="24"/>
          <w:szCs w:val="24"/>
        </w:rPr>
        <w:t>》支付选购费用。</w:t>
      </w:r>
      <w:r>
        <w:rPr>
          <w:rFonts w:ascii="Times New Roman" w:eastAsia="方正仿宋_GBK" w:hAnsi="Times New Roman" w:cs="Times New Roman"/>
          <w:sz w:val="24"/>
          <w:szCs w:val="24"/>
        </w:rPr>
        <w:t xml:space="preserve"> </w:t>
      </w:r>
    </w:p>
    <w:p w14:paraId="6A12B253"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六、质量要求</w:t>
      </w:r>
      <w:bookmarkEnd w:id="675"/>
    </w:p>
    <w:p w14:paraId="6A500EBD"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乙方按约定的服装款式生产，面料质量、外观尺码、加工环节等均要符合甲方要求。</w:t>
      </w:r>
    </w:p>
    <w:p w14:paraId="1C525AC7"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乙方所提供服装必须与甲方认可的服装样板相符，同时满足国家中小学校服标准，对不符合标准的校服乙方应无条件予以退换，无法进行退换则应全额退款，并赔偿损失，由此导致的一切损失及责任与甲方无关，均由乙方承担。</w:t>
      </w:r>
    </w:p>
    <w:p w14:paraId="1E715046"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bookmarkStart w:id="677" w:name="_Toc163275681"/>
      <w:r>
        <w:rPr>
          <w:rFonts w:ascii="方正黑体_GBK" w:eastAsia="方正黑体_GBK" w:hAnsi="方正黑体_GBK" w:cs="方正黑体_GBK"/>
          <w:kern w:val="0"/>
          <w:sz w:val="24"/>
          <w:szCs w:val="24"/>
        </w:rPr>
        <w:t>七、交货</w:t>
      </w:r>
      <w:bookmarkEnd w:id="677"/>
      <w:r>
        <w:rPr>
          <w:rFonts w:ascii="方正黑体_GBK" w:eastAsia="方正黑体_GBK" w:hAnsi="方正黑体_GBK" w:cs="方正黑体_GBK"/>
          <w:kern w:val="0"/>
          <w:sz w:val="24"/>
          <w:szCs w:val="24"/>
        </w:rPr>
        <w:t>时间、地点</w:t>
      </w:r>
    </w:p>
    <w:p w14:paraId="7C2147F2" w14:textId="77777777" w:rsidR="006623D4" w:rsidRDefault="00000000">
      <w:pPr>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1.</w:t>
      </w:r>
      <w:r>
        <w:rPr>
          <w:rFonts w:ascii="Times New Roman" w:eastAsia="方正仿宋_GBK" w:hAnsi="Times New Roman" w:cs="Times New Roman"/>
          <w:b/>
          <w:bCs/>
          <w:sz w:val="24"/>
          <w:szCs w:val="24"/>
        </w:rPr>
        <w:t>交货时间：</w:t>
      </w:r>
    </w:p>
    <w:p w14:paraId="23D209CC"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春秋季服装</w:t>
      </w:r>
      <w:r>
        <w:rPr>
          <w:rFonts w:ascii="Times New Roman" w:eastAsia="方正仿宋_GBK" w:hAnsi="Times New Roman" w:cs="Times New Roman"/>
          <w:sz w:val="24"/>
          <w:szCs w:val="24"/>
          <w:u w:val="single"/>
        </w:rPr>
        <w:t xml:space="preserve">                              </w:t>
      </w:r>
      <w:r>
        <w:rPr>
          <w:rFonts w:ascii="Times New Roman" w:eastAsia="方正仿宋_GBK" w:hAnsi="Times New Roman" w:cs="Times New Roman"/>
          <w:sz w:val="24"/>
          <w:szCs w:val="24"/>
        </w:rPr>
        <w:t>。</w:t>
      </w:r>
    </w:p>
    <w:p w14:paraId="4BCEACC1"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夏季服装</w:t>
      </w:r>
      <w:r>
        <w:rPr>
          <w:rFonts w:ascii="Times New Roman" w:eastAsia="方正仿宋_GBK" w:hAnsi="Times New Roman" w:cs="Times New Roman"/>
          <w:sz w:val="24"/>
          <w:szCs w:val="24"/>
          <w:u w:val="single"/>
        </w:rPr>
        <w:t xml:space="preserve">                              </w:t>
      </w:r>
      <w:r>
        <w:rPr>
          <w:rFonts w:ascii="Times New Roman" w:eastAsia="方正仿宋_GBK" w:hAnsi="Times New Roman" w:cs="Times New Roman"/>
          <w:sz w:val="24"/>
          <w:szCs w:val="24"/>
        </w:rPr>
        <w:t>。</w:t>
      </w:r>
    </w:p>
    <w:p w14:paraId="52C63331" w14:textId="77777777" w:rsidR="006623D4" w:rsidRDefault="00000000">
      <w:pPr>
        <w:spacing w:line="500" w:lineRule="exact"/>
        <w:ind w:firstLineChars="200" w:firstLine="480"/>
        <w:rPr>
          <w:rFonts w:ascii="Times New Roman" w:eastAsia="方正仿宋_GBK" w:hAnsi="Times New Roman" w:cs="Times New Roman"/>
          <w:b/>
          <w:sz w:val="24"/>
          <w:szCs w:val="24"/>
        </w:rPr>
      </w:pPr>
      <w:r>
        <w:rPr>
          <w:rFonts w:ascii="Times New Roman" w:eastAsia="方正仿宋_GBK" w:hAnsi="Times New Roman" w:cs="Times New Roman"/>
          <w:sz w:val="24"/>
          <w:szCs w:val="24"/>
        </w:rPr>
        <w:t>冬季服装</w:t>
      </w:r>
      <w:r>
        <w:rPr>
          <w:rFonts w:ascii="Times New Roman" w:eastAsia="方正仿宋_GBK" w:hAnsi="Times New Roman" w:cs="Times New Roman"/>
          <w:sz w:val="24"/>
          <w:szCs w:val="24"/>
          <w:u w:val="single"/>
        </w:rPr>
        <w:t xml:space="preserve">                              </w:t>
      </w:r>
      <w:r>
        <w:rPr>
          <w:rFonts w:ascii="Times New Roman" w:eastAsia="方正仿宋_GBK" w:hAnsi="Times New Roman" w:cs="Times New Roman"/>
          <w:bCs/>
          <w:sz w:val="24"/>
          <w:szCs w:val="24"/>
        </w:rPr>
        <w:t>。</w:t>
      </w:r>
    </w:p>
    <w:p w14:paraId="18A6B8CB" w14:textId="77777777" w:rsidR="006623D4" w:rsidRDefault="00000000">
      <w:pPr>
        <w:spacing w:line="500" w:lineRule="exact"/>
        <w:ind w:firstLineChars="200" w:firstLine="482"/>
        <w:jc w:val="left"/>
        <w:rPr>
          <w:rFonts w:ascii="Times New Roman" w:eastAsia="方正仿宋_GBK" w:hAnsi="Times New Roman" w:cs="Times New Roman"/>
          <w:b/>
          <w:sz w:val="24"/>
          <w:szCs w:val="24"/>
        </w:rPr>
      </w:pPr>
      <w:r>
        <w:rPr>
          <w:rFonts w:ascii="Times New Roman" w:eastAsia="方正仿宋_GBK" w:hAnsi="Times New Roman" w:cs="Times New Roman"/>
          <w:b/>
          <w:bCs/>
          <w:sz w:val="24"/>
          <w:szCs w:val="24"/>
        </w:rPr>
        <w:t>2.</w:t>
      </w:r>
      <w:r>
        <w:rPr>
          <w:rFonts w:ascii="Times New Roman" w:eastAsia="方正仿宋_GBK" w:hAnsi="Times New Roman" w:cs="Times New Roman"/>
          <w:b/>
          <w:bCs/>
          <w:sz w:val="24"/>
          <w:szCs w:val="24"/>
        </w:rPr>
        <w:t>交货地点：</w:t>
      </w:r>
      <w:r>
        <w:rPr>
          <w:rFonts w:ascii="Times New Roman" w:eastAsia="方正仿宋_GBK" w:hAnsi="Times New Roman" w:cs="Times New Roman"/>
          <w:sz w:val="24"/>
          <w:szCs w:val="24"/>
        </w:rPr>
        <w:t>甲方指定的收货地点：为</w:t>
      </w:r>
      <w:bookmarkStart w:id="678" w:name="_Toc163275682"/>
      <w:proofErr w:type="spellStart"/>
      <w:r>
        <w:rPr>
          <w:rFonts w:ascii="Times New Roman" w:eastAsia="方正仿宋_GBK" w:hAnsi="Times New Roman" w:cs="Times New Roman"/>
          <w:sz w:val="24"/>
          <w:szCs w:val="24"/>
          <w:u w:val="single"/>
        </w:rPr>
        <w:t>xxxx</w:t>
      </w:r>
      <w:proofErr w:type="spellEnd"/>
      <w:r>
        <w:rPr>
          <w:rFonts w:ascii="Times New Roman" w:eastAsia="方正仿宋_GBK" w:hAnsi="Times New Roman" w:cs="Times New Roman"/>
          <w:sz w:val="24"/>
          <w:szCs w:val="24"/>
          <w:u w:val="single"/>
        </w:rPr>
        <w:t>。</w:t>
      </w:r>
    </w:p>
    <w:p w14:paraId="4F0BFCFE"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属于乙方原因造成发放数量不足或存在质量问题、尺码不符合要求的，由乙方负责补齐与退换货，甲方负责沟通协调工作。每逾期</w:t>
      </w:r>
      <w:r>
        <w:rPr>
          <w:rFonts w:ascii="Times New Roman" w:eastAsia="方正仿宋_GBK" w:hAnsi="Times New Roman" w:cs="Times New Roman" w:hint="eastAsia"/>
          <w:sz w:val="24"/>
          <w:szCs w:val="24"/>
        </w:rPr>
        <w:t>X</w:t>
      </w:r>
      <w:r>
        <w:rPr>
          <w:rFonts w:ascii="Times New Roman" w:eastAsia="方正仿宋_GBK" w:hAnsi="Times New Roman" w:cs="Times New Roman"/>
          <w:sz w:val="24"/>
          <w:szCs w:val="24"/>
        </w:rPr>
        <w:t>天，乙方应支付违约金</w:t>
      </w:r>
      <w:r>
        <w:rPr>
          <w:rFonts w:ascii="Times New Roman" w:eastAsia="方正仿宋_GBK" w:hAnsi="Times New Roman" w:cs="Times New Roman" w:hint="eastAsia"/>
          <w:sz w:val="24"/>
          <w:szCs w:val="24"/>
        </w:rPr>
        <w:t>X</w:t>
      </w:r>
      <w:r>
        <w:rPr>
          <w:rFonts w:ascii="Times New Roman" w:eastAsia="方正仿宋_GBK" w:hAnsi="Times New Roman" w:cs="Times New Roman"/>
          <w:sz w:val="24"/>
          <w:szCs w:val="24"/>
        </w:rPr>
        <w:t>元。</w:t>
      </w:r>
    </w:p>
    <w:p w14:paraId="19F56D6C"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备注：乙方在甲方配合下负责测量学生服装尺码数据。</w:t>
      </w:r>
    </w:p>
    <w:p w14:paraId="77739735"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八、甲方权利与义务</w:t>
      </w:r>
    </w:p>
    <w:p w14:paraId="287CB754"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1.</w:t>
      </w:r>
      <w:r>
        <w:rPr>
          <w:rFonts w:ascii="Times New Roman" w:eastAsia="方正仿宋_GBK" w:hAnsi="Times New Roman" w:cs="Times New Roman"/>
          <w:bCs/>
          <w:sz w:val="24"/>
          <w:szCs w:val="24"/>
        </w:rPr>
        <w:t>甲方有权就校服的样式提出设计理念和具体要求，并提供相关文化素材，中标校服的版权无条件归甲方所有。</w:t>
      </w:r>
    </w:p>
    <w:p w14:paraId="5391DAB8"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2.</w:t>
      </w:r>
      <w:r>
        <w:rPr>
          <w:rFonts w:ascii="Times New Roman" w:eastAsia="方正仿宋_GBK" w:hAnsi="Times New Roman" w:cs="Times New Roman"/>
          <w:bCs/>
          <w:sz w:val="24"/>
          <w:szCs w:val="24"/>
        </w:rPr>
        <w:t>甲方负责成立校服选用工作小组，选定校服样式。</w:t>
      </w:r>
    </w:p>
    <w:p w14:paraId="1D80B071"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3.</w:t>
      </w:r>
      <w:r>
        <w:rPr>
          <w:rFonts w:ascii="Times New Roman" w:eastAsia="方正仿宋_GBK" w:hAnsi="Times New Roman" w:cs="Times New Roman"/>
          <w:bCs/>
          <w:sz w:val="24"/>
          <w:szCs w:val="24"/>
        </w:rPr>
        <w:t>甲方有权对校服的生产过程进行监督。</w:t>
      </w:r>
    </w:p>
    <w:p w14:paraId="6CFDB298"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4.</w:t>
      </w:r>
      <w:r>
        <w:rPr>
          <w:rFonts w:ascii="Times New Roman" w:eastAsia="方正仿宋_GBK" w:hAnsi="Times New Roman" w:cs="Times New Roman"/>
          <w:bCs/>
          <w:sz w:val="24"/>
          <w:szCs w:val="24"/>
        </w:rPr>
        <w:t>在校服发放完成前，甲方应协助乙方做好校服保管工作。</w:t>
      </w:r>
    </w:p>
    <w:p w14:paraId="5BB95F5D"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5.</w:t>
      </w:r>
      <w:r>
        <w:rPr>
          <w:rFonts w:ascii="Times New Roman" w:eastAsia="方正仿宋_GBK" w:hAnsi="Times New Roman" w:cs="Times New Roman"/>
          <w:bCs/>
          <w:sz w:val="24"/>
          <w:szCs w:val="24"/>
        </w:rPr>
        <w:t>甲方应协助乙方进行校服发放及收费工作，并为乙方人员在发放现场工作提供便利条件。</w:t>
      </w:r>
    </w:p>
    <w:p w14:paraId="718C4D39"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九、乙方权利与义务</w:t>
      </w:r>
    </w:p>
    <w:p w14:paraId="2E7B66C3" w14:textId="77777777" w:rsidR="006623D4" w:rsidRDefault="00000000">
      <w:pPr>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lastRenderedPageBreak/>
        <w:t>1.</w:t>
      </w:r>
      <w:r>
        <w:rPr>
          <w:rFonts w:ascii="Times New Roman" w:eastAsia="方正仿宋_GBK" w:hAnsi="Times New Roman" w:cs="Times New Roman"/>
          <w:bCs/>
          <w:sz w:val="24"/>
          <w:szCs w:val="24"/>
        </w:rPr>
        <w:t>乙方按与甲方签订的合同实施校服生产，并接受甲方对乙方校服质量的监督。</w:t>
      </w:r>
    </w:p>
    <w:p w14:paraId="4F2225C6" w14:textId="77777777" w:rsidR="006623D4" w:rsidRDefault="00000000">
      <w:pPr>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2.</w:t>
      </w:r>
      <w:r>
        <w:rPr>
          <w:rFonts w:ascii="Times New Roman" w:eastAsia="方正仿宋_GBK" w:hAnsi="Times New Roman" w:cs="Times New Roman"/>
          <w:bCs/>
          <w:sz w:val="24"/>
          <w:szCs w:val="24"/>
        </w:rPr>
        <w:t>乙方有义务确保校服质量符合国家相关标准，出厂前进行成品送检，接受甲方前期验收，并随货物附上法定检验机构出具的产品质量检验合格报告。如果乙方有提供校服样板，应保证实际提供的校服与样板保持一致。</w:t>
      </w:r>
    </w:p>
    <w:p w14:paraId="6C0FFC16" w14:textId="77777777" w:rsidR="006623D4" w:rsidRDefault="00000000">
      <w:pPr>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3.</w:t>
      </w:r>
      <w:r>
        <w:rPr>
          <w:rFonts w:ascii="Times New Roman" w:eastAsia="方正仿宋_GBK" w:hAnsi="Times New Roman" w:cs="Times New Roman"/>
          <w:bCs/>
          <w:sz w:val="24"/>
          <w:szCs w:val="24"/>
        </w:rPr>
        <w:t>乙方产品质量检验未合格的不得发出，并及时采取整改措施。</w:t>
      </w:r>
    </w:p>
    <w:p w14:paraId="3C46CC0F"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4.</w:t>
      </w:r>
      <w:r>
        <w:rPr>
          <w:rFonts w:ascii="Times New Roman" w:eastAsia="方正仿宋_GBK" w:hAnsi="Times New Roman" w:cs="Times New Roman"/>
          <w:bCs/>
          <w:sz w:val="24"/>
          <w:szCs w:val="24"/>
        </w:rPr>
        <w:t>乙方对因自身交货时间及产品质量问题给甲方造成的损失负责。</w:t>
      </w:r>
    </w:p>
    <w:p w14:paraId="030F1CDE"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5.</w:t>
      </w:r>
      <w:r>
        <w:rPr>
          <w:rFonts w:ascii="Times New Roman" w:eastAsia="方正仿宋_GBK" w:hAnsi="Times New Roman" w:cs="Times New Roman"/>
          <w:bCs/>
          <w:sz w:val="24"/>
          <w:szCs w:val="24"/>
        </w:rPr>
        <w:t>乙方应根据甲方校服需求备足不同尺码的成衣，以便甲方学生能够及时领取到合身的校服。</w:t>
      </w:r>
    </w:p>
    <w:p w14:paraId="75D313B6" w14:textId="77777777" w:rsidR="006623D4" w:rsidRDefault="00000000">
      <w:pPr>
        <w:tabs>
          <w:tab w:val="left" w:pos="0"/>
        </w:tabs>
        <w:spacing w:line="500" w:lineRule="exact"/>
        <w:ind w:firstLineChars="200" w:firstLine="480"/>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6.</w:t>
      </w:r>
      <w:r>
        <w:rPr>
          <w:rFonts w:ascii="Times New Roman" w:eastAsia="方正仿宋_GBK" w:hAnsi="Times New Roman" w:cs="Times New Roman"/>
          <w:bCs/>
          <w:sz w:val="24"/>
          <w:szCs w:val="24"/>
        </w:rPr>
        <w:t>乙方负责与甲方沟通、处理校服的补充、退换货事宜。</w:t>
      </w:r>
    </w:p>
    <w:p w14:paraId="3DA82D9F"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bookmarkStart w:id="679" w:name="_Toc163275687"/>
      <w:bookmarkEnd w:id="678"/>
      <w:r>
        <w:rPr>
          <w:rFonts w:ascii="方正黑体_GBK" w:eastAsia="方正黑体_GBK" w:hAnsi="方正黑体_GBK" w:cs="方正黑体_GBK"/>
          <w:kern w:val="0"/>
          <w:sz w:val="24"/>
          <w:szCs w:val="24"/>
        </w:rPr>
        <w:t>十、其他约定</w:t>
      </w:r>
    </w:p>
    <w:p w14:paraId="77EB0AF2" w14:textId="77777777" w:rsidR="006623D4" w:rsidRDefault="00000000">
      <w:pPr>
        <w:spacing w:line="500" w:lineRule="exact"/>
        <w:ind w:firstLineChars="200" w:firstLine="480"/>
        <w:jc w:val="left"/>
        <w:rPr>
          <w:rFonts w:ascii="Times New Roman" w:eastAsia="方正仿宋_GBK" w:hAnsi="Times New Roman" w:cs="Times New Roman"/>
          <w:bCs/>
          <w:sz w:val="24"/>
          <w:szCs w:val="24"/>
          <w:u w:val="single"/>
        </w:rPr>
      </w:pPr>
      <w:r>
        <w:rPr>
          <w:rFonts w:ascii="Times New Roman" w:eastAsia="方正仿宋_GBK" w:hAnsi="Times New Roman" w:cs="Times New Roman"/>
          <w:bCs/>
          <w:sz w:val="24"/>
          <w:szCs w:val="24"/>
        </w:rPr>
        <w:t>1.</w:t>
      </w:r>
      <w:r>
        <w:rPr>
          <w:rFonts w:ascii="Times New Roman" w:eastAsia="方正仿宋_GBK" w:hAnsi="Times New Roman" w:cs="Times New Roman"/>
          <w:bCs/>
          <w:sz w:val="24"/>
          <w:szCs w:val="24"/>
          <w:u w:val="single"/>
        </w:rPr>
        <w:t xml:space="preserve">                                                      </w:t>
      </w:r>
    </w:p>
    <w:p w14:paraId="0F0FCC1F" w14:textId="77777777" w:rsidR="006623D4" w:rsidRDefault="00000000">
      <w:pPr>
        <w:spacing w:line="500" w:lineRule="exact"/>
        <w:ind w:firstLineChars="200" w:firstLine="480"/>
        <w:jc w:val="left"/>
        <w:rPr>
          <w:rFonts w:ascii="Times New Roman" w:eastAsia="方正仿宋_GBK" w:hAnsi="Times New Roman" w:cs="Times New Roman"/>
          <w:bCs/>
          <w:sz w:val="24"/>
          <w:szCs w:val="24"/>
          <w:u w:val="single"/>
        </w:rPr>
      </w:pPr>
      <w:r>
        <w:rPr>
          <w:rFonts w:ascii="Times New Roman" w:eastAsia="方正仿宋_GBK" w:hAnsi="Times New Roman" w:cs="Times New Roman"/>
          <w:bCs/>
          <w:sz w:val="24"/>
          <w:szCs w:val="24"/>
        </w:rPr>
        <w:t>2</w:t>
      </w:r>
      <w:r>
        <w:rPr>
          <w:rFonts w:ascii="Times New Roman" w:eastAsia="方正仿宋_GBK" w:hAnsi="Times New Roman" w:cs="Times New Roman"/>
          <w:bCs/>
          <w:sz w:val="24"/>
          <w:szCs w:val="24"/>
          <w:u w:val="single"/>
        </w:rPr>
        <w:t xml:space="preserve">.                                                            </w:t>
      </w:r>
    </w:p>
    <w:p w14:paraId="6C166B72"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十一、违约责任</w:t>
      </w:r>
      <w:bookmarkEnd w:id="679"/>
    </w:p>
    <w:p w14:paraId="3324D85F"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本合同签订后，双方应本着真诚合作的原则认真履行本合同各条款，违约方应当向守约方支付违约金万元，并赔偿因其违约而给守约方造成的损失。</w:t>
      </w:r>
    </w:p>
    <w:p w14:paraId="278D73FA" w14:textId="77777777" w:rsidR="006623D4" w:rsidRDefault="00000000">
      <w:pPr>
        <w:spacing w:line="500" w:lineRule="exact"/>
        <w:ind w:firstLineChars="200" w:firstLine="480"/>
        <w:rPr>
          <w:rFonts w:ascii="Times New Roman" w:eastAsia="方正仿宋_GBK" w:hAnsi="Times New Roman" w:cs="Times New Roman"/>
          <w:sz w:val="24"/>
          <w:szCs w:val="24"/>
        </w:rPr>
      </w:pPr>
      <w:bookmarkStart w:id="680" w:name="_Toc163275689"/>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损失包括但不限于因违约造成的直接损失，以及为防止或减少损失的扩大而支出的合理费用、诉讼费、律师费、鉴定费、审计费、取证费和差旅费等间接损失。</w:t>
      </w:r>
    </w:p>
    <w:p w14:paraId="78A711E3"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r>
        <w:rPr>
          <w:rFonts w:ascii="方正黑体_GBK" w:eastAsia="方正黑体_GBK" w:hAnsi="方正黑体_GBK" w:cs="方正黑体_GBK"/>
          <w:kern w:val="0"/>
          <w:sz w:val="24"/>
          <w:szCs w:val="24"/>
        </w:rPr>
        <w:t>十二</w:t>
      </w:r>
      <w:bookmarkStart w:id="681" w:name="_Toc163275690"/>
      <w:bookmarkEnd w:id="680"/>
      <w:r>
        <w:rPr>
          <w:rFonts w:ascii="方正黑体_GBK" w:eastAsia="方正黑体_GBK" w:hAnsi="方正黑体_GBK" w:cs="方正黑体_GBK"/>
          <w:kern w:val="0"/>
          <w:sz w:val="24"/>
          <w:szCs w:val="24"/>
        </w:rPr>
        <w:t>、</w:t>
      </w:r>
      <w:bookmarkEnd w:id="681"/>
      <w:r>
        <w:rPr>
          <w:rFonts w:ascii="方正黑体_GBK" w:eastAsia="方正黑体_GBK" w:hAnsi="方正黑体_GBK" w:cs="方正黑体_GBK"/>
          <w:kern w:val="0"/>
          <w:sz w:val="24"/>
          <w:szCs w:val="24"/>
        </w:rPr>
        <w:t>争议解决方式</w:t>
      </w:r>
    </w:p>
    <w:p w14:paraId="3C662A06"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本合同在履行过程中发生争议，由双方协商解决，协商不成的，任何一方可向甲方所在地人民法院提起诉讼。</w:t>
      </w:r>
    </w:p>
    <w:p w14:paraId="36670C0F" w14:textId="77777777" w:rsidR="006623D4" w:rsidRDefault="00000000">
      <w:pPr>
        <w:shd w:val="clear" w:color="auto" w:fill="FFFFFF"/>
        <w:spacing w:line="500" w:lineRule="exact"/>
        <w:ind w:firstLineChars="200" w:firstLine="480"/>
        <w:jc w:val="left"/>
        <w:rPr>
          <w:rFonts w:ascii="方正黑体_GBK" w:eastAsia="方正黑体_GBK" w:hAnsi="方正黑体_GBK" w:cs="方正黑体_GBK"/>
          <w:kern w:val="0"/>
          <w:sz w:val="24"/>
          <w:szCs w:val="24"/>
        </w:rPr>
      </w:pPr>
      <w:bookmarkStart w:id="682" w:name="_Toc163275691"/>
      <w:r>
        <w:rPr>
          <w:rFonts w:ascii="方正黑体_GBK" w:eastAsia="方正黑体_GBK" w:hAnsi="方正黑体_GBK" w:cs="方正黑体_GBK"/>
          <w:kern w:val="0"/>
          <w:sz w:val="24"/>
          <w:szCs w:val="24"/>
        </w:rPr>
        <w:t>十三、其他</w:t>
      </w:r>
      <w:bookmarkEnd w:id="682"/>
    </w:p>
    <w:p w14:paraId="2A467A29"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本合同自双方签字盖章之日起生效。</w:t>
      </w:r>
    </w:p>
    <w:p w14:paraId="6CC94125"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本合同未尽事宜，双方应另行协商并签订补充协议。本合同补充协议、附件为本合同不可分割的组成部分，与本合同具有同等法律效力。</w:t>
      </w:r>
    </w:p>
    <w:p w14:paraId="7FD528DD"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本合同一式份，甲方执份，乙方执份，每份具有同等法律效力。</w:t>
      </w:r>
    </w:p>
    <w:p w14:paraId="2F8DB360"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甲方（盖章）：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乙方（盖章）：</w:t>
      </w:r>
    </w:p>
    <w:p w14:paraId="6A2744E9" w14:textId="77777777" w:rsidR="006623D4" w:rsidRDefault="00000000">
      <w:pPr>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法定代表人或授权代表（签字）：</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法定代表人或授权代表（签字）：</w:t>
      </w:r>
    </w:p>
    <w:p w14:paraId="7F8B9314" w14:textId="77777777" w:rsidR="006623D4" w:rsidRDefault="00000000">
      <w:pPr>
        <w:spacing w:line="50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地址：</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地址：</w:t>
      </w:r>
    </w:p>
    <w:p w14:paraId="289670CF" w14:textId="77777777" w:rsidR="006623D4" w:rsidRDefault="00000000">
      <w:pPr>
        <w:spacing w:line="50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联系人：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联系人：</w:t>
      </w:r>
    </w:p>
    <w:p w14:paraId="2E72897F" w14:textId="77777777" w:rsidR="006623D4" w:rsidRDefault="00000000">
      <w:pPr>
        <w:spacing w:line="50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联系方式：</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联系方式：</w:t>
      </w:r>
    </w:p>
    <w:p w14:paraId="7B118DDF" w14:textId="77777777" w:rsidR="006623D4" w:rsidRDefault="00000000">
      <w:pPr>
        <w:spacing w:line="500" w:lineRule="exact"/>
        <w:ind w:firstLineChars="2000" w:firstLine="480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开户行及银行账号：</w:t>
      </w:r>
    </w:p>
    <w:p w14:paraId="6B7CA1D0" w14:textId="77777777" w:rsidR="006623D4" w:rsidRDefault="006623D4">
      <w:pPr>
        <w:spacing w:line="500" w:lineRule="exact"/>
        <w:ind w:firstLineChars="200" w:firstLine="480"/>
        <w:rPr>
          <w:rFonts w:ascii="Times New Roman" w:eastAsia="方正仿宋_GBK" w:hAnsi="Times New Roman" w:cs="Times New Roman"/>
          <w:sz w:val="24"/>
          <w:szCs w:val="24"/>
        </w:rPr>
      </w:pPr>
    </w:p>
    <w:p w14:paraId="2758A7DE" w14:textId="77777777" w:rsidR="006623D4" w:rsidRDefault="006623D4">
      <w:pPr>
        <w:spacing w:line="500" w:lineRule="exact"/>
        <w:ind w:firstLineChars="200" w:firstLine="480"/>
        <w:jc w:val="left"/>
        <w:rPr>
          <w:rFonts w:ascii="Times New Roman" w:eastAsia="方正仿宋_GBK" w:hAnsi="Times New Roman" w:cs="Times New Roman"/>
          <w:sz w:val="24"/>
          <w:szCs w:val="24"/>
        </w:rPr>
      </w:pPr>
    </w:p>
    <w:p w14:paraId="0F2CBA81" w14:textId="77777777" w:rsidR="006623D4" w:rsidRDefault="00000000">
      <w:pPr>
        <w:spacing w:line="500" w:lineRule="exact"/>
        <w:ind w:firstLineChars="1900" w:firstLine="4560"/>
        <w:rPr>
          <w:rFonts w:ascii="宋体" w:eastAsia="宋体" w:hAnsi="宋体" w:cs="宋体"/>
          <w:b/>
        </w:rPr>
      </w:pPr>
      <w:r>
        <w:rPr>
          <w:rFonts w:ascii="Times New Roman" w:eastAsia="方正仿宋_GBK" w:hAnsi="Times New Roman" w:cs="Times New Roman"/>
          <w:sz w:val="24"/>
          <w:szCs w:val="24"/>
        </w:rPr>
        <w:t>签约日期：</w:t>
      </w:r>
    </w:p>
    <w:p w14:paraId="41FBABF3" w14:textId="77777777" w:rsidR="006623D4" w:rsidRDefault="006623D4"/>
    <w:p w14:paraId="6F004EE2" w14:textId="77777777" w:rsidR="006623D4" w:rsidRDefault="006623D4">
      <w:pPr>
        <w:pStyle w:val="1"/>
        <w:spacing w:beforeLines="0" w:before="0" w:afterLines="0" w:after="0" w:line="500" w:lineRule="exact"/>
        <w:rPr>
          <w:rFonts w:ascii="方正小标宋_GBK" w:eastAsia="方正小标宋_GBK" w:hAnsi="方正小标宋_GBK" w:cs="方正小标宋_GBK"/>
          <w:b/>
          <w:sz w:val="32"/>
          <w:szCs w:val="32"/>
        </w:rPr>
        <w:sectPr w:rsidR="006623D4">
          <w:footerReference w:type="even" r:id="rId18"/>
          <w:pgSz w:w="11906" w:h="16838"/>
          <w:pgMar w:top="2098" w:right="1474" w:bottom="1984" w:left="1588" w:header="851" w:footer="992" w:gutter="0"/>
          <w:cols w:space="0"/>
          <w:docGrid w:type="lines" w:linePitch="312"/>
        </w:sectPr>
      </w:pPr>
    </w:p>
    <w:p w14:paraId="79DF2A7C" w14:textId="77777777" w:rsidR="006623D4" w:rsidRDefault="00000000">
      <w:pPr>
        <w:pStyle w:val="1"/>
        <w:spacing w:beforeLines="0" w:before="0" w:afterLines="0" w:after="0" w:line="500" w:lineRule="exact"/>
        <w:rPr>
          <w:rFonts w:ascii="方正小标宋_GBK" w:eastAsia="方正小标宋_GBK" w:hAnsi="方正小标宋_GBK" w:cs="方正小标宋_GBK"/>
          <w:b/>
          <w:sz w:val="32"/>
          <w:szCs w:val="32"/>
        </w:rPr>
      </w:pPr>
      <w:bookmarkStart w:id="683" w:name="_Toc31502"/>
      <w:r>
        <w:rPr>
          <w:rFonts w:ascii="方正小标宋_GBK" w:eastAsia="方正小标宋_GBK" w:hAnsi="方正小标宋_GBK" w:cs="方正小标宋_GBK" w:hint="eastAsia"/>
          <w:b/>
          <w:sz w:val="32"/>
          <w:szCs w:val="32"/>
        </w:rPr>
        <w:lastRenderedPageBreak/>
        <w:t>第七篇  投标文件格式</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83"/>
    </w:p>
    <w:p w14:paraId="016DD6F4" w14:textId="77777777" w:rsidR="006623D4" w:rsidRDefault="006623D4">
      <w:pPr>
        <w:snapToGrid w:val="0"/>
        <w:spacing w:line="500" w:lineRule="exact"/>
        <w:ind w:firstLineChars="200" w:firstLine="482"/>
        <w:rPr>
          <w:rFonts w:ascii="宋体" w:hAnsi="宋体" w:cs="宋体"/>
          <w:b/>
          <w:sz w:val="24"/>
          <w:szCs w:val="24"/>
        </w:rPr>
      </w:pPr>
    </w:p>
    <w:p w14:paraId="6DDC0483" w14:textId="77777777" w:rsidR="006623D4" w:rsidRDefault="00000000">
      <w:pPr>
        <w:snapToGrid w:val="0"/>
        <w:spacing w:line="500" w:lineRule="exact"/>
        <w:ind w:firstLineChars="200" w:firstLine="482"/>
        <w:rPr>
          <w:rFonts w:ascii="方正楷体_GBK" w:eastAsia="方正楷体_GBK" w:hAnsi="方正楷体_GBK" w:cs="方正楷体_GBK"/>
          <w:b/>
          <w:sz w:val="24"/>
          <w:szCs w:val="24"/>
        </w:rPr>
      </w:pPr>
      <w:r>
        <w:rPr>
          <w:rFonts w:ascii="方正楷体_GBK" w:eastAsia="方正楷体_GBK" w:hAnsi="方正楷体_GBK" w:cs="方正楷体_GBK" w:hint="eastAsia"/>
          <w:b/>
          <w:sz w:val="24"/>
          <w:szCs w:val="24"/>
        </w:rPr>
        <w:t>一、经济文件</w:t>
      </w:r>
    </w:p>
    <w:p w14:paraId="2CA6066F"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（一）开标一览表</w:t>
      </w:r>
    </w:p>
    <w:p w14:paraId="7851A477"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（二）分项报价明细表</w:t>
      </w:r>
    </w:p>
    <w:p w14:paraId="6F1F68C2" w14:textId="77777777" w:rsidR="006623D4" w:rsidRDefault="00000000">
      <w:pPr>
        <w:snapToGrid w:val="0"/>
        <w:spacing w:line="500" w:lineRule="exact"/>
        <w:ind w:firstLineChars="200" w:firstLine="482"/>
        <w:rPr>
          <w:rFonts w:ascii="方正楷体_GBK" w:eastAsia="方正楷体_GBK" w:hAnsi="方正楷体_GBK" w:cs="方正楷体_GBK"/>
          <w:b/>
          <w:sz w:val="24"/>
          <w:szCs w:val="24"/>
        </w:rPr>
      </w:pPr>
      <w:r>
        <w:rPr>
          <w:rFonts w:ascii="方正楷体_GBK" w:eastAsia="方正楷体_GBK" w:hAnsi="方正楷体_GBK" w:cs="方正楷体_GBK"/>
          <w:b/>
          <w:sz w:val="24"/>
          <w:szCs w:val="24"/>
        </w:rPr>
        <w:t>二、服务部分</w:t>
      </w:r>
    </w:p>
    <w:p w14:paraId="2302BA50"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（一）服务条款差异表</w:t>
      </w:r>
    </w:p>
    <w:p w14:paraId="3AB24ED4"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（二）其他技术（质量）资料</w:t>
      </w:r>
    </w:p>
    <w:p w14:paraId="6586E498" w14:textId="77777777" w:rsidR="006623D4" w:rsidRDefault="00000000">
      <w:pPr>
        <w:snapToGrid w:val="0"/>
        <w:spacing w:line="500" w:lineRule="exact"/>
        <w:ind w:firstLineChars="200" w:firstLine="482"/>
        <w:rPr>
          <w:rFonts w:ascii="方正楷体_GBK" w:eastAsia="方正楷体_GBK" w:hAnsi="方正楷体_GBK" w:cs="方正楷体_GBK"/>
          <w:b/>
          <w:sz w:val="24"/>
          <w:szCs w:val="24"/>
        </w:rPr>
      </w:pPr>
      <w:r>
        <w:rPr>
          <w:rFonts w:ascii="方正楷体_GBK" w:eastAsia="方正楷体_GBK" w:hAnsi="方正楷体_GBK" w:cs="方正楷体_GBK"/>
          <w:b/>
          <w:sz w:val="24"/>
          <w:szCs w:val="24"/>
        </w:rPr>
        <w:t>三、商务部分</w:t>
      </w:r>
    </w:p>
    <w:p w14:paraId="02FC834C"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（一）投标函（格式）</w:t>
      </w:r>
    </w:p>
    <w:p w14:paraId="2C45B98D"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（二）商务条款差异表</w:t>
      </w:r>
    </w:p>
    <w:p w14:paraId="09EC1FE2"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（三）其他商务资料</w:t>
      </w:r>
    </w:p>
    <w:p w14:paraId="428FDA6C" w14:textId="77777777" w:rsidR="006623D4" w:rsidRDefault="00000000">
      <w:pPr>
        <w:snapToGrid w:val="0"/>
        <w:spacing w:line="500" w:lineRule="exact"/>
        <w:ind w:firstLineChars="200" w:firstLine="482"/>
        <w:rPr>
          <w:rFonts w:ascii="方正楷体_GBK" w:eastAsia="方正楷体_GBK" w:hAnsi="方正楷体_GBK" w:cs="方正楷体_GBK"/>
          <w:b/>
          <w:sz w:val="24"/>
          <w:szCs w:val="24"/>
        </w:rPr>
      </w:pPr>
      <w:r>
        <w:rPr>
          <w:rFonts w:ascii="方正楷体_GBK" w:eastAsia="方正楷体_GBK" w:hAnsi="方正楷体_GBK" w:cs="方正楷体_GBK"/>
          <w:b/>
          <w:sz w:val="24"/>
          <w:szCs w:val="24"/>
        </w:rPr>
        <w:t>四、其他</w:t>
      </w:r>
    </w:p>
    <w:p w14:paraId="23BB395A"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（一）其他与项目有关的资料（自附）</w:t>
      </w:r>
    </w:p>
    <w:p w14:paraId="6093FC8C" w14:textId="77777777" w:rsidR="006623D4" w:rsidRDefault="00000000">
      <w:pPr>
        <w:snapToGrid w:val="0"/>
        <w:spacing w:line="500" w:lineRule="exact"/>
        <w:ind w:firstLineChars="200" w:firstLine="482"/>
        <w:rPr>
          <w:rFonts w:ascii="方正楷体_GBK" w:eastAsia="方正楷体_GBK" w:hAnsi="方正楷体_GBK" w:cs="方正楷体_GBK"/>
          <w:b/>
          <w:sz w:val="24"/>
          <w:szCs w:val="24"/>
        </w:rPr>
      </w:pPr>
      <w:r>
        <w:rPr>
          <w:rFonts w:ascii="方正楷体_GBK" w:eastAsia="方正楷体_GBK" w:hAnsi="方正楷体_GBK" w:cs="方正楷体_GBK"/>
          <w:b/>
          <w:sz w:val="24"/>
          <w:szCs w:val="24"/>
        </w:rPr>
        <w:t>五、资格文件</w:t>
      </w:r>
    </w:p>
    <w:p w14:paraId="284C724F"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（一）法人营业执照（副本）或事业单位法人证书（副本）或个体工商户营业执照或有效的自然人身份证明或社会团体法人登记证书复印件</w:t>
      </w:r>
    </w:p>
    <w:p w14:paraId="17CA064F"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（二）法定代表人身份证明书（格式）</w:t>
      </w:r>
    </w:p>
    <w:p w14:paraId="3C60D4B9"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（三）法定代表人授权委托书（格式）</w:t>
      </w:r>
    </w:p>
    <w:p w14:paraId="69CD96BE"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（四）基本资格条件承诺函（格式）</w:t>
      </w:r>
    </w:p>
    <w:p w14:paraId="0F1CF98D" w14:textId="77777777" w:rsidR="006623D4" w:rsidRDefault="00000000">
      <w:pPr>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（五）特定资格条件证书或证明文件</w:t>
      </w:r>
    </w:p>
    <w:p w14:paraId="659E59BB" w14:textId="77777777" w:rsidR="006623D4" w:rsidRDefault="006623D4">
      <w:pPr>
        <w:snapToGrid w:val="0"/>
        <w:spacing w:line="500" w:lineRule="exact"/>
        <w:ind w:firstLineChars="200" w:firstLine="480"/>
        <w:rPr>
          <w:rFonts w:ascii="宋体" w:hAnsi="宋体" w:cs="宋体"/>
          <w:sz w:val="24"/>
          <w:szCs w:val="24"/>
        </w:rPr>
      </w:pPr>
    </w:p>
    <w:p w14:paraId="06E54E07" w14:textId="77777777" w:rsidR="006623D4" w:rsidRDefault="00000000">
      <w:pPr>
        <w:pStyle w:val="2"/>
        <w:pageBreakBefore/>
        <w:spacing w:line="500" w:lineRule="exact"/>
        <w:ind w:firstLineChars="200" w:firstLine="643"/>
        <w:jc w:val="center"/>
        <w:rPr>
          <w:rFonts w:ascii="方正黑体_GBK" w:eastAsia="方正黑体_GBK" w:hAnsi="方正黑体_GBK" w:cs="方正黑体_GBK"/>
          <w:b/>
          <w:sz w:val="32"/>
          <w:szCs w:val="32"/>
        </w:rPr>
      </w:pPr>
      <w:bookmarkStart w:id="684" w:name="_Toc8978"/>
      <w:bookmarkStart w:id="685" w:name="_Toc29821"/>
      <w:bookmarkStart w:id="686" w:name="_Toc106030417"/>
      <w:bookmarkStart w:id="687" w:name="_Toc2648"/>
      <w:bookmarkStart w:id="688" w:name="_Toc25659"/>
      <w:bookmarkStart w:id="689" w:name="_Toc13547"/>
      <w:bookmarkStart w:id="690" w:name="_Toc27943"/>
      <w:bookmarkStart w:id="691" w:name="_Toc10124"/>
      <w:bookmarkStart w:id="692" w:name="_Toc23361"/>
      <w:bookmarkStart w:id="693" w:name="_Toc14552"/>
      <w:bookmarkStart w:id="694" w:name="_Toc31828"/>
      <w:bookmarkStart w:id="695" w:name="_Toc14568"/>
      <w:bookmarkStart w:id="696" w:name="_Toc27612"/>
      <w:bookmarkStart w:id="697" w:name="_Toc75793540"/>
      <w:bookmarkStart w:id="698" w:name="_Toc429584884"/>
      <w:bookmarkStart w:id="699" w:name="_Toc18349"/>
      <w:bookmarkStart w:id="700" w:name="_Toc15893"/>
      <w:bookmarkStart w:id="701" w:name="_Toc31914"/>
      <w:bookmarkStart w:id="702" w:name="_Toc21561"/>
      <w:r>
        <w:rPr>
          <w:rFonts w:ascii="方正黑体_GBK" w:eastAsia="方正黑体_GBK" w:hAnsi="方正黑体_GBK" w:cs="方正黑体_GBK" w:hint="eastAsia"/>
          <w:b/>
          <w:sz w:val="32"/>
          <w:szCs w:val="32"/>
        </w:rPr>
        <w:lastRenderedPageBreak/>
        <w:t>一、经济文件</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25EF1605" w14:textId="77777777" w:rsidR="006623D4" w:rsidRDefault="006623D4">
      <w:pPr>
        <w:snapToGrid w:val="0"/>
        <w:spacing w:line="500" w:lineRule="exact"/>
        <w:jc w:val="center"/>
        <w:rPr>
          <w:rFonts w:ascii="宋体" w:hAnsi="宋体" w:cs="宋体"/>
          <w:szCs w:val="36"/>
        </w:rPr>
      </w:pPr>
    </w:p>
    <w:p w14:paraId="602C8F7D" w14:textId="77777777" w:rsidR="006623D4" w:rsidRDefault="00000000">
      <w:pPr>
        <w:numPr>
          <w:ilvl w:val="0"/>
          <w:numId w:val="2"/>
        </w:numPr>
        <w:snapToGrid w:val="0"/>
        <w:spacing w:line="500" w:lineRule="exact"/>
        <w:ind w:firstLineChars="200" w:firstLine="482"/>
        <w:jc w:val="left"/>
        <w:rPr>
          <w:rFonts w:ascii="方正楷体_GBK" w:eastAsia="方正楷体_GBK" w:hAnsi="方正楷体_GBK" w:cs="方正楷体_GBK"/>
          <w:b/>
          <w:bCs/>
          <w:sz w:val="24"/>
          <w:szCs w:val="24"/>
        </w:rPr>
      </w:pPr>
      <w:r>
        <w:rPr>
          <w:rFonts w:ascii="方正楷体_GBK" w:eastAsia="方正楷体_GBK" w:hAnsi="方正楷体_GBK" w:cs="方正楷体_GBK" w:hint="eastAsia"/>
          <w:b/>
          <w:bCs/>
          <w:sz w:val="24"/>
          <w:szCs w:val="24"/>
        </w:rPr>
        <w:t>开标一览表</w:t>
      </w:r>
    </w:p>
    <w:p w14:paraId="288987CD" w14:textId="77777777" w:rsidR="006623D4" w:rsidRDefault="00000000">
      <w:pPr>
        <w:snapToGrid w:val="0"/>
        <w:spacing w:line="500" w:lineRule="exact"/>
        <w:ind w:firstLineChars="200" w:firstLine="422"/>
        <w:jc w:val="left"/>
        <w:rPr>
          <w:rFonts w:ascii="Times New Roman" w:eastAsia="方正仿宋_GBK" w:hAnsi="Times New Roman" w:cs="Times New Roman"/>
          <w:b/>
          <w:bCs/>
          <w:szCs w:val="28"/>
        </w:rPr>
      </w:pPr>
      <w:r>
        <w:rPr>
          <w:rFonts w:ascii="Times New Roman" w:eastAsia="方正仿宋_GBK" w:hAnsi="Times New Roman" w:cs="Times New Roman" w:hint="eastAsia"/>
          <w:b/>
          <w:bCs/>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1212"/>
        <w:gridCol w:w="4480"/>
      </w:tblGrid>
      <w:tr w:rsidR="006623D4" w14:paraId="4C4503A2" w14:textId="77777777">
        <w:trPr>
          <w:cantSplit/>
          <w:trHeight w:val="800"/>
        </w:trPr>
        <w:tc>
          <w:tcPr>
            <w:tcW w:w="1788" w:type="dxa"/>
            <w:vAlign w:val="center"/>
          </w:tcPr>
          <w:p w14:paraId="3F2B91B3" w14:textId="77777777" w:rsidR="006623D4" w:rsidRDefault="00000000">
            <w:pPr>
              <w:spacing w:line="500" w:lineRule="exact"/>
              <w:jc w:val="center"/>
              <w:rPr>
                <w:rFonts w:ascii="Times New Roman" w:eastAsia="方正仿宋_GBK" w:hAnsi="Times New Roman" w:cs="Times New Roman"/>
                <w:szCs w:val="28"/>
              </w:rPr>
            </w:pPr>
            <w:r>
              <w:rPr>
                <w:rFonts w:ascii="Times New Roman" w:eastAsia="方正仿宋_GBK" w:hAnsi="Times New Roman" w:cs="Times New Roman"/>
                <w:szCs w:val="28"/>
              </w:rPr>
              <w:t>投标人名称</w:t>
            </w:r>
          </w:p>
        </w:tc>
        <w:tc>
          <w:tcPr>
            <w:tcW w:w="7840" w:type="dxa"/>
            <w:gridSpan w:val="3"/>
            <w:vAlign w:val="center"/>
          </w:tcPr>
          <w:p w14:paraId="05814BC9" w14:textId="77777777" w:rsidR="006623D4" w:rsidRDefault="006623D4">
            <w:pPr>
              <w:spacing w:line="500" w:lineRule="exact"/>
              <w:jc w:val="center"/>
              <w:rPr>
                <w:rFonts w:ascii="Times New Roman" w:eastAsia="方正仿宋_GBK" w:hAnsi="Times New Roman" w:cs="Times New Roman"/>
                <w:szCs w:val="28"/>
              </w:rPr>
            </w:pPr>
          </w:p>
        </w:tc>
      </w:tr>
      <w:tr w:rsidR="006623D4" w14:paraId="3BE60D1E" w14:textId="77777777">
        <w:trPr>
          <w:cantSplit/>
          <w:trHeight w:val="619"/>
        </w:trPr>
        <w:tc>
          <w:tcPr>
            <w:tcW w:w="3936" w:type="dxa"/>
            <w:gridSpan w:val="2"/>
            <w:vAlign w:val="center"/>
          </w:tcPr>
          <w:p w14:paraId="0EA93EBD" w14:textId="77777777" w:rsidR="006623D4" w:rsidRDefault="00000000">
            <w:pPr>
              <w:spacing w:line="500" w:lineRule="exact"/>
              <w:jc w:val="center"/>
              <w:rPr>
                <w:rFonts w:ascii="Times New Roman" w:eastAsia="方正仿宋_GBK" w:hAnsi="Times New Roman" w:cs="Times New Roman"/>
                <w:szCs w:val="28"/>
              </w:rPr>
            </w:pPr>
            <w:r>
              <w:rPr>
                <w:rFonts w:ascii="Times New Roman" w:eastAsia="方正仿宋_GBK" w:hAnsi="Times New Roman" w:cs="Times New Roman"/>
                <w:szCs w:val="28"/>
              </w:rPr>
              <w:t>项目名称</w:t>
            </w:r>
          </w:p>
        </w:tc>
        <w:tc>
          <w:tcPr>
            <w:tcW w:w="1212" w:type="dxa"/>
            <w:vAlign w:val="center"/>
          </w:tcPr>
          <w:p w14:paraId="0DD886D2" w14:textId="77777777" w:rsidR="006623D4" w:rsidRDefault="00000000">
            <w:pPr>
              <w:spacing w:line="500" w:lineRule="exact"/>
              <w:jc w:val="center"/>
              <w:rPr>
                <w:rFonts w:ascii="Times New Roman" w:eastAsia="方正仿宋_GBK" w:hAnsi="Times New Roman" w:cs="Times New Roman"/>
                <w:szCs w:val="28"/>
              </w:rPr>
            </w:pPr>
            <w:r>
              <w:rPr>
                <w:rFonts w:ascii="Times New Roman" w:eastAsia="方正仿宋_GBK" w:hAnsi="Times New Roman" w:cs="Times New Roman"/>
                <w:szCs w:val="28"/>
              </w:rPr>
              <w:t>报价单位</w:t>
            </w:r>
          </w:p>
        </w:tc>
        <w:tc>
          <w:tcPr>
            <w:tcW w:w="4480" w:type="dxa"/>
            <w:vAlign w:val="center"/>
          </w:tcPr>
          <w:p w14:paraId="46B8D592" w14:textId="77777777" w:rsidR="006623D4" w:rsidRDefault="00000000">
            <w:pPr>
              <w:spacing w:line="500" w:lineRule="exact"/>
              <w:jc w:val="center"/>
              <w:rPr>
                <w:rFonts w:ascii="Times New Roman" w:eastAsia="方正仿宋_GBK" w:hAnsi="Times New Roman" w:cs="Times New Roman"/>
                <w:szCs w:val="28"/>
              </w:rPr>
            </w:pPr>
            <w:r>
              <w:rPr>
                <w:rFonts w:ascii="Times New Roman" w:eastAsia="方正仿宋_GBK" w:hAnsi="Times New Roman" w:cs="Times New Roman"/>
                <w:szCs w:val="28"/>
              </w:rPr>
              <w:t>投标报价（小写）</w:t>
            </w:r>
          </w:p>
        </w:tc>
      </w:tr>
      <w:tr w:rsidR="006623D4" w14:paraId="0742DCB3" w14:textId="77777777">
        <w:trPr>
          <w:cantSplit/>
          <w:trHeight w:val="810"/>
        </w:trPr>
        <w:tc>
          <w:tcPr>
            <w:tcW w:w="3936" w:type="dxa"/>
            <w:gridSpan w:val="2"/>
            <w:tcBorders>
              <w:bottom w:val="single" w:sz="4" w:space="0" w:color="auto"/>
            </w:tcBorders>
            <w:vAlign w:val="center"/>
          </w:tcPr>
          <w:p w14:paraId="039211E4" w14:textId="77777777" w:rsidR="006623D4" w:rsidRDefault="006623D4">
            <w:pPr>
              <w:spacing w:line="500" w:lineRule="exact"/>
              <w:rPr>
                <w:rFonts w:ascii="Times New Roman" w:eastAsia="方正仿宋_GBK" w:hAnsi="Times New Roman" w:cs="Times New Roman"/>
                <w:szCs w:val="28"/>
              </w:rPr>
            </w:pPr>
          </w:p>
        </w:tc>
        <w:tc>
          <w:tcPr>
            <w:tcW w:w="1212" w:type="dxa"/>
            <w:tcBorders>
              <w:bottom w:val="single" w:sz="4" w:space="0" w:color="auto"/>
            </w:tcBorders>
          </w:tcPr>
          <w:p w14:paraId="15C51114" w14:textId="77777777" w:rsidR="006623D4" w:rsidRDefault="00000000">
            <w:pPr>
              <w:spacing w:line="500" w:lineRule="exact"/>
              <w:jc w:val="center"/>
              <w:rPr>
                <w:rFonts w:ascii="Times New Roman" w:eastAsia="方正仿宋_GBK" w:hAnsi="Times New Roman" w:cs="Times New Roman"/>
                <w:szCs w:val="28"/>
              </w:rPr>
            </w:pPr>
            <w:r>
              <w:rPr>
                <w:rFonts w:ascii="Times New Roman" w:eastAsia="方正仿宋_GBK" w:hAnsi="Times New Roman" w:cs="Times New Roman"/>
                <w:szCs w:val="28"/>
              </w:rPr>
              <w:t>元</w:t>
            </w:r>
            <w:r>
              <w:rPr>
                <w:rFonts w:ascii="Times New Roman" w:eastAsia="方正仿宋_GBK" w:hAnsi="Times New Roman" w:cs="Times New Roman"/>
                <w:szCs w:val="28"/>
              </w:rPr>
              <w:t>/</w:t>
            </w:r>
            <w:r>
              <w:rPr>
                <w:rFonts w:ascii="Times New Roman" w:eastAsia="方正仿宋_GBK" w:hAnsi="Times New Roman" w:cs="Times New Roman"/>
                <w:szCs w:val="28"/>
              </w:rPr>
              <w:t>套</w:t>
            </w:r>
          </w:p>
        </w:tc>
        <w:tc>
          <w:tcPr>
            <w:tcW w:w="4480" w:type="dxa"/>
            <w:tcBorders>
              <w:bottom w:val="single" w:sz="4" w:space="0" w:color="auto"/>
            </w:tcBorders>
          </w:tcPr>
          <w:p w14:paraId="442CD70D" w14:textId="77777777" w:rsidR="006623D4" w:rsidRDefault="006623D4">
            <w:pPr>
              <w:spacing w:line="500" w:lineRule="exact"/>
              <w:rPr>
                <w:rFonts w:ascii="Times New Roman" w:eastAsia="方正仿宋_GBK" w:hAnsi="Times New Roman" w:cs="Times New Roman"/>
                <w:szCs w:val="28"/>
              </w:rPr>
            </w:pPr>
          </w:p>
        </w:tc>
      </w:tr>
      <w:tr w:rsidR="006623D4" w14:paraId="0CDFB2CB" w14:textId="77777777">
        <w:trPr>
          <w:cantSplit/>
          <w:trHeight w:val="738"/>
        </w:trPr>
        <w:tc>
          <w:tcPr>
            <w:tcW w:w="9628" w:type="dxa"/>
            <w:gridSpan w:val="4"/>
            <w:tcBorders>
              <w:bottom w:val="single" w:sz="4" w:space="0" w:color="auto"/>
            </w:tcBorders>
            <w:vAlign w:val="center"/>
          </w:tcPr>
          <w:p w14:paraId="2B1983BD" w14:textId="77777777" w:rsidR="006623D4" w:rsidRDefault="00000000">
            <w:pPr>
              <w:spacing w:line="560" w:lineRule="exact"/>
              <w:rPr>
                <w:rFonts w:ascii="Times New Roman" w:eastAsia="方正仿宋_GBK" w:hAnsi="Times New Roman" w:cs="Times New Roman"/>
                <w:szCs w:val="28"/>
              </w:rPr>
            </w:pPr>
            <w:r>
              <w:rPr>
                <w:rFonts w:ascii="Times New Roman" w:eastAsia="方正仿宋_GBK" w:hAnsi="Times New Roman" w:cs="Times New Roman"/>
                <w:szCs w:val="28"/>
              </w:rPr>
              <w:t>投标报价（大写）：</w:t>
            </w:r>
            <w:r>
              <w:rPr>
                <w:rFonts w:ascii="Times New Roman" w:eastAsia="方正仿宋_GBK" w:hAnsi="Times New Roman" w:cs="Times New Roman"/>
                <w:szCs w:val="28"/>
              </w:rPr>
              <w:t xml:space="preserve">                           </w:t>
            </w:r>
          </w:p>
        </w:tc>
      </w:tr>
      <w:tr w:rsidR="006623D4" w14:paraId="72044EC1" w14:textId="77777777">
        <w:trPr>
          <w:cantSplit/>
          <w:trHeight w:val="750"/>
        </w:trPr>
        <w:tc>
          <w:tcPr>
            <w:tcW w:w="9628" w:type="dxa"/>
            <w:gridSpan w:val="4"/>
            <w:vAlign w:val="center"/>
          </w:tcPr>
          <w:p w14:paraId="7CDAD402" w14:textId="77777777" w:rsidR="006623D4" w:rsidRDefault="00000000">
            <w:pPr>
              <w:pStyle w:val="a8"/>
              <w:spacing w:line="500" w:lineRule="exact"/>
              <w:rPr>
                <w:rFonts w:ascii="Times New Roman" w:eastAsia="方正仿宋_GBK" w:hAnsi="Times New Roman" w:cs="Times New Roman"/>
                <w:szCs w:val="28"/>
              </w:rPr>
            </w:pPr>
            <w:r>
              <w:rPr>
                <w:rFonts w:ascii="Times New Roman" w:eastAsia="方正仿宋_GBK" w:hAnsi="Times New Roman" w:cs="Times New Roman"/>
                <w:szCs w:val="28"/>
              </w:rPr>
              <w:t>备注：本次采购一整套校服内容包含所有服饰共计</w:t>
            </w:r>
            <w:r>
              <w:rPr>
                <w:rFonts w:ascii="Times New Roman" w:eastAsia="方正仿宋_GBK" w:hAnsi="Times New Roman" w:cs="Times New Roman"/>
                <w:szCs w:val="28"/>
              </w:rPr>
              <w:t>XX</w:t>
            </w:r>
            <w:r>
              <w:rPr>
                <w:rFonts w:ascii="Times New Roman" w:eastAsia="方正仿宋_GBK" w:hAnsi="Times New Roman" w:cs="Times New Roman"/>
                <w:szCs w:val="28"/>
              </w:rPr>
              <w:t>项，不限制购买一整套服装，可以单件购买。具体采购数量以家长自愿购买数量为准。</w:t>
            </w:r>
          </w:p>
        </w:tc>
      </w:tr>
    </w:tbl>
    <w:p w14:paraId="2A4E3009" w14:textId="77777777" w:rsidR="006623D4" w:rsidRDefault="006623D4">
      <w:pPr>
        <w:pStyle w:val="a8"/>
        <w:spacing w:line="500" w:lineRule="exact"/>
        <w:rPr>
          <w:rFonts w:ascii="Times New Roman" w:eastAsia="方正仿宋_GBK" w:hAnsi="Times New Roman" w:cs="Times New Roman"/>
          <w:sz w:val="24"/>
          <w:szCs w:val="28"/>
        </w:rPr>
      </w:pPr>
    </w:p>
    <w:p w14:paraId="14958EBB" w14:textId="77777777" w:rsidR="006623D4" w:rsidRDefault="006623D4">
      <w:pPr>
        <w:rPr>
          <w:rFonts w:ascii="Times New Roman" w:eastAsia="方正仿宋_GBK" w:hAnsi="Times New Roman" w:cs="Times New Roman"/>
        </w:rPr>
      </w:pPr>
    </w:p>
    <w:p w14:paraId="48915E05" w14:textId="77777777" w:rsidR="006623D4" w:rsidRDefault="006623D4">
      <w:pPr>
        <w:spacing w:line="500" w:lineRule="exact"/>
        <w:rPr>
          <w:rFonts w:ascii="Times New Roman" w:eastAsia="方正仿宋_GBK" w:hAnsi="Times New Roman" w:cs="Times New Roman"/>
          <w:sz w:val="24"/>
          <w:szCs w:val="28"/>
        </w:rPr>
      </w:pPr>
    </w:p>
    <w:p w14:paraId="0BD0C79A" w14:textId="77777777" w:rsidR="006623D4" w:rsidRDefault="00000000">
      <w:pPr>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投标人：</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法定代表人（或法定代表人授权代表）或自然人：</w:t>
      </w:r>
    </w:p>
    <w:p w14:paraId="638613FE" w14:textId="77777777" w:rsidR="006623D4" w:rsidRDefault="00000000">
      <w:pPr>
        <w:spacing w:line="500" w:lineRule="exact"/>
        <w:rPr>
          <w:rFonts w:ascii="Times New Roman" w:eastAsia="方正仿宋_GBK" w:hAnsi="Times New Roman" w:cs="Times New Roman"/>
          <w:sz w:val="24"/>
          <w:szCs w:val="28"/>
        </w:rPr>
      </w:pP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（投标人公章）</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（签署或盖章）</w:t>
      </w:r>
    </w:p>
    <w:p w14:paraId="29B9E831" w14:textId="77777777" w:rsidR="006623D4" w:rsidRDefault="006623D4">
      <w:pPr>
        <w:spacing w:line="500" w:lineRule="exact"/>
        <w:rPr>
          <w:rFonts w:ascii="Times New Roman" w:eastAsia="方正仿宋_GBK" w:hAnsi="Times New Roman" w:cs="Times New Roman"/>
          <w:sz w:val="24"/>
          <w:szCs w:val="28"/>
        </w:rPr>
      </w:pPr>
    </w:p>
    <w:p w14:paraId="5C0D6F60" w14:textId="77777777" w:rsidR="006623D4" w:rsidRDefault="006623D4">
      <w:pPr>
        <w:spacing w:line="500" w:lineRule="exact"/>
        <w:rPr>
          <w:rFonts w:ascii="Times New Roman" w:eastAsia="方正仿宋_GBK" w:hAnsi="Times New Roman" w:cs="Times New Roman"/>
          <w:sz w:val="24"/>
          <w:szCs w:val="28"/>
        </w:rPr>
      </w:pPr>
    </w:p>
    <w:p w14:paraId="0A768BF9" w14:textId="77777777" w:rsidR="006623D4" w:rsidRDefault="00000000">
      <w:pPr>
        <w:spacing w:line="500" w:lineRule="exact"/>
        <w:rPr>
          <w:rFonts w:ascii="宋体" w:hAnsi="宋体" w:cs="宋体"/>
          <w:sz w:val="24"/>
          <w:szCs w:val="28"/>
        </w:rPr>
      </w:pP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年</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月</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日</w:t>
      </w:r>
    </w:p>
    <w:p w14:paraId="00E4779F" w14:textId="77777777" w:rsidR="006623D4" w:rsidRDefault="006623D4">
      <w:pPr>
        <w:snapToGrid w:val="0"/>
        <w:spacing w:line="500" w:lineRule="exact"/>
        <w:rPr>
          <w:rFonts w:ascii="宋体" w:hAnsi="宋体" w:cs="宋体"/>
          <w:sz w:val="24"/>
          <w:szCs w:val="28"/>
        </w:rPr>
      </w:pPr>
    </w:p>
    <w:p w14:paraId="57CDD006" w14:textId="77777777" w:rsidR="006623D4" w:rsidRDefault="00000000">
      <w:pPr>
        <w:spacing w:line="500" w:lineRule="exact"/>
        <w:ind w:firstLineChars="200" w:firstLine="482"/>
        <w:rPr>
          <w:rFonts w:ascii="Times New Roman" w:eastAsia="方正仿宋_GBK" w:hAnsi="Times New Roman" w:cs="Times New Roman"/>
          <w:b/>
          <w:bCs/>
          <w:sz w:val="24"/>
          <w:szCs w:val="28"/>
        </w:rPr>
      </w:pPr>
      <w:r>
        <w:rPr>
          <w:rFonts w:ascii="Times New Roman" w:eastAsia="方正仿宋_GBK" w:hAnsi="Times New Roman" w:cs="Times New Roman" w:hint="eastAsia"/>
          <w:b/>
          <w:bCs/>
          <w:sz w:val="24"/>
          <w:szCs w:val="28"/>
        </w:rPr>
        <w:t>说明：</w:t>
      </w:r>
    </w:p>
    <w:p w14:paraId="0DB2580A" w14:textId="77777777" w:rsidR="006623D4" w:rsidRDefault="00000000">
      <w:pPr>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hint="eastAsia"/>
          <w:sz w:val="24"/>
          <w:szCs w:val="28"/>
        </w:rPr>
        <w:t>1.</w:t>
      </w:r>
      <w:r>
        <w:rPr>
          <w:rFonts w:ascii="Times New Roman" w:eastAsia="方正仿宋_GBK" w:hAnsi="Times New Roman" w:cs="Times New Roman" w:hint="eastAsia"/>
          <w:sz w:val="24"/>
          <w:szCs w:val="28"/>
        </w:rPr>
        <w:t>开标一览表按格式填列；</w:t>
      </w:r>
    </w:p>
    <w:p w14:paraId="0DE83F1E" w14:textId="77777777" w:rsidR="006623D4" w:rsidRDefault="00000000">
      <w:pPr>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hint="eastAsia"/>
          <w:sz w:val="24"/>
          <w:szCs w:val="28"/>
        </w:rPr>
        <w:t>2.</w:t>
      </w:r>
      <w:r>
        <w:rPr>
          <w:rFonts w:ascii="Times New Roman" w:eastAsia="方正仿宋_GBK" w:hAnsi="Times New Roman" w:cs="Times New Roman" w:hint="eastAsia"/>
          <w:sz w:val="24"/>
          <w:szCs w:val="28"/>
        </w:rPr>
        <w:t>开标一览表在开标大会上当众宣读，务必填写清楚，准确无误；</w:t>
      </w:r>
    </w:p>
    <w:p w14:paraId="21CA2051" w14:textId="77777777" w:rsidR="006623D4" w:rsidRDefault="00000000">
      <w:pPr>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br w:type="page"/>
      </w:r>
    </w:p>
    <w:p w14:paraId="624682AA" w14:textId="77777777" w:rsidR="006623D4" w:rsidRDefault="00000000">
      <w:pPr>
        <w:spacing w:line="500" w:lineRule="exact"/>
        <w:ind w:firstLineChars="200" w:firstLine="482"/>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lastRenderedPageBreak/>
        <w:t>（二）分项报价明细表</w:t>
      </w:r>
    </w:p>
    <w:p w14:paraId="460F9949"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招标项目名称：</w:t>
      </w:r>
      <w:r>
        <w:rPr>
          <w:rFonts w:ascii="Times New Roman" w:eastAsia="方正仿宋_GBK" w:hAnsi="Times New Roman" w:cs="Times New Roman"/>
          <w:sz w:val="24"/>
          <w:szCs w:val="24"/>
        </w:rPr>
        <w:t xml:space="preserve">                                     </w:t>
      </w:r>
      <w:r>
        <w:rPr>
          <w:rFonts w:ascii="方正仿宋_GBK" w:eastAsia="方正仿宋_GBK" w:hAnsi="方正仿宋_GBK" w:cs="方正仿宋_GBK"/>
          <w:b/>
          <w:bCs/>
          <w:sz w:val="24"/>
          <w:szCs w:val="24"/>
        </w:rPr>
        <w:t xml:space="preserve">      单位：元</w:t>
      </w:r>
    </w:p>
    <w:tbl>
      <w:tblPr>
        <w:tblStyle w:val="TableNormal"/>
        <w:tblW w:w="5007"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348"/>
        <w:gridCol w:w="1429"/>
        <w:gridCol w:w="1405"/>
        <w:gridCol w:w="1414"/>
        <w:gridCol w:w="1551"/>
        <w:gridCol w:w="1607"/>
      </w:tblGrid>
      <w:tr w:rsidR="006623D4" w14:paraId="70FC21B3" w14:textId="77777777">
        <w:trPr>
          <w:trHeight w:val="624"/>
          <w:jc w:val="center"/>
        </w:trPr>
        <w:tc>
          <w:tcPr>
            <w:tcW w:w="1203" w:type="pct"/>
            <w:vAlign w:val="center"/>
          </w:tcPr>
          <w:p w14:paraId="5F786414"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产品名称</w:t>
            </w:r>
          </w:p>
        </w:tc>
        <w:tc>
          <w:tcPr>
            <w:tcW w:w="732" w:type="pct"/>
            <w:vAlign w:val="center"/>
          </w:tcPr>
          <w:p w14:paraId="28A435F3"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单位</w:t>
            </w:r>
          </w:p>
        </w:tc>
        <w:tc>
          <w:tcPr>
            <w:tcW w:w="720" w:type="pct"/>
            <w:vAlign w:val="center"/>
          </w:tcPr>
          <w:p w14:paraId="3EB66738"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数量</w:t>
            </w:r>
          </w:p>
        </w:tc>
        <w:tc>
          <w:tcPr>
            <w:tcW w:w="725" w:type="pct"/>
            <w:vAlign w:val="center"/>
          </w:tcPr>
          <w:p w14:paraId="76A2B52B"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单价</w:t>
            </w:r>
          </w:p>
        </w:tc>
        <w:tc>
          <w:tcPr>
            <w:tcW w:w="795" w:type="pct"/>
            <w:vAlign w:val="center"/>
          </w:tcPr>
          <w:p w14:paraId="5B0D2D0D"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合计</w:t>
            </w:r>
          </w:p>
        </w:tc>
        <w:tc>
          <w:tcPr>
            <w:tcW w:w="822" w:type="pct"/>
            <w:vAlign w:val="center"/>
          </w:tcPr>
          <w:p w14:paraId="2386446F" w14:textId="77777777" w:rsidR="006623D4" w:rsidRDefault="00000000">
            <w:pPr>
              <w:pStyle w:val="TableText"/>
              <w:widowControl w:val="0"/>
              <w:kinsoku w:val="0"/>
              <w:wordWrap w:val="0"/>
              <w:adjustRightInd w:val="0"/>
              <w:jc w:val="center"/>
              <w:textAlignment w:val="baseline"/>
              <w:rPr>
                <w:rFonts w:ascii="方正楷体_GBK" w:eastAsia="方正楷体_GBK" w:hAnsi="方正楷体_GBK" w:cs="方正楷体_GBK"/>
                <w:sz w:val="24"/>
                <w:szCs w:val="24"/>
              </w:rPr>
            </w:pPr>
            <w:r>
              <w:rPr>
                <w:rFonts w:ascii="方正楷体_GBK" w:eastAsia="方正楷体_GBK" w:hAnsi="方正楷体_GBK" w:cs="方正楷体_GBK" w:hint="eastAsia"/>
                <w:sz w:val="24"/>
                <w:szCs w:val="24"/>
              </w:rPr>
              <w:t>备注</w:t>
            </w:r>
          </w:p>
        </w:tc>
      </w:tr>
      <w:tr w:rsidR="006623D4" w14:paraId="7211FBAC" w14:textId="77777777">
        <w:trPr>
          <w:trHeight w:val="624"/>
          <w:jc w:val="center"/>
        </w:trPr>
        <w:tc>
          <w:tcPr>
            <w:tcW w:w="1203" w:type="pct"/>
            <w:vAlign w:val="center"/>
          </w:tcPr>
          <w:p w14:paraId="13A5C5E5"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 xml:space="preserve">T </w:t>
            </w:r>
            <w:r>
              <w:rPr>
                <w:rFonts w:hint="eastAsia"/>
                <w:sz w:val="24"/>
                <w:szCs w:val="24"/>
              </w:rPr>
              <w:t>恤</w:t>
            </w:r>
          </w:p>
        </w:tc>
        <w:tc>
          <w:tcPr>
            <w:tcW w:w="732" w:type="pct"/>
            <w:vAlign w:val="center"/>
          </w:tcPr>
          <w:p w14:paraId="59A58B07"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件</w:t>
            </w:r>
          </w:p>
        </w:tc>
        <w:tc>
          <w:tcPr>
            <w:tcW w:w="720" w:type="pct"/>
            <w:vAlign w:val="center"/>
          </w:tcPr>
          <w:p w14:paraId="3ED36528" w14:textId="77777777" w:rsidR="006623D4" w:rsidRDefault="006623D4">
            <w:pPr>
              <w:kinsoku w:val="0"/>
              <w:wordWrap w:val="0"/>
              <w:snapToGrid w:val="0"/>
              <w:jc w:val="center"/>
              <w:rPr>
                <w:rFonts w:ascii="Arial"/>
              </w:rPr>
            </w:pPr>
          </w:p>
        </w:tc>
        <w:tc>
          <w:tcPr>
            <w:tcW w:w="725" w:type="pct"/>
            <w:vAlign w:val="center"/>
          </w:tcPr>
          <w:p w14:paraId="4EDC92A9" w14:textId="77777777" w:rsidR="006623D4" w:rsidRDefault="006623D4">
            <w:pPr>
              <w:kinsoku w:val="0"/>
              <w:wordWrap w:val="0"/>
              <w:snapToGrid w:val="0"/>
              <w:jc w:val="center"/>
              <w:rPr>
                <w:rFonts w:ascii="Arial"/>
              </w:rPr>
            </w:pPr>
          </w:p>
        </w:tc>
        <w:tc>
          <w:tcPr>
            <w:tcW w:w="795" w:type="pct"/>
            <w:vAlign w:val="center"/>
          </w:tcPr>
          <w:p w14:paraId="7EF34325" w14:textId="77777777" w:rsidR="006623D4" w:rsidRDefault="006623D4">
            <w:pPr>
              <w:kinsoku w:val="0"/>
              <w:wordWrap w:val="0"/>
              <w:snapToGrid w:val="0"/>
              <w:jc w:val="center"/>
              <w:rPr>
                <w:rFonts w:ascii="Arial"/>
              </w:rPr>
            </w:pPr>
          </w:p>
        </w:tc>
        <w:tc>
          <w:tcPr>
            <w:tcW w:w="822" w:type="pct"/>
            <w:vAlign w:val="center"/>
          </w:tcPr>
          <w:p w14:paraId="5563D5E8" w14:textId="77777777" w:rsidR="006623D4" w:rsidRDefault="006623D4">
            <w:pPr>
              <w:kinsoku w:val="0"/>
              <w:wordWrap w:val="0"/>
              <w:snapToGrid w:val="0"/>
              <w:jc w:val="center"/>
              <w:rPr>
                <w:rFonts w:ascii="Arial"/>
              </w:rPr>
            </w:pPr>
          </w:p>
        </w:tc>
      </w:tr>
      <w:tr w:rsidR="006623D4" w14:paraId="4CD3998F" w14:textId="77777777">
        <w:trPr>
          <w:trHeight w:val="624"/>
          <w:jc w:val="center"/>
        </w:trPr>
        <w:tc>
          <w:tcPr>
            <w:tcW w:w="1203" w:type="pct"/>
            <w:vAlign w:val="center"/>
          </w:tcPr>
          <w:p w14:paraId="36F0DFE2"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春秋长裤</w:t>
            </w:r>
          </w:p>
        </w:tc>
        <w:tc>
          <w:tcPr>
            <w:tcW w:w="732" w:type="pct"/>
            <w:vAlign w:val="center"/>
          </w:tcPr>
          <w:p w14:paraId="51C9B83E"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条</w:t>
            </w:r>
          </w:p>
        </w:tc>
        <w:tc>
          <w:tcPr>
            <w:tcW w:w="720" w:type="pct"/>
            <w:vAlign w:val="center"/>
          </w:tcPr>
          <w:p w14:paraId="42AE05E1" w14:textId="77777777" w:rsidR="006623D4" w:rsidRDefault="006623D4">
            <w:pPr>
              <w:kinsoku w:val="0"/>
              <w:wordWrap w:val="0"/>
              <w:snapToGrid w:val="0"/>
              <w:jc w:val="center"/>
              <w:rPr>
                <w:rFonts w:ascii="Arial"/>
              </w:rPr>
            </w:pPr>
          </w:p>
        </w:tc>
        <w:tc>
          <w:tcPr>
            <w:tcW w:w="725" w:type="pct"/>
            <w:vAlign w:val="center"/>
          </w:tcPr>
          <w:p w14:paraId="29245D09" w14:textId="77777777" w:rsidR="006623D4" w:rsidRDefault="006623D4">
            <w:pPr>
              <w:kinsoku w:val="0"/>
              <w:wordWrap w:val="0"/>
              <w:snapToGrid w:val="0"/>
              <w:jc w:val="center"/>
              <w:rPr>
                <w:rFonts w:ascii="Arial"/>
              </w:rPr>
            </w:pPr>
          </w:p>
        </w:tc>
        <w:tc>
          <w:tcPr>
            <w:tcW w:w="795" w:type="pct"/>
            <w:vAlign w:val="center"/>
          </w:tcPr>
          <w:p w14:paraId="7311E301" w14:textId="77777777" w:rsidR="006623D4" w:rsidRDefault="006623D4">
            <w:pPr>
              <w:kinsoku w:val="0"/>
              <w:wordWrap w:val="0"/>
              <w:snapToGrid w:val="0"/>
              <w:jc w:val="center"/>
              <w:rPr>
                <w:rFonts w:ascii="Arial"/>
              </w:rPr>
            </w:pPr>
          </w:p>
        </w:tc>
        <w:tc>
          <w:tcPr>
            <w:tcW w:w="822" w:type="pct"/>
            <w:vAlign w:val="center"/>
          </w:tcPr>
          <w:p w14:paraId="103E9B2C" w14:textId="77777777" w:rsidR="006623D4" w:rsidRDefault="006623D4">
            <w:pPr>
              <w:kinsoku w:val="0"/>
              <w:wordWrap w:val="0"/>
              <w:snapToGrid w:val="0"/>
              <w:jc w:val="center"/>
              <w:rPr>
                <w:rFonts w:ascii="Arial"/>
              </w:rPr>
            </w:pPr>
          </w:p>
        </w:tc>
      </w:tr>
      <w:tr w:rsidR="006623D4" w14:paraId="16DAFF61" w14:textId="77777777">
        <w:trPr>
          <w:trHeight w:val="624"/>
          <w:jc w:val="center"/>
        </w:trPr>
        <w:tc>
          <w:tcPr>
            <w:tcW w:w="1203" w:type="pct"/>
            <w:vAlign w:val="center"/>
          </w:tcPr>
          <w:p w14:paraId="6CB6F417"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春秋长袖</w:t>
            </w:r>
          </w:p>
        </w:tc>
        <w:tc>
          <w:tcPr>
            <w:tcW w:w="732" w:type="pct"/>
            <w:vAlign w:val="center"/>
          </w:tcPr>
          <w:p w14:paraId="41BEFAD6" w14:textId="77777777" w:rsidR="006623D4" w:rsidRDefault="00000000">
            <w:pPr>
              <w:pStyle w:val="TableText"/>
              <w:widowControl w:val="0"/>
              <w:kinsoku w:val="0"/>
              <w:wordWrap w:val="0"/>
              <w:adjustRightInd w:val="0"/>
              <w:jc w:val="center"/>
              <w:textAlignment w:val="baseline"/>
              <w:rPr>
                <w:sz w:val="24"/>
                <w:szCs w:val="24"/>
              </w:rPr>
            </w:pPr>
            <w:r>
              <w:rPr>
                <w:rFonts w:hint="eastAsia"/>
                <w:sz w:val="24"/>
                <w:szCs w:val="24"/>
              </w:rPr>
              <w:t>件</w:t>
            </w:r>
          </w:p>
        </w:tc>
        <w:tc>
          <w:tcPr>
            <w:tcW w:w="720" w:type="pct"/>
            <w:vAlign w:val="center"/>
          </w:tcPr>
          <w:p w14:paraId="56A9AD8C" w14:textId="77777777" w:rsidR="006623D4" w:rsidRDefault="006623D4">
            <w:pPr>
              <w:kinsoku w:val="0"/>
              <w:wordWrap w:val="0"/>
              <w:snapToGrid w:val="0"/>
              <w:jc w:val="center"/>
              <w:rPr>
                <w:rFonts w:ascii="Arial"/>
              </w:rPr>
            </w:pPr>
          </w:p>
        </w:tc>
        <w:tc>
          <w:tcPr>
            <w:tcW w:w="725" w:type="pct"/>
            <w:vAlign w:val="center"/>
          </w:tcPr>
          <w:p w14:paraId="4673AA7A" w14:textId="77777777" w:rsidR="006623D4" w:rsidRDefault="006623D4">
            <w:pPr>
              <w:kinsoku w:val="0"/>
              <w:wordWrap w:val="0"/>
              <w:snapToGrid w:val="0"/>
              <w:jc w:val="center"/>
              <w:rPr>
                <w:rFonts w:ascii="Arial"/>
              </w:rPr>
            </w:pPr>
          </w:p>
        </w:tc>
        <w:tc>
          <w:tcPr>
            <w:tcW w:w="795" w:type="pct"/>
            <w:vAlign w:val="center"/>
          </w:tcPr>
          <w:p w14:paraId="5E5FE342" w14:textId="77777777" w:rsidR="006623D4" w:rsidRDefault="006623D4">
            <w:pPr>
              <w:kinsoku w:val="0"/>
              <w:wordWrap w:val="0"/>
              <w:snapToGrid w:val="0"/>
              <w:jc w:val="center"/>
              <w:rPr>
                <w:rFonts w:ascii="Arial"/>
              </w:rPr>
            </w:pPr>
          </w:p>
        </w:tc>
        <w:tc>
          <w:tcPr>
            <w:tcW w:w="822" w:type="pct"/>
            <w:vAlign w:val="center"/>
          </w:tcPr>
          <w:p w14:paraId="1F9E4C1F" w14:textId="77777777" w:rsidR="006623D4" w:rsidRDefault="006623D4">
            <w:pPr>
              <w:kinsoku w:val="0"/>
              <w:wordWrap w:val="0"/>
              <w:snapToGrid w:val="0"/>
              <w:jc w:val="center"/>
              <w:rPr>
                <w:rFonts w:ascii="Arial"/>
              </w:rPr>
            </w:pPr>
          </w:p>
        </w:tc>
      </w:tr>
      <w:tr w:rsidR="006623D4" w14:paraId="3FC32816" w14:textId="77777777">
        <w:trPr>
          <w:trHeight w:val="624"/>
          <w:jc w:val="center"/>
        </w:trPr>
        <w:tc>
          <w:tcPr>
            <w:tcW w:w="1935" w:type="pct"/>
            <w:gridSpan w:val="2"/>
            <w:vAlign w:val="center"/>
          </w:tcPr>
          <w:p w14:paraId="6A83F5F7" w14:textId="77777777" w:rsidR="006623D4" w:rsidRDefault="00000000">
            <w:pPr>
              <w:pStyle w:val="TableText"/>
              <w:widowControl w:val="0"/>
              <w:kinsoku w:val="0"/>
              <w:wordWrap w:val="0"/>
              <w:adjustRightInd w:val="0"/>
              <w:jc w:val="center"/>
              <w:textAlignment w:val="baseline"/>
              <w:rPr>
                <w:rFonts w:eastAsia="方正仿宋_GBK"/>
                <w:sz w:val="24"/>
                <w:szCs w:val="24"/>
              </w:rPr>
            </w:pPr>
            <w:r>
              <w:rPr>
                <w:rFonts w:hint="eastAsia"/>
                <w:sz w:val="24"/>
                <w:szCs w:val="24"/>
              </w:rPr>
              <w:t>总计</w:t>
            </w:r>
          </w:p>
        </w:tc>
        <w:tc>
          <w:tcPr>
            <w:tcW w:w="3064" w:type="pct"/>
            <w:gridSpan w:val="4"/>
            <w:vAlign w:val="center"/>
          </w:tcPr>
          <w:p w14:paraId="637FFABE" w14:textId="77777777" w:rsidR="006623D4" w:rsidRDefault="00000000">
            <w:pPr>
              <w:pStyle w:val="TableText"/>
              <w:widowControl w:val="0"/>
              <w:kinsoku w:val="0"/>
              <w:wordWrap w:val="0"/>
              <w:adjustRightInd w:val="0"/>
              <w:jc w:val="center"/>
              <w:textAlignment w:val="baseline"/>
              <w:rPr>
                <w:spacing w:val="-7"/>
                <w:position w:val="3"/>
                <w:sz w:val="24"/>
                <w:szCs w:val="24"/>
              </w:rPr>
            </w:pPr>
            <w:r>
              <w:rPr>
                <w:rFonts w:hint="eastAsia"/>
                <w:sz w:val="24"/>
                <w:szCs w:val="24"/>
              </w:rPr>
              <w:t>元</w:t>
            </w:r>
            <w:r>
              <w:rPr>
                <w:rFonts w:hint="eastAsia"/>
                <w:sz w:val="24"/>
                <w:szCs w:val="24"/>
              </w:rPr>
              <w:t>/</w:t>
            </w:r>
            <w:r>
              <w:rPr>
                <w:rFonts w:hint="eastAsia"/>
                <w:sz w:val="24"/>
                <w:szCs w:val="24"/>
              </w:rPr>
              <w:t>套</w:t>
            </w:r>
          </w:p>
        </w:tc>
      </w:tr>
    </w:tbl>
    <w:p w14:paraId="3CE59E66" w14:textId="77777777" w:rsidR="006623D4" w:rsidRDefault="006623D4">
      <w:pPr>
        <w:pStyle w:val="a4"/>
        <w:kinsoku w:val="0"/>
        <w:wordWrap w:val="0"/>
        <w:adjustRightInd w:val="0"/>
        <w:snapToGrid w:val="0"/>
        <w:ind w:firstLineChars="200" w:firstLine="472"/>
        <w:textAlignment w:val="baseline"/>
        <w:rPr>
          <w:spacing w:val="-2"/>
          <w:sz w:val="24"/>
          <w:szCs w:val="24"/>
        </w:rPr>
      </w:pPr>
    </w:p>
    <w:p w14:paraId="4FFA70B1" w14:textId="77777777" w:rsidR="006623D4" w:rsidRDefault="00000000">
      <w:pPr>
        <w:spacing w:line="500" w:lineRule="exact"/>
        <w:ind w:firstLineChars="250" w:firstLine="600"/>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法定代表人（或法定代表人授权代表）或自然人：</w:t>
      </w:r>
    </w:p>
    <w:p w14:paraId="55C214A2" w14:textId="77777777" w:rsidR="006623D4" w:rsidRDefault="00000000">
      <w:pPr>
        <w:spacing w:line="5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（投标人公章）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（签署或盖章）</w:t>
      </w:r>
    </w:p>
    <w:p w14:paraId="119E7EFE" w14:textId="77777777" w:rsidR="006623D4" w:rsidRDefault="006623D4">
      <w:pPr>
        <w:spacing w:line="500" w:lineRule="exact"/>
        <w:rPr>
          <w:rFonts w:ascii="Times New Roman" w:eastAsia="方正仿宋_GBK" w:hAnsi="Times New Roman" w:cs="Times New Roman"/>
          <w:sz w:val="24"/>
          <w:szCs w:val="24"/>
        </w:rPr>
      </w:pPr>
    </w:p>
    <w:p w14:paraId="087A9E95" w14:textId="77777777" w:rsidR="006623D4" w:rsidRDefault="00000000">
      <w:pPr>
        <w:snapToGrid w:val="0"/>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p w14:paraId="63227878" w14:textId="77777777" w:rsidR="006623D4" w:rsidRDefault="00000000">
      <w:pPr>
        <w:snapToGrid w:val="0"/>
        <w:spacing w:line="500" w:lineRule="exact"/>
        <w:ind w:firstLineChars="200" w:firstLine="482"/>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注：</w:t>
      </w:r>
    </w:p>
    <w:p w14:paraId="3C74723B" w14:textId="77777777" w:rsidR="006623D4" w:rsidRDefault="00000000">
      <w:pPr>
        <w:snapToGrid w:val="0"/>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请投标人完整填写</w:t>
      </w: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个报价表；</w:t>
      </w:r>
    </w:p>
    <w:p w14:paraId="5A4F04B8" w14:textId="77777777" w:rsidR="006623D4" w:rsidRDefault="00000000">
      <w:pPr>
        <w:snapToGrid w:val="0"/>
        <w:spacing w:line="5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该表可扩展。</w:t>
      </w:r>
    </w:p>
    <w:p w14:paraId="2474E508" w14:textId="77777777" w:rsidR="006623D4" w:rsidRDefault="00000000">
      <w:pPr>
        <w:pStyle w:val="2"/>
        <w:pageBreakBefore/>
        <w:spacing w:line="500" w:lineRule="exact"/>
        <w:ind w:firstLineChars="200" w:firstLine="643"/>
        <w:jc w:val="center"/>
        <w:rPr>
          <w:rFonts w:ascii="方正黑体_GBK" w:eastAsia="方正黑体_GBK" w:hAnsi="方正黑体_GBK" w:cs="方正黑体_GBK"/>
          <w:b/>
          <w:sz w:val="32"/>
          <w:szCs w:val="32"/>
        </w:rPr>
      </w:pPr>
      <w:bookmarkStart w:id="703" w:name="_Toc21779"/>
      <w:bookmarkStart w:id="704" w:name="_Toc3224"/>
      <w:bookmarkStart w:id="705" w:name="_Toc15891"/>
      <w:bookmarkStart w:id="706" w:name="_Toc15573"/>
      <w:bookmarkStart w:id="707" w:name="_Toc10978"/>
      <w:bookmarkStart w:id="708" w:name="_Toc23774"/>
      <w:bookmarkStart w:id="709" w:name="_Toc106030418"/>
      <w:bookmarkStart w:id="710" w:name="_Toc26793"/>
      <w:bookmarkStart w:id="711" w:name="_Toc11188"/>
      <w:bookmarkStart w:id="712" w:name="_Toc493178790"/>
      <w:bookmarkStart w:id="713" w:name="_Toc2386"/>
      <w:bookmarkStart w:id="714" w:name="_Toc29441"/>
      <w:bookmarkStart w:id="715" w:name="_Toc7244"/>
      <w:bookmarkStart w:id="716" w:name="_Toc5166"/>
      <w:bookmarkStart w:id="717" w:name="_Toc26723"/>
      <w:bookmarkStart w:id="718" w:name="_Toc1842"/>
      <w:bookmarkStart w:id="719" w:name="_Toc21203"/>
      <w:bookmarkStart w:id="720" w:name="_Toc3836"/>
      <w:bookmarkStart w:id="721" w:name="_Toc75793541"/>
      <w:bookmarkStart w:id="722" w:name="_Toc31344"/>
      <w:bookmarkStart w:id="723" w:name="_Toc14980"/>
      <w:bookmarkStart w:id="724" w:name="_Toc2784"/>
      <w:bookmarkStart w:id="725" w:name="_Toc13820"/>
      <w:r>
        <w:rPr>
          <w:rFonts w:ascii="方正黑体_GBK" w:eastAsia="方正黑体_GBK" w:hAnsi="方正黑体_GBK" w:cs="方正黑体_GBK" w:hint="eastAsia"/>
          <w:b/>
          <w:sz w:val="32"/>
          <w:szCs w:val="32"/>
        </w:rPr>
        <w:lastRenderedPageBreak/>
        <w:t>二、</w:t>
      </w:r>
      <w:bookmarkEnd w:id="703"/>
      <w:bookmarkEnd w:id="704"/>
      <w:bookmarkEnd w:id="705"/>
      <w:bookmarkEnd w:id="706"/>
      <w:bookmarkEnd w:id="707"/>
      <w:bookmarkEnd w:id="708"/>
      <w:bookmarkEnd w:id="709"/>
      <w:r>
        <w:rPr>
          <w:rFonts w:ascii="方正黑体_GBK" w:eastAsia="方正黑体_GBK" w:hAnsi="方正黑体_GBK" w:cs="方正黑体_GBK" w:hint="eastAsia"/>
          <w:b/>
          <w:sz w:val="32"/>
          <w:szCs w:val="32"/>
        </w:rPr>
        <w:t>服务部分</w:t>
      </w:r>
      <w:bookmarkEnd w:id="710"/>
    </w:p>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14:paraId="338323BF" w14:textId="77777777" w:rsidR="006623D4" w:rsidRDefault="006623D4">
      <w:pPr>
        <w:ind w:firstLine="480"/>
        <w:jc w:val="left"/>
        <w:rPr>
          <w:rFonts w:ascii="宋体" w:hAnsi="宋体" w:cs="宋体"/>
          <w:b/>
          <w:szCs w:val="28"/>
        </w:rPr>
      </w:pPr>
    </w:p>
    <w:p w14:paraId="48FF26EF" w14:textId="77777777" w:rsidR="006623D4" w:rsidRDefault="00000000">
      <w:pPr>
        <w:snapToGrid w:val="0"/>
        <w:spacing w:line="400" w:lineRule="exact"/>
        <w:ind w:firstLineChars="200" w:firstLine="482"/>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t>（一）服务条款差异表</w:t>
      </w:r>
    </w:p>
    <w:p w14:paraId="7F8582C6"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8"/>
        </w:rPr>
      </w:pPr>
      <w:r>
        <w:rPr>
          <w:rFonts w:ascii="方正仿宋_GBK" w:eastAsia="方正仿宋_GBK" w:hAnsi="方正仿宋_GBK" w:cs="方正仿宋_GBK" w:hint="eastAsia"/>
          <w:b/>
          <w:bCs/>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3001"/>
        <w:gridCol w:w="3116"/>
        <w:gridCol w:w="2333"/>
      </w:tblGrid>
      <w:tr w:rsidR="006623D4" w14:paraId="4F4F1AF6" w14:textId="77777777">
        <w:trPr>
          <w:trHeight w:val="516"/>
          <w:jc w:val="center"/>
        </w:trPr>
        <w:tc>
          <w:tcPr>
            <w:tcW w:w="660" w:type="pct"/>
            <w:vAlign w:val="center"/>
          </w:tcPr>
          <w:p w14:paraId="3FF6F1F9" w14:textId="77777777" w:rsidR="006623D4" w:rsidRDefault="00000000">
            <w:pPr>
              <w:tabs>
                <w:tab w:val="left" w:pos="6300"/>
              </w:tabs>
              <w:snapToGrid w:val="0"/>
              <w:spacing w:line="500" w:lineRule="exact"/>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1541" w:type="pct"/>
            <w:vAlign w:val="center"/>
          </w:tcPr>
          <w:p w14:paraId="7FADA3A9" w14:textId="77777777" w:rsidR="006623D4" w:rsidRDefault="00000000">
            <w:pPr>
              <w:tabs>
                <w:tab w:val="left" w:pos="6300"/>
              </w:tabs>
              <w:snapToGrid w:val="0"/>
              <w:spacing w:line="500" w:lineRule="exact"/>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招标要求</w:t>
            </w:r>
          </w:p>
        </w:tc>
        <w:tc>
          <w:tcPr>
            <w:tcW w:w="1600" w:type="pct"/>
            <w:vAlign w:val="center"/>
          </w:tcPr>
          <w:p w14:paraId="436C922A" w14:textId="77777777" w:rsidR="006623D4" w:rsidRDefault="00000000">
            <w:pPr>
              <w:tabs>
                <w:tab w:val="left" w:pos="6300"/>
              </w:tabs>
              <w:snapToGrid w:val="0"/>
              <w:spacing w:line="500" w:lineRule="exact"/>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投标应答</w:t>
            </w:r>
          </w:p>
        </w:tc>
        <w:tc>
          <w:tcPr>
            <w:tcW w:w="1198" w:type="pct"/>
            <w:vAlign w:val="center"/>
          </w:tcPr>
          <w:p w14:paraId="37303431" w14:textId="77777777" w:rsidR="006623D4" w:rsidRDefault="00000000">
            <w:pPr>
              <w:tabs>
                <w:tab w:val="left" w:pos="6300"/>
              </w:tabs>
              <w:snapToGrid w:val="0"/>
              <w:spacing w:line="500" w:lineRule="exact"/>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差异说明</w:t>
            </w:r>
          </w:p>
        </w:tc>
      </w:tr>
      <w:tr w:rsidR="006623D4" w14:paraId="4B4EDC0F" w14:textId="77777777">
        <w:trPr>
          <w:trHeight w:val="600"/>
          <w:jc w:val="center"/>
        </w:trPr>
        <w:tc>
          <w:tcPr>
            <w:tcW w:w="660" w:type="pct"/>
            <w:vAlign w:val="center"/>
          </w:tcPr>
          <w:p w14:paraId="28CA1D12"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6CC9FCE0"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1BF70634" w14:textId="77777777" w:rsidR="006623D4" w:rsidRDefault="006623D4">
            <w:pPr>
              <w:tabs>
                <w:tab w:val="left" w:pos="6300"/>
              </w:tabs>
              <w:snapToGrid w:val="0"/>
              <w:spacing w:line="500" w:lineRule="exact"/>
              <w:outlineLvl w:val="0"/>
              <w:rPr>
                <w:rFonts w:ascii="宋体" w:hAnsi="宋体" w:cs="宋体"/>
                <w:szCs w:val="21"/>
              </w:rPr>
            </w:pPr>
          </w:p>
        </w:tc>
        <w:tc>
          <w:tcPr>
            <w:tcW w:w="1198" w:type="pct"/>
            <w:vAlign w:val="center"/>
          </w:tcPr>
          <w:p w14:paraId="6EB5B0DC"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7291F56E" w14:textId="77777777">
        <w:trPr>
          <w:trHeight w:val="600"/>
          <w:jc w:val="center"/>
        </w:trPr>
        <w:tc>
          <w:tcPr>
            <w:tcW w:w="660" w:type="pct"/>
            <w:vAlign w:val="center"/>
          </w:tcPr>
          <w:p w14:paraId="2B5D1A45"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2DC59558"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0FFF275D"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4A95DED2"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005C1F55" w14:textId="77777777">
        <w:trPr>
          <w:trHeight w:val="600"/>
          <w:jc w:val="center"/>
        </w:trPr>
        <w:tc>
          <w:tcPr>
            <w:tcW w:w="660" w:type="pct"/>
            <w:vAlign w:val="center"/>
          </w:tcPr>
          <w:p w14:paraId="64816050"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5258D7DF"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355E54B0"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7EE3B322"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35F215C1" w14:textId="77777777">
        <w:trPr>
          <w:trHeight w:val="600"/>
          <w:jc w:val="center"/>
        </w:trPr>
        <w:tc>
          <w:tcPr>
            <w:tcW w:w="660" w:type="pct"/>
            <w:vAlign w:val="center"/>
          </w:tcPr>
          <w:p w14:paraId="692ABCA5"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2793EBB3"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70C5E726"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734194B0"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0F7B639D" w14:textId="77777777">
        <w:trPr>
          <w:trHeight w:val="600"/>
          <w:jc w:val="center"/>
        </w:trPr>
        <w:tc>
          <w:tcPr>
            <w:tcW w:w="660" w:type="pct"/>
            <w:vAlign w:val="center"/>
          </w:tcPr>
          <w:p w14:paraId="233963A8"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6BB0F600"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7EDA5342"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18B91586"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077C17B4" w14:textId="77777777">
        <w:trPr>
          <w:trHeight w:val="600"/>
          <w:jc w:val="center"/>
        </w:trPr>
        <w:tc>
          <w:tcPr>
            <w:tcW w:w="660" w:type="pct"/>
            <w:vAlign w:val="center"/>
          </w:tcPr>
          <w:p w14:paraId="0BA93EC7"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76DA095E"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25A65A61"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79E5FF32"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1165D8D7" w14:textId="77777777">
        <w:trPr>
          <w:trHeight w:val="600"/>
          <w:jc w:val="center"/>
        </w:trPr>
        <w:tc>
          <w:tcPr>
            <w:tcW w:w="660" w:type="pct"/>
            <w:vAlign w:val="center"/>
          </w:tcPr>
          <w:p w14:paraId="3EA615A7"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04998987"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113DBC10"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08647840"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4AE0F38D" w14:textId="77777777">
        <w:trPr>
          <w:trHeight w:val="600"/>
          <w:jc w:val="center"/>
        </w:trPr>
        <w:tc>
          <w:tcPr>
            <w:tcW w:w="660" w:type="pct"/>
            <w:vAlign w:val="center"/>
          </w:tcPr>
          <w:p w14:paraId="0B3C5C51"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25AE4959"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2A409E78"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0C0C31D8"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1399F251" w14:textId="77777777">
        <w:trPr>
          <w:trHeight w:val="600"/>
          <w:jc w:val="center"/>
        </w:trPr>
        <w:tc>
          <w:tcPr>
            <w:tcW w:w="660" w:type="pct"/>
            <w:vAlign w:val="center"/>
          </w:tcPr>
          <w:p w14:paraId="32EC3806"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2B2E02D1" w14:textId="77777777" w:rsidR="006623D4" w:rsidRDefault="006623D4">
            <w:pPr>
              <w:tabs>
                <w:tab w:val="left" w:pos="6300"/>
              </w:tabs>
              <w:snapToGrid w:val="0"/>
              <w:spacing w:line="500" w:lineRule="exact"/>
              <w:jc w:val="center"/>
              <w:outlineLvl w:val="0"/>
              <w:rPr>
                <w:rFonts w:ascii="宋体" w:hAnsi="宋体" w:cs="宋体"/>
                <w:szCs w:val="21"/>
              </w:rPr>
            </w:pPr>
          </w:p>
        </w:tc>
        <w:tc>
          <w:tcPr>
            <w:tcW w:w="1600" w:type="pct"/>
            <w:vAlign w:val="center"/>
          </w:tcPr>
          <w:p w14:paraId="1F2ECE17"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61A50ABD" w14:textId="77777777" w:rsidR="006623D4" w:rsidRDefault="006623D4">
            <w:pPr>
              <w:tabs>
                <w:tab w:val="left" w:pos="6300"/>
              </w:tabs>
              <w:snapToGrid w:val="0"/>
              <w:spacing w:line="500" w:lineRule="exact"/>
              <w:jc w:val="center"/>
              <w:outlineLvl w:val="0"/>
              <w:rPr>
                <w:rFonts w:ascii="宋体" w:hAnsi="宋体" w:cs="宋体"/>
                <w:szCs w:val="21"/>
              </w:rPr>
            </w:pPr>
          </w:p>
        </w:tc>
      </w:tr>
    </w:tbl>
    <w:p w14:paraId="13F1D85B" w14:textId="77777777" w:rsidR="006623D4" w:rsidRDefault="00000000">
      <w:pPr>
        <w:spacing w:line="500" w:lineRule="exact"/>
        <w:ind w:firstLineChars="250" w:firstLine="600"/>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法定代表人（或法定代表人授权代表）或自然人：</w:t>
      </w:r>
    </w:p>
    <w:p w14:paraId="4005E71C" w14:textId="77777777" w:rsidR="006623D4" w:rsidRDefault="00000000">
      <w:pPr>
        <w:spacing w:line="5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p>
    <w:p w14:paraId="3D800506" w14:textId="77777777" w:rsidR="006623D4" w:rsidRDefault="00000000">
      <w:pPr>
        <w:spacing w:line="500" w:lineRule="exact"/>
        <w:ind w:firstLineChars="300" w:firstLine="720"/>
        <w:rPr>
          <w:rFonts w:ascii="Times New Roman" w:eastAsia="方正仿宋_GBK" w:hAnsi="Times New Roman" w:cs="Times New Roman"/>
          <w:sz w:val="24"/>
          <w:szCs w:val="24"/>
        </w:rPr>
      </w:pPr>
      <w:r>
        <w:rPr>
          <w:rFonts w:ascii="Times New Roman" w:eastAsia="方正仿宋_GBK" w:hAnsi="Times New Roman" w:cs="Times New Roman"/>
          <w:sz w:val="24"/>
          <w:szCs w:val="24"/>
        </w:rPr>
        <w:t>（投标人公章）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（签署或盖章）</w:t>
      </w:r>
    </w:p>
    <w:p w14:paraId="734D8793"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p w14:paraId="00570ECA" w14:textId="77777777" w:rsidR="006623D4" w:rsidRDefault="00000000">
      <w:pPr>
        <w:tabs>
          <w:tab w:val="left" w:pos="6300"/>
        </w:tabs>
        <w:snapToGrid w:val="0"/>
        <w:spacing w:line="500" w:lineRule="exact"/>
        <w:ind w:firstLine="570"/>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注：</w:t>
      </w:r>
    </w:p>
    <w:p w14:paraId="26DEFC94"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本表即为对本项目</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第二篇</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项目服务需求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中所列全部条款进行比较和响应；</w:t>
      </w:r>
    </w:p>
    <w:p w14:paraId="538C7F26"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本表可扩展；</w:t>
      </w:r>
    </w:p>
    <w:p w14:paraId="4FF6C4AC"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可附相关支撑材料。（格式自定）</w:t>
      </w:r>
    </w:p>
    <w:p w14:paraId="48E3DB97" w14:textId="77777777" w:rsidR="006623D4" w:rsidRDefault="00000000">
      <w:pPr>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br w:type="page"/>
      </w:r>
    </w:p>
    <w:p w14:paraId="686C1947" w14:textId="77777777" w:rsidR="006623D4" w:rsidRDefault="00000000">
      <w:pPr>
        <w:tabs>
          <w:tab w:val="left" w:pos="6300"/>
        </w:tabs>
        <w:snapToGrid w:val="0"/>
        <w:spacing w:line="500" w:lineRule="exact"/>
        <w:rPr>
          <w:rFonts w:ascii="方正黑体_GBK" w:eastAsia="方正黑体_GBK" w:hAnsi="方正黑体_GBK" w:cs="方正黑体_GBK"/>
          <w:sz w:val="24"/>
          <w:szCs w:val="28"/>
        </w:rPr>
      </w:pPr>
      <w:r>
        <w:rPr>
          <w:rFonts w:ascii="方正楷体_GBK" w:eastAsia="方正楷体_GBK" w:hAnsi="方正楷体_GBK" w:cs="方正楷体_GBK" w:hint="eastAsia"/>
          <w:b/>
          <w:bCs/>
          <w:sz w:val="24"/>
          <w:szCs w:val="28"/>
        </w:rPr>
        <w:lastRenderedPageBreak/>
        <w:t>（二）其他技术（质量）资料</w:t>
      </w:r>
    </w:p>
    <w:p w14:paraId="1612A870" w14:textId="77777777" w:rsidR="006623D4" w:rsidRDefault="00000000">
      <w:pPr>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br w:type="page"/>
      </w:r>
    </w:p>
    <w:p w14:paraId="64D49CE3" w14:textId="77777777" w:rsidR="006623D4" w:rsidRDefault="00000000">
      <w:pPr>
        <w:tabs>
          <w:tab w:val="left" w:pos="6300"/>
        </w:tabs>
        <w:snapToGrid w:val="0"/>
        <w:spacing w:line="500" w:lineRule="exact"/>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lastRenderedPageBreak/>
        <w:t>（三）服务方案</w:t>
      </w:r>
    </w:p>
    <w:p w14:paraId="4B93A640" w14:textId="77777777" w:rsidR="006623D4" w:rsidRDefault="006623D4">
      <w:pPr>
        <w:autoSpaceDE w:val="0"/>
        <w:autoSpaceDN w:val="0"/>
        <w:adjustRightInd w:val="0"/>
        <w:snapToGrid w:val="0"/>
        <w:spacing w:line="400" w:lineRule="exact"/>
        <w:ind w:firstLineChars="200" w:firstLine="420"/>
        <w:rPr>
          <w:rFonts w:ascii="宋体" w:hAnsi="宋体"/>
          <w:kern w:val="0"/>
          <w:szCs w:val="21"/>
        </w:rPr>
      </w:pPr>
    </w:p>
    <w:p w14:paraId="7A5DD3C4" w14:textId="77777777" w:rsidR="006623D4" w:rsidRDefault="006623D4">
      <w:pPr>
        <w:tabs>
          <w:tab w:val="left" w:pos="6300"/>
        </w:tabs>
        <w:snapToGrid w:val="0"/>
        <w:spacing w:line="500" w:lineRule="exact"/>
        <w:ind w:firstLine="570"/>
        <w:rPr>
          <w:rFonts w:ascii="宋体" w:hAnsi="宋体" w:cs="宋体"/>
          <w:sz w:val="24"/>
          <w:szCs w:val="28"/>
        </w:rPr>
      </w:pPr>
    </w:p>
    <w:p w14:paraId="7C920354" w14:textId="77777777" w:rsidR="006623D4" w:rsidRDefault="00000000">
      <w:pPr>
        <w:pStyle w:val="2"/>
        <w:pageBreakBefore/>
        <w:spacing w:line="500" w:lineRule="exact"/>
        <w:ind w:firstLineChars="200" w:firstLine="643"/>
        <w:jc w:val="center"/>
        <w:rPr>
          <w:rFonts w:ascii="方正黑体_GBK" w:eastAsia="方正黑体_GBK" w:hAnsi="方正黑体_GBK" w:cs="方正黑体_GBK"/>
          <w:b/>
          <w:sz w:val="32"/>
          <w:szCs w:val="32"/>
        </w:rPr>
      </w:pPr>
      <w:bookmarkStart w:id="726" w:name="_Toc5573"/>
      <w:bookmarkStart w:id="727" w:name="_Toc23523"/>
      <w:bookmarkStart w:id="728" w:name="_Toc20826"/>
      <w:bookmarkStart w:id="729" w:name="_Toc8958"/>
      <w:bookmarkStart w:id="730" w:name="_Toc28242"/>
      <w:bookmarkStart w:id="731" w:name="_Toc30496"/>
      <w:bookmarkStart w:id="732" w:name="_Toc26494"/>
      <w:bookmarkStart w:id="733" w:name="_Toc75793542"/>
      <w:bookmarkStart w:id="734" w:name="_Toc493178791"/>
      <w:bookmarkStart w:id="735" w:name="_Toc22113"/>
      <w:bookmarkStart w:id="736" w:name="_Toc106030419"/>
      <w:bookmarkStart w:id="737" w:name="_Toc14954"/>
      <w:bookmarkStart w:id="738" w:name="_Toc7069"/>
      <w:bookmarkStart w:id="739" w:name="_Toc6786"/>
      <w:bookmarkStart w:id="740" w:name="_Toc4362"/>
      <w:bookmarkStart w:id="741" w:name="_Toc17290"/>
      <w:bookmarkStart w:id="742" w:name="_Toc10372"/>
      <w:bookmarkStart w:id="743" w:name="_Toc492721039"/>
      <w:bookmarkStart w:id="744" w:name="_Toc32670"/>
      <w:bookmarkStart w:id="745" w:name="_Toc26262"/>
      <w:r>
        <w:rPr>
          <w:rFonts w:ascii="方正黑体_GBK" w:eastAsia="方正黑体_GBK" w:hAnsi="方正黑体_GBK" w:cs="方正黑体_GBK" w:hint="eastAsia"/>
          <w:b/>
          <w:sz w:val="32"/>
          <w:szCs w:val="32"/>
        </w:rPr>
        <w:lastRenderedPageBreak/>
        <w:t>三、商务文件</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0896BAE9" w14:textId="77777777" w:rsidR="006623D4" w:rsidRDefault="006623D4">
      <w:pPr>
        <w:snapToGrid w:val="0"/>
        <w:spacing w:line="500" w:lineRule="exact"/>
        <w:ind w:firstLineChars="200" w:firstLine="420"/>
        <w:rPr>
          <w:rFonts w:ascii="宋体" w:hAnsi="宋体" w:cs="宋体"/>
          <w:szCs w:val="28"/>
        </w:rPr>
      </w:pPr>
    </w:p>
    <w:p w14:paraId="198D26D5" w14:textId="77777777" w:rsidR="006623D4" w:rsidRDefault="00000000">
      <w:pPr>
        <w:snapToGrid w:val="0"/>
        <w:spacing w:line="500" w:lineRule="exact"/>
        <w:ind w:firstLineChars="200" w:firstLine="482"/>
        <w:rPr>
          <w:rFonts w:ascii="方正楷体_GBK" w:eastAsia="方正楷体_GBK" w:hAnsi="方正楷体_GBK" w:cs="方正楷体_GBK"/>
          <w:b/>
          <w:bCs/>
          <w:sz w:val="24"/>
          <w:szCs w:val="24"/>
        </w:rPr>
      </w:pPr>
      <w:r>
        <w:rPr>
          <w:rFonts w:ascii="方正楷体_GBK" w:eastAsia="方正楷体_GBK" w:hAnsi="方正楷体_GBK" w:cs="方正楷体_GBK" w:hint="eastAsia"/>
          <w:b/>
          <w:bCs/>
          <w:sz w:val="24"/>
          <w:szCs w:val="24"/>
        </w:rPr>
        <w:t>（一）投标函（格式）</w:t>
      </w:r>
    </w:p>
    <w:p w14:paraId="571776F8" w14:textId="77777777" w:rsidR="006623D4" w:rsidRDefault="006623D4">
      <w:pPr>
        <w:spacing w:line="500" w:lineRule="exact"/>
        <w:ind w:firstLineChars="200" w:firstLine="480"/>
        <w:rPr>
          <w:rFonts w:ascii="Times New Roman" w:eastAsia="方正仿宋_GBK" w:hAnsi="Times New Roman" w:cs="Times New Roman"/>
          <w:sz w:val="24"/>
          <w:szCs w:val="28"/>
        </w:rPr>
      </w:pPr>
    </w:p>
    <w:p w14:paraId="3A3BEDC6" w14:textId="77777777" w:rsidR="006623D4" w:rsidRDefault="00000000">
      <w:pPr>
        <w:spacing w:line="500" w:lineRule="exact"/>
        <w:ind w:firstLineChars="200" w:firstLine="480"/>
        <w:rPr>
          <w:rFonts w:ascii="Times New Roman" w:eastAsia="方正仿宋_GBK" w:hAnsi="Times New Roman" w:cs="Times New Roman"/>
          <w:sz w:val="24"/>
          <w:szCs w:val="28"/>
          <w:u w:val="single"/>
        </w:rPr>
      </w:pPr>
      <w:r>
        <w:rPr>
          <w:rFonts w:ascii="Times New Roman" w:eastAsia="方正仿宋_GBK" w:hAnsi="Times New Roman" w:cs="Times New Roman"/>
          <w:sz w:val="24"/>
          <w:szCs w:val="28"/>
        </w:rPr>
        <w:t>招标项目名称：</w:t>
      </w:r>
      <w:r>
        <w:rPr>
          <w:rFonts w:ascii="Times New Roman" w:eastAsia="方正仿宋_GBK" w:hAnsi="Times New Roman" w:cs="Times New Roman"/>
          <w:sz w:val="24"/>
          <w:szCs w:val="28"/>
          <w:u w:val="single"/>
        </w:rPr>
        <w:t xml:space="preserve">                                             </w:t>
      </w:r>
    </w:p>
    <w:p w14:paraId="281D8B10" w14:textId="77777777" w:rsidR="006623D4" w:rsidRDefault="006623D4">
      <w:pPr>
        <w:spacing w:line="500" w:lineRule="exact"/>
        <w:ind w:firstLineChars="200" w:firstLine="480"/>
        <w:rPr>
          <w:rFonts w:ascii="Times New Roman" w:eastAsia="方正仿宋_GBK" w:hAnsi="Times New Roman" w:cs="Times New Roman"/>
          <w:sz w:val="24"/>
          <w:szCs w:val="28"/>
        </w:rPr>
      </w:pPr>
    </w:p>
    <w:p w14:paraId="106CBF41"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致：</w:t>
      </w:r>
      <w:r>
        <w:rPr>
          <w:rFonts w:ascii="Times New Roman" w:eastAsia="方正仿宋_GBK" w:hAnsi="Times New Roman" w:cs="Times New Roman"/>
          <w:sz w:val="24"/>
          <w:szCs w:val="28"/>
          <w:u w:val="single"/>
        </w:rPr>
        <w:t xml:space="preserve">                    </w:t>
      </w:r>
      <w:r>
        <w:rPr>
          <w:rFonts w:ascii="Times New Roman" w:eastAsia="方正仿宋_GBK" w:hAnsi="Times New Roman" w:cs="Times New Roman"/>
          <w:sz w:val="24"/>
          <w:szCs w:val="28"/>
        </w:rPr>
        <w:t>（采购</w:t>
      </w:r>
      <w:r>
        <w:rPr>
          <w:rFonts w:ascii="Times New Roman" w:eastAsia="方正仿宋_GBK" w:hAnsi="Times New Roman" w:cs="Times New Roman" w:hint="eastAsia"/>
          <w:sz w:val="24"/>
          <w:szCs w:val="28"/>
        </w:rPr>
        <w:t>单位</w:t>
      </w:r>
      <w:r>
        <w:rPr>
          <w:rFonts w:ascii="Times New Roman" w:eastAsia="方正仿宋_GBK" w:hAnsi="Times New Roman" w:cs="Times New Roman"/>
          <w:sz w:val="24"/>
          <w:szCs w:val="28"/>
        </w:rPr>
        <w:t>名称）：</w:t>
      </w:r>
    </w:p>
    <w:p w14:paraId="36F1DD4E" w14:textId="77777777" w:rsidR="006623D4" w:rsidRDefault="00000000">
      <w:pPr>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u w:val="single"/>
        </w:rPr>
        <w:t xml:space="preserve">                        </w:t>
      </w:r>
      <w:r>
        <w:rPr>
          <w:rFonts w:ascii="Times New Roman" w:eastAsia="方正仿宋_GBK" w:hAnsi="Times New Roman" w:cs="Times New Roman"/>
          <w:sz w:val="24"/>
          <w:szCs w:val="28"/>
        </w:rPr>
        <w:t>（投标人名称）系中华人民共和国合法企业，注册地址：</w:t>
      </w:r>
      <w:r>
        <w:rPr>
          <w:rFonts w:ascii="Times New Roman" w:eastAsia="方正仿宋_GBK" w:hAnsi="Times New Roman" w:cs="Times New Roman"/>
          <w:sz w:val="24"/>
          <w:szCs w:val="28"/>
          <w:u w:val="single"/>
        </w:rPr>
        <w:t xml:space="preserve">                               </w:t>
      </w:r>
      <w:r>
        <w:rPr>
          <w:rFonts w:ascii="Times New Roman" w:eastAsia="方正仿宋_GBK" w:hAnsi="Times New Roman" w:cs="Times New Roman"/>
          <w:sz w:val="24"/>
          <w:szCs w:val="28"/>
        </w:rPr>
        <w:t>。我方就参加本次投标有关事项郑重声明如下：</w:t>
      </w:r>
    </w:p>
    <w:p w14:paraId="77C3D81E"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一、我方完全理解并接受该项目比选文件所有要求。</w:t>
      </w:r>
    </w:p>
    <w:p w14:paraId="2F46EE7C"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二、我方提交的所有投标文件、资料都是准确和真实的，如有虚假或隐瞒，我方愿意承担一切法律责任。</w:t>
      </w:r>
    </w:p>
    <w:p w14:paraId="4F37E0FD"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三、我方承诺按照比选文件要求，提供招标项目的技术（质量）服务。</w:t>
      </w:r>
    </w:p>
    <w:p w14:paraId="2DBF30DD"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四、我方按比选文件要求提交的投标文件为：投标文件正本</w:t>
      </w:r>
      <w:r>
        <w:rPr>
          <w:rFonts w:ascii="Times New Roman" w:eastAsia="方正仿宋_GBK" w:hAnsi="Times New Roman" w:cs="Times New Roman"/>
          <w:sz w:val="24"/>
          <w:szCs w:val="28"/>
        </w:rPr>
        <w:t>1</w:t>
      </w:r>
      <w:r>
        <w:rPr>
          <w:rFonts w:ascii="Times New Roman" w:eastAsia="方正仿宋_GBK" w:hAnsi="Times New Roman" w:cs="Times New Roman"/>
          <w:sz w:val="24"/>
          <w:szCs w:val="28"/>
        </w:rPr>
        <w:t>份，副本</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份，电子文档</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份。</w:t>
      </w:r>
    </w:p>
    <w:p w14:paraId="1AC257CB"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五、我方承诺：本次投标的投标有效期为</w:t>
      </w:r>
      <w:r>
        <w:rPr>
          <w:rFonts w:ascii="Times New Roman" w:eastAsia="方正仿宋_GBK" w:hAnsi="Times New Roman" w:cs="Times New Roman"/>
          <w:sz w:val="24"/>
        </w:rPr>
        <w:t>投标截止时间</w:t>
      </w:r>
      <w:r>
        <w:rPr>
          <w:rFonts w:ascii="Times New Roman" w:eastAsia="方正仿宋_GBK" w:hAnsi="Times New Roman" w:cs="Times New Roman"/>
          <w:sz w:val="24"/>
          <w:szCs w:val="28"/>
        </w:rPr>
        <w:t>起</w:t>
      </w:r>
      <w:r>
        <w:rPr>
          <w:rFonts w:ascii="Times New Roman" w:eastAsia="方正仿宋_GBK" w:hAnsi="Times New Roman" w:cs="Times New Roman"/>
          <w:sz w:val="24"/>
          <w:szCs w:val="28"/>
        </w:rPr>
        <w:t>90</w:t>
      </w:r>
      <w:r>
        <w:rPr>
          <w:rFonts w:ascii="Times New Roman" w:eastAsia="方正仿宋_GBK" w:hAnsi="Times New Roman" w:cs="Times New Roman"/>
          <w:sz w:val="24"/>
          <w:szCs w:val="28"/>
        </w:rPr>
        <w:t>天。</w:t>
      </w:r>
    </w:p>
    <w:p w14:paraId="2CAEC17E"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六、我方投标报价为固定单价。即在投标有效期和合同有效期内，该报价固定不变。</w:t>
      </w:r>
    </w:p>
    <w:p w14:paraId="4741C1D6"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七、如果我方中标，我方将履行比选文件中规定的各项要求以及我方投标文件的各项承诺，按《中华人民共和国政府采购法》《中华人民共和国民法典》及合同约定条款承担我方责任。</w:t>
      </w:r>
    </w:p>
    <w:p w14:paraId="40B5F806"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八、我方未</w:t>
      </w:r>
      <w:r>
        <w:rPr>
          <w:rFonts w:ascii="Times New Roman" w:eastAsia="方正仿宋_GBK" w:hAnsi="Times New Roman" w:cs="Times New Roman"/>
          <w:sz w:val="24"/>
          <w:szCs w:val="24"/>
        </w:rPr>
        <w:t>为采购项目提供整体设计、规范编制或者项目管理、监理、检测等服务。</w:t>
      </w:r>
    </w:p>
    <w:p w14:paraId="1FF8CA62"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九、我方理解，最低报价不是中标的唯一条件。</w:t>
      </w:r>
    </w:p>
    <w:p w14:paraId="2678E107"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十、我方同意按有关规定及比选文件要求，交纳足额投标保证金。</w:t>
      </w:r>
    </w:p>
    <w:p w14:paraId="065D91B4" w14:textId="77777777" w:rsidR="006623D4" w:rsidRDefault="00000000">
      <w:pPr>
        <w:tabs>
          <w:tab w:val="left" w:pos="6300"/>
        </w:tabs>
        <w:snapToGrid w:val="0"/>
        <w:spacing w:line="500" w:lineRule="exact"/>
        <w:ind w:firstLineChars="200" w:firstLine="480"/>
        <w:rPr>
          <w:rFonts w:ascii="Times New Roman" w:eastAsia="方正仿宋_GBK" w:hAnsi="Times New Roman" w:cs="Times New Roman"/>
          <w:sz w:val="24"/>
          <w:szCs w:val="28"/>
        </w:rPr>
      </w:pPr>
      <w:r>
        <w:rPr>
          <w:rFonts w:ascii="Times New Roman" w:eastAsia="方正仿宋_GBK" w:hAnsi="Times New Roman" w:cs="Times New Roman"/>
          <w:sz w:val="24"/>
          <w:szCs w:val="28"/>
        </w:rPr>
        <w:t>十一、若我方中标，愿意按有关规定及比选文件要求缴纳招标代理服务费。</w:t>
      </w:r>
    </w:p>
    <w:p w14:paraId="4EAB56CB" w14:textId="77777777" w:rsidR="006623D4" w:rsidRDefault="006623D4">
      <w:pPr>
        <w:tabs>
          <w:tab w:val="left" w:pos="6300"/>
        </w:tabs>
        <w:snapToGrid w:val="0"/>
        <w:spacing w:line="500" w:lineRule="exact"/>
        <w:ind w:firstLine="570"/>
        <w:rPr>
          <w:rFonts w:ascii="Times New Roman" w:eastAsia="方正仿宋_GBK" w:hAnsi="Times New Roman" w:cs="Times New Roman"/>
          <w:sz w:val="24"/>
          <w:szCs w:val="28"/>
        </w:rPr>
      </w:pPr>
    </w:p>
    <w:p w14:paraId="1E2D90A0" w14:textId="77777777" w:rsidR="006623D4" w:rsidRDefault="00000000">
      <w:pPr>
        <w:tabs>
          <w:tab w:val="left" w:pos="6300"/>
        </w:tabs>
        <w:snapToGrid w:val="0"/>
        <w:spacing w:line="500" w:lineRule="exact"/>
        <w:ind w:firstLineChars="2275" w:firstLine="5460"/>
        <w:rPr>
          <w:rFonts w:ascii="Times New Roman" w:eastAsia="方正仿宋_GBK" w:hAnsi="Times New Roman" w:cs="Times New Roman"/>
          <w:sz w:val="24"/>
          <w:szCs w:val="28"/>
        </w:rPr>
      </w:pPr>
      <w:r>
        <w:rPr>
          <w:rFonts w:ascii="Times New Roman" w:eastAsia="方正仿宋_GBK" w:hAnsi="Times New Roman" w:cs="Times New Roman"/>
          <w:sz w:val="24"/>
          <w:szCs w:val="28"/>
        </w:rPr>
        <w:t>（投标人公章或自然人签署）</w:t>
      </w:r>
    </w:p>
    <w:p w14:paraId="55120CA9" w14:textId="77777777" w:rsidR="006623D4" w:rsidRDefault="00000000">
      <w:pPr>
        <w:tabs>
          <w:tab w:val="left" w:pos="6300"/>
        </w:tabs>
        <w:snapToGrid w:val="0"/>
        <w:spacing w:line="500" w:lineRule="exact"/>
        <w:ind w:firstLineChars="2400" w:firstLine="5760"/>
        <w:rPr>
          <w:rFonts w:ascii="Times New Roman" w:eastAsia="方正仿宋_GBK" w:hAnsi="Times New Roman" w:cs="Times New Roman"/>
          <w:szCs w:val="28"/>
        </w:rPr>
      </w:pPr>
      <w:r>
        <w:rPr>
          <w:rFonts w:ascii="Times New Roman" w:eastAsia="方正仿宋_GBK" w:hAnsi="Times New Roman" w:cs="Times New Roman"/>
          <w:sz w:val="24"/>
          <w:szCs w:val="28"/>
        </w:rPr>
        <w:t>年</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月</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日</w:t>
      </w:r>
    </w:p>
    <w:p w14:paraId="307C94A0" w14:textId="77777777" w:rsidR="006623D4" w:rsidRDefault="00000000">
      <w:pPr>
        <w:snapToGrid w:val="0"/>
        <w:spacing w:line="400" w:lineRule="exact"/>
        <w:ind w:firstLineChars="200" w:firstLine="420"/>
        <w:rPr>
          <w:rFonts w:ascii="宋体" w:hAnsi="宋体" w:cs="宋体"/>
          <w:b/>
          <w:bCs/>
          <w:sz w:val="24"/>
          <w:szCs w:val="28"/>
        </w:rPr>
      </w:pPr>
      <w:r>
        <w:rPr>
          <w:rFonts w:ascii="Times New Roman" w:eastAsia="方正仿宋_GBK" w:hAnsi="Times New Roman" w:cs="Times New Roman"/>
          <w:szCs w:val="44"/>
        </w:rPr>
        <w:br w:type="page"/>
      </w:r>
      <w:r>
        <w:rPr>
          <w:rFonts w:ascii="方正楷体_GBK" w:eastAsia="方正楷体_GBK" w:hAnsi="方正楷体_GBK" w:cs="方正楷体_GBK" w:hint="eastAsia"/>
          <w:b/>
          <w:bCs/>
          <w:sz w:val="24"/>
          <w:szCs w:val="28"/>
        </w:rPr>
        <w:lastRenderedPageBreak/>
        <w:t>（二）商务条款差异表</w:t>
      </w:r>
    </w:p>
    <w:p w14:paraId="365E80D0" w14:textId="77777777" w:rsidR="006623D4" w:rsidRDefault="006623D4">
      <w:pPr>
        <w:snapToGrid w:val="0"/>
        <w:spacing w:line="400" w:lineRule="exact"/>
        <w:ind w:firstLineChars="200" w:firstLine="480"/>
        <w:rPr>
          <w:rFonts w:ascii="宋体" w:hAnsi="宋体" w:cs="宋体"/>
          <w:sz w:val="24"/>
          <w:szCs w:val="28"/>
        </w:rPr>
      </w:pPr>
    </w:p>
    <w:p w14:paraId="6280785D" w14:textId="77777777" w:rsidR="006623D4" w:rsidRDefault="00000000">
      <w:pPr>
        <w:snapToGrid w:val="0"/>
        <w:spacing w:line="40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003"/>
        <w:gridCol w:w="3116"/>
        <w:gridCol w:w="2333"/>
      </w:tblGrid>
      <w:tr w:rsidR="006623D4" w14:paraId="7C160987" w14:textId="77777777">
        <w:trPr>
          <w:trHeight w:val="516"/>
          <w:jc w:val="center"/>
        </w:trPr>
        <w:tc>
          <w:tcPr>
            <w:tcW w:w="660" w:type="pct"/>
            <w:vAlign w:val="center"/>
          </w:tcPr>
          <w:p w14:paraId="75966897" w14:textId="77777777" w:rsidR="006623D4" w:rsidRDefault="00000000">
            <w:pPr>
              <w:tabs>
                <w:tab w:val="left" w:pos="6300"/>
              </w:tabs>
              <w:snapToGrid w:val="0"/>
              <w:spacing w:line="500" w:lineRule="exact"/>
              <w:jc w:val="center"/>
              <w:outlineLvl w:val="0"/>
              <w:rPr>
                <w:rFonts w:ascii="Times New Roman" w:eastAsia="方正仿宋_GBK" w:hAnsi="Times New Roman" w:cs="Times New Roman"/>
                <w:sz w:val="24"/>
                <w:szCs w:val="24"/>
              </w:rPr>
            </w:pPr>
            <w:r>
              <w:rPr>
                <w:rFonts w:ascii="Times New Roman" w:eastAsia="方正仿宋_GBK" w:hAnsi="Times New Roman" w:cs="Times New Roman"/>
                <w:sz w:val="24"/>
                <w:szCs w:val="24"/>
              </w:rPr>
              <w:t>序号</w:t>
            </w:r>
          </w:p>
        </w:tc>
        <w:tc>
          <w:tcPr>
            <w:tcW w:w="1541" w:type="pct"/>
            <w:vAlign w:val="center"/>
          </w:tcPr>
          <w:p w14:paraId="26375CC5" w14:textId="77777777" w:rsidR="006623D4" w:rsidRDefault="00000000">
            <w:pPr>
              <w:tabs>
                <w:tab w:val="left" w:pos="6300"/>
              </w:tabs>
              <w:snapToGrid w:val="0"/>
              <w:spacing w:line="500" w:lineRule="exact"/>
              <w:jc w:val="center"/>
              <w:outlineLvl w:val="0"/>
              <w:rPr>
                <w:rFonts w:ascii="Times New Roman" w:eastAsia="方正仿宋_GBK" w:hAnsi="Times New Roman" w:cs="Times New Roman"/>
                <w:sz w:val="24"/>
                <w:szCs w:val="24"/>
              </w:rPr>
            </w:pPr>
            <w:r>
              <w:rPr>
                <w:rFonts w:ascii="Times New Roman" w:eastAsia="方正仿宋_GBK" w:hAnsi="Times New Roman" w:cs="Times New Roman"/>
                <w:sz w:val="24"/>
                <w:szCs w:val="24"/>
              </w:rPr>
              <w:t>招标商务要求</w:t>
            </w:r>
          </w:p>
        </w:tc>
        <w:tc>
          <w:tcPr>
            <w:tcW w:w="1599" w:type="pct"/>
            <w:vAlign w:val="center"/>
          </w:tcPr>
          <w:p w14:paraId="34EECB68" w14:textId="77777777" w:rsidR="006623D4" w:rsidRDefault="00000000">
            <w:pPr>
              <w:tabs>
                <w:tab w:val="left" w:pos="6300"/>
              </w:tabs>
              <w:snapToGrid w:val="0"/>
              <w:spacing w:line="500" w:lineRule="exact"/>
              <w:jc w:val="center"/>
              <w:outlineLvl w:val="0"/>
              <w:rPr>
                <w:rFonts w:ascii="Times New Roman" w:eastAsia="方正仿宋_GBK" w:hAnsi="Times New Roman" w:cs="Times New Roman"/>
                <w:sz w:val="24"/>
                <w:szCs w:val="24"/>
              </w:rPr>
            </w:pPr>
            <w:r>
              <w:rPr>
                <w:rFonts w:ascii="Times New Roman" w:eastAsia="方正仿宋_GBK" w:hAnsi="Times New Roman" w:cs="Times New Roman"/>
                <w:sz w:val="24"/>
                <w:szCs w:val="24"/>
              </w:rPr>
              <w:t>投标商务应答</w:t>
            </w:r>
          </w:p>
        </w:tc>
        <w:tc>
          <w:tcPr>
            <w:tcW w:w="1198" w:type="pct"/>
            <w:vAlign w:val="center"/>
          </w:tcPr>
          <w:p w14:paraId="47FE2674" w14:textId="77777777" w:rsidR="006623D4" w:rsidRDefault="00000000">
            <w:pPr>
              <w:tabs>
                <w:tab w:val="left" w:pos="6300"/>
              </w:tabs>
              <w:snapToGrid w:val="0"/>
              <w:spacing w:line="500" w:lineRule="exact"/>
              <w:jc w:val="center"/>
              <w:outlineLvl w:val="0"/>
              <w:rPr>
                <w:rFonts w:ascii="Times New Roman" w:eastAsia="方正仿宋_GBK" w:hAnsi="Times New Roman" w:cs="Times New Roman"/>
                <w:sz w:val="24"/>
                <w:szCs w:val="24"/>
              </w:rPr>
            </w:pPr>
            <w:r>
              <w:rPr>
                <w:rFonts w:ascii="Times New Roman" w:eastAsia="方正仿宋_GBK" w:hAnsi="Times New Roman" w:cs="Times New Roman"/>
                <w:sz w:val="24"/>
                <w:szCs w:val="24"/>
              </w:rPr>
              <w:t>差异说明</w:t>
            </w:r>
          </w:p>
        </w:tc>
      </w:tr>
      <w:tr w:rsidR="006623D4" w14:paraId="2C925ED4" w14:textId="77777777">
        <w:trPr>
          <w:trHeight w:val="600"/>
          <w:jc w:val="center"/>
        </w:trPr>
        <w:tc>
          <w:tcPr>
            <w:tcW w:w="660" w:type="pct"/>
            <w:vAlign w:val="center"/>
          </w:tcPr>
          <w:p w14:paraId="747874A1"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41" w:type="pct"/>
            <w:vAlign w:val="center"/>
          </w:tcPr>
          <w:p w14:paraId="4C1F369B"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99" w:type="pct"/>
            <w:vAlign w:val="center"/>
          </w:tcPr>
          <w:p w14:paraId="647EA45C" w14:textId="77777777" w:rsidR="006623D4" w:rsidRDefault="006623D4">
            <w:pPr>
              <w:tabs>
                <w:tab w:val="left" w:pos="6300"/>
              </w:tabs>
              <w:snapToGrid w:val="0"/>
              <w:spacing w:line="500" w:lineRule="exact"/>
              <w:outlineLvl w:val="0"/>
              <w:rPr>
                <w:rFonts w:ascii="Times New Roman" w:eastAsia="方正仿宋_GBK" w:hAnsi="Times New Roman" w:cs="Times New Roman"/>
                <w:sz w:val="24"/>
                <w:szCs w:val="24"/>
              </w:rPr>
            </w:pPr>
          </w:p>
        </w:tc>
        <w:tc>
          <w:tcPr>
            <w:tcW w:w="1198" w:type="pct"/>
            <w:vAlign w:val="center"/>
          </w:tcPr>
          <w:p w14:paraId="69744545"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r>
      <w:tr w:rsidR="006623D4" w14:paraId="670A3AAC" w14:textId="77777777">
        <w:trPr>
          <w:trHeight w:val="600"/>
          <w:jc w:val="center"/>
        </w:trPr>
        <w:tc>
          <w:tcPr>
            <w:tcW w:w="660" w:type="pct"/>
            <w:vAlign w:val="center"/>
          </w:tcPr>
          <w:p w14:paraId="064CC10A"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41" w:type="pct"/>
            <w:vAlign w:val="center"/>
          </w:tcPr>
          <w:p w14:paraId="49963DD3"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99" w:type="pct"/>
            <w:vAlign w:val="center"/>
          </w:tcPr>
          <w:p w14:paraId="23CEB367"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198" w:type="pct"/>
            <w:vAlign w:val="center"/>
          </w:tcPr>
          <w:p w14:paraId="4BC53189"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r>
      <w:tr w:rsidR="006623D4" w14:paraId="0E5E9F3D" w14:textId="77777777">
        <w:trPr>
          <w:trHeight w:val="600"/>
          <w:jc w:val="center"/>
        </w:trPr>
        <w:tc>
          <w:tcPr>
            <w:tcW w:w="660" w:type="pct"/>
            <w:vAlign w:val="center"/>
          </w:tcPr>
          <w:p w14:paraId="0E79B387"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41" w:type="pct"/>
            <w:vAlign w:val="center"/>
          </w:tcPr>
          <w:p w14:paraId="6DE8E9C1"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99" w:type="pct"/>
            <w:vAlign w:val="center"/>
          </w:tcPr>
          <w:p w14:paraId="1B5C754C"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198" w:type="pct"/>
            <w:vAlign w:val="center"/>
          </w:tcPr>
          <w:p w14:paraId="450C928A"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r>
      <w:tr w:rsidR="006623D4" w14:paraId="1D1116D6" w14:textId="77777777">
        <w:trPr>
          <w:trHeight w:val="600"/>
          <w:jc w:val="center"/>
        </w:trPr>
        <w:tc>
          <w:tcPr>
            <w:tcW w:w="660" w:type="pct"/>
            <w:vAlign w:val="center"/>
          </w:tcPr>
          <w:p w14:paraId="5F0F983D"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41" w:type="pct"/>
            <w:vAlign w:val="center"/>
          </w:tcPr>
          <w:p w14:paraId="74503506"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99" w:type="pct"/>
            <w:vAlign w:val="center"/>
          </w:tcPr>
          <w:p w14:paraId="440F115A"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198" w:type="pct"/>
            <w:vAlign w:val="center"/>
          </w:tcPr>
          <w:p w14:paraId="11199260"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r>
      <w:tr w:rsidR="006623D4" w14:paraId="466CAF14" w14:textId="77777777">
        <w:trPr>
          <w:trHeight w:val="600"/>
          <w:jc w:val="center"/>
        </w:trPr>
        <w:tc>
          <w:tcPr>
            <w:tcW w:w="660" w:type="pct"/>
            <w:vAlign w:val="center"/>
          </w:tcPr>
          <w:p w14:paraId="33A5DECB"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41" w:type="pct"/>
            <w:vAlign w:val="center"/>
          </w:tcPr>
          <w:p w14:paraId="7D60DD6C"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599" w:type="pct"/>
            <w:vAlign w:val="center"/>
          </w:tcPr>
          <w:p w14:paraId="081B639C"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c>
          <w:tcPr>
            <w:tcW w:w="1198" w:type="pct"/>
            <w:vAlign w:val="center"/>
          </w:tcPr>
          <w:p w14:paraId="1DC91664" w14:textId="77777777" w:rsidR="006623D4" w:rsidRDefault="006623D4">
            <w:pPr>
              <w:tabs>
                <w:tab w:val="left" w:pos="6300"/>
              </w:tabs>
              <w:snapToGrid w:val="0"/>
              <w:spacing w:line="500" w:lineRule="exact"/>
              <w:jc w:val="center"/>
              <w:outlineLvl w:val="0"/>
              <w:rPr>
                <w:rFonts w:ascii="Times New Roman" w:eastAsia="方正仿宋_GBK" w:hAnsi="Times New Roman" w:cs="Times New Roman"/>
                <w:sz w:val="24"/>
                <w:szCs w:val="24"/>
              </w:rPr>
            </w:pPr>
          </w:p>
        </w:tc>
      </w:tr>
      <w:tr w:rsidR="006623D4" w14:paraId="1E6A9621" w14:textId="77777777">
        <w:trPr>
          <w:trHeight w:val="600"/>
          <w:jc w:val="center"/>
        </w:trPr>
        <w:tc>
          <w:tcPr>
            <w:tcW w:w="660" w:type="pct"/>
            <w:vAlign w:val="center"/>
          </w:tcPr>
          <w:p w14:paraId="5285674F"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62D921C1"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3EF0E412"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3A6A6327"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65307152" w14:textId="77777777">
        <w:trPr>
          <w:trHeight w:val="600"/>
          <w:jc w:val="center"/>
        </w:trPr>
        <w:tc>
          <w:tcPr>
            <w:tcW w:w="660" w:type="pct"/>
            <w:vAlign w:val="center"/>
          </w:tcPr>
          <w:p w14:paraId="7A0E23FC"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0B877D00"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67D3259D"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2A56F637"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10839209" w14:textId="77777777">
        <w:trPr>
          <w:trHeight w:val="600"/>
          <w:jc w:val="center"/>
        </w:trPr>
        <w:tc>
          <w:tcPr>
            <w:tcW w:w="660" w:type="pct"/>
            <w:vAlign w:val="center"/>
          </w:tcPr>
          <w:p w14:paraId="0E7852B9"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390A4751"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5A5ECC89"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01D98302"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348545DA" w14:textId="77777777">
        <w:trPr>
          <w:trHeight w:val="600"/>
          <w:jc w:val="center"/>
        </w:trPr>
        <w:tc>
          <w:tcPr>
            <w:tcW w:w="660" w:type="pct"/>
            <w:vAlign w:val="center"/>
          </w:tcPr>
          <w:p w14:paraId="2286207E"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0E993541"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269CA9EC"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632F9C1F"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01201576" w14:textId="77777777">
        <w:trPr>
          <w:trHeight w:val="600"/>
          <w:jc w:val="center"/>
        </w:trPr>
        <w:tc>
          <w:tcPr>
            <w:tcW w:w="660" w:type="pct"/>
            <w:vAlign w:val="center"/>
          </w:tcPr>
          <w:p w14:paraId="77D587F2"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55CD4141"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3E4D3BA5"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33F60B66" w14:textId="77777777" w:rsidR="006623D4" w:rsidRDefault="006623D4">
            <w:pPr>
              <w:tabs>
                <w:tab w:val="left" w:pos="6300"/>
              </w:tabs>
              <w:snapToGrid w:val="0"/>
              <w:spacing w:line="500" w:lineRule="exact"/>
              <w:jc w:val="center"/>
              <w:outlineLvl w:val="0"/>
              <w:rPr>
                <w:rFonts w:ascii="宋体" w:hAnsi="宋体" w:cs="宋体"/>
                <w:szCs w:val="21"/>
              </w:rPr>
            </w:pPr>
          </w:p>
        </w:tc>
      </w:tr>
      <w:tr w:rsidR="006623D4" w14:paraId="256B68F6" w14:textId="77777777">
        <w:trPr>
          <w:trHeight w:val="600"/>
          <w:jc w:val="center"/>
        </w:trPr>
        <w:tc>
          <w:tcPr>
            <w:tcW w:w="660" w:type="pct"/>
            <w:vAlign w:val="center"/>
          </w:tcPr>
          <w:p w14:paraId="46E3F555" w14:textId="77777777" w:rsidR="006623D4" w:rsidRDefault="006623D4">
            <w:pPr>
              <w:tabs>
                <w:tab w:val="left" w:pos="6300"/>
              </w:tabs>
              <w:snapToGrid w:val="0"/>
              <w:spacing w:line="500" w:lineRule="exact"/>
              <w:jc w:val="center"/>
              <w:outlineLvl w:val="0"/>
              <w:rPr>
                <w:rFonts w:ascii="宋体" w:hAnsi="宋体" w:cs="宋体"/>
                <w:szCs w:val="21"/>
              </w:rPr>
            </w:pPr>
          </w:p>
        </w:tc>
        <w:tc>
          <w:tcPr>
            <w:tcW w:w="1541" w:type="pct"/>
            <w:vAlign w:val="center"/>
          </w:tcPr>
          <w:p w14:paraId="324790D4" w14:textId="77777777" w:rsidR="006623D4" w:rsidRDefault="006623D4">
            <w:pPr>
              <w:tabs>
                <w:tab w:val="left" w:pos="6300"/>
              </w:tabs>
              <w:snapToGrid w:val="0"/>
              <w:spacing w:line="500" w:lineRule="exact"/>
              <w:jc w:val="center"/>
              <w:outlineLvl w:val="0"/>
              <w:rPr>
                <w:rFonts w:ascii="宋体" w:hAnsi="宋体" w:cs="宋体"/>
                <w:szCs w:val="21"/>
              </w:rPr>
            </w:pPr>
          </w:p>
        </w:tc>
        <w:tc>
          <w:tcPr>
            <w:tcW w:w="1599" w:type="pct"/>
            <w:vAlign w:val="center"/>
          </w:tcPr>
          <w:p w14:paraId="7E8BD6E0" w14:textId="77777777" w:rsidR="006623D4" w:rsidRDefault="006623D4">
            <w:pPr>
              <w:tabs>
                <w:tab w:val="left" w:pos="6300"/>
              </w:tabs>
              <w:snapToGrid w:val="0"/>
              <w:spacing w:line="500" w:lineRule="exact"/>
              <w:jc w:val="center"/>
              <w:outlineLvl w:val="0"/>
              <w:rPr>
                <w:rFonts w:ascii="宋体" w:hAnsi="宋体" w:cs="宋体"/>
                <w:szCs w:val="21"/>
              </w:rPr>
            </w:pPr>
          </w:p>
        </w:tc>
        <w:tc>
          <w:tcPr>
            <w:tcW w:w="1198" w:type="pct"/>
            <w:vAlign w:val="center"/>
          </w:tcPr>
          <w:p w14:paraId="55BF429D" w14:textId="77777777" w:rsidR="006623D4" w:rsidRDefault="006623D4">
            <w:pPr>
              <w:tabs>
                <w:tab w:val="left" w:pos="6300"/>
              </w:tabs>
              <w:snapToGrid w:val="0"/>
              <w:spacing w:line="500" w:lineRule="exact"/>
              <w:jc w:val="center"/>
              <w:outlineLvl w:val="0"/>
              <w:rPr>
                <w:rFonts w:ascii="宋体" w:hAnsi="宋体" w:cs="宋体"/>
                <w:szCs w:val="21"/>
              </w:rPr>
            </w:pPr>
          </w:p>
        </w:tc>
      </w:tr>
    </w:tbl>
    <w:p w14:paraId="24A67CBC" w14:textId="77777777" w:rsidR="006623D4" w:rsidRDefault="006623D4">
      <w:pPr>
        <w:spacing w:line="500" w:lineRule="exact"/>
        <w:ind w:firstLineChars="250" w:firstLine="600"/>
        <w:rPr>
          <w:rFonts w:ascii="宋体" w:hAnsi="宋体" w:cs="宋体"/>
          <w:sz w:val="24"/>
          <w:szCs w:val="28"/>
        </w:rPr>
      </w:pPr>
    </w:p>
    <w:p w14:paraId="220C0A32" w14:textId="77777777" w:rsidR="006623D4" w:rsidRDefault="00000000">
      <w:pPr>
        <w:spacing w:line="500" w:lineRule="exact"/>
        <w:ind w:firstLineChars="250" w:firstLine="600"/>
        <w:rPr>
          <w:rFonts w:ascii="Times New Roman" w:eastAsia="方正仿宋_GBK" w:hAnsi="Times New Roman" w:cs="Times New Roman"/>
          <w:sz w:val="24"/>
          <w:szCs w:val="28"/>
        </w:rPr>
      </w:pPr>
      <w:r>
        <w:rPr>
          <w:rFonts w:ascii="Times New Roman" w:eastAsia="方正仿宋_GBK" w:hAnsi="Times New Roman" w:cs="Times New Roman"/>
          <w:sz w:val="24"/>
          <w:szCs w:val="28"/>
        </w:rPr>
        <w:t>投标人：</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法定代表人（或法定代表人授权代表）或自然人：</w:t>
      </w:r>
    </w:p>
    <w:p w14:paraId="42EFE818" w14:textId="77777777" w:rsidR="006623D4" w:rsidRDefault="00000000">
      <w:pPr>
        <w:spacing w:line="500" w:lineRule="exact"/>
        <w:rPr>
          <w:rFonts w:ascii="Times New Roman" w:eastAsia="方正仿宋_GBK" w:hAnsi="Times New Roman" w:cs="Times New Roman"/>
          <w:sz w:val="24"/>
          <w:szCs w:val="28"/>
        </w:rPr>
      </w:pP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（投标人公章）</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（签署和盖章）</w:t>
      </w:r>
    </w:p>
    <w:p w14:paraId="08A7C8F3"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rPr>
      </w:pP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年</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月</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日</w:t>
      </w:r>
    </w:p>
    <w:p w14:paraId="27D4B8CB" w14:textId="77777777" w:rsidR="006623D4" w:rsidRDefault="00000000">
      <w:pPr>
        <w:tabs>
          <w:tab w:val="left" w:pos="6300"/>
        </w:tabs>
        <w:snapToGrid w:val="0"/>
        <w:spacing w:line="500" w:lineRule="exact"/>
        <w:ind w:firstLine="570"/>
        <w:rPr>
          <w:rFonts w:ascii="Times New Roman" w:eastAsia="方正仿宋_GBK" w:hAnsi="Times New Roman" w:cs="Times New Roman"/>
          <w:b/>
          <w:bCs/>
          <w:sz w:val="24"/>
        </w:rPr>
      </w:pPr>
      <w:r>
        <w:rPr>
          <w:rFonts w:ascii="Times New Roman" w:eastAsia="方正仿宋_GBK" w:hAnsi="Times New Roman" w:cs="Times New Roman"/>
          <w:b/>
          <w:bCs/>
          <w:sz w:val="24"/>
        </w:rPr>
        <w:t>注：</w:t>
      </w:r>
    </w:p>
    <w:p w14:paraId="26C20529"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本表即为对本项目</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第三篇</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项目商务需求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中所列全部条款进行比较和响应；</w:t>
      </w:r>
    </w:p>
    <w:p w14:paraId="7C4CBF52" w14:textId="77777777" w:rsidR="006623D4" w:rsidRDefault="00000000">
      <w:pPr>
        <w:tabs>
          <w:tab w:val="left" w:pos="6300"/>
        </w:tabs>
        <w:snapToGrid w:val="0"/>
        <w:spacing w:line="500" w:lineRule="exact"/>
        <w:ind w:firstLine="57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本表可扩展。</w:t>
      </w:r>
    </w:p>
    <w:p w14:paraId="2754AD4B" w14:textId="77777777" w:rsidR="006623D4" w:rsidRDefault="00000000">
      <w:pPr>
        <w:snapToGrid w:val="0"/>
        <w:spacing w:line="400" w:lineRule="exact"/>
        <w:ind w:firstLineChars="200" w:firstLine="420"/>
        <w:rPr>
          <w:rFonts w:ascii="方正黑体_GBK" w:eastAsia="方正黑体_GBK" w:hAnsi="方正黑体_GBK" w:cs="方正黑体_GBK"/>
          <w:sz w:val="24"/>
          <w:szCs w:val="28"/>
        </w:rPr>
      </w:pPr>
      <w:r>
        <w:rPr>
          <w:rFonts w:ascii="Times New Roman" w:eastAsia="方正仿宋_GBK" w:hAnsi="Times New Roman" w:cs="Times New Roman"/>
          <w:szCs w:val="28"/>
        </w:rPr>
        <w:br w:type="page"/>
      </w:r>
      <w:r>
        <w:rPr>
          <w:rFonts w:ascii="方正楷体_GBK" w:eastAsia="方正楷体_GBK" w:hAnsi="方正楷体_GBK" w:cs="方正楷体_GBK" w:hint="eastAsia"/>
          <w:b/>
          <w:bCs/>
          <w:sz w:val="24"/>
          <w:szCs w:val="28"/>
        </w:rPr>
        <w:lastRenderedPageBreak/>
        <w:t>（三）其他商务资料</w:t>
      </w:r>
    </w:p>
    <w:p w14:paraId="7688DD80" w14:textId="77777777" w:rsidR="006623D4" w:rsidRDefault="00000000">
      <w:pPr>
        <w:ind w:firstLineChars="304" w:firstLine="638"/>
        <w:rPr>
          <w:i/>
          <w:iCs/>
        </w:rPr>
      </w:pPr>
      <w:r>
        <w:rPr>
          <w:rFonts w:hint="eastAsia"/>
          <w:i/>
          <w:iCs/>
        </w:rPr>
        <w:t>[</w:t>
      </w:r>
      <w:r>
        <w:rPr>
          <w:rFonts w:hint="eastAsia"/>
          <w:i/>
          <w:iCs/>
        </w:rPr>
        <w:t>提示：根据第四篇评审标准自行编制</w:t>
      </w:r>
      <w:r>
        <w:rPr>
          <w:rFonts w:hint="eastAsia"/>
          <w:i/>
          <w:iCs/>
        </w:rPr>
        <w:t>]</w:t>
      </w:r>
    </w:p>
    <w:p w14:paraId="7BA66DBC" w14:textId="77777777" w:rsidR="006623D4" w:rsidRDefault="006623D4">
      <w:pPr>
        <w:snapToGrid w:val="0"/>
        <w:spacing w:line="400" w:lineRule="exact"/>
        <w:ind w:firstLineChars="200" w:firstLine="480"/>
        <w:rPr>
          <w:rFonts w:ascii="宋体" w:hAnsi="宋体" w:cs="宋体"/>
          <w:sz w:val="24"/>
          <w:szCs w:val="28"/>
        </w:rPr>
      </w:pPr>
    </w:p>
    <w:p w14:paraId="3ACCB76A" w14:textId="77777777" w:rsidR="006623D4" w:rsidRDefault="00000000">
      <w:pPr>
        <w:tabs>
          <w:tab w:val="left" w:pos="6300"/>
        </w:tabs>
        <w:snapToGrid w:val="0"/>
        <w:spacing w:line="500" w:lineRule="exact"/>
        <w:ind w:firstLine="560"/>
        <w:rPr>
          <w:rFonts w:ascii="宋体" w:hAnsi="宋体" w:cs="宋体"/>
          <w:szCs w:val="28"/>
        </w:rPr>
      </w:pPr>
      <w:r>
        <w:rPr>
          <w:rFonts w:ascii="宋体" w:hAnsi="宋体" w:cs="宋体" w:hint="eastAsia"/>
          <w:szCs w:val="28"/>
        </w:rPr>
        <w:t xml:space="preserve"> </w:t>
      </w:r>
    </w:p>
    <w:p w14:paraId="5AA5298F" w14:textId="77777777" w:rsidR="006623D4" w:rsidRDefault="00000000">
      <w:pPr>
        <w:pStyle w:val="2"/>
        <w:pageBreakBefore/>
        <w:spacing w:line="500" w:lineRule="exact"/>
        <w:ind w:firstLineChars="200" w:firstLine="643"/>
        <w:jc w:val="center"/>
        <w:rPr>
          <w:rFonts w:ascii="方正黑体_GBK" w:eastAsia="方正黑体_GBK" w:hAnsi="方正黑体_GBK" w:cs="方正黑体_GBK"/>
          <w:b/>
          <w:sz w:val="32"/>
          <w:szCs w:val="32"/>
        </w:rPr>
      </w:pPr>
      <w:bookmarkStart w:id="746" w:name="_Toc7042"/>
      <w:bookmarkStart w:id="747" w:name="_Toc11165"/>
      <w:bookmarkStart w:id="748" w:name="_Toc75793543"/>
      <w:bookmarkStart w:id="749" w:name="_Toc29932"/>
      <w:bookmarkStart w:id="750" w:name="_Toc29543"/>
      <w:bookmarkStart w:id="751" w:name="_Toc30376"/>
      <w:bookmarkStart w:id="752" w:name="_Toc23915"/>
      <w:bookmarkStart w:id="753" w:name="_Toc106030420"/>
      <w:bookmarkStart w:id="754" w:name="_Toc27849"/>
      <w:bookmarkStart w:id="755" w:name="_Toc19687"/>
      <w:bookmarkStart w:id="756" w:name="_Toc5854"/>
      <w:bookmarkStart w:id="757" w:name="_Toc20837"/>
      <w:bookmarkStart w:id="758" w:name="_Toc10724"/>
      <w:bookmarkStart w:id="759" w:name="_Toc6978"/>
      <w:bookmarkStart w:id="760" w:name="_Toc2395"/>
      <w:bookmarkStart w:id="761" w:name="_Toc3199"/>
      <w:bookmarkStart w:id="762" w:name="_Toc492721041"/>
      <w:bookmarkStart w:id="763" w:name="_Toc493178792"/>
      <w:bookmarkStart w:id="764" w:name="_Toc4624"/>
      <w:bookmarkStart w:id="765" w:name="_Toc24540"/>
      <w:r>
        <w:rPr>
          <w:rFonts w:ascii="方正黑体_GBK" w:eastAsia="方正黑体_GBK" w:hAnsi="方正黑体_GBK" w:cs="方正黑体_GBK" w:hint="eastAsia"/>
          <w:b/>
          <w:sz w:val="32"/>
          <w:szCs w:val="32"/>
        </w:rPr>
        <w:lastRenderedPageBreak/>
        <w:t>四、其他</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D383ACE" w14:textId="77777777" w:rsidR="006623D4" w:rsidRDefault="006623D4">
      <w:pPr>
        <w:tabs>
          <w:tab w:val="left" w:pos="6300"/>
        </w:tabs>
        <w:snapToGrid w:val="0"/>
        <w:spacing w:line="500" w:lineRule="exact"/>
        <w:ind w:firstLine="570"/>
        <w:jc w:val="left"/>
        <w:rPr>
          <w:rFonts w:ascii="宋体" w:hAnsi="宋体" w:cs="宋体"/>
          <w:sz w:val="24"/>
        </w:rPr>
      </w:pPr>
    </w:p>
    <w:p w14:paraId="41349ADF" w14:textId="77777777" w:rsidR="006623D4" w:rsidRDefault="00000000">
      <w:pPr>
        <w:spacing w:line="400" w:lineRule="exact"/>
        <w:ind w:firstLineChars="200" w:firstLine="482"/>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t>（一）其他与项目有关的资料（自附）</w:t>
      </w:r>
    </w:p>
    <w:p w14:paraId="1A263308" w14:textId="77777777" w:rsidR="006623D4" w:rsidRDefault="00000000">
      <w:pPr>
        <w:pStyle w:val="2"/>
        <w:pageBreakBefore/>
        <w:spacing w:line="500" w:lineRule="exact"/>
        <w:jc w:val="center"/>
        <w:rPr>
          <w:rFonts w:ascii="方正黑体_GBK" w:eastAsia="方正黑体_GBK" w:hAnsi="方正黑体_GBK" w:cs="方正黑体_GBK"/>
          <w:b/>
          <w:sz w:val="32"/>
          <w:szCs w:val="32"/>
        </w:rPr>
      </w:pPr>
      <w:bookmarkStart w:id="766" w:name="_Toc30988"/>
      <w:bookmarkStart w:id="767" w:name="_Toc21121"/>
      <w:bookmarkStart w:id="768" w:name="_Toc75793544"/>
      <w:bookmarkStart w:id="769" w:name="_Toc11324"/>
      <w:bookmarkStart w:id="770" w:name="_Toc26381"/>
      <w:bookmarkStart w:id="771" w:name="_Toc13249"/>
      <w:bookmarkStart w:id="772" w:name="_Toc17848"/>
      <w:bookmarkStart w:id="773" w:name="_Toc12509"/>
      <w:bookmarkStart w:id="774" w:name="_Toc4000"/>
      <w:bookmarkStart w:id="775" w:name="_Toc30818"/>
      <w:bookmarkStart w:id="776" w:name="_Toc17829"/>
      <w:bookmarkStart w:id="777" w:name="_Toc28432"/>
      <w:bookmarkStart w:id="778" w:name="_Toc492721038"/>
      <w:bookmarkStart w:id="779" w:name="_Toc12123"/>
      <w:bookmarkStart w:id="780" w:name="_Toc6108"/>
      <w:bookmarkStart w:id="781" w:name="_Toc23187"/>
      <w:bookmarkStart w:id="782" w:name="_Toc19071"/>
      <w:bookmarkStart w:id="783" w:name="_Toc493178793"/>
      <w:bookmarkStart w:id="784" w:name="_Toc16577"/>
      <w:bookmarkStart w:id="785" w:name="_Toc106030421"/>
      <w:r>
        <w:rPr>
          <w:rFonts w:ascii="方正黑体_GBK" w:eastAsia="方正黑体_GBK" w:hAnsi="方正黑体_GBK" w:cs="方正黑体_GBK" w:hint="eastAsia"/>
          <w:b/>
          <w:sz w:val="32"/>
          <w:szCs w:val="32"/>
        </w:rPr>
        <w:lastRenderedPageBreak/>
        <w:t>五、资格文件</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46808176" w14:textId="77777777" w:rsidR="006623D4" w:rsidRDefault="006623D4">
      <w:pPr>
        <w:spacing w:line="400" w:lineRule="exact"/>
        <w:ind w:firstLineChars="200" w:firstLine="480"/>
        <w:rPr>
          <w:rFonts w:ascii="宋体" w:hAnsi="宋体" w:cs="宋体"/>
          <w:sz w:val="24"/>
          <w:szCs w:val="28"/>
        </w:rPr>
      </w:pPr>
    </w:p>
    <w:p w14:paraId="4AF3779D" w14:textId="77777777" w:rsidR="006623D4" w:rsidRDefault="00000000">
      <w:pPr>
        <w:spacing w:line="400" w:lineRule="exact"/>
        <w:ind w:firstLineChars="200" w:firstLine="482"/>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t>（一）法人营业执照（副本）或事业单位法人证书（副本）或个体工商户营业执照或有效的自然人身份证明或社会团体法人登记证书复印件</w:t>
      </w:r>
    </w:p>
    <w:p w14:paraId="7940A384" w14:textId="77777777" w:rsidR="006623D4" w:rsidRDefault="006623D4">
      <w:pPr>
        <w:tabs>
          <w:tab w:val="left" w:pos="6300"/>
        </w:tabs>
        <w:snapToGrid w:val="0"/>
        <w:spacing w:line="500" w:lineRule="exact"/>
        <w:ind w:firstLine="570"/>
        <w:rPr>
          <w:rFonts w:ascii="宋体" w:hAnsi="宋体" w:cs="宋体"/>
        </w:rPr>
      </w:pPr>
    </w:p>
    <w:p w14:paraId="3FCDE4DB" w14:textId="77777777" w:rsidR="006623D4" w:rsidRDefault="006623D4">
      <w:pPr>
        <w:tabs>
          <w:tab w:val="left" w:pos="6300"/>
        </w:tabs>
        <w:snapToGrid w:val="0"/>
        <w:spacing w:line="500" w:lineRule="exact"/>
        <w:ind w:firstLine="570"/>
        <w:rPr>
          <w:rFonts w:ascii="宋体" w:hAnsi="宋体" w:cs="宋体"/>
        </w:rPr>
      </w:pPr>
    </w:p>
    <w:p w14:paraId="58D18098" w14:textId="77777777" w:rsidR="006623D4" w:rsidRDefault="006623D4">
      <w:pPr>
        <w:tabs>
          <w:tab w:val="left" w:pos="6300"/>
        </w:tabs>
        <w:snapToGrid w:val="0"/>
        <w:spacing w:line="500" w:lineRule="exact"/>
        <w:ind w:firstLine="570"/>
        <w:rPr>
          <w:rFonts w:ascii="宋体" w:hAnsi="宋体" w:cs="宋体"/>
        </w:rPr>
      </w:pPr>
    </w:p>
    <w:p w14:paraId="783F3BA7" w14:textId="77777777" w:rsidR="006623D4" w:rsidRDefault="006623D4">
      <w:pPr>
        <w:tabs>
          <w:tab w:val="left" w:pos="6300"/>
        </w:tabs>
        <w:snapToGrid w:val="0"/>
        <w:spacing w:line="500" w:lineRule="exact"/>
        <w:ind w:firstLine="570"/>
        <w:rPr>
          <w:rFonts w:ascii="宋体" w:hAnsi="宋体" w:cs="宋体"/>
        </w:rPr>
      </w:pPr>
    </w:p>
    <w:p w14:paraId="2CE08036" w14:textId="77777777" w:rsidR="006623D4" w:rsidRDefault="006623D4">
      <w:pPr>
        <w:tabs>
          <w:tab w:val="left" w:pos="6300"/>
        </w:tabs>
        <w:snapToGrid w:val="0"/>
        <w:spacing w:line="500" w:lineRule="exact"/>
        <w:ind w:firstLine="570"/>
        <w:rPr>
          <w:rFonts w:ascii="宋体" w:hAnsi="宋体" w:cs="宋体"/>
        </w:rPr>
      </w:pPr>
    </w:p>
    <w:p w14:paraId="3BA36BE9" w14:textId="77777777" w:rsidR="006623D4" w:rsidRDefault="00000000">
      <w:pPr>
        <w:spacing w:line="400" w:lineRule="exact"/>
        <w:ind w:firstLineChars="200" w:firstLine="420"/>
        <w:rPr>
          <w:rFonts w:ascii="宋体" w:hAnsi="宋体" w:cs="宋体"/>
          <w:sz w:val="24"/>
          <w:szCs w:val="28"/>
        </w:rPr>
      </w:pPr>
      <w:r>
        <w:rPr>
          <w:rFonts w:ascii="宋体" w:hAnsi="宋体" w:cs="宋体" w:hint="eastAsia"/>
        </w:rPr>
        <w:br w:type="page"/>
      </w:r>
      <w:r>
        <w:rPr>
          <w:rFonts w:ascii="方正楷体_GBK" w:eastAsia="方正楷体_GBK" w:hAnsi="方正楷体_GBK" w:cs="方正楷体_GBK" w:hint="eastAsia"/>
          <w:b/>
          <w:bCs/>
          <w:sz w:val="24"/>
          <w:szCs w:val="28"/>
        </w:rPr>
        <w:lastRenderedPageBreak/>
        <w:t>（二）法定代表人身份证明书（格式）</w:t>
      </w:r>
    </w:p>
    <w:p w14:paraId="076FB0C0" w14:textId="77777777" w:rsidR="006623D4" w:rsidRDefault="006623D4">
      <w:pPr>
        <w:tabs>
          <w:tab w:val="left" w:pos="6300"/>
        </w:tabs>
        <w:snapToGrid w:val="0"/>
        <w:spacing w:line="500" w:lineRule="exact"/>
        <w:ind w:firstLine="570"/>
        <w:rPr>
          <w:rFonts w:ascii="宋体" w:hAnsi="宋体" w:cs="宋体"/>
          <w:sz w:val="24"/>
        </w:rPr>
      </w:pPr>
    </w:p>
    <w:p w14:paraId="62DC66D4"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招标项目名称：</w:t>
      </w:r>
      <w:r>
        <w:rPr>
          <w:rFonts w:ascii="方正仿宋_GBK" w:eastAsia="方正仿宋_GBK" w:hAnsi="方正仿宋_GBK" w:cs="方正仿宋_GBK" w:hint="eastAsia"/>
          <w:sz w:val="24"/>
          <w:szCs w:val="24"/>
          <w:u w:val="single"/>
        </w:rPr>
        <w:t xml:space="preserve">                                                </w:t>
      </w:r>
    </w:p>
    <w:p w14:paraId="3C61ABE2"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0A0BC0EA" w14:textId="77777777" w:rsidR="006623D4" w:rsidRDefault="00000000">
      <w:pPr>
        <w:tabs>
          <w:tab w:val="left" w:pos="6300"/>
        </w:tabs>
        <w:snapToGrid w:val="0"/>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（采购单位名称）：</w:t>
      </w:r>
    </w:p>
    <w:p w14:paraId="7FF4933E"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（法定代表人姓名）</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（性别）在</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（投标人名称）任</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（职务名称）职务，是（投标人名称）</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的法定代表人。</w:t>
      </w:r>
    </w:p>
    <w:p w14:paraId="64C1A13D"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73539AC4"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特此证明。</w:t>
      </w:r>
    </w:p>
    <w:p w14:paraId="696549D6"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6DCE81AA"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26513851"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投标人：</w:t>
      </w:r>
    </w:p>
    <w:p w14:paraId="14EA4216" w14:textId="77777777" w:rsidR="006623D4" w:rsidRDefault="00000000">
      <w:pPr>
        <w:tabs>
          <w:tab w:val="left" w:pos="6300"/>
        </w:tabs>
        <w:snapToGrid w:val="0"/>
        <w:spacing w:line="500" w:lineRule="exact"/>
        <w:ind w:firstLineChars="2437" w:firstLine="5849"/>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（投标人公章）</w:t>
      </w:r>
    </w:p>
    <w:p w14:paraId="79F6047B"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6E16CF41"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14:paraId="7C19D217"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法定代表人电话：XXXXXXX      电子邮箱：XXXXXX@XXXXX（若授权他人办理并签署投标文件的可不填写）</w:t>
      </w:r>
    </w:p>
    <w:p w14:paraId="059DC8B3"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（附：法定代表人身份证正反面复印件）</w:t>
      </w:r>
    </w:p>
    <w:tbl>
      <w:tblPr>
        <w:tblW w:w="9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17"/>
        <w:gridCol w:w="4818"/>
      </w:tblGrid>
      <w:tr w:rsidR="006623D4" w14:paraId="4FFFCD22" w14:textId="77777777">
        <w:trPr>
          <w:trHeight w:val="509"/>
        </w:trPr>
        <w:tc>
          <w:tcPr>
            <w:tcW w:w="4817" w:type="dxa"/>
          </w:tcPr>
          <w:p w14:paraId="112936C0" w14:textId="77777777" w:rsidR="006623D4" w:rsidRDefault="00000000">
            <w:pPr>
              <w:pStyle w:val="TableText"/>
              <w:spacing w:before="201" w:line="220" w:lineRule="auto"/>
              <w:ind w:left="1222"/>
              <w:rPr>
                <w:rFonts w:ascii="方正仿宋_GBK" w:eastAsia="方正仿宋_GBK" w:hAnsi="方正仿宋_GBK" w:cs="方正仿宋_GBK"/>
                <w:sz w:val="24"/>
                <w:szCs w:val="24"/>
              </w:rPr>
            </w:pPr>
            <w:r>
              <w:rPr>
                <w:rFonts w:ascii="方正仿宋_GBK" w:eastAsia="方正仿宋_GBK" w:hAnsi="方正仿宋_GBK" w:cs="方正仿宋_GBK" w:hint="eastAsia"/>
                <w:spacing w:val="-2"/>
                <w:sz w:val="24"/>
                <w:szCs w:val="24"/>
              </w:rPr>
              <w:t>身份证正面彩色</w:t>
            </w:r>
            <w:r>
              <w:rPr>
                <w:rFonts w:ascii="方正仿宋_GBK" w:eastAsia="方正仿宋_GBK" w:hAnsi="方正仿宋_GBK" w:cs="方正仿宋_GBK" w:hint="eastAsia"/>
                <w:sz w:val="24"/>
                <w:szCs w:val="24"/>
              </w:rPr>
              <w:t>复印件</w:t>
            </w:r>
          </w:p>
        </w:tc>
        <w:tc>
          <w:tcPr>
            <w:tcW w:w="4818" w:type="dxa"/>
          </w:tcPr>
          <w:p w14:paraId="75260E4E" w14:textId="77777777" w:rsidR="006623D4" w:rsidRDefault="00000000">
            <w:pPr>
              <w:pStyle w:val="TableText"/>
              <w:spacing w:before="201" w:line="220" w:lineRule="auto"/>
              <w:ind w:left="1221"/>
              <w:rPr>
                <w:rFonts w:ascii="方正仿宋_GBK" w:eastAsia="方正仿宋_GBK" w:hAnsi="方正仿宋_GBK" w:cs="方正仿宋_GBK"/>
                <w:sz w:val="24"/>
                <w:szCs w:val="24"/>
              </w:rPr>
            </w:pPr>
            <w:r>
              <w:rPr>
                <w:rFonts w:ascii="方正仿宋_GBK" w:eastAsia="方正仿宋_GBK" w:hAnsi="方正仿宋_GBK" w:cs="方正仿宋_GBK" w:hint="eastAsia"/>
                <w:spacing w:val="-2"/>
                <w:sz w:val="24"/>
                <w:szCs w:val="24"/>
              </w:rPr>
              <w:t>身份证反面彩色</w:t>
            </w:r>
            <w:r>
              <w:rPr>
                <w:rFonts w:ascii="方正仿宋_GBK" w:eastAsia="方正仿宋_GBK" w:hAnsi="方正仿宋_GBK" w:cs="方正仿宋_GBK" w:hint="eastAsia"/>
                <w:sz w:val="24"/>
                <w:szCs w:val="24"/>
              </w:rPr>
              <w:t>复印件</w:t>
            </w:r>
          </w:p>
        </w:tc>
      </w:tr>
      <w:tr w:rsidR="006623D4" w14:paraId="6587E807" w14:textId="77777777">
        <w:trPr>
          <w:trHeight w:val="90"/>
        </w:trPr>
        <w:tc>
          <w:tcPr>
            <w:tcW w:w="4817" w:type="dxa"/>
          </w:tcPr>
          <w:p w14:paraId="236D6280" w14:textId="77777777" w:rsidR="006623D4" w:rsidRDefault="006623D4">
            <w:pPr>
              <w:ind w:firstLine="480"/>
              <w:rPr>
                <w:rFonts w:ascii="方正仿宋_GBK" w:eastAsia="方正仿宋_GBK" w:hAnsi="方正仿宋_GBK" w:cs="方正仿宋_GBK"/>
                <w:sz w:val="24"/>
                <w:szCs w:val="24"/>
              </w:rPr>
            </w:pPr>
          </w:p>
        </w:tc>
        <w:tc>
          <w:tcPr>
            <w:tcW w:w="4818" w:type="dxa"/>
          </w:tcPr>
          <w:p w14:paraId="3668977A" w14:textId="77777777" w:rsidR="006623D4" w:rsidRDefault="006623D4">
            <w:pPr>
              <w:ind w:firstLine="480"/>
              <w:rPr>
                <w:rFonts w:ascii="方正仿宋_GBK" w:eastAsia="方正仿宋_GBK" w:hAnsi="方正仿宋_GBK" w:cs="方正仿宋_GBK"/>
                <w:sz w:val="24"/>
                <w:szCs w:val="24"/>
              </w:rPr>
            </w:pPr>
          </w:p>
        </w:tc>
      </w:tr>
    </w:tbl>
    <w:p w14:paraId="29DD440A"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注：请投标人规范填写，否则将作无效响应。</w:t>
      </w:r>
    </w:p>
    <w:p w14:paraId="2887F1E6" w14:textId="77777777" w:rsidR="006623D4" w:rsidRDefault="006623D4">
      <w:pPr>
        <w:tabs>
          <w:tab w:val="left" w:pos="6300"/>
        </w:tabs>
        <w:snapToGrid w:val="0"/>
        <w:spacing w:line="500" w:lineRule="exact"/>
        <w:rPr>
          <w:rFonts w:ascii="宋体" w:hAnsi="宋体" w:cs="宋体"/>
          <w:sz w:val="24"/>
        </w:rPr>
      </w:pPr>
    </w:p>
    <w:p w14:paraId="0257DC3A" w14:textId="77777777" w:rsidR="006623D4" w:rsidRDefault="00000000">
      <w:pPr>
        <w:spacing w:line="400" w:lineRule="exact"/>
        <w:rPr>
          <w:rFonts w:ascii="宋体" w:hAnsi="宋体" w:cs="宋体"/>
          <w:sz w:val="24"/>
          <w:szCs w:val="28"/>
        </w:rPr>
      </w:pPr>
      <w:r>
        <w:rPr>
          <w:rFonts w:ascii="宋体" w:hAnsi="宋体" w:cs="宋体" w:hint="eastAsia"/>
        </w:rPr>
        <w:br w:type="column"/>
      </w:r>
      <w:r>
        <w:rPr>
          <w:rFonts w:ascii="宋体" w:hAnsi="宋体" w:cs="宋体" w:hint="eastAsia"/>
        </w:rPr>
        <w:lastRenderedPageBreak/>
        <w:t xml:space="preserve">  </w:t>
      </w:r>
      <w:r>
        <w:rPr>
          <w:rFonts w:ascii="方正楷体_GBK" w:eastAsia="方正楷体_GBK" w:hAnsi="方正楷体_GBK" w:cs="方正楷体_GBK" w:hint="eastAsia"/>
          <w:b/>
          <w:bCs/>
          <w:sz w:val="24"/>
          <w:szCs w:val="28"/>
        </w:rPr>
        <w:t>（三）法定代表人授权委托书（格式）</w:t>
      </w:r>
    </w:p>
    <w:p w14:paraId="7FA83E1C"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招标项目名称：</w:t>
      </w:r>
      <w:r>
        <w:rPr>
          <w:rFonts w:ascii="方正仿宋_GBK" w:eastAsia="方正仿宋_GBK" w:hAnsi="方正仿宋_GBK" w:cs="方正仿宋_GBK" w:hint="eastAsia"/>
          <w:sz w:val="24"/>
          <w:szCs w:val="24"/>
          <w:u w:val="single"/>
        </w:rPr>
        <w:t xml:space="preserve">                                                </w:t>
      </w:r>
    </w:p>
    <w:p w14:paraId="7463BC58" w14:textId="77777777" w:rsidR="006623D4" w:rsidRDefault="00000000">
      <w:pPr>
        <w:tabs>
          <w:tab w:val="left" w:pos="6300"/>
        </w:tabs>
        <w:snapToGrid w:val="0"/>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（采购单位名称）：</w:t>
      </w:r>
    </w:p>
    <w:p w14:paraId="313D7CC6"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（投标人法定代表人名称）是</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（投标人名称）的法定代表人，特授权</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（被授权人姓名及身份证代码）代表我单位全权办理上述项目的投标、谈判、签约等具体工作，并签署全部有关文件、协议及合同。</w:t>
      </w:r>
    </w:p>
    <w:p w14:paraId="1EE874B3"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我单位对被授权人的签署负全部责任。</w:t>
      </w:r>
    </w:p>
    <w:p w14:paraId="56D1B66A"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在撤销授权的书面通知以前，本授权书一直有效。被授权人在授权书有效期内签署的所有文件不因授权的撤销而失效。</w:t>
      </w:r>
    </w:p>
    <w:p w14:paraId="464FF3F9" w14:textId="77777777" w:rsidR="006623D4" w:rsidRDefault="006623D4">
      <w:pPr>
        <w:tabs>
          <w:tab w:val="left" w:pos="6300"/>
        </w:tabs>
        <w:snapToGrid w:val="0"/>
        <w:spacing w:line="500" w:lineRule="exact"/>
        <w:ind w:firstLine="570"/>
        <w:rPr>
          <w:rFonts w:ascii="方正仿宋_GBK" w:eastAsia="方正仿宋_GBK" w:hAnsi="方正仿宋_GBK" w:cs="方正仿宋_GBK"/>
          <w:sz w:val="24"/>
          <w:szCs w:val="24"/>
        </w:rPr>
      </w:pPr>
    </w:p>
    <w:p w14:paraId="044F6DC7"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被授权人：                                 投标人法定代表人：</w:t>
      </w:r>
    </w:p>
    <w:p w14:paraId="7633285B"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（签署或盖章）                                （签署或盖章）</w:t>
      </w:r>
    </w:p>
    <w:p w14:paraId="23A02CB0"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（附：被授权人身份证正反面复印件）</w:t>
      </w:r>
    </w:p>
    <w:tbl>
      <w:tblPr>
        <w:tblW w:w="9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17"/>
        <w:gridCol w:w="4818"/>
      </w:tblGrid>
      <w:tr w:rsidR="006623D4" w14:paraId="118A338C" w14:textId="77777777">
        <w:trPr>
          <w:trHeight w:val="477"/>
        </w:trPr>
        <w:tc>
          <w:tcPr>
            <w:tcW w:w="4817" w:type="dxa"/>
          </w:tcPr>
          <w:p w14:paraId="52DF18B4" w14:textId="77777777" w:rsidR="006623D4" w:rsidRDefault="00000000">
            <w:pPr>
              <w:pStyle w:val="TableText"/>
              <w:spacing w:before="201" w:line="220" w:lineRule="auto"/>
              <w:ind w:left="1222"/>
              <w:rPr>
                <w:rFonts w:ascii="方正仿宋_GBK" w:eastAsia="方正仿宋_GBK" w:hAnsi="方正仿宋_GBK" w:cs="方正仿宋_GBK"/>
                <w:sz w:val="24"/>
                <w:szCs w:val="24"/>
              </w:rPr>
            </w:pPr>
            <w:r>
              <w:rPr>
                <w:rFonts w:ascii="方正仿宋_GBK" w:eastAsia="方正仿宋_GBK" w:hAnsi="方正仿宋_GBK" w:cs="方正仿宋_GBK" w:hint="eastAsia"/>
                <w:spacing w:val="-2"/>
                <w:sz w:val="24"/>
                <w:szCs w:val="24"/>
              </w:rPr>
              <w:t>身份证正面彩色</w:t>
            </w:r>
            <w:r>
              <w:rPr>
                <w:rFonts w:ascii="方正仿宋_GBK" w:eastAsia="方正仿宋_GBK" w:hAnsi="方正仿宋_GBK" w:cs="方正仿宋_GBK" w:hint="eastAsia"/>
                <w:sz w:val="24"/>
                <w:szCs w:val="24"/>
              </w:rPr>
              <w:t>复印件</w:t>
            </w:r>
          </w:p>
        </w:tc>
        <w:tc>
          <w:tcPr>
            <w:tcW w:w="4818" w:type="dxa"/>
          </w:tcPr>
          <w:p w14:paraId="53C39724" w14:textId="77777777" w:rsidR="006623D4" w:rsidRDefault="00000000">
            <w:pPr>
              <w:pStyle w:val="TableText"/>
              <w:spacing w:before="201" w:line="220" w:lineRule="auto"/>
              <w:ind w:left="1221"/>
              <w:rPr>
                <w:rFonts w:ascii="方正仿宋_GBK" w:eastAsia="方正仿宋_GBK" w:hAnsi="方正仿宋_GBK" w:cs="方正仿宋_GBK"/>
                <w:sz w:val="24"/>
                <w:szCs w:val="24"/>
              </w:rPr>
            </w:pPr>
            <w:r>
              <w:rPr>
                <w:rFonts w:ascii="方正仿宋_GBK" w:eastAsia="方正仿宋_GBK" w:hAnsi="方正仿宋_GBK" w:cs="方正仿宋_GBK" w:hint="eastAsia"/>
                <w:spacing w:val="-2"/>
                <w:sz w:val="24"/>
                <w:szCs w:val="24"/>
              </w:rPr>
              <w:t>身份证反面彩色</w:t>
            </w:r>
            <w:r>
              <w:rPr>
                <w:rFonts w:ascii="方正仿宋_GBK" w:eastAsia="方正仿宋_GBK" w:hAnsi="方正仿宋_GBK" w:cs="方正仿宋_GBK" w:hint="eastAsia"/>
                <w:sz w:val="24"/>
                <w:szCs w:val="24"/>
              </w:rPr>
              <w:t>复印件</w:t>
            </w:r>
          </w:p>
        </w:tc>
      </w:tr>
      <w:tr w:rsidR="006623D4" w14:paraId="5AC37A9C" w14:textId="77777777">
        <w:trPr>
          <w:trHeight w:val="2265"/>
        </w:trPr>
        <w:tc>
          <w:tcPr>
            <w:tcW w:w="4817" w:type="dxa"/>
          </w:tcPr>
          <w:p w14:paraId="7DE831CF" w14:textId="77777777" w:rsidR="006623D4" w:rsidRDefault="006623D4">
            <w:pPr>
              <w:ind w:firstLine="480"/>
              <w:rPr>
                <w:rFonts w:ascii="方正仿宋_GBK" w:eastAsia="方正仿宋_GBK" w:hAnsi="方正仿宋_GBK" w:cs="方正仿宋_GBK"/>
                <w:sz w:val="24"/>
                <w:szCs w:val="24"/>
              </w:rPr>
            </w:pPr>
          </w:p>
        </w:tc>
        <w:tc>
          <w:tcPr>
            <w:tcW w:w="4818" w:type="dxa"/>
          </w:tcPr>
          <w:p w14:paraId="4FCBDBFE" w14:textId="77777777" w:rsidR="006623D4" w:rsidRDefault="006623D4">
            <w:pPr>
              <w:ind w:firstLine="480"/>
              <w:rPr>
                <w:rFonts w:ascii="方正仿宋_GBK" w:eastAsia="方正仿宋_GBK" w:hAnsi="方正仿宋_GBK" w:cs="方正仿宋_GBK"/>
                <w:sz w:val="24"/>
                <w:szCs w:val="24"/>
              </w:rPr>
            </w:pPr>
          </w:p>
        </w:tc>
      </w:tr>
    </w:tbl>
    <w:p w14:paraId="18439CA0" w14:textId="77777777" w:rsidR="006623D4" w:rsidRDefault="00000000">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注：请投标人规范填写，否则将作无效响应。                             </w:t>
      </w:r>
    </w:p>
    <w:p w14:paraId="74DC5374" w14:textId="77777777" w:rsidR="006623D4" w:rsidRDefault="00000000">
      <w:pPr>
        <w:tabs>
          <w:tab w:val="left" w:pos="6300"/>
        </w:tabs>
        <w:snapToGrid w:val="0"/>
        <w:spacing w:line="500" w:lineRule="exact"/>
        <w:ind w:right="480" w:firstLine="57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（投标人公章）</w:t>
      </w:r>
    </w:p>
    <w:p w14:paraId="437A8539" w14:textId="77777777" w:rsidR="006623D4" w:rsidRDefault="00000000">
      <w:pPr>
        <w:tabs>
          <w:tab w:val="left" w:pos="6300"/>
        </w:tabs>
        <w:snapToGrid w:val="0"/>
        <w:spacing w:line="500" w:lineRule="exact"/>
        <w:ind w:right="480" w:firstLine="57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14:paraId="4E55ADC1" w14:textId="77777777" w:rsidR="006623D4" w:rsidRDefault="00000000">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被授权人电话：XXXXXXX     电子邮箱：XXXXXX@XXXXX（若法定代表人办理并签署投标文件的可不填写）</w:t>
      </w:r>
    </w:p>
    <w:p w14:paraId="47F79AFB" w14:textId="77777777" w:rsidR="006623D4" w:rsidRDefault="00000000">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b/>
          <w:bCs/>
          <w:sz w:val="24"/>
          <w:szCs w:val="24"/>
        </w:rPr>
        <w:t>注：</w:t>
      </w:r>
      <w:r>
        <w:rPr>
          <w:rFonts w:ascii="方正仿宋_GBK" w:eastAsia="方正仿宋_GBK" w:hAnsi="方正仿宋_GBK" w:cs="方正仿宋_GBK" w:hint="eastAsia"/>
          <w:sz w:val="24"/>
          <w:szCs w:val="24"/>
        </w:rPr>
        <w:t>1.若为法定代表人办理并签署投标文件的，不提供此文件。</w:t>
      </w:r>
    </w:p>
    <w:p w14:paraId="01016F2C" w14:textId="77777777" w:rsidR="006623D4" w:rsidRDefault="00000000">
      <w:pPr>
        <w:spacing w:line="400" w:lineRule="exact"/>
        <w:ind w:firstLineChars="200" w:firstLine="480"/>
        <w:jc w:val="left"/>
        <w:rPr>
          <w:rFonts w:ascii="宋体" w:hAnsi="宋体" w:cs="宋体"/>
          <w:sz w:val="24"/>
          <w:szCs w:val="24"/>
        </w:rPr>
      </w:pPr>
      <w:r>
        <w:rPr>
          <w:rFonts w:ascii="方正仿宋_GBK" w:eastAsia="方正仿宋_GBK" w:hAnsi="方正仿宋_GBK" w:cs="方正仿宋_GBK" w:hint="eastAsia"/>
          <w:sz w:val="24"/>
          <w:szCs w:val="24"/>
        </w:rPr>
        <w:br w:type="column"/>
      </w:r>
      <w:r>
        <w:rPr>
          <w:rFonts w:ascii="方正楷体_GBK" w:eastAsia="方正楷体_GBK" w:hAnsi="方正楷体_GBK" w:cs="方正楷体_GBK" w:hint="eastAsia"/>
          <w:b/>
          <w:bCs/>
          <w:sz w:val="24"/>
          <w:szCs w:val="28"/>
        </w:rPr>
        <w:lastRenderedPageBreak/>
        <w:t>（四）基本资格条件承诺函</w:t>
      </w:r>
    </w:p>
    <w:p w14:paraId="2F129240" w14:textId="77777777" w:rsidR="006623D4" w:rsidRDefault="006623D4"/>
    <w:p w14:paraId="76815B9E" w14:textId="77777777" w:rsidR="006623D4" w:rsidRDefault="00000000">
      <w:pPr>
        <w:jc w:val="center"/>
        <w:rPr>
          <w:b/>
          <w:bCs/>
          <w:sz w:val="32"/>
          <w:szCs w:val="32"/>
        </w:rPr>
      </w:pPr>
      <w:r>
        <w:rPr>
          <w:rFonts w:hint="eastAsia"/>
          <w:b/>
          <w:bCs/>
          <w:sz w:val="32"/>
          <w:szCs w:val="32"/>
        </w:rPr>
        <w:t>基本资格条件承诺函</w:t>
      </w:r>
    </w:p>
    <w:p w14:paraId="5BA4B4D8" w14:textId="77777777" w:rsidR="006623D4" w:rsidRDefault="006623D4">
      <w:pPr>
        <w:tabs>
          <w:tab w:val="left" w:pos="6300"/>
        </w:tabs>
        <w:snapToGrid w:val="0"/>
        <w:spacing w:line="530" w:lineRule="exact"/>
        <w:rPr>
          <w:rFonts w:ascii="方正仿宋_GBK" w:eastAsia="方正仿宋_GBK" w:hAnsi="方正仿宋_GBK" w:cs="方正仿宋_GBK"/>
          <w:sz w:val="24"/>
        </w:rPr>
      </w:pPr>
    </w:p>
    <w:p w14:paraId="58BAAF0A"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致</w:t>
      </w:r>
      <w:r>
        <w:rPr>
          <w:rFonts w:ascii="方正仿宋_GBK" w:eastAsia="方正仿宋_GBK" w:hAnsi="方正仿宋_GBK" w:cs="方正仿宋_GBK" w:hint="eastAsia"/>
          <w:sz w:val="24"/>
          <w:u w:val="single"/>
        </w:rPr>
        <w:t xml:space="preserve">                   </w:t>
      </w:r>
      <w:r>
        <w:rPr>
          <w:rFonts w:ascii="方正仿宋_GBK" w:eastAsia="方正仿宋_GBK" w:hAnsi="方正仿宋_GBK" w:cs="方正仿宋_GBK" w:hint="eastAsia"/>
          <w:sz w:val="24"/>
        </w:rPr>
        <w:t>（采购单位名称）：</w:t>
      </w:r>
    </w:p>
    <w:p w14:paraId="0CD9F40B"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u w:val="single"/>
        </w:rPr>
        <w:t xml:space="preserve">              </w:t>
      </w:r>
      <w:r>
        <w:rPr>
          <w:rFonts w:ascii="方正仿宋_GBK" w:eastAsia="方正仿宋_GBK" w:hAnsi="方正仿宋_GBK" w:cs="方正仿宋_GBK" w:hint="eastAsia"/>
          <w:sz w:val="24"/>
        </w:rPr>
        <w:t>（投标人名称）郑重承诺：</w:t>
      </w:r>
    </w:p>
    <w:p w14:paraId="20740292"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1.我方具有良好的商业信誉和健全的财务会计制度，具有履行合同所必需的设备和专业技术能力，具</w:t>
      </w:r>
      <w:r>
        <w:rPr>
          <w:rFonts w:ascii="方正仿宋_GBK" w:eastAsia="方正仿宋_GBK" w:hAnsi="方正仿宋_GBK" w:cs="方正仿宋_GBK" w:hint="eastAsia"/>
          <w:sz w:val="24"/>
          <w:lang w:val="zh-CN"/>
        </w:rPr>
        <w:t>有依法缴纳税收和社会保障金的良好记录</w:t>
      </w:r>
      <w:r>
        <w:rPr>
          <w:rFonts w:ascii="方正仿宋_GBK" w:eastAsia="方正仿宋_GBK" w:hAnsi="方正仿宋_GBK" w:cs="方正仿宋_GBK" w:hint="eastAsia"/>
          <w:sz w:val="24"/>
        </w:rPr>
        <w:t>，参加本项目采购活动前三年内无重大违法活动记录。</w:t>
      </w:r>
    </w:p>
    <w:p w14:paraId="1D9353D6"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2.我方未列入在信用中国网站（www.creditchina.gov.cn）“失信被执行人”“重大税收违法案件当事人名单”中，也未列入中国政府采购网（www.ccgp.gov.cn）“政府采购严重违法失信行为记录名单”中。</w:t>
      </w:r>
    </w:p>
    <w:p w14:paraId="38040672"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3.我方在采购项目评审（评标）环节结束后，随时接受采购人的检查验证，配合提供相关证明材料，证明符合《中华人民共和国政府采购法》规定的投标人基本资格条件。</w:t>
      </w:r>
    </w:p>
    <w:p w14:paraId="0D7804C1"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我方对以上承诺负全部法律责任。</w:t>
      </w:r>
    </w:p>
    <w:p w14:paraId="505B2293" w14:textId="77777777" w:rsidR="006623D4" w:rsidRDefault="00000000">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特此承诺。</w:t>
      </w:r>
    </w:p>
    <w:p w14:paraId="534A3FA9" w14:textId="77777777" w:rsidR="006623D4" w:rsidRDefault="006623D4">
      <w:pPr>
        <w:tabs>
          <w:tab w:val="left" w:pos="6300"/>
        </w:tabs>
        <w:snapToGrid w:val="0"/>
        <w:spacing w:line="500" w:lineRule="exact"/>
        <w:ind w:firstLineChars="200" w:firstLine="480"/>
        <w:rPr>
          <w:rFonts w:ascii="方正仿宋_GBK" w:eastAsia="方正仿宋_GBK" w:hAnsi="方正仿宋_GBK" w:cs="方正仿宋_GBK"/>
          <w:sz w:val="24"/>
        </w:rPr>
      </w:pPr>
    </w:p>
    <w:p w14:paraId="62792390" w14:textId="77777777" w:rsidR="006623D4" w:rsidRDefault="00000000">
      <w:pPr>
        <w:tabs>
          <w:tab w:val="left" w:pos="6300"/>
        </w:tabs>
        <w:snapToGrid w:val="0"/>
        <w:spacing w:line="500" w:lineRule="exact"/>
        <w:ind w:firstLineChars="200" w:firstLine="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（投标人公章）</w:t>
      </w:r>
    </w:p>
    <w:p w14:paraId="5C563E1A" w14:textId="77777777" w:rsidR="006623D4" w:rsidRDefault="00000000">
      <w:pPr>
        <w:tabs>
          <w:tab w:val="left" w:pos="6300"/>
        </w:tabs>
        <w:snapToGrid w:val="0"/>
        <w:spacing w:line="500" w:lineRule="exact"/>
        <w:ind w:firstLineChars="200" w:firstLine="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   月   日</w:t>
      </w:r>
    </w:p>
    <w:p w14:paraId="73994FC5" w14:textId="77777777" w:rsidR="006623D4" w:rsidRDefault="006623D4">
      <w:pPr>
        <w:snapToGrid w:val="0"/>
        <w:spacing w:line="440" w:lineRule="exact"/>
        <w:ind w:firstLineChars="200" w:firstLine="480"/>
        <w:jc w:val="left"/>
        <w:rPr>
          <w:rFonts w:ascii="方正仿宋_GBK" w:eastAsia="方正仿宋_GBK" w:hAnsi="方正仿宋_GBK" w:cs="方正仿宋_GBK"/>
          <w:sz w:val="24"/>
          <w:szCs w:val="24"/>
        </w:rPr>
      </w:pPr>
    </w:p>
    <w:p w14:paraId="5B964116" w14:textId="77777777" w:rsidR="006623D4" w:rsidRDefault="006623D4">
      <w:pPr>
        <w:spacing w:line="400" w:lineRule="exact"/>
        <w:jc w:val="left"/>
        <w:rPr>
          <w:rFonts w:ascii="方正仿宋_GBK" w:eastAsia="方正仿宋_GBK" w:hAnsi="方正仿宋_GBK" w:cs="方正仿宋_GBK"/>
        </w:rPr>
      </w:pPr>
    </w:p>
    <w:p w14:paraId="2E4BC109" w14:textId="77777777" w:rsidR="006623D4" w:rsidRDefault="006623D4">
      <w:pPr>
        <w:spacing w:line="400" w:lineRule="exact"/>
        <w:jc w:val="left"/>
        <w:rPr>
          <w:rFonts w:ascii="方正仿宋_GBK" w:eastAsia="方正仿宋_GBK" w:hAnsi="方正仿宋_GBK" w:cs="方正仿宋_GBK"/>
        </w:rPr>
      </w:pPr>
    </w:p>
    <w:p w14:paraId="2B393A28" w14:textId="77777777" w:rsidR="006623D4" w:rsidRDefault="006623D4">
      <w:pPr>
        <w:spacing w:line="400" w:lineRule="exact"/>
        <w:jc w:val="left"/>
        <w:rPr>
          <w:rFonts w:ascii="方正仿宋_GBK" w:eastAsia="方正仿宋_GBK" w:hAnsi="方正仿宋_GBK" w:cs="方正仿宋_GBK"/>
        </w:rPr>
      </w:pPr>
    </w:p>
    <w:p w14:paraId="4D78D9BC" w14:textId="77777777" w:rsidR="006623D4" w:rsidRDefault="006623D4">
      <w:pPr>
        <w:spacing w:line="400" w:lineRule="exact"/>
        <w:jc w:val="left"/>
        <w:rPr>
          <w:rFonts w:ascii="宋体" w:hAnsi="宋体" w:cs="宋体"/>
        </w:rPr>
      </w:pPr>
    </w:p>
    <w:p w14:paraId="3045ECE5" w14:textId="77777777" w:rsidR="006623D4" w:rsidRDefault="006623D4">
      <w:pPr>
        <w:spacing w:line="400" w:lineRule="exact"/>
        <w:jc w:val="left"/>
        <w:rPr>
          <w:rFonts w:ascii="宋体" w:hAnsi="宋体" w:cs="宋体"/>
        </w:rPr>
      </w:pPr>
    </w:p>
    <w:p w14:paraId="059DE0BE" w14:textId="77777777" w:rsidR="006623D4" w:rsidRDefault="00000000">
      <w:pPr>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br w:type="page"/>
      </w:r>
    </w:p>
    <w:p w14:paraId="14C37A72" w14:textId="77777777" w:rsidR="006623D4" w:rsidRDefault="00000000">
      <w:pPr>
        <w:tabs>
          <w:tab w:val="left" w:pos="6300"/>
        </w:tabs>
        <w:snapToGrid w:val="0"/>
        <w:spacing w:line="500" w:lineRule="exact"/>
        <w:ind w:firstLineChars="200" w:firstLine="482"/>
        <w:rPr>
          <w:rFonts w:ascii="方正楷体_GBK" w:eastAsia="方正楷体_GBK" w:hAnsi="方正楷体_GBK" w:cs="方正楷体_GBK"/>
          <w:b/>
          <w:bCs/>
          <w:sz w:val="24"/>
          <w:szCs w:val="28"/>
        </w:rPr>
      </w:pPr>
      <w:r>
        <w:rPr>
          <w:rFonts w:ascii="方正楷体_GBK" w:eastAsia="方正楷体_GBK" w:hAnsi="方正楷体_GBK" w:cs="方正楷体_GBK" w:hint="eastAsia"/>
          <w:b/>
          <w:bCs/>
          <w:sz w:val="24"/>
          <w:szCs w:val="28"/>
        </w:rPr>
        <w:lastRenderedPageBreak/>
        <w:t>（五）特定资格条件证书或证明文件</w:t>
      </w:r>
    </w:p>
    <w:p w14:paraId="2A3D1B57" w14:textId="77777777" w:rsidR="006623D4" w:rsidRDefault="006623D4">
      <w:pPr>
        <w:tabs>
          <w:tab w:val="left" w:pos="6300"/>
        </w:tabs>
        <w:snapToGrid w:val="0"/>
        <w:spacing w:line="500" w:lineRule="exact"/>
        <w:ind w:firstLine="570"/>
        <w:jc w:val="left"/>
        <w:rPr>
          <w:rFonts w:ascii="宋体" w:hAnsi="宋体" w:cs="宋体"/>
          <w:sz w:val="24"/>
        </w:rPr>
      </w:pPr>
    </w:p>
    <w:p w14:paraId="054EADBA" w14:textId="77777777" w:rsidR="006623D4" w:rsidRDefault="006623D4">
      <w:pPr>
        <w:tabs>
          <w:tab w:val="left" w:pos="6300"/>
        </w:tabs>
        <w:snapToGrid w:val="0"/>
        <w:spacing w:line="500" w:lineRule="exact"/>
        <w:ind w:firstLine="570"/>
        <w:jc w:val="left"/>
        <w:rPr>
          <w:rFonts w:ascii="宋体" w:hAnsi="宋体" w:cs="宋体"/>
          <w:sz w:val="24"/>
        </w:rPr>
      </w:pPr>
    </w:p>
    <w:p w14:paraId="366B793C" w14:textId="77777777" w:rsidR="006623D4" w:rsidRDefault="006623D4">
      <w:pPr>
        <w:tabs>
          <w:tab w:val="left" w:pos="6300"/>
        </w:tabs>
        <w:snapToGrid w:val="0"/>
        <w:spacing w:line="500" w:lineRule="exact"/>
        <w:ind w:firstLine="570"/>
        <w:jc w:val="left"/>
        <w:rPr>
          <w:rFonts w:ascii="宋体" w:hAnsi="宋体" w:cs="宋体"/>
          <w:sz w:val="24"/>
        </w:rPr>
      </w:pPr>
    </w:p>
    <w:p w14:paraId="5416C345" w14:textId="77777777" w:rsidR="006623D4" w:rsidRDefault="006623D4">
      <w:pPr>
        <w:tabs>
          <w:tab w:val="left" w:pos="6300"/>
        </w:tabs>
        <w:snapToGrid w:val="0"/>
        <w:spacing w:line="500" w:lineRule="exact"/>
        <w:ind w:firstLine="570"/>
        <w:jc w:val="left"/>
        <w:rPr>
          <w:rFonts w:ascii="宋体" w:hAnsi="宋体" w:cs="宋体"/>
          <w:sz w:val="24"/>
        </w:rPr>
      </w:pPr>
    </w:p>
    <w:p w14:paraId="084E0B0E" w14:textId="77777777" w:rsidR="006623D4" w:rsidRDefault="006623D4">
      <w:pPr>
        <w:tabs>
          <w:tab w:val="left" w:pos="6300"/>
        </w:tabs>
        <w:snapToGrid w:val="0"/>
        <w:spacing w:line="500" w:lineRule="exact"/>
        <w:ind w:firstLine="570"/>
        <w:jc w:val="left"/>
        <w:rPr>
          <w:rFonts w:ascii="宋体" w:hAnsi="宋体" w:cs="宋体"/>
          <w:sz w:val="24"/>
        </w:rPr>
      </w:pPr>
    </w:p>
    <w:p w14:paraId="350ADB86" w14:textId="77777777" w:rsidR="006623D4" w:rsidRDefault="006623D4">
      <w:pPr>
        <w:tabs>
          <w:tab w:val="left" w:pos="6300"/>
        </w:tabs>
        <w:snapToGrid w:val="0"/>
        <w:spacing w:line="500" w:lineRule="exact"/>
        <w:ind w:firstLine="570"/>
        <w:jc w:val="left"/>
        <w:rPr>
          <w:rFonts w:ascii="宋体" w:hAnsi="宋体" w:cs="宋体"/>
          <w:sz w:val="24"/>
        </w:rPr>
      </w:pPr>
    </w:p>
    <w:p w14:paraId="7C94696F" w14:textId="77777777" w:rsidR="006623D4" w:rsidRDefault="006623D4">
      <w:pPr>
        <w:tabs>
          <w:tab w:val="left" w:pos="6300"/>
        </w:tabs>
        <w:snapToGrid w:val="0"/>
        <w:spacing w:line="500" w:lineRule="exact"/>
        <w:ind w:firstLine="570"/>
        <w:jc w:val="left"/>
        <w:rPr>
          <w:rFonts w:ascii="宋体" w:hAnsi="宋体" w:cs="宋体"/>
          <w:sz w:val="24"/>
        </w:rPr>
      </w:pPr>
    </w:p>
    <w:p w14:paraId="649DCBA5" w14:textId="77777777" w:rsidR="006623D4" w:rsidRDefault="006623D4">
      <w:pPr>
        <w:tabs>
          <w:tab w:val="left" w:pos="6300"/>
        </w:tabs>
        <w:snapToGrid w:val="0"/>
        <w:spacing w:line="500" w:lineRule="exact"/>
        <w:ind w:firstLine="570"/>
        <w:jc w:val="left"/>
        <w:rPr>
          <w:rFonts w:ascii="宋体" w:hAnsi="宋体" w:cs="宋体"/>
          <w:sz w:val="24"/>
        </w:rPr>
      </w:pPr>
    </w:p>
    <w:p w14:paraId="149A70C1" w14:textId="77777777" w:rsidR="006623D4" w:rsidRDefault="006623D4">
      <w:pPr>
        <w:tabs>
          <w:tab w:val="left" w:pos="6300"/>
        </w:tabs>
        <w:snapToGrid w:val="0"/>
        <w:spacing w:line="500" w:lineRule="exact"/>
        <w:ind w:firstLine="570"/>
        <w:jc w:val="left"/>
        <w:rPr>
          <w:rFonts w:ascii="宋体" w:hAnsi="宋体" w:cs="宋体"/>
          <w:sz w:val="24"/>
        </w:rPr>
      </w:pPr>
    </w:p>
    <w:p w14:paraId="03E4609A" w14:textId="77777777" w:rsidR="006623D4" w:rsidRDefault="006623D4">
      <w:pPr>
        <w:tabs>
          <w:tab w:val="left" w:pos="6300"/>
        </w:tabs>
        <w:snapToGrid w:val="0"/>
        <w:spacing w:line="500" w:lineRule="exact"/>
        <w:ind w:firstLine="570"/>
        <w:jc w:val="left"/>
        <w:rPr>
          <w:rFonts w:ascii="宋体" w:hAnsi="宋体" w:cs="宋体"/>
          <w:sz w:val="24"/>
        </w:rPr>
      </w:pPr>
    </w:p>
    <w:p w14:paraId="6B5AA82B" w14:textId="77777777" w:rsidR="006623D4" w:rsidRDefault="006623D4">
      <w:pPr>
        <w:tabs>
          <w:tab w:val="left" w:pos="6300"/>
        </w:tabs>
        <w:snapToGrid w:val="0"/>
        <w:spacing w:line="500" w:lineRule="exact"/>
        <w:ind w:firstLine="570"/>
        <w:jc w:val="left"/>
        <w:rPr>
          <w:rFonts w:ascii="宋体" w:hAnsi="宋体" w:cs="宋体"/>
          <w:sz w:val="24"/>
        </w:rPr>
      </w:pPr>
    </w:p>
    <w:p w14:paraId="0FF26A9E" w14:textId="77777777" w:rsidR="006623D4" w:rsidRDefault="006623D4">
      <w:pPr>
        <w:tabs>
          <w:tab w:val="left" w:pos="6300"/>
        </w:tabs>
        <w:snapToGrid w:val="0"/>
        <w:spacing w:line="500" w:lineRule="exact"/>
        <w:ind w:firstLine="570"/>
        <w:jc w:val="left"/>
        <w:rPr>
          <w:rFonts w:ascii="宋体" w:hAnsi="宋体" w:cs="宋体"/>
          <w:sz w:val="24"/>
        </w:rPr>
      </w:pPr>
    </w:p>
    <w:p w14:paraId="61F0DF93" w14:textId="77777777" w:rsidR="006623D4" w:rsidRDefault="006623D4">
      <w:pPr>
        <w:tabs>
          <w:tab w:val="left" w:pos="6300"/>
        </w:tabs>
        <w:snapToGrid w:val="0"/>
        <w:spacing w:line="500" w:lineRule="exact"/>
        <w:ind w:firstLine="570"/>
        <w:jc w:val="left"/>
        <w:rPr>
          <w:rFonts w:ascii="宋体" w:hAnsi="宋体" w:cs="宋体"/>
          <w:sz w:val="24"/>
        </w:rPr>
      </w:pPr>
    </w:p>
    <w:p w14:paraId="70BE02BC" w14:textId="77777777" w:rsidR="006623D4" w:rsidRDefault="006623D4">
      <w:pPr>
        <w:tabs>
          <w:tab w:val="left" w:pos="6300"/>
        </w:tabs>
        <w:snapToGrid w:val="0"/>
        <w:spacing w:line="500" w:lineRule="exact"/>
        <w:ind w:firstLine="570"/>
        <w:jc w:val="left"/>
        <w:rPr>
          <w:rFonts w:ascii="宋体" w:hAnsi="宋体" w:cs="宋体"/>
          <w:sz w:val="24"/>
        </w:rPr>
      </w:pPr>
    </w:p>
    <w:p w14:paraId="447BDB8F" w14:textId="77777777" w:rsidR="006623D4" w:rsidRDefault="006623D4">
      <w:pPr>
        <w:tabs>
          <w:tab w:val="left" w:pos="6300"/>
        </w:tabs>
        <w:snapToGrid w:val="0"/>
        <w:spacing w:line="500" w:lineRule="exact"/>
        <w:ind w:firstLine="570"/>
        <w:jc w:val="left"/>
        <w:rPr>
          <w:rFonts w:ascii="宋体" w:hAnsi="宋体" w:cs="宋体"/>
          <w:sz w:val="24"/>
        </w:rPr>
      </w:pPr>
    </w:p>
    <w:p w14:paraId="5EA2E120" w14:textId="77777777" w:rsidR="006623D4" w:rsidRDefault="006623D4">
      <w:pPr>
        <w:tabs>
          <w:tab w:val="left" w:pos="6300"/>
        </w:tabs>
        <w:snapToGrid w:val="0"/>
        <w:spacing w:line="500" w:lineRule="exact"/>
        <w:ind w:firstLine="570"/>
        <w:jc w:val="left"/>
        <w:rPr>
          <w:rFonts w:ascii="宋体" w:hAnsi="宋体" w:cs="宋体"/>
          <w:sz w:val="24"/>
        </w:rPr>
      </w:pPr>
    </w:p>
    <w:p w14:paraId="29A38336" w14:textId="77777777" w:rsidR="006623D4" w:rsidRDefault="006623D4">
      <w:pPr>
        <w:tabs>
          <w:tab w:val="left" w:pos="6300"/>
        </w:tabs>
        <w:snapToGrid w:val="0"/>
        <w:spacing w:line="500" w:lineRule="exact"/>
        <w:ind w:firstLine="570"/>
        <w:jc w:val="left"/>
        <w:rPr>
          <w:rFonts w:ascii="宋体" w:hAnsi="宋体" w:cs="宋体"/>
          <w:sz w:val="24"/>
        </w:rPr>
      </w:pPr>
    </w:p>
    <w:p w14:paraId="00ED6864" w14:textId="77777777" w:rsidR="006623D4" w:rsidRDefault="006623D4">
      <w:pPr>
        <w:tabs>
          <w:tab w:val="left" w:pos="6300"/>
        </w:tabs>
        <w:snapToGrid w:val="0"/>
        <w:spacing w:line="500" w:lineRule="exact"/>
        <w:ind w:firstLine="570"/>
        <w:jc w:val="left"/>
        <w:rPr>
          <w:rFonts w:ascii="宋体" w:hAnsi="宋体" w:cs="宋体"/>
          <w:sz w:val="24"/>
        </w:rPr>
      </w:pPr>
    </w:p>
    <w:p w14:paraId="2ECA7987" w14:textId="77777777" w:rsidR="006623D4" w:rsidRDefault="006623D4">
      <w:pPr>
        <w:tabs>
          <w:tab w:val="left" w:pos="6300"/>
        </w:tabs>
        <w:snapToGrid w:val="0"/>
        <w:spacing w:line="500" w:lineRule="exact"/>
        <w:ind w:firstLine="570"/>
        <w:jc w:val="left"/>
        <w:rPr>
          <w:rFonts w:ascii="宋体" w:hAnsi="宋体" w:cs="宋体"/>
          <w:sz w:val="24"/>
        </w:rPr>
      </w:pPr>
    </w:p>
    <w:p w14:paraId="28A50889" w14:textId="77777777" w:rsidR="006623D4" w:rsidRDefault="006623D4">
      <w:pPr>
        <w:tabs>
          <w:tab w:val="left" w:pos="6300"/>
        </w:tabs>
        <w:snapToGrid w:val="0"/>
        <w:spacing w:line="500" w:lineRule="exact"/>
        <w:ind w:firstLine="570"/>
        <w:jc w:val="left"/>
        <w:rPr>
          <w:rFonts w:ascii="宋体" w:hAnsi="宋体" w:cs="宋体"/>
          <w:sz w:val="24"/>
        </w:rPr>
      </w:pPr>
    </w:p>
    <w:p w14:paraId="5E45429A" w14:textId="77777777" w:rsidR="006623D4" w:rsidRDefault="006623D4">
      <w:pPr>
        <w:tabs>
          <w:tab w:val="left" w:pos="6300"/>
        </w:tabs>
        <w:snapToGrid w:val="0"/>
        <w:spacing w:line="500" w:lineRule="exact"/>
        <w:ind w:firstLine="570"/>
        <w:jc w:val="left"/>
        <w:rPr>
          <w:rFonts w:ascii="宋体" w:hAnsi="宋体" w:cs="宋体"/>
          <w:sz w:val="24"/>
        </w:rPr>
      </w:pPr>
    </w:p>
    <w:p w14:paraId="2218F370" w14:textId="77777777" w:rsidR="006623D4" w:rsidRDefault="006623D4">
      <w:pPr>
        <w:tabs>
          <w:tab w:val="left" w:pos="6300"/>
        </w:tabs>
        <w:snapToGrid w:val="0"/>
        <w:spacing w:line="500" w:lineRule="exact"/>
        <w:ind w:firstLine="570"/>
        <w:jc w:val="left"/>
        <w:rPr>
          <w:rFonts w:ascii="宋体" w:hAnsi="宋体" w:cs="宋体"/>
          <w:sz w:val="24"/>
        </w:rPr>
      </w:pPr>
    </w:p>
    <w:p w14:paraId="323FD79F" w14:textId="77777777" w:rsidR="006623D4" w:rsidRDefault="006623D4">
      <w:pPr>
        <w:tabs>
          <w:tab w:val="left" w:pos="6300"/>
        </w:tabs>
        <w:snapToGrid w:val="0"/>
        <w:spacing w:line="500" w:lineRule="exact"/>
        <w:jc w:val="left"/>
        <w:rPr>
          <w:rFonts w:ascii="宋体" w:hAnsi="宋体" w:cs="宋体"/>
          <w:sz w:val="24"/>
        </w:rPr>
      </w:pPr>
    </w:p>
    <w:p w14:paraId="563FB09F" w14:textId="77777777" w:rsidR="006623D4" w:rsidRDefault="00000000">
      <w:pPr>
        <w:jc w:val="center"/>
        <w:rPr>
          <w:rFonts w:ascii="宋体" w:hAnsi="宋体" w:cs="宋体"/>
          <w:sz w:val="24"/>
        </w:rPr>
      </w:pPr>
      <w:r>
        <w:rPr>
          <w:rFonts w:ascii="宋体" w:hAnsi="宋体" w:cs="宋体" w:hint="eastAsia"/>
          <w:sz w:val="24"/>
        </w:rPr>
        <w:t>（结束）</w:t>
      </w:r>
    </w:p>
    <w:p w14:paraId="6467B700" w14:textId="77777777" w:rsidR="006623D4" w:rsidRDefault="00000000">
      <w:pPr>
        <w:rPr>
          <w:rFonts w:ascii="宋体" w:hAnsi="宋体" w:cs="宋体"/>
          <w:sz w:val="24"/>
        </w:rPr>
      </w:pPr>
      <w:r>
        <w:rPr>
          <w:rFonts w:ascii="宋体" w:hAnsi="宋体" w:cs="宋体" w:hint="eastAsia"/>
          <w:sz w:val="24"/>
        </w:rPr>
        <w:br w:type="page"/>
      </w:r>
    </w:p>
    <w:p w14:paraId="79E462C6" w14:textId="77777777" w:rsidR="006623D4" w:rsidRDefault="00000000">
      <w:pPr>
        <w:pStyle w:val="ab"/>
        <w:spacing w:line="360" w:lineRule="auto"/>
        <w:jc w:val="both"/>
        <w:rPr>
          <w:rFonts w:ascii="宋体" w:eastAsia="宋体" w:hAnsi="宋体" w:cs="宋体"/>
          <w:sz w:val="24"/>
          <w:szCs w:val="24"/>
        </w:rPr>
      </w:pPr>
      <w:bookmarkStart w:id="786" w:name="_Toc15549"/>
      <w:bookmarkStart w:id="787" w:name="_Toc21541"/>
      <w:bookmarkStart w:id="788" w:name="_Toc17705"/>
      <w:bookmarkStart w:id="789" w:name="_Toc19455"/>
      <w:bookmarkStart w:id="790" w:name="_Toc9584"/>
      <w:bookmarkStart w:id="791" w:name="_Toc8582"/>
      <w:bookmarkStart w:id="792" w:name="_Toc16211"/>
      <w:bookmarkStart w:id="793" w:name="_Toc129014179"/>
      <w:bookmarkStart w:id="794" w:name="_Toc18044"/>
      <w:bookmarkStart w:id="795" w:name="_Toc3951"/>
      <w:bookmarkStart w:id="796" w:name="_Toc9284"/>
      <w:bookmarkStart w:id="797" w:name="_Toc3295"/>
      <w:bookmarkStart w:id="798" w:name="_Toc2834"/>
      <w:bookmarkStart w:id="799" w:name="_Toc19410"/>
      <w:bookmarkStart w:id="800" w:name="_Toc2067"/>
      <w:bookmarkStart w:id="801" w:name="_Toc6214"/>
      <w:bookmarkStart w:id="802" w:name="_Toc22649"/>
      <w:bookmarkStart w:id="803" w:name="_Toc20301"/>
      <w:bookmarkStart w:id="804" w:name="_Toc23924"/>
      <w:bookmarkStart w:id="805" w:name="_Toc1106"/>
      <w:bookmarkStart w:id="806" w:name="_Toc6215"/>
      <w:bookmarkStart w:id="807" w:name="_Toc20904"/>
      <w:bookmarkStart w:id="808" w:name="_Toc25408"/>
      <w:bookmarkStart w:id="809" w:name="_Toc6"/>
      <w:r>
        <w:rPr>
          <w:rFonts w:ascii="宋体" w:eastAsia="宋体" w:hAnsi="宋体" w:cs="宋体" w:hint="eastAsia"/>
          <w:sz w:val="36"/>
          <w:szCs w:val="36"/>
        </w:rPr>
        <w:lastRenderedPageBreak/>
        <w:t>附件1：</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宋体" w:eastAsia="宋体" w:hAnsi="宋体" w:cs="宋体" w:hint="eastAsia"/>
          <w:sz w:val="36"/>
          <w:szCs w:val="36"/>
        </w:rPr>
        <w:t>报名表</w:t>
      </w:r>
      <w:bookmarkEnd w:id="809"/>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02"/>
        <w:gridCol w:w="1921"/>
        <w:gridCol w:w="1910"/>
        <w:gridCol w:w="3106"/>
      </w:tblGrid>
      <w:tr w:rsidR="006623D4" w14:paraId="00922185" w14:textId="77777777">
        <w:trPr>
          <w:trHeight w:val="2024"/>
          <w:jc w:val="center"/>
        </w:trPr>
        <w:tc>
          <w:tcPr>
            <w:tcW w:w="2302" w:type="dxa"/>
            <w:vAlign w:val="center"/>
          </w:tcPr>
          <w:p w14:paraId="49AE35B9" w14:textId="77777777" w:rsidR="006623D4" w:rsidRDefault="00000000">
            <w:pPr>
              <w:jc w:val="center"/>
              <w:rPr>
                <w:rFonts w:ascii="宋体" w:hAnsi="宋体" w:cs="宋体"/>
                <w:szCs w:val="21"/>
              </w:rPr>
            </w:pPr>
            <w:r>
              <w:rPr>
                <w:rFonts w:ascii="宋体" w:hAnsi="宋体" w:cs="宋体" w:hint="eastAsia"/>
                <w:szCs w:val="21"/>
              </w:rPr>
              <w:t>投标人名称</w:t>
            </w:r>
          </w:p>
        </w:tc>
        <w:tc>
          <w:tcPr>
            <w:tcW w:w="6937" w:type="dxa"/>
            <w:gridSpan w:val="3"/>
            <w:vAlign w:val="center"/>
          </w:tcPr>
          <w:p w14:paraId="3B4FD459" w14:textId="77777777" w:rsidR="006623D4" w:rsidRDefault="00000000">
            <w:pPr>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（投标人公章）</w:t>
            </w:r>
          </w:p>
        </w:tc>
      </w:tr>
      <w:tr w:rsidR="006623D4" w14:paraId="6CD4A978" w14:textId="77777777">
        <w:trPr>
          <w:trHeight w:val="806"/>
          <w:jc w:val="center"/>
        </w:trPr>
        <w:tc>
          <w:tcPr>
            <w:tcW w:w="2302" w:type="dxa"/>
            <w:vAlign w:val="center"/>
          </w:tcPr>
          <w:p w14:paraId="011C8DDD" w14:textId="77777777" w:rsidR="006623D4" w:rsidRDefault="00000000">
            <w:pPr>
              <w:jc w:val="center"/>
              <w:rPr>
                <w:rFonts w:ascii="宋体" w:hAnsi="宋体" w:cs="宋体"/>
                <w:szCs w:val="21"/>
              </w:rPr>
            </w:pPr>
            <w:r>
              <w:rPr>
                <w:rFonts w:ascii="宋体" w:hAnsi="宋体" w:cs="宋体" w:hint="eastAsia"/>
                <w:szCs w:val="21"/>
              </w:rPr>
              <w:t>项目名称</w:t>
            </w:r>
          </w:p>
        </w:tc>
        <w:tc>
          <w:tcPr>
            <w:tcW w:w="6937" w:type="dxa"/>
            <w:gridSpan w:val="3"/>
            <w:vAlign w:val="center"/>
          </w:tcPr>
          <w:p w14:paraId="3F7B00A6" w14:textId="77777777" w:rsidR="006623D4" w:rsidRDefault="006623D4">
            <w:pPr>
              <w:jc w:val="center"/>
              <w:rPr>
                <w:rFonts w:ascii="宋体" w:hAnsi="宋体" w:cs="宋体"/>
                <w:szCs w:val="21"/>
              </w:rPr>
            </w:pPr>
          </w:p>
        </w:tc>
      </w:tr>
      <w:tr w:rsidR="006623D4" w14:paraId="67FEC42E" w14:textId="77777777">
        <w:trPr>
          <w:trHeight w:val="769"/>
          <w:jc w:val="center"/>
        </w:trPr>
        <w:tc>
          <w:tcPr>
            <w:tcW w:w="2302" w:type="dxa"/>
            <w:vAlign w:val="center"/>
          </w:tcPr>
          <w:p w14:paraId="357644EC" w14:textId="77777777" w:rsidR="006623D4" w:rsidRDefault="00000000">
            <w:pPr>
              <w:jc w:val="center"/>
              <w:rPr>
                <w:rFonts w:ascii="宋体" w:hAnsi="宋体" w:cs="宋体"/>
                <w:szCs w:val="21"/>
              </w:rPr>
            </w:pPr>
            <w:r>
              <w:rPr>
                <w:rFonts w:ascii="宋体" w:hAnsi="宋体" w:cs="宋体" w:hint="eastAsia"/>
                <w:szCs w:val="21"/>
              </w:rPr>
              <w:t>联系人</w:t>
            </w:r>
          </w:p>
        </w:tc>
        <w:tc>
          <w:tcPr>
            <w:tcW w:w="1921" w:type="dxa"/>
            <w:vAlign w:val="center"/>
          </w:tcPr>
          <w:p w14:paraId="153EF3F8" w14:textId="77777777" w:rsidR="006623D4" w:rsidRDefault="006623D4">
            <w:pPr>
              <w:jc w:val="center"/>
              <w:rPr>
                <w:rFonts w:ascii="宋体" w:hAnsi="宋体" w:cs="宋体"/>
                <w:szCs w:val="21"/>
              </w:rPr>
            </w:pPr>
          </w:p>
        </w:tc>
        <w:tc>
          <w:tcPr>
            <w:tcW w:w="1910" w:type="dxa"/>
            <w:vAlign w:val="center"/>
          </w:tcPr>
          <w:p w14:paraId="2B222997" w14:textId="77777777" w:rsidR="006623D4" w:rsidRDefault="00000000">
            <w:pPr>
              <w:jc w:val="center"/>
              <w:rPr>
                <w:rFonts w:ascii="宋体" w:hAnsi="宋体" w:cs="宋体"/>
                <w:szCs w:val="21"/>
              </w:rPr>
            </w:pPr>
            <w:r>
              <w:rPr>
                <w:rFonts w:ascii="宋体" w:hAnsi="宋体" w:cs="宋体" w:hint="eastAsia"/>
                <w:szCs w:val="21"/>
              </w:rPr>
              <w:t>手机</w:t>
            </w:r>
          </w:p>
        </w:tc>
        <w:tc>
          <w:tcPr>
            <w:tcW w:w="3106" w:type="dxa"/>
            <w:vAlign w:val="center"/>
          </w:tcPr>
          <w:p w14:paraId="58A25E0B" w14:textId="77777777" w:rsidR="006623D4" w:rsidRDefault="006623D4">
            <w:pPr>
              <w:jc w:val="center"/>
              <w:rPr>
                <w:rFonts w:ascii="宋体" w:hAnsi="宋体" w:cs="宋体"/>
                <w:szCs w:val="21"/>
              </w:rPr>
            </w:pPr>
          </w:p>
        </w:tc>
      </w:tr>
      <w:tr w:rsidR="006623D4" w14:paraId="227118B4" w14:textId="77777777">
        <w:trPr>
          <w:trHeight w:val="713"/>
          <w:jc w:val="center"/>
        </w:trPr>
        <w:tc>
          <w:tcPr>
            <w:tcW w:w="2302" w:type="dxa"/>
            <w:vAlign w:val="center"/>
          </w:tcPr>
          <w:p w14:paraId="33B9000A" w14:textId="77777777" w:rsidR="006623D4" w:rsidRDefault="00000000">
            <w:pPr>
              <w:jc w:val="center"/>
              <w:rPr>
                <w:rFonts w:ascii="宋体" w:hAnsi="宋体" w:cs="宋体"/>
                <w:szCs w:val="21"/>
              </w:rPr>
            </w:pPr>
            <w:r>
              <w:rPr>
                <w:rFonts w:ascii="宋体" w:hAnsi="宋体" w:cs="宋体" w:hint="eastAsia"/>
                <w:szCs w:val="21"/>
              </w:rPr>
              <w:t>办公电话</w:t>
            </w:r>
          </w:p>
        </w:tc>
        <w:tc>
          <w:tcPr>
            <w:tcW w:w="1921" w:type="dxa"/>
            <w:vAlign w:val="center"/>
          </w:tcPr>
          <w:p w14:paraId="5B43459D" w14:textId="77777777" w:rsidR="006623D4" w:rsidRDefault="006623D4">
            <w:pPr>
              <w:jc w:val="center"/>
              <w:rPr>
                <w:rFonts w:ascii="宋体" w:hAnsi="宋体" w:cs="宋体"/>
                <w:szCs w:val="21"/>
              </w:rPr>
            </w:pPr>
          </w:p>
        </w:tc>
        <w:tc>
          <w:tcPr>
            <w:tcW w:w="1910" w:type="dxa"/>
            <w:vAlign w:val="center"/>
          </w:tcPr>
          <w:p w14:paraId="3ED28AE7" w14:textId="77777777" w:rsidR="006623D4" w:rsidRDefault="00000000">
            <w:pPr>
              <w:jc w:val="center"/>
              <w:rPr>
                <w:rFonts w:ascii="宋体" w:hAnsi="宋体" w:cs="宋体"/>
                <w:szCs w:val="21"/>
              </w:rPr>
            </w:pPr>
            <w:r>
              <w:rPr>
                <w:rFonts w:ascii="宋体" w:hAnsi="宋体" w:cs="宋体" w:hint="eastAsia"/>
                <w:szCs w:val="21"/>
              </w:rPr>
              <w:t>《中标通知书》收件地址</w:t>
            </w:r>
          </w:p>
          <w:p w14:paraId="2E2784DA" w14:textId="77777777" w:rsidR="006623D4" w:rsidRDefault="00000000">
            <w:pPr>
              <w:rPr>
                <w:rFonts w:ascii="宋体" w:hAnsi="宋体" w:cs="宋体"/>
                <w:szCs w:val="21"/>
              </w:rPr>
            </w:pPr>
            <w:r>
              <w:rPr>
                <w:rFonts w:ascii="宋体" w:hAnsi="宋体" w:cs="宋体" w:hint="eastAsia"/>
                <w:szCs w:val="16"/>
              </w:rPr>
              <w:t>（请准确填写）</w:t>
            </w:r>
          </w:p>
        </w:tc>
        <w:tc>
          <w:tcPr>
            <w:tcW w:w="3106" w:type="dxa"/>
            <w:vAlign w:val="center"/>
          </w:tcPr>
          <w:p w14:paraId="3D207D3B" w14:textId="77777777" w:rsidR="006623D4" w:rsidRDefault="006623D4">
            <w:pPr>
              <w:jc w:val="center"/>
              <w:rPr>
                <w:rFonts w:ascii="宋体" w:hAnsi="宋体" w:cs="宋体"/>
                <w:szCs w:val="21"/>
              </w:rPr>
            </w:pPr>
          </w:p>
        </w:tc>
      </w:tr>
    </w:tbl>
    <w:p w14:paraId="67CD63D1" w14:textId="77777777" w:rsidR="006623D4" w:rsidRDefault="006623D4">
      <w:pPr>
        <w:sectPr w:rsidR="006623D4">
          <w:pgSz w:w="11906" w:h="16838"/>
          <w:pgMar w:top="1440" w:right="1080" w:bottom="1440" w:left="1080" w:header="851" w:footer="992" w:gutter="0"/>
          <w:cols w:space="425"/>
          <w:docGrid w:type="lines" w:linePitch="312"/>
        </w:sectPr>
      </w:pPr>
    </w:p>
    <w:p w14:paraId="4D7B2C21" w14:textId="77777777" w:rsidR="006623D4" w:rsidRDefault="00000000">
      <w:pPr>
        <w:rPr>
          <w:rFonts w:ascii="宋体" w:hAnsi="宋体"/>
          <w:b/>
        </w:rPr>
      </w:pPr>
      <w:r>
        <w:rPr>
          <w:noProof/>
        </w:rPr>
        <w:lastRenderedPageBreak/>
        <mc:AlternateContent>
          <mc:Choice Requires="wps">
            <w:drawing>
              <wp:anchor distT="0" distB="0" distL="114300" distR="114300" simplePos="0" relativeHeight="251663360" behindDoc="0" locked="0" layoutInCell="1" allowOverlap="1" wp14:anchorId="2D667FB1" wp14:editId="503D74D4">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2653C5E9" w14:textId="77777777" w:rsidR="006623D4" w:rsidRDefault="00000000">
                            <w:pPr>
                              <w:jc w:val="center"/>
                              <w:rPr>
                                <w:rFonts w:ascii="仿宋" w:eastAsia="仿宋" w:hAnsi="仿宋" w:cs="仿宋"/>
                                <w:sz w:val="84"/>
                                <w:szCs w:val="84"/>
                              </w:rPr>
                            </w:pPr>
                            <w:r>
                              <w:rPr>
                                <w:rFonts w:ascii="仿宋" w:eastAsia="仿宋" w:hAnsi="仿宋" w:cs="仿宋" w:hint="eastAsia"/>
                                <w:color w:val="000000"/>
                                <w:sz w:val="84"/>
                                <w:szCs w:val="84"/>
                              </w:rPr>
                              <w:t>服务方案</w:t>
                            </w:r>
                          </w:p>
                        </w:txbxContent>
                      </wps:txbx>
                      <wps:bodyPr wrap="none" lIns="0" tIns="0" rIns="0" bIns="0" upright="1">
                        <a:spAutoFit/>
                      </wps:bodyPr>
                    </wps:wsp>
                  </a:graphicData>
                </a:graphic>
              </wp:anchor>
            </w:drawing>
          </mc:Choice>
          <mc:Fallback>
            <w:pict>
              <v:rect w14:anchorId="2D667FB1" id="矩形 111" o:spid="_x0000_s1026" style="position:absolute;margin-left:142.2pt;margin-top:106.4pt;width:168.05pt;height:62.4pt;z-index:251663360;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" filled="f" stroked="f">
                <v:textbox style="mso-fit-shape-to-text:t" inset="0,0,0,0">
                  <w:txbxContent>
                    <w:p w14:paraId="2653C5E9" w14:textId="77777777" w:rsidR="006623D4" w:rsidRDefault="00000000">
                      <w:pPr>
                        <w:jc w:val="center"/>
                        <w:rPr>
                          <w:rFonts w:ascii="仿宋" w:eastAsia="仿宋" w:hAnsi="仿宋" w:cs="仿宋"/>
                          <w:sz w:val="84"/>
                          <w:szCs w:val="84"/>
                        </w:rPr>
                      </w:pPr>
                      <w:r>
                        <w:rPr>
                          <w:rFonts w:ascii="仿宋" w:eastAsia="仿宋" w:hAnsi="仿宋" w:cs="仿宋" w:hint="eastAsia"/>
                          <w:color w:val="000000"/>
                          <w:sz w:val="84"/>
                          <w:szCs w:val="84"/>
                        </w:rPr>
                        <w:t>服务方案</w:t>
                      </w:r>
                    </w:p>
                  </w:txbxContent>
                </v:textbox>
                <w10:wrap anchory="line"/>
              </v:rect>
            </w:pict>
          </mc:Fallback>
        </mc:AlternateContent>
      </w:r>
      <w:r>
        <w:rPr>
          <w:noProof/>
        </w:rPr>
        <mc:AlternateContent>
          <mc:Choice Requires="wps">
            <w:drawing>
              <wp:anchor distT="0" distB="0" distL="114300" distR="114300" simplePos="0" relativeHeight="251667456" behindDoc="0" locked="0" layoutInCell="1" allowOverlap="1" wp14:anchorId="60B7C673" wp14:editId="05451707">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796FD9C4" w14:textId="77777777" w:rsidR="006623D4" w:rsidRDefault="00000000">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60B7C673" id="矩形 114" o:spid="_x0000_s1027" style="position:absolute;margin-left:305.85pt;margin-top:736.45pt;width:33.05pt;height:15.6pt;rotation:-44;z-index:251667456;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" filled="f" stroked="f">
                <v:textbox style="mso-fit-shape-to-text:t" inset="0,0,0,0">
                  <w:txbxContent>
                    <w:p w14:paraId="796FD9C4" w14:textId="77777777" w:rsidR="006623D4" w:rsidRDefault="00000000">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114300" distR="114300" simplePos="0" relativeHeight="251665408" behindDoc="0" locked="0" layoutInCell="1" allowOverlap="1" wp14:anchorId="46911493" wp14:editId="46CF2B9C">
                <wp:simplePos x="0" y="0"/>
                <wp:positionH relativeFrom="character">
                  <wp:posOffset>3669030</wp:posOffset>
                </wp:positionH>
                <wp:positionV relativeFrom="line">
                  <wp:posOffset>6773545</wp:posOffset>
                </wp:positionV>
                <wp:extent cx="3175" cy="3128010"/>
                <wp:effectExtent l="4445" t="0" r="7620" b="1143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w14:anchorId="64FC665F" id="直线 132" o:spid="_x0000_s1026" style="position:absolute;flip:x y;z-index:251665408;visibility:visible;mso-wrap-style:square;mso-wrap-distance-left:9pt;mso-wrap-distance-top:0;mso-wrap-distance-right:9pt;mso-wrap-distance-bottom:0;mso-position-horizontal:absolute;mso-position-horizontal-relative:char;mso-position-vertical:absolute;mso-position-vertical-relative:line" from="288.9pt,533.35pt" to="289.1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">
                <v:stroke dashstyle="dash" joinstyle="miter"/>
                <w10:wrap anchory="line"/>
              </v:line>
            </w:pict>
          </mc:Fallback>
        </mc:AlternateContent>
      </w:r>
      <w:r>
        <w:rPr>
          <w:noProof/>
        </w:rPr>
        <mc:AlternateContent>
          <mc:Choice Requires="wps">
            <w:drawing>
              <wp:anchor distT="0" distB="0" distL="114300" distR="114300" simplePos="0" relativeHeight="251660288" behindDoc="0" locked="0" layoutInCell="1" allowOverlap="1" wp14:anchorId="14C8E235" wp14:editId="799AB942">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type w14:anchorId="5A00BF51" id="_x0000_t32" coordsize="21600,21600" o:spt="32" o:oned="t" path="m,l21600,21600e" filled="f">
                <v:path arrowok="t" fillok="f" o:connecttype="none"/>
                <o:lock v:ext="edit" shapetype="t"/>
              </v:shapetype>
              <v:shape id="直接连接符 112" o:spid="_x0000_s1026" type="#_x0000_t32" style="position:absolute;margin-left:290.2pt;margin-top:533.6pt;width:242.3pt;height:.35pt;flip:y;z-index:251660288;visibility:visible;mso-wrap-style:square;mso-wrap-distance-left:9pt;mso-wrap-distance-top:0;mso-wrap-distance-right:9pt;mso-wrap-distance-bottom:0;mso-position-horizontal:absolute;mso-position-horizontal-relative:char;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">
                <v:stroke dashstyle="dash" joinstyle="miter"/>
                <w10:wrap anchory="line"/>
              </v:shape>
            </w:pict>
          </mc:Fallback>
        </mc:AlternateContent>
      </w:r>
      <w:r>
        <w:rPr>
          <w:noProof/>
        </w:rPr>
        <mc:AlternateContent>
          <mc:Choice Requires="wps">
            <w:drawing>
              <wp:anchor distT="0" distB="0" distL="114300" distR="114300" simplePos="0" relativeHeight="251664384" behindDoc="0" locked="0" layoutInCell="1" allowOverlap="1" wp14:anchorId="3FC2070C" wp14:editId="11952AC2">
                <wp:simplePos x="0" y="0"/>
                <wp:positionH relativeFrom="character">
                  <wp:posOffset>3690620</wp:posOffset>
                </wp:positionH>
                <wp:positionV relativeFrom="line">
                  <wp:posOffset>6783070</wp:posOffset>
                </wp:positionV>
                <wp:extent cx="3057525" cy="3085465"/>
                <wp:effectExtent l="3175" t="0" r="17780" b="508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w14:anchorId="11D1DF2D" id="直线 134" o:spid="_x0000_s1026" style="position:absolute;flip:y;z-index:251664384;visibility:visible;mso-wrap-style:square;mso-wrap-distance-left:9pt;mso-wrap-distance-top:0;mso-wrap-distance-right:9pt;mso-wrap-distance-bottom:0;mso-position-horizontal:absolute;mso-position-horizontal-relative:char;mso-position-vertical:absolute;mso-position-vertical-relative:line" from="290.6pt,534.1pt" to="531.35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">
                <v:stroke dashstyle="dashDot" joinstyle="miter"/>
                <w10:wrap anchory="line"/>
              </v:line>
            </w:pict>
          </mc:Fallback>
        </mc:AlternateContent>
      </w:r>
      <w:r>
        <w:rPr>
          <w:noProof/>
        </w:rPr>
        <mc:AlternateContent>
          <mc:Choice Requires="wps">
            <w:drawing>
              <wp:anchor distT="0" distB="0" distL="114300" distR="114300" simplePos="0" relativeHeight="251661312" behindDoc="0" locked="0" layoutInCell="1" allowOverlap="1" wp14:anchorId="22960E53" wp14:editId="71B04251">
                <wp:simplePos x="0" y="0"/>
                <wp:positionH relativeFrom="character">
                  <wp:posOffset>4256405</wp:posOffset>
                </wp:positionH>
                <wp:positionV relativeFrom="line">
                  <wp:posOffset>7359650</wp:posOffset>
                </wp:positionV>
                <wp:extent cx="1857375" cy="1856740"/>
                <wp:effectExtent l="5080" t="5080" r="12065" b="1270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141D6880" w14:textId="77777777" w:rsidR="006623D4" w:rsidRDefault="006623D4"/>
                        </w:txbxContent>
                      </wps:txbx>
                      <wps:bodyPr wrap="square" upright="1"/>
                    </wps:wsp>
                  </a:graphicData>
                </a:graphic>
              </wp:anchor>
            </w:drawing>
          </mc:Choice>
          <mc:Fallback>
            <w:pict>
              <v:oval w14:anchorId="22960E53" id="椭圆 115" o:spid="_x0000_s1028" style="position:absolute;margin-left:335.15pt;margin-top:579.5pt;width:146.25pt;height:146.2pt;z-index:25166131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" filled="f">
                <v:stroke dashstyle="dashDot" joinstyle="miter"/>
                <v:textbox>
                  <w:txbxContent>
                    <w:p w14:paraId="141D6880" w14:textId="77777777" w:rsidR="006623D4" w:rsidRDefault="006623D4"/>
                  </w:txbxContent>
                </v:textbox>
                <w10:wrap anchory="line"/>
              </v:oval>
            </w:pict>
          </mc:Fallback>
        </mc:AlternateContent>
      </w:r>
      <w:r>
        <w:rPr>
          <w:noProof/>
        </w:rPr>
        <mc:AlternateContent>
          <mc:Choice Requires="wps">
            <w:drawing>
              <wp:anchor distT="0" distB="0" distL="114300" distR="114300" simplePos="0" relativeHeight="251666432" behindDoc="0" locked="0" layoutInCell="1" allowOverlap="1" wp14:anchorId="11ED1829" wp14:editId="4FC4A4C0">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4B61BE1A" w14:textId="77777777" w:rsidR="006623D4" w:rsidRDefault="00000000">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11ED1829" id="_x0000_s1029" style="position:absolute;margin-left:483.5pt;margin-top:558.35pt;width:33.05pt;height:15.6pt;rotation:-44;z-index:251666432;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" filled="f" stroked="f">
                <v:textbox style="mso-fit-shape-to-text:t" inset="0,0,0,0">
                  <w:txbxContent>
                    <w:p w14:paraId="4B61BE1A" w14:textId="77777777" w:rsidR="006623D4" w:rsidRDefault="00000000">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114300" distR="114300" simplePos="0" relativeHeight="251662336" behindDoc="0" locked="0" layoutInCell="1" allowOverlap="1" wp14:anchorId="45F13B02" wp14:editId="52718CB9">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08B9259E" w14:textId="77777777" w:rsidR="006623D4" w:rsidRDefault="00000000">
                            <w:pPr>
                              <w:rPr>
                                <w:sz w:val="20"/>
                              </w:rPr>
                            </w:pP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w:pict>
              <v:rect w14:anchorId="45F13B02" id="矩形 113" o:spid="_x0000_s1030" style="position:absolute;margin-left:363.4pt;margin-top:638.7pt;width:91.05pt;height:31.2pt;z-index:251662336;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" filled="f" stroked="f">
                <v:textbox style="mso-fit-shape-to-text:t" inset="0,0,0,0">
                  <w:txbxContent>
                    <w:p w14:paraId="08B9259E" w14:textId="77777777" w:rsidR="006623D4" w:rsidRDefault="00000000">
                      <w:pPr>
                        <w:rPr>
                          <w:sz w:val="20"/>
                        </w:rPr>
                      </w:pPr>
                      <w:r>
                        <w:rPr>
                          <w:rFonts w:ascii="宋体" w:cs="宋体" w:hint="eastAsia"/>
                          <w:bCs/>
                          <w:color w:val="000000"/>
                          <w:sz w:val="28"/>
                          <w:szCs w:val="30"/>
                        </w:rPr>
                        <w:t>(盖单位章处）</w:t>
                      </w:r>
                    </w:p>
                  </w:txbxContent>
                </v:textbox>
                <w10:wrap anchory="line"/>
              </v:rect>
            </w:pict>
          </mc:Fallback>
        </mc:AlternateContent>
      </w:r>
    </w:p>
    <w:p w14:paraId="0958DAB7" w14:textId="77777777" w:rsidR="006623D4" w:rsidRDefault="006623D4">
      <w:pPr>
        <w:pStyle w:val="a4"/>
      </w:pPr>
    </w:p>
    <w:sectPr w:rsidR="006623D4">
      <w:footerReference w:type="default" r:id="rId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F389" w14:textId="77777777" w:rsidR="00E46687" w:rsidRDefault="00E46687">
      <w:r>
        <w:separator/>
      </w:r>
    </w:p>
  </w:endnote>
  <w:endnote w:type="continuationSeparator" w:id="0">
    <w:p w14:paraId="1F2FA812" w14:textId="77777777" w:rsidR="00E46687" w:rsidRDefault="00E4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3F95" w14:textId="77777777" w:rsidR="006623D4" w:rsidRDefault="00000000">
    <w:pPr>
      <w:pStyle w:val="a9"/>
    </w:pPr>
    <w:r>
      <w:rPr>
        <w:noProof/>
      </w:rPr>
      <mc:AlternateContent>
        <mc:Choice Requires="wps">
          <w:drawing>
            <wp:anchor distT="0" distB="0" distL="114300" distR="114300" simplePos="0" relativeHeight="251664384" behindDoc="0" locked="0" layoutInCell="1" allowOverlap="1" wp14:anchorId="4C52F5C1" wp14:editId="25AABA2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7B988" w14:textId="77777777" w:rsidR="006623D4" w:rsidRDefault="00000000">
                          <w:pPr>
                            <w:pStyle w:val="a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52F5C1" id="_x0000_t202" coordsize="21600,21600" o:spt="202" path="m,l,21600r21600,l21600,xe">
              <v:stroke joinstyle="miter"/>
              <v:path gradientshapeok="t" o:connecttype="rect"/>
            </v:shapetype>
            <v:shape id="文本框 1" o:spid="_x0000_s1031"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27B988" w14:textId="77777777" w:rsidR="006623D4" w:rsidRDefault="00000000">
                    <w:pPr>
                      <w:pStyle w:val="a9"/>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C282" w14:textId="77777777" w:rsidR="006623D4" w:rsidRDefault="00000000">
    <w:pPr>
      <w:pStyle w:val="a9"/>
      <w:jc w:val="center"/>
      <w:rPr>
        <w:sz w:val="24"/>
      </w:rPr>
    </w:pPr>
    <w:r>
      <w:rPr>
        <w:noProof/>
        <w:sz w:val="24"/>
      </w:rPr>
      <mc:AlternateContent>
        <mc:Choice Requires="wps">
          <w:drawing>
            <wp:anchor distT="0" distB="0" distL="114300" distR="114300" simplePos="0" relativeHeight="251659264" behindDoc="0" locked="0" layoutInCell="1" allowOverlap="1" wp14:anchorId="21B3C66E" wp14:editId="08D02B27">
              <wp:simplePos x="0" y="0"/>
              <wp:positionH relativeFrom="margin">
                <wp:align>center</wp:align>
              </wp:positionH>
              <wp:positionV relativeFrom="paragraph">
                <wp:posOffset>0</wp:posOffset>
              </wp:positionV>
              <wp:extent cx="1828800" cy="1828800"/>
              <wp:effectExtent l="0" t="0" r="0" b="0"/>
              <wp:wrapNone/>
              <wp:docPr id="3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84F6D" w14:textId="77777777" w:rsidR="006623D4" w:rsidRDefault="00000000">
                          <w:pPr>
                            <w:pStyle w:val="a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type w14:anchorId="21B3C66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53984F6D" w14:textId="77777777" w:rsidR="006623D4" w:rsidRDefault="00000000">
                    <w:pPr>
                      <w:pStyle w:val="a9"/>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29C0" w14:textId="77777777" w:rsidR="006623D4" w:rsidRDefault="00000000">
    <w:pPr>
      <w:pStyle w:val="a9"/>
      <w:rPr>
        <w:rFonts w:ascii="宋体" w:eastAsia="宋体" w:hAnsi="宋体" w:cs="宋体"/>
        <w:sz w:val="28"/>
        <w:szCs w:val="28"/>
      </w:rPr>
    </w:pPr>
    <w:r>
      <w:rPr>
        <w:rFonts w:ascii="宋体" w:eastAsia="宋体" w:hAnsi="宋体" w:cs="宋体" w:hint="eastAsia"/>
        <w:noProof/>
        <w:sz w:val="28"/>
        <w:szCs w:val="28"/>
      </w:rPr>
      <mc:AlternateContent>
        <mc:Choice Requires="wps">
          <w:drawing>
            <wp:anchor distT="0" distB="0" distL="114300" distR="114300" simplePos="0" relativeHeight="251660288" behindDoc="0" locked="0" layoutInCell="1" allowOverlap="1" wp14:anchorId="35142BB2" wp14:editId="61DD0BCD">
              <wp:simplePos x="0" y="0"/>
              <wp:positionH relativeFrom="margin">
                <wp:align>center</wp:align>
              </wp:positionH>
              <wp:positionV relativeFrom="paragraph">
                <wp:posOffset>0</wp:posOffset>
              </wp:positionV>
              <wp:extent cx="1828800" cy="276860"/>
              <wp:effectExtent l="0" t="0" r="0" b="0"/>
              <wp:wrapNone/>
              <wp:docPr id="37" name="文本框 1036"/>
              <wp:cNvGraphicFramePr/>
              <a:graphic xmlns:a="http://schemas.openxmlformats.org/drawingml/2006/main">
                <a:graphicData uri="http://schemas.microsoft.com/office/word/2010/wordprocessingShape">
                  <wps:wsp>
                    <wps:cNvSpPr txBox="1"/>
                    <wps:spPr>
                      <a:xfrm>
                        <a:off x="0" y="0"/>
                        <a:ext cx="1828800" cy="276860"/>
                      </a:xfrm>
                      <a:prstGeom prst="rect">
                        <a:avLst/>
                      </a:prstGeom>
                      <a:noFill/>
                      <a:ln w="9525">
                        <a:noFill/>
                      </a:ln>
                    </wps:spPr>
                    <wps:txbx>
                      <w:txbxContent>
                        <w:p w14:paraId="36DA7DEE"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a:noAutofit/>
                    </wps:bodyPr>
                  </wps:wsp>
                </a:graphicData>
              </a:graphic>
            </wp:anchor>
          </w:drawing>
        </mc:Choice>
        <mc:Fallback>
          <w:pict>
            <v:shapetype w14:anchorId="35142BB2" id="_x0000_t202" coordsize="21600,21600" o:spt="202" path="m,l,21600r21600,l21600,xe">
              <v:stroke joinstyle="miter"/>
              <v:path gradientshapeok="t" o:connecttype="rect"/>
            </v:shapetype>
            <v:shape id="文本框 1036" o:spid="_x0000_s1033" type="#_x0000_t202" style="position:absolute;margin-left:0;margin-top:0;width:2in;height:21.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" filled="f" stroked="f">
              <v:textbox inset="0,0,0,0">
                <w:txbxContent>
                  <w:p w14:paraId="36DA7DEE"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9438" w14:textId="77777777" w:rsidR="006623D4" w:rsidRDefault="00000000">
    <w:pPr>
      <w:pStyle w:val="a9"/>
      <w:rPr>
        <w:sz w:val="24"/>
      </w:rPr>
    </w:pPr>
    <w:r>
      <w:rPr>
        <w:noProof/>
        <w:sz w:val="24"/>
      </w:rPr>
      <mc:AlternateContent>
        <mc:Choice Requires="wps">
          <w:drawing>
            <wp:anchor distT="0" distB="0" distL="114300" distR="114300" simplePos="0" relativeHeight="251661312" behindDoc="0" locked="0" layoutInCell="1" allowOverlap="1" wp14:anchorId="781AA3E4" wp14:editId="310E5BAA">
              <wp:simplePos x="0" y="0"/>
              <wp:positionH relativeFrom="margin">
                <wp:align>center</wp:align>
              </wp:positionH>
              <wp:positionV relativeFrom="paragraph">
                <wp:posOffset>0</wp:posOffset>
              </wp:positionV>
              <wp:extent cx="720725" cy="273685"/>
              <wp:effectExtent l="0" t="0" r="0" b="0"/>
              <wp:wrapNone/>
              <wp:docPr id="38" name="文本框 1037"/>
              <wp:cNvGraphicFramePr/>
              <a:graphic xmlns:a="http://schemas.openxmlformats.org/drawingml/2006/main">
                <a:graphicData uri="http://schemas.microsoft.com/office/word/2010/wordprocessingShape">
                  <wps:wsp>
                    <wps:cNvSpPr txBox="1"/>
                    <wps:spPr>
                      <a:xfrm>
                        <a:off x="0" y="0"/>
                        <a:ext cx="720725" cy="273685"/>
                      </a:xfrm>
                      <a:prstGeom prst="rect">
                        <a:avLst/>
                      </a:prstGeom>
                      <a:noFill/>
                      <a:ln w="9525">
                        <a:noFill/>
                      </a:ln>
                    </wps:spPr>
                    <wps:txbx>
                      <w:txbxContent>
                        <w:p w14:paraId="67539FAD"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vert="horz" wrap="square" lIns="0" tIns="0" rIns="0" bIns="0" anchor="t" anchorCtr="0">
                      <a:noAutofit/>
                    </wps:bodyPr>
                  </wps:wsp>
                </a:graphicData>
              </a:graphic>
            </wp:anchor>
          </w:drawing>
        </mc:Choice>
        <mc:Fallback>
          <w:pict>
            <v:shapetype w14:anchorId="781AA3E4" id="_x0000_t202" coordsize="21600,21600" o:spt="202" path="m,l,21600r21600,l21600,xe">
              <v:stroke joinstyle="miter"/>
              <v:path gradientshapeok="t" o:connecttype="rect"/>
            </v:shapetype>
            <v:shape id="文本框 1037" o:spid="_x0000_s1034" type="#_x0000_t202" style="position:absolute;margin-left:0;margin-top:0;width:56.75pt;height:21.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" filled="f" stroked="f">
              <v:textbox inset="0,0,0,0">
                <w:txbxContent>
                  <w:p w14:paraId="67539FAD"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94C" w14:textId="77777777" w:rsidR="006623D4" w:rsidRDefault="00000000">
    <w:pPr>
      <w:pStyle w:val="a9"/>
      <w:ind w:right="360"/>
    </w:pPr>
    <w:r>
      <w:rPr>
        <w:noProof/>
      </w:rPr>
      <mc:AlternateContent>
        <mc:Choice Requires="wps">
          <w:drawing>
            <wp:anchor distT="0" distB="0" distL="114300" distR="114300" simplePos="0" relativeHeight="251665408" behindDoc="0" locked="0" layoutInCell="1" allowOverlap="1" wp14:anchorId="0EDF49B9" wp14:editId="271C043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74BAC"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DF49B9" id="_x0000_t202" coordsize="21600,21600" o:spt="202" path="m,l,21600r21600,l21600,xe">
              <v:stroke joinstyle="miter"/>
              <v:path gradientshapeok="t" o:connecttype="rect"/>
            </v:shapetype>
            <v:shape id="文本框 2" o:spid="_x0000_s1035"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EF74BAC"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39C" w14:textId="77777777" w:rsidR="006623D4" w:rsidRDefault="00000000">
    <w:pPr>
      <w:pStyle w:val="a9"/>
      <w:ind w:right="360"/>
      <w:jc w:val="center"/>
    </w:pPr>
    <w:r>
      <w:rPr>
        <w:noProof/>
      </w:rPr>
      <mc:AlternateContent>
        <mc:Choice Requires="wps">
          <w:drawing>
            <wp:anchor distT="0" distB="0" distL="114300" distR="114300" simplePos="0" relativeHeight="251662336" behindDoc="0" locked="0" layoutInCell="1" allowOverlap="1" wp14:anchorId="78D9984D" wp14:editId="4EB4AD45">
              <wp:simplePos x="0" y="0"/>
              <wp:positionH relativeFrom="margin">
                <wp:align>center</wp:align>
              </wp:positionH>
              <wp:positionV relativeFrom="paragraph">
                <wp:posOffset>0</wp:posOffset>
              </wp:positionV>
              <wp:extent cx="1828800" cy="1828800"/>
              <wp:effectExtent l="0" t="0" r="0" b="0"/>
              <wp:wrapNone/>
              <wp:docPr id="39"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96C626F" w14:textId="77777777" w:rsidR="006623D4" w:rsidRDefault="00000000">
                          <w:pPr>
                            <w:pStyle w:val="a9"/>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w14:anchorId="78D9984D" id="_x0000_t202" coordsize="21600,21600" o:spt="202" path="m,l,21600r21600,l21600,xe">
              <v:stroke joinstyle="miter"/>
              <v:path gradientshapeok="t" o:connecttype="rect"/>
            </v:shapetype>
            <v:shape id="文本框 1038"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AjLUWurAQAATgMAAA4AAAAAAAAAAAAAAAAALgIAAGRycy9lMm9Eb2MueG1sUEsBAi0AFAAGAAgA&#10;AAAhAAxK8O7WAAAABQEAAA8AAAAAAAAAAAAAAAAABQQAAGRycy9kb3ducmV2LnhtbFBLBQYAAAAA&#10;BAAEAPMAAAAIBQAAAAA=&#10;" filled="f" stroked="f">
              <v:textbox style="mso-fit-shape-to-text:t" inset="0,0,0,0">
                <w:txbxContent>
                  <w:p w14:paraId="396C626F" w14:textId="77777777" w:rsidR="006623D4" w:rsidRDefault="00000000">
                    <w:pPr>
                      <w:pStyle w:val="a9"/>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ACCA" w14:textId="77777777" w:rsidR="006623D4" w:rsidRDefault="00000000">
    <w:pPr>
      <w:pStyle w:val="a9"/>
      <w:ind w:right="360"/>
    </w:pPr>
    <w:r>
      <w:rPr>
        <w:noProof/>
      </w:rPr>
      <mc:AlternateContent>
        <mc:Choice Requires="wps">
          <w:drawing>
            <wp:anchor distT="0" distB="0" distL="114300" distR="114300" simplePos="0" relativeHeight="251663360" behindDoc="0" locked="0" layoutInCell="1" allowOverlap="1" wp14:anchorId="04680E1B" wp14:editId="26F1D3B6">
              <wp:simplePos x="0" y="0"/>
              <wp:positionH relativeFrom="margin">
                <wp:align>outside</wp:align>
              </wp:positionH>
              <wp:positionV relativeFrom="paragraph">
                <wp:posOffset>0</wp:posOffset>
              </wp:positionV>
              <wp:extent cx="806450" cy="268605"/>
              <wp:effectExtent l="0" t="0" r="0" b="0"/>
              <wp:wrapNone/>
              <wp:docPr id="42" name="文本框 1044"/>
              <wp:cNvGraphicFramePr/>
              <a:graphic xmlns:a="http://schemas.openxmlformats.org/drawingml/2006/main">
                <a:graphicData uri="http://schemas.microsoft.com/office/word/2010/wordprocessingShape">
                  <wps:wsp>
                    <wps:cNvSpPr txBox="1"/>
                    <wps:spPr>
                      <a:xfrm>
                        <a:off x="0" y="0"/>
                        <a:ext cx="806450" cy="268605"/>
                      </a:xfrm>
                      <a:prstGeom prst="rect">
                        <a:avLst/>
                      </a:prstGeom>
                      <a:noFill/>
                      <a:ln w="9525">
                        <a:noFill/>
                      </a:ln>
                    </wps:spPr>
                    <wps:txbx>
                      <w:txbxContent>
                        <w:p w14:paraId="77767258"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square" lIns="0" tIns="0" rIns="0" bIns="0" anchor="t" anchorCtr="0">
                      <a:noAutofit/>
                    </wps:bodyPr>
                  </wps:wsp>
                </a:graphicData>
              </a:graphic>
            </wp:anchor>
          </w:drawing>
        </mc:Choice>
        <mc:Fallback>
          <w:pict>
            <v:shapetype w14:anchorId="04680E1B" id="_x0000_t202" coordsize="21600,21600" o:spt="202" path="m,l,21600r21600,l21600,xe">
              <v:stroke joinstyle="miter"/>
              <v:path gradientshapeok="t" o:connecttype="rect"/>
            </v:shapetype>
            <v:shape id="文本框 1044" o:spid="_x0000_s1037" type="#_x0000_t202" style="position:absolute;margin-left:12.3pt;margin-top:0;width:63.5pt;height:21.15pt;z-index:25166336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" filled="f" stroked="f">
              <v:textbox inset="0,0,0,0">
                <w:txbxContent>
                  <w:p w14:paraId="77767258" w14:textId="77777777" w:rsidR="006623D4" w:rsidRDefault="0000000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1C44" w14:textId="77777777" w:rsidR="006623D4" w:rsidRDefault="006623D4">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701C" w14:textId="77777777" w:rsidR="00E46687" w:rsidRDefault="00E46687">
      <w:r>
        <w:separator/>
      </w:r>
    </w:p>
  </w:footnote>
  <w:footnote w:type="continuationSeparator" w:id="0">
    <w:p w14:paraId="781EECF4" w14:textId="77777777" w:rsidR="00E46687" w:rsidRDefault="00E4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21" w14:textId="77777777" w:rsidR="006623D4" w:rsidRDefault="006623D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60D348"/>
    <w:multiLevelType w:val="singleLevel"/>
    <w:tmpl w:val="8360D348"/>
    <w:lvl w:ilvl="0">
      <w:start w:val="1"/>
      <w:numFmt w:val="chineseCounting"/>
      <w:suff w:val="nothing"/>
      <w:lvlText w:val="（%1）"/>
      <w:lvlJc w:val="left"/>
      <w:rPr>
        <w:rFonts w:hint="eastAsia"/>
      </w:rPr>
    </w:lvl>
  </w:abstractNum>
  <w:abstractNum w:abstractNumId="1" w15:restartNumberingAfterBreak="0">
    <w:nsid w:val="4D82E055"/>
    <w:multiLevelType w:val="singleLevel"/>
    <w:tmpl w:val="4D82E055"/>
    <w:lvl w:ilvl="0">
      <w:start w:val="2"/>
      <w:numFmt w:val="chineseCounting"/>
      <w:suff w:val="nothing"/>
      <w:lvlText w:val="（%1）"/>
      <w:lvlJc w:val="left"/>
      <w:rPr>
        <w:rFonts w:hint="eastAsia"/>
      </w:rPr>
    </w:lvl>
  </w:abstractNum>
  <w:num w:numId="1" w16cid:durableId="943001927">
    <w:abstractNumId w:val="1"/>
  </w:num>
  <w:num w:numId="2" w16cid:durableId="120383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935B4A"/>
    <w:rsid w:val="006623D4"/>
    <w:rsid w:val="00981F0E"/>
    <w:rsid w:val="00B60BE9"/>
    <w:rsid w:val="00E46687"/>
    <w:rsid w:val="02025461"/>
    <w:rsid w:val="03977E2B"/>
    <w:rsid w:val="04360C8C"/>
    <w:rsid w:val="06D80E87"/>
    <w:rsid w:val="091A797D"/>
    <w:rsid w:val="0C1E6AC3"/>
    <w:rsid w:val="0E291A4A"/>
    <w:rsid w:val="10397EA5"/>
    <w:rsid w:val="11B5429E"/>
    <w:rsid w:val="11D5049D"/>
    <w:rsid w:val="11EB5F12"/>
    <w:rsid w:val="12647A72"/>
    <w:rsid w:val="12F35D60"/>
    <w:rsid w:val="14A32AD4"/>
    <w:rsid w:val="15987464"/>
    <w:rsid w:val="180F222F"/>
    <w:rsid w:val="1D9E02DC"/>
    <w:rsid w:val="1EAB1D2E"/>
    <w:rsid w:val="20012DA5"/>
    <w:rsid w:val="226F308C"/>
    <w:rsid w:val="2353080C"/>
    <w:rsid w:val="24E127A0"/>
    <w:rsid w:val="25660416"/>
    <w:rsid w:val="25B272E5"/>
    <w:rsid w:val="28563994"/>
    <w:rsid w:val="28D42E04"/>
    <w:rsid w:val="2BC107E2"/>
    <w:rsid w:val="2C5C5256"/>
    <w:rsid w:val="2E5C55A3"/>
    <w:rsid w:val="2EFA3102"/>
    <w:rsid w:val="2F1E74CF"/>
    <w:rsid w:val="2F9819E0"/>
    <w:rsid w:val="320C360F"/>
    <w:rsid w:val="36321AB2"/>
    <w:rsid w:val="3A485400"/>
    <w:rsid w:val="3ACF7700"/>
    <w:rsid w:val="3C5E79A8"/>
    <w:rsid w:val="3EB76FF8"/>
    <w:rsid w:val="3F0F400B"/>
    <w:rsid w:val="3F402B4A"/>
    <w:rsid w:val="422B001A"/>
    <w:rsid w:val="42562684"/>
    <w:rsid w:val="443C4228"/>
    <w:rsid w:val="44935B4A"/>
    <w:rsid w:val="4519207C"/>
    <w:rsid w:val="45AC0F39"/>
    <w:rsid w:val="47490A0A"/>
    <w:rsid w:val="4DF55447"/>
    <w:rsid w:val="4EAA5AD6"/>
    <w:rsid w:val="517B14AD"/>
    <w:rsid w:val="52D52AFB"/>
    <w:rsid w:val="53B849DE"/>
    <w:rsid w:val="54FA15F8"/>
    <w:rsid w:val="58EE6D93"/>
    <w:rsid w:val="5A7F40F3"/>
    <w:rsid w:val="5ADA1C4D"/>
    <w:rsid w:val="5AF142A1"/>
    <w:rsid w:val="5DA97E4D"/>
    <w:rsid w:val="5E0E6888"/>
    <w:rsid w:val="64FF0C2E"/>
    <w:rsid w:val="655A24B1"/>
    <w:rsid w:val="6A4C5F97"/>
    <w:rsid w:val="74F528C6"/>
    <w:rsid w:val="7533238A"/>
    <w:rsid w:val="76197675"/>
    <w:rsid w:val="77514BED"/>
    <w:rsid w:val="7C1D3CD9"/>
    <w:rsid w:val="7C380485"/>
    <w:rsid w:val="7D94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0613AC"/>
  <w15:docId w15:val="{45EBE1D0-4DC8-43FE-9699-9B406240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tabs>
        <w:tab w:val="left" w:pos="3360"/>
      </w:tabs>
      <w:snapToGrid w:val="0"/>
      <w:spacing w:beforeLines="100" w:before="312" w:afterLines="50" w:after="156" w:line="800" w:lineRule="atLeast"/>
      <w:jc w:val="center"/>
      <w:outlineLvl w:val="0"/>
    </w:pPr>
    <w:rPr>
      <w:rFonts w:eastAsia="黑体"/>
      <w:sz w:val="44"/>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w:basedOn w:val="a"/>
    <w:qFormat/>
    <w:pPr>
      <w:spacing w:after="120"/>
    </w:pPr>
  </w:style>
  <w:style w:type="paragraph" w:styleId="a5">
    <w:name w:val="Body Text Indent"/>
    <w:basedOn w:val="a"/>
    <w:next w:val="20"/>
    <w:qFormat/>
    <w:pPr>
      <w:spacing w:line="700" w:lineRule="exact"/>
      <w:ind w:left="960"/>
    </w:pPr>
    <w:rPr>
      <w:sz w:val="44"/>
    </w:rPr>
  </w:style>
  <w:style w:type="paragraph" w:styleId="20">
    <w:name w:val="Body Text First Indent 2"/>
    <w:basedOn w:val="a5"/>
    <w:next w:val="a6"/>
    <w:qFormat/>
    <w:pPr>
      <w:spacing w:after="120" w:line="240" w:lineRule="auto"/>
      <w:ind w:leftChars="200" w:left="420" w:firstLineChars="200" w:firstLine="420"/>
    </w:pPr>
    <w:rPr>
      <w:sz w:val="21"/>
    </w:rPr>
  </w:style>
  <w:style w:type="paragraph" w:styleId="a6">
    <w:name w:val="Body Text First Indent"/>
    <w:basedOn w:val="a4"/>
    <w:next w:val="a"/>
    <w:qFormat/>
    <w:pPr>
      <w:spacing w:line="500" w:lineRule="exact"/>
      <w:ind w:firstLine="420"/>
    </w:pPr>
    <w:rPr>
      <w:rFonts w:ascii="宋体" w:eastAsia="宋体" w:hAnsi="Arial Unicode MS" w:cs="Arial Unicode MS"/>
      <w:b/>
      <w:bCs/>
      <w:sz w:val="28"/>
      <w:lang w:val="zh-CN" w:bidi="zh-CN"/>
    </w:rPr>
  </w:style>
  <w:style w:type="paragraph" w:styleId="a7">
    <w:name w:val="Plain Text"/>
    <w:basedOn w:val="a"/>
    <w:qFormat/>
    <w:pPr>
      <w:adjustRightInd w:val="0"/>
      <w:snapToGrid w:val="0"/>
      <w:spacing w:line="360" w:lineRule="auto"/>
    </w:pPr>
    <w:rPr>
      <w:rFonts w:ascii="宋体" w:hAnsi="Courier New"/>
    </w:rPr>
  </w:style>
  <w:style w:type="paragraph" w:styleId="a8">
    <w:name w:val="Date"/>
    <w:basedOn w:val="a"/>
    <w:next w:val="a"/>
    <w:qFormat/>
  </w:style>
  <w:style w:type="paragraph" w:styleId="21">
    <w:name w:val="Body Text Indent 2"/>
    <w:basedOn w:val="a"/>
    <w:uiPriority w:val="99"/>
    <w:qFormat/>
    <w:pPr>
      <w:spacing w:line="400" w:lineRule="exact"/>
      <w:ind w:firstLineChars="200" w:firstLine="640"/>
    </w:pPr>
    <w:rPr>
      <w:sz w:val="32"/>
    </w:rPr>
  </w:style>
  <w:style w:type="paragraph" w:styleId="a9">
    <w:name w:val="footer"/>
    <w:basedOn w:val="a"/>
    <w:uiPriority w:val="99"/>
    <w:semiHidden/>
    <w:unhideWhenUsed/>
    <w:qFormat/>
    <w:pPr>
      <w:tabs>
        <w:tab w:val="center" w:pos="4153"/>
        <w:tab w:val="right" w:pos="8306"/>
      </w:tabs>
      <w:snapToGrid w:val="0"/>
      <w:jc w:val="left"/>
    </w:pPr>
    <w:rPr>
      <w:sz w:val="18"/>
    </w:rPr>
  </w:style>
  <w:style w:type="paragraph" w:styleId="aa">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customStyle="1" w:styleId="TableText">
    <w:name w:val="Table Text"/>
    <w:qFormat/>
    <w:pPr>
      <w:snapToGrid w:val="0"/>
      <w:spacing w:before="80" w:after="80"/>
    </w:pPr>
    <w:rPr>
      <w:rFonts w:ascii="Arial" w:hAnsi="Arial"/>
      <w:kern w:val="2"/>
      <w:sz w:val="1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b">
    <w:name w:val="附件"/>
    <w:next w:val="a"/>
    <w:qFormat/>
    <w:pPr>
      <w:tabs>
        <w:tab w:val="right" w:leader="dot" w:pos="9402"/>
      </w:tabs>
      <w:spacing w:line="400" w:lineRule="exact"/>
      <w:jc w:val="center"/>
      <w:outlineLvl w:val="0"/>
    </w:pPr>
    <w:rPr>
      <w:rFonts w:eastAsia="方正黑体_GBK"/>
      <w:b/>
      <w:bCs/>
      <w:smallCap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3520</Words>
  <Characters>20067</Characters>
  <Application>Microsoft Office Word</Application>
  <DocSecurity>0</DocSecurity>
  <Lines>167</Lines>
  <Paragraphs>47</Paragraphs>
  <ScaleCrop>false</ScaleCrop>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好名字</dc:creator>
  <cp:lastModifiedBy>伟 曾</cp:lastModifiedBy>
  <cp:revision>2</cp:revision>
  <dcterms:created xsi:type="dcterms:W3CDTF">2025-11-27T01:28:00Z</dcterms:created>
  <dcterms:modified xsi:type="dcterms:W3CDTF">2025-11-27T01:28:00Z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E9CF9246001D4B938AB0BDB7CC7A20DD_11</vt:lpwstr>
  </property>
  <property fmtid="{D5CDD505-2E9C-101B-9397-08002B2CF9AE}" pid="4" name="KSOTemplateDocerSaveRecord">
    <vt:lpwstr>eyJoZGlkIjoiMTY0MzAyMTIwMzZkYWVkNjU2OTAwMjVkYjlmYTU4MWUiLCJ1c2VySWQiOiI0NjI4NzExNDAifQ==</vt:lpwstr>
  </property>
</Properties>
</file>