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386645">
      <w:pPr>
        <w:jc w:val="center"/>
        <w:rPr>
          <w:rFonts w:hint="eastAsia" w:ascii="宋体" w:hAnsi="宋体" w:cs="宋体"/>
          <w:color w:val="auto"/>
          <w:highlight w:val="none"/>
        </w:rPr>
      </w:pPr>
    </w:p>
    <w:p w14:paraId="2F2D44D9">
      <w:pPr>
        <w:jc w:val="center"/>
        <w:rPr>
          <w:rFonts w:hint="eastAsia" w:ascii="宋体" w:hAnsi="宋体" w:cs="宋体"/>
          <w:color w:val="auto"/>
          <w:highlight w:val="none"/>
        </w:rPr>
      </w:pPr>
    </w:p>
    <w:p w14:paraId="1FFD498B">
      <w:pPr>
        <w:rPr>
          <w:rFonts w:hint="eastAsia" w:ascii="宋体" w:hAnsi="宋体" w:cs="宋体"/>
          <w:color w:val="auto"/>
          <w:highlight w:val="none"/>
        </w:rPr>
      </w:pPr>
    </w:p>
    <w:p w14:paraId="7F95C3DF">
      <w:pPr>
        <w:jc w:val="center"/>
        <w:rPr>
          <w:rFonts w:hint="eastAsia" w:ascii="宋体" w:hAnsi="宋体" w:cs="宋体"/>
          <w:bCs/>
          <w:color w:val="auto"/>
          <w:spacing w:val="80"/>
          <w:sz w:val="110"/>
          <w:szCs w:val="110"/>
          <w:highlight w:val="none"/>
        </w:rPr>
      </w:pPr>
      <w:r>
        <w:rPr>
          <w:rFonts w:hint="eastAsia" w:ascii="宋体" w:hAnsi="宋体" w:cs="宋体"/>
          <w:bCs/>
          <w:color w:val="auto"/>
          <w:spacing w:val="80"/>
          <w:sz w:val="110"/>
          <w:szCs w:val="110"/>
          <w:highlight w:val="none"/>
        </w:rPr>
        <w:t>行采家</w:t>
      </w:r>
    </w:p>
    <w:p w14:paraId="7847A75E">
      <w:pPr>
        <w:jc w:val="center"/>
        <w:rPr>
          <w:rFonts w:hint="eastAsia" w:ascii="宋体" w:hAnsi="宋体" w:cs="宋体"/>
          <w:bCs/>
          <w:color w:val="auto"/>
          <w:spacing w:val="80"/>
          <w:sz w:val="112"/>
          <w:szCs w:val="112"/>
          <w:highlight w:val="none"/>
        </w:rPr>
      </w:pPr>
      <w:r>
        <w:rPr>
          <w:rFonts w:hint="eastAsia" w:ascii="宋体" w:hAnsi="宋体" w:cs="宋体"/>
          <w:bCs/>
          <w:color w:val="auto"/>
          <w:spacing w:val="80"/>
          <w:sz w:val="110"/>
          <w:szCs w:val="110"/>
          <w:highlight w:val="none"/>
        </w:rPr>
        <w:t>网上询比</w:t>
      </w:r>
    </w:p>
    <w:p w14:paraId="3467D7C8">
      <w:pPr>
        <w:jc w:val="center"/>
        <w:rPr>
          <w:rFonts w:hint="eastAsia" w:ascii="宋体" w:hAnsi="宋体" w:cs="宋体"/>
          <w:color w:val="auto"/>
          <w:sz w:val="96"/>
          <w:szCs w:val="96"/>
          <w:highlight w:val="none"/>
        </w:rPr>
      </w:pPr>
      <w:r>
        <w:rPr>
          <w:rFonts w:hint="eastAsia" w:ascii="宋体" w:hAnsi="宋体" w:cs="宋体"/>
          <w:color w:val="auto"/>
          <w:spacing w:val="80"/>
          <w:sz w:val="44"/>
          <w:szCs w:val="44"/>
          <w:highlight w:val="none"/>
        </w:rPr>
        <w:t>（综合评分法）</w:t>
      </w:r>
    </w:p>
    <w:p w14:paraId="6B06F15F">
      <w:pPr>
        <w:jc w:val="center"/>
        <w:rPr>
          <w:rFonts w:hint="eastAsia" w:ascii="宋体" w:hAnsi="宋体" w:cs="宋体"/>
          <w:color w:val="auto"/>
          <w:sz w:val="96"/>
          <w:szCs w:val="96"/>
          <w:highlight w:val="none"/>
        </w:rPr>
      </w:pPr>
    </w:p>
    <w:p w14:paraId="5E5013D4">
      <w:pPr>
        <w:pStyle w:val="81"/>
        <w:rPr>
          <w:rFonts w:hint="eastAsia" w:ascii="宋体" w:hAnsi="宋体" w:eastAsia="宋体" w:cs="宋体"/>
          <w:color w:val="auto"/>
          <w:highlight w:val="none"/>
        </w:rPr>
      </w:pPr>
    </w:p>
    <w:p w14:paraId="04056461">
      <w:pPr>
        <w:spacing w:line="700" w:lineRule="exact"/>
        <w:rPr>
          <w:rFonts w:hint="eastAsia" w:ascii="宋体" w:hAnsi="宋体" w:cs="宋体"/>
          <w:color w:val="auto"/>
          <w:sz w:val="32"/>
          <w:highlight w:val="none"/>
        </w:rPr>
      </w:pPr>
    </w:p>
    <w:p w14:paraId="3959E947">
      <w:pPr>
        <w:spacing w:line="700" w:lineRule="exact"/>
        <w:jc w:val="center"/>
        <w:rPr>
          <w:rFonts w:hint="eastAsia" w:ascii="宋体" w:hAnsi="宋体" w:cs="宋体"/>
          <w:color w:val="auto"/>
          <w:sz w:val="32"/>
          <w:highlight w:val="none"/>
        </w:rPr>
      </w:pPr>
    </w:p>
    <w:p w14:paraId="355748F5">
      <w:pPr>
        <w:spacing w:line="500" w:lineRule="exact"/>
        <w:ind w:firstLine="1440" w:firstLineChars="400"/>
        <w:jc w:val="left"/>
        <w:outlineLvl w:val="0"/>
        <w:rPr>
          <w:rFonts w:hint="default" w:ascii="宋体" w:hAnsi="宋体" w:eastAsia="宋体" w:cs="宋体"/>
          <w:b w:val="0"/>
          <w:color w:val="auto"/>
          <w:sz w:val="36"/>
          <w:szCs w:val="36"/>
          <w:highlight w:val="none"/>
          <w:lang w:val="en-US" w:eastAsia="zh-CN"/>
        </w:rPr>
      </w:pPr>
      <w:r>
        <w:rPr>
          <w:rFonts w:hint="default" w:ascii="宋体" w:hAnsi="宋体" w:eastAsia="宋体" w:cs="宋体"/>
          <w:b w:val="0"/>
          <w:color w:val="auto"/>
          <w:sz w:val="36"/>
          <w:szCs w:val="36"/>
          <w:highlight w:val="none"/>
          <w:lang w:val="en-US" w:eastAsia="zh-CN"/>
        </w:rPr>
        <w:t>项目编号：XWFZ-250172</w:t>
      </w:r>
    </w:p>
    <w:p w14:paraId="4A50B474">
      <w:pPr>
        <w:spacing w:line="500" w:lineRule="exact"/>
        <w:ind w:left="3234" w:leftChars="512" w:hanging="1800" w:hangingChars="500"/>
        <w:jc w:val="left"/>
        <w:outlineLvl w:val="0"/>
        <w:rPr>
          <w:rFonts w:hint="default" w:ascii="宋体" w:hAnsi="宋体" w:eastAsia="宋体" w:cs="宋体"/>
          <w:b w:val="0"/>
          <w:color w:val="auto"/>
          <w:sz w:val="36"/>
          <w:szCs w:val="36"/>
          <w:highlight w:val="none"/>
          <w:lang w:val="en-US" w:eastAsia="zh-CN"/>
        </w:rPr>
      </w:pPr>
      <w:r>
        <w:rPr>
          <w:rFonts w:hint="default" w:ascii="宋体" w:hAnsi="宋体" w:eastAsia="宋体" w:cs="宋体"/>
          <w:b w:val="0"/>
          <w:color w:val="auto"/>
          <w:sz w:val="36"/>
          <w:szCs w:val="36"/>
          <w:highlight w:val="none"/>
          <w:lang w:val="en-US" w:eastAsia="zh-CN"/>
        </w:rPr>
        <w:t>项目名称：</w:t>
      </w:r>
      <w:bookmarkStart w:id="622" w:name="_GoBack"/>
      <w:r>
        <w:rPr>
          <w:rFonts w:hint="default" w:ascii="宋体" w:hAnsi="宋体" w:eastAsia="宋体" w:cs="宋体"/>
          <w:b w:val="0"/>
          <w:color w:val="auto"/>
          <w:sz w:val="36"/>
          <w:szCs w:val="36"/>
          <w:highlight w:val="none"/>
          <w:lang w:val="en-US" w:eastAsia="zh-CN"/>
        </w:rPr>
        <w:t>重庆市南渝中学校2025-2026年智慧校园系统维保</w:t>
      </w:r>
      <w:bookmarkEnd w:id="622"/>
    </w:p>
    <w:p w14:paraId="6F350A06">
      <w:pPr>
        <w:spacing w:line="700" w:lineRule="exact"/>
        <w:jc w:val="center"/>
        <w:rPr>
          <w:rFonts w:hint="eastAsia" w:ascii="宋体" w:hAnsi="宋体" w:cs="宋体"/>
          <w:b/>
          <w:color w:val="auto"/>
          <w:sz w:val="36"/>
          <w:szCs w:val="36"/>
          <w:highlight w:val="none"/>
        </w:rPr>
      </w:pPr>
    </w:p>
    <w:p w14:paraId="6A0E261C">
      <w:pPr>
        <w:spacing w:line="700" w:lineRule="exact"/>
        <w:jc w:val="center"/>
        <w:rPr>
          <w:rFonts w:hint="eastAsia" w:ascii="宋体" w:hAnsi="宋体" w:cs="宋体"/>
          <w:b/>
          <w:color w:val="auto"/>
          <w:sz w:val="36"/>
          <w:szCs w:val="36"/>
          <w:highlight w:val="none"/>
        </w:rPr>
      </w:pPr>
    </w:p>
    <w:p w14:paraId="20E3B999">
      <w:pPr>
        <w:spacing w:line="700" w:lineRule="exact"/>
        <w:jc w:val="center"/>
        <w:rPr>
          <w:rFonts w:hint="eastAsia" w:ascii="宋体" w:hAnsi="宋体" w:cs="宋体"/>
          <w:b/>
          <w:color w:val="auto"/>
          <w:sz w:val="36"/>
          <w:szCs w:val="36"/>
          <w:highlight w:val="none"/>
        </w:rPr>
      </w:pPr>
    </w:p>
    <w:p w14:paraId="38187359">
      <w:pPr>
        <w:spacing w:line="700" w:lineRule="exact"/>
        <w:jc w:val="center"/>
        <w:rPr>
          <w:rFonts w:hint="eastAsia" w:ascii="宋体" w:hAnsi="宋体" w:cs="宋体"/>
          <w:b/>
          <w:color w:val="auto"/>
          <w:sz w:val="36"/>
          <w:szCs w:val="36"/>
          <w:highlight w:val="none"/>
        </w:rPr>
      </w:pPr>
    </w:p>
    <w:p w14:paraId="1D6AB54C">
      <w:pPr>
        <w:spacing w:line="700" w:lineRule="exact"/>
        <w:rPr>
          <w:rFonts w:hint="eastAsia" w:ascii="宋体" w:hAnsi="宋体" w:cs="宋体"/>
          <w:b/>
          <w:color w:val="auto"/>
          <w:sz w:val="36"/>
          <w:szCs w:val="36"/>
          <w:highlight w:val="none"/>
        </w:rPr>
      </w:pPr>
    </w:p>
    <w:p w14:paraId="615FA00B">
      <w:pPr>
        <w:spacing w:line="500" w:lineRule="exact"/>
        <w:jc w:val="center"/>
        <w:outlineLvl w:val="0"/>
        <w:rPr>
          <w:rFonts w:hint="eastAsia" w:ascii="宋体" w:hAnsi="宋体" w:cs="宋体"/>
          <w:color w:val="auto"/>
          <w:sz w:val="36"/>
          <w:szCs w:val="36"/>
          <w:highlight w:val="none"/>
        </w:rPr>
      </w:pPr>
      <w:r>
        <w:rPr>
          <w:rFonts w:hint="eastAsia" w:ascii="宋体" w:hAnsi="宋体" w:cs="宋体"/>
          <w:color w:val="auto"/>
          <w:sz w:val="36"/>
          <w:szCs w:val="36"/>
          <w:highlight w:val="none"/>
        </w:rPr>
        <w:t>采购人：重庆市南渝中学校</w:t>
      </w:r>
    </w:p>
    <w:p w14:paraId="40D50EC7">
      <w:pPr>
        <w:spacing w:line="500" w:lineRule="exact"/>
        <w:jc w:val="center"/>
        <w:outlineLvl w:val="0"/>
        <w:rPr>
          <w:rFonts w:hint="eastAsia" w:ascii="宋体" w:hAnsi="宋体" w:cs="宋体"/>
          <w:color w:val="auto"/>
          <w:sz w:val="36"/>
          <w:szCs w:val="36"/>
          <w:highlight w:val="none"/>
        </w:rPr>
      </w:pPr>
      <w:r>
        <w:rPr>
          <w:rFonts w:hint="eastAsia" w:ascii="宋体" w:hAnsi="宋体" w:cs="宋体"/>
          <w:color w:val="auto"/>
          <w:sz w:val="36"/>
          <w:szCs w:val="36"/>
          <w:highlight w:val="none"/>
        </w:rPr>
        <w:t>采购代理机构：重庆希维招标代理有限公司</w:t>
      </w:r>
    </w:p>
    <w:p w14:paraId="17B0B975">
      <w:pPr>
        <w:spacing w:line="720" w:lineRule="exact"/>
        <w:jc w:val="center"/>
        <w:outlineLvl w:val="0"/>
        <w:rPr>
          <w:rFonts w:hint="eastAsia" w:ascii="宋体" w:hAnsi="宋体" w:cs="宋体"/>
          <w:color w:val="auto"/>
          <w:sz w:val="48"/>
          <w:szCs w:val="32"/>
          <w:highlight w:val="none"/>
        </w:rPr>
      </w:pPr>
      <w:r>
        <w:rPr>
          <w:rFonts w:hint="eastAsia" w:ascii="宋体" w:hAnsi="宋体" w:cs="宋体"/>
          <w:color w:val="auto"/>
          <w:sz w:val="36"/>
          <w:szCs w:val="36"/>
          <w:highlight w:val="none"/>
        </w:rPr>
        <w:t>二〇二</w:t>
      </w:r>
      <w:r>
        <w:rPr>
          <w:rFonts w:hint="eastAsia" w:ascii="宋体" w:hAnsi="宋体" w:cs="宋体"/>
          <w:color w:val="auto"/>
          <w:sz w:val="36"/>
          <w:szCs w:val="36"/>
          <w:highlight w:val="none"/>
          <w:lang w:val="en-US" w:eastAsia="zh-CN"/>
        </w:rPr>
        <w:t>五</w:t>
      </w:r>
      <w:r>
        <w:rPr>
          <w:rFonts w:hint="eastAsia" w:ascii="宋体" w:hAnsi="宋体" w:cs="宋体"/>
          <w:color w:val="auto"/>
          <w:sz w:val="36"/>
          <w:szCs w:val="36"/>
          <w:highlight w:val="none"/>
        </w:rPr>
        <w:t>年</w:t>
      </w:r>
      <w:r>
        <w:rPr>
          <w:rFonts w:hint="eastAsia" w:ascii="宋体" w:hAnsi="宋体" w:cs="宋体"/>
          <w:color w:val="auto"/>
          <w:sz w:val="36"/>
          <w:szCs w:val="36"/>
          <w:highlight w:val="none"/>
          <w:lang w:val="en-US" w:eastAsia="zh-CN"/>
        </w:rPr>
        <w:t>五</w:t>
      </w:r>
      <w:r>
        <w:rPr>
          <w:rFonts w:hint="eastAsia" w:ascii="宋体" w:hAnsi="宋体" w:cs="宋体"/>
          <w:color w:val="auto"/>
          <w:sz w:val="36"/>
          <w:szCs w:val="36"/>
          <w:highlight w:val="none"/>
        </w:rPr>
        <w:t>月</w:t>
      </w:r>
    </w:p>
    <w:p w14:paraId="4A7CE12B">
      <w:pPr>
        <w:spacing w:line="480" w:lineRule="exact"/>
        <w:outlineLvl w:val="0"/>
        <w:rPr>
          <w:rFonts w:hint="eastAsia" w:ascii="宋体" w:hAnsi="宋体" w:cs="宋体"/>
          <w:color w:val="auto"/>
          <w:sz w:val="44"/>
          <w:szCs w:val="28"/>
          <w:highlight w:val="none"/>
        </w:rPr>
        <w:sectPr>
          <w:headerReference r:id="rId5" w:type="first"/>
          <w:footerReference r:id="rId7" w:type="first"/>
          <w:headerReference r:id="rId3" w:type="default"/>
          <w:headerReference r:id="rId4" w:type="even"/>
          <w:footerReference r:id="rId6" w:type="even"/>
          <w:pgSz w:w="11907" w:h="16840"/>
          <w:pgMar w:top="1134" w:right="1191" w:bottom="1134" w:left="1304" w:header="851" w:footer="992" w:gutter="0"/>
          <w:pgNumType w:fmt="numberInDash" w:start="1"/>
          <w:cols w:space="720" w:num="1"/>
          <w:titlePg/>
          <w:docGrid w:linePitch="381" w:charSpace="-5735"/>
        </w:sectPr>
      </w:pPr>
    </w:p>
    <w:p w14:paraId="62CF7132">
      <w:pPr>
        <w:spacing w:before="240" w:after="240" w:line="480" w:lineRule="exact"/>
        <w:jc w:val="center"/>
        <w:outlineLvl w:val="0"/>
        <w:rPr>
          <w:rFonts w:hint="eastAsia" w:ascii="宋体" w:hAnsi="宋体" w:cs="宋体"/>
          <w:color w:val="auto"/>
          <w:sz w:val="44"/>
          <w:szCs w:val="28"/>
          <w:highlight w:val="none"/>
        </w:rPr>
      </w:pPr>
      <w:r>
        <w:rPr>
          <w:rFonts w:hint="eastAsia" w:ascii="宋体" w:hAnsi="宋体" w:cs="宋体"/>
          <w:color w:val="auto"/>
          <w:sz w:val="44"/>
          <w:szCs w:val="28"/>
          <w:highlight w:val="none"/>
        </w:rPr>
        <w:t>目   录</w:t>
      </w:r>
    </w:p>
    <w:p w14:paraId="4363CC05">
      <w:pPr>
        <w:pStyle w:val="46"/>
        <w:tabs>
          <w:tab w:val="right" w:leader="dot" w:pos="9412"/>
        </w:tabs>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TOC \o "1-3" \h \z </w:instrText>
      </w:r>
      <w:r>
        <w:rPr>
          <w:rFonts w:hint="eastAsia" w:ascii="宋体" w:hAnsi="宋体" w:cs="宋体"/>
          <w:color w:val="auto"/>
          <w:sz w:val="21"/>
          <w:szCs w:val="21"/>
          <w:highlight w:val="none"/>
        </w:rPr>
        <w:fldChar w:fldCharType="separate"/>
      </w: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_Toc31565 </w:instrText>
      </w:r>
      <w:r>
        <w:rPr>
          <w:rFonts w:hint="eastAsia" w:ascii="宋体" w:hAnsi="宋体" w:cs="宋体"/>
          <w:szCs w:val="21"/>
          <w:highlight w:val="none"/>
        </w:rPr>
        <w:fldChar w:fldCharType="separate"/>
      </w:r>
      <w:r>
        <w:rPr>
          <w:rFonts w:hint="eastAsia" w:ascii="宋体" w:hAnsi="宋体" w:eastAsia="宋体" w:cs="宋体"/>
          <w:szCs w:val="30"/>
          <w:highlight w:val="none"/>
        </w:rPr>
        <w:t xml:space="preserve">第一篇  </w:t>
      </w:r>
      <w:r>
        <w:rPr>
          <w:rFonts w:hint="eastAsia" w:ascii="宋体" w:hAnsi="宋体" w:eastAsia="宋体" w:cs="宋体"/>
          <w:highlight w:val="none"/>
        </w:rPr>
        <w:t>询比采购邀请书</w:t>
      </w:r>
      <w:r>
        <w:tab/>
      </w:r>
      <w:r>
        <w:fldChar w:fldCharType="begin"/>
      </w:r>
      <w:r>
        <w:instrText xml:space="preserve"> PAGEREF _Toc31565 \h </w:instrText>
      </w:r>
      <w:r>
        <w:fldChar w:fldCharType="separate"/>
      </w:r>
      <w:r>
        <w:t>- 1 -</w:t>
      </w:r>
      <w:r>
        <w:fldChar w:fldCharType="end"/>
      </w:r>
      <w:r>
        <w:rPr>
          <w:rFonts w:hint="eastAsia" w:ascii="宋体" w:hAnsi="宋体" w:cs="宋体"/>
          <w:color w:val="auto"/>
          <w:szCs w:val="21"/>
          <w:highlight w:val="none"/>
        </w:rPr>
        <w:fldChar w:fldCharType="end"/>
      </w:r>
    </w:p>
    <w:p w14:paraId="372399E2">
      <w:pPr>
        <w:pStyle w:val="30"/>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_Toc21842 </w:instrText>
      </w:r>
      <w:r>
        <w:rPr>
          <w:rFonts w:hint="eastAsia" w:ascii="宋体" w:hAnsi="宋体" w:cs="宋体"/>
          <w:szCs w:val="21"/>
          <w:highlight w:val="none"/>
        </w:rPr>
        <w:fldChar w:fldCharType="separate"/>
      </w:r>
      <w:r>
        <w:rPr>
          <w:rFonts w:hint="eastAsia" w:asciiTheme="minorEastAsia" w:hAnsiTheme="minorEastAsia" w:cstheme="minorEastAsia"/>
          <w:szCs w:val="24"/>
        </w:rPr>
        <w:t>一、询比内容</w:t>
      </w:r>
      <w:r>
        <w:tab/>
      </w:r>
      <w:r>
        <w:fldChar w:fldCharType="begin"/>
      </w:r>
      <w:r>
        <w:instrText xml:space="preserve"> PAGEREF _Toc21842 \h </w:instrText>
      </w:r>
      <w:r>
        <w:fldChar w:fldCharType="separate"/>
      </w:r>
      <w:r>
        <w:t>- 1 -</w:t>
      </w:r>
      <w:r>
        <w:fldChar w:fldCharType="end"/>
      </w:r>
      <w:r>
        <w:rPr>
          <w:rFonts w:hint="eastAsia" w:ascii="宋体" w:hAnsi="宋体" w:cs="宋体"/>
          <w:color w:val="auto"/>
          <w:szCs w:val="21"/>
          <w:highlight w:val="none"/>
        </w:rPr>
        <w:fldChar w:fldCharType="end"/>
      </w:r>
    </w:p>
    <w:p w14:paraId="3C9E1B43">
      <w:pPr>
        <w:pStyle w:val="30"/>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_Toc12546 </w:instrText>
      </w:r>
      <w:r>
        <w:rPr>
          <w:rFonts w:hint="eastAsia" w:ascii="宋体" w:hAnsi="宋体" w:cs="宋体"/>
          <w:szCs w:val="21"/>
          <w:highlight w:val="none"/>
        </w:rPr>
        <w:fldChar w:fldCharType="separate"/>
      </w:r>
      <w:r>
        <w:rPr>
          <w:rFonts w:hint="eastAsia" w:asciiTheme="minorEastAsia" w:hAnsiTheme="minorEastAsia" w:cstheme="minorEastAsia"/>
          <w:szCs w:val="24"/>
        </w:rPr>
        <w:t>二、资金来源</w:t>
      </w:r>
      <w:r>
        <w:tab/>
      </w:r>
      <w:r>
        <w:fldChar w:fldCharType="begin"/>
      </w:r>
      <w:r>
        <w:instrText xml:space="preserve"> PAGEREF _Toc12546 \h </w:instrText>
      </w:r>
      <w:r>
        <w:fldChar w:fldCharType="separate"/>
      </w:r>
      <w:r>
        <w:t>- 1 -</w:t>
      </w:r>
      <w:r>
        <w:fldChar w:fldCharType="end"/>
      </w:r>
      <w:r>
        <w:rPr>
          <w:rFonts w:hint="eastAsia" w:ascii="宋体" w:hAnsi="宋体" w:cs="宋体"/>
          <w:color w:val="auto"/>
          <w:szCs w:val="21"/>
          <w:highlight w:val="none"/>
        </w:rPr>
        <w:fldChar w:fldCharType="end"/>
      </w:r>
    </w:p>
    <w:p w14:paraId="0DF67016">
      <w:pPr>
        <w:pStyle w:val="30"/>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_Toc11366 </w:instrText>
      </w:r>
      <w:r>
        <w:rPr>
          <w:rFonts w:hint="eastAsia" w:ascii="宋体" w:hAnsi="宋体" w:cs="宋体"/>
          <w:szCs w:val="21"/>
          <w:highlight w:val="none"/>
        </w:rPr>
        <w:fldChar w:fldCharType="separate"/>
      </w:r>
      <w:r>
        <w:rPr>
          <w:rFonts w:hint="eastAsia" w:asciiTheme="minorEastAsia" w:hAnsiTheme="minorEastAsia" w:cstheme="minorEastAsia"/>
          <w:szCs w:val="24"/>
        </w:rPr>
        <w:t>三、供应商资格条件</w:t>
      </w:r>
      <w:r>
        <w:tab/>
      </w:r>
      <w:r>
        <w:fldChar w:fldCharType="begin"/>
      </w:r>
      <w:r>
        <w:instrText xml:space="preserve"> PAGEREF _Toc11366 \h </w:instrText>
      </w:r>
      <w:r>
        <w:fldChar w:fldCharType="separate"/>
      </w:r>
      <w:r>
        <w:t>- 1 -</w:t>
      </w:r>
      <w:r>
        <w:fldChar w:fldCharType="end"/>
      </w:r>
      <w:r>
        <w:rPr>
          <w:rFonts w:hint="eastAsia" w:ascii="宋体" w:hAnsi="宋体" w:cs="宋体"/>
          <w:color w:val="auto"/>
          <w:szCs w:val="21"/>
          <w:highlight w:val="none"/>
        </w:rPr>
        <w:fldChar w:fldCharType="end"/>
      </w:r>
    </w:p>
    <w:p w14:paraId="07144F4D">
      <w:pPr>
        <w:pStyle w:val="30"/>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_Toc27603 </w:instrText>
      </w:r>
      <w:r>
        <w:rPr>
          <w:rFonts w:hint="eastAsia" w:ascii="宋体" w:hAnsi="宋体" w:cs="宋体"/>
          <w:szCs w:val="21"/>
          <w:highlight w:val="none"/>
        </w:rPr>
        <w:fldChar w:fldCharType="separate"/>
      </w:r>
      <w:r>
        <w:rPr>
          <w:rFonts w:hint="eastAsia" w:asciiTheme="minorEastAsia" w:hAnsiTheme="minorEastAsia" w:cstheme="minorEastAsia"/>
          <w:szCs w:val="24"/>
        </w:rPr>
        <w:t>四、询比有关说明</w:t>
      </w:r>
      <w:r>
        <w:tab/>
      </w:r>
      <w:r>
        <w:fldChar w:fldCharType="begin"/>
      </w:r>
      <w:r>
        <w:instrText xml:space="preserve"> PAGEREF _Toc27603 \h </w:instrText>
      </w:r>
      <w:r>
        <w:fldChar w:fldCharType="separate"/>
      </w:r>
      <w:r>
        <w:t>- 1 -</w:t>
      </w:r>
      <w:r>
        <w:fldChar w:fldCharType="end"/>
      </w:r>
      <w:r>
        <w:rPr>
          <w:rFonts w:hint="eastAsia" w:ascii="宋体" w:hAnsi="宋体" w:cs="宋体"/>
          <w:color w:val="auto"/>
          <w:szCs w:val="21"/>
          <w:highlight w:val="none"/>
        </w:rPr>
        <w:fldChar w:fldCharType="end"/>
      </w:r>
    </w:p>
    <w:p w14:paraId="5A55B91A">
      <w:pPr>
        <w:pStyle w:val="30"/>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_Toc16880 </w:instrText>
      </w:r>
      <w:r>
        <w:rPr>
          <w:rFonts w:hint="eastAsia" w:ascii="宋体" w:hAnsi="宋体" w:cs="宋体"/>
          <w:szCs w:val="21"/>
          <w:highlight w:val="none"/>
        </w:rPr>
        <w:fldChar w:fldCharType="separate"/>
      </w:r>
      <w:r>
        <w:rPr>
          <w:rFonts w:hint="eastAsia" w:asciiTheme="minorEastAsia" w:hAnsiTheme="minorEastAsia" w:cstheme="minorEastAsia"/>
          <w:szCs w:val="24"/>
        </w:rPr>
        <w:t>五、保证金</w:t>
      </w:r>
      <w:r>
        <w:tab/>
      </w:r>
      <w:r>
        <w:fldChar w:fldCharType="begin"/>
      </w:r>
      <w:r>
        <w:instrText xml:space="preserve"> PAGEREF _Toc16880 \h </w:instrText>
      </w:r>
      <w:r>
        <w:fldChar w:fldCharType="separate"/>
      </w:r>
      <w:r>
        <w:t>- 2 -</w:t>
      </w:r>
      <w:r>
        <w:fldChar w:fldCharType="end"/>
      </w:r>
      <w:r>
        <w:rPr>
          <w:rFonts w:hint="eastAsia" w:ascii="宋体" w:hAnsi="宋体" w:cs="宋体"/>
          <w:color w:val="auto"/>
          <w:szCs w:val="21"/>
          <w:highlight w:val="none"/>
        </w:rPr>
        <w:fldChar w:fldCharType="end"/>
      </w:r>
    </w:p>
    <w:p w14:paraId="01C421EE">
      <w:pPr>
        <w:pStyle w:val="30"/>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_Toc18134 </w:instrText>
      </w:r>
      <w:r>
        <w:rPr>
          <w:rFonts w:hint="eastAsia" w:ascii="宋体" w:hAnsi="宋体" w:cs="宋体"/>
          <w:szCs w:val="21"/>
          <w:highlight w:val="none"/>
        </w:rPr>
        <w:fldChar w:fldCharType="separate"/>
      </w:r>
      <w:r>
        <w:rPr>
          <w:rFonts w:hint="eastAsia" w:asciiTheme="minorEastAsia" w:hAnsiTheme="minorEastAsia" w:cstheme="minorEastAsia"/>
          <w:szCs w:val="24"/>
        </w:rPr>
        <w:t>六、其它有关规定</w:t>
      </w:r>
      <w:r>
        <w:tab/>
      </w:r>
      <w:r>
        <w:fldChar w:fldCharType="begin"/>
      </w:r>
      <w:r>
        <w:instrText xml:space="preserve"> PAGEREF _Toc18134 \h </w:instrText>
      </w:r>
      <w:r>
        <w:fldChar w:fldCharType="separate"/>
      </w:r>
      <w:r>
        <w:t>- 3 -</w:t>
      </w:r>
      <w:r>
        <w:fldChar w:fldCharType="end"/>
      </w:r>
      <w:r>
        <w:rPr>
          <w:rFonts w:hint="eastAsia" w:ascii="宋体" w:hAnsi="宋体" w:cs="宋体"/>
          <w:color w:val="auto"/>
          <w:szCs w:val="21"/>
          <w:highlight w:val="none"/>
        </w:rPr>
        <w:fldChar w:fldCharType="end"/>
      </w:r>
    </w:p>
    <w:p w14:paraId="66D3FF97">
      <w:pPr>
        <w:pStyle w:val="30"/>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_Toc5405 </w:instrText>
      </w:r>
      <w:r>
        <w:rPr>
          <w:rFonts w:hint="eastAsia" w:ascii="宋体" w:hAnsi="宋体" w:cs="宋体"/>
          <w:szCs w:val="21"/>
          <w:highlight w:val="none"/>
        </w:rPr>
        <w:fldChar w:fldCharType="separate"/>
      </w:r>
      <w:r>
        <w:rPr>
          <w:rFonts w:hint="eastAsia" w:asciiTheme="minorEastAsia" w:hAnsiTheme="minorEastAsia" w:cstheme="minorEastAsia"/>
          <w:szCs w:val="24"/>
        </w:rPr>
        <w:t>七、联系方式</w:t>
      </w:r>
      <w:r>
        <w:tab/>
      </w:r>
      <w:r>
        <w:fldChar w:fldCharType="begin"/>
      </w:r>
      <w:r>
        <w:instrText xml:space="preserve"> PAGEREF _Toc5405 \h </w:instrText>
      </w:r>
      <w:r>
        <w:fldChar w:fldCharType="separate"/>
      </w:r>
      <w:r>
        <w:t>- 4 -</w:t>
      </w:r>
      <w:r>
        <w:fldChar w:fldCharType="end"/>
      </w:r>
      <w:r>
        <w:rPr>
          <w:rFonts w:hint="eastAsia" w:ascii="宋体" w:hAnsi="宋体" w:cs="宋体"/>
          <w:color w:val="auto"/>
          <w:szCs w:val="21"/>
          <w:highlight w:val="none"/>
        </w:rPr>
        <w:fldChar w:fldCharType="end"/>
      </w:r>
    </w:p>
    <w:p w14:paraId="1CA38B9C">
      <w:pPr>
        <w:pStyle w:val="46"/>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_Toc24034 </w:instrText>
      </w:r>
      <w:r>
        <w:rPr>
          <w:rFonts w:hint="eastAsia" w:ascii="宋体" w:hAnsi="宋体" w:cs="宋体"/>
          <w:szCs w:val="21"/>
          <w:highlight w:val="none"/>
        </w:rPr>
        <w:fldChar w:fldCharType="separate"/>
      </w:r>
      <w:r>
        <w:rPr>
          <w:rFonts w:hint="eastAsia" w:ascii="宋体" w:hAnsi="宋体" w:eastAsia="宋体" w:cs="宋体"/>
          <w:szCs w:val="30"/>
          <w:highlight w:val="none"/>
        </w:rPr>
        <w:t>第二篇  项目服务需求</w:t>
      </w:r>
      <w:r>
        <w:tab/>
      </w:r>
      <w:r>
        <w:fldChar w:fldCharType="begin"/>
      </w:r>
      <w:r>
        <w:instrText xml:space="preserve"> PAGEREF _Toc24034 \h </w:instrText>
      </w:r>
      <w:r>
        <w:fldChar w:fldCharType="separate"/>
      </w:r>
      <w:r>
        <w:t>- 5 -</w:t>
      </w:r>
      <w:r>
        <w:fldChar w:fldCharType="end"/>
      </w:r>
      <w:r>
        <w:rPr>
          <w:rFonts w:hint="eastAsia" w:ascii="宋体" w:hAnsi="宋体" w:cs="宋体"/>
          <w:color w:val="auto"/>
          <w:szCs w:val="21"/>
          <w:highlight w:val="none"/>
        </w:rPr>
        <w:fldChar w:fldCharType="end"/>
      </w:r>
    </w:p>
    <w:p w14:paraId="76FAAF0D">
      <w:pPr>
        <w:pStyle w:val="30"/>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_Toc7721 </w:instrText>
      </w:r>
      <w:r>
        <w:rPr>
          <w:rFonts w:hint="eastAsia" w:ascii="宋体" w:hAnsi="宋体" w:cs="宋体"/>
          <w:szCs w:val="21"/>
          <w:highlight w:val="none"/>
        </w:rPr>
        <w:fldChar w:fldCharType="separate"/>
      </w:r>
      <w:r>
        <w:rPr>
          <w:rFonts w:hint="eastAsia" w:eastAsia="宋体" w:asciiTheme="minorEastAsia" w:hAnsiTheme="minorEastAsia" w:cstheme="minorEastAsia"/>
          <w:szCs w:val="24"/>
        </w:rPr>
        <w:t>一、项目技术需求</w:t>
      </w:r>
      <w:r>
        <w:tab/>
      </w:r>
      <w:r>
        <w:fldChar w:fldCharType="begin"/>
      </w:r>
      <w:r>
        <w:instrText xml:space="preserve"> PAGEREF _Toc7721 \h </w:instrText>
      </w:r>
      <w:r>
        <w:fldChar w:fldCharType="separate"/>
      </w:r>
      <w:r>
        <w:t>- 5 -</w:t>
      </w:r>
      <w:r>
        <w:fldChar w:fldCharType="end"/>
      </w:r>
      <w:r>
        <w:rPr>
          <w:rFonts w:hint="eastAsia" w:ascii="宋体" w:hAnsi="宋体" w:cs="宋体"/>
          <w:color w:val="auto"/>
          <w:szCs w:val="21"/>
          <w:highlight w:val="none"/>
        </w:rPr>
        <w:fldChar w:fldCharType="end"/>
      </w:r>
    </w:p>
    <w:p w14:paraId="2A8615ED">
      <w:pPr>
        <w:pStyle w:val="46"/>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_Toc28399 </w:instrText>
      </w:r>
      <w:r>
        <w:rPr>
          <w:rFonts w:hint="eastAsia" w:ascii="宋体" w:hAnsi="宋体" w:cs="宋体"/>
          <w:szCs w:val="21"/>
          <w:highlight w:val="none"/>
        </w:rPr>
        <w:fldChar w:fldCharType="separate"/>
      </w:r>
      <w:r>
        <w:rPr>
          <w:rFonts w:hint="eastAsia" w:ascii="宋体" w:hAnsi="宋体" w:eastAsia="宋体" w:cs="宋体"/>
          <w:szCs w:val="30"/>
          <w:highlight w:val="none"/>
        </w:rPr>
        <w:t>第三篇  项目商务需求</w:t>
      </w:r>
      <w:r>
        <w:tab/>
      </w:r>
      <w:r>
        <w:fldChar w:fldCharType="begin"/>
      </w:r>
      <w:r>
        <w:instrText xml:space="preserve"> PAGEREF _Toc28399 \h </w:instrText>
      </w:r>
      <w:r>
        <w:fldChar w:fldCharType="separate"/>
      </w:r>
      <w:r>
        <w:t>- 10 -</w:t>
      </w:r>
      <w:r>
        <w:fldChar w:fldCharType="end"/>
      </w:r>
      <w:r>
        <w:rPr>
          <w:rFonts w:hint="eastAsia" w:ascii="宋体" w:hAnsi="宋体" w:cs="宋体"/>
          <w:color w:val="auto"/>
          <w:szCs w:val="21"/>
          <w:highlight w:val="none"/>
        </w:rPr>
        <w:fldChar w:fldCharType="end"/>
      </w:r>
    </w:p>
    <w:p w14:paraId="71C83A00">
      <w:pPr>
        <w:pStyle w:val="30"/>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_Toc10938 </w:instrText>
      </w:r>
      <w:r>
        <w:rPr>
          <w:rFonts w:hint="eastAsia" w:ascii="宋体" w:hAnsi="宋体" w:cs="宋体"/>
          <w:szCs w:val="21"/>
          <w:highlight w:val="none"/>
        </w:rPr>
        <w:fldChar w:fldCharType="separate"/>
      </w:r>
      <w:r>
        <w:rPr>
          <w:rFonts w:hint="eastAsia" w:asciiTheme="minorEastAsia" w:hAnsiTheme="minorEastAsia" w:cstheme="minorEastAsia"/>
          <w:szCs w:val="24"/>
        </w:rPr>
        <w:t>一、服务时间、地点</w:t>
      </w:r>
      <w:r>
        <w:rPr>
          <w:rFonts w:hint="eastAsia" w:asciiTheme="minorEastAsia" w:hAnsiTheme="minorEastAsia" w:cstheme="minorEastAsia"/>
          <w:szCs w:val="24"/>
          <w:lang w:val="en-US" w:eastAsia="zh-CN"/>
        </w:rPr>
        <w:t>及验收方式</w:t>
      </w:r>
      <w:r>
        <w:tab/>
      </w:r>
      <w:r>
        <w:fldChar w:fldCharType="begin"/>
      </w:r>
      <w:r>
        <w:instrText xml:space="preserve"> PAGEREF _Toc10938 \h </w:instrText>
      </w:r>
      <w:r>
        <w:fldChar w:fldCharType="separate"/>
      </w:r>
      <w:r>
        <w:t>- 10 -</w:t>
      </w:r>
      <w:r>
        <w:fldChar w:fldCharType="end"/>
      </w:r>
      <w:r>
        <w:rPr>
          <w:rFonts w:hint="eastAsia" w:ascii="宋体" w:hAnsi="宋体" w:cs="宋体"/>
          <w:color w:val="auto"/>
          <w:szCs w:val="21"/>
          <w:highlight w:val="none"/>
        </w:rPr>
        <w:fldChar w:fldCharType="end"/>
      </w:r>
    </w:p>
    <w:p w14:paraId="56BC82D4">
      <w:pPr>
        <w:pStyle w:val="30"/>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_Toc1078 </w:instrText>
      </w:r>
      <w:r>
        <w:rPr>
          <w:rFonts w:hint="eastAsia" w:ascii="宋体" w:hAnsi="宋体" w:cs="宋体"/>
          <w:szCs w:val="21"/>
          <w:highlight w:val="none"/>
        </w:rPr>
        <w:fldChar w:fldCharType="separate"/>
      </w:r>
      <w:r>
        <w:rPr>
          <w:rFonts w:hint="eastAsia" w:asciiTheme="minorEastAsia" w:hAnsiTheme="minorEastAsia" w:cstheme="minorEastAsia"/>
          <w:szCs w:val="24"/>
        </w:rPr>
        <w:t>二、报价要求</w:t>
      </w:r>
      <w:r>
        <w:tab/>
      </w:r>
      <w:r>
        <w:fldChar w:fldCharType="begin"/>
      </w:r>
      <w:r>
        <w:instrText xml:space="preserve"> PAGEREF _Toc1078 \h </w:instrText>
      </w:r>
      <w:r>
        <w:fldChar w:fldCharType="separate"/>
      </w:r>
      <w:r>
        <w:t>- 10 -</w:t>
      </w:r>
      <w:r>
        <w:fldChar w:fldCharType="end"/>
      </w:r>
      <w:r>
        <w:rPr>
          <w:rFonts w:hint="eastAsia" w:ascii="宋体" w:hAnsi="宋体" w:cs="宋体"/>
          <w:color w:val="auto"/>
          <w:szCs w:val="21"/>
          <w:highlight w:val="none"/>
        </w:rPr>
        <w:fldChar w:fldCharType="end"/>
      </w:r>
    </w:p>
    <w:p w14:paraId="563697A3">
      <w:pPr>
        <w:pStyle w:val="30"/>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_Toc19357 </w:instrText>
      </w:r>
      <w:r>
        <w:rPr>
          <w:rFonts w:hint="eastAsia" w:ascii="宋体" w:hAnsi="宋体" w:cs="宋体"/>
          <w:szCs w:val="21"/>
          <w:highlight w:val="none"/>
        </w:rPr>
        <w:fldChar w:fldCharType="separate"/>
      </w:r>
      <w:r>
        <w:rPr>
          <w:rFonts w:hint="eastAsia" w:eastAsia="宋体" w:asciiTheme="minorEastAsia" w:hAnsiTheme="minorEastAsia" w:cstheme="minorEastAsia"/>
          <w:szCs w:val="24"/>
          <w:lang w:val="en-US" w:eastAsia="zh-CN"/>
        </w:rPr>
        <w:t>三</w:t>
      </w:r>
      <w:r>
        <w:rPr>
          <w:rFonts w:hint="eastAsia" w:eastAsia="宋体" w:asciiTheme="minorEastAsia" w:hAnsiTheme="minorEastAsia" w:cstheme="minorEastAsia"/>
          <w:szCs w:val="24"/>
        </w:rPr>
        <w:t>、质量保证及售后服务</w:t>
      </w:r>
      <w:r>
        <w:tab/>
      </w:r>
      <w:r>
        <w:fldChar w:fldCharType="begin"/>
      </w:r>
      <w:r>
        <w:instrText xml:space="preserve"> PAGEREF _Toc19357 \h </w:instrText>
      </w:r>
      <w:r>
        <w:fldChar w:fldCharType="separate"/>
      </w:r>
      <w:r>
        <w:t>- 10 -</w:t>
      </w:r>
      <w:r>
        <w:fldChar w:fldCharType="end"/>
      </w:r>
      <w:r>
        <w:rPr>
          <w:rFonts w:hint="eastAsia" w:ascii="宋体" w:hAnsi="宋体" w:cs="宋体"/>
          <w:color w:val="auto"/>
          <w:szCs w:val="21"/>
          <w:highlight w:val="none"/>
        </w:rPr>
        <w:fldChar w:fldCharType="end"/>
      </w:r>
    </w:p>
    <w:p w14:paraId="3CD0D86F">
      <w:pPr>
        <w:pStyle w:val="30"/>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_Toc19075 </w:instrText>
      </w:r>
      <w:r>
        <w:rPr>
          <w:rFonts w:hint="eastAsia" w:ascii="宋体" w:hAnsi="宋体" w:cs="宋体"/>
          <w:szCs w:val="21"/>
          <w:highlight w:val="none"/>
        </w:rPr>
        <w:fldChar w:fldCharType="separate"/>
      </w:r>
      <w:r>
        <w:rPr>
          <w:rFonts w:hint="eastAsia" w:asciiTheme="minorEastAsia" w:hAnsiTheme="minorEastAsia" w:cstheme="minorEastAsia"/>
          <w:szCs w:val="24"/>
          <w:lang w:val="en-US" w:eastAsia="zh-CN"/>
        </w:rPr>
        <w:t>四、</w:t>
      </w:r>
      <w:r>
        <w:rPr>
          <w:rFonts w:hint="eastAsia" w:asciiTheme="minorEastAsia" w:hAnsiTheme="minorEastAsia" w:cstheme="minorEastAsia"/>
          <w:szCs w:val="24"/>
        </w:rPr>
        <w:t>付款方式</w:t>
      </w:r>
      <w:r>
        <w:tab/>
      </w:r>
      <w:r>
        <w:fldChar w:fldCharType="begin"/>
      </w:r>
      <w:r>
        <w:instrText xml:space="preserve"> PAGEREF _Toc19075 \h </w:instrText>
      </w:r>
      <w:r>
        <w:fldChar w:fldCharType="separate"/>
      </w:r>
      <w:r>
        <w:t>- 11 -</w:t>
      </w:r>
      <w:r>
        <w:fldChar w:fldCharType="end"/>
      </w:r>
      <w:r>
        <w:rPr>
          <w:rFonts w:hint="eastAsia" w:ascii="宋体" w:hAnsi="宋体" w:cs="宋体"/>
          <w:color w:val="auto"/>
          <w:szCs w:val="21"/>
          <w:highlight w:val="none"/>
        </w:rPr>
        <w:fldChar w:fldCharType="end"/>
      </w:r>
    </w:p>
    <w:p w14:paraId="7AE0DDB7">
      <w:pPr>
        <w:pStyle w:val="30"/>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_Toc7279 </w:instrText>
      </w:r>
      <w:r>
        <w:rPr>
          <w:rFonts w:hint="eastAsia" w:ascii="宋体" w:hAnsi="宋体" w:cs="宋体"/>
          <w:szCs w:val="21"/>
          <w:highlight w:val="none"/>
        </w:rPr>
        <w:fldChar w:fldCharType="separate"/>
      </w:r>
      <w:r>
        <w:rPr>
          <w:rFonts w:hint="eastAsia" w:asciiTheme="minorEastAsia" w:hAnsiTheme="minorEastAsia" w:cstheme="minorEastAsia"/>
          <w:szCs w:val="24"/>
          <w:lang w:val="en-US" w:eastAsia="zh-CN"/>
        </w:rPr>
        <w:t>五</w:t>
      </w:r>
      <w:r>
        <w:rPr>
          <w:rFonts w:hint="eastAsia" w:asciiTheme="minorEastAsia" w:hAnsiTheme="minorEastAsia" w:cstheme="minorEastAsia"/>
          <w:szCs w:val="24"/>
        </w:rPr>
        <w:t>、知识产权</w:t>
      </w:r>
      <w:r>
        <w:tab/>
      </w:r>
      <w:r>
        <w:fldChar w:fldCharType="begin"/>
      </w:r>
      <w:r>
        <w:instrText xml:space="preserve"> PAGEREF _Toc7279 \h </w:instrText>
      </w:r>
      <w:r>
        <w:fldChar w:fldCharType="separate"/>
      </w:r>
      <w:r>
        <w:t>- 11 -</w:t>
      </w:r>
      <w:r>
        <w:fldChar w:fldCharType="end"/>
      </w:r>
      <w:r>
        <w:rPr>
          <w:rFonts w:hint="eastAsia" w:ascii="宋体" w:hAnsi="宋体" w:cs="宋体"/>
          <w:color w:val="auto"/>
          <w:szCs w:val="21"/>
          <w:highlight w:val="none"/>
        </w:rPr>
        <w:fldChar w:fldCharType="end"/>
      </w:r>
    </w:p>
    <w:p w14:paraId="65C3C53A">
      <w:pPr>
        <w:pStyle w:val="30"/>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_Toc4349 </w:instrText>
      </w:r>
      <w:r>
        <w:rPr>
          <w:rFonts w:hint="eastAsia" w:ascii="宋体" w:hAnsi="宋体" w:cs="宋体"/>
          <w:szCs w:val="21"/>
          <w:highlight w:val="none"/>
        </w:rPr>
        <w:fldChar w:fldCharType="separate"/>
      </w:r>
      <w:r>
        <w:rPr>
          <w:rFonts w:hint="eastAsia" w:asciiTheme="minorEastAsia" w:hAnsiTheme="minorEastAsia" w:cstheme="minorEastAsia"/>
          <w:szCs w:val="24"/>
          <w:lang w:val="en-US" w:eastAsia="zh-CN"/>
        </w:rPr>
        <w:t>六</w:t>
      </w:r>
      <w:r>
        <w:rPr>
          <w:rFonts w:hint="eastAsia" w:asciiTheme="minorEastAsia" w:hAnsiTheme="minorEastAsia" w:cstheme="minorEastAsia"/>
          <w:szCs w:val="24"/>
        </w:rPr>
        <w:t>、其他</w:t>
      </w:r>
      <w:r>
        <w:tab/>
      </w:r>
      <w:r>
        <w:fldChar w:fldCharType="begin"/>
      </w:r>
      <w:r>
        <w:instrText xml:space="preserve"> PAGEREF _Toc4349 \h </w:instrText>
      </w:r>
      <w:r>
        <w:fldChar w:fldCharType="separate"/>
      </w:r>
      <w:r>
        <w:t>- 11 -</w:t>
      </w:r>
      <w:r>
        <w:fldChar w:fldCharType="end"/>
      </w:r>
      <w:r>
        <w:rPr>
          <w:rFonts w:hint="eastAsia" w:ascii="宋体" w:hAnsi="宋体" w:cs="宋体"/>
          <w:color w:val="auto"/>
          <w:szCs w:val="21"/>
          <w:highlight w:val="none"/>
        </w:rPr>
        <w:fldChar w:fldCharType="end"/>
      </w:r>
    </w:p>
    <w:p w14:paraId="63CCD4D1">
      <w:pPr>
        <w:pStyle w:val="46"/>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_Toc12755 </w:instrText>
      </w:r>
      <w:r>
        <w:rPr>
          <w:rFonts w:hint="eastAsia" w:ascii="宋体" w:hAnsi="宋体" w:cs="宋体"/>
          <w:szCs w:val="21"/>
          <w:highlight w:val="none"/>
        </w:rPr>
        <w:fldChar w:fldCharType="separate"/>
      </w:r>
      <w:r>
        <w:rPr>
          <w:rFonts w:hint="eastAsia" w:ascii="宋体" w:hAnsi="宋体" w:eastAsia="宋体" w:cs="宋体"/>
          <w:szCs w:val="30"/>
          <w:highlight w:val="none"/>
        </w:rPr>
        <w:t>第四篇  采购程序、评定成交的标准、无效报价及采购终止</w:t>
      </w:r>
      <w:r>
        <w:tab/>
      </w:r>
      <w:r>
        <w:fldChar w:fldCharType="begin"/>
      </w:r>
      <w:r>
        <w:instrText xml:space="preserve"> PAGEREF _Toc12755 \h </w:instrText>
      </w:r>
      <w:r>
        <w:fldChar w:fldCharType="separate"/>
      </w:r>
      <w:r>
        <w:t>- 12 -</w:t>
      </w:r>
      <w:r>
        <w:fldChar w:fldCharType="end"/>
      </w:r>
      <w:r>
        <w:rPr>
          <w:rFonts w:hint="eastAsia" w:ascii="宋体" w:hAnsi="宋体" w:cs="宋体"/>
          <w:color w:val="auto"/>
          <w:szCs w:val="21"/>
          <w:highlight w:val="none"/>
        </w:rPr>
        <w:fldChar w:fldCharType="end"/>
      </w:r>
    </w:p>
    <w:p w14:paraId="16658298">
      <w:pPr>
        <w:pStyle w:val="30"/>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_Toc23430 </w:instrText>
      </w:r>
      <w:r>
        <w:rPr>
          <w:rFonts w:hint="eastAsia" w:ascii="宋体" w:hAnsi="宋体" w:cs="宋体"/>
          <w:szCs w:val="21"/>
          <w:highlight w:val="none"/>
        </w:rPr>
        <w:fldChar w:fldCharType="separate"/>
      </w:r>
      <w:r>
        <w:rPr>
          <w:rFonts w:hint="eastAsia" w:asciiTheme="minorEastAsia" w:hAnsiTheme="minorEastAsia" w:cstheme="minorEastAsia"/>
          <w:szCs w:val="24"/>
        </w:rPr>
        <w:t>一、采购程序</w:t>
      </w:r>
      <w:r>
        <w:tab/>
      </w:r>
      <w:r>
        <w:fldChar w:fldCharType="begin"/>
      </w:r>
      <w:r>
        <w:instrText xml:space="preserve"> PAGEREF _Toc23430 \h </w:instrText>
      </w:r>
      <w:r>
        <w:fldChar w:fldCharType="separate"/>
      </w:r>
      <w:r>
        <w:t>- 12 -</w:t>
      </w:r>
      <w:r>
        <w:fldChar w:fldCharType="end"/>
      </w:r>
      <w:r>
        <w:rPr>
          <w:rFonts w:hint="eastAsia" w:ascii="宋体" w:hAnsi="宋体" w:cs="宋体"/>
          <w:color w:val="auto"/>
          <w:szCs w:val="21"/>
          <w:highlight w:val="none"/>
        </w:rPr>
        <w:fldChar w:fldCharType="end"/>
      </w:r>
    </w:p>
    <w:p w14:paraId="32BA9AAD">
      <w:pPr>
        <w:pStyle w:val="30"/>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_Toc25277 </w:instrText>
      </w:r>
      <w:r>
        <w:rPr>
          <w:rFonts w:hint="eastAsia" w:ascii="宋体" w:hAnsi="宋体" w:cs="宋体"/>
          <w:szCs w:val="21"/>
          <w:highlight w:val="none"/>
        </w:rPr>
        <w:fldChar w:fldCharType="separate"/>
      </w:r>
      <w:r>
        <w:rPr>
          <w:rFonts w:hint="eastAsia" w:asciiTheme="minorEastAsia" w:hAnsiTheme="minorEastAsia" w:cstheme="minorEastAsia"/>
          <w:szCs w:val="24"/>
        </w:rPr>
        <w:t>二、评审标准</w:t>
      </w:r>
      <w:r>
        <w:tab/>
      </w:r>
      <w:r>
        <w:fldChar w:fldCharType="begin"/>
      </w:r>
      <w:r>
        <w:instrText xml:space="preserve"> PAGEREF _Toc25277 \h </w:instrText>
      </w:r>
      <w:r>
        <w:fldChar w:fldCharType="separate"/>
      </w:r>
      <w:r>
        <w:t>- 13 -</w:t>
      </w:r>
      <w:r>
        <w:fldChar w:fldCharType="end"/>
      </w:r>
      <w:r>
        <w:rPr>
          <w:rFonts w:hint="eastAsia" w:ascii="宋体" w:hAnsi="宋体" w:cs="宋体"/>
          <w:color w:val="auto"/>
          <w:szCs w:val="21"/>
          <w:highlight w:val="none"/>
        </w:rPr>
        <w:fldChar w:fldCharType="end"/>
      </w:r>
    </w:p>
    <w:p w14:paraId="7878B110">
      <w:pPr>
        <w:pStyle w:val="30"/>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_Toc1369 </w:instrText>
      </w:r>
      <w:r>
        <w:rPr>
          <w:rFonts w:hint="eastAsia" w:ascii="宋体" w:hAnsi="宋体" w:cs="宋体"/>
          <w:szCs w:val="21"/>
          <w:highlight w:val="none"/>
        </w:rPr>
        <w:fldChar w:fldCharType="separate"/>
      </w:r>
      <w:r>
        <w:rPr>
          <w:rFonts w:hint="eastAsia" w:asciiTheme="minorEastAsia" w:hAnsiTheme="minorEastAsia" w:cstheme="minorEastAsia"/>
          <w:szCs w:val="24"/>
        </w:rPr>
        <w:t>三、无效报价</w:t>
      </w:r>
      <w:r>
        <w:tab/>
      </w:r>
      <w:r>
        <w:fldChar w:fldCharType="begin"/>
      </w:r>
      <w:r>
        <w:instrText xml:space="preserve"> PAGEREF _Toc1369 \h </w:instrText>
      </w:r>
      <w:r>
        <w:fldChar w:fldCharType="separate"/>
      </w:r>
      <w:r>
        <w:t>- 14 -</w:t>
      </w:r>
      <w:r>
        <w:fldChar w:fldCharType="end"/>
      </w:r>
      <w:r>
        <w:rPr>
          <w:rFonts w:hint="eastAsia" w:ascii="宋体" w:hAnsi="宋体" w:cs="宋体"/>
          <w:color w:val="auto"/>
          <w:szCs w:val="21"/>
          <w:highlight w:val="none"/>
        </w:rPr>
        <w:fldChar w:fldCharType="end"/>
      </w:r>
    </w:p>
    <w:p w14:paraId="31F73749">
      <w:pPr>
        <w:pStyle w:val="30"/>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_Toc25904 </w:instrText>
      </w:r>
      <w:r>
        <w:rPr>
          <w:rFonts w:hint="eastAsia" w:ascii="宋体" w:hAnsi="宋体" w:cs="宋体"/>
          <w:szCs w:val="21"/>
          <w:highlight w:val="none"/>
        </w:rPr>
        <w:fldChar w:fldCharType="separate"/>
      </w:r>
      <w:r>
        <w:rPr>
          <w:rFonts w:hint="eastAsia" w:asciiTheme="minorEastAsia" w:hAnsiTheme="minorEastAsia" w:cstheme="minorEastAsia"/>
          <w:szCs w:val="24"/>
        </w:rPr>
        <w:t>四、采购终止</w:t>
      </w:r>
      <w:r>
        <w:tab/>
      </w:r>
      <w:r>
        <w:fldChar w:fldCharType="begin"/>
      </w:r>
      <w:r>
        <w:instrText xml:space="preserve"> PAGEREF _Toc25904 \h </w:instrText>
      </w:r>
      <w:r>
        <w:fldChar w:fldCharType="separate"/>
      </w:r>
      <w:r>
        <w:t>- 15 -</w:t>
      </w:r>
      <w:r>
        <w:fldChar w:fldCharType="end"/>
      </w:r>
      <w:r>
        <w:rPr>
          <w:rFonts w:hint="eastAsia" w:ascii="宋体" w:hAnsi="宋体" w:cs="宋体"/>
          <w:color w:val="auto"/>
          <w:szCs w:val="21"/>
          <w:highlight w:val="none"/>
        </w:rPr>
        <w:fldChar w:fldCharType="end"/>
      </w:r>
    </w:p>
    <w:p w14:paraId="75E0E280">
      <w:pPr>
        <w:pStyle w:val="46"/>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_Toc23895 </w:instrText>
      </w:r>
      <w:r>
        <w:rPr>
          <w:rFonts w:hint="eastAsia" w:ascii="宋体" w:hAnsi="宋体" w:cs="宋体"/>
          <w:szCs w:val="21"/>
          <w:highlight w:val="none"/>
        </w:rPr>
        <w:fldChar w:fldCharType="separate"/>
      </w:r>
      <w:r>
        <w:rPr>
          <w:rFonts w:hint="eastAsia" w:ascii="宋体" w:hAnsi="宋体" w:eastAsia="宋体" w:cs="宋体"/>
          <w:szCs w:val="30"/>
          <w:highlight w:val="none"/>
        </w:rPr>
        <w:t>第五篇  供应商须知</w:t>
      </w:r>
      <w:r>
        <w:tab/>
      </w:r>
      <w:r>
        <w:fldChar w:fldCharType="begin"/>
      </w:r>
      <w:r>
        <w:instrText xml:space="preserve"> PAGEREF _Toc23895 \h </w:instrText>
      </w:r>
      <w:r>
        <w:fldChar w:fldCharType="separate"/>
      </w:r>
      <w:r>
        <w:t>- 16 -</w:t>
      </w:r>
      <w:r>
        <w:fldChar w:fldCharType="end"/>
      </w:r>
      <w:r>
        <w:rPr>
          <w:rFonts w:hint="eastAsia" w:ascii="宋体" w:hAnsi="宋体" w:cs="宋体"/>
          <w:color w:val="auto"/>
          <w:szCs w:val="21"/>
          <w:highlight w:val="none"/>
        </w:rPr>
        <w:fldChar w:fldCharType="end"/>
      </w:r>
    </w:p>
    <w:p w14:paraId="18D8B2D9">
      <w:pPr>
        <w:pStyle w:val="30"/>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_Toc8654 </w:instrText>
      </w:r>
      <w:r>
        <w:rPr>
          <w:rFonts w:hint="eastAsia" w:ascii="宋体" w:hAnsi="宋体" w:cs="宋体"/>
          <w:szCs w:val="21"/>
          <w:highlight w:val="none"/>
        </w:rPr>
        <w:fldChar w:fldCharType="separate"/>
      </w:r>
      <w:r>
        <w:rPr>
          <w:rFonts w:hint="eastAsia" w:asciiTheme="minorEastAsia" w:hAnsiTheme="minorEastAsia" w:cstheme="minorEastAsia"/>
          <w:szCs w:val="24"/>
        </w:rPr>
        <w:t>一、询比费用</w:t>
      </w:r>
      <w:r>
        <w:tab/>
      </w:r>
      <w:r>
        <w:fldChar w:fldCharType="begin"/>
      </w:r>
      <w:r>
        <w:instrText xml:space="preserve"> PAGEREF _Toc8654 \h </w:instrText>
      </w:r>
      <w:r>
        <w:fldChar w:fldCharType="separate"/>
      </w:r>
      <w:r>
        <w:t>- 16 -</w:t>
      </w:r>
      <w:r>
        <w:fldChar w:fldCharType="end"/>
      </w:r>
      <w:r>
        <w:rPr>
          <w:rFonts w:hint="eastAsia" w:ascii="宋体" w:hAnsi="宋体" w:cs="宋体"/>
          <w:color w:val="auto"/>
          <w:szCs w:val="21"/>
          <w:highlight w:val="none"/>
        </w:rPr>
        <w:fldChar w:fldCharType="end"/>
      </w:r>
    </w:p>
    <w:p w14:paraId="6BF214DE">
      <w:pPr>
        <w:pStyle w:val="30"/>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_Toc12759 </w:instrText>
      </w:r>
      <w:r>
        <w:rPr>
          <w:rFonts w:hint="eastAsia" w:ascii="宋体" w:hAnsi="宋体" w:cs="宋体"/>
          <w:szCs w:val="21"/>
          <w:highlight w:val="none"/>
        </w:rPr>
        <w:fldChar w:fldCharType="separate"/>
      </w:r>
      <w:r>
        <w:rPr>
          <w:rFonts w:hint="eastAsia" w:eastAsia="宋体" w:asciiTheme="minorEastAsia" w:hAnsiTheme="minorEastAsia" w:cstheme="minorEastAsia"/>
          <w:szCs w:val="24"/>
        </w:rPr>
        <w:t>二、网上询比</w:t>
      </w:r>
      <w:r>
        <w:tab/>
      </w:r>
      <w:r>
        <w:fldChar w:fldCharType="begin"/>
      </w:r>
      <w:r>
        <w:instrText xml:space="preserve"> PAGEREF _Toc12759 \h </w:instrText>
      </w:r>
      <w:r>
        <w:fldChar w:fldCharType="separate"/>
      </w:r>
      <w:r>
        <w:t>- 16 -</w:t>
      </w:r>
      <w:r>
        <w:fldChar w:fldCharType="end"/>
      </w:r>
      <w:r>
        <w:rPr>
          <w:rFonts w:hint="eastAsia" w:ascii="宋体" w:hAnsi="宋体" w:cs="宋体"/>
          <w:color w:val="auto"/>
          <w:szCs w:val="21"/>
          <w:highlight w:val="none"/>
        </w:rPr>
        <w:fldChar w:fldCharType="end"/>
      </w:r>
    </w:p>
    <w:p w14:paraId="6313DAC1">
      <w:pPr>
        <w:pStyle w:val="30"/>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_Toc31969 </w:instrText>
      </w:r>
      <w:r>
        <w:rPr>
          <w:rFonts w:hint="eastAsia" w:ascii="宋体" w:hAnsi="宋体" w:cs="宋体"/>
          <w:szCs w:val="21"/>
          <w:highlight w:val="none"/>
        </w:rPr>
        <w:fldChar w:fldCharType="separate"/>
      </w:r>
      <w:r>
        <w:rPr>
          <w:rFonts w:hint="eastAsia" w:asciiTheme="minorEastAsia" w:hAnsiTheme="minorEastAsia" w:cstheme="minorEastAsia"/>
          <w:szCs w:val="24"/>
        </w:rPr>
        <w:t>三、报价要求</w:t>
      </w:r>
      <w:r>
        <w:tab/>
      </w:r>
      <w:r>
        <w:fldChar w:fldCharType="begin"/>
      </w:r>
      <w:r>
        <w:instrText xml:space="preserve"> PAGEREF _Toc31969 \h </w:instrText>
      </w:r>
      <w:r>
        <w:fldChar w:fldCharType="separate"/>
      </w:r>
      <w:r>
        <w:t>- 16 -</w:t>
      </w:r>
      <w:r>
        <w:fldChar w:fldCharType="end"/>
      </w:r>
      <w:r>
        <w:rPr>
          <w:rFonts w:hint="eastAsia" w:ascii="宋体" w:hAnsi="宋体" w:cs="宋体"/>
          <w:color w:val="auto"/>
          <w:szCs w:val="21"/>
          <w:highlight w:val="none"/>
        </w:rPr>
        <w:fldChar w:fldCharType="end"/>
      </w:r>
    </w:p>
    <w:p w14:paraId="25BC3EDB">
      <w:pPr>
        <w:pStyle w:val="30"/>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_Toc12291 </w:instrText>
      </w:r>
      <w:r>
        <w:rPr>
          <w:rFonts w:hint="eastAsia" w:ascii="宋体" w:hAnsi="宋体" w:cs="宋体"/>
          <w:szCs w:val="21"/>
          <w:highlight w:val="none"/>
        </w:rPr>
        <w:fldChar w:fldCharType="separate"/>
      </w:r>
      <w:r>
        <w:rPr>
          <w:rFonts w:hint="eastAsia" w:asciiTheme="minorEastAsia" w:hAnsiTheme="minorEastAsia" w:cstheme="minorEastAsia"/>
          <w:szCs w:val="24"/>
        </w:rPr>
        <w:t>四、成交供应商的确定和变更</w:t>
      </w:r>
      <w:r>
        <w:tab/>
      </w:r>
      <w:r>
        <w:fldChar w:fldCharType="begin"/>
      </w:r>
      <w:r>
        <w:instrText xml:space="preserve"> PAGEREF _Toc12291 \h </w:instrText>
      </w:r>
      <w:r>
        <w:fldChar w:fldCharType="separate"/>
      </w:r>
      <w:r>
        <w:t>- 17 -</w:t>
      </w:r>
      <w:r>
        <w:fldChar w:fldCharType="end"/>
      </w:r>
      <w:r>
        <w:rPr>
          <w:rFonts w:hint="eastAsia" w:ascii="宋体" w:hAnsi="宋体" w:cs="宋体"/>
          <w:color w:val="auto"/>
          <w:szCs w:val="21"/>
          <w:highlight w:val="none"/>
        </w:rPr>
        <w:fldChar w:fldCharType="end"/>
      </w:r>
    </w:p>
    <w:p w14:paraId="4DB2D983">
      <w:pPr>
        <w:pStyle w:val="30"/>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_Toc2256 </w:instrText>
      </w:r>
      <w:r>
        <w:rPr>
          <w:rFonts w:hint="eastAsia" w:ascii="宋体" w:hAnsi="宋体" w:cs="宋体"/>
          <w:szCs w:val="21"/>
          <w:highlight w:val="none"/>
        </w:rPr>
        <w:fldChar w:fldCharType="separate"/>
      </w:r>
      <w:r>
        <w:rPr>
          <w:rFonts w:hint="eastAsia" w:asciiTheme="minorEastAsia" w:hAnsiTheme="minorEastAsia" w:cstheme="minorEastAsia"/>
          <w:szCs w:val="24"/>
        </w:rPr>
        <w:t>五、成交通知</w:t>
      </w:r>
      <w:r>
        <w:tab/>
      </w:r>
      <w:r>
        <w:fldChar w:fldCharType="begin"/>
      </w:r>
      <w:r>
        <w:instrText xml:space="preserve"> PAGEREF _Toc2256 \h </w:instrText>
      </w:r>
      <w:r>
        <w:fldChar w:fldCharType="separate"/>
      </w:r>
      <w:r>
        <w:t>- 17 -</w:t>
      </w:r>
      <w:r>
        <w:fldChar w:fldCharType="end"/>
      </w:r>
      <w:r>
        <w:rPr>
          <w:rFonts w:hint="eastAsia" w:ascii="宋体" w:hAnsi="宋体" w:cs="宋体"/>
          <w:color w:val="auto"/>
          <w:szCs w:val="21"/>
          <w:highlight w:val="none"/>
        </w:rPr>
        <w:fldChar w:fldCharType="end"/>
      </w:r>
    </w:p>
    <w:p w14:paraId="3CA12D02">
      <w:pPr>
        <w:pStyle w:val="30"/>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_Toc23295 </w:instrText>
      </w:r>
      <w:r>
        <w:rPr>
          <w:rFonts w:hint="eastAsia" w:ascii="宋体" w:hAnsi="宋体" w:cs="宋体"/>
          <w:szCs w:val="21"/>
          <w:highlight w:val="none"/>
        </w:rPr>
        <w:fldChar w:fldCharType="separate"/>
      </w:r>
      <w:r>
        <w:rPr>
          <w:rFonts w:hint="eastAsia" w:asciiTheme="minorEastAsia" w:hAnsiTheme="minorEastAsia" w:cstheme="minorEastAsia"/>
          <w:szCs w:val="24"/>
        </w:rPr>
        <w:t>六、关于质疑和投诉</w:t>
      </w:r>
      <w:r>
        <w:tab/>
      </w:r>
      <w:r>
        <w:fldChar w:fldCharType="begin"/>
      </w:r>
      <w:r>
        <w:instrText xml:space="preserve"> PAGEREF _Toc23295 \h </w:instrText>
      </w:r>
      <w:r>
        <w:fldChar w:fldCharType="separate"/>
      </w:r>
      <w:r>
        <w:t>- 17 -</w:t>
      </w:r>
      <w:r>
        <w:fldChar w:fldCharType="end"/>
      </w:r>
      <w:r>
        <w:rPr>
          <w:rFonts w:hint="eastAsia" w:ascii="宋体" w:hAnsi="宋体" w:cs="宋体"/>
          <w:color w:val="auto"/>
          <w:szCs w:val="21"/>
          <w:highlight w:val="none"/>
        </w:rPr>
        <w:fldChar w:fldCharType="end"/>
      </w:r>
    </w:p>
    <w:p w14:paraId="6181377C">
      <w:pPr>
        <w:pStyle w:val="30"/>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_Toc29980 </w:instrText>
      </w:r>
      <w:r>
        <w:rPr>
          <w:rFonts w:hint="eastAsia" w:ascii="宋体" w:hAnsi="宋体" w:cs="宋体"/>
          <w:szCs w:val="21"/>
          <w:highlight w:val="none"/>
        </w:rPr>
        <w:fldChar w:fldCharType="separate"/>
      </w:r>
      <w:r>
        <w:rPr>
          <w:rFonts w:hint="eastAsia" w:asciiTheme="minorEastAsia" w:hAnsiTheme="minorEastAsia" w:cstheme="minorEastAsia"/>
          <w:szCs w:val="24"/>
        </w:rPr>
        <w:t>七、签订合同</w:t>
      </w:r>
      <w:r>
        <w:tab/>
      </w:r>
      <w:r>
        <w:fldChar w:fldCharType="begin"/>
      </w:r>
      <w:r>
        <w:instrText xml:space="preserve"> PAGEREF _Toc29980 \h </w:instrText>
      </w:r>
      <w:r>
        <w:fldChar w:fldCharType="separate"/>
      </w:r>
      <w:r>
        <w:t>- 19 -</w:t>
      </w:r>
      <w:r>
        <w:fldChar w:fldCharType="end"/>
      </w:r>
      <w:r>
        <w:rPr>
          <w:rFonts w:hint="eastAsia" w:ascii="宋体" w:hAnsi="宋体" w:cs="宋体"/>
          <w:color w:val="auto"/>
          <w:szCs w:val="21"/>
          <w:highlight w:val="none"/>
        </w:rPr>
        <w:fldChar w:fldCharType="end"/>
      </w:r>
    </w:p>
    <w:p w14:paraId="2ACF1E68">
      <w:pPr>
        <w:pStyle w:val="30"/>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_Toc16755 </w:instrText>
      </w:r>
      <w:r>
        <w:rPr>
          <w:rFonts w:hint="eastAsia" w:ascii="宋体" w:hAnsi="宋体" w:cs="宋体"/>
          <w:szCs w:val="21"/>
          <w:highlight w:val="none"/>
        </w:rPr>
        <w:fldChar w:fldCharType="separate"/>
      </w:r>
      <w:r>
        <w:rPr>
          <w:rFonts w:hint="eastAsia" w:asciiTheme="minorEastAsia" w:hAnsiTheme="minorEastAsia" w:cstheme="minorEastAsia"/>
          <w:szCs w:val="24"/>
        </w:rPr>
        <w:t>八、项目验收</w:t>
      </w:r>
      <w:r>
        <w:tab/>
      </w:r>
      <w:r>
        <w:fldChar w:fldCharType="begin"/>
      </w:r>
      <w:r>
        <w:instrText xml:space="preserve"> PAGEREF _Toc16755 \h </w:instrText>
      </w:r>
      <w:r>
        <w:fldChar w:fldCharType="separate"/>
      </w:r>
      <w:r>
        <w:t>- 19 -</w:t>
      </w:r>
      <w:r>
        <w:fldChar w:fldCharType="end"/>
      </w:r>
      <w:r>
        <w:rPr>
          <w:rFonts w:hint="eastAsia" w:ascii="宋体" w:hAnsi="宋体" w:cs="宋体"/>
          <w:color w:val="auto"/>
          <w:szCs w:val="21"/>
          <w:highlight w:val="none"/>
        </w:rPr>
        <w:fldChar w:fldCharType="end"/>
      </w:r>
    </w:p>
    <w:p w14:paraId="0EBFB964">
      <w:pPr>
        <w:pStyle w:val="30"/>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_Toc26197 </w:instrText>
      </w:r>
      <w:r>
        <w:rPr>
          <w:rFonts w:hint="eastAsia" w:ascii="宋体" w:hAnsi="宋体" w:cs="宋体"/>
          <w:szCs w:val="21"/>
          <w:highlight w:val="none"/>
        </w:rPr>
        <w:fldChar w:fldCharType="separate"/>
      </w:r>
      <w:r>
        <w:rPr>
          <w:rFonts w:hint="eastAsia" w:asciiTheme="minorEastAsia" w:hAnsiTheme="minorEastAsia" w:cstheme="minorEastAsia"/>
          <w:szCs w:val="24"/>
        </w:rPr>
        <w:t>九、采购代理服务费</w:t>
      </w:r>
      <w:r>
        <w:tab/>
      </w:r>
      <w:r>
        <w:fldChar w:fldCharType="begin"/>
      </w:r>
      <w:r>
        <w:instrText xml:space="preserve"> PAGEREF _Toc26197 \h </w:instrText>
      </w:r>
      <w:r>
        <w:fldChar w:fldCharType="separate"/>
      </w:r>
      <w:r>
        <w:t>- 19 -</w:t>
      </w:r>
      <w:r>
        <w:fldChar w:fldCharType="end"/>
      </w:r>
      <w:r>
        <w:rPr>
          <w:rFonts w:hint="eastAsia" w:ascii="宋体" w:hAnsi="宋体" w:cs="宋体"/>
          <w:color w:val="auto"/>
          <w:szCs w:val="21"/>
          <w:highlight w:val="none"/>
        </w:rPr>
        <w:fldChar w:fldCharType="end"/>
      </w:r>
    </w:p>
    <w:p w14:paraId="5EECA443">
      <w:pPr>
        <w:pStyle w:val="46"/>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_Toc3114 </w:instrText>
      </w:r>
      <w:r>
        <w:rPr>
          <w:rFonts w:hint="eastAsia" w:ascii="宋体" w:hAnsi="宋体" w:cs="宋体"/>
          <w:szCs w:val="21"/>
          <w:highlight w:val="none"/>
        </w:rPr>
        <w:fldChar w:fldCharType="separate"/>
      </w:r>
      <w:r>
        <w:rPr>
          <w:rFonts w:hint="eastAsia" w:ascii="宋体" w:hAnsi="宋体" w:eastAsia="宋体"/>
          <w:szCs w:val="30"/>
        </w:rPr>
        <w:t>第六篇  采购合同</w:t>
      </w:r>
      <w:r>
        <w:tab/>
      </w:r>
      <w:r>
        <w:fldChar w:fldCharType="begin"/>
      </w:r>
      <w:r>
        <w:instrText xml:space="preserve"> PAGEREF _Toc3114 \h </w:instrText>
      </w:r>
      <w:r>
        <w:fldChar w:fldCharType="separate"/>
      </w:r>
      <w:r>
        <w:t>- 20 -</w:t>
      </w:r>
      <w:r>
        <w:fldChar w:fldCharType="end"/>
      </w:r>
      <w:r>
        <w:rPr>
          <w:rFonts w:hint="eastAsia" w:ascii="宋体" w:hAnsi="宋体" w:cs="宋体"/>
          <w:color w:val="auto"/>
          <w:szCs w:val="21"/>
          <w:highlight w:val="none"/>
        </w:rPr>
        <w:fldChar w:fldCharType="end"/>
      </w:r>
    </w:p>
    <w:p w14:paraId="1AC5806F">
      <w:pPr>
        <w:pStyle w:val="46"/>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_Toc1705 </w:instrText>
      </w:r>
      <w:r>
        <w:rPr>
          <w:rFonts w:hint="eastAsia" w:ascii="宋体" w:hAnsi="宋体" w:cs="宋体"/>
          <w:szCs w:val="21"/>
          <w:highlight w:val="none"/>
        </w:rPr>
        <w:fldChar w:fldCharType="separate"/>
      </w:r>
      <w:r>
        <w:rPr>
          <w:rFonts w:hint="eastAsia" w:ascii="宋体" w:hAnsi="宋体" w:eastAsia="宋体" w:cs="宋体"/>
          <w:bCs/>
          <w:szCs w:val="30"/>
          <w:highlight w:val="none"/>
        </w:rPr>
        <w:t>第七篇  响应文件格式要求</w:t>
      </w:r>
      <w:r>
        <w:tab/>
      </w:r>
      <w:r>
        <w:fldChar w:fldCharType="begin"/>
      </w:r>
      <w:r>
        <w:instrText xml:space="preserve"> PAGEREF _Toc1705 \h </w:instrText>
      </w:r>
      <w:r>
        <w:fldChar w:fldCharType="separate"/>
      </w:r>
      <w:r>
        <w:t>- 23 -</w:t>
      </w:r>
      <w:r>
        <w:fldChar w:fldCharType="end"/>
      </w:r>
      <w:r>
        <w:rPr>
          <w:rFonts w:hint="eastAsia" w:ascii="宋体" w:hAnsi="宋体" w:cs="宋体"/>
          <w:color w:val="auto"/>
          <w:szCs w:val="21"/>
          <w:highlight w:val="none"/>
        </w:rPr>
        <w:fldChar w:fldCharType="end"/>
      </w:r>
    </w:p>
    <w:p w14:paraId="02698712">
      <w:pPr>
        <w:pStyle w:val="46"/>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_Toc5860 </w:instrText>
      </w:r>
      <w:r>
        <w:rPr>
          <w:rFonts w:hint="eastAsia" w:ascii="宋体" w:hAnsi="宋体" w:cs="宋体"/>
          <w:szCs w:val="21"/>
          <w:highlight w:val="none"/>
        </w:rPr>
        <w:fldChar w:fldCharType="separate"/>
      </w:r>
      <w:r>
        <w:rPr>
          <w:rFonts w:hint="eastAsia" w:ascii="宋体" w:hAnsi="宋体" w:eastAsia="宋体" w:cs="宋体"/>
          <w:highlight w:val="none"/>
        </w:rPr>
        <w:t>一、经济部分</w:t>
      </w:r>
      <w:r>
        <w:tab/>
      </w:r>
      <w:r>
        <w:fldChar w:fldCharType="begin"/>
      </w:r>
      <w:r>
        <w:instrText xml:space="preserve"> PAGEREF _Toc5860 \h </w:instrText>
      </w:r>
      <w:r>
        <w:fldChar w:fldCharType="separate"/>
      </w:r>
      <w:r>
        <w:t>- 24 -</w:t>
      </w:r>
      <w:r>
        <w:fldChar w:fldCharType="end"/>
      </w:r>
      <w:r>
        <w:rPr>
          <w:rFonts w:hint="eastAsia" w:ascii="宋体" w:hAnsi="宋体" w:cs="宋体"/>
          <w:color w:val="auto"/>
          <w:szCs w:val="21"/>
          <w:highlight w:val="none"/>
        </w:rPr>
        <w:fldChar w:fldCharType="end"/>
      </w:r>
    </w:p>
    <w:p w14:paraId="374E1966">
      <w:pPr>
        <w:pStyle w:val="46"/>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_Toc23546 </w:instrText>
      </w:r>
      <w:r>
        <w:rPr>
          <w:rFonts w:hint="eastAsia" w:ascii="宋体" w:hAnsi="宋体" w:cs="宋体"/>
          <w:szCs w:val="21"/>
          <w:highlight w:val="none"/>
        </w:rPr>
        <w:fldChar w:fldCharType="separate"/>
      </w:r>
      <w:r>
        <w:rPr>
          <w:rFonts w:hint="eastAsia" w:ascii="宋体" w:hAnsi="宋体" w:eastAsia="宋体" w:cs="宋体"/>
          <w:highlight w:val="none"/>
        </w:rPr>
        <w:t>二、服务部分</w:t>
      </w:r>
      <w:r>
        <w:tab/>
      </w:r>
      <w:r>
        <w:fldChar w:fldCharType="begin"/>
      </w:r>
      <w:r>
        <w:instrText xml:space="preserve"> PAGEREF _Toc23546 \h </w:instrText>
      </w:r>
      <w:r>
        <w:fldChar w:fldCharType="separate"/>
      </w:r>
      <w:r>
        <w:t>- 26 -</w:t>
      </w:r>
      <w:r>
        <w:fldChar w:fldCharType="end"/>
      </w:r>
      <w:r>
        <w:rPr>
          <w:rFonts w:hint="eastAsia" w:ascii="宋体" w:hAnsi="宋体" w:cs="宋体"/>
          <w:color w:val="auto"/>
          <w:szCs w:val="21"/>
          <w:highlight w:val="none"/>
        </w:rPr>
        <w:fldChar w:fldCharType="end"/>
      </w:r>
    </w:p>
    <w:p w14:paraId="3F71A404">
      <w:pPr>
        <w:pStyle w:val="46"/>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_Toc3220 </w:instrText>
      </w:r>
      <w:r>
        <w:rPr>
          <w:rFonts w:hint="eastAsia" w:ascii="宋体" w:hAnsi="宋体" w:cs="宋体"/>
          <w:szCs w:val="21"/>
          <w:highlight w:val="none"/>
        </w:rPr>
        <w:fldChar w:fldCharType="separate"/>
      </w:r>
      <w:r>
        <w:rPr>
          <w:rFonts w:hint="eastAsia" w:ascii="宋体" w:hAnsi="宋体" w:eastAsia="宋体" w:cs="宋体"/>
          <w:highlight w:val="none"/>
        </w:rPr>
        <w:t>三、商务部分</w:t>
      </w:r>
      <w:r>
        <w:tab/>
      </w:r>
      <w:r>
        <w:fldChar w:fldCharType="begin"/>
      </w:r>
      <w:r>
        <w:instrText xml:space="preserve"> PAGEREF _Toc3220 \h </w:instrText>
      </w:r>
      <w:r>
        <w:fldChar w:fldCharType="separate"/>
      </w:r>
      <w:r>
        <w:t>- 28 -</w:t>
      </w:r>
      <w:r>
        <w:fldChar w:fldCharType="end"/>
      </w:r>
      <w:r>
        <w:rPr>
          <w:rFonts w:hint="eastAsia" w:ascii="宋体" w:hAnsi="宋体" w:cs="宋体"/>
          <w:color w:val="auto"/>
          <w:szCs w:val="21"/>
          <w:highlight w:val="none"/>
        </w:rPr>
        <w:fldChar w:fldCharType="end"/>
      </w:r>
    </w:p>
    <w:p w14:paraId="2D0129C6">
      <w:pPr>
        <w:pStyle w:val="46"/>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_Toc6050 </w:instrText>
      </w:r>
      <w:r>
        <w:rPr>
          <w:rFonts w:hint="eastAsia" w:ascii="宋体" w:hAnsi="宋体" w:cs="宋体"/>
          <w:szCs w:val="21"/>
          <w:highlight w:val="none"/>
        </w:rPr>
        <w:fldChar w:fldCharType="separate"/>
      </w:r>
      <w:r>
        <w:rPr>
          <w:rFonts w:hint="eastAsia" w:ascii="宋体" w:hAnsi="宋体" w:eastAsia="宋体" w:cs="宋体"/>
          <w:highlight w:val="none"/>
        </w:rPr>
        <w:t>四、资格条件及其他</w:t>
      </w:r>
      <w:r>
        <w:tab/>
      </w:r>
      <w:r>
        <w:fldChar w:fldCharType="begin"/>
      </w:r>
      <w:r>
        <w:instrText xml:space="preserve"> PAGEREF _Toc6050 \h </w:instrText>
      </w:r>
      <w:r>
        <w:fldChar w:fldCharType="separate"/>
      </w:r>
      <w:r>
        <w:t>- 31 -</w:t>
      </w:r>
      <w:r>
        <w:fldChar w:fldCharType="end"/>
      </w:r>
      <w:r>
        <w:rPr>
          <w:rFonts w:hint="eastAsia" w:ascii="宋体" w:hAnsi="宋体" w:cs="宋体"/>
          <w:color w:val="auto"/>
          <w:szCs w:val="21"/>
          <w:highlight w:val="none"/>
        </w:rPr>
        <w:fldChar w:fldCharType="end"/>
      </w:r>
    </w:p>
    <w:p w14:paraId="2A0D8EED">
      <w:pPr>
        <w:pStyle w:val="46"/>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_Toc2712 </w:instrText>
      </w:r>
      <w:r>
        <w:rPr>
          <w:rFonts w:hint="eastAsia" w:ascii="宋体" w:hAnsi="宋体" w:cs="宋体"/>
          <w:szCs w:val="21"/>
          <w:highlight w:val="none"/>
        </w:rPr>
        <w:fldChar w:fldCharType="separate"/>
      </w:r>
      <w:r>
        <w:rPr>
          <w:rFonts w:hint="eastAsia" w:ascii="宋体" w:hAnsi="宋体" w:eastAsia="宋体" w:cs="宋体"/>
          <w:highlight w:val="none"/>
        </w:rPr>
        <w:t>五、其他应提供的资料</w:t>
      </w:r>
      <w:r>
        <w:tab/>
      </w:r>
      <w:r>
        <w:fldChar w:fldCharType="begin"/>
      </w:r>
      <w:r>
        <w:instrText xml:space="preserve"> PAGEREF _Toc2712 \h </w:instrText>
      </w:r>
      <w:r>
        <w:fldChar w:fldCharType="separate"/>
      </w:r>
      <w:r>
        <w:t>- 35 -</w:t>
      </w:r>
      <w:r>
        <w:fldChar w:fldCharType="end"/>
      </w:r>
      <w:r>
        <w:rPr>
          <w:rFonts w:hint="eastAsia" w:ascii="宋体" w:hAnsi="宋体" w:cs="宋体"/>
          <w:color w:val="auto"/>
          <w:szCs w:val="21"/>
          <w:highlight w:val="none"/>
        </w:rPr>
        <w:fldChar w:fldCharType="end"/>
      </w:r>
    </w:p>
    <w:p w14:paraId="176E7FA3">
      <w:pPr>
        <w:pStyle w:val="46"/>
        <w:tabs>
          <w:tab w:val="right" w:leader="dot" w:pos="9402"/>
        </w:tabs>
        <w:spacing w:line="480" w:lineRule="exact"/>
        <w:ind w:left="560"/>
        <w:rPr>
          <w:rFonts w:hint="eastAsia" w:ascii="宋体" w:hAnsi="宋体" w:cs="宋体"/>
          <w:color w:val="auto"/>
          <w:sz w:val="18"/>
          <w:szCs w:val="22"/>
          <w:highlight w:val="none"/>
        </w:rPr>
        <w:sectPr>
          <w:pgSz w:w="11907" w:h="16840"/>
          <w:pgMar w:top="1134" w:right="1191" w:bottom="1134" w:left="1304" w:header="851" w:footer="992" w:gutter="0"/>
          <w:pgNumType w:fmt="numberInDash" w:start="1"/>
          <w:cols w:space="720" w:num="1"/>
          <w:docGrid w:linePitch="381" w:charSpace="-5735"/>
        </w:sectPr>
      </w:pPr>
      <w:r>
        <w:rPr>
          <w:rFonts w:hint="eastAsia" w:ascii="宋体" w:hAnsi="宋体" w:cs="宋体"/>
          <w:color w:val="auto"/>
          <w:szCs w:val="21"/>
          <w:highlight w:val="none"/>
        </w:rPr>
        <w:fldChar w:fldCharType="end"/>
      </w:r>
    </w:p>
    <w:p w14:paraId="7263F00C">
      <w:pPr>
        <w:pStyle w:val="3"/>
        <w:spacing w:before="120" w:after="120" w:line="360" w:lineRule="auto"/>
        <w:jc w:val="center"/>
        <w:rPr>
          <w:rFonts w:hint="eastAsia" w:ascii="宋体" w:hAnsi="宋体" w:eastAsia="宋体" w:cs="宋体"/>
          <w:b w:val="0"/>
          <w:color w:val="auto"/>
          <w:sz w:val="36"/>
          <w:szCs w:val="30"/>
          <w:highlight w:val="none"/>
        </w:rPr>
      </w:pPr>
      <w:bookmarkStart w:id="0" w:name="_Toc20665"/>
      <w:bookmarkStart w:id="1" w:name="_Toc10756"/>
      <w:bookmarkStart w:id="2" w:name="_Toc28367"/>
      <w:bookmarkStart w:id="3" w:name="_Toc10158"/>
      <w:bookmarkStart w:id="4" w:name="_Toc7725"/>
      <w:bookmarkStart w:id="5" w:name="_Toc21881"/>
      <w:bookmarkStart w:id="6" w:name="_Toc65660329"/>
      <w:bookmarkStart w:id="7" w:name="_Toc15726"/>
      <w:bookmarkStart w:id="8" w:name="_Toc11641050"/>
      <w:bookmarkStart w:id="9" w:name="_Toc8289"/>
      <w:bookmarkStart w:id="10" w:name="_Toc20139"/>
      <w:bookmarkStart w:id="11" w:name="_Toc32718"/>
      <w:bookmarkStart w:id="12" w:name="_Toc12031"/>
      <w:bookmarkStart w:id="13" w:name="_Toc24817"/>
      <w:bookmarkStart w:id="14" w:name="_Toc12789052"/>
      <w:bookmarkStart w:id="15" w:name="_Toc10486"/>
      <w:bookmarkStart w:id="16" w:name="_Toc31565"/>
      <w:bookmarkStart w:id="17" w:name="_Toc24173"/>
      <w:r>
        <w:rPr>
          <w:rFonts w:hint="eastAsia" w:ascii="宋体" w:hAnsi="宋体" w:eastAsia="宋体" w:cs="宋体"/>
          <w:b w:val="0"/>
          <w:color w:val="auto"/>
          <w:sz w:val="36"/>
          <w:szCs w:val="30"/>
          <w:highlight w:val="none"/>
        </w:rPr>
        <w:t xml:space="preserve">第一篇  </w:t>
      </w:r>
      <w:r>
        <w:rPr>
          <w:rFonts w:hint="eastAsia" w:ascii="宋体" w:hAnsi="宋体" w:eastAsia="宋体" w:cs="宋体"/>
          <w:b w:val="0"/>
          <w:color w:val="auto"/>
          <w:sz w:val="36"/>
          <w:highlight w:val="none"/>
        </w:rPr>
        <w:t>询比采购邀请书</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5D23FCB9">
      <w:pPr>
        <w:snapToGrid w:val="0"/>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重庆希维招标代理有限公司（以下简称：采购代理机构）接受</w:t>
      </w:r>
      <w:r>
        <w:rPr>
          <w:rFonts w:hint="eastAsia" w:ascii="宋体" w:hAnsi="宋体" w:cs="宋体"/>
          <w:color w:val="auto"/>
          <w:sz w:val="24"/>
          <w:szCs w:val="24"/>
          <w:highlight w:val="none"/>
          <w:u w:val="single"/>
        </w:rPr>
        <w:t>重庆市南渝中学校</w:t>
      </w:r>
      <w:r>
        <w:rPr>
          <w:rFonts w:hint="eastAsia" w:ascii="宋体" w:hAnsi="宋体" w:cs="宋体"/>
          <w:color w:val="auto"/>
          <w:sz w:val="24"/>
          <w:szCs w:val="24"/>
          <w:highlight w:val="none"/>
        </w:rPr>
        <w:t>（以下简称：采购人）的委托，对</w:t>
      </w:r>
      <w:r>
        <w:rPr>
          <w:rFonts w:hint="eastAsia" w:ascii="宋体" w:hAnsi="宋体" w:cs="宋体"/>
          <w:color w:val="auto"/>
          <w:sz w:val="24"/>
          <w:szCs w:val="24"/>
          <w:highlight w:val="none"/>
          <w:u w:val="single"/>
        </w:rPr>
        <w:t xml:space="preserve"> 重庆市南渝中学校2025-2026年智慧校园系统维保 </w:t>
      </w:r>
      <w:r>
        <w:rPr>
          <w:rFonts w:hint="eastAsia" w:ascii="宋体" w:hAnsi="宋体" w:cs="宋体"/>
          <w:color w:val="auto"/>
          <w:sz w:val="24"/>
          <w:szCs w:val="24"/>
          <w:highlight w:val="none"/>
        </w:rPr>
        <w:t>进行询比采购。欢迎有资格的供应商前来参加。</w:t>
      </w:r>
    </w:p>
    <w:p w14:paraId="52491B9C">
      <w:pPr>
        <w:pStyle w:val="4"/>
        <w:spacing w:before="120" w:beforeLines="50" w:after="120" w:afterLines="50" w:line="240" w:lineRule="auto"/>
        <w:rPr>
          <w:rFonts w:hint="eastAsia" w:asciiTheme="minorEastAsia" w:hAnsiTheme="minorEastAsia" w:cstheme="minorEastAsia"/>
          <w:color w:val="auto"/>
          <w:sz w:val="24"/>
          <w:szCs w:val="24"/>
        </w:rPr>
      </w:pPr>
      <w:bookmarkStart w:id="18" w:name="_Toc20511"/>
      <w:bookmarkStart w:id="19" w:name="_Toc6173"/>
      <w:bookmarkStart w:id="20" w:name="_Toc22210"/>
      <w:bookmarkStart w:id="21" w:name="_Toc26091"/>
      <w:bookmarkStart w:id="22" w:name="_Toc313893526"/>
      <w:bookmarkStart w:id="23" w:name="_Toc1360"/>
      <w:bookmarkStart w:id="24" w:name="_Toc65660330"/>
      <w:bookmarkStart w:id="25" w:name="_Toc21842"/>
      <w:bookmarkStart w:id="26" w:name="_Toc5368"/>
      <w:bookmarkStart w:id="27" w:name="_Toc24711"/>
      <w:bookmarkStart w:id="28" w:name="_Toc18965"/>
      <w:bookmarkStart w:id="29" w:name="_Toc7758"/>
      <w:bookmarkStart w:id="30" w:name="_Toc29531"/>
      <w:bookmarkStart w:id="31" w:name="_Toc317775175"/>
      <w:bookmarkStart w:id="32" w:name="_Toc28441"/>
      <w:bookmarkStart w:id="33" w:name="_Toc18246"/>
      <w:bookmarkStart w:id="34" w:name="_Toc24813"/>
      <w:bookmarkStart w:id="35" w:name="_Toc2260"/>
      <w:r>
        <w:rPr>
          <w:rFonts w:hint="eastAsia" w:asciiTheme="minorEastAsia" w:hAnsiTheme="minorEastAsia" w:cstheme="minorEastAsia"/>
          <w:color w:val="auto"/>
          <w:sz w:val="24"/>
          <w:szCs w:val="24"/>
        </w:rPr>
        <w:t>一、询比内容</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tbl>
      <w:tblPr>
        <w:tblStyle w:val="59"/>
        <w:tblW w:w="47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5"/>
        <w:gridCol w:w="1464"/>
        <w:gridCol w:w="1686"/>
        <w:gridCol w:w="1319"/>
      </w:tblGrid>
      <w:tr w14:paraId="6A71A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470" w:type="pct"/>
            <w:tcBorders>
              <w:top w:val="single" w:color="auto" w:sz="4" w:space="0"/>
              <w:left w:val="single" w:color="auto" w:sz="4" w:space="0"/>
              <w:right w:val="single" w:color="auto" w:sz="4" w:space="0"/>
            </w:tcBorders>
            <w:vAlign w:val="center"/>
          </w:tcPr>
          <w:p w14:paraId="79F31523">
            <w:pPr>
              <w:jc w:val="center"/>
              <w:rPr>
                <w:rFonts w:hint="eastAsia" w:ascii="宋体" w:hAnsi="宋体" w:cs="宋体"/>
                <w:b/>
                <w:bCs/>
                <w:color w:val="auto"/>
                <w:kern w:val="0"/>
                <w:sz w:val="21"/>
                <w:szCs w:val="24"/>
                <w:highlight w:val="none"/>
              </w:rPr>
            </w:pPr>
            <w:r>
              <w:rPr>
                <w:rFonts w:hint="eastAsia" w:ascii="宋体" w:hAnsi="宋体" w:cs="宋体"/>
                <w:b/>
                <w:bCs/>
                <w:color w:val="auto"/>
                <w:kern w:val="0"/>
                <w:sz w:val="21"/>
                <w:szCs w:val="24"/>
                <w:highlight w:val="none"/>
              </w:rPr>
              <w:t>项目名称</w:t>
            </w:r>
          </w:p>
        </w:tc>
        <w:tc>
          <w:tcPr>
            <w:tcW w:w="828" w:type="pct"/>
            <w:tcBorders>
              <w:top w:val="single" w:color="auto" w:sz="4" w:space="0"/>
              <w:left w:val="single" w:color="auto" w:sz="4" w:space="0"/>
              <w:right w:val="single" w:color="auto" w:sz="4" w:space="0"/>
            </w:tcBorders>
            <w:vAlign w:val="center"/>
          </w:tcPr>
          <w:p w14:paraId="10000B54">
            <w:pPr>
              <w:jc w:val="center"/>
              <w:rPr>
                <w:rFonts w:hint="eastAsia" w:ascii="宋体" w:hAnsi="宋体" w:cs="宋体"/>
                <w:b/>
                <w:bCs/>
                <w:color w:val="auto"/>
                <w:kern w:val="0"/>
                <w:sz w:val="21"/>
                <w:szCs w:val="24"/>
                <w:highlight w:val="none"/>
              </w:rPr>
            </w:pPr>
            <w:r>
              <w:rPr>
                <w:rFonts w:hint="eastAsia" w:ascii="宋体" w:hAnsi="宋体" w:cs="宋体"/>
                <w:b/>
                <w:bCs/>
                <w:color w:val="auto"/>
                <w:kern w:val="0"/>
                <w:sz w:val="21"/>
                <w:szCs w:val="24"/>
                <w:highlight w:val="none"/>
              </w:rPr>
              <w:t>最高限价</w:t>
            </w:r>
          </w:p>
          <w:p w14:paraId="7314F2C1">
            <w:pPr>
              <w:jc w:val="center"/>
              <w:rPr>
                <w:rFonts w:hint="eastAsia" w:ascii="宋体" w:hAnsi="宋体" w:cs="宋体"/>
                <w:b/>
                <w:bCs/>
                <w:color w:val="auto"/>
                <w:kern w:val="0"/>
                <w:sz w:val="21"/>
                <w:szCs w:val="24"/>
                <w:highlight w:val="none"/>
              </w:rPr>
            </w:pPr>
            <w:r>
              <w:rPr>
                <w:rFonts w:hint="eastAsia" w:ascii="宋体" w:hAnsi="宋体" w:cs="宋体"/>
                <w:b/>
                <w:bCs/>
                <w:color w:val="auto"/>
                <w:kern w:val="0"/>
                <w:sz w:val="21"/>
                <w:szCs w:val="24"/>
                <w:highlight w:val="none"/>
              </w:rPr>
              <w:t>（</w:t>
            </w:r>
            <w:r>
              <w:rPr>
                <w:rFonts w:hint="eastAsia" w:ascii="宋体" w:hAnsi="宋体" w:cs="宋体"/>
                <w:b/>
                <w:bCs/>
                <w:color w:val="auto"/>
                <w:kern w:val="0"/>
                <w:sz w:val="21"/>
                <w:szCs w:val="24"/>
                <w:highlight w:val="none"/>
                <w:lang w:val="en-US" w:eastAsia="zh-CN"/>
              </w:rPr>
              <w:t>万</w:t>
            </w:r>
            <w:r>
              <w:rPr>
                <w:rFonts w:hint="eastAsia" w:ascii="宋体" w:hAnsi="宋体" w:cs="宋体"/>
                <w:b/>
                <w:bCs/>
                <w:color w:val="auto"/>
                <w:kern w:val="0"/>
                <w:sz w:val="21"/>
                <w:szCs w:val="24"/>
                <w:highlight w:val="none"/>
              </w:rPr>
              <w:t>元）</w:t>
            </w:r>
          </w:p>
        </w:tc>
        <w:tc>
          <w:tcPr>
            <w:tcW w:w="954" w:type="pct"/>
            <w:tcBorders>
              <w:top w:val="single" w:color="auto" w:sz="4" w:space="0"/>
              <w:left w:val="single" w:color="auto" w:sz="4" w:space="0"/>
              <w:right w:val="single" w:color="auto" w:sz="4" w:space="0"/>
            </w:tcBorders>
            <w:vAlign w:val="center"/>
          </w:tcPr>
          <w:p w14:paraId="3C18419A">
            <w:pPr>
              <w:jc w:val="center"/>
              <w:rPr>
                <w:rFonts w:hint="eastAsia" w:ascii="宋体" w:hAnsi="宋体" w:cs="宋体"/>
                <w:b/>
                <w:bCs/>
                <w:color w:val="auto"/>
                <w:kern w:val="0"/>
                <w:sz w:val="21"/>
                <w:szCs w:val="24"/>
                <w:highlight w:val="none"/>
              </w:rPr>
            </w:pPr>
            <w:r>
              <w:rPr>
                <w:rFonts w:hint="eastAsia" w:ascii="宋体" w:hAnsi="宋体" w:cs="宋体"/>
                <w:b/>
                <w:bCs/>
                <w:color w:val="auto"/>
                <w:kern w:val="0"/>
                <w:sz w:val="21"/>
                <w:szCs w:val="24"/>
                <w:highlight w:val="none"/>
              </w:rPr>
              <w:t>保证金</w:t>
            </w:r>
          </w:p>
          <w:p w14:paraId="559A8D5A">
            <w:pPr>
              <w:jc w:val="center"/>
              <w:rPr>
                <w:rFonts w:hint="eastAsia" w:ascii="宋体" w:hAnsi="宋体" w:cs="宋体"/>
                <w:b/>
                <w:bCs/>
                <w:color w:val="auto"/>
                <w:kern w:val="0"/>
                <w:sz w:val="21"/>
                <w:szCs w:val="24"/>
                <w:highlight w:val="none"/>
              </w:rPr>
            </w:pPr>
            <w:r>
              <w:rPr>
                <w:rFonts w:hint="eastAsia" w:ascii="宋体" w:hAnsi="宋体" w:cs="宋体"/>
                <w:b/>
                <w:bCs/>
                <w:color w:val="auto"/>
                <w:kern w:val="0"/>
                <w:sz w:val="21"/>
                <w:szCs w:val="24"/>
                <w:highlight w:val="none"/>
              </w:rPr>
              <w:t>（</w:t>
            </w:r>
            <w:r>
              <w:rPr>
                <w:rFonts w:hint="eastAsia" w:ascii="宋体" w:hAnsi="宋体" w:cs="宋体"/>
                <w:b/>
                <w:bCs/>
                <w:color w:val="auto"/>
                <w:kern w:val="0"/>
                <w:sz w:val="21"/>
                <w:szCs w:val="24"/>
                <w:highlight w:val="none"/>
                <w:lang w:val="en-US" w:eastAsia="zh-CN"/>
              </w:rPr>
              <w:t>万</w:t>
            </w:r>
            <w:r>
              <w:rPr>
                <w:rFonts w:hint="eastAsia" w:ascii="宋体" w:hAnsi="宋体" w:cs="宋体"/>
                <w:b/>
                <w:bCs/>
                <w:color w:val="auto"/>
                <w:kern w:val="0"/>
                <w:sz w:val="21"/>
                <w:szCs w:val="24"/>
                <w:highlight w:val="none"/>
              </w:rPr>
              <w:t>元）</w:t>
            </w:r>
          </w:p>
        </w:tc>
        <w:tc>
          <w:tcPr>
            <w:tcW w:w="746" w:type="pct"/>
            <w:tcBorders>
              <w:top w:val="single" w:color="auto" w:sz="4" w:space="0"/>
              <w:left w:val="single" w:color="auto" w:sz="4" w:space="0"/>
              <w:right w:val="single" w:color="auto" w:sz="4" w:space="0"/>
            </w:tcBorders>
            <w:vAlign w:val="center"/>
          </w:tcPr>
          <w:p w14:paraId="2B3656F5">
            <w:pPr>
              <w:jc w:val="center"/>
              <w:rPr>
                <w:rFonts w:hint="eastAsia" w:ascii="宋体" w:hAnsi="宋体" w:cs="宋体"/>
                <w:b/>
                <w:bCs/>
                <w:color w:val="auto"/>
                <w:kern w:val="0"/>
                <w:sz w:val="21"/>
                <w:szCs w:val="24"/>
                <w:highlight w:val="none"/>
              </w:rPr>
            </w:pPr>
            <w:r>
              <w:rPr>
                <w:rFonts w:hint="eastAsia" w:ascii="宋体" w:hAnsi="宋体" w:cs="宋体"/>
                <w:b/>
                <w:bCs/>
                <w:color w:val="auto"/>
                <w:kern w:val="0"/>
                <w:sz w:val="21"/>
                <w:szCs w:val="24"/>
                <w:highlight w:val="none"/>
              </w:rPr>
              <w:t>成交供应商数量（名）</w:t>
            </w:r>
          </w:p>
        </w:tc>
      </w:tr>
      <w:tr w14:paraId="03BDC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470" w:type="pct"/>
            <w:tcBorders>
              <w:top w:val="single" w:color="auto" w:sz="4" w:space="0"/>
              <w:left w:val="single" w:color="auto" w:sz="4" w:space="0"/>
              <w:bottom w:val="single" w:color="auto" w:sz="4" w:space="0"/>
              <w:right w:val="single" w:color="auto" w:sz="4" w:space="0"/>
            </w:tcBorders>
            <w:vAlign w:val="center"/>
          </w:tcPr>
          <w:p w14:paraId="5A0BCA40">
            <w:pPr>
              <w:jc w:val="center"/>
              <w:rPr>
                <w:rFonts w:hint="eastAsia" w:ascii="宋体" w:hAnsi="宋体" w:eastAsia="宋体" w:cs="宋体"/>
                <w:color w:val="auto"/>
                <w:kern w:val="0"/>
                <w:sz w:val="21"/>
                <w:szCs w:val="24"/>
                <w:highlight w:val="none"/>
                <w:lang w:eastAsia="zh-CN"/>
              </w:rPr>
            </w:pPr>
            <w:bookmarkStart w:id="36" w:name="_Hlk344477914"/>
            <w:r>
              <w:rPr>
                <w:rFonts w:hint="eastAsia" w:ascii="宋体" w:hAnsi="宋体" w:eastAsia="宋体" w:cs="宋体"/>
                <w:color w:val="auto"/>
                <w:kern w:val="0"/>
                <w:sz w:val="21"/>
                <w:szCs w:val="24"/>
                <w:highlight w:val="none"/>
                <w:lang w:eastAsia="zh-CN"/>
              </w:rPr>
              <w:t>重庆市南渝中学校2025-2026年智慧校园系统维保</w:t>
            </w:r>
          </w:p>
        </w:tc>
        <w:tc>
          <w:tcPr>
            <w:tcW w:w="828" w:type="pct"/>
            <w:tcBorders>
              <w:top w:val="single" w:color="auto" w:sz="4" w:space="0"/>
              <w:left w:val="single" w:color="auto" w:sz="4" w:space="0"/>
              <w:bottom w:val="single" w:color="auto" w:sz="4" w:space="0"/>
              <w:right w:val="single" w:color="auto" w:sz="4" w:space="0"/>
            </w:tcBorders>
            <w:vAlign w:val="center"/>
          </w:tcPr>
          <w:p w14:paraId="0FC7B683">
            <w:pPr>
              <w:jc w:val="center"/>
              <w:rPr>
                <w:rFonts w:hint="default" w:ascii="宋体" w:hAnsi="宋体" w:eastAsia="宋体" w:cs="宋体"/>
                <w:color w:val="auto"/>
                <w:kern w:val="0"/>
                <w:sz w:val="21"/>
                <w:szCs w:val="24"/>
                <w:highlight w:val="none"/>
                <w:lang w:val="en-US" w:eastAsia="zh-CN"/>
              </w:rPr>
            </w:pPr>
            <w:r>
              <w:rPr>
                <w:rFonts w:hint="eastAsia" w:ascii="宋体" w:hAnsi="宋体" w:cs="宋体"/>
                <w:color w:val="auto"/>
                <w:kern w:val="0"/>
                <w:sz w:val="21"/>
                <w:szCs w:val="24"/>
                <w:highlight w:val="none"/>
                <w:lang w:val="en-US" w:eastAsia="zh-CN"/>
              </w:rPr>
              <w:t>19.8</w:t>
            </w:r>
          </w:p>
        </w:tc>
        <w:tc>
          <w:tcPr>
            <w:tcW w:w="954" w:type="pct"/>
            <w:tcBorders>
              <w:top w:val="single" w:color="auto" w:sz="4" w:space="0"/>
              <w:left w:val="single" w:color="auto" w:sz="4" w:space="0"/>
              <w:bottom w:val="single" w:color="auto" w:sz="4" w:space="0"/>
              <w:right w:val="single" w:color="auto" w:sz="4" w:space="0"/>
            </w:tcBorders>
            <w:vAlign w:val="center"/>
          </w:tcPr>
          <w:p w14:paraId="623A01B8">
            <w:pPr>
              <w:jc w:val="center"/>
              <w:rPr>
                <w:rFonts w:hint="default" w:ascii="宋体" w:hAnsi="宋体" w:eastAsia="宋体" w:cs="宋体"/>
                <w:color w:val="auto"/>
                <w:kern w:val="0"/>
                <w:sz w:val="21"/>
                <w:szCs w:val="24"/>
                <w:highlight w:val="none"/>
                <w:lang w:val="en-US" w:eastAsia="zh-CN"/>
              </w:rPr>
            </w:pPr>
            <w:r>
              <w:rPr>
                <w:rFonts w:hint="eastAsia" w:ascii="宋体" w:hAnsi="宋体" w:cs="宋体"/>
                <w:color w:val="auto"/>
                <w:kern w:val="0"/>
                <w:sz w:val="21"/>
                <w:szCs w:val="24"/>
                <w:highlight w:val="none"/>
                <w:lang w:val="en-US" w:eastAsia="zh-CN"/>
              </w:rPr>
              <w:t>0.3</w:t>
            </w:r>
          </w:p>
        </w:tc>
        <w:tc>
          <w:tcPr>
            <w:tcW w:w="746" w:type="pct"/>
            <w:tcBorders>
              <w:top w:val="single" w:color="auto" w:sz="4" w:space="0"/>
              <w:left w:val="single" w:color="auto" w:sz="4" w:space="0"/>
              <w:bottom w:val="single" w:color="auto" w:sz="4" w:space="0"/>
              <w:right w:val="single" w:color="auto" w:sz="4" w:space="0"/>
            </w:tcBorders>
            <w:vAlign w:val="center"/>
          </w:tcPr>
          <w:p w14:paraId="420DA512">
            <w:pPr>
              <w:jc w:val="center"/>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1</w:t>
            </w:r>
          </w:p>
        </w:tc>
      </w:tr>
      <w:bookmarkEnd w:id="36"/>
    </w:tbl>
    <w:p w14:paraId="65D42BDF">
      <w:pPr>
        <w:pStyle w:val="4"/>
        <w:spacing w:before="120" w:beforeLines="50" w:after="120" w:afterLines="50" w:line="240" w:lineRule="auto"/>
        <w:rPr>
          <w:rFonts w:hint="eastAsia" w:asciiTheme="minorEastAsia" w:hAnsiTheme="minorEastAsia" w:cstheme="minorEastAsia"/>
          <w:color w:val="auto"/>
          <w:sz w:val="24"/>
          <w:szCs w:val="24"/>
        </w:rPr>
      </w:pPr>
      <w:bookmarkStart w:id="37" w:name="_Toc4900"/>
      <w:bookmarkStart w:id="38" w:name="_Toc2558"/>
      <w:bookmarkStart w:id="39" w:name="_Toc19774"/>
      <w:bookmarkStart w:id="40" w:name="_Toc12736"/>
      <w:bookmarkStart w:id="41" w:name="_Toc27317"/>
      <w:bookmarkStart w:id="42" w:name="_Toc65660331"/>
      <w:bookmarkStart w:id="43" w:name="_Toc27028"/>
      <w:bookmarkStart w:id="44" w:name="_Toc2533"/>
      <w:bookmarkStart w:id="45" w:name="_Toc3256"/>
      <w:bookmarkStart w:id="46" w:name="_Toc11288"/>
      <w:bookmarkStart w:id="47" w:name="_Toc12339"/>
      <w:bookmarkStart w:id="48" w:name="_Toc1934"/>
      <w:bookmarkStart w:id="49" w:name="_Toc26547"/>
      <w:bookmarkStart w:id="50" w:name="_Toc4424"/>
      <w:bookmarkStart w:id="51" w:name="_Toc17537"/>
      <w:bookmarkStart w:id="52" w:name="_Toc12546"/>
      <w:bookmarkStart w:id="53" w:name="_Toc373860293"/>
      <w:bookmarkStart w:id="54" w:name="_Toc317775178"/>
      <w:r>
        <w:rPr>
          <w:rFonts w:hint="eastAsia" w:asciiTheme="minorEastAsia" w:hAnsiTheme="minorEastAsia" w:cstheme="minorEastAsia"/>
          <w:color w:val="auto"/>
          <w:sz w:val="24"/>
          <w:szCs w:val="24"/>
        </w:rPr>
        <w:t>二、资金来源</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62D35A58">
      <w:pPr>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单位自筹资金。</w:t>
      </w:r>
    </w:p>
    <w:p w14:paraId="0AE14B38">
      <w:pPr>
        <w:pStyle w:val="4"/>
        <w:spacing w:before="120" w:beforeLines="50" w:after="120" w:afterLines="50" w:line="240" w:lineRule="auto"/>
        <w:rPr>
          <w:rFonts w:hint="eastAsia" w:asciiTheme="minorEastAsia" w:hAnsiTheme="minorEastAsia" w:cstheme="minorEastAsia"/>
          <w:color w:val="auto"/>
          <w:sz w:val="24"/>
          <w:szCs w:val="24"/>
        </w:rPr>
      </w:pPr>
      <w:bookmarkStart w:id="55" w:name="_Toc20867"/>
      <w:bookmarkStart w:id="56" w:name="_Toc7935"/>
      <w:bookmarkStart w:id="57" w:name="_Toc13681"/>
      <w:bookmarkStart w:id="58" w:name="_Toc9012"/>
      <w:bookmarkStart w:id="59" w:name="_Toc18353"/>
      <w:bookmarkStart w:id="60" w:name="_Toc968"/>
      <w:bookmarkStart w:id="61" w:name="_Toc13541"/>
      <w:bookmarkStart w:id="62" w:name="_Toc22735"/>
      <w:bookmarkStart w:id="63" w:name="_Toc11314"/>
      <w:bookmarkStart w:id="64" w:name="_Toc18671"/>
      <w:bookmarkStart w:id="65" w:name="_Toc64731996"/>
      <w:bookmarkStart w:id="66" w:name="_Toc10639"/>
      <w:bookmarkStart w:id="67" w:name="_Toc18548"/>
      <w:bookmarkStart w:id="68" w:name="_Toc28616"/>
      <w:bookmarkStart w:id="69" w:name="_Toc11366"/>
      <w:bookmarkStart w:id="70" w:name="_Toc26092"/>
      <w:bookmarkStart w:id="71" w:name="_Toc65660332"/>
      <w:r>
        <w:rPr>
          <w:rFonts w:hint="eastAsia" w:asciiTheme="minorEastAsia" w:hAnsiTheme="minorEastAsia" w:cstheme="minorEastAsia"/>
          <w:color w:val="auto"/>
          <w:sz w:val="24"/>
          <w:szCs w:val="24"/>
        </w:rPr>
        <w:t>三、供应商资格条件</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5BF6AFF5">
      <w:pPr>
        <w:spacing w:line="42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（一）满足《中华人民共和国政府采购法》第二十二条规定；</w:t>
      </w:r>
    </w:p>
    <w:p w14:paraId="4A054F83">
      <w:pPr>
        <w:spacing w:line="42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（二）落实政府采购政策需满足的资格要求：无；</w:t>
      </w:r>
    </w:p>
    <w:p w14:paraId="7B5603C3">
      <w:pPr>
        <w:spacing w:line="420" w:lineRule="exact"/>
        <w:ind w:firstLine="480" w:firstLineChars="200"/>
        <w:rPr>
          <w:rFonts w:hint="eastAsia" w:ascii="宋体" w:hAnsi="宋体" w:eastAsia="宋体" w:cs="宋体"/>
          <w:color w:val="auto"/>
          <w:highlight w:val="none"/>
          <w:lang w:eastAsia="zh-CN"/>
        </w:rPr>
      </w:pPr>
      <w:r>
        <w:rPr>
          <w:rFonts w:hint="eastAsia" w:ascii="宋体" w:hAnsi="宋体" w:cs="宋体"/>
          <w:color w:val="auto"/>
          <w:sz w:val="24"/>
          <w:szCs w:val="24"/>
          <w:highlight w:val="none"/>
          <w:lang w:eastAsia="zh-CN"/>
        </w:rPr>
        <w:t>（三）本项目的特定资格要求：无</w:t>
      </w:r>
      <w:r>
        <w:rPr>
          <w:rFonts w:hint="eastAsia" w:ascii="宋体" w:hAnsi="宋体" w:cs="宋体"/>
          <w:color w:val="auto"/>
          <w:highlight w:val="none"/>
          <w:lang w:eastAsia="zh-CN"/>
        </w:rPr>
        <w:t>。</w:t>
      </w:r>
    </w:p>
    <w:p w14:paraId="66CCF015">
      <w:pPr>
        <w:pStyle w:val="4"/>
        <w:spacing w:before="120" w:beforeLines="50" w:after="120" w:afterLines="50" w:line="240" w:lineRule="auto"/>
        <w:rPr>
          <w:rFonts w:hint="eastAsia" w:asciiTheme="minorEastAsia" w:hAnsiTheme="minorEastAsia" w:cstheme="minorEastAsia"/>
          <w:color w:val="auto"/>
          <w:sz w:val="24"/>
          <w:szCs w:val="24"/>
        </w:rPr>
      </w:pPr>
      <w:bookmarkStart w:id="72" w:name="_Toc4174"/>
      <w:bookmarkStart w:id="73" w:name="_Toc13903"/>
      <w:bookmarkStart w:id="74" w:name="_Toc8013"/>
      <w:bookmarkStart w:id="75" w:name="_Toc9389"/>
      <w:bookmarkStart w:id="76" w:name="_Toc23985"/>
      <w:bookmarkStart w:id="77" w:name="_Toc16301"/>
      <w:bookmarkStart w:id="78" w:name="_Toc10982"/>
      <w:bookmarkStart w:id="79" w:name="_Toc65660333"/>
      <w:bookmarkStart w:id="80" w:name="_Toc30676"/>
      <w:bookmarkStart w:id="81" w:name="_Toc11908"/>
      <w:bookmarkStart w:id="82" w:name="_Toc25059"/>
      <w:bookmarkStart w:id="83" w:name="_Toc9185"/>
      <w:bookmarkStart w:id="84" w:name="_Toc21634"/>
      <w:bookmarkStart w:id="85" w:name="_Toc12222"/>
      <w:bookmarkStart w:id="86" w:name="_Toc1386"/>
      <w:bookmarkStart w:id="87" w:name="_Toc27603"/>
      <w:r>
        <w:rPr>
          <w:rFonts w:hint="eastAsia" w:asciiTheme="minorEastAsia" w:hAnsiTheme="minorEastAsia" w:cstheme="minorEastAsia"/>
          <w:color w:val="auto"/>
          <w:sz w:val="24"/>
          <w:szCs w:val="24"/>
        </w:rPr>
        <w:t>四、询比有关说明</w:t>
      </w:r>
      <w:bookmarkEnd w:id="53"/>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097471B1">
      <w:pPr>
        <w:snapToGrid w:val="0"/>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凡有意参加询比的供应商，请在行采家（https://www.gec123.com/）上下载或到采购代理机构处领取本项目网上询比以及图纸、澄清等报价前公布的所有项目资料，无论供应商下载或领取与否，均视为已知晓所有实质性要求内容。</w:t>
      </w:r>
    </w:p>
    <w:p w14:paraId="1175D1F2">
      <w:pPr>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（二）询比公告期限：自采购公告发布之日起两个工作日。</w:t>
      </w:r>
    </w:p>
    <w:p w14:paraId="31D74E7C">
      <w:pPr>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drawing>
          <wp:anchor distT="0" distB="0" distL="114300" distR="114300" simplePos="0" relativeHeight="251659264" behindDoc="0" locked="0" layoutInCell="1" allowOverlap="1">
            <wp:simplePos x="0" y="0"/>
            <wp:positionH relativeFrom="column">
              <wp:posOffset>4751070</wp:posOffset>
            </wp:positionH>
            <wp:positionV relativeFrom="paragraph">
              <wp:posOffset>236855</wp:posOffset>
            </wp:positionV>
            <wp:extent cx="1097915" cy="1497330"/>
            <wp:effectExtent l="0" t="0" r="6985" b="7620"/>
            <wp:wrapNone/>
            <wp:docPr id="5" name="图片 5" descr="65e154c1566db554e4d871170941c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5e154c1566db554e4d871170941c08"/>
                    <pic:cNvPicPr>
                      <a:picLocks noChangeAspect="1"/>
                    </pic:cNvPicPr>
                  </pic:nvPicPr>
                  <pic:blipFill>
                    <a:blip r:embed="rId13"/>
                    <a:stretch>
                      <a:fillRect/>
                    </a:stretch>
                  </pic:blipFill>
                  <pic:spPr>
                    <a:xfrm>
                      <a:off x="0" y="0"/>
                      <a:ext cx="1097915" cy="1497330"/>
                    </a:xfrm>
                    <a:prstGeom prst="rect">
                      <a:avLst/>
                    </a:prstGeom>
                  </pic:spPr>
                </pic:pic>
              </a:graphicData>
            </a:graphic>
          </wp:anchor>
        </w:drawing>
      </w:r>
      <w:r>
        <w:rPr>
          <w:rFonts w:hint="eastAsia" w:ascii="宋体" w:hAnsi="宋体" w:cs="宋体"/>
          <w:color w:val="auto"/>
          <w:sz w:val="24"/>
          <w:szCs w:val="24"/>
          <w:highlight w:val="none"/>
        </w:rPr>
        <w:t>（三）获取网上询比文件期限：</w:t>
      </w:r>
    </w:p>
    <w:p w14:paraId="0D334B16">
      <w:pPr>
        <w:wordWrap w:val="0"/>
        <w:snapToGrid w:val="0"/>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1、发售期：202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27</w:t>
      </w:r>
      <w:r>
        <w:rPr>
          <w:rFonts w:hint="eastAsia" w:ascii="宋体" w:hAnsi="宋体" w:cs="宋体"/>
          <w:color w:val="auto"/>
          <w:sz w:val="24"/>
          <w:szCs w:val="24"/>
          <w:highlight w:val="none"/>
        </w:rPr>
        <w:t>日至202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29</w:t>
      </w:r>
      <w:r>
        <w:rPr>
          <w:rFonts w:hint="eastAsia" w:ascii="宋体" w:hAnsi="宋体" w:cs="宋体"/>
          <w:color w:val="auto"/>
          <w:sz w:val="24"/>
          <w:szCs w:val="24"/>
          <w:highlight w:val="none"/>
        </w:rPr>
        <w:t>日17：00。</w:t>
      </w:r>
    </w:p>
    <w:p w14:paraId="7AE07D5C">
      <w:pPr>
        <w:wordWrap w:val="0"/>
        <w:snapToGrid w:val="0"/>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2、文件售价：人民币300元/份。</w:t>
      </w:r>
    </w:p>
    <w:p w14:paraId="66D56243">
      <w:pPr>
        <w:wordWrap w:val="0"/>
        <w:snapToGrid w:val="0"/>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3、发售方式：在询比文件发售期内，微信扫描右侧二维码或汇款</w:t>
      </w:r>
    </w:p>
    <w:p w14:paraId="229AD74F">
      <w:pPr>
        <w:wordWrap w:val="0"/>
        <w:snapToGrid w:val="0"/>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（汇款时备注</w:t>
      </w:r>
      <w:r>
        <w:rPr>
          <w:rFonts w:hint="eastAsia" w:ascii="宋体" w:hAnsi="宋体" w:cs="宋体"/>
          <w:color w:val="auto"/>
          <w:sz w:val="24"/>
          <w:szCs w:val="24"/>
          <w:highlight w:val="none"/>
          <w:lang w:eastAsia="zh-CN"/>
        </w:rPr>
        <w:t>：XWFZ-250172</w:t>
      </w:r>
      <w:r>
        <w:rPr>
          <w:rFonts w:hint="eastAsia" w:ascii="宋体" w:hAnsi="宋体" w:cs="宋体"/>
          <w:color w:val="auto"/>
          <w:sz w:val="24"/>
          <w:szCs w:val="24"/>
          <w:highlight w:val="none"/>
        </w:rPr>
        <w:t>文件费）。</w:t>
      </w:r>
    </w:p>
    <w:p w14:paraId="208AE275">
      <w:pPr>
        <w:wordWrap w:val="0"/>
        <w:snapToGrid w:val="0"/>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户  名：重庆希维招标代理有限公司</w:t>
      </w:r>
    </w:p>
    <w:p w14:paraId="197BDCF8">
      <w:pPr>
        <w:wordWrap w:val="0"/>
        <w:snapToGrid w:val="0"/>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开户行：华夏银行股份有限公司重庆中山支行</w:t>
      </w:r>
    </w:p>
    <w:p w14:paraId="12587C06">
      <w:pPr>
        <w:wordWrap w:val="0"/>
        <w:snapToGrid w:val="0"/>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账号：11261000000383428</w:t>
      </w:r>
    </w:p>
    <w:p w14:paraId="170A0B3C">
      <w:pPr>
        <w:wordWrap w:val="0"/>
        <w:snapToGrid w:val="0"/>
        <w:spacing w:line="42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温馨提示：只有在网上询比文件获取期限内缴纳了工本费的供应商才视为有效报名。</w:t>
      </w:r>
    </w:p>
    <w:p w14:paraId="0EBBB012">
      <w:pPr>
        <w:wordWrap w:val="0"/>
        <w:snapToGrid w:val="0"/>
        <w:spacing w:line="420" w:lineRule="exact"/>
        <w:ind w:left="476" w:leftChars="170"/>
        <w:rPr>
          <w:rFonts w:hint="eastAsia" w:ascii="宋体" w:hAnsi="宋体" w:cs="宋体"/>
          <w:color w:val="auto"/>
          <w:sz w:val="24"/>
          <w:szCs w:val="24"/>
          <w:highlight w:val="none"/>
        </w:rPr>
      </w:pPr>
      <w:r>
        <w:rPr>
          <w:rFonts w:hint="eastAsia" w:ascii="宋体" w:hAnsi="宋体" w:cs="宋体"/>
          <w:color w:val="auto"/>
          <w:sz w:val="24"/>
          <w:szCs w:val="24"/>
          <w:highlight w:val="none"/>
        </w:rPr>
        <w:t>（四）线上报名程序</w:t>
      </w:r>
    </w:p>
    <w:p w14:paraId="515A1DAC">
      <w:pPr>
        <w:wordWrap w:val="0"/>
        <w:snapToGrid w:val="0"/>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1、线上报名</w:t>
      </w:r>
    </w:p>
    <w:p w14:paraId="019E4577">
      <w:pPr>
        <w:wordWrap w:val="0"/>
        <w:snapToGrid w:val="0"/>
        <w:spacing w:line="420" w:lineRule="exact"/>
        <w:ind w:firstLine="480" w:firstLineChars="200"/>
        <w:rPr>
          <w:rFonts w:hint="eastAsia" w:ascii="宋体" w:hAnsi="宋体" w:cs="宋体"/>
          <w:b/>
          <w:bCs/>
          <w:color w:val="auto"/>
          <w:sz w:val="24"/>
          <w:szCs w:val="24"/>
          <w:highlight w:val="none"/>
        </w:rPr>
      </w:pPr>
      <w:r>
        <w:rPr>
          <w:rFonts w:hint="eastAsia" w:ascii="宋体" w:hAnsi="宋体" w:cs="宋体"/>
          <w:color w:val="auto"/>
          <w:sz w:val="24"/>
          <w:szCs w:val="24"/>
          <w:highlight w:val="none"/>
        </w:rPr>
        <w:t>（1）线上报名时间：</w:t>
      </w:r>
      <w:r>
        <w:rPr>
          <w:rFonts w:hint="eastAsia" w:ascii="宋体" w:hAnsi="宋体" w:cs="宋体"/>
          <w:b/>
          <w:bCs/>
          <w:color w:val="auto"/>
          <w:sz w:val="24"/>
          <w:szCs w:val="24"/>
          <w:highlight w:val="none"/>
        </w:rPr>
        <w:t>公告发布后即可报价-202</w:t>
      </w: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rPr>
        <w:t>年</w:t>
      </w: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rPr>
        <w:t>月</w:t>
      </w:r>
      <w:r>
        <w:rPr>
          <w:rFonts w:hint="eastAsia" w:ascii="宋体" w:hAnsi="宋体" w:cs="宋体"/>
          <w:b/>
          <w:bCs/>
          <w:color w:val="auto"/>
          <w:sz w:val="24"/>
          <w:szCs w:val="24"/>
          <w:highlight w:val="none"/>
          <w:lang w:val="en-US" w:eastAsia="zh-CN"/>
        </w:rPr>
        <w:t>29</w:t>
      </w:r>
      <w:r>
        <w:rPr>
          <w:rFonts w:hint="eastAsia" w:ascii="宋体" w:hAnsi="宋体" w:cs="宋体"/>
          <w:b/>
          <w:bCs/>
          <w:color w:val="auto"/>
          <w:sz w:val="24"/>
          <w:szCs w:val="24"/>
          <w:highlight w:val="none"/>
        </w:rPr>
        <w:t>日</w:t>
      </w:r>
      <w:r>
        <w:rPr>
          <w:rFonts w:hint="eastAsia" w:ascii="宋体" w:hAnsi="宋体" w:cs="宋体"/>
          <w:b/>
          <w:bCs/>
          <w:color w:val="auto"/>
          <w:sz w:val="24"/>
          <w:szCs w:val="24"/>
          <w:highlight w:val="none"/>
          <w:lang w:val="en-US" w:eastAsia="zh-CN"/>
        </w:rPr>
        <w:t>17</w:t>
      </w:r>
      <w:r>
        <w:rPr>
          <w:rFonts w:hint="eastAsia" w:ascii="宋体" w:hAnsi="宋体" w:cs="宋体"/>
          <w:b/>
          <w:bCs/>
          <w:color w:val="auto"/>
          <w:sz w:val="24"/>
          <w:szCs w:val="24"/>
          <w:highlight w:val="none"/>
        </w:rPr>
        <w:t>：00。</w:t>
      </w:r>
    </w:p>
    <w:p w14:paraId="5A739F14">
      <w:pPr>
        <w:wordWrap w:val="0"/>
        <w:snapToGrid w:val="0"/>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（2）线上报名要求：</w:t>
      </w:r>
      <w:r>
        <w:rPr>
          <w:rFonts w:hint="eastAsia" w:ascii="宋体" w:hAnsi="宋体" w:cs="宋体"/>
          <w:b/>
          <w:bCs/>
          <w:color w:val="auto"/>
          <w:sz w:val="24"/>
          <w:szCs w:val="24"/>
          <w:highlight w:val="none"/>
        </w:rPr>
        <w:t>按本项目规定的时间在行采家电子竞采中心进行网上报名，线上报价时上传签字盖章齐全的响应文件电子档一份，文件内容应清晰、无涂改。未在规定时间内线上报价的供应商将失去成交供应商资格。</w:t>
      </w:r>
      <w:r>
        <w:rPr>
          <w:rFonts w:hint="eastAsia" w:ascii="宋体" w:hAnsi="宋体" w:cs="宋体"/>
          <w:b/>
          <w:bCs/>
          <w:color w:val="auto"/>
          <w:sz w:val="24"/>
          <w:szCs w:val="24"/>
          <w:highlight w:val="none"/>
        </w:rPr>
        <w:br w:type="textWrapping"/>
      </w:r>
      <w:r>
        <w:rPr>
          <w:rFonts w:hint="eastAsia" w:ascii="宋体" w:hAnsi="宋体" w:cs="宋体"/>
          <w:b/>
          <w:bCs/>
          <w:color w:val="auto"/>
          <w:sz w:val="24"/>
          <w:szCs w:val="24"/>
          <w:highlight w:val="none"/>
        </w:rPr>
        <w:t xml:space="preserve">   </w:t>
      </w:r>
      <w:r>
        <w:rPr>
          <w:rFonts w:hint="eastAsia" w:ascii="宋体" w:hAnsi="宋体" w:cs="宋体"/>
          <w:color w:val="auto"/>
          <w:sz w:val="24"/>
          <w:szCs w:val="24"/>
          <w:highlight w:val="none"/>
        </w:rPr>
        <w:t>2、线下投标</w:t>
      </w:r>
    </w:p>
    <w:p w14:paraId="563E25EF">
      <w:pPr>
        <w:wordWrap w:val="0"/>
        <w:snapToGrid w:val="0"/>
        <w:spacing w:line="420" w:lineRule="exact"/>
        <w:ind w:firstLine="480" w:firstLineChars="200"/>
        <w:rPr>
          <w:rFonts w:hint="eastAsia" w:ascii="宋体" w:hAnsi="宋体" w:cs="宋体"/>
          <w:b/>
          <w:bCs/>
          <w:color w:val="auto"/>
          <w:sz w:val="24"/>
          <w:szCs w:val="24"/>
          <w:highlight w:val="none"/>
        </w:rPr>
      </w:pPr>
      <w:bookmarkStart w:id="88" w:name="_Toc32495"/>
      <w:bookmarkStart w:id="89" w:name="_Toc26334"/>
      <w:bookmarkStart w:id="90" w:name="_Toc7156"/>
      <w:bookmarkStart w:id="91" w:name="_Toc29493"/>
      <w:r>
        <w:rPr>
          <w:rFonts w:hint="eastAsia" w:ascii="宋体" w:hAnsi="宋体" w:cs="宋体"/>
          <w:color w:val="auto"/>
          <w:sz w:val="24"/>
          <w:szCs w:val="24"/>
          <w:highlight w:val="none"/>
        </w:rPr>
        <w:t>（1）</w:t>
      </w:r>
      <w:r>
        <w:rPr>
          <w:rFonts w:hint="eastAsia" w:ascii="宋体" w:hAnsi="宋体" w:cs="宋体"/>
          <w:b/>
          <w:bCs/>
          <w:color w:val="auto"/>
          <w:sz w:val="24"/>
          <w:szCs w:val="24"/>
          <w:highlight w:val="none"/>
        </w:rPr>
        <w:t>供应商线下递交的纸质响应文件应提供一正二副响应文件，作为专家评审的材料。</w:t>
      </w:r>
    </w:p>
    <w:p w14:paraId="1823FFE0">
      <w:pPr>
        <w:wordWrap w:val="0"/>
        <w:snapToGrid w:val="0"/>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注：供应商线下递交的纸质响应文件应与网上上传的电子文档一致，如不一致以纸质响应文件正本为准。</w:t>
      </w:r>
    </w:p>
    <w:p w14:paraId="0E619837">
      <w:pPr>
        <w:wordWrap w:val="0"/>
        <w:snapToGrid w:val="0"/>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w:t>
      </w:r>
    </w:p>
    <w:p w14:paraId="5313CB19">
      <w:pPr>
        <w:wordWrap w:val="0"/>
        <w:snapToGrid w:val="0"/>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1、本项目各供应商以</w:t>
      </w:r>
      <w:r>
        <w:rPr>
          <w:rFonts w:hint="eastAsia" w:ascii="宋体" w:hAnsi="宋体" w:cs="宋体"/>
          <w:b/>
          <w:bCs/>
          <w:color w:val="auto"/>
          <w:sz w:val="24"/>
          <w:szCs w:val="24"/>
          <w:highlight w:val="none"/>
        </w:rPr>
        <w:t>邮寄方式或自送方式</w:t>
      </w:r>
      <w:r>
        <w:rPr>
          <w:rFonts w:hint="eastAsia" w:ascii="宋体" w:hAnsi="宋体" w:cs="宋体"/>
          <w:color w:val="auto"/>
          <w:sz w:val="24"/>
          <w:szCs w:val="24"/>
          <w:highlight w:val="none"/>
        </w:rPr>
        <w:t>递交响应文件；</w:t>
      </w:r>
    </w:p>
    <w:p w14:paraId="7095BBAF">
      <w:pPr>
        <w:wordWrap w:val="0"/>
        <w:snapToGrid w:val="0"/>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2、供应商应将响应文件密封（密封处应有供应商盖章或由法定代表人或授权代表签字）邮寄（封面信息应包含但不限于：项目名称、项目</w:t>
      </w:r>
      <w:r>
        <w:rPr>
          <w:rFonts w:hint="eastAsia" w:ascii="宋体" w:hAnsi="宋体" w:cs="宋体"/>
          <w:color w:val="auto"/>
          <w:sz w:val="24"/>
          <w:szCs w:val="24"/>
          <w:highlight w:val="none"/>
          <w:lang w:val="en-US" w:eastAsia="zh-CN"/>
        </w:rPr>
        <w:t>编</w:t>
      </w:r>
      <w:r>
        <w:rPr>
          <w:rFonts w:hint="eastAsia" w:ascii="宋体" w:hAnsi="宋体" w:cs="宋体"/>
          <w:color w:val="auto"/>
          <w:sz w:val="24"/>
          <w:szCs w:val="24"/>
          <w:highlight w:val="none"/>
        </w:rPr>
        <w:t>号、采购人名称、供应商名称、供应商联系人姓名电话）；</w:t>
      </w:r>
    </w:p>
    <w:p w14:paraId="4225B1F4">
      <w:pPr>
        <w:wordWrap w:val="0"/>
        <w:snapToGrid w:val="0"/>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3、响应文件如果未进行密封，采购代理机构对响应文件误投、丢失或提前拆封不负责任。</w:t>
      </w:r>
    </w:p>
    <w:p w14:paraId="1DF70493">
      <w:pPr>
        <w:wordWrap w:val="0"/>
        <w:snapToGrid w:val="0"/>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4、文件接收时间：公告发布后-202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29</w:t>
      </w:r>
      <w:r>
        <w:rPr>
          <w:rFonts w:hint="eastAsia" w:ascii="宋体" w:hAnsi="宋体" w:cs="宋体"/>
          <w:color w:val="auto"/>
          <w:sz w:val="24"/>
          <w:szCs w:val="24"/>
          <w:highlight w:val="none"/>
        </w:rPr>
        <w:t>日17：00（工作时间）</w:t>
      </w:r>
    </w:p>
    <w:p w14:paraId="6FE2A429">
      <w:pPr>
        <w:wordWrap w:val="0"/>
        <w:snapToGrid w:val="0"/>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5、各供应商在邮寄文件时，须充分考虑邮寄的时间差风险，如因时间差问题造成一切后果由供应商自行承担。</w:t>
      </w:r>
    </w:p>
    <w:p w14:paraId="39EBF037">
      <w:pPr>
        <w:wordWrap w:val="0"/>
        <w:snapToGrid w:val="0"/>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6、邮寄地址：重庆市渝北区两江春城春玺苑写字楼2幢16-3（张老师 023-67185051收），拒收到付。</w:t>
      </w:r>
      <w:bookmarkEnd w:id="88"/>
      <w:bookmarkEnd w:id="89"/>
      <w:bookmarkEnd w:id="90"/>
      <w:bookmarkEnd w:id="91"/>
    </w:p>
    <w:p w14:paraId="27BA73A9">
      <w:pPr>
        <w:wordWrap w:val="0"/>
        <w:snapToGrid w:val="0"/>
        <w:spacing w:line="420" w:lineRule="exact"/>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 xml:space="preserve">  （五）完整投标流程：正确报名-按规定线上报价-按规定线下递交响应文件，三者缺一不可。</w:t>
      </w:r>
    </w:p>
    <w:bookmarkEnd w:id="54"/>
    <w:p w14:paraId="61531EC4">
      <w:pPr>
        <w:pStyle w:val="4"/>
        <w:spacing w:before="120" w:beforeLines="50" w:after="120" w:afterLines="50" w:line="240" w:lineRule="auto"/>
        <w:rPr>
          <w:rFonts w:hint="eastAsia" w:asciiTheme="minorEastAsia" w:hAnsiTheme="minorEastAsia" w:cstheme="minorEastAsia"/>
          <w:color w:val="auto"/>
          <w:sz w:val="24"/>
          <w:szCs w:val="24"/>
        </w:rPr>
      </w:pPr>
      <w:bookmarkStart w:id="92" w:name="_Toc12182"/>
      <w:bookmarkStart w:id="93" w:name="_Toc3605"/>
      <w:bookmarkStart w:id="94" w:name="_Toc11837"/>
      <w:bookmarkStart w:id="95" w:name="_Toc373860294"/>
      <w:bookmarkStart w:id="96" w:name="_Toc525047161"/>
      <w:bookmarkStart w:id="97" w:name="_Toc11956"/>
      <w:bookmarkStart w:id="98" w:name="_Toc6178"/>
      <w:bookmarkStart w:id="99" w:name="_Toc4696"/>
      <w:bookmarkStart w:id="100" w:name="_Toc65660334"/>
      <w:bookmarkStart w:id="101" w:name="_Toc18370"/>
      <w:bookmarkStart w:id="102" w:name="_Toc26667"/>
      <w:bookmarkStart w:id="103" w:name="_Toc32225"/>
      <w:bookmarkStart w:id="104" w:name="_Toc21929"/>
      <w:bookmarkStart w:id="105" w:name="_Toc4638"/>
      <w:bookmarkStart w:id="106" w:name="_Toc20320"/>
      <w:bookmarkStart w:id="107" w:name="_Toc521053053"/>
      <w:bookmarkStart w:id="108" w:name="_Toc16880"/>
      <w:r>
        <w:rPr>
          <w:rFonts w:hint="eastAsia" w:asciiTheme="minorEastAsia" w:hAnsiTheme="minorEastAsia" w:cstheme="minorEastAsia"/>
          <w:color w:val="auto"/>
          <w:sz w:val="24"/>
          <w:szCs w:val="24"/>
        </w:rPr>
        <w:t>五、保证金</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0EF57BD2">
      <w:pPr>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（一）保证金递交</w:t>
      </w:r>
    </w:p>
    <w:p w14:paraId="607BCD04">
      <w:pPr>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供应商须按本项目规定的投标保证金金额进行缴纳（保证金金额详见本篇，一、询比内容），由供应商从其对公账户将投标保证金汇至以下账户，投标保证金的到账截止时间为202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29</w:t>
      </w:r>
      <w:r>
        <w:rPr>
          <w:rFonts w:hint="eastAsia" w:ascii="宋体" w:hAnsi="宋体" w:cs="宋体"/>
          <w:color w:val="auto"/>
          <w:sz w:val="24"/>
          <w:szCs w:val="24"/>
          <w:highlight w:val="none"/>
        </w:rPr>
        <w:t>日17：00。</w:t>
      </w:r>
    </w:p>
    <w:p w14:paraId="04F5D944">
      <w:pPr>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递交保证金账户</w:t>
      </w:r>
    </w:p>
    <w:p w14:paraId="20DDAC35">
      <w:pPr>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户名：重庆希维招标代理有限公司</w:t>
      </w:r>
    </w:p>
    <w:p w14:paraId="0886B764">
      <w:pPr>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账户银行：哈尔滨银行股份有限公司重庆两江星光支行</w:t>
      </w:r>
    </w:p>
    <w:p w14:paraId="29304AF7">
      <w:pPr>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账号：18010000001399253</w:t>
      </w:r>
    </w:p>
    <w:p w14:paraId="7B9CB878">
      <w:pPr>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1、各供应商在银行转账（电汇）时，须充分考虑银行转账（电汇）的时间差风险，如同城转账、异地转账或汇款、跨行转账或电汇的时间要求。</w:t>
      </w:r>
    </w:p>
    <w:p w14:paraId="642C9670">
      <w:pPr>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2、各供应商在递交投标保证金时，到款账户为上述指定的投标保证金专用账户，来款账户必须为本公司对公账户。</w:t>
      </w:r>
    </w:p>
    <w:p w14:paraId="2E7ABFCE">
      <w:pPr>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（二）保证金退还方式</w:t>
      </w:r>
    </w:p>
    <w:p w14:paraId="422063AF">
      <w:pPr>
        <w:snapToGrid w:val="0"/>
        <w:spacing w:line="420" w:lineRule="exact"/>
        <w:ind w:firstLine="360" w:firstLineChars="150"/>
        <w:rPr>
          <w:rFonts w:hint="eastAsia" w:ascii="宋体" w:hAnsi="宋体" w:cs="宋体"/>
          <w:color w:val="auto"/>
          <w:sz w:val="24"/>
          <w:szCs w:val="24"/>
          <w:highlight w:val="none"/>
        </w:rPr>
      </w:pPr>
      <w:bookmarkStart w:id="109" w:name="_Toc479668114"/>
      <w:bookmarkStart w:id="110" w:name="_Toc525047162"/>
      <w:bookmarkStart w:id="111" w:name="_Toc521053054"/>
      <w:bookmarkStart w:id="112" w:name="_Toc12296"/>
      <w:bookmarkStart w:id="113" w:name="_Toc4355"/>
      <w:bookmarkStart w:id="114" w:name="_Toc65660335"/>
      <w:bookmarkStart w:id="115" w:name="_Toc2945"/>
      <w:r>
        <w:rPr>
          <w:rFonts w:hint="eastAsia" w:ascii="宋体" w:hAnsi="宋体" w:cs="宋体"/>
          <w:color w:val="auto"/>
          <w:sz w:val="24"/>
          <w:szCs w:val="24"/>
          <w:highlight w:val="none"/>
        </w:rPr>
        <w:t>1、未成交供应商的保证金，在中标通知书发放后，由采购代理机构在五个工作日内按来款渠道直接退还。</w:t>
      </w:r>
    </w:p>
    <w:p w14:paraId="67C358AD">
      <w:pPr>
        <w:snapToGrid w:val="0"/>
        <w:spacing w:line="42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2、成交供应商的投标保证金，在成交供应商与采购人签订合同后，由采购代理机构五个工作日内按资金来款渠道直接退还。</w:t>
      </w:r>
    </w:p>
    <w:p w14:paraId="57CA8AE7">
      <w:pPr>
        <w:pStyle w:val="81"/>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（三）保证金不予退还情形：</w:t>
      </w:r>
    </w:p>
    <w:p w14:paraId="587D8A37">
      <w:pPr>
        <w:pStyle w:val="81"/>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1.发生以下情况之一者，保证金不予退还：</w:t>
      </w:r>
    </w:p>
    <w:p w14:paraId="64D18FC1">
      <w:pPr>
        <w:pStyle w:val="81"/>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1.1供应商在提交响应文件截止时间后撤回响应文件的；</w:t>
      </w:r>
    </w:p>
    <w:p w14:paraId="66066D9A">
      <w:pPr>
        <w:pStyle w:val="81"/>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1.2供应商在响应文件中提供虚假材料的；</w:t>
      </w:r>
    </w:p>
    <w:p w14:paraId="73CADCC1">
      <w:pPr>
        <w:pStyle w:val="81"/>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1.3除因不可抗力或询比文件认可的情形以外，成交供应商不与采购人签订合同的；</w:t>
      </w:r>
    </w:p>
    <w:p w14:paraId="55D7E22F">
      <w:pPr>
        <w:pStyle w:val="81"/>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1.4成交供应商在签订合同时向采购人提出附加条件；</w:t>
      </w:r>
    </w:p>
    <w:p w14:paraId="7189284E">
      <w:pPr>
        <w:pStyle w:val="81"/>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1.5成交供应商不按照询比文件要求提交履约保证金的；</w:t>
      </w:r>
    </w:p>
    <w:p w14:paraId="742ACD0B">
      <w:pPr>
        <w:pStyle w:val="81"/>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1.6供应商与采购人、其他供应商或者采购代理机构恶意串通的；</w:t>
      </w:r>
    </w:p>
    <w:p w14:paraId="4539EB76">
      <w:pPr>
        <w:pStyle w:val="81"/>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1.7供应商与其他供应商有围标串标陪标等行为的；</w:t>
      </w:r>
    </w:p>
    <w:p w14:paraId="36E3AB1C">
      <w:pPr>
        <w:pStyle w:val="81"/>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1.8成交供应商不按规定的时间或拒绝按成交状态签订合同（即不按照采购文件确定的合同文本以及采购标的、规格型号、采购金额、采购数量、服务和服务要求等事项签订政府采购合同的）。</w:t>
      </w:r>
    </w:p>
    <w:p w14:paraId="70F22D2E">
      <w:pPr>
        <w:pStyle w:val="81"/>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2.保证金的有效期限在询比有效期过后三十天继续有效。</w:t>
      </w:r>
    </w:p>
    <w:bookmarkEnd w:id="109"/>
    <w:bookmarkEnd w:id="110"/>
    <w:bookmarkEnd w:id="111"/>
    <w:bookmarkEnd w:id="112"/>
    <w:bookmarkEnd w:id="113"/>
    <w:bookmarkEnd w:id="114"/>
    <w:bookmarkEnd w:id="115"/>
    <w:p w14:paraId="4DEEF2CF">
      <w:pPr>
        <w:pStyle w:val="4"/>
        <w:spacing w:before="120" w:beforeLines="50" w:after="120" w:afterLines="50" w:line="240" w:lineRule="auto"/>
        <w:rPr>
          <w:rFonts w:hint="eastAsia" w:asciiTheme="minorEastAsia" w:hAnsiTheme="minorEastAsia" w:cstheme="minorEastAsia"/>
          <w:color w:val="auto"/>
          <w:sz w:val="24"/>
          <w:szCs w:val="24"/>
        </w:rPr>
      </w:pPr>
      <w:bookmarkStart w:id="116" w:name="_Toc4728"/>
      <w:bookmarkStart w:id="117" w:name="_Toc26588"/>
      <w:bookmarkStart w:id="118" w:name="_Toc29330"/>
      <w:bookmarkStart w:id="119" w:name="_Toc21352"/>
      <w:bookmarkStart w:id="120" w:name="_Toc525047163"/>
      <w:bookmarkStart w:id="121" w:name="_Toc6563"/>
      <w:bookmarkStart w:id="122" w:name="_Toc16269"/>
      <w:bookmarkStart w:id="123" w:name="_Toc521053055"/>
      <w:bookmarkStart w:id="124" w:name="_Toc31941"/>
      <w:bookmarkStart w:id="125" w:name="_Toc23951"/>
      <w:bookmarkStart w:id="126" w:name="_Toc17826"/>
      <w:bookmarkStart w:id="127" w:name="_Toc65660336"/>
      <w:bookmarkStart w:id="128" w:name="_Toc18134"/>
      <w:bookmarkStart w:id="129" w:name="_Toc27731"/>
      <w:bookmarkStart w:id="130" w:name="_Toc6086"/>
      <w:bookmarkStart w:id="131" w:name="_Toc1124"/>
      <w:bookmarkStart w:id="132" w:name="_Toc7718"/>
      <w:bookmarkStart w:id="133" w:name="_Toc7158"/>
      <w:r>
        <w:rPr>
          <w:rFonts w:hint="eastAsia" w:asciiTheme="minorEastAsia" w:hAnsiTheme="minorEastAsia" w:cstheme="minorEastAsia"/>
          <w:color w:val="auto"/>
          <w:sz w:val="24"/>
          <w:szCs w:val="24"/>
        </w:rPr>
        <w:t>六、其它有关规定</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5E1C0D05">
      <w:pPr>
        <w:snapToGrid w:val="0"/>
        <w:spacing w:line="42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（一）单位负责人为同一人或者存在直接控股、管理关系的不同供应商，不得参加同一合同项（包）下的政府采购活动，否则均为无效报价。</w:t>
      </w:r>
    </w:p>
    <w:p w14:paraId="7C4A38AC">
      <w:pPr>
        <w:snapToGrid w:val="0"/>
        <w:spacing w:line="42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（二）为采购项目提供整体设计、规范编制或者项目管理、监理、检测等服务的供应商，不得再参加该采购项目的其他采购活动。</w:t>
      </w:r>
    </w:p>
    <w:p w14:paraId="499FE2C1">
      <w:pPr>
        <w:snapToGrid w:val="0"/>
        <w:spacing w:line="42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（三）同一合同项（包）下的货物，制造商参与报价的，不得再委托代理商参与报价。</w:t>
      </w:r>
    </w:p>
    <w:p w14:paraId="40B5D084">
      <w:pPr>
        <w:snapToGrid w:val="0"/>
        <w:spacing w:line="42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四）本项目的澄清文件（如果有）一律在行采家（https://www.gec123.com/）上发布，请各供应商注意下载或到采购代理机构处领取；无论供应商下载或领取与否，均视同供应商已知晓本项目澄清文件（如果有）的内容。</w:t>
      </w:r>
    </w:p>
    <w:p w14:paraId="3FED294B">
      <w:pPr>
        <w:snapToGrid w:val="0"/>
        <w:spacing w:line="42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（五）在递交响应文件有效期间内，供应商不得补充、修改、替代或者撤回其响应文件。供应商补充、修改、替代其响应文件的，或者超过投标截止时间递交响应文件的，恕不接收。</w:t>
      </w:r>
    </w:p>
    <w:p w14:paraId="2F3623C5">
      <w:pPr>
        <w:snapToGrid w:val="0"/>
        <w:spacing w:line="42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（六）询比费用：无论询比结果如何，供应商参与本项目询比的所有费用均应由供应商自行承担。</w:t>
      </w:r>
    </w:p>
    <w:p w14:paraId="71F606E8">
      <w:pPr>
        <w:snapToGrid w:val="0"/>
        <w:spacing w:line="420" w:lineRule="exact"/>
        <w:ind w:firstLine="361" w:firstLineChars="150"/>
        <w:rPr>
          <w:rFonts w:hint="eastAsia" w:ascii="宋体" w:hAnsi="宋体" w:cs="宋体"/>
          <w:color w:val="auto"/>
          <w:sz w:val="24"/>
          <w:szCs w:val="24"/>
          <w:highlight w:val="none"/>
        </w:rPr>
      </w:pPr>
      <w:r>
        <w:rPr>
          <w:rFonts w:hint="eastAsia" w:ascii="宋体" w:hAnsi="宋体" w:cs="宋体"/>
          <w:b/>
          <w:bCs/>
          <w:color w:val="auto"/>
          <w:sz w:val="24"/>
          <w:szCs w:val="24"/>
          <w:highlight w:val="none"/>
        </w:rPr>
        <w:t>（七）</w:t>
      </w:r>
      <w:r>
        <w:rPr>
          <w:rFonts w:hint="eastAsia" w:ascii="宋体" w:hAnsi="宋体" w:cs="宋体"/>
          <w:b/>
          <w:color w:val="auto"/>
          <w:sz w:val="24"/>
          <w:szCs w:val="24"/>
          <w:highlight w:val="none"/>
        </w:rPr>
        <w:t>本项目不接受联合体参与报价，否则按无效处理。</w:t>
      </w:r>
    </w:p>
    <w:p w14:paraId="35316E5F">
      <w:pPr>
        <w:snapToGrid w:val="0"/>
        <w:spacing w:line="420" w:lineRule="exact"/>
        <w:ind w:firstLine="361" w:firstLineChars="150"/>
        <w:rPr>
          <w:rFonts w:hint="eastAsia" w:ascii="宋体" w:hAnsi="宋体" w:cs="宋体"/>
          <w:b/>
          <w:color w:val="auto"/>
          <w:sz w:val="24"/>
          <w:szCs w:val="24"/>
          <w:highlight w:val="none"/>
        </w:rPr>
      </w:pPr>
      <w:r>
        <w:rPr>
          <w:rFonts w:hint="eastAsia" w:ascii="宋体" w:hAnsi="宋体" w:cs="宋体"/>
          <w:b/>
          <w:color w:val="auto"/>
          <w:sz w:val="24"/>
          <w:szCs w:val="24"/>
          <w:highlight w:val="none"/>
        </w:rPr>
        <w:t>（八）本项目不接受合同分包，否则按无效处理。</w:t>
      </w:r>
    </w:p>
    <w:p w14:paraId="5A24DD95">
      <w:pPr>
        <w:snapToGrid w:val="0"/>
        <w:spacing w:line="420" w:lineRule="exact"/>
        <w:ind w:firstLine="360" w:firstLineChars="150"/>
        <w:rPr>
          <w:rFonts w:hint="eastAsia" w:ascii="宋体" w:hAnsi="宋体" w:cs="宋体"/>
          <w:color w:val="auto"/>
          <w:sz w:val="24"/>
          <w:szCs w:val="24"/>
          <w:highlight w:val="none"/>
        </w:rPr>
      </w:pPr>
      <w:r>
        <w:rPr>
          <w:rFonts w:hint="eastAsia" w:ascii="宋体" w:hAnsi="宋体" w:cs="宋体"/>
          <w:bCs/>
          <w:color w:val="auto"/>
          <w:sz w:val="24"/>
          <w:szCs w:val="24"/>
          <w:highlight w:val="none"/>
        </w:rPr>
        <w:t>（九）</w:t>
      </w:r>
      <w:r>
        <w:rPr>
          <w:rFonts w:hint="eastAsia" w:ascii="宋体" w:hAnsi="宋体" w:cs="宋体"/>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79F456FF">
      <w:pPr>
        <w:pStyle w:val="4"/>
        <w:spacing w:before="120" w:beforeLines="50" w:after="120" w:afterLines="50" w:line="240" w:lineRule="auto"/>
        <w:rPr>
          <w:rFonts w:hint="eastAsia" w:asciiTheme="minorEastAsia" w:hAnsiTheme="minorEastAsia" w:cstheme="minorEastAsia"/>
          <w:color w:val="auto"/>
          <w:sz w:val="24"/>
          <w:szCs w:val="24"/>
        </w:rPr>
      </w:pPr>
      <w:bookmarkStart w:id="134" w:name="_Toc10415"/>
      <w:bookmarkStart w:id="135" w:name="_Toc12131"/>
      <w:bookmarkStart w:id="136" w:name="_Toc27241"/>
      <w:bookmarkStart w:id="137" w:name="_Toc1552"/>
      <w:bookmarkStart w:id="138" w:name="_Toc21386"/>
      <w:bookmarkStart w:id="139" w:name="_Toc65660337"/>
      <w:bookmarkStart w:id="140" w:name="_Toc12875"/>
      <w:bookmarkStart w:id="141" w:name="_Toc12743"/>
      <w:bookmarkStart w:id="142" w:name="_Toc521053056"/>
      <w:bookmarkStart w:id="143" w:name="_Toc525047164"/>
      <w:bookmarkStart w:id="144" w:name="_Toc4381"/>
      <w:bookmarkStart w:id="145" w:name="_Toc9493"/>
      <w:bookmarkStart w:id="146" w:name="_Toc1733"/>
      <w:bookmarkStart w:id="147" w:name="_Toc23943"/>
      <w:bookmarkStart w:id="148" w:name="_Toc32735"/>
      <w:bookmarkStart w:id="149" w:name="_Toc18157"/>
      <w:bookmarkStart w:id="150" w:name="_Toc28665"/>
      <w:bookmarkStart w:id="151" w:name="_Toc5405"/>
      <w:r>
        <w:rPr>
          <w:rFonts w:hint="eastAsia" w:asciiTheme="minorEastAsia" w:hAnsiTheme="minorEastAsia" w:cstheme="minorEastAsia"/>
          <w:color w:val="auto"/>
          <w:sz w:val="24"/>
          <w:szCs w:val="24"/>
        </w:rPr>
        <w:t>七、联系方式</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2D1B22DE">
      <w:pPr>
        <w:snapToGrid w:val="0"/>
        <w:spacing w:line="42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（一）采购人：重庆市南渝中学校</w:t>
      </w:r>
    </w:p>
    <w:p w14:paraId="3EB931F0">
      <w:pPr>
        <w:snapToGrid w:val="0"/>
        <w:spacing w:line="42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联系人：王老师</w:t>
      </w:r>
    </w:p>
    <w:p w14:paraId="4BD7C0DD">
      <w:pPr>
        <w:snapToGrid w:val="0"/>
        <w:spacing w:line="42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电话：15823220926</w:t>
      </w:r>
    </w:p>
    <w:p w14:paraId="489DC1BC">
      <w:pPr>
        <w:snapToGrid w:val="0"/>
        <w:spacing w:line="42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地址：重庆市沙坪坝区陈家桥街道桥北1路1号</w:t>
      </w:r>
    </w:p>
    <w:p w14:paraId="4DED23AD">
      <w:pPr>
        <w:snapToGrid w:val="0"/>
        <w:spacing w:line="42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（二）采购代理机构：重庆希维招标代理有限公司</w:t>
      </w:r>
    </w:p>
    <w:p w14:paraId="5DCE9C33">
      <w:pPr>
        <w:snapToGrid w:val="0"/>
        <w:spacing w:line="42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牟老师、</w:t>
      </w:r>
      <w:r>
        <w:rPr>
          <w:rFonts w:hint="eastAsia" w:ascii="宋体" w:hAnsi="宋体" w:cs="宋体"/>
          <w:color w:val="auto"/>
          <w:sz w:val="24"/>
          <w:szCs w:val="24"/>
          <w:highlight w:val="none"/>
        </w:rPr>
        <w:t>张老师</w:t>
      </w:r>
    </w:p>
    <w:p w14:paraId="5D2429BA">
      <w:pPr>
        <w:snapToGrid w:val="0"/>
        <w:spacing w:line="420" w:lineRule="exact"/>
        <w:ind w:firstLine="360" w:firstLineChars="15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lang w:val="en-US" w:eastAsia="zh-CN"/>
        </w:rPr>
        <w:t>023-</w:t>
      </w:r>
      <w:r>
        <w:rPr>
          <w:rFonts w:hint="eastAsia" w:ascii="宋体" w:hAnsi="宋体" w:cs="宋体"/>
          <w:color w:val="auto"/>
          <w:sz w:val="24"/>
          <w:szCs w:val="24"/>
          <w:highlight w:val="none"/>
        </w:rPr>
        <w:t>67185051</w:t>
      </w:r>
      <w:r>
        <w:rPr>
          <w:rFonts w:hint="eastAsia" w:ascii="宋体" w:hAnsi="宋体" w:cs="宋体"/>
          <w:color w:val="auto"/>
          <w:sz w:val="24"/>
          <w:szCs w:val="24"/>
          <w:highlight w:val="none"/>
          <w:lang w:val="en-US" w:eastAsia="zh-CN"/>
        </w:rPr>
        <w:t>转3</w:t>
      </w:r>
    </w:p>
    <w:p w14:paraId="3815702E">
      <w:pPr>
        <w:snapToGrid w:val="0"/>
        <w:spacing w:line="42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地  址：重庆市渝北区两江春城春玺苑写字楼2幢16-3</w:t>
      </w:r>
    </w:p>
    <w:p w14:paraId="59C4D577">
      <w:pPr>
        <w:snapToGrid w:val="0"/>
        <w:spacing w:line="420" w:lineRule="exact"/>
        <w:ind w:firstLine="480" w:firstLineChars="200"/>
        <w:rPr>
          <w:rFonts w:hint="eastAsia" w:ascii="宋体" w:hAnsi="宋体" w:cs="宋体"/>
          <w:color w:val="auto"/>
          <w:sz w:val="24"/>
          <w:szCs w:val="24"/>
          <w:highlight w:val="none"/>
        </w:rPr>
        <w:sectPr>
          <w:footerReference r:id="rId8" w:type="default"/>
          <w:pgSz w:w="11907" w:h="16840"/>
          <w:pgMar w:top="1134" w:right="1418" w:bottom="1134" w:left="1418" w:header="964" w:footer="992" w:gutter="0"/>
          <w:pgNumType w:fmt="numberInDash" w:start="1"/>
          <w:cols w:space="720" w:num="1"/>
          <w:docGrid w:linePitch="312" w:charSpace="0"/>
        </w:sectPr>
      </w:pPr>
    </w:p>
    <w:p w14:paraId="209B7506">
      <w:pPr>
        <w:jc w:val="left"/>
        <w:rPr>
          <w:rFonts w:hint="eastAsia" w:ascii="宋体" w:hAnsi="宋体" w:cs="宋体"/>
          <w:b/>
          <w:bCs/>
          <w:color w:val="auto"/>
          <w:spacing w:val="40"/>
          <w:highlight w:val="none"/>
        </w:rPr>
      </w:pPr>
    </w:p>
    <w:p w14:paraId="05D3FA2F">
      <w:pPr>
        <w:pStyle w:val="3"/>
        <w:spacing w:before="120" w:after="120" w:line="360" w:lineRule="auto"/>
        <w:jc w:val="center"/>
        <w:rPr>
          <w:rFonts w:hint="eastAsia" w:ascii="宋体" w:hAnsi="宋体" w:eastAsia="宋体" w:cs="宋体"/>
          <w:color w:val="auto"/>
          <w:sz w:val="36"/>
          <w:szCs w:val="30"/>
          <w:highlight w:val="none"/>
        </w:rPr>
      </w:pPr>
      <w:bookmarkStart w:id="152" w:name="_Toc65660338"/>
      <w:bookmarkStart w:id="153" w:name="_Toc16000"/>
      <w:bookmarkStart w:id="154" w:name="_Toc1292"/>
      <w:bookmarkStart w:id="155" w:name="_Toc14516"/>
      <w:bookmarkStart w:id="156" w:name="_Toc28722"/>
      <w:bookmarkStart w:id="157" w:name="_Toc11327"/>
      <w:bookmarkStart w:id="158" w:name="_Toc16239"/>
      <w:bookmarkStart w:id="159" w:name="_Toc6983"/>
      <w:bookmarkStart w:id="160" w:name="_Toc31047"/>
      <w:bookmarkStart w:id="161" w:name="_Toc13494"/>
      <w:bookmarkStart w:id="162" w:name="_Toc5342"/>
      <w:bookmarkStart w:id="163" w:name="_Toc10541"/>
      <w:bookmarkStart w:id="164" w:name="_Toc4847"/>
      <w:bookmarkStart w:id="165" w:name="_Toc15213"/>
      <w:bookmarkStart w:id="166" w:name="_Toc24034"/>
      <w:bookmarkStart w:id="167" w:name="_Toc10887"/>
      <w:bookmarkStart w:id="168" w:name="_Toc102227313"/>
      <w:r>
        <w:rPr>
          <w:rFonts w:hint="eastAsia" w:ascii="宋体" w:hAnsi="宋体" w:eastAsia="宋体" w:cs="宋体"/>
          <w:color w:val="auto"/>
          <w:sz w:val="36"/>
          <w:szCs w:val="30"/>
          <w:highlight w:val="none"/>
        </w:rPr>
        <w:t xml:space="preserve">第二篇  </w:t>
      </w:r>
      <w:bookmarkEnd w:id="152"/>
      <w:bookmarkEnd w:id="153"/>
      <w:bookmarkEnd w:id="154"/>
      <w:bookmarkEnd w:id="155"/>
      <w:bookmarkEnd w:id="156"/>
      <w:bookmarkEnd w:id="157"/>
      <w:r>
        <w:rPr>
          <w:rFonts w:hint="eastAsia" w:ascii="宋体" w:hAnsi="宋体" w:eastAsia="宋体" w:cs="宋体"/>
          <w:color w:val="auto"/>
          <w:sz w:val="36"/>
          <w:szCs w:val="30"/>
          <w:highlight w:val="none"/>
        </w:rPr>
        <w:t>项目服务需求</w:t>
      </w:r>
      <w:bookmarkEnd w:id="158"/>
      <w:bookmarkEnd w:id="159"/>
      <w:bookmarkEnd w:id="160"/>
      <w:bookmarkEnd w:id="161"/>
      <w:bookmarkEnd w:id="162"/>
      <w:bookmarkEnd w:id="163"/>
      <w:bookmarkEnd w:id="164"/>
      <w:bookmarkEnd w:id="165"/>
      <w:bookmarkEnd w:id="166"/>
      <w:bookmarkEnd w:id="167"/>
    </w:p>
    <w:p w14:paraId="2C6B666A">
      <w:pPr>
        <w:spacing w:line="400" w:lineRule="exact"/>
        <w:ind w:firstLine="480" w:firstLineChars="200"/>
        <w:rPr>
          <w:rFonts w:hint="eastAsia" w:ascii="宋体" w:hAnsi="宋体" w:cs="宋体"/>
          <w:color w:val="auto"/>
          <w:sz w:val="24"/>
          <w:szCs w:val="24"/>
        </w:rPr>
      </w:pPr>
      <w:bookmarkStart w:id="169" w:name="_Toc76462325"/>
      <w:bookmarkStart w:id="170" w:name="_Toc119945326"/>
      <w:bookmarkStart w:id="171" w:name="_Toc19031"/>
      <w:bookmarkStart w:id="172" w:name="_Toc15183"/>
      <w:bookmarkStart w:id="173" w:name="_Toc21913"/>
      <w:bookmarkStart w:id="174" w:name="_Toc18483"/>
      <w:bookmarkStart w:id="175" w:name="_Toc3907"/>
      <w:bookmarkStart w:id="176" w:name="_Toc10888"/>
      <w:bookmarkStart w:id="177" w:name="_Toc30060"/>
      <w:bookmarkStart w:id="178" w:name="_Toc13665"/>
      <w:bookmarkStart w:id="179" w:name="_Toc9015"/>
      <w:bookmarkStart w:id="180" w:name="_Toc4365"/>
      <w:bookmarkStart w:id="181" w:name="_Toc6201"/>
      <w:bookmarkStart w:id="182" w:name="_Toc22487"/>
      <w:bookmarkStart w:id="183" w:name="_Toc27782"/>
      <w:bookmarkStart w:id="184" w:name="_Toc191295875"/>
      <w:bookmarkStart w:id="185" w:name="_Toc492476316"/>
      <w:bookmarkStart w:id="186" w:name="_Toc13356"/>
      <w:bookmarkStart w:id="187" w:name="_Toc65660341"/>
      <w:bookmarkStart w:id="188" w:name="_Toc15492"/>
      <w:bookmarkStart w:id="189" w:name="_Toc523"/>
      <w:r>
        <w:rPr>
          <w:rFonts w:hint="eastAsia" w:ascii="宋体" w:hAnsi="宋体" w:cs="宋体"/>
          <w:color w:val="auto"/>
          <w:sz w:val="24"/>
          <w:szCs w:val="24"/>
        </w:rPr>
        <w:t>“※”标注的服务需求为符合性审查中的实质性要求，响应文件若不满足按无效响应处理。</w:t>
      </w:r>
    </w:p>
    <w:p w14:paraId="2C8479A3">
      <w:pPr>
        <w:spacing w:line="400" w:lineRule="exact"/>
        <w:ind w:firstLine="480" w:firstLineChars="200"/>
        <w:rPr>
          <w:rFonts w:hint="eastAsia" w:ascii="宋体" w:hAnsi="宋体"/>
          <w:color w:val="000000"/>
          <w:sz w:val="24"/>
          <w:szCs w:val="24"/>
        </w:rPr>
      </w:pPr>
      <w:r>
        <w:rPr>
          <w:rFonts w:hint="eastAsia" w:ascii="宋体" w:hAnsi="宋体" w:cs="宋体"/>
          <w:color w:val="auto"/>
          <w:sz w:val="24"/>
          <w:szCs w:val="24"/>
        </w:rPr>
        <w:t>“</w:t>
      </w:r>
      <w:r>
        <w:rPr>
          <w:rFonts w:hint="eastAsia" w:ascii="宋体" w:hAnsi="宋体" w:eastAsia="宋体" w:cs="宋体"/>
          <w:color w:val="auto"/>
          <w:kern w:val="0"/>
          <w:sz w:val="24"/>
          <w:szCs w:val="24"/>
        </w:rPr>
        <w:t>*</w:t>
      </w:r>
      <w:r>
        <w:rPr>
          <w:rFonts w:hint="eastAsia" w:ascii="宋体" w:hAnsi="宋体" w:cs="宋体"/>
          <w:color w:val="auto"/>
          <w:sz w:val="24"/>
          <w:szCs w:val="24"/>
        </w:rPr>
        <w:t>”标注的服务需求为重要服务需求，若不满足将按照评标因素中相关规定处理。</w:t>
      </w:r>
      <w:bookmarkEnd w:id="169"/>
    </w:p>
    <w:p w14:paraId="271CDFE4">
      <w:pPr>
        <w:pStyle w:val="4"/>
        <w:spacing w:before="120" w:beforeLines="50" w:after="120" w:afterLines="50" w:line="240" w:lineRule="auto"/>
        <w:rPr>
          <w:rFonts w:hint="eastAsia" w:eastAsia="宋体" w:asciiTheme="minorEastAsia" w:hAnsiTheme="minorEastAsia" w:cstheme="minorEastAsia"/>
          <w:color w:val="auto"/>
          <w:sz w:val="24"/>
          <w:szCs w:val="24"/>
        </w:rPr>
      </w:pPr>
      <w:bookmarkStart w:id="190" w:name="_Toc1785"/>
      <w:bookmarkStart w:id="191" w:name="_Toc7721"/>
      <w:bookmarkStart w:id="192" w:name="_Toc10072"/>
      <w:r>
        <w:rPr>
          <w:rFonts w:hint="eastAsia" w:eastAsia="宋体" w:asciiTheme="minorEastAsia" w:hAnsiTheme="minorEastAsia" w:cstheme="minorEastAsia"/>
          <w:color w:val="auto"/>
          <w:sz w:val="24"/>
          <w:szCs w:val="24"/>
        </w:rPr>
        <w:t>一、项目</w:t>
      </w:r>
      <w:bookmarkEnd w:id="170"/>
      <w:r>
        <w:rPr>
          <w:rFonts w:hint="eastAsia" w:eastAsia="宋体" w:asciiTheme="minorEastAsia" w:hAnsiTheme="minorEastAsia" w:cstheme="minorEastAsia"/>
          <w:color w:val="auto"/>
          <w:sz w:val="24"/>
          <w:szCs w:val="24"/>
        </w:rPr>
        <w:t>技术需求</w:t>
      </w:r>
      <w:bookmarkEnd w:id="171"/>
      <w:bookmarkEnd w:id="190"/>
      <w:bookmarkEnd w:id="191"/>
      <w:bookmarkEnd w:id="192"/>
    </w:p>
    <w:p w14:paraId="0824CB89">
      <w:pPr>
        <w:spacing w:before="0" w:after="0" w:line="440" w:lineRule="exact"/>
        <w:outlineLvl w:val="9"/>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1.</w:t>
      </w:r>
      <w:r>
        <w:rPr>
          <w:rFonts w:hint="eastAsia" w:ascii="宋体" w:hAnsi="宋体" w:eastAsia="宋体" w:cs="Times New Roman"/>
          <w:b/>
          <w:color w:val="000000"/>
          <w:sz w:val="24"/>
          <w:szCs w:val="24"/>
          <w:lang w:val="en-US" w:eastAsia="zh-CN"/>
        </w:rPr>
        <w:t>维保</w:t>
      </w:r>
      <w:r>
        <w:rPr>
          <w:rFonts w:hint="eastAsia" w:ascii="宋体" w:hAnsi="宋体" w:eastAsia="宋体" w:cs="Times New Roman"/>
          <w:b/>
          <w:color w:val="000000"/>
          <w:sz w:val="24"/>
          <w:szCs w:val="24"/>
        </w:rPr>
        <w:t>服务</w:t>
      </w:r>
      <w:r>
        <w:rPr>
          <w:rFonts w:hint="eastAsia" w:ascii="宋体" w:hAnsi="宋体" w:eastAsia="宋体" w:cs="Times New Roman"/>
          <w:b/>
          <w:color w:val="000000"/>
          <w:sz w:val="24"/>
          <w:szCs w:val="24"/>
          <w:lang w:val="en-US" w:eastAsia="zh-CN"/>
        </w:rPr>
        <w:t>清单</w:t>
      </w:r>
      <w:r>
        <w:rPr>
          <w:rFonts w:hint="eastAsia" w:ascii="宋体" w:hAnsi="宋体" w:eastAsia="宋体" w:cs="Times New Roman"/>
          <w:b/>
          <w:color w:val="000000"/>
          <w:sz w:val="24"/>
          <w:szCs w:val="24"/>
        </w:rPr>
        <w:t>：</w:t>
      </w:r>
    </w:p>
    <w:tbl>
      <w:tblPr>
        <w:tblStyle w:val="59"/>
        <w:tblW w:w="942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9"/>
        <w:gridCol w:w="2433"/>
        <w:gridCol w:w="6142"/>
      </w:tblGrid>
      <w:tr w14:paraId="5D65C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849" w:type="dxa"/>
            <w:tcBorders>
              <w:top w:val="single" w:color="000000" w:sz="4" w:space="0"/>
              <w:left w:val="single" w:color="000000" w:sz="4" w:space="0"/>
              <w:bottom w:val="single" w:color="000000" w:sz="4" w:space="0"/>
              <w:right w:val="single" w:color="000000" w:sz="4" w:space="0"/>
            </w:tcBorders>
            <w:noWrap w:val="0"/>
            <w:vAlign w:val="center"/>
          </w:tcPr>
          <w:p w14:paraId="66A03D0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433" w:type="dxa"/>
            <w:tcBorders>
              <w:top w:val="single" w:color="000000" w:sz="4" w:space="0"/>
              <w:left w:val="single" w:color="000000" w:sz="4" w:space="0"/>
              <w:bottom w:val="single" w:color="000000" w:sz="4" w:space="0"/>
              <w:right w:val="single" w:color="000000" w:sz="4" w:space="0"/>
            </w:tcBorders>
            <w:noWrap w:val="0"/>
            <w:vAlign w:val="center"/>
          </w:tcPr>
          <w:p w14:paraId="5F71E44C">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维保设备</w:t>
            </w:r>
          </w:p>
        </w:tc>
        <w:tc>
          <w:tcPr>
            <w:tcW w:w="6142" w:type="dxa"/>
            <w:tcBorders>
              <w:top w:val="single" w:color="000000" w:sz="4" w:space="0"/>
              <w:left w:val="single" w:color="000000" w:sz="4" w:space="0"/>
              <w:bottom w:val="single" w:color="000000" w:sz="4" w:space="0"/>
              <w:right w:val="single" w:color="000000" w:sz="4" w:space="0"/>
            </w:tcBorders>
            <w:noWrap w:val="0"/>
            <w:vAlign w:val="center"/>
          </w:tcPr>
          <w:p w14:paraId="049F9ED1">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维保明细</w:t>
            </w:r>
          </w:p>
        </w:tc>
      </w:tr>
      <w:tr w14:paraId="447CB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849" w:type="dxa"/>
            <w:tcBorders>
              <w:top w:val="single" w:color="000000" w:sz="4" w:space="0"/>
              <w:left w:val="single" w:color="000000" w:sz="4" w:space="0"/>
              <w:bottom w:val="single" w:color="000000" w:sz="4" w:space="0"/>
              <w:right w:val="single" w:color="000000" w:sz="4" w:space="0"/>
            </w:tcBorders>
            <w:noWrap w:val="0"/>
            <w:vAlign w:val="center"/>
          </w:tcPr>
          <w:p w14:paraId="227D5D0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2433" w:type="dxa"/>
            <w:tcBorders>
              <w:top w:val="single" w:color="000000" w:sz="4" w:space="0"/>
              <w:left w:val="single" w:color="000000" w:sz="4" w:space="0"/>
              <w:bottom w:val="single" w:color="000000" w:sz="4" w:space="0"/>
              <w:right w:val="single" w:color="000000" w:sz="4" w:space="0"/>
            </w:tcBorders>
            <w:noWrap w:val="0"/>
            <w:vAlign w:val="center"/>
          </w:tcPr>
          <w:p w14:paraId="02C096DA">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教学一体机及展台</w:t>
            </w:r>
          </w:p>
        </w:tc>
        <w:tc>
          <w:tcPr>
            <w:tcW w:w="6142" w:type="dxa"/>
            <w:tcBorders>
              <w:top w:val="single" w:color="000000" w:sz="4" w:space="0"/>
              <w:left w:val="single" w:color="000000" w:sz="4" w:space="0"/>
              <w:bottom w:val="single" w:color="000000" w:sz="4" w:space="0"/>
              <w:right w:val="single" w:color="000000" w:sz="4" w:space="0"/>
            </w:tcBorders>
            <w:noWrap w:val="0"/>
            <w:vAlign w:val="center"/>
          </w:tcPr>
          <w:p w14:paraId="4B38F7A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sz w:val="24"/>
                <w:szCs w:val="24"/>
                <w:lang w:val="en-US" w:eastAsia="zh-CN"/>
              </w:rPr>
              <w:t>教学一体机103台（2018年采购36台、2019年采购26台、2020年采购5台、2021年采购3台、2022年采购19台、2023年采购14台）、有线无线视频展台116台（2018年采购36台、2019年采购25台、2020年采购35台、2022年采购13台、2023年采购7台）、智慧黑板1套（2020年采购）</w:t>
            </w:r>
          </w:p>
        </w:tc>
      </w:tr>
      <w:tr w14:paraId="5D187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849" w:type="dxa"/>
            <w:tcBorders>
              <w:top w:val="single" w:color="000000" w:sz="4" w:space="0"/>
              <w:left w:val="single" w:color="000000" w:sz="4" w:space="0"/>
              <w:bottom w:val="single" w:color="000000" w:sz="4" w:space="0"/>
              <w:right w:val="single" w:color="000000" w:sz="4" w:space="0"/>
            </w:tcBorders>
            <w:noWrap w:val="0"/>
            <w:vAlign w:val="center"/>
          </w:tcPr>
          <w:p w14:paraId="320608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433" w:type="dxa"/>
            <w:tcBorders>
              <w:top w:val="single" w:color="000000" w:sz="4" w:space="0"/>
              <w:left w:val="single" w:color="000000" w:sz="4" w:space="0"/>
              <w:bottom w:val="single" w:color="000000" w:sz="4" w:space="0"/>
              <w:right w:val="single" w:color="000000" w:sz="4" w:space="0"/>
            </w:tcBorders>
            <w:noWrap w:val="0"/>
            <w:vAlign w:val="center"/>
          </w:tcPr>
          <w:p w14:paraId="141A812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校园网络系统</w:t>
            </w:r>
          </w:p>
        </w:tc>
        <w:tc>
          <w:tcPr>
            <w:tcW w:w="6142" w:type="dxa"/>
            <w:tcBorders>
              <w:top w:val="single" w:color="000000" w:sz="4" w:space="0"/>
              <w:left w:val="single" w:color="000000" w:sz="4" w:space="0"/>
              <w:bottom w:val="single" w:color="000000" w:sz="4" w:space="0"/>
              <w:right w:val="single" w:color="000000" w:sz="4" w:space="0"/>
            </w:tcBorders>
            <w:noWrap w:val="0"/>
            <w:vAlign w:val="center"/>
          </w:tcPr>
          <w:p w14:paraId="59BE5122">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核心交换机1台、汇聚交换机2台、接入交换机48台、无线AP100台（2018年采购）</w:t>
            </w:r>
          </w:p>
        </w:tc>
      </w:tr>
      <w:tr w14:paraId="0E16D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9" w:type="dxa"/>
            <w:tcBorders>
              <w:top w:val="single" w:color="000000" w:sz="4" w:space="0"/>
              <w:left w:val="single" w:color="000000" w:sz="4" w:space="0"/>
              <w:bottom w:val="single" w:color="000000" w:sz="4" w:space="0"/>
              <w:right w:val="single" w:color="000000" w:sz="4" w:space="0"/>
            </w:tcBorders>
            <w:noWrap w:val="0"/>
            <w:vAlign w:val="center"/>
          </w:tcPr>
          <w:p w14:paraId="357A45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433" w:type="dxa"/>
            <w:tcBorders>
              <w:top w:val="single" w:color="000000" w:sz="4" w:space="0"/>
              <w:left w:val="single" w:color="000000" w:sz="4" w:space="0"/>
              <w:bottom w:val="single" w:color="000000" w:sz="4" w:space="0"/>
              <w:right w:val="single" w:color="000000" w:sz="4" w:space="0"/>
            </w:tcBorders>
            <w:noWrap w:val="0"/>
            <w:vAlign w:val="center"/>
          </w:tcPr>
          <w:p w14:paraId="15D216F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中心机房信息化系统</w:t>
            </w:r>
          </w:p>
        </w:tc>
        <w:tc>
          <w:tcPr>
            <w:tcW w:w="6142" w:type="dxa"/>
            <w:tcBorders>
              <w:top w:val="single" w:color="000000" w:sz="4" w:space="0"/>
              <w:left w:val="single" w:color="000000" w:sz="4" w:space="0"/>
              <w:bottom w:val="single" w:color="000000" w:sz="4" w:space="0"/>
              <w:right w:val="single" w:color="000000" w:sz="4" w:space="0"/>
            </w:tcBorders>
            <w:noWrap w:val="0"/>
            <w:vAlign w:val="center"/>
          </w:tcPr>
          <w:p w14:paraId="33967306">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防火墙1台（2023年采购）、上网行为管理1套（2023年采购）、杀毒软件1套（2023年采购）、应用系统</w:t>
            </w:r>
            <w:r>
              <w:rPr>
                <w:rFonts w:hint="eastAsia" w:ascii="宋体" w:hAnsi="宋体" w:cs="宋体"/>
                <w:sz w:val="24"/>
                <w:szCs w:val="24"/>
                <w:lang w:val="en-US" w:eastAsia="zh-CN"/>
              </w:rPr>
              <w:t>服务器4台（2019年采购）、超融合一体机3台</w:t>
            </w:r>
            <w:r>
              <w:rPr>
                <w:rFonts w:hint="eastAsia" w:ascii="宋体" w:hAnsi="宋体" w:eastAsia="宋体" w:cs="宋体"/>
                <w:i w:val="0"/>
                <w:iCs w:val="0"/>
                <w:color w:val="000000"/>
                <w:kern w:val="0"/>
                <w:sz w:val="24"/>
                <w:szCs w:val="24"/>
                <w:u w:val="none"/>
                <w:lang w:val="en-US" w:eastAsia="zh-CN" w:bidi="ar"/>
              </w:rPr>
              <w:t>（其中2台2022年采购、1台2023年采购）</w:t>
            </w:r>
            <w:r>
              <w:rPr>
                <w:rFonts w:hint="eastAsia" w:ascii="宋体" w:hAnsi="宋体" w:cs="宋体"/>
                <w:sz w:val="24"/>
                <w:szCs w:val="24"/>
                <w:lang w:val="en-US" w:eastAsia="zh-CN"/>
              </w:rPr>
              <w:t>、虚拟化平台1套（2022年采购）</w:t>
            </w:r>
          </w:p>
        </w:tc>
      </w:tr>
      <w:tr w14:paraId="214D3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9" w:type="dxa"/>
            <w:tcBorders>
              <w:top w:val="single" w:color="000000" w:sz="4" w:space="0"/>
              <w:left w:val="single" w:color="000000" w:sz="4" w:space="0"/>
              <w:bottom w:val="single" w:color="000000" w:sz="4" w:space="0"/>
              <w:right w:val="single" w:color="000000" w:sz="4" w:space="0"/>
            </w:tcBorders>
            <w:noWrap w:val="0"/>
            <w:vAlign w:val="center"/>
          </w:tcPr>
          <w:p w14:paraId="733A72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433" w:type="dxa"/>
            <w:tcBorders>
              <w:top w:val="single" w:color="000000" w:sz="4" w:space="0"/>
              <w:left w:val="single" w:color="000000" w:sz="4" w:space="0"/>
              <w:bottom w:val="single" w:color="000000" w:sz="4" w:space="0"/>
              <w:right w:val="single" w:color="000000" w:sz="4" w:space="0"/>
            </w:tcBorders>
            <w:noWrap w:val="0"/>
            <w:vAlign w:val="center"/>
          </w:tcPr>
          <w:p w14:paraId="22A5C1D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校园监控系统</w:t>
            </w:r>
          </w:p>
        </w:tc>
        <w:tc>
          <w:tcPr>
            <w:tcW w:w="6142" w:type="dxa"/>
            <w:tcBorders>
              <w:top w:val="single" w:color="000000" w:sz="4" w:space="0"/>
              <w:left w:val="single" w:color="000000" w:sz="4" w:space="0"/>
              <w:bottom w:val="single" w:color="000000" w:sz="4" w:space="0"/>
              <w:right w:val="single" w:color="000000" w:sz="4" w:space="0"/>
            </w:tcBorders>
            <w:noWrap w:val="0"/>
            <w:vAlign w:val="center"/>
          </w:tcPr>
          <w:p w14:paraId="38D0CC49">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cs="宋体"/>
                <w:sz w:val="24"/>
                <w:szCs w:val="24"/>
                <w:lang w:val="en-US" w:eastAsia="zh-CN"/>
              </w:rPr>
              <w:t>监控摄像头550台（其中250台原单位2015年采购后延用，300台从2018年至2023年陆续采购）、硬盘录像机24台（其中11台是原单位2015年采购后延用，2台2019年采购、4台21年采购、4台2022年采购，3台2024年采购）、解码器4台（1台是原单位2015年采购后延用，2台2019年采购，1台2023年采购）、监控交换机28台（其中20台是原单位2015年采购后延用，8台是2022年采购）</w:t>
            </w:r>
          </w:p>
        </w:tc>
      </w:tr>
      <w:tr w14:paraId="2C540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49" w:type="dxa"/>
            <w:tcBorders>
              <w:top w:val="single" w:color="000000" w:sz="4" w:space="0"/>
              <w:left w:val="single" w:color="000000" w:sz="4" w:space="0"/>
              <w:bottom w:val="single" w:color="000000" w:sz="4" w:space="0"/>
              <w:right w:val="single" w:color="000000" w:sz="4" w:space="0"/>
            </w:tcBorders>
            <w:noWrap w:val="0"/>
            <w:vAlign w:val="center"/>
          </w:tcPr>
          <w:p w14:paraId="2445FE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433" w:type="dxa"/>
            <w:tcBorders>
              <w:top w:val="single" w:color="000000" w:sz="4" w:space="0"/>
              <w:left w:val="single" w:color="000000" w:sz="4" w:space="0"/>
              <w:bottom w:val="single" w:color="000000" w:sz="4" w:space="0"/>
              <w:right w:val="single" w:color="000000" w:sz="4" w:space="0"/>
            </w:tcBorders>
            <w:noWrap w:val="0"/>
            <w:vAlign w:val="center"/>
          </w:tcPr>
          <w:p w14:paraId="4F8A220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学术报告厅及小礼堂</w:t>
            </w:r>
          </w:p>
        </w:tc>
        <w:tc>
          <w:tcPr>
            <w:tcW w:w="6142" w:type="dxa"/>
            <w:tcBorders>
              <w:top w:val="single" w:color="000000" w:sz="4" w:space="0"/>
              <w:left w:val="single" w:color="000000" w:sz="4" w:space="0"/>
              <w:bottom w:val="single" w:color="000000" w:sz="4" w:space="0"/>
              <w:right w:val="single" w:color="000000" w:sz="4" w:space="0"/>
            </w:tcBorders>
            <w:noWrap w:val="0"/>
            <w:vAlign w:val="center"/>
          </w:tcPr>
          <w:p w14:paraId="0677E9E9">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cs="宋体"/>
                <w:sz w:val="24"/>
                <w:szCs w:val="24"/>
                <w:lang w:val="en-US" w:eastAsia="zh-CN"/>
              </w:rPr>
              <w:t>LED显示屏3块、音频设备2套、视频设备2套、转录设备1套、投影仪1台（2019年采购）</w:t>
            </w:r>
          </w:p>
        </w:tc>
      </w:tr>
      <w:tr w14:paraId="1A85D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9" w:type="dxa"/>
            <w:tcBorders>
              <w:top w:val="single" w:color="000000" w:sz="4" w:space="0"/>
              <w:left w:val="single" w:color="000000" w:sz="4" w:space="0"/>
              <w:bottom w:val="single" w:color="000000" w:sz="4" w:space="0"/>
              <w:right w:val="single" w:color="000000" w:sz="4" w:space="0"/>
            </w:tcBorders>
            <w:noWrap w:val="0"/>
            <w:vAlign w:val="center"/>
          </w:tcPr>
          <w:p w14:paraId="3147D8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433" w:type="dxa"/>
            <w:tcBorders>
              <w:top w:val="single" w:color="000000" w:sz="4" w:space="0"/>
              <w:left w:val="single" w:color="000000" w:sz="4" w:space="0"/>
              <w:bottom w:val="single" w:color="000000" w:sz="4" w:space="0"/>
              <w:right w:val="single" w:color="000000" w:sz="4" w:space="0"/>
            </w:tcBorders>
            <w:noWrap w:val="0"/>
            <w:vAlign w:val="center"/>
          </w:tcPr>
          <w:p w14:paraId="6C26613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智慧图书系统</w:t>
            </w:r>
          </w:p>
        </w:tc>
        <w:tc>
          <w:tcPr>
            <w:tcW w:w="6142" w:type="dxa"/>
            <w:tcBorders>
              <w:top w:val="single" w:color="000000" w:sz="4" w:space="0"/>
              <w:left w:val="single" w:color="000000" w:sz="4" w:space="0"/>
              <w:bottom w:val="single" w:color="000000" w:sz="4" w:space="0"/>
              <w:right w:val="single" w:color="000000" w:sz="4" w:space="0"/>
            </w:tcBorders>
            <w:noWrap w:val="0"/>
            <w:vAlign w:val="center"/>
          </w:tcPr>
          <w:p w14:paraId="4BD936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sz w:val="24"/>
                <w:szCs w:val="24"/>
                <w:lang w:val="en-US" w:eastAsia="zh-CN"/>
              </w:rPr>
              <w:t>索引机1台、借还机1台、工作站1台（2018年采购），借还书柜5台（其中2台2018年采购、2台2021年采购、1台2022年采购）</w:t>
            </w:r>
          </w:p>
        </w:tc>
      </w:tr>
      <w:tr w14:paraId="77F7A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849" w:type="dxa"/>
            <w:tcBorders>
              <w:top w:val="single" w:color="000000" w:sz="4" w:space="0"/>
              <w:left w:val="single" w:color="000000" w:sz="4" w:space="0"/>
              <w:bottom w:val="single" w:color="000000" w:sz="4" w:space="0"/>
              <w:right w:val="single" w:color="000000" w:sz="4" w:space="0"/>
            </w:tcBorders>
            <w:noWrap w:val="0"/>
            <w:vAlign w:val="center"/>
          </w:tcPr>
          <w:p w14:paraId="640651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433" w:type="dxa"/>
            <w:tcBorders>
              <w:top w:val="single" w:color="000000" w:sz="4" w:space="0"/>
              <w:left w:val="single" w:color="000000" w:sz="4" w:space="0"/>
              <w:bottom w:val="single" w:color="000000" w:sz="4" w:space="0"/>
              <w:right w:val="single" w:color="000000" w:sz="4" w:space="0"/>
            </w:tcBorders>
            <w:noWrap w:val="0"/>
            <w:vAlign w:val="center"/>
          </w:tcPr>
          <w:p w14:paraId="19889F5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会议室音视频</w:t>
            </w:r>
          </w:p>
        </w:tc>
        <w:tc>
          <w:tcPr>
            <w:tcW w:w="6142" w:type="dxa"/>
            <w:tcBorders>
              <w:top w:val="single" w:color="000000" w:sz="4" w:space="0"/>
              <w:left w:val="single" w:color="000000" w:sz="4" w:space="0"/>
              <w:bottom w:val="single" w:color="000000" w:sz="4" w:space="0"/>
              <w:right w:val="single" w:color="000000" w:sz="4" w:space="0"/>
            </w:tcBorders>
            <w:noWrap w:val="0"/>
            <w:vAlign w:val="center"/>
          </w:tcPr>
          <w:p w14:paraId="57C767B7">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音视频系统4套（2018年采购）</w:t>
            </w:r>
          </w:p>
        </w:tc>
      </w:tr>
      <w:tr w14:paraId="1B089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9" w:type="dxa"/>
            <w:tcBorders>
              <w:top w:val="single" w:color="000000" w:sz="4" w:space="0"/>
              <w:left w:val="single" w:color="000000" w:sz="4" w:space="0"/>
              <w:bottom w:val="single" w:color="000000" w:sz="4" w:space="0"/>
              <w:right w:val="single" w:color="000000" w:sz="4" w:space="0"/>
            </w:tcBorders>
            <w:noWrap w:val="0"/>
            <w:vAlign w:val="center"/>
          </w:tcPr>
          <w:p w14:paraId="080B32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433" w:type="dxa"/>
            <w:tcBorders>
              <w:top w:val="single" w:color="000000" w:sz="4" w:space="0"/>
              <w:left w:val="single" w:color="000000" w:sz="4" w:space="0"/>
              <w:bottom w:val="single" w:color="000000" w:sz="4" w:space="0"/>
              <w:right w:val="single" w:color="000000" w:sz="4" w:space="0"/>
            </w:tcBorders>
            <w:noWrap w:val="0"/>
            <w:vAlign w:val="center"/>
          </w:tcPr>
          <w:p w14:paraId="00D97206">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校园广播系统</w:t>
            </w:r>
          </w:p>
        </w:tc>
        <w:tc>
          <w:tcPr>
            <w:tcW w:w="6142" w:type="dxa"/>
            <w:tcBorders>
              <w:top w:val="single" w:color="000000" w:sz="4" w:space="0"/>
              <w:left w:val="single" w:color="000000" w:sz="4" w:space="0"/>
              <w:bottom w:val="single" w:color="000000" w:sz="4" w:space="0"/>
              <w:right w:val="single" w:color="000000" w:sz="4" w:space="0"/>
            </w:tcBorders>
            <w:noWrap w:val="0"/>
            <w:vAlign w:val="center"/>
          </w:tcPr>
          <w:p w14:paraId="7C845C18">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cs="宋体"/>
                <w:sz w:val="24"/>
                <w:szCs w:val="24"/>
                <w:lang w:val="en-US" w:eastAsia="zh-CN"/>
              </w:rPr>
              <w:t>数字及模拟广播音箱158台、行政楼IP广播功放及专业功放10台、室外草坪音箱和室外立柱音箱20个（2018年采购），广播室中考模拟广播系统1套（2021年采购）</w:t>
            </w:r>
          </w:p>
        </w:tc>
      </w:tr>
      <w:tr w14:paraId="5FDD7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849" w:type="dxa"/>
            <w:tcBorders>
              <w:top w:val="single" w:color="000000" w:sz="4" w:space="0"/>
              <w:left w:val="single" w:color="000000" w:sz="4" w:space="0"/>
              <w:bottom w:val="single" w:color="000000" w:sz="4" w:space="0"/>
              <w:right w:val="single" w:color="000000" w:sz="4" w:space="0"/>
            </w:tcBorders>
            <w:noWrap w:val="0"/>
            <w:vAlign w:val="center"/>
          </w:tcPr>
          <w:p w14:paraId="18DAD3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433" w:type="dxa"/>
            <w:tcBorders>
              <w:top w:val="single" w:color="000000" w:sz="4" w:space="0"/>
              <w:left w:val="single" w:color="000000" w:sz="4" w:space="0"/>
              <w:bottom w:val="single" w:color="000000" w:sz="4" w:space="0"/>
              <w:right w:val="single" w:color="000000" w:sz="4" w:space="0"/>
            </w:tcBorders>
            <w:noWrap w:val="0"/>
            <w:vAlign w:val="center"/>
          </w:tcPr>
          <w:p w14:paraId="254F6576">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校宣系统</w:t>
            </w:r>
          </w:p>
        </w:tc>
        <w:tc>
          <w:tcPr>
            <w:tcW w:w="6142" w:type="dxa"/>
            <w:tcBorders>
              <w:top w:val="single" w:color="000000" w:sz="4" w:space="0"/>
              <w:left w:val="single" w:color="000000" w:sz="4" w:space="0"/>
              <w:bottom w:val="single" w:color="000000" w:sz="4" w:space="0"/>
              <w:right w:val="single" w:color="000000" w:sz="4" w:space="0"/>
            </w:tcBorders>
            <w:noWrap w:val="0"/>
            <w:vAlign w:val="center"/>
          </w:tcPr>
          <w:p w14:paraId="32E30296">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cs="宋体"/>
                <w:sz w:val="24"/>
                <w:szCs w:val="24"/>
                <w:lang w:val="en-US" w:eastAsia="zh-CN"/>
              </w:rPr>
              <w:t>宣传一体机13台（2018年采购）</w:t>
            </w:r>
          </w:p>
        </w:tc>
      </w:tr>
      <w:tr w14:paraId="39553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9" w:type="dxa"/>
            <w:tcBorders>
              <w:top w:val="single" w:color="000000" w:sz="4" w:space="0"/>
              <w:left w:val="single" w:color="000000" w:sz="4" w:space="0"/>
              <w:bottom w:val="single" w:color="000000" w:sz="4" w:space="0"/>
              <w:right w:val="single" w:color="000000" w:sz="4" w:space="0"/>
            </w:tcBorders>
            <w:noWrap w:val="0"/>
            <w:vAlign w:val="center"/>
          </w:tcPr>
          <w:p w14:paraId="0A49F77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2433" w:type="dxa"/>
            <w:tcBorders>
              <w:top w:val="single" w:color="000000" w:sz="4" w:space="0"/>
              <w:left w:val="single" w:color="000000" w:sz="4" w:space="0"/>
              <w:bottom w:val="single" w:color="000000" w:sz="4" w:space="0"/>
              <w:right w:val="single" w:color="000000" w:sz="4" w:space="0"/>
            </w:tcBorders>
            <w:noWrap w:val="0"/>
            <w:vAlign w:val="center"/>
          </w:tcPr>
          <w:p w14:paraId="6ECAEBC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电脑</w:t>
            </w:r>
          </w:p>
        </w:tc>
        <w:tc>
          <w:tcPr>
            <w:tcW w:w="6142" w:type="dxa"/>
            <w:tcBorders>
              <w:top w:val="single" w:color="000000" w:sz="4" w:space="0"/>
              <w:left w:val="single" w:color="000000" w:sz="4" w:space="0"/>
              <w:bottom w:val="single" w:color="000000" w:sz="4" w:space="0"/>
              <w:right w:val="single" w:color="000000" w:sz="4" w:space="0"/>
            </w:tcBorders>
            <w:noWrap w:val="0"/>
            <w:vAlign w:val="center"/>
          </w:tcPr>
          <w:p w14:paraId="38CE93AE">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sz w:val="24"/>
                <w:szCs w:val="24"/>
                <w:lang w:val="en-US" w:eastAsia="zh-CN"/>
              </w:rPr>
              <w:t>办公台式机30台、笔记本160台、打印机35台，计算机教室146台（2018年-2023年陆续采购）</w:t>
            </w:r>
          </w:p>
        </w:tc>
      </w:tr>
      <w:tr w14:paraId="1958E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9" w:type="dxa"/>
            <w:tcBorders>
              <w:top w:val="single" w:color="000000" w:sz="4" w:space="0"/>
              <w:left w:val="single" w:color="000000" w:sz="4" w:space="0"/>
              <w:bottom w:val="single" w:color="000000" w:sz="4" w:space="0"/>
              <w:right w:val="single" w:color="000000" w:sz="4" w:space="0"/>
            </w:tcBorders>
            <w:noWrap w:val="0"/>
            <w:vAlign w:val="center"/>
          </w:tcPr>
          <w:p w14:paraId="675DA7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433" w:type="dxa"/>
            <w:tcBorders>
              <w:top w:val="single" w:color="000000" w:sz="4" w:space="0"/>
              <w:left w:val="single" w:color="000000" w:sz="4" w:space="0"/>
              <w:bottom w:val="single" w:color="000000" w:sz="4" w:space="0"/>
              <w:right w:val="single" w:color="000000" w:sz="4" w:space="0"/>
            </w:tcBorders>
            <w:noWrap w:val="0"/>
            <w:vAlign w:val="center"/>
          </w:tcPr>
          <w:p w14:paraId="6B227E2D">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录播系统</w:t>
            </w:r>
          </w:p>
        </w:tc>
        <w:tc>
          <w:tcPr>
            <w:tcW w:w="6142" w:type="dxa"/>
            <w:tcBorders>
              <w:top w:val="single" w:color="000000" w:sz="4" w:space="0"/>
              <w:left w:val="single" w:color="000000" w:sz="4" w:space="0"/>
              <w:bottom w:val="single" w:color="000000" w:sz="4" w:space="0"/>
              <w:right w:val="single" w:color="000000" w:sz="4" w:space="0"/>
            </w:tcBorders>
            <w:noWrap w:val="0"/>
            <w:vAlign w:val="center"/>
          </w:tcPr>
          <w:p w14:paraId="0DEF3C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sz w:val="24"/>
                <w:szCs w:val="24"/>
                <w:lang w:val="en-US" w:eastAsia="zh-CN"/>
              </w:rPr>
              <w:t>精品课录播教室1套（2019年采购）及绿幕录播教室内设备1套（2023年采购）</w:t>
            </w:r>
          </w:p>
        </w:tc>
      </w:tr>
      <w:tr w14:paraId="67E55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9" w:type="dxa"/>
            <w:tcBorders>
              <w:top w:val="single" w:color="000000" w:sz="4" w:space="0"/>
              <w:left w:val="single" w:color="000000" w:sz="4" w:space="0"/>
              <w:bottom w:val="single" w:color="000000" w:sz="4" w:space="0"/>
              <w:right w:val="single" w:color="000000" w:sz="4" w:space="0"/>
            </w:tcBorders>
            <w:noWrap w:val="0"/>
            <w:vAlign w:val="center"/>
          </w:tcPr>
          <w:p w14:paraId="723D5B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433" w:type="dxa"/>
            <w:tcBorders>
              <w:top w:val="single" w:color="000000" w:sz="4" w:space="0"/>
              <w:left w:val="single" w:color="000000" w:sz="4" w:space="0"/>
              <w:bottom w:val="single" w:color="000000" w:sz="4" w:space="0"/>
              <w:right w:val="single" w:color="000000" w:sz="4" w:space="0"/>
            </w:tcBorders>
            <w:noWrap w:val="0"/>
            <w:vAlign w:val="center"/>
          </w:tcPr>
          <w:p w14:paraId="0B17391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智慧实验室</w:t>
            </w:r>
          </w:p>
        </w:tc>
        <w:tc>
          <w:tcPr>
            <w:tcW w:w="6142" w:type="dxa"/>
            <w:tcBorders>
              <w:top w:val="single" w:color="000000" w:sz="4" w:space="0"/>
              <w:left w:val="single" w:color="000000" w:sz="4" w:space="0"/>
              <w:bottom w:val="single" w:color="000000" w:sz="4" w:space="0"/>
              <w:right w:val="single" w:color="000000" w:sz="4" w:space="0"/>
            </w:tcBorders>
            <w:noWrap w:val="0"/>
            <w:vAlign w:val="center"/>
          </w:tcPr>
          <w:p w14:paraId="2493B2EA">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cs="宋体"/>
                <w:sz w:val="24"/>
                <w:szCs w:val="24"/>
                <w:lang w:val="en-US" w:eastAsia="zh-CN"/>
              </w:rPr>
              <w:t>摄像头52个、服务器1台、硬盘录像机1台（2023年采购）</w:t>
            </w:r>
          </w:p>
        </w:tc>
      </w:tr>
      <w:tr w14:paraId="081BE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9" w:type="dxa"/>
            <w:tcBorders>
              <w:top w:val="single" w:color="000000" w:sz="4" w:space="0"/>
              <w:left w:val="single" w:color="000000" w:sz="4" w:space="0"/>
              <w:bottom w:val="single" w:color="000000" w:sz="4" w:space="0"/>
              <w:right w:val="single" w:color="000000" w:sz="4" w:space="0"/>
            </w:tcBorders>
            <w:noWrap w:val="0"/>
            <w:vAlign w:val="center"/>
          </w:tcPr>
          <w:p w14:paraId="5540E1E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13</w:t>
            </w:r>
          </w:p>
        </w:tc>
        <w:tc>
          <w:tcPr>
            <w:tcW w:w="2433" w:type="dxa"/>
            <w:tcBorders>
              <w:top w:val="single" w:color="000000" w:sz="4" w:space="0"/>
              <w:left w:val="single" w:color="000000" w:sz="4" w:space="0"/>
              <w:bottom w:val="single" w:color="000000" w:sz="4" w:space="0"/>
              <w:right w:val="single" w:color="000000" w:sz="4" w:space="0"/>
            </w:tcBorders>
            <w:noWrap w:val="0"/>
            <w:vAlign w:val="center"/>
          </w:tcPr>
          <w:p w14:paraId="5ABE254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智慧门锁系统</w:t>
            </w:r>
          </w:p>
        </w:tc>
        <w:tc>
          <w:tcPr>
            <w:tcW w:w="6142" w:type="dxa"/>
            <w:tcBorders>
              <w:top w:val="single" w:color="000000" w:sz="4" w:space="0"/>
              <w:left w:val="single" w:color="000000" w:sz="4" w:space="0"/>
              <w:bottom w:val="single" w:color="000000" w:sz="4" w:space="0"/>
              <w:right w:val="single" w:color="000000" w:sz="4" w:space="0"/>
            </w:tcBorders>
            <w:noWrap w:val="0"/>
            <w:vAlign w:val="center"/>
          </w:tcPr>
          <w:p w14:paraId="2E411C98">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cs="宋体"/>
                <w:sz w:val="24"/>
                <w:szCs w:val="24"/>
                <w:lang w:val="en-US" w:eastAsia="zh-CN"/>
              </w:rPr>
              <w:t>智慧门锁系统一套、门锁43把、接收器17个、控制器2台（2023年采购）</w:t>
            </w:r>
          </w:p>
        </w:tc>
      </w:tr>
      <w:tr w14:paraId="36091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49" w:type="dxa"/>
            <w:tcBorders>
              <w:top w:val="single" w:color="000000" w:sz="4" w:space="0"/>
              <w:left w:val="single" w:color="000000" w:sz="4" w:space="0"/>
              <w:bottom w:val="single" w:color="000000" w:sz="4" w:space="0"/>
              <w:right w:val="single" w:color="000000" w:sz="4" w:space="0"/>
            </w:tcBorders>
            <w:noWrap w:val="0"/>
            <w:vAlign w:val="center"/>
          </w:tcPr>
          <w:p w14:paraId="4252363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2433" w:type="dxa"/>
            <w:tcBorders>
              <w:top w:val="single" w:color="000000" w:sz="4" w:space="0"/>
              <w:left w:val="single" w:color="000000" w:sz="4" w:space="0"/>
              <w:bottom w:val="single" w:color="000000" w:sz="4" w:space="0"/>
              <w:right w:val="single" w:color="000000" w:sz="4" w:space="0"/>
            </w:tcBorders>
            <w:noWrap w:val="0"/>
            <w:vAlign w:val="center"/>
          </w:tcPr>
          <w:p w14:paraId="67C4DFC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智慧答题系统</w:t>
            </w:r>
          </w:p>
        </w:tc>
        <w:tc>
          <w:tcPr>
            <w:tcW w:w="6142" w:type="dxa"/>
            <w:tcBorders>
              <w:top w:val="single" w:color="000000" w:sz="4" w:space="0"/>
              <w:left w:val="single" w:color="000000" w:sz="4" w:space="0"/>
              <w:bottom w:val="single" w:color="000000" w:sz="4" w:space="0"/>
              <w:right w:val="single" w:color="000000" w:sz="4" w:space="0"/>
            </w:tcBorders>
            <w:noWrap w:val="0"/>
            <w:vAlign w:val="center"/>
          </w:tcPr>
          <w:p w14:paraId="16B10C9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sz w:val="24"/>
                <w:szCs w:val="24"/>
                <w:lang w:val="en-US" w:eastAsia="zh-CN"/>
              </w:rPr>
              <w:t>答题一体机8台、答题系统1套（2024年采购）</w:t>
            </w:r>
          </w:p>
        </w:tc>
      </w:tr>
      <w:tr w14:paraId="09F5F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9" w:type="dxa"/>
            <w:tcBorders>
              <w:top w:val="single" w:color="000000" w:sz="4" w:space="0"/>
              <w:left w:val="single" w:color="000000" w:sz="4" w:space="0"/>
              <w:bottom w:val="single" w:color="000000" w:sz="4" w:space="0"/>
              <w:right w:val="single" w:color="000000" w:sz="4" w:space="0"/>
            </w:tcBorders>
            <w:noWrap w:val="0"/>
            <w:vAlign w:val="center"/>
          </w:tcPr>
          <w:p w14:paraId="2CDE33A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2433" w:type="dxa"/>
            <w:tcBorders>
              <w:top w:val="single" w:color="000000" w:sz="4" w:space="0"/>
              <w:left w:val="single" w:color="000000" w:sz="4" w:space="0"/>
              <w:bottom w:val="single" w:color="000000" w:sz="4" w:space="0"/>
              <w:right w:val="single" w:color="000000" w:sz="4" w:space="0"/>
            </w:tcBorders>
            <w:noWrap w:val="0"/>
            <w:vAlign w:val="center"/>
          </w:tcPr>
          <w:p w14:paraId="68579FD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校园门禁系统</w:t>
            </w:r>
          </w:p>
        </w:tc>
        <w:tc>
          <w:tcPr>
            <w:tcW w:w="6142" w:type="dxa"/>
            <w:tcBorders>
              <w:top w:val="single" w:color="000000" w:sz="4" w:space="0"/>
              <w:left w:val="single" w:color="000000" w:sz="4" w:space="0"/>
              <w:bottom w:val="single" w:color="000000" w:sz="4" w:space="0"/>
              <w:right w:val="single" w:color="000000" w:sz="4" w:space="0"/>
            </w:tcBorders>
            <w:noWrap w:val="0"/>
            <w:vAlign w:val="center"/>
          </w:tcPr>
          <w:p w14:paraId="64D2708F">
            <w:pPr>
              <w:keepNext w:val="0"/>
              <w:keepLines w:val="0"/>
              <w:widowControl/>
              <w:suppressLineNumbers w:val="0"/>
              <w:jc w:val="left"/>
              <w:textAlignment w:val="center"/>
              <w:rPr>
                <w:rFonts w:hint="eastAsia" w:ascii="宋体" w:hAnsi="宋体" w:cs="宋体"/>
                <w:sz w:val="24"/>
                <w:szCs w:val="24"/>
                <w:lang w:val="en-US" w:eastAsia="zh-CN"/>
              </w:rPr>
            </w:pPr>
            <w:r>
              <w:rPr>
                <w:rFonts w:hint="eastAsia" w:ascii="宋体" w:hAnsi="宋体" w:cs="宋体"/>
                <w:sz w:val="24"/>
                <w:szCs w:val="24"/>
                <w:lang w:val="en-US" w:eastAsia="zh-CN"/>
              </w:rPr>
              <w:t>闸机8套（2018年采购），电子巡更系统1套（2023年采购）</w:t>
            </w:r>
          </w:p>
        </w:tc>
      </w:tr>
      <w:tr w14:paraId="7D880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9" w:type="dxa"/>
            <w:tcBorders>
              <w:top w:val="single" w:color="000000" w:sz="4" w:space="0"/>
              <w:left w:val="single" w:color="000000" w:sz="4" w:space="0"/>
              <w:bottom w:val="single" w:color="000000" w:sz="4" w:space="0"/>
              <w:right w:val="single" w:color="000000" w:sz="4" w:space="0"/>
            </w:tcBorders>
            <w:noWrap w:val="0"/>
            <w:vAlign w:val="center"/>
          </w:tcPr>
          <w:p w14:paraId="17D9DEC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2433" w:type="dxa"/>
            <w:tcBorders>
              <w:top w:val="single" w:color="000000" w:sz="4" w:space="0"/>
              <w:left w:val="single" w:color="000000" w:sz="4" w:space="0"/>
              <w:bottom w:val="single" w:color="000000" w:sz="4" w:space="0"/>
              <w:right w:val="single" w:color="000000" w:sz="4" w:space="0"/>
            </w:tcBorders>
            <w:noWrap w:val="0"/>
            <w:vAlign w:val="center"/>
          </w:tcPr>
          <w:p w14:paraId="2AB8AC4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班牌系统</w:t>
            </w:r>
          </w:p>
        </w:tc>
        <w:tc>
          <w:tcPr>
            <w:tcW w:w="6142" w:type="dxa"/>
            <w:tcBorders>
              <w:top w:val="single" w:color="000000" w:sz="4" w:space="0"/>
              <w:left w:val="single" w:color="000000" w:sz="4" w:space="0"/>
              <w:bottom w:val="single" w:color="000000" w:sz="4" w:space="0"/>
              <w:right w:val="single" w:color="000000" w:sz="4" w:space="0"/>
            </w:tcBorders>
            <w:noWrap w:val="0"/>
            <w:vAlign w:val="center"/>
          </w:tcPr>
          <w:p w14:paraId="598E57E8">
            <w:pPr>
              <w:keepNext w:val="0"/>
              <w:keepLines w:val="0"/>
              <w:widowControl/>
              <w:suppressLineNumbers w:val="0"/>
              <w:jc w:val="left"/>
              <w:textAlignment w:val="center"/>
              <w:rPr>
                <w:rFonts w:hint="default" w:ascii="宋体" w:hAnsi="宋体" w:cs="宋体"/>
                <w:sz w:val="24"/>
                <w:szCs w:val="24"/>
                <w:lang w:val="en-US" w:eastAsia="zh-CN"/>
              </w:rPr>
            </w:pPr>
            <w:r>
              <w:rPr>
                <w:rFonts w:hint="eastAsia" w:ascii="宋体" w:hAnsi="宋体" w:cs="宋体"/>
                <w:sz w:val="24"/>
                <w:szCs w:val="24"/>
                <w:lang w:val="en-US" w:eastAsia="zh-CN"/>
              </w:rPr>
              <w:t>班牌66台（其中2018年采购50台，2022年采购6台，2023年采购10台）</w:t>
            </w:r>
          </w:p>
        </w:tc>
      </w:tr>
    </w:tbl>
    <w:p w14:paraId="2C68D770">
      <w:pPr>
        <w:numPr>
          <w:ilvl w:val="0"/>
          <w:numId w:val="0"/>
        </w:numPr>
        <w:bidi w:val="0"/>
        <w:outlineLvl w:val="9"/>
        <w:rPr>
          <w:rFonts w:hint="eastAsia"/>
        </w:rPr>
      </w:pPr>
      <w:r>
        <w:rPr>
          <w:rFonts w:hint="eastAsia" w:ascii="宋体" w:hAnsi="宋体" w:eastAsia="宋体" w:cs="Times New Roman"/>
          <w:b/>
          <w:color w:val="000000"/>
          <w:kern w:val="2"/>
          <w:sz w:val="24"/>
          <w:szCs w:val="24"/>
          <w:lang w:val="en-US" w:eastAsia="zh-CN" w:bidi="ar-SA"/>
        </w:rPr>
        <w:t>2.服务要求：</w:t>
      </w:r>
    </w:p>
    <w:p w14:paraId="1BC63126">
      <w:pPr>
        <w:pStyle w:val="15"/>
        <w:ind w:left="0" w:leftChars="0" w:firstLine="482" w:firstLineChars="200"/>
        <w:outlineLvl w:val="9"/>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2.1</w:t>
      </w:r>
      <w:r>
        <w:rPr>
          <w:rFonts w:hint="eastAsia" w:ascii="宋体" w:hAnsi="宋体" w:eastAsia="宋体" w:cs="宋体"/>
          <w:sz w:val="24"/>
          <w:szCs w:val="24"/>
          <w:lang w:val="en-US" w:eastAsia="zh-CN"/>
        </w:rPr>
        <w:t>对以上校园智能化系统设备环境、设备配置、设备清单以及系统使用状况等整理记录，建立客户设备相关信息、系统参数档案库、系统拓扑架构等资料，并对以上</w:t>
      </w:r>
      <w:r>
        <w:rPr>
          <w:rFonts w:hint="eastAsia" w:ascii="宋体" w:hAnsi="宋体" w:eastAsia="宋体" w:cs="宋体"/>
          <w:kern w:val="2"/>
          <w:sz w:val="24"/>
          <w:szCs w:val="24"/>
          <w:lang w:val="en-US" w:eastAsia="zh-CN" w:bidi="ar-SA"/>
        </w:rPr>
        <w:t>设备进行日常物理维护和常见故障维护，包括但不限于设备清洁，故障件更换，点位新增迁移等。</w:t>
      </w:r>
    </w:p>
    <w:p w14:paraId="296B8CBA">
      <w:pPr>
        <w:pStyle w:val="15"/>
        <w:ind w:left="0" w:leftChars="0" w:firstLine="482" w:firstLineChars="200"/>
        <w:outlineLvl w:val="9"/>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2.2</w:t>
      </w:r>
      <w:r>
        <w:rPr>
          <w:rFonts w:hint="eastAsia" w:ascii="宋体" w:hAnsi="宋体" w:eastAsia="宋体" w:cs="宋体"/>
          <w:sz w:val="24"/>
          <w:szCs w:val="24"/>
          <w:lang w:val="en-US" w:eastAsia="zh-CN"/>
        </w:rPr>
        <w:t>将学校现有故障设备进行维修更换，包括掉线的监控摄像头、草坪音箱、IP广播、AP等设备，保障各系统的正常运行。</w:t>
      </w:r>
    </w:p>
    <w:p w14:paraId="170D6F4D">
      <w:pPr>
        <w:adjustRightInd w:val="0"/>
        <w:spacing w:line="360" w:lineRule="auto"/>
        <w:ind w:firstLine="482" w:firstLineChars="200"/>
        <w:textAlignment w:val="baseline"/>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bCs/>
          <w:kern w:val="2"/>
          <w:sz w:val="24"/>
          <w:szCs w:val="24"/>
          <w:lang w:val="en-US" w:eastAsia="zh-CN" w:bidi="ar-SA"/>
        </w:rPr>
        <w:t>2.3</w:t>
      </w:r>
      <w:r>
        <w:rPr>
          <w:rFonts w:hint="eastAsia" w:ascii="宋体" w:hAnsi="宋体" w:eastAsia="宋体" w:cs="宋体"/>
          <w:b w:val="0"/>
          <w:bCs w:val="0"/>
          <w:kern w:val="2"/>
          <w:sz w:val="24"/>
          <w:szCs w:val="24"/>
          <w:lang w:val="en-US" w:eastAsia="zh-CN" w:bidi="ar-SA"/>
        </w:rPr>
        <w:t>每月巡检保养主要工作内容：</w:t>
      </w:r>
    </w:p>
    <w:p w14:paraId="6F59D605">
      <w:pPr>
        <w:spacing w:line="360" w:lineRule="auto"/>
        <w:ind w:firstLine="480" w:firstLineChars="200"/>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① 及时调整设备运行参数、监视角度、表面清洁等，使设备达到最优的运行状态；</w:t>
      </w:r>
    </w:p>
    <w:p w14:paraId="577A2C2B">
      <w:pPr>
        <w:spacing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② 全面检查设备的完整性和牢固性，消除人为或自然原因影响安全和功能使用的隐患，确保设备安全。当发现损坏、破坏等不好现象时，及时修复、调整或更换；</w:t>
      </w:r>
    </w:p>
    <w:p w14:paraId="03C2D3F8">
      <w:pPr>
        <w:spacing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③ 全面检查设备辅件，部分系统前端设备由于长期裸露在室外，需要对辅件及固定件表面做防腐处理，一般为表面涂防腐漆，出现掉漆现象及时进行修补；</w:t>
      </w:r>
    </w:p>
    <w:p w14:paraId="775C5C6F">
      <w:pPr>
        <w:spacing w:line="360" w:lineRule="auto"/>
        <w:ind w:firstLine="48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④ 每月巡检巡查记录。</w:t>
      </w:r>
    </w:p>
    <w:p w14:paraId="15E624C2">
      <w:pPr>
        <w:adjustRightInd w:val="0"/>
        <w:spacing w:line="360" w:lineRule="auto"/>
        <w:ind w:firstLine="482" w:firstLineChars="200"/>
        <w:textAlignment w:val="baseline"/>
        <w:rPr>
          <w:rFonts w:hint="eastAsia" w:ascii="宋体" w:hAnsi="宋体" w:eastAsia="宋体" w:cs="宋体"/>
          <w:b w:val="0"/>
          <w:bCs w:val="0"/>
          <w:kern w:val="2"/>
          <w:sz w:val="24"/>
          <w:szCs w:val="24"/>
          <w:lang w:val="en-US" w:eastAsia="zh-CN" w:bidi="ar-SA"/>
        </w:rPr>
      </w:pPr>
      <w:r>
        <w:rPr>
          <w:rFonts w:hint="eastAsia" w:ascii="宋体" w:hAnsi="宋体" w:eastAsia="宋体" w:cs="宋体"/>
          <w:b/>
          <w:bCs/>
          <w:kern w:val="2"/>
          <w:sz w:val="24"/>
          <w:szCs w:val="24"/>
          <w:lang w:val="en-US" w:eastAsia="zh-CN" w:bidi="ar-SA"/>
        </w:rPr>
        <w:t>2.4</w:t>
      </w:r>
      <w:r>
        <w:rPr>
          <w:rFonts w:hint="eastAsia" w:ascii="宋体" w:hAnsi="宋体" w:eastAsia="宋体" w:cs="宋体"/>
          <w:b w:val="0"/>
          <w:bCs w:val="0"/>
          <w:kern w:val="2"/>
          <w:sz w:val="24"/>
          <w:szCs w:val="24"/>
          <w:lang w:val="en-US" w:eastAsia="zh-CN" w:bidi="ar-SA"/>
        </w:rPr>
        <w:t>每季度巡检保养工作内容：</w:t>
      </w:r>
    </w:p>
    <w:p w14:paraId="3E010A49">
      <w:pPr>
        <w:spacing w:line="360" w:lineRule="auto"/>
        <w:ind w:firstLine="48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① 清洁和检查工作，包括机箱里的电气设备等，保证设备的安全、整洁、干净。及时发现故障、隐患并及时处理，把故障消灭在萌芽状态，避免扩大故障范围；</w:t>
      </w:r>
    </w:p>
    <w:p w14:paraId="11679DC9">
      <w:pPr>
        <w:spacing w:line="360" w:lineRule="auto"/>
        <w:ind w:firstLine="48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② 由于部分系统前端设备长期裸露在外，表面累积的灰尘会影响使用效果，及时清理前端设备表面灰尘等；</w:t>
      </w:r>
    </w:p>
    <w:p w14:paraId="50262020">
      <w:pPr>
        <w:spacing w:line="360" w:lineRule="auto"/>
        <w:ind w:firstLine="48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③ 每季度设备保养工作记录。</w:t>
      </w:r>
    </w:p>
    <w:p w14:paraId="6A2F5C41">
      <w:pPr>
        <w:adjustRightInd w:val="0"/>
        <w:spacing w:line="360" w:lineRule="auto"/>
        <w:ind w:firstLine="482" w:firstLineChars="200"/>
        <w:textAlignment w:val="baseline"/>
        <w:rPr>
          <w:rFonts w:hint="eastAsia" w:ascii="宋体" w:hAnsi="宋体" w:eastAsia="宋体" w:cs="宋体"/>
          <w:b w:val="0"/>
          <w:bCs w:val="0"/>
          <w:kern w:val="2"/>
          <w:sz w:val="24"/>
          <w:szCs w:val="24"/>
          <w:lang w:val="en-US" w:eastAsia="zh-CN" w:bidi="ar-SA"/>
        </w:rPr>
      </w:pPr>
      <w:r>
        <w:rPr>
          <w:rFonts w:hint="eastAsia" w:ascii="宋体" w:hAnsi="宋体" w:eastAsia="宋体" w:cs="宋体"/>
          <w:b/>
          <w:bCs/>
          <w:kern w:val="2"/>
          <w:sz w:val="24"/>
          <w:szCs w:val="24"/>
          <w:lang w:val="en-US" w:eastAsia="zh-CN" w:bidi="ar-SA"/>
        </w:rPr>
        <w:t>2.5</w:t>
      </w:r>
      <w:r>
        <w:rPr>
          <w:rFonts w:hint="eastAsia" w:ascii="宋体" w:hAnsi="宋体" w:eastAsia="宋体" w:cs="宋体"/>
          <w:b w:val="0"/>
          <w:bCs w:val="0"/>
          <w:kern w:val="2"/>
          <w:sz w:val="24"/>
          <w:szCs w:val="24"/>
          <w:lang w:val="en-US" w:eastAsia="zh-CN" w:bidi="ar-SA"/>
        </w:rPr>
        <w:t>每季度性能测试工作内容：</w:t>
      </w:r>
    </w:p>
    <w:p w14:paraId="2C26D367">
      <w:pPr>
        <w:spacing w:line="360" w:lineRule="auto"/>
        <w:ind w:firstLine="48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① 对各类系统设备进行全面的检测、测试；</w:t>
      </w:r>
    </w:p>
    <w:p w14:paraId="4DDCB983">
      <w:pPr>
        <w:spacing w:line="360" w:lineRule="auto"/>
        <w:ind w:firstLine="48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② 在每年雷雨季节来临前，检测防雷装置状态和检测接地电阻值是否合格；</w:t>
      </w:r>
    </w:p>
    <w:p w14:paraId="1D816259">
      <w:pPr>
        <w:spacing w:line="360" w:lineRule="auto"/>
        <w:ind w:firstLine="48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③ 检查动力系统工作状态和检测其输入输出值；</w:t>
      </w:r>
    </w:p>
    <w:p w14:paraId="12794D8B">
      <w:pPr>
        <w:spacing w:line="360" w:lineRule="auto"/>
        <w:ind w:firstLine="48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④ 每季度设备性能测试工作记录。</w:t>
      </w:r>
    </w:p>
    <w:p w14:paraId="1F21A259">
      <w:pPr>
        <w:spacing w:line="360" w:lineRule="auto"/>
        <w:ind w:firstLine="482"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bCs/>
          <w:kern w:val="2"/>
          <w:sz w:val="24"/>
          <w:szCs w:val="24"/>
          <w:lang w:val="en-US" w:eastAsia="zh-CN" w:bidi="ar-SA"/>
        </w:rPr>
        <w:t>2.6</w:t>
      </w:r>
      <w:r>
        <w:rPr>
          <w:rFonts w:hint="eastAsia" w:ascii="宋体" w:hAnsi="宋体" w:eastAsia="宋体" w:cs="宋体"/>
          <w:b w:val="0"/>
          <w:bCs w:val="0"/>
          <w:kern w:val="2"/>
          <w:sz w:val="24"/>
          <w:szCs w:val="24"/>
          <w:lang w:val="en-US" w:eastAsia="zh-CN" w:bidi="ar-SA"/>
        </w:rPr>
        <w:t>协助学校顺利举办各种重大活动，比如期中期末考试铃声、巡考技术支持，以及类似于开学典礼、元旦晚会、校园狂欢节、会议或报告等活动的技术保障。包括但不限于活动前设备调试、活动中现场值守等。</w:t>
      </w:r>
    </w:p>
    <w:p w14:paraId="02C95591">
      <w:pPr>
        <w:spacing w:line="360" w:lineRule="auto"/>
        <w:ind w:firstLine="482"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bCs/>
          <w:kern w:val="2"/>
          <w:sz w:val="24"/>
          <w:szCs w:val="24"/>
          <w:lang w:val="en-US" w:eastAsia="zh-CN" w:bidi="ar-SA"/>
        </w:rPr>
        <w:t>2.7</w:t>
      </w:r>
      <w:r>
        <w:rPr>
          <w:rFonts w:hint="eastAsia" w:ascii="宋体" w:hAnsi="宋体" w:eastAsia="宋体" w:cs="宋体"/>
          <w:b w:val="0"/>
          <w:bCs w:val="0"/>
          <w:kern w:val="2"/>
          <w:sz w:val="24"/>
          <w:szCs w:val="24"/>
          <w:lang w:val="en-US" w:eastAsia="zh-CN" w:bidi="ar-SA"/>
        </w:rPr>
        <w:t>学校实施信息化项目(安装、升级、联网、业务合并或拓展等）时，在得到通知后积极予以响应，进行相应处理及配合，根据具体的业务需求，定期与校方召开现场例会。</w:t>
      </w:r>
    </w:p>
    <w:p w14:paraId="5C593077">
      <w:pPr>
        <w:spacing w:line="360" w:lineRule="auto"/>
        <w:ind w:firstLine="482"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bCs/>
          <w:kern w:val="2"/>
          <w:sz w:val="24"/>
          <w:szCs w:val="24"/>
          <w:lang w:val="en-US" w:eastAsia="zh-CN" w:bidi="ar-SA"/>
        </w:rPr>
        <w:t>2.8</w:t>
      </w:r>
      <w:r>
        <w:rPr>
          <w:rFonts w:hint="eastAsia" w:ascii="宋体" w:hAnsi="宋体" w:eastAsia="宋体" w:cs="宋体"/>
          <w:b w:val="0"/>
          <w:bCs w:val="0"/>
          <w:kern w:val="2"/>
          <w:sz w:val="24"/>
          <w:szCs w:val="24"/>
          <w:lang w:val="en-US" w:eastAsia="zh-CN" w:bidi="ar-SA"/>
        </w:rPr>
        <w:t>为驻场人员配置专业工具如：网络测试仪器、电信工具包、网络测试工控机、防雷测试仪器、光纤测试仪器、万用表、可调直流电源、吸锡枪、螺丝刀、电钻、电吹风（除潮）、穿线器等用于检修巡检及维护工具。</w:t>
      </w:r>
    </w:p>
    <w:p w14:paraId="15E35843">
      <w:pPr>
        <w:spacing w:line="360" w:lineRule="auto"/>
        <w:ind w:firstLine="482"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bCs/>
          <w:kern w:val="2"/>
          <w:sz w:val="24"/>
          <w:szCs w:val="24"/>
          <w:lang w:val="en-US" w:eastAsia="zh-CN" w:bidi="ar-SA"/>
        </w:rPr>
        <w:t>2.9</w:t>
      </w:r>
      <w:r>
        <w:rPr>
          <w:rFonts w:hint="eastAsia" w:ascii="宋体" w:hAnsi="宋体" w:eastAsia="宋体" w:cs="宋体"/>
          <w:b w:val="0"/>
          <w:bCs w:val="0"/>
          <w:kern w:val="2"/>
          <w:sz w:val="24"/>
          <w:szCs w:val="24"/>
          <w:lang w:val="en-US" w:eastAsia="zh-CN" w:bidi="ar-SA"/>
        </w:rPr>
        <w:t>针对学校设备具体应用环境及需求，制定设备在遇到重大故障且可能影响使用时所要采取的应急处理方案，确保在设备发生故障时，能在最短时间内恢复正常。</w:t>
      </w:r>
    </w:p>
    <w:p w14:paraId="5EB2FB9A">
      <w:pPr>
        <w:keepNext w:val="0"/>
        <w:keepLines w:val="0"/>
        <w:widowControl/>
        <w:suppressLineNumbers w:val="0"/>
        <w:ind w:firstLine="482" w:firstLineChars="200"/>
        <w:jc w:val="left"/>
        <w:textAlignment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2.10原厂设备维保服务</w:t>
      </w:r>
    </w:p>
    <w:p w14:paraId="1E47631D">
      <w:pPr>
        <w:spacing w:line="400" w:lineRule="exact"/>
        <w:ind w:firstLine="480" w:firstLineChars="200"/>
        <w:outlineLvl w:val="9"/>
        <w:rPr>
          <w:rFonts w:hint="default" w:ascii="宋体" w:hAnsi="宋体" w:cs="宋体"/>
          <w:color w:val="auto"/>
          <w:sz w:val="24"/>
          <w:szCs w:val="24"/>
          <w:highlight w:val="none"/>
          <w:lang w:val="en-US" w:eastAsia="zh-CN"/>
        </w:rPr>
      </w:pPr>
      <w:r>
        <w:rPr>
          <w:rFonts w:hint="eastAsia" w:ascii="宋体" w:hAnsi="宋体" w:eastAsia="宋体" w:cs="宋体"/>
          <w:color w:val="auto"/>
          <w:kern w:val="0"/>
          <w:sz w:val="24"/>
          <w:szCs w:val="24"/>
        </w:rPr>
        <w:t>*</w:t>
      </w:r>
      <w:r>
        <w:rPr>
          <w:rFonts w:hint="eastAsia" w:ascii="宋体" w:hAnsi="宋体" w:cs="宋体"/>
          <w:color w:val="auto"/>
          <w:sz w:val="24"/>
          <w:szCs w:val="24"/>
          <w:highlight w:val="none"/>
          <w:lang w:val="en-US" w:eastAsia="zh-CN"/>
        </w:rPr>
        <w:t>（1）“</w:t>
      </w:r>
      <w:r>
        <w:rPr>
          <w:rFonts w:hint="eastAsia" w:ascii="宋体" w:hAnsi="宋体" w:eastAsia="宋体" w:cs="宋体"/>
          <w:i w:val="0"/>
          <w:iCs w:val="0"/>
          <w:color w:val="auto"/>
          <w:kern w:val="0"/>
          <w:sz w:val="24"/>
          <w:szCs w:val="24"/>
          <w:u w:val="none"/>
          <w:lang w:val="en-US" w:eastAsia="zh-CN" w:bidi="ar"/>
        </w:rPr>
        <w:t>教学一体机及展台</w:t>
      </w:r>
      <w:r>
        <w:rPr>
          <w:rFonts w:hint="eastAsia" w:ascii="宋体" w:hAnsi="宋体" w:cs="宋体"/>
          <w:color w:val="auto"/>
          <w:sz w:val="24"/>
          <w:szCs w:val="24"/>
          <w:highlight w:val="none"/>
          <w:lang w:val="en-US" w:eastAsia="zh-CN"/>
        </w:rPr>
        <w:t>”在</w:t>
      </w:r>
      <w:r>
        <w:rPr>
          <w:rFonts w:hint="eastAsia" w:ascii="宋体" w:hAnsi="宋体" w:eastAsia="宋体" w:cs="宋体"/>
          <w:color w:val="auto"/>
          <w:sz w:val="24"/>
          <w:szCs w:val="24"/>
          <w:lang w:val="en-US" w:eastAsia="zh-CN"/>
        </w:rPr>
        <w:t>服务期内需提供原厂维保服务，包括故障设备的维修及更换，技术支持服务等，应由原制造商提供检修服务，且维修更换的零配件均为原厂配件（含上门故障处理、维修及设备更换费用），</w:t>
      </w:r>
      <w:r>
        <w:rPr>
          <w:rFonts w:hint="eastAsia" w:ascii="宋体" w:hAnsi="宋体" w:cs="宋体"/>
          <w:color w:val="auto"/>
          <w:sz w:val="24"/>
          <w:szCs w:val="24"/>
          <w:highlight w:val="none"/>
          <w:lang w:val="en-US" w:eastAsia="zh-CN"/>
        </w:rPr>
        <w:t>供应商在签订合同前应提供</w:t>
      </w:r>
      <w:r>
        <w:rPr>
          <w:rFonts w:hint="eastAsia" w:ascii="宋体" w:hAnsi="宋体" w:eastAsia="宋体" w:cs="宋体"/>
          <w:color w:val="auto"/>
          <w:sz w:val="24"/>
          <w:szCs w:val="24"/>
          <w:lang w:val="en-US" w:eastAsia="zh-CN"/>
        </w:rPr>
        <w:t>原厂出具的维保服务</w:t>
      </w:r>
      <w:r>
        <w:rPr>
          <w:rFonts w:hint="eastAsia" w:ascii="宋体" w:hAnsi="宋体" w:cs="宋体"/>
          <w:color w:val="auto"/>
          <w:sz w:val="24"/>
          <w:szCs w:val="24"/>
          <w:highlight w:val="none"/>
          <w:lang w:val="en-US" w:eastAsia="zh-CN"/>
        </w:rPr>
        <w:t>承诺函。</w:t>
      </w:r>
    </w:p>
    <w:p w14:paraId="13D66E1F">
      <w:pPr>
        <w:spacing w:line="4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rPr>
        <w:t>*</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供应商须承诺维修需更换的配件为原厂配件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未经</w:t>
      </w:r>
      <w:r>
        <w:rPr>
          <w:rFonts w:hint="eastAsia" w:ascii="宋体" w:hAnsi="宋体" w:eastAsia="宋体" w:cs="宋体"/>
          <w:color w:val="auto"/>
          <w:sz w:val="24"/>
          <w:szCs w:val="24"/>
          <w:lang w:val="en-US" w:eastAsia="zh-CN"/>
        </w:rPr>
        <w:t>采购人</w:t>
      </w:r>
      <w:r>
        <w:rPr>
          <w:rFonts w:hint="default" w:ascii="宋体" w:hAnsi="宋体" w:eastAsia="宋体" w:cs="宋体"/>
          <w:color w:val="auto"/>
          <w:sz w:val="24"/>
          <w:szCs w:val="24"/>
        </w:rPr>
        <w:t>同意，</w:t>
      </w:r>
      <w:r>
        <w:rPr>
          <w:rFonts w:hint="eastAsia" w:ascii="宋体" w:hAnsi="宋体" w:eastAsia="宋体" w:cs="宋体"/>
          <w:color w:val="auto"/>
          <w:sz w:val="24"/>
          <w:szCs w:val="24"/>
          <w:lang w:val="en-US" w:eastAsia="zh-CN"/>
        </w:rPr>
        <w:t>供应商</w:t>
      </w:r>
      <w:r>
        <w:rPr>
          <w:rFonts w:hint="default" w:ascii="宋体" w:hAnsi="宋体" w:eastAsia="宋体" w:cs="宋体"/>
          <w:color w:val="auto"/>
          <w:sz w:val="24"/>
          <w:szCs w:val="24"/>
        </w:rPr>
        <w:t>不得擅自</w:t>
      </w:r>
      <w:r>
        <w:rPr>
          <w:rFonts w:hint="eastAsia" w:ascii="宋体" w:hAnsi="宋体" w:eastAsia="宋体" w:cs="宋体"/>
          <w:color w:val="auto"/>
          <w:sz w:val="24"/>
          <w:szCs w:val="24"/>
          <w:lang w:val="en-US" w:eastAsia="zh-CN"/>
        </w:rPr>
        <w:t>使用</w:t>
      </w:r>
      <w:r>
        <w:rPr>
          <w:rFonts w:hint="default" w:ascii="宋体" w:hAnsi="宋体" w:eastAsia="宋体" w:cs="宋体"/>
          <w:color w:val="auto"/>
          <w:sz w:val="24"/>
          <w:szCs w:val="24"/>
        </w:rPr>
        <w:t>第三方</w:t>
      </w:r>
      <w:r>
        <w:rPr>
          <w:rFonts w:hint="eastAsia" w:ascii="宋体" w:hAnsi="宋体" w:eastAsia="宋体" w:cs="宋体"/>
          <w:color w:val="auto"/>
          <w:sz w:val="24"/>
          <w:szCs w:val="24"/>
          <w:lang w:val="en-US" w:eastAsia="zh-CN"/>
        </w:rPr>
        <w:t>配件</w:t>
      </w:r>
      <w:r>
        <w:rPr>
          <w:rFonts w:hint="eastAsia" w:ascii="宋体" w:hAnsi="宋体" w:eastAsia="宋体" w:cs="宋体"/>
          <w:color w:val="auto"/>
          <w:sz w:val="24"/>
          <w:szCs w:val="24"/>
        </w:rPr>
        <w:t>。</w:t>
      </w:r>
      <w:r>
        <w:rPr>
          <w:rFonts w:hint="eastAsia" w:ascii="宋体" w:hAnsi="宋体" w:eastAsia="宋体" w:cs="宋体"/>
          <w:b/>
          <w:bCs/>
          <w:color w:val="auto"/>
          <w:sz w:val="24"/>
          <w:szCs w:val="24"/>
        </w:rPr>
        <w:t>投标时须提供承诺函</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并</w:t>
      </w:r>
      <w:r>
        <w:rPr>
          <w:rFonts w:hint="eastAsia" w:ascii="宋体" w:hAnsi="宋体" w:eastAsia="宋体" w:cs="宋体"/>
          <w:b/>
          <w:bCs/>
          <w:color w:val="auto"/>
          <w:sz w:val="24"/>
          <w:szCs w:val="24"/>
        </w:rPr>
        <w:t>加盖供应商</w:t>
      </w:r>
      <w:r>
        <w:rPr>
          <w:rFonts w:hint="eastAsia" w:ascii="宋体" w:hAnsi="宋体" w:eastAsia="宋体" w:cs="宋体"/>
          <w:b/>
          <w:bCs/>
          <w:color w:val="auto"/>
          <w:sz w:val="24"/>
          <w:szCs w:val="24"/>
          <w:lang w:val="en-US" w:eastAsia="zh-CN"/>
        </w:rPr>
        <w:t>公章</w:t>
      </w:r>
      <w:r>
        <w:rPr>
          <w:rFonts w:hint="eastAsia" w:ascii="宋体" w:hAnsi="宋体" w:eastAsia="宋体" w:cs="宋体"/>
          <w:color w:val="auto"/>
          <w:sz w:val="24"/>
          <w:szCs w:val="24"/>
        </w:rPr>
        <w:t>。</w:t>
      </w:r>
    </w:p>
    <w:p w14:paraId="6DDD9AC7">
      <w:pPr>
        <w:numPr>
          <w:ilvl w:val="0"/>
          <w:numId w:val="0"/>
        </w:numPr>
        <w:bidi w:val="0"/>
        <w:outlineLvl w:val="9"/>
        <w:rPr>
          <w:rFonts w:hint="eastAsia" w:ascii="宋体" w:hAnsi="宋体" w:eastAsia="宋体" w:cs="Times New Roman"/>
          <w:b/>
          <w:color w:val="000000"/>
          <w:kern w:val="2"/>
          <w:sz w:val="24"/>
          <w:szCs w:val="24"/>
          <w:lang w:val="en-US" w:eastAsia="zh-CN" w:bidi="ar-SA"/>
        </w:rPr>
      </w:pPr>
      <w:r>
        <w:rPr>
          <w:rFonts w:hint="eastAsia" w:ascii="宋体" w:hAnsi="宋体" w:eastAsia="宋体" w:cs="Times New Roman"/>
          <w:b/>
          <w:color w:val="000000"/>
          <w:kern w:val="2"/>
          <w:sz w:val="24"/>
          <w:szCs w:val="24"/>
          <w:lang w:val="en-US" w:eastAsia="zh-CN" w:bidi="ar-SA"/>
        </w:rPr>
        <w:t>3.服务标准：</w:t>
      </w:r>
    </w:p>
    <w:p w14:paraId="25CBB0A9">
      <w:pPr>
        <w:spacing w:line="360" w:lineRule="auto"/>
        <w:ind w:firstLine="480"/>
        <w:outlineLvl w:val="9"/>
        <w:rPr>
          <w:rFonts w:hint="eastAsia" w:ascii="宋体" w:hAnsi="宋体" w:eastAsia="宋体" w:cs="宋体"/>
          <w:b w:val="0"/>
          <w:bCs w:val="0"/>
          <w:kern w:val="2"/>
          <w:sz w:val="24"/>
          <w:szCs w:val="24"/>
          <w:lang w:val="en-US" w:eastAsia="zh-CN" w:bidi="ar-SA"/>
        </w:rPr>
      </w:pPr>
      <w:r>
        <w:rPr>
          <w:rFonts w:hint="eastAsia" w:ascii="宋体" w:hAnsi="宋体" w:cs="宋体"/>
          <w:color w:val="auto"/>
          <w:sz w:val="24"/>
          <w:szCs w:val="24"/>
        </w:rPr>
        <w:t>※</w:t>
      </w:r>
      <w:r>
        <w:rPr>
          <w:rFonts w:hint="eastAsia" w:ascii="宋体" w:hAnsi="宋体" w:eastAsia="宋体" w:cs="宋体"/>
          <w:b w:val="0"/>
          <w:bCs w:val="0"/>
          <w:kern w:val="2"/>
          <w:sz w:val="24"/>
          <w:szCs w:val="24"/>
          <w:lang w:val="en-US" w:eastAsia="zh-CN" w:bidi="ar-SA"/>
        </w:rPr>
        <w:t>（1）服务人员数量及要求</w:t>
      </w:r>
    </w:p>
    <w:p w14:paraId="28D3B441">
      <w:pPr>
        <w:spacing w:line="360" w:lineRule="auto"/>
        <w:ind w:firstLine="480"/>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根据本项目特点及需求，维保团队技术人员配置如下：</w:t>
      </w:r>
    </w:p>
    <w:p w14:paraId="6AAF799E">
      <w:pPr>
        <w:spacing w:line="360" w:lineRule="auto"/>
        <w:ind w:firstLine="480"/>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驻场服务工程师（1人）：负责整个项目的驻场系统工程运维服务，提供现场技术支持、日常巡检巡查、系统升级优化服务，统筹、协调、运维资源，跟踪运维工作进度及相关的结果汇报工作。</w:t>
      </w:r>
    </w:p>
    <w:p w14:paraId="5B50D202">
      <w:pPr>
        <w:spacing w:line="360" w:lineRule="auto"/>
        <w:ind w:firstLine="480"/>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应急保障团队（除驻场工程师外，2人）：负责学校重大活动、节假日或专项迎检等工作的值班值守或临时保障，配合驻场工程师完成临时保障工作。</w:t>
      </w:r>
    </w:p>
    <w:p w14:paraId="65840D9C">
      <w:pPr>
        <w:spacing w:line="360" w:lineRule="auto"/>
        <w:ind w:firstLine="48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技术支持团队：负责对驻场服务工程师提供技术支持，对疑难故障提供技术咨询，对服务建议及服务效果提供评估。团队具备网络工程师、物联网工程师、消防操作员、电工及具备软件对接与调试的程序员等。技术支持团队在驻场工程师不能解决现场故障的情况下，4小时内赶到现场提供技术支持。技术支持团队各专业技术人员配备齐全，包括：物联网工程师、消防操作员、电工以及具备软件对接与调试的程序员等。</w:t>
      </w:r>
    </w:p>
    <w:p w14:paraId="6E7579A1">
      <w:pPr>
        <w:spacing w:line="360" w:lineRule="auto"/>
        <w:ind w:firstLine="48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（2）服务人员工作要求</w:t>
      </w:r>
    </w:p>
    <w:p w14:paraId="1AFAFC8E">
      <w:pPr>
        <w:spacing w:line="360" w:lineRule="auto"/>
        <w:ind w:firstLine="48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为保证本项目运维服务工作的正常开展，运维服务人员严格按照用户要求标准执行。维保服务人员具有较强的工作责任心，无前科及违法犯罪记录，具有具备扎实的专业技能，能胜任现场技术服务保障工作，能够充分保障各类系统7*24小时安全稳定运行。</w:t>
      </w:r>
    </w:p>
    <w:p w14:paraId="5B3AF3D6">
      <w:pPr>
        <w:spacing w:line="360" w:lineRule="auto"/>
        <w:ind w:firstLine="48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驻校维护人员满足公司考勤要求（考勤地点：驻点学校；时间：分别在工作日上午9:00前和下午6:00后进行当日打卡考勤，也可根据学校的实际情况调整上下班打卡时间）和其他相关规章要求。为确保驻场人员稳定，不得随意变更驻驻场人员，若确需变更，提前一周通知用户单位，获得批准后方可更换。</w:t>
      </w:r>
    </w:p>
    <w:p w14:paraId="1F63E4C6">
      <w:pPr>
        <w:numPr>
          <w:ilvl w:val="0"/>
          <w:numId w:val="0"/>
        </w:numPr>
        <w:bidi w:val="0"/>
        <w:outlineLvl w:val="9"/>
        <w:rPr>
          <w:rFonts w:hint="default" w:ascii="宋体" w:hAnsi="宋体" w:eastAsia="宋体" w:cs="Times New Roman"/>
          <w:b/>
          <w:color w:val="000000"/>
          <w:kern w:val="2"/>
          <w:sz w:val="24"/>
          <w:szCs w:val="24"/>
          <w:lang w:val="en-US" w:eastAsia="zh-CN" w:bidi="ar-SA"/>
        </w:rPr>
      </w:pPr>
      <w:bookmarkStart w:id="193" w:name="_Toc689"/>
      <w:r>
        <w:rPr>
          <w:rFonts w:hint="eastAsia" w:ascii="宋体" w:hAnsi="宋体" w:eastAsia="宋体" w:cs="Times New Roman"/>
          <w:b/>
          <w:color w:val="000000"/>
          <w:kern w:val="2"/>
          <w:sz w:val="24"/>
          <w:szCs w:val="24"/>
          <w:lang w:val="en-US" w:eastAsia="zh-CN" w:bidi="ar-SA"/>
        </w:rPr>
        <w:t>4.服务考核</w:t>
      </w:r>
      <w:bookmarkEnd w:id="193"/>
      <w:r>
        <w:rPr>
          <w:rFonts w:hint="eastAsia" w:ascii="宋体" w:hAnsi="宋体" w:eastAsia="宋体" w:cs="Times New Roman"/>
          <w:b/>
          <w:color w:val="000000"/>
          <w:kern w:val="2"/>
          <w:sz w:val="24"/>
          <w:szCs w:val="24"/>
          <w:lang w:val="en-US" w:eastAsia="zh-CN" w:bidi="ar-SA"/>
        </w:rPr>
        <w:t>：</w:t>
      </w:r>
    </w:p>
    <w:p w14:paraId="27188339">
      <w:pPr>
        <w:pStyle w:val="15"/>
        <w:outlineLvl w:val="9"/>
        <w:rPr>
          <w:rFonts w:hint="eastAsia" w:ascii="宋体" w:hAnsi="宋体" w:eastAsia="宋体" w:cs="宋体"/>
          <w:sz w:val="24"/>
          <w:szCs w:val="24"/>
        </w:rPr>
      </w:pPr>
      <w:r>
        <w:rPr>
          <w:rFonts w:hint="eastAsia" w:ascii="宋体" w:hAnsi="宋体" w:eastAsia="宋体" w:cs="宋体"/>
          <w:sz w:val="24"/>
          <w:szCs w:val="24"/>
        </w:rPr>
        <w:t>（1）重大故障（包含</w:t>
      </w:r>
      <w:r>
        <w:rPr>
          <w:rFonts w:hint="eastAsia" w:ascii="宋体" w:hAnsi="宋体" w:eastAsia="宋体" w:cs="宋体"/>
          <w:sz w:val="24"/>
          <w:szCs w:val="24"/>
          <w:lang w:val="en-US" w:eastAsia="zh-CN"/>
        </w:rPr>
        <w:t>各个平台系统</w:t>
      </w:r>
      <w:r>
        <w:rPr>
          <w:rFonts w:hint="eastAsia" w:ascii="宋体" w:hAnsi="宋体" w:eastAsia="宋体" w:cs="宋体"/>
          <w:sz w:val="24"/>
          <w:szCs w:val="24"/>
        </w:rPr>
        <w:t>、突发事件、意外事件等期间故障）</w:t>
      </w:r>
    </w:p>
    <w:p w14:paraId="68355425">
      <w:pPr>
        <w:pStyle w:val="15"/>
        <w:outlineLvl w:val="9"/>
        <w:rPr>
          <w:rFonts w:hint="eastAsia" w:ascii="宋体" w:hAnsi="宋体" w:eastAsia="宋体" w:cs="宋体"/>
          <w:sz w:val="24"/>
          <w:szCs w:val="24"/>
        </w:rPr>
      </w:pPr>
      <w:r>
        <w:rPr>
          <w:rFonts w:hint="eastAsia" w:ascii="宋体" w:hAnsi="宋体" w:eastAsia="宋体" w:cs="宋体"/>
          <w:sz w:val="24"/>
          <w:szCs w:val="24"/>
          <w:lang w:eastAsia="zh-CN"/>
        </w:rPr>
        <w:t>驻场人员</w:t>
      </w:r>
      <w:r>
        <w:rPr>
          <w:rFonts w:hint="eastAsia" w:ascii="宋体" w:hAnsi="宋体" w:eastAsia="宋体" w:cs="宋体"/>
          <w:sz w:val="24"/>
          <w:szCs w:val="24"/>
        </w:rPr>
        <w:t>在日常接到报修通知后，1小时内响应并确定故障基本类型，4小时内恢复系统或设备故障，使系统设备正常运行，系统设备包含但不仅限于硬件设备、网络传输、系统线路等。</w:t>
      </w:r>
    </w:p>
    <w:p w14:paraId="499DF017">
      <w:pPr>
        <w:pStyle w:val="15"/>
        <w:outlineLvl w:val="9"/>
        <w:rPr>
          <w:rFonts w:hint="eastAsia" w:ascii="宋体" w:hAnsi="宋体" w:eastAsia="宋体" w:cs="宋体"/>
          <w:sz w:val="24"/>
          <w:szCs w:val="24"/>
        </w:rPr>
      </w:pPr>
      <w:r>
        <w:rPr>
          <w:rFonts w:hint="eastAsia" w:ascii="宋体" w:hAnsi="宋体" w:eastAsia="宋体" w:cs="宋体"/>
          <w:sz w:val="24"/>
          <w:szCs w:val="24"/>
        </w:rPr>
        <w:t>如未按时按质完成维保工作造成使用部门无法正常使用系统，每次从应付款中扣除</w:t>
      </w:r>
      <w:r>
        <w:rPr>
          <w:rFonts w:hint="eastAsia" w:ascii="宋体" w:hAnsi="宋体" w:eastAsia="宋体" w:cs="宋体"/>
          <w:sz w:val="24"/>
          <w:szCs w:val="24"/>
          <w:lang w:val="en-US" w:eastAsia="zh-CN"/>
        </w:rPr>
        <w:t>1</w:t>
      </w:r>
      <w:r>
        <w:rPr>
          <w:rFonts w:hint="eastAsia" w:ascii="宋体" w:hAnsi="宋体" w:eastAsia="宋体" w:cs="宋体"/>
          <w:sz w:val="24"/>
          <w:szCs w:val="24"/>
        </w:rPr>
        <w:t>000元，如</w:t>
      </w:r>
      <w:r>
        <w:rPr>
          <w:rFonts w:hint="eastAsia" w:ascii="宋体" w:hAnsi="宋体" w:eastAsia="宋体" w:cs="宋体"/>
          <w:sz w:val="24"/>
          <w:szCs w:val="24"/>
          <w:lang w:val="en-US" w:eastAsia="zh-CN"/>
        </w:rPr>
        <w:t>每月</w:t>
      </w:r>
      <w:r>
        <w:rPr>
          <w:rFonts w:hint="eastAsia" w:ascii="宋体" w:hAnsi="宋体" w:eastAsia="宋体" w:cs="宋体"/>
          <w:sz w:val="24"/>
          <w:szCs w:val="24"/>
        </w:rPr>
        <w:t>扣除达到三次</w:t>
      </w:r>
      <w:r>
        <w:rPr>
          <w:rFonts w:hint="eastAsia" w:ascii="宋体" w:hAnsi="宋体" w:eastAsia="宋体" w:cs="宋体"/>
          <w:sz w:val="24"/>
          <w:szCs w:val="24"/>
          <w:lang w:val="en-US" w:eastAsia="zh-CN"/>
        </w:rPr>
        <w:t>以上</w:t>
      </w:r>
      <w:r>
        <w:rPr>
          <w:rFonts w:hint="eastAsia" w:ascii="宋体" w:hAnsi="宋体" w:eastAsia="宋体" w:cs="宋体"/>
          <w:sz w:val="24"/>
          <w:szCs w:val="24"/>
        </w:rPr>
        <w:t>，学校有权终止合同。</w:t>
      </w:r>
    </w:p>
    <w:p w14:paraId="2F9BB22A">
      <w:pPr>
        <w:pStyle w:val="15"/>
        <w:outlineLvl w:val="9"/>
        <w:rPr>
          <w:rFonts w:hint="eastAsia" w:ascii="宋体" w:hAnsi="宋体" w:eastAsia="宋体" w:cs="宋体"/>
          <w:sz w:val="24"/>
          <w:szCs w:val="24"/>
        </w:rPr>
      </w:pPr>
      <w:r>
        <w:rPr>
          <w:rFonts w:hint="eastAsia" w:ascii="宋体" w:hAnsi="宋体" w:eastAsia="宋体" w:cs="宋体"/>
          <w:sz w:val="24"/>
          <w:szCs w:val="24"/>
        </w:rPr>
        <w:t>（2）一般故障（包含国家重大活动、节日和敏感时间节点，开学、迎新、放假、重大活动/考试、安全检查等期间故障）</w:t>
      </w:r>
    </w:p>
    <w:p w14:paraId="792815A8">
      <w:pPr>
        <w:pStyle w:val="15"/>
        <w:outlineLvl w:val="9"/>
        <w:rPr>
          <w:rFonts w:hint="eastAsia" w:ascii="宋体" w:hAnsi="宋体" w:eastAsia="宋体" w:cs="宋体"/>
          <w:sz w:val="24"/>
          <w:szCs w:val="24"/>
        </w:rPr>
      </w:pPr>
      <w:r>
        <w:rPr>
          <w:rFonts w:hint="eastAsia" w:ascii="宋体" w:hAnsi="宋体" w:eastAsia="宋体" w:cs="宋体"/>
          <w:sz w:val="24"/>
          <w:szCs w:val="24"/>
          <w:lang w:eastAsia="zh-CN"/>
        </w:rPr>
        <w:t>驻场人员</w:t>
      </w:r>
      <w:r>
        <w:rPr>
          <w:rFonts w:hint="eastAsia" w:ascii="宋体" w:hAnsi="宋体" w:eastAsia="宋体" w:cs="宋体"/>
          <w:sz w:val="24"/>
          <w:szCs w:val="24"/>
        </w:rPr>
        <w:t>在日常接到报修通知后，2小时内响应并确定故障基本类型，8小时内恢复系统或设备故障，使系统设备正常运行，系统设备包含但不仅限于硬件设备、网络传输、系统线路等。</w:t>
      </w:r>
    </w:p>
    <w:p w14:paraId="4A32C851">
      <w:pPr>
        <w:pStyle w:val="15"/>
        <w:rPr>
          <w:rFonts w:hint="eastAsia" w:ascii="宋体" w:hAnsi="宋体" w:eastAsia="宋体" w:cs="宋体"/>
          <w:sz w:val="24"/>
          <w:szCs w:val="24"/>
        </w:rPr>
      </w:pPr>
      <w:r>
        <w:rPr>
          <w:rFonts w:hint="eastAsia" w:ascii="宋体" w:hAnsi="宋体" w:eastAsia="宋体" w:cs="宋体"/>
          <w:sz w:val="24"/>
          <w:szCs w:val="24"/>
        </w:rPr>
        <w:t>如未按时按质完成维保工作造成使用部门无法正常使用系统，每次从应付款中扣除</w:t>
      </w:r>
      <w:r>
        <w:rPr>
          <w:rFonts w:hint="eastAsia" w:ascii="宋体" w:hAnsi="宋体" w:eastAsia="宋体" w:cs="宋体"/>
          <w:sz w:val="24"/>
          <w:szCs w:val="24"/>
          <w:lang w:val="en-US" w:eastAsia="zh-CN"/>
        </w:rPr>
        <w:t>1</w:t>
      </w:r>
      <w:r>
        <w:rPr>
          <w:rFonts w:hint="eastAsia" w:ascii="宋体" w:hAnsi="宋体" w:eastAsia="宋体" w:cs="宋体"/>
          <w:sz w:val="24"/>
          <w:szCs w:val="24"/>
        </w:rPr>
        <w:t>000元，如</w:t>
      </w:r>
      <w:r>
        <w:rPr>
          <w:rFonts w:hint="eastAsia" w:ascii="宋体" w:hAnsi="宋体" w:eastAsia="宋体" w:cs="宋体"/>
          <w:sz w:val="24"/>
          <w:szCs w:val="24"/>
          <w:lang w:val="en-US" w:eastAsia="zh-CN"/>
        </w:rPr>
        <w:t>每月</w:t>
      </w:r>
      <w:r>
        <w:rPr>
          <w:rFonts w:hint="eastAsia" w:ascii="宋体" w:hAnsi="宋体" w:eastAsia="宋体" w:cs="宋体"/>
          <w:sz w:val="24"/>
          <w:szCs w:val="24"/>
        </w:rPr>
        <w:t>扣除达到五次</w:t>
      </w:r>
      <w:r>
        <w:rPr>
          <w:rFonts w:hint="eastAsia" w:ascii="宋体" w:hAnsi="宋体" w:eastAsia="宋体" w:cs="宋体"/>
          <w:sz w:val="24"/>
          <w:szCs w:val="24"/>
          <w:lang w:val="en-US" w:eastAsia="zh-CN"/>
        </w:rPr>
        <w:t>以上</w:t>
      </w:r>
      <w:r>
        <w:rPr>
          <w:rFonts w:hint="eastAsia" w:ascii="宋体" w:hAnsi="宋体" w:eastAsia="宋体" w:cs="宋体"/>
          <w:sz w:val="24"/>
          <w:szCs w:val="24"/>
        </w:rPr>
        <w:t>，学校有权中止合同。</w:t>
      </w:r>
    </w:p>
    <w:p w14:paraId="3E14F00E">
      <w:pPr>
        <w:pStyle w:val="15"/>
        <w:rPr>
          <w:rFonts w:hint="eastAsia" w:ascii="宋体" w:hAnsi="宋体" w:eastAsia="宋体" w:cs="宋体"/>
          <w:sz w:val="24"/>
          <w:szCs w:val="24"/>
        </w:rPr>
      </w:pPr>
      <w:r>
        <w:rPr>
          <w:rFonts w:hint="eastAsia" w:ascii="宋体" w:hAnsi="宋体" w:eastAsia="宋体" w:cs="宋体"/>
          <w:sz w:val="24"/>
          <w:szCs w:val="24"/>
        </w:rPr>
        <w:t>（3）简单故障（包含系统日常使用期间故障）</w:t>
      </w:r>
    </w:p>
    <w:p w14:paraId="33E3E0A9">
      <w:pPr>
        <w:pStyle w:val="15"/>
        <w:rPr>
          <w:rFonts w:hint="eastAsia" w:ascii="宋体" w:hAnsi="宋体" w:eastAsia="宋体" w:cs="宋体"/>
          <w:sz w:val="24"/>
          <w:szCs w:val="24"/>
        </w:rPr>
      </w:pPr>
      <w:r>
        <w:rPr>
          <w:rFonts w:hint="eastAsia" w:ascii="宋体" w:hAnsi="宋体" w:eastAsia="宋体" w:cs="宋体"/>
          <w:sz w:val="24"/>
          <w:szCs w:val="24"/>
          <w:lang w:eastAsia="zh-CN"/>
        </w:rPr>
        <w:t>驻场人员</w:t>
      </w:r>
      <w:r>
        <w:rPr>
          <w:rFonts w:hint="eastAsia" w:ascii="宋体" w:hAnsi="宋体" w:eastAsia="宋体" w:cs="宋体"/>
          <w:sz w:val="24"/>
          <w:szCs w:val="24"/>
        </w:rPr>
        <w:t>在日常接到报修通知后，4小时内响应并确定故障基本类型，24小时内恢复系统或设备故障，使系统设备正常运行，系统设备包含但不仅限于硬件设备、网络传输、系统线路等。</w:t>
      </w:r>
    </w:p>
    <w:p w14:paraId="4FA5B2A7">
      <w:pPr>
        <w:pStyle w:val="15"/>
        <w:rPr>
          <w:rFonts w:hint="eastAsia" w:ascii="宋体" w:hAnsi="宋体" w:eastAsia="宋体" w:cs="宋体"/>
          <w:sz w:val="24"/>
          <w:szCs w:val="24"/>
        </w:rPr>
      </w:pPr>
      <w:r>
        <w:rPr>
          <w:rFonts w:hint="eastAsia" w:ascii="宋体" w:hAnsi="宋体" w:eastAsia="宋体" w:cs="宋体"/>
          <w:sz w:val="24"/>
          <w:szCs w:val="24"/>
        </w:rPr>
        <w:t>如未按时按质完成维保工作造成使用部门无法正常使用系统，每次从应付款中扣除</w:t>
      </w:r>
      <w:r>
        <w:rPr>
          <w:rFonts w:hint="eastAsia" w:ascii="宋体" w:hAnsi="宋体" w:eastAsia="宋体" w:cs="宋体"/>
          <w:sz w:val="24"/>
          <w:szCs w:val="24"/>
          <w:lang w:val="en-US" w:eastAsia="zh-CN"/>
        </w:rPr>
        <w:t>500</w:t>
      </w:r>
      <w:r>
        <w:rPr>
          <w:rFonts w:hint="eastAsia" w:ascii="宋体" w:hAnsi="宋体" w:eastAsia="宋体" w:cs="宋体"/>
          <w:sz w:val="24"/>
          <w:szCs w:val="24"/>
        </w:rPr>
        <w:t>元，如</w:t>
      </w:r>
      <w:r>
        <w:rPr>
          <w:rFonts w:hint="eastAsia" w:ascii="宋体" w:hAnsi="宋体" w:eastAsia="宋体" w:cs="宋体"/>
          <w:sz w:val="24"/>
          <w:szCs w:val="24"/>
          <w:lang w:val="en-US" w:eastAsia="zh-CN"/>
        </w:rPr>
        <w:t>每月</w:t>
      </w:r>
      <w:r>
        <w:rPr>
          <w:rFonts w:hint="eastAsia" w:ascii="宋体" w:hAnsi="宋体" w:eastAsia="宋体" w:cs="宋体"/>
          <w:sz w:val="24"/>
          <w:szCs w:val="24"/>
        </w:rPr>
        <w:t>扣除达到十次，学校有权中止合同。</w:t>
      </w:r>
    </w:p>
    <w:p w14:paraId="47A92402">
      <w:pPr>
        <w:pStyle w:val="15"/>
        <w:rPr>
          <w:rFonts w:hint="eastAsia" w:ascii="宋体" w:hAnsi="宋体" w:eastAsia="宋体" w:cs="宋体"/>
          <w:sz w:val="24"/>
          <w:szCs w:val="24"/>
        </w:rPr>
      </w:pPr>
      <w:r>
        <w:rPr>
          <w:rFonts w:hint="eastAsia" w:ascii="宋体" w:hAnsi="宋体" w:eastAsia="宋体" w:cs="宋体"/>
          <w:sz w:val="24"/>
          <w:szCs w:val="24"/>
        </w:rPr>
        <w:t>（4）其他故障（包含线路因第三方施工损坏、自然灾害、非人为因素造成的故障等）</w:t>
      </w:r>
    </w:p>
    <w:p w14:paraId="3E477067">
      <w:pPr>
        <w:pStyle w:val="15"/>
        <w:rPr>
          <w:rFonts w:hint="eastAsia" w:ascii="宋体" w:hAnsi="宋体" w:eastAsia="宋体" w:cs="宋体"/>
          <w:sz w:val="24"/>
          <w:szCs w:val="24"/>
        </w:rPr>
      </w:pPr>
      <w:r>
        <w:rPr>
          <w:rFonts w:hint="eastAsia" w:ascii="宋体" w:hAnsi="宋体" w:eastAsia="宋体" w:cs="宋体"/>
          <w:sz w:val="24"/>
          <w:szCs w:val="24"/>
          <w:lang w:eastAsia="zh-CN"/>
        </w:rPr>
        <w:t>驻场人员</w:t>
      </w:r>
      <w:r>
        <w:rPr>
          <w:rFonts w:hint="eastAsia" w:ascii="宋体" w:hAnsi="宋体" w:eastAsia="宋体" w:cs="宋体"/>
          <w:sz w:val="24"/>
          <w:szCs w:val="24"/>
        </w:rPr>
        <w:t>在日常接到报修通知后，4小时内响应并确定故障基本类型，48小时内恢复线路故障，使系统设备正常运行。</w:t>
      </w:r>
    </w:p>
    <w:p w14:paraId="1B9023E9">
      <w:pPr>
        <w:pStyle w:val="15"/>
        <w:rPr>
          <w:rFonts w:hint="eastAsia" w:ascii="宋体" w:hAnsi="宋体" w:eastAsia="宋体" w:cs="宋体"/>
          <w:sz w:val="24"/>
          <w:szCs w:val="24"/>
        </w:rPr>
      </w:pPr>
      <w:r>
        <w:rPr>
          <w:rFonts w:hint="eastAsia" w:ascii="宋体" w:hAnsi="宋体" w:eastAsia="宋体" w:cs="宋体"/>
          <w:sz w:val="24"/>
          <w:szCs w:val="24"/>
        </w:rPr>
        <w:t>如未按时按质完成维保工作造成使用部门无法正常使用系统，每次从应付款中扣除</w:t>
      </w:r>
      <w:r>
        <w:rPr>
          <w:rFonts w:hint="eastAsia" w:ascii="宋体" w:hAnsi="宋体" w:eastAsia="宋体" w:cs="宋体"/>
          <w:sz w:val="24"/>
          <w:szCs w:val="24"/>
          <w:lang w:val="en-US" w:eastAsia="zh-CN"/>
        </w:rPr>
        <w:t>1</w:t>
      </w:r>
      <w:r>
        <w:rPr>
          <w:rFonts w:hint="eastAsia" w:ascii="宋体" w:hAnsi="宋体" w:eastAsia="宋体" w:cs="宋体"/>
          <w:sz w:val="24"/>
          <w:szCs w:val="24"/>
        </w:rPr>
        <w:t>000元，如</w:t>
      </w:r>
      <w:r>
        <w:rPr>
          <w:rFonts w:hint="eastAsia" w:ascii="宋体" w:hAnsi="宋体" w:eastAsia="宋体" w:cs="宋体"/>
          <w:sz w:val="24"/>
          <w:szCs w:val="24"/>
          <w:lang w:val="en-US" w:eastAsia="zh-CN"/>
        </w:rPr>
        <w:t>每月</w:t>
      </w:r>
      <w:r>
        <w:rPr>
          <w:rFonts w:hint="eastAsia" w:ascii="宋体" w:hAnsi="宋体" w:eastAsia="宋体" w:cs="宋体"/>
          <w:sz w:val="24"/>
          <w:szCs w:val="24"/>
        </w:rPr>
        <w:t>扣除达到十</w:t>
      </w:r>
      <w:r>
        <w:rPr>
          <w:rFonts w:hint="eastAsia" w:ascii="宋体" w:hAnsi="宋体" w:eastAsia="宋体" w:cs="宋体"/>
          <w:sz w:val="24"/>
          <w:szCs w:val="24"/>
          <w:lang w:val="en-US" w:eastAsia="zh-CN"/>
        </w:rPr>
        <w:t>五</w:t>
      </w:r>
      <w:r>
        <w:rPr>
          <w:rFonts w:hint="eastAsia" w:ascii="宋体" w:hAnsi="宋体" w:eastAsia="宋体" w:cs="宋体"/>
          <w:sz w:val="24"/>
          <w:szCs w:val="24"/>
        </w:rPr>
        <w:t>次</w:t>
      </w:r>
      <w:r>
        <w:rPr>
          <w:rFonts w:hint="eastAsia" w:ascii="宋体" w:hAnsi="宋体" w:eastAsia="宋体" w:cs="宋体"/>
          <w:sz w:val="24"/>
          <w:szCs w:val="24"/>
          <w:lang w:val="en-US" w:eastAsia="zh-CN"/>
        </w:rPr>
        <w:t>以上</w:t>
      </w:r>
      <w:r>
        <w:rPr>
          <w:rFonts w:hint="eastAsia" w:ascii="宋体" w:hAnsi="宋体" w:eastAsia="宋体" w:cs="宋体"/>
          <w:sz w:val="24"/>
          <w:szCs w:val="24"/>
        </w:rPr>
        <w:t>，学校有权中止合同。</w:t>
      </w:r>
    </w:p>
    <w:p w14:paraId="5218532D">
      <w:pPr>
        <w:pStyle w:val="15"/>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维保服务其他考核要求</w:t>
      </w:r>
    </w:p>
    <w:p w14:paraId="5CF2008C">
      <w:pPr>
        <w:pStyle w:val="15"/>
        <w:rPr>
          <w:rFonts w:hint="eastAsia" w:ascii="宋体" w:hAnsi="宋体" w:eastAsia="宋体" w:cs="宋体"/>
          <w:sz w:val="24"/>
          <w:szCs w:val="24"/>
        </w:rPr>
      </w:pPr>
      <w:r>
        <w:rPr>
          <w:rFonts w:hint="eastAsia" w:ascii="宋体" w:hAnsi="宋体" w:eastAsia="宋体" w:cs="宋体"/>
          <w:sz w:val="24"/>
          <w:szCs w:val="24"/>
          <w:lang w:val="en-US" w:eastAsia="zh-CN"/>
        </w:rPr>
        <w:t>5.1</w:t>
      </w:r>
      <w:r>
        <w:rPr>
          <w:rFonts w:hint="eastAsia" w:ascii="宋体" w:hAnsi="宋体" w:eastAsia="宋体" w:cs="宋体"/>
          <w:sz w:val="24"/>
          <w:szCs w:val="24"/>
          <w:lang w:eastAsia="zh-CN"/>
        </w:rPr>
        <w:t>驻场人员</w:t>
      </w:r>
      <w:r>
        <w:rPr>
          <w:rFonts w:hint="eastAsia" w:ascii="宋体" w:hAnsi="宋体" w:eastAsia="宋体" w:cs="宋体"/>
          <w:sz w:val="24"/>
          <w:szCs w:val="24"/>
        </w:rPr>
        <w:t>私自接受用户之外的单位或个人业务的，每次从应付款中扣除</w:t>
      </w:r>
      <w:r>
        <w:rPr>
          <w:rFonts w:hint="eastAsia" w:ascii="宋体" w:hAnsi="宋体" w:eastAsia="宋体" w:cs="宋体"/>
          <w:sz w:val="24"/>
          <w:szCs w:val="24"/>
          <w:lang w:val="en-US" w:eastAsia="zh-CN"/>
        </w:rPr>
        <w:t>2</w:t>
      </w:r>
      <w:r>
        <w:rPr>
          <w:rFonts w:hint="eastAsia" w:ascii="宋体" w:hAnsi="宋体" w:eastAsia="宋体" w:cs="宋体"/>
          <w:sz w:val="24"/>
          <w:szCs w:val="24"/>
        </w:rPr>
        <w:t>00元；</w:t>
      </w:r>
    </w:p>
    <w:p w14:paraId="1B897804">
      <w:pPr>
        <w:pStyle w:val="15"/>
        <w:rPr>
          <w:rFonts w:hint="eastAsia" w:ascii="宋体" w:hAnsi="宋体" w:eastAsia="宋体" w:cs="宋体"/>
          <w:sz w:val="24"/>
          <w:szCs w:val="24"/>
        </w:rPr>
      </w:pPr>
      <w:r>
        <w:rPr>
          <w:rFonts w:hint="eastAsia" w:ascii="宋体" w:hAnsi="宋体" w:eastAsia="宋体" w:cs="宋体"/>
          <w:sz w:val="24"/>
          <w:szCs w:val="24"/>
          <w:lang w:val="en-US" w:eastAsia="zh-CN"/>
        </w:rPr>
        <w:t>5.2</w:t>
      </w:r>
      <w:r>
        <w:rPr>
          <w:rFonts w:hint="eastAsia" w:ascii="宋体" w:hAnsi="宋体" w:eastAsia="宋体" w:cs="宋体"/>
          <w:sz w:val="24"/>
          <w:szCs w:val="24"/>
          <w:lang w:eastAsia="zh-CN"/>
        </w:rPr>
        <w:t>驻场人员</w:t>
      </w:r>
      <w:r>
        <w:rPr>
          <w:rFonts w:hint="eastAsia" w:ascii="宋体" w:hAnsi="宋体" w:eastAsia="宋体" w:cs="宋体"/>
          <w:sz w:val="24"/>
          <w:szCs w:val="24"/>
        </w:rPr>
        <w:t>和公司违反保密规定的，每次从应付款中扣除</w:t>
      </w:r>
      <w:r>
        <w:rPr>
          <w:rFonts w:hint="eastAsia" w:ascii="宋体" w:hAnsi="宋体" w:eastAsia="宋体" w:cs="宋体"/>
          <w:sz w:val="24"/>
          <w:szCs w:val="24"/>
          <w:lang w:val="en-US" w:eastAsia="zh-CN"/>
        </w:rPr>
        <w:t>1</w:t>
      </w:r>
      <w:r>
        <w:rPr>
          <w:rFonts w:hint="eastAsia" w:ascii="宋体" w:hAnsi="宋体" w:eastAsia="宋体" w:cs="宋体"/>
          <w:sz w:val="24"/>
          <w:szCs w:val="24"/>
        </w:rPr>
        <w:t>000元，情节严重的学校有权终止合同；</w:t>
      </w:r>
    </w:p>
    <w:p w14:paraId="5D33E02F">
      <w:pPr>
        <w:pStyle w:val="15"/>
        <w:rPr>
          <w:rFonts w:hint="eastAsia" w:ascii="宋体" w:hAnsi="宋体" w:eastAsia="宋体" w:cs="宋体"/>
          <w:sz w:val="24"/>
          <w:szCs w:val="24"/>
        </w:rPr>
      </w:pPr>
      <w:r>
        <w:rPr>
          <w:rFonts w:hint="eastAsia" w:ascii="宋体" w:hAnsi="宋体" w:eastAsia="宋体" w:cs="宋体"/>
          <w:sz w:val="24"/>
          <w:szCs w:val="24"/>
          <w:lang w:val="en-US" w:eastAsia="zh-CN"/>
        </w:rPr>
        <w:t>5.3</w:t>
      </w:r>
      <w:r>
        <w:rPr>
          <w:rFonts w:hint="eastAsia" w:ascii="宋体" w:hAnsi="宋体" w:eastAsia="宋体" w:cs="宋体"/>
          <w:sz w:val="24"/>
          <w:szCs w:val="24"/>
          <w:lang w:eastAsia="zh-CN"/>
        </w:rPr>
        <w:t>驻场人员</w:t>
      </w:r>
      <w:r>
        <w:rPr>
          <w:rFonts w:hint="eastAsia" w:ascii="宋体" w:hAnsi="宋体" w:eastAsia="宋体" w:cs="宋体"/>
          <w:sz w:val="24"/>
          <w:szCs w:val="24"/>
        </w:rPr>
        <w:t>不遵守学校纪录、消极怠工、不听指挥的，每次从应付款中扣除500元；</w:t>
      </w:r>
    </w:p>
    <w:p w14:paraId="4F13766C">
      <w:pPr>
        <w:pStyle w:val="15"/>
        <w:rPr>
          <w:rFonts w:hint="eastAsia" w:ascii="宋体" w:hAnsi="宋体" w:eastAsia="宋体" w:cs="宋体"/>
          <w:sz w:val="24"/>
          <w:szCs w:val="24"/>
        </w:rPr>
      </w:pPr>
      <w:r>
        <w:rPr>
          <w:rFonts w:hint="eastAsia" w:ascii="宋体" w:hAnsi="宋体" w:eastAsia="宋体" w:cs="宋体"/>
          <w:sz w:val="24"/>
          <w:szCs w:val="24"/>
          <w:lang w:val="en-US" w:eastAsia="zh-CN"/>
        </w:rPr>
        <w:t>5.4</w:t>
      </w:r>
      <w:r>
        <w:rPr>
          <w:rFonts w:hint="eastAsia" w:ascii="宋体" w:hAnsi="宋体" w:eastAsia="宋体" w:cs="宋体"/>
          <w:sz w:val="24"/>
          <w:szCs w:val="24"/>
          <w:lang w:eastAsia="zh-CN"/>
        </w:rPr>
        <w:t>驻场人员</w:t>
      </w:r>
      <w:r>
        <w:rPr>
          <w:rFonts w:hint="eastAsia" w:ascii="宋体" w:hAnsi="宋体" w:eastAsia="宋体" w:cs="宋体"/>
          <w:sz w:val="24"/>
          <w:szCs w:val="24"/>
        </w:rPr>
        <w:t>不具备技术能力的，每次从应付款中扣除</w:t>
      </w:r>
      <w:r>
        <w:rPr>
          <w:rFonts w:hint="eastAsia" w:ascii="宋体" w:hAnsi="宋体" w:eastAsia="宋体" w:cs="宋体"/>
          <w:sz w:val="24"/>
          <w:szCs w:val="24"/>
          <w:lang w:val="en-US" w:eastAsia="zh-CN"/>
        </w:rPr>
        <w:t>5</w:t>
      </w:r>
      <w:r>
        <w:rPr>
          <w:rFonts w:hint="eastAsia" w:ascii="宋体" w:hAnsi="宋体" w:eastAsia="宋体" w:cs="宋体"/>
          <w:sz w:val="24"/>
          <w:szCs w:val="24"/>
        </w:rPr>
        <w:t>00元，并要求立即更换符合工作要求的</w:t>
      </w:r>
      <w:r>
        <w:rPr>
          <w:rFonts w:hint="eastAsia" w:ascii="宋体" w:hAnsi="宋体" w:eastAsia="宋体" w:cs="宋体"/>
          <w:sz w:val="24"/>
          <w:szCs w:val="24"/>
          <w:lang w:eastAsia="zh-CN"/>
        </w:rPr>
        <w:t>驻场人员</w:t>
      </w:r>
      <w:r>
        <w:rPr>
          <w:rFonts w:hint="eastAsia" w:ascii="宋体" w:hAnsi="宋体" w:eastAsia="宋体" w:cs="宋体"/>
          <w:sz w:val="24"/>
          <w:szCs w:val="24"/>
        </w:rPr>
        <w:t>，如不能及时调整</w:t>
      </w:r>
      <w:r>
        <w:rPr>
          <w:rFonts w:hint="eastAsia" w:ascii="宋体" w:hAnsi="宋体" w:eastAsia="宋体" w:cs="宋体"/>
          <w:sz w:val="24"/>
          <w:szCs w:val="24"/>
          <w:lang w:eastAsia="zh-CN"/>
        </w:rPr>
        <w:t>驻场人员</w:t>
      </w:r>
      <w:r>
        <w:rPr>
          <w:rFonts w:hint="eastAsia" w:ascii="宋体" w:hAnsi="宋体" w:eastAsia="宋体" w:cs="宋体"/>
          <w:sz w:val="24"/>
          <w:szCs w:val="24"/>
        </w:rPr>
        <w:t>的，每次从应付款中扣除</w:t>
      </w:r>
      <w:r>
        <w:rPr>
          <w:rFonts w:hint="eastAsia" w:ascii="宋体" w:hAnsi="宋体" w:eastAsia="宋体" w:cs="宋体"/>
          <w:sz w:val="24"/>
          <w:szCs w:val="24"/>
          <w:lang w:val="en-US" w:eastAsia="zh-CN"/>
        </w:rPr>
        <w:t>1</w:t>
      </w:r>
      <w:r>
        <w:rPr>
          <w:rFonts w:hint="eastAsia" w:ascii="宋体" w:hAnsi="宋体" w:eastAsia="宋体" w:cs="宋体"/>
          <w:sz w:val="24"/>
          <w:szCs w:val="24"/>
        </w:rPr>
        <w:t>000元；</w:t>
      </w:r>
    </w:p>
    <w:p w14:paraId="6F3C4B26">
      <w:pPr>
        <w:pStyle w:val="15"/>
        <w:rPr>
          <w:rFonts w:hint="eastAsia" w:ascii="宋体" w:hAnsi="宋体" w:eastAsia="宋体" w:cs="宋体"/>
          <w:sz w:val="24"/>
          <w:szCs w:val="24"/>
        </w:rPr>
      </w:pPr>
      <w:r>
        <w:rPr>
          <w:rFonts w:hint="eastAsia" w:ascii="宋体" w:hAnsi="宋体" w:eastAsia="宋体" w:cs="宋体"/>
          <w:sz w:val="24"/>
          <w:szCs w:val="24"/>
          <w:lang w:val="en-US" w:eastAsia="zh-CN"/>
        </w:rPr>
        <w:t>5.5</w:t>
      </w:r>
      <w:r>
        <w:rPr>
          <w:rFonts w:hint="eastAsia" w:ascii="宋体" w:hAnsi="宋体" w:eastAsia="宋体" w:cs="宋体"/>
          <w:sz w:val="24"/>
          <w:szCs w:val="24"/>
        </w:rPr>
        <w:t>有其他违约情况，经学校多次要求，仍不按约履行的，学校有权终止合同</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Start w:id="194" w:name="_Toc2391"/>
      <w:bookmarkStart w:id="195" w:name="_Toc25172"/>
      <w:r>
        <w:rPr>
          <w:rFonts w:hint="eastAsia" w:ascii="宋体" w:hAnsi="宋体" w:eastAsia="宋体" w:cs="宋体"/>
          <w:sz w:val="24"/>
          <w:szCs w:val="24"/>
        </w:rPr>
        <w:t>。</w:t>
      </w:r>
    </w:p>
    <w:p w14:paraId="4B6F3A48">
      <w:pPr>
        <w:rPr>
          <w:rFonts w:hint="eastAsia" w:ascii="宋体" w:hAnsi="宋体" w:eastAsia="宋体" w:cs="宋体"/>
          <w:color w:val="auto"/>
          <w:sz w:val="36"/>
          <w:szCs w:val="30"/>
          <w:highlight w:val="none"/>
        </w:rPr>
      </w:pPr>
      <w:bookmarkStart w:id="196" w:name="_Toc28749"/>
      <w:bookmarkStart w:id="197" w:name="_Toc12923"/>
      <w:bookmarkStart w:id="198" w:name="_Toc13025"/>
      <w:bookmarkStart w:id="199" w:name="_Toc18775"/>
      <w:bookmarkStart w:id="200" w:name="_Toc30558"/>
      <w:bookmarkStart w:id="201" w:name="_Toc5732"/>
      <w:bookmarkStart w:id="202" w:name="_Toc27714"/>
      <w:r>
        <w:rPr>
          <w:rFonts w:hint="eastAsia" w:ascii="宋体" w:hAnsi="宋体" w:eastAsia="宋体" w:cs="宋体"/>
          <w:color w:val="auto"/>
          <w:sz w:val="36"/>
          <w:szCs w:val="30"/>
          <w:highlight w:val="none"/>
        </w:rPr>
        <w:br w:type="page"/>
      </w:r>
    </w:p>
    <w:p w14:paraId="041A03D5">
      <w:pPr>
        <w:pStyle w:val="3"/>
        <w:spacing w:before="120" w:after="120" w:line="360" w:lineRule="auto"/>
        <w:jc w:val="center"/>
        <w:rPr>
          <w:rFonts w:hint="eastAsia" w:ascii="宋体" w:hAnsi="宋体" w:eastAsia="宋体" w:cs="宋体"/>
          <w:color w:val="auto"/>
          <w:sz w:val="36"/>
          <w:szCs w:val="30"/>
          <w:highlight w:val="none"/>
        </w:rPr>
      </w:pPr>
      <w:bookmarkStart w:id="203" w:name="_Toc19867"/>
      <w:bookmarkStart w:id="204" w:name="_Toc2180"/>
      <w:bookmarkStart w:id="205" w:name="_Toc28399"/>
      <w:r>
        <w:rPr>
          <w:rFonts w:hint="eastAsia" w:ascii="宋体" w:hAnsi="宋体" w:eastAsia="宋体" w:cs="宋体"/>
          <w:color w:val="auto"/>
          <w:sz w:val="36"/>
          <w:szCs w:val="30"/>
          <w:highlight w:val="none"/>
        </w:rPr>
        <w:t xml:space="preserve">第三篇  </w:t>
      </w:r>
      <w:bookmarkEnd w:id="168"/>
      <w:r>
        <w:rPr>
          <w:rFonts w:hint="eastAsia" w:ascii="宋体" w:hAnsi="宋体" w:eastAsia="宋体" w:cs="宋体"/>
          <w:color w:val="auto"/>
          <w:sz w:val="36"/>
          <w:szCs w:val="30"/>
          <w:highlight w:val="none"/>
        </w:rPr>
        <w:t>项目</w:t>
      </w:r>
      <w:bookmarkEnd w:id="186"/>
      <w:bookmarkEnd w:id="187"/>
      <w:bookmarkEnd w:id="188"/>
      <w:bookmarkEnd w:id="189"/>
      <w:r>
        <w:rPr>
          <w:rFonts w:hint="eastAsia" w:ascii="宋体" w:hAnsi="宋体" w:eastAsia="宋体" w:cs="宋体"/>
          <w:color w:val="auto"/>
          <w:sz w:val="36"/>
          <w:szCs w:val="30"/>
          <w:highlight w:val="none"/>
        </w:rPr>
        <w:t>商务需求</w:t>
      </w:r>
      <w:bookmarkEnd w:id="194"/>
      <w:bookmarkEnd w:id="195"/>
      <w:bookmarkEnd w:id="196"/>
      <w:bookmarkEnd w:id="197"/>
      <w:bookmarkEnd w:id="198"/>
      <w:bookmarkEnd w:id="199"/>
      <w:bookmarkEnd w:id="200"/>
      <w:bookmarkEnd w:id="201"/>
      <w:bookmarkEnd w:id="202"/>
      <w:bookmarkEnd w:id="203"/>
      <w:bookmarkEnd w:id="204"/>
      <w:bookmarkEnd w:id="205"/>
    </w:p>
    <w:p w14:paraId="6E93A46B">
      <w:pPr>
        <w:spacing w:line="440" w:lineRule="exact"/>
        <w:ind w:firstLine="480" w:firstLineChars="200"/>
        <w:rPr>
          <w:rFonts w:hint="eastAsia" w:asciiTheme="minorEastAsia" w:hAnsiTheme="minorEastAsia" w:cstheme="minorEastAsia"/>
          <w:color w:val="auto"/>
          <w:sz w:val="24"/>
          <w:szCs w:val="24"/>
        </w:rPr>
      </w:pPr>
      <w:bookmarkStart w:id="206" w:name="_Toc344475122"/>
      <w:bookmarkStart w:id="207" w:name="_Toc3247"/>
      <w:bookmarkStart w:id="208" w:name="_Toc2399"/>
      <w:bookmarkStart w:id="209" w:name="_Toc517168109"/>
      <w:bookmarkStart w:id="210" w:name="_Toc28568"/>
      <w:bookmarkStart w:id="211" w:name="_Toc20607"/>
      <w:bookmarkStart w:id="212" w:name="_Toc267320049"/>
      <w:bookmarkStart w:id="213" w:name="_Toc25920"/>
      <w:bookmarkStart w:id="214" w:name="_Toc14872"/>
      <w:bookmarkStart w:id="215" w:name="_Toc344475121"/>
      <w:bookmarkStart w:id="216" w:name="_Toc29331"/>
      <w:bookmarkStart w:id="217" w:name="_Toc27432"/>
      <w:bookmarkStart w:id="218" w:name="_Toc9330"/>
      <w:bookmarkStart w:id="219" w:name="_Toc20199"/>
      <w:bookmarkStart w:id="220" w:name="_Toc342913389"/>
    </w:p>
    <w:p w14:paraId="12F1C974">
      <w:pPr>
        <w:pStyle w:val="4"/>
        <w:spacing w:before="120" w:beforeLines="50" w:after="120" w:afterLines="50" w:line="240" w:lineRule="auto"/>
        <w:rPr>
          <w:rFonts w:hint="default" w:eastAsia="宋体" w:asciiTheme="minorEastAsia" w:hAnsiTheme="minorEastAsia" w:cstheme="minorEastAsia"/>
          <w:color w:val="auto"/>
          <w:sz w:val="24"/>
          <w:szCs w:val="24"/>
          <w:lang w:val="en-US" w:eastAsia="zh-CN"/>
        </w:rPr>
      </w:pPr>
      <w:bookmarkStart w:id="221" w:name="_Toc191295878"/>
      <w:bookmarkStart w:id="222" w:name="_Toc21001"/>
      <w:bookmarkStart w:id="223" w:name="_Toc13075"/>
      <w:bookmarkStart w:id="224" w:name="_Toc17946"/>
      <w:bookmarkStart w:id="225" w:name="_Toc21403"/>
      <w:bookmarkStart w:id="226" w:name="_Toc10938"/>
      <w:bookmarkStart w:id="227" w:name="_Toc13369"/>
      <w:bookmarkStart w:id="228" w:name="_Toc10526"/>
      <w:bookmarkStart w:id="229" w:name="_Toc14248"/>
      <w:r>
        <w:rPr>
          <w:rFonts w:hint="eastAsia" w:asciiTheme="minorEastAsia" w:hAnsiTheme="minorEastAsia" w:cstheme="minorEastAsia"/>
          <w:color w:val="auto"/>
          <w:sz w:val="24"/>
          <w:szCs w:val="24"/>
        </w:rPr>
        <w:t>一、服务时间、地点</w:t>
      </w:r>
      <w:bookmarkEnd w:id="221"/>
      <w:bookmarkEnd w:id="222"/>
      <w:bookmarkEnd w:id="223"/>
      <w:bookmarkEnd w:id="224"/>
      <w:bookmarkEnd w:id="225"/>
      <w:r>
        <w:rPr>
          <w:rFonts w:hint="eastAsia" w:asciiTheme="minorEastAsia" w:hAnsiTheme="minorEastAsia" w:cstheme="minorEastAsia"/>
          <w:color w:val="auto"/>
          <w:sz w:val="24"/>
          <w:szCs w:val="24"/>
          <w:lang w:val="en-US" w:eastAsia="zh-CN"/>
        </w:rPr>
        <w:t>及验收方式</w:t>
      </w:r>
      <w:bookmarkEnd w:id="226"/>
      <w:bookmarkEnd w:id="227"/>
    </w:p>
    <w:p w14:paraId="7BA758AD">
      <w:pPr>
        <w:snapToGrid w:val="0"/>
        <w:spacing w:line="360" w:lineRule="auto"/>
        <w:ind w:firstLine="481"/>
        <w:rPr>
          <w:rFonts w:hint="eastAsia"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（一）服务期</w:t>
      </w:r>
    </w:p>
    <w:p w14:paraId="18ABA316">
      <w:pPr>
        <w:snapToGrid w:val="0"/>
        <w:spacing w:line="360" w:lineRule="auto"/>
        <w:ind w:firstLine="481"/>
        <w:rPr>
          <w:rFonts w:hint="eastAsia"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成交供应商自合同签订之日起向采购人提供维保服务，服务期限12个月。</w:t>
      </w:r>
    </w:p>
    <w:p w14:paraId="103B2088">
      <w:pPr>
        <w:snapToGrid w:val="0"/>
        <w:spacing w:line="360" w:lineRule="auto"/>
        <w:ind w:firstLine="481"/>
        <w:rPr>
          <w:rFonts w:hint="eastAsia"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（二）服务地点</w:t>
      </w:r>
    </w:p>
    <w:p w14:paraId="108B5AA4">
      <w:pPr>
        <w:snapToGrid w:val="0"/>
        <w:spacing w:line="360" w:lineRule="auto"/>
        <w:ind w:firstLine="481"/>
        <w:rPr>
          <w:rFonts w:hint="eastAsia"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服务地点：重庆市沙坪坝区陈家桥街道桥北1路1号重庆南渝中学校。</w:t>
      </w:r>
    </w:p>
    <w:p w14:paraId="16F9702E">
      <w:pPr>
        <w:snapToGrid w:val="0"/>
        <w:spacing w:line="360" w:lineRule="auto"/>
        <w:ind w:firstLine="481"/>
        <w:rPr>
          <w:rFonts w:hint="eastAsia"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（三）验收方式</w:t>
      </w:r>
    </w:p>
    <w:p w14:paraId="119BEE64">
      <w:pPr>
        <w:snapToGrid w:val="0"/>
        <w:spacing w:line="360" w:lineRule="auto"/>
        <w:ind w:firstLine="481"/>
        <w:rPr>
          <w:rFonts w:hint="eastAsia"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服务期限届满日后，由成交供应商向采购人申请，并提供符合采购人要求的文档资料后，采购人对运维服务进行验收。采购人、成交供应商共同参与验收，验收合格由采购人出具项目验收报告。</w:t>
      </w:r>
    </w:p>
    <w:p w14:paraId="7FFF884B">
      <w:pPr>
        <w:pStyle w:val="4"/>
        <w:spacing w:before="120" w:beforeLines="50" w:after="120" w:afterLines="50" w:line="240" w:lineRule="auto"/>
        <w:rPr>
          <w:rFonts w:hint="eastAsia" w:asciiTheme="minorEastAsia" w:hAnsiTheme="minorEastAsia" w:cstheme="minorEastAsia"/>
          <w:color w:val="auto"/>
          <w:sz w:val="24"/>
          <w:szCs w:val="24"/>
        </w:rPr>
      </w:pPr>
      <w:bookmarkStart w:id="230" w:name="_Toc21222"/>
      <w:bookmarkStart w:id="231" w:name="_Toc25434"/>
      <w:bookmarkStart w:id="232" w:name="_Toc1078"/>
      <w:bookmarkStart w:id="233" w:name="_Toc15641"/>
      <w:bookmarkStart w:id="234" w:name="_Toc191295879"/>
      <w:bookmarkStart w:id="235" w:name="_Toc9487"/>
      <w:bookmarkStart w:id="236" w:name="_Toc1056"/>
      <w:r>
        <w:rPr>
          <w:rFonts w:hint="eastAsia" w:asciiTheme="minorEastAsia" w:hAnsiTheme="minorEastAsia" w:cstheme="minorEastAsia"/>
          <w:color w:val="auto"/>
          <w:sz w:val="24"/>
          <w:szCs w:val="24"/>
        </w:rPr>
        <w:t>二、报价要求</w:t>
      </w:r>
      <w:bookmarkEnd w:id="230"/>
      <w:bookmarkEnd w:id="231"/>
      <w:bookmarkEnd w:id="232"/>
      <w:bookmarkEnd w:id="233"/>
      <w:bookmarkEnd w:id="234"/>
      <w:bookmarkEnd w:id="235"/>
      <w:bookmarkEnd w:id="236"/>
    </w:p>
    <w:p w14:paraId="2963BD3E">
      <w:pPr>
        <w:snapToGrid w:val="0"/>
        <w:spacing w:line="360" w:lineRule="auto"/>
        <w:ind w:firstLine="481"/>
        <w:rPr>
          <w:rFonts w:hint="eastAsia" w:asciiTheme="minorEastAsia" w:hAnsiTheme="minorEastAsia" w:cstheme="minorEastAsia"/>
          <w:color w:val="auto"/>
        </w:rPr>
      </w:pPr>
      <w:r>
        <w:rPr>
          <w:rFonts w:hint="eastAsia" w:asciiTheme="minorEastAsia" w:hAnsiTheme="minorEastAsia" w:cstheme="minorEastAsia"/>
          <w:color w:val="auto"/>
          <w:sz w:val="24"/>
          <w:szCs w:val="24"/>
        </w:rPr>
        <w:t>本次报价须为人民币报价，</w:t>
      </w:r>
      <w:r>
        <w:rPr>
          <w:rFonts w:hint="eastAsia" w:asciiTheme="minorEastAsia" w:hAnsiTheme="minorEastAsia" w:cstheme="minorEastAsia"/>
          <w:color w:val="auto"/>
          <w:sz w:val="24"/>
          <w:szCs w:val="24"/>
          <w:lang w:val="en-US" w:eastAsia="zh-CN"/>
        </w:rPr>
        <w:t>成交供应商</w:t>
      </w:r>
      <w:r>
        <w:rPr>
          <w:rFonts w:hint="eastAsia" w:asciiTheme="minorEastAsia" w:hAnsiTheme="minorEastAsia" w:cstheme="minorEastAsia"/>
          <w:color w:val="auto"/>
          <w:sz w:val="24"/>
          <w:szCs w:val="24"/>
        </w:rPr>
        <w:t>完成本项目所需的费用，包含：驻场人员及服务团队的工资、交通费、食宿费等，希沃教学一体机的原厂维保服务费，服务期内学校的摄像机、摄像机电源、硬盘、内存条、吸顶喇叭、室内壁挂音箱、室外草坪音箱、考场模拟喇叭、LED单红屏模块等所有单价小于500元的前端设备硬件维修更换以及各系统维修辅材及人工等所有费用。投标人如报错项或漏项，</w:t>
      </w:r>
      <w:r>
        <w:rPr>
          <w:rFonts w:hint="eastAsia" w:asciiTheme="minorEastAsia" w:hAnsiTheme="minorEastAsia" w:cstheme="minorEastAsia"/>
          <w:color w:val="auto"/>
          <w:sz w:val="24"/>
          <w:szCs w:val="24"/>
          <w:lang w:val="en-US" w:eastAsia="zh-CN"/>
        </w:rPr>
        <w:t>成交</w:t>
      </w:r>
      <w:r>
        <w:rPr>
          <w:rFonts w:hint="eastAsia" w:asciiTheme="minorEastAsia" w:hAnsiTheme="minorEastAsia" w:cstheme="minorEastAsia"/>
          <w:color w:val="auto"/>
          <w:sz w:val="24"/>
          <w:szCs w:val="24"/>
        </w:rPr>
        <w:t>后不作调整。</w:t>
      </w:r>
      <w:r>
        <w:rPr>
          <w:rFonts w:hint="eastAsia" w:asciiTheme="minorEastAsia" w:hAnsiTheme="minorEastAsia" w:cstheme="minorEastAsia"/>
          <w:color w:val="auto"/>
          <w:sz w:val="24"/>
          <w:szCs w:val="24"/>
          <w:lang w:val="en-US" w:eastAsia="zh-CN"/>
        </w:rPr>
        <w:t>供应商</w:t>
      </w:r>
      <w:r>
        <w:rPr>
          <w:rFonts w:hint="eastAsia" w:asciiTheme="minorEastAsia" w:hAnsiTheme="minorEastAsia" w:cstheme="minorEastAsia"/>
          <w:color w:val="auto"/>
          <w:sz w:val="24"/>
          <w:szCs w:val="24"/>
        </w:rPr>
        <w:t>必须自行考虑本项目在实施期间的一切可能产生的费用。在合同执行过程中，采购人将不再另行支付与本项目相关的任何费用（非本项目要求的其它内容除外）。</w:t>
      </w:r>
    </w:p>
    <w:p w14:paraId="5BB581CB">
      <w:pPr>
        <w:pStyle w:val="4"/>
        <w:spacing w:before="120" w:beforeLines="50" w:after="120" w:afterLines="50" w:line="240" w:lineRule="auto"/>
        <w:rPr>
          <w:rFonts w:hint="eastAsia" w:eastAsia="宋体" w:asciiTheme="minorEastAsia" w:hAnsiTheme="minorEastAsia" w:cstheme="minorEastAsia"/>
          <w:color w:val="auto"/>
          <w:sz w:val="24"/>
          <w:szCs w:val="24"/>
        </w:rPr>
      </w:pPr>
      <w:bookmarkStart w:id="237" w:name="_Toc6471"/>
      <w:bookmarkStart w:id="238" w:name="_Toc19357"/>
      <w:bookmarkStart w:id="239" w:name="_Toc32116"/>
      <w:bookmarkStart w:id="240" w:name="_Toc191295880"/>
      <w:bookmarkStart w:id="241" w:name="_Toc18012"/>
      <w:bookmarkStart w:id="242" w:name="_Toc32755"/>
      <w:bookmarkStart w:id="243" w:name="_Toc31682"/>
      <w:bookmarkStart w:id="244" w:name="_Toc18228"/>
      <w:r>
        <w:rPr>
          <w:rFonts w:hint="eastAsia" w:eastAsia="宋体" w:asciiTheme="minorEastAsia" w:hAnsiTheme="minorEastAsia" w:cstheme="minorEastAsia"/>
          <w:color w:val="auto"/>
          <w:sz w:val="24"/>
          <w:szCs w:val="24"/>
          <w:lang w:val="en-US" w:eastAsia="zh-CN"/>
        </w:rPr>
        <w:t>三</w:t>
      </w:r>
      <w:r>
        <w:rPr>
          <w:rFonts w:hint="eastAsia" w:eastAsia="宋体" w:asciiTheme="minorEastAsia" w:hAnsiTheme="minorEastAsia" w:cstheme="minorEastAsia"/>
          <w:color w:val="auto"/>
          <w:sz w:val="24"/>
          <w:szCs w:val="24"/>
        </w:rPr>
        <w:t>、质量保证及售后服务</w:t>
      </w:r>
      <w:bookmarkEnd w:id="237"/>
      <w:bookmarkEnd w:id="238"/>
      <w:bookmarkEnd w:id="239"/>
    </w:p>
    <w:p w14:paraId="2175C56E">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（一）产品质量保证期</w:t>
      </w:r>
    </w:p>
    <w:p w14:paraId="6A050B73">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供应商</w:t>
      </w:r>
      <w:r>
        <w:rPr>
          <w:rFonts w:hint="eastAsia" w:ascii="宋体" w:hAnsi="宋体" w:eastAsia="宋体" w:cs="宋体"/>
          <w:bCs/>
          <w:sz w:val="24"/>
          <w:szCs w:val="24"/>
        </w:rPr>
        <w:t>应明确承诺：服务质量保证期：1年，服务期自本项目合同</w:t>
      </w:r>
      <w:r>
        <w:rPr>
          <w:rFonts w:hint="eastAsia" w:ascii="宋体" w:hAnsi="宋体" w:eastAsia="宋体" w:cs="宋体"/>
          <w:bCs/>
          <w:sz w:val="24"/>
          <w:szCs w:val="24"/>
          <w:lang w:val="en-US" w:eastAsia="zh-CN"/>
        </w:rPr>
        <w:t>签订</w:t>
      </w:r>
      <w:r>
        <w:rPr>
          <w:rFonts w:hint="eastAsia" w:ascii="宋体" w:hAnsi="宋体" w:eastAsia="宋体" w:cs="宋体"/>
          <w:bCs/>
          <w:sz w:val="24"/>
          <w:szCs w:val="24"/>
        </w:rPr>
        <w:t>之日起计算。</w:t>
      </w:r>
    </w:p>
    <w:p w14:paraId="6CEAB60D">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（二）售后服务内容</w:t>
      </w:r>
    </w:p>
    <w:p w14:paraId="3D2F1FBD">
      <w:pPr>
        <w:spacing w:line="400" w:lineRule="exact"/>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1.供应商和制造商在质量保证期内应当为采购人提供以下技术支持和服务：</w:t>
      </w:r>
    </w:p>
    <w:p w14:paraId="213AB749">
      <w:pPr>
        <w:spacing w:line="400" w:lineRule="exact"/>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1.1电话咨询</w:t>
      </w:r>
    </w:p>
    <w:p w14:paraId="783C7E20">
      <w:pPr>
        <w:spacing w:line="400" w:lineRule="exact"/>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成交供应商和制造商应当为采购人提供技术援助电话，解答采购人在使用中遇到的问题，及时为采购人提出解决问题的建议。</w:t>
      </w:r>
    </w:p>
    <w:p w14:paraId="5FE9FF9B">
      <w:pPr>
        <w:spacing w:line="400" w:lineRule="exact"/>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1.2现场响应</w:t>
      </w:r>
    </w:p>
    <w:p w14:paraId="74F65027">
      <w:pPr>
        <w:spacing w:line="400" w:lineRule="exact"/>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采购人遇到使用及技术问题，电话咨询不能解决的，供应商和厂家应在2小时内采取相应措施，提供上门服务，确保产品正常工作</w:t>
      </w:r>
    </w:p>
    <w:p w14:paraId="2BDDD813">
      <w:pPr>
        <w:spacing w:line="400" w:lineRule="exact"/>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1.3技术升级</w:t>
      </w:r>
    </w:p>
    <w:p w14:paraId="3C2D2C1C">
      <w:pPr>
        <w:spacing w:line="400" w:lineRule="exact"/>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在质保期内，如果成交供应商和制造商的产品技术升级，成交供应商应及时通知采购人，如采购人有相应要求，成交供应商和制造商应对采购人购买的产品进行升级服务。</w:t>
      </w:r>
    </w:p>
    <w:p w14:paraId="175496D2">
      <w:pPr>
        <w:spacing w:line="400" w:lineRule="exact"/>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2.质保期外服务要求</w:t>
      </w:r>
    </w:p>
    <w:p w14:paraId="286C08A9">
      <w:pPr>
        <w:spacing w:line="400" w:lineRule="exact"/>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2.1质量保证期过后，成交供应商和制造商应同样提供免费电话咨询服务，并应承诺提供产品上门维护服务。</w:t>
      </w:r>
    </w:p>
    <w:p w14:paraId="3FD682A6">
      <w:pPr>
        <w:spacing w:line="400" w:lineRule="exact"/>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2.2质量保证期过后，采购人需要继续由原成交供应商和制造商提供售后服务的，该成交供应商和制造商应以优惠价格提供售后服务。</w:t>
      </w:r>
    </w:p>
    <w:p w14:paraId="0EDD0D72">
      <w:pPr>
        <w:spacing w:line="40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 w:val="0"/>
          <w:bCs/>
          <w:sz w:val="24"/>
          <w:szCs w:val="24"/>
          <w:lang w:val="en-US" w:eastAsia="zh-CN"/>
        </w:rPr>
        <w:t>（三）</w:t>
      </w:r>
      <w:r>
        <w:rPr>
          <w:rFonts w:hint="eastAsia" w:ascii="宋体" w:hAnsi="宋体" w:eastAsia="宋体" w:cs="宋体"/>
          <w:bCs/>
          <w:sz w:val="24"/>
          <w:szCs w:val="24"/>
          <w:lang w:val="en-US" w:eastAsia="zh-CN"/>
        </w:rPr>
        <w:t>故障响应时间要求</w:t>
      </w:r>
    </w:p>
    <w:p w14:paraId="129F2A32">
      <w:pPr>
        <w:spacing w:line="40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成交供应商接到采购人产品出现问题的通知后立即作出响应，2小时到达服务地点。</w:t>
      </w:r>
    </w:p>
    <w:p w14:paraId="1CCB9026">
      <w:pPr>
        <w:spacing w:line="40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（四）维修配件</w:t>
      </w:r>
    </w:p>
    <w:p w14:paraId="1464ED02">
      <w:pPr>
        <w:spacing w:line="40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成交供应商和厂家售后服务中，使用的维修零配件应为原厂配件，未经用户同意不得使用非原厂配件。</w:t>
      </w:r>
    </w:p>
    <w:p w14:paraId="6E5A84BC">
      <w:pPr>
        <w:pStyle w:val="4"/>
        <w:numPr>
          <w:ilvl w:val="-1"/>
          <w:numId w:val="0"/>
        </w:numPr>
        <w:spacing w:before="120" w:beforeLines="50" w:after="120" w:afterLines="50" w:line="240" w:lineRule="auto"/>
        <w:rPr>
          <w:rFonts w:hint="eastAsia" w:asciiTheme="minorEastAsia" w:hAnsiTheme="minorEastAsia" w:cstheme="minorEastAsia"/>
          <w:color w:val="auto"/>
          <w:sz w:val="24"/>
          <w:szCs w:val="24"/>
        </w:rPr>
      </w:pPr>
      <w:bookmarkStart w:id="245" w:name="_Toc19075"/>
      <w:bookmarkStart w:id="246" w:name="_Toc4463"/>
      <w:r>
        <w:rPr>
          <w:rFonts w:hint="eastAsia" w:asciiTheme="minorEastAsia" w:hAnsiTheme="minorEastAsia" w:cstheme="minorEastAsia"/>
          <w:color w:val="auto"/>
          <w:sz w:val="24"/>
          <w:szCs w:val="24"/>
          <w:lang w:val="en-US" w:eastAsia="zh-CN"/>
        </w:rPr>
        <w:t>四、</w:t>
      </w:r>
      <w:r>
        <w:rPr>
          <w:rFonts w:hint="eastAsia" w:asciiTheme="minorEastAsia" w:hAnsiTheme="minorEastAsia" w:cstheme="minorEastAsia"/>
          <w:color w:val="auto"/>
          <w:sz w:val="24"/>
          <w:szCs w:val="24"/>
        </w:rPr>
        <w:t>付款方式</w:t>
      </w:r>
      <w:bookmarkEnd w:id="240"/>
      <w:bookmarkEnd w:id="241"/>
      <w:bookmarkEnd w:id="242"/>
      <w:bookmarkEnd w:id="243"/>
      <w:bookmarkEnd w:id="244"/>
      <w:bookmarkEnd w:id="245"/>
      <w:bookmarkEnd w:id="246"/>
    </w:p>
    <w:p w14:paraId="596E4BC6">
      <w:pPr>
        <w:pStyle w:val="15"/>
        <w:rPr>
          <w:color w:val="auto"/>
        </w:rPr>
      </w:pPr>
      <w:r>
        <w:rPr>
          <w:rFonts w:hint="eastAsia" w:asciiTheme="minorEastAsia" w:hAnsiTheme="minorEastAsia" w:cstheme="minorEastAsia"/>
          <w:color w:val="auto"/>
        </w:rPr>
        <w:t>一年服务期满后，维保服务验收合格，</w:t>
      </w:r>
      <w:r>
        <w:rPr>
          <w:rFonts w:hint="eastAsia" w:asciiTheme="minorEastAsia" w:hAnsiTheme="minorEastAsia" w:cstheme="minorEastAsia"/>
          <w:color w:val="auto"/>
          <w:lang w:val="en-US" w:eastAsia="zh-CN"/>
        </w:rPr>
        <w:t>采购人</w:t>
      </w:r>
      <w:r>
        <w:rPr>
          <w:rFonts w:hint="eastAsia" w:asciiTheme="minorEastAsia" w:hAnsiTheme="minorEastAsia" w:cstheme="minorEastAsia"/>
          <w:color w:val="auto"/>
        </w:rPr>
        <w:t>向</w:t>
      </w:r>
      <w:r>
        <w:rPr>
          <w:rFonts w:hint="eastAsia" w:asciiTheme="minorEastAsia" w:hAnsiTheme="minorEastAsia" w:cstheme="minorEastAsia"/>
          <w:color w:val="auto"/>
          <w:lang w:val="en-US" w:eastAsia="zh-CN"/>
        </w:rPr>
        <w:t>供应商</w:t>
      </w:r>
      <w:r>
        <w:rPr>
          <w:rFonts w:hint="eastAsia" w:asciiTheme="minorEastAsia" w:hAnsiTheme="minorEastAsia" w:cstheme="minorEastAsia"/>
          <w:color w:val="auto"/>
        </w:rPr>
        <w:t>支付全部服务费。</w:t>
      </w:r>
    </w:p>
    <w:p w14:paraId="10D758A2">
      <w:pPr>
        <w:pStyle w:val="4"/>
        <w:spacing w:before="120" w:beforeLines="50" w:after="120" w:afterLines="50" w:line="240" w:lineRule="auto"/>
        <w:rPr>
          <w:rFonts w:hint="eastAsia" w:asciiTheme="minorEastAsia" w:hAnsiTheme="minorEastAsia" w:cstheme="minorEastAsia"/>
          <w:color w:val="auto"/>
          <w:sz w:val="24"/>
          <w:szCs w:val="24"/>
        </w:rPr>
      </w:pPr>
      <w:bookmarkStart w:id="247" w:name="_Toc8545"/>
      <w:bookmarkStart w:id="248" w:name="_Toc7279"/>
      <w:bookmarkStart w:id="249" w:name="_Toc17995"/>
      <w:bookmarkStart w:id="250" w:name="_Toc22321"/>
      <w:bookmarkStart w:id="251" w:name="_Toc191295881"/>
      <w:bookmarkStart w:id="252" w:name="_Toc29675"/>
      <w:bookmarkStart w:id="253" w:name="_Toc28560"/>
      <w:r>
        <w:rPr>
          <w:rFonts w:hint="eastAsia" w:asciiTheme="minorEastAsia" w:hAnsiTheme="minorEastAsia" w:cstheme="minorEastAsia"/>
          <w:color w:val="auto"/>
          <w:sz w:val="24"/>
          <w:szCs w:val="24"/>
          <w:lang w:val="en-US" w:eastAsia="zh-CN"/>
        </w:rPr>
        <w:t>五</w:t>
      </w:r>
      <w:r>
        <w:rPr>
          <w:rFonts w:hint="eastAsia" w:asciiTheme="minorEastAsia" w:hAnsiTheme="minorEastAsia" w:cstheme="minorEastAsia"/>
          <w:color w:val="auto"/>
          <w:sz w:val="24"/>
          <w:szCs w:val="24"/>
        </w:rPr>
        <w:t>、知识产权</w:t>
      </w:r>
      <w:bookmarkEnd w:id="247"/>
      <w:bookmarkEnd w:id="248"/>
      <w:bookmarkEnd w:id="249"/>
      <w:bookmarkEnd w:id="250"/>
      <w:bookmarkEnd w:id="251"/>
      <w:bookmarkEnd w:id="252"/>
      <w:bookmarkEnd w:id="253"/>
    </w:p>
    <w:p w14:paraId="56CB8FD7">
      <w:pPr>
        <w:spacing w:line="440" w:lineRule="exact"/>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3155431B">
      <w:pPr>
        <w:spacing w:line="440" w:lineRule="exact"/>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注：（若涉及软件开发等服务类项目知识产权的，知识产权归采购人所有）。</w:t>
      </w:r>
    </w:p>
    <w:p w14:paraId="7CAA8A98">
      <w:pPr>
        <w:pStyle w:val="4"/>
        <w:spacing w:before="120" w:beforeLines="50" w:after="120" w:afterLines="50" w:line="240" w:lineRule="auto"/>
        <w:rPr>
          <w:rFonts w:hint="eastAsia" w:asciiTheme="minorEastAsia" w:hAnsiTheme="minorEastAsia" w:cstheme="minorEastAsia"/>
          <w:b w:val="0"/>
          <w:color w:val="auto"/>
          <w:sz w:val="24"/>
          <w:szCs w:val="24"/>
        </w:rPr>
      </w:pPr>
      <w:bookmarkStart w:id="254" w:name="_Toc9599"/>
      <w:bookmarkStart w:id="255" w:name="_Toc22709"/>
      <w:bookmarkStart w:id="256" w:name="_Toc2645"/>
      <w:bookmarkStart w:id="257" w:name="_Toc15399"/>
      <w:bookmarkStart w:id="258" w:name="_Toc30992"/>
      <w:bookmarkStart w:id="259" w:name="_Toc191295884"/>
      <w:bookmarkStart w:id="260" w:name="_Toc4349"/>
      <w:r>
        <w:rPr>
          <w:rFonts w:hint="eastAsia" w:asciiTheme="minorEastAsia" w:hAnsiTheme="minorEastAsia" w:cstheme="minorEastAsia"/>
          <w:color w:val="auto"/>
          <w:sz w:val="24"/>
          <w:szCs w:val="24"/>
          <w:lang w:val="en-US" w:eastAsia="zh-CN"/>
        </w:rPr>
        <w:t>六</w:t>
      </w:r>
      <w:r>
        <w:rPr>
          <w:rFonts w:hint="eastAsia" w:asciiTheme="minorEastAsia" w:hAnsiTheme="minorEastAsia" w:cstheme="minorEastAsia"/>
          <w:color w:val="auto"/>
          <w:sz w:val="24"/>
          <w:szCs w:val="24"/>
        </w:rPr>
        <w:t>、其他</w:t>
      </w:r>
      <w:bookmarkEnd w:id="254"/>
      <w:bookmarkEnd w:id="255"/>
      <w:bookmarkEnd w:id="256"/>
      <w:bookmarkEnd w:id="257"/>
      <w:bookmarkEnd w:id="258"/>
      <w:bookmarkEnd w:id="259"/>
      <w:bookmarkEnd w:id="260"/>
    </w:p>
    <w:p w14:paraId="4F80995F">
      <w:pPr>
        <w:spacing w:line="440" w:lineRule="exact"/>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（1）供应商必须在响应文件中对以上条款和服务承诺明确列出，承诺内容必须达到本篇及网上询比文件其他条款的要求。</w:t>
      </w:r>
    </w:p>
    <w:p w14:paraId="78344B24">
      <w:pPr>
        <w:ind w:firstLine="480" w:firstLineChars="200"/>
        <w:rPr>
          <w:rFonts w:hint="eastAsia" w:ascii="宋体" w:hAnsi="宋体" w:cs="宋体"/>
          <w:color w:val="auto"/>
          <w:sz w:val="36"/>
          <w:szCs w:val="30"/>
          <w:highlight w:val="none"/>
        </w:rPr>
      </w:pPr>
      <w:r>
        <w:rPr>
          <w:rFonts w:hint="default" w:eastAsia="宋体" w:asciiTheme="minorEastAsia" w:hAnsiTheme="minorEastAsia" w:cstheme="minorEastAsia"/>
          <w:b w:val="0"/>
          <w:color w:val="auto"/>
          <w:sz w:val="24"/>
          <w:szCs w:val="24"/>
        </w:rPr>
        <w:t>（2）其他未尽事宜由供需双方在采购合同中详细约定</w:t>
      </w:r>
      <w:r>
        <w:rPr>
          <w:rFonts w:hint="eastAsia" w:eastAsia="宋体" w:asciiTheme="minorEastAsia" w:hAnsiTheme="minorEastAsia" w:cstheme="minorEastAsia"/>
          <w:b w:val="0"/>
          <w:color w:val="auto"/>
          <w:sz w:val="24"/>
          <w:szCs w:val="24"/>
          <w:lang w:eastAsia="zh-CN"/>
        </w:rPr>
        <w:t>。</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8"/>
      <w:bookmarkEnd w:id="229"/>
      <w:bookmarkStart w:id="261" w:name="_Toc24195"/>
      <w:bookmarkStart w:id="262" w:name="_Toc16123"/>
      <w:bookmarkStart w:id="263" w:name="_Toc15692"/>
      <w:bookmarkStart w:id="264" w:name="_Toc31282"/>
      <w:bookmarkStart w:id="265" w:name="_Toc65660349"/>
      <w:bookmarkStart w:id="266" w:name="_Toc26972"/>
    </w:p>
    <w:p w14:paraId="0649430E">
      <w:pPr>
        <w:rPr>
          <w:rFonts w:hint="eastAsia" w:ascii="宋体" w:hAnsi="宋体" w:eastAsia="宋体" w:cs="宋体"/>
          <w:color w:val="auto"/>
          <w:sz w:val="36"/>
          <w:szCs w:val="30"/>
          <w:highlight w:val="none"/>
        </w:rPr>
      </w:pPr>
      <w:bookmarkStart w:id="267" w:name="_Toc13739"/>
      <w:bookmarkStart w:id="268" w:name="_Toc13280"/>
      <w:bookmarkStart w:id="269" w:name="_Toc9186"/>
      <w:r>
        <w:rPr>
          <w:rFonts w:hint="eastAsia" w:ascii="宋体" w:hAnsi="宋体" w:eastAsia="宋体" w:cs="宋体"/>
          <w:color w:val="auto"/>
          <w:sz w:val="36"/>
          <w:szCs w:val="30"/>
          <w:highlight w:val="none"/>
        </w:rPr>
        <w:br w:type="page"/>
      </w:r>
    </w:p>
    <w:p w14:paraId="36FD8DF6">
      <w:pPr>
        <w:pStyle w:val="3"/>
        <w:spacing w:before="120" w:after="120" w:line="360" w:lineRule="auto"/>
        <w:jc w:val="center"/>
        <w:rPr>
          <w:rFonts w:hint="eastAsia" w:ascii="宋体" w:hAnsi="宋体" w:eastAsia="宋体" w:cs="宋体"/>
          <w:color w:val="auto"/>
          <w:sz w:val="36"/>
          <w:szCs w:val="30"/>
          <w:highlight w:val="none"/>
        </w:rPr>
      </w:pPr>
      <w:bookmarkStart w:id="270" w:name="_Toc6176"/>
      <w:bookmarkStart w:id="271" w:name="_Toc12755"/>
      <w:bookmarkStart w:id="272" w:name="_Toc5917"/>
      <w:bookmarkStart w:id="273" w:name="_Toc9167"/>
      <w:bookmarkStart w:id="274" w:name="_Toc22769"/>
      <w:bookmarkStart w:id="275" w:name="_Toc4420"/>
      <w:bookmarkStart w:id="276" w:name="_Toc18905"/>
      <w:r>
        <w:rPr>
          <w:rFonts w:hint="eastAsia" w:ascii="宋体" w:hAnsi="宋体" w:eastAsia="宋体" w:cs="宋体"/>
          <w:color w:val="auto"/>
          <w:sz w:val="36"/>
          <w:szCs w:val="30"/>
          <w:highlight w:val="none"/>
        </w:rPr>
        <w:t>第四篇  采购程序、评定成交的标准、无效报价及采购终止</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0E117BBB">
      <w:pPr>
        <w:pStyle w:val="4"/>
        <w:spacing w:before="120" w:beforeLines="50" w:after="120" w:afterLines="50" w:line="240" w:lineRule="auto"/>
        <w:rPr>
          <w:rFonts w:hint="eastAsia" w:asciiTheme="minorEastAsia" w:hAnsiTheme="minorEastAsia" w:cstheme="minorEastAsia"/>
          <w:color w:val="auto"/>
          <w:sz w:val="24"/>
          <w:szCs w:val="24"/>
        </w:rPr>
      </w:pPr>
      <w:bookmarkStart w:id="277" w:name="_Toc64732012"/>
      <w:bookmarkStart w:id="278" w:name="_Toc20391"/>
      <w:bookmarkStart w:id="279" w:name="_Toc24524"/>
      <w:bookmarkStart w:id="280" w:name="_Toc5167"/>
      <w:bookmarkStart w:id="281" w:name="_Toc9361"/>
      <w:bookmarkStart w:id="282" w:name="_Toc65660350"/>
      <w:bookmarkStart w:id="283" w:name="_Toc31316"/>
      <w:bookmarkStart w:id="284" w:name="_Toc4016"/>
      <w:bookmarkStart w:id="285" w:name="_Toc24481"/>
      <w:bookmarkStart w:id="286" w:name="_Toc32707"/>
      <w:bookmarkStart w:id="287" w:name="_Toc18680"/>
      <w:bookmarkStart w:id="288" w:name="_Toc17612"/>
      <w:bookmarkStart w:id="289" w:name="_Toc23430"/>
      <w:bookmarkStart w:id="290" w:name="_Toc5976"/>
      <w:bookmarkStart w:id="291" w:name="_Toc6267"/>
      <w:bookmarkStart w:id="292" w:name="_Toc27219"/>
      <w:bookmarkStart w:id="293" w:name="_Toc27932"/>
      <w:r>
        <w:rPr>
          <w:rFonts w:hint="eastAsia" w:asciiTheme="minorEastAsia" w:hAnsiTheme="minorEastAsia" w:cstheme="minorEastAsia"/>
          <w:color w:val="auto"/>
          <w:sz w:val="24"/>
          <w:szCs w:val="24"/>
        </w:rPr>
        <w:t>一、采购程序</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73130192">
      <w:pPr>
        <w:pStyle w:val="34"/>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（一）询比按询比文件规定的时间和地点进行。</w:t>
      </w:r>
    </w:p>
    <w:p w14:paraId="25DA620F">
      <w:pPr>
        <w:pStyle w:val="34"/>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（二）由本项目询比小组对各供应商的资格条件、实质性响应等进行审查。 </w:t>
      </w:r>
    </w:p>
    <w:p w14:paraId="698C3CDF">
      <w:pPr>
        <w:snapToGrid w:val="0"/>
        <w:spacing w:line="42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sz w:val="24"/>
          <w:szCs w:val="24"/>
          <w:highlight w:val="none"/>
        </w:rPr>
        <w:t>1.资格性审查。依据法律法规和网上询比的规定，对响应文件中的资格证明材料、保证金等进行审查。资格性审查内容如下：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05315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79CB0762">
            <w:pPr>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0EDD0BE5">
            <w:pPr>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14:paraId="58A3ECEA">
            <w:pPr>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检查内容</w:t>
            </w:r>
          </w:p>
        </w:tc>
      </w:tr>
      <w:tr w14:paraId="15FAF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61F2AF30">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（一）</w:t>
            </w:r>
          </w:p>
        </w:tc>
        <w:tc>
          <w:tcPr>
            <w:tcW w:w="709" w:type="dxa"/>
            <w:vMerge w:val="restart"/>
            <w:vAlign w:val="center"/>
          </w:tcPr>
          <w:p w14:paraId="1CABC732">
            <w:pPr>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《中华人民共和国政府采购法》第二十二条规定</w:t>
            </w:r>
          </w:p>
        </w:tc>
        <w:tc>
          <w:tcPr>
            <w:tcW w:w="2835" w:type="dxa"/>
            <w:vAlign w:val="center"/>
          </w:tcPr>
          <w:p w14:paraId="25007B1C">
            <w:pPr>
              <w:rPr>
                <w:rFonts w:hint="eastAsia"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tc>
        <w:tc>
          <w:tcPr>
            <w:tcW w:w="5267" w:type="dxa"/>
            <w:vAlign w:val="center"/>
          </w:tcPr>
          <w:p w14:paraId="48ADFD8B">
            <w:pP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5EDA3104">
            <w:pPr>
              <w:rPr>
                <w:rFonts w:hint="eastAsia" w:ascii="宋体" w:hAnsi="宋体" w:cs="宋体"/>
                <w:color w:val="auto"/>
                <w:sz w:val="21"/>
                <w:szCs w:val="21"/>
                <w:highlight w:val="none"/>
              </w:rPr>
            </w:pPr>
            <w:r>
              <w:rPr>
                <w:rFonts w:hint="eastAsia" w:ascii="宋体" w:hAnsi="宋体" w:cs="宋体"/>
                <w:color w:val="auto"/>
                <w:sz w:val="21"/>
                <w:szCs w:val="21"/>
                <w:highlight w:val="none"/>
              </w:rPr>
              <w:t>2.供应商法定代表人身份证明和法定代表人授权代表委托书。</w:t>
            </w:r>
          </w:p>
        </w:tc>
      </w:tr>
      <w:tr w14:paraId="4F2ED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0084A04">
            <w:pPr>
              <w:jc w:val="center"/>
              <w:rPr>
                <w:rFonts w:hint="eastAsia" w:ascii="宋体" w:hAnsi="宋体" w:cs="宋体"/>
                <w:color w:val="auto"/>
                <w:sz w:val="21"/>
                <w:szCs w:val="21"/>
                <w:highlight w:val="none"/>
              </w:rPr>
            </w:pPr>
          </w:p>
        </w:tc>
        <w:tc>
          <w:tcPr>
            <w:tcW w:w="709" w:type="dxa"/>
            <w:vMerge w:val="continue"/>
            <w:vAlign w:val="center"/>
          </w:tcPr>
          <w:p w14:paraId="77D753B6">
            <w:pPr>
              <w:rPr>
                <w:rFonts w:hint="eastAsia" w:ascii="宋体" w:hAnsi="宋体" w:cs="宋体"/>
                <w:color w:val="auto"/>
                <w:sz w:val="21"/>
                <w:szCs w:val="21"/>
                <w:highlight w:val="none"/>
                <w:lang w:val="zh-CN"/>
              </w:rPr>
            </w:pPr>
          </w:p>
        </w:tc>
        <w:tc>
          <w:tcPr>
            <w:tcW w:w="2835" w:type="dxa"/>
            <w:vAlign w:val="center"/>
          </w:tcPr>
          <w:p w14:paraId="32569424">
            <w:pPr>
              <w:rPr>
                <w:rFonts w:hint="eastAsia" w:ascii="宋体" w:hAnsi="宋体" w:cs="宋体"/>
                <w:color w:val="auto"/>
                <w:sz w:val="21"/>
                <w:szCs w:val="21"/>
                <w:highlight w:val="none"/>
              </w:rPr>
            </w:pPr>
            <w:r>
              <w:rPr>
                <w:rFonts w:hint="eastAsia" w:ascii="宋体" w:hAnsi="宋体" w:cs="宋体"/>
                <w:color w:val="auto"/>
                <w:sz w:val="21"/>
                <w:szCs w:val="21"/>
                <w:highlight w:val="none"/>
                <w:lang w:val="zh-CN"/>
              </w:rPr>
              <w:t>2.</w:t>
            </w:r>
            <w:r>
              <w:rPr>
                <w:rFonts w:hint="eastAsia" w:ascii="宋体" w:hAnsi="宋体" w:cs="宋体"/>
                <w:color w:val="auto"/>
                <w:sz w:val="21"/>
                <w:szCs w:val="21"/>
                <w:highlight w:val="none"/>
              </w:rPr>
              <w:t>具有良好的商业信誉和健全的财务会计制度</w:t>
            </w:r>
          </w:p>
        </w:tc>
        <w:tc>
          <w:tcPr>
            <w:tcW w:w="5267" w:type="dxa"/>
            <w:vMerge w:val="restart"/>
            <w:vAlign w:val="center"/>
          </w:tcPr>
          <w:p w14:paraId="79F093D9">
            <w:pPr>
              <w:rPr>
                <w:rFonts w:hint="eastAsia" w:ascii="宋体" w:hAnsi="宋体" w:cs="宋体"/>
                <w:b/>
                <w:color w:val="auto"/>
                <w:sz w:val="21"/>
                <w:szCs w:val="21"/>
                <w:highlight w:val="none"/>
              </w:rPr>
            </w:pPr>
            <w:r>
              <w:rPr>
                <w:rFonts w:hint="eastAsia" w:ascii="宋体" w:hAnsi="宋体" w:cs="宋体"/>
                <w:color w:val="auto"/>
                <w:sz w:val="21"/>
                <w:szCs w:val="21"/>
                <w:highlight w:val="none"/>
              </w:rPr>
              <w:t>供应商提供“基本资格条件承诺函”（格式详见第七篇）</w:t>
            </w:r>
          </w:p>
        </w:tc>
      </w:tr>
      <w:tr w14:paraId="6549D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5F26546">
            <w:pPr>
              <w:jc w:val="center"/>
              <w:rPr>
                <w:rFonts w:hint="eastAsia" w:ascii="宋体" w:hAnsi="宋体" w:cs="宋体"/>
                <w:color w:val="auto"/>
                <w:sz w:val="21"/>
                <w:szCs w:val="21"/>
                <w:highlight w:val="none"/>
              </w:rPr>
            </w:pPr>
          </w:p>
        </w:tc>
        <w:tc>
          <w:tcPr>
            <w:tcW w:w="709" w:type="dxa"/>
            <w:vMerge w:val="continue"/>
            <w:vAlign w:val="center"/>
          </w:tcPr>
          <w:p w14:paraId="0E401A52">
            <w:pPr>
              <w:rPr>
                <w:rFonts w:hint="eastAsia" w:ascii="宋体" w:hAnsi="宋体" w:cs="宋体"/>
                <w:color w:val="auto"/>
                <w:sz w:val="21"/>
                <w:szCs w:val="21"/>
                <w:highlight w:val="none"/>
                <w:lang w:val="zh-CN"/>
              </w:rPr>
            </w:pPr>
          </w:p>
        </w:tc>
        <w:tc>
          <w:tcPr>
            <w:tcW w:w="2835" w:type="dxa"/>
            <w:vAlign w:val="center"/>
          </w:tcPr>
          <w:p w14:paraId="42FD6AE4">
            <w:pPr>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3.具有履行合同所必需的设备和专业技术能力</w:t>
            </w:r>
          </w:p>
        </w:tc>
        <w:tc>
          <w:tcPr>
            <w:tcW w:w="5267" w:type="dxa"/>
            <w:vMerge w:val="continue"/>
            <w:vAlign w:val="center"/>
          </w:tcPr>
          <w:p w14:paraId="42E15E8F">
            <w:pPr>
              <w:rPr>
                <w:rFonts w:hint="eastAsia" w:ascii="宋体" w:hAnsi="宋体" w:cs="宋体"/>
                <w:color w:val="auto"/>
                <w:sz w:val="21"/>
                <w:szCs w:val="21"/>
                <w:highlight w:val="none"/>
              </w:rPr>
            </w:pPr>
          </w:p>
        </w:tc>
      </w:tr>
      <w:tr w14:paraId="63F29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7D27A58">
            <w:pPr>
              <w:jc w:val="center"/>
              <w:rPr>
                <w:rFonts w:hint="eastAsia" w:ascii="宋体" w:hAnsi="宋体" w:cs="宋体"/>
                <w:color w:val="auto"/>
                <w:sz w:val="21"/>
                <w:szCs w:val="21"/>
                <w:highlight w:val="none"/>
              </w:rPr>
            </w:pPr>
          </w:p>
        </w:tc>
        <w:tc>
          <w:tcPr>
            <w:tcW w:w="709" w:type="dxa"/>
            <w:vMerge w:val="continue"/>
            <w:vAlign w:val="center"/>
          </w:tcPr>
          <w:p w14:paraId="17908574">
            <w:pPr>
              <w:rPr>
                <w:rFonts w:hint="eastAsia" w:ascii="宋体" w:hAnsi="宋体" w:cs="宋体"/>
                <w:color w:val="auto"/>
                <w:sz w:val="21"/>
                <w:szCs w:val="21"/>
                <w:highlight w:val="none"/>
                <w:lang w:val="zh-CN"/>
              </w:rPr>
            </w:pPr>
          </w:p>
        </w:tc>
        <w:tc>
          <w:tcPr>
            <w:tcW w:w="2835" w:type="dxa"/>
            <w:vAlign w:val="center"/>
          </w:tcPr>
          <w:p w14:paraId="70CA1341">
            <w:pPr>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4.有依法缴纳税收和社会保障金的良好记录</w:t>
            </w:r>
          </w:p>
        </w:tc>
        <w:tc>
          <w:tcPr>
            <w:tcW w:w="5267" w:type="dxa"/>
            <w:vMerge w:val="continue"/>
            <w:vAlign w:val="center"/>
          </w:tcPr>
          <w:p w14:paraId="5AF7D8DA">
            <w:pPr>
              <w:rPr>
                <w:rFonts w:hint="eastAsia" w:ascii="宋体" w:hAnsi="宋体" w:cs="宋体"/>
                <w:color w:val="auto"/>
                <w:sz w:val="21"/>
                <w:szCs w:val="21"/>
                <w:highlight w:val="none"/>
              </w:rPr>
            </w:pPr>
          </w:p>
        </w:tc>
      </w:tr>
      <w:tr w14:paraId="05D07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0E4EFF0">
            <w:pPr>
              <w:jc w:val="center"/>
              <w:rPr>
                <w:rFonts w:hint="eastAsia" w:ascii="宋体" w:hAnsi="宋体" w:cs="宋体"/>
                <w:color w:val="auto"/>
                <w:sz w:val="21"/>
                <w:szCs w:val="21"/>
                <w:highlight w:val="none"/>
              </w:rPr>
            </w:pPr>
          </w:p>
        </w:tc>
        <w:tc>
          <w:tcPr>
            <w:tcW w:w="709" w:type="dxa"/>
            <w:vMerge w:val="continue"/>
            <w:vAlign w:val="center"/>
          </w:tcPr>
          <w:p w14:paraId="361AC0FF">
            <w:pPr>
              <w:rPr>
                <w:rFonts w:hint="eastAsia" w:ascii="宋体" w:hAnsi="宋体" w:cs="宋体"/>
                <w:color w:val="auto"/>
                <w:sz w:val="21"/>
                <w:szCs w:val="21"/>
                <w:highlight w:val="none"/>
                <w:lang w:val="zh-CN"/>
              </w:rPr>
            </w:pPr>
          </w:p>
        </w:tc>
        <w:tc>
          <w:tcPr>
            <w:tcW w:w="2835" w:type="dxa"/>
            <w:vAlign w:val="center"/>
          </w:tcPr>
          <w:p w14:paraId="0A24FA88">
            <w:pPr>
              <w:rPr>
                <w:rFonts w:hint="eastAsia" w:ascii="宋体" w:hAnsi="宋体" w:cs="宋体"/>
                <w:color w:val="auto"/>
                <w:sz w:val="21"/>
                <w:szCs w:val="21"/>
                <w:highlight w:val="none"/>
                <w:lang w:val="zh-CN"/>
              </w:rPr>
            </w:pPr>
            <w:r>
              <w:rPr>
                <w:rFonts w:hint="eastAsia" w:ascii="宋体" w:hAnsi="宋体" w:cs="宋体"/>
                <w:color w:val="auto"/>
                <w:sz w:val="21"/>
                <w:szCs w:val="21"/>
                <w:highlight w:val="none"/>
              </w:rPr>
              <w:t>5.参加政府采购活动前三年内，在经营活动中没有重大违法记录</w:t>
            </w:r>
          </w:p>
        </w:tc>
        <w:tc>
          <w:tcPr>
            <w:tcW w:w="5267" w:type="dxa"/>
            <w:vMerge w:val="continue"/>
            <w:vAlign w:val="center"/>
          </w:tcPr>
          <w:p w14:paraId="0D4C11C7">
            <w:pPr>
              <w:rPr>
                <w:rFonts w:hint="eastAsia" w:ascii="宋体" w:hAnsi="宋体" w:cs="宋体"/>
                <w:b/>
                <w:color w:val="auto"/>
                <w:sz w:val="21"/>
                <w:szCs w:val="21"/>
                <w:highlight w:val="none"/>
              </w:rPr>
            </w:pPr>
          </w:p>
        </w:tc>
      </w:tr>
      <w:tr w14:paraId="5D421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1A3E30C2">
            <w:pPr>
              <w:jc w:val="center"/>
              <w:rPr>
                <w:rFonts w:hint="eastAsia" w:ascii="宋体" w:hAnsi="宋体" w:cs="宋体"/>
                <w:color w:val="auto"/>
                <w:sz w:val="21"/>
                <w:szCs w:val="21"/>
                <w:highlight w:val="none"/>
              </w:rPr>
            </w:pPr>
          </w:p>
        </w:tc>
        <w:tc>
          <w:tcPr>
            <w:tcW w:w="709" w:type="dxa"/>
            <w:vMerge w:val="continue"/>
            <w:vAlign w:val="center"/>
          </w:tcPr>
          <w:p w14:paraId="0F76C884">
            <w:pPr>
              <w:rPr>
                <w:rFonts w:hint="eastAsia" w:ascii="宋体" w:hAnsi="宋体" w:cs="宋体"/>
                <w:color w:val="auto"/>
                <w:sz w:val="21"/>
                <w:szCs w:val="21"/>
                <w:highlight w:val="none"/>
              </w:rPr>
            </w:pPr>
          </w:p>
        </w:tc>
        <w:tc>
          <w:tcPr>
            <w:tcW w:w="2835" w:type="dxa"/>
            <w:vAlign w:val="center"/>
          </w:tcPr>
          <w:p w14:paraId="51AC1DBA">
            <w:pPr>
              <w:rPr>
                <w:rFonts w:hint="eastAsia" w:ascii="宋体" w:hAnsi="宋体" w:cs="宋体"/>
                <w:color w:val="auto"/>
                <w:sz w:val="21"/>
                <w:szCs w:val="21"/>
                <w:highlight w:val="none"/>
              </w:rPr>
            </w:pPr>
            <w:r>
              <w:rPr>
                <w:rFonts w:hint="eastAsia" w:ascii="宋体" w:hAnsi="宋体" w:cs="宋体"/>
                <w:color w:val="auto"/>
                <w:sz w:val="21"/>
                <w:szCs w:val="21"/>
                <w:highlight w:val="none"/>
              </w:rPr>
              <w:t>6.法律、行政法规规定的其他条件</w:t>
            </w:r>
          </w:p>
        </w:tc>
        <w:tc>
          <w:tcPr>
            <w:tcW w:w="5267" w:type="dxa"/>
            <w:vAlign w:val="center"/>
          </w:tcPr>
          <w:p w14:paraId="764C9FB1">
            <w:pPr>
              <w:rPr>
                <w:rFonts w:hint="eastAsia" w:ascii="宋体" w:hAnsi="宋体" w:cs="宋体"/>
                <w:color w:val="auto"/>
                <w:sz w:val="21"/>
                <w:szCs w:val="21"/>
                <w:highlight w:val="none"/>
              </w:rPr>
            </w:pPr>
          </w:p>
        </w:tc>
      </w:tr>
      <w:tr w14:paraId="5C496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7F4B1480">
            <w:pPr>
              <w:jc w:val="center"/>
              <w:rPr>
                <w:rFonts w:hint="eastAsia" w:ascii="宋体" w:hAnsi="宋体" w:cs="宋体"/>
                <w:color w:val="auto"/>
                <w:sz w:val="21"/>
                <w:szCs w:val="21"/>
                <w:highlight w:val="none"/>
              </w:rPr>
            </w:pPr>
          </w:p>
        </w:tc>
        <w:tc>
          <w:tcPr>
            <w:tcW w:w="709" w:type="dxa"/>
            <w:vMerge w:val="continue"/>
            <w:vAlign w:val="center"/>
          </w:tcPr>
          <w:p w14:paraId="7E1FF219">
            <w:pPr>
              <w:rPr>
                <w:rFonts w:hint="eastAsia" w:ascii="宋体" w:hAnsi="宋体" w:cs="宋体"/>
                <w:color w:val="auto"/>
                <w:sz w:val="21"/>
                <w:szCs w:val="21"/>
                <w:highlight w:val="none"/>
              </w:rPr>
            </w:pPr>
          </w:p>
        </w:tc>
        <w:tc>
          <w:tcPr>
            <w:tcW w:w="2835" w:type="dxa"/>
            <w:vAlign w:val="center"/>
          </w:tcPr>
          <w:p w14:paraId="1C9AC346">
            <w:pPr>
              <w:rPr>
                <w:rFonts w:hint="eastAsia" w:ascii="宋体" w:hAnsi="宋体" w:cs="宋体"/>
                <w:color w:val="auto"/>
                <w:sz w:val="21"/>
                <w:szCs w:val="21"/>
                <w:highlight w:val="none"/>
              </w:rPr>
            </w:pPr>
            <w:r>
              <w:rPr>
                <w:rFonts w:hint="eastAsia" w:ascii="宋体" w:hAnsi="宋体" w:cs="宋体"/>
                <w:color w:val="auto"/>
                <w:sz w:val="21"/>
                <w:szCs w:val="21"/>
                <w:highlight w:val="none"/>
              </w:rPr>
              <w:t>7.本项目的特定资格要求</w:t>
            </w:r>
          </w:p>
        </w:tc>
        <w:tc>
          <w:tcPr>
            <w:tcW w:w="5267" w:type="dxa"/>
            <w:vAlign w:val="center"/>
          </w:tcPr>
          <w:p w14:paraId="3BEFC50D">
            <w:pPr>
              <w:rPr>
                <w:rFonts w:hint="eastAsia" w:ascii="宋体" w:hAnsi="宋体" w:cs="宋体"/>
                <w:color w:val="auto"/>
                <w:sz w:val="21"/>
                <w:szCs w:val="21"/>
                <w:highlight w:val="none"/>
              </w:rPr>
            </w:pPr>
            <w:r>
              <w:rPr>
                <w:rFonts w:hint="eastAsia" w:ascii="宋体" w:hAnsi="宋体" w:cs="宋体"/>
                <w:color w:val="auto"/>
                <w:sz w:val="21"/>
                <w:szCs w:val="21"/>
                <w:highlight w:val="none"/>
              </w:rPr>
              <w:t>按“第一篇三、供应商资格要求（二）本项目的特定资格要求”的要求提交（如果有）。</w:t>
            </w:r>
          </w:p>
        </w:tc>
      </w:tr>
      <w:tr w14:paraId="1BC0E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17" w:type="dxa"/>
          </w:tcPr>
          <w:p w14:paraId="422D3F91">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（二）</w:t>
            </w:r>
          </w:p>
        </w:tc>
        <w:tc>
          <w:tcPr>
            <w:tcW w:w="3544" w:type="dxa"/>
            <w:gridSpan w:val="2"/>
          </w:tcPr>
          <w:p w14:paraId="3B3EB4BA">
            <w:pPr>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保证金</w:t>
            </w:r>
          </w:p>
        </w:tc>
        <w:tc>
          <w:tcPr>
            <w:tcW w:w="5267" w:type="dxa"/>
          </w:tcPr>
          <w:p w14:paraId="5E755016">
            <w:pPr>
              <w:rPr>
                <w:rFonts w:hint="eastAsia" w:ascii="宋体" w:hAnsi="宋体" w:cs="宋体"/>
                <w:color w:val="auto"/>
                <w:sz w:val="21"/>
                <w:szCs w:val="21"/>
                <w:highlight w:val="none"/>
              </w:rPr>
            </w:pPr>
            <w:r>
              <w:rPr>
                <w:rFonts w:hint="eastAsia" w:ascii="宋体" w:hAnsi="宋体" w:cs="宋体"/>
                <w:color w:val="auto"/>
                <w:sz w:val="21"/>
                <w:szCs w:val="21"/>
                <w:highlight w:val="none"/>
              </w:rPr>
              <w:t>按照询比文件要求足额交纳所参与包的保证金。</w:t>
            </w:r>
          </w:p>
        </w:tc>
      </w:tr>
    </w:tbl>
    <w:p w14:paraId="4F20D1C1">
      <w:pPr>
        <w:snapToGrid w:val="0"/>
        <w:spacing w:line="42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w:t>
      </w:r>
    </w:p>
    <w:p w14:paraId="35C4463C">
      <w:pPr>
        <w:snapToGrid w:val="0"/>
        <w:spacing w:line="42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fldChar w:fldCharType="begin"/>
      </w:r>
      <w:r>
        <w:rPr>
          <w:rFonts w:hint="eastAsia" w:ascii="宋体" w:hAnsi="宋体" w:cs="宋体"/>
          <w:color w:val="auto"/>
          <w:kern w:val="0"/>
          <w:sz w:val="24"/>
          <w:szCs w:val="24"/>
          <w:highlight w:val="none"/>
        </w:rPr>
        <w:instrText xml:space="preserve"> eq \o\ac(○,</w:instrText>
      </w:r>
      <w:r>
        <w:rPr>
          <w:rFonts w:hint="eastAsia" w:ascii="宋体" w:hAnsi="宋体" w:cs="宋体"/>
          <w:color w:val="auto"/>
          <w:kern w:val="0"/>
          <w:position w:val="3"/>
          <w:sz w:val="16"/>
          <w:szCs w:val="24"/>
          <w:highlight w:val="none"/>
        </w:rPr>
        <w:instrText xml:space="preserve">1</w:instrText>
      </w:r>
      <w:r>
        <w:rPr>
          <w:rFonts w:hint="eastAsia" w:ascii="宋体" w:hAnsi="宋体" w:cs="宋体"/>
          <w:color w:val="auto"/>
          <w:kern w:val="0"/>
          <w:sz w:val="24"/>
          <w:szCs w:val="24"/>
          <w:highlight w:val="none"/>
        </w:rPr>
        <w:instrText xml:space="preserve">)</w:instrText>
      </w:r>
      <w:r>
        <w:rPr>
          <w:rFonts w:hint="eastAsia" w:ascii="宋体" w:hAnsi="宋体" w:cs="宋体"/>
          <w:color w:val="auto"/>
          <w:kern w:val="0"/>
          <w:sz w:val="24"/>
          <w:szCs w:val="24"/>
          <w:highlight w:val="none"/>
        </w:rPr>
        <w:fldChar w:fldCharType="end"/>
      </w:r>
      <w:r>
        <w:rPr>
          <w:rFonts w:hint="eastAsia" w:ascii="宋体" w:hAnsi="宋体" w:cs="宋体"/>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078BAD5E">
      <w:pPr>
        <w:snapToGrid w:val="0"/>
        <w:spacing w:line="42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sz w:val="24"/>
          <w:szCs w:val="24"/>
          <w:highlight w:val="none"/>
        </w:rPr>
        <w:t>2.实质性响应审查。询比小组应当对响应文件进行评审，并根据网上询比规定的采购程序、评定成交的标准等事项与实质性响应网上询比要求的供应商进行评审。未实质性响应网上询比的响应文件按无效处理，询比小组应当告知有关供应商。实质性响应审查内容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46378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3DCB2F66">
            <w:pPr>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2694" w:type="dxa"/>
            <w:vAlign w:val="center"/>
          </w:tcPr>
          <w:p w14:paraId="6640B444">
            <w:pPr>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审查因素</w:t>
            </w:r>
          </w:p>
        </w:tc>
        <w:tc>
          <w:tcPr>
            <w:tcW w:w="6259" w:type="dxa"/>
            <w:vAlign w:val="center"/>
          </w:tcPr>
          <w:p w14:paraId="456F2A97">
            <w:pPr>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审查标准</w:t>
            </w:r>
          </w:p>
        </w:tc>
      </w:tr>
      <w:tr w14:paraId="5EBD8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53E164CF">
            <w:pPr>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2694" w:type="dxa"/>
            <w:vAlign w:val="center"/>
          </w:tcPr>
          <w:p w14:paraId="1FF05546">
            <w:pPr>
              <w:rPr>
                <w:rFonts w:hint="eastAsia" w:ascii="宋体" w:hAnsi="宋体" w:cs="宋体"/>
                <w:color w:val="auto"/>
                <w:kern w:val="0"/>
                <w:sz w:val="21"/>
                <w:szCs w:val="21"/>
                <w:highlight w:val="none"/>
              </w:rPr>
            </w:pPr>
            <w:r>
              <w:rPr>
                <w:rFonts w:hint="eastAsia" w:ascii="宋体" w:hAnsi="宋体" w:cs="宋体"/>
                <w:color w:val="auto"/>
                <w:sz w:val="21"/>
                <w:szCs w:val="21"/>
                <w:highlight w:val="none"/>
              </w:rPr>
              <w:t>响应文件签署或盖章</w:t>
            </w:r>
          </w:p>
        </w:tc>
        <w:tc>
          <w:tcPr>
            <w:tcW w:w="6259" w:type="dxa"/>
            <w:vAlign w:val="center"/>
          </w:tcPr>
          <w:p w14:paraId="372994C6">
            <w:pPr>
              <w:rPr>
                <w:rFonts w:hint="eastAsia" w:ascii="宋体" w:hAnsi="宋体" w:cs="宋体"/>
                <w:color w:val="auto"/>
                <w:kern w:val="0"/>
                <w:sz w:val="21"/>
                <w:szCs w:val="21"/>
                <w:highlight w:val="none"/>
              </w:rPr>
            </w:pPr>
            <w:r>
              <w:rPr>
                <w:rFonts w:hint="eastAsia" w:ascii="宋体" w:hAnsi="宋体" w:cs="宋体"/>
                <w:color w:val="auto"/>
                <w:sz w:val="21"/>
                <w:szCs w:val="21"/>
                <w:highlight w:val="none"/>
              </w:rPr>
              <w:t>按“第七篇响应文件格式要求”要求签署或盖章</w:t>
            </w:r>
          </w:p>
        </w:tc>
      </w:tr>
      <w:tr w14:paraId="37F50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40A85F47">
            <w:pPr>
              <w:jc w:val="center"/>
              <w:rPr>
                <w:rFonts w:hint="eastAsia" w:ascii="宋体" w:hAnsi="宋体" w:cs="宋体"/>
                <w:color w:val="auto"/>
                <w:kern w:val="0"/>
                <w:sz w:val="21"/>
                <w:szCs w:val="21"/>
                <w:highlight w:val="none"/>
              </w:rPr>
            </w:pPr>
          </w:p>
        </w:tc>
        <w:tc>
          <w:tcPr>
            <w:tcW w:w="2694" w:type="dxa"/>
            <w:vAlign w:val="center"/>
          </w:tcPr>
          <w:p w14:paraId="6DB1CA8C">
            <w:pPr>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法定代表人身份证明及授权委托书</w:t>
            </w:r>
          </w:p>
        </w:tc>
        <w:tc>
          <w:tcPr>
            <w:tcW w:w="6259" w:type="dxa"/>
            <w:vAlign w:val="center"/>
          </w:tcPr>
          <w:p w14:paraId="68002860">
            <w:pPr>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法定代表人身份证明及授权委托书有效，符合网上询比规定的格式，签署或盖章齐全。</w:t>
            </w:r>
          </w:p>
        </w:tc>
      </w:tr>
      <w:tr w14:paraId="2512B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0F7E0C6E">
            <w:pPr>
              <w:jc w:val="center"/>
              <w:rPr>
                <w:rFonts w:hint="eastAsia" w:ascii="宋体" w:hAnsi="宋体" w:cs="宋体"/>
                <w:color w:val="auto"/>
                <w:kern w:val="0"/>
                <w:sz w:val="21"/>
                <w:szCs w:val="21"/>
                <w:highlight w:val="none"/>
              </w:rPr>
            </w:pPr>
          </w:p>
        </w:tc>
        <w:tc>
          <w:tcPr>
            <w:tcW w:w="2694" w:type="dxa"/>
            <w:vAlign w:val="center"/>
          </w:tcPr>
          <w:p w14:paraId="7D334031">
            <w:pPr>
              <w:rPr>
                <w:rFonts w:hint="eastAsia" w:ascii="宋体" w:hAnsi="宋体" w:cs="宋体"/>
                <w:color w:val="auto"/>
                <w:sz w:val="21"/>
                <w:szCs w:val="21"/>
                <w:highlight w:val="none"/>
                <w:lang w:val="zh-CN"/>
              </w:rPr>
            </w:pP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方案</w:t>
            </w:r>
          </w:p>
        </w:tc>
        <w:tc>
          <w:tcPr>
            <w:tcW w:w="6259" w:type="dxa"/>
            <w:vAlign w:val="center"/>
          </w:tcPr>
          <w:p w14:paraId="111351A2">
            <w:pPr>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zh-CN"/>
              </w:rPr>
              <w:t>只能有一个</w:t>
            </w: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方案。</w:t>
            </w:r>
          </w:p>
        </w:tc>
      </w:tr>
      <w:tr w14:paraId="77BBD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40E21CB9">
            <w:pPr>
              <w:jc w:val="center"/>
              <w:rPr>
                <w:rFonts w:hint="eastAsia" w:ascii="宋体" w:hAnsi="宋体" w:cs="宋体"/>
                <w:color w:val="auto"/>
                <w:kern w:val="0"/>
                <w:sz w:val="21"/>
                <w:szCs w:val="21"/>
                <w:highlight w:val="none"/>
              </w:rPr>
            </w:pPr>
          </w:p>
        </w:tc>
        <w:tc>
          <w:tcPr>
            <w:tcW w:w="2694" w:type="dxa"/>
            <w:vAlign w:val="center"/>
          </w:tcPr>
          <w:p w14:paraId="0ACBF7CB">
            <w:pPr>
              <w:rPr>
                <w:rFonts w:hint="eastAsia" w:ascii="宋体" w:hAnsi="宋体" w:cs="宋体"/>
                <w:color w:val="auto"/>
                <w:sz w:val="21"/>
                <w:szCs w:val="21"/>
                <w:highlight w:val="none"/>
                <w:lang w:val="zh-CN"/>
              </w:rPr>
            </w:pPr>
            <w:r>
              <w:rPr>
                <w:rFonts w:hint="eastAsia" w:ascii="宋体" w:hAnsi="宋体" w:cs="宋体"/>
                <w:color w:val="auto"/>
                <w:sz w:val="21"/>
                <w:szCs w:val="21"/>
                <w:highlight w:val="none"/>
              </w:rPr>
              <w:t>报价唯一</w:t>
            </w:r>
          </w:p>
        </w:tc>
        <w:tc>
          <w:tcPr>
            <w:tcW w:w="6259" w:type="dxa"/>
            <w:vAlign w:val="center"/>
          </w:tcPr>
          <w:p w14:paraId="397E2474">
            <w:pPr>
              <w:rPr>
                <w:rFonts w:hint="eastAsia" w:ascii="宋体" w:hAnsi="宋体" w:cs="宋体"/>
                <w:color w:val="auto"/>
                <w:kern w:val="0"/>
                <w:sz w:val="21"/>
                <w:szCs w:val="21"/>
                <w:highlight w:val="none"/>
              </w:rPr>
            </w:pPr>
            <w:r>
              <w:rPr>
                <w:rFonts w:hint="eastAsia" w:ascii="宋体" w:hAnsi="宋体" w:cs="宋体"/>
                <w:color w:val="auto"/>
                <w:sz w:val="21"/>
                <w:szCs w:val="21"/>
                <w:highlight w:val="none"/>
              </w:rPr>
              <w:t>只能有一个有效报价，不得提交选择性报价。</w:t>
            </w:r>
          </w:p>
        </w:tc>
      </w:tr>
      <w:tr w14:paraId="52751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56FE86A7">
            <w:pPr>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2694" w:type="dxa"/>
            <w:vAlign w:val="center"/>
          </w:tcPr>
          <w:p w14:paraId="15003CED">
            <w:pPr>
              <w:rPr>
                <w:rFonts w:hint="eastAsia" w:ascii="宋体" w:hAnsi="宋体" w:cs="宋体"/>
                <w:color w:val="auto"/>
                <w:kern w:val="0"/>
                <w:sz w:val="21"/>
                <w:szCs w:val="21"/>
                <w:highlight w:val="none"/>
              </w:rPr>
            </w:pPr>
            <w:r>
              <w:rPr>
                <w:rFonts w:hint="eastAsia" w:ascii="宋体" w:hAnsi="宋体" w:cs="宋体"/>
                <w:color w:val="auto"/>
                <w:sz w:val="21"/>
                <w:szCs w:val="21"/>
                <w:highlight w:val="none"/>
              </w:rPr>
              <w:t>响应文件</w:t>
            </w:r>
            <w:r>
              <w:rPr>
                <w:rFonts w:hint="eastAsia" w:ascii="宋体" w:hAnsi="宋体" w:cs="宋体"/>
                <w:color w:val="auto"/>
                <w:sz w:val="21"/>
                <w:szCs w:val="21"/>
                <w:highlight w:val="none"/>
                <w:lang w:val="zh-CN"/>
              </w:rPr>
              <w:t>份数</w:t>
            </w:r>
          </w:p>
        </w:tc>
        <w:tc>
          <w:tcPr>
            <w:tcW w:w="6259" w:type="dxa"/>
            <w:vAlign w:val="center"/>
          </w:tcPr>
          <w:p w14:paraId="56661183">
            <w:pPr>
              <w:rPr>
                <w:rFonts w:hint="eastAsia" w:ascii="宋体" w:hAnsi="宋体" w:cs="宋体"/>
                <w:color w:val="auto"/>
                <w:kern w:val="0"/>
                <w:sz w:val="21"/>
                <w:szCs w:val="21"/>
                <w:highlight w:val="none"/>
              </w:rPr>
            </w:pPr>
            <w:r>
              <w:rPr>
                <w:rFonts w:hint="eastAsia" w:ascii="宋体" w:hAnsi="宋体" w:cs="宋体"/>
                <w:color w:val="auto"/>
                <w:sz w:val="21"/>
                <w:szCs w:val="21"/>
                <w:highlight w:val="none"/>
              </w:rPr>
              <w:t>响应文件</w:t>
            </w:r>
            <w:r>
              <w:rPr>
                <w:rFonts w:hint="eastAsia" w:ascii="宋体" w:hAnsi="宋体" w:cs="宋体"/>
                <w:color w:val="auto"/>
                <w:sz w:val="21"/>
                <w:szCs w:val="21"/>
                <w:highlight w:val="none"/>
                <w:lang w:val="zh-CN"/>
              </w:rPr>
              <w:t>正、副本数量（含电子文档）符合</w:t>
            </w:r>
            <w:r>
              <w:rPr>
                <w:rFonts w:hint="eastAsia" w:ascii="宋体" w:hAnsi="宋体" w:cs="宋体"/>
                <w:color w:val="auto"/>
                <w:sz w:val="21"/>
                <w:szCs w:val="21"/>
                <w:highlight w:val="none"/>
              </w:rPr>
              <w:t>网上询比</w:t>
            </w:r>
            <w:r>
              <w:rPr>
                <w:rFonts w:hint="eastAsia" w:ascii="宋体" w:hAnsi="宋体" w:cs="宋体"/>
                <w:color w:val="auto"/>
                <w:sz w:val="21"/>
                <w:szCs w:val="21"/>
                <w:highlight w:val="none"/>
                <w:lang w:val="zh-CN"/>
              </w:rPr>
              <w:t>要求。</w:t>
            </w:r>
          </w:p>
        </w:tc>
      </w:tr>
      <w:tr w14:paraId="353FE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0808A524">
            <w:pPr>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2694" w:type="dxa"/>
            <w:vAlign w:val="center"/>
          </w:tcPr>
          <w:p w14:paraId="6BD8CD6E">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响应文件内容</w:t>
            </w:r>
          </w:p>
        </w:tc>
        <w:tc>
          <w:tcPr>
            <w:tcW w:w="6259" w:type="dxa"/>
            <w:vAlign w:val="center"/>
          </w:tcPr>
          <w:p w14:paraId="6FFB6C4B">
            <w:pPr>
              <w:pStyle w:val="33"/>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对网上询比第二篇</w:t>
            </w:r>
            <w:r>
              <w:rPr>
                <w:rFonts w:hint="eastAsia" w:ascii="宋体" w:hAnsi="宋体" w:cs="宋体"/>
                <w:color w:val="auto"/>
                <w:kern w:val="0"/>
                <w:sz w:val="21"/>
                <w:szCs w:val="21"/>
                <w:highlight w:val="none"/>
                <w:lang w:val="en-US" w:eastAsia="zh-CN"/>
              </w:rPr>
              <w:t>带※号</w:t>
            </w:r>
            <w:r>
              <w:rPr>
                <w:rFonts w:hint="eastAsia" w:ascii="宋体" w:hAnsi="宋体" w:cs="宋体"/>
                <w:color w:val="auto"/>
                <w:sz w:val="21"/>
                <w:szCs w:val="21"/>
                <w:highlight w:val="none"/>
              </w:rPr>
              <w:t>的询比内容进行实质性响应</w:t>
            </w:r>
            <w:r>
              <w:rPr>
                <w:rFonts w:hint="eastAsia" w:ascii="宋体" w:hAnsi="宋体" w:cs="宋体"/>
                <w:color w:val="auto"/>
                <w:kern w:val="0"/>
                <w:sz w:val="21"/>
                <w:szCs w:val="21"/>
                <w:highlight w:val="none"/>
              </w:rPr>
              <w:t>、第三篇的询比内容进行实质性响应。</w:t>
            </w:r>
          </w:p>
        </w:tc>
      </w:tr>
      <w:tr w14:paraId="2456C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0580D1CC">
            <w:pPr>
              <w:jc w:val="center"/>
              <w:rPr>
                <w:rFonts w:hint="eastAsia" w:ascii="宋体" w:hAnsi="宋体" w:cs="宋体"/>
                <w:color w:val="auto"/>
                <w:kern w:val="0"/>
                <w:sz w:val="21"/>
                <w:szCs w:val="21"/>
                <w:highlight w:val="none"/>
              </w:rPr>
            </w:pPr>
          </w:p>
        </w:tc>
        <w:tc>
          <w:tcPr>
            <w:tcW w:w="2694" w:type="dxa"/>
            <w:vAlign w:val="center"/>
          </w:tcPr>
          <w:p w14:paraId="171EF6DA">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询比有效期</w:t>
            </w:r>
          </w:p>
        </w:tc>
        <w:tc>
          <w:tcPr>
            <w:tcW w:w="6259" w:type="dxa"/>
            <w:vAlign w:val="center"/>
          </w:tcPr>
          <w:p w14:paraId="5767E447">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响应文件及有关承诺文件有效期为提交响应文件截止时间起90天。</w:t>
            </w:r>
          </w:p>
        </w:tc>
      </w:tr>
    </w:tbl>
    <w:p w14:paraId="04033C70">
      <w:pPr>
        <w:spacing w:line="42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3.询比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B94B282">
      <w:pPr>
        <w:spacing w:line="42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4.在询比过程中询比的任何一方不得向他人透露与询比有关的技术资料､价格或其他信息｡</w:t>
      </w:r>
    </w:p>
    <w:p w14:paraId="0D75C592">
      <w:pPr>
        <w:spacing w:line="42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5.供应商在询比时作出的所有书面承诺须由法定代表人或其授权代表签字。</w:t>
      </w:r>
    </w:p>
    <w:p w14:paraId="2F41B459">
      <w:pPr>
        <w:spacing w:line="42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6.询比小组采用综合评分法对通过资格、符合性审查的的应商进行综合评分。综合评分法，是指响应文件满足询比文件全部实质性要求且按照评审因素的量化指标评审得分最高的供应商为成交候选供应商的评审方法。供应商总得分为价格、服务、商务等评定因素分别按照相应权重值计算分项得分后相加，满分为100分。</w:t>
      </w:r>
    </w:p>
    <w:p w14:paraId="28FC775A">
      <w:pPr>
        <w:spacing w:line="42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7.询比小组各成员独立对每个有效响应（通过资格性检查、符合性检查的供应商）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部分得分高低顺序排列推荐。以上都相同的，按商务部分得分高低顺序排列推荐。</w:t>
      </w:r>
    </w:p>
    <w:p w14:paraId="0D9B0246">
      <w:pPr>
        <w:pStyle w:val="4"/>
        <w:spacing w:before="120" w:beforeLines="50" w:after="120" w:afterLines="50" w:line="240" w:lineRule="auto"/>
        <w:rPr>
          <w:rFonts w:hint="eastAsia" w:asciiTheme="minorEastAsia" w:hAnsiTheme="minorEastAsia" w:cstheme="minorEastAsia"/>
          <w:color w:val="auto"/>
          <w:sz w:val="24"/>
          <w:szCs w:val="24"/>
        </w:rPr>
      </w:pPr>
      <w:bookmarkStart w:id="294" w:name="_Toc11713"/>
      <w:bookmarkStart w:id="295" w:name="_Toc5149"/>
      <w:bookmarkStart w:id="296" w:name="_Toc31085"/>
      <w:bookmarkStart w:id="297" w:name="_Toc5423"/>
      <w:bookmarkStart w:id="298" w:name="_Toc65660351"/>
      <w:bookmarkStart w:id="299" w:name="_Toc30639"/>
      <w:bookmarkStart w:id="300" w:name="_Toc64732013"/>
      <w:bookmarkStart w:id="301" w:name="_Toc11388"/>
      <w:bookmarkStart w:id="302" w:name="_Toc2658"/>
      <w:bookmarkStart w:id="303" w:name="_Toc9021"/>
      <w:bookmarkStart w:id="304" w:name="_Toc4438"/>
      <w:bookmarkStart w:id="305" w:name="_Toc8029"/>
      <w:bookmarkStart w:id="306" w:name="_Toc8352"/>
      <w:bookmarkStart w:id="307" w:name="_Toc26061"/>
      <w:bookmarkStart w:id="308" w:name="_Toc25277"/>
      <w:bookmarkStart w:id="309" w:name="_Toc28188"/>
      <w:bookmarkStart w:id="310" w:name="_Toc7082"/>
      <w:r>
        <w:rPr>
          <w:rFonts w:hint="eastAsia" w:asciiTheme="minorEastAsia" w:hAnsiTheme="minorEastAsia" w:cstheme="minorEastAsia"/>
          <w:color w:val="auto"/>
          <w:sz w:val="24"/>
          <w:szCs w:val="24"/>
        </w:rPr>
        <w:t>二、</w:t>
      </w:r>
      <w:bookmarkEnd w:id="294"/>
      <w:bookmarkEnd w:id="295"/>
      <w:bookmarkEnd w:id="296"/>
      <w:bookmarkEnd w:id="297"/>
      <w:bookmarkEnd w:id="298"/>
      <w:bookmarkEnd w:id="299"/>
      <w:bookmarkEnd w:id="300"/>
      <w:r>
        <w:rPr>
          <w:rFonts w:hint="eastAsia" w:asciiTheme="minorEastAsia" w:hAnsiTheme="minorEastAsia" w:cstheme="minorEastAsia"/>
          <w:color w:val="auto"/>
          <w:sz w:val="24"/>
          <w:szCs w:val="24"/>
        </w:rPr>
        <w:t>评审标准</w:t>
      </w:r>
      <w:bookmarkEnd w:id="301"/>
      <w:bookmarkEnd w:id="302"/>
      <w:bookmarkEnd w:id="303"/>
      <w:bookmarkEnd w:id="304"/>
      <w:bookmarkEnd w:id="305"/>
      <w:bookmarkEnd w:id="306"/>
      <w:bookmarkEnd w:id="307"/>
      <w:bookmarkEnd w:id="308"/>
      <w:bookmarkEnd w:id="309"/>
      <w:bookmarkEnd w:id="310"/>
    </w:p>
    <w:tbl>
      <w:tblPr>
        <w:tblStyle w:val="59"/>
        <w:tblW w:w="9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462"/>
        <w:gridCol w:w="1139"/>
        <w:gridCol w:w="4392"/>
        <w:gridCol w:w="1800"/>
      </w:tblGrid>
      <w:tr w14:paraId="0B5EC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14:paraId="5B91973B">
            <w:pPr>
              <w:spacing w:line="240" w:lineRule="atLeast"/>
              <w:ind w:firstLine="28"/>
              <w:jc w:val="center"/>
              <w:rPr>
                <w:rFonts w:hint="eastAsia" w:ascii="宋体" w:hAnsi="宋体" w:eastAsia="宋体" w:cs="宋体"/>
                <w:b/>
                <w:color w:val="auto"/>
                <w:sz w:val="21"/>
                <w:szCs w:val="21"/>
              </w:rPr>
            </w:pPr>
            <w:bookmarkStart w:id="311" w:name="_Hlk100567511"/>
            <w:r>
              <w:rPr>
                <w:rFonts w:hint="eastAsia" w:ascii="宋体" w:hAnsi="宋体" w:eastAsia="宋体" w:cs="宋体"/>
                <w:b/>
                <w:color w:val="auto"/>
                <w:sz w:val="21"/>
                <w:szCs w:val="21"/>
              </w:rPr>
              <w:t>序号</w:t>
            </w:r>
          </w:p>
        </w:tc>
        <w:tc>
          <w:tcPr>
            <w:tcW w:w="1462" w:type="dxa"/>
            <w:noWrap w:val="0"/>
            <w:vAlign w:val="center"/>
          </w:tcPr>
          <w:p w14:paraId="02E8DE7A">
            <w:pPr>
              <w:spacing w:line="240" w:lineRule="atLeast"/>
              <w:ind w:firstLine="28"/>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评分因素</w:t>
            </w:r>
          </w:p>
          <w:p w14:paraId="1D38F2D1">
            <w:pPr>
              <w:spacing w:line="240" w:lineRule="atLeast"/>
              <w:ind w:firstLine="28"/>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及权重</w:t>
            </w:r>
          </w:p>
        </w:tc>
        <w:tc>
          <w:tcPr>
            <w:tcW w:w="1139" w:type="dxa"/>
            <w:noWrap w:val="0"/>
            <w:vAlign w:val="center"/>
          </w:tcPr>
          <w:p w14:paraId="72873014">
            <w:pPr>
              <w:spacing w:line="240" w:lineRule="atLeast"/>
              <w:ind w:firstLine="28"/>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分值</w:t>
            </w:r>
          </w:p>
        </w:tc>
        <w:tc>
          <w:tcPr>
            <w:tcW w:w="4392" w:type="dxa"/>
            <w:noWrap w:val="0"/>
            <w:vAlign w:val="center"/>
          </w:tcPr>
          <w:p w14:paraId="12DC52FA">
            <w:pPr>
              <w:spacing w:line="240" w:lineRule="atLeast"/>
              <w:ind w:firstLine="28"/>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评分标准</w:t>
            </w:r>
          </w:p>
        </w:tc>
        <w:tc>
          <w:tcPr>
            <w:tcW w:w="1800" w:type="dxa"/>
            <w:noWrap w:val="0"/>
            <w:vAlign w:val="center"/>
          </w:tcPr>
          <w:p w14:paraId="2597B468">
            <w:pPr>
              <w:pStyle w:val="227"/>
              <w:spacing w:before="0" w:after="0"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说明</w:t>
            </w:r>
          </w:p>
        </w:tc>
      </w:tr>
      <w:tr w14:paraId="24790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14:paraId="23C4B9F8">
            <w:pPr>
              <w:spacing w:line="240" w:lineRule="atLeast"/>
              <w:ind w:firstLine="28"/>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462" w:type="dxa"/>
            <w:noWrap w:val="0"/>
            <w:vAlign w:val="center"/>
          </w:tcPr>
          <w:p w14:paraId="5F99C406">
            <w:pPr>
              <w:spacing w:line="240" w:lineRule="atLeast"/>
              <w:ind w:firstLine="28"/>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投标报价</w:t>
            </w:r>
          </w:p>
          <w:p w14:paraId="56F3926A">
            <w:pPr>
              <w:spacing w:line="240" w:lineRule="atLeast"/>
              <w:ind w:firstLine="28"/>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w:t>
            </w:r>
          </w:p>
        </w:tc>
        <w:tc>
          <w:tcPr>
            <w:tcW w:w="1139" w:type="dxa"/>
            <w:noWrap w:val="0"/>
            <w:vAlign w:val="center"/>
          </w:tcPr>
          <w:p w14:paraId="33EBDD65">
            <w:pPr>
              <w:spacing w:line="240" w:lineRule="atLeast"/>
              <w:ind w:firstLine="28"/>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4392" w:type="dxa"/>
            <w:noWrap w:val="0"/>
            <w:vAlign w:val="center"/>
          </w:tcPr>
          <w:p w14:paraId="28A0B1D6">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有效投标报价中的最低价为评标基准价，其价格分为满分。其他投标人的价格分统一按照下列公式计算：</w:t>
            </w:r>
          </w:p>
          <w:p w14:paraId="4646BD08">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投标报价得分＝（评标基准价/投标报价）×价格权重×100。</w:t>
            </w:r>
          </w:p>
        </w:tc>
        <w:tc>
          <w:tcPr>
            <w:tcW w:w="1800" w:type="dxa"/>
            <w:noWrap w:val="0"/>
            <w:vAlign w:val="center"/>
          </w:tcPr>
          <w:p w14:paraId="1150D433">
            <w:pPr>
              <w:spacing w:line="240" w:lineRule="atLeast"/>
              <w:ind w:left="-38"/>
              <w:rPr>
                <w:rFonts w:hint="eastAsia" w:ascii="宋体" w:hAnsi="宋体" w:eastAsia="宋体" w:cs="宋体"/>
                <w:color w:val="auto"/>
                <w:sz w:val="21"/>
                <w:szCs w:val="21"/>
              </w:rPr>
            </w:pPr>
          </w:p>
        </w:tc>
      </w:tr>
      <w:tr w14:paraId="7D778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Merge w:val="restart"/>
            <w:noWrap w:val="0"/>
            <w:vAlign w:val="center"/>
          </w:tcPr>
          <w:p w14:paraId="5CB4AA24">
            <w:pPr>
              <w:spacing w:line="240" w:lineRule="atLeast"/>
              <w:ind w:firstLine="28"/>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462" w:type="dxa"/>
            <w:vMerge w:val="restart"/>
            <w:noWrap w:val="0"/>
            <w:vAlign w:val="center"/>
          </w:tcPr>
          <w:p w14:paraId="28FE417E">
            <w:pPr>
              <w:spacing w:line="240" w:lineRule="atLeast"/>
              <w:ind w:firstLine="28"/>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服务</w:t>
            </w:r>
            <w:r>
              <w:rPr>
                <w:rFonts w:hint="eastAsia" w:ascii="宋体" w:hAnsi="宋体" w:eastAsia="宋体" w:cs="宋体"/>
                <w:color w:val="auto"/>
                <w:sz w:val="21"/>
                <w:szCs w:val="21"/>
              </w:rPr>
              <w:t>部分</w:t>
            </w:r>
          </w:p>
          <w:p w14:paraId="3EC7C1BA">
            <w:pPr>
              <w:spacing w:line="240" w:lineRule="atLeast"/>
              <w:ind w:firstLine="28"/>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70</w:t>
            </w:r>
            <w:r>
              <w:rPr>
                <w:rFonts w:hint="eastAsia" w:ascii="宋体" w:hAnsi="宋体" w:eastAsia="宋体" w:cs="宋体"/>
                <w:color w:val="auto"/>
                <w:sz w:val="21"/>
                <w:szCs w:val="21"/>
              </w:rPr>
              <w:t>%）</w:t>
            </w:r>
          </w:p>
        </w:tc>
        <w:tc>
          <w:tcPr>
            <w:tcW w:w="1139" w:type="dxa"/>
            <w:noWrap w:val="0"/>
            <w:vAlign w:val="center"/>
          </w:tcPr>
          <w:p w14:paraId="43E04FBE">
            <w:pPr>
              <w:spacing w:line="240" w:lineRule="atLeast"/>
              <w:ind w:firstLine="28"/>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服务响应</w:t>
            </w:r>
          </w:p>
          <w:p w14:paraId="2034DB78">
            <w:pPr>
              <w:spacing w:line="240" w:lineRule="atLeast"/>
              <w:ind w:firstLine="28"/>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（25分）</w:t>
            </w:r>
          </w:p>
        </w:tc>
        <w:tc>
          <w:tcPr>
            <w:tcW w:w="4392" w:type="dxa"/>
            <w:noWrap w:val="0"/>
            <w:vAlign w:val="center"/>
          </w:tcPr>
          <w:p w14:paraId="616F6867">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1.起评分：</w:t>
            </w:r>
            <w:r>
              <w:rPr>
                <w:rFonts w:hint="eastAsia" w:ascii="宋体" w:hAnsi="宋体" w:eastAsia="宋体" w:cs="宋体"/>
                <w:color w:val="auto"/>
                <w:sz w:val="21"/>
                <w:szCs w:val="21"/>
                <w:lang w:val="en-US" w:eastAsia="zh-CN"/>
              </w:rPr>
              <w:t>25</w:t>
            </w:r>
            <w:r>
              <w:rPr>
                <w:rFonts w:hint="eastAsia" w:ascii="宋体" w:hAnsi="宋体" w:eastAsia="宋体" w:cs="宋体"/>
                <w:color w:val="auto"/>
                <w:sz w:val="21"/>
                <w:szCs w:val="21"/>
              </w:rPr>
              <w:t>分</w:t>
            </w:r>
          </w:p>
          <w:p w14:paraId="2C78C1F2">
            <w:pPr>
              <w:spacing w:line="240" w:lineRule="atLeas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有效投标人的起评分为</w:t>
            </w:r>
            <w:r>
              <w:rPr>
                <w:rFonts w:hint="eastAsia" w:ascii="宋体" w:hAnsi="宋体" w:eastAsia="宋体" w:cs="宋体"/>
                <w:color w:val="auto"/>
                <w:sz w:val="21"/>
                <w:szCs w:val="21"/>
                <w:lang w:val="en-US" w:eastAsia="zh-CN"/>
              </w:rPr>
              <w:t>25</w:t>
            </w:r>
            <w:r>
              <w:rPr>
                <w:rFonts w:hint="eastAsia" w:ascii="宋体" w:hAnsi="宋体" w:eastAsia="宋体" w:cs="宋体"/>
                <w:color w:val="auto"/>
                <w:sz w:val="21"/>
                <w:szCs w:val="21"/>
              </w:rPr>
              <w:t>分。</w:t>
            </w:r>
          </w:p>
          <w:p w14:paraId="48FFC767">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2.扣分条款：</w:t>
            </w:r>
          </w:p>
          <w:p w14:paraId="1276DED5">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2.1重要参数【本文件第二篇中带（</w:t>
            </w:r>
            <w:r>
              <w:rPr>
                <w:rFonts w:hint="eastAsia" w:ascii="宋体" w:hAnsi="宋体" w:eastAsia="宋体" w:cs="宋体"/>
                <w:color w:val="auto"/>
                <w:kern w:val="0"/>
                <w:sz w:val="24"/>
                <w:szCs w:val="24"/>
              </w:rPr>
              <w:t>*</w:t>
            </w:r>
            <w:r>
              <w:rPr>
                <w:rFonts w:hint="eastAsia" w:ascii="宋体" w:hAnsi="宋体" w:eastAsia="宋体" w:cs="宋体"/>
                <w:color w:val="auto"/>
                <w:sz w:val="21"/>
                <w:szCs w:val="21"/>
              </w:rPr>
              <w:t>）号标注的部分】每负偏离一条起评分为0分。</w:t>
            </w:r>
          </w:p>
          <w:p w14:paraId="261BCFFB">
            <w:pPr>
              <w:spacing w:line="240" w:lineRule="atLeast"/>
              <w:rPr>
                <w:rFonts w:hint="eastAsia" w:ascii="宋体" w:hAnsi="宋体" w:eastAsia="宋体" w:cs="宋体"/>
                <w:color w:val="auto"/>
                <w:szCs w:val="28"/>
              </w:rPr>
            </w:pPr>
            <w:r>
              <w:rPr>
                <w:rFonts w:hint="eastAsia" w:ascii="宋体" w:hAnsi="宋体" w:eastAsia="宋体" w:cs="宋体"/>
                <w:color w:val="auto"/>
                <w:sz w:val="21"/>
                <w:szCs w:val="21"/>
              </w:rPr>
              <w:t>2.2一般性参数【本文件第二篇中（</w:t>
            </w:r>
            <w:r>
              <w:rPr>
                <w:rFonts w:hint="eastAsia" w:ascii="宋体" w:hAnsi="宋体" w:eastAsia="宋体" w:cs="宋体"/>
                <w:color w:val="auto"/>
                <w:kern w:val="0"/>
                <w:sz w:val="24"/>
                <w:szCs w:val="24"/>
              </w:rPr>
              <w:t>*</w:t>
            </w:r>
            <w:r>
              <w:rPr>
                <w:rFonts w:hint="eastAsia" w:ascii="宋体" w:hAnsi="宋体" w:eastAsia="宋体" w:cs="宋体"/>
                <w:color w:val="auto"/>
                <w:sz w:val="21"/>
                <w:szCs w:val="21"/>
              </w:rPr>
              <w:t>）或（</w:t>
            </w:r>
            <w:r>
              <w:rPr>
                <w:rFonts w:hint="eastAsia" w:ascii="宋体" w:hAnsi="宋体" w:eastAsia="宋体" w:cs="宋体"/>
                <w:color w:val="auto"/>
                <w:kern w:val="0"/>
                <w:sz w:val="21"/>
                <w:szCs w:val="21"/>
              </w:rPr>
              <w:t>※</w:t>
            </w:r>
            <w:r>
              <w:rPr>
                <w:rFonts w:hint="eastAsia" w:ascii="宋体" w:hAnsi="宋体" w:eastAsia="宋体" w:cs="宋体"/>
                <w:color w:val="auto"/>
                <w:sz w:val="21"/>
                <w:szCs w:val="21"/>
              </w:rPr>
              <w:t>）号标注的部分除外】达不到文件要求的，每负偏离一条从起评分中扣除</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分，扣完为止。</w:t>
            </w:r>
          </w:p>
        </w:tc>
        <w:tc>
          <w:tcPr>
            <w:tcW w:w="1800" w:type="dxa"/>
            <w:noWrap w:val="0"/>
            <w:vAlign w:val="center"/>
          </w:tcPr>
          <w:p w14:paraId="1B142506">
            <w:pPr>
              <w:spacing w:line="240" w:lineRule="atLeast"/>
              <w:rPr>
                <w:rFonts w:hint="default" w:ascii="宋体" w:hAnsi="宋体" w:eastAsia="宋体" w:cs="宋体"/>
                <w:color w:val="auto"/>
                <w:sz w:val="21"/>
                <w:szCs w:val="21"/>
                <w:lang w:val="en-US" w:eastAsia="zh-CN"/>
              </w:rPr>
            </w:pPr>
          </w:p>
        </w:tc>
      </w:tr>
      <w:tr w14:paraId="0A587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Merge w:val="continue"/>
            <w:noWrap w:val="0"/>
            <w:vAlign w:val="center"/>
          </w:tcPr>
          <w:p w14:paraId="58F0E3D6">
            <w:pPr>
              <w:spacing w:line="240" w:lineRule="atLeast"/>
              <w:ind w:firstLine="28"/>
              <w:jc w:val="center"/>
              <w:rPr>
                <w:rFonts w:hint="eastAsia" w:ascii="宋体" w:hAnsi="宋体" w:eastAsia="宋体" w:cs="宋体"/>
                <w:color w:val="auto"/>
                <w:sz w:val="21"/>
                <w:szCs w:val="21"/>
              </w:rPr>
            </w:pPr>
          </w:p>
        </w:tc>
        <w:tc>
          <w:tcPr>
            <w:tcW w:w="1462" w:type="dxa"/>
            <w:vMerge w:val="continue"/>
            <w:noWrap w:val="0"/>
            <w:vAlign w:val="center"/>
          </w:tcPr>
          <w:p w14:paraId="45A333BE">
            <w:pPr>
              <w:spacing w:line="240" w:lineRule="atLeast"/>
              <w:ind w:firstLine="28"/>
              <w:jc w:val="center"/>
              <w:rPr>
                <w:rFonts w:hint="eastAsia" w:ascii="宋体" w:hAnsi="宋体" w:eastAsia="宋体" w:cs="宋体"/>
                <w:color w:val="auto"/>
                <w:sz w:val="21"/>
                <w:szCs w:val="21"/>
              </w:rPr>
            </w:pPr>
          </w:p>
        </w:tc>
        <w:tc>
          <w:tcPr>
            <w:tcW w:w="1139" w:type="dxa"/>
            <w:noWrap w:val="0"/>
            <w:vAlign w:val="center"/>
          </w:tcPr>
          <w:p w14:paraId="412EBA89">
            <w:pPr>
              <w:spacing w:line="240" w:lineRule="atLeast"/>
              <w:ind w:firstLine="28"/>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项目理解（15</w:t>
            </w:r>
            <w:r>
              <w:rPr>
                <w:rFonts w:hint="eastAsia" w:ascii="宋体" w:hAnsi="宋体" w:eastAsia="宋体" w:cs="宋体"/>
                <w:color w:val="auto"/>
                <w:sz w:val="21"/>
                <w:szCs w:val="21"/>
              </w:rPr>
              <w:t>分）</w:t>
            </w:r>
          </w:p>
        </w:tc>
        <w:tc>
          <w:tcPr>
            <w:tcW w:w="4392" w:type="dxa"/>
            <w:noWrap w:val="0"/>
            <w:vAlign w:val="center"/>
          </w:tcPr>
          <w:p w14:paraId="3D23EE98">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为更好的对采购人智慧校园系统进行运维，</w:t>
            </w:r>
            <w:r>
              <w:rPr>
                <w:rFonts w:hint="eastAsia" w:ascii="宋体" w:hAnsi="宋体" w:eastAsia="宋体" w:cs="宋体"/>
                <w:color w:val="auto"/>
                <w:sz w:val="21"/>
                <w:szCs w:val="21"/>
              </w:rPr>
              <w:t>投标人</w:t>
            </w:r>
            <w:r>
              <w:rPr>
                <w:rFonts w:hint="eastAsia" w:ascii="宋体" w:hAnsi="宋体" w:eastAsia="宋体" w:cs="宋体"/>
                <w:color w:val="auto"/>
                <w:sz w:val="21"/>
                <w:szCs w:val="21"/>
                <w:lang w:val="en-US" w:eastAsia="zh-CN"/>
              </w:rPr>
              <w:t>应对</w:t>
            </w:r>
            <w:r>
              <w:rPr>
                <w:rFonts w:hint="eastAsia" w:ascii="宋体" w:hAnsi="宋体" w:eastAsia="宋体" w:cs="宋体"/>
                <w:color w:val="auto"/>
                <w:sz w:val="21"/>
                <w:szCs w:val="21"/>
              </w:rPr>
              <w:t>采购人</w:t>
            </w:r>
            <w:r>
              <w:rPr>
                <w:rFonts w:hint="eastAsia" w:ascii="宋体" w:hAnsi="宋体" w:eastAsia="宋体" w:cs="宋体"/>
                <w:color w:val="auto"/>
                <w:sz w:val="21"/>
                <w:szCs w:val="21"/>
                <w:lang w:val="en-US" w:eastAsia="zh-CN"/>
              </w:rPr>
              <w:t>现有智慧校园系统充分了解</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包括但不限于设备类型、使用年限、设备现状等、</w:t>
            </w:r>
          </w:p>
          <w:p w14:paraId="406CB722">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方案内容详实，贴切实际、实用性等强为优</w:t>
            </w:r>
            <w:r>
              <w:rPr>
                <w:rFonts w:hint="eastAsia" w:ascii="宋体" w:hAnsi="宋体" w:eastAsia="宋体" w:cs="宋体"/>
                <w:color w:val="auto"/>
                <w:sz w:val="21"/>
                <w:szCs w:val="21"/>
                <w:lang w:val="en-US" w:eastAsia="zh-CN"/>
              </w:rPr>
              <w:t>得15分</w:t>
            </w:r>
            <w:r>
              <w:rPr>
                <w:rFonts w:hint="eastAsia" w:ascii="宋体" w:hAnsi="宋体" w:eastAsia="宋体" w:cs="宋体"/>
                <w:color w:val="auto"/>
                <w:sz w:val="21"/>
                <w:szCs w:val="21"/>
              </w:rPr>
              <w:t>；</w:t>
            </w:r>
          </w:p>
          <w:p w14:paraId="26C0A21F">
            <w:pPr>
              <w:spacing w:line="240" w:lineRule="atLeast"/>
              <w:rPr>
                <w:rFonts w:hint="eastAsia"/>
                <w:color w:val="auto"/>
              </w:rPr>
            </w:pPr>
            <w:r>
              <w:rPr>
                <w:rFonts w:hint="eastAsia" w:ascii="宋体" w:hAnsi="宋体" w:eastAsia="宋体" w:cs="宋体"/>
                <w:color w:val="auto"/>
                <w:sz w:val="21"/>
                <w:szCs w:val="21"/>
              </w:rPr>
              <w:t>方案内容</w:t>
            </w:r>
            <w:r>
              <w:rPr>
                <w:rFonts w:hint="eastAsia" w:ascii="宋体" w:hAnsi="宋体" w:eastAsia="宋体" w:cs="宋体"/>
                <w:color w:val="auto"/>
                <w:sz w:val="21"/>
                <w:szCs w:val="21"/>
                <w:lang w:val="en-US" w:eastAsia="zh-CN"/>
              </w:rPr>
              <w:t>较</w:t>
            </w:r>
            <w:r>
              <w:rPr>
                <w:rFonts w:hint="eastAsia" w:ascii="宋体" w:hAnsi="宋体" w:eastAsia="宋体" w:cs="宋体"/>
                <w:color w:val="auto"/>
                <w:sz w:val="21"/>
                <w:szCs w:val="21"/>
              </w:rPr>
              <w:t>详实，贴切</w:t>
            </w:r>
            <w:r>
              <w:rPr>
                <w:rFonts w:hint="eastAsia" w:ascii="宋体" w:hAnsi="宋体" w:eastAsia="宋体" w:cs="宋体"/>
                <w:color w:val="auto"/>
                <w:sz w:val="21"/>
                <w:szCs w:val="21"/>
                <w:lang w:val="en-US" w:eastAsia="zh-CN"/>
              </w:rPr>
              <w:t>性</w:t>
            </w:r>
            <w:r>
              <w:rPr>
                <w:rFonts w:hint="eastAsia" w:ascii="宋体" w:hAnsi="宋体" w:eastAsia="宋体" w:cs="宋体"/>
                <w:color w:val="auto"/>
                <w:sz w:val="21"/>
                <w:szCs w:val="21"/>
              </w:rPr>
              <w:t>、实用性等</w:t>
            </w:r>
            <w:r>
              <w:rPr>
                <w:rFonts w:hint="eastAsia" w:ascii="宋体" w:hAnsi="宋体" w:eastAsia="宋体" w:cs="宋体"/>
                <w:color w:val="auto"/>
                <w:sz w:val="21"/>
                <w:szCs w:val="21"/>
                <w:lang w:val="en-US" w:eastAsia="zh-CN"/>
              </w:rPr>
              <w:t>较</w:t>
            </w:r>
            <w:r>
              <w:rPr>
                <w:rFonts w:hint="eastAsia" w:ascii="宋体" w:hAnsi="宋体" w:eastAsia="宋体" w:cs="宋体"/>
                <w:color w:val="auto"/>
                <w:sz w:val="21"/>
                <w:szCs w:val="21"/>
              </w:rPr>
              <w:t>强为</w:t>
            </w:r>
            <w:r>
              <w:rPr>
                <w:rFonts w:hint="eastAsia" w:ascii="宋体" w:hAnsi="宋体" w:eastAsia="宋体" w:cs="宋体"/>
                <w:color w:val="auto"/>
                <w:sz w:val="21"/>
                <w:szCs w:val="21"/>
                <w:lang w:val="en-US" w:eastAsia="zh-CN"/>
              </w:rPr>
              <w:t>良得10分</w:t>
            </w:r>
            <w:r>
              <w:rPr>
                <w:rFonts w:hint="eastAsia" w:ascii="宋体" w:hAnsi="宋体" w:eastAsia="宋体" w:cs="宋体"/>
                <w:color w:val="auto"/>
                <w:sz w:val="21"/>
                <w:szCs w:val="21"/>
              </w:rPr>
              <w:t>；</w:t>
            </w:r>
          </w:p>
          <w:p w14:paraId="2CBE6A07">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方案内容一般详实，一般贴切实际、实用性一般为</w:t>
            </w:r>
            <w:r>
              <w:rPr>
                <w:rFonts w:hint="eastAsia" w:ascii="宋体" w:hAnsi="宋体" w:eastAsia="宋体" w:cs="宋体"/>
                <w:color w:val="auto"/>
                <w:sz w:val="21"/>
                <w:szCs w:val="21"/>
                <w:lang w:val="en-US" w:eastAsia="zh-CN"/>
              </w:rPr>
              <w:t>一般得5分</w:t>
            </w:r>
            <w:r>
              <w:rPr>
                <w:rFonts w:hint="eastAsia" w:ascii="宋体" w:hAnsi="宋体" w:eastAsia="宋体" w:cs="宋体"/>
                <w:color w:val="auto"/>
                <w:sz w:val="21"/>
                <w:szCs w:val="21"/>
              </w:rPr>
              <w:t>。</w:t>
            </w:r>
          </w:p>
          <w:p w14:paraId="53CEFF5D">
            <w:pPr>
              <w:spacing w:line="240" w:lineRule="atLeast"/>
              <w:rPr>
                <w:rFonts w:hint="default"/>
                <w:color w:val="auto"/>
                <w:sz w:val="24"/>
                <w:szCs w:val="16"/>
                <w:lang w:val="en-US" w:eastAsia="zh-CN"/>
              </w:rPr>
            </w:pPr>
            <w:r>
              <w:rPr>
                <w:rFonts w:hint="eastAsia" w:ascii="宋体" w:hAnsi="宋体" w:eastAsia="宋体" w:cs="宋体"/>
                <w:color w:val="auto"/>
                <w:sz w:val="21"/>
                <w:szCs w:val="21"/>
                <w:lang w:val="en-US" w:eastAsia="zh-CN"/>
              </w:rPr>
              <w:t>方案内容粗略或与本项目无关，或未提供方案得0分。</w:t>
            </w:r>
            <w:r>
              <w:rPr>
                <w:rFonts w:hint="eastAsia" w:ascii="宋体" w:hAnsi="宋体" w:eastAsia="宋体" w:cs="宋体"/>
                <w:color w:val="auto"/>
                <w:sz w:val="21"/>
                <w:szCs w:val="21"/>
              </w:rPr>
              <w:t xml:space="preserve"> </w:t>
            </w:r>
            <w:r>
              <w:rPr>
                <w:rFonts w:hint="eastAsia" w:ascii="方正仿宋_GBK" w:hAnsi="宋体" w:eastAsia="方正仿宋_GBK"/>
                <w:color w:val="auto"/>
                <w:sz w:val="21"/>
                <w:szCs w:val="21"/>
              </w:rPr>
              <w:t xml:space="preserve"> </w:t>
            </w:r>
          </w:p>
        </w:tc>
        <w:tc>
          <w:tcPr>
            <w:tcW w:w="1800" w:type="dxa"/>
            <w:noWrap w:val="0"/>
            <w:vAlign w:val="center"/>
          </w:tcPr>
          <w:p w14:paraId="7A17302A">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投标人可联系采购人勘测现场，熟悉采购人智慧校园系统，提供方</w:t>
            </w:r>
            <w:r>
              <w:rPr>
                <w:rFonts w:hint="eastAsia" w:ascii="宋体" w:hAnsi="宋体" w:eastAsia="宋体" w:cs="宋体"/>
                <w:color w:val="auto"/>
                <w:sz w:val="21"/>
                <w:szCs w:val="21"/>
              </w:rPr>
              <w:t>案，格式自拟。</w:t>
            </w:r>
          </w:p>
          <w:p w14:paraId="08A30EB2">
            <w:pPr>
              <w:spacing w:line="240" w:lineRule="atLeast"/>
              <w:rPr>
                <w:rFonts w:hint="eastAsia" w:ascii="宋体" w:hAnsi="宋体" w:eastAsia="方正仿宋_GBK" w:cs="宋体"/>
                <w:color w:val="auto"/>
                <w:sz w:val="21"/>
                <w:szCs w:val="21"/>
                <w:highlight w:val="none"/>
                <w:lang w:val="en-US" w:eastAsia="zh-CN"/>
              </w:rPr>
            </w:pPr>
          </w:p>
        </w:tc>
      </w:tr>
      <w:tr w14:paraId="3DCC3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Merge w:val="continue"/>
            <w:noWrap w:val="0"/>
            <w:vAlign w:val="center"/>
          </w:tcPr>
          <w:p w14:paraId="59CB18B7">
            <w:pPr>
              <w:spacing w:line="240" w:lineRule="atLeast"/>
              <w:ind w:firstLine="28"/>
              <w:jc w:val="center"/>
              <w:rPr>
                <w:rFonts w:hint="eastAsia" w:ascii="宋体" w:hAnsi="宋体" w:eastAsia="宋体" w:cs="宋体"/>
                <w:color w:val="auto"/>
                <w:sz w:val="21"/>
                <w:szCs w:val="21"/>
              </w:rPr>
            </w:pPr>
          </w:p>
        </w:tc>
        <w:tc>
          <w:tcPr>
            <w:tcW w:w="1462" w:type="dxa"/>
            <w:vMerge w:val="continue"/>
            <w:noWrap w:val="0"/>
            <w:vAlign w:val="center"/>
          </w:tcPr>
          <w:p w14:paraId="6DE81499">
            <w:pPr>
              <w:spacing w:line="240" w:lineRule="atLeast"/>
              <w:ind w:firstLine="28"/>
              <w:jc w:val="center"/>
              <w:rPr>
                <w:rFonts w:hint="eastAsia" w:ascii="宋体" w:hAnsi="宋体" w:eastAsia="宋体" w:cs="宋体"/>
                <w:color w:val="auto"/>
                <w:sz w:val="21"/>
                <w:szCs w:val="21"/>
              </w:rPr>
            </w:pPr>
          </w:p>
        </w:tc>
        <w:tc>
          <w:tcPr>
            <w:tcW w:w="1139" w:type="dxa"/>
            <w:noWrap w:val="0"/>
            <w:vAlign w:val="center"/>
          </w:tcPr>
          <w:p w14:paraId="76E4C14D">
            <w:pPr>
              <w:spacing w:line="240" w:lineRule="atLeast"/>
              <w:ind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服务方案</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分）</w:t>
            </w:r>
          </w:p>
        </w:tc>
        <w:tc>
          <w:tcPr>
            <w:tcW w:w="4392" w:type="dxa"/>
            <w:noWrap w:val="0"/>
            <w:vAlign w:val="center"/>
          </w:tcPr>
          <w:p w14:paraId="315CADF7">
            <w:pPr>
              <w:spacing w:line="240" w:lineRule="atLeas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投标人对所维护系统的主要维护内容，提供技术保障方案。</w:t>
            </w:r>
          </w:p>
          <w:p w14:paraId="237C8C04">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方案内容详实，贴切实际、实用性等强为优</w:t>
            </w:r>
            <w:r>
              <w:rPr>
                <w:rFonts w:hint="eastAsia" w:ascii="宋体" w:hAnsi="宋体" w:eastAsia="宋体" w:cs="宋体"/>
                <w:color w:val="auto"/>
                <w:sz w:val="21"/>
                <w:szCs w:val="21"/>
                <w:lang w:val="en-US" w:eastAsia="zh-CN"/>
              </w:rPr>
              <w:t>得15分</w:t>
            </w:r>
            <w:r>
              <w:rPr>
                <w:rFonts w:hint="eastAsia" w:ascii="宋体" w:hAnsi="宋体" w:eastAsia="宋体" w:cs="宋体"/>
                <w:color w:val="auto"/>
                <w:sz w:val="21"/>
                <w:szCs w:val="21"/>
              </w:rPr>
              <w:t>；</w:t>
            </w:r>
          </w:p>
          <w:p w14:paraId="5D07C06F">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方案内容</w:t>
            </w:r>
            <w:r>
              <w:rPr>
                <w:rFonts w:hint="eastAsia" w:ascii="宋体" w:hAnsi="宋体" w:eastAsia="宋体" w:cs="宋体"/>
                <w:color w:val="auto"/>
                <w:sz w:val="21"/>
                <w:szCs w:val="21"/>
                <w:lang w:val="en-US" w:eastAsia="zh-CN"/>
              </w:rPr>
              <w:t>较</w:t>
            </w:r>
            <w:r>
              <w:rPr>
                <w:rFonts w:hint="eastAsia" w:ascii="宋体" w:hAnsi="宋体" w:eastAsia="宋体" w:cs="宋体"/>
                <w:color w:val="auto"/>
                <w:sz w:val="21"/>
                <w:szCs w:val="21"/>
              </w:rPr>
              <w:t>详实，贴切</w:t>
            </w:r>
            <w:r>
              <w:rPr>
                <w:rFonts w:hint="eastAsia" w:ascii="宋体" w:hAnsi="宋体" w:eastAsia="宋体" w:cs="宋体"/>
                <w:color w:val="auto"/>
                <w:sz w:val="21"/>
                <w:szCs w:val="21"/>
                <w:lang w:val="en-US" w:eastAsia="zh-CN"/>
              </w:rPr>
              <w:t>性</w:t>
            </w:r>
            <w:r>
              <w:rPr>
                <w:rFonts w:hint="eastAsia" w:ascii="宋体" w:hAnsi="宋体" w:eastAsia="宋体" w:cs="宋体"/>
                <w:color w:val="auto"/>
                <w:sz w:val="21"/>
                <w:szCs w:val="21"/>
              </w:rPr>
              <w:t>、实用性等</w:t>
            </w:r>
            <w:r>
              <w:rPr>
                <w:rFonts w:hint="eastAsia" w:ascii="宋体" w:hAnsi="宋体" w:eastAsia="宋体" w:cs="宋体"/>
                <w:color w:val="auto"/>
                <w:sz w:val="21"/>
                <w:szCs w:val="21"/>
                <w:lang w:val="en-US" w:eastAsia="zh-CN"/>
              </w:rPr>
              <w:t>较</w:t>
            </w:r>
            <w:r>
              <w:rPr>
                <w:rFonts w:hint="eastAsia" w:ascii="宋体" w:hAnsi="宋体" w:eastAsia="宋体" w:cs="宋体"/>
                <w:color w:val="auto"/>
                <w:sz w:val="21"/>
                <w:szCs w:val="21"/>
              </w:rPr>
              <w:t>强为</w:t>
            </w:r>
            <w:r>
              <w:rPr>
                <w:rFonts w:hint="eastAsia" w:ascii="宋体" w:hAnsi="宋体" w:eastAsia="宋体" w:cs="宋体"/>
                <w:color w:val="auto"/>
                <w:sz w:val="21"/>
                <w:szCs w:val="21"/>
                <w:lang w:val="en-US" w:eastAsia="zh-CN"/>
              </w:rPr>
              <w:t>良得10分</w:t>
            </w:r>
            <w:r>
              <w:rPr>
                <w:rFonts w:hint="eastAsia" w:ascii="宋体" w:hAnsi="宋体" w:eastAsia="宋体" w:cs="宋体"/>
                <w:color w:val="auto"/>
                <w:sz w:val="21"/>
                <w:szCs w:val="21"/>
              </w:rPr>
              <w:t>；</w:t>
            </w:r>
          </w:p>
          <w:p w14:paraId="7E26DCDE">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方案内容一般详实，一般贴切实际、实用性一般为</w:t>
            </w:r>
            <w:r>
              <w:rPr>
                <w:rFonts w:hint="eastAsia" w:ascii="宋体" w:hAnsi="宋体" w:eastAsia="宋体" w:cs="宋体"/>
                <w:color w:val="auto"/>
                <w:sz w:val="21"/>
                <w:szCs w:val="21"/>
                <w:lang w:val="en-US" w:eastAsia="zh-CN"/>
              </w:rPr>
              <w:t>一般得5分</w:t>
            </w:r>
            <w:r>
              <w:rPr>
                <w:rFonts w:hint="eastAsia" w:ascii="宋体" w:hAnsi="宋体" w:eastAsia="宋体" w:cs="宋体"/>
                <w:color w:val="auto"/>
                <w:sz w:val="21"/>
                <w:szCs w:val="21"/>
              </w:rPr>
              <w:t>。</w:t>
            </w:r>
          </w:p>
          <w:p w14:paraId="395BA0FB">
            <w:pPr>
              <w:spacing w:line="240" w:lineRule="atLeas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方案内容粗略或与本项目无关，或未提供方案得0分。</w:t>
            </w:r>
          </w:p>
        </w:tc>
        <w:tc>
          <w:tcPr>
            <w:tcW w:w="1800" w:type="dxa"/>
            <w:noWrap w:val="0"/>
            <w:vAlign w:val="center"/>
          </w:tcPr>
          <w:p w14:paraId="1441CE79">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提供方案，格式自拟。</w:t>
            </w:r>
          </w:p>
          <w:p w14:paraId="478581D4">
            <w:pPr>
              <w:spacing w:line="240" w:lineRule="atLeast"/>
              <w:rPr>
                <w:rFonts w:hint="eastAsia" w:ascii="宋体" w:hAnsi="宋体" w:eastAsia="宋体" w:cs="宋体"/>
                <w:color w:val="auto"/>
                <w:sz w:val="21"/>
                <w:szCs w:val="21"/>
              </w:rPr>
            </w:pPr>
          </w:p>
        </w:tc>
      </w:tr>
      <w:tr w14:paraId="074B5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Merge w:val="continue"/>
            <w:noWrap w:val="0"/>
            <w:vAlign w:val="center"/>
          </w:tcPr>
          <w:p w14:paraId="0870CEFE">
            <w:pPr>
              <w:spacing w:line="240" w:lineRule="atLeast"/>
              <w:ind w:firstLine="28"/>
              <w:jc w:val="center"/>
              <w:rPr>
                <w:rFonts w:hint="eastAsia" w:ascii="宋体" w:hAnsi="宋体" w:eastAsia="宋体" w:cs="宋体"/>
                <w:color w:val="auto"/>
                <w:sz w:val="21"/>
                <w:szCs w:val="21"/>
              </w:rPr>
            </w:pPr>
          </w:p>
        </w:tc>
        <w:tc>
          <w:tcPr>
            <w:tcW w:w="1462" w:type="dxa"/>
            <w:vMerge w:val="continue"/>
            <w:noWrap w:val="0"/>
            <w:vAlign w:val="center"/>
          </w:tcPr>
          <w:p w14:paraId="626FF27E">
            <w:pPr>
              <w:spacing w:line="240" w:lineRule="atLeast"/>
              <w:ind w:firstLine="28"/>
              <w:jc w:val="center"/>
              <w:rPr>
                <w:rFonts w:hint="eastAsia" w:ascii="宋体" w:hAnsi="宋体" w:eastAsia="宋体" w:cs="宋体"/>
                <w:color w:val="auto"/>
                <w:sz w:val="21"/>
                <w:szCs w:val="21"/>
              </w:rPr>
            </w:pPr>
          </w:p>
        </w:tc>
        <w:tc>
          <w:tcPr>
            <w:tcW w:w="1139" w:type="dxa"/>
            <w:noWrap w:val="0"/>
            <w:vAlign w:val="center"/>
          </w:tcPr>
          <w:p w14:paraId="6BA24F9F">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应急</w:t>
            </w:r>
            <w:r>
              <w:rPr>
                <w:rFonts w:hint="eastAsia" w:ascii="宋体" w:hAnsi="宋体" w:eastAsia="宋体" w:cs="宋体"/>
                <w:color w:val="auto"/>
                <w:sz w:val="21"/>
                <w:szCs w:val="21"/>
                <w:lang w:val="en-US" w:eastAsia="zh-CN"/>
              </w:rPr>
              <w:t>方案</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分）</w:t>
            </w:r>
          </w:p>
          <w:p w14:paraId="6019716A">
            <w:pPr>
              <w:spacing w:line="240" w:lineRule="atLeast"/>
              <w:ind w:firstLine="28"/>
              <w:jc w:val="center"/>
              <w:rPr>
                <w:rFonts w:hint="eastAsia" w:ascii="宋体" w:hAnsi="宋体" w:eastAsia="宋体" w:cs="宋体"/>
                <w:color w:val="auto"/>
                <w:sz w:val="21"/>
                <w:szCs w:val="21"/>
              </w:rPr>
            </w:pPr>
          </w:p>
        </w:tc>
        <w:tc>
          <w:tcPr>
            <w:tcW w:w="4392" w:type="dxa"/>
            <w:noWrap w:val="0"/>
            <w:vAlign w:val="center"/>
          </w:tcPr>
          <w:p w14:paraId="48BC6A56">
            <w:pPr>
              <w:spacing w:line="240" w:lineRule="atLeas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投标人针对本项目运维制定</w:t>
            </w:r>
            <w:r>
              <w:rPr>
                <w:rFonts w:hint="eastAsia" w:ascii="宋体" w:hAnsi="宋体" w:eastAsia="宋体" w:cs="宋体"/>
                <w:color w:val="auto"/>
                <w:sz w:val="21"/>
                <w:szCs w:val="21"/>
              </w:rPr>
              <w:t>应急</w:t>
            </w:r>
            <w:r>
              <w:rPr>
                <w:rFonts w:hint="eastAsia" w:ascii="宋体" w:hAnsi="宋体" w:eastAsia="宋体" w:cs="宋体"/>
                <w:color w:val="auto"/>
                <w:sz w:val="21"/>
                <w:szCs w:val="21"/>
                <w:lang w:val="en-US" w:eastAsia="zh-CN"/>
              </w:rPr>
              <w:t>方案，</w:t>
            </w:r>
            <w:r>
              <w:rPr>
                <w:rFonts w:hint="eastAsia" w:ascii="宋体" w:hAnsi="宋体" w:eastAsia="宋体" w:cs="宋体"/>
                <w:color w:val="auto"/>
                <w:sz w:val="21"/>
                <w:szCs w:val="21"/>
              </w:rPr>
              <w:t>迅速作出响应</w:t>
            </w:r>
            <w:r>
              <w:rPr>
                <w:rFonts w:hint="eastAsia" w:ascii="宋体" w:hAnsi="宋体" w:eastAsia="宋体" w:cs="宋体"/>
                <w:color w:val="auto"/>
                <w:sz w:val="21"/>
                <w:szCs w:val="21"/>
                <w:lang w:eastAsia="zh-CN"/>
              </w:rPr>
              <w:t>。</w:t>
            </w:r>
          </w:p>
          <w:p w14:paraId="7527D840">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方案内容详实，贴切实际、实用性等强为优</w:t>
            </w:r>
            <w:r>
              <w:rPr>
                <w:rFonts w:hint="eastAsia" w:ascii="宋体" w:hAnsi="宋体" w:eastAsia="宋体" w:cs="宋体"/>
                <w:color w:val="auto"/>
                <w:sz w:val="21"/>
                <w:szCs w:val="21"/>
                <w:lang w:val="en-US" w:eastAsia="zh-CN"/>
              </w:rPr>
              <w:t>得15分</w:t>
            </w:r>
            <w:r>
              <w:rPr>
                <w:rFonts w:hint="eastAsia" w:ascii="宋体" w:hAnsi="宋体" w:eastAsia="宋体" w:cs="宋体"/>
                <w:color w:val="auto"/>
                <w:sz w:val="21"/>
                <w:szCs w:val="21"/>
              </w:rPr>
              <w:t>；</w:t>
            </w:r>
          </w:p>
          <w:p w14:paraId="72C05E1A">
            <w:pPr>
              <w:spacing w:line="240" w:lineRule="atLeast"/>
              <w:rPr>
                <w:rFonts w:hint="eastAsia"/>
                <w:color w:val="auto"/>
              </w:rPr>
            </w:pPr>
            <w:r>
              <w:rPr>
                <w:rFonts w:hint="eastAsia" w:ascii="宋体" w:hAnsi="宋体" w:eastAsia="宋体" w:cs="宋体"/>
                <w:color w:val="auto"/>
                <w:sz w:val="21"/>
                <w:szCs w:val="21"/>
              </w:rPr>
              <w:t>方案内容</w:t>
            </w:r>
            <w:r>
              <w:rPr>
                <w:rFonts w:hint="eastAsia" w:ascii="宋体" w:hAnsi="宋体" w:eastAsia="宋体" w:cs="宋体"/>
                <w:color w:val="auto"/>
                <w:sz w:val="21"/>
                <w:szCs w:val="21"/>
                <w:lang w:val="en-US" w:eastAsia="zh-CN"/>
              </w:rPr>
              <w:t>较</w:t>
            </w:r>
            <w:r>
              <w:rPr>
                <w:rFonts w:hint="eastAsia" w:ascii="宋体" w:hAnsi="宋体" w:eastAsia="宋体" w:cs="宋体"/>
                <w:color w:val="auto"/>
                <w:sz w:val="21"/>
                <w:szCs w:val="21"/>
              </w:rPr>
              <w:t>详实，贴切</w:t>
            </w:r>
            <w:r>
              <w:rPr>
                <w:rFonts w:hint="eastAsia" w:ascii="宋体" w:hAnsi="宋体" w:eastAsia="宋体" w:cs="宋体"/>
                <w:color w:val="auto"/>
                <w:sz w:val="21"/>
                <w:szCs w:val="21"/>
                <w:lang w:val="en-US" w:eastAsia="zh-CN"/>
              </w:rPr>
              <w:t>性</w:t>
            </w:r>
            <w:r>
              <w:rPr>
                <w:rFonts w:hint="eastAsia" w:ascii="宋体" w:hAnsi="宋体" w:eastAsia="宋体" w:cs="宋体"/>
                <w:color w:val="auto"/>
                <w:sz w:val="21"/>
                <w:szCs w:val="21"/>
              </w:rPr>
              <w:t>、实用性等</w:t>
            </w:r>
            <w:r>
              <w:rPr>
                <w:rFonts w:hint="eastAsia" w:ascii="宋体" w:hAnsi="宋体" w:eastAsia="宋体" w:cs="宋体"/>
                <w:color w:val="auto"/>
                <w:sz w:val="21"/>
                <w:szCs w:val="21"/>
                <w:lang w:val="en-US" w:eastAsia="zh-CN"/>
              </w:rPr>
              <w:t>较</w:t>
            </w:r>
            <w:r>
              <w:rPr>
                <w:rFonts w:hint="eastAsia" w:ascii="宋体" w:hAnsi="宋体" w:eastAsia="宋体" w:cs="宋体"/>
                <w:color w:val="auto"/>
                <w:sz w:val="21"/>
                <w:szCs w:val="21"/>
              </w:rPr>
              <w:t>强为</w:t>
            </w:r>
            <w:r>
              <w:rPr>
                <w:rFonts w:hint="eastAsia" w:ascii="宋体" w:hAnsi="宋体" w:eastAsia="宋体" w:cs="宋体"/>
                <w:color w:val="auto"/>
                <w:sz w:val="21"/>
                <w:szCs w:val="21"/>
                <w:lang w:val="en-US" w:eastAsia="zh-CN"/>
              </w:rPr>
              <w:t>良得10分</w:t>
            </w:r>
            <w:r>
              <w:rPr>
                <w:rFonts w:hint="eastAsia" w:ascii="宋体" w:hAnsi="宋体" w:eastAsia="宋体" w:cs="宋体"/>
                <w:color w:val="auto"/>
                <w:sz w:val="21"/>
                <w:szCs w:val="21"/>
              </w:rPr>
              <w:t>；</w:t>
            </w:r>
          </w:p>
          <w:p w14:paraId="7813FF6A">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方案内容一般详实，一般贴切实际、实用性一般为</w:t>
            </w:r>
            <w:r>
              <w:rPr>
                <w:rFonts w:hint="eastAsia" w:ascii="宋体" w:hAnsi="宋体" w:eastAsia="宋体" w:cs="宋体"/>
                <w:color w:val="auto"/>
                <w:sz w:val="21"/>
                <w:szCs w:val="21"/>
                <w:lang w:val="en-US" w:eastAsia="zh-CN"/>
              </w:rPr>
              <w:t>一般得5分</w:t>
            </w:r>
            <w:r>
              <w:rPr>
                <w:rFonts w:hint="eastAsia" w:ascii="宋体" w:hAnsi="宋体" w:eastAsia="宋体" w:cs="宋体"/>
                <w:color w:val="auto"/>
                <w:sz w:val="21"/>
                <w:szCs w:val="21"/>
              </w:rPr>
              <w:t>。</w:t>
            </w:r>
          </w:p>
          <w:p w14:paraId="2E2DE581">
            <w:pPr>
              <w:pStyle w:val="22"/>
              <w:rPr>
                <w:rFonts w:hint="eastAsia"/>
                <w:color w:val="auto"/>
                <w:lang w:eastAsia="zh-CN"/>
              </w:rPr>
            </w:pPr>
            <w:r>
              <w:rPr>
                <w:rFonts w:hint="eastAsia" w:ascii="宋体" w:hAnsi="宋体" w:eastAsia="宋体" w:cs="宋体"/>
                <w:color w:val="auto"/>
                <w:sz w:val="21"/>
                <w:szCs w:val="21"/>
                <w:lang w:val="en-US" w:eastAsia="zh-CN"/>
              </w:rPr>
              <w:t>方案内容粗略或与本项目无关，或未提供方案得0分。</w:t>
            </w:r>
          </w:p>
        </w:tc>
        <w:tc>
          <w:tcPr>
            <w:tcW w:w="1800" w:type="dxa"/>
            <w:noWrap w:val="0"/>
            <w:vAlign w:val="center"/>
          </w:tcPr>
          <w:p w14:paraId="34FE0047">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提供</w:t>
            </w:r>
            <w:r>
              <w:rPr>
                <w:rFonts w:hint="eastAsia" w:ascii="宋体" w:hAnsi="宋体" w:eastAsia="宋体" w:cs="宋体"/>
                <w:color w:val="auto"/>
                <w:sz w:val="21"/>
                <w:szCs w:val="21"/>
                <w:lang w:val="en-US" w:eastAsia="zh-CN"/>
              </w:rPr>
              <w:t>方案</w:t>
            </w:r>
            <w:r>
              <w:rPr>
                <w:rFonts w:hint="eastAsia" w:ascii="宋体" w:hAnsi="宋体" w:eastAsia="宋体" w:cs="宋体"/>
                <w:color w:val="auto"/>
                <w:sz w:val="21"/>
                <w:szCs w:val="21"/>
              </w:rPr>
              <w:t>，格式自拟</w:t>
            </w:r>
          </w:p>
        </w:tc>
      </w:tr>
      <w:tr w14:paraId="4580C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35" w:type="dxa"/>
            <w:vMerge w:val="restart"/>
            <w:noWrap w:val="0"/>
            <w:vAlign w:val="center"/>
          </w:tcPr>
          <w:p w14:paraId="0B09AD70">
            <w:pPr>
              <w:spacing w:line="240" w:lineRule="atLeast"/>
              <w:ind w:firstLine="28"/>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462" w:type="dxa"/>
            <w:vMerge w:val="restart"/>
            <w:noWrap w:val="0"/>
            <w:vAlign w:val="center"/>
          </w:tcPr>
          <w:p w14:paraId="44226845">
            <w:pPr>
              <w:spacing w:line="240" w:lineRule="atLeast"/>
              <w:ind w:firstLine="28"/>
              <w:jc w:val="center"/>
              <w:rPr>
                <w:rFonts w:hint="eastAsia" w:ascii="宋体" w:hAnsi="宋体" w:eastAsia="宋体" w:cs="宋体"/>
                <w:color w:val="auto"/>
                <w:sz w:val="21"/>
                <w:szCs w:val="21"/>
              </w:rPr>
            </w:pPr>
            <w:r>
              <w:rPr>
                <w:rFonts w:hint="eastAsia" w:ascii="宋体" w:hAnsi="宋体" w:eastAsia="宋体" w:cs="宋体"/>
                <w:color w:val="auto"/>
                <w:sz w:val="21"/>
                <w:szCs w:val="21"/>
              </w:rPr>
              <w:t>商务部分（</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w:t>
            </w:r>
          </w:p>
        </w:tc>
        <w:tc>
          <w:tcPr>
            <w:tcW w:w="1139" w:type="dxa"/>
            <w:noWrap w:val="0"/>
            <w:vAlign w:val="center"/>
          </w:tcPr>
          <w:p w14:paraId="6E1A6ECB">
            <w:pPr>
              <w:spacing w:line="240" w:lineRule="atLeast"/>
              <w:ind w:firstLine="28"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运维能力（4分）</w:t>
            </w:r>
          </w:p>
        </w:tc>
        <w:tc>
          <w:tcPr>
            <w:tcW w:w="4392" w:type="dxa"/>
            <w:noWrap w:val="0"/>
            <w:vAlign w:val="center"/>
          </w:tcPr>
          <w:p w14:paraId="0531DBAE">
            <w:pPr>
              <w:rPr>
                <w:rFonts w:hint="default" w:eastAsia="仿宋_GB2312"/>
                <w:color w:val="auto"/>
                <w:highlight w:val="none"/>
                <w:lang w:val="en-US" w:eastAsia="zh-CN"/>
              </w:rPr>
            </w:pPr>
            <w:r>
              <w:rPr>
                <w:rFonts w:hint="eastAsia" w:ascii="宋体" w:hAnsi="宋体" w:cs="宋体"/>
                <w:color w:val="auto"/>
                <w:sz w:val="21"/>
                <w:szCs w:val="21"/>
                <w:highlight w:val="none"/>
                <w:lang w:val="en-US" w:eastAsia="zh-CN"/>
              </w:rPr>
              <w:t>供应商</w:t>
            </w:r>
            <w:r>
              <w:rPr>
                <w:rFonts w:hint="eastAsia" w:ascii="宋体" w:hAnsi="宋体" w:cs="宋体"/>
                <w:color w:val="auto"/>
                <w:sz w:val="21"/>
                <w:szCs w:val="21"/>
                <w:highlight w:val="none"/>
              </w:rPr>
              <w:t>针对本项目配置的</w:t>
            </w:r>
            <w:r>
              <w:rPr>
                <w:rFonts w:hint="eastAsia" w:ascii="宋体" w:hAnsi="宋体" w:cs="宋体"/>
                <w:color w:val="auto"/>
                <w:sz w:val="21"/>
                <w:szCs w:val="21"/>
                <w:highlight w:val="none"/>
                <w:lang w:val="en-US" w:eastAsia="zh-CN"/>
              </w:rPr>
              <w:t>驻场</w:t>
            </w:r>
            <w:r>
              <w:rPr>
                <w:rFonts w:hint="eastAsia" w:ascii="宋体" w:hAnsi="宋体" w:cs="宋体"/>
                <w:color w:val="auto"/>
                <w:sz w:val="21"/>
                <w:szCs w:val="21"/>
                <w:highlight w:val="none"/>
              </w:rPr>
              <w:t>人员具有</w:t>
            </w:r>
            <w:r>
              <w:rPr>
                <w:rFonts w:hint="eastAsia" w:ascii="宋体" w:hAnsi="宋体" w:cs="宋体"/>
                <w:color w:val="auto"/>
                <w:sz w:val="21"/>
                <w:szCs w:val="21"/>
                <w:highlight w:val="none"/>
                <w:lang w:val="en-US" w:eastAsia="zh-CN"/>
              </w:rPr>
              <w:t>网络设备</w:t>
            </w:r>
            <w:r>
              <w:rPr>
                <w:rFonts w:hint="eastAsia" w:ascii="宋体" w:hAnsi="宋体" w:cs="宋体"/>
                <w:color w:val="auto"/>
                <w:sz w:val="21"/>
                <w:szCs w:val="21"/>
                <w:highlight w:val="none"/>
              </w:rPr>
              <w:t>制造商技术认证证书的，得</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未提供的不得分。</w:t>
            </w:r>
          </w:p>
        </w:tc>
        <w:tc>
          <w:tcPr>
            <w:tcW w:w="1800" w:type="dxa"/>
            <w:noWrap w:val="0"/>
            <w:vAlign w:val="center"/>
          </w:tcPr>
          <w:p w14:paraId="6635DA96">
            <w:pPr>
              <w:spacing w:line="240" w:lineRule="atLeas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提供证书复印件</w:t>
            </w:r>
            <w:r>
              <w:rPr>
                <w:rFonts w:hint="eastAsia" w:ascii="宋体" w:hAnsi="宋体" w:eastAsia="宋体" w:cs="宋体"/>
                <w:color w:val="auto"/>
                <w:sz w:val="21"/>
                <w:szCs w:val="21"/>
                <w:highlight w:val="none"/>
              </w:rPr>
              <w:t>加盖</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eastAsia="zh-CN"/>
              </w:rPr>
              <w:t>。</w:t>
            </w:r>
          </w:p>
        </w:tc>
      </w:tr>
      <w:tr w14:paraId="2F453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835" w:type="dxa"/>
            <w:vMerge w:val="continue"/>
            <w:noWrap w:val="0"/>
            <w:vAlign w:val="center"/>
          </w:tcPr>
          <w:p w14:paraId="46CEC5C1">
            <w:pPr>
              <w:spacing w:line="240" w:lineRule="atLeast"/>
              <w:ind w:firstLine="28"/>
              <w:jc w:val="center"/>
              <w:rPr>
                <w:rFonts w:hint="eastAsia" w:ascii="宋体" w:hAnsi="宋体" w:eastAsia="宋体" w:cs="宋体"/>
                <w:color w:val="auto"/>
                <w:sz w:val="21"/>
                <w:szCs w:val="21"/>
              </w:rPr>
            </w:pPr>
          </w:p>
        </w:tc>
        <w:tc>
          <w:tcPr>
            <w:tcW w:w="1462" w:type="dxa"/>
            <w:vMerge w:val="continue"/>
            <w:noWrap w:val="0"/>
            <w:vAlign w:val="center"/>
          </w:tcPr>
          <w:p w14:paraId="16AE5372">
            <w:pPr>
              <w:spacing w:line="240" w:lineRule="atLeast"/>
              <w:ind w:firstLine="28"/>
              <w:jc w:val="center"/>
              <w:rPr>
                <w:rFonts w:hint="eastAsia" w:ascii="宋体" w:hAnsi="宋体" w:eastAsia="宋体" w:cs="宋体"/>
                <w:color w:val="auto"/>
                <w:sz w:val="21"/>
                <w:szCs w:val="21"/>
              </w:rPr>
            </w:pPr>
          </w:p>
        </w:tc>
        <w:tc>
          <w:tcPr>
            <w:tcW w:w="1139" w:type="dxa"/>
            <w:noWrap w:val="0"/>
            <w:vAlign w:val="center"/>
          </w:tcPr>
          <w:p w14:paraId="3FFB498E">
            <w:pPr>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业绩</w:t>
            </w:r>
          </w:p>
          <w:p w14:paraId="4B23A94C">
            <w:pPr>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w:t>
            </w:r>
          </w:p>
          <w:p w14:paraId="425D1064">
            <w:pPr>
              <w:spacing w:line="240" w:lineRule="atLeast"/>
              <w:ind w:firstLine="28"/>
              <w:jc w:val="center"/>
              <w:rPr>
                <w:rFonts w:hint="eastAsia" w:ascii="宋体" w:hAnsi="宋体" w:eastAsia="宋体" w:cs="宋体"/>
                <w:color w:val="auto"/>
                <w:sz w:val="21"/>
                <w:szCs w:val="21"/>
              </w:rPr>
            </w:pPr>
          </w:p>
        </w:tc>
        <w:tc>
          <w:tcPr>
            <w:tcW w:w="4392" w:type="dxa"/>
            <w:noWrap w:val="0"/>
            <w:vAlign w:val="center"/>
          </w:tcPr>
          <w:p w14:paraId="303C2032">
            <w:pPr>
              <w:spacing w:line="240" w:lineRule="atLeast"/>
              <w:rPr>
                <w:rFonts w:hint="eastAsia" w:ascii="宋体" w:hAnsi="宋体" w:eastAsia="宋体" w:cs="宋体"/>
                <w:color w:val="auto"/>
              </w:rPr>
            </w:pPr>
            <w:r>
              <w:rPr>
                <w:rFonts w:hint="eastAsia" w:ascii="宋体" w:hAnsi="宋体" w:eastAsia="宋体" w:cs="宋体"/>
                <w:color w:val="auto"/>
                <w:sz w:val="21"/>
                <w:szCs w:val="21"/>
                <w:u w:val="none"/>
              </w:rPr>
              <w:t>自2019年1月1日以来，</w:t>
            </w:r>
            <w:r>
              <w:rPr>
                <w:rFonts w:hint="eastAsia" w:ascii="宋体" w:hAnsi="宋体" w:eastAsia="宋体" w:cs="宋体"/>
                <w:color w:val="auto"/>
                <w:sz w:val="21"/>
                <w:szCs w:val="21"/>
                <w:u w:val="none"/>
                <w:lang w:val="en-US" w:eastAsia="zh-CN"/>
              </w:rPr>
              <w:t>供应商完成过信息化建设</w:t>
            </w:r>
            <w:r>
              <w:rPr>
                <w:rFonts w:hint="eastAsia" w:ascii="宋体" w:hAnsi="宋体" w:cs="宋体"/>
                <w:color w:val="auto"/>
                <w:sz w:val="21"/>
                <w:szCs w:val="21"/>
                <w:u w:val="none"/>
                <w:lang w:val="en-US" w:eastAsia="zh-CN"/>
              </w:rPr>
              <w:t>或维保</w:t>
            </w:r>
            <w:r>
              <w:rPr>
                <w:rFonts w:hint="eastAsia" w:ascii="宋体" w:hAnsi="宋体" w:eastAsia="宋体" w:cs="宋体"/>
                <w:color w:val="auto"/>
                <w:sz w:val="21"/>
                <w:szCs w:val="21"/>
                <w:u w:val="none"/>
                <w:lang w:val="en-US" w:eastAsia="zh-CN"/>
              </w:rPr>
              <w:t>业绩</w:t>
            </w:r>
            <w:r>
              <w:rPr>
                <w:rFonts w:hint="eastAsia" w:ascii="宋体" w:hAnsi="宋体" w:eastAsia="宋体" w:cs="宋体"/>
                <w:color w:val="auto"/>
                <w:sz w:val="21"/>
                <w:szCs w:val="21"/>
                <w:u w:val="none"/>
              </w:rPr>
              <w:t>的，</w:t>
            </w:r>
            <w:r>
              <w:rPr>
                <w:rFonts w:hint="eastAsia" w:ascii="宋体" w:hAnsi="宋体" w:eastAsia="宋体" w:cs="宋体"/>
                <w:color w:val="auto"/>
                <w:sz w:val="21"/>
                <w:szCs w:val="21"/>
                <w:u w:val="none"/>
                <w:lang w:val="en-US" w:eastAsia="zh-CN"/>
              </w:rPr>
              <w:t>每提供一个得3分，最多得6分</w:t>
            </w:r>
            <w:r>
              <w:rPr>
                <w:rFonts w:hint="eastAsia" w:ascii="宋体" w:hAnsi="宋体" w:eastAsia="宋体" w:cs="宋体"/>
                <w:color w:val="auto"/>
                <w:sz w:val="21"/>
                <w:szCs w:val="21"/>
                <w:u w:val="none"/>
              </w:rPr>
              <w:t>。</w:t>
            </w:r>
          </w:p>
        </w:tc>
        <w:tc>
          <w:tcPr>
            <w:tcW w:w="1800" w:type="dxa"/>
            <w:noWrap w:val="0"/>
            <w:vAlign w:val="center"/>
          </w:tcPr>
          <w:p w14:paraId="69352F64">
            <w:pPr>
              <w:spacing w:line="240" w:lineRule="atLeast"/>
              <w:ind w:left="-38"/>
              <w:rPr>
                <w:rFonts w:hint="eastAsia" w:ascii="宋体" w:hAnsi="宋体" w:eastAsia="宋体" w:cs="宋体"/>
                <w:color w:val="auto"/>
                <w:sz w:val="21"/>
                <w:szCs w:val="21"/>
              </w:rPr>
            </w:pPr>
            <w:r>
              <w:rPr>
                <w:rFonts w:hint="eastAsia" w:ascii="宋体" w:hAnsi="宋体" w:eastAsia="宋体" w:cs="宋体"/>
                <w:color w:val="auto"/>
                <w:sz w:val="21"/>
                <w:szCs w:val="21"/>
              </w:rPr>
              <w:t>提供合同</w:t>
            </w:r>
            <w:r>
              <w:rPr>
                <w:rFonts w:hint="eastAsia" w:ascii="宋体" w:hAnsi="宋体" w:eastAsia="宋体" w:cs="宋体"/>
                <w:color w:val="auto"/>
                <w:sz w:val="21"/>
                <w:szCs w:val="21"/>
                <w:lang w:val="en-US" w:eastAsia="zh-CN"/>
              </w:rPr>
              <w:t>复印件加盖供应商公章</w:t>
            </w:r>
            <w:r>
              <w:rPr>
                <w:rFonts w:hint="eastAsia" w:ascii="宋体" w:hAnsi="宋体" w:eastAsia="宋体" w:cs="宋体"/>
                <w:color w:val="auto"/>
                <w:sz w:val="21"/>
                <w:szCs w:val="21"/>
              </w:rPr>
              <w:t>。</w:t>
            </w:r>
          </w:p>
        </w:tc>
      </w:tr>
      <w:bookmarkEnd w:id="311"/>
    </w:tbl>
    <w:p w14:paraId="28B50351">
      <w:pPr>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询比小组</w:t>
      </w:r>
      <w:r>
        <w:rPr>
          <w:rFonts w:hint="eastAsia" w:ascii="宋体" w:hAnsi="宋体" w:cs="宋体"/>
          <w:color w:val="auto"/>
          <w:sz w:val="24"/>
          <w:szCs w:val="24"/>
          <w:highlight w:val="none"/>
        </w:rPr>
        <w:t>认为</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的报价明显低于其他通过符合性审查</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的报价，有可能影响产品质量或者不能诚信履约的，应当要求其在评标现场合理的时间内提供书面说明，必要时提交相关证明材料；</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不能证明其报价合理性的，</w:t>
      </w:r>
      <w:r>
        <w:rPr>
          <w:rFonts w:hint="eastAsia" w:ascii="宋体" w:hAnsi="宋体" w:cs="宋体"/>
          <w:color w:val="auto"/>
          <w:sz w:val="24"/>
          <w:szCs w:val="24"/>
          <w:highlight w:val="none"/>
          <w:lang w:val="en-US" w:eastAsia="zh-CN"/>
        </w:rPr>
        <w:t>询比小组</w:t>
      </w:r>
      <w:r>
        <w:rPr>
          <w:rFonts w:hint="eastAsia" w:ascii="宋体" w:hAnsi="宋体" w:cs="宋体"/>
          <w:color w:val="auto"/>
          <w:sz w:val="24"/>
          <w:szCs w:val="24"/>
          <w:highlight w:val="none"/>
        </w:rPr>
        <w:t>应当将其作为无效投标处理。</w:t>
      </w:r>
    </w:p>
    <w:p w14:paraId="2235E827">
      <w:pPr>
        <w:pStyle w:val="4"/>
        <w:spacing w:before="120" w:beforeLines="50" w:after="120" w:afterLines="50" w:line="240" w:lineRule="auto"/>
        <w:rPr>
          <w:rFonts w:hint="eastAsia" w:asciiTheme="minorEastAsia" w:hAnsiTheme="minorEastAsia" w:cstheme="minorEastAsia"/>
          <w:color w:val="auto"/>
          <w:sz w:val="24"/>
          <w:szCs w:val="24"/>
        </w:rPr>
      </w:pPr>
      <w:bookmarkStart w:id="312" w:name="_Toc12644"/>
      <w:bookmarkStart w:id="313" w:name="_Toc29113"/>
      <w:bookmarkStart w:id="314" w:name="_Toc65660352"/>
      <w:bookmarkStart w:id="315" w:name="_Toc18862"/>
      <w:bookmarkStart w:id="316" w:name="_Toc19077"/>
      <w:bookmarkStart w:id="317" w:name="_Toc25567"/>
      <w:bookmarkStart w:id="318" w:name="_Toc2647"/>
      <w:bookmarkStart w:id="319" w:name="_Toc27690"/>
      <w:bookmarkStart w:id="320" w:name="_Toc9892"/>
      <w:bookmarkStart w:id="321" w:name="_Toc18717"/>
      <w:bookmarkStart w:id="322" w:name="_Toc15843"/>
      <w:bookmarkStart w:id="323" w:name="_Toc22847"/>
      <w:bookmarkStart w:id="324" w:name="_Toc19473"/>
      <w:bookmarkStart w:id="325" w:name="_Toc20097"/>
      <w:bookmarkStart w:id="326" w:name="_Toc1369"/>
      <w:bookmarkStart w:id="327" w:name="_Toc22549"/>
      <w:r>
        <w:rPr>
          <w:rFonts w:hint="eastAsia" w:asciiTheme="minorEastAsia" w:hAnsiTheme="minorEastAsia" w:cstheme="minorEastAsia"/>
          <w:color w:val="auto"/>
          <w:sz w:val="24"/>
          <w:szCs w:val="24"/>
        </w:rPr>
        <w:t>三、无效</w:t>
      </w:r>
      <w:bookmarkEnd w:id="312"/>
      <w:bookmarkEnd w:id="313"/>
      <w:bookmarkEnd w:id="314"/>
      <w:r>
        <w:rPr>
          <w:rFonts w:hint="eastAsia" w:asciiTheme="minorEastAsia" w:hAnsiTheme="minorEastAsia" w:cstheme="minorEastAsia"/>
          <w:color w:val="auto"/>
          <w:sz w:val="24"/>
          <w:szCs w:val="24"/>
        </w:rPr>
        <w:t>报价</w:t>
      </w:r>
      <w:bookmarkEnd w:id="315"/>
      <w:bookmarkEnd w:id="316"/>
      <w:bookmarkEnd w:id="317"/>
      <w:bookmarkEnd w:id="318"/>
      <w:bookmarkEnd w:id="319"/>
      <w:bookmarkEnd w:id="320"/>
      <w:bookmarkEnd w:id="321"/>
      <w:bookmarkEnd w:id="322"/>
      <w:bookmarkEnd w:id="323"/>
      <w:bookmarkEnd w:id="324"/>
      <w:bookmarkEnd w:id="325"/>
      <w:bookmarkEnd w:id="326"/>
      <w:bookmarkEnd w:id="327"/>
    </w:p>
    <w:p w14:paraId="26B6FDFB">
      <w:pPr>
        <w:snapToGrid w:val="0"/>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供应商发生以下条款情况之一者，视为无效报价：</w:t>
      </w:r>
    </w:p>
    <w:p w14:paraId="6C6AAF16">
      <w:pPr>
        <w:pStyle w:val="34"/>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（一）供应商不符合规定的资格条件的；</w:t>
      </w:r>
    </w:p>
    <w:p w14:paraId="669F1F50">
      <w:pPr>
        <w:pStyle w:val="34"/>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（二）供应商未通过实质性响应审查的；</w:t>
      </w:r>
    </w:p>
    <w:p w14:paraId="65F5D3D8">
      <w:pPr>
        <w:pStyle w:val="34"/>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（三）供应商未在保证金到账截止时间前足额交纳所参与包保证金的；</w:t>
      </w:r>
    </w:p>
    <w:p w14:paraId="6392FC9F">
      <w:pPr>
        <w:pStyle w:val="34"/>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（四）供应商所提交的响应文件未按“第七篇响应文件格式要求”要求签署或盖章的；</w:t>
      </w:r>
    </w:p>
    <w:p w14:paraId="58C68B82">
      <w:pPr>
        <w:pStyle w:val="34"/>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（五）供应商的报价超过采购预算或最高限价的；</w:t>
      </w:r>
    </w:p>
    <w:p w14:paraId="70528094">
      <w:pPr>
        <w:pStyle w:val="34"/>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（六）供应商不接受询比小组修正后的价格的；</w:t>
      </w:r>
    </w:p>
    <w:p w14:paraId="2DC5FEF7">
      <w:pPr>
        <w:pStyle w:val="34"/>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（七）单位负责人为同一人或者存在直接控股、管理关系的不同供应商，参加同一合同项（包）报价的；</w:t>
      </w:r>
    </w:p>
    <w:p w14:paraId="54137FB6">
      <w:pPr>
        <w:pStyle w:val="34"/>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（八）为采购项目提供整体设计、规范编制或者项目管理、监理、检测等服务的供应商再参加该采购项目的其他采购活动的；</w:t>
      </w:r>
    </w:p>
    <w:p w14:paraId="516A600B">
      <w:pPr>
        <w:pStyle w:val="34"/>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（九）同一合同项（包）下的货物，制造商参与报价，再委托代理商参与报价的；</w:t>
      </w:r>
    </w:p>
    <w:p w14:paraId="600FAD52">
      <w:pPr>
        <w:pStyle w:val="34"/>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（十）供应商响应文件内容有与国家现行法律法规相违背的内容，或附有采购人无法接受条件的；</w:t>
      </w:r>
    </w:p>
    <w:p w14:paraId="43D08CB9">
      <w:pPr>
        <w:pStyle w:val="34"/>
        <w:spacing w:line="42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（十一）法律、法规和网上询比规定的其他无效情形。</w:t>
      </w:r>
    </w:p>
    <w:p w14:paraId="01599699">
      <w:pPr>
        <w:pStyle w:val="4"/>
        <w:spacing w:before="120" w:beforeLines="50" w:after="120" w:afterLines="50" w:line="240" w:lineRule="auto"/>
        <w:rPr>
          <w:rFonts w:hint="eastAsia" w:asciiTheme="minorEastAsia" w:hAnsiTheme="minorEastAsia" w:cstheme="minorEastAsia"/>
          <w:color w:val="auto"/>
          <w:sz w:val="24"/>
          <w:szCs w:val="24"/>
        </w:rPr>
      </w:pPr>
      <w:bookmarkStart w:id="328" w:name="_Toc29298"/>
      <w:bookmarkStart w:id="329" w:name="_Toc22716"/>
      <w:bookmarkStart w:id="330" w:name="_Toc9397"/>
      <w:bookmarkStart w:id="331" w:name="_Toc24311"/>
      <w:bookmarkStart w:id="332" w:name="_Toc28422"/>
      <w:bookmarkStart w:id="333" w:name="_Toc16397"/>
      <w:bookmarkStart w:id="334" w:name="_Toc877"/>
      <w:bookmarkStart w:id="335" w:name="_Toc16038"/>
      <w:bookmarkStart w:id="336" w:name="_Toc5392"/>
      <w:bookmarkStart w:id="337" w:name="_Toc65660353"/>
      <w:bookmarkStart w:id="338" w:name="_Toc28862"/>
      <w:bookmarkStart w:id="339" w:name="_Toc16351"/>
      <w:bookmarkStart w:id="340" w:name="_Toc16803"/>
      <w:bookmarkStart w:id="341" w:name="_Toc31587"/>
      <w:bookmarkStart w:id="342" w:name="_Toc10209"/>
      <w:bookmarkStart w:id="343" w:name="_Toc25904"/>
      <w:r>
        <w:rPr>
          <w:rFonts w:hint="eastAsia" w:asciiTheme="minorEastAsia" w:hAnsiTheme="minorEastAsia" w:cstheme="minorEastAsia"/>
          <w:color w:val="auto"/>
          <w:sz w:val="24"/>
          <w:szCs w:val="24"/>
        </w:rPr>
        <w:t>四、采购终止</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464FC8A2">
      <w:pPr>
        <w:snapToGrid w:val="0"/>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出现下列情形之一的，采购人或者采购代理机构应当终止询比采购活动，发布项目终止公告并说明原因，重新开展采购活动：</w:t>
      </w:r>
    </w:p>
    <w:p w14:paraId="1498D960">
      <w:pPr>
        <w:snapToGrid w:val="0"/>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（一）因情况变化，不再符合规定的询比采购方式适用情形的；</w:t>
      </w:r>
    </w:p>
    <w:p w14:paraId="52E976FD">
      <w:pPr>
        <w:snapToGrid w:val="0"/>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（二）出现影响采购公正的违法、违规行为的；</w:t>
      </w:r>
    </w:p>
    <w:p w14:paraId="2651B4CF">
      <w:pPr>
        <w:snapToGrid w:val="0"/>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（三）在采购过程中符合竞争要求的供应商或者报价未超过采购预算的供应商不足3家的。</w:t>
      </w:r>
    </w:p>
    <w:p w14:paraId="51BE712D">
      <w:pPr>
        <w:pStyle w:val="3"/>
        <w:spacing w:before="0" w:after="0" w:line="420" w:lineRule="exact"/>
        <w:jc w:val="center"/>
        <w:rPr>
          <w:rFonts w:hint="eastAsia" w:ascii="宋体" w:hAnsi="宋体" w:eastAsia="宋体" w:cs="宋体"/>
          <w:color w:val="auto"/>
          <w:sz w:val="36"/>
          <w:szCs w:val="30"/>
          <w:highlight w:val="none"/>
        </w:rPr>
      </w:pPr>
      <w:r>
        <w:rPr>
          <w:rFonts w:hint="eastAsia" w:ascii="宋体" w:hAnsi="宋体" w:eastAsia="宋体" w:cs="宋体"/>
          <w:color w:val="auto"/>
          <w:sz w:val="24"/>
          <w:szCs w:val="24"/>
          <w:highlight w:val="none"/>
        </w:rPr>
        <w:br w:type="page"/>
      </w:r>
      <w:bookmarkStart w:id="344" w:name="_Toc15756"/>
      <w:bookmarkStart w:id="345" w:name="_Toc28022"/>
      <w:bookmarkStart w:id="346" w:name="_Toc65660354"/>
      <w:bookmarkStart w:id="347" w:name="_Toc3480"/>
      <w:bookmarkStart w:id="348" w:name="_Toc15057"/>
      <w:bookmarkStart w:id="349" w:name="_Toc23322"/>
      <w:bookmarkStart w:id="350" w:name="_Toc23895"/>
      <w:bookmarkStart w:id="351" w:name="_Toc10768"/>
      <w:bookmarkStart w:id="352" w:name="_Toc6301"/>
      <w:bookmarkStart w:id="353" w:name="_Toc32621"/>
      <w:bookmarkStart w:id="354" w:name="_Toc20055"/>
      <w:bookmarkStart w:id="355" w:name="_Toc12927"/>
      <w:bookmarkStart w:id="356" w:name="_Toc8916"/>
      <w:bookmarkStart w:id="357" w:name="_Toc14703"/>
      <w:bookmarkStart w:id="358" w:name="_Toc14901"/>
      <w:bookmarkStart w:id="359" w:name="_Toc2337"/>
      <w:r>
        <w:rPr>
          <w:rFonts w:hint="eastAsia" w:ascii="宋体" w:hAnsi="宋体" w:eastAsia="宋体" w:cs="宋体"/>
          <w:color w:val="auto"/>
          <w:sz w:val="36"/>
          <w:szCs w:val="30"/>
          <w:highlight w:val="none"/>
        </w:rPr>
        <w:t>第五篇  供应商须知</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23740C66">
      <w:pPr>
        <w:pStyle w:val="4"/>
        <w:spacing w:before="120" w:beforeLines="50" w:after="120" w:afterLines="50" w:line="240" w:lineRule="auto"/>
        <w:rPr>
          <w:rFonts w:hint="eastAsia" w:asciiTheme="minorEastAsia" w:hAnsiTheme="minorEastAsia" w:cstheme="minorEastAsia"/>
          <w:color w:val="auto"/>
          <w:sz w:val="24"/>
          <w:szCs w:val="24"/>
        </w:rPr>
      </w:pPr>
      <w:bookmarkStart w:id="360" w:name="_Toc25902"/>
      <w:bookmarkStart w:id="361" w:name="_Toc20056"/>
      <w:bookmarkStart w:id="362" w:name="_Toc19272"/>
      <w:bookmarkStart w:id="363" w:name="_Toc17496"/>
      <w:bookmarkStart w:id="364" w:name="_Toc65660355"/>
      <w:bookmarkStart w:id="365" w:name="_Toc1478"/>
      <w:bookmarkStart w:id="366" w:name="_Toc30678"/>
      <w:bookmarkStart w:id="367" w:name="_Toc8654"/>
      <w:bookmarkStart w:id="368" w:name="_Toc2864"/>
      <w:bookmarkStart w:id="369" w:name="_Toc28748"/>
      <w:bookmarkStart w:id="370" w:name="_Toc19819"/>
      <w:bookmarkStart w:id="371" w:name="_Toc3126"/>
      <w:bookmarkStart w:id="372" w:name="_Toc5290"/>
      <w:bookmarkStart w:id="373" w:name="_Toc8771"/>
      <w:bookmarkStart w:id="374" w:name="_Toc5547"/>
      <w:bookmarkStart w:id="375" w:name="_Toc16524"/>
      <w:r>
        <w:rPr>
          <w:rFonts w:hint="eastAsia" w:asciiTheme="minorEastAsia" w:hAnsiTheme="minorEastAsia" w:cstheme="minorEastAsia"/>
          <w:color w:val="auto"/>
          <w:sz w:val="24"/>
          <w:szCs w:val="24"/>
        </w:rPr>
        <w:t>一、询比费用</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4BEBB991">
      <w:pPr>
        <w:pStyle w:val="148"/>
        <w:spacing w:line="42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参与报价的供应商应承担其编制响应文件与递交响应文件所涉及的一切费用，不论询比结果如何，采购人和采购代理机构在任何情况下无义务也无责任承担这些费用。</w:t>
      </w:r>
    </w:p>
    <w:p w14:paraId="5B3B29EA">
      <w:pPr>
        <w:pStyle w:val="4"/>
        <w:spacing w:line="240" w:lineRule="auto"/>
        <w:rPr>
          <w:rFonts w:hint="eastAsia" w:ascii="宋体" w:hAnsi="宋体" w:eastAsia="宋体" w:cs="宋体"/>
          <w:color w:val="auto"/>
          <w:sz w:val="24"/>
          <w:highlight w:val="none"/>
        </w:rPr>
      </w:pPr>
      <w:bookmarkStart w:id="376" w:name="_Toc31739"/>
      <w:bookmarkStart w:id="377" w:name="_Toc20610"/>
      <w:bookmarkStart w:id="378" w:name="_Toc4139"/>
      <w:bookmarkStart w:id="379" w:name="_Toc5915"/>
      <w:bookmarkStart w:id="380" w:name="_Toc31070"/>
      <w:bookmarkStart w:id="381" w:name="_Toc65660356"/>
      <w:bookmarkStart w:id="382" w:name="_Toc28158"/>
      <w:bookmarkStart w:id="383" w:name="_Toc31371"/>
      <w:bookmarkStart w:id="384" w:name="_Toc9552"/>
      <w:bookmarkStart w:id="385" w:name="_Toc8915"/>
      <w:bookmarkStart w:id="386" w:name="_Toc5164"/>
      <w:bookmarkStart w:id="387" w:name="_Toc12759"/>
      <w:bookmarkStart w:id="388" w:name="_Toc12363"/>
      <w:bookmarkStart w:id="389" w:name="_Toc20441"/>
      <w:bookmarkStart w:id="390" w:name="_Toc3426"/>
      <w:bookmarkStart w:id="391" w:name="_Toc16706"/>
      <w:r>
        <w:rPr>
          <w:rFonts w:hint="eastAsia" w:eastAsia="宋体" w:asciiTheme="minorEastAsia" w:hAnsiTheme="minorEastAsia" w:cstheme="minorEastAsia"/>
          <w:color w:val="auto"/>
          <w:sz w:val="24"/>
          <w:szCs w:val="24"/>
        </w:rPr>
        <w:t>二、</w:t>
      </w:r>
      <w:bookmarkEnd w:id="376"/>
      <w:bookmarkEnd w:id="377"/>
      <w:bookmarkEnd w:id="378"/>
      <w:bookmarkEnd w:id="379"/>
      <w:bookmarkEnd w:id="380"/>
      <w:bookmarkEnd w:id="381"/>
      <w:r>
        <w:rPr>
          <w:rFonts w:hint="eastAsia" w:eastAsia="宋体" w:asciiTheme="minorEastAsia" w:hAnsiTheme="minorEastAsia" w:cstheme="minorEastAsia"/>
          <w:color w:val="auto"/>
          <w:sz w:val="24"/>
          <w:szCs w:val="24"/>
        </w:rPr>
        <w:t>网上询比</w:t>
      </w:r>
      <w:bookmarkEnd w:id="382"/>
      <w:bookmarkEnd w:id="383"/>
      <w:bookmarkEnd w:id="384"/>
      <w:bookmarkEnd w:id="385"/>
      <w:bookmarkEnd w:id="386"/>
      <w:bookmarkEnd w:id="387"/>
      <w:bookmarkEnd w:id="388"/>
      <w:bookmarkEnd w:id="389"/>
      <w:bookmarkEnd w:id="390"/>
      <w:bookmarkEnd w:id="391"/>
      <w:r>
        <w:rPr>
          <w:rFonts w:hint="eastAsia" w:ascii="宋体" w:hAnsi="宋体" w:eastAsia="宋体" w:cs="宋体"/>
          <w:color w:val="auto"/>
          <w:sz w:val="24"/>
          <w:highlight w:val="none"/>
        </w:rPr>
        <w:tab/>
      </w:r>
    </w:p>
    <w:p w14:paraId="202B87CD">
      <w:pPr>
        <w:snapToGrid w:val="0"/>
        <w:spacing w:line="42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（一）网上询比由询比采购邀请书、询比项目</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需求、询比项目商务需求、采购程序、评定成交的标准、无效报价及采购终止、供应商须知、合同草案条款、响应文件格式要求七部分组成。</w:t>
      </w:r>
    </w:p>
    <w:p w14:paraId="5F4A502D">
      <w:pPr>
        <w:snapToGrid w:val="0"/>
        <w:spacing w:line="42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（二）采购人（或采购代理机构）所作的一切有效的书面通知、修改及补充，都是网上询比不可分割的部分。</w:t>
      </w:r>
    </w:p>
    <w:p w14:paraId="0CE32CD4">
      <w:pPr>
        <w:pStyle w:val="4"/>
        <w:spacing w:before="120" w:beforeLines="50" w:after="120" w:afterLines="50" w:line="240" w:lineRule="auto"/>
        <w:rPr>
          <w:rFonts w:hint="eastAsia" w:asciiTheme="minorEastAsia" w:hAnsiTheme="minorEastAsia" w:cstheme="minorEastAsia"/>
          <w:color w:val="auto"/>
          <w:sz w:val="24"/>
          <w:szCs w:val="24"/>
        </w:rPr>
      </w:pPr>
      <w:bookmarkStart w:id="392" w:name="_Toc22273"/>
      <w:bookmarkStart w:id="393" w:name="_Toc11859"/>
      <w:bookmarkStart w:id="394" w:name="_Toc6369"/>
      <w:bookmarkStart w:id="395" w:name="_Toc14841"/>
      <w:bookmarkStart w:id="396" w:name="_Toc65660357"/>
      <w:bookmarkStart w:id="397" w:name="_Toc13986"/>
      <w:bookmarkStart w:id="398" w:name="_Toc26976"/>
      <w:bookmarkStart w:id="399" w:name="_Toc14860"/>
      <w:bookmarkStart w:id="400" w:name="_Toc29402"/>
      <w:bookmarkStart w:id="401" w:name="_Toc1922"/>
      <w:bookmarkStart w:id="402" w:name="_Toc6354"/>
      <w:bookmarkStart w:id="403" w:name="_Toc4259"/>
      <w:bookmarkStart w:id="404" w:name="_Toc27733"/>
      <w:bookmarkStart w:id="405" w:name="_Toc31969"/>
      <w:bookmarkStart w:id="406" w:name="_Toc3061"/>
      <w:bookmarkStart w:id="407" w:name="_Toc9532"/>
      <w:r>
        <w:rPr>
          <w:rFonts w:hint="eastAsia" w:asciiTheme="minorEastAsia" w:hAnsiTheme="minorEastAsia" w:cstheme="minorEastAsia"/>
          <w:color w:val="auto"/>
          <w:sz w:val="24"/>
          <w:szCs w:val="24"/>
        </w:rPr>
        <w:t>三、报价要求</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77680827">
      <w:pPr>
        <w:snapToGrid w:val="0"/>
        <w:spacing w:line="42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（一）响应文件（网下询比适用）</w:t>
      </w:r>
    </w:p>
    <w:p w14:paraId="38D5B6B8">
      <w:pPr>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供应商应当按照网上询比的要求编制响应文件，并对网上询比提出的要求和条件作出实质性响应，响应文件原则上采用软面订本。</w:t>
      </w:r>
    </w:p>
    <w:p w14:paraId="18FB3B03">
      <w:pPr>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1.响应文件组成</w:t>
      </w:r>
    </w:p>
    <w:p w14:paraId="30F93D8F">
      <w:pPr>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257963FE">
      <w:pPr>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2.联合体</w:t>
      </w:r>
    </w:p>
    <w:p w14:paraId="00A12C44">
      <w:pPr>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本项目不允许联合体。</w:t>
      </w:r>
    </w:p>
    <w:p w14:paraId="2CA383D4">
      <w:pPr>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3.报价有效期：响应文件及有关承诺文件有效期为提交响应文件截止时间起90天。</w:t>
      </w:r>
    </w:p>
    <w:p w14:paraId="0B39E7B4">
      <w:pPr>
        <w:snapToGrid w:val="0"/>
        <w:spacing w:line="42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（二）保证金：</w:t>
      </w:r>
    </w:p>
    <w:p w14:paraId="22F28347">
      <w:pPr>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1.供应商提交保证金金额和方式详见“</w:t>
      </w:r>
      <w:r>
        <w:rPr>
          <w:rFonts w:hint="eastAsia" w:ascii="宋体" w:hAnsi="宋体" w:cs="宋体"/>
          <w:b/>
          <w:color w:val="auto"/>
          <w:sz w:val="24"/>
          <w:szCs w:val="24"/>
          <w:highlight w:val="none"/>
          <w:u w:val="single"/>
        </w:rPr>
        <w:t>第一篇  五、保证金”说明</w:t>
      </w:r>
      <w:r>
        <w:rPr>
          <w:rFonts w:hint="eastAsia" w:ascii="宋体" w:hAnsi="宋体" w:cs="宋体"/>
          <w:color w:val="auto"/>
          <w:sz w:val="24"/>
          <w:szCs w:val="24"/>
          <w:highlight w:val="none"/>
        </w:rPr>
        <w:t>；</w:t>
      </w:r>
    </w:p>
    <w:p w14:paraId="4321FD31">
      <w:pPr>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2.保证金不予退还情形详见“</w:t>
      </w:r>
      <w:r>
        <w:rPr>
          <w:rFonts w:hint="eastAsia" w:ascii="宋体" w:hAnsi="宋体" w:cs="宋体"/>
          <w:b/>
          <w:color w:val="auto"/>
          <w:sz w:val="24"/>
          <w:szCs w:val="24"/>
          <w:highlight w:val="none"/>
          <w:u w:val="single"/>
        </w:rPr>
        <w:t>第一篇  五、保证金”说明</w:t>
      </w:r>
      <w:r>
        <w:rPr>
          <w:rFonts w:hint="eastAsia" w:ascii="宋体" w:hAnsi="宋体" w:cs="宋体"/>
          <w:color w:val="auto"/>
          <w:sz w:val="24"/>
          <w:szCs w:val="24"/>
          <w:highlight w:val="none"/>
        </w:rPr>
        <w:t>；</w:t>
      </w:r>
    </w:p>
    <w:p w14:paraId="43D479B8">
      <w:pPr>
        <w:snapToGrid w:val="0"/>
        <w:spacing w:line="42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（三）修正错误</w:t>
      </w:r>
    </w:p>
    <w:p w14:paraId="4F71AA33">
      <w:pPr>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若供应商所递交的响应文件或报价中的价格出现大写金额和小写金额不一致的错误，以大写金额修正为准。</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 xml:space="preserve">    若网上报价与线下响应文件报价不一致，以纸质响应文件正本为准。</w:t>
      </w:r>
    </w:p>
    <w:p w14:paraId="2DB14870">
      <w:pPr>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询比小组或采购人按上述修正错误的原则及方法修正供应商的报价，供应商同意并签署确认后，修正后的报价对供应商具有约束作用。如果供应商不接受修正后的价格，将视为无效报价。</w:t>
      </w:r>
    </w:p>
    <w:p w14:paraId="01A11CD4">
      <w:pPr>
        <w:snapToGrid w:val="0"/>
        <w:spacing w:line="42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（四）提交响应文件的份数和签署</w:t>
      </w:r>
    </w:p>
    <w:p w14:paraId="49AF360C">
      <w:pPr>
        <w:snapToGrid w:val="0"/>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1.响应文件一式三份，其中正本一份，副本二份（副本应与正本一致，如出现不一致情况以正本为准）。</w:t>
      </w:r>
    </w:p>
    <w:p w14:paraId="49DDB794">
      <w:pPr>
        <w:snapToGrid w:val="0"/>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szCs w:val="24"/>
          <w:highlight w:val="none"/>
        </w:rPr>
        <w:t>2.</w:t>
      </w:r>
      <w:r>
        <w:rPr>
          <w:rFonts w:hint="eastAsia" w:ascii="宋体" w:hAnsi="宋体" w:cs="宋体"/>
          <w:color w:val="auto"/>
          <w:sz w:val="24"/>
          <w:highlight w:val="none"/>
        </w:rPr>
        <w:t>在响应文件正本中，网上询比第七篇响应文件格式中规定签署、盖章的地方必须按其规定签署、盖章。</w:t>
      </w:r>
    </w:p>
    <w:p w14:paraId="0D93AB59">
      <w:pPr>
        <w:snapToGrid w:val="0"/>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3.若供应商对响应文件的错处作必要修改，则应在修改处加盖供应商公章或由法定代表人（或其授权代表）或自然人</w:t>
      </w:r>
      <w:r>
        <w:rPr>
          <w:rFonts w:hint="eastAsia" w:ascii="宋体" w:hAnsi="宋体" w:cs="宋体"/>
          <w:color w:val="auto"/>
          <w:sz w:val="24"/>
          <w:szCs w:val="24"/>
          <w:highlight w:val="none"/>
        </w:rPr>
        <w:t>（供应商为自然人）签署</w:t>
      </w:r>
      <w:r>
        <w:rPr>
          <w:rFonts w:hint="eastAsia" w:ascii="宋体" w:hAnsi="宋体" w:cs="宋体"/>
          <w:color w:val="auto"/>
          <w:sz w:val="24"/>
          <w:highlight w:val="none"/>
        </w:rPr>
        <w:t>确认。</w:t>
      </w:r>
    </w:p>
    <w:p w14:paraId="3A400F3A">
      <w:pPr>
        <w:snapToGrid w:val="0"/>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4.电报、电话、传真形式的响应文件概不接受。</w:t>
      </w:r>
    </w:p>
    <w:p w14:paraId="3C584EFB">
      <w:pPr>
        <w:snapToGrid w:val="0"/>
        <w:spacing w:line="42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（五）响应文件的递交</w:t>
      </w:r>
    </w:p>
    <w:p w14:paraId="207715D0">
      <w:pPr>
        <w:pStyle w:val="31"/>
        <w:spacing w:line="420" w:lineRule="exact"/>
        <w:ind w:firstLine="480" w:firstLineChars="200"/>
        <w:rPr>
          <w:rFonts w:hint="eastAsia" w:hAnsi="宋体" w:cs="宋体"/>
          <w:color w:val="auto"/>
          <w:sz w:val="24"/>
          <w:highlight w:val="none"/>
        </w:rPr>
      </w:pPr>
      <w:r>
        <w:rPr>
          <w:rFonts w:hint="eastAsia" w:hAnsi="宋体" w:cs="宋体"/>
          <w:color w:val="auto"/>
          <w:sz w:val="24"/>
          <w:szCs w:val="24"/>
          <w:highlight w:val="none"/>
        </w:rPr>
        <w:t>响应文件的正本、副本以及电子文档均应密封送达报价地点，应在封套上注明询比项目名称、供应商名称。若正本、副本以及电子文档分别进行密封的，还应在封套上注明“正本”、“副本”字样。</w:t>
      </w:r>
    </w:p>
    <w:p w14:paraId="23957702">
      <w:pPr>
        <w:snapToGrid w:val="0"/>
        <w:spacing w:line="42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（六）响应文件语言：简体中文。</w:t>
      </w:r>
    </w:p>
    <w:p w14:paraId="455A65C0">
      <w:pPr>
        <w:pStyle w:val="4"/>
        <w:spacing w:before="120" w:beforeLines="50" w:after="120" w:afterLines="50" w:line="240" w:lineRule="auto"/>
        <w:rPr>
          <w:rFonts w:hint="eastAsia" w:asciiTheme="minorEastAsia" w:hAnsiTheme="minorEastAsia" w:cstheme="minorEastAsia"/>
          <w:color w:val="auto"/>
          <w:sz w:val="24"/>
          <w:szCs w:val="24"/>
        </w:rPr>
      </w:pPr>
      <w:bookmarkStart w:id="408" w:name="_Toc30"/>
      <w:bookmarkStart w:id="409" w:name="_Toc14702"/>
      <w:bookmarkStart w:id="410" w:name="_Toc10172"/>
      <w:bookmarkStart w:id="411" w:name="_Toc12291"/>
      <w:bookmarkStart w:id="412" w:name="_Toc3525"/>
      <w:bookmarkStart w:id="413" w:name="_Toc3238"/>
      <w:bookmarkStart w:id="414" w:name="_Toc21803"/>
      <w:bookmarkStart w:id="415" w:name="_Toc30360"/>
      <w:bookmarkStart w:id="416" w:name="_Toc6242"/>
      <w:bookmarkStart w:id="417" w:name="_Toc21743"/>
      <w:bookmarkStart w:id="418" w:name="_Toc65660358"/>
      <w:bookmarkStart w:id="419" w:name="_Toc20329"/>
      <w:bookmarkStart w:id="420" w:name="_Toc17584"/>
      <w:bookmarkStart w:id="421" w:name="_Toc19182"/>
      <w:bookmarkStart w:id="422" w:name="_Toc2784"/>
      <w:bookmarkStart w:id="423" w:name="_Toc25513"/>
      <w:r>
        <w:rPr>
          <w:rFonts w:hint="eastAsia" w:asciiTheme="minorEastAsia" w:hAnsiTheme="minorEastAsia" w:cstheme="minorEastAsia"/>
          <w:color w:val="auto"/>
          <w:sz w:val="24"/>
          <w:szCs w:val="24"/>
        </w:rPr>
        <w:t>四、成交供应商的确定和变更</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12F1608F">
      <w:pPr>
        <w:snapToGrid w:val="0"/>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比小组直接确定成交供应商。采购人逾期未确定成交供应商且不提出异议的，视为确定评审报告提出的报价最低的供应商为成交供应商。</w:t>
      </w:r>
    </w:p>
    <w:p w14:paraId="381408CD">
      <w:pPr>
        <w:snapToGrid w:val="0"/>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（二）成交供应商的变更</w:t>
      </w:r>
    </w:p>
    <w:p w14:paraId="708611BA">
      <w:pPr>
        <w:snapToGrid w:val="0"/>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成交供应商拒绝或未在规定时间内与采购人签订采购合同的，采购人可以按照评审报告推荐的成交候选人顺序，确定排名下一位的候选人为成交供应商，也可以重新开展采购活动。拒绝签订采购合同的成交供应商不得参加对该项目重新开展的采购活动。</w:t>
      </w:r>
    </w:p>
    <w:p w14:paraId="66A4A021">
      <w:pPr>
        <w:snapToGrid w:val="0"/>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2.成交供应商无充分理由放弃成交的，采购人将向监督部门报告，监督部门将根据相关法律法规的规定进行处理。</w:t>
      </w:r>
    </w:p>
    <w:p w14:paraId="297F1AF7">
      <w:pPr>
        <w:pStyle w:val="4"/>
        <w:spacing w:before="120" w:beforeLines="50" w:after="120" w:afterLines="50" w:line="240" w:lineRule="auto"/>
        <w:rPr>
          <w:rFonts w:hint="eastAsia" w:asciiTheme="minorEastAsia" w:hAnsiTheme="minorEastAsia" w:cstheme="minorEastAsia"/>
          <w:color w:val="auto"/>
          <w:sz w:val="24"/>
          <w:szCs w:val="24"/>
        </w:rPr>
      </w:pPr>
      <w:bookmarkStart w:id="424" w:name="_Toc1896"/>
      <w:bookmarkStart w:id="425" w:name="_Toc10504"/>
      <w:bookmarkStart w:id="426" w:name="_Toc27925"/>
      <w:bookmarkStart w:id="427" w:name="_Toc26300"/>
      <w:bookmarkStart w:id="428" w:name="_Toc30116"/>
      <w:bookmarkStart w:id="429" w:name="_Toc1092"/>
      <w:bookmarkStart w:id="430" w:name="_Toc29821"/>
      <w:bookmarkStart w:id="431" w:name="_Toc19142"/>
      <w:bookmarkStart w:id="432" w:name="_Toc29216"/>
      <w:bookmarkStart w:id="433" w:name="_Toc23728"/>
      <w:bookmarkStart w:id="434" w:name="_Toc29456"/>
      <w:bookmarkStart w:id="435" w:name="_Toc2256"/>
      <w:bookmarkStart w:id="436" w:name="_Toc28412"/>
      <w:bookmarkStart w:id="437" w:name="_Toc30424"/>
      <w:bookmarkStart w:id="438" w:name="_Toc65660359"/>
      <w:bookmarkStart w:id="439" w:name="_Toc6423"/>
      <w:r>
        <w:rPr>
          <w:rFonts w:hint="eastAsia" w:asciiTheme="minorEastAsia" w:hAnsiTheme="minorEastAsia" w:cstheme="minorEastAsia"/>
          <w:color w:val="auto"/>
          <w:sz w:val="24"/>
          <w:szCs w:val="24"/>
        </w:rPr>
        <w:t>五、成交通知</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2AFF639A">
      <w:pPr>
        <w:spacing w:line="42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（一）成交供应商确定后，采购代理机构将在行采家（https://www.gec123.com/）上发布成交结果公告。</w:t>
      </w:r>
    </w:p>
    <w:p w14:paraId="48AD5AA2">
      <w:pPr>
        <w:spacing w:line="42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（二）结果公告发出同时，采购代理机构将以书面形式发出《成交通知书》。《成交通知书》一经发出即发生法律效力。</w:t>
      </w:r>
    </w:p>
    <w:p w14:paraId="0C4F6E9F">
      <w:pPr>
        <w:spacing w:line="42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（三）《成交通知书》将作为签订合同的依据。</w:t>
      </w:r>
    </w:p>
    <w:p w14:paraId="116908FA">
      <w:pPr>
        <w:pStyle w:val="4"/>
        <w:spacing w:before="120" w:beforeLines="50" w:after="120" w:afterLines="50" w:line="240" w:lineRule="auto"/>
        <w:rPr>
          <w:rFonts w:hint="eastAsia" w:asciiTheme="minorEastAsia" w:hAnsiTheme="minorEastAsia" w:cstheme="minorEastAsia"/>
          <w:color w:val="auto"/>
          <w:sz w:val="24"/>
          <w:szCs w:val="24"/>
        </w:rPr>
      </w:pPr>
      <w:bookmarkStart w:id="440" w:name="_Toc23295"/>
      <w:bookmarkStart w:id="441" w:name="_Toc18546"/>
      <w:bookmarkStart w:id="442" w:name="_Toc65660360"/>
      <w:bookmarkStart w:id="443" w:name="_Toc31082"/>
      <w:bookmarkStart w:id="444" w:name="_Toc3312"/>
      <w:bookmarkStart w:id="445" w:name="_Toc25853"/>
      <w:bookmarkStart w:id="446" w:name="_Toc24210"/>
      <w:bookmarkStart w:id="447" w:name="_Toc7590"/>
      <w:bookmarkStart w:id="448" w:name="_Toc1010"/>
      <w:bookmarkStart w:id="449" w:name="_Toc3250"/>
      <w:bookmarkStart w:id="450" w:name="_Toc32176"/>
      <w:bookmarkStart w:id="451" w:name="_Toc27266"/>
      <w:bookmarkStart w:id="452" w:name="_Toc8490"/>
      <w:bookmarkStart w:id="453" w:name="_Toc30909"/>
      <w:bookmarkStart w:id="454" w:name="_Toc7879"/>
      <w:bookmarkStart w:id="455" w:name="_Toc21011"/>
      <w:r>
        <w:rPr>
          <w:rFonts w:hint="eastAsia" w:asciiTheme="minorEastAsia" w:hAnsiTheme="minorEastAsia" w:cstheme="minorEastAsia"/>
          <w:color w:val="auto"/>
          <w:sz w:val="24"/>
          <w:szCs w:val="24"/>
        </w:rPr>
        <w:t>六、关于质疑和投诉</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03D42E9F">
      <w:pPr>
        <w:spacing w:line="42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（一）质疑</w:t>
      </w:r>
    </w:p>
    <w:p w14:paraId="6AA9F8A8">
      <w:pPr>
        <w:spacing w:line="420" w:lineRule="exact"/>
        <w:ind w:right="12" w:firstLine="480"/>
        <w:rPr>
          <w:rFonts w:hint="eastAsia" w:ascii="宋体" w:hAnsi="宋体" w:cs="宋体"/>
          <w:color w:val="auto"/>
          <w:sz w:val="24"/>
          <w:highlight w:val="none"/>
        </w:rPr>
      </w:pPr>
      <w:r>
        <w:rPr>
          <w:rFonts w:hint="eastAsia" w:ascii="宋体" w:hAnsi="宋体" w:cs="宋体"/>
          <w:color w:val="auto"/>
          <w:sz w:val="24"/>
          <w:highlight w:val="none"/>
        </w:rPr>
        <w:t>供应商认为采购文件、采购过程和成交结果使自己的权益收到伤害的，可向采购人或采购代理机构以书面形式提出质疑。</w:t>
      </w:r>
    </w:p>
    <w:p w14:paraId="67B5B925">
      <w:pPr>
        <w:spacing w:line="420" w:lineRule="exact"/>
        <w:ind w:right="12" w:firstLine="480"/>
        <w:rPr>
          <w:rFonts w:hint="eastAsia" w:ascii="宋体" w:hAnsi="宋体" w:cs="宋体"/>
          <w:color w:val="auto"/>
          <w:sz w:val="24"/>
          <w:highlight w:val="none"/>
        </w:rPr>
      </w:pPr>
      <w:r>
        <w:rPr>
          <w:rFonts w:hint="eastAsia" w:ascii="宋体" w:hAnsi="宋体" w:cs="宋体"/>
          <w:color w:val="auto"/>
          <w:sz w:val="24"/>
          <w:highlight w:val="none"/>
        </w:rPr>
        <w:t xml:space="preserve">提出质疑的应当是参与所质疑项目采购活动的供应商。 </w:t>
      </w:r>
    </w:p>
    <w:p w14:paraId="6557FBAC">
      <w:pPr>
        <w:spacing w:line="420" w:lineRule="exact"/>
        <w:ind w:right="12" w:firstLine="480"/>
        <w:rPr>
          <w:rFonts w:hint="eastAsia" w:ascii="宋体" w:hAnsi="宋体" w:cs="宋体"/>
          <w:color w:val="auto"/>
          <w:sz w:val="24"/>
          <w:highlight w:val="none"/>
        </w:rPr>
      </w:pPr>
      <w:r>
        <w:rPr>
          <w:rFonts w:hint="eastAsia" w:ascii="宋体" w:hAnsi="宋体" w:cs="宋体"/>
          <w:color w:val="auto"/>
          <w:sz w:val="24"/>
          <w:highlight w:val="none"/>
        </w:rPr>
        <w:t>1.质疑时限、内容</w:t>
      </w:r>
    </w:p>
    <w:p w14:paraId="2A8309BE">
      <w:pPr>
        <w:spacing w:line="420" w:lineRule="exact"/>
        <w:ind w:right="12" w:firstLine="480"/>
        <w:rPr>
          <w:rFonts w:hint="eastAsia" w:ascii="宋体" w:hAnsi="宋体" w:cs="宋体"/>
          <w:color w:val="auto"/>
          <w:sz w:val="24"/>
          <w:highlight w:val="none"/>
        </w:rPr>
      </w:pPr>
      <w:r>
        <w:rPr>
          <w:rFonts w:hint="eastAsia" w:ascii="宋体" w:hAnsi="宋体" w:cs="宋体"/>
          <w:color w:val="auto"/>
          <w:sz w:val="24"/>
          <w:highlight w:val="none"/>
        </w:rPr>
        <w:t>1.1供应商认为采购文件、采购过程、成交结果使自己的权益受到损害的，可以在知道或者应知其权益受到损害之日起2个工作日内，以书面形式向采购人、采购代理机构提出质疑。</w:t>
      </w:r>
    </w:p>
    <w:p w14:paraId="6604F9A3">
      <w:pPr>
        <w:spacing w:line="420" w:lineRule="exact"/>
        <w:ind w:right="12" w:firstLine="480"/>
        <w:rPr>
          <w:rFonts w:hint="eastAsia" w:ascii="宋体" w:hAnsi="宋体" w:cs="宋体"/>
          <w:color w:val="auto"/>
          <w:sz w:val="24"/>
          <w:highlight w:val="none"/>
        </w:rPr>
      </w:pPr>
      <w:r>
        <w:rPr>
          <w:rFonts w:hint="eastAsia" w:ascii="宋体" w:hAnsi="宋体" w:cs="宋体"/>
          <w:color w:val="auto"/>
          <w:sz w:val="24"/>
          <w:highlight w:val="none"/>
        </w:rPr>
        <w:t>1.2供应商提出质疑应当提交质疑函和必要的证明材料，质疑函应当包括下列内容：</w:t>
      </w:r>
    </w:p>
    <w:p w14:paraId="144F81F3">
      <w:pPr>
        <w:spacing w:line="420" w:lineRule="exact"/>
        <w:ind w:right="12" w:firstLine="480"/>
        <w:rPr>
          <w:rFonts w:hint="eastAsia" w:ascii="宋体" w:hAnsi="宋体" w:cs="宋体"/>
          <w:color w:val="auto"/>
          <w:sz w:val="24"/>
          <w:highlight w:val="none"/>
        </w:rPr>
      </w:pPr>
      <w:r>
        <w:rPr>
          <w:rFonts w:hint="eastAsia" w:ascii="宋体" w:hAnsi="宋体" w:cs="宋体"/>
          <w:color w:val="auto"/>
          <w:sz w:val="24"/>
          <w:highlight w:val="none"/>
        </w:rPr>
        <w:t>1.2.1供应商的姓名或者名称、地址、邮编、联系人及联系电话；</w:t>
      </w:r>
    </w:p>
    <w:p w14:paraId="7BDEA970">
      <w:pPr>
        <w:spacing w:line="420" w:lineRule="exact"/>
        <w:ind w:right="12" w:firstLine="480"/>
        <w:rPr>
          <w:rFonts w:hint="eastAsia" w:ascii="宋体" w:hAnsi="宋体" w:cs="宋体"/>
          <w:color w:val="auto"/>
          <w:sz w:val="24"/>
          <w:highlight w:val="none"/>
        </w:rPr>
      </w:pPr>
      <w:r>
        <w:rPr>
          <w:rFonts w:hint="eastAsia" w:ascii="宋体" w:hAnsi="宋体" w:cs="宋体"/>
          <w:color w:val="auto"/>
          <w:sz w:val="24"/>
          <w:highlight w:val="none"/>
        </w:rPr>
        <w:t>1.2.2</w:t>
      </w:r>
      <w:r>
        <w:rPr>
          <w:rFonts w:hint="eastAsia" w:ascii="宋体" w:hAnsi="宋体" w:cs="宋体"/>
          <w:color w:val="auto"/>
          <w:sz w:val="24"/>
          <w:szCs w:val="24"/>
          <w:highlight w:val="none"/>
        </w:rPr>
        <w:t>质疑项目的项目名称、项目号以及采购执行编号</w:t>
      </w:r>
      <w:r>
        <w:rPr>
          <w:rFonts w:hint="eastAsia" w:ascii="宋体" w:hAnsi="宋体" w:cs="宋体"/>
          <w:color w:val="auto"/>
          <w:sz w:val="24"/>
          <w:highlight w:val="none"/>
        </w:rPr>
        <w:t>；</w:t>
      </w:r>
    </w:p>
    <w:p w14:paraId="20DF20DF">
      <w:pPr>
        <w:spacing w:line="420" w:lineRule="exact"/>
        <w:ind w:right="12" w:firstLine="480"/>
        <w:rPr>
          <w:rFonts w:hint="eastAsia" w:ascii="宋体" w:hAnsi="宋体" w:cs="宋体"/>
          <w:color w:val="auto"/>
          <w:sz w:val="24"/>
          <w:highlight w:val="none"/>
        </w:rPr>
      </w:pPr>
      <w:r>
        <w:rPr>
          <w:rFonts w:hint="eastAsia" w:ascii="宋体" w:hAnsi="宋体" w:cs="宋体"/>
          <w:color w:val="auto"/>
          <w:sz w:val="24"/>
          <w:highlight w:val="none"/>
        </w:rPr>
        <w:t>1.2.3具体、明确的质疑事项和与质疑事项相关的请求；</w:t>
      </w:r>
    </w:p>
    <w:p w14:paraId="2A171FE1">
      <w:pPr>
        <w:spacing w:line="420" w:lineRule="exact"/>
        <w:ind w:right="12" w:firstLine="480"/>
        <w:rPr>
          <w:rFonts w:hint="eastAsia" w:ascii="宋体" w:hAnsi="宋体" w:cs="宋体"/>
          <w:color w:val="auto"/>
          <w:sz w:val="24"/>
          <w:highlight w:val="none"/>
        </w:rPr>
      </w:pPr>
      <w:r>
        <w:rPr>
          <w:rFonts w:hint="eastAsia" w:ascii="宋体" w:hAnsi="宋体" w:cs="宋体"/>
          <w:color w:val="auto"/>
          <w:sz w:val="24"/>
          <w:highlight w:val="none"/>
        </w:rPr>
        <w:t>1.2.4事实依据；</w:t>
      </w:r>
    </w:p>
    <w:p w14:paraId="3C780923">
      <w:pPr>
        <w:spacing w:line="420" w:lineRule="exact"/>
        <w:ind w:right="12" w:firstLine="480"/>
        <w:rPr>
          <w:rFonts w:hint="eastAsia" w:ascii="宋体" w:hAnsi="宋体" w:cs="宋体"/>
          <w:color w:val="auto"/>
          <w:sz w:val="24"/>
          <w:highlight w:val="none"/>
        </w:rPr>
      </w:pPr>
      <w:r>
        <w:rPr>
          <w:rFonts w:hint="eastAsia" w:ascii="宋体" w:hAnsi="宋体" w:cs="宋体"/>
          <w:color w:val="auto"/>
          <w:sz w:val="24"/>
          <w:highlight w:val="none"/>
        </w:rPr>
        <w:t>1.2.5必要的法律依据；</w:t>
      </w:r>
    </w:p>
    <w:p w14:paraId="35A790E3">
      <w:pPr>
        <w:spacing w:line="420" w:lineRule="exact"/>
        <w:ind w:right="12" w:firstLine="480"/>
        <w:rPr>
          <w:rFonts w:hint="eastAsia" w:ascii="宋体" w:hAnsi="宋体" w:cs="宋体"/>
          <w:color w:val="auto"/>
          <w:sz w:val="24"/>
          <w:highlight w:val="none"/>
        </w:rPr>
      </w:pPr>
      <w:r>
        <w:rPr>
          <w:rFonts w:hint="eastAsia" w:ascii="宋体" w:hAnsi="宋体" w:cs="宋体"/>
          <w:color w:val="auto"/>
          <w:sz w:val="24"/>
          <w:highlight w:val="none"/>
        </w:rPr>
        <w:t>1.2.6提出质疑的日期；</w:t>
      </w:r>
    </w:p>
    <w:p w14:paraId="67C00970">
      <w:pPr>
        <w:spacing w:line="420" w:lineRule="exact"/>
        <w:ind w:right="12" w:firstLine="480"/>
        <w:rPr>
          <w:rFonts w:hint="eastAsia" w:ascii="宋体" w:hAnsi="宋体" w:cs="宋体"/>
          <w:color w:val="auto"/>
          <w:sz w:val="24"/>
          <w:highlight w:val="none"/>
        </w:rPr>
      </w:pPr>
      <w:r>
        <w:rPr>
          <w:rFonts w:hint="eastAsia" w:ascii="宋体" w:hAnsi="宋体" w:cs="宋体"/>
          <w:color w:val="auto"/>
          <w:sz w:val="24"/>
          <w:highlight w:val="none"/>
        </w:rPr>
        <w:t>1.2.7营业执照（或事业单位法人证书，或个体工商户营业执照或有效的自然人身份证明）复印件；</w:t>
      </w:r>
    </w:p>
    <w:p w14:paraId="3F76C629">
      <w:pPr>
        <w:spacing w:line="420" w:lineRule="exact"/>
        <w:ind w:right="12" w:firstLine="480"/>
        <w:rPr>
          <w:rFonts w:hint="eastAsia" w:ascii="宋体" w:hAnsi="宋体" w:cs="宋体"/>
          <w:color w:val="auto"/>
          <w:sz w:val="24"/>
          <w:highlight w:val="none"/>
        </w:rPr>
      </w:pPr>
      <w:r>
        <w:rPr>
          <w:rFonts w:hint="eastAsia" w:ascii="宋体" w:hAnsi="宋体" w:cs="宋体"/>
          <w:color w:val="auto"/>
          <w:sz w:val="24"/>
          <w:highlight w:val="none"/>
        </w:rPr>
        <w:t>1.2.8法定代表人授权委托书原件、法定代表人身份证复印件和其授权代表的身份证复印件（供应商为自然人的提供自然人身份证复印件）；</w:t>
      </w:r>
    </w:p>
    <w:p w14:paraId="354DB76B">
      <w:pPr>
        <w:spacing w:line="420" w:lineRule="exact"/>
        <w:ind w:right="12" w:firstLine="480"/>
        <w:rPr>
          <w:rFonts w:hint="eastAsia" w:ascii="宋体" w:hAnsi="宋体" w:cs="宋体"/>
          <w:color w:val="auto"/>
          <w:sz w:val="24"/>
          <w:highlight w:val="none"/>
        </w:rPr>
      </w:pPr>
      <w:r>
        <w:rPr>
          <w:rFonts w:hint="eastAsia" w:ascii="宋体" w:hAnsi="宋体" w:cs="宋体"/>
          <w:color w:val="auto"/>
          <w:sz w:val="24"/>
          <w:highlight w:val="none"/>
        </w:rPr>
        <w:t>1.3供应商为自然人的，质疑函应当由本人签字；供应商为法人或者其他组织的，质疑函应当由法定代表人、主要负责人，或者其授权代表签字或者盖章，并加盖公章。</w:t>
      </w:r>
    </w:p>
    <w:p w14:paraId="01314359">
      <w:pPr>
        <w:spacing w:line="420" w:lineRule="exact"/>
        <w:ind w:right="12" w:firstLine="480"/>
        <w:rPr>
          <w:rFonts w:hint="eastAsia" w:ascii="宋体" w:hAnsi="宋体" w:cs="宋体"/>
          <w:color w:val="auto"/>
          <w:sz w:val="24"/>
          <w:highlight w:val="none"/>
        </w:rPr>
      </w:pPr>
      <w:r>
        <w:rPr>
          <w:rFonts w:hint="eastAsia" w:ascii="宋体" w:hAnsi="宋体" w:cs="宋体"/>
          <w:color w:val="auto"/>
          <w:sz w:val="24"/>
          <w:highlight w:val="none"/>
        </w:rPr>
        <w:t>2.质疑答复</w:t>
      </w:r>
    </w:p>
    <w:p w14:paraId="6F9468E4">
      <w:pPr>
        <w:spacing w:line="420" w:lineRule="exact"/>
        <w:ind w:right="12" w:firstLine="480"/>
        <w:rPr>
          <w:rFonts w:hint="eastAsia" w:ascii="宋体" w:hAnsi="宋体" w:cs="宋体"/>
          <w:color w:val="auto"/>
          <w:sz w:val="24"/>
          <w:highlight w:val="none"/>
        </w:rPr>
      </w:pPr>
      <w:r>
        <w:rPr>
          <w:rFonts w:hint="eastAsia" w:ascii="宋体" w:hAnsi="宋体" w:cs="宋体"/>
          <w:color w:val="auto"/>
          <w:sz w:val="24"/>
          <w:highlight w:val="none"/>
        </w:rPr>
        <w:t>采购人、采购代理机构应当在收到供应商的书面质疑后七个工作日内作出答复，并以书面形式通知质疑供应商和其他有关供应商。</w:t>
      </w:r>
    </w:p>
    <w:p w14:paraId="06821F02">
      <w:pPr>
        <w:spacing w:line="420" w:lineRule="exact"/>
        <w:ind w:right="12" w:firstLine="480"/>
        <w:rPr>
          <w:rFonts w:hint="eastAsia" w:ascii="宋体" w:hAnsi="宋体" w:cs="宋体"/>
          <w:color w:val="auto"/>
          <w:sz w:val="24"/>
          <w:highlight w:val="none"/>
        </w:rPr>
      </w:pPr>
      <w:r>
        <w:rPr>
          <w:rFonts w:hint="eastAsia" w:ascii="宋体" w:hAnsi="宋体" w:cs="宋体"/>
          <w:color w:val="auto"/>
          <w:sz w:val="24"/>
          <w:highlight w:val="none"/>
        </w:rPr>
        <w:t>3.其他</w:t>
      </w:r>
    </w:p>
    <w:p w14:paraId="7C0BD54E">
      <w:pPr>
        <w:spacing w:line="420" w:lineRule="exact"/>
        <w:ind w:right="12" w:firstLine="480"/>
        <w:rPr>
          <w:rFonts w:hint="eastAsia" w:ascii="宋体" w:hAnsi="宋体" w:cs="宋体"/>
          <w:color w:val="auto"/>
          <w:sz w:val="24"/>
          <w:highlight w:val="none"/>
        </w:rPr>
      </w:pPr>
      <w:r>
        <w:rPr>
          <w:rFonts w:hint="eastAsia" w:ascii="宋体" w:hAnsi="宋体" w:cs="宋体"/>
          <w:color w:val="auto"/>
          <w:sz w:val="24"/>
          <w:highlight w:val="none"/>
        </w:rPr>
        <w:t>3.1供应商应按照《政府采购质疑和投诉办法》（财政部令第94号）及相关法律法规要求，在法定质疑期内一次性提出针对同一采购程序环节的质疑。</w:t>
      </w:r>
    </w:p>
    <w:p w14:paraId="00AC9F5C">
      <w:pPr>
        <w:spacing w:line="420" w:lineRule="exact"/>
        <w:ind w:right="12" w:firstLine="480"/>
        <w:rPr>
          <w:rFonts w:hint="eastAsia" w:ascii="宋体" w:hAnsi="宋体" w:cs="宋体"/>
          <w:color w:val="auto"/>
          <w:sz w:val="24"/>
          <w:highlight w:val="none"/>
        </w:rPr>
      </w:pPr>
      <w:r>
        <w:rPr>
          <w:rFonts w:hint="eastAsia" w:ascii="宋体" w:hAnsi="宋体" w:cs="宋体"/>
          <w:color w:val="auto"/>
          <w:sz w:val="24"/>
          <w:highlight w:val="none"/>
        </w:rPr>
        <w:t>3.2质疑函范本可在财政部门户网站和中国政府采购网下载。</w:t>
      </w:r>
    </w:p>
    <w:p w14:paraId="04173C7F">
      <w:pPr>
        <w:spacing w:line="420" w:lineRule="exact"/>
        <w:ind w:right="12" w:firstLine="480"/>
        <w:rPr>
          <w:rFonts w:hint="eastAsia" w:ascii="宋体" w:hAnsi="宋体" w:cs="宋体"/>
          <w:color w:val="auto"/>
          <w:sz w:val="24"/>
          <w:highlight w:val="none"/>
        </w:rPr>
      </w:pPr>
      <w:r>
        <w:rPr>
          <w:rFonts w:hint="eastAsia" w:ascii="宋体" w:hAnsi="宋体" w:cs="宋体"/>
          <w:color w:val="auto"/>
          <w:sz w:val="24"/>
          <w:highlight w:val="none"/>
        </w:rPr>
        <w:t>（二）投诉</w:t>
      </w:r>
    </w:p>
    <w:p w14:paraId="4D85D2D3">
      <w:pPr>
        <w:spacing w:line="420" w:lineRule="exact"/>
        <w:ind w:right="12" w:firstLine="480"/>
        <w:rPr>
          <w:rFonts w:hint="eastAsia" w:ascii="宋体" w:hAnsi="宋体" w:cs="宋体"/>
          <w:color w:val="auto"/>
          <w:sz w:val="24"/>
          <w:highlight w:val="none"/>
        </w:rPr>
      </w:pPr>
      <w:bookmarkStart w:id="456" w:name="_Toc23778"/>
      <w:bookmarkStart w:id="457" w:name="_Toc16648"/>
      <w:bookmarkStart w:id="458" w:name="_Toc3127"/>
      <w:bookmarkStart w:id="459" w:name="_Toc65660361"/>
      <w:r>
        <w:rPr>
          <w:rFonts w:hint="eastAsia" w:ascii="宋体" w:hAnsi="宋体" w:cs="宋体"/>
          <w:color w:val="auto"/>
          <w:sz w:val="24"/>
          <w:highlight w:val="none"/>
        </w:rPr>
        <w:t>1.供应商对采购人、采购代理机构的答复不满意，或者采购人、采购代理机构未在规定时间内作出答复的，可以在答复期满后15个工作日内按照相关法律法规向采购人监督部门提起投诉。</w:t>
      </w:r>
    </w:p>
    <w:p w14:paraId="108B7027">
      <w:pPr>
        <w:spacing w:line="420" w:lineRule="exact"/>
        <w:ind w:right="12" w:firstLine="480"/>
        <w:rPr>
          <w:rFonts w:hint="eastAsia" w:ascii="宋体" w:hAnsi="宋体" w:cs="宋体"/>
          <w:color w:val="auto"/>
          <w:sz w:val="24"/>
          <w:highlight w:val="none"/>
        </w:rPr>
      </w:pPr>
      <w:r>
        <w:rPr>
          <w:rFonts w:hint="eastAsia" w:ascii="宋体" w:hAnsi="宋体" w:cs="宋体"/>
          <w:color w:val="auto"/>
          <w:sz w:val="24"/>
          <w:highlight w:val="none"/>
        </w:rPr>
        <w:t>2.供应商应按照《政府采购质疑和投诉办法》（财政部令第94号）及相关法律法规要求递交投诉书和必要的证明材料。投诉书范本可在财政部门户网站和中国政府采购网下载。</w:t>
      </w:r>
    </w:p>
    <w:p w14:paraId="7CDB3DF8">
      <w:pPr>
        <w:spacing w:line="420" w:lineRule="exact"/>
        <w:ind w:right="12" w:firstLine="480"/>
        <w:rPr>
          <w:rFonts w:hint="eastAsia" w:ascii="宋体" w:hAnsi="宋体" w:cs="宋体"/>
          <w:color w:val="auto"/>
          <w:sz w:val="24"/>
          <w:highlight w:val="none"/>
        </w:rPr>
      </w:pPr>
      <w:r>
        <w:rPr>
          <w:rFonts w:hint="eastAsia" w:ascii="宋体" w:hAnsi="宋体" w:cs="宋体"/>
          <w:color w:val="auto"/>
          <w:sz w:val="24"/>
          <w:highlight w:val="none"/>
        </w:rPr>
        <w:t>3.投诉书应当使用中文，相关当事人提供外文书证或者外国语视听资料的，应当附有中文译本，由翻译机构盖章或者翻译人员签名；相关当事人向采购人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6810002">
      <w:pPr>
        <w:spacing w:line="420" w:lineRule="exact"/>
        <w:ind w:right="12" w:firstLine="480"/>
        <w:rPr>
          <w:rFonts w:hint="eastAsia" w:ascii="宋体" w:hAnsi="宋体" w:cs="宋体"/>
          <w:color w:val="auto"/>
          <w:sz w:val="24"/>
          <w:highlight w:val="none"/>
        </w:rPr>
      </w:pPr>
      <w:r>
        <w:rPr>
          <w:rFonts w:hint="eastAsia" w:ascii="宋体" w:hAnsi="宋体" w:cs="宋体"/>
          <w:color w:val="auto"/>
          <w:sz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7E269681">
      <w:pPr>
        <w:pStyle w:val="4"/>
        <w:spacing w:before="120" w:beforeLines="50" w:after="120" w:afterLines="50" w:line="240" w:lineRule="auto"/>
        <w:rPr>
          <w:rFonts w:hint="eastAsia" w:asciiTheme="minorEastAsia" w:hAnsiTheme="minorEastAsia" w:cstheme="minorEastAsia"/>
          <w:color w:val="auto"/>
          <w:sz w:val="24"/>
          <w:szCs w:val="24"/>
        </w:rPr>
      </w:pPr>
      <w:bookmarkStart w:id="460" w:name="_Toc9428"/>
      <w:bookmarkStart w:id="461" w:name="_Toc15919"/>
      <w:bookmarkStart w:id="462" w:name="_Toc625"/>
      <w:bookmarkStart w:id="463" w:name="_Toc29980"/>
      <w:bookmarkStart w:id="464" w:name="_Toc18776"/>
      <w:bookmarkStart w:id="465" w:name="_Toc27291"/>
      <w:bookmarkStart w:id="466" w:name="_Toc20480"/>
      <w:bookmarkStart w:id="467" w:name="_Toc31716"/>
      <w:bookmarkStart w:id="468" w:name="_Toc6571"/>
      <w:bookmarkStart w:id="469" w:name="_Toc24782"/>
      <w:bookmarkStart w:id="470" w:name="_Toc5210"/>
      <w:bookmarkStart w:id="471" w:name="_Toc18736"/>
      <w:r>
        <w:rPr>
          <w:rFonts w:hint="eastAsia" w:asciiTheme="minorEastAsia" w:hAnsiTheme="minorEastAsia" w:cstheme="minorEastAsia"/>
          <w:color w:val="auto"/>
          <w:sz w:val="24"/>
          <w:szCs w:val="24"/>
        </w:rPr>
        <w:t>七、签订合同</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14:paraId="667AEA41">
      <w:pPr>
        <w:spacing w:line="42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highlight w:val="none"/>
        </w:rPr>
        <w:t>采购人原则上应在成交通知书发出之日起二十日内和成交供应商签订采购合同，无正当理由不得拒绝或拖延合同签订</w:t>
      </w:r>
      <w:r>
        <w:rPr>
          <w:rFonts w:hint="eastAsia" w:ascii="宋体" w:hAnsi="宋体" w:cs="宋体"/>
          <w:color w:val="auto"/>
          <w:sz w:val="24"/>
          <w:szCs w:val="24"/>
          <w:highlight w:val="none"/>
        </w:rPr>
        <w:t>。所签订的合同不得对网上询比和供应商的响应文件作实质性修改。因成交供应商的原因未能在规定时间内签订合同的，视为自动放弃中标资格。其他未尽事宜由采购人和成交供应商在采购合同中详细约定。</w:t>
      </w:r>
    </w:p>
    <w:p w14:paraId="3909BF09">
      <w:pPr>
        <w:spacing w:line="42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（二）网上询比、供应商的响应文件及澄清文件等，均为签订采购合同的依据。</w:t>
      </w:r>
    </w:p>
    <w:p w14:paraId="1080676A">
      <w:pPr>
        <w:spacing w:line="42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（三）合同生效条款由供需双方约定，法律、行政法规规定应当办理批准、登记等手续后生效的合同，依照其规定。</w:t>
      </w:r>
    </w:p>
    <w:p w14:paraId="710C6102">
      <w:pPr>
        <w:spacing w:line="42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（四）采购人要求成交供应商提供履约保证金的，应当在网上询比中予以约定。成交供应商履约完毕后，采购人根据采购文件规定无息退还其履约保证金。</w:t>
      </w:r>
    </w:p>
    <w:p w14:paraId="5AFF4EB3">
      <w:pPr>
        <w:spacing w:line="420" w:lineRule="exact"/>
        <w:ind w:firstLine="360" w:firstLineChars="150"/>
        <w:rPr>
          <w:rFonts w:hint="eastAsia" w:ascii="宋体" w:hAnsi="宋体" w:cs="宋体"/>
          <w:color w:val="auto"/>
          <w:highlight w:val="none"/>
        </w:rPr>
      </w:pPr>
      <w:r>
        <w:rPr>
          <w:rFonts w:hint="eastAsia" w:ascii="宋体" w:hAnsi="宋体" w:cs="宋体"/>
          <w:color w:val="auto"/>
          <w:sz w:val="24"/>
          <w:szCs w:val="24"/>
          <w:highlight w:val="none"/>
        </w:rPr>
        <w:t>（五）合同原则上应按照《合同范本》签订，相关单位要求适用合同通用格式版本的，应按其要求另行签订其他合同。</w:t>
      </w:r>
    </w:p>
    <w:p w14:paraId="28E1F204">
      <w:pPr>
        <w:pStyle w:val="4"/>
        <w:spacing w:before="120" w:beforeLines="50" w:after="120" w:afterLines="50" w:line="240" w:lineRule="auto"/>
        <w:rPr>
          <w:rFonts w:hint="eastAsia" w:asciiTheme="minorEastAsia" w:hAnsiTheme="minorEastAsia" w:cstheme="minorEastAsia"/>
          <w:color w:val="auto"/>
          <w:sz w:val="24"/>
          <w:szCs w:val="24"/>
        </w:rPr>
      </w:pPr>
      <w:bookmarkStart w:id="472" w:name="_Toc9466"/>
      <w:bookmarkStart w:id="473" w:name="_Toc29605"/>
      <w:bookmarkStart w:id="474" w:name="_Toc2484"/>
      <w:bookmarkStart w:id="475" w:name="_Toc1466"/>
      <w:bookmarkStart w:id="476" w:name="_Toc5980"/>
      <w:bookmarkStart w:id="477" w:name="_Toc77"/>
      <w:bookmarkStart w:id="478" w:name="_Toc16755"/>
      <w:bookmarkStart w:id="479" w:name="_Toc2505"/>
      <w:bookmarkStart w:id="480" w:name="_Toc18435"/>
      <w:bookmarkStart w:id="481" w:name="_Toc30388"/>
      <w:bookmarkStart w:id="482" w:name="_Toc27746"/>
      <w:bookmarkStart w:id="483" w:name="_Toc18952"/>
      <w:bookmarkStart w:id="484" w:name="_Toc22262"/>
      <w:r>
        <w:rPr>
          <w:rFonts w:hint="eastAsia" w:asciiTheme="minorEastAsia" w:hAnsiTheme="minorEastAsia" w:cstheme="minorEastAsia"/>
          <w:color w:val="auto"/>
          <w:sz w:val="24"/>
          <w:szCs w:val="24"/>
        </w:rPr>
        <w:t>八、项目验收</w:t>
      </w:r>
      <w:bookmarkEnd w:id="472"/>
      <w:bookmarkEnd w:id="473"/>
      <w:bookmarkEnd w:id="474"/>
      <w:bookmarkEnd w:id="475"/>
      <w:bookmarkEnd w:id="476"/>
      <w:bookmarkEnd w:id="477"/>
      <w:bookmarkEnd w:id="478"/>
      <w:bookmarkEnd w:id="479"/>
      <w:bookmarkEnd w:id="480"/>
      <w:bookmarkEnd w:id="481"/>
      <w:bookmarkEnd w:id="482"/>
      <w:bookmarkEnd w:id="483"/>
      <w:bookmarkEnd w:id="484"/>
    </w:p>
    <w:p w14:paraId="377A6C1C">
      <w:pPr>
        <w:spacing w:line="42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highlight w:val="none"/>
        </w:rPr>
        <w:t>合同执行完毕，采购人或采购代理机构原则上应在7个工作日内组织履约情况验收，不得无故拖延或附加额外条件。</w:t>
      </w:r>
    </w:p>
    <w:p w14:paraId="7068944A">
      <w:pPr>
        <w:pStyle w:val="4"/>
        <w:spacing w:before="120" w:beforeLines="50" w:after="120" w:afterLines="50" w:line="240" w:lineRule="auto"/>
        <w:rPr>
          <w:rFonts w:hint="eastAsia" w:asciiTheme="minorEastAsia" w:hAnsiTheme="minorEastAsia" w:cstheme="minorEastAsia"/>
          <w:color w:val="auto"/>
          <w:sz w:val="24"/>
          <w:szCs w:val="24"/>
        </w:rPr>
      </w:pPr>
      <w:bookmarkStart w:id="485" w:name="_Toc26904"/>
      <w:bookmarkStart w:id="486" w:name="_Toc19301"/>
      <w:bookmarkStart w:id="487" w:name="_Toc17730"/>
      <w:bookmarkStart w:id="488" w:name="_Toc20905"/>
      <w:bookmarkStart w:id="489" w:name="_Toc29513"/>
      <w:bookmarkStart w:id="490" w:name="_Toc32594"/>
      <w:bookmarkStart w:id="491" w:name="_Toc14413"/>
      <w:bookmarkStart w:id="492" w:name="_Toc65660362"/>
      <w:bookmarkStart w:id="493" w:name="_Toc9529"/>
      <w:bookmarkStart w:id="494" w:name="_Toc26172"/>
      <w:bookmarkStart w:id="495" w:name="_Toc12268"/>
      <w:bookmarkStart w:id="496" w:name="_Toc14696"/>
      <w:bookmarkStart w:id="497" w:name="_Toc9836"/>
      <w:bookmarkStart w:id="498" w:name="_Toc23940"/>
      <w:bookmarkStart w:id="499" w:name="_Toc26197"/>
      <w:bookmarkStart w:id="500" w:name="_Toc2438"/>
      <w:r>
        <w:rPr>
          <w:rFonts w:hint="eastAsia" w:asciiTheme="minorEastAsia" w:hAnsiTheme="minorEastAsia" w:cstheme="minorEastAsia"/>
          <w:color w:val="auto"/>
          <w:sz w:val="24"/>
          <w:szCs w:val="24"/>
        </w:rPr>
        <w:t>九、采购代理服务费</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14:paraId="59506166">
      <w:pPr>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highlight w:val="none"/>
        </w:rPr>
        <w:t>（一）</w:t>
      </w:r>
      <w:r>
        <w:rPr>
          <w:rFonts w:hint="eastAsia" w:ascii="宋体" w:hAnsi="宋体" w:cs="宋体"/>
          <w:color w:val="auto"/>
          <w:sz w:val="24"/>
          <w:szCs w:val="24"/>
          <w:highlight w:val="none"/>
        </w:rPr>
        <w:t>供应商成交后向采购代理机构缴纳采购代理服务费，采购代理服务费为中标金额的1%（不足</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000元按照</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000元收取）。</w:t>
      </w:r>
    </w:p>
    <w:p w14:paraId="0F3AB8DA">
      <w:pPr>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（二）服务费以现金、支票或电汇等形式支付。</w:t>
      </w:r>
    </w:p>
    <w:p w14:paraId="63857280">
      <w:pPr>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（三）成交供应商如未按上述规定缴付采购代理服务费，其保证金将不予退还。</w:t>
      </w:r>
    </w:p>
    <w:p w14:paraId="2BCA67FE">
      <w:pPr>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（四）采购代理服务费缴纳账户信息：</w:t>
      </w:r>
    </w:p>
    <w:p w14:paraId="0CFD2A63">
      <w:pPr>
        <w:spacing w:line="420" w:lineRule="exact"/>
        <w:ind w:firstLine="1200" w:firstLineChars="500"/>
        <w:rPr>
          <w:rFonts w:hint="eastAsia" w:ascii="宋体" w:hAnsi="宋体" w:cs="宋体"/>
          <w:color w:val="auto"/>
          <w:sz w:val="24"/>
          <w:szCs w:val="24"/>
          <w:highlight w:val="none"/>
        </w:rPr>
      </w:pPr>
      <w:r>
        <w:rPr>
          <w:rFonts w:hint="eastAsia" w:ascii="宋体" w:hAnsi="宋体" w:cs="宋体"/>
          <w:color w:val="auto"/>
          <w:sz w:val="24"/>
          <w:szCs w:val="24"/>
          <w:highlight w:val="none"/>
        </w:rPr>
        <w:t>户名：重庆希维招标代理有限公司</w:t>
      </w:r>
    </w:p>
    <w:p w14:paraId="5E1EFE07">
      <w:pPr>
        <w:spacing w:line="420" w:lineRule="exact"/>
        <w:ind w:firstLine="1200" w:firstLineChars="500"/>
        <w:rPr>
          <w:rFonts w:hint="eastAsia" w:ascii="宋体" w:hAnsi="宋体" w:cs="宋体"/>
          <w:color w:val="auto"/>
          <w:sz w:val="24"/>
          <w:szCs w:val="24"/>
          <w:highlight w:val="none"/>
        </w:rPr>
      </w:pPr>
      <w:r>
        <w:rPr>
          <w:rFonts w:hint="eastAsia" w:ascii="宋体" w:hAnsi="宋体" w:cs="宋体"/>
          <w:color w:val="auto"/>
          <w:sz w:val="24"/>
          <w:szCs w:val="24"/>
          <w:highlight w:val="none"/>
        </w:rPr>
        <w:t>开户行：华夏银行股份有限公司重庆中山支行</w:t>
      </w:r>
    </w:p>
    <w:p w14:paraId="57AED2BA">
      <w:pPr>
        <w:spacing w:line="420" w:lineRule="exact"/>
        <w:ind w:firstLine="1200" w:firstLineChars="500"/>
        <w:rPr>
          <w:rFonts w:hint="eastAsia" w:ascii="宋体" w:hAnsi="宋体" w:cs="宋体"/>
          <w:color w:val="auto"/>
          <w:sz w:val="24"/>
          <w:szCs w:val="24"/>
          <w:highlight w:val="none"/>
        </w:rPr>
      </w:pPr>
      <w:r>
        <w:rPr>
          <w:rFonts w:hint="eastAsia" w:ascii="宋体" w:hAnsi="宋体" w:cs="宋体"/>
          <w:color w:val="auto"/>
          <w:sz w:val="24"/>
          <w:szCs w:val="24"/>
          <w:highlight w:val="none"/>
        </w:rPr>
        <w:t>账号：11261000000383428</w:t>
      </w:r>
    </w:p>
    <w:p w14:paraId="71BD336E">
      <w:pPr>
        <w:spacing w:line="420" w:lineRule="exact"/>
        <w:ind w:firstLine="480" w:firstLineChars="200"/>
        <w:rPr>
          <w:rFonts w:hint="eastAsia" w:ascii="宋体" w:hAnsi="宋体" w:cs="宋体"/>
          <w:color w:val="auto"/>
          <w:sz w:val="24"/>
          <w:szCs w:val="24"/>
          <w:highlight w:val="none"/>
        </w:rPr>
        <w:sectPr>
          <w:pgSz w:w="11907" w:h="16840"/>
          <w:pgMar w:top="1134" w:right="1191" w:bottom="1134" w:left="1304" w:header="964" w:footer="992" w:gutter="0"/>
          <w:pgNumType w:fmt="numberInDash"/>
          <w:cols w:space="720" w:num="1"/>
          <w:docGrid w:linePitch="312" w:charSpace="0"/>
        </w:sectPr>
      </w:pPr>
    </w:p>
    <w:bookmarkEnd w:id="220"/>
    <w:p w14:paraId="7A376FED">
      <w:pPr>
        <w:pStyle w:val="3"/>
        <w:spacing w:before="0" w:line="240" w:lineRule="auto"/>
        <w:jc w:val="center"/>
        <w:rPr>
          <w:rFonts w:hint="eastAsia" w:ascii="宋体" w:hAnsi="宋体" w:eastAsia="宋体"/>
          <w:b w:val="0"/>
          <w:color w:val="000000"/>
          <w:sz w:val="36"/>
          <w:szCs w:val="30"/>
        </w:rPr>
      </w:pPr>
      <w:bookmarkStart w:id="501" w:name="_Toc7510"/>
      <w:bookmarkStart w:id="502" w:name="_Toc12373"/>
      <w:bookmarkStart w:id="503" w:name="_Toc17585"/>
      <w:bookmarkStart w:id="504" w:name="_Toc2631"/>
      <w:bookmarkStart w:id="505" w:name="_Toc3114"/>
      <w:bookmarkStart w:id="506" w:name="_Toc30144"/>
      <w:bookmarkStart w:id="507" w:name="_Toc65660365"/>
      <w:bookmarkStart w:id="508" w:name="_Toc12789059"/>
      <w:bookmarkStart w:id="509" w:name="_Toc28162"/>
      <w:bookmarkStart w:id="510" w:name="_Toc10599"/>
      <w:bookmarkStart w:id="511" w:name="_Toc11641055"/>
      <w:bookmarkStart w:id="512" w:name="_Toc14861"/>
      <w:r>
        <w:rPr>
          <w:rFonts w:hint="eastAsia" w:ascii="宋体" w:hAnsi="宋体" w:eastAsia="宋体"/>
          <w:b w:val="0"/>
          <w:color w:val="000000"/>
          <w:sz w:val="36"/>
          <w:szCs w:val="30"/>
        </w:rPr>
        <w:t>第六篇  采购合同</w:t>
      </w:r>
      <w:bookmarkEnd w:id="501"/>
      <w:bookmarkEnd w:id="502"/>
      <w:bookmarkEnd w:id="503"/>
      <w:bookmarkEnd w:id="504"/>
      <w:bookmarkEnd w:id="505"/>
      <w:bookmarkEnd w:id="506"/>
    </w:p>
    <w:p w14:paraId="4A8ECA99">
      <w:pPr>
        <w:tabs>
          <w:tab w:val="left" w:pos="9000"/>
        </w:tabs>
        <w:spacing w:line="276" w:lineRule="auto"/>
        <w:jc w:val="center"/>
        <w:rPr>
          <w:rFonts w:hint="eastAsia" w:ascii="宋体" w:hAnsi="宋体"/>
          <w:color w:val="000000"/>
          <w:sz w:val="21"/>
          <w:szCs w:val="21"/>
        </w:rPr>
      </w:pPr>
    </w:p>
    <w:p w14:paraId="28568889">
      <w:pPr>
        <w:jc w:val="center"/>
        <w:outlineLvl w:val="9"/>
        <w:rPr>
          <w:rFonts w:hint="eastAsia"/>
          <w:sz w:val="24"/>
          <w:szCs w:val="24"/>
          <w:highlight w:val="none"/>
        </w:rPr>
      </w:pPr>
      <w:bookmarkStart w:id="513" w:name="_Toc7199"/>
      <w:bookmarkStart w:id="514" w:name="_Toc7372"/>
      <w:r>
        <w:rPr>
          <w:rFonts w:hint="eastAsia"/>
          <w:sz w:val="24"/>
          <w:szCs w:val="24"/>
          <w:highlight w:val="none"/>
        </w:rPr>
        <w:t>重庆市南渝中学校202</w:t>
      </w:r>
      <w:r>
        <w:rPr>
          <w:rFonts w:hint="eastAsia"/>
          <w:sz w:val="24"/>
          <w:szCs w:val="24"/>
          <w:highlight w:val="none"/>
          <w:lang w:val="en-US" w:eastAsia="zh-CN"/>
        </w:rPr>
        <w:t>5</w:t>
      </w:r>
      <w:r>
        <w:rPr>
          <w:rFonts w:hint="eastAsia"/>
          <w:sz w:val="24"/>
          <w:szCs w:val="24"/>
          <w:highlight w:val="none"/>
        </w:rPr>
        <w:t>-202</w:t>
      </w:r>
      <w:r>
        <w:rPr>
          <w:rFonts w:hint="eastAsia"/>
          <w:sz w:val="24"/>
          <w:szCs w:val="24"/>
          <w:highlight w:val="none"/>
          <w:lang w:val="en-US" w:eastAsia="zh-CN"/>
        </w:rPr>
        <w:t>6</w:t>
      </w:r>
      <w:r>
        <w:rPr>
          <w:rFonts w:hint="eastAsia"/>
          <w:sz w:val="24"/>
          <w:szCs w:val="24"/>
          <w:highlight w:val="none"/>
        </w:rPr>
        <w:t>年智慧校园系统维保项目</w:t>
      </w:r>
    </w:p>
    <w:p w14:paraId="7B775DEE">
      <w:pPr>
        <w:jc w:val="center"/>
        <w:outlineLvl w:val="9"/>
        <w:rPr>
          <w:rFonts w:hint="eastAsia" w:ascii="黑体" w:hAnsi="黑体" w:eastAsia="黑体" w:cs="黑体"/>
          <w:sz w:val="24"/>
          <w:szCs w:val="24"/>
          <w:highlight w:val="none"/>
        </w:rPr>
      </w:pPr>
      <w:r>
        <w:rPr>
          <w:rFonts w:hint="eastAsia"/>
          <w:sz w:val="24"/>
          <w:szCs w:val="24"/>
          <w:highlight w:val="none"/>
        </w:rPr>
        <w:t>服务采购合同</w:t>
      </w:r>
    </w:p>
    <w:p w14:paraId="1547CED8">
      <w:p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甲方（发包方）：</w:t>
      </w:r>
      <w:r>
        <w:rPr>
          <w:rFonts w:hint="eastAsia" w:ascii="宋体" w:hAnsi="宋体" w:eastAsia="宋体" w:cs="宋体"/>
          <w:sz w:val="24"/>
          <w:szCs w:val="24"/>
          <w:highlight w:val="none"/>
          <w:lang w:eastAsia="zh-CN"/>
        </w:rPr>
        <w:t>重庆市南渝中学校</w:t>
      </w:r>
    </w:p>
    <w:p w14:paraId="00E63D05">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乙方（承包方）： </w:t>
      </w:r>
    </w:p>
    <w:p w14:paraId="1809C932">
      <w:pPr>
        <w:rPr>
          <w:rFonts w:hint="eastAsia" w:ascii="宋体" w:hAnsi="宋体" w:eastAsia="宋体" w:cs="宋体"/>
          <w:sz w:val="24"/>
          <w:szCs w:val="24"/>
        </w:rPr>
      </w:pPr>
      <w:r>
        <w:rPr>
          <w:rFonts w:hint="eastAsia" w:ascii="宋体" w:hAnsi="宋体" w:eastAsia="宋体" w:cs="宋体"/>
          <w:sz w:val="24"/>
          <w:szCs w:val="24"/>
        </w:rPr>
        <w:t>采购项目编号：</w:t>
      </w:r>
    </w:p>
    <w:p w14:paraId="773776B9">
      <w:pPr>
        <w:ind w:firstLine="420"/>
        <w:rPr>
          <w:rFonts w:hint="eastAsia" w:ascii="宋体" w:hAnsi="宋体" w:eastAsia="宋体" w:cs="宋体"/>
          <w:sz w:val="24"/>
          <w:szCs w:val="24"/>
        </w:rPr>
      </w:pPr>
    </w:p>
    <w:p w14:paraId="464383EC">
      <w:pPr>
        <w:ind w:firstLine="420"/>
        <w:rPr>
          <w:rFonts w:hint="eastAsia" w:ascii="宋体" w:hAnsi="宋体" w:eastAsia="宋体" w:cs="宋体"/>
          <w:sz w:val="24"/>
          <w:szCs w:val="24"/>
        </w:rPr>
      </w:pPr>
      <w:r>
        <w:rPr>
          <w:rFonts w:hint="eastAsia" w:ascii="宋体" w:hAnsi="宋体" w:eastAsia="宋体" w:cs="宋体"/>
          <w:sz w:val="24"/>
          <w:szCs w:val="24"/>
        </w:rPr>
        <w:t>根据《中华人民共和国合同法》及国家有关法律法规规定，甲乙双方遵循平等、自愿、公平和城市信用的原则，就甲方委托乙方承担</w:t>
      </w:r>
      <w:r>
        <w:rPr>
          <w:rFonts w:hint="eastAsia" w:ascii="宋体" w:hAnsi="宋体" w:eastAsia="宋体" w:cs="宋体"/>
          <w:bCs/>
          <w:color w:val="000000"/>
          <w:sz w:val="24"/>
          <w:szCs w:val="24"/>
        </w:rPr>
        <w:t>重庆市南开中学桃李湖水生态系统维护服务</w:t>
      </w:r>
      <w:r>
        <w:rPr>
          <w:rFonts w:hint="eastAsia" w:ascii="宋体" w:hAnsi="宋体" w:eastAsia="宋体" w:cs="宋体"/>
          <w:sz w:val="24"/>
          <w:szCs w:val="24"/>
        </w:rPr>
        <w:t>项目工作相关事宜，经双方协商一致，签订本合同，以便双方共同遵守。</w:t>
      </w:r>
    </w:p>
    <w:p w14:paraId="7DA1F9F7">
      <w:pPr>
        <w:ind w:firstLine="420"/>
        <w:rPr>
          <w:rFonts w:hint="eastAsia" w:ascii="宋体" w:hAnsi="宋体" w:eastAsia="宋体" w:cs="宋体"/>
          <w:b/>
          <w:bCs/>
          <w:sz w:val="24"/>
          <w:szCs w:val="24"/>
        </w:rPr>
      </w:pPr>
    </w:p>
    <w:p w14:paraId="7A475FBA">
      <w:pPr>
        <w:ind w:firstLine="420"/>
        <w:rPr>
          <w:rFonts w:hint="eastAsia" w:ascii="宋体" w:hAnsi="宋体" w:eastAsia="宋体" w:cs="宋体"/>
          <w:b/>
          <w:bCs/>
          <w:sz w:val="24"/>
          <w:szCs w:val="24"/>
        </w:rPr>
      </w:pPr>
      <w:r>
        <w:rPr>
          <w:rFonts w:hint="eastAsia" w:ascii="宋体" w:hAnsi="宋体" w:eastAsia="宋体" w:cs="宋体"/>
          <w:b/>
          <w:bCs/>
          <w:sz w:val="24"/>
          <w:szCs w:val="24"/>
        </w:rPr>
        <w:t>第一条：项目概况</w:t>
      </w:r>
    </w:p>
    <w:p w14:paraId="64298BC7">
      <w:pPr>
        <w:numPr>
          <w:ilvl w:val="0"/>
          <w:numId w:val="13"/>
        </w:numPr>
        <w:ind w:firstLine="420"/>
        <w:rPr>
          <w:rFonts w:hint="eastAsia" w:ascii="宋体" w:hAnsi="宋体" w:eastAsia="宋体" w:cs="宋体"/>
          <w:sz w:val="24"/>
          <w:szCs w:val="24"/>
        </w:rPr>
      </w:pPr>
      <w:r>
        <w:rPr>
          <w:rFonts w:hint="eastAsia" w:ascii="宋体" w:hAnsi="宋体" w:eastAsia="宋体" w:cs="宋体"/>
          <w:sz w:val="24"/>
          <w:szCs w:val="24"/>
        </w:rPr>
        <w:t>项目名称：</w:t>
      </w:r>
    </w:p>
    <w:p w14:paraId="12810793">
      <w:pPr>
        <w:numPr>
          <w:ilvl w:val="0"/>
          <w:numId w:val="13"/>
        </w:numPr>
        <w:ind w:firstLine="420"/>
        <w:rPr>
          <w:rFonts w:hint="eastAsia" w:ascii="宋体" w:hAnsi="宋体" w:eastAsia="宋体" w:cs="宋体"/>
          <w:sz w:val="24"/>
          <w:szCs w:val="24"/>
        </w:rPr>
      </w:pPr>
      <w:r>
        <w:rPr>
          <w:rFonts w:hint="eastAsia" w:ascii="宋体" w:hAnsi="宋体" w:eastAsia="宋体" w:cs="宋体"/>
          <w:sz w:val="24"/>
          <w:szCs w:val="24"/>
        </w:rPr>
        <w:t>项目地址：</w:t>
      </w:r>
    </w:p>
    <w:p w14:paraId="33A16D03">
      <w:pPr>
        <w:numPr>
          <w:ilvl w:val="0"/>
          <w:numId w:val="13"/>
        </w:numPr>
        <w:ind w:firstLine="420"/>
        <w:rPr>
          <w:rFonts w:hint="eastAsia" w:ascii="宋体" w:hAnsi="宋体" w:eastAsia="宋体" w:cs="宋体"/>
          <w:sz w:val="24"/>
          <w:szCs w:val="24"/>
        </w:rPr>
      </w:pPr>
      <w:r>
        <w:rPr>
          <w:rFonts w:hint="eastAsia" w:ascii="宋体" w:hAnsi="宋体" w:eastAsia="宋体" w:cs="宋体"/>
          <w:sz w:val="24"/>
          <w:szCs w:val="24"/>
        </w:rPr>
        <w:t>项目规模、范围：</w:t>
      </w:r>
    </w:p>
    <w:p w14:paraId="27F13A15">
      <w:pPr>
        <w:numPr>
          <w:ilvl w:val="0"/>
          <w:numId w:val="13"/>
        </w:numPr>
        <w:ind w:firstLine="420"/>
        <w:rPr>
          <w:rFonts w:hint="eastAsia" w:ascii="宋体" w:hAnsi="宋体" w:eastAsia="宋体" w:cs="宋体"/>
          <w:sz w:val="24"/>
          <w:szCs w:val="24"/>
        </w:rPr>
      </w:pPr>
      <w:r>
        <w:rPr>
          <w:rFonts w:hint="eastAsia" w:ascii="宋体" w:hAnsi="宋体" w:eastAsia="宋体" w:cs="宋体"/>
          <w:sz w:val="24"/>
          <w:szCs w:val="24"/>
        </w:rPr>
        <w:t>维护起止期限：</w:t>
      </w:r>
    </w:p>
    <w:p w14:paraId="7283AEDB">
      <w:pPr>
        <w:ind w:firstLine="420"/>
        <w:rPr>
          <w:rFonts w:hint="eastAsia" w:ascii="宋体" w:hAnsi="宋体" w:eastAsia="宋体" w:cs="宋体"/>
          <w:b/>
          <w:bCs/>
          <w:sz w:val="24"/>
          <w:szCs w:val="24"/>
        </w:rPr>
      </w:pPr>
    </w:p>
    <w:p w14:paraId="476E8202">
      <w:pPr>
        <w:ind w:firstLine="420"/>
        <w:rPr>
          <w:rFonts w:hint="eastAsia" w:ascii="宋体" w:hAnsi="宋体" w:eastAsia="宋体" w:cs="宋体"/>
          <w:b/>
          <w:bCs/>
          <w:sz w:val="24"/>
          <w:szCs w:val="24"/>
        </w:rPr>
      </w:pPr>
      <w:r>
        <w:rPr>
          <w:rFonts w:hint="eastAsia" w:ascii="宋体" w:hAnsi="宋体" w:eastAsia="宋体" w:cs="宋体"/>
          <w:b/>
          <w:bCs/>
          <w:sz w:val="24"/>
          <w:szCs w:val="24"/>
        </w:rPr>
        <w:t>第二条：维护内容</w:t>
      </w:r>
    </w:p>
    <w:p w14:paraId="6EDDF0A2">
      <w:pPr>
        <w:numPr>
          <w:ilvl w:val="0"/>
          <w:numId w:val="14"/>
        </w:numPr>
        <w:ind w:firstLine="420"/>
        <w:rPr>
          <w:rFonts w:hint="eastAsia" w:ascii="宋体" w:hAnsi="宋体" w:eastAsia="宋体" w:cs="宋体"/>
          <w:sz w:val="24"/>
          <w:szCs w:val="24"/>
        </w:rPr>
      </w:pPr>
    </w:p>
    <w:p w14:paraId="1BE9D032">
      <w:pPr>
        <w:numPr>
          <w:ilvl w:val="0"/>
          <w:numId w:val="14"/>
        </w:numPr>
        <w:ind w:firstLine="420"/>
        <w:rPr>
          <w:rFonts w:hint="eastAsia" w:ascii="宋体" w:hAnsi="宋体" w:eastAsia="宋体" w:cs="宋体"/>
          <w:sz w:val="24"/>
          <w:szCs w:val="24"/>
        </w:rPr>
      </w:pPr>
    </w:p>
    <w:p w14:paraId="4268654D">
      <w:pPr>
        <w:numPr>
          <w:ilvl w:val="0"/>
          <w:numId w:val="14"/>
        </w:numPr>
        <w:ind w:firstLine="420"/>
        <w:rPr>
          <w:rFonts w:hint="eastAsia" w:ascii="宋体" w:hAnsi="宋体" w:eastAsia="宋体" w:cs="宋体"/>
          <w:sz w:val="24"/>
          <w:szCs w:val="24"/>
        </w:rPr>
      </w:pPr>
    </w:p>
    <w:p w14:paraId="0156B2D8">
      <w:pPr>
        <w:ind w:firstLine="420"/>
        <w:rPr>
          <w:rFonts w:hint="eastAsia" w:ascii="宋体" w:hAnsi="宋体" w:eastAsia="宋体" w:cs="宋体"/>
          <w:b/>
          <w:bCs/>
          <w:sz w:val="24"/>
          <w:szCs w:val="24"/>
        </w:rPr>
      </w:pPr>
    </w:p>
    <w:p w14:paraId="59BD225C">
      <w:pPr>
        <w:ind w:firstLine="420"/>
        <w:rPr>
          <w:rFonts w:hint="eastAsia" w:ascii="宋体" w:hAnsi="宋体" w:eastAsia="宋体" w:cs="宋体"/>
          <w:b/>
          <w:bCs/>
          <w:sz w:val="24"/>
          <w:szCs w:val="24"/>
        </w:rPr>
      </w:pPr>
      <w:r>
        <w:rPr>
          <w:rFonts w:hint="eastAsia" w:ascii="宋体" w:hAnsi="宋体" w:eastAsia="宋体" w:cs="宋体"/>
          <w:b/>
          <w:bCs/>
          <w:sz w:val="24"/>
          <w:szCs w:val="24"/>
        </w:rPr>
        <w:t>第三条：服务费及付款方式</w:t>
      </w:r>
    </w:p>
    <w:p w14:paraId="0AF9F644">
      <w:pPr>
        <w:numPr>
          <w:ilvl w:val="0"/>
          <w:numId w:val="15"/>
        </w:numPr>
        <w:ind w:firstLine="420"/>
        <w:rPr>
          <w:rFonts w:hint="eastAsia" w:ascii="宋体" w:hAnsi="宋体" w:eastAsia="宋体" w:cs="宋体"/>
          <w:sz w:val="24"/>
          <w:szCs w:val="24"/>
        </w:rPr>
      </w:pPr>
      <w:r>
        <w:rPr>
          <w:rFonts w:hint="eastAsia" w:ascii="宋体" w:hAnsi="宋体" w:eastAsia="宋体" w:cs="宋体"/>
          <w:sz w:val="24"/>
          <w:szCs w:val="24"/>
        </w:rPr>
        <w:t>本合同总价包干金额为人民币</w:t>
      </w:r>
      <w:r>
        <w:rPr>
          <w:rFonts w:hint="eastAsia" w:ascii="宋体" w:hAnsi="宋体" w:eastAsia="宋体" w:cs="宋体"/>
          <w:sz w:val="24"/>
          <w:szCs w:val="24"/>
          <w:u w:val="single"/>
        </w:rPr>
        <w:t xml:space="preserve">           </w:t>
      </w:r>
      <w:r>
        <w:rPr>
          <w:rFonts w:hint="eastAsia" w:ascii="宋体" w:hAnsi="宋体" w:eastAsia="宋体" w:cs="宋体"/>
          <w:sz w:val="24"/>
          <w:szCs w:val="24"/>
        </w:rPr>
        <w:t>元（大写：           ）。乙方户名：</w:t>
      </w:r>
      <w:r>
        <w:rPr>
          <w:rFonts w:hint="eastAsia" w:ascii="宋体" w:hAnsi="宋体" w:eastAsia="宋体" w:cs="宋体"/>
          <w:sz w:val="24"/>
          <w:szCs w:val="24"/>
          <w:u w:val="single"/>
        </w:rPr>
        <w:t xml:space="preserve">                         ；</w:t>
      </w:r>
      <w:r>
        <w:rPr>
          <w:rFonts w:hint="eastAsia" w:ascii="宋体" w:hAnsi="宋体" w:eastAsia="宋体" w:cs="宋体"/>
          <w:sz w:val="24"/>
          <w:szCs w:val="24"/>
        </w:rPr>
        <w:t>账号：</w:t>
      </w:r>
      <w:r>
        <w:rPr>
          <w:rFonts w:hint="eastAsia" w:ascii="宋体" w:hAnsi="宋体" w:eastAsia="宋体" w:cs="宋体"/>
          <w:sz w:val="24"/>
          <w:szCs w:val="24"/>
          <w:u w:val="single"/>
        </w:rPr>
        <w:t xml:space="preserve">               ；</w:t>
      </w:r>
      <w:r>
        <w:rPr>
          <w:rFonts w:hint="eastAsia" w:ascii="宋体" w:hAnsi="宋体" w:eastAsia="宋体" w:cs="宋体"/>
          <w:sz w:val="24"/>
          <w:szCs w:val="24"/>
        </w:rPr>
        <w:t>开户银行</w:t>
      </w:r>
      <w:r>
        <w:rPr>
          <w:rFonts w:hint="eastAsia" w:ascii="宋体" w:hAnsi="宋体" w:eastAsia="宋体" w:cs="宋体"/>
          <w:sz w:val="24"/>
          <w:szCs w:val="24"/>
          <w:u w:val="single"/>
        </w:rPr>
        <w:t>：                  。</w:t>
      </w:r>
    </w:p>
    <w:p w14:paraId="1B21D685">
      <w:pPr>
        <w:numPr>
          <w:ilvl w:val="0"/>
          <w:numId w:val="15"/>
        </w:numPr>
        <w:ind w:firstLine="420"/>
        <w:rPr>
          <w:rFonts w:hint="eastAsia" w:ascii="宋体" w:hAnsi="宋体" w:eastAsia="宋体" w:cs="宋体"/>
          <w:sz w:val="24"/>
          <w:szCs w:val="24"/>
        </w:rPr>
      </w:pPr>
      <w:r>
        <w:rPr>
          <w:rFonts w:hint="eastAsia" w:ascii="宋体" w:hAnsi="宋体" w:eastAsia="宋体" w:cs="宋体"/>
          <w:sz w:val="24"/>
          <w:szCs w:val="24"/>
        </w:rPr>
        <w:t>付款方式：</w:t>
      </w:r>
    </w:p>
    <w:p w14:paraId="1736D0BB">
      <w:pPr>
        <w:ind w:firstLine="420"/>
        <w:rPr>
          <w:rFonts w:hint="eastAsia" w:ascii="宋体" w:hAnsi="宋体" w:eastAsia="宋体" w:cs="宋体"/>
          <w:b/>
          <w:bCs/>
          <w:sz w:val="24"/>
          <w:szCs w:val="24"/>
        </w:rPr>
      </w:pPr>
    </w:p>
    <w:p w14:paraId="1FE1C4B2">
      <w:pPr>
        <w:ind w:firstLine="420"/>
        <w:rPr>
          <w:rFonts w:hint="eastAsia" w:ascii="宋体" w:hAnsi="宋体" w:eastAsia="宋体" w:cs="宋体"/>
          <w:sz w:val="24"/>
          <w:szCs w:val="24"/>
        </w:rPr>
      </w:pPr>
      <w:r>
        <w:rPr>
          <w:rFonts w:hint="eastAsia" w:ascii="宋体" w:hAnsi="宋体" w:eastAsia="宋体" w:cs="宋体"/>
          <w:b/>
          <w:bCs/>
          <w:sz w:val="24"/>
          <w:szCs w:val="24"/>
        </w:rPr>
        <w:t>第四条：维护标准</w:t>
      </w:r>
    </w:p>
    <w:p w14:paraId="4734C550">
      <w:pPr>
        <w:numPr>
          <w:ilvl w:val="0"/>
          <w:numId w:val="16"/>
        </w:numPr>
        <w:ind w:firstLine="420"/>
        <w:rPr>
          <w:rFonts w:hint="eastAsia" w:ascii="宋体" w:hAnsi="宋体" w:eastAsia="宋体" w:cs="宋体"/>
          <w:sz w:val="24"/>
          <w:szCs w:val="24"/>
        </w:rPr>
      </w:pPr>
    </w:p>
    <w:p w14:paraId="13C7CC5A">
      <w:pPr>
        <w:numPr>
          <w:ilvl w:val="0"/>
          <w:numId w:val="16"/>
        </w:numPr>
        <w:ind w:firstLine="420"/>
        <w:rPr>
          <w:rFonts w:hint="eastAsia" w:ascii="宋体" w:hAnsi="宋体" w:eastAsia="宋体" w:cs="宋体"/>
          <w:sz w:val="24"/>
          <w:szCs w:val="24"/>
        </w:rPr>
      </w:pPr>
    </w:p>
    <w:p w14:paraId="3231712F">
      <w:pPr>
        <w:ind w:firstLine="420"/>
        <w:rPr>
          <w:rFonts w:hint="eastAsia" w:ascii="宋体" w:hAnsi="宋体" w:eastAsia="宋体" w:cs="宋体"/>
          <w:b/>
          <w:bCs/>
          <w:sz w:val="24"/>
          <w:szCs w:val="24"/>
          <w:highlight w:val="none"/>
        </w:rPr>
      </w:pPr>
    </w:p>
    <w:p w14:paraId="596FEA31">
      <w:pPr>
        <w:ind w:firstLine="420"/>
        <w:rPr>
          <w:rFonts w:hint="eastAsia" w:ascii="宋体" w:hAnsi="宋体" w:eastAsia="宋体" w:cs="宋体"/>
          <w:sz w:val="24"/>
          <w:szCs w:val="24"/>
          <w:highlight w:val="none"/>
        </w:rPr>
      </w:pPr>
      <w:r>
        <w:rPr>
          <w:rFonts w:hint="eastAsia" w:ascii="宋体" w:hAnsi="宋体" w:eastAsia="宋体" w:cs="宋体"/>
          <w:b/>
          <w:bCs/>
          <w:sz w:val="24"/>
          <w:szCs w:val="24"/>
          <w:highlight w:val="none"/>
        </w:rPr>
        <w:t>第五条：责任与义务</w:t>
      </w:r>
    </w:p>
    <w:p w14:paraId="739AE253">
      <w:pPr>
        <w:numPr>
          <w:ilvl w:val="0"/>
          <w:numId w:val="17"/>
        </w:numPr>
        <w:rPr>
          <w:rFonts w:hint="eastAsia" w:ascii="宋体" w:hAnsi="宋体" w:eastAsia="宋体" w:cs="宋体"/>
          <w:sz w:val="24"/>
          <w:szCs w:val="24"/>
          <w:highlight w:val="none"/>
        </w:rPr>
      </w:pPr>
      <w:r>
        <w:rPr>
          <w:rFonts w:hint="eastAsia" w:ascii="宋体" w:hAnsi="宋体" w:eastAsia="宋体" w:cs="宋体"/>
          <w:sz w:val="24"/>
          <w:szCs w:val="24"/>
          <w:highlight w:val="none"/>
        </w:rPr>
        <w:t>：甲方的权力和义务</w:t>
      </w:r>
    </w:p>
    <w:p w14:paraId="2E78D647">
      <w:pPr>
        <w:numPr>
          <w:ilvl w:val="0"/>
          <w:numId w:val="18"/>
        </w:numPr>
        <w:ind w:left="420"/>
        <w:rPr>
          <w:rFonts w:hint="eastAsia" w:ascii="宋体" w:hAnsi="宋体" w:eastAsia="宋体" w:cs="宋体"/>
          <w:sz w:val="24"/>
          <w:szCs w:val="24"/>
          <w:highlight w:val="none"/>
        </w:rPr>
      </w:pPr>
      <w:r>
        <w:rPr>
          <w:rFonts w:hint="eastAsia" w:ascii="宋体" w:hAnsi="宋体" w:eastAsia="宋体" w:cs="宋体"/>
          <w:sz w:val="24"/>
          <w:szCs w:val="24"/>
          <w:highlight w:val="none"/>
        </w:rPr>
        <w:t>甲方有权按合同要求，督导乙方完成服务工作，对乙方工作进行检查。</w:t>
      </w:r>
    </w:p>
    <w:p w14:paraId="5A3B192A">
      <w:pPr>
        <w:numPr>
          <w:ilvl w:val="0"/>
          <w:numId w:val="18"/>
        </w:numPr>
        <w:ind w:left="420"/>
        <w:rPr>
          <w:rFonts w:hint="eastAsia" w:ascii="宋体" w:hAnsi="宋体" w:eastAsia="宋体" w:cs="宋体"/>
          <w:sz w:val="24"/>
          <w:szCs w:val="24"/>
          <w:highlight w:val="none"/>
        </w:rPr>
      </w:pPr>
      <w:r>
        <w:rPr>
          <w:rFonts w:hint="eastAsia" w:ascii="宋体" w:hAnsi="宋体" w:eastAsia="宋体" w:cs="宋体"/>
          <w:sz w:val="24"/>
          <w:szCs w:val="24"/>
          <w:highlight w:val="none"/>
        </w:rPr>
        <w:t>甲方必须按照本协议约定，按时支付维护款。</w:t>
      </w:r>
    </w:p>
    <w:p w14:paraId="405483E7">
      <w:pPr>
        <w:numPr>
          <w:ilvl w:val="0"/>
          <w:numId w:val="17"/>
        </w:numPr>
        <w:rPr>
          <w:rFonts w:hint="eastAsia" w:ascii="宋体" w:hAnsi="宋体" w:eastAsia="宋体" w:cs="宋体"/>
          <w:sz w:val="24"/>
          <w:szCs w:val="24"/>
          <w:highlight w:val="none"/>
        </w:rPr>
      </w:pPr>
      <w:r>
        <w:rPr>
          <w:rFonts w:hint="eastAsia" w:ascii="宋体" w:hAnsi="宋体" w:eastAsia="宋体" w:cs="宋体"/>
          <w:sz w:val="24"/>
          <w:szCs w:val="24"/>
          <w:highlight w:val="none"/>
        </w:rPr>
        <w:t>：乙方的权力和义务</w:t>
      </w:r>
    </w:p>
    <w:p w14:paraId="3AE5180E">
      <w:pPr>
        <w:numPr>
          <w:ilvl w:val="0"/>
          <w:numId w:val="19"/>
        </w:numPr>
        <w:ind w:left="420"/>
        <w:rPr>
          <w:rFonts w:hint="eastAsia" w:ascii="宋体" w:hAnsi="宋体" w:eastAsia="宋体" w:cs="宋体"/>
          <w:sz w:val="24"/>
          <w:szCs w:val="24"/>
          <w:highlight w:val="none"/>
        </w:rPr>
      </w:pPr>
      <w:r>
        <w:rPr>
          <w:rFonts w:hint="eastAsia" w:ascii="宋体" w:hAnsi="宋体" w:eastAsia="宋体" w:cs="宋体"/>
          <w:sz w:val="24"/>
          <w:szCs w:val="24"/>
          <w:highlight w:val="none"/>
        </w:rPr>
        <w:t>乙方自备劳动工具及打捞工具；</w:t>
      </w:r>
    </w:p>
    <w:p w14:paraId="30BC1507">
      <w:pPr>
        <w:numPr>
          <w:ilvl w:val="0"/>
          <w:numId w:val="19"/>
        </w:numPr>
        <w:ind w:left="420"/>
        <w:rPr>
          <w:rFonts w:hint="eastAsia" w:ascii="宋体" w:hAnsi="宋体" w:eastAsia="宋体" w:cs="宋体"/>
          <w:sz w:val="24"/>
          <w:szCs w:val="24"/>
          <w:highlight w:val="none"/>
        </w:rPr>
      </w:pPr>
      <w:r>
        <w:rPr>
          <w:rFonts w:hint="eastAsia" w:ascii="宋体" w:hAnsi="宋体" w:eastAsia="宋体" w:cs="宋体"/>
          <w:sz w:val="24"/>
          <w:szCs w:val="24"/>
          <w:highlight w:val="none"/>
        </w:rPr>
        <w:t>按照合同约定承担维护工作，并达到合同要求的维护质量及标准；</w:t>
      </w:r>
    </w:p>
    <w:p w14:paraId="02167549">
      <w:pPr>
        <w:numPr>
          <w:ilvl w:val="0"/>
          <w:numId w:val="19"/>
        </w:numPr>
        <w:ind w:left="420"/>
        <w:rPr>
          <w:rFonts w:hint="eastAsia" w:ascii="宋体" w:hAnsi="宋体" w:eastAsia="宋体" w:cs="宋体"/>
          <w:sz w:val="24"/>
          <w:szCs w:val="24"/>
          <w:highlight w:val="none"/>
        </w:rPr>
      </w:pPr>
      <w:r>
        <w:rPr>
          <w:rFonts w:hint="eastAsia" w:ascii="宋体" w:hAnsi="宋体" w:eastAsia="宋体" w:cs="宋体"/>
          <w:sz w:val="24"/>
          <w:szCs w:val="24"/>
          <w:highlight w:val="none"/>
        </w:rPr>
        <w:t>乙方应设定现场负责人及质量检查人员，应对本合同涉及到的区域定点，定人。工作期间发现问题乙方应接到通知后及时处理或上报；</w:t>
      </w:r>
    </w:p>
    <w:p w14:paraId="71B88CE3">
      <w:pPr>
        <w:numPr>
          <w:ilvl w:val="0"/>
          <w:numId w:val="19"/>
        </w:numPr>
        <w:ind w:left="420"/>
        <w:rPr>
          <w:rFonts w:hint="eastAsia" w:ascii="宋体" w:hAnsi="宋体" w:eastAsia="宋体" w:cs="宋体"/>
          <w:sz w:val="24"/>
          <w:szCs w:val="24"/>
          <w:highlight w:val="none"/>
        </w:rPr>
      </w:pPr>
      <w:r>
        <w:rPr>
          <w:rFonts w:hint="eastAsia" w:ascii="宋体" w:hAnsi="宋体" w:eastAsia="宋体" w:cs="宋体"/>
          <w:sz w:val="24"/>
          <w:szCs w:val="24"/>
          <w:highlight w:val="none"/>
        </w:rPr>
        <w:t>乙方应及时清理水面漂浮物、枯枝落叶及垃圾杂物，保证水面清洁。如水域出现水华，乙方必须及时上报并配合甲方进行治理；</w:t>
      </w:r>
    </w:p>
    <w:p w14:paraId="53EFACCF">
      <w:pPr>
        <w:numPr>
          <w:ilvl w:val="0"/>
          <w:numId w:val="19"/>
        </w:numPr>
        <w:ind w:left="420"/>
        <w:rPr>
          <w:rFonts w:hint="eastAsia" w:ascii="宋体" w:hAnsi="宋体" w:eastAsia="宋体" w:cs="宋体"/>
          <w:sz w:val="24"/>
          <w:szCs w:val="24"/>
          <w:highlight w:val="none"/>
        </w:rPr>
      </w:pPr>
      <w:r>
        <w:rPr>
          <w:rFonts w:hint="eastAsia" w:ascii="宋体" w:hAnsi="宋体" w:eastAsia="宋体" w:cs="宋体"/>
          <w:sz w:val="24"/>
          <w:szCs w:val="24"/>
          <w:highlight w:val="none"/>
        </w:rPr>
        <w:t>乙方根据水草生长情况及甲方要求及时清理，保证不影响水域景观效果；</w:t>
      </w:r>
    </w:p>
    <w:p w14:paraId="2BF60B97">
      <w:pPr>
        <w:numPr>
          <w:ilvl w:val="0"/>
          <w:numId w:val="19"/>
        </w:numPr>
        <w:ind w:left="420"/>
        <w:rPr>
          <w:rFonts w:hint="eastAsia" w:ascii="宋体" w:hAnsi="宋体" w:eastAsia="宋体" w:cs="宋体"/>
          <w:sz w:val="24"/>
          <w:szCs w:val="24"/>
          <w:highlight w:val="none"/>
        </w:rPr>
      </w:pPr>
      <w:r>
        <w:rPr>
          <w:rFonts w:hint="eastAsia" w:ascii="宋体" w:hAnsi="宋体" w:eastAsia="宋体" w:cs="宋体"/>
          <w:sz w:val="24"/>
          <w:szCs w:val="24"/>
          <w:highlight w:val="none"/>
        </w:rPr>
        <w:t>乙方对指定水生植物等进行清理，不得影响和损伤其他水生植物生长；</w:t>
      </w:r>
    </w:p>
    <w:p w14:paraId="68E0AB8E">
      <w:pPr>
        <w:numPr>
          <w:ilvl w:val="0"/>
          <w:numId w:val="19"/>
        </w:numPr>
        <w:ind w:left="420"/>
        <w:rPr>
          <w:rFonts w:hint="eastAsia" w:ascii="宋体" w:hAnsi="宋体" w:eastAsia="宋体" w:cs="宋体"/>
          <w:sz w:val="24"/>
          <w:szCs w:val="24"/>
          <w:highlight w:val="none"/>
        </w:rPr>
      </w:pPr>
      <w:r>
        <w:rPr>
          <w:rFonts w:hint="eastAsia" w:ascii="宋体" w:hAnsi="宋体" w:eastAsia="宋体" w:cs="宋体"/>
          <w:sz w:val="24"/>
          <w:szCs w:val="24"/>
          <w:highlight w:val="none"/>
        </w:rPr>
        <w:t>保洁产生的水草、垃圾杂物等自行清运，并按指定地点堆放；</w:t>
      </w:r>
    </w:p>
    <w:p w14:paraId="6B055F7D">
      <w:pPr>
        <w:numPr>
          <w:ilvl w:val="0"/>
          <w:numId w:val="19"/>
        </w:numPr>
        <w:ind w:left="420"/>
        <w:rPr>
          <w:rFonts w:hint="eastAsia" w:ascii="宋体" w:hAnsi="宋体" w:eastAsia="宋体" w:cs="宋体"/>
          <w:sz w:val="24"/>
          <w:szCs w:val="24"/>
          <w:highlight w:val="none"/>
        </w:rPr>
      </w:pPr>
      <w:r>
        <w:rPr>
          <w:rFonts w:hint="eastAsia" w:ascii="宋体" w:hAnsi="宋体" w:eastAsia="宋体" w:cs="宋体"/>
          <w:sz w:val="24"/>
          <w:szCs w:val="24"/>
          <w:highlight w:val="none"/>
        </w:rPr>
        <w:t>乙方应认真按照本合同的要求及甲方按照本合同发出的指令，进行服务，甲方根据维护内容和维护标准对乙方进行监督，不定时检查水体及维护质量，在发现质量问题时及时通知乙方，乙方应于收到通知后24小时内完成整改，否则计为一次质量问题。累计质量问题5次，扣罚合同款5%；累计质量问题10次，扣罚合同款10%；累计质量问题20次，扣罚合同款20%，同时甲方有权解除本合同。</w:t>
      </w:r>
    </w:p>
    <w:p w14:paraId="1F7DA77D">
      <w:pPr>
        <w:numPr>
          <w:ilvl w:val="0"/>
          <w:numId w:val="19"/>
        </w:numPr>
        <w:ind w:left="420"/>
        <w:rPr>
          <w:rFonts w:hint="eastAsia" w:ascii="宋体" w:hAnsi="宋体" w:eastAsia="宋体" w:cs="宋体"/>
          <w:sz w:val="24"/>
          <w:szCs w:val="24"/>
          <w:highlight w:val="none"/>
        </w:rPr>
      </w:pPr>
      <w:r>
        <w:rPr>
          <w:rFonts w:hint="eastAsia" w:ascii="宋体" w:hAnsi="宋体" w:eastAsia="宋体" w:cs="宋体"/>
          <w:sz w:val="24"/>
          <w:szCs w:val="24"/>
          <w:highlight w:val="none"/>
        </w:rPr>
        <w:t>乙方应对乙方工作人员进行安全教育，提供安全防护工具，对其安全负责。由于乙方安全措施不力或监督不到位造成的安全事故责任（包括乙方和第三人）和因此产生的一切费用，由乙方全部承担。</w:t>
      </w:r>
    </w:p>
    <w:p w14:paraId="6FF8153F">
      <w:pPr>
        <w:rPr>
          <w:rFonts w:hint="eastAsia" w:ascii="宋体" w:hAnsi="宋体" w:eastAsia="宋体" w:cs="宋体"/>
          <w:sz w:val="24"/>
          <w:szCs w:val="24"/>
        </w:rPr>
      </w:pPr>
      <w:r>
        <w:rPr>
          <w:rFonts w:hint="eastAsia" w:ascii="宋体" w:hAnsi="宋体" w:eastAsia="宋体" w:cs="宋体"/>
          <w:sz w:val="24"/>
          <w:szCs w:val="24"/>
        </w:rPr>
        <w:t xml:space="preserve">  </w:t>
      </w:r>
    </w:p>
    <w:p w14:paraId="71A4820C">
      <w:pPr>
        <w:ind w:firstLine="241" w:firstLineChars="100"/>
        <w:rPr>
          <w:rFonts w:hint="eastAsia" w:ascii="宋体" w:hAnsi="宋体" w:eastAsia="宋体" w:cs="宋体"/>
          <w:sz w:val="24"/>
          <w:szCs w:val="24"/>
        </w:rPr>
      </w:pPr>
      <w:r>
        <w:rPr>
          <w:rFonts w:hint="eastAsia" w:ascii="宋体" w:hAnsi="宋体" w:eastAsia="宋体" w:cs="宋体"/>
          <w:b/>
          <w:bCs/>
          <w:sz w:val="24"/>
          <w:szCs w:val="24"/>
        </w:rPr>
        <w:t>第六条：违约责任</w:t>
      </w:r>
    </w:p>
    <w:p w14:paraId="103C586A">
      <w:pPr>
        <w:numPr>
          <w:ilvl w:val="0"/>
          <w:numId w:val="20"/>
        </w:numPr>
        <w:rPr>
          <w:rFonts w:hint="eastAsia" w:ascii="宋体" w:hAnsi="宋体" w:eastAsia="宋体" w:cs="宋体"/>
          <w:sz w:val="24"/>
          <w:szCs w:val="24"/>
        </w:rPr>
      </w:pPr>
      <w:r>
        <w:rPr>
          <w:rFonts w:hint="eastAsia" w:ascii="宋体" w:hAnsi="宋体" w:eastAsia="宋体" w:cs="宋体"/>
          <w:sz w:val="24"/>
          <w:szCs w:val="24"/>
        </w:rPr>
        <w:t>乙方违约</w:t>
      </w:r>
    </w:p>
    <w:p w14:paraId="2E1E5F7F">
      <w:pPr>
        <w:numPr>
          <w:ilvl w:val="0"/>
          <w:numId w:val="21"/>
        </w:numPr>
        <w:ind w:left="315"/>
        <w:rPr>
          <w:rFonts w:hint="eastAsia" w:ascii="宋体" w:hAnsi="宋体" w:eastAsia="宋体" w:cs="宋体"/>
          <w:sz w:val="24"/>
          <w:szCs w:val="24"/>
        </w:rPr>
      </w:pPr>
      <w:r>
        <w:rPr>
          <w:rFonts w:hint="eastAsia" w:ascii="宋体" w:hAnsi="宋体" w:eastAsia="宋体" w:cs="宋体"/>
          <w:sz w:val="24"/>
          <w:szCs w:val="24"/>
        </w:rPr>
        <w:t>乙方原因造成本合同达不到本合同约定的内容和质量标准，应及时进行整改，并由乙方承担整改相应费用。</w:t>
      </w:r>
    </w:p>
    <w:p w14:paraId="07E9C204">
      <w:pPr>
        <w:numPr>
          <w:ilvl w:val="0"/>
          <w:numId w:val="21"/>
        </w:numPr>
        <w:ind w:left="315"/>
        <w:rPr>
          <w:rFonts w:hint="eastAsia" w:ascii="宋体" w:hAnsi="宋体" w:eastAsia="宋体" w:cs="宋体"/>
          <w:sz w:val="24"/>
          <w:szCs w:val="24"/>
        </w:rPr>
      </w:pPr>
      <w:r>
        <w:rPr>
          <w:rFonts w:hint="eastAsia" w:ascii="宋体" w:hAnsi="宋体" w:eastAsia="宋体" w:cs="宋体"/>
          <w:sz w:val="24"/>
          <w:szCs w:val="24"/>
        </w:rPr>
        <w:t>未经甲方同意，严禁乙方擅自将承包的养护项目转包或分包给他人。若乙方擅自转包或分包甲方有权力终止该合同，由此造成的额损失乙方全部承担，并向甲方支付合同总价的20％的违约金。</w:t>
      </w:r>
    </w:p>
    <w:p w14:paraId="338EFE9C">
      <w:pPr>
        <w:numPr>
          <w:ilvl w:val="0"/>
          <w:numId w:val="21"/>
        </w:numPr>
        <w:ind w:left="315"/>
        <w:rPr>
          <w:rFonts w:hint="eastAsia" w:ascii="宋体" w:hAnsi="宋体" w:eastAsia="宋体" w:cs="宋体"/>
          <w:sz w:val="24"/>
          <w:szCs w:val="24"/>
        </w:rPr>
      </w:pPr>
      <w:r>
        <w:rPr>
          <w:rFonts w:hint="eastAsia" w:ascii="宋体" w:hAnsi="宋体" w:eastAsia="宋体" w:cs="宋体"/>
          <w:sz w:val="24"/>
          <w:szCs w:val="24"/>
        </w:rPr>
        <w:t>由于乙方原因造成的水质不达标或生态系统不稳定，乙方承担全部责任，及时整改达到维护标准，并按合同价款50％向甲方进行赔偿。</w:t>
      </w:r>
    </w:p>
    <w:p w14:paraId="5F5F69AD">
      <w:pPr>
        <w:numPr>
          <w:ilvl w:val="0"/>
          <w:numId w:val="21"/>
        </w:numPr>
        <w:ind w:left="315"/>
        <w:rPr>
          <w:rFonts w:hint="eastAsia" w:ascii="宋体" w:hAnsi="宋体" w:eastAsia="宋体" w:cs="宋体"/>
          <w:sz w:val="24"/>
          <w:szCs w:val="24"/>
        </w:rPr>
      </w:pPr>
      <w:r>
        <w:rPr>
          <w:rFonts w:hint="eastAsia" w:ascii="宋体" w:hAnsi="宋体" w:eastAsia="宋体" w:cs="宋体"/>
          <w:sz w:val="24"/>
          <w:szCs w:val="24"/>
        </w:rPr>
        <w:t>因乙方原因造成甲方对外承担责任时，乙方应全额支付甲方对外承担的责任，并向甲方制度该金额50％的违约金。</w:t>
      </w:r>
    </w:p>
    <w:p w14:paraId="6D5D9898">
      <w:pPr>
        <w:numPr>
          <w:ilvl w:val="0"/>
          <w:numId w:val="21"/>
        </w:numPr>
        <w:ind w:left="315"/>
        <w:rPr>
          <w:rFonts w:hint="eastAsia" w:ascii="宋体" w:hAnsi="宋体" w:eastAsia="宋体" w:cs="宋体"/>
          <w:sz w:val="24"/>
          <w:szCs w:val="24"/>
        </w:rPr>
      </w:pPr>
      <w:r>
        <w:rPr>
          <w:rFonts w:hint="eastAsia" w:ascii="宋体" w:hAnsi="宋体" w:eastAsia="宋体" w:cs="宋体"/>
          <w:sz w:val="24"/>
          <w:szCs w:val="24"/>
        </w:rPr>
        <w:t>若因乙方原因需对项目进行整改，整改时段不计入维护管理期</w:t>
      </w:r>
    </w:p>
    <w:p w14:paraId="18EB6076">
      <w:pPr>
        <w:numPr>
          <w:ilvl w:val="0"/>
          <w:numId w:val="20"/>
        </w:numPr>
        <w:rPr>
          <w:rFonts w:hint="eastAsia" w:ascii="宋体" w:hAnsi="宋体" w:eastAsia="宋体" w:cs="宋体"/>
          <w:sz w:val="24"/>
          <w:szCs w:val="24"/>
        </w:rPr>
      </w:pPr>
      <w:r>
        <w:rPr>
          <w:rFonts w:hint="eastAsia" w:ascii="宋体" w:hAnsi="宋体" w:eastAsia="宋体" w:cs="宋体"/>
          <w:sz w:val="24"/>
          <w:szCs w:val="24"/>
        </w:rPr>
        <w:t>甲方违约</w:t>
      </w:r>
    </w:p>
    <w:p w14:paraId="15407AE4">
      <w:pPr>
        <w:numPr>
          <w:ilvl w:val="0"/>
          <w:numId w:val="22"/>
        </w:numPr>
        <w:ind w:left="315"/>
        <w:rPr>
          <w:rFonts w:hint="eastAsia" w:ascii="宋体" w:hAnsi="宋体" w:eastAsia="宋体" w:cs="宋体"/>
          <w:sz w:val="24"/>
          <w:szCs w:val="24"/>
        </w:rPr>
      </w:pPr>
      <w:r>
        <w:rPr>
          <w:rFonts w:hint="eastAsia" w:ascii="宋体" w:hAnsi="宋体" w:eastAsia="宋体" w:cs="宋体"/>
          <w:sz w:val="24"/>
          <w:szCs w:val="24"/>
        </w:rPr>
        <w:t>甲方逾期支付款项的需按国家相关规定支付违约金，至全额付清为止。甲方逾期付款超过15天的，除需支付违约金外，乙方还有权解除合同、停止维护。</w:t>
      </w:r>
    </w:p>
    <w:p w14:paraId="0746B56C">
      <w:pPr>
        <w:numPr>
          <w:ilvl w:val="0"/>
          <w:numId w:val="22"/>
        </w:numPr>
        <w:ind w:left="315"/>
        <w:rPr>
          <w:rFonts w:hint="eastAsia" w:ascii="宋体" w:hAnsi="宋体" w:eastAsia="宋体" w:cs="宋体"/>
          <w:sz w:val="24"/>
          <w:szCs w:val="24"/>
        </w:rPr>
      </w:pPr>
      <w:r>
        <w:rPr>
          <w:rFonts w:hint="eastAsia" w:ascii="宋体" w:hAnsi="宋体" w:eastAsia="宋体" w:cs="宋体"/>
          <w:sz w:val="24"/>
          <w:szCs w:val="24"/>
        </w:rPr>
        <w:t>因甲方原因造成的养护范围内植物或动物死亡，其损失由甲方承担。</w:t>
      </w:r>
    </w:p>
    <w:p w14:paraId="3FC68FFB">
      <w:pPr>
        <w:numPr>
          <w:ilvl w:val="0"/>
          <w:numId w:val="20"/>
        </w:numPr>
        <w:rPr>
          <w:rFonts w:hint="eastAsia" w:ascii="宋体" w:hAnsi="宋体" w:eastAsia="宋体" w:cs="宋体"/>
          <w:sz w:val="24"/>
          <w:szCs w:val="24"/>
        </w:rPr>
      </w:pPr>
      <w:r>
        <w:rPr>
          <w:rFonts w:hint="eastAsia" w:ascii="宋体" w:hAnsi="宋体" w:eastAsia="宋体" w:cs="宋体"/>
          <w:sz w:val="24"/>
          <w:szCs w:val="24"/>
        </w:rPr>
        <w:t>守约方为实现相关权力而实际发生的相关费用（包括但不限于律师费、财产保险费、差旅费、执行费、评估费、拍卖费、公诉费、送达费等）均由违约方承担。</w:t>
      </w:r>
    </w:p>
    <w:p w14:paraId="1DDC302C">
      <w:pPr>
        <w:ind w:left="315"/>
        <w:rPr>
          <w:rFonts w:hint="eastAsia" w:ascii="宋体" w:hAnsi="宋体" w:eastAsia="宋体" w:cs="宋体"/>
          <w:b/>
          <w:bCs/>
          <w:sz w:val="24"/>
          <w:szCs w:val="24"/>
        </w:rPr>
      </w:pPr>
    </w:p>
    <w:p w14:paraId="546240F3">
      <w:pPr>
        <w:ind w:left="315"/>
        <w:rPr>
          <w:rFonts w:hint="eastAsia" w:ascii="宋体" w:hAnsi="宋体" w:eastAsia="宋体" w:cs="宋体"/>
          <w:sz w:val="24"/>
          <w:szCs w:val="24"/>
        </w:rPr>
      </w:pPr>
      <w:r>
        <w:rPr>
          <w:rFonts w:hint="eastAsia" w:ascii="宋体" w:hAnsi="宋体" w:eastAsia="宋体" w:cs="宋体"/>
          <w:b/>
          <w:bCs/>
          <w:sz w:val="24"/>
          <w:szCs w:val="24"/>
        </w:rPr>
        <w:t>第七条：</w:t>
      </w:r>
      <w:r>
        <w:rPr>
          <w:rFonts w:hint="eastAsia" w:ascii="宋体" w:hAnsi="宋体" w:eastAsia="宋体" w:cs="宋体"/>
          <w:sz w:val="24"/>
          <w:szCs w:val="24"/>
        </w:rPr>
        <w:t>双方确定，甲方按照乙方符合本合同约定标准和方式完成的服务工作成果做出的决策并予以实施所造成的损失，乙方不承担任何责任。</w:t>
      </w:r>
    </w:p>
    <w:p w14:paraId="47A19A56">
      <w:pPr>
        <w:ind w:left="315"/>
        <w:rPr>
          <w:rFonts w:hint="eastAsia" w:ascii="宋体" w:hAnsi="宋体" w:eastAsia="宋体" w:cs="宋体"/>
          <w:b/>
          <w:bCs/>
          <w:sz w:val="24"/>
          <w:szCs w:val="24"/>
        </w:rPr>
      </w:pPr>
    </w:p>
    <w:p w14:paraId="2910A249">
      <w:pPr>
        <w:ind w:left="315"/>
        <w:rPr>
          <w:rFonts w:hint="eastAsia" w:ascii="宋体" w:hAnsi="宋体" w:eastAsia="宋体" w:cs="宋体"/>
          <w:sz w:val="24"/>
          <w:szCs w:val="24"/>
        </w:rPr>
      </w:pPr>
      <w:r>
        <w:rPr>
          <w:rFonts w:hint="eastAsia" w:ascii="宋体" w:hAnsi="宋体" w:eastAsia="宋体" w:cs="宋体"/>
          <w:b/>
          <w:bCs/>
          <w:sz w:val="24"/>
          <w:szCs w:val="24"/>
        </w:rPr>
        <w:t>第八条：</w:t>
      </w:r>
      <w:r>
        <w:rPr>
          <w:rFonts w:hint="eastAsia" w:ascii="宋体" w:hAnsi="宋体" w:eastAsia="宋体" w:cs="宋体"/>
          <w:sz w:val="24"/>
          <w:szCs w:val="24"/>
        </w:rPr>
        <w:t>在本合同有效期内甲、乙双方可以指定项目联系人，项目联系人负责本项目联系协作事项。若一方变更项目联系人应当及时以书面形式通知另一方，未及时通知并影响本合同履行或造成损失的，违约方应承担相应的责任。</w:t>
      </w:r>
    </w:p>
    <w:p w14:paraId="06F339DF">
      <w:pPr>
        <w:ind w:left="315"/>
        <w:rPr>
          <w:rFonts w:hint="eastAsia" w:ascii="宋体" w:hAnsi="宋体" w:eastAsia="宋体" w:cs="宋体"/>
          <w:b/>
          <w:bCs/>
          <w:sz w:val="24"/>
          <w:szCs w:val="24"/>
        </w:rPr>
      </w:pPr>
    </w:p>
    <w:p w14:paraId="273FEC12">
      <w:pPr>
        <w:ind w:left="315"/>
        <w:rPr>
          <w:rFonts w:hint="eastAsia" w:ascii="宋体" w:hAnsi="宋体" w:eastAsia="宋体" w:cs="宋体"/>
          <w:sz w:val="24"/>
          <w:szCs w:val="24"/>
        </w:rPr>
      </w:pPr>
      <w:r>
        <w:rPr>
          <w:rFonts w:hint="eastAsia" w:ascii="宋体" w:hAnsi="宋体" w:eastAsia="宋体" w:cs="宋体"/>
          <w:b/>
          <w:bCs/>
          <w:sz w:val="24"/>
          <w:szCs w:val="24"/>
        </w:rPr>
        <w:t>第九条：</w:t>
      </w:r>
      <w:r>
        <w:rPr>
          <w:rFonts w:hint="eastAsia" w:ascii="宋体" w:hAnsi="宋体" w:eastAsia="宋体" w:cs="宋体"/>
          <w:sz w:val="24"/>
          <w:szCs w:val="24"/>
        </w:rPr>
        <w:t>变更和解除</w:t>
      </w:r>
    </w:p>
    <w:p w14:paraId="318E7555">
      <w:pPr>
        <w:numPr>
          <w:ilvl w:val="0"/>
          <w:numId w:val="23"/>
        </w:numPr>
        <w:ind w:left="315"/>
        <w:rPr>
          <w:rFonts w:hint="eastAsia" w:ascii="宋体" w:hAnsi="宋体" w:eastAsia="宋体" w:cs="宋体"/>
          <w:sz w:val="24"/>
          <w:szCs w:val="24"/>
        </w:rPr>
      </w:pPr>
      <w:r>
        <w:rPr>
          <w:rFonts w:hint="eastAsia" w:ascii="宋体" w:hAnsi="宋体" w:eastAsia="宋体" w:cs="宋体"/>
          <w:sz w:val="24"/>
          <w:szCs w:val="24"/>
        </w:rPr>
        <w:t>本合同的变更必须由双方协商一致，并以书面形式确定。</w:t>
      </w:r>
    </w:p>
    <w:p w14:paraId="60A0DC47">
      <w:pPr>
        <w:numPr>
          <w:ilvl w:val="0"/>
          <w:numId w:val="23"/>
        </w:numPr>
        <w:ind w:left="315"/>
        <w:rPr>
          <w:rFonts w:hint="eastAsia" w:ascii="宋体" w:hAnsi="宋体" w:eastAsia="宋体" w:cs="宋体"/>
          <w:sz w:val="24"/>
          <w:szCs w:val="24"/>
        </w:rPr>
      </w:pPr>
      <w:r>
        <w:rPr>
          <w:rFonts w:hint="eastAsia" w:ascii="宋体" w:hAnsi="宋体" w:eastAsia="宋体" w:cs="宋体"/>
          <w:sz w:val="24"/>
          <w:szCs w:val="24"/>
        </w:rPr>
        <w:t>合同履行期间，一方单方要求终止或解除合同（非另一方原因造成），违约方应向对方支付违约金。违约金为合同价款的20％。违约金不足以弥补守约方损失的，违约方应继续承担由此对守约方造成的实际损失。</w:t>
      </w:r>
    </w:p>
    <w:p w14:paraId="63A4CDE5">
      <w:pPr>
        <w:numPr>
          <w:ilvl w:val="0"/>
          <w:numId w:val="23"/>
        </w:numPr>
        <w:ind w:left="315"/>
        <w:rPr>
          <w:rFonts w:hint="eastAsia" w:ascii="宋体" w:hAnsi="宋体" w:eastAsia="宋体" w:cs="宋体"/>
          <w:sz w:val="24"/>
          <w:szCs w:val="24"/>
        </w:rPr>
      </w:pPr>
      <w:r>
        <w:rPr>
          <w:rFonts w:hint="eastAsia" w:ascii="宋体" w:hAnsi="宋体" w:eastAsia="宋体" w:cs="宋体"/>
          <w:sz w:val="24"/>
          <w:szCs w:val="24"/>
        </w:rPr>
        <w:t>双方确定，出现不可抗力、国家相关规定发生变化等客观原因，致使本合同的履行成为不必要或不可能的，可以变更或解除本合同。</w:t>
      </w:r>
    </w:p>
    <w:p w14:paraId="5FBFEBFA">
      <w:pPr>
        <w:rPr>
          <w:rFonts w:hint="eastAsia" w:ascii="宋体" w:hAnsi="宋体" w:eastAsia="宋体" w:cs="宋体"/>
          <w:sz w:val="24"/>
          <w:szCs w:val="24"/>
        </w:rPr>
      </w:pPr>
      <w:r>
        <w:rPr>
          <w:rFonts w:hint="eastAsia" w:ascii="宋体" w:hAnsi="宋体" w:eastAsia="宋体" w:cs="宋体"/>
          <w:sz w:val="24"/>
          <w:szCs w:val="24"/>
        </w:rPr>
        <w:t xml:space="preserve">   </w:t>
      </w:r>
    </w:p>
    <w:p w14:paraId="4BD4FE62">
      <w:pPr>
        <w:ind w:left="372" w:leftChars="133"/>
        <w:rPr>
          <w:rFonts w:hint="eastAsia" w:ascii="宋体" w:hAnsi="宋体" w:eastAsia="宋体" w:cs="宋体"/>
          <w:sz w:val="24"/>
          <w:szCs w:val="24"/>
        </w:rPr>
      </w:pPr>
      <w:r>
        <w:rPr>
          <w:rFonts w:hint="eastAsia" w:ascii="宋体" w:hAnsi="宋体" w:eastAsia="宋体" w:cs="宋体"/>
          <w:b/>
          <w:bCs/>
          <w:sz w:val="24"/>
          <w:szCs w:val="24"/>
        </w:rPr>
        <w:t>第十条：</w:t>
      </w:r>
      <w:r>
        <w:rPr>
          <w:rFonts w:hint="eastAsia" w:ascii="宋体" w:hAnsi="宋体" w:eastAsia="宋体" w:cs="宋体"/>
          <w:sz w:val="24"/>
          <w:szCs w:val="24"/>
        </w:rPr>
        <w:t>本合同履行中发生争议，由双方协商解决；协商不成的向甲方所在地人民法院起诉。</w:t>
      </w:r>
    </w:p>
    <w:p w14:paraId="2649E731">
      <w:pPr>
        <w:rPr>
          <w:rFonts w:hint="eastAsia" w:ascii="宋体" w:hAnsi="宋体" w:eastAsia="宋体" w:cs="宋体"/>
          <w:b/>
          <w:bCs/>
          <w:sz w:val="24"/>
          <w:szCs w:val="24"/>
        </w:rPr>
      </w:pPr>
    </w:p>
    <w:p w14:paraId="66DD7EBF">
      <w:pPr>
        <w:ind w:left="372" w:leftChars="133"/>
        <w:rPr>
          <w:rFonts w:hint="eastAsia" w:ascii="宋体" w:hAnsi="宋体" w:eastAsia="宋体" w:cs="宋体"/>
          <w:sz w:val="24"/>
          <w:szCs w:val="24"/>
        </w:rPr>
      </w:pPr>
      <w:r>
        <w:rPr>
          <w:rFonts w:hint="eastAsia" w:ascii="宋体" w:hAnsi="宋体" w:eastAsia="宋体" w:cs="宋体"/>
          <w:b/>
          <w:bCs/>
          <w:sz w:val="24"/>
          <w:szCs w:val="24"/>
        </w:rPr>
        <w:t>第十一条：</w:t>
      </w:r>
      <w:r>
        <w:rPr>
          <w:rFonts w:hint="eastAsia" w:ascii="宋体" w:hAnsi="宋体" w:eastAsia="宋体" w:cs="宋体"/>
          <w:sz w:val="24"/>
          <w:szCs w:val="24"/>
        </w:rPr>
        <w:t>本合同未尽事宜，经双方协商一致后另行签订补充协议，补充协议具有同等法律效力。</w:t>
      </w:r>
    </w:p>
    <w:p w14:paraId="0CFF8355">
      <w:pPr>
        <w:rPr>
          <w:rFonts w:hint="eastAsia" w:ascii="宋体" w:hAnsi="宋体" w:eastAsia="宋体" w:cs="宋体"/>
          <w:b/>
          <w:bCs/>
          <w:sz w:val="24"/>
          <w:szCs w:val="24"/>
        </w:rPr>
      </w:pPr>
    </w:p>
    <w:p w14:paraId="667CE4AF">
      <w:pPr>
        <w:ind w:left="372" w:leftChars="133"/>
        <w:rPr>
          <w:rFonts w:hint="eastAsia" w:ascii="宋体" w:hAnsi="宋体" w:eastAsia="宋体" w:cs="宋体"/>
          <w:sz w:val="24"/>
          <w:szCs w:val="24"/>
        </w:rPr>
      </w:pPr>
      <w:r>
        <w:rPr>
          <w:rFonts w:hint="eastAsia" w:ascii="宋体" w:hAnsi="宋体" w:eastAsia="宋体" w:cs="宋体"/>
          <w:b/>
          <w:bCs/>
          <w:sz w:val="24"/>
          <w:szCs w:val="24"/>
        </w:rPr>
        <w:t>第十二条：</w:t>
      </w:r>
      <w:r>
        <w:rPr>
          <w:rFonts w:hint="eastAsia" w:ascii="宋体" w:hAnsi="宋体" w:eastAsia="宋体" w:cs="宋体"/>
          <w:sz w:val="24"/>
          <w:szCs w:val="24"/>
        </w:rPr>
        <w:t>此协议一式肆份，甲乙双方各执贰份。本协议自双方签字盖章后生效。</w:t>
      </w:r>
    </w:p>
    <w:p w14:paraId="43E8FACB">
      <w:pPr>
        <w:rPr>
          <w:rFonts w:hint="eastAsia" w:ascii="宋体" w:hAnsi="宋体" w:eastAsia="宋体" w:cs="宋体"/>
          <w:sz w:val="24"/>
          <w:szCs w:val="24"/>
        </w:rPr>
      </w:pPr>
    </w:p>
    <w:p w14:paraId="2B49EB21">
      <w:pPr>
        <w:rPr>
          <w:rFonts w:hint="eastAsia" w:ascii="宋体" w:hAnsi="宋体" w:eastAsia="宋体" w:cs="宋体"/>
          <w:sz w:val="24"/>
          <w:szCs w:val="24"/>
        </w:rPr>
      </w:pPr>
    </w:p>
    <w:p w14:paraId="48C390AC">
      <w:pPr>
        <w:ind w:left="5880" w:hanging="5040" w:hangingChars="2100"/>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lang w:eastAsia="zh-CN"/>
        </w:rPr>
        <w:t>重庆市南渝中学校</w:t>
      </w:r>
      <w:r>
        <w:rPr>
          <w:rFonts w:hint="eastAsia" w:ascii="宋体" w:hAnsi="宋体" w:eastAsia="宋体" w:cs="宋体"/>
          <w:sz w:val="24"/>
          <w:szCs w:val="24"/>
        </w:rPr>
        <w:t xml:space="preserve">             乙方： </w:t>
      </w:r>
    </w:p>
    <w:p w14:paraId="08CE65D9">
      <w:pPr>
        <w:rPr>
          <w:rFonts w:hint="eastAsia" w:ascii="宋体" w:hAnsi="宋体" w:eastAsia="宋体" w:cs="宋体"/>
          <w:sz w:val="24"/>
          <w:szCs w:val="24"/>
        </w:rPr>
      </w:pPr>
      <w:r>
        <w:rPr>
          <w:rFonts w:hint="eastAsia" w:ascii="宋体" w:hAnsi="宋体" w:eastAsia="宋体" w:cs="宋体"/>
          <w:sz w:val="24"/>
          <w:szCs w:val="24"/>
        </w:rPr>
        <w:t>法定代表人：                       法定代表人：</w:t>
      </w:r>
    </w:p>
    <w:p w14:paraId="73461F34">
      <w:pPr>
        <w:rPr>
          <w:rFonts w:hint="eastAsia" w:ascii="宋体" w:hAnsi="宋体" w:eastAsia="宋体" w:cs="宋体"/>
          <w:sz w:val="24"/>
          <w:szCs w:val="24"/>
        </w:rPr>
      </w:pPr>
      <w:r>
        <w:rPr>
          <w:rFonts w:hint="eastAsia" w:ascii="宋体" w:hAnsi="宋体" w:eastAsia="宋体" w:cs="宋体"/>
          <w:sz w:val="24"/>
          <w:szCs w:val="24"/>
        </w:rPr>
        <w:t>经办人：                           经办人：</w:t>
      </w:r>
    </w:p>
    <w:p w14:paraId="4333C4DE">
      <w:pPr>
        <w:rPr>
          <w:rFonts w:hint="eastAsia" w:ascii="宋体" w:hAnsi="宋体" w:eastAsia="宋体" w:cs="宋体"/>
          <w:sz w:val="24"/>
          <w:szCs w:val="24"/>
        </w:rPr>
      </w:pPr>
      <w:r>
        <w:rPr>
          <w:rFonts w:hint="eastAsia" w:ascii="宋体" w:hAnsi="宋体" w:eastAsia="宋体" w:cs="宋体"/>
          <w:sz w:val="24"/>
          <w:szCs w:val="24"/>
        </w:rPr>
        <w:t>地址：                             地址：</w:t>
      </w:r>
    </w:p>
    <w:p w14:paraId="1CB2ADCE">
      <w:pPr>
        <w:rPr>
          <w:rFonts w:hint="eastAsia" w:ascii="宋体" w:hAnsi="宋体" w:eastAsia="宋体" w:cs="宋体"/>
          <w:sz w:val="24"/>
          <w:szCs w:val="24"/>
        </w:rPr>
      </w:pPr>
      <w:r>
        <w:rPr>
          <w:rFonts w:hint="eastAsia" w:ascii="宋体" w:hAnsi="宋体" w:eastAsia="宋体" w:cs="宋体"/>
          <w:sz w:val="24"/>
          <w:szCs w:val="24"/>
        </w:rPr>
        <w:t>电话：                             电话：</w:t>
      </w:r>
    </w:p>
    <w:p w14:paraId="6FBC787C">
      <w:pPr>
        <w:rPr>
          <w:rFonts w:hint="eastAsia" w:ascii="宋体" w:hAnsi="宋体" w:eastAsia="宋体" w:cs="宋体"/>
          <w:sz w:val="24"/>
          <w:szCs w:val="24"/>
        </w:rPr>
      </w:pPr>
      <w:r>
        <w:rPr>
          <w:rFonts w:hint="eastAsia" w:ascii="宋体" w:hAnsi="宋体" w:eastAsia="宋体" w:cs="宋体"/>
          <w:sz w:val="24"/>
          <w:szCs w:val="24"/>
        </w:rPr>
        <w:t>签约日期：   年   月   日           签约日期：   年   月   日</w:t>
      </w:r>
    </w:p>
    <w:bookmarkEnd w:id="507"/>
    <w:bookmarkEnd w:id="508"/>
    <w:bookmarkEnd w:id="509"/>
    <w:bookmarkEnd w:id="510"/>
    <w:bookmarkEnd w:id="511"/>
    <w:bookmarkEnd w:id="512"/>
    <w:bookmarkEnd w:id="513"/>
    <w:bookmarkEnd w:id="514"/>
    <w:p w14:paraId="15250A5F">
      <w:pPr>
        <w:rPr>
          <w:rFonts w:hint="eastAsia" w:ascii="宋体" w:hAnsi="宋体" w:eastAsia="宋体" w:cs="宋体"/>
          <w:bCs/>
          <w:color w:val="auto"/>
          <w:sz w:val="36"/>
          <w:szCs w:val="30"/>
          <w:highlight w:val="none"/>
        </w:rPr>
      </w:pPr>
      <w:bookmarkStart w:id="515" w:name="_Toc65660378"/>
      <w:bookmarkStart w:id="516" w:name="_Toc12789072"/>
      <w:bookmarkStart w:id="517" w:name="_Toc9538"/>
      <w:bookmarkStart w:id="518" w:name="_Toc2124"/>
      <w:bookmarkStart w:id="519" w:name="_Toc18521"/>
      <w:bookmarkStart w:id="520" w:name="_Toc19082"/>
      <w:bookmarkStart w:id="521" w:name="_Toc21882"/>
      <w:bookmarkStart w:id="522" w:name="_Toc13497"/>
      <w:bookmarkStart w:id="523" w:name="_Toc29445"/>
      <w:bookmarkStart w:id="524" w:name="_Toc6968"/>
      <w:bookmarkStart w:id="525" w:name="_Toc30957"/>
      <w:r>
        <w:rPr>
          <w:rFonts w:hint="eastAsia" w:ascii="宋体" w:hAnsi="宋体" w:eastAsia="宋体" w:cs="宋体"/>
          <w:bCs/>
          <w:color w:val="auto"/>
          <w:sz w:val="36"/>
          <w:szCs w:val="30"/>
          <w:highlight w:val="none"/>
        </w:rPr>
        <w:br w:type="page"/>
      </w:r>
    </w:p>
    <w:p w14:paraId="540A6DAE">
      <w:pPr>
        <w:pStyle w:val="3"/>
        <w:spacing w:before="0" w:after="0" w:line="360" w:lineRule="auto"/>
        <w:jc w:val="center"/>
        <w:rPr>
          <w:rFonts w:hint="eastAsia" w:ascii="宋体" w:hAnsi="宋体" w:eastAsia="宋体" w:cs="宋体"/>
          <w:bCs/>
          <w:color w:val="auto"/>
          <w:sz w:val="36"/>
          <w:szCs w:val="30"/>
          <w:highlight w:val="none"/>
        </w:rPr>
      </w:pPr>
      <w:bookmarkStart w:id="526" w:name="_Toc170"/>
      <w:bookmarkStart w:id="527" w:name="_Toc10880"/>
      <w:bookmarkStart w:id="528" w:name="_Toc16633"/>
      <w:bookmarkStart w:id="529" w:name="_Toc18419"/>
      <w:bookmarkStart w:id="530" w:name="_Toc14763"/>
      <w:bookmarkStart w:id="531" w:name="_Toc1705"/>
      <w:r>
        <w:rPr>
          <w:rFonts w:hint="eastAsia" w:ascii="宋体" w:hAnsi="宋体" w:eastAsia="宋体" w:cs="宋体"/>
          <w:bCs/>
          <w:color w:val="auto"/>
          <w:sz w:val="36"/>
          <w:szCs w:val="30"/>
          <w:highlight w:val="none"/>
        </w:rPr>
        <w:t>第七篇  响应文件格式要求</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14:paraId="251BD7E5">
      <w:pPr>
        <w:spacing w:line="40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一、经济部分</w:t>
      </w:r>
    </w:p>
    <w:p w14:paraId="373A8B15">
      <w:pPr>
        <w:spacing w:line="400" w:lineRule="exact"/>
        <w:ind w:left="476" w:leftChars="170"/>
        <w:rPr>
          <w:rFonts w:hint="eastAsia" w:ascii="宋体" w:hAnsi="宋体" w:cs="宋体"/>
          <w:color w:val="auto"/>
          <w:sz w:val="24"/>
          <w:szCs w:val="24"/>
          <w:highlight w:val="none"/>
        </w:rPr>
      </w:pPr>
      <w:r>
        <w:rPr>
          <w:rFonts w:hint="eastAsia" w:ascii="宋体" w:hAnsi="宋体" w:cs="宋体"/>
          <w:color w:val="auto"/>
          <w:sz w:val="24"/>
          <w:szCs w:val="24"/>
          <w:highlight w:val="none"/>
        </w:rPr>
        <w:t>（一）报价函</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（二）明细报价表</w:t>
      </w:r>
    </w:p>
    <w:p w14:paraId="30766813">
      <w:pPr>
        <w:spacing w:line="40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二、服务部分</w:t>
      </w:r>
    </w:p>
    <w:p w14:paraId="79609EF0">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（一）服务方案</w:t>
      </w:r>
    </w:p>
    <w:p w14:paraId="26057294">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（二）服务响应偏离表</w:t>
      </w:r>
    </w:p>
    <w:p w14:paraId="1D7BC972">
      <w:pPr>
        <w:spacing w:line="40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三、商务部分</w:t>
      </w:r>
    </w:p>
    <w:p w14:paraId="21C39358">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（一）商务要求响应情况：服务时间、地点及验收方式等（格式自定）</w:t>
      </w:r>
    </w:p>
    <w:p w14:paraId="6DB7FA83">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（二）商务响应偏离表</w:t>
      </w:r>
    </w:p>
    <w:p w14:paraId="73A21616">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（三）商务部分其它应提供的资料</w:t>
      </w:r>
    </w:p>
    <w:p w14:paraId="1E111DDC">
      <w:pPr>
        <w:spacing w:line="40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四、资格条件及其他</w:t>
      </w:r>
    </w:p>
    <w:p w14:paraId="2AA8BD26">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w:t>
      </w:r>
    </w:p>
    <w:p w14:paraId="79855FA6">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（二）法定代表人身份证明书（格式）</w:t>
      </w:r>
    </w:p>
    <w:p w14:paraId="4A225B54">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（三）法定代表人授权委托书（格式）</w:t>
      </w:r>
    </w:p>
    <w:p w14:paraId="21AD1398">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（四）基本资格条件承诺函（格式）</w:t>
      </w:r>
    </w:p>
    <w:p w14:paraId="7CA26551">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（五）特定资格条件证书或证明文件（如有）</w:t>
      </w:r>
    </w:p>
    <w:p w14:paraId="19598515">
      <w:pPr>
        <w:spacing w:line="40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五、其他应提供的资料 </w:t>
      </w:r>
    </w:p>
    <w:p w14:paraId="23104593">
      <w:pPr>
        <w:snapToGrid w:val="0"/>
        <w:spacing w:line="400" w:lineRule="exact"/>
        <w:ind w:firstLine="480" w:firstLineChars="200"/>
        <w:rPr>
          <w:rFonts w:hint="eastAsia" w:ascii="宋体" w:hAnsi="宋体" w:cs="宋体"/>
          <w:color w:val="auto"/>
          <w:sz w:val="24"/>
          <w:szCs w:val="24"/>
          <w:highlight w:val="none"/>
          <w:bdr w:val="single" w:color="auto" w:sz="4" w:space="0"/>
        </w:rPr>
        <w:sectPr>
          <w:headerReference r:id="rId9" w:type="default"/>
          <w:footerReference r:id="rId10" w:type="default"/>
          <w:pgSz w:w="11907" w:h="16840"/>
          <w:pgMar w:top="1134" w:right="1191" w:bottom="1134" w:left="1304" w:header="851" w:footer="992" w:gutter="0"/>
          <w:pgNumType w:fmt="numberInDash"/>
          <w:cols w:space="720" w:num="1"/>
          <w:docGrid w:linePitch="380" w:charSpace="-5735"/>
        </w:sectPr>
      </w:pPr>
      <w:r>
        <w:rPr>
          <w:rFonts w:hint="eastAsia" w:ascii="宋体" w:hAnsi="宋体" w:cs="宋体"/>
          <w:color w:val="auto"/>
          <w:sz w:val="24"/>
          <w:szCs w:val="24"/>
          <w:highlight w:val="none"/>
        </w:rPr>
        <w:t>（一）其他与项目有关的资料（自附）</w:t>
      </w:r>
    </w:p>
    <w:p w14:paraId="05CE363A">
      <w:pPr>
        <w:pStyle w:val="3"/>
        <w:adjustRightInd w:val="0"/>
        <w:snapToGrid w:val="0"/>
        <w:spacing w:before="0" w:after="0" w:line="400" w:lineRule="exact"/>
        <w:rPr>
          <w:rFonts w:hint="eastAsia" w:ascii="宋体" w:hAnsi="宋体" w:eastAsia="宋体" w:cs="宋体"/>
          <w:color w:val="auto"/>
          <w:sz w:val="24"/>
          <w:highlight w:val="none"/>
        </w:rPr>
      </w:pPr>
      <w:bookmarkStart w:id="532" w:name="_Toc25017"/>
      <w:bookmarkStart w:id="533" w:name="_Toc22148"/>
      <w:bookmarkStart w:id="534" w:name="_Toc22832"/>
      <w:bookmarkStart w:id="535" w:name="_Toc14244"/>
      <w:bookmarkStart w:id="536" w:name="_Toc11058"/>
      <w:bookmarkStart w:id="537" w:name="_Toc20112"/>
      <w:bookmarkStart w:id="538" w:name="_Toc11489"/>
      <w:bookmarkStart w:id="539" w:name="_Toc29451"/>
      <w:bookmarkStart w:id="540" w:name="_Toc16828"/>
      <w:bookmarkStart w:id="541" w:name="_Toc342913419"/>
      <w:bookmarkStart w:id="542" w:name="_Toc16833"/>
      <w:bookmarkStart w:id="543" w:name="_Toc30982"/>
      <w:bookmarkStart w:id="544" w:name="_Toc13245"/>
      <w:bookmarkStart w:id="545" w:name="_Toc313888360"/>
      <w:bookmarkStart w:id="546" w:name="_Toc28403"/>
      <w:bookmarkStart w:id="547" w:name="_Toc26343"/>
      <w:bookmarkStart w:id="548" w:name="_Toc65660379"/>
      <w:bookmarkStart w:id="549" w:name="_Toc313008356"/>
      <w:bookmarkStart w:id="550" w:name="_Toc5860"/>
      <w:bookmarkStart w:id="551" w:name="_Toc283382454"/>
      <w:bookmarkStart w:id="552" w:name="_Toc12789073"/>
      <w:r>
        <w:rPr>
          <w:rFonts w:hint="eastAsia" w:ascii="宋体" w:hAnsi="宋体" w:eastAsia="宋体" w:cs="宋体"/>
          <w:color w:val="auto"/>
          <w:sz w:val="24"/>
          <w:highlight w:val="none"/>
        </w:rPr>
        <w:t>一、经济部分</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bookmarkEnd w:id="551"/>
    <w:bookmarkEnd w:id="552"/>
    <w:p w14:paraId="2129D2ED">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（一）报价函</w:t>
      </w:r>
    </w:p>
    <w:p w14:paraId="45687974">
      <w:pPr>
        <w:tabs>
          <w:tab w:val="left" w:pos="6300"/>
        </w:tabs>
        <w:snapToGrid w:val="0"/>
        <w:spacing w:line="312" w:lineRule="auto"/>
        <w:ind w:firstLine="562" w:firstLineChars="200"/>
        <w:jc w:val="center"/>
        <w:rPr>
          <w:rFonts w:hint="eastAsia" w:ascii="宋体" w:hAnsi="宋体" w:cs="宋体"/>
          <w:b/>
          <w:color w:val="auto"/>
          <w:szCs w:val="28"/>
          <w:highlight w:val="none"/>
        </w:rPr>
      </w:pPr>
      <w:r>
        <w:rPr>
          <w:rFonts w:hint="eastAsia" w:ascii="宋体" w:hAnsi="宋体" w:cs="宋体"/>
          <w:b/>
          <w:color w:val="auto"/>
          <w:szCs w:val="28"/>
          <w:highlight w:val="none"/>
        </w:rPr>
        <w:t>报价函</w:t>
      </w:r>
    </w:p>
    <w:p w14:paraId="0DC36B60">
      <w:pPr>
        <w:tabs>
          <w:tab w:val="left" w:pos="6300"/>
        </w:tabs>
        <w:snapToGrid w:val="0"/>
        <w:spacing w:line="312" w:lineRule="auto"/>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（采购代理机构名称）</w:t>
      </w:r>
      <w:r>
        <w:rPr>
          <w:rFonts w:hint="eastAsia" w:ascii="宋体" w:hAnsi="宋体" w:cs="宋体"/>
          <w:color w:val="auto"/>
          <w:sz w:val="24"/>
          <w:szCs w:val="24"/>
          <w:highlight w:val="none"/>
        </w:rPr>
        <w:t>：</w:t>
      </w:r>
    </w:p>
    <w:p w14:paraId="43499FFF">
      <w:pPr>
        <w:tabs>
          <w:tab w:val="left" w:pos="6300"/>
        </w:tabs>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我方收到____________________________（询比项目名称）的网上询比，经详细研究，决定参加该询比项目的报价。</w:t>
      </w:r>
    </w:p>
    <w:p w14:paraId="3D08C4AA">
      <w:pPr>
        <w:widowControl w:val="0"/>
        <w:tabs>
          <w:tab w:val="left" w:pos="6300"/>
        </w:tabs>
        <w:snapToGrid w:val="0"/>
        <w:spacing w:line="312"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1.愿意按照网上询比中的一切要求，提供本项目的技术服务，报价（总价）为人民币大写：     元；人民币小写：    元。</w:t>
      </w:r>
    </w:p>
    <w:p w14:paraId="6DCE98B1">
      <w:pPr>
        <w:widowControl w:val="0"/>
        <w:tabs>
          <w:tab w:val="left" w:pos="6300"/>
        </w:tabs>
        <w:snapToGrid w:val="0"/>
        <w:spacing w:line="312"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2.我方现提交的响应文件为：响应文件正本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份，副本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p>
    <w:p w14:paraId="71D8AF97">
      <w:pPr>
        <w:widowControl w:val="0"/>
        <w:tabs>
          <w:tab w:val="left" w:pos="6300"/>
        </w:tabs>
        <w:snapToGrid w:val="0"/>
        <w:spacing w:line="312"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3.我方承诺：本次报价的有效期为提交响应文件截止时间起90天。</w:t>
      </w:r>
    </w:p>
    <w:p w14:paraId="51566AF9">
      <w:pPr>
        <w:widowControl w:val="0"/>
        <w:tabs>
          <w:tab w:val="left" w:pos="6300"/>
        </w:tabs>
        <w:snapToGrid w:val="0"/>
        <w:spacing w:line="312"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4.我方完全理解和接受贵方网上询比的一切规定和要求及评审办法。</w:t>
      </w:r>
    </w:p>
    <w:p w14:paraId="0BCF4533">
      <w:pPr>
        <w:widowControl w:val="0"/>
        <w:tabs>
          <w:tab w:val="left" w:pos="6300"/>
        </w:tabs>
        <w:snapToGrid w:val="0"/>
        <w:spacing w:line="312"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5.在整个询比过程中，我方若有违规行为，接受按照《中华人民共和国政府采购法》和《网上询比》之规定给予惩罚。</w:t>
      </w:r>
    </w:p>
    <w:p w14:paraId="5A02FC7F">
      <w:pPr>
        <w:widowControl w:val="0"/>
        <w:tabs>
          <w:tab w:val="left" w:pos="6300"/>
        </w:tabs>
        <w:snapToGrid w:val="0"/>
        <w:spacing w:line="312"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6.我方若成为成交供应商，将按照最终报价结果签订合同，并且严格履行合同义务。本承诺函将成为合同不可分割的一部分，与合同具有同等的法律效力。</w:t>
      </w:r>
    </w:p>
    <w:p w14:paraId="7BA14616">
      <w:pPr>
        <w:widowControl w:val="0"/>
        <w:tabs>
          <w:tab w:val="left" w:pos="6300"/>
        </w:tabs>
        <w:snapToGrid w:val="0"/>
        <w:spacing w:line="312"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7.我方同意按网上询比规定，交纳网上询比要求的保证金。如果我方成为成交供应商，保证在接到成交通知书后，向采购代理机构缴纳网上询比规定的采购代理服务费。</w:t>
      </w:r>
    </w:p>
    <w:p w14:paraId="2600B5FD">
      <w:pPr>
        <w:widowControl w:val="0"/>
        <w:tabs>
          <w:tab w:val="left" w:pos="6300"/>
        </w:tabs>
        <w:snapToGrid w:val="0"/>
        <w:spacing w:line="312"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s="宋体"/>
          <w:color w:val="auto"/>
          <w:sz w:val="24"/>
          <w:szCs w:val="28"/>
          <w:highlight w:val="none"/>
        </w:rPr>
        <w:t>我方未</w:t>
      </w:r>
      <w:r>
        <w:rPr>
          <w:rFonts w:hint="eastAsia" w:ascii="宋体" w:hAnsi="宋体" w:cs="宋体"/>
          <w:color w:val="auto"/>
          <w:sz w:val="24"/>
          <w:szCs w:val="24"/>
          <w:highlight w:val="none"/>
        </w:rPr>
        <w:t>为采购项目提供整体设计、规范编制或者项目管理、监理、检测等服务。</w:t>
      </w:r>
    </w:p>
    <w:p w14:paraId="76757570">
      <w:pPr>
        <w:tabs>
          <w:tab w:val="left" w:pos="6300"/>
        </w:tabs>
        <w:snapToGrid w:val="0"/>
        <w:spacing w:line="312"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供应商（公章）或自然人签署：</w:t>
      </w:r>
    </w:p>
    <w:p w14:paraId="00112452">
      <w:pPr>
        <w:tabs>
          <w:tab w:val="left" w:pos="6300"/>
        </w:tabs>
        <w:snapToGrid w:val="0"/>
        <w:spacing w:line="312"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地址：  </w:t>
      </w:r>
    </w:p>
    <w:p w14:paraId="12D73FF3">
      <w:pPr>
        <w:tabs>
          <w:tab w:val="left" w:pos="6300"/>
        </w:tabs>
        <w:snapToGrid w:val="0"/>
        <w:spacing w:line="312"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电话：                           传真：</w:t>
      </w:r>
    </w:p>
    <w:p w14:paraId="1382936B">
      <w:pPr>
        <w:tabs>
          <w:tab w:val="left" w:pos="6300"/>
        </w:tabs>
        <w:snapToGrid w:val="0"/>
        <w:spacing w:line="312"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网址：                           邮编：</w:t>
      </w:r>
    </w:p>
    <w:p w14:paraId="3E5BBE82">
      <w:pPr>
        <w:tabs>
          <w:tab w:val="left" w:pos="6300"/>
        </w:tabs>
        <w:snapToGrid w:val="0"/>
        <w:spacing w:line="312"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p>
    <w:p w14:paraId="6C5D5108">
      <w:pPr>
        <w:spacing w:line="400" w:lineRule="exact"/>
        <w:ind w:firstLine="3840" w:firstLineChars="1600"/>
        <w:rPr>
          <w:rFonts w:hint="eastAsia" w:ascii="宋体" w:hAnsi="宋体" w:cs="宋体"/>
          <w:color w:val="auto"/>
          <w:sz w:val="24"/>
          <w:szCs w:val="24"/>
          <w:highlight w:val="none"/>
        </w:rPr>
      </w:pPr>
    </w:p>
    <w:p w14:paraId="697269A1">
      <w:pPr>
        <w:spacing w:line="400" w:lineRule="exact"/>
        <w:ind w:firstLine="3840" w:firstLineChars="1600"/>
        <w:rPr>
          <w:rFonts w:hint="eastAsia" w:ascii="宋体" w:hAnsi="宋体" w:cs="宋体"/>
          <w:color w:val="auto"/>
          <w:sz w:val="24"/>
          <w:szCs w:val="24"/>
          <w:highlight w:val="none"/>
        </w:rPr>
      </w:pPr>
    </w:p>
    <w:p w14:paraId="4C2BE89E">
      <w:pPr>
        <w:spacing w:line="400" w:lineRule="exact"/>
        <w:ind w:firstLine="3840" w:firstLineChars="1600"/>
        <w:rPr>
          <w:rFonts w:hint="eastAsia" w:ascii="宋体" w:hAnsi="宋体" w:cs="宋体"/>
          <w:color w:val="auto"/>
          <w:sz w:val="24"/>
          <w:szCs w:val="24"/>
          <w:highlight w:val="none"/>
        </w:rPr>
      </w:pPr>
    </w:p>
    <w:p w14:paraId="5A80F9F1">
      <w:pPr>
        <w:spacing w:line="400" w:lineRule="exact"/>
        <w:ind w:firstLine="3840" w:firstLineChars="1600"/>
        <w:rPr>
          <w:rFonts w:hint="eastAsia" w:ascii="宋体" w:hAnsi="宋体" w:cs="宋体"/>
          <w:color w:val="auto"/>
          <w:sz w:val="24"/>
          <w:szCs w:val="24"/>
          <w:highlight w:val="none"/>
        </w:rPr>
      </w:pPr>
    </w:p>
    <w:p w14:paraId="1B57B1B6">
      <w:pPr>
        <w:spacing w:line="400" w:lineRule="exact"/>
        <w:ind w:firstLine="3840" w:firstLineChars="1600"/>
        <w:rPr>
          <w:rFonts w:hint="eastAsia" w:ascii="宋体" w:hAnsi="宋体" w:cs="宋体"/>
          <w:color w:val="auto"/>
          <w:sz w:val="24"/>
          <w:szCs w:val="24"/>
          <w:highlight w:val="none"/>
        </w:rPr>
      </w:pPr>
    </w:p>
    <w:p w14:paraId="78A1471B">
      <w:pPr>
        <w:spacing w:line="400" w:lineRule="exact"/>
        <w:ind w:firstLine="3840" w:firstLineChars="1600"/>
        <w:rPr>
          <w:rFonts w:hint="eastAsia" w:ascii="宋体" w:hAnsi="宋体" w:cs="宋体"/>
          <w:color w:val="auto"/>
          <w:sz w:val="24"/>
          <w:szCs w:val="24"/>
          <w:highlight w:val="none"/>
        </w:rPr>
      </w:pPr>
    </w:p>
    <w:p w14:paraId="7BEB23CF">
      <w:pPr>
        <w:pStyle w:val="22"/>
        <w:rPr>
          <w:rFonts w:hint="eastAsia" w:ascii="宋体" w:hAnsi="宋体" w:eastAsia="宋体" w:cs="宋体"/>
          <w:color w:val="auto"/>
          <w:sz w:val="24"/>
          <w:szCs w:val="24"/>
          <w:highlight w:val="none"/>
        </w:rPr>
      </w:pPr>
    </w:p>
    <w:p w14:paraId="53513668">
      <w:pPr>
        <w:pStyle w:val="22"/>
        <w:rPr>
          <w:rFonts w:hint="eastAsia" w:ascii="宋体" w:hAnsi="宋体" w:eastAsia="宋体" w:cs="宋体"/>
          <w:color w:val="auto"/>
          <w:sz w:val="24"/>
          <w:szCs w:val="24"/>
          <w:highlight w:val="none"/>
        </w:rPr>
      </w:pPr>
    </w:p>
    <w:p w14:paraId="38A0E69D">
      <w:pPr>
        <w:pStyle w:val="22"/>
        <w:rPr>
          <w:rFonts w:hint="eastAsia" w:ascii="宋体" w:hAnsi="宋体" w:eastAsia="宋体" w:cs="宋体"/>
          <w:color w:val="auto"/>
          <w:sz w:val="24"/>
          <w:szCs w:val="24"/>
          <w:highlight w:val="none"/>
        </w:rPr>
      </w:pPr>
    </w:p>
    <w:p w14:paraId="479B4ECB">
      <w:pPr>
        <w:spacing w:line="400" w:lineRule="exact"/>
        <w:ind w:firstLine="3840" w:firstLineChars="1600"/>
        <w:rPr>
          <w:rFonts w:hint="eastAsia" w:ascii="宋体" w:hAnsi="宋体" w:cs="宋体"/>
          <w:color w:val="auto"/>
          <w:sz w:val="24"/>
          <w:szCs w:val="24"/>
          <w:highlight w:val="none"/>
        </w:rPr>
      </w:pPr>
    </w:p>
    <w:p w14:paraId="14FEC00E">
      <w:pPr>
        <w:spacing w:line="400" w:lineRule="exact"/>
        <w:ind w:firstLine="3840" w:firstLineChars="1600"/>
        <w:rPr>
          <w:rFonts w:hint="eastAsia" w:ascii="宋体" w:hAnsi="宋体" w:cs="宋体"/>
          <w:color w:val="auto"/>
          <w:sz w:val="24"/>
          <w:szCs w:val="24"/>
          <w:highlight w:val="none"/>
        </w:rPr>
      </w:pPr>
      <w:r>
        <w:rPr>
          <w:rFonts w:hint="eastAsia" w:ascii="宋体" w:hAnsi="宋体" w:cs="宋体"/>
          <w:color w:val="auto"/>
          <w:sz w:val="24"/>
          <w:szCs w:val="24"/>
          <w:highlight w:val="none"/>
        </w:rPr>
        <w:br w:type="textWrapping"/>
      </w:r>
    </w:p>
    <w:p w14:paraId="5FD613EA">
      <w:pPr>
        <w:spacing w:line="400" w:lineRule="exact"/>
        <w:ind w:firstLine="3840" w:firstLineChars="1600"/>
        <w:rPr>
          <w:rFonts w:hint="eastAsia" w:ascii="宋体" w:hAnsi="宋体" w:cs="宋体"/>
          <w:color w:val="auto"/>
          <w:sz w:val="24"/>
          <w:szCs w:val="24"/>
          <w:highlight w:val="none"/>
        </w:rPr>
      </w:pPr>
    </w:p>
    <w:p w14:paraId="78F65958">
      <w:pPr>
        <w:spacing w:line="400" w:lineRule="exact"/>
        <w:ind w:firstLine="3840" w:firstLineChars="16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（二）明细报价表</w:t>
      </w:r>
    </w:p>
    <w:p w14:paraId="5B5FF6E8">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项目编号：                           </w:t>
      </w:r>
    </w:p>
    <w:p w14:paraId="48EA9E13">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询比项目名称：</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2414"/>
        <w:gridCol w:w="2355"/>
        <w:gridCol w:w="1275"/>
        <w:gridCol w:w="1293"/>
        <w:gridCol w:w="1262"/>
      </w:tblGrid>
      <w:tr w14:paraId="3BB91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963" w:type="dxa"/>
            <w:vAlign w:val="center"/>
          </w:tcPr>
          <w:p w14:paraId="52343D7B">
            <w:pPr>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2414" w:type="dxa"/>
            <w:vAlign w:val="center"/>
          </w:tcPr>
          <w:p w14:paraId="77417E19">
            <w:pPr>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名称</w:t>
            </w:r>
          </w:p>
        </w:tc>
        <w:tc>
          <w:tcPr>
            <w:tcW w:w="2355" w:type="dxa"/>
            <w:vAlign w:val="center"/>
          </w:tcPr>
          <w:p w14:paraId="430DA7B5">
            <w:pPr>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相关信息</w:t>
            </w:r>
          </w:p>
        </w:tc>
        <w:tc>
          <w:tcPr>
            <w:tcW w:w="1275" w:type="dxa"/>
            <w:vAlign w:val="center"/>
          </w:tcPr>
          <w:p w14:paraId="25301AD8">
            <w:pPr>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单价</w:t>
            </w:r>
          </w:p>
        </w:tc>
        <w:tc>
          <w:tcPr>
            <w:tcW w:w="1293" w:type="dxa"/>
            <w:vAlign w:val="center"/>
          </w:tcPr>
          <w:p w14:paraId="4F9B9695">
            <w:pPr>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合计</w:t>
            </w:r>
          </w:p>
        </w:tc>
        <w:tc>
          <w:tcPr>
            <w:tcW w:w="1262" w:type="dxa"/>
            <w:vAlign w:val="center"/>
          </w:tcPr>
          <w:p w14:paraId="3FA43327">
            <w:pPr>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备注</w:t>
            </w:r>
          </w:p>
        </w:tc>
      </w:tr>
      <w:tr w14:paraId="75D33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963" w:type="dxa"/>
            <w:vAlign w:val="center"/>
          </w:tcPr>
          <w:p w14:paraId="2BC320D3">
            <w:pPr>
              <w:pStyle w:val="24"/>
              <w:spacing w:line="240" w:lineRule="atLeast"/>
              <w:ind w:left="392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2414" w:type="dxa"/>
            <w:vAlign w:val="center"/>
          </w:tcPr>
          <w:p w14:paraId="07134D88">
            <w:pPr>
              <w:jc w:val="center"/>
              <w:rPr>
                <w:rFonts w:hint="eastAsia" w:ascii="宋体" w:hAnsi="宋体" w:cs="宋体"/>
                <w:color w:val="auto"/>
                <w:sz w:val="21"/>
                <w:szCs w:val="21"/>
                <w:highlight w:val="none"/>
              </w:rPr>
            </w:pPr>
          </w:p>
        </w:tc>
        <w:tc>
          <w:tcPr>
            <w:tcW w:w="2355" w:type="dxa"/>
          </w:tcPr>
          <w:p w14:paraId="55C8FFD5">
            <w:pPr>
              <w:jc w:val="center"/>
              <w:rPr>
                <w:rFonts w:hint="eastAsia" w:ascii="宋体" w:hAnsi="宋体" w:cs="宋体"/>
                <w:color w:val="auto"/>
                <w:sz w:val="21"/>
                <w:szCs w:val="21"/>
                <w:highlight w:val="none"/>
              </w:rPr>
            </w:pPr>
          </w:p>
        </w:tc>
        <w:tc>
          <w:tcPr>
            <w:tcW w:w="1275" w:type="dxa"/>
          </w:tcPr>
          <w:p w14:paraId="03C88063">
            <w:pPr>
              <w:jc w:val="center"/>
              <w:rPr>
                <w:rFonts w:hint="eastAsia" w:ascii="宋体" w:hAnsi="宋体" w:cs="宋体"/>
                <w:color w:val="auto"/>
                <w:sz w:val="21"/>
                <w:szCs w:val="21"/>
                <w:highlight w:val="none"/>
              </w:rPr>
            </w:pPr>
          </w:p>
        </w:tc>
        <w:tc>
          <w:tcPr>
            <w:tcW w:w="1293" w:type="dxa"/>
          </w:tcPr>
          <w:p w14:paraId="7689C18D">
            <w:pPr>
              <w:jc w:val="center"/>
              <w:rPr>
                <w:rFonts w:hint="eastAsia" w:ascii="宋体" w:hAnsi="宋体" w:cs="宋体"/>
                <w:color w:val="auto"/>
                <w:sz w:val="21"/>
                <w:szCs w:val="21"/>
                <w:highlight w:val="none"/>
              </w:rPr>
            </w:pPr>
          </w:p>
        </w:tc>
        <w:tc>
          <w:tcPr>
            <w:tcW w:w="1262" w:type="dxa"/>
            <w:vMerge w:val="restart"/>
            <w:vAlign w:val="center"/>
          </w:tcPr>
          <w:p w14:paraId="7DD86F0D">
            <w:pPr>
              <w:jc w:val="center"/>
              <w:rPr>
                <w:rFonts w:hint="eastAsia" w:ascii="宋体" w:hAnsi="宋体" w:cs="宋体"/>
                <w:color w:val="auto"/>
                <w:sz w:val="21"/>
                <w:szCs w:val="21"/>
                <w:highlight w:val="none"/>
              </w:rPr>
            </w:pPr>
          </w:p>
        </w:tc>
      </w:tr>
      <w:tr w14:paraId="01E42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0DE8CAA3">
            <w:pPr>
              <w:pStyle w:val="24"/>
              <w:spacing w:line="240" w:lineRule="atLeast"/>
              <w:ind w:left="392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2414" w:type="dxa"/>
            <w:vAlign w:val="center"/>
          </w:tcPr>
          <w:p w14:paraId="5CB58D0C">
            <w:pPr>
              <w:jc w:val="center"/>
              <w:rPr>
                <w:rFonts w:hint="eastAsia" w:ascii="宋体" w:hAnsi="宋体" w:cs="宋体"/>
                <w:color w:val="auto"/>
                <w:sz w:val="21"/>
                <w:szCs w:val="21"/>
                <w:highlight w:val="none"/>
              </w:rPr>
            </w:pPr>
          </w:p>
        </w:tc>
        <w:tc>
          <w:tcPr>
            <w:tcW w:w="2355" w:type="dxa"/>
          </w:tcPr>
          <w:p w14:paraId="0643D6D0">
            <w:pPr>
              <w:jc w:val="center"/>
              <w:rPr>
                <w:rFonts w:hint="eastAsia" w:ascii="宋体" w:hAnsi="宋体" w:cs="宋体"/>
                <w:color w:val="auto"/>
                <w:sz w:val="21"/>
                <w:szCs w:val="21"/>
                <w:highlight w:val="none"/>
              </w:rPr>
            </w:pPr>
          </w:p>
        </w:tc>
        <w:tc>
          <w:tcPr>
            <w:tcW w:w="1275" w:type="dxa"/>
          </w:tcPr>
          <w:p w14:paraId="1D06C01F">
            <w:pPr>
              <w:jc w:val="center"/>
              <w:rPr>
                <w:rFonts w:hint="eastAsia" w:ascii="宋体" w:hAnsi="宋体" w:cs="宋体"/>
                <w:color w:val="auto"/>
                <w:sz w:val="21"/>
                <w:szCs w:val="21"/>
                <w:highlight w:val="none"/>
              </w:rPr>
            </w:pPr>
          </w:p>
        </w:tc>
        <w:tc>
          <w:tcPr>
            <w:tcW w:w="1293" w:type="dxa"/>
          </w:tcPr>
          <w:p w14:paraId="3A4C8854">
            <w:pPr>
              <w:jc w:val="center"/>
              <w:rPr>
                <w:rFonts w:hint="eastAsia" w:ascii="宋体" w:hAnsi="宋体" w:cs="宋体"/>
                <w:color w:val="auto"/>
                <w:sz w:val="21"/>
                <w:szCs w:val="21"/>
                <w:highlight w:val="none"/>
              </w:rPr>
            </w:pPr>
          </w:p>
        </w:tc>
        <w:tc>
          <w:tcPr>
            <w:tcW w:w="1262" w:type="dxa"/>
            <w:vMerge w:val="continue"/>
          </w:tcPr>
          <w:p w14:paraId="4DA3B867">
            <w:pPr>
              <w:jc w:val="center"/>
              <w:rPr>
                <w:rFonts w:hint="eastAsia" w:ascii="宋体" w:hAnsi="宋体" w:cs="宋体"/>
                <w:color w:val="auto"/>
                <w:sz w:val="21"/>
                <w:szCs w:val="21"/>
                <w:highlight w:val="none"/>
              </w:rPr>
            </w:pPr>
          </w:p>
        </w:tc>
      </w:tr>
      <w:tr w14:paraId="3FAA0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517F2169">
            <w:pPr>
              <w:pStyle w:val="24"/>
              <w:spacing w:line="240" w:lineRule="atLeast"/>
              <w:ind w:left="392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2414" w:type="dxa"/>
            <w:vAlign w:val="center"/>
          </w:tcPr>
          <w:p w14:paraId="0C653EF8">
            <w:pPr>
              <w:jc w:val="center"/>
              <w:rPr>
                <w:rFonts w:hint="eastAsia" w:ascii="宋体" w:hAnsi="宋体" w:cs="宋体"/>
                <w:color w:val="auto"/>
                <w:sz w:val="21"/>
                <w:szCs w:val="21"/>
                <w:highlight w:val="none"/>
              </w:rPr>
            </w:pPr>
          </w:p>
        </w:tc>
        <w:tc>
          <w:tcPr>
            <w:tcW w:w="2355" w:type="dxa"/>
          </w:tcPr>
          <w:p w14:paraId="08DB4195">
            <w:pPr>
              <w:jc w:val="center"/>
              <w:rPr>
                <w:rFonts w:hint="eastAsia" w:ascii="宋体" w:hAnsi="宋体" w:cs="宋体"/>
                <w:color w:val="auto"/>
                <w:sz w:val="21"/>
                <w:szCs w:val="21"/>
                <w:highlight w:val="none"/>
              </w:rPr>
            </w:pPr>
          </w:p>
        </w:tc>
        <w:tc>
          <w:tcPr>
            <w:tcW w:w="1275" w:type="dxa"/>
          </w:tcPr>
          <w:p w14:paraId="14249E83">
            <w:pPr>
              <w:jc w:val="center"/>
              <w:rPr>
                <w:rFonts w:hint="eastAsia" w:ascii="宋体" w:hAnsi="宋体" w:cs="宋体"/>
                <w:color w:val="auto"/>
                <w:sz w:val="21"/>
                <w:szCs w:val="21"/>
                <w:highlight w:val="none"/>
              </w:rPr>
            </w:pPr>
          </w:p>
        </w:tc>
        <w:tc>
          <w:tcPr>
            <w:tcW w:w="1293" w:type="dxa"/>
          </w:tcPr>
          <w:p w14:paraId="7FB68255">
            <w:pPr>
              <w:jc w:val="center"/>
              <w:rPr>
                <w:rFonts w:hint="eastAsia" w:ascii="宋体" w:hAnsi="宋体" w:cs="宋体"/>
                <w:color w:val="auto"/>
                <w:sz w:val="21"/>
                <w:szCs w:val="21"/>
                <w:highlight w:val="none"/>
              </w:rPr>
            </w:pPr>
          </w:p>
        </w:tc>
        <w:tc>
          <w:tcPr>
            <w:tcW w:w="1262" w:type="dxa"/>
            <w:vMerge w:val="continue"/>
          </w:tcPr>
          <w:p w14:paraId="38C92AC6">
            <w:pPr>
              <w:jc w:val="center"/>
              <w:rPr>
                <w:rFonts w:hint="eastAsia" w:ascii="宋体" w:hAnsi="宋体" w:cs="宋体"/>
                <w:color w:val="auto"/>
                <w:sz w:val="21"/>
                <w:szCs w:val="21"/>
                <w:highlight w:val="none"/>
              </w:rPr>
            </w:pPr>
          </w:p>
        </w:tc>
      </w:tr>
      <w:tr w14:paraId="5CCA1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2C8BA485">
            <w:pPr>
              <w:pStyle w:val="24"/>
              <w:spacing w:line="240" w:lineRule="atLeast"/>
              <w:ind w:left="392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4</w:t>
            </w:r>
          </w:p>
        </w:tc>
        <w:tc>
          <w:tcPr>
            <w:tcW w:w="2414" w:type="dxa"/>
            <w:vAlign w:val="center"/>
          </w:tcPr>
          <w:p w14:paraId="78C40711">
            <w:pPr>
              <w:jc w:val="center"/>
              <w:rPr>
                <w:rFonts w:hint="eastAsia" w:ascii="宋体" w:hAnsi="宋体" w:cs="宋体"/>
                <w:color w:val="auto"/>
                <w:sz w:val="21"/>
                <w:szCs w:val="21"/>
                <w:highlight w:val="none"/>
              </w:rPr>
            </w:pPr>
          </w:p>
        </w:tc>
        <w:tc>
          <w:tcPr>
            <w:tcW w:w="2355" w:type="dxa"/>
          </w:tcPr>
          <w:p w14:paraId="4FA481F5">
            <w:pPr>
              <w:jc w:val="center"/>
              <w:rPr>
                <w:rFonts w:hint="eastAsia" w:ascii="宋体" w:hAnsi="宋体" w:cs="宋体"/>
                <w:color w:val="auto"/>
                <w:sz w:val="21"/>
                <w:szCs w:val="21"/>
                <w:highlight w:val="none"/>
              </w:rPr>
            </w:pPr>
          </w:p>
        </w:tc>
        <w:tc>
          <w:tcPr>
            <w:tcW w:w="1275" w:type="dxa"/>
          </w:tcPr>
          <w:p w14:paraId="1E10DF43">
            <w:pPr>
              <w:jc w:val="center"/>
              <w:rPr>
                <w:rFonts w:hint="eastAsia" w:ascii="宋体" w:hAnsi="宋体" w:cs="宋体"/>
                <w:color w:val="auto"/>
                <w:sz w:val="21"/>
                <w:szCs w:val="21"/>
                <w:highlight w:val="none"/>
              </w:rPr>
            </w:pPr>
          </w:p>
        </w:tc>
        <w:tc>
          <w:tcPr>
            <w:tcW w:w="1293" w:type="dxa"/>
          </w:tcPr>
          <w:p w14:paraId="4DE90DBF">
            <w:pPr>
              <w:jc w:val="center"/>
              <w:rPr>
                <w:rFonts w:hint="eastAsia" w:ascii="宋体" w:hAnsi="宋体" w:cs="宋体"/>
                <w:color w:val="auto"/>
                <w:sz w:val="21"/>
                <w:szCs w:val="21"/>
                <w:highlight w:val="none"/>
              </w:rPr>
            </w:pPr>
          </w:p>
        </w:tc>
        <w:tc>
          <w:tcPr>
            <w:tcW w:w="1262" w:type="dxa"/>
            <w:vMerge w:val="continue"/>
          </w:tcPr>
          <w:p w14:paraId="60BB97D3">
            <w:pPr>
              <w:jc w:val="center"/>
              <w:rPr>
                <w:rFonts w:hint="eastAsia" w:ascii="宋体" w:hAnsi="宋体" w:cs="宋体"/>
                <w:color w:val="auto"/>
                <w:sz w:val="21"/>
                <w:szCs w:val="21"/>
                <w:highlight w:val="none"/>
              </w:rPr>
            </w:pPr>
          </w:p>
        </w:tc>
      </w:tr>
      <w:tr w14:paraId="67251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60554172">
            <w:pPr>
              <w:pStyle w:val="24"/>
              <w:spacing w:line="240" w:lineRule="atLeast"/>
              <w:ind w:left="392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5</w:t>
            </w:r>
          </w:p>
        </w:tc>
        <w:tc>
          <w:tcPr>
            <w:tcW w:w="2414" w:type="dxa"/>
            <w:vAlign w:val="center"/>
          </w:tcPr>
          <w:p w14:paraId="01611F3B">
            <w:pPr>
              <w:jc w:val="center"/>
              <w:rPr>
                <w:rFonts w:hint="eastAsia" w:ascii="宋体" w:hAnsi="宋体" w:cs="宋体"/>
                <w:color w:val="auto"/>
                <w:sz w:val="21"/>
                <w:szCs w:val="21"/>
                <w:highlight w:val="none"/>
              </w:rPr>
            </w:pPr>
          </w:p>
        </w:tc>
        <w:tc>
          <w:tcPr>
            <w:tcW w:w="2355" w:type="dxa"/>
          </w:tcPr>
          <w:p w14:paraId="23C8724B">
            <w:pPr>
              <w:jc w:val="center"/>
              <w:rPr>
                <w:rFonts w:hint="eastAsia" w:ascii="宋体" w:hAnsi="宋体" w:cs="宋体"/>
                <w:color w:val="auto"/>
                <w:sz w:val="21"/>
                <w:szCs w:val="21"/>
                <w:highlight w:val="none"/>
              </w:rPr>
            </w:pPr>
          </w:p>
        </w:tc>
        <w:tc>
          <w:tcPr>
            <w:tcW w:w="1275" w:type="dxa"/>
          </w:tcPr>
          <w:p w14:paraId="18A674DB">
            <w:pPr>
              <w:jc w:val="center"/>
              <w:rPr>
                <w:rFonts w:hint="eastAsia" w:ascii="宋体" w:hAnsi="宋体" w:cs="宋体"/>
                <w:color w:val="auto"/>
                <w:sz w:val="21"/>
                <w:szCs w:val="21"/>
                <w:highlight w:val="none"/>
              </w:rPr>
            </w:pPr>
          </w:p>
        </w:tc>
        <w:tc>
          <w:tcPr>
            <w:tcW w:w="1293" w:type="dxa"/>
          </w:tcPr>
          <w:p w14:paraId="3571D2D1">
            <w:pPr>
              <w:jc w:val="center"/>
              <w:rPr>
                <w:rFonts w:hint="eastAsia" w:ascii="宋体" w:hAnsi="宋体" w:cs="宋体"/>
                <w:color w:val="auto"/>
                <w:sz w:val="21"/>
                <w:szCs w:val="21"/>
                <w:highlight w:val="none"/>
              </w:rPr>
            </w:pPr>
          </w:p>
        </w:tc>
        <w:tc>
          <w:tcPr>
            <w:tcW w:w="1262" w:type="dxa"/>
            <w:vMerge w:val="continue"/>
          </w:tcPr>
          <w:p w14:paraId="7899B0E1">
            <w:pPr>
              <w:jc w:val="center"/>
              <w:rPr>
                <w:rFonts w:hint="eastAsia" w:ascii="宋体" w:hAnsi="宋体" w:cs="宋体"/>
                <w:color w:val="auto"/>
                <w:sz w:val="21"/>
                <w:szCs w:val="21"/>
                <w:highlight w:val="none"/>
              </w:rPr>
            </w:pPr>
          </w:p>
        </w:tc>
      </w:tr>
      <w:tr w14:paraId="41695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2B41538C">
            <w:pPr>
              <w:pStyle w:val="24"/>
              <w:spacing w:line="240" w:lineRule="atLeast"/>
              <w:ind w:left="392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6</w:t>
            </w:r>
          </w:p>
        </w:tc>
        <w:tc>
          <w:tcPr>
            <w:tcW w:w="2414" w:type="dxa"/>
            <w:vAlign w:val="center"/>
          </w:tcPr>
          <w:p w14:paraId="3A6631A3">
            <w:pPr>
              <w:jc w:val="center"/>
              <w:rPr>
                <w:rFonts w:hint="eastAsia" w:ascii="宋体" w:hAnsi="宋体" w:cs="宋体"/>
                <w:color w:val="auto"/>
                <w:sz w:val="21"/>
                <w:szCs w:val="21"/>
                <w:highlight w:val="none"/>
              </w:rPr>
            </w:pPr>
          </w:p>
        </w:tc>
        <w:tc>
          <w:tcPr>
            <w:tcW w:w="2355" w:type="dxa"/>
          </w:tcPr>
          <w:p w14:paraId="1A771F9C">
            <w:pPr>
              <w:jc w:val="center"/>
              <w:rPr>
                <w:rFonts w:hint="eastAsia" w:ascii="宋体" w:hAnsi="宋体" w:cs="宋体"/>
                <w:color w:val="auto"/>
                <w:sz w:val="21"/>
                <w:szCs w:val="21"/>
                <w:highlight w:val="none"/>
              </w:rPr>
            </w:pPr>
          </w:p>
        </w:tc>
        <w:tc>
          <w:tcPr>
            <w:tcW w:w="1275" w:type="dxa"/>
          </w:tcPr>
          <w:p w14:paraId="7F7FAC98">
            <w:pPr>
              <w:jc w:val="center"/>
              <w:rPr>
                <w:rFonts w:hint="eastAsia" w:ascii="宋体" w:hAnsi="宋体" w:cs="宋体"/>
                <w:color w:val="auto"/>
                <w:sz w:val="21"/>
                <w:szCs w:val="21"/>
                <w:highlight w:val="none"/>
              </w:rPr>
            </w:pPr>
          </w:p>
        </w:tc>
        <w:tc>
          <w:tcPr>
            <w:tcW w:w="1293" w:type="dxa"/>
          </w:tcPr>
          <w:p w14:paraId="23ED87EA">
            <w:pPr>
              <w:jc w:val="center"/>
              <w:rPr>
                <w:rFonts w:hint="eastAsia" w:ascii="宋体" w:hAnsi="宋体" w:cs="宋体"/>
                <w:color w:val="auto"/>
                <w:sz w:val="21"/>
                <w:szCs w:val="21"/>
                <w:highlight w:val="none"/>
              </w:rPr>
            </w:pPr>
          </w:p>
        </w:tc>
        <w:tc>
          <w:tcPr>
            <w:tcW w:w="1262" w:type="dxa"/>
            <w:vMerge w:val="continue"/>
          </w:tcPr>
          <w:p w14:paraId="536070BB">
            <w:pPr>
              <w:jc w:val="center"/>
              <w:rPr>
                <w:rFonts w:hint="eastAsia" w:ascii="宋体" w:hAnsi="宋体" w:cs="宋体"/>
                <w:color w:val="auto"/>
                <w:sz w:val="21"/>
                <w:szCs w:val="21"/>
                <w:highlight w:val="none"/>
              </w:rPr>
            </w:pPr>
          </w:p>
        </w:tc>
      </w:tr>
      <w:tr w14:paraId="5112B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004B3090">
            <w:pPr>
              <w:pStyle w:val="24"/>
              <w:spacing w:line="240" w:lineRule="atLeast"/>
              <w:ind w:left="392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7</w:t>
            </w:r>
          </w:p>
        </w:tc>
        <w:tc>
          <w:tcPr>
            <w:tcW w:w="2414" w:type="dxa"/>
            <w:vAlign w:val="center"/>
          </w:tcPr>
          <w:p w14:paraId="00A5347C">
            <w:pPr>
              <w:jc w:val="center"/>
              <w:rPr>
                <w:rFonts w:hint="eastAsia" w:ascii="宋体" w:hAnsi="宋体" w:cs="宋体"/>
                <w:color w:val="auto"/>
                <w:sz w:val="21"/>
                <w:szCs w:val="21"/>
                <w:highlight w:val="none"/>
              </w:rPr>
            </w:pPr>
          </w:p>
        </w:tc>
        <w:tc>
          <w:tcPr>
            <w:tcW w:w="2355" w:type="dxa"/>
          </w:tcPr>
          <w:p w14:paraId="7214C6D8">
            <w:pPr>
              <w:jc w:val="center"/>
              <w:rPr>
                <w:rFonts w:hint="eastAsia" w:ascii="宋体" w:hAnsi="宋体" w:cs="宋体"/>
                <w:color w:val="auto"/>
                <w:sz w:val="21"/>
                <w:szCs w:val="21"/>
                <w:highlight w:val="none"/>
              </w:rPr>
            </w:pPr>
          </w:p>
        </w:tc>
        <w:tc>
          <w:tcPr>
            <w:tcW w:w="1275" w:type="dxa"/>
          </w:tcPr>
          <w:p w14:paraId="21FC6A0C">
            <w:pPr>
              <w:jc w:val="center"/>
              <w:rPr>
                <w:rFonts w:hint="eastAsia" w:ascii="宋体" w:hAnsi="宋体" w:cs="宋体"/>
                <w:color w:val="auto"/>
                <w:sz w:val="21"/>
                <w:szCs w:val="21"/>
                <w:highlight w:val="none"/>
              </w:rPr>
            </w:pPr>
          </w:p>
        </w:tc>
        <w:tc>
          <w:tcPr>
            <w:tcW w:w="1293" w:type="dxa"/>
          </w:tcPr>
          <w:p w14:paraId="3262C690">
            <w:pPr>
              <w:jc w:val="center"/>
              <w:rPr>
                <w:rFonts w:hint="eastAsia" w:ascii="宋体" w:hAnsi="宋体" w:cs="宋体"/>
                <w:color w:val="auto"/>
                <w:sz w:val="21"/>
                <w:szCs w:val="21"/>
                <w:highlight w:val="none"/>
              </w:rPr>
            </w:pPr>
          </w:p>
        </w:tc>
        <w:tc>
          <w:tcPr>
            <w:tcW w:w="1262" w:type="dxa"/>
            <w:vMerge w:val="continue"/>
          </w:tcPr>
          <w:p w14:paraId="698DA07E">
            <w:pPr>
              <w:jc w:val="center"/>
              <w:rPr>
                <w:rFonts w:hint="eastAsia" w:ascii="宋体" w:hAnsi="宋体" w:cs="宋体"/>
                <w:color w:val="auto"/>
                <w:sz w:val="21"/>
                <w:szCs w:val="21"/>
                <w:highlight w:val="none"/>
              </w:rPr>
            </w:pPr>
          </w:p>
        </w:tc>
      </w:tr>
      <w:tr w14:paraId="43579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49CEBD43">
            <w:pPr>
              <w:pStyle w:val="24"/>
              <w:spacing w:line="240" w:lineRule="atLeast"/>
              <w:ind w:left="392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8</w:t>
            </w:r>
          </w:p>
        </w:tc>
        <w:tc>
          <w:tcPr>
            <w:tcW w:w="2414" w:type="dxa"/>
            <w:vAlign w:val="center"/>
          </w:tcPr>
          <w:p w14:paraId="515E1004">
            <w:pPr>
              <w:jc w:val="center"/>
              <w:rPr>
                <w:rFonts w:hint="eastAsia" w:ascii="宋体" w:hAnsi="宋体" w:cs="宋体"/>
                <w:color w:val="auto"/>
                <w:sz w:val="21"/>
                <w:szCs w:val="21"/>
                <w:highlight w:val="none"/>
              </w:rPr>
            </w:pPr>
          </w:p>
        </w:tc>
        <w:tc>
          <w:tcPr>
            <w:tcW w:w="2355" w:type="dxa"/>
          </w:tcPr>
          <w:p w14:paraId="46FF96A3">
            <w:pPr>
              <w:jc w:val="center"/>
              <w:rPr>
                <w:rFonts w:hint="eastAsia" w:ascii="宋体" w:hAnsi="宋体" w:cs="宋体"/>
                <w:color w:val="auto"/>
                <w:sz w:val="21"/>
                <w:szCs w:val="21"/>
                <w:highlight w:val="none"/>
              </w:rPr>
            </w:pPr>
          </w:p>
        </w:tc>
        <w:tc>
          <w:tcPr>
            <w:tcW w:w="1275" w:type="dxa"/>
          </w:tcPr>
          <w:p w14:paraId="41E9B782">
            <w:pPr>
              <w:jc w:val="center"/>
              <w:rPr>
                <w:rFonts w:hint="eastAsia" w:ascii="宋体" w:hAnsi="宋体" w:cs="宋体"/>
                <w:color w:val="auto"/>
                <w:sz w:val="21"/>
                <w:szCs w:val="21"/>
                <w:highlight w:val="none"/>
              </w:rPr>
            </w:pPr>
          </w:p>
        </w:tc>
        <w:tc>
          <w:tcPr>
            <w:tcW w:w="1293" w:type="dxa"/>
          </w:tcPr>
          <w:p w14:paraId="397DA52A">
            <w:pPr>
              <w:jc w:val="center"/>
              <w:rPr>
                <w:rFonts w:hint="eastAsia" w:ascii="宋体" w:hAnsi="宋体" w:cs="宋体"/>
                <w:color w:val="auto"/>
                <w:sz w:val="21"/>
                <w:szCs w:val="21"/>
                <w:highlight w:val="none"/>
              </w:rPr>
            </w:pPr>
          </w:p>
        </w:tc>
        <w:tc>
          <w:tcPr>
            <w:tcW w:w="1262" w:type="dxa"/>
            <w:vMerge w:val="continue"/>
          </w:tcPr>
          <w:p w14:paraId="3ABC3B11">
            <w:pPr>
              <w:jc w:val="center"/>
              <w:rPr>
                <w:rFonts w:hint="eastAsia" w:ascii="宋体" w:hAnsi="宋体" w:cs="宋体"/>
                <w:color w:val="auto"/>
                <w:sz w:val="21"/>
                <w:szCs w:val="21"/>
                <w:highlight w:val="none"/>
              </w:rPr>
            </w:pPr>
          </w:p>
        </w:tc>
      </w:tr>
      <w:tr w14:paraId="6F8D4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54225930">
            <w:pPr>
              <w:pStyle w:val="24"/>
              <w:spacing w:line="240" w:lineRule="atLeast"/>
              <w:ind w:left="392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9</w:t>
            </w:r>
          </w:p>
        </w:tc>
        <w:tc>
          <w:tcPr>
            <w:tcW w:w="2414" w:type="dxa"/>
            <w:vAlign w:val="center"/>
          </w:tcPr>
          <w:p w14:paraId="77FCE3E4">
            <w:pPr>
              <w:jc w:val="center"/>
              <w:rPr>
                <w:rFonts w:hint="eastAsia" w:ascii="宋体" w:hAnsi="宋体" w:cs="宋体"/>
                <w:color w:val="auto"/>
                <w:sz w:val="21"/>
                <w:szCs w:val="21"/>
                <w:highlight w:val="none"/>
              </w:rPr>
            </w:pPr>
          </w:p>
        </w:tc>
        <w:tc>
          <w:tcPr>
            <w:tcW w:w="2355" w:type="dxa"/>
          </w:tcPr>
          <w:p w14:paraId="418BA637">
            <w:pPr>
              <w:jc w:val="center"/>
              <w:rPr>
                <w:rFonts w:hint="eastAsia" w:ascii="宋体" w:hAnsi="宋体" w:cs="宋体"/>
                <w:color w:val="auto"/>
                <w:sz w:val="21"/>
                <w:szCs w:val="21"/>
                <w:highlight w:val="none"/>
              </w:rPr>
            </w:pPr>
          </w:p>
        </w:tc>
        <w:tc>
          <w:tcPr>
            <w:tcW w:w="1275" w:type="dxa"/>
          </w:tcPr>
          <w:p w14:paraId="181A930A">
            <w:pPr>
              <w:jc w:val="center"/>
              <w:rPr>
                <w:rFonts w:hint="eastAsia" w:ascii="宋体" w:hAnsi="宋体" w:cs="宋体"/>
                <w:color w:val="auto"/>
                <w:sz w:val="21"/>
                <w:szCs w:val="21"/>
                <w:highlight w:val="none"/>
              </w:rPr>
            </w:pPr>
          </w:p>
        </w:tc>
        <w:tc>
          <w:tcPr>
            <w:tcW w:w="1293" w:type="dxa"/>
          </w:tcPr>
          <w:p w14:paraId="42267EDC">
            <w:pPr>
              <w:jc w:val="center"/>
              <w:rPr>
                <w:rFonts w:hint="eastAsia" w:ascii="宋体" w:hAnsi="宋体" w:cs="宋体"/>
                <w:color w:val="auto"/>
                <w:sz w:val="21"/>
                <w:szCs w:val="21"/>
                <w:highlight w:val="none"/>
              </w:rPr>
            </w:pPr>
          </w:p>
        </w:tc>
        <w:tc>
          <w:tcPr>
            <w:tcW w:w="1262" w:type="dxa"/>
            <w:vMerge w:val="continue"/>
          </w:tcPr>
          <w:p w14:paraId="2053A076">
            <w:pPr>
              <w:jc w:val="center"/>
              <w:rPr>
                <w:rFonts w:hint="eastAsia" w:ascii="宋体" w:hAnsi="宋体" w:cs="宋体"/>
                <w:color w:val="auto"/>
                <w:sz w:val="21"/>
                <w:szCs w:val="21"/>
                <w:highlight w:val="none"/>
              </w:rPr>
            </w:pPr>
          </w:p>
        </w:tc>
      </w:tr>
      <w:tr w14:paraId="68BC1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2F6E81A2">
            <w:pPr>
              <w:pStyle w:val="24"/>
              <w:spacing w:line="240" w:lineRule="atLeast"/>
              <w:ind w:left="392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w:t>
            </w:r>
          </w:p>
        </w:tc>
        <w:tc>
          <w:tcPr>
            <w:tcW w:w="2414" w:type="dxa"/>
            <w:vAlign w:val="center"/>
          </w:tcPr>
          <w:p w14:paraId="2283F362">
            <w:pPr>
              <w:jc w:val="center"/>
              <w:rPr>
                <w:rFonts w:hint="eastAsia" w:ascii="宋体" w:hAnsi="宋体" w:cs="宋体"/>
                <w:color w:val="auto"/>
                <w:sz w:val="21"/>
                <w:szCs w:val="21"/>
                <w:highlight w:val="none"/>
              </w:rPr>
            </w:pPr>
          </w:p>
        </w:tc>
        <w:tc>
          <w:tcPr>
            <w:tcW w:w="2355" w:type="dxa"/>
          </w:tcPr>
          <w:p w14:paraId="3C308ACC">
            <w:pPr>
              <w:jc w:val="center"/>
              <w:rPr>
                <w:rFonts w:hint="eastAsia" w:ascii="宋体" w:hAnsi="宋体" w:cs="宋体"/>
                <w:color w:val="auto"/>
                <w:sz w:val="21"/>
                <w:szCs w:val="21"/>
                <w:highlight w:val="none"/>
              </w:rPr>
            </w:pPr>
          </w:p>
        </w:tc>
        <w:tc>
          <w:tcPr>
            <w:tcW w:w="1275" w:type="dxa"/>
          </w:tcPr>
          <w:p w14:paraId="56E71354">
            <w:pPr>
              <w:jc w:val="center"/>
              <w:rPr>
                <w:rFonts w:hint="eastAsia" w:ascii="宋体" w:hAnsi="宋体" w:cs="宋体"/>
                <w:color w:val="auto"/>
                <w:sz w:val="21"/>
                <w:szCs w:val="21"/>
                <w:highlight w:val="none"/>
              </w:rPr>
            </w:pPr>
          </w:p>
        </w:tc>
        <w:tc>
          <w:tcPr>
            <w:tcW w:w="1293" w:type="dxa"/>
          </w:tcPr>
          <w:p w14:paraId="6691C49B">
            <w:pPr>
              <w:jc w:val="center"/>
              <w:rPr>
                <w:rFonts w:hint="eastAsia" w:ascii="宋体" w:hAnsi="宋体" w:cs="宋体"/>
                <w:color w:val="auto"/>
                <w:sz w:val="21"/>
                <w:szCs w:val="21"/>
                <w:highlight w:val="none"/>
              </w:rPr>
            </w:pPr>
          </w:p>
        </w:tc>
        <w:tc>
          <w:tcPr>
            <w:tcW w:w="1262" w:type="dxa"/>
            <w:vMerge w:val="continue"/>
          </w:tcPr>
          <w:p w14:paraId="7E05494B">
            <w:pPr>
              <w:jc w:val="center"/>
              <w:rPr>
                <w:rFonts w:hint="eastAsia" w:ascii="宋体" w:hAnsi="宋体" w:cs="宋体"/>
                <w:color w:val="auto"/>
                <w:sz w:val="21"/>
                <w:szCs w:val="21"/>
                <w:highlight w:val="none"/>
              </w:rPr>
            </w:pPr>
          </w:p>
        </w:tc>
      </w:tr>
      <w:tr w14:paraId="0D32B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26CB679F">
            <w:pPr>
              <w:pStyle w:val="24"/>
              <w:spacing w:line="240" w:lineRule="atLeast"/>
              <w:ind w:left="392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11</w:t>
            </w:r>
          </w:p>
        </w:tc>
        <w:tc>
          <w:tcPr>
            <w:tcW w:w="2414" w:type="dxa"/>
            <w:vAlign w:val="center"/>
          </w:tcPr>
          <w:p w14:paraId="39F5BE3F">
            <w:pPr>
              <w:jc w:val="center"/>
              <w:rPr>
                <w:rFonts w:hint="eastAsia" w:ascii="宋体" w:hAnsi="宋体" w:cs="宋体"/>
                <w:color w:val="auto"/>
                <w:sz w:val="21"/>
                <w:szCs w:val="21"/>
                <w:highlight w:val="none"/>
              </w:rPr>
            </w:pPr>
          </w:p>
        </w:tc>
        <w:tc>
          <w:tcPr>
            <w:tcW w:w="2355" w:type="dxa"/>
          </w:tcPr>
          <w:p w14:paraId="025C833B">
            <w:pPr>
              <w:jc w:val="center"/>
              <w:rPr>
                <w:rFonts w:hint="eastAsia" w:ascii="宋体" w:hAnsi="宋体" w:cs="宋体"/>
                <w:color w:val="auto"/>
                <w:sz w:val="21"/>
                <w:szCs w:val="21"/>
                <w:highlight w:val="none"/>
              </w:rPr>
            </w:pPr>
          </w:p>
        </w:tc>
        <w:tc>
          <w:tcPr>
            <w:tcW w:w="1275" w:type="dxa"/>
          </w:tcPr>
          <w:p w14:paraId="1748D6C0">
            <w:pPr>
              <w:jc w:val="center"/>
              <w:rPr>
                <w:rFonts w:hint="eastAsia" w:ascii="宋体" w:hAnsi="宋体" w:cs="宋体"/>
                <w:color w:val="auto"/>
                <w:sz w:val="21"/>
                <w:szCs w:val="21"/>
                <w:highlight w:val="none"/>
              </w:rPr>
            </w:pPr>
          </w:p>
        </w:tc>
        <w:tc>
          <w:tcPr>
            <w:tcW w:w="1293" w:type="dxa"/>
          </w:tcPr>
          <w:p w14:paraId="599DFE7B">
            <w:pPr>
              <w:jc w:val="center"/>
              <w:rPr>
                <w:rFonts w:hint="eastAsia" w:ascii="宋体" w:hAnsi="宋体" w:cs="宋体"/>
                <w:color w:val="auto"/>
                <w:sz w:val="21"/>
                <w:szCs w:val="21"/>
                <w:highlight w:val="none"/>
              </w:rPr>
            </w:pPr>
          </w:p>
        </w:tc>
        <w:tc>
          <w:tcPr>
            <w:tcW w:w="1262" w:type="dxa"/>
            <w:vMerge w:val="continue"/>
          </w:tcPr>
          <w:p w14:paraId="2625C0B0">
            <w:pPr>
              <w:jc w:val="center"/>
              <w:rPr>
                <w:rFonts w:hint="eastAsia" w:ascii="宋体" w:hAnsi="宋体" w:cs="宋体"/>
                <w:color w:val="auto"/>
                <w:sz w:val="21"/>
                <w:szCs w:val="21"/>
                <w:highlight w:val="none"/>
              </w:rPr>
            </w:pPr>
          </w:p>
        </w:tc>
      </w:tr>
      <w:tr w14:paraId="1D724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138BF75F">
            <w:pPr>
              <w:pStyle w:val="24"/>
              <w:spacing w:line="240" w:lineRule="atLeast"/>
              <w:ind w:left="392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12</w:t>
            </w:r>
          </w:p>
        </w:tc>
        <w:tc>
          <w:tcPr>
            <w:tcW w:w="2414" w:type="dxa"/>
            <w:vAlign w:val="center"/>
          </w:tcPr>
          <w:p w14:paraId="2067E35E">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总计</w:t>
            </w:r>
          </w:p>
        </w:tc>
        <w:tc>
          <w:tcPr>
            <w:tcW w:w="4923" w:type="dxa"/>
            <w:gridSpan w:val="3"/>
          </w:tcPr>
          <w:p w14:paraId="0E9F7BE6">
            <w:pPr>
              <w:rPr>
                <w:rFonts w:hint="eastAsia" w:ascii="宋体" w:hAnsi="宋体" w:cs="宋体"/>
                <w:color w:val="auto"/>
                <w:sz w:val="21"/>
                <w:szCs w:val="21"/>
                <w:highlight w:val="none"/>
              </w:rPr>
            </w:pPr>
          </w:p>
        </w:tc>
        <w:tc>
          <w:tcPr>
            <w:tcW w:w="1262" w:type="dxa"/>
          </w:tcPr>
          <w:p w14:paraId="2BC67034">
            <w:pPr>
              <w:rPr>
                <w:rFonts w:hint="eastAsia" w:ascii="宋体" w:hAnsi="宋体" w:cs="宋体"/>
                <w:color w:val="auto"/>
                <w:sz w:val="21"/>
                <w:szCs w:val="21"/>
                <w:highlight w:val="none"/>
              </w:rPr>
            </w:pPr>
          </w:p>
        </w:tc>
      </w:tr>
    </w:tbl>
    <w:p w14:paraId="63C47E12">
      <w:pPr>
        <w:snapToGrid w:val="0"/>
        <w:spacing w:line="500" w:lineRule="exact"/>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注：1.供应商应完整填写本表。</w:t>
      </w:r>
    </w:p>
    <w:p w14:paraId="73B99CAD">
      <w:pPr>
        <w:snapToGrid w:val="0"/>
        <w:spacing w:line="500" w:lineRule="exact"/>
        <w:rPr>
          <w:rFonts w:hint="eastAsia" w:ascii="宋体" w:hAnsi="宋体" w:cs="宋体"/>
          <w:color w:val="auto"/>
          <w:sz w:val="24"/>
          <w:szCs w:val="28"/>
          <w:highlight w:val="none"/>
        </w:rPr>
      </w:pPr>
      <w:r>
        <w:rPr>
          <w:rFonts w:hint="eastAsia" w:ascii="宋体" w:hAnsi="宋体" w:cs="宋体"/>
          <w:color w:val="auto"/>
          <w:sz w:val="24"/>
          <w:szCs w:val="28"/>
          <w:highlight w:val="none"/>
        </w:rPr>
        <w:t xml:space="preserve">        2.该表可扩展</w:t>
      </w:r>
      <w:bookmarkStart w:id="553" w:name="OLE_LINK1"/>
      <w:bookmarkStart w:id="554" w:name="OLE_LINK2"/>
      <w:r>
        <w:rPr>
          <w:rFonts w:hint="eastAsia" w:ascii="宋体" w:hAnsi="宋体" w:cs="宋体"/>
          <w:color w:val="auto"/>
          <w:sz w:val="24"/>
          <w:szCs w:val="28"/>
          <w:highlight w:val="none"/>
        </w:rPr>
        <w:t>。</w:t>
      </w:r>
      <w:bookmarkEnd w:id="553"/>
      <w:bookmarkEnd w:id="554"/>
    </w:p>
    <w:p w14:paraId="356AA698">
      <w:pPr>
        <w:snapToGrid w:val="0"/>
        <w:spacing w:line="500" w:lineRule="exact"/>
        <w:rPr>
          <w:rFonts w:hint="eastAsia" w:ascii="宋体" w:hAnsi="宋体" w:cs="宋体"/>
          <w:color w:val="auto"/>
          <w:sz w:val="24"/>
          <w:szCs w:val="24"/>
          <w:highlight w:val="none"/>
        </w:rPr>
      </w:pPr>
      <w:r>
        <w:rPr>
          <w:rFonts w:hint="eastAsia" w:ascii="宋体" w:hAnsi="宋体" w:cs="宋体"/>
          <w:color w:val="auto"/>
          <w:sz w:val="24"/>
          <w:szCs w:val="28"/>
          <w:highlight w:val="none"/>
        </w:rPr>
        <w:t xml:space="preserve">       </w:t>
      </w:r>
    </w:p>
    <w:p w14:paraId="689D0B06">
      <w:pPr>
        <w:pStyle w:val="38"/>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362166DE">
      <w:pPr>
        <w:spacing w:line="360" w:lineRule="auto"/>
        <w:rPr>
          <w:rFonts w:hint="eastAsia" w:ascii="宋体" w:hAnsi="宋体" w:cs="宋体"/>
          <w:color w:val="auto"/>
          <w:highlight w:val="none"/>
        </w:rPr>
      </w:pPr>
      <w:r>
        <w:rPr>
          <w:rFonts w:hint="eastAsia" w:ascii="宋体" w:hAnsi="宋体" w:cs="宋体"/>
          <w:color w:val="auto"/>
          <w:sz w:val="24"/>
          <w:szCs w:val="24"/>
          <w:highlight w:val="none"/>
        </w:rPr>
        <w:t xml:space="preserve">                                          供应商名称（公章）或自然人签署：</w:t>
      </w:r>
    </w:p>
    <w:p w14:paraId="0F8EB888">
      <w:pPr>
        <w:spacing w:line="360" w:lineRule="auto"/>
        <w:ind w:right="480" w:firstLine="6480" w:firstLineChars="2700"/>
        <w:rPr>
          <w:rFonts w:hint="eastAsia" w:ascii="宋体" w:hAnsi="宋体" w:cs="宋体"/>
          <w:color w:val="auto"/>
          <w:highlight w:val="none"/>
        </w:rPr>
        <w:sectPr>
          <w:pgSz w:w="11907" w:h="16840"/>
          <w:pgMar w:top="1134" w:right="1191" w:bottom="1134" w:left="1304" w:header="851" w:footer="992" w:gutter="0"/>
          <w:pgNumType w:fmt="numberInDash"/>
          <w:cols w:space="720" w:num="1"/>
          <w:docGrid w:linePitch="380" w:charSpace="-5735"/>
        </w:sectPr>
      </w:pPr>
      <w:r>
        <w:rPr>
          <w:rFonts w:hint="eastAsia" w:ascii="宋体" w:hAnsi="宋体" w:cs="宋体"/>
          <w:color w:val="auto"/>
          <w:sz w:val="24"/>
          <w:szCs w:val="24"/>
          <w:highlight w:val="none"/>
        </w:rPr>
        <w:t>年     月    日</w:t>
      </w:r>
    </w:p>
    <w:p w14:paraId="31623537">
      <w:pPr>
        <w:pStyle w:val="81"/>
        <w:rPr>
          <w:rFonts w:hint="eastAsia" w:ascii="宋体" w:hAnsi="宋体" w:eastAsia="宋体" w:cs="宋体"/>
          <w:color w:val="auto"/>
          <w:sz w:val="24"/>
          <w:szCs w:val="24"/>
          <w:highlight w:val="none"/>
        </w:rPr>
      </w:pPr>
    </w:p>
    <w:p w14:paraId="00B2523F">
      <w:pPr>
        <w:pStyle w:val="3"/>
        <w:adjustRightInd w:val="0"/>
        <w:snapToGrid w:val="0"/>
        <w:spacing w:before="0" w:after="0" w:line="400" w:lineRule="exact"/>
        <w:rPr>
          <w:rFonts w:hint="eastAsia" w:ascii="宋体" w:hAnsi="宋体" w:eastAsia="宋体" w:cs="宋体"/>
          <w:color w:val="auto"/>
          <w:sz w:val="24"/>
          <w:highlight w:val="none"/>
        </w:rPr>
      </w:pPr>
      <w:bookmarkStart w:id="555" w:name="_Toc5609"/>
      <w:bookmarkStart w:id="556" w:name="_Toc15751"/>
      <w:bookmarkStart w:id="557" w:name="_Toc4979"/>
      <w:bookmarkStart w:id="558" w:name="_Toc23546"/>
      <w:bookmarkStart w:id="559" w:name="_Toc22655"/>
      <w:bookmarkStart w:id="560" w:name="_Toc313008357"/>
      <w:bookmarkStart w:id="561" w:name="_Toc9396"/>
      <w:bookmarkStart w:id="562" w:name="_Toc21854"/>
      <w:bookmarkStart w:id="563" w:name="_Toc4185"/>
      <w:bookmarkStart w:id="564" w:name="_Toc65660380"/>
      <w:bookmarkStart w:id="565" w:name="_Toc342913420"/>
      <w:bookmarkStart w:id="566" w:name="_Toc1620"/>
      <w:bookmarkStart w:id="567" w:name="_Toc19232"/>
      <w:bookmarkStart w:id="568" w:name="_Toc14073"/>
      <w:bookmarkStart w:id="569" w:name="_Toc9681"/>
      <w:bookmarkStart w:id="570" w:name="_Toc29132"/>
      <w:bookmarkStart w:id="571" w:name="_Toc26085"/>
      <w:bookmarkStart w:id="572" w:name="_Toc313888361"/>
      <w:bookmarkStart w:id="573" w:name="_Toc20618"/>
      <w:r>
        <w:rPr>
          <w:rFonts w:hint="eastAsia" w:ascii="宋体" w:hAnsi="宋体" w:eastAsia="宋体" w:cs="宋体"/>
          <w:color w:val="auto"/>
          <w:sz w:val="24"/>
          <w:highlight w:val="none"/>
        </w:rPr>
        <w:t>二、服务部分</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14:paraId="73CCEABE">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（一）服务方案</w:t>
      </w:r>
    </w:p>
    <w:p w14:paraId="5F228D67">
      <w:pP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27B5CFDD">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（二）服务响应偏离表</w:t>
      </w:r>
    </w:p>
    <w:p w14:paraId="32F55C2B">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项目编号：                               </w:t>
      </w:r>
    </w:p>
    <w:p w14:paraId="774D613C">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询比项目名称：</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4E8F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0E5867F8">
            <w:pPr>
              <w:tabs>
                <w:tab w:val="left" w:pos="6300"/>
              </w:tabs>
              <w:snapToGrid w:val="0"/>
              <w:jc w:val="center"/>
              <w:outlineLvl w:val="0"/>
              <w:rPr>
                <w:rFonts w:hint="eastAsia"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2844" w:type="dxa"/>
            <w:vAlign w:val="center"/>
          </w:tcPr>
          <w:p w14:paraId="62F4A9FD">
            <w:pPr>
              <w:tabs>
                <w:tab w:val="left" w:pos="6300"/>
              </w:tabs>
              <w:snapToGrid w:val="0"/>
              <w:jc w:val="center"/>
              <w:outlineLvl w:val="0"/>
              <w:rPr>
                <w:rFonts w:hint="eastAsia" w:ascii="宋体" w:hAnsi="宋体" w:cs="宋体"/>
                <w:b/>
                <w:color w:val="auto"/>
                <w:sz w:val="21"/>
                <w:szCs w:val="21"/>
                <w:highlight w:val="none"/>
              </w:rPr>
            </w:pPr>
            <w:r>
              <w:rPr>
                <w:rFonts w:hint="eastAsia" w:ascii="宋体" w:hAnsi="宋体" w:cs="宋体"/>
                <w:b/>
                <w:color w:val="auto"/>
                <w:sz w:val="21"/>
                <w:szCs w:val="21"/>
                <w:highlight w:val="none"/>
              </w:rPr>
              <w:t>采购需求</w:t>
            </w:r>
          </w:p>
        </w:tc>
        <w:tc>
          <w:tcPr>
            <w:tcW w:w="2952" w:type="dxa"/>
            <w:vAlign w:val="center"/>
          </w:tcPr>
          <w:p w14:paraId="471FB1C9">
            <w:pPr>
              <w:tabs>
                <w:tab w:val="left" w:pos="6300"/>
              </w:tabs>
              <w:snapToGrid w:val="0"/>
              <w:jc w:val="center"/>
              <w:outlineLvl w:val="0"/>
              <w:rPr>
                <w:rFonts w:hint="eastAsia" w:ascii="宋体" w:hAnsi="宋体" w:cs="宋体"/>
                <w:b/>
                <w:color w:val="auto"/>
                <w:sz w:val="21"/>
                <w:szCs w:val="21"/>
                <w:highlight w:val="none"/>
              </w:rPr>
            </w:pPr>
            <w:r>
              <w:rPr>
                <w:rFonts w:hint="eastAsia" w:ascii="宋体" w:hAnsi="宋体" w:cs="宋体"/>
                <w:b/>
                <w:color w:val="auto"/>
                <w:sz w:val="21"/>
                <w:szCs w:val="21"/>
                <w:highlight w:val="none"/>
              </w:rPr>
              <w:t>响应情况</w:t>
            </w:r>
          </w:p>
        </w:tc>
        <w:tc>
          <w:tcPr>
            <w:tcW w:w="2212" w:type="dxa"/>
            <w:vAlign w:val="center"/>
          </w:tcPr>
          <w:p w14:paraId="20CE2708">
            <w:pPr>
              <w:tabs>
                <w:tab w:val="left" w:pos="6300"/>
              </w:tabs>
              <w:snapToGrid w:val="0"/>
              <w:jc w:val="center"/>
              <w:outlineLvl w:val="0"/>
              <w:rPr>
                <w:rFonts w:hint="eastAsia" w:ascii="宋体" w:hAnsi="宋体" w:cs="宋体"/>
                <w:b/>
                <w:color w:val="auto"/>
                <w:sz w:val="21"/>
                <w:szCs w:val="21"/>
                <w:highlight w:val="none"/>
              </w:rPr>
            </w:pPr>
            <w:r>
              <w:rPr>
                <w:rFonts w:hint="eastAsia" w:ascii="宋体" w:hAnsi="宋体" w:cs="宋体"/>
                <w:b/>
                <w:color w:val="auto"/>
                <w:sz w:val="21"/>
                <w:szCs w:val="21"/>
                <w:highlight w:val="none"/>
              </w:rPr>
              <w:t>差异说明</w:t>
            </w:r>
          </w:p>
        </w:tc>
      </w:tr>
      <w:tr w14:paraId="0529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343210A">
            <w:pPr>
              <w:tabs>
                <w:tab w:val="left" w:pos="6300"/>
              </w:tabs>
              <w:snapToGrid w:val="0"/>
              <w:jc w:val="center"/>
              <w:outlineLvl w:val="0"/>
              <w:rPr>
                <w:rFonts w:hint="eastAsia" w:ascii="宋体" w:hAnsi="宋体" w:cs="宋体"/>
                <w:color w:val="auto"/>
                <w:sz w:val="21"/>
                <w:szCs w:val="21"/>
                <w:highlight w:val="none"/>
              </w:rPr>
            </w:pPr>
          </w:p>
        </w:tc>
        <w:tc>
          <w:tcPr>
            <w:tcW w:w="2844" w:type="dxa"/>
            <w:vAlign w:val="center"/>
          </w:tcPr>
          <w:p w14:paraId="0E8C6902">
            <w:pPr>
              <w:tabs>
                <w:tab w:val="left" w:pos="6300"/>
              </w:tabs>
              <w:snapToGrid w:val="0"/>
              <w:jc w:val="center"/>
              <w:outlineLvl w:val="0"/>
              <w:rPr>
                <w:rFonts w:hint="eastAsia" w:ascii="宋体" w:hAnsi="宋体" w:cs="宋体"/>
                <w:color w:val="auto"/>
                <w:sz w:val="21"/>
                <w:szCs w:val="21"/>
                <w:highlight w:val="none"/>
              </w:rPr>
            </w:pPr>
          </w:p>
        </w:tc>
        <w:tc>
          <w:tcPr>
            <w:tcW w:w="2952" w:type="dxa"/>
            <w:vAlign w:val="center"/>
          </w:tcPr>
          <w:p w14:paraId="126597AA">
            <w:pPr>
              <w:tabs>
                <w:tab w:val="left" w:pos="6300"/>
              </w:tabs>
              <w:snapToGrid w:val="0"/>
              <w:outlineLvl w:val="0"/>
              <w:rPr>
                <w:rFonts w:hint="eastAsia" w:ascii="宋体" w:hAnsi="宋体" w:cs="宋体"/>
                <w:color w:val="auto"/>
                <w:sz w:val="21"/>
                <w:szCs w:val="21"/>
                <w:highlight w:val="none"/>
              </w:rPr>
            </w:pPr>
          </w:p>
        </w:tc>
        <w:tc>
          <w:tcPr>
            <w:tcW w:w="2212" w:type="dxa"/>
            <w:vAlign w:val="center"/>
          </w:tcPr>
          <w:p w14:paraId="354919FE">
            <w:pPr>
              <w:tabs>
                <w:tab w:val="left" w:pos="6300"/>
              </w:tabs>
              <w:snapToGrid w:val="0"/>
              <w:jc w:val="center"/>
              <w:outlineLvl w:val="0"/>
              <w:rPr>
                <w:rFonts w:hint="eastAsia" w:ascii="宋体" w:hAnsi="宋体" w:cs="宋体"/>
                <w:color w:val="auto"/>
                <w:sz w:val="21"/>
                <w:szCs w:val="21"/>
                <w:highlight w:val="none"/>
              </w:rPr>
            </w:pPr>
          </w:p>
        </w:tc>
      </w:tr>
      <w:tr w14:paraId="6FDC4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F4C9AA0">
            <w:pPr>
              <w:tabs>
                <w:tab w:val="left" w:pos="6300"/>
              </w:tabs>
              <w:snapToGrid w:val="0"/>
              <w:jc w:val="center"/>
              <w:outlineLvl w:val="0"/>
              <w:rPr>
                <w:rFonts w:hint="eastAsia" w:ascii="宋体" w:hAnsi="宋体" w:cs="宋体"/>
                <w:color w:val="auto"/>
                <w:sz w:val="21"/>
                <w:szCs w:val="21"/>
                <w:highlight w:val="none"/>
              </w:rPr>
            </w:pPr>
          </w:p>
        </w:tc>
        <w:tc>
          <w:tcPr>
            <w:tcW w:w="2844" w:type="dxa"/>
            <w:vAlign w:val="center"/>
          </w:tcPr>
          <w:p w14:paraId="3B4DE75F">
            <w:pPr>
              <w:tabs>
                <w:tab w:val="left" w:pos="6300"/>
              </w:tabs>
              <w:snapToGrid w:val="0"/>
              <w:jc w:val="center"/>
              <w:outlineLvl w:val="0"/>
              <w:rPr>
                <w:rFonts w:hint="eastAsia" w:ascii="宋体" w:hAnsi="宋体" w:cs="宋体"/>
                <w:color w:val="auto"/>
                <w:sz w:val="21"/>
                <w:szCs w:val="21"/>
                <w:highlight w:val="none"/>
              </w:rPr>
            </w:pPr>
          </w:p>
        </w:tc>
        <w:tc>
          <w:tcPr>
            <w:tcW w:w="2952" w:type="dxa"/>
            <w:vAlign w:val="center"/>
          </w:tcPr>
          <w:p w14:paraId="1854A2DD">
            <w:pPr>
              <w:tabs>
                <w:tab w:val="left" w:pos="6300"/>
              </w:tabs>
              <w:snapToGrid w:val="0"/>
              <w:jc w:val="center"/>
              <w:outlineLvl w:val="0"/>
              <w:rPr>
                <w:rFonts w:hint="eastAsia" w:ascii="宋体" w:hAnsi="宋体" w:cs="宋体"/>
                <w:color w:val="auto"/>
                <w:sz w:val="21"/>
                <w:szCs w:val="21"/>
                <w:highlight w:val="none"/>
              </w:rPr>
            </w:pPr>
          </w:p>
        </w:tc>
        <w:tc>
          <w:tcPr>
            <w:tcW w:w="2212" w:type="dxa"/>
            <w:vAlign w:val="center"/>
          </w:tcPr>
          <w:p w14:paraId="4A43636A">
            <w:pPr>
              <w:tabs>
                <w:tab w:val="left" w:pos="6300"/>
              </w:tabs>
              <w:snapToGrid w:val="0"/>
              <w:jc w:val="center"/>
              <w:outlineLvl w:val="0"/>
              <w:rPr>
                <w:rFonts w:hint="eastAsia" w:ascii="宋体" w:hAnsi="宋体" w:cs="宋体"/>
                <w:color w:val="auto"/>
                <w:sz w:val="21"/>
                <w:szCs w:val="21"/>
                <w:highlight w:val="none"/>
              </w:rPr>
            </w:pPr>
          </w:p>
        </w:tc>
      </w:tr>
      <w:tr w14:paraId="29B26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4447AF4">
            <w:pPr>
              <w:tabs>
                <w:tab w:val="left" w:pos="6300"/>
              </w:tabs>
              <w:snapToGrid w:val="0"/>
              <w:jc w:val="center"/>
              <w:outlineLvl w:val="0"/>
              <w:rPr>
                <w:rFonts w:hint="eastAsia" w:ascii="宋体" w:hAnsi="宋体" w:cs="宋体"/>
                <w:color w:val="auto"/>
                <w:sz w:val="21"/>
                <w:szCs w:val="21"/>
                <w:highlight w:val="none"/>
              </w:rPr>
            </w:pPr>
          </w:p>
        </w:tc>
        <w:tc>
          <w:tcPr>
            <w:tcW w:w="2844" w:type="dxa"/>
            <w:vAlign w:val="center"/>
          </w:tcPr>
          <w:p w14:paraId="34E5F217">
            <w:pPr>
              <w:tabs>
                <w:tab w:val="left" w:pos="6300"/>
              </w:tabs>
              <w:snapToGrid w:val="0"/>
              <w:jc w:val="center"/>
              <w:outlineLvl w:val="0"/>
              <w:rPr>
                <w:rFonts w:hint="eastAsia" w:ascii="宋体" w:hAnsi="宋体" w:cs="宋体"/>
                <w:color w:val="auto"/>
                <w:sz w:val="21"/>
                <w:szCs w:val="21"/>
                <w:highlight w:val="none"/>
              </w:rPr>
            </w:pPr>
          </w:p>
        </w:tc>
        <w:tc>
          <w:tcPr>
            <w:tcW w:w="2952" w:type="dxa"/>
            <w:vAlign w:val="center"/>
          </w:tcPr>
          <w:p w14:paraId="49286A15">
            <w:pPr>
              <w:tabs>
                <w:tab w:val="left" w:pos="6300"/>
              </w:tabs>
              <w:snapToGrid w:val="0"/>
              <w:jc w:val="center"/>
              <w:outlineLvl w:val="0"/>
              <w:rPr>
                <w:rFonts w:hint="eastAsia" w:ascii="宋体" w:hAnsi="宋体" w:cs="宋体"/>
                <w:color w:val="auto"/>
                <w:sz w:val="21"/>
                <w:szCs w:val="21"/>
                <w:highlight w:val="none"/>
              </w:rPr>
            </w:pPr>
          </w:p>
        </w:tc>
        <w:tc>
          <w:tcPr>
            <w:tcW w:w="2212" w:type="dxa"/>
            <w:vAlign w:val="center"/>
          </w:tcPr>
          <w:p w14:paraId="1AF2326A">
            <w:pPr>
              <w:tabs>
                <w:tab w:val="left" w:pos="6300"/>
              </w:tabs>
              <w:snapToGrid w:val="0"/>
              <w:jc w:val="center"/>
              <w:outlineLvl w:val="0"/>
              <w:rPr>
                <w:rFonts w:hint="eastAsia" w:ascii="宋体" w:hAnsi="宋体" w:cs="宋体"/>
                <w:color w:val="auto"/>
                <w:sz w:val="21"/>
                <w:szCs w:val="21"/>
                <w:highlight w:val="none"/>
              </w:rPr>
            </w:pPr>
          </w:p>
        </w:tc>
      </w:tr>
      <w:tr w14:paraId="5FC6E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289C088">
            <w:pPr>
              <w:tabs>
                <w:tab w:val="left" w:pos="6300"/>
              </w:tabs>
              <w:snapToGrid w:val="0"/>
              <w:jc w:val="center"/>
              <w:outlineLvl w:val="0"/>
              <w:rPr>
                <w:rFonts w:hint="eastAsia" w:ascii="宋体" w:hAnsi="宋体" w:cs="宋体"/>
                <w:color w:val="auto"/>
                <w:sz w:val="21"/>
                <w:szCs w:val="21"/>
                <w:highlight w:val="none"/>
              </w:rPr>
            </w:pPr>
          </w:p>
        </w:tc>
        <w:tc>
          <w:tcPr>
            <w:tcW w:w="2844" w:type="dxa"/>
            <w:vAlign w:val="center"/>
          </w:tcPr>
          <w:p w14:paraId="3F410B37">
            <w:pPr>
              <w:tabs>
                <w:tab w:val="left" w:pos="6300"/>
              </w:tabs>
              <w:snapToGrid w:val="0"/>
              <w:jc w:val="center"/>
              <w:outlineLvl w:val="0"/>
              <w:rPr>
                <w:rFonts w:hint="eastAsia" w:ascii="宋体" w:hAnsi="宋体" w:cs="宋体"/>
                <w:color w:val="auto"/>
                <w:sz w:val="21"/>
                <w:szCs w:val="21"/>
                <w:highlight w:val="none"/>
              </w:rPr>
            </w:pPr>
          </w:p>
        </w:tc>
        <w:tc>
          <w:tcPr>
            <w:tcW w:w="2952" w:type="dxa"/>
            <w:vAlign w:val="center"/>
          </w:tcPr>
          <w:p w14:paraId="1494C761">
            <w:pPr>
              <w:tabs>
                <w:tab w:val="left" w:pos="6300"/>
              </w:tabs>
              <w:snapToGrid w:val="0"/>
              <w:jc w:val="center"/>
              <w:outlineLvl w:val="0"/>
              <w:rPr>
                <w:rFonts w:hint="eastAsia" w:ascii="宋体" w:hAnsi="宋体" w:cs="宋体"/>
                <w:color w:val="auto"/>
                <w:sz w:val="21"/>
                <w:szCs w:val="21"/>
                <w:highlight w:val="none"/>
              </w:rPr>
            </w:pPr>
          </w:p>
        </w:tc>
        <w:tc>
          <w:tcPr>
            <w:tcW w:w="2212" w:type="dxa"/>
            <w:vAlign w:val="center"/>
          </w:tcPr>
          <w:p w14:paraId="6FAC0FE6">
            <w:pPr>
              <w:tabs>
                <w:tab w:val="left" w:pos="6300"/>
              </w:tabs>
              <w:snapToGrid w:val="0"/>
              <w:jc w:val="center"/>
              <w:outlineLvl w:val="0"/>
              <w:rPr>
                <w:rFonts w:hint="eastAsia" w:ascii="宋体" w:hAnsi="宋体" w:cs="宋体"/>
                <w:color w:val="auto"/>
                <w:sz w:val="21"/>
                <w:szCs w:val="21"/>
                <w:highlight w:val="none"/>
              </w:rPr>
            </w:pPr>
          </w:p>
        </w:tc>
      </w:tr>
      <w:tr w14:paraId="7CF57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C0392C4">
            <w:pPr>
              <w:tabs>
                <w:tab w:val="left" w:pos="6300"/>
              </w:tabs>
              <w:snapToGrid w:val="0"/>
              <w:jc w:val="center"/>
              <w:outlineLvl w:val="0"/>
              <w:rPr>
                <w:rFonts w:hint="eastAsia" w:ascii="宋体" w:hAnsi="宋体" w:cs="宋体"/>
                <w:color w:val="auto"/>
                <w:sz w:val="21"/>
                <w:szCs w:val="21"/>
                <w:highlight w:val="none"/>
              </w:rPr>
            </w:pPr>
          </w:p>
        </w:tc>
        <w:tc>
          <w:tcPr>
            <w:tcW w:w="2844" w:type="dxa"/>
            <w:vAlign w:val="center"/>
          </w:tcPr>
          <w:p w14:paraId="3A906B92">
            <w:pPr>
              <w:tabs>
                <w:tab w:val="left" w:pos="6300"/>
              </w:tabs>
              <w:snapToGrid w:val="0"/>
              <w:jc w:val="center"/>
              <w:outlineLvl w:val="0"/>
              <w:rPr>
                <w:rFonts w:hint="eastAsia" w:ascii="宋体" w:hAnsi="宋体" w:cs="宋体"/>
                <w:color w:val="auto"/>
                <w:sz w:val="21"/>
                <w:szCs w:val="21"/>
                <w:highlight w:val="none"/>
              </w:rPr>
            </w:pPr>
          </w:p>
        </w:tc>
        <w:tc>
          <w:tcPr>
            <w:tcW w:w="2952" w:type="dxa"/>
            <w:vAlign w:val="center"/>
          </w:tcPr>
          <w:p w14:paraId="1F8FD9BC">
            <w:pPr>
              <w:tabs>
                <w:tab w:val="left" w:pos="6300"/>
              </w:tabs>
              <w:snapToGrid w:val="0"/>
              <w:jc w:val="center"/>
              <w:outlineLvl w:val="0"/>
              <w:rPr>
                <w:rFonts w:hint="eastAsia" w:ascii="宋体" w:hAnsi="宋体" w:cs="宋体"/>
                <w:color w:val="auto"/>
                <w:sz w:val="21"/>
                <w:szCs w:val="21"/>
                <w:highlight w:val="none"/>
              </w:rPr>
            </w:pPr>
          </w:p>
        </w:tc>
        <w:tc>
          <w:tcPr>
            <w:tcW w:w="2212" w:type="dxa"/>
            <w:vAlign w:val="center"/>
          </w:tcPr>
          <w:p w14:paraId="08A3D90D">
            <w:pPr>
              <w:tabs>
                <w:tab w:val="left" w:pos="6300"/>
              </w:tabs>
              <w:snapToGrid w:val="0"/>
              <w:jc w:val="center"/>
              <w:outlineLvl w:val="0"/>
              <w:rPr>
                <w:rFonts w:hint="eastAsia" w:ascii="宋体" w:hAnsi="宋体" w:cs="宋体"/>
                <w:color w:val="auto"/>
                <w:sz w:val="21"/>
                <w:szCs w:val="21"/>
                <w:highlight w:val="none"/>
              </w:rPr>
            </w:pPr>
          </w:p>
        </w:tc>
      </w:tr>
      <w:tr w14:paraId="36116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2CA8619">
            <w:pPr>
              <w:tabs>
                <w:tab w:val="left" w:pos="6300"/>
              </w:tabs>
              <w:snapToGrid w:val="0"/>
              <w:jc w:val="center"/>
              <w:outlineLvl w:val="0"/>
              <w:rPr>
                <w:rFonts w:hint="eastAsia" w:ascii="宋体" w:hAnsi="宋体" w:cs="宋体"/>
                <w:color w:val="auto"/>
                <w:sz w:val="21"/>
                <w:szCs w:val="21"/>
                <w:highlight w:val="none"/>
              </w:rPr>
            </w:pPr>
          </w:p>
        </w:tc>
        <w:tc>
          <w:tcPr>
            <w:tcW w:w="2844" w:type="dxa"/>
            <w:vAlign w:val="center"/>
          </w:tcPr>
          <w:p w14:paraId="335AA089">
            <w:pPr>
              <w:tabs>
                <w:tab w:val="left" w:pos="6300"/>
              </w:tabs>
              <w:snapToGrid w:val="0"/>
              <w:jc w:val="center"/>
              <w:outlineLvl w:val="0"/>
              <w:rPr>
                <w:rFonts w:hint="eastAsia" w:ascii="宋体" w:hAnsi="宋体" w:cs="宋体"/>
                <w:color w:val="auto"/>
                <w:sz w:val="21"/>
                <w:szCs w:val="21"/>
                <w:highlight w:val="none"/>
              </w:rPr>
            </w:pPr>
          </w:p>
        </w:tc>
        <w:tc>
          <w:tcPr>
            <w:tcW w:w="2952" w:type="dxa"/>
            <w:vAlign w:val="center"/>
          </w:tcPr>
          <w:p w14:paraId="38FC874C">
            <w:pPr>
              <w:tabs>
                <w:tab w:val="left" w:pos="6300"/>
              </w:tabs>
              <w:snapToGrid w:val="0"/>
              <w:jc w:val="center"/>
              <w:outlineLvl w:val="0"/>
              <w:rPr>
                <w:rFonts w:hint="eastAsia" w:ascii="宋体" w:hAnsi="宋体" w:cs="宋体"/>
                <w:color w:val="auto"/>
                <w:sz w:val="21"/>
                <w:szCs w:val="21"/>
                <w:highlight w:val="none"/>
              </w:rPr>
            </w:pPr>
          </w:p>
        </w:tc>
        <w:tc>
          <w:tcPr>
            <w:tcW w:w="2212" w:type="dxa"/>
            <w:vAlign w:val="center"/>
          </w:tcPr>
          <w:p w14:paraId="5704C45B">
            <w:pPr>
              <w:tabs>
                <w:tab w:val="left" w:pos="6300"/>
              </w:tabs>
              <w:snapToGrid w:val="0"/>
              <w:jc w:val="center"/>
              <w:outlineLvl w:val="0"/>
              <w:rPr>
                <w:rFonts w:hint="eastAsia" w:ascii="宋体" w:hAnsi="宋体" w:cs="宋体"/>
                <w:color w:val="auto"/>
                <w:sz w:val="21"/>
                <w:szCs w:val="21"/>
                <w:highlight w:val="none"/>
              </w:rPr>
            </w:pPr>
          </w:p>
        </w:tc>
      </w:tr>
      <w:tr w14:paraId="08A19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1733833">
            <w:pPr>
              <w:tabs>
                <w:tab w:val="left" w:pos="6300"/>
              </w:tabs>
              <w:snapToGrid w:val="0"/>
              <w:jc w:val="center"/>
              <w:outlineLvl w:val="0"/>
              <w:rPr>
                <w:rFonts w:hint="eastAsia" w:ascii="宋体" w:hAnsi="宋体" w:cs="宋体"/>
                <w:color w:val="auto"/>
                <w:sz w:val="21"/>
                <w:szCs w:val="21"/>
                <w:highlight w:val="none"/>
              </w:rPr>
            </w:pPr>
          </w:p>
        </w:tc>
        <w:tc>
          <w:tcPr>
            <w:tcW w:w="2844" w:type="dxa"/>
            <w:vAlign w:val="center"/>
          </w:tcPr>
          <w:p w14:paraId="3C54BBC2">
            <w:pPr>
              <w:tabs>
                <w:tab w:val="left" w:pos="6300"/>
              </w:tabs>
              <w:snapToGrid w:val="0"/>
              <w:jc w:val="center"/>
              <w:outlineLvl w:val="0"/>
              <w:rPr>
                <w:rFonts w:hint="eastAsia" w:ascii="宋体" w:hAnsi="宋体" w:cs="宋体"/>
                <w:color w:val="auto"/>
                <w:sz w:val="21"/>
                <w:szCs w:val="21"/>
                <w:highlight w:val="none"/>
              </w:rPr>
            </w:pPr>
          </w:p>
        </w:tc>
        <w:tc>
          <w:tcPr>
            <w:tcW w:w="2952" w:type="dxa"/>
            <w:vAlign w:val="center"/>
          </w:tcPr>
          <w:p w14:paraId="18F2778A">
            <w:pPr>
              <w:tabs>
                <w:tab w:val="left" w:pos="6300"/>
              </w:tabs>
              <w:snapToGrid w:val="0"/>
              <w:jc w:val="center"/>
              <w:outlineLvl w:val="0"/>
              <w:rPr>
                <w:rFonts w:hint="eastAsia" w:ascii="宋体" w:hAnsi="宋体" w:cs="宋体"/>
                <w:color w:val="auto"/>
                <w:sz w:val="21"/>
                <w:szCs w:val="21"/>
                <w:highlight w:val="none"/>
              </w:rPr>
            </w:pPr>
          </w:p>
        </w:tc>
        <w:tc>
          <w:tcPr>
            <w:tcW w:w="2212" w:type="dxa"/>
            <w:vAlign w:val="center"/>
          </w:tcPr>
          <w:p w14:paraId="6282DC65">
            <w:pPr>
              <w:tabs>
                <w:tab w:val="left" w:pos="6300"/>
              </w:tabs>
              <w:snapToGrid w:val="0"/>
              <w:jc w:val="center"/>
              <w:outlineLvl w:val="0"/>
              <w:rPr>
                <w:rFonts w:hint="eastAsia" w:ascii="宋体" w:hAnsi="宋体" w:cs="宋体"/>
                <w:color w:val="auto"/>
                <w:sz w:val="21"/>
                <w:szCs w:val="21"/>
                <w:highlight w:val="none"/>
              </w:rPr>
            </w:pPr>
          </w:p>
        </w:tc>
      </w:tr>
      <w:tr w14:paraId="6E6C1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0C8CF70">
            <w:pPr>
              <w:tabs>
                <w:tab w:val="left" w:pos="6300"/>
              </w:tabs>
              <w:snapToGrid w:val="0"/>
              <w:jc w:val="center"/>
              <w:outlineLvl w:val="0"/>
              <w:rPr>
                <w:rFonts w:hint="eastAsia" w:ascii="宋体" w:hAnsi="宋体" w:cs="宋体"/>
                <w:color w:val="auto"/>
                <w:sz w:val="21"/>
                <w:szCs w:val="21"/>
                <w:highlight w:val="none"/>
              </w:rPr>
            </w:pPr>
          </w:p>
        </w:tc>
        <w:tc>
          <w:tcPr>
            <w:tcW w:w="2844" w:type="dxa"/>
            <w:vAlign w:val="center"/>
          </w:tcPr>
          <w:p w14:paraId="6466E4EF">
            <w:pPr>
              <w:tabs>
                <w:tab w:val="left" w:pos="6300"/>
              </w:tabs>
              <w:snapToGrid w:val="0"/>
              <w:jc w:val="center"/>
              <w:outlineLvl w:val="0"/>
              <w:rPr>
                <w:rFonts w:hint="eastAsia" w:ascii="宋体" w:hAnsi="宋体" w:cs="宋体"/>
                <w:color w:val="auto"/>
                <w:sz w:val="21"/>
                <w:szCs w:val="21"/>
                <w:highlight w:val="none"/>
              </w:rPr>
            </w:pPr>
          </w:p>
        </w:tc>
        <w:tc>
          <w:tcPr>
            <w:tcW w:w="2952" w:type="dxa"/>
            <w:vAlign w:val="center"/>
          </w:tcPr>
          <w:p w14:paraId="492E5CA7">
            <w:pPr>
              <w:tabs>
                <w:tab w:val="left" w:pos="6300"/>
              </w:tabs>
              <w:snapToGrid w:val="0"/>
              <w:jc w:val="center"/>
              <w:outlineLvl w:val="0"/>
              <w:rPr>
                <w:rFonts w:hint="eastAsia" w:ascii="宋体" w:hAnsi="宋体" w:cs="宋体"/>
                <w:color w:val="auto"/>
                <w:sz w:val="21"/>
                <w:szCs w:val="21"/>
                <w:highlight w:val="none"/>
              </w:rPr>
            </w:pPr>
          </w:p>
        </w:tc>
        <w:tc>
          <w:tcPr>
            <w:tcW w:w="2212" w:type="dxa"/>
            <w:vAlign w:val="center"/>
          </w:tcPr>
          <w:p w14:paraId="2FE35F01">
            <w:pPr>
              <w:tabs>
                <w:tab w:val="left" w:pos="6300"/>
              </w:tabs>
              <w:snapToGrid w:val="0"/>
              <w:jc w:val="center"/>
              <w:outlineLvl w:val="0"/>
              <w:rPr>
                <w:rFonts w:hint="eastAsia" w:ascii="宋体" w:hAnsi="宋体" w:cs="宋体"/>
                <w:color w:val="auto"/>
                <w:sz w:val="21"/>
                <w:szCs w:val="21"/>
                <w:highlight w:val="none"/>
              </w:rPr>
            </w:pPr>
          </w:p>
        </w:tc>
      </w:tr>
      <w:tr w14:paraId="3FB3D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621F1E0">
            <w:pPr>
              <w:tabs>
                <w:tab w:val="left" w:pos="6300"/>
              </w:tabs>
              <w:snapToGrid w:val="0"/>
              <w:jc w:val="center"/>
              <w:outlineLvl w:val="0"/>
              <w:rPr>
                <w:rFonts w:hint="eastAsia" w:ascii="宋体" w:hAnsi="宋体" w:cs="宋体"/>
                <w:color w:val="auto"/>
                <w:sz w:val="21"/>
                <w:szCs w:val="21"/>
                <w:highlight w:val="none"/>
              </w:rPr>
            </w:pPr>
          </w:p>
        </w:tc>
        <w:tc>
          <w:tcPr>
            <w:tcW w:w="2844" w:type="dxa"/>
            <w:vAlign w:val="center"/>
          </w:tcPr>
          <w:p w14:paraId="7A78F17E">
            <w:pPr>
              <w:tabs>
                <w:tab w:val="left" w:pos="6300"/>
              </w:tabs>
              <w:snapToGrid w:val="0"/>
              <w:jc w:val="center"/>
              <w:outlineLvl w:val="0"/>
              <w:rPr>
                <w:rFonts w:hint="eastAsia" w:ascii="宋体" w:hAnsi="宋体" w:cs="宋体"/>
                <w:color w:val="auto"/>
                <w:sz w:val="21"/>
                <w:szCs w:val="21"/>
                <w:highlight w:val="none"/>
              </w:rPr>
            </w:pPr>
          </w:p>
        </w:tc>
        <w:tc>
          <w:tcPr>
            <w:tcW w:w="2952" w:type="dxa"/>
            <w:vAlign w:val="center"/>
          </w:tcPr>
          <w:p w14:paraId="13060C93">
            <w:pPr>
              <w:tabs>
                <w:tab w:val="left" w:pos="6300"/>
              </w:tabs>
              <w:snapToGrid w:val="0"/>
              <w:jc w:val="center"/>
              <w:outlineLvl w:val="0"/>
              <w:rPr>
                <w:rFonts w:hint="eastAsia" w:ascii="宋体" w:hAnsi="宋体" w:cs="宋体"/>
                <w:color w:val="auto"/>
                <w:sz w:val="21"/>
                <w:szCs w:val="21"/>
                <w:highlight w:val="none"/>
              </w:rPr>
            </w:pPr>
          </w:p>
        </w:tc>
        <w:tc>
          <w:tcPr>
            <w:tcW w:w="2212" w:type="dxa"/>
            <w:vAlign w:val="center"/>
          </w:tcPr>
          <w:p w14:paraId="585329A7">
            <w:pPr>
              <w:tabs>
                <w:tab w:val="left" w:pos="6300"/>
              </w:tabs>
              <w:snapToGrid w:val="0"/>
              <w:jc w:val="center"/>
              <w:outlineLvl w:val="0"/>
              <w:rPr>
                <w:rFonts w:hint="eastAsia" w:ascii="宋体" w:hAnsi="宋体" w:cs="宋体"/>
                <w:color w:val="auto"/>
                <w:sz w:val="21"/>
                <w:szCs w:val="21"/>
                <w:highlight w:val="none"/>
              </w:rPr>
            </w:pPr>
          </w:p>
        </w:tc>
      </w:tr>
      <w:tr w14:paraId="3BCCB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C099BDF">
            <w:pPr>
              <w:tabs>
                <w:tab w:val="left" w:pos="6300"/>
              </w:tabs>
              <w:snapToGrid w:val="0"/>
              <w:jc w:val="center"/>
              <w:outlineLvl w:val="0"/>
              <w:rPr>
                <w:rFonts w:hint="eastAsia" w:ascii="宋体" w:hAnsi="宋体" w:cs="宋体"/>
                <w:color w:val="auto"/>
                <w:sz w:val="21"/>
                <w:szCs w:val="21"/>
                <w:highlight w:val="none"/>
              </w:rPr>
            </w:pPr>
          </w:p>
        </w:tc>
        <w:tc>
          <w:tcPr>
            <w:tcW w:w="2844" w:type="dxa"/>
            <w:vAlign w:val="center"/>
          </w:tcPr>
          <w:p w14:paraId="0C8B7610">
            <w:pPr>
              <w:tabs>
                <w:tab w:val="left" w:pos="6300"/>
              </w:tabs>
              <w:snapToGrid w:val="0"/>
              <w:jc w:val="center"/>
              <w:outlineLvl w:val="0"/>
              <w:rPr>
                <w:rFonts w:hint="eastAsia" w:ascii="宋体" w:hAnsi="宋体" w:cs="宋体"/>
                <w:color w:val="auto"/>
                <w:sz w:val="21"/>
                <w:szCs w:val="21"/>
                <w:highlight w:val="none"/>
              </w:rPr>
            </w:pPr>
          </w:p>
        </w:tc>
        <w:tc>
          <w:tcPr>
            <w:tcW w:w="2952" w:type="dxa"/>
            <w:vAlign w:val="center"/>
          </w:tcPr>
          <w:p w14:paraId="0B1313E9">
            <w:pPr>
              <w:tabs>
                <w:tab w:val="left" w:pos="6300"/>
              </w:tabs>
              <w:snapToGrid w:val="0"/>
              <w:jc w:val="center"/>
              <w:outlineLvl w:val="0"/>
              <w:rPr>
                <w:rFonts w:hint="eastAsia" w:ascii="宋体" w:hAnsi="宋体" w:cs="宋体"/>
                <w:color w:val="auto"/>
                <w:sz w:val="21"/>
                <w:szCs w:val="21"/>
                <w:highlight w:val="none"/>
              </w:rPr>
            </w:pPr>
          </w:p>
        </w:tc>
        <w:tc>
          <w:tcPr>
            <w:tcW w:w="2212" w:type="dxa"/>
            <w:vAlign w:val="center"/>
          </w:tcPr>
          <w:p w14:paraId="7F2E95D4">
            <w:pPr>
              <w:tabs>
                <w:tab w:val="left" w:pos="6300"/>
              </w:tabs>
              <w:snapToGrid w:val="0"/>
              <w:jc w:val="center"/>
              <w:outlineLvl w:val="0"/>
              <w:rPr>
                <w:rFonts w:hint="eastAsia" w:ascii="宋体" w:hAnsi="宋体" w:cs="宋体"/>
                <w:color w:val="auto"/>
                <w:sz w:val="21"/>
                <w:szCs w:val="21"/>
                <w:highlight w:val="none"/>
              </w:rPr>
            </w:pPr>
          </w:p>
        </w:tc>
      </w:tr>
    </w:tbl>
    <w:p w14:paraId="67BC1D98">
      <w:pPr>
        <w:spacing w:line="500" w:lineRule="exact"/>
        <w:ind w:firstLine="600" w:firstLineChars="250"/>
        <w:rPr>
          <w:rFonts w:hint="eastAsia" w:ascii="宋体" w:hAnsi="宋体" w:cs="宋体"/>
          <w:color w:val="auto"/>
          <w:sz w:val="24"/>
          <w:szCs w:val="28"/>
          <w:highlight w:val="none"/>
        </w:rPr>
      </w:pPr>
      <w:r>
        <w:rPr>
          <w:rFonts w:hint="eastAsia" w:ascii="宋体" w:hAnsi="宋体" w:cs="宋体"/>
          <w:color w:val="auto"/>
          <w:sz w:val="24"/>
          <w:szCs w:val="28"/>
          <w:highlight w:val="none"/>
        </w:rPr>
        <w:t xml:space="preserve">供应商：                         </w:t>
      </w:r>
      <w:r>
        <w:rPr>
          <w:rFonts w:hint="eastAsia" w:ascii="宋体" w:hAnsi="宋体" w:cs="宋体"/>
          <w:color w:val="auto"/>
          <w:sz w:val="24"/>
          <w:szCs w:val="24"/>
          <w:highlight w:val="none"/>
        </w:rPr>
        <w:t>法定代表人（或其授权代表）或自然人</w:t>
      </w:r>
      <w:r>
        <w:rPr>
          <w:rFonts w:hint="eastAsia" w:ascii="宋体" w:hAnsi="宋体" w:cs="宋体"/>
          <w:color w:val="auto"/>
          <w:sz w:val="24"/>
          <w:szCs w:val="28"/>
          <w:highlight w:val="none"/>
        </w:rPr>
        <w:t>：</w:t>
      </w:r>
    </w:p>
    <w:p w14:paraId="7781778A">
      <w:pPr>
        <w:spacing w:line="500" w:lineRule="exact"/>
        <w:rPr>
          <w:rFonts w:hint="eastAsia" w:ascii="宋体" w:hAnsi="宋体" w:cs="宋体"/>
          <w:color w:val="auto"/>
          <w:sz w:val="24"/>
          <w:szCs w:val="28"/>
          <w:highlight w:val="none"/>
        </w:rPr>
      </w:pPr>
      <w:r>
        <w:rPr>
          <w:rFonts w:hint="eastAsia" w:ascii="宋体" w:hAnsi="宋体" w:cs="宋体"/>
          <w:color w:val="auto"/>
          <w:sz w:val="24"/>
          <w:szCs w:val="28"/>
          <w:highlight w:val="none"/>
        </w:rPr>
        <w:t xml:space="preserve">    </w:t>
      </w:r>
    </w:p>
    <w:p w14:paraId="1EDB5B5C">
      <w:pPr>
        <w:spacing w:line="500" w:lineRule="exact"/>
        <w:ind w:firstLine="720" w:firstLineChars="300"/>
        <w:rPr>
          <w:rFonts w:hint="eastAsia" w:ascii="宋体" w:hAnsi="宋体" w:cs="宋体"/>
          <w:color w:val="auto"/>
          <w:sz w:val="24"/>
          <w:szCs w:val="28"/>
          <w:highlight w:val="none"/>
        </w:rPr>
      </w:pPr>
      <w:r>
        <w:rPr>
          <w:rFonts w:hint="eastAsia" w:ascii="宋体" w:hAnsi="宋体" w:cs="宋体"/>
          <w:color w:val="auto"/>
          <w:sz w:val="24"/>
          <w:szCs w:val="28"/>
          <w:highlight w:val="none"/>
        </w:rPr>
        <w:t>（供应商公章）                               （</w:t>
      </w:r>
      <w:r>
        <w:rPr>
          <w:rFonts w:hint="eastAsia" w:ascii="宋体" w:hAnsi="宋体" w:cs="宋体"/>
          <w:color w:val="auto"/>
          <w:sz w:val="24"/>
          <w:szCs w:val="24"/>
          <w:highlight w:val="none"/>
        </w:rPr>
        <w:t>签署</w:t>
      </w:r>
      <w:r>
        <w:rPr>
          <w:rFonts w:hint="eastAsia" w:ascii="宋体" w:hAnsi="宋体" w:cs="宋体"/>
          <w:color w:val="auto"/>
          <w:sz w:val="24"/>
          <w:szCs w:val="28"/>
          <w:highlight w:val="none"/>
        </w:rPr>
        <w:t>或盖章）</w:t>
      </w:r>
    </w:p>
    <w:p w14:paraId="143C46F2">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szCs w:val="28"/>
          <w:highlight w:val="none"/>
        </w:rPr>
        <w:t xml:space="preserve">                                            年     月     日</w:t>
      </w:r>
    </w:p>
    <w:p w14:paraId="278BEF11">
      <w:pPr>
        <w:tabs>
          <w:tab w:val="left" w:pos="6300"/>
        </w:tabs>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14:paraId="30AA26F9">
      <w:pPr>
        <w:tabs>
          <w:tab w:val="left" w:pos="6300"/>
        </w:tabs>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w:t>
      </w:r>
      <w:r>
        <w:rPr>
          <w:rFonts w:hint="eastAsia" w:ascii="宋体" w:hAnsi="宋体" w:cs="宋体"/>
          <w:color w:val="auto"/>
          <w:sz w:val="24"/>
          <w:szCs w:val="24"/>
          <w:highlight w:val="none"/>
        </w:rPr>
        <w:t>本表即为对本项目“第二篇  服务需求”中所列条款进行比较和响应；</w:t>
      </w:r>
    </w:p>
    <w:p w14:paraId="302EAAE0">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2.本表可扩展。</w:t>
      </w:r>
    </w:p>
    <w:p w14:paraId="11D009E8">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br w:type="page"/>
      </w:r>
    </w:p>
    <w:p w14:paraId="785204D1">
      <w:pPr>
        <w:tabs>
          <w:tab w:val="left" w:pos="6300"/>
        </w:tabs>
        <w:snapToGrid w:val="0"/>
        <w:spacing w:line="500" w:lineRule="exact"/>
        <w:ind w:firstLine="480" w:firstLineChars="200"/>
        <w:rPr>
          <w:rFonts w:hint="eastAsia" w:ascii="宋体" w:hAnsi="宋体" w:cs="宋体"/>
          <w:color w:val="auto"/>
          <w:sz w:val="24"/>
          <w:szCs w:val="24"/>
          <w:highlight w:val="none"/>
        </w:rPr>
      </w:pPr>
    </w:p>
    <w:p w14:paraId="417E2CF4">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574" w:name="_Toc32158"/>
      <w:bookmarkStart w:id="575" w:name="_Toc615"/>
      <w:bookmarkStart w:id="576" w:name="_Toc32339"/>
      <w:bookmarkStart w:id="577" w:name="_Toc15774"/>
      <w:bookmarkStart w:id="578" w:name="_Toc3220"/>
      <w:bookmarkStart w:id="579" w:name="_Toc29764"/>
      <w:bookmarkStart w:id="580" w:name="_Toc9254"/>
      <w:bookmarkStart w:id="581" w:name="_Toc26468"/>
      <w:bookmarkStart w:id="582" w:name="_Toc2530"/>
      <w:bookmarkStart w:id="583" w:name="_Toc990"/>
      <w:bookmarkStart w:id="584" w:name="_Toc896"/>
      <w:bookmarkStart w:id="585" w:name="_Toc19808"/>
      <w:bookmarkStart w:id="586" w:name="_Toc65660381"/>
      <w:bookmarkStart w:id="587" w:name="_Toc1592"/>
      <w:bookmarkStart w:id="588" w:name="_Toc26255"/>
      <w:bookmarkStart w:id="589" w:name="_Toc27717"/>
      <w:bookmarkStart w:id="590" w:name="_Toc313888362"/>
      <w:bookmarkStart w:id="591" w:name="_Toc342913421"/>
      <w:bookmarkStart w:id="592" w:name="_Toc313008358"/>
      <w:r>
        <w:rPr>
          <w:rFonts w:hint="eastAsia" w:ascii="宋体" w:hAnsi="宋体" w:eastAsia="宋体" w:cs="宋体"/>
          <w:color w:val="auto"/>
          <w:sz w:val="24"/>
          <w:highlight w:val="none"/>
        </w:rPr>
        <w:t>三、商务部分</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14:paraId="2E56328D">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（一）商务要求响应情况：服务时间、地点及验收方式等（格式自定）</w:t>
      </w:r>
    </w:p>
    <w:p w14:paraId="18D9C07E">
      <w:pP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5675D7CC">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（二）商务响应偏离表</w:t>
      </w:r>
    </w:p>
    <w:p w14:paraId="41FF15ED">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项目编号：                               </w:t>
      </w:r>
    </w:p>
    <w:p w14:paraId="3FEB0234">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询比项目名称：</w:t>
      </w:r>
    </w:p>
    <w:tbl>
      <w:tblPr>
        <w:tblStyle w:val="5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3E929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14:paraId="2C373117">
            <w:pPr>
              <w:tabs>
                <w:tab w:val="left" w:pos="6300"/>
              </w:tabs>
              <w:snapToGrid w:val="0"/>
              <w:jc w:val="center"/>
              <w:outlineLvl w:val="0"/>
              <w:rPr>
                <w:rFonts w:hint="eastAsia" w:ascii="宋体" w:hAnsi="宋体" w:cs="宋体"/>
                <w:b/>
                <w:color w:val="auto"/>
                <w:sz w:val="21"/>
                <w:szCs w:val="24"/>
                <w:highlight w:val="none"/>
              </w:rPr>
            </w:pPr>
            <w:r>
              <w:rPr>
                <w:rFonts w:hint="eastAsia" w:ascii="宋体" w:hAnsi="宋体" w:cs="宋体"/>
                <w:b/>
                <w:color w:val="auto"/>
                <w:sz w:val="21"/>
                <w:szCs w:val="24"/>
                <w:highlight w:val="none"/>
              </w:rPr>
              <w:t>序号</w:t>
            </w:r>
          </w:p>
        </w:tc>
        <w:tc>
          <w:tcPr>
            <w:tcW w:w="3184" w:type="dxa"/>
            <w:vAlign w:val="center"/>
          </w:tcPr>
          <w:p w14:paraId="7CFCFF9E">
            <w:pPr>
              <w:tabs>
                <w:tab w:val="left" w:pos="6300"/>
              </w:tabs>
              <w:snapToGrid w:val="0"/>
              <w:jc w:val="center"/>
              <w:outlineLvl w:val="0"/>
              <w:rPr>
                <w:rFonts w:hint="eastAsia" w:ascii="宋体" w:hAnsi="宋体" w:cs="宋体"/>
                <w:b/>
                <w:color w:val="auto"/>
                <w:sz w:val="21"/>
                <w:szCs w:val="24"/>
                <w:highlight w:val="none"/>
              </w:rPr>
            </w:pPr>
            <w:r>
              <w:rPr>
                <w:rFonts w:hint="eastAsia" w:ascii="宋体" w:hAnsi="宋体" w:cs="宋体"/>
                <w:b/>
                <w:color w:val="auto"/>
                <w:sz w:val="21"/>
                <w:szCs w:val="24"/>
                <w:highlight w:val="none"/>
              </w:rPr>
              <w:t>采购需求</w:t>
            </w:r>
          </w:p>
        </w:tc>
        <w:tc>
          <w:tcPr>
            <w:tcW w:w="2438" w:type="dxa"/>
            <w:vAlign w:val="center"/>
          </w:tcPr>
          <w:p w14:paraId="7FAF43C5">
            <w:pPr>
              <w:tabs>
                <w:tab w:val="left" w:pos="6300"/>
              </w:tabs>
              <w:snapToGrid w:val="0"/>
              <w:jc w:val="center"/>
              <w:outlineLvl w:val="0"/>
              <w:rPr>
                <w:rFonts w:hint="eastAsia" w:ascii="宋体" w:hAnsi="宋体" w:cs="宋体"/>
                <w:b/>
                <w:color w:val="auto"/>
                <w:sz w:val="21"/>
                <w:szCs w:val="24"/>
                <w:highlight w:val="none"/>
              </w:rPr>
            </w:pPr>
            <w:r>
              <w:rPr>
                <w:rFonts w:hint="eastAsia" w:ascii="宋体" w:hAnsi="宋体" w:cs="宋体"/>
                <w:b/>
                <w:color w:val="auto"/>
                <w:sz w:val="21"/>
                <w:szCs w:val="24"/>
                <w:highlight w:val="none"/>
              </w:rPr>
              <w:t>响应情况</w:t>
            </w:r>
          </w:p>
        </w:tc>
        <w:tc>
          <w:tcPr>
            <w:tcW w:w="2359" w:type="dxa"/>
            <w:vAlign w:val="center"/>
          </w:tcPr>
          <w:p w14:paraId="1DC078E0">
            <w:pPr>
              <w:tabs>
                <w:tab w:val="left" w:pos="6300"/>
              </w:tabs>
              <w:snapToGrid w:val="0"/>
              <w:jc w:val="center"/>
              <w:outlineLvl w:val="0"/>
              <w:rPr>
                <w:rFonts w:hint="eastAsia" w:ascii="宋体" w:hAnsi="宋体" w:cs="宋体"/>
                <w:b/>
                <w:color w:val="auto"/>
                <w:sz w:val="21"/>
                <w:szCs w:val="24"/>
                <w:highlight w:val="none"/>
              </w:rPr>
            </w:pPr>
            <w:r>
              <w:rPr>
                <w:rFonts w:hint="eastAsia" w:ascii="宋体" w:hAnsi="宋体" w:cs="宋体"/>
                <w:b/>
                <w:color w:val="auto"/>
                <w:sz w:val="21"/>
                <w:szCs w:val="21"/>
                <w:highlight w:val="none"/>
              </w:rPr>
              <w:t>差异说明</w:t>
            </w:r>
          </w:p>
        </w:tc>
      </w:tr>
      <w:tr w14:paraId="12632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512" w:type="dxa"/>
            <w:vAlign w:val="center"/>
          </w:tcPr>
          <w:p w14:paraId="353B6D4A">
            <w:pPr>
              <w:tabs>
                <w:tab w:val="left" w:pos="6300"/>
              </w:tabs>
              <w:snapToGrid w:val="0"/>
              <w:jc w:val="center"/>
              <w:outlineLvl w:val="0"/>
              <w:rPr>
                <w:rFonts w:hint="eastAsia" w:ascii="宋体" w:hAnsi="宋体" w:cs="宋体"/>
                <w:color w:val="auto"/>
                <w:sz w:val="21"/>
                <w:szCs w:val="24"/>
                <w:highlight w:val="none"/>
              </w:rPr>
            </w:pPr>
          </w:p>
        </w:tc>
        <w:tc>
          <w:tcPr>
            <w:tcW w:w="3184" w:type="dxa"/>
            <w:vAlign w:val="center"/>
          </w:tcPr>
          <w:p w14:paraId="4E5869B8">
            <w:pPr>
              <w:tabs>
                <w:tab w:val="left" w:pos="6300"/>
              </w:tabs>
              <w:snapToGrid w:val="0"/>
              <w:jc w:val="center"/>
              <w:outlineLvl w:val="0"/>
              <w:rPr>
                <w:rFonts w:hint="eastAsia" w:ascii="宋体" w:hAnsi="宋体" w:cs="宋体"/>
                <w:color w:val="auto"/>
                <w:sz w:val="21"/>
                <w:szCs w:val="24"/>
                <w:highlight w:val="none"/>
              </w:rPr>
            </w:pPr>
          </w:p>
        </w:tc>
        <w:tc>
          <w:tcPr>
            <w:tcW w:w="2438" w:type="dxa"/>
            <w:vAlign w:val="center"/>
          </w:tcPr>
          <w:p w14:paraId="6F2081E3">
            <w:pPr>
              <w:tabs>
                <w:tab w:val="left" w:pos="6300"/>
              </w:tabs>
              <w:snapToGrid w:val="0"/>
              <w:outlineLvl w:val="0"/>
              <w:rPr>
                <w:rFonts w:hint="eastAsia" w:ascii="宋体" w:hAnsi="宋体" w:cs="宋体"/>
                <w:color w:val="auto"/>
                <w:sz w:val="21"/>
                <w:szCs w:val="24"/>
                <w:highlight w:val="none"/>
              </w:rPr>
            </w:pPr>
          </w:p>
        </w:tc>
        <w:tc>
          <w:tcPr>
            <w:tcW w:w="2359" w:type="dxa"/>
            <w:vAlign w:val="center"/>
          </w:tcPr>
          <w:p w14:paraId="7A803A7E">
            <w:pPr>
              <w:tabs>
                <w:tab w:val="left" w:pos="6300"/>
              </w:tabs>
              <w:snapToGrid w:val="0"/>
              <w:jc w:val="center"/>
              <w:outlineLvl w:val="0"/>
              <w:rPr>
                <w:rFonts w:hint="eastAsia" w:ascii="宋体" w:hAnsi="宋体" w:cs="宋体"/>
                <w:color w:val="auto"/>
                <w:sz w:val="21"/>
                <w:szCs w:val="24"/>
                <w:highlight w:val="none"/>
              </w:rPr>
            </w:pPr>
          </w:p>
        </w:tc>
      </w:tr>
      <w:tr w14:paraId="40987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2" w:type="dxa"/>
            <w:vAlign w:val="center"/>
          </w:tcPr>
          <w:p w14:paraId="60B99283">
            <w:pPr>
              <w:tabs>
                <w:tab w:val="left" w:pos="6300"/>
              </w:tabs>
              <w:snapToGrid w:val="0"/>
              <w:jc w:val="center"/>
              <w:outlineLvl w:val="0"/>
              <w:rPr>
                <w:rFonts w:hint="eastAsia" w:ascii="宋体" w:hAnsi="宋体" w:cs="宋体"/>
                <w:color w:val="auto"/>
                <w:sz w:val="21"/>
                <w:szCs w:val="24"/>
                <w:highlight w:val="none"/>
              </w:rPr>
            </w:pPr>
          </w:p>
        </w:tc>
        <w:tc>
          <w:tcPr>
            <w:tcW w:w="3184" w:type="dxa"/>
            <w:vAlign w:val="center"/>
          </w:tcPr>
          <w:p w14:paraId="08822558">
            <w:pPr>
              <w:tabs>
                <w:tab w:val="left" w:pos="6300"/>
              </w:tabs>
              <w:snapToGrid w:val="0"/>
              <w:jc w:val="center"/>
              <w:outlineLvl w:val="0"/>
              <w:rPr>
                <w:rFonts w:hint="eastAsia" w:ascii="宋体" w:hAnsi="宋体" w:cs="宋体"/>
                <w:color w:val="auto"/>
                <w:sz w:val="21"/>
                <w:szCs w:val="24"/>
                <w:highlight w:val="none"/>
              </w:rPr>
            </w:pPr>
          </w:p>
        </w:tc>
        <w:tc>
          <w:tcPr>
            <w:tcW w:w="2438" w:type="dxa"/>
            <w:vAlign w:val="center"/>
          </w:tcPr>
          <w:p w14:paraId="6AE30CDC">
            <w:pPr>
              <w:tabs>
                <w:tab w:val="left" w:pos="6300"/>
              </w:tabs>
              <w:snapToGrid w:val="0"/>
              <w:jc w:val="center"/>
              <w:outlineLvl w:val="0"/>
              <w:rPr>
                <w:rFonts w:hint="eastAsia" w:ascii="宋体" w:hAnsi="宋体" w:cs="宋体"/>
                <w:color w:val="auto"/>
                <w:sz w:val="21"/>
                <w:szCs w:val="24"/>
                <w:highlight w:val="none"/>
              </w:rPr>
            </w:pPr>
          </w:p>
        </w:tc>
        <w:tc>
          <w:tcPr>
            <w:tcW w:w="2359" w:type="dxa"/>
            <w:vAlign w:val="center"/>
          </w:tcPr>
          <w:p w14:paraId="2A9B7A02">
            <w:pPr>
              <w:tabs>
                <w:tab w:val="left" w:pos="6300"/>
              </w:tabs>
              <w:snapToGrid w:val="0"/>
              <w:jc w:val="center"/>
              <w:outlineLvl w:val="0"/>
              <w:rPr>
                <w:rFonts w:hint="eastAsia" w:ascii="宋体" w:hAnsi="宋体" w:cs="宋体"/>
                <w:color w:val="auto"/>
                <w:sz w:val="21"/>
                <w:szCs w:val="24"/>
                <w:highlight w:val="none"/>
              </w:rPr>
            </w:pPr>
          </w:p>
        </w:tc>
      </w:tr>
      <w:tr w14:paraId="4C6E8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512" w:type="dxa"/>
            <w:vAlign w:val="center"/>
          </w:tcPr>
          <w:p w14:paraId="76ABDFC6">
            <w:pPr>
              <w:tabs>
                <w:tab w:val="left" w:pos="6300"/>
              </w:tabs>
              <w:snapToGrid w:val="0"/>
              <w:jc w:val="center"/>
              <w:outlineLvl w:val="0"/>
              <w:rPr>
                <w:rFonts w:hint="eastAsia" w:ascii="宋体" w:hAnsi="宋体" w:cs="宋体"/>
                <w:color w:val="auto"/>
                <w:sz w:val="21"/>
                <w:szCs w:val="24"/>
                <w:highlight w:val="none"/>
              </w:rPr>
            </w:pPr>
          </w:p>
        </w:tc>
        <w:tc>
          <w:tcPr>
            <w:tcW w:w="3184" w:type="dxa"/>
            <w:vAlign w:val="center"/>
          </w:tcPr>
          <w:p w14:paraId="167A7DD5">
            <w:pPr>
              <w:tabs>
                <w:tab w:val="left" w:pos="6300"/>
              </w:tabs>
              <w:snapToGrid w:val="0"/>
              <w:jc w:val="center"/>
              <w:outlineLvl w:val="0"/>
              <w:rPr>
                <w:rFonts w:hint="eastAsia" w:ascii="宋体" w:hAnsi="宋体" w:cs="宋体"/>
                <w:color w:val="auto"/>
                <w:sz w:val="21"/>
                <w:szCs w:val="24"/>
                <w:highlight w:val="none"/>
              </w:rPr>
            </w:pPr>
          </w:p>
        </w:tc>
        <w:tc>
          <w:tcPr>
            <w:tcW w:w="2438" w:type="dxa"/>
            <w:vAlign w:val="center"/>
          </w:tcPr>
          <w:p w14:paraId="12B6DCA8">
            <w:pPr>
              <w:tabs>
                <w:tab w:val="left" w:pos="6300"/>
              </w:tabs>
              <w:snapToGrid w:val="0"/>
              <w:jc w:val="center"/>
              <w:outlineLvl w:val="0"/>
              <w:rPr>
                <w:rFonts w:hint="eastAsia" w:ascii="宋体" w:hAnsi="宋体" w:cs="宋体"/>
                <w:color w:val="auto"/>
                <w:sz w:val="21"/>
                <w:szCs w:val="24"/>
                <w:highlight w:val="none"/>
              </w:rPr>
            </w:pPr>
          </w:p>
        </w:tc>
        <w:tc>
          <w:tcPr>
            <w:tcW w:w="2359" w:type="dxa"/>
            <w:vAlign w:val="center"/>
          </w:tcPr>
          <w:p w14:paraId="420B0409">
            <w:pPr>
              <w:tabs>
                <w:tab w:val="left" w:pos="6300"/>
              </w:tabs>
              <w:snapToGrid w:val="0"/>
              <w:jc w:val="center"/>
              <w:outlineLvl w:val="0"/>
              <w:rPr>
                <w:rFonts w:hint="eastAsia" w:ascii="宋体" w:hAnsi="宋体" w:cs="宋体"/>
                <w:color w:val="auto"/>
                <w:sz w:val="21"/>
                <w:szCs w:val="24"/>
                <w:highlight w:val="none"/>
              </w:rPr>
            </w:pPr>
          </w:p>
        </w:tc>
      </w:tr>
      <w:tr w14:paraId="4A0DE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12" w:type="dxa"/>
            <w:vAlign w:val="center"/>
          </w:tcPr>
          <w:p w14:paraId="7DE98AA7">
            <w:pPr>
              <w:tabs>
                <w:tab w:val="left" w:pos="6300"/>
              </w:tabs>
              <w:snapToGrid w:val="0"/>
              <w:jc w:val="center"/>
              <w:outlineLvl w:val="0"/>
              <w:rPr>
                <w:rFonts w:hint="eastAsia" w:ascii="宋体" w:hAnsi="宋体" w:cs="宋体"/>
                <w:color w:val="auto"/>
                <w:sz w:val="21"/>
                <w:szCs w:val="24"/>
                <w:highlight w:val="none"/>
              </w:rPr>
            </w:pPr>
          </w:p>
        </w:tc>
        <w:tc>
          <w:tcPr>
            <w:tcW w:w="3184" w:type="dxa"/>
            <w:vAlign w:val="center"/>
          </w:tcPr>
          <w:p w14:paraId="183D99A7">
            <w:pPr>
              <w:tabs>
                <w:tab w:val="left" w:pos="6300"/>
              </w:tabs>
              <w:snapToGrid w:val="0"/>
              <w:jc w:val="center"/>
              <w:outlineLvl w:val="0"/>
              <w:rPr>
                <w:rFonts w:hint="eastAsia" w:ascii="宋体" w:hAnsi="宋体" w:cs="宋体"/>
                <w:color w:val="auto"/>
                <w:sz w:val="21"/>
                <w:szCs w:val="24"/>
                <w:highlight w:val="none"/>
              </w:rPr>
            </w:pPr>
          </w:p>
        </w:tc>
        <w:tc>
          <w:tcPr>
            <w:tcW w:w="2438" w:type="dxa"/>
            <w:vAlign w:val="center"/>
          </w:tcPr>
          <w:p w14:paraId="37130AB6">
            <w:pPr>
              <w:tabs>
                <w:tab w:val="left" w:pos="6300"/>
              </w:tabs>
              <w:snapToGrid w:val="0"/>
              <w:jc w:val="center"/>
              <w:outlineLvl w:val="0"/>
              <w:rPr>
                <w:rFonts w:hint="eastAsia" w:ascii="宋体" w:hAnsi="宋体" w:cs="宋体"/>
                <w:color w:val="auto"/>
                <w:sz w:val="21"/>
                <w:szCs w:val="24"/>
                <w:highlight w:val="none"/>
              </w:rPr>
            </w:pPr>
          </w:p>
        </w:tc>
        <w:tc>
          <w:tcPr>
            <w:tcW w:w="2359" w:type="dxa"/>
            <w:vAlign w:val="center"/>
          </w:tcPr>
          <w:p w14:paraId="0C6A5CBD">
            <w:pPr>
              <w:tabs>
                <w:tab w:val="left" w:pos="6300"/>
              </w:tabs>
              <w:snapToGrid w:val="0"/>
              <w:jc w:val="center"/>
              <w:outlineLvl w:val="0"/>
              <w:rPr>
                <w:rFonts w:hint="eastAsia" w:ascii="宋体" w:hAnsi="宋体" w:cs="宋体"/>
                <w:color w:val="auto"/>
                <w:sz w:val="21"/>
                <w:szCs w:val="24"/>
                <w:highlight w:val="none"/>
              </w:rPr>
            </w:pPr>
          </w:p>
        </w:tc>
      </w:tr>
      <w:tr w14:paraId="63BFE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512" w:type="dxa"/>
            <w:vAlign w:val="center"/>
          </w:tcPr>
          <w:p w14:paraId="6BBE9025">
            <w:pPr>
              <w:tabs>
                <w:tab w:val="left" w:pos="6300"/>
              </w:tabs>
              <w:snapToGrid w:val="0"/>
              <w:jc w:val="center"/>
              <w:outlineLvl w:val="0"/>
              <w:rPr>
                <w:rFonts w:hint="eastAsia" w:ascii="宋体" w:hAnsi="宋体" w:cs="宋体"/>
                <w:color w:val="auto"/>
                <w:sz w:val="21"/>
                <w:szCs w:val="24"/>
                <w:highlight w:val="none"/>
              </w:rPr>
            </w:pPr>
          </w:p>
        </w:tc>
        <w:tc>
          <w:tcPr>
            <w:tcW w:w="3184" w:type="dxa"/>
            <w:vAlign w:val="center"/>
          </w:tcPr>
          <w:p w14:paraId="480119A9">
            <w:pPr>
              <w:tabs>
                <w:tab w:val="left" w:pos="6300"/>
              </w:tabs>
              <w:snapToGrid w:val="0"/>
              <w:jc w:val="center"/>
              <w:outlineLvl w:val="0"/>
              <w:rPr>
                <w:rFonts w:hint="eastAsia" w:ascii="宋体" w:hAnsi="宋体" w:cs="宋体"/>
                <w:color w:val="auto"/>
                <w:sz w:val="21"/>
                <w:szCs w:val="24"/>
                <w:highlight w:val="none"/>
              </w:rPr>
            </w:pPr>
          </w:p>
        </w:tc>
        <w:tc>
          <w:tcPr>
            <w:tcW w:w="2438" w:type="dxa"/>
            <w:vAlign w:val="center"/>
          </w:tcPr>
          <w:p w14:paraId="69F92365">
            <w:pPr>
              <w:tabs>
                <w:tab w:val="left" w:pos="6300"/>
              </w:tabs>
              <w:snapToGrid w:val="0"/>
              <w:jc w:val="center"/>
              <w:outlineLvl w:val="0"/>
              <w:rPr>
                <w:rFonts w:hint="eastAsia" w:ascii="宋体" w:hAnsi="宋体" w:cs="宋体"/>
                <w:color w:val="auto"/>
                <w:sz w:val="21"/>
                <w:szCs w:val="24"/>
                <w:highlight w:val="none"/>
              </w:rPr>
            </w:pPr>
          </w:p>
        </w:tc>
        <w:tc>
          <w:tcPr>
            <w:tcW w:w="2359" w:type="dxa"/>
            <w:vAlign w:val="center"/>
          </w:tcPr>
          <w:p w14:paraId="66353769">
            <w:pPr>
              <w:tabs>
                <w:tab w:val="left" w:pos="6300"/>
              </w:tabs>
              <w:snapToGrid w:val="0"/>
              <w:jc w:val="center"/>
              <w:outlineLvl w:val="0"/>
              <w:rPr>
                <w:rFonts w:hint="eastAsia" w:ascii="宋体" w:hAnsi="宋体" w:cs="宋体"/>
                <w:color w:val="auto"/>
                <w:sz w:val="21"/>
                <w:szCs w:val="24"/>
                <w:highlight w:val="none"/>
              </w:rPr>
            </w:pPr>
          </w:p>
        </w:tc>
      </w:tr>
      <w:tr w14:paraId="19AF4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512" w:type="dxa"/>
            <w:vAlign w:val="center"/>
          </w:tcPr>
          <w:p w14:paraId="14B471E0">
            <w:pPr>
              <w:tabs>
                <w:tab w:val="left" w:pos="6300"/>
              </w:tabs>
              <w:snapToGrid w:val="0"/>
              <w:jc w:val="center"/>
              <w:outlineLvl w:val="0"/>
              <w:rPr>
                <w:rFonts w:hint="eastAsia" w:ascii="宋体" w:hAnsi="宋体" w:cs="宋体"/>
                <w:color w:val="auto"/>
                <w:sz w:val="21"/>
                <w:szCs w:val="24"/>
                <w:highlight w:val="none"/>
              </w:rPr>
            </w:pPr>
          </w:p>
        </w:tc>
        <w:tc>
          <w:tcPr>
            <w:tcW w:w="3184" w:type="dxa"/>
            <w:vAlign w:val="center"/>
          </w:tcPr>
          <w:p w14:paraId="2E904919">
            <w:pPr>
              <w:tabs>
                <w:tab w:val="left" w:pos="6300"/>
              </w:tabs>
              <w:snapToGrid w:val="0"/>
              <w:jc w:val="center"/>
              <w:outlineLvl w:val="0"/>
              <w:rPr>
                <w:rFonts w:hint="eastAsia" w:ascii="宋体" w:hAnsi="宋体" w:cs="宋体"/>
                <w:color w:val="auto"/>
                <w:sz w:val="21"/>
                <w:szCs w:val="24"/>
                <w:highlight w:val="none"/>
              </w:rPr>
            </w:pPr>
          </w:p>
        </w:tc>
        <w:tc>
          <w:tcPr>
            <w:tcW w:w="2438" w:type="dxa"/>
            <w:vAlign w:val="center"/>
          </w:tcPr>
          <w:p w14:paraId="08AA7EDF">
            <w:pPr>
              <w:tabs>
                <w:tab w:val="left" w:pos="6300"/>
              </w:tabs>
              <w:snapToGrid w:val="0"/>
              <w:jc w:val="center"/>
              <w:outlineLvl w:val="0"/>
              <w:rPr>
                <w:rFonts w:hint="eastAsia" w:ascii="宋体" w:hAnsi="宋体" w:cs="宋体"/>
                <w:color w:val="auto"/>
                <w:sz w:val="21"/>
                <w:szCs w:val="24"/>
                <w:highlight w:val="none"/>
              </w:rPr>
            </w:pPr>
          </w:p>
        </w:tc>
        <w:tc>
          <w:tcPr>
            <w:tcW w:w="2359" w:type="dxa"/>
            <w:vAlign w:val="center"/>
          </w:tcPr>
          <w:p w14:paraId="28A73605">
            <w:pPr>
              <w:tabs>
                <w:tab w:val="left" w:pos="6300"/>
              </w:tabs>
              <w:snapToGrid w:val="0"/>
              <w:jc w:val="center"/>
              <w:outlineLvl w:val="0"/>
              <w:rPr>
                <w:rFonts w:hint="eastAsia" w:ascii="宋体" w:hAnsi="宋体" w:cs="宋体"/>
                <w:color w:val="auto"/>
                <w:sz w:val="21"/>
                <w:szCs w:val="24"/>
                <w:highlight w:val="none"/>
              </w:rPr>
            </w:pPr>
          </w:p>
        </w:tc>
      </w:tr>
    </w:tbl>
    <w:p w14:paraId="6892A930">
      <w:pPr>
        <w:spacing w:line="500" w:lineRule="exact"/>
        <w:ind w:firstLine="600" w:firstLineChars="250"/>
        <w:rPr>
          <w:rFonts w:hint="eastAsia" w:ascii="宋体" w:hAnsi="宋体" w:cs="宋体"/>
          <w:color w:val="auto"/>
          <w:sz w:val="24"/>
          <w:szCs w:val="28"/>
          <w:highlight w:val="none"/>
        </w:rPr>
      </w:pPr>
      <w:r>
        <w:rPr>
          <w:rFonts w:hint="eastAsia" w:ascii="宋体" w:hAnsi="宋体" w:cs="宋体"/>
          <w:color w:val="auto"/>
          <w:sz w:val="24"/>
          <w:szCs w:val="28"/>
          <w:highlight w:val="none"/>
        </w:rPr>
        <w:t xml:space="preserve">供应商：                          </w:t>
      </w:r>
      <w:r>
        <w:rPr>
          <w:rFonts w:hint="eastAsia" w:ascii="宋体" w:hAnsi="宋体" w:cs="宋体"/>
          <w:color w:val="auto"/>
          <w:sz w:val="24"/>
          <w:szCs w:val="24"/>
          <w:highlight w:val="none"/>
        </w:rPr>
        <w:t>法定代表人（或其授权代表）或自然人</w:t>
      </w:r>
      <w:r>
        <w:rPr>
          <w:rFonts w:hint="eastAsia" w:ascii="宋体" w:hAnsi="宋体" w:cs="宋体"/>
          <w:color w:val="auto"/>
          <w:sz w:val="24"/>
          <w:szCs w:val="28"/>
          <w:highlight w:val="none"/>
        </w:rPr>
        <w:t>：</w:t>
      </w:r>
    </w:p>
    <w:p w14:paraId="6D3C5E9E">
      <w:pPr>
        <w:spacing w:line="500" w:lineRule="exact"/>
        <w:rPr>
          <w:rFonts w:hint="eastAsia" w:ascii="宋体" w:hAnsi="宋体" w:cs="宋体"/>
          <w:color w:val="auto"/>
          <w:sz w:val="24"/>
          <w:szCs w:val="28"/>
          <w:highlight w:val="none"/>
        </w:rPr>
      </w:pPr>
      <w:r>
        <w:rPr>
          <w:rFonts w:hint="eastAsia" w:ascii="宋体" w:hAnsi="宋体" w:cs="宋体"/>
          <w:color w:val="auto"/>
          <w:sz w:val="24"/>
          <w:szCs w:val="28"/>
          <w:highlight w:val="none"/>
        </w:rPr>
        <w:t xml:space="preserve">    </w:t>
      </w:r>
    </w:p>
    <w:p w14:paraId="087F6150">
      <w:pPr>
        <w:spacing w:line="500" w:lineRule="exact"/>
        <w:ind w:firstLine="360" w:firstLineChars="150"/>
        <w:rPr>
          <w:rFonts w:hint="eastAsia" w:ascii="宋体" w:hAnsi="宋体" w:cs="宋体"/>
          <w:color w:val="auto"/>
          <w:sz w:val="24"/>
          <w:szCs w:val="28"/>
          <w:highlight w:val="none"/>
        </w:rPr>
      </w:pPr>
      <w:r>
        <w:rPr>
          <w:rFonts w:hint="eastAsia" w:ascii="宋体" w:hAnsi="宋体" w:cs="宋体"/>
          <w:color w:val="auto"/>
          <w:sz w:val="24"/>
          <w:szCs w:val="28"/>
          <w:highlight w:val="none"/>
        </w:rPr>
        <w:t>（供应商公章）                                     （签署或盖章）</w:t>
      </w:r>
    </w:p>
    <w:p w14:paraId="79DBDDB6">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szCs w:val="28"/>
          <w:highlight w:val="none"/>
        </w:rPr>
        <w:t xml:space="preserve">                                                  年     月     日</w:t>
      </w:r>
    </w:p>
    <w:p w14:paraId="1CA0F325">
      <w:pPr>
        <w:tabs>
          <w:tab w:val="left" w:pos="6300"/>
        </w:tabs>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14:paraId="33260C17">
      <w:pPr>
        <w:tabs>
          <w:tab w:val="left" w:pos="6300"/>
        </w:tabs>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w:t>
      </w:r>
      <w:r>
        <w:rPr>
          <w:rFonts w:hint="eastAsia" w:ascii="宋体" w:hAnsi="宋体" w:cs="宋体"/>
          <w:color w:val="auto"/>
          <w:sz w:val="24"/>
          <w:szCs w:val="24"/>
          <w:highlight w:val="none"/>
        </w:rPr>
        <w:t>本表即为对本项目“第三篇  询比项目商务需求”中所列条款进行比较和响应；</w:t>
      </w:r>
    </w:p>
    <w:p w14:paraId="55B725E0">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highlight w:val="none"/>
        </w:rPr>
        <w:t>2.本表可扩展</w:t>
      </w:r>
      <w:r>
        <w:rPr>
          <w:rFonts w:hint="eastAsia" w:ascii="宋体" w:hAnsi="宋体" w:cs="宋体"/>
          <w:color w:val="auto"/>
          <w:sz w:val="24"/>
          <w:szCs w:val="24"/>
          <w:highlight w:val="none"/>
        </w:rPr>
        <w:t>。</w:t>
      </w:r>
    </w:p>
    <w:p w14:paraId="6AA5A63B">
      <w:pPr>
        <w:tabs>
          <w:tab w:val="left" w:pos="6300"/>
        </w:tabs>
        <w:snapToGrid w:val="0"/>
        <w:spacing w:line="480" w:lineRule="exact"/>
        <w:ind w:firstLine="480" w:firstLineChars="200"/>
        <w:rPr>
          <w:rFonts w:hint="eastAsia" w:ascii="宋体" w:hAnsi="宋体" w:cs="宋体"/>
          <w:color w:val="auto"/>
          <w:sz w:val="24"/>
          <w:szCs w:val="24"/>
          <w:highlight w:val="none"/>
        </w:rPr>
      </w:pPr>
    </w:p>
    <w:p w14:paraId="6710D52D">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4F87AB5D">
      <w:pPr>
        <w:rPr>
          <w:rFonts w:hint="eastAsia" w:ascii="宋体" w:hAnsi="宋体" w:cs="宋体"/>
          <w:color w:val="auto"/>
          <w:highlight w:val="none"/>
        </w:rPr>
      </w:pPr>
      <w:r>
        <w:rPr>
          <w:rFonts w:hint="eastAsia" w:ascii="宋体" w:hAnsi="宋体" w:cs="宋体"/>
          <w:color w:val="auto"/>
          <w:sz w:val="24"/>
          <w:szCs w:val="24"/>
          <w:highlight w:val="none"/>
        </w:rPr>
        <w:t>（三）商务部分其它应提供的资料</w:t>
      </w:r>
      <w:r>
        <w:rPr>
          <w:rFonts w:hint="eastAsia" w:ascii="宋体" w:hAnsi="宋体" w:cs="宋体"/>
          <w:color w:val="auto"/>
          <w:highlight w:val="none"/>
        </w:rPr>
        <w:br w:type="page"/>
      </w:r>
    </w:p>
    <w:p w14:paraId="78E5726D">
      <w:pPr>
        <w:pStyle w:val="22"/>
        <w:rPr>
          <w:rFonts w:hint="eastAsia" w:ascii="宋体" w:hAnsi="宋体" w:eastAsia="宋体" w:cs="宋体"/>
          <w:color w:val="auto"/>
          <w:highlight w:val="none"/>
        </w:rPr>
      </w:pPr>
    </w:p>
    <w:p w14:paraId="1132EE66">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593" w:name="_Toc8526"/>
      <w:bookmarkStart w:id="594" w:name="_Toc11150"/>
      <w:bookmarkStart w:id="595" w:name="_Toc6050"/>
      <w:bookmarkStart w:id="596" w:name="_Toc5396"/>
      <w:bookmarkStart w:id="597" w:name="_Toc2248"/>
      <w:bookmarkStart w:id="598" w:name="_Toc23254"/>
      <w:bookmarkStart w:id="599" w:name="_Toc25526"/>
      <w:bookmarkStart w:id="600" w:name="_Toc21793"/>
      <w:bookmarkStart w:id="601" w:name="_Toc2082"/>
      <w:bookmarkStart w:id="602" w:name="_Toc26131"/>
      <w:bookmarkStart w:id="603" w:name="_Toc5539"/>
      <w:bookmarkStart w:id="604" w:name="_Toc20162"/>
      <w:bookmarkStart w:id="605" w:name="_Toc11510"/>
      <w:bookmarkStart w:id="606" w:name="_Toc12585"/>
      <w:bookmarkStart w:id="607" w:name="_Toc65660382"/>
      <w:bookmarkStart w:id="608" w:name="_Toc9290"/>
      <w:r>
        <w:rPr>
          <w:rFonts w:hint="eastAsia" w:ascii="宋体" w:hAnsi="宋体" w:eastAsia="宋体" w:cs="宋体"/>
          <w:color w:val="auto"/>
          <w:sz w:val="24"/>
          <w:highlight w:val="none"/>
        </w:rPr>
        <w:t>四、</w:t>
      </w:r>
      <w:bookmarkEnd w:id="590"/>
      <w:bookmarkEnd w:id="591"/>
      <w:bookmarkEnd w:id="592"/>
      <w:r>
        <w:rPr>
          <w:rFonts w:hint="eastAsia" w:ascii="宋体" w:hAnsi="宋体" w:eastAsia="宋体" w:cs="宋体"/>
          <w:color w:val="auto"/>
          <w:sz w:val="24"/>
          <w:highlight w:val="none"/>
        </w:rPr>
        <w:t>资格条件及其他</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Start w:id="609" w:name="_Toc342913422"/>
      <w:bookmarkStart w:id="610" w:name="_Toc313888363"/>
      <w:bookmarkStart w:id="611" w:name="_Toc313008359"/>
    </w:p>
    <w:p w14:paraId="317FF0C0">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47646AF4">
      <w:pPr>
        <w:tabs>
          <w:tab w:val="left" w:pos="6300"/>
        </w:tabs>
        <w:snapToGrid w:val="0"/>
        <w:spacing w:line="500" w:lineRule="exact"/>
        <w:ind w:firstLine="570"/>
        <w:rPr>
          <w:rFonts w:hint="eastAsia" w:ascii="宋体" w:hAnsi="宋体" w:cs="宋体"/>
          <w:color w:val="auto"/>
          <w:sz w:val="24"/>
          <w:szCs w:val="24"/>
          <w:highlight w:val="none"/>
        </w:rPr>
      </w:pPr>
    </w:p>
    <w:p w14:paraId="39BABE47">
      <w:pPr>
        <w:tabs>
          <w:tab w:val="left" w:pos="6300"/>
        </w:tabs>
        <w:snapToGrid w:val="0"/>
        <w:spacing w:line="500" w:lineRule="exact"/>
        <w:ind w:firstLine="570"/>
        <w:rPr>
          <w:rFonts w:hint="eastAsia" w:ascii="宋体" w:hAnsi="宋体" w:cs="宋体"/>
          <w:color w:val="auto"/>
          <w:highlight w:val="none"/>
        </w:rPr>
      </w:pPr>
    </w:p>
    <w:p w14:paraId="03F67C84">
      <w:pPr>
        <w:tabs>
          <w:tab w:val="left" w:pos="6300"/>
        </w:tabs>
        <w:snapToGrid w:val="0"/>
        <w:spacing w:line="500" w:lineRule="exact"/>
        <w:ind w:firstLine="570"/>
        <w:rPr>
          <w:rFonts w:hint="eastAsia" w:ascii="宋体" w:hAnsi="宋体" w:cs="宋体"/>
          <w:color w:val="auto"/>
          <w:highlight w:val="none"/>
        </w:rPr>
      </w:pPr>
    </w:p>
    <w:p w14:paraId="10C94B80">
      <w:pPr>
        <w:tabs>
          <w:tab w:val="left" w:pos="6300"/>
        </w:tabs>
        <w:snapToGrid w:val="0"/>
        <w:spacing w:line="500" w:lineRule="exact"/>
        <w:ind w:firstLine="570"/>
        <w:rPr>
          <w:rFonts w:hint="eastAsia" w:ascii="宋体" w:hAnsi="宋体" w:cs="宋体"/>
          <w:color w:val="auto"/>
          <w:highlight w:val="none"/>
        </w:rPr>
      </w:pPr>
    </w:p>
    <w:p w14:paraId="66F19B84">
      <w:pPr>
        <w:tabs>
          <w:tab w:val="left" w:pos="6300"/>
        </w:tabs>
        <w:snapToGrid w:val="0"/>
        <w:spacing w:line="500" w:lineRule="exact"/>
        <w:ind w:firstLine="570"/>
        <w:rPr>
          <w:rFonts w:hint="eastAsia" w:ascii="宋体" w:hAnsi="宋体" w:cs="宋体"/>
          <w:color w:val="auto"/>
          <w:highlight w:val="none"/>
        </w:rPr>
      </w:pPr>
    </w:p>
    <w:p w14:paraId="3535EAF9">
      <w:pPr>
        <w:spacing w:line="400" w:lineRule="exact"/>
        <w:ind w:firstLine="560" w:firstLineChars="200"/>
        <w:jc w:val="left"/>
        <w:rPr>
          <w:rFonts w:hint="eastAsia" w:ascii="宋体" w:hAnsi="宋体" w:cs="宋体"/>
          <w:color w:val="auto"/>
          <w:sz w:val="24"/>
          <w:szCs w:val="24"/>
          <w:highlight w:val="none"/>
        </w:rPr>
      </w:pPr>
      <w:r>
        <w:rPr>
          <w:rFonts w:hint="eastAsia" w:ascii="宋体" w:hAnsi="宋体" w:cs="宋体"/>
          <w:color w:val="auto"/>
          <w:highlight w:val="none"/>
        </w:rPr>
        <w:br w:type="page"/>
      </w:r>
      <w:r>
        <w:rPr>
          <w:rFonts w:hint="eastAsia" w:ascii="宋体" w:hAnsi="宋体" w:cs="宋体"/>
          <w:color w:val="auto"/>
          <w:sz w:val="24"/>
          <w:szCs w:val="24"/>
          <w:highlight w:val="none"/>
        </w:rPr>
        <w:t>（二）法定代表人身份证明书（格式）</w:t>
      </w:r>
    </w:p>
    <w:p w14:paraId="4495D502">
      <w:pPr>
        <w:tabs>
          <w:tab w:val="left" w:pos="6300"/>
        </w:tabs>
        <w:snapToGrid w:val="0"/>
        <w:spacing w:line="500" w:lineRule="exact"/>
        <w:ind w:firstLine="570"/>
        <w:rPr>
          <w:rFonts w:hint="eastAsia" w:ascii="宋体" w:hAnsi="宋体" w:cs="宋体"/>
          <w:color w:val="auto"/>
          <w:sz w:val="24"/>
          <w:highlight w:val="none"/>
        </w:rPr>
      </w:pPr>
    </w:p>
    <w:p w14:paraId="6DE53E11">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highlight w:val="none"/>
        </w:rPr>
        <w:t>询比项目名称：</w:t>
      </w:r>
      <w:r>
        <w:rPr>
          <w:rFonts w:hint="eastAsia" w:ascii="宋体" w:hAnsi="宋体" w:cs="宋体"/>
          <w:color w:val="auto"/>
          <w:sz w:val="24"/>
          <w:highlight w:val="none"/>
          <w:u w:val="single"/>
        </w:rPr>
        <w:t xml:space="preserve">                                                </w:t>
      </w:r>
    </w:p>
    <w:p w14:paraId="6F3C1F32">
      <w:pPr>
        <w:tabs>
          <w:tab w:val="left" w:pos="6300"/>
        </w:tabs>
        <w:snapToGrid w:val="0"/>
        <w:spacing w:line="500" w:lineRule="exact"/>
        <w:ind w:firstLine="570"/>
        <w:rPr>
          <w:rFonts w:hint="eastAsia" w:ascii="宋体" w:hAnsi="宋体" w:cs="宋体"/>
          <w:color w:val="auto"/>
          <w:sz w:val="24"/>
          <w:highlight w:val="none"/>
        </w:rPr>
      </w:pPr>
    </w:p>
    <w:p w14:paraId="6FE82AFE">
      <w:pPr>
        <w:tabs>
          <w:tab w:val="left" w:pos="6300"/>
        </w:tabs>
        <w:snapToGrid w:val="0"/>
        <w:spacing w:line="500" w:lineRule="exact"/>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14:paraId="30CBB4F8">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（法定代表人姓名）在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（职务名称）职务，是（供应商名称）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的法定代表人。</w:t>
      </w:r>
    </w:p>
    <w:p w14:paraId="210A8152">
      <w:pPr>
        <w:tabs>
          <w:tab w:val="left" w:pos="6300"/>
        </w:tabs>
        <w:snapToGrid w:val="0"/>
        <w:spacing w:line="500" w:lineRule="exact"/>
        <w:ind w:firstLine="570"/>
        <w:rPr>
          <w:rFonts w:hint="eastAsia" w:ascii="宋体" w:hAnsi="宋体" w:cs="宋体"/>
          <w:color w:val="auto"/>
          <w:sz w:val="24"/>
          <w:highlight w:val="none"/>
        </w:rPr>
      </w:pPr>
    </w:p>
    <w:p w14:paraId="03F0FE25">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highlight w:val="none"/>
        </w:rPr>
        <w:t>特此证明。</w:t>
      </w:r>
    </w:p>
    <w:p w14:paraId="56474832">
      <w:pPr>
        <w:tabs>
          <w:tab w:val="left" w:pos="6300"/>
        </w:tabs>
        <w:snapToGrid w:val="0"/>
        <w:spacing w:line="500" w:lineRule="exact"/>
        <w:ind w:firstLine="570"/>
        <w:rPr>
          <w:rFonts w:hint="eastAsia" w:ascii="宋体" w:hAnsi="宋体" w:cs="宋体"/>
          <w:color w:val="auto"/>
          <w:sz w:val="24"/>
          <w:highlight w:val="none"/>
        </w:rPr>
      </w:pPr>
    </w:p>
    <w:p w14:paraId="122F393A">
      <w:pPr>
        <w:tabs>
          <w:tab w:val="left" w:pos="6300"/>
        </w:tabs>
        <w:snapToGrid w:val="0"/>
        <w:spacing w:line="500" w:lineRule="exact"/>
        <w:ind w:firstLine="570"/>
        <w:rPr>
          <w:rFonts w:hint="eastAsia" w:ascii="宋体" w:hAnsi="宋体" w:cs="宋体"/>
          <w:color w:val="auto"/>
          <w:sz w:val="24"/>
          <w:highlight w:val="none"/>
        </w:rPr>
      </w:pPr>
    </w:p>
    <w:p w14:paraId="0591D535">
      <w:pPr>
        <w:tabs>
          <w:tab w:val="left" w:pos="6300"/>
        </w:tabs>
        <w:snapToGrid w:val="0"/>
        <w:spacing w:line="500" w:lineRule="exact"/>
        <w:ind w:firstLine="570"/>
        <w:rPr>
          <w:rFonts w:hint="eastAsia" w:ascii="宋体" w:hAnsi="宋体" w:cs="宋体"/>
          <w:color w:val="auto"/>
          <w:sz w:val="24"/>
          <w:highlight w:val="none"/>
        </w:rPr>
      </w:pPr>
    </w:p>
    <w:p w14:paraId="7021D848">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highlight w:val="none"/>
        </w:rPr>
        <w:t xml:space="preserve">                                             （供应商公章）</w:t>
      </w:r>
    </w:p>
    <w:p w14:paraId="2288783A">
      <w:pPr>
        <w:tabs>
          <w:tab w:val="left" w:pos="6300"/>
        </w:tabs>
        <w:snapToGrid w:val="0"/>
        <w:spacing w:line="500" w:lineRule="exact"/>
        <w:ind w:firstLine="570"/>
        <w:rPr>
          <w:rFonts w:hint="eastAsia" w:ascii="宋体" w:hAnsi="宋体" w:cs="宋体"/>
          <w:color w:val="auto"/>
          <w:sz w:val="24"/>
          <w:highlight w:val="none"/>
        </w:rPr>
      </w:pPr>
    </w:p>
    <w:p w14:paraId="4280C0EC">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14:paraId="57D9682E">
      <w:pPr>
        <w:tabs>
          <w:tab w:val="left" w:pos="6300"/>
        </w:tabs>
        <w:snapToGrid w:val="0"/>
        <w:spacing w:line="500" w:lineRule="exact"/>
        <w:ind w:firstLine="570"/>
        <w:rPr>
          <w:rFonts w:hint="eastAsia" w:ascii="宋体" w:hAnsi="宋体" w:cs="宋体"/>
          <w:color w:val="auto"/>
          <w:sz w:val="24"/>
          <w:highlight w:val="none"/>
        </w:rPr>
      </w:pPr>
    </w:p>
    <w:p w14:paraId="73E4CB4D">
      <w:pPr>
        <w:tabs>
          <w:tab w:val="left" w:pos="6300"/>
        </w:tabs>
        <w:snapToGrid w:val="0"/>
        <w:spacing w:line="500" w:lineRule="exact"/>
        <w:ind w:firstLine="570"/>
        <w:rPr>
          <w:rFonts w:hint="eastAsia" w:ascii="宋体" w:hAnsi="宋体" w:cs="宋体"/>
          <w:color w:val="auto"/>
          <w:sz w:val="24"/>
          <w:highlight w:val="none"/>
        </w:rPr>
      </w:pPr>
    </w:p>
    <w:p w14:paraId="1CEF80E6">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highlight w:val="none"/>
        </w:rPr>
        <w:t>法定代表人电话：XXXXXXX      电子邮箱：XXXXXX@XXXXX（若授权他人办理并签署响应文件的可不填写）</w:t>
      </w:r>
    </w:p>
    <w:p w14:paraId="0B475368">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highlight w:val="none"/>
        </w:rPr>
        <w:t>（附：法定代表人身份证正反面复印件）</w:t>
      </w:r>
    </w:p>
    <w:p w14:paraId="586E4DE8">
      <w:pPr>
        <w:tabs>
          <w:tab w:val="left" w:pos="6300"/>
        </w:tabs>
        <w:snapToGrid w:val="0"/>
        <w:spacing w:line="500" w:lineRule="exact"/>
        <w:ind w:firstLine="570"/>
        <w:rPr>
          <w:rFonts w:hint="eastAsia" w:ascii="宋体" w:hAnsi="宋体" w:cs="宋体"/>
          <w:color w:val="auto"/>
          <w:sz w:val="24"/>
          <w:highlight w:val="none"/>
        </w:rPr>
      </w:pPr>
    </w:p>
    <w:p w14:paraId="6BF172CC">
      <w:pPr>
        <w:tabs>
          <w:tab w:val="left" w:pos="6300"/>
        </w:tabs>
        <w:snapToGrid w:val="0"/>
        <w:spacing w:line="500" w:lineRule="exact"/>
        <w:ind w:firstLine="570"/>
        <w:rPr>
          <w:rFonts w:hint="eastAsia" w:ascii="宋体" w:hAnsi="宋体" w:cs="宋体"/>
          <w:color w:val="auto"/>
          <w:sz w:val="24"/>
          <w:highlight w:val="none"/>
        </w:rPr>
      </w:pPr>
    </w:p>
    <w:p w14:paraId="6487A9CB">
      <w:pPr>
        <w:tabs>
          <w:tab w:val="left" w:pos="6300"/>
        </w:tabs>
        <w:snapToGrid w:val="0"/>
        <w:spacing w:line="500" w:lineRule="exact"/>
        <w:ind w:firstLine="570"/>
        <w:rPr>
          <w:rFonts w:hint="eastAsia" w:ascii="宋体" w:hAnsi="宋体" w:cs="宋体"/>
          <w:color w:val="auto"/>
          <w:sz w:val="24"/>
          <w:highlight w:val="none"/>
        </w:rPr>
      </w:pPr>
    </w:p>
    <w:p w14:paraId="10C8DE06">
      <w:pPr>
        <w:tabs>
          <w:tab w:val="left" w:pos="6300"/>
        </w:tabs>
        <w:snapToGrid w:val="0"/>
        <w:spacing w:line="500" w:lineRule="exact"/>
        <w:ind w:firstLine="570"/>
        <w:rPr>
          <w:rFonts w:hint="eastAsia" w:ascii="宋体" w:hAnsi="宋体" w:cs="宋体"/>
          <w:color w:val="auto"/>
          <w:sz w:val="24"/>
          <w:highlight w:val="none"/>
        </w:rPr>
      </w:pPr>
    </w:p>
    <w:p w14:paraId="11116734">
      <w:pPr>
        <w:tabs>
          <w:tab w:val="left" w:pos="6300"/>
        </w:tabs>
        <w:snapToGrid w:val="0"/>
        <w:spacing w:line="500" w:lineRule="exact"/>
        <w:ind w:firstLine="570"/>
        <w:rPr>
          <w:rFonts w:hint="eastAsia" w:ascii="宋体" w:hAnsi="宋体" w:cs="宋体"/>
          <w:color w:val="auto"/>
          <w:sz w:val="24"/>
          <w:highlight w:val="none"/>
        </w:rPr>
      </w:pPr>
    </w:p>
    <w:p w14:paraId="168CB035">
      <w:pPr>
        <w:tabs>
          <w:tab w:val="left" w:pos="6300"/>
        </w:tabs>
        <w:snapToGrid w:val="0"/>
        <w:spacing w:line="500" w:lineRule="exact"/>
        <w:ind w:firstLine="570"/>
        <w:rPr>
          <w:rFonts w:hint="eastAsia" w:ascii="宋体" w:hAnsi="宋体" w:cs="宋体"/>
          <w:color w:val="auto"/>
          <w:sz w:val="24"/>
          <w:highlight w:val="none"/>
        </w:rPr>
      </w:pPr>
    </w:p>
    <w:p w14:paraId="00F9867D">
      <w:pPr>
        <w:spacing w:line="400" w:lineRule="exact"/>
        <w:ind w:firstLine="560" w:firstLineChars="200"/>
        <w:jc w:val="left"/>
        <w:rPr>
          <w:rFonts w:hint="eastAsia" w:ascii="宋体" w:hAnsi="宋体" w:cs="宋体"/>
          <w:color w:val="auto"/>
          <w:sz w:val="24"/>
          <w:szCs w:val="24"/>
          <w:highlight w:val="none"/>
        </w:rPr>
      </w:pPr>
      <w:r>
        <w:rPr>
          <w:rFonts w:hint="eastAsia" w:ascii="宋体" w:hAnsi="宋体" w:cs="宋体"/>
          <w:color w:val="auto"/>
          <w:highlight w:val="none"/>
        </w:rPr>
        <w:br w:type="column"/>
      </w:r>
      <w:r>
        <w:rPr>
          <w:rFonts w:hint="eastAsia" w:ascii="宋体" w:hAnsi="宋体" w:cs="宋体"/>
          <w:color w:val="auto"/>
          <w:sz w:val="24"/>
          <w:szCs w:val="24"/>
          <w:highlight w:val="none"/>
        </w:rPr>
        <w:t>（三）法定代表人授权委托书（格式）</w:t>
      </w:r>
    </w:p>
    <w:p w14:paraId="7331AA12">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7D6E1401">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szCs w:val="28"/>
          <w:highlight w:val="none"/>
        </w:rPr>
        <w:t>询比项目名称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130F90A4">
      <w:pPr>
        <w:tabs>
          <w:tab w:val="left" w:pos="6300"/>
        </w:tabs>
        <w:snapToGrid w:val="0"/>
        <w:spacing w:line="500" w:lineRule="exact"/>
        <w:ind w:firstLine="570"/>
        <w:rPr>
          <w:rFonts w:hint="eastAsia" w:ascii="宋体" w:hAnsi="宋体" w:cs="宋体"/>
          <w:color w:val="auto"/>
          <w:sz w:val="24"/>
          <w:highlight w:val="none"/>
        </w:rPr>
      </w:pPr>
    </w:p>
    <w:p w14:paraId="7FFE43CC">
      <w:pPr>
        <w:tabs>
          <w:tab w:val="left" w:pos="6300"/>
        </w:tabs>
        <w:snapToGrid w:val="0"/>
        <w:spacing w:line="500" w:lineRule="exact"/>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14:paraId="5C933966">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（供应商法定代表人名称）是</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（供应商名称）的法定代表人，特授权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（被授权人姓名及身份证代码）代表我单位全权办理上述项目的报价、签约等具体工作，并签署全部有关文件、协议及合同。</w:t>
      </w:r>
    </w:p>
    <w:p w14:paraId="362EAB70">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我单位对被授权人的</w:t>
      </w:r>
      <w:r>
        <w:rPr>
          <w:rFonts w:hint="eastAsia" w:ascii="宋体" w:hAnsi="宋体" w:cs="宋体"/>
          <w:color w:val="auto"/>
          <w:sz w:val="24"/>
          <w:szCs w:val="28"/>
          <w:highlight w:val="none"/>
        </w:rPr>
        <w:t>签署</w:t>
      </w:r>
      <w:r>
        <w:rPr>
          <w:rFonts w:hint="eastAsia" w:ascii="宋体" w:hAnsi="宋体" w:cs="宋体"/>
          <w:color w:val="auto"/>
          <w:sz w:val="24"/>
          <w:highlight w:val="none"/>
        </w:rPr>
        <w:t>负全部责任。</w:t>
      </w:r>
    </w:p>
    <w:p w14:paraId="4BAFF35D">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在撤销授权的书面通知以前，本授权书一直有效。被授权人在授权书有效期内签署的所有文件不因授权的撤销而失效。</w:t>
      </w:r>
    </w:p>
    <w:p w14:paraId="69F34205">
      <w:pPr>
        <w:tabs>
          <w:tab w:val="left" w:pos="6300"/>
        </w:tabs>
        <w:snapToGrid w:val="0"/>
        <w:spacing w:line="500" w:lineRule="exact"/>
        <w:ind w:firstLine="570"/>
        <w:rPr>
          <w:rFonts w:hint="eastAsia" w:ascii="宋体" w:hAnsi="宋体" w:cs="宋体"/>
          <w:color w:val="auto"/>
          <w:sz w:val="24"/>
          <w:highlight w:val="none"/>
        </w:rPr>
      </w:pPr>
    </w:p>
    <w:p w14:paraId="13B20FC4">
      <w:pPr>
        <w:tabs>
          <w:tab w:val="left" w:pos="6300"/>
        </w:tabs>
        <w:snapToGrid w:val="0"/>
        <w:spacing w:line="500" w:lineRule="exact"/>
        <w:ind w:firstLine="570"/>
        <w:rPr>
          <w:rFonts w:hint="eastAsia" w:ascii="宋体" w:hAnsi="宋体" w:cs="宋体"/>
          <w:color w:val="auto"/>
          <w:sz w:val="24"/>
          <w:highlight w:val="none"/>
        </w:rPr>
      </w:pPr>
    </w:p>
    <w:p w14:paraId="7C181331">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highlight w:val="none"/>
        </w:rPr>
        <w:t>被授权人：                                 供应商法定代表人：</w:t>
      </w:r>
    </w:p>
    <w:p w14:paraId="49677677">
      <w:pPr>
        <w:tabs>
          <w:tab w:val="left" w:pos="6300"/>
        </w:tabs>
        <w:snapToGrid w:val="0"/>
        <w:spacing w:line="500" w:lineRule="exact"/>
        <w:ind w:firstLine="570"/>
        <w:rPr>
          <w:rFonts w:hint="eastAsia" w:ascii="宋体" w:hAnsi="宋体" w:cs="宋体"/>
          <w:color w:val="auto"/>
          <w:sz w:val="24"/>
          <w:szCs w:val="28"/>
          <w:highlight w:val="none"/>
        </w:rPr>
      </w:pPr>
      <w:r>
        <w:rPr>
          <w:rFonts w:hint="eastAsia" w:ascii="宋体" w:hAnsi="宋体" w:cs="宋体"/>
          <w:color w:val="auto"/>
          <w:sz w:val="24"/>
          <w:szCs w:val="28"/>
          <w:highlight w:val="none"/>
        </w:rPr>
        <w:t>（签署或盖章）                                （签署或盖章）</w:t>
      </w:r>
    </w:p>
    <w:p w14:paraId="35F6D3EC">
      <w:pPr>
        <w:tabs>
          <w:tab w:val="left" w:pos="6300"/>
        </w:tabs>
        <w:snapToGrid w:val="0"/>
        <w:spacing w:line="500" w:lineRule="exact"/>
        <w:ind w:firstLine="570"/>
        <w:rPr>
          <w:rFonts w:hint="eastAsia" w:ascii="宋体" w:hAnsi="宋体" w:cs="宋体"/>
          <w:color w:val="auto"/>
          <w:sz w:val="24"/>
          <w:szCs w:val="28"/>
          <w:highlight w:val="none"/>
        </w:rPr>
      </w:pPr>
    </w:p>
    <w:p w14:paraId="70494DA3">
      <w:pPr>
        <w:tabs>
          <w:tab w:val="left" w:pos="6300"/>
        </w:tabs>
        <w:snapToGrid w:val="0"/>
        <w:spacing w:line="500" w:lineRule="exact"/>
        <w:ind w:firstLine="570"/>
        <w:rPr>
          <w:rFonts w:hint="eastAsia" w:ascii="宋体" w:hAnsi="宋体" w:cs="宋体"/>
          <w:color w:val="auto"/>
          <w:sz w:val="24"/>
          <w:highlight w:val="none"/>
        </w:rPr>
      </w:pPr>
    </w:p>
    <w:p w14:paraId="41EFB4AF">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highlight w:val="none"/>
        </w:rPr>
        <w:t>（附：被授权人身份证正反面复印件）</w:t>
      </w:r>
    </w:p>
    <w:p w14:paraId="5F7E6D76">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5E3197F5">
      <w:pPr>
        <w:tabs>
          <w:tab w:val="left" w:pos="6300"/>
        </w:tabs>
        <w:snapToGrid w:val="0"/>
        <w:spacing w:line="500" w:lineRule="exact"/>
        <w:ind w:firstLine="570"/>
        <w:rPr>
          <w:rFonts w:hint="eastAsia" w:ascii="宋体" w:hAnsi="宋体" w:cs="宋体"/>
          <w:color w:val="auto"/>
          <w:sz w:val="24"/>
          <w:highlight w:val="none"/>
        </w:rPr>
      </w:pPr>
    </w:p>
    <w:p w14:paraId="2704B50E">
      <w:pPr>
        <w:tabs>
          <w:tab w:val="left" w:pos="6300"/>
        </w:tabs>
        <w:snapToGrid w:val="0"/>
        <w:spacing w:line="500" w:lineRule="exact"/>
        <w:ind w:firstLine="570"/>
        <w:rPr>
          <w:rFonts w:hint="eastAsia" w:ascii="宋体" w:hAnsi="宋体" w:cs="宋体"/>
          <w:color w:val="auto"/>
          <w:sz w:val="24"/>
          <w:highlight w:val="none"/>
        </w:rPr>
      </w:pPr>
    </w:p>
    <w:p w14:paraId="7815A8B9">
      <w:pPr>
        <w:tabs>
          <w:tab w:val="left" w:pos="6300"/>
        </w:tabs>
        <w:snapToGrid w:val="0"/>
        <w:spacing w:line="500" w:lineRule="exact"/>
        <w:ind w:right="480" w:firstLine="570"/>
        <w:jc w:val="right"/>
        <w:rPr>
          <w:rFonts w:hint="eastAsia" w:ascii="宋体" w:hAnsi="宋体" w:cs="宋体"/>
          <w:color w:val="auto"/>
          <w:sz w:val="24"/>
          <w:highlight w:val="none"/>
        </w:rPr>
      </w:pPr>
      <w:r>
        <w:rPr>
          <w:rFonts w:hint="eastAsia" w:ascii="宋体" w:hAnsi="宋体" w:cs="宋体"/>
          <w:color w:val="auto"/>
          <w:sz w:val="24"/>
          <w:highlight w:val="none"/>
        </w:rPr>
        <w:t>（供应商公章）</w:t>
      </w:r>
    </w:p>
    <w:p w14:paraId="4881EB21">
      <w:pPr>
        <w:tabs>
          <w:tab w:val="left" w:pos="6300"/>
        </w:tabs>
        <w:snapToGrid w:val="0"/>
        <w:spacing w:line="500" w:lineRule="exact"/>
        <w:ind w:right="480" w:firstLine="570"/>
        <w:jc w:val="right"/>
        <w:rPr>
          <w:rFonts w:hint="eastAsia" w:ascii="宋体" w:hAnsi="宋体" w:cs="宋体"/>
          <w:color w:val="auto"/>
          <w:sz w:val="24"/>
          <w:highlight w:val="none"/>
        </w:rPr>
      </w:pPr>
      <w:r>
        <w:rPr>
          <w:rFonts w:hint="eastAsia" w:ascii="宋体" w:hAnsi="宋体" w:cs="宋体"/>
          <w:color w:val="auto"/>
          <w:sz w:val="24"/>
          <w:highlight w:val="none"/>
        </w:rPr>
        <w:t>年   月   日</w:t>
      </w:r>
    </w:p>
    <w:p w14:paraId="15D772FD">
      <w:pPr>
        <w:tabs>
          <w:tab w:val="left" w:pos="6300"/>
        </w:tabs>
        <w:snapToGrid w:val="0"/>
        <w:spacing w:line="500" w:lineRule="exact"/>
        <w:ind w:right="480" w:firstLine="570"/>
        <w:jc w:val="left"/>
        <w:rPr>
          <w:rFonts w:hint="eastAsia" w:ascii="宋体" w:hAnsi="宋体" w:cs="宋体"/>
          <w:color w:val="auto"/>
          <w:sz w:val="24"/>
          <w:highlight w:val="none"/>
        </w:rPr>
      </w:pPr>
      <w:r>
        <w:rPr>
          <w:rFonts w:hint="eastAsia" w:ascii="宋体" w:hAnsi="宋体" w:cs="宋体"/>
          <w:color w:val="auto"/>
          <w:sz w:val="24"/>
          <w:highlight w:val="none"/>
        </w:rPr>
        <w:t>被授权人电话：XXXXXXX     电子邮箱：XXXXXX@XXXXX（若法定代表人办理并签署响应文件的可不填写）</w:t>
      </w:r>
    </w:p>
    <w:p w14:paraId="2B9D8540">
      <w:pPr>
        <w:tabs>
          <w:tab w:val="left" w:pos="6300"/>
        </w:tabs>
        <w:snapToGrid w:val="0"/>
        <w:spacing w:line="500" w:lineRule="exact"/>
        <w:ind w:right="480" w:firstLine="570"/>
        <w:jc w:val="left"/>
        <w:rPr>
          <w:rFonts w:hint="eastAsia" w:ascii="宋体" w:hAnsi="宋体" w:cs="宋体"/>
          <w:color w:val="auto"/>
          <w:sz w:val="24"/>
          <w:highlight w:val="none"/>
        </w:rPr>
      </w:pPr>
      <w:r>
        <w:rPr>
          <w:rFonts w:hint="eastAsia" w:ascii="宋体" w:hAnsi="宋体" w:cs="宋体"/>
          <w:color w:val="auto"/>
          <w:sz w:val="24"/>
          <w:highlight w:val="none"/>
        </w:rPr>
        <w:t>注：</w:t>
      </w:r>
    </w:p>
    <w:p w14:paraId="350473EC">
      <w:pPr>
        <w:tabs>
          <w:tab w:val="left" w:pos="6300"/>
        </w:tabs>
        <w:snapToGrid w:val="0"/>
        <w:spacing w:line="500" w:lineRule="exact"/>
        <w:ind w:right="480" w:firstLine="570"/>
        <w:jc w:val="left"/>
        <w:rPr>
          <w:rFonts w:hint="eastAsia" w:ascii="宋体" w:hAnsi="宋体" w:cs="宋体"/>
          <w:color w:val="auto"/>
          <w:sz w:val="24"/>
          <w:highlight w:val="none"/>
        </w:rPr>
      </w:pPr>
      <w:r>
        <w:rPr>
          <w:rFonts w:hint="eastAsia" w:ascii="宋体" w:hAnsi="宋体" w:cs="宋体"/>
          <w:color w:val="auto"/>
          <w:sz w:val="24"/>
          <w:highlight w:val="none"/>
        </w:rPr>
        <w:t>1.若为法定代表人办理并签署响应文件的，不提供此文件。</w:t>
      </w:r>
    </w:p>
    <w:p w14:paraId="3DBCE789">
      <w:pPr>
        <w:spacing w:line="400" w:lineRule="exact"/>
        <w:ind w:firstLine="560" w:firstLineChars="200"/>
        <w:jc w:val="left"/>
        <w:rPr>
          <w:rFonts w:hint="eastAsia" w:ascii="宋体" w:hAnsi="宋体" w:cs="宋体"/>
          <w:color w:val="auto"/>
          <w:sz w:val="24"/>
          <w:szCs w:val="24"/>
          <w:highlight w:val="none"/>
        </w:rPr>
      </w:pPr>
      <w:r>
        <w:rPr>
          <w:rFonts w:hint="eastAsia" w:ascii="宋体" w:hAnsi="宋体" w:cs="宋体"/>
          <w:color w:val="auto"/>
          <w:highlight w:val="none"/>
        </w:rPr>
        <w:br w:type="column"/>
      </w:r>
      <w:r>
        <w:rPr>
          <w:rFonts w:hint="eastAsia" w:ascii="宋体" w:hAnsi="宋体" w:cs="宋体"/>
          <w:color w:val="auto"/>
          <w:sz w:val="24"/>
          <w:szCs w:val="24"/>
          <w:highlight w:val="none"/>
        </w:rPr>
        <w:t>（四）基本资格条件承诺函（格式）</w:t>
      </w:r>
    </w:p>
    <w:p w14:paraId="6F567A53">
      <w:pPr>
        <w:tabs>
          <w:tab w:val="left" w:pos="6300"/>
        </w:tabs>
        <w:snapToGrid w:val="0"/>
        <w:spacing w:line="500" w:lineRule="exact"/>
        <w:ind w:firstLine="643" w:firstLineChars="20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基本资格条件承诺函</w:t>
      </w:r>
    </w:p>
    <w:p w14:paraId="1063F455">
      <w:pPr>
        <w:tabs>
          <w:tab w:val="left" w:pos="6300"/>
        </w:tabs>
        <w:snapToGrid w:val="0"/>
        <w:spacing w:line="530" w:lineRule="exact"/>
        <w:rPr>
          <w:rFonts w:hint="eastAsia" w:ascii="宋体" w:hAnsi="宋体" w:cs="宋体"/>
          <w:color w:val="auto"/>
          <w:sz w:val="24"/>
          <w:highlight w:val="none"/>
        </w:rPr>
      </w:pPr>
    </w:p>
    <w:p w14:paraId="3DCBE291">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14:paraId="2271367A">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（供应商名称）郑重承诺：</w:t>
      </w:r>
    </w:p>
    <w:p w14:paraId="70E2BC52">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1.我方具有良好的商业信誉和健全的财务会计制度，具有履行合同所必需的设备和专业技术能力，具</w:t>
      </w:r>
      <w:r>
        <w:rPr>
          <w:rFonts w:hint="eastAsia" w:ascii="宋体" w:hAnsi="宋体" w:cs="宋体"/>
          <w:color w:val="auto"/>
          <w:sz w:val="24"/>
          <w:highlight w:val="none"/>
          <w:lang w:val="zh-CN"/>
        </w:rPr>
        <w:t>有依法缴纳税收和社会保障金的良好记录</w:t>
      </w:r>
      <w:r>
        <w:rPr>
          <w:rFonts w:hint="eastAsia" w:ascii="宋体" w:hAnsi="宋体" w:cs="宋体"/>
          <w:color w:val="auto"/>
          <w:sz w:val="24"/>
          <w:highlight w:val="none"/>
        </w:rPr>
        <w:t>，参加本项目采购活动前三年内无重大违法活动记录。</w:t>
      </w:r>
    </w:p>
    <w:p w14:paraId="00C738EC">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5E78BD7C">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7C88F253">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我方对以上承诺负全部法律责任。</w:t>
      </w:r>
    </w:p>
    <w:p w14:paraId="4DEA5117">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特此承诺。</w:t>
      </w:r>
    </w:p>
    <w:p w14:paraId="7FDBF664">
      <w:pPr>
        <w:tabs>
          <w:tab w:val="left" w:pos="6300"/>
        </w:tabs>
        <w:snapToGrid w:val="0"/>
        <w:spacing w:line="500" w:lineRule="exact"/>
        <w:ind w:firstLine="480" w:firstLineChars="200"/>
        <w:rPr>
          <w:rFonts w:hint="eastAsia" w:ascii="宋体" w:hAnsi="宋体" w:cs="宋体"/>
          <w:color w:val="auto"/>
          <w:sz w:val="24"/>
          <w:highlight w:val="none"/>
        </w:rPr>
      </w:pPr>
    </w:p>
    <w:p w14:paraId="13D26052">
      <w:pPr>
        <w:tabs>
          <w:tab w:val="left" w:pos="6300"/>
        </w:tabs>
        <w:snapToGrid w:val="0"/>
        <w:spacing w:line="500" w:lineRule="exact"/>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（供应商公章）</w:t>
      </w:r>
    </w:p>
    <w:p w14:paraId="7AE18BDF">
      <w:pPr>
        <w:spacing w:line="400" w:lineRule="exact"/>
        <w:ind w:firstLine="7920" w:firstLineChars="3300"/>
        <w:jc w:val="left"/>
        <w:rPr>
          <w:rFonts w:hint="eastAsia" w:ascii="宋体" w:hAnsi="宋体" w:cs="宋体"/>
          <w:color w:val="auto"/>
          <w:sz w:val="24"/>
          <w:szCs w:val="24"/>
          <w:highlight w:val="none"/>
        </w:rPr>
      </w:pPr>
      <w:r>
        <w:rPr>
          <w:rFonts w:hint="eastAsia" w:ascii="宋体" w:hAnsi="宋体" w:cs="宋体"/>
          <w:color w:val="auto"/>
          <w:sz w:val="24"/>
          <w:highlight w:val="none"/>
        </w:rPr>
        <w:t>年   月   日</w:t>
      </w:r>
    </w:p>
    <w:p w14:paraId="3DE91664">
      <w:pPr>
        <w:spacing w:line="400" w:lineRule="exact"/>
        <w:jc w:val="left"/>
        <w:rPr>
          <w:rFonts w:hint="eastAsia" w:ascii="宋体" w:hAnsi="宋体" w:cs="宋体"/>
          <w:color w:val="auto"/>
          <w:sz w:val="24"/>
          <w:szCs w:val="24"/>
          <w:highlight w:val="none"/>
        </w:rPr>
      </w:pPr>
    </w:p>
    <w:p w14:paraId="6A63E8ED">
      <w:pPr>
        <w:spacing w:line="400" w:lineRule="exact"/>
        <w:ind w:firstLine="480" w:firstLineChars="200"/>
        <w:jc w:val="left"/>
        <w:rPr>
          <w:rFonts w:hint="eastAsia" w:ascii="宋体" w:hAnsi="宋体" w:cs="宋体"/>
          <w:color w:val="auto"/>
          <w:sz w:val="24"/>
          <w:szCs w:val="24"/>
          <w:highlight w:val="none"/>
        </w:rPr>
      </w:pPr>
    </w:p>
    <w:p w14:paraId="6AF619EA">
      <w:pPr>
        <w:pStyle w:val="3"/>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br w:type="page"/>
      </w:r>
      <w:bookmarkEnd w:id="609"/>
      <w:bookmarkEnd w:id="610"/>
      <w:bookmarkEnd w:id="611"/>
      <w:bookmarkStart w:id="612" w:name="_Toc8656"/>
      <w:bookmarkStart w:id="613" w:name="_Toc4468"/>
      <w:bookmarkStart w:id="614" w:name="_Toc4868"/>
      <w:bookmarkStart w:id="615" w:name="_Toc28931"/>
      <w:bookmarkStart w:id="616" w:name="_Toc5874"/>
      <w:bookmarkStart w:id="617" w:name="_Toc30436"/>
      <w:bookmarkStart w:id="618" w:name="_Toc29312"/>
      <w:bookmarkStart w:id="619" w:name="_Toc8814"/>
      <w:bookmarkStart w:id="620" w:name="_Toc2712"/>
      <w:bookmarkStart w:id="621" w:name="_Toc31358"/>
      <w:r>
        <w:rPr>
          <w:rFonts w:hint="eastAsia" w:ascii="宋体" w:hAnsi="宋体" w:eastAsia="宋体" w:cs="宋体"/>
          <w:color w:val="auto"/>
          <w:sz w:val="24"/>
          <w:highlight w:val="none"/>
        </w:rPr>
        <w:t>五、其他应提供的资料</w:t>
      </w:r>
      <w:bookmarkEnd w:id="612"/>
      <w:bookmarkEnd w:id="613"/>
      <w:bookmarkEnd w:id="614"/>
      <w:bookmarkEnd w:id="615"/>
      <w:bookmarkEnd w:id="616"/>
      <w:bookmarkEnd w:id="617"/>
      <w:bookmarkEnd w:id="618"/>
      <w:bookmarkEnd w:id="619"/>
      <w:bookmarkEnd w:id="620"/>
      <w:bookmarkEnd w:id="621"/>
    </w:p>
    <w:p w14:paraId="0CD2D9FB">
      <w:pPr>
        <w:spacing w:line="44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rPr>
        <w:t>）其他与项目有关的资料（自附）</w:t>
      </w:r>
    </w:p>
    <w:p w14:paraId="0ABBE193">
      <w:pPr>
        <w:spacing w:line="360" w:lineRule="auto"/>
        <w:ind w:firstLine="480" w:firstLineChars="200"/>
        <w:rPr>
          <w:rFonts w:hint="eastAsia" w:ascii="宋体" w:hAnsi="宋体" w:cs="宋体"/>
          <w:color w:val="auto"/>
          <w:sz w:val="24"/>
          <w:szCs w:val="24"/>
          <w:highlight w:val="none"/>
        </w:rPr>
      </w:pPr>
    </w:p>
    <w:p w14:paraId="5747DB64">
      <w:pPr>
        <w:spacing w:line="360" w:lineRule="auto"/>
        <w:ind w:firstLine="480" w:firstLineChars="200"/>
        <w:jc w:val="center"/>
        <w:rPr>
          <w:rFonts w:hint="eastAsia" w:ascii="宋体" w:hAnsi="宋体" w:cs="宋体"/>
          <w:color w:val="auto"/>
          <w:sz w:val="24"/>
          <w:szCs w:val="24"/>
          <w:highlight w:val="none"/>
        </w:rPr>
      </w:pPr>
    </w:p>
    <w:p w14:paraId="585FE8CB">
      <w:pPr>
        <w:spacing w:line="360" w:lineRule="auto"/>
        <w:ind w:firstLine="480" w:firstLineChars="200"/>
        <w:jc w:val="center"/>
        <w:rPr>
          <w:rFonts w:hint="eastAsia" w:ascii="宋体" w:hAnsi="宋体" w:cs="宋体"/>
          <w:color w:val="auto"/>
          <w:sz w:val="24"/>
          <w:szCs w:val="24"/>
          <w:highlight w:val="none"/>
        </w:rPr>
      </w:pPr>
    </w:p>
    <w:p w14:paraId="79FDC3CC">
      <w:pPr>
        <w:spacing w:line="360" w:lineRule="auto"/>
        <w:ind w:firstLine="480" w:firstLineChars="200"/>
        <w:jc w:val="center"/>
        <w:rPr>
          <w:rFonts w:hint="eastAsia" w:ascii="宋体" w:hAnsi="宋体" w:cs="宋体"/>
          <w:color w:val="auto"/>
          <w:sz w:val="24"/>
          <w:szCs w:val="24"/>
          <w:highlight w:val="none"/>
        </w:rPr>
      </w:pPr>
    </w:p>
    <w:p w14:paraId="1BE2614D">
      <w:pPr>
        <w:spacing w:line="360" w:lineRule="auto"/>
        <w:ind w:firstLine="480" w:firstLineChars="200"/>
        <w:jc w:val="center"/>
        <w:rPr>
          <w:rFonts w:hint="eastAsia" w:ascii="宋体" w:hAnsi="宋体" w:cs="宋体"/>
          <w:color w:val="auto"/>
          <w:sz w:val="24"/>
          <w:szCs w:val="24"/>
          <w:highlight w:val="none"/>
        </w:rPr>
      </w:pPr>
    </w:p>
    <w:p w14:paraId="5B82265E">
      <w:pPr>
        <w:spacing w:line="360" w:lineRule="auto"/>
        <w:ind w:firstLine="480" w:firstLineChars="200"/>
        <w:jc w:val="center"/>
        <w:rPr>
          <w:rFonts w:hint="eastAsia" w:ascii="宋体" w:hAnsi="宋体" w:cs="宋体"/>
          <w:color w:val="auto"/>
          <w:sz w:val="24"/>
          <w:szCs w:val="24"/>
          <w:highlight w:val="none"/>
        </w:rPr>
      </w:pPr>
    </w:p>
    <w:p w14:paraId="19A84C5E">
      <w:pPr>
        <w:spacing w:line="360" w:lineRule="auto"/>
        <w:ind w:firstLine="480" w:firstLineChars="200"/>
        <w:jc w:val="center"/>
        <w:rPr>
          <w:rFonts w:hint="eastAsia" w:ascii="宋体" w:hAnsi="宋体" w:cs="宋体"/>
          <w:color w:val="auto"/>
          <w:sz w:val="24"/>
          <w:szCs w:val="24"/>
          <w:highlight w:val="none"/>
        </w:rPr>
      </w:pPr>
    </w:p>
    <w:p w14:paraId="32FA6B32">
      <w:pPr>
        <w:spacing w:line="360" w:lineRule="auto"/>
        <w:ind w:firstLine="480" w:firstLineChars="200"/>
        <w:jc w:val="center"/>
        <w:rPr>
          <w:rFonts w:hint="eastAsia" w:ascii="宋体" w:hAnsi="宋体" w:cs="宋体"/>
          <w:color w:val="auto"/>
          <w:sz w:val="24"/>
          <w:szCs w:val="24"/>
          <w:highlight w:val="none"/>
        </w:rPr>
      </w:pPr>
    </w:p>
    <w:p w14:paraId="7FEA5178">
      <w:pPr>
        <w:spacing w:line="360" w:lineRule="auto"/>
        <w:ind w:firstLine="480" w:firstLineChars="200"/>
        <w:jc w:val="center"/>
        <w:rPr>
          <w:rFonts w:hint="eastAsia" w:ascii="宋体" w:hAnsi="宋体" w:cs="宋体"/>
          <w:color w:val="auto"/>
          <w:sz w:val="24"/>
          <w:szCs w:val="24"/>
          <w:highlight w:val="none"/>
        </w:rPr>
      </w:pPr>
    </w:p>
    <w:p w14:paraId="203F29BC">
      <w:pPr>
        <w:spacing w:line="360" w:lineRule="auto"/>
        <w:ind w:firstLine="480" w:firstLineChars="200"/>
        <w:jc w:val="center"/>
        <w:rPr>
          <w:rFonts w:hint="eastAsia" w:ascii="宋体" w:hAnsi="宋体" w:cs="宋体"/>
          <w:color w:val="auto"/>
          <w:sz w:val="24"/>
          <w:szCs w:val="24"/>
          <w:highlight w:val="none"/>
        </w:rPr>
      </w:pPr>
    </w:p>
    <w:p w14:paraId="452B5D4B">
      <w:pPr>
        <w:spacing w:line="360" w:lineRule="auto"/>
        <w:ind w:firstLine="480" w:firstLineChars="200"/>
        <w:jc w:val="center"/>
        <w:rPr>
          <w:rFonts w:hint="eastAsia" w:ascii="宋体" w:hAnsi="宋体" w:cs="宋体"/>
          <w:color w:val="auto"/>
          <w:sz w:val="24"/>
          <w:szCs w:val="24"/>
          <w:highlight w:val="none"/>
        </w:rPr>
      </w:pPr>
    </w:p>
    <w:p w14:paraId="76CDC896">
      <w:pPr>
        <w:spacing w:line="360" w:lineRule="auto"/>
        <w:ind w:firstLine="480" w:firstLineChars="200"/>
        <w:jc w:val="center"/>
        <w:rPr>
          <w:rFonts w:hint="eastAsia" w:ascii="宋体" w:hAnsi="宋体" w:cs="宋体"/>
          <w:color w:val="auto"/>
          <w:sz w:val="24"/>
          <w:szCs w:val="24"/>
          <w:highlight w:val="none"/>
        </w:rPr>
      </w:pPr>
    </w:p>
    <w:p w14:paraId="309D54DC">
      <w:pPr>
        <w:spacing w:line="360" w:lineRule="auto"/>
        <w:ind w:firstLine="480" w:firstLineChars="200"/>
        <w:jc w:val="center"/>
        <w:rPr>
          <w:rFonts w:hint="eastAsia" w:ascii="宋体" w:hAnsi="宋体" w:cs="宋体"/>
          <w:color w:val="auto"/>
          <w:sz w:val="24"/>
          <w:szCs w:val="24"/>
          <w:highlight w:val="none"/>
        </w:rPr>
      </w:pPr>
    </w:p>
    <w:p w14:paraId="4DCB39B5">
      <w:pPr>
        <w:spacing w:line="360" w:lineRule="auto"/>
        <w:ind w:firstLine="480" w:firstLineChars="200"/>
        <w:jc w:val="center"/>
        <w:rPr>
          <w:rFonts w:hint="eastAsia" w:ascii="宋体" w:hAnsi="宋体" w:cs="宋体"/>
          <w:color w:val="auto"/>
          <w:sz w:val="24"/>
          <w:szCs w:val="24"/>
          <w:highlight w:val="none"/>
        </w:rPr>
      </w:pPr>
    </w:p>
    <w:p w14:paraId="6A876986">
      <w:pPr>
        <w:spacing w:line="360" w:lineRule="auto"/>
        <w:ind w:firstLine="480" w:firstLineChars="200"/>
        <w:jc w:val="center"/>
        <w:rPr>
          <w:rFonts w:hint="eastAsia" w:ascii="宋体" w:hAnsi="宋体" w:cs="宋体"/>
          <w:color w:val="auto"/>
          <w:sz w:val="24"/>
          <w:szCs w:val="24"/>
          <w:highlight w:val="none"/>
        </w:rPr>
      </w:pPr>
    </w:p>
    <w:p w14:paraId="2BD6B694">
      <w:pPr>
        <w:spacing w:line="360" w:lineRule="auto"/>
        <w:ind w:firstLine="480" w:firstLineChars="200"/>
        <w:jc w:val="center"/>
        <w:rPr>
          <w:rFonts w:hint="eastAsia" w:ascii="宋体" w:hAnsi="宋体" w:cs="宋体"/>
          <w:color w:val="auto"/>
          <w:sz w:val="24"/>
          <w:szCs w:val="24"/>
          <w:highlight w:val="none"/>
        </w:rPr>
      </w:pPr>
    </w:p>
    <w:p w14:paraId="39324676">
      <w:pPr>
        <w:spacing w:line="360" w:lineRule="auto"/>
        <w:ind w:firstLine="480" w:firstLineChars="200"/>
        <w:jc w:val="center"/>
        <w:rPr>
          <w:rFonts w:hint="eastAsia" w:ascii="宋体" w:hAnsi="宋体" w:cs="宋体"/>
          <w:color w:val="auto"/>
          <w:sz w:val="24"/>
          <w:szCs w:val="24"/>
          <w:highlight w:val="none"/>
        </w:rPr>
      </w:pPr>
    </w:p>
    <w:p w14:paraId="03D6A192">
      <w:pPr>
        <w:spacing w:line="360" w:lineRule="auto"/>
        <w:ind w:firstLine="480" w:firstLineChars="200"/>
        <w:jc w:val="center"/>
        <w:rPr>
          <w:rFonts w:hint="eastAsia" w:ascii="宋体" w:hAnsi="宋体" w:cs="宋体"/>
          <w:color w:val="auto"/>
          <w:sz w:val="24"/>
          <w:szCs w:val="24"/>
          <w:highlight w:val="none"/>
        </w:rPr>
      </w:pPr>
    </w:p>
    <w:p w14:paraId="7AE4AF28">
      <w:pPr>
        <w:spacing w:line="360" w:lineRule="auto"/>
        <w:ind w:firstLine="480" w:firstLineChars="200"/>
        <w:jc w:val="center"/>
        <w:rPr>
          <w:rFonts w:hint="eastAsia" w:ascii="宋体" w:hAnsi="宋体" w:cs="宋体"/>
          <w:color w:val="auto"/>
          <w:sz w:val="24"/>
          <w:szCs w:val="24"/>
          <w:highlight w:val="none"/>
        </w:rPr>
      </w:pPr>
    </w:p>
    <w:p w14:paraId="6A829C65">
      <w:pPr>
        <w:spacing w:line="360" w:lineRule="auto"/>
        <w:ind w:firstLine="560" w:firstLineChars="200"/>
        <w:jc w:val="center"/>
        <w:rPr>
          <w:rFonts w:hint="eastAsia" w:ascii="宋体" w:hAnsi="宋体" w:cs="宋体"/>
          <w:color w:val="auto"/>
          <w:highlight w:val="none"/>
        </w:rPr>
      </w:pPr>
      <w:r>
        <w:rPr>
          <w:rFonts w:hint="eastAsia" w:ascii="宋体" w:hAnsi="宋体" w:cs="宋体"/>
          <w:color w:val="auto"/>
          <w:highlight w:val="none"/>
        </w:rPr>
        <w:t>（结束）</w:t>
      </w:r>
    </w:p>
    <w:p w14:paraId="2FA167D9">
      <w:pPr>
        <w:spacing w:line="360" w:lineRule="auto"/>
        <w:ind w:firstLine="560" w:firstLineChars="200"/>
        <w:jc w:val="center"/>
        <w:rPr>
          <w:rFonts w:hint="eastAsia" w:ascii="宋体" w:hAnsi="宋体" w:cs="宋体"/>
          <w:color w:val="auto"/>
          <w:highlight w:val="none"/>
        </w:rPr>
      </w:pPr>
    </w:p>
    <w:sectPr>
      <w:footerReference r:id="rId11"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2292EE6-4668-4A20-954E-190B75D0D11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modern"/>
    <w:pitch w:val="default"/>
    <w:sig w:usb0="00000001" w:usb1="080E0000" w:usb2="00000000" w:usb3="00000000" w:csb0="00040000" w:csb1="00000000"/>
    <w:embedRegular r:id="rId2" w:fontKey="{97619389-CF4E-4750-854C-3D34157038E7}"/>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embedRegular r:id="rId3" w:fontKey="{804D07EA-8A9B-4197-B888-7E6AFDCEF955}"/>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57B66">
    <w:pPr>
      <w:pStyle w:val="36"/>
      <w:framePr w:wrap="around" w:vAnchor="text" w:hAnchor="margin" w:xAlign="center" w:y="1"/>
      <w:rPr>
        <w:rStyle w:val="63"/>
      </w:rPr>
    </w:pPr>
    <w:r>
      <w:fldChar w:fldCharType="begin"/>
    </w:r>
    <w:r>
      <w:rPr>
        <w:rStyle w:val="63"/>
      </w:rPr>
      <w:instrText xml:space="preserve">PAGE  </w:instrText>
    </w:r>
    <w:r>
      <w:fldChar w:fldCharType="separate"/>
    </w:r>
    <w:r>
      <w:fldChar w:fldCharType="end"/>
    </w:r>
  </w:p>
  <w:p w14:paraId="51CEA5D1">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E3708">
    <w:pPr>
      <w:pStyle w:val="36"/>
      <w:framePr w:wrap="around" w:vAnchor="text" w:hAnchor="margin" w:xAlign="center" w:y="1"/>
      <w:rPr>
        <w:rStyle w:val="63"/>
      </w:rPr>
    </w:pPr>
  </w:p>
  <w:p w14:paraId="2D591B03">
    <w:pPr>
      <w:pStyle w:val="36"/>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523E0">
    <w:pPr>
      <w:pStyle w:val="3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2CB8FE">
                          <w:pPr>
                            <w:pStyle w:val="36"/>
                            <w:rPr>
                              <w:sz w:val="20"/>
                              <w:szCs w:val="21"/>
                            </w:rPr>
                          </w:pPr>
                          <w:r>
                            <w:rPr>
                              <w:sz w:val="20"/>
                              <w:szCs w:val="21"/>
                            </w:rPr>
                            <w:fldChar w:fldCharType="begin"/>
                          </w:r>
                          <w:r>
                            <w:rPr>
                              <w:sz w:val="20"/>
                              <w:szCs w:val="21"/>
                            </w:rPr>
                            <w:instrText xml:space="preserve"> PAGE  \* MERGEFORMAT </w:instrText>
                          </w:r>
                          <w:r>
                            <w:rPr>
                              <w:sz w:val="20"/>
                              <w:szCs w:val="21"/>
                            </w:rPr>
                            <w:fldChar w:fldCharType="separate"/>
                          </w:r>
                          <w:r>
                            <w:rPr>
                              <w:sz w:val="20"/>
                              <w:szCs w:val="21"/>
                            </w:rPr>
                            <w:t>- 1 -</w:t>
                          </w:r>
                          <w:r>
                            <w:rPr>
                              <w:sz w:val="20"/>
                              <w:szCs w:val="21"/>
                            </w:rP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QNE8EBAACN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bkGhNtjwsKln4w6Qk3FcEqF0bRReQ0e30vWw1+0/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qaQNE8EBAACNAwAADgAAAAAAAAABACAAAAAeAQAAZHJzL2Uyb0RvYy54bWxQSwUG&#10;AAAAAAYABgBZAQAAUQUAAAAA&#10;">
              <v:fill on="f" focussize="0,0"/>
              <v:stroke on="f"/>
              <v:imagedata o:title=""/>
              <o:lock v:ext="edit" aspectratio="f"/>
              <v:textbox inset="0mm,0mm,0mm,0mm" style="mso-fit-shape-to-text:t;">
                <w:txbxContent>
                  <w:p w14:paraId="0A2CB8FE">
                    <w:pPr>
                      <w:pStyle w:val="36"/>
                      <w:rPr>
                        <w:sz w:val="20"/>
                        <w:szCs w:val="21"/>
                      </w:rPr>
                    </w:pPr>
                    <w:r>
                      <w:rPr>
                        <w:sz w:val="20"/>
                        <w:szCs w:val="21"/>
                      </w:rPr>
                      <w:fldChar w:fldCharType="begin"/>
                    </w:r>
                    <w:r>
                      <w:rPr>
                        <w:sz w:val="20"/>
                        <w:szCs w:val="21"/>
                      </w:rPr>
                      <w:instrText xml:space="preserve"> PAGE  \* MERGEFORMAT </w:instrText>
                    </w:r>
                    <w:r>
                      <w:rPr>
                        <w:sz w:val="20"/>
                        <w:szCs w:val="21"/>
                      </w:rPr>
                      <w:fldChar w:fldCharType="separate"/>
                    </w:r>
                    <w:r>
                      <w:rPr>
                        <w:sz w:val="20"/>
                        <w:szCs w:val="21"/>
                      </w:rPr>
                      <w:t>- 1 -</w:t>
                    </w:r>
                    <w:r>
                      <w:rPr>
                        <w:sz w:val="20"/>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91D9F">
    <w:pPr>
      <w:pStyle w:val="36"/>
      <w:rPr>
        <w:rFonts w:hint="eastAsia"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86B239">
                          <w:pPr>
                            <w:pStyle w:val="36"/>
                          </w:pPr>
                          <w:r>
                            <w:fldChar w:fldCharType="begin"/>
                          </w:r>
                          <w:r>
                            <w:instrText xml:space="preserve"> PAGE  \* MERGEFORMAT </w:instrText>
                          </w:r>
                          <w:r>
                            <w:fldChar w:fldCharType="separate"/>
                          </w:r>
                          <w:r>
                            <w:t>- 23 -</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KkPWMIBAACN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JiPXgPDukLBw6SejjlBTMZxSYTRtVF6DP+8l6+kv2v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LSpD1jCAQAAjQMAAA4AAAAAAAAAAQAgAAAAHgEAAGRycy9lMm9Eb2MueG1sUEsF&#10;BgAAAAAGAAYAWQEAAFIFAAAAAA==&#10;">
              <v:fill on="f" focussize="0,0"/>
              <v:stroke on="f"/>
              <v:imagedata o:title=""/>
              <o:lock v:ext="edit" aspectratio="f"/>
              <v:textbox inset="0mm,0mm,0mm,0mm" style="mso-fit-shape-to-text:t;">
                <w:txbxContent>
                  <w:p w14:paraId="6D86B239">
                    <w:pPr>
                      <w:pStyle w:val="36"/>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A0223">
    <w:pPr>
      <w:pStyle w:val="36"/>
      <w:jc w:val="center"/>
      <w:rPr>
        <w:rFonts w:hint="eastAsia"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- 36 -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89D6A">
    <w:pPr>
      <w:pStyle w:val="37"/>
      <w:jc w:val="left"/>
      <w:rPr>
        <w:rFonts w:hint="eastAsia" w:ascii="宋体" w:hAnsi="宋体" w:eastAsia="宋体" w:cs="宋体"/>
        <w:sz w:val="21"/>
        <w:szCs w:val="21"/>
      </w:rPr>
    </w:pPr>
    <w:r>
      <w:rPr>
        <w:rFonts w:hint="eastAsia" w:ascii="方正仿宋_GBK" w:eastAsia="方正仿宋_GBK"/>
        <w:sz w:val="21"/>
        <w:szCs w:val="21"/>
      </w:rPr>
      <w:t xml:space="preserve"> </w:t>
    </w:r>
    <w:r>
      <w:rPr>
        <w:rFonts w:hint="eastAsia" w:ascii="方正仿宋_GBK" w:hAnsi="方正仿宋_GBK" w:eastAsia="方正仿宋_GBK" w:cs="方正仿宋_GBK"/>
        <w:sz w:val="21"/>
        <w:szCs w:val="21"/>
      </w:rPr>
      <w:t xml:space="preserve">  </w:t>
    </w:r>
    <w:r>
      <w:rPr>
        <w:rFonts w:hint="eastAsia" w:ascii="宋体" w:hAnsi="宋体" w:eastAsia="宋体" w:cs="宋体"/>
        <w:sz w:val="21"/>
        <w:szCs w:val="21"/>
      </w:rPr>
      <w:t>重庆希维招标代理有限公司                                                 网上询比</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AD571">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10699">
    <w:pPr>
      <w:pStyle w:val="3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EE4A7">
    <w:pPr>
      <w:pStyle w:val="3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BD2EF9"/>
    <w:multiLevelType w:val="singleLevel"/>
    <w:tmpl w:val="80BD2EF9"/>
    <w:lvl w:ilvl="0" w:tentative="0">
      <w:start w:val="1"/>
      <w:numFmt w:val="decimal"/>
      <w:suff w:val="nothing"/>
      <w:lvlText w:val="%1、"/>
      <w:lvlJc w:val="left"/>
    </w:lvl>
  </w:abstractNum>
  <w:abstractNum w:abstractNumId="1">
    <w:nsid w:val="84C30371"/>
    <w:multiLevelType w:val="singleLevel"/>
    <w:tmpl w:val="84C30371"/>
    <w:lvl w:ilvl="0" w:tentative="0">
      <w:start w:val="1"/>
      <w:numFmt w:val="decimal"/>
      <w:suff w:val="nothing"/>
      <w:lvlText w:val="%1、"/>
      <w:lvlJc w:val="left"/>
    </w:lvl>
  </w:abstractNum>
  <w:abstractNum w:abstractNumId="2">
    <w:nsid w:val="8826F97E"/>
    <w:multiLevelType w:val="singleLevel"/>
    <w:tmpl w:val="8826F97E"/>
    <w:lvl w:ilvl="0" w:tentative="0">
      <w:start w:val="1"/>
      <w:numFmt w:val="decimal"/>
      <w:suff w:val="nothing"/>
      <w:lvlText w:val="%1、"/>
      <w:lvlJc w:val="left"/>
    </w:lvl>
  </w:abstractNum>
  <w:abstractNum w:abstractNumId="3">
    <w:nsid w:val="9C659E43"/>
    <w:multiLevelType w:val="singleLevel"/>
    <w:tmpl w:val="9C659E43"/>
    <w:lvl w:ilvl="0" w:tentative="0">
      <w:start w:val="1"/>
      <w:numFmt w:val="chineseCounting"/>
      <w:suff w:val="nothing"/>
      <w:lvlText w:val="（%1）"/>
      <w:lvlJc w:val="left"/>
      <w:pPr>
        <w:ind w:left="315" w:firstLine="0"/>
      </w:pPr>
      <w:rPr>
        <w:rFonts w:hint="eastAsia"/>
      </w:rPr>
    </w:lvl>
  </w:abstractNum>
  <w:abstractNum w:abstractNumId="4">
    <w:nsid w:val="9E4121E4"/>
    <w:multiLevelType w:val="singleLevel"/>
    <w:tmpl w:val="9E4121E4"/>
    <w:lvl w:ilvl="0" w:tentative="0">
      <w:start w:val="1"/>
      <w:numFmt w:val="decimal"/>
      <w:suff w:val="nothing"/>
      <w:lvlText w:val="%1、"/>
      <w:lvlJc w:val="left"/>
    </w:lvl>
  </w:abstractNum>
  <w:abstractNum w:abstractNumId="5">
    <w:nsid w:val="9E7E80C7"/>
    <w:multiLevelType w:val="singleLevel"/>
    <w:tmpl w:val="9E7E80C7"/>
    <w:lvl w:ilvl="0" w:tentative="0">
      <w:start w:val="1"/>
      <w:numFmt w:val="decimal"/>
      <w:suff w:val="nothing"/>
      <w:lvlText w:val="%1、"/>
      <w:lvlJc w:val="left"/>
    </w:lvl>
  </w:abstractNum>
  <w:abstractNum w:abstractNumId="6">
    <w:nsid w:val="A425441F"/>
    <w:multiLevelType w:val="singleLevel"/>
    <w:tmpl w:val="A425441F"/>
    <w:lvl w:ilvl="0" w:tentative="0">
      <w:start w:val="1"/>
      <w:numFmt w:val="decimal"/>
      <w:suff w:val="nothing"/>
      <w:lvlText w:val="%1、"/>
      <w:lvlJc w:val="left"/>
    </w:lvl>
  </w:abstractNum>
  <w:abstractNum w:abstractNumId="7">
    <w:nsid w:val="AA22ECE2"/>
    <w:multiLevelType w:val="singleLevel"/>
    <w:tmpl w:val="AA22ECE2"/>
    <w:lvl w:ilvl="0" w:tentative="0">
      <w:start w:val="1"/>
      <w:numFmt w:val="decimal"/>
      <w:suff w:val="nothing"/>
      <w:lvlText w:val="%1、"/>
      <w:lvlJc w:val="left"/>
    </w:lvl>
  </w:abstractNum>
  <w:abstractNum w:abstractNumId="8">
    <w:nsid w:val="00000009"/>
    <w:multiLevelType w:val="multilevel"/>
    <w:tmpl w:val="00000009"/>
    <w:lvl w:ilvl="0" w:tentative="0">
      <w:start w:val="1"/>
      <w:numFmt w:val="upperLetter"/>
      <w:pStyle w:val="150"/>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0000000A"/>
    <w:multiLevelType w:val="multilevel"/>
    <w:tmpl w:val="0000000A"/>
    <w:lvl w:ilvl="0" w:tentative="0">
      <w:start w:val="1"/>
      <w:numFmt w:val="bullet"/>
      <w:pStyle w:val="19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B"/>
    <w:multiLevelType w:val="singleLevel"/>
    <w:tmpl w:val="0000000B"/>
    <w:lvl w:ilvl="0" w:tentative="0">
      <w:start w:val="1"/>
      <w:numFmt w:val="bullet"/>
      <w:pStyle w:val="188"/>
      <w:lvlText w:val=""/>
      <w:lvlJc w:val="left"/>
      <w:pPr>
        <w:tabs>
          <w:tab w:val="left" w:pos="360"/>
        </w:tabs>
        <w:ind w:left="360" w:hanging="360"/>
      </w:pPr>
      <w:rPr>
        <w:rFonts w:hint="default" w:ascii="Wingdings" w:hAnsi="Wingdings"/>
      </w:rPr>
    </w:lvl>
  </w:abstractNum>
  <w:abstractNum w:abstractNumId="11">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12">
    <w:nsid w:val="0000000E"/>
    <w:multiLevelType w:val="multilevel"/>
    <w:tmpl w:val="0000000E"/>
    <w:lvl w:ilvl="0" w:tentative="0">
      <w:start w:val="1"/>
      <w:numFmt w:val="bullet"/>
      <w:pStyle w:val="191"/>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13">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14">
    <w:nsid w:val="00000011"/>
    <w:multiLevelType w:val="multilevel"/>
    <w:tmpl w:val="00000011"/>
    <w:lvl w:ilvl="0" w:tentative="0">
      <w:start w:val="1"/>
      <w:numFmt w:val="decimal"/>
      <w:pStyle w:val="210"/>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12"/>
    <w:multiLevelType w:val="multilevel"/>
    <w:tmpl w:val="00000012"/>
    <w:lvl w:ilvl="0" w:tentative="0">
      <w:start w:val="1"/>
      <w:numFmt w:val="bullet"/>
      <w:pStyle w:val="222"/>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7">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8">
    <w:nsid w:val="00000016"/>
    <w:multiLevelType w:val="singleLevel"/>
    <w:tmpl w:val="00000016"/>
    <w:lvl w:ilvl="0" w:tentative="0">
      <w:start w:val="1"/>
      <w:numFmt w:val="decimal"/>
      <w:pStyle w:val="207"/>
      <w:lvlText w:val="%1)"/>
      <w:lvlJc w:val="left"/>
      <w:pPr>
        <w:tabs>
          <w:tab w:val="left" w:pos="425"/>
        </w:tabs>
        <w:ind w:left="425" w:hanging="425"/>
      </w:pPr>
      <w:rPr>
        <w:rFonts w:hint="eastAsia"/>
      </w:rPr>
    </w:lvl>
  </w:abstractNum>
  <w:abstractNum w:abstractNumId="19">
    <w:nsid w:val="00000017"/>
    <w:multiLevelType w:val="multilevel"/>
    <w:tmpl w:val="00000017"/>
    <w:lvl w:ilvl="0" w:tentative="0">
      <w:start w:val="1"/>
      <w:numFmt w:val="chineseCountingThousand"/>
      <w:pStyle w:val="162"/>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5844229"/>
    <w:multiLevelType w:val="singleLevel"/>
    <w:tmpl w:val="05844229"/>
    <w:lvl w:ilvl="0" w:tentative="0">
      <w:start w:val="1"/>
      <w:numFmt w:val="decimal"/>
      <w:suff w:val="nothing"/>
      <w:lvlText w:val="%1、"/>
      <w:lvlJc w:val="left"/>
    </w:lvl>
  </w:abstractNum>
  <w:abstractNum w:abstractNumId="21">
    <w:nsid w:val="177B267D"/>
    <w:multiLevelType w:val="singleLevel"/>
    <w:tmpl w:val="177B267D"/>
    <w:lvl w:ilvl="0" w:tentative="0">
      <w:start w:val="1"/>
      <w:numFmt w:val="chineseCounting"/>
      <w:suff w:val="nothing"/>
      <w:lvlText w:val="（%1）"/>
      <w:lvlJc w:val="left"/>
      <w:pPr>
        <w:ind w:left="420" w:firstLine="0"/>
      </w:pPr>
      <w:rPr>
        <w:rFonts w:hint="eastAsia"/>
      </w:rPr>
    </w:lvl>
  </w:abstractNum>
  <w:abstractNum w:abstractNumId="22">
    <w:nsid w:val="2A285AEE"/>
    <w:multiLevelType w:val="singleLevel"/>
    <w:tmpl w:val="2A285AEE"/>
    <w:lvl w:ilvl="0" w:tentative="0">
      <w:start w:val="1"/>
      <w:numFmt w:val="decimal"/>
      <w:suff w:val="nothing"/>
      <w:lvlText w:val="%1、"/>
      <w:lvlJc w:val="left"/>
    </w:lvl>
  </w:abstractNum>
  <w:num w:numId="1">
    <w:abstractNumId w:val="16"/>
  </w:num>
  <w:num w:numId="2">
    <w:abstractNumId w:val="11"/>
  </w:num>
  <w:num w:numId="3">
    <w:abstractNumId w:val="17"/>
  </w:num>
  <w:num w:numId="4">
    <w:abstractNumId w:val="8"/>
  </w:num>
  <w:num w:numId="5">
    <w:abstractNumId w:val="19"/>
  </w:num>
  <w:num w:numId="6">
    <w:abstractNumId w:val="10"/>
  </w:num>
  <w:num w:numId="7">
    <w:abstractNumId w:val="12"/>
  </w:num>
  <w:num w:numId="8">
    <w:abstractNumId w:val="9"/>
  </w:num>
  <w:num w:numId="9">
    <w:abstractNumId w:val="18"/>
  </w:num>
  <w:num w:numId="10">
    <w:abstractNumId w:val="14"/>
  </w:num>
  <w:num w:numId="11">
    <w:abstractNumId w:val="13"/>
  </w:num>
  <w:num w:numId="12">
    <w:abstractNumId w:val="15"/>
  </w:num>
  <w:num w:numId="13">
    <w:abstractNumId w:val="5"/>
  </w:num>
  <w:num w:numId="14">
    <w:abstractNumId w:val="20"/>
  </w:num>
  <w:num w:numId="15">
    <w:abstractNumId w:val="0"/>
  </w:num>
  <w:num w:numId="16">
    <w:abstractNumId w:val="7"/>
  </w:num>
  <w:num w:numId="17">
    <w:abstractNumId w:val="21"/>
  </w:num>
  <w:num w:numId="18">
    <w:abstractNumId w:val="22"/>
  </w:num>
  <w:num w:numId="19">
    <w:abstractNumId w:val="6"/>
  </w:num>
  <w:num w:numId="20">
    <w:abstractNumId w:val="3"/>
  </w:num>
  <w:num w:numId="21">
    <w:abstractNumId w:val="1"/>
  </w:num>
  <w:num w:numId="22">
    <w:abstractNumId w:val="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1MWI4MTBhODc5ZmU2NTZiMGFlNTdmNWI3NjJkOGMifQ=="/>
  </w:docVars>
  <w:rsids>
    <w:rsidRoot w:val="00172A27"/>
    <w:rsid w:val="00002EAF"/>
    <w:rsid w:val="000040DE"/>
    <w:rsid w:val="00005A02"/>
    <w:rsid w:val="000151CE"/>
    <w:rsid w:val="00015A2E"/>
    <w:rsid w:val="00016B79"/>
    <w:rsid w:val="00020A0D"/>
    <w:rsid w:val="00026AFF"/>
    <w:rsid w:val="00027AF7"/>
    <w:rsid w:val="00033C8A"/>
    <w:rsid w:val="000358F8"/>
    <w:rsid w:val="000362F7"/>
    <w:rsid w:val="0003632F"/>
    <w:rsid w:val="00036537"/>
    <w:rsid w:val="00043C9B"/>
    <w:rsid w:val="000446C0"/>
    <w:rsid w:val="00045327"/>
    <w:rsid w:val="000513D1"/>
    <w:rsid w:val="0005298B"/>
    <w:rsid w:val="00052A3A"/>
    <w:rsid w:val="00053A69"/>
    <w:rsid w:val="00053CC2"/>
    <w:rsid w:val="00054308"/>
    <w:rsid w:val="0005456D"/>
    <w:rsid w:val="000549FF"/>
    <w:rsid w:val="000576E1"/>
    <w:rsid w:val="00062A71"/>
    <w:rsid w:val="00063981"/>
    <w:rsid w:val="00064FA3"/>
    <w:rsid w:val="00065E97"/>
    <w:rsid w:val="00075B6B"/>
    <w:rsid w:val="00081E9D"/>
    <w:rsid w:val="00091B1C"/>
    <w:rsid w:val="00092CF5"/>
    <w:rsid w:val="000938CD"/>
    <w:rsid w:val="000946B8"/>
    <w:rsid w:val="000959DA"/>
    <w:rsid w:val="00096E0E"/>
    <w:rsid w:val="00097437"/>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23F5"/>
    <w:rsid w:val="000D40BA"/>
    <w:rsid w:val="000E3259"/>
    <w:rsid w:val="000F1D6F"/>
    <w:rsid w:val="000F3752"/>
    <w:rsid w:val="000F48FD"/>
    <w:rsid w:val="000F511B"/>
    <w:rsid w:val="000F5ACE"/>
    <w:rsid w:val="000F669A"/>
    <w:rsid w:val="000F739A"/>
    <w:rsid w:val="000F7DBF"/>
    <w:rsid w:val="00100639"/>
    <w:rsid w:val="00103DA9"/>
    <w:rsid w:val="00103DDC"/>
    <w:rsid w:val="0010418E"/>
    <w:rsid w:val="001077D3"/>
    <w:rsid w:val="00113E89"/>
    <w:rsid w:val="00116856"/>
    <w:rsid w:val="00120259"/>
    <w:rsid w:val="00120851"/>
    <w:rsid w:val="00124CD0"/>
    <w:rsid w:val="00124CF0"/>
    <w:rsid w:val="001266BF"/>
    <w:rsid w:val="00131054"/>
    <w:rsid w:val="00133D16"/>
    <w:rsid w:val="0013496A"/>
    <w:rsid w:val="00135B50"/>
    <w:rsid w:val="00135E0D"/>
    <w:rsid w:val="001363B2"/>
    <w:rsid w:val="0013708D"/>
    <w:rsid w:val="001376CB"/>
    <w:rsid w:val="001401FF"/>
    <w:rsid w:val="00140C83"/>
    <w:rsid w:val="00140E25"/>
    <w:rsid w:val="00147FB4"/>
    <w:rsid w:val="0015011C"/>
    <w:rsid w:val="00150429"/>
    <w:rsid w:val="00153353"/>
    <w:rsid w:val="0015351E"/>
    <w:rsid w:val="001559C6"/>
    <w:rsid w:val="0016035A"/>
    <w:rsid w:val="0016303B"/>
    <w:rsid w:val="00165700"/>
    <w:rsid w:val="00172A27"/>
    <w:rsid w:val="0017421F"/>
    <w:rsid w:val="001748ED"/>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C3872"/>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3C24"/>
    <w:rsid w:val="00204936"/>
    <w:rsid w:val="002100EE"/>
    <w:rsid w:val="00211874"/>
    <w:rsid w:val="00211A92"/>
    <w:rsid w:val="0022065B"/>
    <w:rsid w:val="00222097"/>
    <w:rsid w:val="0022517B"/>
    <w:rsid w:val="00225B78"/>
    <w:rsid w:val="00227BA9"/>
    <w:rsid w:val="00235F8F"/>
    <w:rsid w:val="00237759"/>
    <w:rsid w:val="0024359D"/>
    <w:rsid w:val="00244E68"/>
    <w:rsid w:val="002539DF"/>
    <w:rsid w:val="002562DC"/>
    <w:rsid w:val="00263F49"/>
    <w:rsid w:val="002643C1"/>
    <w:rsid w:val="00265C1F"/>
    <w:rsid w:val="00267DDF"/>
    <w:rsid w:val="00270ED7"/>
    <w:rsid w:val="00271A27"/>
    <w:rsid w:val="00271D47"/>
    <w:rsid w:val="002721EA"/>
    <w:rsid w:val="00275FED"/>
    <w:rsid w:val="00280E8A"/>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3C24"/>
    <w:rsid w:val="002B47A4"/>
    <w:rsid w:val="002B7904"/>
    <w:rsid w:val="002C0821"/>
    <w:rsid w:val="002C2507"/>
    <w:rsid w:val="002C2E6E"/>
    <w:rsid w:val="002C69BF"/>
    <w:rsid w:val="002C6DF1"/>
    <w:rsid w:val="002E632A"/>
    <w:rsid w:val="002E64E5"/>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FD5"/>
    <w:rsid w:val="00325A26"/>
    <w:rsid w:val="00326BBC"/>
    <w:rsid w:val="00335BDB"/>
    <w:rsid w:val="003360A8"/>
    <w:rsid w:val="003405FD"/>
    <w:rsid w:val="00341DEB"/>
    <w:rsid w:val="00343C3E"/>
    <w:rsid w:val="00346A3D"/>
    <w:rsid w:val="003475A4"/>
    <w:rsid w:val="00350C20"/>
    <w:rsid w:val="0035143D"/>
    <w:rsid w:val="003515BC"/>
    <w:rsid w:val="003548FA"/>
    <w:rsid w:val="00355A74"/>
    <w:rsid w:val="00361427"/>
    <w:rsid w:val="00361441"/>
    <w:rsid w:val="00362402"/>
    <w:rsid w:val="00363A39"/>
    <w:rsid w:val="0036458B"/>
    <w:rsid w:val="00371328"/>
    <w:rsid w:val="00371D2F"/>
    <w:rsid w:val="00372D5B"/>
    <w:rsid w:val="0037335E"/>
    <w:rsid w:val="00375E03"/>
    <w:rsid w:val="0038344F"/>
    <w:rsid w:val="00384161"/>
    <w:rsid w:val="00387610"/>
    <w:rsid w:val="00396FFE"/>
    <w:rsid w:val="003973D3"/>
    <w:rsid w:val="003A0892"/>
    <w:rsid w:val="003A449E"/>
    <w:rsid w:val="003A501C"/>
    <w:rsid w:val="003A57F1"/>
    <w:rsid w:val="003A71F3"/>
    <w:rsid w:val="003B0EA5"/>
    <w:rsid w:val="003B19F5"/>
    <w:rsid w:val="003B2501"/>
    <w:rsid w:val="003B7B71"/>
    <w:rsid w:val="003C0A38"/>
    <w:rsid w:val="003C4C8B"/>
    <w:rsid w:val="003C506A"/>
    <w:rsid w:val="003D0E0A"/>
    <w:rsid w:val="003D1569"/>
    <w:rsid w:val="003E1F8A"/>
    <w:rsid w:val="003E4727"/>
    <w:rsid w:val="003E5324"/>
    <w:rsid w:val="003E5E67"/>
    <w:rsid w:val="0040042D"/>
    <w:rsid w:val="00400D29"/>
    <w:rsid w:val="00402B32"/>
    <w:rsid w:val="00410C93"/>
    <w:rsid w:val="00411B4A"/>
    <w:rsid w:val="00412680"/>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4E88"/>
    <w:rsid w:val="004953EC"/>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D1D5E"/>
    <w:rsid w:val="004E0650"/>
    <w:rsid w:val="004E3234"/>
    <w:rsid w:val="004E3AEE"/>
    <w:rsid w:val="004E4EFB"/>
    <w:rsid w:val="004E55DB"/>
    <w:rsid w:val="004F0533"/>
    <w:rsid w:val="004F2A9F"/>
    <w:rsid w:val="004F6879"/>
    <w:rsid w:val="005000E9"/>
    <w:rsid w:val="00500D8B"/>
    <w:rsid w:val="00502B2F"/>
    <w:rsid w:val="005045D1"/>
    <w:rsid w:val="00505F40"/>
    <w:rsid w:val="00512D00"/>
    <w:rsid w:val="00514179"/>
    <w:rsid w:val="00515252"/>
    <w:rsid w:val="00516CDF"/>
    <w:rsid w:val="005170E4"/>
    <w:rsid w:val="005171C9"/>
    <w:rsid w:val="005214D2"/>
    <w:rsid w:val="00522621"/>
    <w:rsid w:val="00524D8A"/>
    <w:rsid w:val="005266F6"/>
    <w:rsid w:val="005320C1"/>
    <w:rsid w:val="00536484"/>
    <w:rsid w:val="00545431"/>
    <w:rsid w:val="005460D5"/>
    <w:rsid w:val="00556AA7"/>
    <w:rsid w:val="005573AE"/>
    <w:rsid w:val="0056050C"/>
    <w:rsid w:val="0056217D"/>
    <w:rsid w:val="00562860"/>
    <w:rsid w:val="00565374"/>
    <w:rsid w:val="00565746"/>
    <w:rsid w:val="00566A85"/>
    <w:rsid w:val="00570831"/>
    <w:rsid w:val="00570FCB"/>
    <w:rsid w:val="00571368"/>
    <w:rsid w:val="00573AE3"/>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7775"/>
    <w:rsid w:val="005C0014"/>
    <w:rsid w:val="005C2924"/>
    <w:rsid w:val="005C3083"/>
    <w:rsid w:val="005C42AC"/>
    <w:rsid w:val="005C4F84"/>
    <w:rsid w:val="005C5383"/>
    <w:rsid w:val="005D12E2"/>
    <w:rsid w:val="005D3382"/>
    <w:rsid w:val="005D6FA9"/>
    <w:rsid w:val="005D703E"/>
    <w:rsid w:val="005E370D"/>
    <w:rsid w:val="005E620C"/>
    <w:rsid w:val="005E7E9D"/>
    <w:rsid w:val="005F123E"/>
    <w:rsid w:val="005F1B6C"/>
    <w:rsid w:val="005F4509"/>
    <w:rsid w:val="005F7F2B"/>
    <w:rsid w:val="0060238D"/>
    <w:rsid w:val="0060543A"/>
    <w:rsid w:val="00610C5F"/>
    <w:rsid w:val="00613410"/>
    <w:rsid w:val="00615434"/>
    <w:rsid w:val="0061717E"/>
    <w:rsid w:val="00617986"/>
    <w:rsid w:val="006215F4"/>
    <w:rsid w:val="00625262"/>
    <w:rsid w:val="00627DD2"/>
    <w:rsid w:val="00634AC7"/>
    <w:rsid w:val="00635B4B"/>
    <w:rsid w:val="00640026"/>
    <w:rsid w:val="006414B7"/>
    <w:rsid w:val="00654A48"/>
    <w:rsid w:val="006552FD"/>
    <w:rsid w:val="0065651B"/>
    <w:rsid w:val="00664607"/>
    <w:rsid w:val="0066468B"/>
    <w:rsid w:val="00670089"/>
    <w:rsid w:val="00670560"/>
    <w:rsid w:val="00680AE4"/>
    <w:rsid w:val="00684E51"/>
    <w:rsid w:val="0069086A"/>
    <w:rsid w:val="006937A7"/>
    <w:rsid w:val="00695990"/>
    <w:rsid w:val="0069635B"/>
    <w:rsid w:val="006A100B"/>
    <w:rsid w:val="006A143A"/>
    <w:rsid w:val="006A278D"/>
    <w:rsid w:val="006A2DE9"/>
    <w:rsid w:val="006A3285"/>
    <w:rsid w:val="006A4743"/>
    <w:rsid w:val="006A55C3"/>
    <w:rsid w:val="006B0048"/>
    <w:rsid w:val="006B17C8"/>
    <w:rsid w:val="006B243E"/>
    <w:rsid w:val="006B5E7E"/>
    <w:rsid w:val="006B72DE"/>
    <w:rsid w:val="006C4BA5"/>
    <w:rsid w:val="006C5FC1"/>
    <w:rsid w:val="006D07FC"/>
    <w:rsid w:val="006D44E1"/>
    <w:rsid w:val="006D552C"/>
    <w:rsid w:val="006E0E98"/>
    <w:rsid w:val="006E21FA"/>
    <w:rsid w:val="006E4E7D"/>
    <w:rsid w:val="006E6952"/>
    <w:rsid w:val="006F03F0"/>
    <w:rsid w:val="006F0DEB"/>
    <w:rsid w:val="006F0FB7"/>
    <w:rsid w:val="006F15D4"/>
    <w:rsid w:val="006F354D"/>
    <w:rsid w:val="006F511B"/>
    <w:rsid w:val="006F70D3"/>
    <w:rsid w:val="006F7C11"/>
    <w:rsid w:val="00701184"/>
    <w:rsid w:val="00704E5D"/>
    <w:rsid w:val="00705739"/>
    <w:rsid w:val="0071489C"/>
    <w:rsid w:val="007159B2"/>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3BA"/>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9AC"/>
    <w:rsid w:val="007A20E0"/>
    <w:rsid w:val="007A2D82"/>
    <w:rsid w:val="007A64B7"/>
    <w:rsid w:val="007B2204"/>
    <w:rsid w:val="007B2504"/>
    <w:rsid w:val="007B4B60"/>
    <w:rsid w:val="007C075F"/>
    <w:rsid w:val="007C2245"/>
    <w:rsid w:val="007C2331"/>
    <w:rsid w:val="007C2636"/>
    <w:rsid w:val="007C4A0F"/>
    <w:rsid w:val="007C75E9"/>
    <w:rsid w:val="007D3CA6"/>
    <w:rsid w:val="007E0D9F"/>
    <w:rsid w:val="007E11B0"/>
    <w:rsid w:val="007E298C"/>
    <w:rsid w:val="007E30A9"/>
    <w:rsid w:val="007E3989"/>
    <w:rsid w:val="007E64BA"/>
    <w:rsid w:val="007F2295"/>
    <w:rsid w:val="007F3CCE"/>
    <w:rsid w:val="007F5589"/>
    <w:rsid w:val="007F5C55"/>
    <w:rsid w:val="007F6A65"/>
    <w:rsid w:val="00801462"/>
    <w:rsid w:val="008026BD"/>
    <w:rsid w:val="00803B59"/>
    <w:rsid w:val="008041D4"/>
    <w:rsid w:val="00807C01"/>
    <w:rsid w:val="00807EE7"/>
    <w:rsid w:val="008109A2"/>
    <w:rsid w:val="0081156A"/>
    <w:rsid w:val="00815920"/>
    <w:rsid w:val="00823DF6"/>
    <w:rsid w:val="00825DDF"/>
    <w:rsid w:val="00826964"/>
    <w:rsid w:val="00827398"/>
    <w:rsid w:val="00831290"/>
    <w:rsid w:val="00832559"/>
    <w:rsid w:val="00832F7E"/>
    <w:rsid w:val="008409B0"/>
    <w:rsid w:val="00842974"/>
    <w:rsid w:val="0084353E"/>
    <w:rsid w:val="00845110"/>
    <w:rsid w:val="00851805"/>
    <w:rsid w:val="00851EF2"/>
    <w:rsid w:val="00853FE4"/>
    <w:rsid w:val="00854BF8"/>
    <w:rsid w:val="0085550A"/>
    <w:rsid w:val="008616EF"/>
    <w:rsid w:val="00862E2F"/>
    <w:rsid w:val="00863C25"/>
    <w:rsid w:val="008668A0"/>
    <w:rsid w:val="008705BC"/>
    <w:rsid w:val="00873B7B"/>
    <w:rsid w:val="0087422F"/>
    <w:rsid w:val="00874324"/>
    <w:rsid w:val="00875A42"/>
    <w:rsid w:val="00883BD5"/>
    <w:rsid w:val="008904A8"/>
    <w:rsid w:val="00891344"/>
    <w:rsid w:val="008A2EFF"/>
    <w:rsid w:val="008A30C6"/>
    <w:rsid w:val="008A32F4"/>
    <w:rsid w:val="008A48FC"/>
    <w:rsid w:val="008A7C3B"/>
    <w:rsid w:val="008B12E9"/>
    <w:rsid w:val="008B4806"/>
    <w:rsid w:val="008B53D8"/>
    <w:rsid w:val="008B63A1"/>
    <w:rsid w:val="008C1ED5"/>
    <w:rsid w:val="008C28C6"/>
    <w:rsid w:val="008C3708"/>
    <w:rsid w:val="008C510F"/>
    <w:rsid w:val="008D264D"/>
    <w:rsid w:val="008D4DD3"/>
    <w:rsid w:val="008D5EB0"/>
    <w:rsid w:val="008D6EBF"/>
    <w:rsid w:val="008E0E94"/>
    <w:rsid w:val="008E39CA"/>
    <w:rsid w:val="008E50B8"/>
    <w:rsid w:val="008E5635"/>
    <w:rsid w:val="008E66B8"/>
    <w:rsid w:val="008F00E5"/>
    <w:rsid w:val="008F1988"/>
    <w:rsid w:val="008F25DB"/>
    <w:rsid w:val="008F2AD5"/>
    <w:rsid w:val="008F2D73"/>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F0A"/>
    <w:rsid w:val="0092708B"/>
    <w:rsid w:val="009313BB"/>
    <w:rsid w:val="0093578C"/>
    <w:rsid w:val="00937713"/>
    <w:rsid w:val="00943FB2"/>
    <w:rsid w:val="009519E2"/>
    <w:rsid w:val="00954464"/>
    <w:rsid w:val="0096052C"/>
    <w:rsid w:val="00960FDC"/>
    <w:rsid w:val="00963C95"/>
    <w:rsid w:val="00966820"/>
    <w:rsid w:val="00967377"/>
    <w:rsid w:val="00967A56"/>
    <w:rsid w:val="00972633"/>
    <w:rsid w:val="00973679"/>
    <w:rsid w:val="009739E4"/>
    <w:rsid w:val="00973E50"/>
    <w:rsid w:val="00980037"/>
    <w:rsid w:val="009821C6"/>
    <w:rsid w:val="00983B43"/>
    <w:rsid w:val="009840AC"/>
    <w:rsid w:val="0098732A"/>
    <w:rsid w:val="009935C9"/>
    <w:rsid w:val="00996D2C"/>
    <w:rsid w:val="009A070C"/>
    <w:rsid w:val="009B6D65"/>
    <w:rsid w:val="009C02A3"/>
    <w:rsid w:val="009C032D"/>
    <w:rsid w:val="009C06DE"/>
    <w:rsid w:val="009C3034"/>
    <w:rsid w:val="009C30CB"/>
    <w:rsid w:val="009C40F0"/>
    <w:rsid w:val="009C4958"/>
    <w:rsid w:val="009C7326"/>
    <w:rsid w:val="009D01D6"/>
    <w:rsid w:val="009D2934"/>
    <w:rsid w:val="009D6931"/>
    <w:rsid w:val="009E2AF3"/>
    <w:rsid w:val="009E737D"/>
    <w:rsid w:val="009E749B"/>
    <w:rsid w:val="009F3B26"/>
    <w:rsid w:val="009F3DA8"/>
    <w:rsid w:val="009F3FE9"/>
    <w:rsid w:val="009F4390"/>
    <w:rsid w:val="009F5335"/>
    <w:rsid w:val="009F5682"/>
    <w:rsid w:val="00A03977"/>
    <w:rsid w:val="00A050D4"/>
    <w:rsid w:val="00A056BA"/>
    <w:rsid w:val="00A065B8"/>
    <w:rsid w:val="00A16C2A"/>
    <w:rsid w:val="00A20A99"/>
    <w:rsid w:val="00A26FF7"/>
    <w:rsid w:val="00A30B50"/>
    <w:rsid w:val="00A3107D"/>
    <w:rsid w:val="00A330D4"/>
    <w:rsid w:val="00A35338"/>
    <w:rsid w:val="00A40B0F"/>
    <w:rsid w:val="00A417D7"/>
    <w:rsid w:val="00A445DC"/>
    <w:rsid w:val="00A44BEA"/>
    <w:rsid w:val="00A527E2"/>
    <w:rsid w:val="00A53472"/>
    <w:rsid w:val="00A553F3"/>
    <w:rsid w:val="00A55439"/>
    <w:rsid w:val="00A575D9"/>
    <w:rsid w:val="00A57A7E"/>
    <w:rsid w:val="00A60C8A"/>
    <w:rsid w:val="00A65E7C"/>
    <w:rsid w:val="00A66DEB"/>
    <w:rsid w:val="00A67DFB"/>
    <w:rsid w:val="00A67FC1"/>
    <w:rsid w:val="00A711C6"/>
    <w:rsid w:val="00A7358D"/>
    <w:rsid w:val="00A75ABC"/>
    <w:rsid w:val="00A7737E"/>
    <w:rsid w:val="00A80E13"/>
    <w:rsid w:val="00A827D3"/>
    <w:rsid w:val="00A837D7"/>
    <w:rsid w:val="00A84863"/>
    <w:rsid w:val="00A86554"/>
    <w:rsid w:val="00A911F8"/>
    <w:rsid w:val="00A930D0"/>
    <w:rsid w:val="00A943CB"/>
    <w:rsid w:val="00A952ED"/>
    <w:rsid w:val="00A95D95"/>
    <w:rsid w:val="00A974FE"/>
    <w:rsid w:val="00A977EC"/>
    <w:rsid w:val="00AA3FD1"/>
    <w:rsid w:val="00AA4AAD"/>
    <w:rsid w:val="00AB0701"/>
    <w:rsid w:val="00AB2B80"/>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E746E"/>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5688"/>
    <w:rsid w:val="00B67114"/>
    <w:rsid w:val="00B702D7"/>
    <w:rsid w:val="00B71C3A"/>
    <w:rsid w:val="00B744C7"/>
    <w:rsid w:val="00B7499C"/>
    <w:rsid w:val="00B75449"/>
    <w:rsid w:val="00B75F36"/>
    <w:rsid w:val="00B823F6"/>
    <w:rsid w:val="00B83831"/>
    <w:rsid w:val="00B85178"/>
    <w:rsid w:val="00B90CED"/>
    <w:rsid w:val="00B90F98"/>
    <w:rsid w:val="00B93463"/>
    <w:rsid w:val="00B94CCB"/>
    <w:rsid w:val="00BA26B3"/>
    <w:rsid w:val="00BA3FFF"/>
    <w:rsid w:val="00BA4003"/>
    <w:rsid w:val="00BA527C"/>
    <w:rsid w:val="00BA67CA"/>
    <w:rsid w:val="00BA6F7B"/>
    <w:rsid w:val="00BB02CB"/>
    <w:rsid w:val="00BB5D6B"/>
    <w:rsid w:val="00BB7494"/>
    <w:rsid w:val="00BB778C"/>
    <w:rsid w:val="00BC0431"/>
    <w:rsid w:val="00BC19B9"/>
    <w:rsid w:val="00BC1C91"/>
    <w:rsid w:val="00BC4BCC"/>
    <w:rsid w:val="00BD0801"/>
    <w:rsid w:val="00BD0FBA"/>
    <w:rsid w:val="00BD7B7F"/>
    <w:rsid w:val="00BE07A9"/>
    <w:rsid w:val="00BE0A4E"/>
    <w:rsid w:val="00BE337A"/>
    <w:rsid w:val="00BE33D1"/>
    <w:rsid w:val="00BF4FCD"/>
    <w:rsid w:val="00BF5230"/>
    <w:rsid w:val="00BF7EE4"/>
    <w:rsid w:val="00C01933"/>
    <w:rsid w:val="00C02E92"/>
    <w:rsid w:val="00C1090C"/>
    <w:rsid w:val="00C23C73"/>
    <w:rsid w:val="00C240C8"/>
    <w:rsid w:val="00C249A5"/>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80DD9"/>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B7CE0"/>
    <w:rsid w:val="00CC3D04"/>
    <w:rsid w:val="00CC457C"/>
    <w:rsid w:val="00CC59BB"/>
    <w:rsid w:val="00CD635D"/>
    <w:rsid w:val="00CD6AD2"/>
    <w:rsid w:val="00CD7CED"/>
    <w:rsid w:val="00CE04C7"/>
    <w:rsid w:val="00CF09B7"/>
    <w:rsid w:val="00CF156B"/>
    <w:rsid w:val="00CF1E02"/>
    <w:rsid w:val="00CF2D68"/>
    <w:rsid w:val="00CF329B"/>
    <w:rsid w:val="00CF36DA"/>
    <w:rsid w:val="00CF597A"/>
    <w:rsid w:val="00D0319A"/>
    <w:rsid w:val="00D032D5"/>
    <w:rsid w:val="00D05BAA"/>
    <w:rsid w:val="00D0631C"/>
    <w:rsid w:val="00D07EAA"/>
    <w:rsid w:val="00D07FB9"/>
    <w:rsid w:val="00D10112"/>
    <w:rsid w:val="00D121B8"/>
    <w:rsid w:val="00D13B7A"/>
    <w:rsid w:val="00D15F88"/>
    <w:rsid w:val="00D22C4B"/>
    <w:rsid w:val="00D230C7"/>
    <w:rsid w:val="00D23E7D"/>
    <w:rsid w:val="00D2405F"/>
    <w:rsid w:val="00D25FE3"/>
    <w:rsid w:val="00D30C7F"/>
    <w:rsid w:val="00D3460E"/>
    <w:rsid w:val="00D35D2A"/>
    <w:rsid w:val="00D41BA9"/>
    <w:rsid w:val="00D456F3"/>
    <w:rsid w:val="00D46250"/>
    <w:rsid w:val="00D52376"/>
    <w:rsid w:val="00D57B9E"/>
    <w:rsid w:val="00D60F92"/>
    <w:rsid w:val="00D612C2"/>
    <w:rsid w:val="00D64080"/>
    <w:rsid w:val="00D66A2D"/>
    <w:rsid w:val="00D745E0"/>
    <w:rsid w:val="00D74CF9"/>
    <w:rsid w:val="00D76AA3"/>
    <w:rsid w:val="00D80604"/>
    <w:rsid w:val="00D858F8"/>
    <w:rsid w:val="00D86212"/>
    <w:rsid w:val="00D9354E"/>
    <w:rsid w:val="00D9460E"/>
    <w:rsid w:val="00D952B8"/>
    <w:rsid w:val="00D95411"/>
    <w:rsid w:val="00DA086B"/>
    <w:rsid w:val="00DA0B92"/>
    <w:rsid w:val="00DA31FC"/>
    <w:rsid w:val="00DA5225"/>
    <w:rsid w:val="00DA565F"/>
    <w:rsid w:val="00DA5E46"/>
    <w:rsid w:val="00DA7E05"/>
    <w:rsid w:val="00DB1007"/>
    <w:rsid w:val="00DB4794"/>
    <w:rsid w:val="00DB4BDE"/>
    <w:rsid w:val="00DB51E1"/>
    <w:rsid w:val="00DB5C3E"/>
    <w:rsid w:val="00DB628E"/>
    <w:rsid w:val="00DB68C4"/>
    <w:rsid w:val="00DD1761"/>
    <w:rsid w:val="00DD66DC"/>
    <w:rsid w:val="00DE1E3E"/>
    <w:rsid w:val="00DE4DC4"/>
    <w:rsid w:val="00DE5BEB"/>
    <w:rsid w:val="00DE7ABF"/>
    <w:rsid w:val="00DF2028"/>
    <w:rsid w:val="00DF3046"/>
    <w:rsid w:val="00DF348B"/>
    <w:rsid w:val="00DF39A9"/>
    <w:rsid w:val="00DF782C"/>
    <w:rsid w:val="00E00B05"/>
    <w:rsid w:val="00E023D0"/>
    <w:rsid w:val="00E02BE3"/>
    <w:rsid w:val="00E030A0"/>
    <w:rsid w:val="00E04FF7"/>
    <w:rsid w:val="00E124E3"/>
    <w:rsid w:val="00E1419D"/>
    <w:rsid w:val="00E14812"/>
    <w:rsid w:val="00E14F74"/>
    <w:rsid w:val="00E15DDE"/>
    <w:rsid w:val="00E2212A"/>
    <w:rsid w:val="00E2339E"/>
    <w:rsid w:val="00E2709C"/>
    <w:rsid w:val="00E308E8"/>
    <w:rsid w:val="00E3245B"/>
    <w:rsid w:val="00E32F2A"/>
    <w:rsid w:val="00E3707B"/>
    <w:rsid w:val="00E4024B"/>
    <w:rsid w:val="00E40CED"/>
    <w:rsid w:val="00E40CF1"/>
    <w:rsid w:val="00E4710C"/>
    <w:rsid w:val="00E50685"/>
    <w:rsid w:val="00E55DF2"/>
    <w:rsid w:val="00E570D9"/>
    <w:rsid w:val="00E57F6B"/>
    <w:rsid w:val="00E62BF6"/>
    <w:rsid w:val="00E64B94"/>
    <w:rsid w:val="00E654A2"/>
    <w:rsid w:val="00E7174D"/>
    <w:rsid w:val="00E71934"/>
    <w:rsid w:val="00E7342C"/>
    <w:rsid w:val="00E81737"/>
    <w:rsid w:val="00E8198D"/>
    <w:rsid w:val="00E873EA"/>
    <w:rsid w:val="00E91EC1"/>
    <w:rsid w:val="00E947AE"/>
    <w:rsid w:val="00E95ABA"/>
    <w:rsid w:val="00EA010E"/>
    <w:rsid w:val="00EA4561"/>
    <w:rsid w:val="00EB0E2D"/>
    <w:rsid w:val="00EB1E33"/>
    <w:rsid w:val="00EB215E"/>
    <w:rsid w:val="00EB2F99"/>
    <w:rsid w:val="00EB4AA3"/>
    <w:rsid w:val="00EB58EE"/>
    <w:rsid w:val="00EB706C"/>
    <w:rsid w:val="00EC0215"/>
    <w:rsid w:val="00EC029D"/>
    <w:rsid w:val="00EC0881"/>
    <w:rsid w:val="00EC1CDC"/>
    <w:rsid w:val="00EC3AB1"/>
    <w:rsid w:val="00ED05EA"/>
    <w:rsid w:val="00ED0742"/>
    <w:rsid w:val="00ED216E"/>
    <w:rsid w:val="00ED579F"/>
    <w:rsid w:val="00EE061A"/>
    <w:rsid w:val="00EE30AF"/>
    <w:rsid w:val="00EE564E"/>
    <w:rsid w:val="00EE67BB"/>
    <w:rsid w:val="00EE68E4"/>
    <w:rsid w:val="00EF2477"/>
    <w:rsid w:val="00F009EC"/>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9C4"/>
    <w:rsid w:val="00F538D9"/>
    <w:rsid w:val="00F5531F"/>
    <w:rsid w:val="00F56399"/>
    <w:rsid w:val="00F63953"/>
    <w:rsid w:val="00F6510D"/>
    <w:rsid w:val="00F65545"/>
    <w:rsid w:val="00F6689A"/>
    <w:rsid w:val="00F7213B"/>
    <w:rsid w:val="00F725B2"/>
    <w:rsid w:val="00F7298D"/>
    <w:rsid w:val="00F7750A"/>
    <w:rsid w:val="00F80006"/>
    <w:rsid w:val="00F80084"/>
    <w:rsid w:val="00F81663"/>
    <w:rsid w:val="00F92045"/>
    <w:rsid w:val="00F95676"/>
    <w:rsid w:val="00F96A73"/>
    <w:rsid w:val="00FA0979"/>
    <w:rsid w:val="00FA5828"/>
    <w:rsid w:val="00FB3FC5"/>
    <w:rsid w:val="00FB4BA6"/>
    <w:rsid w:val="00FB7D8B"/>
    <w:rsid w:val="00FC3477"/>
    <w:rsid w:val="00FC3EBE"/>
    <w:rsid w:val="00FC66C2"/>
    <w:rsid w:val="00FC6F58"/>
    <w:rsid w:val="00FC6FA8"/>
    <w:rsid w:val="00FD2470"/>
    <w:rsid w:val="00FD26B5"/>
    <w:rsid w:val="00FD5823"/>
    <w:rsid w:val="00FE030E"/>
    <w:rsid w:val="00FE1C27"/>
    <w:rsid w:val="00FE215B"/>
    <w:rsid w:val="00FE5C31"/>
    <w:rsid w:val="00FE68B1"/>
    <w:rsid w:val="00FF25BA"/>
    <w:rsid w:val="00FF3BC9"/>
    <w:rsid w:val="00FF748B"/>
    <w:rsid w:val="00FF7623"/>
    <w:rsid w:val="021E750A"/>
    <w:rsid w:val="02323BAA"/>
    <w:rsid w:val="02F27365"/>
    <w:rsid w:val="033625FB"/>
    <w:rsid w:val="03394EB3"/>
    <w:rsid w:val="035D725E"/>
    <w:rsid w:val="037F1AAB"/>
    <w:rsid w:val="03AB014D"/>
    <w:rsid w:val="03AC6A12"/>
    <w:rsid w:val="0480254A"/>
    <w:rsid w:val="04D46D43"/>
    <w:rsid w:val="04D56E5D"/>
    <w:rsid w:val="04EF10F0"/>
    <w:rsid w:val="051E7316"/>
    <w:rsid w:val="054166B0"/>
    <w:rsid w:val="05A87452"/>
    <w:rsid w:val="05E06DFE"/>
    <w:rsid w:val="062340A6"/>
    <w:rsid w:val="062B2A32"/>
    <w:rsid w:val="06467FB8"/>
    <w:rsid w:val="06B04ECD"/>
    <w:rsid w:val="0856477A"/>
    <w:rsid w:val="087501D5"/>
    <w:rsid w:val="08C52A1E"/>
    <w:rsid w:val="0A5B2AD2"/>
    <w:rsid w:val="0B0F7869"/>
    <w:rsid w:val="0BED4799"/>
    <w:rsid w:val="0C6A2DE6"/>
    <w:rsid w:val="0C8E279A"/>
    <w:rsid w:val="0C9B6E55"/>
    <w:rsid w:val="0CEE6D0E"/>
    <w:rsid w:val="0DAB64B5"/>
    <w:rsid w:val="0E3A6304"/>
    <w:rsid w:val="0EE94A40"/>
    <w:rsid w:val="0FD43777"/>
    <w:rsid w:val="10211A16"/>
    <w:rsid w:val="10691098"/>
    <w:rsid w:val="107752B0"/>
    <w:rsid w:val="11A92009"/>
    <w:rsid w:val="11F428F3"/>
    <w:rsid w:val="124D097B"/>
    <w:rsid w:val="12527D3F"/>
    <w:rsid w:val="12C16514"/>
    <w:rsid w:val="12D62551"/>
    <w:rsid w:val="136655CF"/>
    <w:rsid w:val="1407611C"/>
    <w:rsid w:val="1493756D"/>
    <w:rsid w:val="14B67F6E"/>
    <w:rsid w:val="153C0833"/>
    <w:rsid w:val="15537FEC"/>
    <w:rsid w:val="15712A1D"/>
    <w:rsid w:val="159608AE"/>
    <w:rsid w:val="1663678A"/>
    <w:rsid w:val="16C63C4E"/>
    <w:rsid w:val="16F77805"/>
    <w:rsid w:val="186B67A9"/>
    <w:rsid w:val="187B4A32"/>
    <w:rsid w:val="188F55E8"/>
    <w:rsid w:val="18A66CCB"/>
    <w:rsid w:val="196E4E86"/>
    <w:rsid w:val="1A2B4FAE"/>
    <w:rsid w:val="1A3A5197"/>
    <w:rsid w:val="1B6E01C3"/>
    <w:rsid w:val="1BA4182E"/>
    <w:rsid w:val="1C746C70"/>
    <w:rsid w:val="1CDE324A"/>
    <w:rsid w:val="1DAF2302"/>
    <w:rsid w:val="1DF1193F"/>
    <w:rsid w:val="1DFD6D24"/>
    <w:rsid w:val="1E14735F"/>
    <w:rsid w:val="1E885624"/>
    <w:rsid w:val="1ED03CC7"/>
    <w:rsid w:val="1EF62DB1"/>
    <w:rsid w:val="1F142FF7"/>
    <w:rsid w:val="1F89032C"/>
    <w:rsid w:val="2033352E"/>
    <w:rsid w:val="21913B54"/>
    <w:rsid w:val="21B67466"/>
    <w:rsid w:val="21CB351D"/>
    <w:rsid w:val="21DC0787"/>
    <w:rsid w:val="21E738ED"/>
    <w:rsid w:val="22364E30"/>
    <w:rsid w:val="225A362E"/>
    <w:rsid w:val="22D6478E"/>
    <w:rsid w:val="23042FE8"/>
    <w:rsid w:val="23523023"/>
    <w:rsid w:val="23634281"/>
    <w:rsid w:val="23917405"/>
    <w:rsid w:val="23AC653B"/>
    <w:rsid w:val="23FE3BE4"/>
    <w:rsid w:val="245B32B8"/>
    <w:rsid w:val="24A75227"/>
    <w:rsid w:val="24AB7A21"/>
    <w:rsid w:val="24EA3E07"/>
    <w:rsid w:val="24EF5161"/>
    <w:rsid w:val="2529683A"/>
    <w:rsid w:val="256A4F48"/>
    <w:rsid w:val="25A72AD4"/>
    <w:rsid w:val="25AC27CD"/>
    <w:rsid w:val="25F15DB5"/>
    <w:rsid w:val="266A7FA7"/>
    <w:rsid w:val="26C8171E"/>
    <w:rsid w:val="26D57665"/>
    <w:rsid w:val="26E1592F"/>
    <w:rsid w:val="27254B6E"/>
    <w:rsid w:val="27D877B8"/>
    <w:rsid w:val="28A34A25"/>
    <w:rsid w:val="291917F0"/>
    <w:rsid w:val="294178BA"/>
    <w:rsid w:val="295430DA"/>
    <w:rsid w:val="29AF35EC"/>
    <w:rsid w:val="2A4939E3"/>
    <w:rsid w:val="2A4F3B41"/>
    <w:rsid w:val="2B286BC5"/>
    <w:rsid w:val="2B676F3E"/>
    <w:rsid w:val="2B9D18D8"/>
    <w:rsid w:val="2BE77E6B"/>
    <w:rsid w:val="2BEB2EE6"/>
    <w:rsid w:val="2C154170"/>
    <w:rsid w:val="2C2D2523"/>
    <w:rsid w:val="2C4C53A8"/>
    <w:rsid w:val="2C526E44"/>
    <w:rsid w:val="2C82701B"/>
    <w:rsid w:val="2D0E71F7"/>
    <w:rsid w:val="2E457AFC"/>
    <w:rsid w:val="2F137EEE"/>
    <w:rsid w:val="2F15186A"/>
    <w:rsid w:val="2F2A11D4"/>
    <w:rsid w:val="2F3F6CC4"/>
    <w:rsid w:val="2F537258"/>
    <w:rsid w:val="2F57706B"/>
    <w:rsid w:val="2F8512FC"/>
    <w:rsid w:val="2FA82D0B"/>
    <w:rsid w:val="307F4BEF"/>
    <w:rsid w:val="31233E11"/>
    <w:rsid w:val="321A5628"/>
    <w:rsid w:val="321A5E3C"/>
    <w:rsid w:val="327A6051"/>
    <w:rsid w:val="33DD1D08"/>
    <w:rsid w:val="368C51BE"/>
    <w:rsid w:val="36EA2EF3"/>
    <w:rsid w:val="37F32A8F"/>
    <w:rsid w:val="38006984"/>
    <w:rsid w:val="38EA0F15"/>
    <w:rsid w:val="3A9E5DDE"/>
    <w:rsid w:val="3B0D2CD2"/>
    <w:rsid w:val="3B6A2AD5"/>
    <w:rsid w:val="3C8E053B"/>
    <w:rsid w:val="3D2812E1"/>
    <w:rsid w:val="3D396C7C"/>
    <w:rsid w:val="3D960547"/>
    <w:rsid w:val="3E54588F"/>
    <w:rsid w:val="3F59606F"/>
    <w:rsid w:val="3FD12C67"/>
    <w:rsid w:val="3FD23321"/>
    <w:rsid w:val="40DE289A"/>
    <w:rsid w:val="414C48A8"/>
    <w:rsid w:val="41A64D8D"/>
    <w:rsid w:val="41DE4668"/>
    <w:rsid w:val="420728C4"/>
    <w:rsid w:val="425A17B0"/>
    <w:rsid w:val="42F03D55"/>
    <w:rsid w:val="4311195E"/>
    <w:rsid w:val="43AC0F82"/>
    <w:rsid w:val="44151FE8"/>
    <w:rsid w:val="446366DB"/>
    <w:rsid w:val="44637395"/>
    <w:rsid w:val="44720137"/>
    <w:rsid w:val="44922DF4"/>
    <w:rsid w:val="45B62FB9"/>
    <w:rsid w:val="461F6313"/>
    <w:rsid w:val="48A974E2"/>
    <w:rsid w:val="48D579BE"/>
    <w:rsid w:val="496118E5"/>
    <w:rsid w:val="49645B6D"/>
    <w:rsid w:val="498E0956"/>
    <w:rsid w:val="498F75D3"/>
    <w:rsid w:val="4A020EFA"/>
    <w:rsid w:val="4A0C2326"/>
    <w:rsid w:val="4A883576"/>
    <w:rsid w:val="4AB71F04"/>
    <w:rsid w:val="4B2F57A8"/>
    <w:rsid w:val="4BBE46C5"/>
    <w:rsid w:val="4C137B9F"/>
    <w:rsid w:val="4CB93F3C"/>
    <w:rsid w:val="4CF71658"/>
    <w:rsid w:val="4D36152A"/>
    <w:rsid w:val="4D6F2A8C"/>
    <w:rsid w:val="4E305C29"/>
    <w:rsid w:val="4E3F2D9E"/>
    <w:rsid w:val="4FBA325E"/>
    <w:rsid w:val="50490779"/>
    <w:rsid w:val="50E67EC9"/>
    <w:rsid w:val="511472C2"/>
    <w:rsid w:val="51290550"/>
    <w:rsid w:val="5149238B"/>
    <w:rsid w:val="517F4D36"/>
    <w:rsid w:val="51BB25F2"/>
    <w:rsid w:val="52F460A0"/>
    <w:rsid w:val="531E68CD"/>
    <w:rsid w:val="53B311E7"/>
    <w:rsid w:val="540A06E2"/>
    <w:rsid w:val="54242CCB"/>
    <w:rsid w:val="545C6AF1"/>
    <w:rsid w:val="54B43EC1"/>
    <w:rsid w:val="54C55C3B"/>
    <w:rsid w:val="566E4714"/>
    <w:rsid w:val="57823395"/>
    <w:rsid w:val="57902535"/>
    <w:rsid w:val="57AF60A5"/>
    <w:rsid w:val="582F170D"/>
    <w:rsid w:val="59212A0F"/>
    <w:rsid w:val="597C60A3"/>
    <w:rsid w:val="59D9651C"/>
    <w:rsid w:val="5A635857"/>
    <w:rsid w:val="5A671CDE"/>
    <w:rsid w:val="5A7F581F"/>
    <w:rsid w:val="5B2C3611"/>
    <w:rsid w:val="5B3A29E0"/>
    <w:rsid w:val="5BAB7AEF"/>
    <w:rsid w:val="5BD75000"/>
    <w:rsid w:val="5BF31218"/>
    <w:rsid w:val="5C3D100B"/>
    <w:rsid w:val="5C406028"/>
    <w:rsid w:val="5CCB15B8"/>
    <w:rsid w:val="5CFA305E"/>
    <w:rsid w:val="5D000B53"/>
    <w:rsid w:val="5D1B313B"/>
    <w:rsid w:val="5DE54B90"/>
    <w:rsid w:val="5E3C57D0"/>
    <w:rsid w:val="5E437B09"/>
    <w:rsid w:val="5E910B3F"/>
    <w:rsid w:val="5F343EC1"/>
    <w:rsid w:val="5F9718EA"/>
    <w:rsid w:val="604374C6"/>
    <w:rsid w:val="613142C0"/>
    <w:rsid w:val="619700BD"/>
    <w:rsid w:val="61D1627C"/>
    <w:rsid w:val="61FF4971"/>
    <w:rsid w:val="6200738E"/>
    <w:rsid w:val="62234822"/>
    <w:rsid w:val="6373359C"/>
    <w:rsid w:val="643539BC"/>
    <w:rsid w:val="65107F71"/>
    <w:rsid w:val="666A0BEA"/>
    <w:rsid w:val="6729670A"/>
    <w:rsid w:val="67980146"/>
    <w:rsid w:val="683A590B"/>
    <w:rsid w:val="684B4CAC"/>
    <w:rsid w:val="68A0093B"/>
    <w:rsid w:val="68B81823"/>
    <w:rsid w:val="692C3FBB"/>
    <w:rsid w:val="69E52920"/>
    <w:rsid w:val="69FA0B71"/>
    <w:rsid w:val="6A4C294C"/>
    <w:rsid w:val="6B98384C"/>
    <w:rsid w:val="6C8229B1"/>
    <w:rsid w:val="6D1C66E8"/>
    <w:rsid w:val="6D3859E4"/>
    <w:rsid w:val="6D6B4986"/>
    <w:rsid w:val="6D770225"/>
    <w:rsid w:val="6E2B261D"/>
    <w:rsid w:val="6E470F4F"/>
    <w:rsid w:val="6E4E09CE"/>
    <w:rsid w:val="6E605B1D"/>
    <w:rsid w:val="708A4112"/>
    <w:rsid w:val="70DD2BD3"/>
    <w:rsid w:val="71757E9C"/>
    <w:rsid w:val="72026C0C"/>
    <w:rsid w:val="721C3F61"/>
    <w:rsid w:val="72631751"/>
    <w:rsid w:val="72E12249"/>
    <w:rsid w:val="72FF4D52"/>
    <w:rsid w:val="73A374D8"/>
    <w:rsid w:val="73CD4045"/>
    <w:rsid w:val="741C4C2C"/>
    <w:rsid w:val="742817BF"/>
    <w:rsid w:val="75123F8E"/>
    <w:rsid w:val="75421F57"/>
    <w:rsid w:val="75C4399B"/>
    <w:rsid w:val="76232660"/>
    <w:rsid w:val="76C60981"/>
    <w:rsid w:val="77974ACA"/>
    <w:rsid w:val="77AF65C8"/>
    <w:rsid w:val="77E87CE9"/>
    <w:rsid w:val="78402756"/>
    <w:rsid w:val="789E5CA1"/>
    <w:rsid w:val="79CE2BF6"/>
    <w:rsid w:val="79FC1788"/>
    <w:rsid w:val="7A300024"/>
    <w:rsid w:val="7A3C5334"/>
    <w:rsid w:val="7A9137F9"/>
    <w:rsid w:val="7AB2140C"/>
    <w:rsid w:val="7BDC485C"/>
    <w:rsid w:val="7C937471"/>
    <w:rsid w:val="7D00565F"/>
    <w:rsid w:val="7D692EE7"/>
    <w:rsid w:val="7D7B08DA"/>
    <w:rsid w:val="7E1C41A7"/>
    <w:rsid w:val="7EF8653E"/>
    <w:rsid w:val="7F651204"/>
    <w:rsid w:val="7F8042C1"/>
    <w:rsid w:val="7FD2385C"/>
    <w:rsid w:val="7FEF5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8"/>
      <w:lang w:val="en-US" w:eastAsia="zh-CN" w:bidi="ar-SA"/>
    </w:rPr>
  </w:style>
  <w:style w:type="paragraph" w:styleId="2">
    <w:name w:val="heading 1"/>
    <w:basedOn w:val="1"/>
    <w:next w:val="1"/>
    <w:link w:val="71"/>
    <w:qFormat/>
    <w:uiPriority w:val="0"/>
    <w:pPr>
      <w:keepNext/>
      <w:snapToGrid w:val="0"/>
      <w:spacing w:line="360" w:lineRule="atLeast"/>
      <w:outlineLvl w:val="0"/>
    </w:pPr>
    <w:rPr>
      <w:rFonts w:ascii="宋体"/>
      <w:kern w:val="0"/>
      <w:sz w:val="20"/>
    </w:rPr>
  </w:style>
  <w:style w:type="paragraph" w:styleId="3">
    <w:name w:val="heading 2"/>
    <w:basedOn w:val="1"/>
    <w:next w:val="1"/>
    <w:link w:val="70"/>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72"/>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3"/>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next w:val="23"/>
    <w:qFormat/>
    <w:uiPriority w:val="0"/>
    <w:rPr>
      <w:rFonts w:ascii="仿宋_GB2312" w:eastAsia="仿宋_GB2312"/>
      <w:sz w:val="32"/>
    </w:rPr>
  </w:style>
  <w:style w:type="paragraph" w:styleId="23">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24">
    <w:name w:val="Body Text Indent"/>
    <w:basedOn w:val="1"/>
    <w:next w:val="1"/>
    <w:link w:val="74"/>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75"/>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6"/>
    <w:qFormat/>
    <w:uiPriority w:val="0"/>
  </w:style>
  <w:style w:type="paragraph" w:styleId="34">
    <w:name w:val="Body Text Indent 2"/>
    <w:basedOn w:val="1"/>
    <w:link w:val="77"/>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39"/>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Message Header"/>
    <w:basedOn w:val="1"/>
    <w:next w:val="2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52">
    <w:name w:val="Normal (Web)"/>
    <w:basedOn w:val="1"/>
    <w:qFormat/>
    <w:uiPriority w:val="0"/>
    <w:pPr>
      <w:spacing w:before="100" w:beforeAutospacing="1" w:after="100" w:afterAutospacing="1"/>
      <w:jc w:val="left"/>
    </w:pPr>
    <w:rPr>
      <w:rFonts w:ascii="宋体" w:hAnsi="宋体"/>
      <w:kern w:val="0"/>
      <w:sz w:val="24"/>
    </w:rPr>
  </w:style>
  <w:style w:type="paragraph" w:styleId="53">
    <w:name w:val="List Continue 3"/>
    <w:basedOn w:val="1"/>
    <w:qFormat/>
    <w:uiPriority w:val="0"/>
    <w:pPr>
      <w:adjustRightInd w:val="0"/>
      <w:snapToGrid w:val="0"/>
      <w:spacing w:after="120" w:line="360" w:lineRule="auto"/>
      <w:ind w:left="1260" w:leftChars="600"/>
    </w:pPr>
    <w:rPr>
      <w:sz w:val="24"/>
    </w:rPr>
  </w:style>
  <w:style w:type="paragraph" w:styleId="54">
    <w:name w:val="index 1"/>
    <w:basedOn w:val="1"/>
    <w:next w:val="1"/>
    <w:qFormat/>
    <w:uiPriority w:val="0"/>
    <w:pPr>
      <w:adjustRightInd w:val="0"/>
      <w:spacing w:line="240" w:lineRule="atLeast"/>
      <w:textAlignment w:val="baseline"/>
    </w:pPr>
    <w:rPr>
      <w:rFonts w:ascii="宋体"/>
      <w:kern w:val="0"/>
      <w:sz w:val="21"/>
    </w:rPr>
  </w:style>
  <w:style w:type="paragraph" w:styleId="55">
    <w:name w:val="Title"/>
    <w:basedOn w:val="1"/>
    <w:qFormat/>
    <w:uiPriority w:val="0"/>
    <w:pPr>
      <w:spacing w:after="240" w:line="360" w:lineRule="auto"/>
      <w:jc w:val="center"/>
    </w:pPr>
    <w:rPr>
      <w:rFonts w:ascii="Arial" w:hAnsi="Arial"/>
      <w:b/>
      <w:smallCaps/>
      <w:kern w:val="28"/>
      <w:sz w:val="36"/>
      <w:lang w:eastAsia="en-US"/>
    </w:rPr>
  </w:style>
  <w:style w:type="paragraph" w:styleId="56">
    <w:name w:val="annotation subject"/>
    <w:basedOn w:val="19"/>
    <w:next w:val="19"/>
    <w:link w:val="79"/>
    <w:qFormat/>
    <w:uiPriority w:val="0"/>
    <w:pPr>
      <w:adjustRightInd/>
      <w:spacing w:line="240" w:lineRule="auto"/>
      <w:textAlignment w:val="auto"/>
    </w:pPr>
  </w:style>
  <w:style w:type="paragraph" w:styleId="57">
    <w:name w:val="Body Text First Indent"/>
    <w:basedOn w:val="22"/>
    <w:qFormat/>
    <w:uiPriority w:val="0"/>
    <w:pPr>
      <w:spacing w:line="360" w:lineRule="auto"/>
      <w:ind w:firstLine="420"/>
    </w:pPr>
    <w:rPr>
      <w:rFonts w:ascii="宋体" w:hAnsi="宋体"/>
      <w:sz w:val="24"/>
    </w:rPr>
  </w:style>
  <w:style w:type="paragraph" w:styleId="58">
    <w:name w:val="Body Text First Indent 2"/>
    <w:basedOn w:val="24"/>
    <w:link w:val="80"/>
    <w:qFormat/>
    <w:uiPriority w:val="0"/>
    <w:pPr>
      <w:spacing w:after="120" w:line="240" w:lineRule="auto"/>
      <w:ind w:left="420" w:leftChars="200" w:firstLine="420" w:firstLineChars="200"/>
    </w:pPr>
  </w:style>
  <w:style w:type="table" w:styleId="60">
    <w:name w:val="Table Grid"/>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22"/>
    <w:rPr>
      <w:b/>
    </w:rPr>
  </w:style>
  <w:style w:type="character" w:styleId="63">
    <w:name w:val="page number"/>
    <w:qFormat/>
    <w:uiPriority w:val="0"/>
  </w:style>
  <w:style w:type="character" w:styleId="64">
    <w:name w:val="FollowedHyperlink"/>
    <w:qFormat/>
    <w:uiPriority w:val="0"/>
    <w:rPr>
      <w:color w:val="800080"/>
      <w:u w:val="single"/>
    </w:rPr>
  </w:style>
  <w:style w:type="character" w:styleId="65">
    <w:name w:val="Emphasis"/>
    <w:qFormat/>
    <w:uiPriority w:val="0"/>
    <w:rPr>
      <w:i/>
    </w:rPr>
  </w:style>
  <w:style w:type="character" w:styleId="66">
    <w:name w:val="Hyperlink"/>
    <w:qFormat/>
    <w:uiPriority w:val="99"/>
    <w:rPr>
      <w:color w:val="0000FF"/>
      <w:u w:val="single"/>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paragraph" w:customStyle="1" w:styleId="69">
    <w:name w:val="Default"/>
    <w:qFormat/>
    <w:uiPriority w:val="0"/>
    <w:pPr>
      <w:widowControl w:val="0"/>
      <w:autoSpaceDE w:val="0"/>
      <w:autoSpaceDN w:val="0"/>
      <w:adjustRightInd w:val="0"/>
      <w:jc w:val="both"/>
    </w:pPr>
    <w:rPr>
      <w:rFonts w:ascii="宋体" w:hAnsi="Times New Roman" w:eastAsia="宋体" w:cs="Times New Roman"/>
      <w:color w:val="000000"/>
      <w:sz w:val="24"/>
      <w:lang w:val="en-US" w:eastAsia="zh-CN" w:bidi="ar-SA"/>
    </w:rPr>
  </w:style>
  <w:style w:type="character" w:customStyle="1" w:styleId="70">
    <w:name w:val="标题 2 字符"/>
    <w:link w:val="3"/>
    <w:qFormat/>
    <w:uiPriority w:val="0"/>
    <w:rPr>
      <w:rFonts w:ascii="Arial" w:hAnsi="Arial" w:eastAsia="黑体"/>
      <w:b/>
      <w:kern w:val="2"/>
      <w:sz w:val="32"/>
    </w:rPr>
  </w:style>
  <w:style w:type="character" w:customStyle="1" w:styleId="71">
    <w:name w:val="标题 1 字符"/>
    <w:link w:val="2"/>
    <w:qFormat/>
    <w:uiPriority w:val="0"/>
    <w:rPr>
      <w:rFonts w:ascii="宋体"/>
    </w:rPr>
  </w:style>
  <w:style w:type="character" w:customStyle="1" w:styleId="72">
    <w:name w:val="标题 3 字符"/>
    <w:link w:val="4"/>
    <w:qFormat/>
    <w:uiPriority w:val="0"/>
    <w:rPr>
      <w:rFonts w:eastAsia="宋体"/>
      <w:b/>
      <w:kern w:val="2"/>
      <w:sz w:val="32"/>
      <w:lang w:val="en-US" w:eastAsia="zh-CN"/>
    </w:rPr>
  </w:style>
  <w:style w:type="character" w:customStyle="1" w:styleId="73">
    <w:name w:val="批注文字 字符"/>
    <w:link w:val="19"/>
    <w:qFormat/>
    <w:uiPriority w:val="0"/>
    <w:rPr>
      <w:sz w:val="24"/>
    </w:rPr>
  </w:style>
  <w:style w:type="character" w:customStyle="1" w:styleId="74">
    <w:name w:val="正文文本缩进 字符"/>
    <w:link w:val="24"/>
    <w:qFormat/>
    <w:uiPriority w:val="0"/>
    <w:rPr>
      <w:kern w:val="2"/>
      <w:sz w:val="44"/>
    </w:rPr>
  </w:style>
  <w:style w:type="character" w:customStyle="1" w:styleId="75">
    <w:name w:val="纯文本 字符"/>
    <w:link w:val="31"/>
    <w:qFormat/>
    <w:uiPriority w:val="0"/>
    <w:rPr>
      <w:rFonts w:ascii="宋体" w:hAnsi="Courier New"/>
      <w:kern w:val="2"/>
      <w:sz w:val="21"/>
    </w:rPr>
  </w:style>
  <w:style w:type="character" w:customStyle="1" w:styleId="76">
    <w:name w:val="日期 字符"/>
    <w:link w:val="33"/>
    <w:qFormat/>
    <w:uiPriority w:val="0"/>
    <w:rPr>
      <w:kern w:val="2"/>
      <w:sz w:val="28"/>
    </w:rPr>
  </w:style>
  <w:style w:type="character" w:customStyle="1" w:styleId="77">
    <w:name w:val="正文文本缩进 2 字符"/>
    <w:link w:val="34"/>
    <w:qFormat/>
    <w:uiPriority w:val="0"/>
    <w:rPr>
      <w:kern w:val="2"/>
      <w:sz w:val="28"/>
    </w:rPr>
  </w:style>
  <w:style w:type="character" w:customStyle="1" w:styleId="78">
    <w:name w:val="脚注文本 字符"/>
    <w:link w:val="41"/>
    <w:qFormat/>
    <w:uiPriority w:val="0"/>
    <w:rPr>
      <w:kern w:val="2"/>
      <w:sz w:val="18"/>
    </w:rPr>
  </w:style>
  <w:style w:type="character" w:customStyle="1" w:styleId="79">
    <w:name w:val="批注主题 字符"/>
    <w:link w:val="56"/>
    <w:qFormat/>
    <w:uiPriority w:val="0"/>
  </w:style>
  <w:style w:type="character" w:customStyle="1" w:styleId="80">
    <w:name w:val="正文文本首行缩进 2 字符"/>
    <w:link w:val="58"/>
    <w:qFormat/>
    <w:uiPriority w:val="0"/>
  </w:style>
  <w:style w:type="paragraph" w:customStyle="1" w:styleId="81">
    <w:name w:val="BodyText"/>
    <w:basedOn w:val="1"/>
    <w:qFormat/>
    <w:uiPriority w:val="0"/>
    <w:rPr>
      <w:rFonts w:ascii="仿宋_GB2312" w:eastAsia="仿宋_GB2312"/>
      <w:sz w:val="32"/>
    </w:rPr>
  </w:style>
  <w:style w:type="paragraph" w:customStyle="1" w:styleId="82">
    <w:name w:val="正文格式"/>
    <w:basedOn w:val="1"/>
    <w:qFormat/>
    <w:uiPriority w:val="0"/>
    <w:pPr>
      <w:adjustRightInd w:val="0"/>
      <w:snapToGrid w:val="0"/>
      <w:spacing w:before="60" w:line="360" w:lineRule="auto"/>
      <w:ind w:firstLine="480" w:firstLineChars="200"/>
      <w:jc w:val="left"/>
      <w:textAlignment w:val="baseline"/>
    </w:pPr>
    <w:rPr>
      <w:rFonts w:ascii="宋体" w:hAnsi="宋体"/>
      <w:color w:val="000000"/>
      <w:kern w:val="0"/>
      <w:sz w:val="24"/>
    </w:rPr>
  </w:style>
  <w:style w:type="character" w:customStyle="1" w:styleId="83">
    <w:name w:val="content-white1"/>
    <w:qFormat/>
    <w:uiPriority w:val="0"/>
    <w:rPr>
      <w:rFonts w:ascii="_x000B__x000C_" w:hAnsi="_x000B__x000C_"/>
      <w:color w:val="auto"/>
      <w:sz w:val="18"/>
      <w:u w:val="none"/>
    </w:rPr>
  </w:style>
  <w:style w:type="character" w:customStyle="1" w:styleId="84">
    <w:name w:val="Char Char3"/>
    <w:qFormat/>
    <w:uiPriority w:val="0"/>
    <w:rPr>
      <w:rFonts w:eastAsia="宋体"/>
      <w:kern w:val="2"/>
      <w:sz w:val="18"/>
      <w:lang w:val="en-US" w:eastAsia="zh-CN"/>
    </w:rPr>
  </w:style>
  <w:style w:type="character" w:customStyle="1" w:styleId="85">
    <w:name w:val="Table Text Char Char Char Char"/>
    <w:link w:val="86"/>
    <w:qFormat/>
    <w:uiPriority w:val="0"/>
    <w:rPr>
      <w:rFonts w:ascii="Arial" w:hAnsi="Arial"/>
      <w:kern w:val="2"/>
      <w:sz w:val="18"/>
      <w:lang w:val="en-US" w:eastAsia="zh-CN" w:bidi="ar-SA"/>
    </w:rPr>
  </w:style>
  <w:style w:type="paragraph" w:customStyle="1" w:styleId="86">
    <w:name w:val="Table Text Char Char Char"/>
    <w:link w:val="85"/>
    <w:qFormat/>
    <w:uiPriority w:val="0"/>
    <w:pPr>
      <w:snapToGrid w:val="0"/>
      <w:spacing w:before="80" w:after="80"/>
      <w:jc w:val="both"/>
    </w:pPr>
    <w:rPr>
      <w:rFonts w:ascii="Arial" w:hAnsi="Arial" w:eastAsia="宋体" w:cs="Times New Roman"/>
      <w:kern w:val="2"/>
      <w:sz w:val="18"/>
      <w:lang w:val="en-US" w:eastAsia="zh-CN" w:bidi="ar-SA"/>
    </w:rPr>
  </w:style>
  <w:style w:type="character" w:customStyle="1" w:styleId="87">
    <w:name w:val="Char Char7"/>
    <w:qFormat/>
    <w:uiPriority w:val="0"/>
    <w:rPr>
      <w:rFonts w:ascii="宋体" w:hAnsi="宋体" w:eastAsia="宋体"/>
      <w:kern w:val="2"/>
      <w:sz w:val="28"/>
    </w:rPr>
  </w:style>
  <w:style w:type="character" w:customStyle="1" w:styleId="88">
    <w:name w:val="未命名11"/>
    <w:qFormat/>
    <w:uiPriority w:val="0"/>
    <w:rPr>
      <w:color w:val="77FFFF"/>
      <w:sz w:val="24"/>
    </w:rPr>
  </w:style>
  <w:style w:type="character" w:customStyle="1" w:styleId="89">
    <w:name w:val="小 Char"/>
    <w:qFormat/>
    <w:uiPriority w:val="0"/>
    <w:rPr>
      <w:rFonts w:ascii="宋体" w:hAnsi="Courier New" w:eastAsia="宋体"/>
      <w:kern w:val="2"/>
      <w:sz w:val="21"/>
      <w:lang w:val="en-US" w:eastAsia="zh-CN" w:bidi="ar-SA"/>
    </w:rPr>
  </w:style>
  <w:style w:type="character" w:customStyle="1" w:styleId="90">
    <w:name w:val="文字 Char"/>
    <w:link w:val="91"/>
    <w:qFormat/>
    <w:uiPriority w:val="0"/>
    <w:rPr>
      <w:rFonts w:ascii="宋体"/>
      <w:kern w:val="2"/>
      <w:sz w:val="28"/>
    </w:rPr>
  </w:style>
  <w:style w:type="paragraph" w:customStyle="1" w:styleId="91">
    <w:name w:val="文字"/>
    <w:basedOn w:val="1"/>
    <w:link w:val="90"/>
    <w:qFormat/>
    <w:uiPriority w:val="0"/>
    <w:pPr>
      <w:tabs>
        <w:tab w:val="left" w:pos="8520"/>
      </w:tabs>
      <w:spacing w:line="312" w:lineRule="auto"/>
      <w:ind w:right="-210" w:firstLine="556"/>
    </w:pPr>
    <w:rPr>
      <w:rFonts w:ascii="宋体"/>
    </w:rPr>
  </w:style>
  <w:style w:type="character" w:customStyle="1" w:styleId="92">
    <w:name w:val="v151"/>
    <w:qFormat/>
    <w:uiPriority w:val="0"/>
    <w:rPr>
      <w:sz w:val="18"/>
    </w:rPr>
  </w:style>
  <w:style w:type="character" w:customStyle="1" w:styleId="93">
    <w:name w:val="Char Char2"/>
    <w:qFormat/>
    <w:uiPriority w:val="0"/>
    <w:rPr>
      <w:rFonts w:eastAsia="宋体"/>
      <w:kern w:val="2"/>
      <w:sz w:val="18"/>
      <w:lang w:val="en-US" w:eastAsia="zh-CN"/>
    </w:rPr>
  </w:style>
  <w:style w:type="character" w:customStyle="1" w:styleId="94">
    <w:name w:val="Table Text Char"/>
    <w:link w:val="95"/>
    <w:qFormat/>
    <w:uiPriority w:val="0"/>
    <w:rPr>
      <w:rFonts w:ascii="Arial" w:hAnsi="Arial"/>
      <w:kern w:val="2"/>
      <w:sz w:val="18"/>
      <w:lang w:val="en-US" w:eastAsia="zh-CN" w:bidi="ar-SA"/>
    </w:rPr>
  </w:style>
  <w:style w:type="paragraph" w:customStyle="1" w:styleId="95">
    <w:name w:val="Table Text"/>
    <w:link w:val="94"/>
    <w:qFormat/>
    <w:uiPriority w:val="0"/>
    <w:pPr>
      <w:snapToGrid w:val="0"/>
      <w:spacing w:before="80" w:after="80"/>
      <w:jc w:val="both"/>
    </w:pPr>
    <w:rPr>
      <w:rFonts w:ascii="Arial" w:hAnsi="Arial" w:eastAsia="宋体" w:cs="Times New Roman"/>
      <w:kern w:val="2"/>
      <w:sz w:val="18"/>
      <w:lang w:val="en-US" w:eastAsia="zh-CN" w:bidi="ar-SA"/>
    </w:rPr>
  </w:style>
  <w:style w:type="character" w:customStyle="1" w:styleId="96">
    <w:name w:val="Table Heading Char Char"/>
    <w:qFormat/>
    <w:uiPriority w:val="0"/>
    <w:rPr>
      <w:rFonts w:ascii="Arial" w:hAnsi="Arial" w:eastAsia="黑体"/>
      <w:kern w:val="2"/>
      <w:sz w:val="18"/>
      <w:lang w:val="en-US" w:eastAsia="zh-CN"/>
    </w:rPr>
  </w:style>
  <w:style w:type="character" w:customStyle="1" w:styleId="97">
    <w:name w:val="Char Char11"/>
    <w:qFormat/>
    <w:uiPriority w:val="0"/>
    <w:rPr>
      <w:rFonts w:ascii="宋体"/>
      <w:kern w:val="2"/>
      <w:sz w:val="28"/>
    </w:rPr>
  </w:style>
  <w:style w:type="character" w:customStyle="1" w:styleId="98">
    <w:name w:val="样式 宋体"/>
    <w:qFormat/>
    <w:uiPriority w:val="0"/>
    <w:rPr>
      <w:rFonts w:ascii="宋体" w:hAnsi="宋体" w:eastAsia="宋体"/>
      <w:sz w:val="28"/>
    </w:rPr>
  </w:style>
  <w:style w:type="character" w:customStyle="1" w:styleId="99">
    <w:name w:val="正文 + 三号 Char"/>
    <w:qFormat/>
    <w:uiPriority w:val="0"/>
    <w:rPr>
      <w:rFonts w:eastAsia="宋体"/>
      <w:kern w:val="2"/>
      <w:sz w:val="21"/>
      <w:lang w:val="en-US" w:eastAsia="zh-CN"/>
    </w:rPr>
  </w:style>
  <w:style w:type="character" w:customStyle="1" w:styleId="100">
    <w:name w:val="crowed11"/>
    <w:qFormat/>
    <w:uiPriority w:val="0"/>
    <w:rPr>
      <w:rFonts w:hint="default" w:ascii="_x000B__x000C_" w:hAnsi="_x000B__x000C_"/>
      <w:sz w:val="24"/>
    </w:rPr>
  </w:style>
  <w:style w:type="character" w:customStyle="1" w:styleId="101">
    <w:name w:val="font1"/>
    <w:qFormat/>
    <w:uiPriority w:val="0"/>
    <w:rPr>
      <w:color w:val="000000"/>
      <w:sz w:val="18"/>
    </w:rPr>
  </w:style>
  <w:style w:type="character" w:customStyle="1" w:styleId="102">
    <w:name w:val="H2 Char"/>
    <w:qFormat/>
    <w:uiPriority w:val="0"/>
    <w:rPr>
      <w:rFonts w:ascii="Arial" w:hAnsi="Arial" w:eastAsia="宋体"/>
      <w:kern w:val="2"/>
      <w:sz w:val="28"/>
      <w:lang w:val="en-US" w:eastAsia="zh-CN"/>
    </w:rPr>
  </w:style>
  <w:style w:type="character" w:customStyle="1" w:styleId="103">
    <w:name w:val="Char Char4"/>
    <w:qFormat/>
    <w:uiPriority w:val="0"/>
    <w:rPr>
      <w:rFonts w:eastAsia="宋体"/>
      <w:b/>
      <w:kern w:val="2"/>
      <w:sz w:val="21"/>
      <w:lang w:val="en-US" w:eastAsia="zh-CN"/>
    </w:rPr>
  </w:style>
  <w:style w:type="character" w:customStyle="1" w:styleId="104">
    <w:name w:val="title_emph1"/>
    <w:qFormat/>
    <w:uiPriority w:val="0"/>
    <w:rPr>
      <w:rFonts w:hint="default" w:ascii="Arial" w:hAnsi="Arial"/>
      <w:b/>
      <w:sz w:val="20"/>
    </w:rPr>
  </w:style>
  <w:style w:type="character" w:customStyle="1" w:styleId="105">
    <w:name w:val="Char Char6"/>
    <w:qFormat/>
    <w:uiPriority w:val="0"/>
    <w:rPr>
      <w:rFonts w:ascii="仿宋_GB2312" w:eastAsia="仿宋_GB2312"/>
      <w:kern w:val="2"/>
      <w:sz w:val="32"/>
    </w:rPr>
  </w:style>
  <w:style w:type="character" w:customStyle="1" w:styleId="106">
    <w:name w:val="top-det1"/>
    <w:qFormat/>
    <w:uiPriority w:val="0"/>
    <w:rPr>
      <w:b/>
      <w:color w:val="000000"/>
    </w:rPr>
  </w:style>
  <w:style w:type="character" w:customStyle="1" w:styleId="107">
    <w:name w:val="Char Char5"/>
    <w:qFormat/>
    <w:uiPriority w:val="0"/>
    <w:rPr>
      <w:rFonts w:ascii="Arial" w:hAnsi="Arial" w:eastAsia="宋体"/>
      <w:b/>
      <w:smallCaps/>
      <w:kern w:val="28"/>
      <w:sz w:val="36"/>
      <w:lang w:val="en-US" w:eastAsia="en-US"/>
    </w:rPr>
  </w:style>
  <w:style w:type="character" w:customStyle="1" w:styleId="108">
    <w:name w:val="标书正文:  0.74 厘米 Char1"/>
    <w:qFormat/>
    <w:uiPriority w:val="0"/>
    <w:rPr>
      <w:rFonts w:eastAsia="宋体"/>
      <w:kern w:val="2"/>
      <w:sz w:val="24"/>
      <w:lang w:val="en-US" w:eastAsia="zh-CN"/>
    </w:rPr>
  </w:style>
  <w:style w:type="character" w:customStyle="1" w:styleId="109">
    <w:name w:val="Table Text Char1 Char"/>
    <w:qFormat/>
    <w:uiPriority w:val="0"/>
    <w:rPr>
      <w:rFonts w:ascii="Arial" w:hAnsi="Arial"/>
      <w:kern w:val="2"/>
      <w:sz w:val="18"/>
      <w:lang w:val="en-US" w:eastAsia="zh-CN" w:bidi="ar-SA"/>
    </w:rPr>
  </w:style>
  <w:style w:type="character" w:customStyle="1" w:styleId="110">
    <w:name w:val="Char Char"/>
    <w:qFormat/>
    <w:uiPriority w:val="0"/>
    <w:rPr>
      <w:rFonts w:ascii="宋体" w:hAnsi="宋体" w:eastAsia="宋体"/>
      <w:kern w:val="2"/>
      <w:sz w:val="24"/>
      <w:lang w:val="en-US" w:eastAsia="zh-CN" w:bidi="ar-SA"/>
    </w:rPr>
  </w:style>
  <w:style w:type="paragraph" w:customStyle="1" w:styleId="111">
    <w:name w:val="IN Feature"/>
    <w:next w:val="112"/>
    <w:qFormat/>
    <w:uiPriority w:val="0"/>
    <w:pPr>
      <w:keepNext/>
      <w:keepLines/>
      <w:spacing w:before="240" w:after="240"/>
      <w:jc w:val="both"/>
      <w:outlineLvl w:val="7"/>
    </w:pPr>
    <w:rPr>
      <w:rFonts w:ascii="Arial" w:hAnsi="Arial" w:eastAsia="黑体" w:cs="Times New Roman"/>
      <w:sz w:val="21"/>
      <w:lang w:val="en-US" w:eastAsia="zh-CN" w:bidi="ar-SA"/>
    </w:rPr>
  </w:style>
  <w:style w:type="paragraph" w:customStyle="1" w:styleId="112">
    <w:name w:val="IN Step"/>
    <w:basedOn w:val="1"/>
    <w:qFormat/>
    <w:uiPriority w:val="0"/>
    <w:pPr>
      <w:keepLines/>
      <w:tabs>
        <w:tab w:val="left" w:pos="1134"/>
      </w:tabs>
      <w:spacing w:before="80" w:after="80" w:line="300" w:lineRule="auto"/>
      <w:ind w:left="1134" w:hanging="907"/>
      <w:outlineLvl w:val="8"/>
    </w:pPr>
    <w:rPr>
      <w:rFonts w:ascii="Arial" w:hAnsi="Arial"/>
      <w:kern w:val="0"/>
      <w:sz w:val="21"/>
    </w:rPr>
  </w:style>
  <w:style w:type="paragraph" w:customStyle="1" w:styleId="113">
    <w:name w:val="表文字"/>
    <w:qFormat/>
    <w:uiPriority w:val="0"/>
    <w:pPr>
      <w:jc w:val="both"/>
    </w:pPr>
    <w:rPr>
      <w:rFonts w:ascii="宋体" w:hAnsi="Times New Roman" w:eastAsia="宋体" w:cs="Times New Roman"/>
      <w:kern w:val="2"/>
      <w:lang w:val="en-US" w:eastAsia="zh-CN" w:bidi="ar-SA"/>
    </w:rPr>
  </w:style>
  <w:style w:type="paragraph" w:customStyle="1" w:styleId="114">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15">
    <w:name w:val="Table Text Char1"/>
    <w:qFormat/>
    <w:uiPriority w:val="0"/>
    <w:pPr>
      <w:snapToGrid w:val="0"/>
      <w:spacing w:before="80" w:after="80"/>
      <w:jc w:val="both"/>
    </w:pPr>
    <w:rPr>
      <w:rFonts w:ascii="Arial" w:hAnsi="Arial" w:eastAsia="宋体" w:cs="Times New Roman"/>
      <w:kern w:val="2"/>
      <w:sz w:val="18"/>
      <w:lang w:val="en-US" w:eastAsia="zh-CN" w:bidi="ar-SA"/>
    </w:rPr>
  </w:style>
  <w:style w:type="paragraph" w:customStyle="1" w:styleId="116">
    <w:name w:val="Char1 Char Char Char"/>
    <w:basedOn w:val="1"/>
    <w:qFormat/>
    <w:uiPriority w:val="0"/>
    <w:rPr>
      <w:rFonts w:ascii="Tahoma" w:hAnsi="Tahoma"/>
      <w:sz w:val="30"/>
    </w:rPr>
  </w:style>
  <w:style w:type="paragraph" w:customStyle="1" w:styleId="117">
    <w:name w:val="二级列表"/>
    <w:basedOn w:val="118"/>
    <w:next w:val="118"/>
    <w:qFormat/>
    <w:uiPriority w:val="0"/>
    <w:pPr>
      <w:tabs>
        <w:tab w:val="left" w:pos="2120"/>
      </w:tabs>
      <w:ind w:firstLine="0" w:firstLineChars="0"/>
    </w:pPr>
    <w:rPr>
      <w:b/>
    </w:rPr>
  </w:style>
  <w:style w:type="paragraph" w:customStyle="1" w:styleId="118">
    <w:name w:val="段落正文"/>
    <w:basedOn w:val="1"/>
    <w:qFormat/>
    <w:uiPriority w:val="0"/>
    <w:pPr>
      <w:spacing w:before="156" w:beforeLines="50" w:line="360" w:lineRule="auto"/>
      <w:ind w:firstLine="200" w:firstLineChars="200"/>
    </w:pPr>
    <w:rPr>
      <w:spacing w:val="2"/>
      <w:sz w:val="24"/>
    </w:rPr>
  </w:style>
  <w:style w:type="paragraph" w:customStyle="1" w:styleId="119">
    <w:name w:val="00"/>
    <w:basedOn w:val="1"/>
    <w:qFormat/>
    <w:uiPriority w:val="0"/>
    <w:pPr>
      <w:autoSpaceDE w:val="0"/>
      <w:autoSpaceDN w:val="0"/>
      <w:adjustRightInd w:val="0"/>
      <w:jc w:val="left"/>
    </w:pPr>
    <w:rPr>
      <w:rFonts w:ascii="黑体" w:eastAsia="黑体"/>
      <w:b/>
      <w:kern w:val="0"/>
      <w:sz w:val="20"/>
    </w:rPr>
  </w:style>
  <w:style w:type="paragraph" w:customStyle="1" w:styleId="120">
    <w:name w:val="1.正文"/>
    <w:basedOn w:val="1"/>
    <w:qFormat/>
    <w:uiPriority w:val="0"/>
    <w:pPr>
      <w:spacing w:line="360" w:lineRule="auto"/>
      <w:ind w:left="540" w:leftChars="225" w:firstLine="540" w:firstLineChars="225"/>
    </w:pPr>
    <w:rPr>
      <w:sz w:val="24"/>
    </w:rPr>
  </w:style>
  <w:style w:type="paragraph" w:customStyle="1" w:styleId="121">
    <w:name w:val="内容标题"/>
    <w:basedOn w:val="17"/>
    <w:qFormat/>
    <w:uiPriority w:val="0"/>
    <w:rPr>
      <w:rFonts w:ascii="Tahoma" w:hAnsi="Tahoma"/>
      <w:sz w:val="24"/>
    </w:rPr>
  </w:style>
  <w:style w:type="paragraph" w:customStyle="1" w:styleId="122">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23">
    <w:name w:val="表头"/>
    <w:basedOn w:val="124"/>
    <w:qFormat/>
    <w:uiPriority w:val="0"/>
    <w:pPr>
      <w:jc w:val="center"/>
    </w:pPr>
    <w:rPr>
      <w:b/>
      <w:bCs/>
    </w:rPr>
  </w:style>
  <w:style w:type="paragraph" w:customStyle="1" w:styleId="124">
    <w:name w:val="表格正文"/>
    <w:basedOn w:val="1"/>
    <w:qFormat/>
    <w:uiPriority w:val="0"/>
    <w:rPr>
      <w:rFonts w:ascii="Calibri" w:hAnsi="Calibri" w:eastAsia="仿宋" w:cs="宋体"/>
      <w:sz w:val="24"/>
    </w:rPr>
  </w:style>
  <w:style w:type="paragraph" w:customStyle="1" w:styleId="125">
    <w:name w:val="正文1"/>
    <w:basedOn w:val="1"/>
    <w:qFormat/>
    <w:uiPriority w:val="0"/>
    <w:pPr>
      <w:spacing w:line="300" w:lineRule="auto"/>
      <w:ind w:firstLine="200" w:firstLineChars="200"/>
    </w:pPr>
    <w:rPr>
      <w:sz w:val="24"/>
    </w:rPr>
  </w:style>
  <w:style w:type="paragraph" w:customStyle="1" w:styleId="12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2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28">
    <w:name w:val="正文字缩2字"/>
    <w:basedOn w:val="1"/>
    <w:qFormat/>
    <w:uiPriority w:val="0"/>
    <w:pPr>
      <w:spacing w:before="60" w:after="60" w:line="360" w:lineRule="auto"/>
      <w:ind w:left="200" w:leftChars="200" w:firstLine="200" w:firstLineChars="200"/>
    </w:pPr>
    <w:rPr>
      <w:sz w:val="24"/>
    </w:rPr>
  </w:style>
  <w:style w:type="paragraph" w:customStyle="1" w:styleId="12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30">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1">
    <w:name w:val="Title - Date"/>
    <w:basedOn w:val="55"/>
    <w:next w:val="1"/>
    <w:qFormat/>
    <w:uiPriority w:val="0"/>
    <w:pPr>
      <w:spacing w:before="240" w:after="720"/>
    </w:pPr>
    <w:rPr>
      <w:sz w:val="28"/>
    </w:rPr>
  </w:style>
  <w:style w:type="paragraph" w:customStyle="1" w:styleId="132">
    <w:name w:val="xl23"/>
    <w:basedOn w:val="1"/>
    <w:qFormat/>
    <w:uiPriority w:val="0"/>
    <w:pPr>
      <w:spacing w:before="100" w:beforeAutospacing="1" w:after="100" w:afterAutospacing="1" w:line="360" w:lineRule="auto"/>
      <w:textAlignment w:val="top"/>
    </w:pPr>
    <w:rPr>
      <w:kern w:val="0"/>
      <w:sz w:val="24"/>
    </w:rPr>
  </w:style>
  <w:style w:type="paragraph" w:customStyle="1" w:styleId="133">
    <w:name w:val="没有缩进（为图形使用）"/>
    <w:basedOn w:val="1"/>
    <w:qFormat/>
    <w:uiPriority w:val="0"/>
    <w:pPr>
      <w:spacing w:before="120" w:after="120" w:line="360" w:lineRule="auto"/>
    </w:pPr>
    <w:rPr>
      <w:sz w:val="24"/>
    </w:rPr>
  </w:style>
  <w:style w:type="paragraph" w:customStyle="1" w:styleId="134">
    <w:name w:val="Char1 Char Char Char1"/>
    <w:basedOn w:val="1"/>
    <w:qFormat/>
    <w:uiPriority w:val="0"/>
    <w:rPr>
      <w:rFonts w:ascii="Tahoma" w:hAnsi="Tahoma"/>
      <w:sz w:val="24"/>
    </w:rPr>
  </w:style>
  <w:style w:type="paragraph" w:customStyle="1" w:styleId="135">
    <w:name w:val="Char1"/>
    <w:basedOn w:val="1"/>
    <w:qFormat/>
    <w:uiPriority w:val="0"/>
    <w:rPr>
      <w:sz w:val="21"/>
    </w:rPr>
  </w:style>
  <w:style w:type="paragraph" w:customStyle="1" w:styleId="136">
    <w:name w:val="表头样式"/>
    <w:basedOn w:val="1"/>
    <w:qFormat/>
    <w:uiPriority w:val="0"/>
    <w:pPr>
      <w:autoSpaceDE w:val="0"/>
      <w:autoSpaceDN w:val="0"/>
      <w:adjustRightInd w:val="0"/>
      <w:spacing w:line="360" w:lineRule="auto"/>
      <w:jc w:val="left"/>
    </w:pPr>
    <w:rPr>
      <w:b/>
      <w:kern w:val="0"/>
      <w:sz w:val="21"/>
    </w:rPr>
  </w:style>
  <w:style w:type="paragraph" w:customStyle="1" w:styleId="137">
    <w:name w:val="样式 正文缩进正文（首行缩进两字）表正文正文非缩进特点标题4段1 + 首行缩进:  2 字符"/>
    <w:basedOn w:val="15"/>
    <w:qFormat/>
    <w:uiPriority w:val="0"/>
    <w:pPr>
      <w:ind w:firstLine="480" w:firstLineChars="200"/>
    </w:pPr>
  </w:style>
  <w:style w:type="paragraph" w:customStyle="1" w:styleId="138">
    <w:name w:val="样式4"/>
    <w:basedOn w:val="5"/>
    <w:qFormat/>
    <w:uiPriority w:val="0"/>
    <w:pPr>
      <w:adjustRightInd w:val="0"/>
      <w:snapToGrid w:val="0"/>
    </w:pPr>
  </w:style>
  <w:style w:type="paragraph" w:customStyle="1" w:styleId="139">
    <w:name w:val="正文文本缩进 21"/>
    <w:basedOn w:val="1"/>
    <w:qFormat/>
    <w:uiPriority w:val="0"/>
    <w:pPr>
      <w:adjustRightInd w:val="0"/>
      <w:spacing w:before="120"/>
      <w:ind w:firstLine="420"/>
      <w:textAlignment w:val="baseline"/>
    </w:pPr>
    <w:rPr>
      <w:sz w:val="24"/>
    </w:rPr>
  </w:style>
  <w:style w:type="paragraph" w:customStyle="1" w:styleId="140">
    <w:name w:val="首行缩进 1"/>
    <w:basedOn w:val="1"/>
    <w:qFormat/>
    <w:uiPriority w:val="0"/>
    <w:pPr>
      <w:spacing w:after="120" w:line="360" w:lineRule="auto"/>
      <w:ind w:firstLine="200" w:firstLineChars="200"/>
    </w:pPr>
    <w:rPr>
      <w:sz w:val="24"/>
    </w:rPr>
  </w:style>
  <w:style w:type="paragraph" w:customStyle="1" w:styleId="141">
    <w:name w:val="样式 首行缩进:  0.74 厘米"/>
    <w:basedOn w:val="1"/>
    <w:qFormat/>
    <w:uiPriority w:val="0"/>
    <w:pPr>
      <w:spacing w:line="360" w:lineRule="auto"/>
      <w:ind w:firstLine="420"/>
    </w:pPr>
    <w:rPr>
      <w:sz w:val="24"/>
    </w:rPr>
  </w:style>
  <w:style w:type="paragraph" w:customStyle="1" w:styleId="142">
    <w:name w:val="AA Numbering"/>
    <w:basedOn w:val="1"/>
    <w:qFormat/>
    <w:uiPriority w:val="0"/>
    <w:pPr>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4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44">
    <w:name w:val="Char Char Char Char Char Char1 Char"/>
    <w:basedOn w:val="1"/>
    <w:qFormat/>
    <w:uiPriority w:val="0"/>
    <w:pPr>
      <w:spacing w:after="160" w:line="240" w:lineRule="exact"/>
      <w:jc w:val="left"/>
    </w:pPr>
    <w:rPr>
      <w:rFonts w:ascii="Verdana" w:hAnsi="Verdana"/>
      <w:kern w:val="0"/>
      <w:sz w:val="21"/>
      <w:lang w:eastAsia="en-US"/>
    </w:rPr>
  </w:style>
  <w:style w:type="paragraph" w:customStyle="1" w:styleId="145">
    <w:name w:val="Title - Revision"/>
    <w:basedOn w:val="55"/>
    <w:qFormat/>
    <w:uiPriority w:val="0"/>
    <w:pPr>
      <w:spacing w:before="720"/>
    </w:pPr>
  </w:style>
  <w:style w:type="paragraph" w:customStyle="1" w:styleId="146">
    <w:name w:val="文本框样式1"/>
    <w:basedOn w:val="1"/>
    <w:qFormat/>
    <w:uiPriority w:val="0"/>
    <w:pPr>
      <w:adjustRightInd w:val="0"/>
      <w:snapToGrid w:val="0"/>
      <w:spacing w:before="60" w:line="180" w:lineRule="exact"/>
      <w:jc w:val="center"/>
    </w:pPr>
    <w:rPr>
      <w:sz w:val="21"/>
    </w:rPr>
  </w:style>
  <w:style w:type="paragraph" w:customStyle="1" w:styleId="147">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8">
    <w:name w:val="1"/>
    <w:basedOn w:val="1"/>
    <w:next w:val="31"/>
    <w:qFormat/>
    <w:uiPriority w:val="0"/>
    <w:rPr>
      <w:rFonts w:ascii="宋体" w:hAnsi="Courier New"/>
      <w:sz w:val="21"/>
    </w:rPr>
  </w:style>
  <w:style w:type="paragraph" w:customStyle="1" w:styleId="149">
    <w:name w:val="Table Contents"/>
    <w:basedOn w:val="22"/>
    <w:qFormat/>
    <w:uiPriority w:val="0"/>
    <w:pPr>
      <w:suppressAutoHyphens/>
      <w:jc w:val="left"/>
    </w:pPr>
    <w:rPr>
      <w:rFonts w:ascii="Times New Roman" w:eastAsia="Times New Roman"/>
      <w:kern w:val="0"/>
      <w:sz w:val="24"/>
    </w:rPr>
  </w:style>
  <w:style w:type="paragraph" w:customStyle="1" w:styleId="150">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51">
    <w:name w:val="tabletext"/>
    <w:basedOn w:val="1"/>
    <w:qFormat/>
    <w:uiPriority w:val="0"/>
    <w:pPr>
      <w:spacing w:before="100" w:beforeAutospacing="1" w:after="100" w:afterAutospacing="1"/>
      <w:jc w:val="left"/>
    </w:pPr>
    <w:rPr>
      <w:rFonts w:ascii="宋体" w:hAnsi="宋体" w:cs="宋体"/>
      <w:kern w:val="0"/>
      <w:sz w:val="24"/>
      <w:szCs w:val="24"/>
    </w:rPr>
  </w:style>
  <w:style w:type="paragraph" w:customStyle="1" w:styleId="152">
    <w:name w:val="Char Char Char Char Char Char Char"/>
    <w:basedOn w:val="17"/>
    <w:qFormat/>
    <w:uiPriority w:val="0"/>
    <w:rPr>
      <w:rFonts w:ascii="宋体" w:hAnsi="Tahoma"/>
    </w:rPr>
  </w:style>
  <w:style w:type="paragraph" w:customStyle="1" w:styleId="153">
    <w:name w:val="默认段落字体 Para Char Char Char Char Char Char Char Char Char1 Char Char Char Char"/>
    <w:basedOn w:val="1"/>
    <w:qFormat/>
    <w:uiPriority w:val="0"/>
    <w:rPr>
      <w:rFonts w:ascii="Tahoma" w:hAnsi="Tahoma"/>
      <w:sz w:val="24"/>
    </w:rPr>
  </w:style>
  <w:style w:type="paragraph" w:customStyle="1" w:styleId="154">
    <w:name w:val="标题无"/>
    <w:basedOn w:val="1"/>
    <w:qFormat/>
    <w:uiPriority w:val="0"/>
    <w:pPr>
      <w:spacing w:line="360" w:lineRule="auto"/>
    </w:pPr>
    <w:rPr>
      <w:sz w:val="24"/>
    </w:rPr>
  </w:style>
  <w:style w:type="paragraph" w:customStyle="1" w:styleId="155">
    <w:name w:val="样式1"/>
    <w:basedOn w:val="5"/>
    <w:qFormat/>
    <w:uiPriority w:val="0"/>
    <w:pPr>
      <w:tabs>
        <w:tab w:val="left" w:pos="720"/>
      </w:tabs>
      <w:spacing w:before="500" w:after="260" w:line="560" w:lineRule="atLeast"/>
      <w:ind w:left="420" w:hanging="420"/>
    </w:pPr>
  </w:style>
  <w:style w:type="paragraph" w:customStyle="1" w:styleId="156">
    <w:name w:val="二级条标题"/>
    <w:basedOn w:val="157"/>
    <w:next w:val="159"/>
    <w:qFormat/>
    <w:uiPriority w:val="0"/>
    <w:pPr>
      <w:ind w:left="840"/>
      <w:outlineLvl w:val="3"/>
    </w:pPr>
  </w:style>
  <w:style w:type="paragraph" w:customStyle="1" w:styleId="157">
    <w:name w:val="一级条标题"/>
    <w:basedOn w:val="158"/>
    <w:next w:val="159"/>
    <w:qFormat/>
    <w:uiPriority w:val="0"/>
    <w:pPr>
      <w:numPr>
        <w:numId w:val="0"/>
      </w:numPr>
      <w:spacing w:before="0" w:beforeLines="0" w:after="0" w:afterLines="0"/>
      <w:ind w:left="525"/>
      <w:outlineLvl w:val="2"/>
    </w:pPr>
    <w:rPr>
      <w:sz w:val="21"/>
    </w:rPr>
  </w:style>
  <w:style w:type="paragraph" w:customStyle="1" w:styleId="158">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5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0">
    <w:name w:val="_"/>
    <w:basedOn w:val="1"/>
    <w:qFormat/>
    <w:uiPriority w:val="0"/>
    <w:pPr>
      <w:adjustRightInd w:val="0"/>
      <w:spacing w:line="360" w:lineRule="auto"/>
      <w:ind w:left="480" w:firstLine="200" w:firstLineChars="200"/>
      <w:textAlignment w:val="baseline"/>
    </w:pPr>
    <w:rPr>
      <w:kern w:val="0"/>
      <w:sz w:val="24"/>
    </w:rPr>
  </w:style>
  <w:style w:type="paragraph" w:customStyle="1" w:styleId="161">
    <w:name w:val="关键词"/>
    <w:basedOn w:val="1"/>
    <w:next w:val="1"/>
    <w:qFormat/>
    <w:uiPriority w:val="0"/>
    <w:pPr>
      <w:spacing w:line="360" w:lineRule="auto"/>
    </w:pPr>
    <w:rPr>
      <w:rFonts w:eastAsia="黑体"/>
      <w:sz w:val="20"/>
    </w:rPr>
  </w:style>
  <w:style w:type="paragraph" w:customStyle="1" w:styleId="162">
    <w:name w:val="样式2"/>
    <w:basedOn w:val="5"/>
    <w:qFormat/>
    <w:uiPriority w:val="0"/>
    <w:pPr>
      <w:numPr>
        <w:ilvl w:val="0"/>
        <w:numId w:val="5"/>
      </w:numPr>
      <w:spacing w:before="560" w:line="400" w:lineRule="exact"/>
      <w:jc w:val="center"/>
      <w:outlineLvl w:val="0"/>
    </w:pPr>
    <w:rPr>
      <w:b w:val="0"/>
      <w:sz w:val="44"/>
    </w:rPr>
  </w:style>
  <w:style w:type="paragraph" w:customStyle="1" w:styleId="163">
    <w:name w:val="表头文本"/>
    <w:qFormat/>
    <w:uiPriority w:val="0"/>
    <w:pPr>
      <w:jc w:val="center"/>
    </w:pPr>
    <w:rPr>
      <w:rFonts w:ascii="Arial" w:hAnsi="Arial" w:eastAsia="宋体" w:cs="Times New Roman"/>
      <w:b/>
      <w:sz w:val="21"/>
      <w:lang w:val="en-US" w:eastAsia="zh-CN" w:bidi="ar-SA"/>
    </w:rPr>
  </w:style>
  <w:style w:type="paragraph" w:customStyle="1" w:styleId="164">
    <w:name w:val="_Style 160"/>
    <w:qFormat/>
    <w:uiPriority w:val="0"/>
    <w:pPr>
      <w:jc w:val="both"/>
    </w:pPr>
    <w:rPr>
      <w:rFonts w:ascii="Times New Roman" w:hAnsi="Times New Roman" w:eastAsia="宋体" w:cs="Times New Roman"/>
      <w:kern w:val="2"/>
      <w:sz w:val="21"/>
      <w:lang w:val="en-US" w:eastAsia="zh-CN" w:bidi="ar-SA"/>
    </w:rPr>
  </w:style>
  <w:style w:type="paragraph" w:customStyle="1" w:styleId="165">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66">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67">
    <w:name w:val="附录4"/>
    <w:basedOn w:val="1"/>
    <w:next w:val="1"/>
    <w:qFormat/>
    <w:uiPriority w:val="0"/>
    <w:pPr>
      <w:tabs>
        <w:tab w:val="left" w:pos="1134"/>
      </w:tabs>
      <w:spacing w:line="300" w:lineRule="auto"/>
      <w:ind w:left="1361" w:hanging="1361"/>
      <w:outlineLvl w:val="3"/>
    </w:pPr>
    <w:rPr>
      <w:rFonts w:ascii="Arial" w:hAnsi="Arial" w:eastAsia="黑体"/>
      <w:kern w:val="0"/>
    </w:rPr>
  </w:style>
  <w:style w:type="paragraph" w:customStyle="1" w:styleId="168">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9">
    <w:name w:val="Item Step"/>
    <w:qFormat/>
    <w:uiPriority w:val="0"/>
    <w:pPr>
      <w:tabs>
        <w:tab w:val="left" w:pos="1644"/>
      </w:tabs>
      <w:ind w:left="1644" w:hanging="510"/>
      <w:jc w:val="both"/>
      <w:outlineLvl w:val="4"/>
    </w:pPr>
    <w:rPr>
      <w:rFonts w:ascii="Arial" w:hAnsi="Arial" w:eastAsia="宋体" w:cs="Times New Roman"/>
      <w:sz w:val="21"/>
      <w:lang w:val="en-US" w:eastAsia="zh-CN" w:bidi="ar-SA"/>
    </w:rPr>
  </w:style>
  <w:style w:type="paragraph" w:customStyle="1" w:styleId="170">
    <w:name w:val="Table Text Char Char"/>
    <w:qFormat/>
    <w:uiPriority w:val="0"/>
    <w:pPr>
      <w:snapToGrid w:val="0"/>
      <w:spacing w:before="80" w:after="80"/>
      <w:jc w:val="both"/>
    </w:pPr>
    <w:rPr>
      <w:rFonts w:ascii="Arial" w:hAnsi="Arial" w:eastAsia="宋体" w:cs="Times New Roman"/>
      <w:kern w:val="2"/>
      <w:sz w:val="18"/>
      <w:lang w:val="en-US" w:eastAsia="zh-CN" w:bidi="ar-SA"/>
    </w:rPr>
  </w:style>
  <w:style w:type="paragraph" w:customStyle="1" w:styleId="171">
    <w:name w:val="Char Char1 Char Char Char Char Char Char Char Char Char Char Char Char Char Char"/>
    <w:basedOn w:val="1"/>
    <w:qFormat/>
    <w:uiPriority w:val="0"/>
    <w:pPr>
      <w:spacing w:after="160" w:line="240" w:lineRule="exact"/>
      <w:jc w:val="left"/>
    </w:pPr>
    <w:rPr>
      <w:rFonts w:ascii="Verdana" w:hAnsi="Verdana"/>
      <w:kern w:val="0"/>
      <w:sz w:val="20"/>
      <w:lang w:eastAsia="en-US"/>
    </w:rPr>
  </w:style>
  <w:style w:type="paragraph" w:customStyle="1" w:styleId="172">
    <w:name w:val="Char Char Char Char"/>
    <w:basedOn w:val="1"/>
    <w:qFormat/>
    <w:uiPriority w:val="0"/>
    <w:pPr>
      <w:pageBreakBefore/>
      <w:spacing w:after="160" w:line="240" w:lineRule="exact"/>
      <w:jc w:val="left"/>
    </w:pPr>
    <w:rPr>
      <w:rFonts w:ascii="Verdana" w:hAnsi="Verdana"/>
      <w:kern w:val="0"/>
      <w:sz w:val="20"/>
      <w:lang w:eastAsia="en-US"/>
    </w:rPr>
  </w:style>
  <w:style w:type="paragraph" w:customStyle="1" w:styleId="173">
    <w:name w:val="样式1xz"/>
    <w:basedOn w:val="1"/>
    <w:qFormat/>
    <w:uiPriority w:val="0"/>
    <w:pPr>
      <w:tabs>
        <w:tab w:val="left" w:pos="1050"/>
        <w:tab w:val="right" w:leader="dot" w:pos="8296"/>
      </w:tabs>
    </w:pPr>
    <w:rPr>
      <w:caps/>
      <w:spacing w:val="20"/>
      <w:sz w:val="24"/>
    </w:rPr>
  </w:style>
  <w:style w:type="paragraph" w:customStyle="1" w:styleId="174">
    <w:name w:val="样式 宋体 五号 行距: 单倍行距"/>
    <w:basedOn w:val="1"/>
    <w:qFormat/>
    <w:uiPriority w:val="0"/>
    <w:pPr>
      <w:adjustRightInd w:val="0"/>
      <w:jc w:val="left"/>
    </w:pPr>
    <w:rPr>
      <w:rFonts w:ascii="宋体" w:hAnsi="宋体"/>
      <w:kern w:val="0"/>
      <w:sz w:val="21"/>
    </w:rPr>
  </w:style>
  <w:style w:type="paragraph" w:customStyle="1" w:styleId="175">
    <w:name w:val="图片文字"/>
    <w:basedOn w:val="1"/>
    <w:qFormat/>
    <w:uiPriority w:val="0"/>
    <w:pPr>
      <w:spacing w:line="240" w:lineRule="atLeast"/>
      <w:jc w:val="center"/>
    </w:pPr>
    <w:rPr>
      <w:sz w:val="21"/>
    </w:rPr>
  </w:style>
  <w:style w:type="paragraph" w:customStyle="1" w:styleId="176">
    <w:name w:val="Char"/>
    <w:basedOn w:val="1"/>
    <w:qFormat/>
    <w:uiPriority w:val="0"/>
    <w:pPr>
      <w:spacing w:line="240" w:lineRule="atLeast"/>
      <w:ind w:left="420" w:firstLine="420"/>
    </w:pPr>
    <w:rPr>
      <w:kern w:val="0"/>
      <w:sz w:val="21"/>
    </w:rPr>
  </w:style>
  <w:style w:type="paragraph" w:customStyle="1" w:styleId="177">
    <w:name w:val="content"/>
    <w:basedOn w:val="1"/>
    <w:qFormat/>
    <w:uiPriority w:val="0"/>
    <w:pPr>
      <w:spacing w:before="100" w:beforeAutospacing="1" w:after="100" w:afterAutospacing="1" w:line="280" w:lineRule="atLeast"/>
      <w:ind w:firstLine="375"/>
      <w:jc w:val="left"/>
    </w:pPr>
    <w:rPr>
      <w:rFonts w:ascii="宋体" w:hAnsi="宋体"/>
      <w:color w:val="000000"/>
      <w:kern w:val="0"/>
      <w:sz w:val="18"/>
    </w:rPr>
  </w:style>
  <w:style w:type="paragraph" w:customStyle="1" w:styleId="178">
    <w:name w:val="Note"/>
    <w:basedOn w:val="1"/>
    <w:qFormat/>
    <w:uiPriority w:val="0"/>
    <w:pPr>
      <w:pBdr>
        <w:top w:val="single" w:color="auto" w:sz="12" w:space="3"/>
        <w:bottom w:val="single" w:color="auto" w:sz="12" w:space="3"/>
      </w:pBdr>
      <w:spacing w:line="360" w:lineRule="auto"/>
    </w:pPr>
    <w:rPr>
      <w:sz w:val="24"/>
    </w:rPr>
  </w:style>
  <w:style w:type="paragraph" w:customStyle="1" w:styleId="179">
    <w:name w:val="Char2"/>
    <w:basedOn w:val="1"/>
    <w:qFormat/>
    <w:uiPriority w:val="0"/>
    <w:pPr>
      <w:spacing w:line="240" w:lineRule="atLeast"/>
      <w:ind w:left="420" w:firstLine="420"/>
    </w:pPr>
    <w:rPr>
      <w:kern w:val="0"/>
      <w:sz w:val="21"/>
    </w:rPr>
  </w:style>
  <w:style w:type="paragraph" w:customStyle="1" w:styleId="180">
    <w:name w:val="Char Char Char"/>
    <w:basedOn w:val="1"/>
    <w:qFormat/>
    <w:uiPriority w:val="0"/>
    <w:rPr>
      <w:rFonts w:ascii="Tahoma" w:hAnsi="Tahoma"/>
      <w:sz w:val="24"/>
    </w:rPr>
  </w:style>
  <w:style w:type="paragraph" w:customStyle="1" w:styleId="181">
    <w:name w:val="Char Char1"/>
    <w:basedOn w:val="1"/>
    <w:qFormat/>
    <w:uiPriority w:val="0"/>
    <w:pPr>
      <w:spacing w:after="160" w:line="240" w:lineRule="exact"/>
      <w:jc w:val="left"/>
    </w:pPr>
    <w:rPr>
      <w:rFonts w:ascii="Verdana" w:hAnsi="Verdana"/>
      <w:kern w:val="0"/>
      <w:sz w:val="20"/>
      <w:lang w:eastAsia="en-US"/>
    </w:rPr>
  </w:style>
  <w:style w:type="paragraph" w:customStyle="1" w:styleId="182">
    <w:name w:val="标书正文:  0.74 厘米"/>
    <w:basedOn w:val="1"/>
    <w:qFormat/>
    <w:uiPriority w:val="0"/>
    <w:pPr>
      <w:snapToGrid w:val="0"/>
      <w:spacing w:line="360" w:lineRule="auto"/>
      <w:ind w:firstLine="420"/>
    </w:pPr>
    <w:rPr>
      <w:sz w:val="24"/>
    </w:rPr>
  </w:style>
  <w:style w:type="paragraph" w:customStyle="1" w:styleId="183">
    <w:name w:val="Char Char 字元 字元 字元 Char Char Char Char"/>
    <w:basedOn w:val="1"/>
    <w:qFormat/>
    <w:uiPriority w:val="0"/>
    <w:pPr>
      <w:adjustRightInd w:val="0"/>
      <w:spacing w:line="360" w:lineRule="auto"/>
    </w:pPr>
    <w:rPr>
      <w:kern w:val="0"/>
      <w:sz w:val="24"/>
    </w:rPr>
  </w:style>
  <w:style w:type="paragraph" w:customStyle="1" w:styleId="184">
    <w:name w:val="样式 标题 6第五层条 + 三号 段前: 0.5 行"/>
    <w:basedOn w:val="7"/>
    <w:qFormat/>
    <w:uiPriority w:val="0"/>
    <w:pPr>
      <w:adjustRightInd/>
      <w:snapToGrid/>
      <w:spacing w:before="156" w:beforeLines="50"/>
      <w:jc w:val="left"/>
    </w:pPr>
    <w:rPr>
      <w:snapToGrid w:val="0"/>
      <w:kern w:val="24"/>
      <w:sz w:val="28"/>
    </w:rPr>
  </w:style>
  <w:style w:type="paragraph" w:customStyle="1" w:styleId="185">
    <w:name w:val="列表项目"/>
    <w:basedOn w:val="1"/>
    <w:qFormat/>
    <w:uiPriority w:val="0"/>
    <w:pPr>
      <w:tabs>
        <w:tab w:val="left" w:pos="420"/>
      </w:tabs>
      <w:spacing w:line="288" w:lineRule="auto"/>
      <w:ind w:left="840" w:leftChars="200" w:hanging="420" w:hangingChars="200"/>
    </w:pPr>
    <w:rPr>
      <w:sz w:val="21"/>
    </w:rPr>
  </w:style>
  <w:style w:type="paragraph" w:customStyle="1" w:styleId="186">
    <w:name w:val="xl27"/>
    <w:basedOn w:val="1"/>
    <w:qFormat/>
    <w:uiPriority w:val="0"/>
    <w:pPr>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87">
    <w:name w:val="Char Char14 Char Char"/>
    <w:basedOn w:val="1"/>
    <w:qFormat/>
    <w:uiPriority w:val="0"/>
    <w:rPr>
      <w:sz w:val="21"/>
      <w:szCs w:val="24"/>
    </w:rPr>
  </w:style>
  <w:style w:type="paragraph" w:customStyle="1" w:styleId="188">
    <w:name w:val="表号"/>
    <w:basedOn w:val="1"/>
    <w:qFormat/>
    <w:uiPriority w:val="0"/>
    <w:pPr>
      <w:numPr>
        <w:ilvl w:val="0"/>
        <w:numId w:val="6"/>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9">
    <w:name w:val="可研正文"/>
    <w:basedOn w:val="22"/>
    <w:qFormat/>
    <w:uiPriority w:val="0"/>
    <w:pPr>
      <w:adjustRightInd w:val="0"/>
      <w:snapToGrid w:val="0"/>
      <w:spacing w:line="440" w:lineRule="exact"/>
      <w:ind w:firstLine="567"/>
    </w:pPr>
    <w:rPr>
      <w:sz w:val="28"/>
    </w:rPr>
  </w:style>
  <w:style w:type="paragraph" w:customStyle="1" w:styleId="190">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91">
    <w:name w:val="首行缩进"/>
    <w:basedOn w:val="1"/>
    <w:qFormat/>
    <w:uiPriority w:val="0"/>
    <w:pPr>
      <w:numPr>
        <w:ilvl w:val="0"/>
        <w:numId w:val="7"/>
      </w:numPr>
      <w:spacing w:line="360" w:lineRule="auto"/>
    </w:pPr>
    <w:rPr>
      <w:rFonts w:eastAsia="仿宋_GB2312"/>
    </w:rPr>
  </w:style>
  <w:style w:type="paragraph" w:customStyle="1" w:styleId="192">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3">
    <w:name w:val="正文 + 三号"/>
    <w:basedOn w:val="1"/>
    <w:qFormat/>
    <w:uiPriority w:val="0"/>
    <w:rPr>
      <w:sz w:val="21"/>
    </w:rPr>
  </w:style>
  <w:style w:type="paragraph" w:customStyle="1" w:styleId="194">
    <w:name w:val="Char Char1 Char"/>
    <w:basedOn w:val="1"/>
    <w:qFormat/>
    <w:uiPriority w:val="0"/>
    <w:rPr>
      <w:rFonts w:ascii="Tahoma" w:hAnsi="Tahoma"/>
      <w:sz w:val="24"/>
      <w:szCs w:val="24"/>
    </w:rPr>
  </w:style>
  <w:style w:type="paragraph" w:customStyle="1" w:styleId="195">
    <w:name w:val="style1"/>
    <w:basedOn w:val="1"/>
    <w:qFormat/>
    <w:uiPriority w:val="0"/>
    <w:pPr>
      <w:spacing w:before="100" w:beforeAutospacing="1" w:after="100" w:afterAutospacing="1"/>
      <w:jc w:val="left"/>
    </w:pPr>
    <w:rPr>
      <w:rFonts w:ascii="宋体" w:hAnsi="宋体"/>
      <w:kern w:val="0"/>
      <w:sz w:val="21"/>
    </w:rPr>
  </w:style>
  <w:style w:type="paragraph" w:customStyle="1" w:styleId="196">
    <w:name w:val="正文格式 Char"/>
    <w:basedOn w:val="1"/>
    <w:qFormat/>
    <w:uiPriority w:val="0"/>
    <w:pPr>
      <w:adjustRightInd w:val="0"/>
      <w:spacing w:line="440" w:lineRule="atLeast"/>
      <w:ind w:firstLine="510"/>
      <w:textAlignment w:val="baseline"/>
    </w:pPr>
    <w:rPr>
      <w:kern w:val="0"/>
      <w:sz w:val="24"/>
    </w:rPr>
  </w:style>
  <w:style w:type="paragraph" w:customStyle="1" w:styleId="197">
    <w:name w:val="正文文本 21"/>
    <w:basedOn w:val="1"/>
    <w:qFormat/>
    <w:uiPriority w:val="0"/>
    <w:pPr>
      <w:adjustRightInd w:val="0"/>
      <w:spacing w:before="120" w:line="360" w:lineRule="auto"/>
      <w:ind w:firstLine="480"/>
      <w:textAlignment w:val="baseline"/>
    </w:pPr>
    <w:rPr>
      <w:sz w:val="24"/>
    </w:rPr>
  </w:style>
  <w:style w:type="paragraph" w:customStyle="1" w:styleId="198">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9">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200">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01">
    <w:name w:val="摘要"/>
    <w:basedOn w:val="1"/>
    <w:next w:val="3"/>
    <w:qFormat/>
    <w:uiPriority w:val="0"/>
    <w:pPr>
      <w:spacing w:line="360" w:lineRule="auto"/>
    </w:pPr>
    <w:rPr>
      <w:rFonts w:eastAsia="黑体"/>
      <w:sz w:val="20"/>
    </w:rPr>
  </w:style>
  <w:style w:type="paragraph" w:customStyle="1" w:styleId="20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03">
    <w:name w:val="正文（首行不缩进）"/>
    <w:basedOn w:val="1"/>
    <w:qFormat/>
    <w:uiPriority w:val="0"/>
    <w:pPr>
      <w:autoSpaceDE w:val="0"/>
      <w:autoSpaceDN w:val="0"/>
      <w:adjustRightInd w:val="0"/>
      <w:spacing w:line="360" w:lineRule="auto"/>
      <w:jc w:val="left"/>
    </w:pPr>
    <w:rPr>
      <w:kern w:val="0"/>
      <w:sz w:val="21"/>
    </w:rPr>
  </w:style>
  <w:style w:type="paragraph" w:customStyle="1" w:styleId="204">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5">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06">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7">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8">
    <w:name w:val="Char2 Char Char Char Char Char Char"/>
    <w:basedOn w:val="1"/>
    <w:qFormat/>
    <w:uiPriority w:val="0"/>
    <w:rPr>
      <w:rFonts w:ascii="仿宋_GB2312"/>
      <w:b/>
      <w:sz w:val="30"/>
    </w:rPr>
  </w:style>
  <w:style w:type="paragraph" w:customStyle="1" w:styleId="209">
    <w:name w:val="简单回函地址"/>
    <w:basedOn w:val="1"/>
    <w:qFormat/>
    <w:uiPriority w:val="0"/>
    <w:pPr>
      <w:adjustRightInd w:val="0"/>
      <w:snapToGrid w:val="0"/>
      <w:spacing w:line="360" w:lineRule="auto"/>
    </w:pPr>
    <w:rPr>
      <w:sz w:val="24"/>
    </w:rPr>
  </w:style>
  <w:style w:type="paragraph" w:customStyle="1" w:styleId="210">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211">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2">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13">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14">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15">
    <w:name w:val="Style Heading 3h3Heading 3 - oldLevel 3 HeadH3level_3PIM 3se..."/>
    <w:basedOn w:val="4"/>
    <w:qFormat/>
    <w:uiPriority w:val="0"/>
    <w:pPr>
      <w:numPr>
        <w:ilvl w:val="2"/>
        <w:numId w:val="11"/>
      </w:numPr>
      <w:tabs>
        <w:tab w:val="left" w:pos="709"/>
        <w:tab w:val="left" w:pos="1620"/>
      </w:tabs>
    </w:pPr>
  </w:style>
  <w:style w:type="paragraph" w:customStyle="1" w:styleId="216">
    <w:name w:val="文本1"/>
    <w:basedOn w:val="1"/>
    <w:qFormat/>
    <w:uiPriority w:val="0"/>
    <w:pPr>
      <w:adjustRightInd w:val="0"/>
      <w:spacing w:line="312" w:lineRule="atLeast"/>
      <w:jc w:val="center"/>
      <w:textAlignment w:val="baseline"/>
    </w:pPr>
    <w:rPr>
      <w:kern w:val="0"/>
      <w:sz w:val="18"/>
    </w:rPr>
  </w:style>
  <w:style w:type="paragraph" w:customStyle="1" w:styleId="217">
    <w:name w:val="xl53"/>
    <w:basedOn w:val="1"/>
    <w:qFormat/>
    <w:uiPriority w:val="0"/>
    <w:pPr>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18">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219">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20">
    <w:name w:val="标题3——2"/>
    <w:basedOn w:val="4"/>
    <w:next w:val="57"/>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21">
    <w:name w:val="附录3"/>
    <w:basedOn w:val="1"/>
    <w:next w:val="1"/>
    <w:qFormat/>
    <w:uiPriority w:val="0"/>
    <w:pPr>
      <w:tabs>
        <w:tab w:val="left" w:pos="851"/>
      </w:tabs>
      <w:ind w:left="425" w:hanging="425"/>
      <w:outlineLvl w:val="2"/>
    </w:pPr>
    <w:rPr>
      <w:rFonts w:eastAsia="黑体"/>
      <w:b/>
      <w:sz w:val="32"/>
    </w:rPr>
  </w:style>
  <w:style w:type="paragraph" w:customStyle="1" w:styleId="222">
    <w:name w:val="Item List"/>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23">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24">
    <w:name w:val="Char Char Char1 Char Char Char Char Char Char Char Char Char Char Char Char Char"/>
    <w:basedOn w:val="1"/>
    <w:qFormat/>
    <w:uiPriority w:val="0"/>
    <w:pPr>
      <w:spacing w:after="160" w:line="240" w:lineRule="exact"/>
      <w:jc w:val="left"/>
    </w:pPr>
    <w:rPr>
      <w:rFonts w:ascii="Verdana" w:hAnsi="Verdana"/>
      <w:kern w:val="0"/>
      <w:sz w:val="18"/>
      <w:lang w:eastAsia="en-US"/>
    </w:rPr>
  </w:style>
  <w:style w:type="paragraph" w:customStyle="1" w:styleId="225">
    <w:name w:val="af"/>
    <w:basedOn w:val="1"/>
    <w:qFormat/>
    <w:uiPriority w:val="0"/>
    <w:pPr>
      <w:spacing w:line="300" w:lineRule="atLeast"/>
      <w:jc w:val="left"/>
    </w:pPr>
    <w:rPr>
      <w:rFonts w:ascii="宋体" w:hAnsi="宋体"/>
      <w:kern w:val="0"/>
      <w:sz w:val="18"/>
    </w:rPr>
  </w:style>
  <w:style w:type="paragraph" w:customStyle="1" w:styleId="226">
    <w:name w:val="文章正文"/>
    <w:basedOn w:val="1"/>
    <w:qFormat/>
    <w:uiPriority w:val="0"/>
    <w:pPr>
      <w:ind w:firstLine="560" w:firstLineChars="200"/>
    </w:pPr>
    <w:rPr>
      <w:rFonts w:ascii="仿宋_GB2312" w:hAnsi="宋体" w:eastAsia="仿宋_GB2312"/>
      <w:color w:val="000000"/>
    </w:rPr>
  </w:style>
  <w:style w:type="paragraph" w:customStyle="1" w:styleId="227">
    <w:name w:val="图例"/>
    <w:basedOn w:val="1"/>
    <w:qFormat/>
    <w:uiPriority w:val="0"/>
    <w:pPr>
      <w:spacing w:before="120" w:after="120" w:line="360" w:lineRule="auto"/>
      <w:jc w:val="center"/>
    </w:pPr>
    <w:rPr>
      <w:rFonts w:eastAsia="仿宋_GB2312"/>
      <w:b/>
      <w:sz w:val="24"/>
    </w:rPr>
  </w:style>
  <w:style w:type="paragraph" w:customStyle="1" w:styleId="228">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29">
    <w:name w:val="Char Char Char Char Char"/>
    <w:basedOn w:val="1"/>
    <w:qFormat/>
    <w:uiPriority w:val="0"/>
    <w:pPr>
      <w:tabs>
        <w:tab w:val="left" w:pos="425"/>
      </w:tabs>
      <w:ind w:left="1620" w:hanging="360"/>
    </w:pPr>
    <w:rPr>
      <w:rFonts w:ascii="Tahoma" w:hAnsi="Tahoma"/>
      <w:sz w:val="24"/>
    </w:rPr>
  </w:style>
  <w:style w:type="paragraph" w:customStyle="1" w:styleId="230">
    <w:name w:val="Char Char Char Char Char Char Char Char Char Char Char Char Char"/>
    <w:basedOn w:val="1"/>
    <w:qFormat/>
    <w:uiPriority w:val="0"/>
    <w:pPr>
      <w:spacing w:after="160" w:line="240" w:lineRule="exact"/>
      <w:jc w:val="left"/>
    </w:pPr>
    <w:rPr>
      <w:rFonts w:ascii="Verdana" w:hAnsi="Verdana" w:eastAsia="仿宋_GB2312"/>
      <w:kern w:val="0"/>
      <w:sz w:val="24"/>
      <w:lang w:eastAsia="en-US"/>
    </w:rPr>
  </w:style>
  <w:style w:type="paragraph" w:customStyle="1" w:styleId="231">
    <w:name w:val="正文4"/>
    <w:basedOn w:val="1"/>
    <w:qFormat/>
    <w:uiPriority w:val="0"/>
    <w:pPr>
      <w:tabs>
        <w:tab w:val="left" w:pos="1275"/>
      </w:tabs>
      <w:spacing w:before="60" w:after="60" w:line="360" w:lineRule="auto"/>
      <w:ind w:left="820" w:leftChars="400" w:hanging="705"/>
    </w:pPr>
    <w:rPr>
      <w:sz w:val="24"/>
    </w:rPr>
  </w:style>
  <w:style w:type="paragraph" w:customStyle="1" w:styleId="232">
    <w:name w:val="默认段落字体 Para Char Char Char Char Char Char Char"/>
    <w:basedOn w:val="1"/>
    <w:qFormat/>
    <w:uiPriority w:val="0"/>
    <w:rPr>
      <w:rFonts w:ascii="Tahoma" w:hAnsi="Tahoma"/>
      <w:sz w:val="24"/>
    </w:rPr>
  </w:style>
  <w:style w:type="paragraph" w:customStyle="1" w:styleId="233">
    <w:name w:val="编号正文"/>
    <w:basedOn w:val="204"/>
    <w:qFormat/>
    <w:uiPriority w:val="0"/>
    <w:pPr>
      <w:snapToGrid/>
      <w:spacing w:line="360" w:lineRule="auto"/>
      <w:ind w:left="1407" w:hanging="1047"/>
      <w:jc w:val="left"/>
    </w:pPr>
    <w:rPr>
      <w:rFonts w:eastAsia="仿宋_GB2312"/>
    </w:rPr>
  </w:style>
  <w:style w:type="paragraph" w:customStyle="1" w:styleId="234">
    <w:name w:val="表格内文字"/>
    <w:basedOn w:val="31"/>
    <w:qFormat/>
    <w:uiPriority w:val="0"/>
    <w:pPr>
      <w:adjustRightInd w:val="0"/>
    </w:pPr>
    <w:rPr>
      <w:color w:val="000000"/>
      <w:lang w:val="en-GB"/>
    </w:rPr>
  </w:style>
  <w:style w:type="paragraph" w:customStyle="1" w:styleId="235">
    <w:name w:val="样式 行距: 1.5 倍行距1"/>
    <w:basedOn w:val="1"/>
    <w:qFormat/>
    <w:uiPriority w:val="0"/>
    <w:pPr>
      <w:snapToGrid w:val="0"/>
    </w:pPr>
    <w:rPr>
      <w:sz w:val="21"/>
    </w:rPr>
  </w:style>
  <w:style w:type="paragraph" w:customStyle="1" w:styleId="236">
    <w:name w:val="Char Char Char Char Char Char Char1"/>
    <w:basedOn w:val="1"/>
    <w:qFormat/>
    <w:uiPriority w:val="0"/>
    <w:rPr>
      <w:rFonts w:ascii="Tahoma" w:hAnsi="Tahoma"/>
      <w:sz w:val="24"/>
    </w:rPr>
  </w:style>
  <w:style w:type="paragraph" w:customStyle="1" w:styleId="237">
    <w:name w:val="表格文本"/>
    <w:qFormat/>
    <w:uiPriority w:val="0"/>
    <w:pPr>
      <w:tabs>
        <w:tab w:val="decimal" w:pos="0"/>
      </w:tabs>
      <w:jc w:val="both"/>
    </w:pPr>
    <w:rPr>
      <w:rFonts w:ascii="Arial" w:hAnsi="Arial" w:eastAsia="宋体" w:cs="Times New Roman"/>
      <w:sz w:val="21"/>
      <w:lang w:val="en-US" w:eastAsia="zh-CN" w:bidi="ar-SA"/>
    </w:rPr>
  </w:style>
  <w:style w:type="paragraph" w:customStyle="1" w:styleId="238">
    <w:name w:val="正文表格"/>
    <w:basedOn w:val="1"/>
    <w:qFormat/>
    <w:uiPriority w:val="0"/>
    <w:pPr>
      <w:adjustRightInd w:val="0"/>
      <w:spacing w:before="40" w:after="40"/>
    </w:pPr>
    <w:rPr>
      <w:sz w:val="24"/>
    </w:rPr>
  </w:style>
  <w:style w:type="paragraph" w:customStyle="1" w:styleId="239">
    <w:name w:val="xl40"/>
    <w:basedOn w:val="1"/>
    <w:qFormat/>
    <w:uiPriority w:val="0"/>
    <w:pPr>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0">
    <w:name w:val="Char Char Char Char Char Char Char Char Char Char Char Char Char Char Char Char"/>
    <w:basedOn w:val="1"/>
    <w:qFormat/>
    <w:uiPriority w:val="0"/>
    <w:pPr>
      <w:tabs>
        <w:tab w:val="left" w:pos="360"/>
      </w:tabs>
    </w:pPr>
    <w:rPr>
      <w:sz w:val="24"/>
    </w:rPr>
  </w:style>
  <w:style w:type="paragraph" w:customStyle="1" w:styleId="241">
    <w:name w:val="È±Ê¡ÎÄ±¾"/>
    <w:basedOn w:val="1"/>
    <w:qFormat/>
    <w:uiPriority w:val="0"/>
    <w:pPr>
      <w:overflowPunct w:val="0"/>
      <w:autoSpaceDE w:val="0"/>
      <w:autoSpaceDN w:val="0"/>
      <w:adjustRightInd w:val="0"/>
      <w:jc w:val="left"/>
      <w:textAlignment w:val="baseline"/>
    </w:pPr>
    <w:rPr>
      <w:kern w:val="0"/>
      <w:sz w:val="24"/>
    </w:rPr>
  </w:style>
  <w:style w:type="paragraph" w:customStyle="1" w:styleId="242">
    <w:name w:val="标准正文"/>
    <w:basedOn w:val="24"/>
    <w:qFormat/>
    <w:uiPriority w:val="0"/>
    <w:pPr>
      <w:spacing w:before="60" w:after="60" w:line="360" w:lineRule="auto"/>
      <w:ind w:left="0" w:firstLine="482"/>
    </w:pPr>
    <w:rPr>
      <w:rFonts w:ascii="Arial" w:hAnsi="Arial"/>
      <w:sz w:val="24"/>
    </w:rPr>
  </w:style>
  <w:style w:type="character" w:customStyle="1" w:styleId="243">
    <w:name w:val="font41"/>
    <w:qFormat/>
    <w:uiPriority w:val="0"/>
    <w:rPr>
      <w:rFonts w:hint="eastAsia" w:ascii="微软雅黑" w:hAnsi="微软雅黑" w:eastAsia="微软雅黑" w:cs="微软雅黑"/>
      <w:color w:val="000000"/>
      <w:sz w:val="16"/>
      <w:szCs w:val="16"/>
      <w:u w:val="none"/>
    </w:rPr>
  </w:style>
  <w:style w:type="character" w:customStyle="1" w:styleId="244">
    <w:name w:val="font51"/>
    <w:qFormat/>
    <w:uiPriority w:val="0"/>
    <w:rPr>
      <w:rFonts w:ascii="Arial" w:hAnsi="Arial" w:cs="Arial"/>
      <w:color w:val="000000"/>
      <w:sz w:val="16"/>
      <w:szCs w:val="16"/>
      <w:u w:val="none"/>
    </w:rPr>
  </w:style>
  <w:style w:type="character" w:customStyle="1" w:styleId="245">
    <w:name w:val="font21"/>
    <w:qFormat/>
    <w:uiPriority w:val="0"/>
    <w:rPr>
      <w:rFonts w:hint="eastAsia" w:ascii="宋体" w:hAnsi="宋体" w:eastAsia="宋体" w:cs="宋体"/>
      <w:color w:val="000000"/>
      <w:sz w:val="22"/>
      <w:szCs w:val="22"/>
      <w:u w:val="none"/>
    </w:rPr>
  </w:style>
  <w:style w:type="character" w:customStyle="1" w:styleId="246">
    <w:name w:val="font31"/>
    <w:qFormat/>
    <w:uiPriority w:val="0"/>
    <w:rPr>
      <w:rFonts w:hint="eastAsia" w:ascii="宋体" w:hAnsi="宋体" w:eastAsia="宋体" w:cs="宋体"/>
      <w:color w:val="000000"/>
      <w:sz w:val="24"/>
      <w:szCs w:val="24"/>
      <w:u w:val="none"/>
    </w:rPr>
  </w:style>
  <w:style w:type="paragraph" w:customStyle="1" w:styleId="247">
    <w:name w:val="*正文"/>
    <w:qFormat/>
    <w:uiPriority w:val="0"/>
    <w:pPr>
      <w:spacing w:line="440" w:lineRule="exact"/>
      <w:jc w:val="both"/>
    </w:pPr>
    <w:rPr>
      <w:rFonts w:ascii="宋体" w:hAnsi="宋体" w:eastAsia="宋体" w:cs="Times New Roman"/>
      <w:sz w:val="28"/>
      <w:szCs w:val="28"/>
      <w:lang w:val="en-US" w:eastAsia="zh-CN" w:bidi="ar-SA"/>
    </w:rPr>
  </w:style>
  <w:style w:type="paragraph" w:customStyle="1" w:styleId="248">
    <w:name w:val="列表段落1"/>
    <w:basedOn w:val="1"/>
    <w:qFormat/>
    <w:uiPriority w:val="34"/>
    <w:pPr>
      <w:ind w:firstLine="420" w:firstLineChars="200"/>
    </w:pPr>
  </w:style>
  <w:style w:type="paragraph" w:customStyle="1" w:styleId="249">
    <w:name w:val="列出段落1"/>
    <w:basedOn w:val="1"/>
    <w:qFormat/>
    <w:uiPriority w:val="0"/>
    <w:pPr>
      <w:ind w:firstLine="420" w:firstLineChars="200"/>
    </w:pPr>
  </w:style>
  <w:style w:type="character" w:customStyle="1" w:styleId="250">
    <w:name w:val="NormalCharacter"/>
    <w:qFormat/>
    <w:uiPriority w:val="0"/>
    <w:rPr>
      <w:rFonts w:ascii="Times New Roman" w:hAnsi="Times New Roman" w:eastAsia="宋体" w:cs="Times New Roman"/>
    </w:rPr>
  </w:style>
  <w:style w:type="paragraph" w:customStyle="1" w:styleId="251">
    <w:name w:val="Revision"/>
    <w:hidden/>
    <w:unhideWhenUsed/>
    <w:qFormat/>
    <w:uiPriority w:val="99"/>
    <w:rPr>
      <w:rFonts w:ascii="Times New Roman" w:hAnsi="Times New Roman" w:eastAsia="宋体" w:cs="Times New Roman"/>
      <w:kern w:val="2"/>
      <w:sz w:val="28"/>
      <w:lang w:val="en-US" w:eastAsia="zh-CN" w:bidi="ar-SA"/>
    </w:rPr>
  </w:style>
  <w:style w:type="paragraph" w:styleId="252">
    <w:name w:val="List Paragraph"/>
    <w:basedOn w:val="1"/>
    <w:qFormat/>
    <w:uiPriority w:val="99"/>
    <w:pPr>
      <w:ind w:firstLine="420" w:firstLineChars="200"/>
    </w:pPr>
  </w:style>
  <w:style w:type="character" w:customStyle="1" w:styleId="253">
    <w:name w:val="font71"/>
    <w:basedOn w:val="61"/>
    <w:qFormat/>
    <w:uiPriority w:val="0"/>
    <w:rPr>
      <w:rFonts w:hint="eastAsia" w:ascii="宋体" w:hAnsi="宋体" w:eastAsia="宋体" w:cs="宋体"/>
      <w:color w:val="000000"/>
      <w:sz w:val="22"/>
      <w:szCs w:val="22"/>
      <w:u w:val="none"/>
    </w:rPr>
  </w:style>
  <w:style w:type="character" w:customStyle="1" w:styleId="254">
    <w:name w:val="font91"/>
    <w:basedOn w:val="61"/>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38</Pages>
  <Words>3192</Words>
  <Characters>3488</Characters>
  <Lines>162</Lines>
  <Paragraphs>45</Paragraphs>
  <TotalTime>3</TotalTime>
  <ScaleCrop>false</ScaleCrop>
  <LinksUpToDate>false</LinksUpToDate>
  <CharactersWithSpaces>3641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2024-10-14T03:15:00Z</dcterms:created>
  <dc:creator>罗成</dc:creator>
  <cp:lastModifiedBy>asuspc</cp:lastModifiedBy>
  <cp:lastPrinted>2022-09-01T08:23:00Z</cp:lastPrinted>
  <dcterms:modified xsi:type="dcterms:W3CDTF">2025-05-26T08:50:44Z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3C09E52D953D443AA2319509DA4C2F79_13</vt:lpwstr>
  </property>
  <property fmtid="{D5CDD505-2E9C-101B-9397-08002B2CF9AE}" pid="4" name="KSOTemplateDocerSaveRecord">
    <vt:lpwstr>eyJoZGlkIjoiOTY1MWI4MTBhODc5ZmU2NTZiMGFlNTdmNWI3NjJkOGMiLCJ1c2VySWQiOiI2NzE1OTIzMTMifQ==</vt:lpwstr>
  </property>
</Properties>
</file>