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E7E2">
      <w:pPr>
        <w:jc w:val="center"/>
        <w:rPr>
          <w:rFonts w:hint="eastAsia" w:ascii="微软雅黑" w:hAnsi="微软雅黑" w:eastAsia="微软雅黑" w:cs="微软雅黑"/>
          <w:color w:val="auto"/>
          <w:sz w:val="56"/>
          <w:szCs w:val="56"/>
          <w:highlight w:val="none"/>
        </w:rPr>
      </w:pPr>
      <w:r>
        <w:rPr>
          <w:rFonts w:hint="eastAsia" w:ascii="微软雅黑" w:hAnsi="微软雅黑" w:eastAsia="微软雅黑" w:cs="微软雅黑"/>
          <w:color w:val="auto"/>
          <w:sz w:val="56"/>
          <w:szCs w:val="56"/>
          <w:highlight w:val="none"/>
        </w:rPr>
        <w:t xml:space="preserve"> </w:t>
      </w:r>
    </w:p>
    <w:p w14:paraId="5081200A">
      <w:pPr>
        <w:spacing w:line="360" w:lineRule="auto"/>
        <w:jc w:val="center"/>
        <w:rPr>
          <w:rFonts w:hint="eastAsia" w:ascii="微软雅黑" w:hAnsi="微软雅黑" w:eastAsia="微软雅黑" w:cs="微软雅黑"/>
          <w:color w:val="auto"/>
          <w:sz w:val="56"/>
          <w:szCs w:val="56"/>
          <w:highlight w:val="none"/>
          <w:lang w:val="en-US" w:eastAsia="zh-CN"/>
        </w:rPr>
      </w:pPr>
      <w:r>
        <w:rPr>
          <w:rFonts w:hint="eastAsia" w:ascii="微软雅黑" w:hAnsi="微软雅黑" w:eastAsia="微软雅黑" w:cs="微软雅黑"/>
          <w:color w:val="auto"/>
          <w:sz w:val="56"/>
          <w:szCs w:val="56"/>
          <w:highlight w:val="none"/>
          <w:lang w:val="en-US" w:eastAsia="zh-CN"/>
        </w:rPr>
        <w:t>行采家网上询价</w:t>
      </w:r>
    </w:p>
    <w:p w14:paraId="6C37475A">
      <w:pPr>
        <w:tabs>
          <w:tab w:val="center" w:pos="4766"/>
          <w:tab w:val="left" w:pos="8327"/>
        </w:tabs>
        <w:spacing w:line="360" w:lineRule="auto"/>
        <w:jc w:val="left"/>
        <w:rPr>
          <w:rFonts w:hint="eastAsia" w:ascii="微软雅黑" w:hAnsi="微软雅黑" w:eastAsia="微软雅黑" w:cs="微软雅黑"/>
          <w:color w:val="auto"/>
          <w:sz w:val="56"/>
          <w:szCs w:val="56"/>
          <w:highlight w:val="none"/>
          <w:lang w:eastAsia="zh-CN"/>
        </w:rPr>
      </w:pPr>
      <w:r>
        <w:rPr>
          <w:rFonts w:hint="eastAsia" w:ascii="微软雅黑" w:hAnsi="微软雅黑" w:eastAsia="微软雅黑" w:cs="微软雅黑"/>
          <w:color w:val="auto"/>
          <w:sz w:val="56"/>
          <w:szCs w:val="56"/>
          <w:highlight w:val="none"/>
          <w:lang w:eastAsia="zh-CN"/>
        </w:rPr>
        <w:tab/>
      </w:r>
      <w:r>
        <w:rPr>
          <w:rFonts w:hint="eastAsia" w:ascii="微软雅黑" w:hAnsi="微软雅黑" w:eastAsia="微软雅黑" w:cs="微软雅黑"/>
          <w:color w:val="auto"/>
          <w:sz w:val="56"/>
          <w:szCs w:val="56"/>
          <w:highlight w:val="none"/>
        </w:rPr>
        <w:t>(</w:t>
      </w:r>
      <w:r>
        <w:rPr>
          <w:rFonts w:hint="eastAsia" w:ascii="微软雅黑" w:hAnsi="微软雅黑" w:eastAsia="微软雅黑" w:cs="微软雅黑"/>
          <w:color w:val="auto"/>
          <w:sz w:val="56"/>
          <w:szCs w:val="56"/>
          <w:highlight w:val="none"/>
          <w:lang w:val="en-US" w:eastAsia="zh-CN"/>
        </w:rPr>
        <w:t>低价</w:t>
      </w:r>
      <w:r>
        <w:rPr>
          <w:rFonts w:hint="eastAsia" w:ascii="微软雅黑" w:hAnsi="微软雅黑" w:eastAsia="微软雅黑" w:cs="微软雅黑"/>
          <w:color w:val="auto"/>
          <w:sz w:val="56"/>
          <w:szCs w:val="56"/>
          <w:highlight w:val="none"/>
        </w:rPr>
        <w:t>法)</w:t>
      </w:r>
      <w:r>
        <w:rPr>
          <w:rFonts w:hint="eastAsia" w:ascii="微软雅黑" w:hAnsi="微软雅黑" w:eastAsia="微软雅黑" w:cs="微软雅黑"/>
          <w:color w:val="auto"/>
          <w:sz w:val="56"/>
          <w:szCs w:val="56"/>
          <w:highlight w:val="none"/>
          <w:lang w:eastAsia="zh-CN"/>
        </w:rPr>
        <w:tab/>
      </w:r>
    </w:p>
    <w:p w14:paraId="5472484C">
      <w:pPr>
        <w:keepNext w:val="0"/>
        <w:keepLines w:val="0"/>
        <w:jc w:val="center"/>
        <w:outlineLvl w:val="9"/>
        <w:rPr>
          <w:rFonts w:hint="eastAsia" w:ascii="微软雅黑" w:hAnsi="微软雅黑" w:eastAsia="微软雅黑" w:cs="微软雅黑"/>
          <w:b/>
          <w:bCs/>
          <w:color w:val="auto"/>
          <w:spacing w:val="80"/>
          <w:sz w:val="44"/>
          <w:szCs w:val="44"/>
          <w:highlight w:val="none"/>
        </w:rPr>
      </w:pPr>
    </w:p>
    <w:p w14:paraId="7D80444D">
      <w:pPr>
        <w:rPr>
          <w:rFonts w:hint="eastAsia" w:ascii="微软雅黑" w:hAnsi="微软雅黑" w:eastAsia="微软雅黑" w:cs="微软雅黑"/>
          <w:color w:val="auto"/>
          <w:sz w:val="36"/>
          <w:szCs w:val="30"/>
          <w:highlight w:val="none"/>
        </w:rPr>
      </w:pPr>
    </w:p>
    <w:p w14:paraId="78C52925">
      <w:pPr>
        <w:pStyle w:val="9"/>
        <w:spacing w:line="360" w:lineRule="auto"/>
        <w:ind w:firstLine="1080" w:firstLineChars="300"/>
        <w:jc w:val="left"/>
        <w:rPr>
          <w:rFonts w:hint="default" w:ascii="微软雅黑" w:hAnsi="微软雅黑" w:eastAsia="方正小标宋_GBK"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项目编号：</w:t>
      </w:r>
      <w:bookmarkStart w:id="0" w:name="_Hlk111636989"/>
      <w:r>
        <w:rPr>
          <w:rFonts w:hint="eastAsia" w:ascii="微软雅黑" w:hAnsi="微软雅黑" w:eastAsia="微软雅黑" w:cs="微软雅黑"/>
          <w:color w:val="auto"/>
          <w:sz w:val="36"/>
          <w:szCs w:val="30"/>
          <w:highlight w:val="none"/>
          <w:lang w:val="en-US" w:eastAsia="zh-CN"/>
        </w:rPr>
        <w:t>2026MDX036</w:t>
      </w:r>
    </w:p>
    <w:p w14:paraId="13C793C5">
      <w:pPr>
        <w:pStyle w:val="9"/>
        <w:spacing w:line="360" w:lineRule="auto"/>
        <w:ind w:left="2875" w:leftChars="384" w:hanging="1800" w:hangingChars="500"/>
        <w:jc w:val="left"/>
        <w:rPr>
          <w:rFonts w:hint="default"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项目名称：</w:t>
      </w:r>
      <w:r>
        <w:rPr>
          <w:rFonts w:hint="eastAsia" w:ascii="微软雅黑" w:hAnsi="微软雅黑" w:eastAsia="微软雅黑" w:cs="微软雅黑"/>
          <w:color w:val="auto"/>
          <w:sz w:val="36"/>
          <w:szCs w:val="30"/>
          <w:highlight w:val="none"/>
          <w:lang w:val="en-US" w:eastAsia="zh-CN"/>
        </w:rPr>
        <w:t>学校</w:t>
      </w:r>
      <w:r>
        <w:rPr>
          <w:rFonts w:hint="eastAsia" w:ascii="微软雅黑" w:hAnsi="微软雅黑" w:eastAsia="微软雅黑" w:cs="微软雅黑"/>
          <w:color w:val="auto"/>
          <w:sz w:val="36"/>
          <w:szCs w:val="30"/>
          <w:highlight w:val="none"/>
        </w:rPr>
        <w:t>智能门禁和车行道闸</w:t>
      </w:r>
      <w:r>
        <w:rPr>
          <w:rFonts w:hint="eastAsia" w:ascii="微软雅黑" w:hAnsi="微软雅黑" w:eastAsia="微软雅黑" w:cs="微软雅黑"/>
          <w:color w:val="auto"/>
          <w:sz w:val="36"/>
          <w:szCs w:val="30"/>
          <w:highlight w:val="none"/>
          <w:lang w:val="en-US" w:eastAsia="zh-CN"/>
        </w:rPr>
        <w:t xml:space="preserve"> </w:t>
      </w:r>
    </w:p>
    <w:bookmarkEnd w:id="0"/>
    <w:p w14:paraId="593F681F">
      <w:pPr>
        <w:spacing w:line="700" w:lineRule="exact"/>
        <w:rPr>
          <w:rFonts w:hint="eastAsia" w:ascii="微软雅黑" w:hAnsi="微软雅黑" w:eastAsia="微软雅黑" w:cs="微软雅黑"/>
          <w:color w:val="auto"/>
          <w:sz w:val="36"/>
          <w:szCs w:val="30"/>
          <w:highlight w:val="none"/>
        </w:rPr>
      </w:pPr>
    </w:p>
    <w:p w14:paraId="5751DCB7">
      <w:pPr>
        <w:pStyle w:val="9"/>
        <w:rPr>
          <w:rFonts w:hint="eastAsia" w:ascii="微软雅黑" w:hAnsi="微软雅黑" w:eastAsia="微软雅黑" w:cs="微软雅黑"/>
          <w:color w:val="auto"/>
          <w:highlight w:val="none"/>
        </w:rPr>
      </w:pPr>
    </w:p>
    <w:p w14:paraId="7941A73D">
      <w:pPr>
        <w:rPr>
          <w:rFonts w:hint="eastAsia" w:ascii="微软雅黑" w:hAnsi="微软雅黑" w:eastAsia="微软雅黑" w:cs="微软雅黑"/>
          <w:color w:val="auto"/>
          <w:highlight w:val="none"/>
        </w:rPr>
      </w:pPr>
    </w:p>
    <w:p w14:paraId="1847A154">
      <w:pPr>
        <w:rPr>
          <w:rFonts w:hint="eastAsia" w:ascii="微软雅黑" w:hAnsi="微软雅黑" w:eastAsia="微软雅黑" w:cs="微软雅黑"/>
          <w:color w:val="auto"/>
          <w:highlight w:val="none"/>
        </w:rPr>
      </w:pPr>
    </w:p>
    <w:p w14:paraId="435CB47B">
      <w:pPr>
        <w:spacing w:line="700" w:lineRule="exact"/>
        <w:ind w:firstLine="2160" w:firstLineChars="600"/>
        <w:jc w:val="both"/>
        <w:rPr>
          <w:rFonts w:hint="eastAsia" w:ascii="微软雅黑" w:hAnsi="微软雅黑" w:eastAsia="微软雅黑" w:cs="微软雅黑"/>
          <w:color w:val="auto"/>
          <w:sz w:val="36"/>
          <w:szCs w:val="30"/>
          <w:highlight w:val="none"/>
          <w:lang w:eastAsia="zh-CN"/>
        </w:rPr>
      </w:pPr>
      <w:r>
        <w:rPr>
          <w:rFonts w:hint="eastAsia" w:ascii="微软雅黑" w:hAnsi="微软雅黑" w:eastAsia="微软雅黑" w:cs="微软雅黑"/>
          <w:color w:val="auto"/>
          <w:sz w:val="36"/>
          <w:szCs w:val="30"/>
          <w:highlight w:val="none"/>
        </w:rPr>
        <w:t>采购人：</w:t>
      </w:r>
      <w:r>
        <w:rPr>
          <w:rFonts w:hint="eastAsia" w:ascii="微软雅黑" w:hAnsi="微软雅黑" w:eastAsia="微软雅黑" w:cs="微软雅黑"/>
          <w:color w:val="auto"/>
          <w:sz w:val="36"/>
          <w:szCs w:val="30"/>
          <w:highlight w:val="none"/>
          <w:lang w:eastAsia="zh-CN"/>
        </w:rPr>
        <w:t>重庆市九龙坡职业教育中心</w:t>
      </w:r>
    </w:p>
    <w:p w14:paraId="3C1CF37B">
      <w:pPr>
        <w:spacing w:line="700" w:lineRule="exact"/>
        <w:ind w:firstLine="1080" w:firstLineChars="300"/>
        <w:jc w:val="both"/>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3BCC8D71">
      <w:pPr>
        <w:spacing w:after="0"/>
        <w:ind w:firstLine="3240" w:firstLineChars="900"/>
        <w:rPr>
          <w:color w:val="auto"/>
          <w:highlight w:val="none"/>
        </w:rPr>
      </w:pPr>
      <w:r>
        <w:rPr>
          <w:rFonts w:hint="eastAsia" w:ascii="微软雅黑" w:hAnsi="微软雅黑" w:eastAsia="微软雅黑" w:cs="微软雅黑"/>
          <w:color w:val="auto"/>
          <w:sz w:val="36"/>
          <w:szCs w:val="30"/>
          <w:highlight w:val="none"/>
        </w:rPr>
        <w:t>二〇二</w:t>
      </w:r>
      <w:r>
        <w:rPr>
          <w:rFonts w:hint="eastAsia" w:ascii="微软雅黑" w:hAnsi="微软雅黑" w:eastAsia="微软雅黑" w:cs="微软雅黑"/>
          <w:color w:val="auto"/>
          <w:sz w:val="36"/>
          <w:szCs w:val="30"/>
          <w:highlight w:val="none"/>
          <w:lang w:val="en-US" w:eastAsia="zh-CN"/>
        </w:rPr>
        <w:t>六</w:t>
      </w:r>
      <w:r>
        <w:rPr>
          <w:rFonts w:hint="eastAsia" w:ascii="微软雅黑" w:hAnsi="微软雅黑" w:eastAsia="微软雅黑" w:cs="微软雅黑"/>
          <w:color w:val="auto"/>
          <w:sz w:val="36"/>
          <w:szCs w:val="30"/>
          <w:highlight w:val="none"/>
        </w:rPr>
        <w:t>年</w:t>
      </w:r>
      <w:r>
        <w:rPr>
          <w:rFonts w:hint="eastAsia" w:ascii="微软雅黑" w:hAnsi="微软雅黑" w:eastAsia="微软雅黑" w:cs="微软雅黑"/>
          <w:color w:val="auto"/>
          <w:sz w:val="36"/>
          <w:szCs w:val="30"/>
          <w:highlight w:val="none"/>
          <w:lang w:val="en-US" w:eastAsia="zh-CN"/>
        </w:rPr>
        <w:t>七</w:t>
      </w:r>
      <w:r>
        <w:rPr>
          <w:rFonts w:hint="eastAsia" w:ascii="微软雅黑" w:hAnsi="微软雅黑" w:eastAsia="微软雅黑" w:cs="微软雅黑"/>
          <w:color w:val="auto"/>
          <w:sz w:val="36"/>
          <w:szCs w:val="30"/>
          <w:highlight w:val="none"/>
        </w:rPr>
        <w:t>月</w:t>
      </w:r>
      <w:r>
        <w:rPr>
          <w:rFonts w:hint="eastAsia" w:ascii="微软雅黑" w:hAnsi="微软雅黑" w:eastAsia="微软雅黑" w:cs="微软雅黑"/>
          <w:color w:val="auto"/>
          <w:sz w:val="44"/>
          <w:szCs w:val="28"/>
          <w:highlight w:val="none"/>
        </w:rPr>
        <w:br w:type="page"/>
      </w:r>
    </w:p>
    <w:p w14:paraId="2E15D21D">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28"/>
          <w:highlight w:val="none"/>
        </w:rPr>
      </w:pPr>
      <w:r>
        <w:rPr>
          <w:rFonts w:hint="eastAsia" w:ascii="黑体" w:hAnsi="黑体" w:eastAsia="黑体" w:cs="黑体"/>
          <w:color w:val="auto"/>
          <w:sz w:val="32"/>
          <w:szCs w:val="28"/>
          <w:highlight w:val="none"/>
        </w:rPr>
        <w:t>目录</w:t>
      </w:r>
    </w:p>
    <w:p w14:paraId="0791203C">
      <w:pPr>
        <w:pStyle w:val="19"/>
        <w:tabs>
          <w:tab w:val="right" w:leader="dot" w:pos="9412"/>
        </w:tabs>
      </w:pPr>
      <w:r>
        <w:rPr>
          <w:rFonts w:ascii="仿宋_GB2312" w:hAnsi="Times New Roman" w:eastAsia="仿宋_GB2312" w:cs="仿宋_GB2312"/>
          <w:color w:val="auto"/>
          <w:sz w:val="24"/>
          <w:szCs w:val="24"/>
          <w:highlight w:val="none"/>
          <w:lang w:val="en-US" w:eastAsia="zh-CN" w:bidi="ar-SA"/>
        </w:rPr>
        <w:fldChar w:fldCharType="begin"/>
      </w:r>
      <w:r>
        <w:rPr>
          <w:rFonts w:ascii="仿宋_GB2312" w:hAnsi="Times New Roman" w:eastAsia="仿宋_GB2312" w:cs="仿宋_GB2312"/>
          <w:color w:val="auto"/>
          <w:sz w:val="24"/>
          <w:szCs w:val="24"/>
          <w:highlight w:val="none"/>
          <w:lang w:val="en-US" w:eastAsia="zh-CN" w:bidi="ar-SA"/>
        </w:rPr>
        <w:instrText xml:space="preserve">TOC \o "1-1" \h \u </w:instrText>
      </w:r>
      <w:r>
        <w:rPr>
          <w:rFonts w:ascii="仿宋_GB2312" w:hAnsi="Times New Roman" w:eastAsia="仿宋_GB2312" w:cs="仿宋_GB2312"/>
          <w:color w:val="auto"/>
          <w:sz w:val="24"/>
          <w:szCs w:val="24"/>
          <w:highlight w:val="none"/>
          <w:lang w:val="en-US" w:eastAsia="zh-CN" w:bidi="ar-SA"/>
        </w:rPr>
        <w:fldChar w:fldCharType="separate"/>
      </w: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_Toc18638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 xml:space="preserve">第一篇  </w:t>
      </w:r>
      <w:r>
        <w:rPr>
          <w:rFonts w:hint="eastAsia" w:ascii="微软雅黑" w:hAnsi="微软雅黑" w:eastAsia="微软雅黑" w:cs="微软雅黑"/>
          <w:szCs w:val="30"/>
          <w:highlight w:val="none"/>
          <w:lang w:val="en-US" w:eastAsia="zh-CN"/>
        </w:rPr>
        <w:t>询价</w:t>
      </w:r>
      <w:r>
        <w:rPr>
          <w:rFonts w:hint="eastAsia" w:ascii="微软雅黑" w:hAnsi="微软雅黑" w:eastAsia="微软雅黑" w:cs="微软雅黑"/>
          <w:szCs w:val="30"/>
          <w:highlight w:val="none"/>
        </w:rPr>
        <w:t>邀请书</w:t>
      </w:r>
      <w:r>
        <w:tab/>
      </w:r>
      <w:r>
        <w:fldChar w:fldCharType="begin"/>
      </w:r>
      <w:r>
        <w:instrText xml:space="preserve"> PAGEREF _Toc18638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1039828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_Toc13735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询价</w:t>
      </w:r>
      <w:r>
        <w:rPr>
          <w:rFonts w:hint="eastAsia" w:ascii="微软雅黑" w:hAnsi="微软雅黑" w:eastAsia="微软雅黑" w:cs="微软雅黑"/>
          <w:szCs w:val="24"/>
          <w:highlight w:val="none"/>
        </w:rPr>
        <w:t>项目内容</w:t>
      </w:r>
      <w:r>
        <w:tab/>
      </w:r>
      <w:r>
        <w:fldChar w:fldCharType="begin"/>
      </w:r>
      <w:r>
        <w:instrText xml:space="preserve"> PAGEREF _Toc13735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14689E2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_Toc19547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二、资金来源</w:t>
      </w:r>
      <w:r>
        <w:tab/>
      </w:r>
      <w:r>
        <w:fldChar w:fldCharType="begin"/>
      </w:r>
      <w:r>
        <w:instrText xml:space="preserve"> PAGEREF _Toc19547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0F57E19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_Toc24756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资格条件</w:t>
      </w:r>
      <w:r>
        <w:tab/>
      </w:r>
      <w:r>
        <w:fldChar w:fldCharType="begin"/>
      </w:r>
      <w:r>
        <w:instrText xml:space="preserve"> PAGEREF _Toc24756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7886A51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_Toc2490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四、</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有关说明</w:t>
      </w:r>
      <w:r>
        <w:tab/>
      </w:r>
      <w:r>
        <w:fldChar w:fldCharType="begin"/>
      </w:r>
      <w:r>
        <w:instrText xml:space="preserve"> PAGEREF _Toc2490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01E2AB5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_Toc20007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_Toc20007 \h </w:instrText>
      </w:r>
      <w:r>
        <w:fldChar w:fldCharType="separate"/>
      </w:r>
      <w:r>
        <w:t>2</w:t>
      </w:r>
      <w:r>
        <w:fldChar w:fldCharType="end"/>
      </w:r>
      <w:r>
        <w:rPr>
          <w:rFonts w:ascii="仿宋_GB2312" w:hAnsi="Times New Roman" w:eastAsia="仿宋_GB2312" w:cs="仿宋_GB2312"/>
          <w:color w:val="auto"/>
          <w:szCs w:val="24"/>
          <w:highlight w:val="none"/>
          <w:lang w:val="en-US" w:eastAsia="zh-CN" w:bidi="ar-SA"/>
        </w:rPr>
        <w:fldChar w:fldCharType="end"/>
      </w:r>
    </w:p>
    <w:p w14:paraId="725F9DC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_Toc11604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六、其它有关规定</w:t>
      </w:r>
      <w:r>
        <w:tab/>
      </w:r>
      <w:r>
        <w:fldChar w:fldCharType="begin"/>
      </w:r>
      <w:r>
        <w:instrText xml:space="preserve"> PAGEREF _Toc11604 \h </w:instrText>
      </w:r>
      <w:r>
        <w:fldChar w:fldCharType="separate"/>
      </w:r>
      <w:r>
        <w:t>2</w:t>
      </w:r>
      <w:r>
        <w:fldChar w:fldCharType="end"/>
      </w:r>
      <w:r>
        <w:rPr>
          <w:rFonts w:ascii="仿宋_GB2312" w:hAnsi="Times New Roman" w:eastAsia="仿宋_GB2312" w:cs="仿宋_GB2312"/>
          <w:color w:val="auto"/>
          <w:szCs w:val="24"/>
          <w:highlight w:val="none"/>
          <w:lang w:val="en-US" w:eastAsia="zh-CN" w:bidi="ar-SA"/>
        </w:rPr>
        <w:fldChar w:fldCharType="end"/>
      </w:r>
    </w:p>
    <w:p w14:paraId="4E09CF35">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_Toc2459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第二篇  项目</w:t>
      </w:r>
      <w:r>
        <w:rPr>
          <w:rFonts w:hint="eastAsia" w:ascii="微软雅黑" w:hAnsi="微软雅黑" w:eastAsia="微软雅黑" w:cs="微软雅黑"/>
          <w:szCs w:val="30"/>
          <w:highlight w:val="none"/>
          <w:lang w:val="en-US" w:eastAsia="zh-CN"/>
        </w:rPr>
        <w:t>技术</w:t>
      </w:r>
      <w:r>
        <w:rPr>
          <w:rFonts w:hint="eastAsia" w:ascii="微软雅黑" w:hAnsi="微软雅黑" w:eastAsia="微软雅黑" w:cs="微软雅黑"/>
          <w:szCs w:val="30"/>
          <w:highlight w:val="none"/>
        </w:rPr>
        <w:t>需求</w:t>
      </w:r>
      <w:r>
        <w:tab/>
      </w:r>
      <w:r>
        <w:fldChar w:fldCharType="begin"/>
      </w:r>
      <w:r>
        <w:instrText xml:space="preserve"> PAGEREF _Toc2459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3A0F86E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_Toc18893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一、</w:t>
      </w:r>
      <w:r>
        <w:rPr>
          <w:rFonts w:hint="eastAsia" w:ascii="微软雅黑" w:hAnsi="微软雅黑" w:eastAsia="微软雅黑" w:cs="微软雅黑"/>
          <w:szCs w:val="24"/>
          <w:highlight w:val="none"/>
        </w:rPr>
        <w:t>采购项目内容</w:t>
      </w:r>
      <w:r>
        <w:tab/>
      </w:r>
      <w:r>
        <w:fldChar w:fldCharType="begin"/>
      </w:r>
      <w:r>
        <w:instrText xml:space="preserve"> PAGEREF _Toc18893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56F70ED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_Toc724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val="zh-TW" w:eastAsia="zh-TW"/>
        </w:rPr>
        <w:t>具体内容及相关需求</w:t>
      </w:r>
      <w:r>
        <w:tab/>
      </w:r>
      <w:r>
        <w:fldChar w:fldCharType="begin"/>
      </w:r>
      <w:r>
        <w:instrText xml:space="preserve"> PAGEREF _Toc724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4A00C80E">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_Toc16601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第三篇 项目商务需求</w:t>
      </w:r>
      <w:r>
        <w:tab/>
      </w:r>
      <w:r>
        <w:fldChar w:fldCharType="begin"/>
      </w:r>
      <w:r>
        <w:instrText xml:space="preserve"> PAGEREF _Toc16601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5812549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_Toc2477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交货</w:t>
      </w:r>
      <w:r>
        <w:rPr>
          <w:rFonts w:hint="eastAsia" w:ascii="微软雅黑" w:hAnsi="微软雅黑" w:eastAsia="微软雅黑" w:cs="微软雅黑"/>
          <w:szCs w:val="24"/>
          <w:highlight w:val="none"/>
          <w:lang w:val="zh-TW" w:eastAsia="zh-TW"/>
        </w:rPr>
        <w:t>期、地点及验收方式</w:t>
      </w:r>
      <w:r>
        <w:tab/>
      </w:r>
      <w:r>
        <w:fldChar w:fldCharType="begin"/>
      </w:r>
      <w:r>
        <w:instrText xml:space="preserve"> PAGEREF _Toc2477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5D03040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_Toc11256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二、报价要求</w:t>
      </w:r>
      <w:r>
        <w:tab/>
      </w:r>
      <w:r>
        <w:fldChar w:fldCharType="begin"/>
      </w:r>
      <w:r>
        <w:instrText xml:space="preserve"> PAGEREF _Toc11256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0F7DE27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_Toc32367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三、质量保证及售后服务</w:t>
      </w:r>
      <w:r>
        <w:tab/>
      </w:r>
      <w:r>
        <w:fldChar w:fldCharType="begin"/>
      </w:r>
      <w:r>
        <w:instrText xml:space="preserve"> PAGEREF _Toc32367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1F3C486A">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_Toc3061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lang w:val="zh-TW" w:eastAsia="zh-TW"/>
        </w:rPr>
        <w:t>付款方式</w:t>
      </w:r>
      <w:r>
        <w:tab/>
      </w:r>
      <w:r>
        <w:fldChar w:fldCharType="begin"/>
      </w:r>
      <w:r>
        <w:instrText xml:space="preserve"> PAGEREF _Toc3061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240FE51E">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_Toc468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lang w:val="zh-TW" w:eastAsia="zh-TW"/>
        </w:rPr>
        <w:t>、知识产权</w:t>
      </w:r>
      <w:r>
        <w:tab/>
      </w:r>
      <w:r>
        <w:fldChar w:fldCharType="begin"/>
      </w:r>
      <w:r>
        <w:instrText xml:space="preserve"> PAGEREF _Toc468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20F4E7F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_Toc32078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lang w:val="zh-TW" w:eastAsia="zh-TW"/>
        </w:rPr>
        <w:t>、其他</w:t>
      </w:r>
      <w:r>
        <w:tab/>
      </w:r>
      <w:r>
        <w:fldChar w:fldCharType="begin"/>
      </w:r>
      <w:r>
        <w:instrText xml:space="preserve"> PAGEREF _Toc32078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4BEB269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_Toc2638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四</w:t>
      </w:r>
      <w:r>
        <w:rPr>
          <w:rFonts w:hint="eastAsia" w:ascii="微软雅黑" w:hAnsi="微软雅黑" w:eastAsia="微软雅黑" w:cs="微软雅黑"/>
          <w:kern w:val="2"/>
          <w:szCs w:val="30"/>
          <w:highlight w:val="none"/>
        </w:rPr>
        <w:t>篇  供应商须知</w:t>
      </w:r>
      <w:r>
        <w:tab/>
      </w:r>
      <w:r>
        <w:fldChar w:fldCharType="begin"/>
      </w:r>
      <w:r>
        <w:instrText xml:space="preserve"> PAGEREF _Toc2638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5F250B2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_Toc24820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费用</w:t>
      </w:r>
      <w:r>
        <w:tab/>
      </w:r>
      <w:r>
        <w:fldChar w:fldCharType="begin"/>
      </w:r>
      <w:r>
        <w:instrText xml:space="preserve"> PAGEREF _Toc24820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77E0206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_Toc12354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文件</w:t>
      </w:r>
      <w:r>
        <w:tab/>
      </w:r>
      <w:r>
        <w:fldChar w:fldCharType="begin"/>
      </w:r>
      <w:r>
        <w:instrText xml:space="preserve"> PAGEREF _Toc12354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52209F5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_Toc9225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要求</w:t>
      </w:r>
      <w:r>
        <w:tab/>
      </w:r>
      <w:r>
        <w:fldChar w:fldCharType="begin"/>
      </w:r>
      <w:r>
        <w:instrText xml:space="preserve"> PAGEREF _Toc9225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10937CF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_Toc20820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四、询价程序</w:t>
      </w:r>
      <w:r>
        <w:tab/>
      </w:r>
      <w:r>
        <w:fldChar w:fldCharType="begin"/>
      </w:r>
      <w:r>
        <w:instrText xml:space="preserve"> PAGEREF _Toc20820 \h </w:instrText>
      </w:r>
      <w:r>
        <w:fldChar w:fldCharType="separate"/>
      </w:r>
      <w:r>
        <w:t>16</w:t>
      </w:r>
      <w:r>
        <w:fldChar w:fldCharType="end"/>
      </w:r>
      <w:r>
        <w:rPr>
          <w:rFonts w:ascii="仿宋_GB2312" w:hAnsi="Times New Roman" w:eastAsia="仿宋_GB2312" w:cs="仿宋_GB2312"/>
          <w:color w:val="auto"/>
          <w:szCs w:val="24"/>
          <w:highlight w:val="none"/>
          <w:lang w:val="en-US" w:eastAsia="zh-CN" w:bidi="ar-SA"/>
        </w:rPr>
        <w:fldChar w:fldCharType="end"/>
      </w:r>
    </w:p>
    <w:p w14:paraId="40D62E0B">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_Toc26240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五、评审依据</w:t>
      </w:r>
      <w:r>
        <w:tab/>
      </w:r>
      <w:r>
        <w:fldChar w:fldCharType="begin"/>
      </w:r>
      <w:r>
        <w:instrText xml:space="preserve"> PAGEREF _Toc26240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3757B83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_Toc27396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六、成交原则</w:t>
      </w:r>
      <w:r>
        <w:tab/>
      </w:r>
      <w:r>
        <w:fldChar w:fldCharType="begin"/>
      </w:r>
      <w:r>
        <w:instrText xml:space="preserve"> PAGEREF _Toc27396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545090A5">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_Toc32718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七</w:t>
      </w:r>
      <w:r>
        <w:rPr>
          <w:rFonts w:hint="eastAsia" w:ascii="微软雅黑" w:hAnsi="微软雅黑" w:eastAsia="微软雅黑" w:cs="微软雅黑"/>
          <w:szCs w:val="24"/>
          <w:highlight w:val="none"/>
        </w:rPr>
        <w:t>、成交通知</w:t>
      </w:r>
      <w:r>
        <w:tab/>
      </w:r>
      <w:r>
        <w:fldChar w:fldCharType="begin"/>
      </w:r>
      <w:r>
        <w:instrText xml:space="preserve"> PAGEREF _Toc32718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3B46C86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_Toc20256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八</w:t>
      </w:r>
      <w:r>
        <w:rPr>
          <w:rFonts w:hint="eastAsia" w:ascii="微软雅黑" w:hAnsi="微软雅黑" w:eastAsia="微软雅黑" w:cs="微软雅黑"/>
          <w:szCs w:val="24"/>
          <w:highlight w:val="none"/>
        </w:rPr>
        <w:t>、关于质疑和投诉</w:t>
      </w:r>
      <w:r>
        <w:tab/>
      </w:r>
      <w:r>
        <w:fldChar w:fldCharType="begin"/>
      </w:r>
      <w:r>
        <w:instrText xml:space="preserve"> PAGEREF _Toc20256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0565E8E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_Toc6666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九</w:t>
      </w:r>
      <w:r>
        <w:rPr>
          <w:rFonts w:hint="eastAsia" w:ascii="微软雅黑" w:hAnsi="微软雅黑" w:eastAsia="微软雅黑" w:cs="微软雅黑"/>
          <w:szCs w:val="24"/>
          <w:highlight w:val="none"/>
        </w:rPr>
        <w:t>、采购代理服务费</w:t>
      </w:r>
      <w:r>
        <w:tab/>
      </w:r>
      <w:r>
        <w:fldChar w:fldCharType="begin"/>
      </w:r>
      <w:r>
        <w:instrText xml:space="preserve"> PAGEREF _Toc6666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3BEECD5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_Toc10458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w:t>
      </w:r>
      <w:r>
        <w:rPr>
          <w:rFonts w:hint="eastAsia" w:ascii="微软雅黑" w:hAnsi="微软雅黑" w:eastAsia="微软雅黑" w:cs="微软雅黑"/>
          <w:szCs w:val="24"/>
          <w:highlight w:val="none"/>
        </w:rPr>
        <w:t>、签订合同</w:t>
      </w:r>
      <w:r>
        <w:tab/>
      </w:r>
      <w:r>
        <w:fldChar w:fldCharType="begin"/>
      </w:r>
      <w:r>
        <w:instrText xml:space="preserve"> PAGEREF _Toc10458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5DA4842B">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_Toc7986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十一</w:t>
      </w:r>
      <w:r>
        <w:rPr>
          <w:rFonts w:hint="eastAsia" w:ascii="微软雅黑" w:hAnsi="微软雅黑" w:eastAsia="微软雅黑" w:cs="微软雅黑"/>
          <w:szCs w:val="24"/>
          <w:highlight w:val="none"/>
        </w:rPr>
        <w:t>、项目验收</w:t>
      </w:r>
      <w:r>
        <w:tab/>
      </w:r>
      <w:r>
        <w:fldChar w:fldCharType="begin"/>
      </w:r>
      <w:r>
        <w:instrText xml:space="preserve"> PAGEREF _Toc7986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519A875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_Toc16261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五</w:t>
      </w:r>
      <w:r>
        <w:rPr>
          <w:rFonts w:hint="eastAsia" w:ascii="微软雅黑" w:hAnsi="微软雅黑" w:eastAsia="微软雅黑" w:cs="微软雅黑"/>
          <w:kern w:val="2"/>
          <w:szCs w:val="30"/>
          <w:highlight w:val="none"/>
        </w:rPr>
        <w:t>篇  网上</w:t>
      </w:r>
      <w:r>
        <w:rPr>
          <w:rFonts w:hint="eastAsia" w:ascii="微软雅黑" w:hAnsi="微软雅黑" w:eastAsia="微软雅黑" w:cs="微软雅黑"/>
          <w:kern w:val="2"/>
          <w:szCs w:val="30"/>
          <w:highlight w:val="none"/>
          <w:lang w:eastAsia="zh-CN"/>
        </w:rPr>
        <w:t>询价</w:t>
      </w:r>
      <w:r>
        <w:rPr>
          <w:rFonts w:hint="eastAsia" w:ascii="微软雅黑" w:hAnsi="微软雅黑" w:eastAsia="微软雅黑" w:cs="微软雅黑"/>
          <w:kern w:val="2"/>
          <w:szCs w:val="30"/>
          <w:highlight w:val="none"/>
        </w:rPr>
        <w:t>合同</w:t>
      </w:r>
      <w:r>
        <w:tab/>
      </w:r>
      <w:r>
        <w:fldChar w:fldCharType="begin"/>
      </w:r>
      <w:r>
        <w:instrText xml:space="preserve"> PAGEREF _Toc16261 \h </w:instrText>
      </w:r>
      <w:r>
        <w:fldChar w:fldCharType="separate"/>
      </w:r>
      <w:r>
        <w:t>22</w:t>
      </w:r>
      <w:r>
        <w:fldChar w:fldCharType="end"/>
      </w:r>
      <w:r>
        <w:rPr>
          <w:rFonts w:ascii="仿宋_GB2312" w:hAnsi="Times New Roman" w:eastAsia="仿宋_GB2312" w:cs="仿宋_GB2312"/>
          <w:color w:val="auto"/>
          <w:szCs w:val="24"/>
          <w:highlight w:val="none"/>
          <w:lang w:val="en-US" w:eastAsia="zh-CN" w:bidi="ar-SA"/>
        </w:rPr>
        <w:fldChar w:fldCharType="end"/>
      </w:r>
    </w:p>
    <w:p w14:paraId="7CBE0B28">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_Toc20844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六</w:t>
      </w:r>
      <w:r>
        <w:rPr>
          <w:rFonts w:hint="eastAsia" w:ascii="微软雅黑" w:hAnsi="微软雅黑" w:eastAsia="微软雅黑" w:cs="微软雅黑"/>
          <w:kern w:val="2"/>
          <w:szCs w:val="30"/>
          <w:highlight w:val="none"/>
        </w:rPr>
        <w:t>篇  响应文件编制要求</w:t>
      </w:r>
      <w:r>
        <w:tab/>
      </w:r>
      <w:r>
        <w:fldChar w:fldCharType="begin"/>
      </w:r>
      <w:r>
        <w:instrText xml:space="preserve"> PAGEREF _Toc20844 \h </w:instrText>
      </w:r>
      <w:r>
        <w:fldChar w:fldCharType="separate"/>
      </w:r>
      <w:r>
        <w:t>23</w:t>
      </w:r>
      <w:r>
        <w:fldChar w:fldCharType="end"/>
      </w:r>
      <w:r>
        <w:rPr>
          <w:rFonts w:ascii="仿宋_GB2312" w:hAnsi="Times New Roman" w:eastAsia="仿宋_GB2312" w:cs="仿宋_GB2312"/>
          <w:color w:val="auto"/>
          <w:szCs w:val="24"/>
          <w:highlight w:val="none"/>
          <w:lang w:val="en-US" w:eastAsia="zh-CN" w:bidi="ar-SA"/>
        </w:rPr>
        <w:fldChar w:fldCharType="end"/>
      </w:r>
    </w:p>
    <w:p w14:paraId="40C7A5D4">
      <w:pPr>
        <w:pStyle w:val="7"/>
        <w:rPr>
          <w:rFonts w:ascii="仿宋_GB2312" w:hAnsi="Times New Roman" w:eastAsia="仿宋_GB2312" w:cs="仿宋_GB2312"/>
          <w:color w:val="auto"/>
          <w:sz w:val="24"/>
          <w:szCs w:val="24"/>
          <w:highlight w:val="none"/>
          <w:lang w:val="en-US" w:eastAsia="zh-CN" w:bidi="ar-SA"/>
        </w:rPr>
      </w:pPr>
      <w:r>
        <w:rPr>
          <w:rFonts w:ascii="仿宋_GB2312" w:hAnsi="Times New Roman" w:eastAsia="仿宋_GB2312" w:cs="仿宋_GB2312"/>
          <w:color w:val="auto"/>
          <w:szCs w:val="24"/>
          <w:highlight w:val="none"/>
          <w:lang w:val="en-US" w:eastAsia="zh-CN" w:bidi="ar-SA"/>
        </w:rPr>
        <w:fldChar w:fldCharType="end"/>
      </w:r>
    </w:p>
    <w:p w14:paraId="075B7E1E">
      <w:pPr>
        <w:pStyle w:val="7"/>
        <w:rPr>
          <w:rFonts w:ascii="仿宋_GB2312" w:hAnsi="Times New Roman" w:eastAsia="仿宋_GB2312" w:cs="仿宋_GB2312"/>
          <w:color w:val="auto"/>
          <w:sz w:val="24"/>
          <w:szCs w:val="24"/>
          <w:highlight w:val="none"/>
          <w:lang w:val="en-US" w:eastAsia="zh-CN" w:bidi="ar-SA"/>
        </w:rPr>
      </w:pPr>
    </w:p>
    <w:p w14:paraId="30BB2EFE">
      <w:pPr>
        <w:keepNext w:val="0"/>
        <w:keepLines w:val="0"/>
        <w:outlineLvl w:val="9"/>
        <w:rPr>
          <w:rFonts w:hint="eastAsia" w:ascii="微软雅黑" w:hAnsi="微软雅黑" w:eastAsia="微软雅黑" w:cs="微软雅黑"/>
          <w:b/>
          <w:color w:val="auto"/>
          <w:sz w:val="36"/>
          <w:szCs w:val="30"/>
          <w:highlight w:val="none"/>
        </w:rPr>
      </w:pPr>
    </w:p>
    <w:p w14:paraId="6C7753B3">
      <w:pPr>
        <w:keepNext w:val="0"/>
        <w:keepLines w:val="0"/>
        <w:jc w:val="center"/>
        <w:outlineLvl w:val="9"/>
        <w:rPr>
          <w:rFonts w:hint="eastAsia" w:ascii="微软雅黑" w:hAnsi="微软雅黑" w:eastAsia="微软雅黑" w:cs="微软雅黑"/>
          <w:b/>
          <w:color w:val="auto"/>
          <w:sz w:val="36"/>
          <w:szCs w:val="30"/>
          <w:highlight w:val="none"/>
        </w:rPr>
        <w:sectPr>
          <w:headerReference r:id="rId3" w:type="default"/>
          <w:pgSz w:w="11907" w:h="16840"/>
          <w:pgMar w:top="1134" w:right="1191" w:bottom="1134" w:left="1304" w:header="964" w:footer="992" w:gutter="0"/>
          <w:pgNumType w:fmt="decimal"/>
          <w:cols w:space="720" w:num="1"/>
          <w:docGrid w:linePitch="312" w:charSpace="0"/>
        </w:sectPr>
      </w:pPr>
    </w:p>
    <w:p w14:paraId="35CFDE81">
      <w:pPr>
        <w:pStyle w:val="2"/>
        <w:keepNext w:val="0"/>
        <w:keepLines w:val="0"/>
        <w:spacing w:line="240" w:lineRule="auto"/>
        <w:jc w:val="center"/>
        <w:outlineLvl w:val="0"/>
        <w:rPr>
          <w:rFonts w:hint="eastAsia" w:ascii="微软雅黑" w:hAnsi="微软雅黑" w:eastAsia="微软雅黑" w:cs="微软雅黑"/>
          <w:color w:val="auto"/>
          <w:sz w:val="36"/>
          <w:szCs w:val="30"/>
          <w:highlight w:val="none"/>
        </w:rPr>
      </w:pPr>
      <w:bookmarkStart w:id="1" w:name="_Toc18638"/>
      <w:r>
        <w:rPr>
          <w:rFonts w:hint="eastAsia" w:ascii="微软雅黑" w:hAnsi="微软雅黑" w:eastAsia="微软雅黑" w:cs="微软雅黑"/>
          <w:color w:val="auto"/>
          <w:sz w:val="36"/>
          <w:szCs w:val="30"/>
          <w:highlight w:val="none"/>
        </w:rPr>
        <w:t xml:space="preserve">第一篇  </w:t>
      </w:r>
      <w:r>
        <w:rPr>
          <w:rFonts w:hint="eastAsia" w:ascii="微软雅黑" w:hAnsi="微软雅黑" w:eastAsia="微软雅黑" w:cs="微软雅黑"/>
          <w:color w:val="auto"/>
          <w:sz w:val="36"/>
          <w:szCs w:val="30"/>
          <w:highlight w:val="none"/>
          <w:lang w:val="en-US" w:eastAsia="zh-CN"/>
        </w:rPr>
        <w:t>询价</w:t>
      </w:r>
      <w:r>
        <w:rPr>
          <w:rFonts w:hint="eastAsia" w:ascii="微软雅黑" w:hAnsi="微软雅黑" w:eastAsia="微软雅黑" w:cs="微软雅黑"/>
          <w:color w:val="auto"/>
          <w:sz w:val="36"/>
          <w:szCs w:val="30"/>
          <w:highlight w:val="none"/>
        </w:rPr>
        <w:t>邀请书</w:t>
      </w:r>
      <w:bookmarkEnd w:id="1"/>
    </w:p>
    <w:p w14:paraId="3714A466">
      <w:pPr>
        <w:snapToGrid w:val="0"/>
        <w:spacing w:line="400" w:lineRule="exact"/>
        <w:ind w:firstLine="480" w:firstLineChars="200"/>
        <w:rPr>
          <w:rFonts w:hint="eastAsia" w:ascii="微软雅黑" w:hAnsi="微软雅黑" w:eastAsia="微软雅黑" w:cs="微软雅黑"/>
          <w:b/>
          <w:bCs/>
          <w:color w:val="auto"/>
          <w:spacing w:val="80"/>
          <w:sz w:val="44"/>
          <w:szCs w:val="44"/>
          <w:highlight w:val="none"/>
        </w:rPr>
      </w:pPr>
      <w:r>
        <w:rPr>
          <w:rFonts w:hint="eastAsia" w:ascii="微软雅黑" w:hAnsi="微软雅黑" w:eastAsia="微软雅黑" w:cs="微软雅黑"/>
          <w:color w:val="auto"/>
          <w:sz w:val="24"/>
          <w:szCs w:val="24"/>
          <w:highlight w:val="none"/>
        </w:rPr>
        <w:t>重庆麦迪逊招投标代理有限公司（以下简称：采购代理机构）受</w:t>
      </w:r>
      <w:r>
        <w:rPr>
          <w:rFonts w:hint="eastAsia" w:ascii="微软雅黑" w:hAnsi="微软雅黑" w:eastAsia="微软雅黑" w:cs="微软雅黑"/>
          <w:color w:val="auto"/>
          <w:sz w:val="24"/>
          <w:szCs w:val="24"/>
          <w:highlight w:val="none"/>
          <w:lang w:eastAsia="zh-CN"/>
        </w:rPr>
        <w:t>重庆市九龙坡职业教育中心</w:t>
      </w:r>
      <w:r>
        <w:rPr>
          <w:rFonts w:hint="eastAsia" w:ascii="微软雅黑" w:hAnsi="微软雅黑" w:eastAsia="微软雅黑" w:cs="微软雅黑"/>
          <w:color w:val="auto"/>
          <w:sz w:val="24"/>
          <w:szCs w:val="24"/>
          <w:highlight w:val="none"/>
        </w:rPr>
        <w:t>（以下简称：采购人）的委托，对</w:t>
      </w: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rPr>
        <w:t>智能门禁和车行道闸进行网上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采购。欢迎有资格的供应商前来参与网上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w:t>
      </w:r>
    </w:p>
    <w:p w14:paraId="2C1B1346">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 w:name="_Toc25458"/>
      <w:bookmarkStart w:id="3" w:name="_Toc18881"/>
      <w:bookmarkStart w:id="4" w:name="_Toc3463"/>
      <w:bookmarkStart w:id="5" w:name="_Toc317775175"/>
      <w:bookmarkStart w:id="6" w:name="_Toc7625"/>
      <w:bookmarkStart w:id="7" w:name="_Toc313893526"/>
      <w:bookmarkStart w:id="8" w:name="_Toc18159"/>
      <w:bookmarkStart w:id="9" w:name="_Toc12808"/>
      <w:bookmarkStart w:id="10" w:name="_Toc13735"/>
      <w:bookmarkStart w:id="11" w:name="_Toc26820"/>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项目内容</w:t>
      </w:r>
      <w:bookmarkEnd w:id="2"/>
      <w:bookmarkEnd w:id="3"/>
      <w:bookmarkEnd w:id="4"/>
      <w:bookmarkEnd w:id="5"/>
      <w:bookmarkEnd w:id="6"/>
      <w:bookmarkEnd w:id="7"/>
      <w:bookmarkEnd w:id="8"/>
      <w:bookmarkEnd w:id="9"/>
      <w:bookmarkEnd w:id="10"/>
      <w:bookmarkEnd w:id="11"/>
    </w:p>
    <w:tbl>
      <w:tblPr>
        <w:tblStyle w:val="26"/>
        <w:tblpPr w:leftFromText="180" w:rightFromText="180" w:vertAnchor="text" w:horzAnchor="page" w:tblpX="1490" w:tblpY="3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2064"/>
        <w:gridCol w:w="1338"/>
        <w:gridCol w:w="2658"/>
      </w:tblGrid>
      <w:tr w14:paraId="2AEB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vAlign w:val="center"/>
          </w:tcPr>
          <w:p w14:paraId="4FCB2F54">
            <w:pPr>
              <w:snapToGrid w:val="0"/>
              <w:spacing w:line="400" w:lineRule="exact"/>
              <w:jc w:val="center"/>
              <w:rPr>
                <w:rFonts w:hint="eastAsia" w:ascii="微软雅黑" w:hAnsi="微软雅黑" w:eastAsia="微软雅黑" w:cs="微软雅黑"/>
                <w:color w:val="auto"/>
                <w:sz w:val="24"/>
                <w:szCs w:val="24"/>
                <w:highlight w:val="none"/>
              </w:rPr>
            </w:pPr>
            <w:bookmarkStart w:id="12" w:name="_Toc19437"/>
            <w:bookmarkStart w:id="13" w:name="_Toc25190"/>
            <w:bookmarkStart w:id="14" w:name="_Toc15576"/>
            <w:bookmarkStart w:id="15" w:name="_Toc6462"/>
            <w:bookmarkStart w:id="16" w:name="_Toc1790"/>
            <w:bookmarkStart w:id="17" w:name="_Toc22399"/>
            <w:bookmarkStart w:id="18" w:name="_Toc15727"/>
            <w:bookmarkStart w:id="19" w:name="_Toc373860293"/>
            <w:bookmarkStart w:id="20" w:name="_Toc317775178"/>
            <w:r>
              <w:rPr>
                <w:rFonts w:hint="eastAsia" w:ascii="微软雅黑" w:hAnsi="微软雅黑" w:eastAsia="微软雅黑" w:cs="微软雅黑"/>
                <w:color w:val="auto"/>
                <w:sz w:val="24"/>
                <w:szCs w:val="24"/>
                <w:highlight w:val="none"/>
              </w:rPr>
              <w:t>项目名称</w:t>
            </w:r>
          </w:p>
        </w:tc>
        <w:tc>
          <w:tcPr>
            <w:tcW w:w="2064" w:type="dxa"/>
            <w:vAlign w:val="center"/>
          </w:tcPr>
          <w:p w14:paraId="11A13EA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val="en-US" w:eastAsia="zh-CN"/>
              </w:rPr>
              <w:t>万</w:t>
            </w:r>
            <w:r>
              <w:rPr>
                <w:rFonts w:hint="eastAsia" w:ascii="微软雅黑" w:hAnsi="微软雅黑" w:eastAsia="微软雅黑" w:cs="微软雅黑"/>
                <w:color w:val="auto"/>
                <w:sz w:val="24"/>
                <w:szCs w:val="24"/>
                <w:highlight w:val="none"/>
              </w:rPr>
              <w:t>元）</w:t>
            </w:r>
          </w:p>
        </w:tc>
        <w:tc>
          <w:tcPr>
            <w:tcW w:w="1338" w:type="dxa"/>
            <w:vAlign w:val="center"/>
          </w:tcPr>
          <w:p w14:paraId="2E59A4C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成交供应商数量</w:t>
            </w:r>
          </w:p>
        </w:tc>
        <w:tc>
          <w:tcPr>
            <w:tcW w:w="2658" w:type="dxa"/>
            <w:vAlign w:val="center"/>
          </w:tcPr>
          <w:p w14:paraId="2DFF5943">
            <w:pPr>
              <w:pStyle w:val="10"/>
              <w:spacing w:line="240" w:lineRule="auto"/>
              <w:ind w:left="0" w:left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165F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127" w:type="dxa"/>
            <w:vAlign w:val="center"/>
          </w:tcPr>
          <w:p w14:paraId="12E9A3D7">
            <w:pPr>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lang w:eastAsia="zh-CN"/>
              </w:rPr>
              <w:t>智能门禁和车行道闸</w:t>
            </w:r>
          </w:p>
        </w:tc>
        <w:tc>
          <w:tcPr>
            <w:tcW w:w="2064" w:type="dxa"/>
            <w:vAlign w:val="center"/>
          </w:tcPr>
          <w:p w14:paraId="03D4BE77">
            <w:pPr>
              <w:spacing w:line="400" w:lineRule="exact"/>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49.8135</w:t>
            </w:r>
          </w:p>
        </w:tc>
        <w:tc>
          <w:tcPr>
            <w:tcW w:w="1338" w:type="dxa"/>
            <w:vAlign w:val="center"/>
          </w:tcPr>
          <w:p w14:paraId="0DC9FBF5">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1名</w:t>
            </w:r>
          </w:p>
        </w:tc>
        <w:tc>
          <w:tcPr>
            <w:tcW w:w="2658" w:type="dxa"/>
            <w:vAlign w:val="center"/>
          </w:tcPr>
          <w:p w14:paraId="280495CA">
            <w:pPr>
              <w:pStyle w:val="6"/>
              <w:spacing w:line="240" w:lineRule="auto"/>
              <w:ind w:firstLine="0" w:firstLine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Cs w:val="24"/>
                <w:highlight w:val="none"/>
                <w:lang w:val="en-US" w:eastAsia="zh-CN"/>
              </w:rPr>
              <w:t>/</w:t>
            </w:r>
          </w:p>
        </w:tc>
      </w:tr>
    </w:tbl>
    <w:p w14:paraId="7ABA8A5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1" w:name="_Toc19547"/>
      <w:r>
        <w:rPr>
          <w:rFonts w:hint="eastAsia" w:ascii="微软雅黑" w:hAnsi="微软雅黑" w:eastAsia="微软雅黑" w:cs="微软雅黑"/>
          <w:color w:val="auto"/>
          <w:sz w:val="24"/>
          <w:szCs w:val="24"/>
          <w:highlight w:val="none"/>
        </w:rPr>
        <w:t>二、资金来源</w:t>
      </w:r>
      <w:bookmarkEnd w:id="21"/>
    </w:p>
    <w:p w14:paraId="67D3F1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财政资金，预算金额为</w:t>
      </w:r>
      <w:r>
        <w:rPr>
          <w:rFonts w:hint="eastAsia" w:ascii="微软雅黑" w:hAnsi="微软雅黑" w:eastAsia="微软雅黑" w:cs="微软雅黑"/>
          <w:color w:val="auto"/>
          <w:sz w:val="24"/>
          <w:szCs w:val="24"/>
          <w:highlight w:val="none"/>
          <w:lang w:val="en-US" w:eastAsia="zh-CN"/>
        </w:rPr>
        <w:t>49.8135</w:t>
      </w:r>
      <w:r>
        <w:rPr>
          <w:rFonts w:hint="eastAsia" w:ascii="微软雅黑" w:hAnsi="微软雅黑" w:eastAsia="微软雅黑" w:cs="微软雅黑"/>
          <w:color w:val="auto"/>
          <w:sz w:val="24"/>
          <w:szCs w:val="24"/>
          <w:highlight w:val="none"/>
          <w:rtl w:val="0"/>
          <w:lang w:val="en-US" w:eastAsia="zh-CN"/>
        </w:rPr>
        <w:t>万</w:t>
      </w:r>
      <w:r>
        <w:rPr>
          <w:rFonts w:hint="eastAsia" w:ascii="微软雅黑" w:hAnsi="微软雅黑" w:eastAsia="微软雅黑" w:cs="微软雅黑"/>
          <w:color w:val="auto"/>
          <w:sz w:val="24"/>
          <w:szCs w:val="24"/>
          <w:highlight w:val="none"/>
        </w:rPr>
        <w:t>元。</w:t>
      </w:r>
    </w:p>
    <w:p w14:paraId="43BFEA0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2" w:name="_Toc24756"/>
      <w:r>
        <w:rPr>
          <w:rFonts w:hint="eastAsia" w:ascii="微软雅黑" w:hAnsi="微软雅黑" w:eastAsia="微软雅黑" w:cs="微软雅黑"/>
          <w:color w:val="auto"/>
          <w:sz w:val="24"/>
          <w:szCs w:val="24"/>
          <w:highlight w:val="none"/>
        </w:rPr>
        <w:t>三、</w:t>
      </w:r>
      <w:bookmarkEnd w:id="12"/>
      <w:bookmarkEnd w:id="13"/>
      <w:bookmarkEnd w:id="14"/>
      <w:bookmarkEnd w:id="15"/>
      <w:bookmarkEnd w:id="16"/>
      <w:bookmarkEnd w:id="17"/>
      <w:bookmarkEnd w:id="18"/>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资格条件</w:t>
      </w:r>
      <w:bookmarkEnd w:id="22"/>
    </w:p>
    <w:bookmarkEnd w:id="19"/>
    <w:bookmarkEnd w:id="20"/>
    <w:p w14:paraId="245A671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bookmarkStart w:id="23" w:name="_Toc2849"/>
      <w:r>
        <w:rPr>
          <w:rFonts w:hint="eastAsia" w:ascii="微软雅黑" w:hAnsi="微软雅黑" w:eastAsia="微软雅黑" w:cs="微软雅黑"/>
          <w:color w:val="auto"/>
          <w:sz w:val="24"/>
          <w:szCs w:val="24"/>
          <w:highlight w:val="none"/>
        </w:rPr>
        <w:t>（一）满足《中华人民共和国政府采购法》第二十二条规定；</w:t>
      </w:r>
      <w:bookmarkEnd w:id="23"/>
    </w:p>
    <w:p w14:paraId="3C685DC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24" w:name="_Toc10890"/>
      <w:r>
        <w:rPr>
          <w:rFonts w:hint="eastAsia" w:ascii="微软雅黑" w:hAnsi="微软雅黑" w:eastAsia="微软雅黑" w:cs="微软雅黑"/>
          <w:color w:val="auto"/>
          <w:sz w:val="24"/>
          <w:szCs w:val="24"/>
          <w:highlight w:val="none"/>
        </w:rPr>
        <w:t>（二）落实政府采购政策需满足的资格要求：</w:t>
      </w:r>
      <w:bookmarkEnd w:id="24"/>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57CBD0E9">
      <w:pPr>
        <w:snapToGrid w:val="0"/>
        <w:spacing w:line="400" w:lineRule="exact"/>
        <w:ind w:firstLine="480" w:firstLineChars="200"/>
        <w:outlineLvl w:val="1"/>
        <w:rPr>
          <w:rFonts w:hint="eastAsia" w:ascii="微软雅黑" w:hAnsi="微软雅黑" w:eastAsia="宋体" w:cs="微软雅黑"/>
          <w:color w:val="auto"/>
          <w:sz w:val="24"/>
          <w:szCs w:val="24"/>
          <w:highlight w:val="none"/>
          <w:lang w:val="en-US" w:eastAsia="zh-CN"/>
        </w:rPr>
      </w:pPr>
      <w:bookmarkStart w:id="25" w:name="_Toc15443"/>
      <w:r>
        <w:rPr>
          <w:rFonts w:hint="eastAsia" w:ascii="微软雅黑" w:hAnsi="微软雅黑" w:eastAsia="微软雅黑" w:cs="微软雅黑"/>
          <w:color w:val="auto"/>
          <w:sz w:val="24"/>
          <w:szCs w:val="24"/>
          <w:highlight w:val="none"/>
        </w:rPr>
        <w:t>（三）本项目的特定资格要求：</w:t>
      </w:r>
      <w:bookmarkEnd w:id="25"/>
      <w:r>
        <w:rPr>
          <w:rFonts w:hint="eastAsia" w:ascii="微软雅黑" w:hAnsi="微软雅黑" w:eastAsia="微软雅黑" w:cs="微软雅黑"/>
          <w:color w:val="auto"/>
          <w:sz w:val="24"/>
          <w:szCs w:val="24"/>
          <w:highlight w:val="none"/>
          <w:lang w:val="en-US" w:eastAsia="zh-CN"/>
        </w:rPr>
        <w:t>无。</w:t>
      </w:r>
    </w:p>
    <w:p w14:paraId="03B04560">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6" w:name="_Toc2490"/>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有关说明</w:t>
      </w:r>
      <w:bookmarkEnd w:id="26"/>
    </w:p>
    <w:p w14:paraId="608BEAC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（一）凡有意参加采购活动的供应商请在“行采家网.电子竞采”（https://www.gec123.com/xe/）（以下简称：电子竞采平台）下载网上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文件。本项目采购公告、网上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文件以及图纸、澄清等响应文件提交开始前公布的所有项目资料均在电子竞采平台发布，请各供应商注意下载，无论下载与否，均视为已知晓本项目所有采购内容和实质性要求。</w:t>
      </w:r>
    </w:p>
    <w:p w14:paraId="37C710B4">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（三）线上报价</w:t>
      </w:r>
      <w:r>
        <w:rPr>
          <w:rFonts w:hint="eastAsia" w:ascii="微软雅黑" w:hAnsi="微软雅黑" w:eastAsia="微软雅黑" w:cs="微软雅黑"/>
          <w:color w:val="auto"/>
          <w:sz w:val="24"/>
          <w:szCs w:val="24"/>
          <w:highlight w:val="none"/>
          <w:lang w:val="en-US" w:eastAsia="zh-CN"/>
        </w:rPr>
        <w:t>及文件提交</w:t>
      </w:r>
    </w:p>
    <w:p w14:paraId="6807D32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1.线上报价时间：按本项目网上公告规定的报价截止时间为准。</w:t>
      </w:r>
    </w:p>
    <w:p w14:paraId="33D6ADE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2.线上报价要求：按本项目规</w:t>
      </w:r>
      <w:r>
        <w:rPr>
          <w:rFonts w:hint="eastAsia" w:ascii="微软雅黑" w:hAnsi="微软雅黑" w:eastAsia="微软雅黑" w:cs="微软雅黑"/>
          <w:color w:val="auto"/>
          <w:sz w:val="24"/>
          <w:szCs w:val="24"/>
          <w:highlight w:val="none"/>
          <w:lang w:val="en-US" w:eastAsia="zh-CN"/>
        </w:rPr>
        <w:t>定的时间在</w:t>
      </w:r>
      <w:r>
        <w:rPr>
          <w:rFonts w:hint="eastAsia" w:ascii="微软雅黑" w:hAnsi="微软雅黑" w:eastAsia="微软雅黑" w:cs="微软雅黑"/>
          <w:color w:val="auto"/>
          <w:sz w:val="24"/>
          <w:szCs w:val="24"/>
          <w:highlight w:val="none"/>
        </w:rPr>
        <w:t>电子竞采平台</w:t>
      </w:r>
      <w:r>
        <w:rPr>
          <w:rFonts w:hint="eastAsia" w:ascii="微软雅黑" w:hAnsi="微软雅黑" w:eastAsia="微软雅黑" w:cs="微软雅黑"/>
          <w:color w:val="auto"/>
          <w:sz w:val="24"/>
          <w:szCs w:val="24"/>
          <w:highlight w:val="none"/>
          <w:lang w:val="en-US" w:eastAsia="zh-CN"/>
        </w:rPr>
        <w:t>进行网上报价。</w:t>
      </w:r>
    </w:p>
    <w:p w14:paraId="0623FDF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提交时间：采购公告发布之日起至2026年</w:t>
      </w:r>
      <w:r>
        <w:rPr>
          <w:rFonts w:hint="eastAsia" w:ascii="微软雅黑" w:hAnsi="微软雅黑" w:eastAsia="微软雅黑" w:cs="微软雅黑"/>
          <w:color w:val="auto"/>
          <w:sz w:val="24"/>
          <w:szCs w:val="24"/>
          <w:highlight w:val="none"/>
          <w:lang w:val="en-US" w:eastAsia="zh-CN"/>
        </w:rPr>
        <w:t>07</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日11:00（北京时间）截止。</w:t>
      </w:r>
    </w:p>
    <w:p w14:paraId="686D42A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提交数量：正本一份，副本一份。</w:t>
      </w:r>
    </w:p>
    <w:p w14:paraId="0529414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rPr>
        <w:t>提交要求：按网上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文件规定密封完好。</w:t>
      </w:r>
    </w:p>
    <w:p w14:paraId="6904FC2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w:t>
      </w:r>
      <w:r>
        <w:rPr>
          <w:rFonts w:hint="eastAsia" w:ascii="微软雅黑" w:hAnsi="微软雅黑" w:eastAsia="微软雅黑" w:cs="微软雅黑"/>
          <w:color w:val="auto"/>
          <w:sz w:val="24"/>
          <w:szCs w:val="24"/>
          <w:highlight w:val="none"/>
        </w:rPr>
        <w:t>提交地点：重庆麦迪逊招投标代理有限公司（地址：重庆市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r>
        <w:rPr>
          <w:rFonts w:hint="eastAsia" w:ascii="微软雅黑" w:hAnsi="微软雅黑" w:eastAsia="微软雅黑" w:cs="微软雅黑"/>
          <w:color w:val="auto"/>
          <w:sz w:val="24"/>
          <w:szCs w:val="24"/>
          <w:highlight w:val="none"/>
          <w:lang w:val="en-US" w:eastAsia="zh-CN"/>
        </w:rPr>
        <w:t>张老师</w:t>
      </w:r>
      <w:r>
        <w:rPr>
          <w:rFonts w:hint="eastAsia" w:ascii="微软雅黑" w:hAnsi="微软雅黑" w:eastAsia="微软雅黑" w:cs="微软雅黑"/>
          <w:color w:val="auto"/>
          <w:sz w:val="24"/>
          <w:szCs w:val="24"/>
          <w:highlight w:val="none"/>
        </w:rPr>
        <w:t>老师收（</w:t>
      </w:r>
      <w:r>
        <w:rPr>
          <w:rFonts w:hint="eastAsia" w:ascii="微软雅黑" w:hAnsi="微软雅黑" w:eastAsia="微软雅黑" w:cs="微软雅黑"/>
          <w:color w:val="auto"/>
          <w:sz w:val="24"/>
          <w:szCs w:val="24"/>
          <w:highlight w:val="none"/>
          <w:lang w:val="en-US" w:eastAsia="zh-CN"/>
        </w:rPr>
        <w:t>17830565948</w:t>
      </w:r>
      <w:r>
        <w:rPr>
          <w:rFonts w:hint="eastAsia" w:ascii="微软雅黑" w:hAnsi="微软雅黑" w:eastAsia="微软雅黑" w:cs="微软雅黑"/>
          <w:color w:val="auto"/>
          <w:sz w:val="24"/>
          <w:szCs w:val="24"/>
          <w:highlight w:val="none"/>
        </w:rPr>
        <w:t>）。</w:t>
      </w:r>
    </w:p>
    <w:p w14:paraId="33898A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提交方式：邮寄或现场提交。以邮寄方式提交纸质响应文件的，注意邮寄时效和密封，需在提交</w:t>
      </w:r>
      <w:r>
        <w:rPr>
          <w:rFonts w:hint="eastAsia" w:ascii="微软雅黑" w:hAnsi="微软雅黑" w:eastAsia="微软雅黑" w:cs="微软雅黑"/>
          <w:color w:val="auto"/>
          <w:sz w:val="24"/>
          <w:szCs w:val="24"/>
          <w:highlight w:val="none"/>
          <w:lang w:val="en-US" w:eastAsia="zh-CN"/>
        </w:rPr>
        <w:t>电子</w:t>
      </w:r>
      <w:r>
        <w:rPr>
          <w:rFonts w:hint="eastAsia" w:ascii="微软雅黑" w:hAnsi="微软雅黑" w:eastAsia="微软雅黑" w:cs="微软雅黑"/>
          <w:color w:val="auto"/>
          <w:sz w:val="24"/>
          <w:szCs w:val="24"/>
          <w:highlight w:val="none"/>
        </w:rPr>
        <w:t>响应文件截止时间前到达，拒收</w:t>
      </w:r>
      <w:bookmarkStart w:id="163" w:name="_GoBack"/>
      <w:bookmarkEnd w:id="163"/>
      <w:r>
        <w:rPr>
          <w:rFonts w:hint="eastAsia" w:ascii="微软雅黑" w:hAnsi="微软雅黑" w:eastAsia="微软雅黑" w:cs="微软雅黑"/>
          <w:color w:val="auto"/>
          <w:sz w:val="24"/>
          <w:szCs w:val="24"/>
          <w:highlight w:val="none"/>
        </w:rPr>
        <w:t>到付件。</w:t>
      </w:r>
    </w:p>
    <w:p w14:paraId="221AD28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7" w:name="_Toc20007"/>
      <w:r>
        <w:rPr>
          <w:rFonts w:hint="eastAsia" w:ascii="微软雅黑" w:hAnsi="微软雅黑" w:eastAsia="微软雅黑" w:cs="微软雅黑"/>
          <w:color w:val="auto"/>
          <w:sz w:val="24"/>
          <w:szCs w:val="24"/>
          <w:highlight w:val="none"/>
        </w:rPr>
        <w:t>五、</w:t>
      </w:r>
      <w:bookmarkStart w:id="28" w:name="_Toc9654"/>
      <w:bookmarkStart w:id="29" w:name="_Toc3475"/>
      <w:bookmarkStart w:id="30" w:name="_Toc20778"/>
      <w:bookmarkStart w:id="31" w:name="_Toc11828"/>
      <w:bookmarkStart w:id="32" w:name="_Toc27955"/>
      <w:bookmarkStart w:id="33" w:name="_Toc25886"/>
      <w:bookmarkStart w:id="34" w:name="_Toc5085"/>
      <w:bookmarkStart w:id="35" w:name="_Toc31315"/>
      <w:bookmarkStart w:id="36" w:name="_Toc15478"/>
      <w:bookmarkStart w:id="37" w:name="_Toc25516"/>
      <w:bookmarkStart w:id="38" w:name="_Toc9027"/>
      <w:bookmarkStart w:id="39" w:name="_Toc19730"/>
      <w:bookmarkStart w:id="40" w:name="_Toc14778"/>
      <w:bookmarkStart w:id="41" w:name="_Toc13969"/>
      <w:r>
        <w:rPr>
          <w:rFonts w:hint="eastAsia" w:ascii="微软雅黑" w:hAnsi="微软雅黑" w:eastAsia="微软雅黑" w:cs="微软雅黑"/>
          <w:color w:val="auto"/>
          <w:sz w:val="24"/>
          <w:szCs w:val="24"/>
          <w:highlight w:val="none"/>
        </w:rPr>
        <w:t>联系方式</w:t>
      </w:r>
      <w:bookmarkEnd w:id="27"/>
      <w:bookmarkEnd w:id="28"/>
      <w:bookmarkEnd w:id="29"/>
      <w:bookmarkEnd w:id="30"/>
      <w:bookmarkEnd w:id="31"/>
      <w:bookmarkEnd w:id="32"/>
      <w:bookmarkEnd w:id="33"/>
      <w:bookmarkEnd w:id="34"/>
    </w:p>
    <w:p w14:paraId="50AC7F81">
      <w:pPr>
        <w:widowControl/>
        <w:ind w:firstLine="48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kern w:val="0"/>
          <w:sz w:val="24"/>
          <w:szCs w:val="24"/>
          <w:highlight w:val="none"/>
        </w:rPr>
        <w:t>采购人：</w:t>
      </w:r>
      <w:r>
        <w:rPr>
          <w:rFonts w:hint="eastAsia" w:ascii="微软雅黑" w:hAnsi="微软雅黑" w:eastAsia="微软雅黑" w:cs="微软雅黑"/>
          <w:color w:val="auto"/>
          <w:kern w:val="0"/>
          <w:sz w:val="24"/>
          <w:szCs w:val="24"/>
          <w:highlight w:val="none"/>
          <w:lang w:eastAsia="zh-CN"/>
        </w:rPr>
        <w:t>重庆市九龙坡职业教育中心</w:t>
      </w:r>
    </w:p>
    <w:p w14:paraId="1C83C4D6">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联系人：</w:t>
      </w:r>
      <w:r>
        <w:rPr>
          <w:rFonts w:hint="eastAsia" w:ascii="微软雅黑" w:hAnsi="微软雅黑" w:eastAsia="微软雅黑" w:cs="微软雅黑"/>
          <w:color w:val="auto"/>
          <w:kern w:val="0"/>
          <w:sz w:val="24"/>
          <w:szCs w:val="24"/>
          <w:highlight w:val="none"/>
          <w:lang w:val="en-US" w:eastAsia="zh-CN"/>
        </w:rPr>
        <w:t>张老师</w:t>
      </w:r>
    </w:p>
    <w:p w14:paraId="2BAB0F67">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val="en-US" w:eastAsia="zh-CN"/>
        </w:rPr>
        <w:t>13883864997</w:t>
      </w:r>
    </w:p>
    <w:p w14:paraId="50454D92">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kern w:val="0"/>
          <w:sz w:val="24"/>
          <w:szCs w:val="24"/>
          <w:highlight w:val="none"/>
          <w:lang w:val="en-US" w:eastAsia="zh-CN"/>
        </w:rPr>
        <w:t>重庆市九龙坡区含谷镇含盛路89号</w:t>
      </w:r>
    </w:p>
    <w:p w14:paraId="5F78C6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（二）采购代理机构：重庆麦迪逊招投标代理有限公司</w:t>
      </w:r>
    </w:p>
    <w:p w14:paraId="784042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22A8CE3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话：（023）67631626  17830565948</w:t>
      </w:r>
    </w:p>
    <w:p w14:paraId="0837240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p>
    <w:p w14:paraId="3D0BE58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42" w:name="_Toc11604"/>
      <w:r>
        <w:rPr>
          <w:rFonts w:hint="eastAsia" w:ascii="微软雅黑" w:hAnsi="微软雅黑" w:eastAsia="微软雅黑" w:cs="微软雅黑"/>
          <w:color w:val="auto"/>
          <w:sz w:val="24"/>
          <w:szCs w:val="24"/>
          <w:highlight w:val="none"/>
        </w:rPr>
        <w:t>六、</w:t>
      </w:r>
      <w:bookmarkEnd w:id="35"/>
      <w:bookmarkEnd w:id="36"/>
      <w:bookmarkEnd w:id="37"/>
      <w:bookmarkEnd w:id="38"/>
      <w:bookmarkEnd w:id="39"/>
      <w:bookmarkEnd w:id="40"/>
      <w:bookmarkEnd w:id="41"/>
      <w:r>
        <w:rPr>
          <w:rFonts w:hint="eastAsia" w:ascii="微软雅黑" w:hAnsi="微软雅黑" w:eastAsia="微软雅黑" w:cs="微软雅黑"/>
          <w:color w:val="auto"/>
          <w:sz w:val="24"/>
          <w:szCs w:val="24"/>
          <w:highlight w:val="none"/>
        </w:rPr>
        <w:t>其它有关规定</w:t>
      </w:r>
      <w:bookmarkEnd w:id="42"/>
    </w:p>
    <w:p w14:paraId="412509E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（一）单位负责人为同一人或者存在直接控股、管理关系的不同供应商，不得参加同一合同项（分包）下的政府采购活动，否则均为响应无效。</w:t>
      </w:r>
    </w:p>
    <w:p w14:paraId="28EA74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w:t>
      </w:r>
    </w:p>
    <w:p w14:paraId="5DD93C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（三）同一合同项（分包）下为单一品目或非单一品目核心产品品牌的货物采购招标中，同一品牌有多家供应商参加网上询价，只能按照一家供应商计算，最终</w:t>
      </w:r>
      <w:r>
        <w:rPr>
          <w:rFonts w:hint="eastAsia" w:ascii="微软雅黑" w:hAnsi="微软雅黑" w:eastAsia="微软雅黑" w:cs="微软雅黑"/>
          <w:color w:val="auto"/>
          <w:sz w:val="24"/>
          <w:szCs w:val="24"/>
          <w:highlight w:val="none"/>
          <w:lang w:eastAsia="zh-CN"/>
        </w:rPr>
        <w:t>报价低</w:t>
      </w:r>
      <w:r>
        <w:rPr>
          <w:rFonts w:hint="eastAsia" w:ascii="微软雅黑" w:hAnsi="微软雅黑" w:eastAsia="微软雅黑" w:cs="微软雅黑"/>
          <w:color w:val="auto"/>
          <w:sz w:val="24"/>
          <w:szCs w:val="24"/>
          <w:highlight w:val="none"/>
        </w:rPr>
        <w:t>的供应商获得成交供应商推荐资格。</w:t>
      </w:r>
    </w:p>
    <w:p w14:paraId="5D352B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0642136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（五）超过响应文件截止时间递交的响应文件，恕不接收。</w:t>
      </w:r>
    </w:p>
    <w:p w14:paraId="1A19952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（六）网上询价费用：无论网上询价结果如何，供应商参与本项目网上询价的所有费用均应由供应商自行承担。</w:t>
      </w:r>
    </w:p>
    <w:p w14:paraId="396FDCF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（七）本项目不接受联合体参与网上询价。</w:t>
      </w:r>
    </w:p>
    <w:p w14:paraId="7C362B8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（八）本项目不接受合同分包。</w:t>
      </w:r>
    </w:p>
    <w:p w14:paraId="6141A1A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 案件当事人名单、政府采购严重 失信行为记录名单及其他不符合《中华人民共和国政府采购法》第二十二条规定条件的供应商，将拒绝其参与政府采购活动。</w:t>
      </w:r>
    </w:p>
    <w:p w14:paraId="49E47602">
      <w:pPr>
        <w:pStyle w:val="3"/>
        <w:keepNext w:val="0"/>
        <w:keepLines w:val="0"/>
        <w:spacing w:line="240" w:lineRule="auto"/>
        <w:jc w:val="center"/>
        <w:outlineLvl w:val="0"/>
        <w:rPr>
          <w:rFonts w:hint="eastAsia" w:ascii="微软雅黑" w:hAnsi="微软雅黑" w:eastAsia="微软雅黑" w:cs="微软雅黑"/>
          <w:color w:val="auto"/>
          <w:sz w:val="36"/>
          <w:szCs w:val="30"/>
          <w:highlight w:val="none"/>
        </w:rPr>
        <w:sectPr>
          <w:headerReference r:id="rId4" w:type="default"/>
          <w:footerReference r:id="rId5" w:type="default"/>
          <w:pgSz w:w="11907" w:h="16840"/>
          <w:pgMar w:top="1134" w:right="1191" w:bottom="1134" w:left="1304" w:header="851" w:footer="992" w:gutter="0"/>
          <w:pgNumType w:fmt="decimal" w:start="1"/>
          <w:cols w:space="720" w:num="1"/>
          <w:docGrid w:linePitch="380" w:charSpace="-5735"/>
        </w:sectPr>
      </w:pPr>
      <w:bookmarkStart w:id="43" w:name="_Toc76462324"/>
      <w:bookmarkStart w:id="44" w:name="_Toc106030878"/>
    </w:p>
    <w:p w14:paraId="3166507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45" w:name="_Toc2459"/>
      <w:r>
        <w:rPr>
          <w:rFonts w:hint="eastAsia" w:ascii="微软雅黑" w:hAnsi="微软雅黑" w:eastAsia="微软雅黑" w:cs="微软雅黑"/>
          <w:color w:val="auto"/>
          <w:sz w:val="36"/>
          <w:szCs w:val="30"/>
          <w:highlight w:val="none"/>
        </w:rPr>
        <w:t>第二篇  项目</w:t>
      </w:r>
      <w:r>
        <w:rPr>
          <w:rFonts w:hint="eastAsia" w:ascii="微软雅黑" w:hAnsi="微软雅黑" w:eastAsia="微软雅黑" w:cs="微软雅黑"/>
          <w:color w:val="auto"/>
          <w:sz w:val="36"/>
          <w:szCs w:val="30"/>
          <w:highlight w:val="none"/>
          <w:lang w:val="en-US" w:eastAsia="zh-CN"/>
        </w:rPr>
        <w:t>技术</w:t>
      </w:r>
      <w:r>
        <w:rPr>
          <w:rFonts w:hint="eastAsia" w:ascii="微软雅黑" w:hAnsi="微软雅黑" w:eastAsia="微软雅黑" w:cs="微软雅黑"/>
          <w:color w:val="auto"/>
          <w:sz w:val="36"/>
          <w:szCs w:val="30"/>
          <w:highlight w:val="none"/>
        </w:rPr>
        <w:t>需求</w:t>
      </w:r>
      <w:bookmarkEnd w:id="43"/>
      <w:bookmarkEnd w:id="44"/>
      <w:bookmarkEnd w:id="45"/>
      <w:bookmarkStart w:id="46" w:name="_Toc76462325"/>
      <w:bookmarkStart w:id="47" w:name="_Toc12789058"/>
    </w:p>
    <w:p w14:paraId="0B76D3E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本篇服务需求为符合性审查中的实质性要求，响应文件若不满足按无效处理。</w:t>
      </w:r>
    </w:p>
    <w:bookmarkEnd w:id="46"/>
    <w:p w14:paraId="50231070">
      <w:pPr>
        <w:pStyle w:val="4"/>
        <w:numPr>
          <w:ilvl w:val="0"/>
          <w:numId w:val="0"/>
        </w:numPr>
        <w:spacing w:before="0" w:after="0" w:line="480" w:lineRule="exact"/>
        <w:outlineLvl w:val="0"/>
        <w:rPr>
          <w:rFonts w:hint="eastAsia" w:ascii="微软雅黑" w:hAnsi="微软雅黑" w:eastAsia="微软雅黑" w:cs="微软雅黑"/>
          <w:color w:val="auto"/>
          <w:sz w:val="24"/>
          <w:szCs w:val="24"/>
          <w:highlight w:val="none"/>
        </w:rPr>
      </w:pPr>
      <w:bookmarkStart w:id="48" w:name="_Toc18893"/>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采购项目内容</w:t>
      </w:r>
      <w:bookmarkEnd w:id="48"/>
    </w:p>
    <w:tbl>
      <w:tblPr>
        <w:tblStyle w:val="26"/>
        <w:tblpPr w:leftFromText="180" w:rightFromText="180" w:vertAnchor="text" w:horzAnchor="page" w:tblpX="1358"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5"/>
        <w:gridCol w:w="3184"/>
        <w:gridCol w:w="2130"/>
      </w:tblGrid>
      <w:tr w14:paraId="6D13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075" w:type="dxa"/>
            <w:tcBorders>
              <w:top w:val="single" w:color="auto" w:sz="4" w:space="0"/>
              <w:left w:val="single" w:color="auto" w:sz="4" w:space="0"/>
              <w:right w:val="single" w:color="auto" w:sz="4" w:space="0"/>
            </w:tcBorders>
            <w:vAlign w:val="center"/>
          </w:tcPr>
          <w:p w14:paraId="43036367">
            <w:pPr>
              <w:widowControl/>
              <w:jc w:val="center"/>
              <w:rPr>
                <w:rFonts w:hint="eastAsia" w:ascii="微软雅黑" w:hAnsi="微软雅黑" w:eastAsia="微软雅黑" w:cs="微软雅黑"/>
                <w:color w:val="auto"/>
                <w:sz w:val="24"/>
                <w:szCs w:val="24"/>
                <w:highlight w:val="none"/>
              </w:rPr>
            </w:pPr>
            <w:bookmarkStart w:id="49" w:name="_Toc3243"/>
            <w:bookmarkStart w:id="50" w:name="_Toc16823"/>
            <w:r>
              <w:rPr>
                <w:rFonts w:hint="eastAsia" w:ascii="微软雅黑" w:hAnsi="微软雅黑" w:eastAsia="微软雅黑" w:cs="微软雅黑"/>
                <w:color w:val="auto"/>
                <w:sz w:val="24"/>
                <w:szCs w:val="24"/>
                <w:highlight w:val="none"/>
              </w:rPr>
              <w:t>项目名称</w:t>
            </w:r>
          </w:p>
        </w:tc>
        <w:tc>
          <w:tcPr>
            <w:tcW w:w="3184" w:type="dxa"/>
            <w:tcBorders>
              <w:top w:val="single" w:color="auto" w:sz="4" w:space="0"/>
              <w:left w:val="single" w:color="auto" w:sz="4" w:space="0"/>
              <w:right w:val="single" w:color="auto" w:sz="4" w:space="0"/>
            </w:tcBorders>
            <w:vAlign w:val="center"/>
          </w:tcPr>
          <w:p w14:paraId="4C1301D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数量/单位</w:t>
            </w:r>
          </w:p>
        </w:tc>
        <w:tc>
          <w:tcPr>
            <w:tcW w:w="2130" w:type="dxa"/>
            <w:tcBorders>
              <w:top w:val="single" w:color="auto" w:sz="4" w:space="0"/>
              <w:left w:val="single" w:color="auto" w:sz="4" w:space="0"/>
              <w:right w:val="single" w:color="auto" w:sz="4" w:space="0"/>
            </w:tcBorders>
            <w:vAlign w:val="center"/>
          </w:tcPr>
          <w:p w14:paraId="4DA40E7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66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075" w:type="dxa"/>
            <w:tcBorders>
              <w:top w:val="single" w:color="auto" w:sz="4" w:space="0"/>
              <w:left w:val="single" w:color="auto" w:sz="4" w:space="0"/>
              <w:right w:val="single" w:color="auto" w:sz="4" w:space="0"/>
            </w:tcBorders>
            <w:vAlign w:val="center"/>
          </w:tcPr>
          <w:p w14:paraId="21A5586E">
            <w:pPr>
              <w:widowControl/>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学校智能门禁和车行道闸</w:t>
            </w:r>
          </w:p>
        </w:tc>
        <w:tc>
          <w:tcPr>
            <w:tcW w:w="3184" w:type="dxa"/>
            <w:tcBorders>
              <w:top w:val="single" w:color="auto" w:sz="4" w:space="0"/>
              <w:left w:val="single" w:color="auto" w:sz="4" w:space="0"/>
              <w:right w:val="single" w:color="auto" w:sz="4" w:space="0"/>
            </w:tcBorders>
            <w:vAlign w:val="center"/>
          </w:tcPr>
          <w:p w14:paraId="3A1B852D">
            <w:pPr>
              <w:widowControl/>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1项</w:t>
            </w:r>
          </w:p>
        </w:tc>
        <w:tc>
          <w:tcPr>
            <w:tcW w:w="2130" w:type="dxa"/>
            <w:tcBorders>
              <w:top w:val="single" w:color="auto" w:sz="4" w:space="0"/>
              <w:left w:val="single" w:color="auto" w:sz="4" w:space="0"/>
              <w:right w:val="single" w:color="auto" w:sz="4" w:space="0"/>
            </w:tcBorders>
          </w:tcPr>
          <w:p w14:paraId="05E220F7">
            <w:pPr>
              <w:jc w:val="center"/>
              <w:rPr>
                <w:rFonts w:hint="default" w:ascii="微软雅黑" w:hAnsi="微软雅黑" w:eastAsia="微软雅黑" w:cs="微软雅黑"/>
                <w:color w:val="auto"/>
                <w:sz w:val="24"/>
                <w:szCs w:val="24"/>
                <w:highlight w:val="none"/>
                <w:lang w:val="en-US" w:eastAsia="zh-CN"/>
              </w:rPr>
            </w:pPr>
          </w:p>
        </w:tc>
      </w:tr>
    </w:tbl>
    <w:p w14:paraId="24466A41">
      <w:pPr>
        <w:pStyle w:val="4"/>
        <w:spacing w:before="0" w:after="0" w:line="480" w:lineRule="exact"/>
        <w:outlineLvl w:val="0"/>
        <w:rPr>
          <w:rFonts w:hint="eastAsia" w:ascii="微软雅黑" w:hAnsi="微软雅黑" w:eastAsia="微软雅黑" w:cs="微软雅黑"/>
          <w:color w:val="auto"/>
          <w:sz w:val="24"/>
          <w:szCs w:val="24"/>
          <w:highlight w:val="none"/>
        </w:rPr>
      </w:pPr>
      <w:bookmarkStart w:id="51" w:name="_Toc724"/>
      <w:r>
        <w:rPr>
          <w:rFonts w:hint="eastAsia" w:ascii="微软雅黑" w:hAnsi="微软雅黑" w:eastAsia="微软雅黑" w:cs="微软雅黑"/>
          <w:color w:val="auto"/>
          <w:sz w:val="24"/>
          <w:szCs w:val="24"/>
          <w:highlight w:val="none"/>
        </w:rPr>
        <w:t>二、</w:t>
      </w:r>
      <w:bookmarkEnd w:id="49"/>
      <w:bookmarkEnd w:id="50"/>
      <w:bookmarkStart w:id="52" w:name="_Toc9911"/>
      <w:r>
        <w:rPr>
          <w:rFonts w:hint="eastAsia" w:ascii="微软雅黑" w:hAnsi="微软雅黑" w:eastAsia="微软雅黑" w:cs="微软雅黑"/>
          <w:color w:val="auto"/>
          <w:sz w:val="24"/>
          <w:szCs w:val="24"/>
          <w:highlight w:val="none"/>
          <w:lang w:val="zh-TW" w:eastAsia="zh-TW"/>
        </w:rPr>
        <w:t>具体内容及相关需求</w:t>
      </w:r>
      <w:bookmarkEnd w:id="51"/>
      <w:r>
        <w:rPr>
          <w:rFonts w:hint="eastAsia" w:ascii="微软雅黑" w:hAnsi="微软雅黑" w:eastAsia="微软雅黑" w:cs="微软雅黑"/>
          <w:color w:val="auto"/>
          <w:sz w:val="24"/>
          <w:szCs w:val="24"/>
          <w:highlight w:val="none"/>
        </w:rPr>
        <w:t xml:space="preserve"> </w:t>
      </w:r>
    </w:p>
    <w:bookmarkEnd w:id="52"/>
    <w:tbl>
      <w:tblPr>
        <w:tblStyle w:val="26"/>
        <w:tblpPr w:leftFromText="180" w:rightFromText="180" w:vertAnchor="text" w:horzAnchor="page" w:tblpXSpec="center" w:tblpY="560"/>
        <w:tblOverlap w:val="never"/>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546"/>
        <w:gridCol w:w="5852"/>
        <w:gridCol w:w="924"/>
        <w:gridCol w:w="888"/>
      </w:tblGrid>
      <w:tr w14:paraId="359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0"/>
            <w:vAlign w:val="center"/>
          </w:tcPr>
          <w:p w14:paraId="57CC13E2">
            <w:pPr>
              <w:keepNext w:val="0"/>
              <w:keepLines w:val="0"/>
              <w:pageBreakBefore w:val="0"/>
              <w:widowControl/>
              <w:suppressLineNumbers w:val="0"/>
              <w:tabs>
                <w:tab w:val="left" w:pos="4331"/>
              </w:tabs>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bookmarkStart w:id="53" w:name="_Toc76462327"/>
            <w:bookmarkStart w:id="54" w:name="_Toc106030882"/>
            <w:r>
              <w:rPr>
                <w:rFonts w:hint="eastAsia" w:ascii="微软雅黑" w:hAnsi="微软雅黑" w:eastAsia="微软雅黑" w:cs="微软雅黑"/>
                <w:b/>
                <w:bCs/>
                <w:i w:val="0"/>
                <w:iCs w:val="0"/>
                <w:color w:val="auto"/>
                <w:kern w:val="0"/>
                <w:sz w:val="21"/>
                <w:szCs w:val="21"/>
                <w:highlight w:val="none"/>
                <w:u w:val="none"/>
                <w:lang w:val="en-US" w:eastAsia="zh-CN" w:bidi="ar"/>
              </w:rPr>
              <w:t>1.校园门禁翼闸门禁系统</w:t>
            </w:r>
          </w:p>
        </w:tc>
      </w:tr>
      <w:tr w14:paraId="16F1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BCD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5F5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3DD4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312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18E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1EC3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8DA5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A72C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左翼闸单机芯</w:t>
            </w:r>
          </w:p>
        </w:tc>
        <w:tc>
          <w:tcPr>
            <w:tcW w:w="5852" w:type="dxa"/>
            <w:vMerge w:val="restart"/>
            <w:tcBorders>
              <w:top w:val="single" w:color="000000" w:sz="4" w:space="0"/>
              <w:left w:val="single" w:color="000000" w:sz="4" w:space="0"/>
              <w:bottom w:val="single" w:color="000000" w:sz="4" w:space="0"/>
              <w:right w:val="single" w:color="000000" w:sz="4" w:space="0"/>
            </w:tcBorders>
            <w:noWrap w:val="0"/>
            <w:vAlign w:val="top"/>
          </w:tcPr>
          <w:p w14:paraId="66C29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1.机箱材料：国产标准(304号)不锈钢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2.机箱尺寸：≧1200*300*980（mm)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3.伸缩臂长：≧ 260mm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4.最大通道宽度：580mm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5.电源电压：AC220±10% 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6.驱动电机：直流有刷电机（24V/48V）也可用无刷电机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7.输入接口：继电器开关信号或12V电平信号或脉宽＞100ms的12V脉冲信号，驱动电流＞10mA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8.通信接口： RS485标准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9.通行速度：30-40人/分钟</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10.闸门开.关时间：0.5-0.8秒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11.上电后进入通行状态所需时间：≦ 3秒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12.出现故障后的自动复位时间：≦10秒</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9716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FBDA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2C7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10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9D98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中翼闸双机芯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7DEF4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56A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48D9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1FF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04F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313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右翼闸单机芯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4BA9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74C4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753B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7E2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92C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B62B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遮阳罩</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D960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采用塑料材质，外观时尚大方，可配套智能门禁一体机使用</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C1F2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DFA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1FF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0F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FF40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闸机支架</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0D4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采用铝合金/锌合金材质，时尚美观，支持简易支架安装方式的智能门禁一体机产品</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5546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D8DD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37EA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C905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273B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7CF5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1.交流输入：标准220VAC，50Hz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2.直流输出：标准≧12VDC，3A/5A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3.设NC/NO输出，可控制各种类型的电锁，内置防止电锁电感反向电流电路，减少门禁控制器的负荷,内置开锁时间调节旋钮，调节范围0～15秒；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4.设开门按钮输入，可直接开启电锁；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5.设自动保护功能；(无充电电路）</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104D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DC5F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03AB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401D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7B34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人脸识别-8寸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94682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1.处理器：双ARM处理器；内存≥1G；ROM：≧8G；NPU 1.2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2.屏幕参数：≧8英寸IPS触摸屏，户外防紫外线，分辨率：≧800*1280</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3.摄像头：双摄，≧200W像素，支持星光宽动态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7.工作环境：工作温度：-20~60°C</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整机功耗：≤12W.供电：≧DC  12V/2A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8.底库容量：人脸≧20000张.卡片≧20000张；识别距离：0.3~1.5米最远可调2米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9.离线记录：带图≧3万条.不带图≧50万条。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10.门禁：产品具有刷脸.远程开门.门铃等功能；并支持门常开.临时出门权限申请.设备上展示图片用于企业文化宣传。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12.★考勤：支持与学校现有考勤系统进行数据对接，实现刷脸开门时自动记录考勤数据。供应商应承诺免费提供对接开发技术支持。</w:t>
            </w:r>
          </w:p>
          <w:p w14:paraId="45D8BC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13.★对于门禁人脸识别系统要进行专项压力测试，要求上下学高峰时段1000人/15分钟连续运行3天设备无故障。</w:t>
            </w:r>
          </w:p>
          <w:p w14:paraId="76FEFE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14.★供应商应提供质量承诺和正品承诺，保障质保期结束后能连续3年提供相对应的配件以便更换。（上述要求的内容可在成交后签订合同前提供）</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EFF2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375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2732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8E5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4160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人脸识别-5寸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81FB3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1.处理器：ARM处理器；内存≥256MB；ROM：≧8G；NPU 1.0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2.屏幕参数：≧5英寸IPS触摸屏，分辨率：≧480*854</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2.摄像头：双摄，≧200W像素。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6.读卡：内置IC卡读卡器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7.底库容量：人脸≧5000张.卡容量：≧5000张；识别距离：0.3~1.5米最远可调2米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8.识别记录：离线记录带图≧2万条.不带图≧20万条。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 产品具有刷脸、刷卡、远程开门、门铃等功能；并支持门常开.临时出门权限申请.设备上展示图片用于企业文化宣传。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11.★考勤：支持与学校现有考勤系统（当前为钉钉）进行数据对接，实现刷脸开门时自动记录考勤数据。供应商应承诺免费提供对接开发技术支持。</w:t>
            </w:r>
          </w:p>
          <w:p w14:paraId="7B0BFBD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★校园进出20台、中心机房1台、实训室25台、智慧教室1台（根据实际调整）；两校区人员进出进行统一管理，需要实现现有含谷校区门禁系统数据无缝对接使用。链路由学校（使用方）提供。</w:t>
            </w:r>
          </w:p>
          <w:p w14:paraId="517371B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★对于门禁人脸识别系统要进行专项压力测试，要求上下学高峰时段1000人/15分钟连续运行3天设备无故障。</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0BF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28C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BA3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49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67F0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电磁锁</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90EFD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1.通电上锁，无残磁.无机械磨损.双门。适用于90度开的任何有框门，无框门或内推门可选择配件。</w:t>
            </w:r>
          </w:p>
          <w:p w14:paraId="75BF90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2.电压：≧DC12V输入，工作电流：≧450MA，DC24V输入，工作电流：≧240MA。</w:t>
            </w:r>
          </w:p>
          <w:p w14:paraId="30BB67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3.抗拉力：≧270kg</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94B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0D3B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7E0D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E1E1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6615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86型门禁出口开关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3706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1.塑料出门按钮，防火PC料</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2.尺寸：86×86mm，86底盒安装，常开输出</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474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1288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81A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2A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D85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门禁管理平台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89A3BC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平台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1.系统部署在云平台中，使用用户现有的人脸库数据；支持创建一个学校组织，针对组织建立家校通讯录；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a.创建基础教育通讯录：面向K12学校，自动生成学段与年级结构（支持自动升班.毕业）；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b.创建自定义家校通讯录：支持个性化设置学段.院系.年级。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2.通讯录可细分到班级，建立班主任、老师、学生、家长的人员名单：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a.支持用excel导入班主任.任课老师；</w:t>
            </w:r>
          </w:p>
          <w:p w14:paraId="42FF27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b.支持用excel导入学生.家长信息。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3.具备稳定的IOT架构和持续稳定的IOT通讯能力；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4.平台提供稳定的人脸识别能力：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a.支持高中生高一到高三年级人脸识别；</w:t>
            </w:r>
          </w:p>
          <w:p w14:paraId="20638B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b.本地部署，“系统年可用率≥99%”；云端，“由采购人提供云服务环境”。。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5.基于用户现有平台完成功能设置与管理；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6.微应用支持管理员.教师.家长角色登录和使用；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7.基于平台发送通知和告警信息；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8.数据可在微应用端查询和导出；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9.门禁管理平台应具备标准API/ADK接口，能够兼容主流人脸识别终端设备。投标人需提供平台与不同品牌人脸识别设备对接的成功案例或兼容性承诺函，确保系统集成无阻碍。</w:t>
            </w:r>
          </w:p>
          <w:p w14:paraId="598A8D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与用户现有系统实现人员.组织架构，通讯录，消息通知.人脸库底层互联互通，并通过客户现有的管理系统，达到管理平台集中统一，实现统一的登统一用户鉴权.统一身份认证。（提供功能承诺函并加盖供应商公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二.门禁管理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1.针对具体人员设置开门权限组，不同的人员拥有不同的权限：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a.权限组支持自定义名称；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b.权限范围支持全员使用，也可以指定人员范围，支持按部门.指定人员选择范围；在选择部门时，学生换班、转学等，将自动加入或者离开当前权限组；在选择学生时，可以根据学生类型选择；</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c.权限开放时间支持全天开放，具有一键全天开放的功能，支持设置时间段开放权限；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d.权限开放支持按周期开放，例如周一，周二，周三，周四，周五，周六，周日，可以增加周期的有效期限制；</w:t>
            </w:r>
          </w:p>
          <w:p w14:paraId="660A6F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e.权限开放支持班主任给某一学生单独批假，经上级部门（学生处、安稳办）批准后，单独为学生开放临时出门权限。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2.权限组可关联具体的门禁设备，指定这些门禁设备才能刷脸开门，即支持权限批量同步至设备。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3.权限组支持编辑和删除。</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4.统一管理门禁设备：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a.支持通过用户现有系统扫描二维码添加门禁设备；</w:t>
            </w:r>
          </w:p>
          <w:p w14:paraId="24489D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b.可以修改设备名称，查看设备版本，序列号和设备通用参数；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c.可以对设备进行远程升级，支持批量升级；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d.支持解绑和重置设备；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e.支持根据条件查询设备，例如设备名称等；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f.支持通过微应用对设备重新配置网络。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5.通过微应用进行远程开门；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6.设备具有多档音量设置，标准.低音.静音等模式；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7.标准.极速模式切换，开启极速模式后不再进行红外检测，快速识别人脸；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8.基于现有系统统一管理人脸，支持多种人脸录入方式；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a.管理员可以查看所有人员的录脸情况，家长授权后支持录入.删除学生人脸；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b.班主任可以查看自己班级的学生录脸情况，家长授权后支持录入.删除学生人脸；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c.家长可以给自己的孩子或家庭成员录人脸；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d.老师可以给自己录入人脸；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9.支持一键通知员工。学生.家长录入人脸。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10.记录管理功能，可以查看开门记录，远程开门记录，报警记录；支持根据条件对记录进行搜索或筛选，例如时间范围；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11.支持导出开门记录报表。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12.通知配置，具有全局开关通知功能，支持按系统（权限组过期.非法移动）。控制板联动（火警.门超时未关。非法闯入）等细分通知进行开关；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13.支持配置设备管理员，设备管理员拥有设备的所有操作权限，可管理负责的权限组。</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2935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1048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3D76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1FBF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9065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9617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108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154E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4A12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82B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469D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BEAB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CD0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D015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7799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6E3F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2.车行道防撞电动升降柱</w:t>
            </w:r>
          </w:p>
        </w:tc>
      </w:tr>
      <w:tr w14:paraId="5AB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AC1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2BBB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186D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532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BC6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B0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A297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66D0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电动升降柱</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0D011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设备整体包括柱身盖板.地面面板。限位尼龙圈.LED灯带。不锈钢柱身.柱身行进法兰。调节套筒孔.轨道。液压升降装置.电机法兰。预埋桶法兰.预埋桶和排水法兰。升降柱柱体采用304#不锈钢无缝管，是耐空气。蒸汽.水等弱腐蚀介质和酸。碱.盐等化学浸蚀性介质腐蚀的钢管，升降柱内部紧固件应牢固可靠。无松动，升降应灵敏.可靠。装置机壳外形尺寸应符合图纸。非金属外壳表面应无裂纹，不褪色及无污渍，亦无明显变形和划痕；应不能露出底层金属，并无气泡.腐蚀划痕，涂层脱落和砂孔等。装置的运行平稳，无明显卡阻。窜动。摇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2.柱体直径： ≥219mm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3.柱体厚度：≥6mm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4.柱体升起后高度：≥600mm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5.顶盖和法兰盘厚度≥8mm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6.柱体采用整体SUS304#不锈钢无缝管制作；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7.法兰盘和顶盖采用SUS304#不锈钢制作；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8.升降柱结构设计应便于日常维护及液压机芯检修；</w:t>
            </w:r>
          </w:p>
          <w:p w14:paraId="766142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9.液压动力装置设有多个下限位块，上限位板与下限位块之间安装有导向杆；安装块侧壁上安装有水位检测装置，外筒体底部设有排水口。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10.预埋桶采用Q235钢管，防腐蚀处理为酸洗磷化+环氧富锌底漆施工工艺，厚度为80~120μm之间；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11.液压一体机芯，包括电机.油泵。液压阀块.油箱筒和液压油缸；液压机芯以液压阀块为底座，油箱筒和液压油缸垂直向上地连接在液压阀块的上平面上;</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12.电机为浸油式电机，浸油式电机和油泵安装在油箱筒内；</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13.驱动电机应采用高可靠性工业级电机，满足浸油或同等防护要求；</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14.驱动单元与升降柱主体之间采用柔性悬浮连接，上升下降状态拦截柱体晃动量不大于10mm；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15.电机底板采用不锈钢材质，该底板拥有柱体纠偏功能，紧固螺钉采用A2-70不锈钢螺钉；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16.运动柱体与地面盖板之间应有防护隔离措施，防止金属直接接触摩擦；</w:t>
            </w:r>
          </w:p>
          <w:p w14:paraId="2C30C6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17.地面法兰部分及运动柱体顶部设置防滑纹，防滑纹的深度不得低于2mm.宽度不低于5mm，且防滑纹之间每个区域的内切圆直径不得大于60mm；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18.举重力度≥300Kg,升降柱升起到位后，最大抗压力应不小于300Kg；</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19.在阻拦柱体内加装防撞防顶车装置，运行阻拦设备时开启红外感应，升降到位时自动关闭。当阻拦设备在上升过程中前后方1米内出现行驶车辆时，设备立即停止上升动作马上降下阻拦设备至地面。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20.升降柱上升到最高点后，无操作24h保持升起状态，柱体下降不超过10mm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21.设备带有自动加热功能，在外界温度低于设定温度，可自动启动加热功能，给动力（液压)系统加热。</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22.运动柱体表面有3M钻石级反光警示条，宽度≤50mm，颜色为柠檬黄(可定制）。柱体顶部采用超高亮LED警示灯珠，360度内嵌于PC灯盘内，可通过拆卸顶盖对警示灯进行更换或检修。灯头采用灌封一体式工艺，灯带直接灌封在灯头中，接线处采用防水航空接头。升降柱在上升下降运行过程中及处于立柱升起状态时，顶灯有闪烁发光信号提示功能；也可设置常亮，柱体完全下降后，灯被隐藏保护，车辆碾压不到，夜晚在远处仍可明显观察到地面有警示灯光。可根据时间及升降状态来设定，支持夜间自动亮起，白天自动关闭，支持上升亮起，下降关闭。灯带与控制系统之间所连接线缆电压不得大于24V且为直流电，功率≤6W</w:t>
            </w:r>
          </w:p>
          <w:p w14:paraId="7844F5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23.★电动升降柱要进行压力测试，要求连续1000次升降无异常。</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193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F80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47A3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A84E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076F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控制箱A系列</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63D70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sz w:val="21"/>
                <w:szCs w:val="21"/>
                <w:highlight w:val="none"/>
                <w:u w:val="none"/>
              </w:rPr>
            </w:pPr>
            <w:r>
              <w:rPr>
                <w:rFonts w:hint="eastAsia" w:ascii="等线" w:hAnsi="等线" w:eastAsia="等线" w:cs="等线"/>
                <w:i w:val="0"/>
                <w:iCs w:val="0"/>
                <w:color w:val="auto"/>
                <w:kern w:val="0"/>
                <w:sz w:val="21"/>
                <w:szCs w:val="21"/>
                <w:highlight w:val="none"/>
                <w:u w:val="none"/>
                <w:lang w:val="en-US" w:eastAsia="zh-CN" w:bidi="ar"/>
              </w:rPr>
              <w:t>1.可通过主板上预留的输入输出接口：具备警示灯、门禁系统、车牌识别、地感线圈、交通信号灯、报警系统、红外安全光线感应、蓝牙、射频（RFID）、远程控制（TCP/IP）、消防等联动接口；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2.电脑客户端，全自动升降柱可接入互联网,提供配套的电脑客户端软件，可通过电脑客户端操作所有联网运行。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（5）使用手控按钮盒或者遍控器操作阻拦设备上升或下降后，客户端也应及时切换显示阻拦设备升降运行状态;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（6）监控与报警系统日志；</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（7）系统权限管理(不同人员提供不同的用户界面、展现方式、数据信息）;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（8）报表管理(系统自动按照报表的功能及需求，按照时、日、月、季、年等方式提供不同时间节点的报表）;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（9）视频监控联动。</w:t>
            </w:r>
          </w:p>
          <w:p w14:paraId="1F7973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（10）公安报警系统联动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（11）手机APP端 全自动升降柱可接入互联网，提供配套的手机APP客户端软件,可通过手机APP客户端操作所有联网运行。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4.手机APP端，客户端软件应支持的基本功能有：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（5）使用手控按钮盒或者遥控器操作阻拦设备上升或下降后，客户端也应及时切换显示阻拦设备升降运行状态。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（6）抗电强度，应符合GB16796-2009中的5.4.3的规定。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（7）绝缘电阻，应符合GB16796-2009中的5.4.4的规定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（8）泄漏电流，应符合GB16796-2009中的5.4.6的规定</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3667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3EDC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2CAB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B125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287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7F11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1DE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5B4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个</w:t>
            </w:r>
          </w:p>
        </w:tc>
      </w:tr>
      <w:tr w14:paraId="6C35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6B0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FAE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专用线缆</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FE24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芯护套线；规格：RVV2×1.0+2×1.5；</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3A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B46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米</w:t>
            </w:r>
          </w:p>
        </w:tc>
      </w:tr>
      <w:tr w14:paraId="72F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BE4D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EE67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DA386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含必要的辅材。人工。税费等。</w:t>
            </w:r>
          </w:p>
          <w:p w14:paraId="58249B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除软件实施与对接外，除软件实施与对接外，还应包含本工程本次</w:t>
            </w:r>
            <w:r>
              <w:rPr>
                <w:rFonts w:hint="eastAsia" w:ascii="宋体" w:hAnsi="宋体" w:cs="宋体"/>
                <w:i w:val="0"/>
                <w:iCs w:val="0"/>
                <w:color w:val="auto"/>
                <w:kern w:val="0"/>
                <w:sz w:val="21"/>
                <w:szCs w:val="21"/>
                <w:highlight w:val="none"/>
                <w:u w:val="none"/>
                <w:lang w:val="en-US" w:eastAsia="zh-CN" w:bidi="ar"/>
              </w:rPr>
              <w:t>采购</w:t>
            </w:r>
            <w:r>
              <w:rPr>
                <w:rFonts w:hint="eastAsia" w:ascii="宋体" w:hAnsi="宋体" w:eastAsia="宋体" w:cs="宋体"/>
                <w:i w:val="0"/>
                <w:iCs w:val="0"/>
                <w:color w:val="auto"/>
                <w:kern w:val="0"/>
                <w:sz w:val="21"/>
                <w:szCs w:val="21"/>
                <w:highlight w:val="none"/>
                <w:u w:val="none"/>
                <w:lang w:val="en-US" w:eastAsia="zh-CN" w:bidi="ar"/>
              </w:rPr>
              <w:t>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012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B6F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3264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C268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2B8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安全要求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911D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在投标文书中增加施工前进行实地勘察并提交施工实施方案给学校审核，并签订安全责任书的内容。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ACE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104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项</w:t>
            </w:r>
          </w:p>
        </w:tc>
      </w:tr>
      <w:tr w14:paraId="6FE7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5265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3.正门伸缩门一套和车行道伸缩门一套</w:t>
            </w:r>
          </w:p>
        </w:tc>
      </w:tr>
      <w:tr w14:paraId="3DC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8F26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74E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063A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BFB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0F6A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20B7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9FC9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EDA3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驱动系统（机头）</w:t>
            </w:r>
          </w:p>
        </w:tc>
        <w:tc>
          <w:tcPr>
            <w:tcW w:w="5852" w:type="dxa"/>
            <w:tcBorders>
              <w:top w:val="single" w:color="000000" w:sz="4" w:space="0"/>
              <w:left w:val="single" w:color="000000" w:sz="4" w:space="0"/>
              <w:bottom w:val="single" w:color="000000" w:sz="4" w:space="0"/>
              <w:right w:val="single" w:color="000000" w:sz="4" w:space="0"/>
            </w:tcBorders>
            <w:noWrap w:val="0"/>
            <w:vAlign w:val="top"/>
          </w:tcPr>
          <w:p w14:paraId="5CE5B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1.结构紧凑.性能稳定；起动力矩大；适应频繁正反转；</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2.热保护装置，确保使用寿命；在停电状态下，可转手动；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3.－40℃低温环境下正常工作；有刹车装置，能准确停机。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4.电机功率：370w，额定电压/频率：220V/50Hz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5.工作温度：-40℃～+110℃</w:t>
            </w:r>
          </w:p>
          <w:p w14:paraId="42231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6.电流：2.3A，电机额定转速：1400转/分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7.减速器输出转速：17-19转/</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FDE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88C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台</w:t>
            </w:r>
          </w:p>
        </w:tc>
      </w:tr>
      <w:tr w14:paraId="41E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80D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597C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伸缩门主体</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E85D7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1.伸缩长度满足现场实际需求（渝西校区正大门和渝西校区车行道大门）</w:t>
            </w:r>
          </w:p>
          <w:p w14:paraId="243907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主材采用优质高强度铝合金型材，一次成型，耐高温，耐腐蚀，无塑料承力部件。主料、交叉杆、底梁的截面尺寸及壁厚应符合国家相关标准，并满足抗风、耐腐蚀及长期频繁使用的要求。门体总高1.8米、伸缩长度约22米（以现场实测为准）</w:t>
            </w:r>
          </w:p>
          <w:p w14:paraId="6CDE67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 使用寿命应不少于6年，满足国家标准。</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87A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807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1FA1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F545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59A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72C4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8B5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07C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6BC3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6A0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6F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伸缩门滑动路面找平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5D6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包含路面所需材料</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3D0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6C0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处</w:t>
            </w:r>
          </w:p>
        </w:tc>
      </w:tr>
      <w:tr w14:paraId="5041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8C5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FB54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8AB4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2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BF0C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4DD5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7C5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BAF6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ECC1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★含必要的辅材。人工。税费等。实施标准需达到国家标准，除软件实施与对接外，还应包含本工程本次招标所有产品、线路的安装与调试及相关服务费用和运费。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915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6BD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5FDE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55B1B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4.车行道闸系统（一进一出）</w:t>
            </w:r>
          </w:p>
        </w:tc>
      </w:tr>
      <w:tr w14:paraId="42D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6150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0AB7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B4A9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264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F86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6CF8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A96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D338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变频右向广告道闸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769D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1.杆件类型：广告杆；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2.支持杆长：3.5—4.5米；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3.起杆速度：≤6s（根据杆长和重量调制速度）；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4.电机类型：交流变频；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5.防砸功能：支持，线圈防砸，雷达防砸；遇阻反弹：支持；断电手摇：支持；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6.远程遥控：支持遥控器远程开关，遥控距离≥30米（空旷无干扰）；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7.供电方式：AC220V±10%；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8.工作温度：-35℃～+70℃；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10.安装方式：底部安装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11.道闸状态与日志功能检查：应具有通过485接口连接相机，通过相机web端读取道闸状态包括运行次数和运行状态等功能，并且可以读取道闸运行日志。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12.基本功能检查：放行计数控制：设备宜具有放行计数控制功能，设备记录接收放行指令的次数与通过车辆检测器感知车辆通过的次数，判定相等并在车辆检测信号为无车时，设备自动运行到禁行状态。</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AA4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8FA8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2B7B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D0B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2AC7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广告道闸配杆</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48E4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1.外壳材料：金属（铝）；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2.产品尺寸：≧4500.0mm×1138.7mm×210.5mm（长×宽×高）</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AD4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630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3630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510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70BBD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双光定焦智能出入口摄像机</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5FC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1.出入口－≧300万双光定焦出入口相机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2.采用高性能AI处理器，算法处理能力更强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3、丰富多样的信号通讯接口，可控制出入口道闸、LED显示屏等外设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4.内置暖光、红外双光补光灯（可根据需求自由切换），支持亮度可调，并且支持过车亮度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5.支持全天候车辆信息全结构化深度提取，车辆捕获率和车牌识别率都达到99.9%以上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6.支持通过RS485接入道闸、雷达等外设，实时获取设备工作状态，实现远程运维管控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7.完善的低功耗一体化结构设计，IP67防护等级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8.补光灯数量 ≧2颗（可根据客户需求自由切换为暖光灯或红外灯，亮度可自动调节）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9.传感器类型 1/3英寸CMOS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10.图像分辨率 ≧2304×1296（不包含OSD黑边）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11.视频分辨率 主码流：1080P（1920×1080）/720P（1280×720）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12.辅码流：960H（960×576）/D1（704× 576）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13.视频帧率 主码流（1920×1080@25fps，1280×720@25fps）辅码流（960×576@25fps，704× 576@25fps）视频码率 H.264B：1106Kbps-6636KbpsH.264M：1106Kbps-6636Kbps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14.最大补光距离 7m、抓拍距离 2.5～6m</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939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A71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1431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346A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9FA6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2"/>
                <w:szCs w:val="22"/>
                <w:highlight w:val="none"/>
                <w:u w:val="none"/>
                <w:lang w:val="en-US" w:eastAsia="zh-CN"/>
              </w:rPr>
              <w:t>地感线圈</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7FE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1.线圈材料：标准≧Φ0.75mm耐高温镀锡线。</w:t>
            </w:r>
          </w:p>
          <w:p w14:paraId="3128E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2.周围50公分范围内不能有大量的金属，如井盖、雨水沟盖板等。</w:t>
            </w:r>
          </w:p>
          <w:p w14:paraId="30680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3.周围1米范围内不能有超过220V的供电线路。</w:t>
            </w:r>
          </w:p>
          <w:p w14:paraId="5A3A1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4.多个线圈时，线圈与线圈之间的距离要大于2米，否则会互相干扰。</w:t>
            </w:r>
          </w:p>
          <w:p w14:paraId="64E34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5.线圈与马路边的距离在30—50厘米左右，线圈为垂直叠加绕4-6圈，总长度在30－40m。</w:t>
            </w:r>
          </w:p>
          <w:p w14:paraId="26166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6.埋设线槽切割参数：宽度3—5mm、深度40—50mm，深度和宽度要均匀一致，应尽量避免忽深忽浅、忽宽忽窄的情况。8.线圈应与道闸或控制机处于同一平衡位置。</w:t>
            </w:r>
          </w:p>
          <w:p w14:paraId="22CCE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7.线圈引出的两根线应该双绞，密度为每米不少于50结，未双绞的输出引线将会引起干扰。输出引线长度一般不应超过5米。由于探测线圈的灵敏度随引线长度的增加而降低，所以引线电缆的长度要尽可能短。</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009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495C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3952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B1D9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88D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定制岗亭</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7E039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尺寸≧2000*2000*2600（根据现场安装位置实际尺寸定制）；材质采用铝合金或塑钢定制成型；要有一扇门六扇窗户；设置3个插座，每个插座不少于5孔。</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A78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D75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个</w:t>
            </w:r>
          </w:p>
        </w:tc>
      </w:tr>
      <w:tr w14:paraId="7D1F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1679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FDF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BB7E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8口10/100/1000M自适应千兆非网管型交换机</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7CE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7CE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17CD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A55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E3C6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7AC5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1个10/100/1000Mbps自适应RJ45电口，1个1000Mbps SC光口，最大传输距离≧3kM，非网管型光纤收发器</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658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02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24F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DBA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57F8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8210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电源线、控制线、网线、光纤线</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795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F9D7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3C2C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06B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5741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软件平台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189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出入口管理软件 ( 加密狗），包含软件后期免费使用、升级免费。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CA1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BA10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38D8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205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83C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BFD0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含必要的辅材、人工、税费等。实施标准须达到国家标准。软件实施除外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等线" w:hAnsi="等线" w:eastAsia="等线" w:cs="等线"/>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此项目为交钥匙工程，工程交付后即可使用。招标方不再负担其他实施费用，软件实施与对接除外工程包含本次招标所有产品、线路的安装与调试，调试费、运费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6E7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728D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r>
    </w:tbl>
    <w:p w14:paraId="086684BC">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w:t>
      </w:r>
    </w:p>
    <w:p w14:paraId="057661A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所有技术参数均须满足或优于询价文件要求，任何负偏离均视为未实质性响应，不能通过符合性审查。</w:t>
      </w:r>
    </w:p>
    <w:p w14:paraId="1EED160F">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校园门禁翼闸门禁系统在渝西新校区主校门建设无障碍通道5个，更换扩容科学城校区无障碍通道5个，实现两校区人员门禁数据联动，系统需具备防尾随、防夹安全、人脸识别、短信发送功能，配置集成高精度体温检测模块，在通行时同步完成体温筛查，满足校园公共卫生常态化管理需求。配备的门禁管理平台要与科学城校区智慧校园平台和数据中台对接，实现数据同步。</w:t>
      </w:r>
    </w:p>
    <w:p w14:paraId="0704F4EE">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2、校园考勤：支持与学校现有考勤系统(当前为钉钉)进行数据对接，实现刷脸开门时自动记录考勤数据。投标人应承诺免费提供对接开发技术支持。</w:t>
      </w:r>
    </w:p>
    <w:p w14:paraId="2992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（三）技术参数印证材料核验</w:t>
      </w:r>
    </w:p>
    <w:p w14:paraId="2C6DBA3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指定项-《人脸识别-8寸、5寸》“技术参数配置清单”中的技术参数，成交供应商须提供对应的印证材料（成交后5个工作日内）。所需印证材料包含但不限于：第三方权威检测机构出具的产品检测报告、资质认证证书等能够佐证技术参数真实性、符合性的有效资料。签订合同时需提供软件承诺函、售后服务承诺、硬件质检报告并制造商加盖公章的证明文件。</w:t>
      </w:r>
    </w:p>
    <w:p w14:paraId="32FEB366">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（四）样机现场演示核验</w:t>
      </w:r>
    </w:p>
    <w:p w14:paraId="2E3EE25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采购人组织开展样机现场演示核验工作，成交供应须提供符合竞采响应配置的样机及配套设备、工具、软件，安排专业技术人员到场完成全流程现场演示操作（成交后5个工作日内）。</w:t>
      </w:r>
    </w:p>
    <w:p w14:paraId="35BB996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现场演示须完整覆盖询价文件明确的核心功能、技术指标、运行性能、适配兼容、操作流程等全部要求，全程由采购人及相关核查人员现场核验、记录、评审。若样机现场演示出现功能缺失、性能不达标、参数不符、无法实现竞采文件要求功能、运行异常等问题，按照虚假响应处理。</w:t>
      </w:r>
    </w:p>
    <w:p w14:paraId="5099180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55" w:name="_Toc16601"/>
      <w:r>
        <w:rPr>
          <w:rFonts w:hint="eastAsia" w:ascii="微软雅黑" w:hAnsi="微软雅黑" w:eastAsia="微软雅黑" w:cs="微软雅黑"/>
          <w:color w:val="auto"/>
          <w:sz w:val="36"/>
          <w:szCs w:val="30"/>
          <w:highlight w:val="none"/>
        </w:rPr>
        <w:t xml:space="preserve">第三篇 </w:t>
      </w:r>
      <w:bookmarkEnd w:id="47"/>
      <w:r>
        <w:rPr>
          <w:rFonts w:hint="eastAsia" w:ascii="微软雅黑" w:hAnsi="微软雅黑" w:eastAsia="微软雅黑" w:cs="微软雅黑"/>
          <w:color w:val="auto"/>
          <w:sz w:val="36"/>
          <w:szCs w:val="30"/>
          <w:highlight w:val="none"/>
        </w:rPr>
        <w:t>项目商务需求</w:t>
      </w:r>
      <w:bookmarkEnd w:id="53"/>
      <w:bookmarkEnd w:id="54"/>
      <w:bookmarkEnd w:id="55"/>
    </w:p>
    <w:p w14:paraId="7A2CF52E">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本篇商务需求为符合性审查中的实质性要求，响应文件若不满足按无效处理。</w:t>
      </w:r>
    </w:p>
    <w:p w14:paraId="3873C89D">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56" w:name="_Toc344475120"/>
      <w:bookmarkStart w:id="57" w:name="_Toc106030883"/>
      <w:bookmarkStart w:id="58" w:name="_Toc76462328"/>
      <w:bookmarkStart w:id="59" w:name="_Toc2477"/>
      <w:r>
        <w:rPr>
          <w:rFonts w:hint="eastAsia" w:ascii="微软雅黑" w:hAnsi="微软雅黑" w:eastAsia="微软雅黑" w:cs="微软雅黑"/>
          <w:color w:val="auto"/>
          <w:sz w:val="24"/>
          <w:szCs w:val="24"/>
          <w:highlight w:val="none"/>
        </w:rPr>
        <w:t>一、</w:t>
      </w:r>
      <w:bookmarkEnd w:id="56"/>
      <w:bookmarkEnd w:id="57"/>
      <w:bookmarkEnd w:id="58"/>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lang w:val="zh-TW" w:eastAsia="zh-TW"/>
        </w:rPr>
        <w:t>期、地点及验收方式</w:t>
      </w:r>
      <w:bookmarkEnd w:id="59"/>
    </w:p>
    <w:p w14:paraId="55A6EC9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）交货期：30天。</w:t>
      </w:r>
    </w:p>
    <w:p w14:paraId="2BCC11F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2</w:t>
      </w:r>
      <w:r>
        <w:rPr>
          <w:rFonts w:hint="eastAsia" w:ascii="微软雅黑" w:hAnsi="微软雅黑" w:eastAsia="微软雅黑" w:cs="微软雅黑"/>
          <w:color w:val="auto"/>
          <w:sz w:val="24"/>
          <w:szCs w:val="24"/>
          <w:highlight w:val="none"/>
          <w:lang w:val="en-US" w:eastAsia="zh-CN"/>
        </w:rPr>
        <w:t>）交货地点：采购人指定地点（重庆市）。</w:t>
      </w:r>
    </w:p>
    <w:p w14:paraId="05C985B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3</w:t>
      </w:r>
      <w:r>
        <w:rPr>
          <w:rFonts w:hint="eastAsia" w:ascii="微软雅黑" w:hAnsi="微软雅黑" w:eastAsia="微软雅黑" w:cs="微软雅黑"/>
          <w:color w:val="auto"/>
          <w:sz w:val="24"/>
          <w:szCs w:val="24"/>
          <w:highlight w:val="none"/>
          <w:lang w:val="en-US" w:eastAsia="zh-CN"/>
        </w:rPr>
        <w:t>）验收方式：1.采购人组织验收。</w:t>
      </w:r>
    </w:p>
    <w:p w14:paraId="23FC399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2.验收标准：</w:t>
      </w:r>
    </w:p>
    <w:p w14:paraId="20BC2B5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2.1.货物到达现场后，供应商应经采购人或其指定验收单位清点品名、规格、数量；检查外观，作出验收记录，双方签字确认。</w:t>
      </w:r>
    </w:p>
    <w:p w14:paraId="51E873C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2.2.供应商应保证货物到达采购人所在地完好无损，如有缺漏、损坏，由供应商负责调换、补齐或赔偿。</w:t>
      </w:r>
    </w:p>
    <w:p w14:paraId="38C5254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2.3.供应商应提供完备的技术资料、装箱单和合格证等，并派遣专业技术人员进行现场安装调试。验收合格条件如下：</w:t>
      </w:r>
    </w:p>
    <w:p w14:paraId="74C1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2.3.1设备品种、规格、数量、技术参数以及商品品牌、制造商等与采购合同一致，性能指标达到规定的标准。</w:t>
      </w:r>
    </w:p>
    <w:p w14:paraId="481E897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2.3.2货物技术资料、装箱单、合格证等资料齐全。</w:t>
      </w:r>
    </w:p>
    <w:p w14:paraId="0E398EE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2.3.3在规定时间内完成交货并验收，并经采购人确认。</w:t>
      </w:r>
    </w:p>
    <w:p w14:paraId="2E7E0AC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2.4.供应商提供的货物未达到询价规定要求，且对采购人造成损失的，由供应商承担一切责任，并赔偿所造成的损失。</w:t>
      </w:r>
    </w:p>
    <w:p w14:paraId="0DEA2C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产品包装材料归采购人所有。本项目的商品包装和快递包装，须满足《关于印发&lt;商品包装政府采购需求标准（试行）&gt;、&lt;快递包装政府采购需求标准（试行）&gt;的通知》（财办库〔2020〕123号）文件规定。</w:t>
      </w:r>
    </w:p>
    <w:p w14:paraId="2AF973BF">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0" w:name="_Toc11256"/>
      <w:r>
        <w:rPr>
          <w:rFonts w:hint="eastAsia" w:ascii="微软雅黑" w:hAnsi="微软雅黑" w:eastAsia="微软雅黑" w:cs="微软雅黑"/>
          <w:color w:val="auto"/>
          <w:sz w:val="24"/>
          <w:szCs w:val="24"/>
          <w:highlight w:val="none"/>
          <w:lang w:val="zh-TW" w:eastAsia="zh-TW"/>
        </w:rPr>
        <w:t>二、报价要求</w:t>
      </w:r>
      <w:bookmarkEnd w:id="60"/>
    </w:p>
    <w:p w14:paraId="1E3805D9">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本次报价为人民币报价，包括完成本项目所需的服务费、人工费及提供服务所需的设备或货物购买（制造）费、辅材费、运输费、装卸费、安装调试费、培训费等一切费用及各种应纳的税费等。因成交供应商自身原因造成漏报、少报皆由其自行承担责任，采购人不再补偿。</w:t>
      </w:r>
    </w:p>
    <w:p w14:paraId="13F74354">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1" w:name="_Toc32367"/>
      <w:r>
        <w:rPr>
          <w:rFonts w:hint="eastAsia" w:ascii="微软雅黑" w:hAnsi="微软雅黑" w:eastAsia="微软雅黑" w:cs="微软雅黑"/>
          <w:color w:val="auto"/>
          <w:sz w:val="24"/>
          <w:szCs w:val="24"/>
          <w:highlight w:val="none"/>
          <w:lang w:val="zh-TW" w:eastAsia="zh-TW"/>
        </w:rPr>
        <w:t>三、质量保证及售后服务</w:t>
      </w:r>
      <w:bookmarkEnd w:id="61"/>
    </w:p>
    <w:p w14:paraId="096BE6F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（一）产品质量保证期：自验收合格之日起1年。</w:t>
      </w:r>
    </w:p>
    <w:p w14:paraId="7F9961F3">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（二）供应商服务中涉及到的货物和产品属于国家规定“三包”范围的，其产品质量保证期不得低于“三包”规定。</w:t>
      </w:r>
    </w:p>
    <w:p w14:paraId="57514D0B">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（三）供应商的质量保证期承诺优于国家“三包”规定和强制标准的，按投标人实际承诺执行。</w:t>
      </w:r>
    </w:p>
    <w:p w14:paraId="40953432">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（四）售后服务内容</w:t>
      </w:r>
    </w:p>
    <w:p w14:paraId="7D37F39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1.质量保证期内服务要求</w:t>
      </w:r>
    </w:p>
    <w:p w14:paraId="7CF2020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（1）电话咨询</w:t>
      </w:r>
    </w:p>
    <w:p w14:paraId="0C596397">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成交供应商应当为采购人提供技术援助电话，解答采购人在使用中遇到的问题，及时为采购人提出解决问题的建议。</w:t>
      </w:r>
    </w:p>
    <w:p w14:paraId="19EAD125">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（2）现场响应</w:t>
      </w:r>
    </w:p>
    <w:p w14:paraId="2C62DB20">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采购人遇到使用及技术问题，电话咨询不能解决的，成交供应商应在4小时内采取相应响应措施；无法在4小时内解决的，应在8小时内派出专业人员进行技术支持。</w:t>
      </w:r>
    </w:p>
    <w:p w14:paraId="03A4C0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（3）技术升级</w:t>
      </w:r>
    </w:p>
    <w:p w14:paraId="55929EA9">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在质保期内，如果成交供应商的产品技术升级，成交供应商应及时通知采购人；如采购人有相应要求，成交供应商应对采购人进行升级服务。</w:t>
      </w:r>
    </w:p>
    <w:p w14:paraId="5726F93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2.质保期外服务要求</w:t>
      </w:r>
    </w:p>
    <w:p w14:paraId="34A9943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（1）质量保证期过后，成交供应商应同样提供免费电话咨询服务，并应承诺提供产品上门维护服务。</w:t>
      </w:r>
    </w:p>
    <w:p w14:paraId="193767E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（2）质量保证期过后，采购人需要继续由原成交供应商提供售后服务的，成交供应商应以优惠价格提供售后服务。</w:t>
      </w:r>
    </w:p>
    <w:p w14:paraId="069F99B1">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（五）维修配件</w:t>
      </w:r>
    </w:p>
    <w:p w14:paraId="6456DCB8">
      <w:pPr>
        <w:snapToGrid w:val="0"/>
        <w:spacing w:line="400" w:lineRule="exact"/>
        <w:ind w:firstLine="540"/>
        <w:rPr>
          <w:rFonts w:hint="eastAsia" w:ascii="微软雅黑" w:hAnsi="微软雅黑" w:eastAsia="微软雅黑" w:cs="微软雅黑"/>
          <w:color w:val="auto"/>
          <w:sz w:val="24"/>
          <w:szCs w:val="24"/>
          <w:highlight w:val="none"/>
          <w:lang w:val="zh-TW" w:eastAsia="zh-TW"/>
        </w:rPr>
      </w:pPr>
      <w:r>
        <w:rPr>
          <w:rFonts w:hint="eastAsia" w:ascii="微软雅黑" w:hAnsi="微软雅黑" w:eastAsia="微软雅黑" w:cs="微软雅黑"/>
          <w:color w:val="auto"/>
          <w:sz w:val="24"/>
          <w:szCs w:val="24"/>
          <w:highlight w:val="none"/>
        </w:rPr>
        <w:t>成交供应商或厂家应提供备品备件，保证采购人应急所需。使用的维修零配件应为原厂配件，未经采购人同意不得使用非原厂配件。</w:t>
      </w:r>
    </w:p>
    <w:p w14:paraId="08675801">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2" w:name="_Toc3061"/>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lang w:val="zh-TW" w:eastAsia="zh-TW"/>
        </w:rPr>
        <w:t>付款方式</w:t>
      </w:r>
      <w:bookmarkEnd w:id="62"/>
    </w:p>
    <w:p w14:paraId="0EE90EF8">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成交供应商送货完成并验收合格后支付合同金额的97% ，剩余3%待质保期满后无息支付。</w:t>
      </w:r>
    </w:p>
    <w:p w14:paraId="0F82EEFA">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3" w:name="_Toc468"/>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lang w:val="zh-TW" w:eastAsia="zh-TW"/>
        </w:rPr>
        <w:t>、知识产权</w:t>
      </w:r>
      <w:bookmarkEnd w:id="63"/>
    </w:p>
    <w:p w14:paraId="2D16A5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E50BB6">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4" w:name="_Toc344475124"/>
      <w:bookmarkStart w:id="65" w:name="_Toc22801"/>
      <w:bookmarkStart w:id="66" w:name="_Toc32078"/>
      <w:bookmarkStart w:id="67" w:name="_Toc12447"/>
      <w:bookmarkStart w:id="68" w:name="_Toc31870"/>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lang w:val="zh-TW" w:eastAsia="zh-TW"/>
        </w:rPr>
        <w:t>、</w:t>
      </w:r>
      <w:bookmarkEnd w:id="64"/>
      <w:bookmarkStart w:id="69" w:name="_Toc344475125"/>
      <w:r>
        <w:rPr>
          <w:rFonts w:hint="eastAsia" w:ascii="微软雅黑" w:hAnsi="微软雅黑" w:eastAsia="微软雅黑" w:cs="微软雅黑"/>
          <w:color w:val="auto"/>
          <w:sz w:val="24"/>
          <w:szCs w:val="24"/>
          <w:highlight w:val="none"/>
          <w:lang w:val="zh-TW" w:eastAsia="zh-TW"/>
        </w:rPr>
        <w:t>其他</w:t>
      </w:r>
      <w:bookmarkEnd w:id="65"/>
      <w:bookmarkEnd w:id="66"/>
      <w:bookmarkEnd w:id="67"/>
      <w:bookmarkEnd w:id="68"/>
    </w:p>
    <w:bookmarkEnd w:id="69"/>
    <w:p w14:paraId="65FF2074">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（一）供应商必须在响应文件中对以上条款和服务承诺明确列出，承诺内容必须达到本篇及竞争性磋商文件其他条款的要求。</w:t>
      </w:r>
    </w:p>
    <w:p w14:paraId="6055C1A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（二）其他未尽事宜由供需双方在采购合同中详细约定。</w:t>
      </w:r>
    </w:p>
    <w:p w14:paraId="218DD13E">
      <w:pPr>
        <w:pStyle w:val="30"/>
        <w:widowControl w:val="0"/>
        <w:ind w:firstLine="780"/>
        <w:jc w:val="center"/>
        <w:outlineLvl w:val="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br w:type="page"/>
      </w:r>
      <w:bookmarkStart w:id="70" w:name="_Toc106030892"/>
      <w:bookmarkStart w:id="71" w:name="_Toc102227313"/>
      <w:bookmarkStart w:id="72" w:name="_Toc2638"/>
      <w:bookmarkStart w:id="73" w:name="_Toc76462337"/>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四</w:t>
      </w:r>
      <w:r>
        <w:rPr>
          <w:rFonts w:hint="eastAsia" w:ascii="微软雅黑" w:hAnsi="微软雅黑" w:eastAsia="微软雅黑" w:cs="微软雅黑"/>
          <w:b/>
          <w:color w:val="auto"/>
          <w:kern w:val="2"/>
          <w:sz w:val="36"/>
          <w:szCs w:val="30"/>
          <w:highlight w:val="none"/>
        </w:rPr>
        <w:t>篇  供应商须知</w:t>
      </w:r>
      <w:bookmarkEnd w:id="70"/>
      <w:bookmarkEnd w:id="71"/>
      <w:bookmarkEnd w:id="72"/>
      <w:bookmarkEnd w:id="73"/>
    </w:p>
    <w:p w14:paraId="1E5B1C9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4" w:name="_Toc106030893"/>
      <w:bookmarkStart w:id="75" w:name="_Toc24820"/>
      <w:bookmarkStart w:id="76" w:name="_Toc76462338"/>
      <w:bookmarkStart w:id="77" w:name="_Toc342913389"/>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费用</w:t>
      </w:r>
      <w:bookmarkEnd w:id="74"/>
      <w:bookmarkEnd w:id="75"/>
      <w:bookmarkEnd w:id="76"/>
      <w:bookmarkEnd w:id="77"/>
    </w:p>
    <w:p w14:paraId="5E621A4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的供应商应承担其编制响应文件与递交响应文件所涉及的一切费用，不论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结果如何，采购人和采购代理机构在任何情况下无义务也无责任承担这些费用。</w:t>
      </w:r>
    </w:p>
    <w:p w14:paraId="7EA3D3DB">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8" w:name="_Toc76462339"/>
      <w:bookmarkStart w:id="79" w:name="_Toc12354"/>
      <w:bookmarkStart w:id="80" w:name="_Toc106030894"/>
      <w:bookmarkStart w:id="81" w:name="_Toc342913391"/>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w:t>
      </w:r>
      <w:bookmarkEnd w:id="78"/>
      <w:bookmarkEnd w:id="79"/>
      <w:bookmarkEnd w:id="80"/>
      <w:bookmarkEnd w:id="81"/>
    </w:p>
    <w:p w14:paraId="65FF91A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文件由采购邀请书、项目服务需求、供应商须知、项目商务需求、</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程序及评审标准、政府采购合同、响应文件编制要求七部分组成。</w:t>
      </w:r>
    </w:p>
    <w:p w14:paraId="18768C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（二）采购人（或采购代理机构）所作的一切有效的书面通知、修改及补充，都是</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文件不可分割的部分。</w:t>
      </w:r>
    </w:p>
    <w:p w14:paraId="3BB188E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文件的解释</w:t>
      </w:r>
    </w:p>
    <w:p w14:paraId="757A6A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文件。一经进入评审程序，即视为供应商已详细阅读全部文件资料，完全理解</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文件所有条款内容并同意放弃对这方面有不明白及误解的权利。</w:t>
      </w:r>
      <w:bookmarkStart w:id="82" w:name="_Toc318159349"/>
      <w:bookmarkStart w:id="83" w:name="_Toc318159160"/>
      <w:bookmarkStart w:id="84" w:name="_Toc318166429"/>
      <w:bookmarkStart w:id="85" w:name="_Toc318159780"/>
    </w:p>
    <w:p w14:paraId="3FC47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（四）评审的依据为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文件和响应文件（含有效的书面承诺）。评审小组判断响应文件对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文件的响应，仅基于响应文件本身而不靠外部证据。</w:t>
      </w:r>
    </w:p>
    <w:bookmarkEnd w:id="82"/>
    <w:bookmarkEnd w:id="83"/>
    <w:bookmarkEnd w:id="84"/>
    <w:bookmarkEnd w:id="85"/>
    <w:p w14:paraId="2429FE5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86" w:name="_Toc102227318"/>
      <w:bookmarkStart w:id="87" w:name="_Toc342913392"/>
      <w:bookmarkStart w:id="88" w:name="_Toc76462340"/>
      <w:bookmarkStart w:id="89" w:name="_Toc179714297"/>
      <w:bookmarkStart w:id="90" w:name="_Toc106030895"/>
      <w:bookmarkStart w:id="91" w:name="_Toc9225"/>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w:t>
      </w:r>
      <w:bookmarkEnd w:id="86"/>
      <w:bookmarkEnd w:id="87"/>
      <w:bookmarkEnd w:id="88"/>
      <w:bookmarkEnd w:id="89"/>
      <w:bookmarkEnd w:id="90"/>
      <w:bookmarkEnd w:id="91"/>
    </w:p>
    <w:p w14:paraId="36D89C8B">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0772DDD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文件的要求编制响应文件，并对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文件提出的要求和条件作出实质性响应。</w:t>
      </w:r>
    </w:p>
    <w:p w14:paraId="103C2B0C">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3F16776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篇响应文件编制要求”规定的部分和供应商所作的一切有效补充、修改和承诺等文件组成，供应商应按照“第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篇响应文件编制要求”规定的目录顺序组织编写</w:t>
      </w:r>
      <w:r>
        <w:rPr>
          <w:rFonts w:hint="eastAsia" w:ascii="微软雅黑" w:hAnsi="微软雅黑" w:eastAsia="微软雅黑" w:cs="微软雅黑"/>
          <w:color w:val="auto"/>
          <w:sz w:val="24"/>
          <w:szCs w:val="24"/>
          <w:highlight w:val="none"/>
          <w:lang w:val="en-US" w:eastAsia="zh-CN"/>
        </w:rPr>
        <w:t>和</w:t>
      </w:r>
      <w:r>
        <w:rPr>
          <w:rFonts w:hint="eastAsia" w:ascii="微软雅黑" w:hAnsi="微软雅黑" w:eastAsia="微软雅黑" w:cs="微软雅黑"/>
          <w:color w:val="auto"/>
          <w:sz w:val="24"/>
          <w:szCs w:val="24"/>
          <w:highlight w:val="none"/>
        </w:rPr>
        <w:t>装订，也可在基本格式基础上对表格进行扩展，未规定格式的由供应商自定格式。</w:t>
      </w:r>
    </w:p>
    <w:p w14:paraId="6295D44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B653CE2">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w:t>
      </w:r>
    </w:p>
    <w:p w14:paraId="54E10A70">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有效期：响应文件及有关承诺文件有效期为提交响应文件截止时间起90天。</w:t>
      </w:r>
    </w:p>
    <w:p w14:paraId="52FDB1D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rPr>
        <w:t>）修正错误</w:t>
      </w:r>
    </w:p>
    <w:p w14:paraId="7E5731E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767BED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715ABEC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rPr>
        <w:t>）提交响应文件的份数和签署</w:t>
      </w:r>
    </w:p>
    <w:p w14:paraId="0C020B4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1.供应商须在平台报价并上传盖章后的响应文件电子文档一份，线下竞采时提供响应文件一式</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份（网上电子文档内容应与纸质文件正本、副本一致，如不一致以纸质文件正本为准，副本可为正本的复印件。）</w:t>
      </w:r>
    </w:p>
    <w:p w14:paraId="7448E63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2.在网上电子文档及响应文件正本中，网上竞采文件第七篇响应文件编制要求中规定签字、盖章的地方必须按其规定签字、盖章。</w:t>
      </w:r>
    </w:p>
    <w:p w14:paraId="2236F312">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）响应文件的递交</w:t>
      </w:r>
    </w:p>
    <w:p w14:paraId="15046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1.响应文件的密封与标记</w:t>
      </w:r>
    </w:p>
    <w:p w14:paraId="5F9553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1.1响应文件的正本、副本均应密封送达线下</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地点，应在封套上注明项目名称、供应商名称。若正本、副本分别进行密封的，还应在封套上注明“正本”、“副本”字样。</w:t>
      </w:r>
    </w:p>
    <w:p w14:paraId="2601458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3B3F49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2.如果未按上述规定进行密封和标记，代理机构对响应文件误投、丢失或提前拆封不负责任。</w:t>
      </w:r>
    </w:p>
    <w:p w14:paraId="02BA00A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92" w:name="_Toc20820"/>
      <w:bookmarkStart w:id="93" w:name="_Toc76462341"/>
      <w:bookmarkStart w:id="94" w:name="_Toc106030896"/>
      <w:r>
        <w:rPr>
          <w:rFonts w:hint="eastAsia" w:ascii="微软雅黑" w:hAnsi="微软雅黑" w:eastAsia="微软雅黑" w:cs="微软雅黑"/>
          <w:color w:val="auto"/>
          <w:sz w:val="24"/>
          <w:szCs w:val="24"/>
          <w:highlight w:val="none"/>
          <w:lang w:val="en-US" w:eastAsia="zh-CN"/>
        </w:rPr>
        <w:t>四、询价程序</w:t>
      </w:r>
      <w:bookmarkEnd w:id="92"/>
    </w:p>
    <w:p w14:paraId="4909266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（一）询价按询价采购文件规定的时间和地点进行。供应商须有法定代表人或其授权代表参加并签到。</w:t>
      </w:r>
    </w:p>
    <w:p w14:paraId="7D710F3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（二）由本项目询价小组对各供应商的资格条件、响应文件的有效性、完整性和响应程度进行审查，各供应商只有在完全符合询价要求的前提下，才能参与正式询价，审查的内容如下： </w:t>
      </w:r>
    </w:p>
    <w:p w14:paraId="556F6A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1.资格性检查。依据法律法规和询价采购文件的规定，对响应文件中的资格证明等进行审查，以确定供应商是否具备询价资格。资格性检查资料表如下：</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1AA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ign w:val="center"/>
          </w:tcPr>
          <w:p w14:paraId="14939E66">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ign w:val="center"/>
          </w:tcPr>
          <w:p w14:paraId="6BADC76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ign w:val="center"/>
          </w:tcPr>
          <w:p w14:paraId="1238BCE8">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B07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restart"/>
            <w:noWrap/>
            <w:vAlign w:val="center"/>
          </w:tcPr>
          <w:p w14:paraId="12FA731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ign w:val="center"/>
          </w:tcPr>
          <w:p w14:paraId="559E17FD">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ign w:val="center"/>
          </w:tcPr>
          <w:p w14:paraId="67EC9B6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ign w:val="center"/>
          </w:tcPr>
          <w:p w14:paraId="79484E4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67E9DF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E4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4EAB4FA">
            <w:pPr>
              <w:spacing w:line="400" w:lineRule="exact"/>
              <w:jc w:val="center"/>
              <w:rPr>
                <w:rFonts w:ascii="宋体" w:hAnsi="宋体" w:cs="宋体"/>
                <w:color w:val="auto"/>
                <w:sz w:val="24"/>
                <w:szCs w:val="24"/>
                <w:highlight w:val="none"/>
              </w:rPr>
            </w:pPr>
          </w:p>
        </w:tc>
        <w:tc>
          <w:tcPr>
            <w:tcW w:w="709" w:type="dxa"/>
            <w:vMerge w:val="continue"/>
            <w:noWrap/>
            <w:vAlign w:val="center"/>
          </w:tcPr>
          <w:p w14:paraId="24CFEDB3">
            <w:pPr>
              <w:spacing w:line="400" w:lineRule="exact"/>
              <w:rPr>
                <w:rFonts w:ascii="宋体" w:hAnsi="宋体" w:cs="宋体"/>
                <w:color w:val="auto"/>
                <w:sz w:val="24"/>
                <w:szCs w:val="24"/>
                <w:highlight w:val="none"/>
                <w:lang w:val="zh-CN"/>
              </w:rPr>
            </w:pPr>
          </w:p>
        </w:tc>
        <w:tc>
          <w:tcPr>
            <w:tcW w:w="3685" w:type="dxa"/>
            <w:noWrap/>
            <w:vAlign w:val="center"/>
          </w:tcPr>
          <w:p w14:paraId="44115C0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ign w:val="center"/>
          </w:tcPr>
          <w:p w14:paraId="713EB873">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tc>
      </w:tr>
      <w:tr w14:paraId="16DB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noWrap/>
            <w:vAlign w:val="center"/>
          </w:tcPr>
          <w:p w14:paraId="1378B612">
            <w:pPr>
              <w:spacing w:line="400" w:lineRule="exact"/>
              <w:jc w:val="center"/>
              <w:rPr>
                <w:rFonts w:ascii="宋体" w:hAnsi="宋体" w:cs="宋体"/>
                <w:color w:val="auto"/>
                <w:sz w:val="24"/>
                <w:szCs w:val="24"/>
                <w:highlight w:val="none"/>
              </w:rPr>
            </w:pPr>
          </w:p>
        </w:tc>
        <w:tc>
          <w:tcPr>
            <w:tcW w:w="709" w:type="dxa"/>
            <w:vMerge w:val="continue"/>
            <w:noWrap/>
            <w:vAlign w:val="center"/>
          </w:tcPr>
          <w:p w14:paraId="20BD829B">
            <w:pPr>
              <w:spacing w:line="400" w:lineRule="exact"/>
              <w:rPr>
                <w:rFonts w:ascii="宋体" w:hAnsi="宋体" w:cs="宋体"/>
                <w:color w:val="auto"/>
                <w:sz w:val="24"/>
                <w:szCs w:val="24"/>
                <w:highlight w:val="none"/>
                <w:lang w:val="zh-CN"/>
              </w:rPr>
            </w:pPr>
          </w:p>
        </w:tc>
        <w:tc>
          <w:tcPr>
            <w:tcW w:w="3685" w:type="dxa"/>
            <w:noWrap/>
            <w:vAlign w:val="center"/>
          </w:tcPr>
          <w:p w14:paraId="1D232EB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ign w:val="center"/>
          </w:tcPr>
          <w:p w14:paraId="2AE88292">
            <w:pPr>
              <w:spacing w:line="400" w:lineRule="exact"/>
              <w:rPr>
                <w:rFonts w:ascii="宋体" w:hAnsi="宋体" w:cs="宋体"/>
                <w:color w:val="auto"/>
                <w:sz w:val="24"/>
                <w:szCs w:val="24"/>
                <w:highlight w:val="none"/>
              </w:rPr>
            </w:pPr>
          </w:p>
        </w:tc>
      </w:tr>
      <w:tr w14:paraId="37E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76" w:type="dxa"/>
            <w:vMerge w:val="continue"/>
            <w:noWrap/>
            <w:vAlign w:val="center"/>
          </w:tcPr>
          <w:p w14:paraId="7728C91A">
            <w:pPr>
              <w:spacing w:line="400" w:lineRule="exact"/>
              <w:jc w:val="center"/>
              <w:rPr>
                <w:rFonts w:ascii="宋体" w:hAnsi="宋体" w:cs="宋体"/>
                <w:color w:val="auto"/>
                <w:sz w:val="24"/>
                <w:szCs w:val="24"/>
                <w:highlight w:val="none"/>
              </w:rPr>
            </w:pPr>
          </w:p>
        </w:tc>
        <w:tc>
          <w:tcPr>
            <w:tcW w:w="709" w:type="dxa"/>
            <w:vMerge w:val="continue"/>
            <w:noWrap/>
            <w:vAlign w:val="center"/>
          </w:tcPr>
          <w:p w14:paraId="72328A9C">
            <w:pPr>
              <w:spacing w:line="400" w:lineRule="exact"/>
              <w:rPr>
                <w:rFonts w:ascii="宋体" w:hAnsi="宋体" w:cs="宋体"/>
                <w:color w:val="auto"/>
                <w:sz w:val="24"/>
                <w:szCs w:val="24"/>
                <w:highlight w:val="none"/>
                <w:lang w:val="zh-CN"/>
              </w:rPr>
            </w:pPr>
          </w:p>
        </w:tc>
        <w:tc>
          <w:tcPr>
            <w:tcW w:w="3685" w:type="dxa"/>
            <w:noWrap/>
            <w:vAlign w:val="center"/>
          </w:tcPr>
          <w:p w14:paraId="4324EB37">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ign w:val="center"/>
          </w:tcPr>
          <w:p w14:paraId="15F6DE06">
            <w:pPr>
              <w:spacing w:line="400" w:lineRule="exact"/>
              <w:rPr>
                <w:rFonts w:ascii="宋体" w:hAnsi="宋体" w:cs="宋体"/>
                <w:color w:val="auto"/>
                <w:sz w:val="24"/>
                <w:szCs w:val="24"/>
                <w:highlight w:val="none"/>
              </w:rPr>
            </w:pPr>
          </w:p>
        </w:tc>
      </w:tr>
      <w:tr w14:paraId="1E4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108ACC3">
            <w:pPr>
              <w:spacing w:line="400" w:lineRule="exact"/>
              <w:jc w:val="center"/>
              <w:rPr>
                <w:rFonts w:ascii="宋体" w:hAnsi="宋体" w:cs="宋体"/>
                <w:color w:val="auto"/>
                <w:sz w:val="24"/>
                <w:szCs w:val="24"/>
                <w:highlight w:val="none"/>
              </w:rPr>
            </w:pPr>
          </w:p>
        </w:tc>
        <w:tc>
          <w:tcPr>
            <w:tcW w:w="709" w:type="dxa"/>
            <w:vMerge w:val="continue"/>
            <w:noWrap/>
            <w:vAlign w:val="center"/>
          </w:tcPr>
          <w:p w14:paraId="501879BB">
            <w:pPr>
              <w:spacing w:line="400" w:lineRule="exact"/>
              <w:rPr>
                <w:rFonts w:ascii="宋体" w:hAnsi="宋体" w:cs="宋体"/>
                <w:color w:val="auto"/>
                <w:sz w:val="24"/>
                <w:szCs w:val="24"/>
                <w:highlight w:val="none"/>
                <w:lang w:val="zh-CN"/>
              </w:rPr>
            </w:pPr>
          </w:p>
        </w:tc>
        <w:tc>
          <w:tcPr>
            <w:tcW w:w="3685" w:type="dxa"/>
            <w:noWrap/>
            <w:vAlign w:val="center"/>
          </w:tcPr>
          <w:p w14:paraId="62C1073B">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ign w:val="center"/>
          </w:tcPr>
          <w:p w14:paraId="7BFB0F57">
            <w:pPr>
              <w:spacing w:line="400" w:lineRule="exact"/>
              <w:rPr>
                <w:rFonts w:ascii="宋体" w:hAnsi="宋体" w:cs="宋体"/>
                <w:color w:val="auto"/>
                <w:sz w:val="24"/>
                <w:szCs w:val="24"/>
                <w:highlight w:val="none"/>
              </w:rPr>
            </w:pPr>
          </w:p>
        </w:tc>
      </w:tr>
      <w:tr w14:paraId="57B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357EED5B">
            <w:pPr>
              <w:spacing w:line="400" w:lineRule="exact"/>
              <w:jc w:val="center"/>
              <w:rPr>
                <w:rFonts w:ascii="宋体" w:hAnsi="宋体" w:cs="宋体"/>
                <w:color w:val="auto"/>
                <w:sz w:val="24"/>
                <w:szCs w:val="24"/>
                <w:highlight w:val="none"/>
              </w:rPr>
            </w:pPr>
          </w:p>
        </w:tc>
        <w:tc>
          <w:tcPr>
            <w:tcW w:w="709" w:type="dxa"/>
            <w:vMerge w:val="continue"/>
            <w:noWrap/>
            <w:vAlign w:val="center"/>
          </w:tcPr>
          <w:p w14:paraId="519CAFE0">
            <w:pPr>
              <w:spacing w:line="400" w:lineRule="exact"/>
              <w:rPr>
                <w:rFonts w:ascii="宋体" w:hAnsi="宋体" w:cs="宋体"/>
                <w:color w:val="auto"/>
                <w:sz w:val="24"/>
                <w:szCs w:val="24"/>
                <w:highlight w:val="none"/>
                <w:lang w:val="zh-CN"/>
              </w:rPr>
            </w:pPr>
          </w:p>
        </w:tc>
        <w:tc>
          <w:tcPr>
            <w:tcW w:w="3685" w:type="dxa"/>
            <w:noWrap/>
            <w:vAlign w:val="center"/>
          </w:tcPr>
          <w:p w14:paraId="38FD2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ign w:val="center"/>
          </w:tcPr>
          <w:p w14:paraId="43124B47">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110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17E826F4">
            <w:pPr>
              <w:spacing w:line="400" w:lineRule="exact"/>
              <w:jc w:val="center"/>
              <w:rPr>
                <w:rFonts w:ascii="宋体" w:hAnsi="宋体" w:cs="宋体"/>
                <w:color w:val="auto"/>
                <w:sz w:val="24"/>
                <w:szCs w:val="24"/>
                <w:highlight w:val="none"/>
              </w:rPr>
            </w:pPr>
          </w:p>
        </w:tc>
        <w:tc>
          <w:tcPr>
            <w:tcW w:w="709" w:type="dxa"/>
            <w:vMerge w:val="continue"/>
            <w:noWrap/>
            <w:vAlign w:val="center"/>
          </w:tcPr>
          <w:p w14:paraId="250EC3D7">
            <w:pPr>
              <w:spacing w:line="400" w:lineRule="exact"/>
              <w:rPr>
                <w:rFonts w:ascii="宋体" w:hAnsi="宋体" w:cs="宋体"/>
                <w:color w:val="auto"/>
                <w:sz w:val="24"/>
                <w:szCs w:val="24"/>
                <w:highlight w:val="none"/>
                <w:lang w:val="zh-CN"/>
              </w:rPr>
            </w:pPr>
          </w:p>
        </w:tc>
        <w:tc>
          <w:tcPr>
            <w:tcW w:w="3685" w:type="dxa"/>
            <w:noWrap/>
            <w:vAlign w:val="center"/>
          </w:tcPr>
          <w:p w14:paraId="1A0AA71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ign w:val="center"/>
          </w:tcPr>
          <w:p w14:paraId="70B924B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按询价采购文件要求提供证明材料（如果有）。</w:t>
            </w:r>
          </w:p>
        </w:tc>
      </w:tr>
    </w:tbl>
    <w:p w14:paraId="2CA380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6F6B336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2.符合性检查。依据询价采购文件的规定，询价小组从响应文件的有效性、完整性和对询价采购文件的响应程度进行审查，以确定是否对询价采购文件的实质性要求作出响应。符合性检查资料表如下：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5409"/>
      </w:tblGrid>
      <w:tr w14:paraId="6E73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26A55D8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ign w:val="center"/>
          </w:tcPr>
          <w:p w14:paraId="7EF9164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ign w:val="center"/>
          </w:tcPr>
          <w:p w14:paraId="1053D77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02CE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0334FEA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76" w:type="dxa"/>
            <w:vMerge w:val="restart"/>
            <w:noWrap/>
            <w:vAlign w:val="center"/>
          </w:tcPr>
          <w:p w14:paraId="0B446DC8">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2268" w:type="dxa"/>
            <w:noWrap/>
            <w:vAlign w:val="center"/>
          </w:tcPr>
          <w:p w14:paraId="7D722EC0">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w:t>
            </w:r>
          </w:p>
        </w:tc>
        <w:tc>
          <w:tcPr>
            <w:tcW w:w="5409" w:type="dxa"/>
            <w:noWrap/>
            <w:vAlign w:val="center"/>
          </w:tcPr>
          <w:p w14:paraId="4536716C">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响应文件上法定代表人或其授权代表人的签字齐全。</w:t>
            </w:r>
          </w:p>
        </w:tc>
      </w:tr>
      <w:tr w14:paraId="47F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5139BD9D">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468026EC">
            <w:pPr>
              <w:spacing w:line="400" w:lineRule="exact"/>
              <w:rPr>
                <w:rFonts w:ascii="宋体" w:hAnsi="宋体" w:cs="宋体"/>
                <w:color w:val="auto"/>
                <w:kern w:val="0"/>
                <w:sz w:val="24"/>
                <w:szCs w:val="24"/>
                <w:highlight w:val="none"/>
              </w:rPr>
            </w:pPr>
          </w:p>
        </w:tc>
        <w:tc>
          <w:tcPr>
            <w:tcW w:w="2268" w:type="dxa"/>
            <w:noWrap/>
            <w:vAlign w:val="center"/>
          </w:tcPr>
          <w:p w14:paraId="4CFEED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ign w:val="center"/>
          </w:tcPr>
          <w:p w14:paraId="38DE76C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法定代表人身份证明及授权委托书有效，符合询价采购文件规定的格式，签字或盖章齐全。</w:t>
            </w:r>
          </w:p>
        </w:tc>
      </w:tr>
      <w:tr w14:paraId="403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0B13801A">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1FD0863F">
            <w:pPr>
              <w:spacing w:line="400" w:lineRule="exact"/>
              <w:rPr>
                <w:rFonts w:ascii="宋体" w:hAnsi="宋体" w:cs="宋体"/>
                <w:color w:val="auto"/>
                <w:kern w:val="0"/>
                <w:sz w:val="24"/>
                <w:szCs w:val="24"/>
                <w:highlight w:val="none"/>
              </w:rPr>
            </w:pPr>
          </w:p>
        </w:tc>
        <w:tc>
          <w:tcPr>
            <w:tcW w:w="2268" w:type="dxa"/>
            <w:noWrap/>
            <w:vAlign w:val="center"/>
          </w:tcPr>
          <w:p w14:paraId="1591C14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ign w:val="center"/>
          </w:tcPr>
          <w:p w14:paraId="3FF459A5">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7C97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60B0B0EE">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EEBD96E">
            <w:pPr>
              <w:spacing w:line="400" w:lineRule="exact"/>
              <w:rPr>
                <w:rFonts w:ascii="宋体" w:hAnsi="宋体" w:cs="宋体"/>
                <w:color w:val="auto"/>
                <w:kern w:val="0"/>
                <w:sz w:val="24"/>
                <w:szCs w:val="24"/>
                <w:highlight w:val="none"/>
              </w:rPr>
            </w:pPr>
          </w:p>
        </w:tc>
        <w:tc>
          <w:tcPr>
            <w:tcW w:w="2268" w:type="dxa"/>
            <w:noWrap/>
            <w:vAlign w:val="center"/>
          </w:tcPr>
          <w:p w14:paraId="325C4C0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ign w:val="center"/>
          </w:tcPr>
          <w:p w14:paraId="24D36189">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04C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792F9A6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noWrap/>
            <w:vAlign w:val="center"/>
          </w:tcPr>
          <w:p w14:paraId="73BA846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2268" w:type="dxa"/>
            <w:noWrap/>
            <w:vAlign w:val="center"/>
          </w:tcPr>
          <w:p w14:paraId="3F74240F">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ign w:val="center"/>
          </w:tcPr>
          <w:p w14:paraId="304295FB">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询价采购文件</w:t>
            </w:r>
            <w:r>
              <w:rPr>
                <w:rFonts w:hint="eastAsia" w:ascii="宋体" w:hAnsi="宋体" w:cs="宋体"/>
                <w:color w:val="auto"/>
                <w:sz w:val="24"/>
                <w:szCs w:val="24"/>
                <w:highlight w:val="none"/>
                <w:lang w:val="zh-CN"/>
              </w:rPr>
              <w:t>要求。</w:t>
            </w:r>
          </w:p>
        </w:tc>
      </w:tr>
      <w:tr w14:paraId="4D9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2D638433">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76" w:type="dxa"/>
            <w:vMerge w:val="restart"/>
            <w:noWrap/>
            <w:vAlign w:val="center"/>
          </w:tcPr>
          <w:p w14:paraId="1DBEDF50">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询价采购文件的响应程度审查</w:t>
            </w:r>
          </w:p>
        </w:tc>
        <w:tc>
          <w:tcPr>
            <w:tcW w:w="2268" w:type="dxa"/>
            <w:noWrap/>
            <w:vAlign w:val="center"/>
          </w:tcPr>
          <w:p w14:paraId="738A3EC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ign w:val="center"/>
          </w:tcPr>
          <w:p w14:paraId="1D0B8E97">
            <w:pPr>
              <w:pStyle w:val="1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对询价采购文件第二篇、第三篇规定的询价内容作出响应。</w:t>
            </w:r>
          </w:p>
        </w:tc>
      </w:tr>
      <w:tr w14:paraId="498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4F5132A1">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481D2F8">
            <w:pPr>
              <w:spacing w:line="400" w:lineRule="exact"/>
              <w:rPr>
                <w:rFonts w:ascii="宋体" w:hAnsi="宋体" w:cs="宋体"/>
                <w:color w:val="auto"/>
                <w:sz w:val="24"/>
                <w:szCs w:val="24"/>
                <w:highlight w:val="none"/>
                <w:lang w:val="zh-CN"/>
              </w:rPr>
            </w:pPr>
          </w:p>
        </w:tc>
        <w:tc>
          <w:tcPr>
            <w:tcW w:w="2268" w:type="dxa"/>
            <w:noWrap/>
            <w:vAlign w:val="center"/>
          </w:tcPr>
          <w:p w14:paraId="67819E8F">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询价有效期</w:t>
            </w:r>
          </w:p>
        </w:tc>
        <w:tc>
          <w:tcPr>
            <w:tcW w:w="5409" w:type="dxa"/>
            <w:noWrap/>
            <w:vAlign w:val="center"/>
          </w:tcPr>
          <w:p w14:paraId="5559790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满足询价文件</w:t>
            </w:r>
            <w:r>
              <w:rPr>
                <w:rFonts w:hint="eastAsia" w:ascii="宋体" w:hAnsi="宋体" w:cs="宋体"/>
                <w:color w:val="auto"/>
                <w:sz w:val="24"/>
                <w:szCs w:val="24"/>
                <w:highlight w:val="none"/>
                <w:lang w:val="zh-CN"/>
              </w:rPr>
              <w:t>规定。</w:t>
            </w:r>
          </w:p>
        </w:tc>
      </w:tr>
    </w:tbl>
    <w:p w14:paraId="3FA5F2A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AA082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3A593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（五）在询价过程中询价的任何一方不得向他人透露与询价有关的技术资料、价格或其他信息。</w:t>
      </w:r>
    </w:p>
    <w:p w14:paraId="682C61C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符合本次采购要求、质量和服务的前提下，按报价最低的原则确定成交供应商。如出现两个以上相同最低报价的，则以服务响应时间短的供应商为成交供应商；如果最低报价和服务响应时间都相同，则以随机抽取的方式确定成交供应商。</w:t>
      </w:r>
    </w:p>
    <w:p w14:paraId="3275011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5" w:name="_Toc26240"/>
      <w:r>
        <w:rPr>
          <w:rFonts w:hint="eastAsia" w:ascii="微软雅黑" w:hAnsi="微软雅黑" w:eastAsia="微软雅黑" w:cs="微软雅黑"/>
          <w:color w:val="auto"/>
          <w:sz w:val="24"/>
          <w:szCs w:val="24"/>
          <w:highlight w:val="none"/>
          <w:lang w:val="en-US" w:eastAsia="zh-CN"/>
        </w:rPr>
        <w:t>五、</w:t>
      </w:r>
      <w:bookmarkEnd w:id="93"/>
      <w:bookmarkEnd w:id="94"/>
      <w:r>
        <w:rPr>
          <w:rFonts w:hint="eastAsia" w:ascii="微软雅黑" w:hAnsi="微软雅黑" w:eastAsia="微软雅黑" w:cs="微软雅黑"/>
          <w:color w:val="auto"/>
          <w:sz w:val="24"/>
          <w:szCs w:val="24"/>
          <w:highlight w:val="none"/>
          <w:lang w:val="en-US" w:eastAsia="zh-CN"/>
        </w:rPr>
        <w:t>评审依据</w:t>
      </w:r>
      <w:bookmarkEnd w:id="95"/>
    </w:p>
    <w:p w14:paraId="5CEC7A54">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评审的依据为询价采购文件和响应文件（含有效的补充文件）。询价小组判断响应文件对询价采购文件的响应，仅基于响应文件本身而不靠外部证据。</w:t>
      </w:r>
    </w:p>
    <w:p w14:paraId="6A8A623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6" w:name="_Toc5805"/>
      <w:bookmarkStart w:id="97" w:name="_Toc28711"/>
      <w:bookmarkStart w:id="98" w:name="_Toc4612"/>
      <w:bookmarkStart w:id="99" w:name="_Toc30188"/>
      <w:bookmarkStart w:id="100" w:name="_Toc27396"/>
      <w:bookmarkStart w:id="101" w:name="_Toc3277"/>
      <w:bookmarkStart w:id="102" w:name="_Toc699"/>
      <w:r>
        <w:rPr>
          <w:rFonts w:hint="eastAsia" w:ascii="微软雅黑" w:hAnsi="微软雅黑" w:eastAsia="微软雅黑" w:cs="微软雅黑"/>
          <w:color w:val="auto"/>
          <w:sz w:val="24"/>
          <w:szCs w:val="24"/>
          <w:highlight w:val="none"/>
          <w:lang w:val="en-US" w:eastAsia="zh-CN"/>
        </w:rPr>
        <w:t>六、成交原则</w:t>
      </w:r>
      <w:bookmarkEnd w:id="96"/>
      <w:bookmarkEnd w:id="97"/>
      <w:bookmarkEnd w:id="98"/>
      <w:bookmarkEnd w:id="99"/>
      <w:bookmarkEnd w:id="100"/>
      <w:bookmarkEnd w:id="101"/>
      <w:bookmarkEnd w:id="102"/>
    </w:p>
    <w:p w14:paraId="409B291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（一）评审办法</w:t>
      </w:r>
    </w:p>
    <w:p w14:paraId="42F1F1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1.询价小组将依照本询价采购文件相关规定对质量和服务均能满足询价实质性响应要求的供应商所提交的报价按照由低到高的顺序提出</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名以上成交候选人，并编写评审报告。</w:t>
      </w:r>
    </w:p>
    <w:p w14:paraId="0EDACFB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符合本次采购要求、质量和服务的前提下，按总价报价最低的原则确定成交供应商。如出现两个以上相同最低报价的，则按技术条款的优劣顺序排列；以上都相同的，按商务条款的优劣顺序排列。如果总价最低报价和技术条款以及商务条款都相同，则以供应商报价时间先后顺序确定成交供应商。</w:t>
      </w:r>
    </w:p>
    <w:p w14:paraId="7E7C7D7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3.成交价格=成交供应商的报价。</w:t>
      </w:r>
    </w:p>
    <w:p w14:paraId="2E627B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（二）评审细则</w:t>
      </w:r>
    </w:p>
    <w:p w14:paraId="79F4532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1.资格符合性检查</w:t>
      </w:r>
    </w:p>
    <w:p w14:paraId="5FA908C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依据法律法规和询价采购文件的规定，对供应商的资格证明等进行审查，以确定供应商是否具备询价资格。</w:t>
      </w:r>
    </w:p>
    <w:p w14:paraId="53E23F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2.对响应文件的有效性、完整性和响应程度检查</w:t>
      </w:r>
    </w:p>
    <w:p w14:paraId="04FF5D7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依据询价采购文件的规定，对供应商的响应文件从质量、服务等方面进行审查，以确定供应商是否实质性响应询价采购文件的要求。</w:t>
      </w:r>
    </w:p>
    <w:p w14:paraId="305322B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3.成交供应商的确定：</w:t>
      </w:r>
    </w:p>
    <w:p w14:paraId="321C76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3.1“第二篇 询价项目技术服务需求”有一条及以上不能满足询价采购文件要求的供应商将失去成为成交供应商的资格。</w:t>
      </w:r>
    </w:p>
    <w:p w14:paraId="6CF33FE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3.2“第三篇 询价项目商务需求”有一条及以上不能满足询价采购文件要求的供应商将失去成为成交供应商的资格。</w:t>
      </w:r>
    </w:p>
    <w:p w14:paraId="10E7ADC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3.3询价小组认为，</w:t>
      </w:r>
      <w:r>
        <w:rPr>
          <w:rFonts w:hint="eastAsia" w:ascii="微软雅黑" w:hAnsi="微软雅黑" w:eastAsia="微软雅黑" w:cs="微软雅黑"/>
          <w:color w:val="auto"/>
          <w:sz w:val="24"/>
          <w:szCs w:val="24"/>
          <w:highlight w:val="none"/>
          <w:lang w:val="en-US" w:eastAsia="zh-CN"/>
        </w:rPr>
        <w:t>供应商有以下情况</w:t>
      </w:r>
      <w:r>
        <w:rPr>
          <w:rFonts w:hint="eastAsia" w:ascii="微软雅黑" w:hAnsi="微软雅黑" w:eastAsia="微软雅黑" w:cs="微软雅黑"/>
          <w:color w:val="auto"/>
          <w:sz w:val="24"/>
          <w:szCs w:val="24"/>
          <w:highlight w:val="none"/>
        </w:rPr>
        <w:t>，有可能影响商品质量和不能诚信履约的，将要求其在规定的期限内提供书面文件予以解释说明，并提交相关证明材料；否则，询价小组可以取消该供应商的资格。</w:t>
      </w:r>
    </w:p>
    <w:p w14:paraId="2E6AD25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注：政府采购异常低价问题有关事项的说明</w:t>
      </w:r>
    </w:p>
    <w:p w14:paraId="07B1ACD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1.根据《关于推动解决政府采购异常低价问题的通知》财库〔2026〕2号文件规定，政府采购评审中出现下列情形之一的，评标委员会应当启动异常低价投标审查程序：</w:t>
      </w:r>
    </w:p>
    <w:p w14:paraId="69C899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1.1投标报价低于全部通过符合性审查投标人投标报价平均值50%的，即投标报价＜全部通过符合性审查投标人投标报价平均值×50%；</w:t>
      </w:r>
    </w:p>
    <w:p w14:paraId="0F680AE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1.2投标报价低于通过符合性审查的次低报价投标人投标报价50%的，即投标报价＜通过符合性审查的次低报价投标人投标报价×50%；</w:t>
      </w:r>
    </w:p>
    <w:p w14:paraId="35D58F4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1.3投标报价低于采购项目最高限价45%的，即投标报价＜采购项目最高限价×45%；</w:t>
      </w:r>
    </w:p>
    <w:p w14:paraId="1B8ED3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1.4评标委员会基于专业判断，认为投标人报价过低，有可能影响产品质量或者不能诚信履约的其他情形。</w:t>
      </w:r>
    </w:p>
    <w:p w14:paraId="705921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评标委员会启动异常低价投标审查后，属于前述第1.1项至第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1.3项情形，投标人已随投标文件一并提交相关书面说明及必要的证明材料的，在评审现场可不再重复提交。</w:t>
      </w:r>
    </w:p>
    <w:p w14:paraId="20EDD5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72175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3.4询价小组将依照评审办法提出成交候选人。</w:t>
      </w:r>
    </w:p>
    <w:p w14:paraId="4BD413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2A7718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3.6成交供应商的变更</w:t>
      </w:r>
    </w:p>
    <w:p w14:paraId="5047FD0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成交供应商拒绝签订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CA3CA4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4.出现下列情形之一的，采购人或者采购代理机构应当终止询价采购活动，发布项目终止公告并说明原因，重新开展采购活动：</w:t>
      </w:r>
    </w:p>
    <w:p w14:paraId="10D7D8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4.1因情况变化，不再符合规定的询价采购采购方式适用情形的；</w:t>
      </w:r>
    </w:p>
    <w:p w14:paraId="66AF4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4.2出现影响采购公正的违法、违规行为的；</w:t>
      </w:r>
    </w:p>
    <w:p w14:paraId="6EC7FE0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4.3在采购过程中符合竞争要求的供应商或者报价未超过采购预算的供应商不足</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家的。</w:t>
      </w:r>
    </w:p>
    <w:p w14:paraId="6C713892">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3" w:name="_Toc106030897"/>
      <w:bookmarkStart w:id="104" w:name="_Toc76462342"/>
      <w:bookmarkStart w:id="105" w:name="_Toc32718"/>
      <w:bookmarkStart w:id="106" w:name="_Toc342913395"/>
      <w:bookmarkStart w:id="107" w:name="_Toc102227321"/>
      <w:r>
        <w:rPr>
          <w:rFonts w:hint="eastAsia" w:ascii="微软雅黑" w:hAnsi="微软雅黑" w:eastAsia="微软雅黑" w:cs="微软雅黑"/>
          <w:color w:val="auto"/>
          <w:sz w:val="24"/>
          <w:szCs w:val="24"/>
          <w:highlight w:val="none"/>
          <w:lang w:val="en-US" w:eastAsia="zh-CN"/>
        </w:rPr>
        <w:t>七</w:t>
      </w:r>
      <w:r>
        <w:rPr>
          <w:rFonts w:hint="eastAsia" w:ascii="微软雅黑" w:hAnsi="微软雅黑" w:eastAsia="微软雅黑" w:cs="微软雅黑"/>
          <w:color w:val="auto"/>
          <w:sz w:val="24"/>
          <w:szCs w:val="24"/>
          <w:highlight w:val="none"/>
        </w:rPr>
        <w:t>、成交通知</w:t>
      </w:r>
      <w:bookmarkEnd w:id="103"/>
      <w:bookmarkEnd w:id="104"/>
      <w:bookmarkEnd w:id="105"/>
      <w:bookmarkEnd w:id="106"/>
      <w:bookmarkEnd w:id="107"/>
    </w:p>
    <w:p w14:paraId="3635F1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（一）成交供应商确定后，采购人/代理机构将在“行采家”平台（https://www.gec123.com）上发布成交结果公告。</w:t>
      </w:r>
    </w:p>
    <w:p w14:paraId="3139D7F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（二）结果公告发出同时，代理机构将以书面形式发出《成交通知书》。《成交通知书》一经发出即发生法律效力。</w:t>
      </w:r>
    </w:p>
    <w:p w14:paraId="6B532587">
      <w:pPr>
        <w:snapToGrid w:val="0"/>
        <w:spacing w:line="40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（三）《成交通知书》作为签订合同的依据。</w:t>
      </w:r>
    </w:p>
    <w:p w14:paraId="009EF35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8" w:name="_Toc76462343"/>
      <w:bookmarkStart w:id="109" w:name="_Toc20256"/>
      <w:bookmarkStart w:id="110" w:name="_Toc106030898"/>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、关于质疑和投诉</w:t>
      </w:r>
      <w:bookmarkEnd w:id="108"/>
      <w:bookmarkEnd w:id="109"/>
      <w:bookmarkEnd w:id="110"/>
    </w:p>
    <w:p w14:paraId="6F70891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0E57BD0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w:t>
      </w:r>
      <w:r>
        <w:rPr>
          <w:rFonts w:hint="eastAsia" w:ascii="微软雅黑" w:hAnsi="微软雅黑" w:eastAsia="微软雅黑" w:cs="微软雅黑"/>
          <w:color w:val="auto"/>
          <w:sz w:val="24"/>
          <w:szCs w:val="24"/>
          <w:highlight w:val="none"/>
          <w:lang w:val="en-US" w:eastAsia="zh-CN"/>
        </w:rPr>
        <w:t>受到</w:t>
      </w:r>
      <w:r>
        <w:rPr>
          <w:rFonts w:hint="eastAsia" w:ascii="微软雅黑" w:hAnsi="微软雅黑" w:eastAsia="微软雅黑" w:cs="微软雅黑"/>
          <w:color w:val="auto"/>
          <w:sz w:val="24"/>
          <w:szCs w:val="24"/>
          <w:highlight w:val="none"/>
        </w:rPr>
        <w:t>伤害的，可向采购人或采购代理机构以书面形式提出质疑。</w:t>
      </w:r>
    </w:p>
    <w:p w14:paraId="493718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0122BCAB">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1.质疑时限、内容</w:t>
      </w:r>
    </w:p>
    <w:p w14:paraId="5B591B9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供应商认为采购文件、采购过程、成交结果使自己的权益受到损害的，可以在知道或者应知其权益受到损害之日起2个工作日内，以书面形式向采购人、采购代理机构提出质疑。</w:t>
      </w:r>
    </w:p>
    <w:p w14:paraId="062E4C2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1.2供应商提出质疑应当提交质疑函和必要的证明材料，质疑函应当包括下列内容：</w:t>
      </w:r>
    </w:p>
    <w:p w14:paraId="68CC4E1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1.2.1供应商的名称、地址、联系人及联系电话；</w:t>
      </w:r>
    </w:p>
    <w:p w14:paraId="1874FFA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1.2.2质疑项目的名称、采购编号；</w:t>
      </w:r>
    </w:p>
    <w:p w14:paraId="454F20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1.2.3具体、明确的质疑事项和与质疑事项相关的请求；</w:t>
      </w:r>
    </w:p>
    <w:p w14:paraId="210759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1.2.4事实依据；</w:t>
      </w:r>
    </w:p>
    <w:p w14:paraId="72330C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1.2.5必要的法律依据；</w:t>
      </w:r>
    </w:p>
    <w:p w14:paraId="6F90786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1.2.6提出质疑的日期；</w:t>
      </w:r>
    </w:p>
    <w:p w14:paraId="011CDD9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1.2.7营业执照（或事业单位法人证书，或个体工商户营业执照或有效的自然人身份证明）复印件；</w:t>
      </w:r>
    </w:p>
    <w:p w14:paraId="27C1680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1.2.8法定代表人授权委托书原件、法定代表人身份证复印件和其授权代表的身份证复印件（供应商为自然人的提供自然人身份证复印件）；</w:t>
      </w:r>
    </w:p>
    <w:p w14:paraId="584DE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542218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2.质疑答复</w:t>
      </w:r>
    </w:p>
    <w:p w14:paraId="62E50FE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采购人、采购代理机构应当在收到供应商的书面质疑后2个工作日内作出答复，并以书面形式通知质疑供应商和其他有关供应商。</w:t>
      </w:r>
    </w:p>
    <w:p w14:paraId="0DFDD64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（二）投诉</w:t>
      </w:r>
    </w:p>
    <w:p w14:paraId="443037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1.供应商对采购人、采购代理机构的答复不满意，或者采购人、采购代理机构未在规定时间内作出答复的，可以在答复期满后2个工作日内按照平台相关规则规定向平台运营方提起投诉。</w:t>
      </w:r>
    </w:p>
    <w:p w14:paraId="4AAC186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2.在确定受理投诉后，平台运营方自受理投诉之日起7个工作日内（需要检验、检测、鉴定、专家评审以及需要投诉人补正材料的，所需时间不计算在投诉处理期限内）对投诉事项做出处理决定。</w:t>
      </w:r>
    </w:p>
    <w:p w14:paraId="1BEB02E8">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1" w:name="_Toc6666"/>
      <w:bookmarkStart w:id="112" w:name="_Toc76462344"/>
      <w:bookmarkStart w:id="113" w:name="_Toc106030899"/>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、采购代理服务费</w:t>
      </w:r>
      <w:bookmarkEnd w:id="111"/>
      <w:bookmarkEnd w:id="112"/>
      <w:bookmarkEnd w:id="113"/>
    </w:p>
    <w:p w14:paraId="270EE8C5">
      <w:pPr>
        <w:pStyle w:val="42"/>
        <w:spacing w:line="400" w:lineRule="exact"/>
        <w:ind w:firstLine="480" w:firstLineChars="200"/>
        <w:rPr>
          <w:rFonts w:ascii="微软雅黑" w:hAnsi="微软雅黑" w:eastAsia="微软雅黑" w:cs="微软雅黑"/>
          <w:color w:val="auto"/>
          <w:sz w:val="24"/>
          <w:szCs w:val="22"/>
          <w:highlight w:val="none"/>
        </w:rPr>
      </w:pPr>
      <w:bookmarkStart w:id="114" w:name="OLE_LINK8"/>
      <w:bookmarkStart w:id="115" w:name="OLE_LINK7"/>
      <w:r>
        <w:rPr>
          <w:rFonts w:hint="eastAsia" w:ascii="微软雅黑" w:hAnsi="微软雅黑" w:eastAsia="微软雅黑" w:cs="微软雅黑"/>
          <w:color w:val="auto"/>
          <w:sz w:val="24"/>
          <w:szCs w:val="24"/>
          <w:highlight w:val="none"/>
        </w:rPr>
        <w:t>1、</w:t>
      </w:r>
      <w:bookmarkEnd w:id="114"/>
      <w:bookmarkEnd w:id="115"/>
      <w:r>
        <w:rPr>
          <w:rFonts w:hint="eastAsia" w:ascii="微软雅黑" w:hAnsi="微软雅黑" w:eastAsia="微软雅黑" w:cs="微软雅黑"/>
          <w:color w:val="auto"/>
          <w:sz w:val="24"/>
          <w:szCs w:val="22"/>
          <w:highlight w:val="none"/>
        </w:rPr>
        <w:t>供应商成交后向采购代理机构缴纳采购代理服务费，采购代理服务费的收取标准按照以下标准执行（不足肆仟圆，按照肆仟圆收取）。</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62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noWrap w:val="0"/>
            <w:vAlign w:val="top"/>
          </w:tcPr>
          <w:p w14:paraId="229208C8">
            <w:pPr>
              <w:ind w:firstLine="1680" w:firstLineChars="8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APrf2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采购类型</w:t>
            </w:r>
          </w:p>
          <w:p w14:paraId="585A7538">
            <w:pP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成交金额（万元）</w:t>
            </w:r>
          </w:p>
        </w:tc>
        <w:tc>
          <w:tcPr>
            <w:tcW w:w="2273" w:type="dxa"/>
            <w:noWrap w:val="0"/>
            <w:vAlign w:val="center"/>
          </w:tcPr>
          <w:p w14:paraId="13ECBC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货物采购</w:t>
            </w:r>
          </w:p>
        </w:tc>
        <w:tc>
          <w:tcPr>
            <w:tcW w:w="2273" w:type="dxa"/>
            <w:noWrap w:val="0"/>
            <w:vAlign w:val="center"/>
          </w:tcPr>
          <w:p w14:paraId="54173CE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服务采购</w:t>
            </w:r>
          </w:p>
        </w:tc>
        <w:tc>
          <w:tcPr>
            <w:tcW w:w="2272" w:type="dxa"/>
            <w:noWrap w:val="0"/>
            <w:vAlign w:val="center"/>
          </w:tcPr>
          <w:p w14:paraId="1DEE346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工程采购</w:t>
            </w:r>
          </w:p>
        </w:tc>
      </w:tr>
      <w:tr w14:paraId="652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noWrap w:val="0"/>
            <w:vAlign w:val="center"/>
          </w:tcPr>
          <w:p w14:paraId="442912E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2273" w:type="dxa"/>
            <w:noWrap w:val="0"/>
            <w:vAlign w:val="center"/>
          </w:tcPr>
          <w:p w14:paraId="10267094">
            <w:pPr>
              <w:ind w:right="420"/>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1.5%</w:t>
            </w:r>
          </w:p>
        </w:tc>
        <w:tc>
          <w:tcPr>
            <w:tcW w:w="2273" w:type="dxa"/>
            <w:noWrap w:val="0"/>
            <w:vAlign w:val="center"/>
          </w:tcPr>
          <w:p w14:paraId="10A96E2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2" w:type="dxa"/>
            <w:noWrap w:val="0"/>
            <w:vAlign w:val="center"/>
          </w:tcPr>
          <w:p w14:paraId="7695B2E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6C28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noWrap w:val="0"/>
            <w:vAlign w:val="center"/>
          </w:tcPr>
          <w:p w14:paraId="7009E4A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100-500</w:t>
            </w:r>
          </w:p>
        </w:tc>
        <w:tc>
          <w:tcPr>
            <w:tcW w:w="2273" w:type="dxa"/>
            <w:noWrap w:val="0"/>
            <w:vAlign w:val="center"/>
          </w:tcPr>
          <w:p w14:paraId="3E69288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273" w:type="dxa"/>
            <w:noWrap w:val="0"/>
            <w:vAlign w:val="center"/>
          </w:tcPr>
          <w:p w14:paraId="55C6B526">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2" w:type="dxa"/>
            <w:noWrap w:val="0"/>
            <w:vAlign w:val="center"/>
          </w:tcPr>
          <w:p w14:paraId="2581F2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17A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28AD0D4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2273" w:type="dxa"/>
            <w:noWrap w:val="0"/>
            <w:vAlign w:val="center"/>
          </w:tcPr>
          <w:p w14:paraId="4555249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3" w:type="dxa"/>
            <w:noWrap w:val="0"/>
            <w:vAlign w:val="center"/>
          </w:tcPr>
          <w:p w14:paraId="528B1E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2272" w:type="dxa"/>
            <w:noWrap w:val="0"/>
            <w:vAlign w:val="center"/>
          </w:tcPr>
          <w:p w14:paraId="12BC428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0.55%</w:t>
            </w:r>
          </w:p>
        </w:tc>
      </w:tr>
      <w:tr w14:paraId="41B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05979ED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2273" w:type="dxa"/>
            <w:noWrap w:val="0"/>
            <w:vAlign w:val="center"/>
          </w:tcPr>
          <w:p w14:paraId="18A525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w:t>
            </w:r>
          </w:p>
        </w:tc>
        <w:tc>
          <w:tcPr>
            <w:tcW w:w="2273" w:type="dxa"/>
            <w:noWrap w:val="0"/>
            <w:vAlign w:val="center"/>
          </w:tcPr>
          <w:p w14:paraId="768B25C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2" w:type="dxa"/>
            <w:noWrap w:val="0"/>
            <w:vAlign w:val="center"/>
          </w:tcPr>
          <w:p w14:paraId="4271A177">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0.35%</w:t>
            </w:r>
          </w:p>
        </w:tc>
      </w:tr>
      <w:tr w14:paraId="0D2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noWrap w:val="0"/>
            <w:vAlign w:val="center"/>
          </w:tcPr>
          <w:p w14:paraId="2BBB9E4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2273" w:type="dxa"/>
            <w:noWrap w:val="0"/>
            <w:vAlign w:val="center"/>
          </w:tcPr>
          <w:p w14:paraId="31307B5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3" w:type="dxa"/>
            <w:noWrap w:val="0"/>
            <w:vAlign w:val="center"/>
          </w:tcPr>
          <w:p w14:paraId="73AC587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w:t>
            </w:r>
          </w:p>
        </w:tc>
        <w:tc>
          <w:tcPr>
            <w:tcW w:w="2272" w:type="dxa"/>
            <w:noWrap w:val="0"/>
            <w:vAlign w:val="center"/>
          </w:tcPr>
          <w:p w14:paraId="65F07F1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w:t>
            </w:r>
          </w:p>
        </w:tc>
      </w:tr>
      <w:tr w14:paraId="6AF7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noWrap w:val="0"/>
            <w:vAlign w:val="center"/>
          </w:tcPr>
          <w:p w14:paraId="45C8A28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2273" w:type="dxa"/>
            <w:noWrap w:val="0"/>
            <w:vAlign w:val="center"/>
          </w:tcPr>
          <w:p w14:paraId="5095F26A">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3" w:type="dxa"/>
            <w:noWrap w:val="0"/>
            <w:vAlign w:val="center"/>
          </w:tcPr>
          <w:p w14:paraId="7AF9D04F">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2" w:type="dxa"/>
            <w:noWrap w:val="0"/>
            <w:vAlign w:val="center"/>
          </w:tcPr>
          <w:p w14:paraId="7FF9515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r>
      <w:tr w14:paraId="0F1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noWrap w:val="0"/>
            <w:vAlign w:val="center"/>
          </w:tcPr>
          <w:p w14:paraId="2D25BB5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100000以上</w:t>
            </w:r>
          </w:p>
        </w:tc>
        <w:tc>
          <w:tcPr>
            <w:tcW w:w="2273" w:type="dxa"/>
            <w:noWrap w:val="0"/>
            <w:vAlign w:val="center"/>
          </w:tcPr>
          <w:p w14:paraId="72680F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3" w:type="dxa"/>
            <w:noWrap w:val="0"/>
            <w:vAlign w:val="center"/>
          </w:tcPr>
          <w:p w14:paraId="43C159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2" w:type="dxa"/>
            <w:noWrap w:val="0"/>
            <w:vAlign w:val="center"/>
          </w:tcPr>
          <w:p w14:paraId="4174CF8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r>
    </w:tbl>
    <w:p w14:paraId="6A97D79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2、服务费以现金、支票或电汇等形式支付。</w:t>
      </w:r>
    </w:p>
    <w:p w14:paraId="7E23C5E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3、采购代理服务费缴纳账户信息：</w:t>
      </w:r>
    </w:p>
    <w:p w14:paraId="37E8084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户  名：重庆麦迪逊招投标代理有限公司</w:t>
      </w:r>
    </w:p>
    <w:p w14:paraId="04D91DA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开户行：中信银行上清寺支行</w:t>
      </w:r>
    </w:p>
    <w:p w14:paraId="74AD27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号：7421910182600037951</w:t>
      </w:r>
    </w:p>
    <w:p w14:paraId="5C3583D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6" w:name="_Toc102227322"/>
      <w:bookmarkStart w:id="117" w:name="_Toc10458"/>
      <w:bookmarkStart w:id="118" w:name="_Toc106030901"/>
      <w:bookmarkStart w:id="119" w:name="_Toc76462346"/>
      <w:bookmarkStart w:id="120" w:name="_Toc342913396"/>
      <w:r>
        <w:rPr>
          <w:rFonts w:hint="eastAsia" w:ascii="微软雅黑" w:hAnsi="微软雅黑" w:eastAsia="微软雅黑" w:cs="微软雅黑"/>
          <w:color w:val="auto"/>
          <w:sz w:val="24"/>
          <w:szCs w:val="24"/>
          <w:highlight w:val="none"/>
          <w:lang w:val="en-US" w:eastAsia="zh-CN"/>
        </w:rPr>
        <w:t>十</w:t>
      </w:r>
      <w:r>
        <w:rPr>
          <w:rFonts w:hint="eastAsia" w:ascii="微软雅黑" w:hAnsi="微软雅黑" w:eastAsia="微软雅黑" w:cs="微软雅黑"/>
          <w:color w:val="auto"/>
          <w:sz w:val="24"/>
          <w:szCs w:val="24"/>
          <w:highlight w:val="none"/>
        </w:rPr>
        <w:t>、签订</w:t>
      </w:r>
      <w:bookmarkEnd w:id="116"/>
      <w:r>
        <w:rPr>
          <w:rFonts w:hint="eastAsia" w:ascii="微软雅黑" w:hAnsi="微软雅黑" w:eastAsia="微软雅黑" w:cs="微软雅黑"/>
          <w:color w:val="auto"/>
          <w:sz w:val="24"/>
          <w:szCs w:val="24"/>
          <w:highlight w:val="none"/>
        </w:rPr>
        <w:t>合同</w:t>
      </w:r>
      <w:bookmarkEnd w:id="117"/>
      <w:bookmarkEnd w:id="118"/>
      <w:bookmarkEnd w:id="119"/>
      <w:bookmarkEnd w:id="120"/>
    </w:p>
    <w:p w14:paraId="49F8B78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（一）采购人原则上应在结果公告发出之日起二十日内和成交供应商签订政府采购合同，无正当理由不得拒绝或拖延合同签订。所签订的合同不得对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文件和供应商的响应文件作实质性修改。其他未尽事宜由采购人和成交供应商在采购合同中详细约定。</w:t>
      </w:r>
    </w:p>
    <w:p w14:paraId="5D27A5E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文件、供应商的响应文件及澄清文件等，均为签订政府采购合同的依据。</w:t>
      </w:r>
    </w:p>
    <w:p w14:paraId="31FE2FD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382A9DC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（四）合同原则上应按照《重庆市政府采购合同》签订，相关单位要求适用合同通用格式版本的，应按其要求另行签订其他合同。</w:t>
      </w:r>
    </w:p>
    <w:p w14:paraId="0AD60A2A">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21" w:name="_Toc106030902"/>
      <w:bookmarkStart w:id="122" w:name="_Toc7986"/>
      <w:r>
        <w:rPr>
          <w:rFonts w:hint="eastAsia" w:ascii="微软雅黑" w:hAnsi="微软雅黑" w:eastAsia="微软雅黑" w:cs="微软雅黑"/>
          <w:color w:val="auto"/>
          <w:sz w:val="24"/>
          <w:szCs w:val="24"/>
          <w:highlight w:val="none"/>
          <w:lang w:val="en-US" w:eastAsia="zh-CN"/>
        </w:rPr>
        <w:t>十一</w:t>
      </w:r>
      <w:r>
        <w:rPr>
          <w:rFonts w:hint="eastAsia" w:ascii="微软雅黑" w:hAnsi="微软雅黑" w:eastAsia="微软雅黑" w:cs="微软雅黑"/>
          <w:color w:val="auto"/>
          <w:sz w:val="24"/>
          <w:szCs w:val="24"/>
          <w:highlight w:val="none"/>
        </w:rPr>
        <w:t>、项目验收</w:t>
      </w:r>
      <w:bookmarkEnd w:id="121"/>
      <w:bookmarkEnd w:id="122"/>
    </w:p>
    <w:p w14:paraId="788BDC76">
      <w:pPr>
        <w:snapToGrid w:val="0"/>
        <w:spacing w:line="400" w:lineRule="exact"/>
        <w:ind w:firstLine="480" w:firstLineChars="20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t>合同执行完毕，采购人或采购代理机构原则上应在5个工作日内组织履约情况验收，不得无故拖延或附加额外条件。</w:t>
      </w:r>
      <w:bookmarkStart w:id="123" w:name="_Toc109836391"/>
    </w:p>
    <w:p w14:paraId="79DD75DD">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pgNumType w:fmt="decimal"/>
          <w:cols w:space="720" w:num="1"/>
          <w:docGrid w:linePitch="380" w:charSpace="-5735"/>
        </w:sectPr>
      </w:pPr>
    </w:p>
    <w:p w14:paraId="535CCBB3">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4" w:name="_Toc16261"/>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五</w:t>
      </w:r>
      <w:r>
        <w:rPr>
          <w:rFonts w:hint="eastAsia" w:ascii="微软雅黑" w:hAnsi="微软雅黑" w:eastAsia="微软雅黑" w:cs="微软雅黑"/>
          <w:b/>
          <w:color w:val="auto"/>
          <w:kern w:val="2"/>
          <w:sz w:val="36"/>
          <w:szCs w:val="30"/>
          <w:highlight w:val="none"/>
        </w:rPr>
        <w:t>篇  网上</w:t>
      </w:r>
      <w:r>
        <w:rPr>
          <w:rFonts w:hint="eastAsia" w:ascii="微软雅黑" w:hAnsi="微软雅黑" w:eastAsia="微软雅黑" w:cs="微软雅黑"/>
          <w:b/>
          <w:color w:val="auto"/>
          <w:kern w:val="2"/>
          <w:sz w:val="36"/>
          <w:szCs w:val="30"/>
          <w:highlight w:val="none"/>
          <w:lang w:eastAsia="zh-CN"/>
        </w:rPr>
        <w:t>询价</w:t>
      </w:r>
      <w:r>
        <w:rPr>
          <w:rFonts w:hint="eastAsia" w:ascii="微软雅黑" w:hAnsi="微软雅黑" w:eastAsia="微软雅黑" w:cs="微软雅黑"/>
          <w:b/>
          <w:color w:val="auto"/>
          <w:kern w:val="2"/>
          <w:sz w:val="36"/>
          <w:szCs w:val="30"/>
          <w:highlight w:val="none"/>
        </w:rPr>
        <w:t>合同</w:t>
      </w:r>
      <w:bookmarkEnd w:id="123"/>
      <w:bookmarkEnd w:id="124"/>
    </w:p>
    <w:p w14:paraId="6FAB5534">
      <w:pPr>
        <w:snapToGrid w:val="0"/>
        <w:spacing w:line="40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（项目采购编号：     ）</w:t>
      </w:r>
    </w:p>
    <w:p w14:paraId="7A1FB3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甲方（需方）：___________________________</w:t>
      </w:r>
    </w:p>
    <w:p w14:paraId="134A121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乙方（供方）：___________________________</w:t>
      </w:r>
    </w:p>
    <w:p w14:paraId="281808D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经双方协商一致，达成以下购销合同：</w:t>
      </w:r>
    </w:p>
    <w:tbl>
      <w:tblPr>
        <w:tblStyle w:val="26"/>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0A4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293DFA8">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项目内容</w:t>
            </w:r>
          </w:p>
        </w:tc>
        <w:tc>
          <w:tcPr>
            <w:tcW w:w="1999" w:type="dxa"/>
            <w:gridSpan w:val="2"/>
            <w:noWrap/>
            <w:vAlign w:val="center"/>
          </w:tcPr>
          <w:p w14:paraId="1D3DCDD2">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总价</w:t>
            </w:r>
          </w:p>
        </w:tc>
        <w:tc>
          <w:tcPr>
            <w:tcW w:w="2268" w:type="dxa"/>
            <w:noWrap/>
            <w:vAlign w:val="center"/>
          </w:tcPr>
          <w:p w14:paraId="49D426FA">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服务时间</w:t>
            </w:r>
          </w:p>
        </w:tc>
        <w:tc>
          <w:tcPr>
            <w:tcW w:w="2275" w:type="dxa"/>
            <w:noWrap/>
            <w:vAlign w:val="center"/>
          </w:tcPr>
          <w:p w14:paraId="259D6FB0">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服务地点</w:t>
            </w:r>
          </w:p>
        </w:tc>
      </w:tr>
      <w:tr w14:paraId="555E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8C33A87">
            <w:pPr>
              <w:snapToGrid w:val="0"/>
              <w:jc w:val="center"/>
              <w:rPr>
                <w:rFonts w:hint="eastAsia" w:ascii="微软雅黑" w:hAnsi="微软雅黑" w:eastAsia="微软雅黑" w:cs="微软雅黑"/>
                <w:color w:val="auto"/>
                <w:sz w:val="21"/>
                <w:szCs w:val="21"/>
                <w:highlight w:val="none"/>
              </w:rPr>
            </w:pPr>
          </w:p>
        </w:tc>
        <w:tc>
          <w:tcPr>
            <w:tcW w:w="1999" w:type="dxa"/>
            <w:gridSpan w:val="2"/>
            <w:noWrap/>
            <w:vAlign w:val="center"/>
          </w:tcPr>
          <w:p w14:paraId="674A15C6">
            <w:pPr>
              <w:snapToGrid w:val="0"/>
              <w:jc w:val="center"/>
              <w:rPr>
                <w:rFonts w:hint="eastAsia" w:ascii="微软雅黑" w:hAnsi="微软雅黑" w:eastAsia="微软雅黑" w:cs="微软雅黑"/>
                <w:color w:val="auto"/>
                <w:sz w:val="21"/>
                <w:szCs w:val="21"/>
                <w:highlight w:val="none"/>
              </w:rPr>
            </w:pPr>
          </w:p>
        </w:tc>
        <w:tc>
          <w:tcPr>
            <w:tcW w:w="2268" w:type="dxa"/>
            <w:noWrap/>
            <w:vAlign w:val="center"/>
          </w:tcPr>
          <w:p w14:paraId="3FE25AF5">
            <w:pPr>
              <w:snapToGrid w:val="0"/>
              <w:jc w:val="center"/>
              <w:rPr>
                <w:rFonts w:hint="eastAsia" w:ascii="微软雅黑" w:hAnsi="微软雅黑" w:eastAsia="微软雅黑" w:cs="微软雅黑"/>
                <w:color w:val="auto"/>
                <w:sz w:val="21"/>
                <w:szCs w:val="21"/>
                <w:highlight w:val="none"/>
              </w:rPr>
            </w:pPr>
          </w:p>
        </w:tc>
        <w:tc>
          <w:tcPr>
            <w:tcW w:w="2275" w:type="dxa"/>
            <w:noWrap/>
            <w:vAlign w:val="center"/>
          </w:tcPr>
          <w:p w14:paraId="7E344342">
            <w:pPr>
              <w:snapToGrid w:val="0"/>
              <w:jc w:val="center"/>
              <w:rPr>
                <w:rFonts w:hint="eastAsia" w:ascii="微软雅黑" w:hAnsi="微软雅黑" w:eastAsia="微软雅黑" w:cs="微软雅黑"/>
                <w:color w:val="auto"/>
                <w:sz w:val="21"/>
                <w:szCs w:val="21"/>
                <w:highlight w:val="none"/>
              </w:rPr>
            </w:pPr>
          </w:p>
        </w:tc>
      </w:tr>
      <w:tr w14:paraId="63A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C8DC28A">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合计人民币（小写）：</w:t>
            </w:r>
          </w:p>
        </w:tc>
      </w:tr>
      <w:tr w14:paraId="3CFB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7F79DAC4">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合计人民币（大写）：</w:t>
            </w:r>
          </w:p>
        </w:tc>
      </w:tr>
      <w:tr w14:paraId="6242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42F9357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一、质量要求和技术标准：</w:t>
            </w:r>
          </w:p>
          <w:p w14:paraId="1155787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1、服务措施：</w:t>
            </w:r>
          </w:p>
          <w:p w14:paraId="7423DA95">
            <w:pPr>
              <w:snapToGrid w:val="0"/>
              <w:rPr>
                <w:rFonts w:hint="eastAsia" w:ascii="微软雅黑" w:hAnsi="微软雅黑" w:eastAsia="微软雅黑" w:cs="微软雅黑"/>
                <w:color w:val="auto"/>
                <w:sz w:val="21"/>
                <w:szCs w:val="21"/>
                <w:highlight w:val="none"/>
              </w:rPr>
            </w:pPr>
          </w:p>
        </w:tc>
      </w:tr>
      <w:tr w14:paraId="343D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08033E5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二、验收标准、方法：</w:t>
            </w:r>
          </w:p>
          <w:p w14:paraId="0ED5B45B">
            <w:pPr>
              <w:snapToGrid w:val="0"/>
              <w:rPr>
                <w:rFonts w:hint="eastAsia" w:ascii="微软雅黑" w:hAnsi="微软雅黑" w:eastAsia="微软雅黑" w:cs="微软雅黑"/>
                <w:color w:val="auto"/>
                <w:sz w:val="21"/>
                <w:szCs w:val="21"/>
                <w:highlight w:val="none"/>
              </w:rPr>
            </w:pPr>
          </w:p>
        </w:tc>
      </w:tr>
      <w:tr w14:paraId="0A4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41321BB1">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三、付款方式：</w:t>
            </w:r>
          </w:p>
          <w:p w14:paraId="4F69225B">
            <w:pPr>
              <w:pStyle w:val="14"/>
              <w:snapToGrid w:val="0"/>
              <w:ind w:left="1540" w:hanging="420"/>
              <w:rPr>
                <w:rFonts w:hint="eastAsia" w:ascii="微软雅黑" w:hAnsi="微软雅黑" w:eastAsia="微软雅黑" w:cs="微软雅黑"/>
                <w:color w:val="auto"/>
                <w:sz w:val="21"/>
                <w:szCs w:val="21"/>
                <w:highlight w:val="none"/>
              </w:rPr>
            </w:pPr>
          </w:p>
        </w:tc>
      </w:tr>
      <w:tr w14:paraId="238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1EB4FEC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四、违约责任：</w:t>
            </w:r>
          </w:p>
          <w:p w14:paraId="42003AD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按《中华人民共和国民法典》、《政府采购法》执行，或按双方约定。</w:t>
            </w:r>
          </w:p>
        </w:tc>
      </w:tr>
      <w:tr w14:paraId="73B0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119FAD7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五、其他约定事项：</w:t>
            </w:r>
          </w:p>
          <w:p w14:paraId="3913BDC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1、采购文件及其补遗文件、投标文件和承诺是本合同不可分割的部分。</w:t>
            </w:r>
          </w:p>
          <w:p w14:paraId="7E27F2F9">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本合同如发生争议由双方协商解决，协商不成向需方所在人民法院提请诉讼。</w:t>
            </w:r>
          </w:p>
          <w:p w14:paraId="61C90FAE">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本合同一式__份， 需方__份，供方__份，具同等法律效力。</w:t>
            </w:r>
          </w:p>
          <w:p w14:paraId="1837A3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2、其他：</w:t>
            </w:r>
          </w:p>
        </w:tc>
      </w:tr>
      <w:tr w14:paraId="1F7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28C80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需方：</w:t>
            </w:r>
          </w:p>
          <w:p w14:paraId="30B38FC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6C532B6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w:t>
            </w:r>
          </w:p>
          <w:p w14:paraId="2AAC014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tc>
        <w:tc>
          <w:tcPr>
            <w:tcW w:w="5125" w:type="dxa"/>
            <w:gridSpan w:val="4"/>
            <w:noWrap/>
          </w:tcPr>
          <w:p w14:paraId="2BACDAA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供方：</w:t>
            </w:r>
          </w:p>
          <w:p w14:paraId="6B1E242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586D5B7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w:t>
            </w:r>
          </w:p>
          <w:p w14:paraId="0DDA6A2F">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传真：</w:t>
            </w:r>
          </w:p>
          <w:p w14:paraId="1F78BDF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6083F10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账号：</w:t>
            </w:r>
          </w:p>
          <w:p w14:paraId="496D4E48">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p w14:paraId="5170023D">
            <w:pPr>
              <w:snapToGrid w:val="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（本栏请用计算机打印以便于准确付款）</w:t>
            </w:r>
          </w:p>
        </w:tc>
      </w:tr>
      <w:tr w14:paraId="4433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5847ECC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bl>
    <w:p w14:paraId="0C2A3765">
      <w:pPr>
        <w:pStyle w:val="30"/>
        <w:widowControl w:val="0"/>
        <w:ind w:firstLine="48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highlight w:val="none"/>
        </w:rPr>
        <w:t>签约时间：           年   月   日         签约地点：</w:t>
      </w:r>
      <w:bookmarkStart w:id="125" w:name="_Toc10837"/>
    </w:p>
    <w:p w14:paraId="799BFB16">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pgNumType w:fmt="decimal"/>
          <w:cols w:space="720" w:num="1"/>
          <w:docGrid w:linePitch="380" w:charSpace="-5735"/>
        </w:sectPr>
      </w:pPr>
    </w:p>
    <w:p w14:paraId="2CE498B8">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6" w:name="_Toc20844"/>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六</w:t>
      </w:r>
      <w:r>
        <w:rPr>
          <w:rFonts w:hint="eastAsia" w:ascii="微软雅黑" w:hAnsi="微软雅黑" w:eastAsia="微软雅黑" w:cs="微软雅黑"/>
          <w:b/>
          <w:color w:val="auto"/>
          <w:kern w:val="2"/>
          <w:sz w:val="36"/>
          <w:szCs w:val="30"/>
          <w:highlight w:val="none"/>
        </w:rPr>
        <w:t>篇  响应文件编制要求</w:t>
      </w:r>
      <w:bookmarkEnd w:id="125"/>
      <w:bookmarkEnd w:id="126"/>
    </w:p>
    <w:p w14:paraId="2AADA421">
      <w:pPr>
        <w:spacing w:line="440" w:lineRule="exact"/>
        <w:ind w:firstLine="480" w:firstLineChars="200"/>
        <w:rPr>
          <w:rFonts w:ascii="宋体" w:hAnsi="宋体" w:cs="宋体"/>
          <w:color w:val="auto"/>
          <w:sz w:val="24"/>
          <w:szCs w:val="24"/>
          <w:highlight w:val="none"/>
        </w:rPr>
      </w:pPr>
      <w:r>
        <w:rPr>
          <w:rFonts w:hint="eastAsia" w:ascii="微软雅黑" w:hAnsi="微软雅黑" w:eastAsia="微软雅黑" w:cs="微软雅黑"/>
          <w:color w:val="auto"/>
          <w:sz w:val="24"/>
          <w:szCs w:val="24"/>
          <w:highlight w:val="none"/>
        </w:rPr>
        <w:t>一、</w:t>
      </w:r>
      <w:bookmarkStart w:id="127" w:name="_Hlk27399531"/>
      <w:r>
        <w:rPr>
          <w:rFonts w:hint="eastAsia" w:ascii="宋体" w:hAnsi="宋体" w:cs="宋体"/>
          <w:color w:val="auto"/>
          <w:sz w:val="24"/>
          <w:szCs w:val="24"/>
          <w:highlight w:val="none"/>
        </w:rPr>
        <w:t>经济部分</w:t>
      </w:r>
    </w:p>
    <w:p w14:paraId="2755595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（一）网上询价报价函</w:t>
      </w:r>
    </w:p>
    <w:p w14:paraId="2623BB6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1216AC3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15E17A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627B7F5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（二）其他技术资料（格式自定）</w:t>
      </w:r>
    </w:p>
    <w:p w14:paraId="71E0732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9C730A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9C3DC3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5243342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D316F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236E9C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D25E04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7EDB5C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1A0D5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453AEB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4095B336">
      <w:pPr>
        <w:snapToGrid w:val="0"/>
        <w:spacing w:line="400" w:lineRule="exact"/>
        <w:ind w:firstLine="480" w:firstLineChars="200"/>
        <w:rPr>
          <w:rFonts w:ascii="宋体" w:hAnsi="宋体" w:cs="宋体"/>
          <w:color w:val="auto"/>
          <w:sz w:val="24"/>
          <w:szCs w:val="24"/>
          <w:highlight w:val="none"/>
        </w:rPr>
      </w:pPr>
      <w:bookmarkStart w:id="128" w:name="_Toc342913419"/>
      <w:bookmarkStart w:id="129" w:name="_Toc313888360"/>
      <w:bookmarkStart w:id="130" w:name="_Toc313008356"/>
      <w:bookmarkStart w:id="131" w:name="_Toc283382454"/>
      <w:bookmarkStart w:id="132" w:name="_Toc12789073"/>
      <w:r>
        <w:rPr>
          <w:rFonts w:hint="eastAsia" w:ascii="宋体" w:hAnsi="宋体" w:cs="宋体"/>
          <w:color w:val="auto"/>
          <w:sz w:val="24"/>
          <w:szCs w:val="24"/>
          <w:highlight w:val="none"/>
        </w:rPr>
        <w:t>（一）其他与项目有关的资料（自附）</w:t>
      </w:r>
    </w:p>
    <w:p w14:paraId="74A99BE7">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NumType w:fmt="decimal"/>
          <w:cols w:space="720" w:num="1"/>
          <w:rtlGutter w:val="0"/>
          <w:docGrid w:type="lines" w:linePitch="383" w:charSpace="0"/>
        </w:sectPr>
      </w:pPr>
    </w:p>
    <w:p w14:paraId="489A9B35">
      <w:pPr>
        <w:pStyle w:val="4"/>
        <w:spacing w:before="0" w:after="0" w:line="360" w:lineRule="auto"/>
        <w:rPr>
          <w:rFonts w:ascii="宋体" w:hAnsi="宋体" w:cs="宋体"/>
          <w:color w:val="auto"/>
          <w:sz w:val="24"/>
          <w:szCs w:val="24"/>
          <w:highlight w:val="none"/>
        </w:rPr>
      </w:pPr>
      <w:bookmarkStart w:id="133" w:name="_Toc9719"/>
      <w:bookmarkStart w:id="134" w:name="_Toc11962"/>
      <w:bookmarkStart w:id="135" w:name="_Toc25359"/>
      <w:bookmarkStart w:id="136" w:name="_Toc659"/>
      <w:r>
        <w:rPr>
          <w:rFonts w:hint="eastAsia" w:ascii="宋体" w:hAnsi="宋体" w:cs="宋体"/>
          <w:color w:val="auto"/>
          <w:sz w:val="24"/>
          <w:szCs w:val="24"/>
          <w:highlight w:val="none"/>
        </w:rPr>
        <w:t>一、经济部分</w:t>
      </w:r>
      <w:bookmarkEnd w:id="128"/>
      <w:bookmarkEnd w:id="129"/>
      <w:bookmarkEnd w:id="130"/>
      <w:bookmarkEnd w:id="133"/>
      <w:bookmarkEnd w:id="134"/>
      <w:bookmarkEnd w:id="135"/>
      <w:bookmarkEnd w:id="136"/>
    </w:p>
    <w:bookmarkEnd w:id="131"/>
    <w:bookmarkEnd w:id="132"/>
    <w:p w14:paraId="29333BF3">
      <w:pPr>
        <w:bidi w:val="0"/>
        <w:rPr>
          <w:color w:val="auto"/>
          <w:highlight w:val="none"/>
        </w:rPr>
      </w:pPr>
      <w:r>
        <w:rPr>
          <w:rFonts w:hint="eastAsia"/>
          <w:color w:val="auto"/>
          <w:highlight w:val="none"/>
        </w:rPr>
        <w:t>（一）网上询价报价函</w:t>
      </w:r>
    </w:p>
    <w:p w14:paraId="6D183115">
      <w:pPr>
        <w:bidi w:val="0"/>
        <w:rPr>
          <w:color w:val="auto"/>
          <w:highlight w:val="none"/>
        </w:rPr>
      </w:pPr>
      <w:r>
        <w:rPr>
          <w:rFonts w:hint="eastAsia"/>
          <w:color w:val="auto"/>
          <w:highlight w:val="none"/>
        </w:rPr>
        <w:t>网上询价报价函</w:t>
      </w:r>
    </w:p>
    <w:p w14:paraId="21BBC46F">
      <w:pPr>
        <w:bidi w:val="0"/>
        <w:rPr>
          <w:color w:val="auto"/>
          <w:highlight w:val="none"/>
        </w:rPr>
      </w:pPr>
      <w:r>
        <w:rPr>
          <w:rFonts w:hint="eastAsia"/>
          <w:color w:val="auto"/>
          <w:highlight w:val="none"/>
        </w:rPr>
        <w:t>（采购代理机构名称）：</w:t>
      </w:r>
    </w:p>
    <w:p w14:paraId="13E39E0D">
      <w:pPr>
        <w:bidi w:val="0"/>
        <w:rPr>
          <w:color w:val="auto"/>
          <w:highlight w:val="none"/>
        </w:rPr>
      </w:pPr>
      <w:r>
        <w:rPr>
          <w:rFonts w:hint="eastAsia"/>
          <w:color w:val="auto"/>
          <w:highlight w:val="none"/>
        </w:rPr>
        <w:t>我方收到____________________________（项目名称）的网上询价文件，经详细研究，决定参加该项目的网上询价。</w:t>
      </w:r>
    </w:p>
    <w:p w14:paraId="0BC315BA">
      <w:pPr>
        <w:bidi w:val="0"/>
        <w:rPr>
          <w:color w:val="auto"/>
          <w:highlight w:val="none"/>
        </w:rPr>
      </w:pPr>
      <w:r>
        <w:rPr>
          <w:rFonts w:hint="eastAsia"/>
          <w:color w:val="auto"/>
          <w:highlight w:val="none"/>
        </w:rPr>
        <w:t>1.愿意按照网上询价文件中的一切要求，提供本项目采购内容及相关服务，询价报价为人民币大写：</w:t>
      </w:r>
      <w:r>
        <w:rPr>
          <w:rFonts w:hint="eastAsia"/>
          <w:color w:val="auto"/>
          <w:highlight w:val="none"/>
          <w:u w:val="single"/>
        </w:rPr>
        <w:t xml:space="preserve">     </w:t>
      </w:r>
      <w:r>
        <w:rPr>
          <w:rFonts w:hint="eastAsia"/>
          <w:color w:val="auto"/>
          <w:highlight w:val="none"/>
        </w:rPr>
        <w:t>，人民币小写：</w:t>
      </w:r>
      <w:r>
        <w:rPr>
          <w:rFonts w:hint="eastAsia"/>
          <w:color w:val="auto"/>
          <w:highlight w:val="none"/>
          <w:u w:val="single"/>
        </w:rPr>
        <w:t xml:space="preserve">    </w:t>
      </w:r>
      <w:r>
        <w:rPr>
          <w:rFonts w:hint="eastAsia"/>
          <w:color w:val="auto"/>
          <w:highlight w:val="none"/>
        </w:rPr>
        <w:t>。</w:t>
      </w:r>
    </w:p>
    <w:p w14:paraId="15076D33">
      <w:pPr>
        <w:bidi w:val="0"/>
        <w:rPr>
          <w:color w:val="auto"/>
          <w:highlight w:val="none"/>
        </w:rPr>
      </w:pPr>
      <w:r>
        <w:rPr>
          <w:rFonts w:hint="eastAsia"/>
          <w:color w:val="auto"/>
          <w:highlight w:val="none"/>
        </w:rPr>
        <w:t>2.我方现提交的响应文件为：响应文件正本</w:t>
      </w:r>
      <w:r>
        <w:rPr>
          <w:rFonts w:hint="eastAsia"/>
          <w:color w:val="auto"/>
          <w:highlight w:val="none"/>
          <w:u w:val="single"/>
        </w:rPr>
        <w:t xml:space="preserve">    </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w:t>
      </w:r>
    </w:p>
    <w:p w14:paraId="0590D31C">
      <w:pPr>
        <w:bidi w:val="0"/>
        <w:rPr>
          <w:color w:val="auto"/>
          <w:highlight w:val="none"/>
        </w:rPr>
      </w:pPr>
      <w:r>
        <w:rPr>
          <w:rFonts w:hint="eastAsia"/>
          <w:color w:val="auto"/>
          <w:highlight w:val="none"/>
        </w:rPr>
        <w:t>3.我方承诺：本次网上询价的有效期为90天。</w:t>
      </w:r>
    </w:p>
    <w:p w14:paraId="52AAE3ED">
      <w:pPr>
        <w:bidi w:val="0"/>
        <w:rPr>
          <w:color w:val="auto"/>
          <w:highlight w:val="none"/>
        </w:rPr>
      </w:pPr>
      <w:r>
        <w:rPr>
          <w:rFonts w:hint="eastAsia"/>
          <w:color w:val="auto"/>
          <w:highlight w:val="none"/>
        </w:rPr>
        <w:t>4.我方完全理解和接受贵方网上询价文件的一切规定和要求及评审办法。</w:t>
      </w:r>
    </w:p>
    <w:p w14:paraId="6CC555D4">
      <w:pPr>
        <w:bidi w:val="0"/>
        <w:rPr>
          <w:color w:val="auto"/>
          <w:highlight w:val="none"/>
        </w:rPr>
      </w:pPr>
      <w:r>
        <w:rPr>
          <w:rFonts w:hint="eastAsia"/>
          <w:color w:val="auto"/>
          <w:highlight w:val="none"/>
        </w:rPr>
        <w:t>5.在整个网上询价过程中，我方若有违规行为，接受按照《中华人民共和国政府采购法》和《网上询价文件》之规定给予惩罚。</w:t>
      </w:r>
    </w:p>
    <w:p w14:paraId="42B1E7F4">
      <w:pPr>
        <w:bidi w:val="0"/>
        <w:rPr>
          <w:color w:val="auto"/>
          <w:highlight w:val="none"/>
        </w:rPr>
      </w:pPr>
      <w:r>
        <w:rPr>
          <w:rFonts w:hint="eastAsia"/>
          <w:color w:val="auto"/>
          <w:highlight w:val="none"/>
        </w:rPr>
        <w:t>6.我方若成为成交供应商，将按照最终网上询价结果签订合同，并且严格履行合同义务。本承诺函将成为合同不可分割的一部分，与合同具有同等的法律效力。</w:t>
      </w:r>
    </w:p>
    <w:p w14:paraId="3360889A">
      <w:pPr>
        <w:bidi w:val="0"/>
        <w:rPr>
          <w:color w:val="auto"/>
          <w:highlight w:val="none"/>
        </w:rPr>
      </w:pPr>
      <w:r>
        <w:rPr>
          <w:rFonts w:hint="eastAsia"/>
          <w:color w:val="auto"/>
          <w:highlight w:val="none"/>
        </w:rPr>
        <w:t>7.我方同意按网上询价文件规定。如果我方成为成交供应商，保证在接到成交通知书前，向采购代理机构缴纳网上询价文件规定的采购代理服务费。</w:t>
      </w:r>
    </w:p>
    <w:p w14:paraId="444A0E36">
      <w:pPr>
        <w:bidi w:val="0"/>
        <w:rPr>
          <w:color w:val="auto"/>
          <w:highlight w:val="none"/>
        </w:rPr>
      </w:pPr>
      <w:r>
        <w:rPr>
          <w:rFonts w:hint="eastAsia"/>
          <w:color w:val="auto"/>
          <w:highlight w:val="none"/>
        </w:rPr>
        <w:t>8.我方未为采购项目提供整体设计、规范编制或者项目管理、监理、检测等服务。</w:t>
      </w:r>
    </w:p>
    <w:p w14:paraId="66AAA977">
      <w:pPr>
        <w:bidi w:val="0"/>
        <w:rPr>
          <w:color w:val="auto"/>
          <w:highlight w:val="none"/>
        </w:rPr>
      </w:pPr>
      <w:r>
        <w:rPr>
          <w:rFonts w:hint="eastAsia"/>
          <w:color w:val="auto"/>
          <w:highlight w:val="none"/>
        </w:rPr>
        <w:t>供应商（公章）：</w:t>
      </w:r>
    </w:p>
    <w:p w14:paraId="4A26CDEB">
      <w:pPr>
        <w:bidi w:val="0"/>
        <w:rPr>
          <w:color w:val="auto"/>
          <w:highlight w:val="none"/>
        </w:rPr>
      </w:pPr>
      <w:r>
        <w:rPr>
          <w:rFonts w:hint="eastAsia"/>
          <w:color w:val="auto"/>
          <w:highlight w:val="none"/>
        </w:rPr>
        <w:t>地址：</w:t>
      </w:r>
    </w:p>
    <w:p w14:paraId="725E8872">
      <w:pPr>
        <w:bidi w:val="0"/>
        <w:rPr>
          <w:color w:val="auto"/>
          <w:highlight w:val="none"/>
        </w:rPr>
      </w:pPr>
      <w:r>
        <w:rPr>
          <w:rFonts w:hint="eastAsia"/>
          <w:color w:val="auto"/>
          <w:highlight w:val="none"/>
        </w:rPr>
        <w:t>电话：                                        传真：</w:t>
      </w:r>
    </w:p>
    <w:p w14:paraId="08024094">
      <w:pPr>
        <w:bidi w:val="0"/>
        <w:rPr>
          <w:color w:val="auto"/>
          <w:highlight w:val="none"/>
        </w:rPr>
      </w:pPr>
      <w:r>
        <w:rPr>
          <w:rFonts w:hint="eastAsia"/>
          <w:color w:val="auto"/>
          <w:highlight w:val="none"/>
        </w:rPr>
        <w:t>网址：                                        邮编：</w:t>
      </w:r>
    </w:p>
    <w:p w14:paraId="612C6371">
      <w:pPr>
        <w:bidi w:val="0"/>
        <w:rPr>
          <w:color w:val="auto"/>
          <w:highlight w:val="none"/>
        </w:rPr>
      </w:pPr>
      <w:r>
        <w:rPr>
          <w:rFonts w:hint="eastAsia"/>
          <w:color w:val="auto"/>
          <w:highlight w:val="none"/>
        </w:rPr>
        <w:t>联系人：</w:t>
      </w:r>
    </w:p>
    <w:p w14:paraId="1A5056DE">
      <w:pPr>
        <w:bidi w:val="0"/>
        <w:rPr>
          <w:rFonts w:ascii="宋体" w:hAnsi="宋体" w:cs="宋体"/>
          <w:color w:val="auto"/>
          <w:szCs w:val="24"/>
          <w:highlight w:val="none"/>
        </w:rPr>
      </w:pPr>
      <w:r>
        <w:rPr>
          <w:rFonts w:hint="eastAsia"/>
          <w:color w:val="auto"/>
          <w:highlight w:val="none"/>
        </w:rPr>
        <w:t>年  月  日</w:t>
      </w:r>
    </w:p>
    <w:p w14:paraId="57090EE9">
      <w:pPr>
        <w:pStyle w:val="53"/>
        <w:rPr>
          <w:rFonts w:ascii="宋体" w:hAnsi="宋体" w:eastAsia="宋体" w:cs="宋体"/>
          <w:color w:val="auto"/>
          <w:highlight w:val="none"/>
        </w:rPr>
      </w:pPr>
    </w:p>
    <w:p w14:paraId="10917394">
      <w:pPr>
        <w:pStyle w:val="53"/>
        <w:rPr>
          <w:rFonts w:ascii="宋体" w:hAnsi="宋体" w:eastAsia="宋体" w:cs="宋体"/>
          <w:color w:val="auto"/>
          <w:highlight w:val="none"/>
        </w:rPr>
      </w:pPr>
    </w:p>
    <w:p w14:paraId="146CBEE5">
      <w:pPr>
        <w:pStyle w:val="53"/>
        <w:rPr>
          <w:rFonts w:ascii="宋体" w:hAnsi="宋体" w:eastAsia="宋体" w:cs="宋体"/>
          <w:color w:val="auto"/>
          <w:highlight w:val="none"/>
        </w:rPr>
      </w:pPr>
    </w:p>
    <w:p w14:paraId="60F33AAC">
      <w:pPr>
        <w:pStyle w:val="53"/>
        <w:rPr>
          <w:rFonts w:ascii="宋体" w:hAnsi="宋体" w:eastAsia="宋体" w:cs="宋体"/>
          <w:color w:val="auto"/>
          <w:highlight w:val="none"/>
        </w:rPr>
      </w:pPr>
    </w:p>
    <w:p w14:paraId="74290404">
      <w:pPr>
        <w:pStyle w:val="53"/>
        <w:rPr>
          <w:rFonts w:ascii="宋体" w:hAnsi="宋体" w:eastAsia="宋体" w:cs="宋体"/>
          <w:color w:val="auto"/>
          <w:highlight w:val="none"/>
        </w:rPr>
      </w:pPr>
    </w:p>
    <w:p w14:paraId="079AD1C7">
      <w:pPr>
        <w:pStyle w:val="53"/>
        <w:rPr>
          <w:rFonts w:ascii="宋体" w:hAnsi="宋体" w:eastAsia="宋体" w:cs="宋体"/>
          <w:color w:val="auto"/>
          <w:highlight w:val="none"/>
        </w:rPr>
      </w:pPr>
    </w:p>
    <w:p w14:paraId="26DB57E8">
      <w:pPr>
        <w:pStyle w:val="53"/>
        <w:rPr>
          <w:rFonts w:ascii="宋体" w:hAnsi="宋体" w:eastAsia="宋体" w:cs="宋体"/>
          <w:color w:val="auto"/>
          <w:highlight w:val="none"/>
        </w:rPr>
      </w:pPr>
    </w:p>
    <w:p w14:paraId="31BE84BE">
      <w:pPr>
        <w:tabs>
          <w:tab w:val="left" w:pos="6300"/>
        </w:tabs>
        <w:snapToGrid w:val="0"/>
        <w:spacing w:line="500" w:lineRule="exact"/>
        <w:ind w:firstLine="570"/>
        <w:rPr>
          <w:rFonts w:ascii="宋体" w:hAnsi="宋体" w:eastAsia="宋体"/>
          <w:color w:val="auto"/>
          <w:sz w:val="24"/>
          <w:szCs w:val="24"/>
          <w:highlight w:val="none"/>
        </w:rPr>
      </w:pPr>
    </w:p>
    <w:p w14:paraId="4000DACF">
      <w:pPr>
        <w:tabs>
          <w:tab w:val="left" w:pos="6300"/>
        </w:tabs>
        <w:snapToGrid w:val="0"/>
        <w:spacing w:line="500" w:lineRule="exact"/>
        <w:ind w:firstLine="570"/>
        <w:rPr>
          <w:rFonts w:ascii="宋体" w:hAnsi="宋体" w:eastAsia="宋体"/>
          <w:color w:val="auto"/>
          <w:sz w:val="24"/>
          <w:szCs w:val="24"/>
          <w:highlight w:val="none"/>
        </w:rPr>
      </w:pPr>
    </w:p>
    <w:p w14:paraId="490C5FBA">
      <w:pPr>
        <w:tabs>
          <w:tab w:val="left" w:pos="6300"/>
        </w:tabs>
        <w:snapToGrid w:val="0"/>
        <w:spacing w:line="500" w:lineRule="exact"/>
        <w:ind w:firstLine="570"/>
        <w:rPr>
          <w:rFonts w:ascii="宋体" w:hAnsi="宋体" w:eastAsia="宋体"/>
          <w:color w:val="auto"/>
          <w:sz w:val="24"/>
          <w:szCs w:val="24"/>
          <w:highlight w:val="none"/>
        </w:rPr>
      </w:pPr>
    </w:p>
    <w:p w14:paraId="4DA07AE2">
      <w:pPr>
        <w:tabs>
          <w:tab w:val="left" w:pos="6300"/>
        </w:tabs>
        <w:snapToGrid w:val="0"/>
        <w:spacing w:line="500" w:lineRule="exact"/>
        <w:ind w:firstLine="570"/>
        <w:rPr>
          <w:rFonts w:ascii="宋体" w:hAnsi="宋体" w:eastAsia="宋体"/>
          <w:color w:val="auto"/>
          <w:sz w:val="24"/>
          <w:szCs w:val="24"/>
          <w:highlight w:val="none"/>
        </w:rPr>
      </w:pPr>
      <w:r>
        <w:rPr>
          <w:rFonts w:hint="eastAsia" w:ascii="宋体" w:hAnsi="宋体" w:eastAsia="宋体"/>
          <w:color w:val="auto"/>
          <w:sz w:val="24"/>
          <w:szCs w:val="24"/>
          <w:highlight w:val="none"/>
        </w:rPr>
        <w:t>（二）分项报价明细表</w:t>
      </w:r>
    </w:p>
    <w:p w14:paraId="0314A5F8">
      <w:pPr>
        <w:snapToGrid w:val="0"/>
        <w:spacing w:line="500" w:lineRule="exact"/>
        <w:jc w:val="center"/>
        <w:rPr>
          <w:rFonts w:ascii="宋体" w:hAnsi="宋体" w:eastAsia="宋体"/>
          <w:color w:val="auto"/>
          <w:sz w:val="24"/>
          <w:highlight w:val="none"/>
        </w:rPr>
      </w:pPr>
      <w:r>
        <w:rPr>
          <w:rFonts w:hint="eastAsia" w:ascii="宋体" w:hAnsi="宋体" w:eastAsia="宋体"/>
          <w:color w:val="auto"/>
          <w:sz w:val="24"/>
          <w:highlight w:val="none"/>
        </w:rPr>
        <w:t>分项报价明细表</w:t>
      </w:r>
    </w:p>
    <w:p w14:paraId="1D7816B7">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采购项目名称：</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684"/>
        <w:gridCol w:w="1636"/>
        <w:gridCol w:w="1250"/>
        <w:gridCol w:w="747"/>
        <w:gridCol w:w="1292"/>
        <w:gridCol w:w="1247"/>
      </w:tblGrid>
      <w:tr w14:paraId="25F1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66" w:type="dxa"/>
            <w:noWrap w:val="0"/>
            <w:vAlign w:val="center"/>
          </w:tcPr>
          <w:p w14:paraId="13DFB3C9">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产品名称</w:t>
            </w:r>
          </w:p>
        </w:tc>
        <w:tc>
          <w:tcPr>
            <w:tcW w:w="1684" w:type="dxa"/>
            <w:noWrap w:val="0"/>
            <w:vAlign w:val="center"/>
          </w:tcPr>
          <w:p w14:paraId="56A43344">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品牌及产地</w:t>
            </w:r>
          </w:p>
        </w:tc>
        <w:tc>
          <w:tcPr>
            <w:tcW w:w="1636" w:type="dxa"/>
            <w:noWrap w:val="0"/>
            <w:vAlign w:val="center"/>
          </w:tcPr>
          <w:p w14:paraId="703A91F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制造商名称</w:t>
            </w:r>
          </w:p>
        </w:tc>
        <w:tc>
          <w:tcPr>
            <w:tcW w:w="1250" w:type="dxa"/>
            <w:noWrap w:val="0"/>
            <w:vAlign w:val="center"/>
          </w:tcPr>
          <w:p w14:paraId="64A67903">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规格型号</w:t>
            </w:r>
          </w:p>
        </w:tc>
        <w:tc>
          <w:tcPr>
            <w:tcW w:w="747" w:type="dxa"/>
            <w:noWrap w:val="0"/>
            <w:vAlign w:val="center"/>
          </w:tcPr>
          <w:p w14:paraId="6D0D9B07">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数量</w:t>
            </w:r>
          </w:p>
        </w:tc>
        <w:tc>
          <w:tcPr>
            <w:tcW w:w="1292" w:type="dxa"/>
            <w:noWrap w:val="0"/>
            <w:vAlign w:val="center"/>
          </w:tcPr>
          <w:p w14:paraId="029D1615">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单价</w:t>
            </w:r>
          </w:p>
          <w:p w14:paraId="30084028">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c>
          <w:tcPr>
            <w:tcW w:w="1247" w:type="dxa"/>
            <w:noWrap w:val="0"/>
            <w:vAlign w:val="center"/>
          </w:tcPr>
          <w:p w14:paraId="5685A23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合计</w:t>
            </w:r>
          </w:p>
          <w:p w14:paraId="18006C22">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r>
      <w:tr w14:paraId="648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66" w:type="dxa"/>
            <w:tcBorders>
              <w:bottom w:val="single" w:color="auto" w:sz="4" w:space="0"/>
            </w:tcBorders>
            <w:noWrap w:val="0"/>
            <w:vAlign w:val="center"/>
          </w:tcPr>
          <w:p w14:paraId="04230F94">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491C630D">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5B9B2E41">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98BE055">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7C6C3AAE">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0CDE5D5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15F95058">
            <w:pPr>
              <w:jc w:val="center"/>
              <w:rPr>
                <w:rFonts w:ascii="宋体" w:hAnsi="宋体" w:cs="宋体"/>
                <w:color w:val="auto"/>
                <w:sz w:val="24"/>
                <w:szCs w:val="28"/>
                <w:highlight w:val="none"/>
              </w:rPr>
            </w:pPr>
          </w:p>
        </w:tc>
      </w:tr>
      <w:tr w14:paraId="752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66" w:type="dxa"/>
            <w:noWrap w:val="0"/>
            <w:vAlign w:val="center"/>
          </w:tcPr>
          <w:p w14:paraId="5FB8A559">
            <w:pPr>
              <w:jc w:val="center"/>
              <w:rPr>
                <w:rFonts w:ascii="宋体" w:hAnsi="宋体" w:cs="宋体"/>
                <w:color w:val="auto"/>
                <w:sz w:val="24"/>
                <w:szCs w:val="28"/>
                <w:highlight w:val="none"/>
              </w:rPr>
            </w:pPr>
          </w:p>
        </w:tc>
        <w:tc>
          <w:tcPr>
            <w:tcW w:w="1684" w:type="dxa"/>
            <w:noWrap w:val="0"/>
            <w:vAlign w:val="center"/>
          </w:tcPr>
          <w:p w14:paraId="6C525A52">
            <w:pPr>
              <w:jc w:val="center"/>
              <w:rPr>
                <w:rFonts w:ascii="宋体" w:hAnsi="宋体" w:cs="宋体"/>
                <w:color w:val="auto"/>
                <w:sz w:val="24"/>
                <w:szCs w:val="28"/>
                <w:highlight w:val="none"/>
              </w:rPr>
            </w:pPr>
          </w:p>
        </w:tc>
        <w:tc>
          <w:tcPr>
            <w:tcW w:w="1636" w:type="dxa"/>
            <w:noWrap w:val="0"/>
            <w:vAlign w:val="center"/>
          </w:tcPr>
          <w:p w14:paraId="766E43CB">
            <w:pPr>
              <w:jc w:val="center"/>
              <w:rPr>
                <w:rFonts w:ascii="宋体" w:hAnsi="宋体" w:cs="宋体"/>
                <w:color w:val="auto"/>
                <w:sz w:val="24"/>
                <w:szCs w:val="28"/>
                <w:highlight w:val="none"/>
              </w:rPr>
            </w:pPr>
          </w:p>
        </w:tc>
        <w:tc>
          <w:tcPr>
            <w:tcW w:w="1250" w:type="dxa"/>
            <w:noWrap w:val="0"/>
            <w:vAlign w:val="center"/>
          </w:tcPr>
          <w:p w14:paraId="4956FC5A">
            <w:pPr>
              <w:jc w:val="center"/>
              <w:rPr>
                <w:rFonts w:ascii="宋体" w:hAnsi="宋体" w:cs="宋体"/>
                <w:color w:val="auto"/>
                <w:sz w:val="24"/>
                <w:szCs w:val="28"/>
                <w:highlight w:val="none"/>
              </w:rPr>
            </w:pPr>
          </w:p>
        </w:tc>
        <w:tc>
          <w:tcPr>
            <w:tcW w:w="747" w:type="dxa"/>
            <w:noWrap w:val="0"/>
            <w:vAlign w:val="center"/>
          </w:tcPr>
          <w:p w14:paraId="12E71F03">
            <w:pPr>
              <w:jc w:val="center"/>
              <w:rPr>
                <w:rFonts w:ascii="宋体" w:hAnsi="宋体" w:cs="宋体"/>
                <w:color w:val="auto"/>
                <w:sz w:val="24"/>
                <w:szCs w:val="28"/>
                <w:highlight w:val="none"/>
              </w:rPr>
            </w:pPr>
          </w:p>
        </w:tc>
        <w:tc>
          <w:tcPr>
            <w:tcW w:w="1292" w:type="dxa"/>
            <w:noWrap w:val="0"/>
            <w:vAlign w:val="center"/>
          </w:tcPr>
          <w:p w14:paraId="3C6AAAA1">
            <w:pPr>
              <w:jc w:val="center"/>
              <w:rPr>
                <w:rFonts w:ascii="宋体" w:hAnsi="宋体" w:cs="宋体"/>
                <w:color w:val="auto"/>
                <w:sz w:val="24"/>
                <w:szCs w:val="28"/>
                <w:highlight w:val="none"/>
              </w:rPr>
            </w:pPr>
          </w:p>
        </w:tc>
        <w:tc>
          <w:tcPr>
            <w:tcW w:w="1247" w:type="dxa"/>
            <w:noWrap w:val="0"/>
            <w:vAlign w:val="center"/>
          </w:tcPr>
          <w:p w14:paraId="4B0DD233">
            <w:pPr>
              <w:jc w:val="center"/>
              <w:rPr>
                <w:rFonts w:ascii="宋体" w:hAnsi="宋体" w:cs="宋体"/>
                <w:color w:val="auto"/>
                <w:sz w:val="24"/>
                <w:szCs w:val="28"/>
                <w:highlight w:val="none"/>
              </w:rPr>
            </w:pPr>
          </w:p>
        </w:tc>
      </w:tr>
      <w:tr w14:paraId="2EA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66" w:type="dxa"/>
            <w:noWrap w:val="0"/>
            <w:vAlign w:val="center"/>
          </w:tcPr>
          <w:p w14:paraId="66905596">
            <w:pPr>
              <w:jc w:val="center"/>
              <w:rPr>
                <w:rFonts w:ascii="宋体" w:hAnsi="宋体" w:cs="宋体"/>
                <w:color w:val="auto"/>
                <w:sz w:val="24"/>
                <w:szCs w:val="28"/>
                <w:highlight w:val="none"/>
              </w:rPr>
            </w:pPr>
          </w:p>
        </w:tc>
        <w:tc>
          <w:tcPr>
            <w:tcW w:w="1684" w:type="dxa"/>
            <w:noWrap w:val="0"/>
            <w:vAlign w:val="center"/>
          </w:tcPr>
          <w:p w14:paraId="74E7599A">
            <w:pPr>
              <w:jc w:val="center"/>
              <w:rPr>
                <w:rFonts w:ascii="宋体" w:hAnsi="宋体" w:cs="宋体"/>
                <w:color w:val="auto"/>
                <w:sz w:val="24"/>
                <w:szCs w:val="28"/>
                <w:highlight w:val="none"/>
              </w:rPr>
            </w:pPr>
          </w:p>
        </w:tc>
        <w:tc>
          <w:tcPr>
            <w:tcW w:w="1636" w:type="dxa"/>
            <w:noWrap w:val="0"/>
            <w:vAlign w:val="center"/>
          </w:tcPr>
          <w:p w14:paraId="5884F41E">
            <w:pPr>
              <w:jc w:val="center"/>
              <w:rPr>
                <w:rFonts w:ascii="宋体" w:hAnsi="宋体" w:cs="宋体"/>
                <w:color w:val="auto"/>
                <w:sz w:val="24"/>
                <w:szCs w:val="28"/>
                <w:highlight w:val="none"/>
              </w:rPr>
            </w:pPr>
          </w:p>
        </w:tc>
        <w:tc>
          <w:tcPr>
            <w:tcW w:w="1250" w:type="dxa"/>
            <w:noWrap w:val="0"/>
            <w:vAlign w:val="center"/>
          </w:tcPr>
          <w:p w14:paraId="697B8434">
            <w:pPr>
              <w:jc w:val="center"/>
              <w:rPr>
                <w:rFonts w:ascii="宋体" w:hAnsi="宋体" w:cs="宋体"/>
                <w:color w:val="auto"/>
                <w:sz w:val="24"/>
                <w:szCs w:val="28"/>
                <w:highlight w:val="none"/>
              </w:rPr>
            </w:pPr>
          </w:p>
        </w:tc>
        <w:tc>
          <w:tcPr>
            <w:tcW w:w="747" w:type="dxa"/>
            <w:noWrap w:val="0"/>
            <w:vAlign w:val="center"/>
          </w:tcPr>
          <w:p w14:paraId="4255AB57">
            <w:pPr>
              <w:jc w:val="center"/>
              <w:rPr>
                <w:rFonts w:ascii="宋体" w:hAnsi="宋体" w:cs="宋体"/>
                <w:color w:val="auto"/>
                <w:sz w:val="24"/>
                <w:szCs w:val="28"/>
                <w:highlight w:val="none"/>
              </w:rPr>
            </w:pPr>
          </w:p>
        </w:tc>
        <w:tc>
          <w:tcPr>
            <w:tcW w:w="1292" w:type="dxa"/>
            <w:noWrap w:val="0"/>
            <w:vAlign w:val="center"/>
          </w:tcPr>
          <w:p w14:paraId="5AE89407">
            <w:pPr>
              <w:jc w:val="center"/>
              <w:rPr>
                <w:rFonts w:ascii="宋体" w:hAnsi="宋体" w:cs="宋体"/>
                <w:color w:val="auto"/>
                <w:sz w:val="24"/>
                <w:szCs w:val="28"/>
                <w:highlight w:val="none"/>
              </w:rPr>
            </w:pPr>
          </w:p>
        </w:tc>
        <w:tc>
          <w:tcPr>
            <w:tcW w:w="1247" w:type="dxa"/>
            <w:noWrap w:val="0"/>
            <w:vAlign w:val="center"/>
          </w:tcPr>
          <w:p w14:paraId="68EEBCB0">
            <w:pPr>
              <w:jc w:val="center"/>
              <w:rPr>
                <w:rFonts w:ascii="宋体" w:hAnsi="宋体" w:cs="宋体"/>
                <w:color w:val="auto"/>
                <w:sz w:val="24"/>
                <w:szCs w:val="28"/>
                <w:highlight w:val="none"/>
              </w:rPr>
            </w:pPr>
          </w:p>
        </w:tc>
      </w:tr>
      <w:tr w14:paraId="08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66" w:type="dxa"/>
            <w:tcBorders>
              <w:bottom w:val="single" w:color="auto" w:sz="4" w:space="0"/>
            </w:tcBorders>
            <w:noWrap w:val="0"/>
            <w:vAlign w:val="center"/>
          </w:tcPr>
          <w:p w14:paraId="3408C6E2">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5EA7024A">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2B6040C0">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749E2F3">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19D9D606">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745F0C0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7F4377FE">
            <w:pPr>
              <w:jc w:val="center"/>
              <w:rPr>
                <w:rFonts w:ascii="宋体" w:hAnsi="宋体" w:cs="宋体"/>
                <w:color w:val="auto"/>
                <w:sz w:val="24"/>
                <w:szCs w:val="28"/>
                <w:highlight w:val="none"/>
              </w:rPr>
            </w:pPr>
          </w:p>
        </w:tc>
      </w:tr>
      <w:tr w14:paraId="13D8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66" w:type="dxa"/>
            <w:noWrap w:val="0"/>
            <w:vAlign w:val="center"/>
          </w:tcPr>
          <w:p w14:paraId="6A84A1A3">
            <w:pPr>
              <w:jc w:val="center"/>
              <w:rPr>
                <w:rFonts w:ascii="宋体" w:hAnsi="宋体" w:cs="宋体"/>
                <w:color w:val="auto"/>
                <w:sz w:val="24"/>
                <w:szCs w:val="28"/>
                <w:highlight w:val="none"/>
              </w:rPr>
            </w:pPr>
          </w:p>
          <w:p w14:paraId="5468E9C0">
            <w:pPr>
              <w:jc w:val="center"/>
              <w:rPr>
                <w:rFonts w:ascii="宋体" w:hAnsi="宋体" w:cs="宋体"/>
                <w:color w:val="auto"/>
                <w:sz w:val="24"/>
                <w:szCs w:val="28"/>
                <w:highlight w:val="none"/>
              </w:rPr>
            </w:pPr>
          </w:p>
        </w:tc>
        <w:tc>
          <w:tcPr>
            <w:tcW w:w="1684" w:type="dxa"/>
            <w:noWrap w:val="0"/>
            <w:vAlign w:val="center"/>
          </w:tcPr>
          <w:p w14:paraId="230A29F4">
            <w:pPr>
              <w:jc w:val="center"/>
              <w:rPr>
                <w:rFonts w:ascii="宋体" w:hAnsi="宋体" w:cs="宋体"/>
                <w:color w:val="auto"/>
                <w:sz w:val="24"/>
                <w:szCs w:val="28"/>
                <w:highlight w:val="none"/>
              </w:rPr>
            </w:pPr>
          </w:p>
        </w:tc>
        <w:tc>
          <w:tcPr>
            <w:tcW w:w="1636" w:type="dxa"/>
            <w:noWrap w:val="0"/>
            <w:vAlign w:val="center"/>
          </w:tcPr>
          <w:p w14:paraId="18316493">
            <w:pPr>
              <w:jc w:val="center"/>
              <w:rPr>
                <w:rFonts w:ascii="宋体" w:hAnsi="宋体" w:cs="宋体"/>
                <w:color w:val="auto"/>
                <w:sz w:val="24"/>
                <w:szCs w:val="28"/>
                <w:highlight w:val="none"/>
              </w:rPr>
            </w:pPr>
          </w:p>
        </w:tc>
        <w:tc>
          <w:tcPr>
            <w:tcW w:w="1250" w:type="dxa"/>
            <w:noWrap w:val="0"/>
            <w:vAlign w:val="center"/>
          </w:tcPr>
          <w:p w14:paraId="7CEF65DB">
            <w:pPr>
              <w:jc w:val="center"/>
              <w:rPr>
                <w:rFonts w:ascii="宋体" w:hAnsi="宋体" w:cs="宋体"/>
                <w:color w:val="auto"/>
                <w:sz w:val="24"/>
                <w:szCs w:val="28"/>
                <w:highlight w:val="none"/>
              </w:rPr>
            </w:pPr>
          </w:p>
        </w:tc>
        <w:tc>
          <w:tcPr>
            <w:tcW w:w="747" w:type="dxa"/>
            <w:noWrap w:val="0"/>
            <w:vAlign w:val="center"/>
          </w:tcPr>
          <w:p w14:paraId="35B03B5A">
            <w:pPr>
              <w:jc w:val="center"/>
              <w:rPr>
                <w:rFonts w:ascii="宋体" w:hAnsi="宋体" w:cs="宋体"/>
                <w:color w:val="auto"/>
                <w:sz w:val="24"/>
                <w:szCs w:val="28"/>
                <w:highlight w:val="none"/>
              </w:rPr>
            </w:pPr>
          </w:p>
        </w:tc>
        <w:tc>
          <w:tcPr>
            <w:tcW w:w="1292" w:type="dxa"/>
            <w:noWrap w:val="0"/>
            <w:vAlign w:val="center"/>
          </w:tcPr>
          <w:p w14:paraId="23FC1B33">
            <w:pPr>
              <w:jc w:val="center"/>
              <w:rPr>
                <w:rFonts w:ascii="宋体" w:hAnsi="宋体" w:cs="宋体"/>
                <w:color w:val="auto"/>
                <w:sz w:val="24"/>
                <w:szCs w:val="28"/>
                <w:highlight w:val="none"/>
              </w:rPr>
            </w:pPr>
          </w:p>
        </w:tc>
        <w:tc>
          <w:tcPr>
            <w:tcW w:w="1247" w:type="dxa"/>
            <w:noWrap w:val="0"/>
            <w:vAlign w:val="center"/>
          </w:tcPr>
          <w:p w14:paraId="573CF339">
            <w:pPr>
              <w:jc w:val="center"/>
              <w:rPr>
                <w:rFonts w:ascii="宋体" w:hAnsi="宋体" w:cs="宋体"/>
                <w:color w:val="auto"/>
                <w:sz w:val="24"/>
                <w:szCs w:val="28"/>
                <w:highlight w:val="none"/>
              </w:rPr>
            </w:pPr>
          </w:p>
        </w:tc>
      </w:tr>
      <w:tr w14:paraId="10F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66" w:type="dxa"/>
            <w:noWrap w:val="0"/>
            <w:vAlign w:val="center"/>
          </w:tcPr>
          <w:p w14:paraId="182C9685">
            <w:pPr>
              <w:jc w:val="center"/>
              <w:rPr>
                <w:rFonts w:ascii="宋体" w:hAnsi="宋体" w:cs="宋体"/>
                <w:color w:val="auto"/>
                <w:sz w:val="24"/>
                <w:szCs w:val="28"/>
                <w:highlight w:val="none"/>
              </w:rPr>
            </w:pPr>
          </w:p>
        </w:tc>
        <w:tc>
          <w:tcPr>
            <w:tcW w:w="1684" w:type="dxa"/>
            <w:noWrap w:val="0"/>
            <w:vAlign w:val="center"/>
          </w:tcPr>
          <w:p w14:paraId="1729D2A2">
            <w:pPr>
              <w:jc w:val="center"/>
              <w:rPr>
                <w:rFonts w:ascii="宋体" w:hAnsi="宋体" w:cs="宋体"/>
                <w:color w:val="auto"/>
                <w:sz w:val="24"/>
                <w:szCs w:val="28"/>
                <w:highlight w:val="none"/>
              </w:rPr>
            </w:pPr>
          </w:p>
        </w:tc>
        <w:tc>
          <w:tcPr>
            <w:tcW w:w="1636" w:type="dxa"/>
            <w:noWrap w:val="0"/>
            <w:vAlign w:val="center"/>
          </w:tcPr>
          <w:p w14:paraId="3ABC38D6">
            <w:pPr>
              <w:jc w:val="center"/>
              <w:rPr>
                <w:rFonts w:ascii="宋体" w:hAnsi="宋体" w:cs="宋体"/>
                <w:color w:val="auto"/>
                <w:sz w:val="24"/>
                <w:szCs w:val="28"/>
                <w:highlight w:val="none"/>
              </w:rPr>
            </w:pPr>
          </w:p>
        </w:tc>
        <w:tc>
          <w:tcPr>
            <w:tcW w:w="1250" w:type="dxa"/>
            <w:noWrap w:val="0"/>
            <w:vAlign w:val="center"/>
          </w:tcPr>
          <w:p w14:paraId="34866C72">
            <w:pPr>
              <w:jc w:val="center"/>
              <w:rPr>
                <w:rFonts w:ascii="宋体" w:hAnsi="宋体" w:cs="宋体"/>
                <w:color w:val="auto"/>
                <w:sz w:val="24"/>
                <w:szCs w:val="28"/>
                <w:highlight w:val="none"/>
              </w:rPr>
            </w:pPr>
          </w:p>
        </w:tc>
        <w:tc>
          <w:tcPr>
            <w:tcW w:w="747" w:type="dxa"/>
            <w:noWrap w:val="0"/>
            <w:vAlign w:val="center"/>
          </w:tcPr>
          <w:p w14:paraId="266C122E">
            <w:pPr>
              <w:jc w:val="center"/>
              <w:rPr>
                <w:rFonts w:ascii="宋体" w:hAnsi="宋体" w:cs="宋体"/>
                <w:color w:val="auto"/>
                <w:sz w:val="24"/>
                <w:szCs w:val="28"/>
                <w:highlight w:val="none"/>
              </w:rPr>
            </w:pPr>
          </w:p>
        </w:tc>
        <w:tc>
          <w:tcPr>
            <w:tcW w:w="1292" w:type="dxa"/>
            <w:noWrap w:val="0"/>
            <w:vAlign w:val="center"/>
          </w:tcPr>
          <w:p w14:paraId="6C43E416">
            <w:pPr>
              <w:jc w:val="center"/>
              <w:rPr>
                <w:rFonts w:ascii="宋体" w:hAnsi="宋体" w:cs="宋体"/>
                <w:color w:val="auto"/>
                <w:sz w:val="24"/>
                <w:szCs w:val="28"/>
                <w:highlight w:val="none"/>
              </w:rPr>
            </w:pPr>
          </w:p>
        </w:tc>
        <w:tc>
          <w:tcPr>
            <w:tcW w:w="1247" w:type="dxa"/>
            <w:noWrap w:val="0"/>
            <w:vAlign w:val="center"/>
          </w:tcPr>
          <w:p w14:paraId="56BC503A">
            <w:pPr>
              <w:jc w:val="center"/>
              <w:rPr>
                <w:rFonts w:ascii="宋体" w:hAnsi="宋体" w:cs="宋体"/>
                <w:color w:val="auto"/>
                <w:sz w:val="24"/>
                <w:szCs w:val="28"/>
                <w:highlight w:val="none"/>
              </w:rPr>
            </w:pPr>
          </w:p>
        </w:tc>
      </w:tr>
      <w:tr w14:paraId="488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66" w:type="dxa"/>
            <w:noWrap w:val="0"/>
            <w:vAlign w:val="center"/>
          </w:tcPr>
          <w:p w14:paraId="196F30D5">
            <w:pPr>
              <w:jc w:val="center"/>
              <w:rPr>
                <w:rFonts w:ascii="宋体" w:hAnsi="宋体" w:cs="宋体"/>
                <w:color w:val="auto"/>
                <w:sz w:val="24"/>
                <w:szCs w:val="28"/>
                <w:highlight w:val="none"/>
              </w:rPr>
            </w:pPr>
          </w:p>
        </w:tc>
        <w:tc>
          <w:tcPr>
            <w:tcW w:w="1684" w:type="dxa"/>
            <w:noWrap w:val="0"/>
            <w:vAlign w:val="center"/>
          </w:tcPr>
          <w:p w14:paraId="5A74507D">
            <w:pPr>
              <w:jc w:val="center"/>
              <w:rPr>
                <w:rFonts w:ascii="宋体" w:hAnsi="宋体" w:cs="宋体"/>
                <w:color w:val="auto"/>
                <w:sz w:val="24"/>
                <w:szCs w:val="28"/>
                <w:highlight w:val="none"/>
              </w:rPr>
            </w:pPr>
          </w:p>
        </w:tc>
        <w:tc>
          <w:tcPr>
            <w:tcW w:w="1636" w:type="dxa"/>
            <w:noWrap w:val="0"/>
            <w:vAlign w:val="center"/>
          </w:tcPr>
          <w:p w14:paraId="6627D51C">
            <w:pPr>
              <w:jc w:val="center"/>
              <w:rPr>
                <w:rFonts w:ascii="宋体" w:hAnsi="宋体" w:cs="宋体"/>
                <w:color w:val="auto"/>
                <w:sz w:val="24"/>
                <w:szCs w:val="28"/>
                <w:highlight w:val="none"/>
              </w:rPr>
            </w:pPr>
          </w:p>
        </w:tc>
        <w:tc>
          <w:tcPr>
            <w:tcW w:w="1250" w:type="dxa"/>
            <w:noWrap w:val="0"/>
            <w:vAlign w:val="center"/>
          </w:tcPr>
          <w:p w14:paraId="7812D230">
            <w:pPr>
              <w:jc w:val="center"/>
              <w:rPr>
                <w:rFonts w:ascii="宋体" w:hAnsi="宋体" w:cs="宋体"/>
                <w:color w:val="auto"/>
                <w:sz w:val="24"/>
                <w:szCs w:val="28"/>
                <w:highlight w:val="none"/>
              </w:rPr>
            </w:pPr>
          </w:p>
        </w:tc>
        <w:tc>
          <w:tcPr>
            <w:tcW w:w="747" w:type="dxa"/>
            <w:noWrap w:val="0"/>
            <w:vAlign w:val="center"/>
          </w:tcPr>
          <w:p w14:paraId="58B421E3">
            <w:pPr>
              <w:jc w:val="center"/>
              <w:rPr>
                <w:rFonts w:ascii="宋体" w:hAnsi="宋体" w:cs="宋体"/>
                <w:color w:val="auto"/>
                <w:sz w:val="24"/>
                <w:szCs w:val="28"/>
                <w:highlight w:val="none"/>
              </w:rPr>
            </w:pPr>
          </w:p>
        </w:tc>
        <w:tc>
          <w:tcPr>
            <w:tcW w:w="1292" w:type="dxa"/>
            <w:noWrap w:val="0"/>
            <w:vAlign w:val="center"/>
          </w:tcPr>
          <w:p w14:paraId="7F7A50A1">
            <w:pPr>
              <w:jc w:val="center"/>
              <w:rPr>
                <w:rFonts w:ascii="宋体" w:hAnsi="宋体" w:cs="宋体"/>
                <w:color w:val="auto"/>
                <w:sz w:val="24"/>
                <w:szCs w:val="28"/>
                <w:highlight w:val="none"/>
              </w:rPr>
            </w:pPr>
          </w:p>
        </w:tc>
        <w:tc>
          <w:tcPr>
            <w:tcW w:w="1247" w:type="dxa"/>
            <w:noWrap w:val="0"/>
            <w:vAlign w:val="center"/>
          </w:tcPr>
          <w:p w14:paraId="692301E4">
            <w:pPr>
              <w:jc w:val="center"/>
              <w:rPr>
                <w:rFonts w:ascii="宋体" w:hAnsi="宋体" w:cs="宋体"/>
                <w:color w:val="auto"/>
                <w:sz w:val="24"/>
                <w:szCs w:val="28"/>
                <w:highlight w:val="none"/>
              </w:rPr>
            </w:pPr>
          </w:p>
        </w:tc>
      </w:tr>
    </w:tbl>
    <w:p w14:paraId="7901F7CC">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单位：元</w:t>
      </w:r>
    </w:p>
    <w:p w14:paraId="7E55787E">
      <w:pPr>
        <w:snapToGrid w:val="0"/>
        <w:spacing w:line="500" w:lineRule="exact"/>
        <w:ind w:firstLine="480"/>
        <w:rPr>
          <w:rFonts w:ascii="宋体" w:hAnsi="宋体" w:eastAsia="宋体"/>
          <w:color w:val="auto"/>
          <w:sz w:val="24"/>
          <w:highlight w:val="none"/>
        </w:rPr>
      </w:pPr>
    </w:p>
    <w:p w14:paraId="7C4B6F49">
      <w:pPr>
        <w:snapToGrid w:val="0"/>
        <w:spacing w:line="500" w:lineRule="exact"/>
        <w:ind w:firstLine="600"/>
        <w:rPr>
          <w:rFonts w:ascii="宋体" w:hAnsi="宋体" w:eastAsia="宋体"/>
          <w:color w:val="auto"/>
          <w:sz w:val="24"/>
          <w:highlight w:val="none"/>
        </w:rPr>
      </w:pPr>
      <w:r>
        <w:rPr>
          <w:rFonts w:hint="eastAsia" w:ascii="宋体" w:hAnsi="宋体" w:eastAsia="宋体"/>
          <w:color w:val="auto"/>
          <w:sz w:val="24"/>
          <w:highlight w:val="none"/>
        </w:rPr>
        <w:t>供应商：                           法定代表人或法定代表人授权代表：</w:t>
      </w:r>
    </w:p>
    <w:p w14:paraId="59549EBF">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（供应商公章）                               （签字或盖章）</w:t>
      </w:r>
    </w:p>
    <w:p w14:paraId="7606C409">
      <w:pPr>
        <w:snapToGrid w:val="0"/>
        <w:spacing w:line="500" w:lineRule="exact"/>
        <w:rPr>
          <w:rFonts w:ascii="宋体" w:hAnsi="宋体" w:eastAsia="宋体"/>
          <w:color w:val="auto"/>
          <w:sz w:val="24"/>
          <w:highlight w:val="none"/>
        </w:rPr>
      </w:pPr>
    </w:p>
    <w:p w14:paraId="3D762443">
      <w:pPr>
        <w:snapToGrid w:val="0"/>
        <w:spacing w:line="500" w:lineRule="exact"/>
        <w:rPr>
          <w:rFonts w:ascii="宋体" w:hAnsi="宋体" w:eastAsia="宋体"/>
          <w:color w:val="auto"/>
          <w:sz w:val="24"/>
          <w:highlight w:val="none"/>
        </w:rPr>
      </w:pPr>
    </w:p>
    <w:p w14:paraId="4735532F">
      <w:pPr>
        <w:snapToGrid w:val="0"/>
        <w:spacing w:line="500" w:lineRule="exact"/>
        <w:ind w:firstLine="480"/>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41FBC417">
      <w:pPr>
        <w:snapToGrid w:val="0"/>
        <w:spacing w:line="500" w:lineRule="exact"/>
        <w:ind w:firstLine="480"/>
        <w:rPr>
          <w:rFonts w:ascii="宋体" w:hAnsi="宋体" w:eastAsia="宋体"/>
          <w:color w:val="auto"/>
          <w:sz w:val="24"/>
          <w:highlight w:val="none"/>
        </w:rPr>
      </w:pPr>
    </w:p>
    <w:p w14:paraId="622D3E00">
      <w:pPr>
        <w:snapToGrid w:val="0"/>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注：</w:t>
      </w:r>
    </w:p>
    <w:p w14:paraId="7774D393">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1.请供应商完整填写本表；</w:t>
      </w:r>
    </w:p>
    <w:p w14:paraId="227C5858">
      <w:pPr>
        <w:pStyle w:val="53"/>
        <w:ind w:firstLine="480" w:firstLineChars="200"/>
        <w:rPr>
          <w:rFonts w:ascii="宋体" w:hAnsi="宋体" w:eastAsia="宋体" w:cs="宋体"/>
          <w:color w:val="auto"/>
          <w:highlight w:val="none"/>
        </w:rPr>
      </w:pPr>
      <w:r>
        <w:rPr>
          <w:rFonts w:hint="eastAsia" w:ascii="宋体" w:hAnsi="宋体" w:eastAsia="宋体"/>
          <w:color w:val="auto"/>
          <w:sz w:val="24"/>
          <w:highlight w:val="none"/>
        </w:rPr>
        <w:t>2.该表可扩展。</w:t>
      </w:r>
    </w:p>
    <w:p w14:paraId="24455078">
      <w:pPr>
        <w:pStyle w:val="53"/>
        <w:rPr>
          <w:rFonts w:ascii="宋体" w:hAnsi="宋体" w:eastAsia="宋体" w:cs="宋体"/>
          <w:color w:val="auto"/>
          <w:highlight w:val="none"/>
        </w:rPr>
      </w:pPr>
    </w:p>
    <w:p w14:paraId="6CD8A207">
      <w:pPr>
        <w:rPr>
          <w:rFonts w:hint="eastAsia" w:ascii="宋体" w:hAnsi="宋体" w:cs="宋体"/>
          <w:color w:val="auto"/>
          <w:sz w:val="24"/>
          <w:szCs w:val="24"/>
          <w:highlight w:val="none"/>
        </w:rPr>
      </w:pPr>
      <w:bookmarkStart w:id="137" w:name="_Toc342913420"/>
      <w:bookmarkStart w:id="138" w:name="_Toc21280"/>
      <w:bookmarkStart w:id="139" w:name="_Toc313888361"/>
      <w:bookmarkStart w:id="140" w:name="_Toc313008357"/>
      <w:bookmarkStart w:id="141" w:name="_Toc19460"/>
      <w:bookmarkStart w:id="142" w:name="_Toc14930"/>
      <w:r>
        <w:rPr>
          <w:rFonts w:hint="eastAsia" w:ascii="宋体" w:hAnsi="宋体" w:cs="宋体"/>
          <w:color w:val="auto"/>
          <w:sz w:val="24"/>
          <w:szCs w:val="24"/>
          <w:highlight w:val="none"/>
        </w:rPr>
        <w:br w:type="page"/>
      </w:r>
    </w:p>
    <w:p w14:paraId="44E8DB51">
      <w:pPr>
        <w:pStyle w:val="4"/>
        <w:spacing w:before="0" w:after="0" w:line="360" w:lineRule="auto"/>
        <w:rPr>
          <w:rFonts w:ascii="宋体" w:hAnsi="宋体" w:cs="宋体"/>
          <w:color w:val="auto"/>
          <w:sz w:val="24"/>
          <w:szCs w:val="24"/>
          <w:highlight w:val="none"/>
        </w:rPr>
      </w:pPr>
      <w:bookmarkStart w:id="143" w:name="_Toc8230"/>
      <w:r>
        <w:rPr>
          <w:rFonts w:hint="eastAsia" w:ascii="宋体" w:hAnsi="宋体" w:cs="宋体"/>
          <w:color w:val="auto"/>
          <w:sz w:val="24"/>
          <w:szCs w:val="24"/>
          <w:highlight w:val="none"/>
        </w:rPr>
        <w:t>二、技术部分</w:t>
      </w:r>
      <w:bookmarkEnd w:id="137"/>
      <w:bookmarkEnd w:id="138"/>
      <w:bookmarkEnd w:id="139"/>
      <w:bookmarkEnd w:id="140"/>
      <w:bookmarkEnd w:id="141"/>
      <w:bookmarkEnd w:id="142"/>
      <w:bookmarkEnd w:id="143"/>
    </w:p>
    <w:p w14:paraId="672FB790">
      <w:pPr>
        <w:pStyle w:val="53"/>
        <w:rPr>
          <w:rFonts w:ascii="宋体" w:hAnsi="宋体" w:eastAsia="宋体" w:cs="宋体"/>
          <w:b/>
          <w:bCs/>
          <w:color w:val="auto"/>
          <w:szCs w:val="28"/>
          <w:highlight w:val="none"/>
        </w:rPr>
      </w:pPr>
    </w:p>
    <w:p w14:paraId="7D5B11BC">
      <w:pPr>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0A51DFFD">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305CBA5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对于网上询价文件的技术要求，如有任何偏离请如实填写下表：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08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358ABDE">
            <w:pPr>
              <w:bidi w:val="0"/>
              <w:jc w:val="center"/>
              <w:rPr>
                <w:color w:val="auto"/>
                <w:highlight w:val="none"/>
              </w:rPr>
            </w:pPr>
            <w:r>
              <w:rPr>
                <w:rFonts w:hint="eastAsia"/>
                <w:color w:val="auto"/>
                <w:highlight w:val="none"/>
              </w:rPr>
              <w:t>序号</w:t>
            </w:r>
          </w:p>
        </w:tc>
        <w:tc>
          <w:tcPr>
            <w:tcW w:w="3179" w:type="dxa"/>
            <w:noWrap w:val="0"/>
            <w:vAlign w:val="center"/>
          </w:tcPr>
          <w:p w14:paraId="5CB176CF">
            <w:pPr>
              <w:bidi w:val="0"/>
              <w:jc w:val="center"/>
              <w:rPr>
                <w:color w:val="auto"/>
                <w:highlight w:val="none"/>
              </w:rPr>
            </w:pPr>
            <w:r>
              <w:rPr>
                <w:rFonts w:hint="eastAsia"/>
                <w:color w:val="auto"/>
                <w:highlight w:val="none"/>
              </w:rPr>
              <w:t>采购项目需求</w:t>
            </w:r>
          </w:p>
        </w:tc>
        <w:tc>
          <w:tcPr>
            <w:tcW w:w="2434" w:type="dxa"/>
            <w:noWrap w:val="0"/>
            <w:vAlign w:val="center"/>
          </w:tcPr>
          <w:p w14:paraId="727A1AEA">
            <w:pPr>
              <w:bidi w:val="0"/>
              <w:jc w:val="center"/>
              <w:rPr>
                <w:color w:val="auto"/>
                <w:highlight w:val="none"/>
              </w:rPr>
            </w:pPr>
            <w:r>
              <w:rPr>
                <w:rFonts w:hint="eastAsia"/>
                <w:color w:val="auto"/>
                <w:highlight w:val="none"/>
              </w:rPr>
              <w:t>响应情况</w:t>
            </w:r>
          </w:p>
        </w:tc>
        <w:tc>
          <w:tcPr>
            <w:tcW w:w="2355" w:type="dxa"/>
            <w:noWrap w:val="0"/>
            <w:vAlign w:val="center"/>
          </w:tcPr>
          <w:p w14:paraId="0C286016">
            <w:pPr>
              <w:bidi w:val="0"/>
              <w:jc w:val="center"/>
              <w:rPr>
                <w:color w:val="auto"/>
                <w:highlight w:val="none"/>
              </w:rPr>
            </w:pPr>
            <w:r>
              <w:rPr>
                <w:rFonts w:hint="eastAsia"/>
                <w:color w:val="auto"/>
                <w:highlight w:val="none"/>
              </w:rPr>
              <w:t>差异说明</w:t>
            </w:r>
          </w:p>
        </w:tc>
      </w:tr>
      <w:tr w14:paraId="743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A675D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7644BE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0E1D861D">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1CDDA5C9">
            <w:pPr>
              <w:tabs>
                <w:tab w:val="left" w:pos="6300"/>
              </w:tabs>
              <w:snapToGrid w:val="0"/>
              <w:spacing w:line="360" w:lineRule="auto"/>
              <w:jc w:val="center"/>
              <w:outlineLvl w:val="0"/>
              <w:rPr>
                <w:rFonts w:ascii="宋体" w:hAnsi="宋体" w:cs="宋体"/>
                <w:color w:val="auto"/>
                <w:sz w:val="21"/>
                <w:szCs w:val="24"/>
                <w:highlight w:val="none"/>
              </w:rPr>
            </w:pPr>
          </w:p>
        </w:tc>
      </w:tr>
      <w:tr w14:paraId="63D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00F1E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382577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62F6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15C4C61">
            <w:pPr>
              <w:tabs>
                <w:tab w:val="left" w:pos="6300"/>
              </w:tabs>
              <w:snapToGrid w:val="0"/>
              <w:spacing w:line="360" w:lineRule="auto"/>
              <w:jc w:val="center"/>
              <w:outlineLvl w:val="0"/>
              <w:rPr>
                <w:rFonts w:ascii="宋体" w:hAnsi="宋体" w:cs="宋体"/>
                <w:color w:val="auto"/>
                <w:sz w:val="21"/>
                <w:szCs w:val="24"/>
                <w:highlight w:val="none"/>
              </w:rPr>
            </w:pPr>
          </w:p>
        </w:tc>
      </w:tr>
      <w:tr w14:paraId="3AB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E5CA6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FBE6256">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67A47D6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7CE035D">
            <w:pPr>
              <w:tabs>
                <w:tab w:val="left" w:pos="6300"/>
              </w:tabs>
              <w:snapToGrid w:val="0"/>
              <w:spacing w:line="360" w:lineRule="auto"/>
              <w:jc w:val="center"/>
              <w:outlineLvl w:val="0"/>
              <w:rPr>
                <w:rFonts w:ascii="宋体" w:hAnsi="宋体" w:cs="宋体"/>
                <w:color w:val="auto"/>
                <w:sz w:val="21"/>
                <w:szCs w:val="24"/>
                <w:highlight w:val="none"/>
              </w:rPr>
            </w:pPr>
          </w:p>
        </w:tc>
      </w:tr>
      <w:tr w14:paraId="109F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059DF85">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43F8ED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0C048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F716EC9">
            <w:pPr>
              <w:tabs>
                <w:tab w:val="left" w:pos="6300"/>
              </w:tabs>
              <w:snapToGrid w:val="0"/>
              <w:spacing w:line="360" w:lineRule="auto"/>
              <w:jc w:val="center"/>
              <w:outlineLvl w:val="0"/>
              <w:rPr>
                <w:rFonts w:ascii="宋体" w:hAnsi="宋体" w:cs="宋体"/>
                <w:color w:val="auto"/>
                <w:sz w:val="21"/>
                <w:szCs w:val="24"/>
                <w:highlight w:val="none"/>
              </w:rPr>
            </w:pPr>
          </w:p>
        </w:tc>
      </w:tr>
      <w:tr w14:paraId="24B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031CA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F4F723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5226D6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865A4C7">
            <w:pPr>
              <w:tabs>
                <w:tab w:val="left" w:pos="6300"/>
              </w:tabs>
              <w:snapToGrid w:val="0"/>
              <w:spacing w:line="360" w:lineRule="auto"/>
              <w:jc w:val="center"/>
              <w:outlineLvl w:val="0"/>
              <w:rPr>
                <w:rFonts w:ascii="宋体" w:hAnsi="宋体" w:cs="宋体"/>
                <w:color w:val="auto"/>
                <w:sz w:val="21"/>
                <w:szCs w:val="24"/>
                <w:highlight w:val="none"/>
              </w:rPr>
            </w:pPr>
          </w:p>
        </w:tc>
      </w:tr>
      <w:tr w14:paraId="458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ACA244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9BEB34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1689D19">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D2430F5">
            <w:pPr>
              <w:tabs>
                <w:tab w:val="left" w:pos="6300"/>
              </w:tabs>
              <w:snapToGrid w:val="0"/>
              <w:spacing w:line="360" w:lineRule="auto"/>
              <w:jc w:val="center"/>
              <w:outlineLvl w:val="0"/>
              <w:rPr>
                <w:rFonts w:ascii="宋体" w:hAnsi="宋体" w:cs="宋体"/>
                <w:color w:val="auto"/>
                <w:sz w:val="21"/>
                <w:szCs w:val="24"/>
                <w:highlight w:val="none"/>
              </w:rPr>
            </w:pPr>
          </w:p>
        </w:tc>
      </w:tr>
    </w:tbl>
    <w:p w14:paraId="40A12749">
      <w:pPr>
        <w:snapToGrid w:val="0"/>
        <w:spacing w:line="360" w:lineRule="auto"/>
        <w:ind w:firstLine="465"/>
        <w:rPr>
          <w:rFonts w:ascii="宋体" w:hAnsi="宋体" w:cs="宋体"/>
          <w:color w:val="auto"/>
          <w:sz w:val="24"/>
          <w:szCs w:val="24"/>
          <w:highlight w:val="none"/>
        </w:rPr>
      </w:pPr>
    </w:p>
    <w:p w14:paraId="7B957592">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59D970DD">
      <w:pPr>
        <w:spacing w:line="500" w:lineRule="exact"/>
        <w:rPr>
          <w:rFonts w:ascii="宋体" w:hAnsi="宋体" w:cs="宋体"/>
          <w:color w:val="auto"/>
          <w:sz w:val="24"/>
          <w:szCs w:val="28"/>
          <w:highlight w:val="none"/>
        </w:rPr>
      </w:pPr>
    </w:p>
    <w:p w14:paraId="3CD9C2D9">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36E141D1">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1F9C8A8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7B0D5E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.本表即为对本项目“第二篇采购项目技术需求”中所列技术要求进行比较和响应；</w:t>
      </w:r>
    </w:p>
    <w:p w14:paraId="705ED9A8">
      <w:pPr>
        <w:tabs>
          <w:tab w:val="left" w:pos="6300"/>
        </w:tabs>
        <w:snapToGrid w:val="0"/>
        <w:spacing w:line="500" w:lineRule="exact"/>
        <w:ind w:firstLine="480" w:firstLineChars="200"/>
        <w:rPr>
          <w:rFonts w:ascii="宋体" w:hAnsi="宋体" w:cs="宋体"/>
          <w:color w:val="auto"/>
          <w:highlight w:val="none"/>
        </w:rPr>
        <w:sectPr>
          <w:headerReference r:id="rId10" w:type="default"/>
          <w:footerReference r:id="rId11" w:type="default"/>
          <w:pgSz w:w="11907" w:h="16840"/>
          <w:pgMar w:top="1134" w:right="1191" w:bottom="1134" w:left="1304" w:header="680" w:footer="992" w:gutter="0"/>
          <w:pgNumType w:fmt="decimal"/>
          <w:cols w:space="720" w:num="1"/>
          <w:rtlGutter w:val="0"/>
          <w:docGrid w:type="lines" w:linePitch="383" w:charSpace="0"/>
        </w:sectPr>
      </w:pPr>
      <w:r>
        <w:rPr>
          <w:rFonts w:hint="eastAsia" w:ascii="宋体" w:hAnsi="宋体" w:cs="宋体"/>
          <w:color w:val="auto"/>
          <w:sz w:val="24"/>
          <w:szCs w:val="22"/>
          <w:highlight w:val="none"/>
        </w:rPr>
        <w:t>2.该表可扩展。</w:t>
      </w:r>
    </w:p>
    <w:p w14:paraId="5AB4A5D8">
      <w:pPr>
        <w:spacing w:line="360" w:lineRule="auto"/>
        <w:ind w:firstLine="480" w:firstLineChars="200"/>
        <w:rPr>
          <w:rFonts w:ascii="宋体" w:hAnsi="宋体" w:eastAsia="宋体"/>
          <w:color w:val="auto"/>
          <w:sz w:val="24"/>
          <w:szCs w:val="24"/>
          <w:highlight w:val="none"/>
        </w:rPr>
      </w:pPr>
      <w:bookmarkStart w:id="144" w:name="_Toc342913421"/>
      <w:bookmarkStart w:id="145" w:name="_Toc26718"/>
      <w:bookmarkStart w:id="146" w:name="_Toc313888362"/>
      <w:bookmarkStart w:id="147" w:name="_Toc313008358"/>
      <w:r>
        <w:rPr>
          <w:rFonts w:hint="eastAsia" w:ascii="宋体" w:hAnsi="宋体" w:eastAsia="宋体"/>
          <w:color w:val="auto"/>
          <w:sz w:val="24"/>
          <w:szCs w:val="24"/>
          <w:highlight w:val="none"/>
        </w:rPr>
        <w:t>（二）其他技术资料（格式自定）</w:t>
      </w:r>
    </w:p>
    <w:p w14:paraId="6DACC673">
      <w:pPr>
        <w:rPr>
          <w:color w:val="auto"/>
          <w:highlight w:val="none"/>
        </w:rPr>
      </w:pPr>
    </w:p>
    <w:p w14:paraId="2B7DD781">
      <w:pPr>
        <w:pStyle w:val="4"/>
        <w:rPr>
          <w:rFonts w:ascii="宋体" w:hAnsi="宋体" w:cs="宋体"/>
          <w:color w:val="auto"/>
          <w:sz w:val="24"/>
          <w:szCs w:val="24"/>
          <w:highlight w:val="none"/>
        </w:rPr>
      </w:pPr>
    </w:p>
    <w:p w14:paraId="09974848">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AF6E7C8">
      <w:pPr>
        <w:pStyle w:val="4"/>
        <w:rPr>
          <w:rFonts w:ascii="宋体" w:hAnsi="宋体" w:cs="宋体"/>
          <w:color w:val="auto"/>
          <w:sz w:val="24"/>
          <w:szCs w:val="24"/>
          <w:highlight w:val="none"/>
        </w:rPr>
      </w:pPr>
      <w:bookmarkStart w:id="148" w:name="_Toc4375"/>
      <w:bookmarkStart w:id="149" w:name="_Toc28224"/>
      <w:bookmarkStart w:id="150" w:name="_Toc14521"/>
      <w:r>
        <w:rPr>
          <w:rFonts w:hint="eastAsia" w:ascii="宋体" w:hAnsi="宋体" w:cs="宋体"/>
          <w:color w:val="auto"/>
          <w:sz w:val="24"/>
          <w:szCs w:val="24"/>
          <w:highlight w:val="none"/>
        </w:rPr>
        <w:t>三、商务部分</w:t>
      </w:r>
      <w:bookmarkEnd w:id="144"/>
      <w:bookmarkEnd w:id="145"/>
      <w:bookmarkEnd w:id="146"/>
      <w:bookmarkEnd w:id="147"/>
      <w:bookmarkEnd w:id="148"/>
      <w:bookmarkEnd w:id="149"/>
      <w:bookmarkEnd w:id="150"/>
    </w:p>
    <w:p w14:paraId="7776D1E5">
      <w:pPr>
        <w:spacing w:line="360" w:lineRule="auto"/>
        <w:ind w:firstLine="482" w:firstLineChars="200"/>
        <w:rPr>
          <w:rFonts w:ascii="宋体" w:hAnsi="宋体" w:cs="宋体"/>
          <w:b/>
          <w:bCs/>
          <w:color w:val="auto"/>
          <w:sz w:val="24"/>
          <w:szCs w:val="24"/>
          <w:highlight w:val="none"/>
        </w:rPr>
      </w:pPr>
      <w:bookmarkStart w:id="151" w:name="_Toc283382459"/>
      <w:r>
        <w:rPr>
          <w:rFonts w:hint="eastAsia" w:ascii="宋体" w:hAnsi="宋体" w:cs="宋体"/>
          <w:b/>
          <w:bCs/>
          <w:color w:val="auto"/>
          <w:sz w:val="24"/>
          <w:szCs w:val="24"/>
          <w:highlight w:val="none"/>
        </w:rPr>
        <w:t>（一）商务响应偏离表</w:t>
      </w:r>
    </w:p>
    <w:p w14:paraId="15BDE877">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5AF5528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对于网上询价文件的商务要求，如有任何偏离请如实填写下表：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F8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BA1B286">
            <w:pPr>
              <w:bidi w:val="0"/>
              <w:jc w:val="center"/>
              <w:rPr>
                <w:color w:val="auto"/>
                <w:highlight w:val="none"/>
              </w:rPr>
            </w:pPr>
            <w:r>
              <w:rPr>
                <w:rFonts w:hint="eastAsia"/>
                <w:color w:val="auto"/>
                <w:highlight w:val="none"/>
              </w:rPr>
              <w:t>序号</w:t>
            </w:r>
          </w:p>
        </w:tc>
        <w:tc>
          <w:tcPr>
            <w:tcW w:w="3179" w:type="dxa"/>
            <w:noWrap w:val="0"/>
            <w:vAlign w:val="center"/>
          </w:tcPr>
          <w:p w14:paraId="38AA1861">
            <w:pPr>
              <w:bidi w:val="0"/>
              <w:jc w:val="center"/>
              <w:rPr>
                <w:color w:val="auto"/>
                <w:highlight w:val="none"/>
              </w:rPr>
            </w:pPr>
            <w:r>
              <w:rPr>
                <w:rFonts w:hint="eastAsia"/>
                <w:color w:val="auto"/>
                <w:highlight w:val="none"/>
              </w:rPr>
              <w:t>采购项目需求</w:t>
            </w:r>
          </w:p>
        </w:tc>
        <w:tc>
          <w:tcPr>
            <w:tcW w:w="2434" w:type="dxa"/>
            <w:noWrap w:val="0"/>
            <w:vAlign w:val="center"/>
          </w:tcPr>
          <w:p w14:paraId="0A1BC376">
            <w:pPr>
              <w:bidi w:val="0"/>
              <w:jc w:val="center"/>
              <w:rPr>
                <w:color w:val="auto"/>
                <w:highlight w:val="none"/>
              </w:rPr>
            </w:pPr>
            <w:r>
              <w:rPr>
                <w:rFonts w:hint="eastAsia"/>
                <w:color w:val="auto"/>
                <w:highlight w:val="none"/>
              </w:rPr>
              <w:t>响应情况</w:t>
            </w:r>
          </w:p>
        </w:tc>
        <w:tc>
          <w:tcPr>
            <w:tcW w:w="2355" w:type="dxa"/>
            <w:noWrap w:val="0"/>
            <w:vAlign w:val="center"/>
          </w:tcPr>
          <w:p w14:paraId="5DEAFED2">
            <w:pPr>
              <w:bidi w:val="0"/>
              <w:jc w:val="center"/>
              <w:rPr>
                <w:color w:val="auto"/>
                <w:highlight w:val="none"/>
              </w:rPr>
            </w:pPr>
            <w:r>
              <w:rPr>
                <w:rFonts w:hint="eastAsia"/>
                <w:color w:val="auto"/>
                <w:highlight w:val="none"/>
              </w:rPr>
              <w:t>差异说明</w:t>
            </w:r>
          </w:p>
        </w:tc>
      </w:tr>
      <w:tr w14:paraId="5960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AE5A1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3419ADF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C838CB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99413C5">
            <w:pPr>
              <w:tabs>
                <w:tab w:val="left" w:pos="6300"/>
              </w:tabs>
              <w:snapToGrid w:val="0"/>
              <w:spacing w:line="360" w:lineRule="auto"/>
              <w:jc w:val="center"/>
              <w:outlineLvl w:val="0"/>
              <w:rPr>
                <w:rFonts w:ascii="宋体" w:hAnsi="宋体" w:cs="宋体"/>
                <w:color w:val="auto"/>
                <w:sz w:val="21"/>
                <w:szCs w:val="24"/>
                <w:highlight w:val="none"/>
              </w:rPr>
            </w:pPr>
          </w:p>
        </w:tc>
      </w:tr>
      <w:tr w14:paraId="7AEC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08FB3C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5969C0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1497B08">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1F4F346">
            <w:pPr>
              <w:tabs>
                <w:tab w:val="left" w:pos="6300"/>
              </w:tabs>
              <w:snapToGrid w:val="0"/>
              <w:spacing w:line="360" w:lineRule="auto"/>
              <w:jc w:val="center"/>
              <w:outlineLvl w:val="0"/>
              <w:rPr>
                <w:rFonts w:ascii="宋体" w:hAnsi="宋体" w:cs="宋体"/>
                <w:color w:val="auto"/>
                <w:sz w:val="21"/>
                <w:szCs w:val="24"/>
                <w:highlight w:val="none"/>
              </w:rPr>
            </w:pPr>
          </w:p>
        </w:tc>
      </w:tr>
      <w:tr w14:paraId="2ED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3413A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063803E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6F7666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7682B42">
            <w:pPr>
              <w:tabs>
                <w:tab w:val="left" w:pos="6300"/>
              </w:tabs>
              <w:snapToGrid w:val="0"/>
              <w:spacing w:line="360" w:lineRule="auto"/>
              <w:jc w:val="center"/>
              <w:outlineLvl w:val="0"/>
              <w:rPr>
                <w:rFonts w:ascii="宋体" w:hAnsi="宋体" w:cs="宋体"/>
                <w:color w:val="auto"/>
                <w:sz w:val="21"/>
                <w:szCs w:val="24"/>
                <w:highlight w:val="none"/>
              </w:rPr>
            </w:pPr>
          </w:p>
        </w:tc>
      </w:tr>
      <w:tr w14:paraId="370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B797AC">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0553BB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3F0AC0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41FE5B8">
            <w:pPr>
              <w:tabs>
                <w:tab w:val="left" w:pos="6300"/>
              </w:tabs>
              <w:snapToGrid w:val="0"/>
              <w:spacing w:line="360" w:lineRule="auto"/>
              <w:jc w:val="center"/>
              <w:outlineLvl w:val="0"/>
              <w:rPr>
                <w:rFonts w:ascii="宋体" w:hAnsi="宋体" w:cs="宋体"/>
                <w:color w:val="auto"/>
                <w:sz w:val="21"/>
                <w:szCs w:val="24"/>
                <w:highlight w:val="none"/>
              </w:rPr>
            </w:pPr>
          </w:p>
        </w:tc>
      </w:tr>
      <w:tr w14:paraId="0834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059A6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3781A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886B38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D9A862D">
            <w:pPr>
              <w:tabs>
                <w:tab w:val="left" w:pos="6300"/>
              </w:tabs>
              <w:snapToGrid w:val="0"/>
              <w:spacing w:line="360" w:lineRule="auto"/>
              <w:jc w:val="center"/>
              <w:outlineLvl w:val="0"/>
              <w:rPr>
                <w:rFonts w:ascii="宋体" w:hAnsi="宋体" w:cs="宋体"/>
                <w:color w:val="auto"/>
                <w:sz w:val="21"/>
                <w:szCs w:val="24"/>
                <w:highlight w:val="none"/>
              </w:rPr>
            </w:pPr>
          </w:p>
        </w:tc>
      </w:tr>
      <w:tr w14:paraId="453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F6622E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4B13B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48BA519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65A1C2A4">
            <w:pPr>
              <w:tabs>
                <w:tab w:val="left" w:pos="6300"/>
              </w:tabs>
              <w:snapToGrid w:val="0"/>
              <w:spacing w:line="360" w:lineRule="auto"/>
              <w:jc w:val="center"/>
              <w:outlineLvl w:val="0"/>
              <w:rPr>
                <w:rFonts w:ascii="宋体" w:hAnsi="宋体" w:cs="宋体"/>
                <w:color w:val="auto"/>
                <w:sz w:val="21"/>
                <w:szCs w:val="24"/>
                <w:highlight w:val="none"/>
              </w:rPr>
            </w:pPr>
          </w:p>
        </w:tc>
      </w:tr>
    </w:tbl>
    <w:p w14:paraId="36D7F5C7">
      <w:pPr>
        <w:snapToGrid w:val="0"/>
        <w:spacing w:line="360" w:lineRule="auto"/>
        <w:ind w:firstLine="465"/>
        <w:rPr>
          <w:rFonts w:ascii="宋体" w:hAnsi="宋体" w:cs="宋体"/>
          <w:color w:val="auto"/>
          <w:sz w:val="24"/>
          <w:szCs w:val="24"/>
          <w:highlight w:val="none"/>
        </w:rPr>
      </w:pPr>
    </w:p>
    <w:p w14:paraId="71DCD77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BEFCBD2">
      <w:pPr>
        <w:spacing w:line="500" w:lineRule="exact"/>
        <w:rPr>
          <w:rFonts w:ascii="宋体" w:hAnsi="宋体" w:cs="宋体"/>
          <w:color w:val="auto"/>
          <w:sz w:val="24"/>
          <w:szCs w:val="28"/>
          <w:highlight w:val="none"/>
        </w:rPr>
      </w:pPr>
    </w:p>
    <w:p w14:paraId="6BF3072F">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0BBDDC2">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41E108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95F8CD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.本表即为对本项目“第三篇采购项目商务需求”中所列商务要求进行比较和响应；</w:t>
      </w:r>
    </w:p>
    <w:p w14:paraId="22CE86D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2.该表可扩展。</w:t>
      </w:r>
    </w:p>
    <w:p w14:paraId="003FA907">
      <w:pPr>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（二）其它优惠服务承诺（格式自定）</w:t>
      </w:r>
    </w:p>
    <w:p w14:paraId="49B2184B">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51"/>
      <w:bookmarkStart w:id="152" w:name="_Toc313008359"/>
      <w:bookmarkStart w:id="153" w:name="_Toc11"/>
      <w:bookmarkStart w:id="154" w:name="_Toc313888363"/>
      <w:bookmarkStart w:id="155" w:name="_Toc342913422"/>
      <w:bookmarkStart w:id="156" w:name="_Toc15378"/>
      <w:bookmarkStart w:id="157" w:name="_Toc1030"/>
      <w:bookmarkStart w:id="158" w:name="_Toc31446"/>
      <w:r>
        <w:rPr>
          <w:rFonts w:hint="eastAsia" w:ascii="宋体" w:hAnsi="宋体" w:cs="宋体"/>
          <w:color w:val="auto"/>
          <w:sz w:val="24"/>
          <w:szCs w:val="24"/>
          <w:highlight w:val="none"/>
        </w:rPr>
        <w:t>四、资格条件及其他</w:t>
      </w:r>
      <w:bookmarkEnd w:id="152"/>
      <w:bookmarkEnd w:id="153"/>
      <w:bookmarkEnd w:id="154"/>
      <w:bookmarkEnd w:id="155"/>
      <w:bookmarkEnd w:id="156"/>
      <w:bookmarkEnd w:id="157"/>
      <w:bookmarkEnd w:id="158"/>
    </w:p>
    <w:p w14:paraId="15341F3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A56058F">
      <w:pPr>
        <w:tabs>
          <w:tab w:val="left" w:pos="6300"/>
        </w:tabs>
        <w:snapToGrid w:val="0"/>
        <w:spacing w:line="500" w:lineRule="exact"/>
        <w:ind w:firstLine="570"/>
        <w:rPr>
          <w:rFonts w:ascii="宋体" w:hAnsi="宋体" w:cs="宋体"/>
          <w:color w:val="auto"/>
          <w:sz w:val="24"/>
          <w:szCs w:val="24"/>
          <w:highlight w:val="none"/>
        </w:rPr>
      </w:pPr>
    </w:p>
    <w:p w14:paraId="153658CF">
      <w:pPr>
        <w:tabs>
          <w:tab w:val="left" w:pos="6300"/>
        </w:tabs>
        <w:snapToGrid w:val="0"/>
        <w:spacing w:line="500" w:lineRule="exact"/>
        <w:ind w:firstLine="570"/>
        <w:rPr>
          <w:rFonts w:ascii="宋体" w:hAnsi="宋体" w:cs="宋体"/>
          <w:color w:val="auto"/>
          <w:highlight w:val="none"/>
        </w:rPr>
      </w:pPr>
    </w:p>
    <w:p w14:paraId="5574ADD2">
      <w:pPr>
        <w:tabs>
          <w:tab w:val="left" w:pos="6300"/>
        </w:tabs>
        <w:snapToGrid w:val="0"/>
        <w:spacing w:line="500" w:lineRule="exact"/>
        <w:ind w:firstLine="570"/>
        <w:rPr>
          <w:rFonts w:ascii="宋体" w:hAnsi="宋体" w:cs="宋体"/>
          <w:color w:val="auto"/>
          <w:highlight w:val="none"/>
        </w:rPr>
      </w:pPr>
    </w:p>
    <w:p w14:paraId="76F3C54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1DBC9ACF">
      <w:pPr>
        <w:tabs>
          <w:tab w:val="left" w:pos="6300"/>
        </w:tabs>
        <w:snapToGrid w:val="0"/>
        <w:spacing w:line="500" w:lineRule="exact"/>
        <w:ind w:firstLine="570"/>
        <w:rPr>
          <w:rFonts w:ascii="宋体" w:hAnsi="宋体" w:cs="宋体"/>
          <w:color w:val="auto"/>
          <w:sz w:val="24"/>
          <w:highlight w:val="none"/>
        </w:rPr>
      </w:pPr>
    </w:p>
    <w:p w14:paraId="5E8C41D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1463BAB">
      <w:pPr>
        <w:tabs>
          <w:tab w:val="left" w:pos="6300"/>
        </w:tabs>
        <w:snapToGrid w:val="0"/>
        <w:spacing w:line="500" w:lineRule="exact"/>
        <w:ind w:firstLine="570"/>
        <w:rPr>
          <w:rFonts w:ascii="宋体" w:hAnsi="宋体" w:cs="宋体"/>
          <w:color w:val="auto"/>
          <w:sz w:val="24"/>
          <w:highlight w:val="none"/>
        </w:rPr>
      </w:pPr>
    </w:p>
    <w:p w14:paraId="2594D8C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C82A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B700214">
      <w:pPr>
        <w:tabs>
          <w:tab w:val="left" w:pos="6300"/>
        </w:tabs>
        <w:snapToGrid w:val="0"/>
        <w:spacing w:line="500" w:lineRule="exact"/>
        <w:ind w:firstLine="570"/>
        <w:rPr>
          <w:rFonts w:ascii="宋体" w:hAnsi="宋体" w:cs="宋体"/>
          <w:color w:val="auto"/>
          <w:sz w:val="24"/>
          <w:highlight w:val="none"/>
        </w:rPr>
      </w:pPr>
    </w:p>
    <w:p w14:paraId="605F924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684C36D6">
      <w:pPr>
        <w:tabs>
          <w:tab w:val="left" w:pos="6300"/>
        </w:tabs>
        <w:snapToGrid w:val="0"/>
        <w:spacing w:line="500" w:lineRule="exact"/>
        <w:ind w:firstLine="570"/>
        <w:rPr>
          <w:rFonts w:ascii="宋体" w:hAnsi="宋体" w:cs="宋体"/>
          <w:color w:val="auto"/>
          <w:sz w:val="24"/>
          <w:highlight w:val="none"/>
        </w:rPr>
      </w:pPr>
    </w:p>
    <w:p w14:paraId="3E75B0A3">
      <w:pPr>
        <w:tabs>
          <w:tab w:val="left" w:pos="6300"/>
        </w:tabs>
        <w:snapToGrid w:val="0"/>
        <w:spacing w:line="500" w:lineRule="exact"/>
        <w:ind w:firstLine="570"/>
        <w:rPr>
          <w:rFonts w:ascii="宋体" w:hAnsi="宋体" w:cs="宋体"/>
          <w:color w:val="auto"/>
          <w:sz w:val="24"/>
          <w:highlight w:val="none"/>
        </w:rPr>
      </w:pPr>
    </w:p>
    <w:p w14:paraId="2F2C3CF7">
      <w:pPr>
        <w:tabs>
          <w:tab w:val="left" w:pos="6300"/>
        </w:tabs>
        <w:snapToGrid w:val="0"/>
        <w:spacing w:line="500" w:lineRule="exact"/>
        <w:ind w:firstLine="570"/>
        <w:rPr>
          <w:rFonts w:ascii="宋体" w:hAnsi="宋体" w:cs="宋体"/>
          <w:color w:val="auto"/>
          <w:sz w:val="24"/>
          <w:highlight w:val="none"/>
        </w:rPr>
      </w:pPr>
    </w:p>
    <w:p w14:paraId="54D6338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261C6CDF">
      <w:pPr>
        <w:tabs>
          <w:tab w:val="left" w:pos="6300"/>
        </w:tabs>
        <w:snapToGrid w:val="0"/>
        <w:spacing w:line="500" w:lineRule="exact"/>
        <w:ind w:firstLine="570"/>
        <w:rPr>
          <w:rFonts w:ascii="宋体" w:hAnsi="宋体" w:cs="宋体"/>
          <w:color w:val="auto"/>
          <w:sz w:val="24"/>
          <w:highlight w:val="none"/>
        </w:rPr>
      </w:pPr>
    </w:p>
    <w:p w14:paraId="340E56B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A492357">
      <w:pPr>
        <w:tabs>
          <w:tab w:val="left" w:pos="6300"/>
        </w:tabs>
        <w:snapToGrid w:val="0"/>
        <w:spacing w:line="500" w:lineRule="exact"/>
        <w:ind w:firstLine="570"/>
        <w:rPr>
          <w:rFonts w:ascii="宋体" w:hAnsi="宋体" w:cs="宋体"/>
          <w:color w:val="auto"/>
          <w:sz w:val="24"/>
          <w:highlight w:val="none"/>
        </w:rPr>
      </w:pPr>
    </w:p>
    <w:p w14:paraId="389BEBB8">
      <w:pPr>
        <w:tabs>
          <w:tab w:val="left" w:pos="6300"/>
        </w:tabs>
        <w:snapToGrid w:val="0"/>
        <w:spacing w:line="500" w:lineRule="exact"/>
        <w:ind w:firstLine="570"/>
        <w:rPr>
          <w:rFonts w:ascii="宋体" w:hAnsi="宋体" w:cs="宋体"/>
          <w:color w:val="auto"/>
          <w:sz w:val="24"/>
          <w:highlight w:val="none"/>
        </w:rPr>
      </w:pPr>
    </w:p>
    <w:p w14:paraId="6EF30C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EA1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CAF7531">
      <w:pPr>
        <w:tabs>
          <w:tab w:val="left" w:pos="6300"/>
        </w:tabs>
        <w:snapToGrid w:val="0"/>
        <w:spacing w:line="500" w:lineRule="exact"/>
        <w:ind w:firstLine="570"/>
        <w:rPr>
          <w:rFonts w:ascii="宋体" w:hAnsi="宋体" w:cs="宋体"/>
          <w:color w:val="auto"/>
          <w:sz w:val="24"/>
          <w:highlight w:val="none"/>
        </w:rPr>
      </w:pPr>
    </w:p>
    <w:p w14:paraId="45D32374">
      <w:pPr>
        <w:tabs>
          <w:tab w:val="left" w:pos="6300"/>
        </w:tabs>
        <w:snapToGrid w:val="0"/>
        <w:spacing w:line="500" w:lineRule="exact"/>
        <w:ind w:firstLine="570"/>
        <w:rPr>
          <w:rFonts w:ascii="宋体" w:hAnsi="宋体" w:cs="宋体"/>
          <w:color w:val="auto"/>
          <w:sz w:val="24"/>
          <w:highlight w:val="none"/>
        </w:rPr>
      </w:pPr>
    </w:p>
    <w:p w14:paraId="590E4026">
      <w:pPr>
        <w:tabs>
          <w:tab w:val="left" w:pos="6300"/>
        </w:tabs>
        <w:snapToGrid w:val="0"/>
        <w:spacing w:line="500" w:lineRule="exact"/>
        <w:ind w:firstLine="570"/>
        <w:rPr>
          <w:rFonts w:ascii="宋体" w:hAnsi="宋体" w:cs="宋体"/>
          <w:color w:val="auto"/>
          <w:sz w:val="24"/>
          <w:highlight w:val="none"/>
        </w:rPr>
      </w:pPr>
    </w:p>
    <w:p w14:paraId="1DC11720">
      <w:pPr>
        <w:tabs>
          <w:tab w:val="left" w:pos="6300"/>
        </w:tabs>
        <w:snapToGrid w:val="0"/>
        <w:spacing w:line="500" w:lineRule="exact"/>
        <w:ind w:firstLine="570"/>
        <w:rPr>
          <w:rFonts w:ascii="宋体" w:hAnsi="宋体" w:cs="宋体"/>
          <w:color w:val="auto"/>
          <w:sz w:val="24"/>
          <w:highlight w:val="none"/>
        </w:rPr>
      </w:pPr>
    </w:p>
    <w:p w14:paraId="6FB1B52A">
      <w:pPr>
        <w:tabs>
          <w:tab w:val="left" w:pos="6300"/>
        </w:tabs>
        <w:snapToGrid w:val="0"/>
        <w:spacing w:line="500" w:lineRule="exact"/>
        <w:ind w:firstLine="570"/>
        <w:rPr>
          <w:rFonts w:ascii="宋体" w:hAnsi="宋体" w:cs="宋体"/>
          <w:color w:val="auto"/>
          <w:sz w:val="24"/>
          <w:highlight w:val="none"/>
        </w:rPr>
      </w:pPr>
    </w:p>
    <w:p w14:paraId="55BDBE29">
      <w:pPr>
        <w:tabs>
          <w:tab w:val="left" w:pos="6300"/>
        </w:tabs>
        <w:snapToGrid w:val="0"/>
        <w:spacing w:line="500" w:lineRule="exact"/>
        <w:ind w:firstLine="570"/>
        <w:rPr>
          <w:rFonts w:ascii="宋体" w:hAnsi="宋体" w:cs="宋体"/>
          <w:color w:val="auto"/>
          <w:sz w:val="24"/>
          <w:highlight w:val="none"/>
        </w:rPr>
      </w:pPr>
    </w:p>
    <w:p w14:paraId="32C018CE">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A44B02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817F40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ED7CEE5">
      <w:pPr>
        <w:tabs>
          <w:tab w:val="left" w:pos="6300"/>
        </w:tabs>
        <w:snapToGrid w:val="0"/>
        <w:spacing w:line="500" w:lineRule="exact"/>
        <w:ind w:firstLine="570"/>
        <w:rPr>
          <w:rFonts w:ascii="宋体" w:hAnsi="宋体" w:cs="宋体"/>
          <w:color w:val="auto"/>
          <w:sz w:val="24"/>
          <w:highlight w:val="none"/>
        </w:rPr>
      </w:pPr>
    </w:p>
    <w:p w14:paraId="06A6ED5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D958E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（被授权人姓名及身份证代码）代表我单位全权办理上述项目的谈判、签约等具体工作，并签署全部有关文件、协议及合同。</w:t>
      </w:r>
    </w:p>
    <w:p w14:paraId="7888866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BDA1F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42D50C6D">
      <w:pPr>
        <w:tabs>
          <w:tab w:val="left" w:pos="6300"/>
        </w:tabs>
        <w:snapToGrid w:val="0"/>
        <w:spacing w:line="500" w:lineRule="exact"/>
        <w:ind w:firstLine="570"/>
        <w:rPr>
          <w:rFonts w:ascii="宋体" w:hAnsi="宋体" w:cs="宋体"/>
          <w:color w:val="auto"/>
          <w:sz w:val="24"/>
          <w:highlight w:val="none"/>
        </w:rPr>
      </w:pPr>
    </w:p>
    <w:p w14:paraId="4DD91B38">
      <w:pPr>
        <w:tabs>
          <w:tab w:val="left" w:pos="6300"/>
        </w:tabs>
        <w:snapToGrid w:val="0"/>
        <w:spacing w:line="500" w:lineRule="exact"/>
        <w:ind w:firstLine="570"/>
        <w:rPr>
          <w:rFonts w:ascii="宋体" w:hAnsi="宋体" w:cs="宋体"/>
          <w:color w:val="auto"/>
          <w:sz w:val="24"/>
          <w:highlight w:val="none"/>
        </w:rPr>
      </w:pPr>
    </w:p>
    <w:p w14:paraId="6A40613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6EC057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F6427BD">
      <w:pPr>
        <w:tabs>
          <w:tab w:val="left" w:pos="6300"/>
        </w:tabs>
        <w:snapToGrid w:val="0"/>
        <w:spacing w:line="500" w:lineRule="exact"/>
        <w:ind w:firstLine="570"/>
        <w:rPr>
          <w:rFonts w:ascii="宋体" w:hAnsi="宋体" w:cs="宋体"/>
          <w:color w:val="auto"/>
          <w:sz w:val="24"/>
          <w:szCs w:val="28"/>
          <w:highlight w:val="none"/>
        </w:rPr>
      </w:pPr>
    </w:p>
    <w:p w14:paraId="51562C68">
      <w:pPr>
        <w:tabs>
          <w:tab w:val="left" w:pos="6300"/>
        </w:tabs>
        <w:snapToGrid w:val="0"/>
        <w:spacing w:line="500" w:lineRule="exact"/>
        <w:ind w:firstLine="570"/>
        <w:rPr>
          <w:rFonts w:ascii="宋体" w:hAnsi="宋体" w:cs="宋体"/>
          <w:color w:val="auto"/>
          <w:sz w:val="24"/>
          <w:highlight w:val="none"/>
        </w:rPr>
      </w:pPr>
    </w:p>
    <w:p w14:paraId="302A7AC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65CAAE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22D45536">
      <w:pPr>
        <w:tabs>
          <w:tab w:val="left" w:pos="6300"/>
        </w:tabs>
        <w:snapToGrid w:val="0"/>
        <w:spacing w:line="500" w:lineRule="exact"/>
        <w:ind w:firstLine="570"/>
        <w:rPr>
          <w:rFonts w:ascii="宋体" w:hAnsi="宋体" w:cs="宋体"/>
          <w:color w:val="auto"/>
          <w:sz w:val="24"/>
          <w:highlight w:val="none"/>
        </w:rPr>
      </w:pPr>
    </w:p>
    <w:p w14:paraId="537B180C">
      <w:pPr>
        <w:tabs>
          <w:tab w:val="left" w:pos="6300"/>
        </w:tabs>
        <w:snapToGrid w:val="0"/>
        <w:spacing w:line="500" w:lineRule="exact"/>
        <w:ind w:firstLine="570"/>
        <w:rPr>
          <w:rFonts w:ascii="宋体" w:hAnsi="宋体" w:cs="宋体"/>
          <w:color w:val="auto"/>
          <w:sz w:val="24"/>
          <w:highlight w:val="none"/>
        </w:rPr>
      </w:pPr>
    </w:p>
    <w:p w14:paraId="1306BDA2">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4155D12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E08722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4469B4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注：若为法定代表人办理并签署响应文件的，可不提供此文件。</w:t>
      </w:r>
    </w:p>
    <w:p w14:paraId="3317EB2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46576EEC">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13A8CA0E">
      <w:pPr>
        <w:tabs>
          <w:tab w:val="left" w:pos="6300"/>
        </w:tabs>
        <w:snapToGrid w:val="0"/>
        <w:spacing w:line="530" w:lineRule="exact"/>
        <w:rPr>
          <w:rFonts w:ascii="宋体" w:hAnsi="宋体" w:cs="宋体"/>
          <w:color w:val="auto"/>
          <w:sz w:val="24"/>
          <w:highlight w:val="none"/>
        </w:rPr>
      </w:pPr>
    </w:p>
    <w:p w14:paraId="154B529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705B3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C5B0FD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 活动记录。</w:t>
      </w:r>
    </w:p>
    <w:p w14:paraId="4249A76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 案件当事人名单”中，也未列入中国政府采购网（www.ccgp.gov.cn）“政府采购严重 失信行为记录名单”中。</w:t>
      </w:r>
    </w:p>
    <w:p w14:paraId="66FB5DF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42950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25A8645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1441281">
      <w:pPr>
        <w:tabs>
          <w:tab w:val="left" w:pos="6300"/>
        </w:tabs>
        <w:snapToGrid w:val="0"/>
        <w:spacing w:line="500" w:lineRule="exact"/>
        <w:ind w:firstLine="480" w:firstLineChars="200"/>
        <w:rPr>
          <w:rFonts w:ascii="宋体" w:hAnsi="宋体" w:cs="宋体"/>
          <w:color w:val="auto"/>
          <w:sz w:val="24"/>
          <w:highlight w:val="none"/>
        </w:rPr>
      </w:pPr>
    </w:p>
    <w:p w14:paraId="4F5D050C">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6B7C093A">
      <w:pPr>
        <w:widowControl/>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年   月   日</w:t>
      </w:r>
    </w:p>
    <w:p w14:paraId="48E2457E">
      <w:pPr>
        <w:widowControl/>
        <w:ind w:firstLine="480" w:firstLineChars="200"/>
        <w:jc w:val="left"/>
        <w:rPr>
          <w:rFonts w:ascii="宋体" w:hAnsi="宋体" w:cs="宋体"/>
          <w:color w:val="auto"/>
          <w:sz w:val="24"/>
          <w:highlight w:val="none"/>
        </w:rPr>
      </w:pPr>
    </w:p>
    <w:p w14:paraId="235F0A7E">
      <w:pPr>
        <w:widowControl/>
        <w:ind w:firstLine="480" w:firstLineChars="200"/>
        <w:jc w:val="left"/>
        <w:rPr>
          <w:rFonts w:ascii="宋体" w:hAnsi="宋体" w:cs="宋体"/>
          <w:color w:val="auto"/>
          <w:sz w:val="24"/>
          <w:highlight w:val="none"/>
        </w:rPr>
      </w:pPr>
    </w:p>
    <w:p w14:paraId="67E7CE43">
      <w:pPr>
        <w:widowControl/>
        <w:ind w:firstLine="480" w:firstLineChars="200"/>
        <w:jc w:val="left"/>
        <w:rPr>
          <w:rFonts w:ascii="宋体" w:hAnsi="宋体" w:cs="宋体"/>
          <w:color w:val="auto"/>
          <w:sz w:val="24"/>
          <w:highlight w:val="none"/>
        </w:rPr>
      </w:pPr>
    </w:p>
    <w:p w14:paraId="6310CA7E">
      <w:pPr>
        <w:widowControl/>
        <w:ind w:firstLine="480" w:firstLineChars="200"/>
        <w:jc w:val="left"/>
        <w:rPr>
          <w:rFonts w:ascii="宋体" w:hAnsi="宋体" w:cs="宋体"/>
          <w:color w:val="auto"/>
          <w:sz w:val="24"/>
          <w:highlight w:val="none"/>
        </w:rPr>
      </w:pPr>
    </w:p>
    <w:p w14:paraId="064D6C03">
      <w:pPr>
        <w:widowControl/>
        <w:ind w:firstLine="480" w:firstLineChars="200"/>
        <w:jc w:val="left"/>
        <w:rPr>
          <w:rFonts w:ascii="宋体" w:hAnsi="宋体" w:cs="宋体"/>
          <w:color w:val="auto"/>
          <w:sz w:val="24"/>
          <w:highlight w:val="none"/>
        </w:rPr>
      </w:pPr>
    </w:p>
    <w:p w14:paraId="4D8284D7">
      <w:pPr>
        <w:widowControl/>
        <w:ind w:firstLine="480" w:firstLineChars="200"/>
        <w:jc w:val="left"/>
        <w:rPr>
          <w:rFonts w:ascii="宋体" w:hAnsi="宋体" w:cs="宋体"/>
          <w:color w:val="auto"/>
          <w:sz w:val="24"/>
          <w:highlight w:val="none"/>
        </w:rPr>
      </w:pPr>
    </w:p>
    <w:p w14:paraId="141C8847">
      <w:pPr>
        <w:widowControl/>
        <w:ind w:firstLine="480" w:firstLineChars="200"/>
        <w:jc w:val="left"/>
        <w:rPr>
          <w:rFonts w:ascii="宋体" w:hAnsi="宋体" w:cs="宋体"/>
          <w:color w:val="auto"/>
          <w:sz w:val="24"/>
          <w:highlight w:val="none"/>
        </w:rPr>
      </w:pPr>
    </w:p>
    <w:p w14:paraId="61DE074B">
      <w:pPr>
        <w:widowControl/>
        <w:ind w:firstLine="480" w:firstLineChars="200"/>
        <w:jc w:val="left"/>
        <w:rPr>
          <w:rFonts w:ascii="宋体" w:hAnsi="宋体" w:cs="宋体"/>
          <w:color w:val="auto"/>
          <w:sz w:val="24"/>
          <w:highlight w:val="none"/>
        </w:rPr>
      </w:pPr>
    </w:p>
    <w:p w14:paraId="28F4B9B5">
      <w:pPr>
        <w:widowControl/>
        <w:ind w:firstLine="480" w:firstLineChars="200"/>
        <w:jc w:val="left"/>
        <w:rPr>
          <w:rFonts w:ascii="宋体" w:hAnsi="宋体" w:cs="宋体"/>
          <w:color w:val="auto"/>
          <w:sz w:val="24"/>
          <w:highlight w:val="none"/>
        </w:rPr>
      </w:pPr>
    </w:p>
    <w:p w14:paraId="243113D8">
      <w:pPr>
        <w:widowControl/>
        <w:ind w:firstLine="480" w:firstLineChars="200"/>
        <w:jc w:val="left"/>
        <w:rPr>
          <w:rFonts w:ascii="宋体" w:hAnsi="宋体" w:cs="宋体"/>
          <w:color w:val="auto"/>
          <w:sz w:val="24"/>
          <w:highlight w:val="none"/>
        </w:rPr>
      </w:pPr>
    </w:p>
    <w:p w14:paraId="62294AF2">
      <w:pPr>
        <w:widowControl/>
        <w:ind w:firstLine="480" w:firstLineChars="200"/>
        <w:jc w:val="left"/>
        <w:rPr>
          <w:rFonts w:ascii="宋体" w:hAnsi="宋体" w:cs="宋体"/>
          <w:color w:val="auto"/>
          <w:sz w:val="24"/>
          <w:highlight w:val="none"/>
        </w:rPr>
      </w:pPr>
    </w:p>
    <w:p w14:paraId="0BCB282E">
      <w:pPr>
        <w:widowControl/>
        <w:jc w:val="left"/>
        <w:rPr>
          <w:rFonts w:ascii="宋体" w:hAnsi="宋体" w:cs="宋体"/>
          <w:color w:val="auto"/>
          <w:sz w:val="24"/>
          <w:szCs w:val="24"/>
          <w:highlight w:val="none"/>
        </w:rPr>
      </w:pPr>
    </w:p>
    <w:p w14:paraId="3D0FE04F">
      <w:pPr>
        <w:widowControl/>
        <w:jc w:val="left"/>
        <w:rPr>
          <w:rFonts w:ascii="宋体" w:hAnsi="宋体" w:cs="宋体"/>
          <w:color w:val="auto"/>
          <w:sz w:val="24"/>
          <w:szCs w:val="24"/>
          <w:highlight w:val="none"/>
        </w:rPr>
      </w:pPr>
    </w:p>
    <w:p w14:paraId="2A41114F">
      <w:pPr>
        <w:rPr>
          <w:rFonts w:ascii="宋体" w:hAnsi="宋体" w:cs="宋体"/>
          <w:color w:val="auto"/>
          <w:sz w:val="24"/>
          <w:szCs w:val="24"/>
          <w:highlight w:val="none"/>
        </w:rPr>
      </w:pPr>
      <w:bookmarkStart w:id="159" w:name="_Toc14422"/>
      <w:r>
        <w:rPr>
          <w:rFonts w:hint="eastAsia" w:ascii="宋体" w:hAnsi="宋体" w:cs="宋体"/>
          <w:color w:val="auto"/>
          <w:sz w:val="24"/>
          <w:szCs w:val="24"/>
          <w:highlight w:val="none"/>
        </w:rPr>
        <w:t>（五）特定资格条件证明文件</w:t>
      </w:r>
    </w:p>
    <w:p w14:paraId="5A95A6DC">
      <w:pPr>
        <w:rPr>
          <w:rFonts w:ascii="宋体" w:hAnsi="宋体" w:cs="宋体"/>
          <w:color w:val="auto"/>
          <w:sz w:val="24"/>
          <w:szCs w:val="24"/>
          <w:highlight w:val="none"/>
        </w:rPr>
      </w:pPr>
      <w:r>
        <w:rPr>
          <w:rFonts w:hint="eastAsia" w:ascii="宋体" w:hAnsi="宋体" w:cs="宋体"/>
          <w:color w:val="auto"/>
          <w:sz w:val="24"/>
          <w:szCs w:val="28"/>
          <w:highlight w:val="none"/>
        </w:rPr>
        <w:br w:type="page"/>
      </w:r>
      <w:bookmarkStart w:id="160" w:name="_Toc25725"/>
      <w:bookmarkStart w:id="161" w:name="_Toc17330"/>
      <w:bookmarkStart w:id="162" w:name="_Toc15318"/>
      <w:r>
        <w:rPr>
          <w:rFonts w:hint="eastAsia" w:ascii="宋体" w:hAnsi="宋体" w:cs="宋体"/>
          <w:color w:val="auto"/>
          <w:sz w:val="24"/>
          <w:szCs w:val="24"/>
          <w:highlight w:val="none"/>
        </w:rPr>
        <w:t>五、其他应提供的资料</w:t>
      </w:r>
      <w:bookmarkEnd w:id="159"/>
      <w:bookmarkEnd w:id="160"/>
      <w:bookmarkEnd w:id="161"/>
      <w:bookmarkEnd w:id="162"/>
    </w:p>
    <w:p w14:paraId="535E62A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25A9D3E2">
      <w:pPr>
        <w:pStyle w:val="53"/>
        <w:rPr>
          <w:rFonts w:ascii="宋体" w:hAnsi="宋体" w:eastAsia="宋体" w:cs="宋体"/>
          <w:color w:val="auto"/>
          <w:sz w:val="24"/>
          <w:szCs w:val="24"/>
          <w:highlight w:val="none"/>
        </w:rPr>
      </w:pPr>
    </w:p>
    <w:p w14:paraId="32C71844">
      <w:pPr>
        <w:pStyle w:val="53"/>
        <w:rPr>
          <w:rFonts w:ascii="宋体" w:hAnsi="宋体" w:eastAsia="宋体" w:cs="宋体"/>
          <w:color w:val="auto"/>
          <w:sz w:val="24"/>
          <w:szCs w:val="24"/>
          <w:highlight w:val="none"/>
        </w:rPr>
      </w:pPr>
    </w:p>
    <w:p w14:paraId="16B99FC4">
      <w:pPr>
        <w:pStyle w:val="53"/>
        <w:rPr>
          <w:rFonts w:ascii="宋体" w:hAnsi="宋体" w:eastAsia="宋体" w:cs="宋体"/>
          <w:color w:val="auto"/>
          <w:sz w:val="24"/>
          <w:szCs w:val="24"/>
          <w:highlight w:val="none"/>
        </w:rPr>
      </w:pPr>
    </w:p>
    <w:p w14:paraId="683765DF">
      <w:pPr>
        <w:pStyle w:val="53"/>
        <w:rPr>
          <w:rFonts w:ascii="宋体" w:hAnsi="宋体" w:eastAsia="宋体" w:cs="宋体"/>
          <w:color w:val="auto"/>
          <w:sz w:val="24"/>
          <w:szCs w:val="24"/>
          <w:highlight w:val="none"/>
        </w:rPr>
      </w:pPr>
    </w:p>
    <w:p w14:paraId="4D0A8157">
      <w:pPr>
        <w:pStyle w:val="53"/>
        <w:rPr>
          <w:rFonts w:ascii="宋体" w:hAnsi="宋体" w:eastAsia="宋体" w:cs="宋体"/>
          <w:color w:val="auto"/>
          <w:sz w:val="24"/>
          <w:szCs w:val="24"/>
          <w:highlight w:val="none"/>
        </w:rPr>
      </w:pPr>
    </w:p>
    <w:p w14:paraId="3D8C8DA6">
      <w:pPr>
        <w:pStyle w:val="53"/>
        <w:rPr>
          <w:rFonts w:ascii="宋体" w:hAnsi="宋体" w:eastAsia="宋体" w:cs="宋体"/>
          <w:color w:val="auto"/>
          <w:sz w:val="24"/>
          <w:szCs w:val="24"/>
          <w:highlight w:val="none"/>
        </w:rPr>
      </w:pPr>
    </w:p>
    <w:p w14:paraId="486E1C41">
      <w:pPr>
        <w:pStyle w:val="53"/>
        <w:rPr>
          <w:rFonts w:ascii="宋体" w:hAnsi="宋体" w:eastAsia="宋体" w:cs="宋体"/>
          <w:color w:val="auto"/>
          <w:sz w:val="24"/>
          <w:szCs w:val="24"/>
          <w:highlight w:val="none"/>
        </w:rPr>
      </w:pPr>
    </w:p>
    <w:p w14:paraId="686F8CC9">
      <w:pPr>
        <w:pStyle w:val="53"/>
        <w:rPr>
          <w:rFonts w:ascii="宋体" w:hAnsi="宋体" w:eastAsia="宋体" w:cs="宋体"/>
          <w:color w:val="auto"/>
          <w:sz w:val="24"/>
          <w:szCs w:val="24"/>
          <w:highlight w:val="none"/>
        </w:rPr>
      </w:pPr>
    </w:p>
    <w:p w14:paraId="6285E19A">
      <w:pPr>
        <w:pStyle w:val="53"/>
        <w:rPr>
          <w:rFonts w:ascii="宋体" w:hAnsi="宋体" w:eastAsia="宋体" w:cs="宋体"/>
          <w:color w:val="auto"/>
          <w:sz w:val="24"/>
          <w:szCs w:val="24"/>
          <w:highlight w:val="none"/>
        </w:rPr>
      </w:pPr>
    </w:p>
    <w:p w14:paraId="2BA88514">
      <w:pPr>
        <w:pStyle w:val="53"/>
        <w:rPr>
          <w:rFonts w:ascii="宋体" w:hAnsi="宋体" w:eastAsia="宋体" w:cs="宋体"/>
          <w:color w:val="auto"/>
          <w:sz w:val="24"/>
          <w:szCs w:val="24"/>
          <w:highlight w:val="none"/>
        </w:rPr>
      </w:pPr>
    </w:p>
    <w:p w14:paraId="4FC64689">
      <w:pPr>
        <w:pStyle w:val="53"/>
        <w:rPr>
          <w:rFonts w:ascii="宋体" w:hAnsi="宋体" w:eastAsia="宋体" w:cs="宋体"/>
          <w:color w:val="auto"/>
          <w:sz w:val="24"/>
          <w:szCs w:val="24"/>
          <w:highlight w:val="none"/>
        </w:rPr>
      </w:pPr>
    </w:p>
    <w:p w14:paraId="3ECDD48D">
      <w:pPr>
        <w:pStyle w:val="53"/>
        <w:rPr>
          <w:rFonts w:ascii="宋体" w:hAnsi="宋体" w:eastAsia="宋体" w:cs="宋体"/>
          <w:color w:val="auto"/>
          <w:sz w:val="24"/>
          <w:szCs w:val="24"/>
          <w:highlight w:val="none"/>
        </w:rPr>
      </w:pPr>
    </w:p>
    <w:p w14:paraId="61C86441">
      <w:pPr>
        <w:pStyle w:val="53"/>
        <w:rPr>
          <w:rFonts w:ascii="宋体" w:hAnsi="宋体" w:eastAsia="宋体" w:cs="宋体"/>
          <w:color w:val="auto"/>
          <w:sz w:val="24"/>
          <w:szCs w:val="24"/>
          <w:highlight w:val="none"/>
        </w:rPr>
      </w:pPr>
    </w:p>
    <w:p w14:paraId="462277AE">
      <w:pPr>
        <w:pStyle w:val="53"/>
        <w:rPr>
          <w:rFonts w:ascii="宋体" w:hAnsi="宋体" w:eastAsia="宋体" w:cs="宋体"/>
          <w:color w:val="auto"/>
          <w:sz w:val="24"/>
          <w:szCs w:val="24"/>
          <w:highlight w:val="none"/>
        </w:rPr>
      </w:pPr>
    </w:p>
    <w:p w14:paraId="3D14B077">
      <w:pPr>
        <w:pStyle w:val="53"/>
        <w:rPr>
          <w:rFonts w:ascii="宋体" w:hAnsi="宋体" w:eastAsia="宋体" w:cs="宋体"/>
          <w:color w:val="auto"/>
          <w:sz w:val="24"/>
          <w:szCs w:val="24"/>
          <w:highlight w:val="none"/>
        </w:rPr>
      </w:pPr>
    </w:p>
    <w:p w14:paraId="1AE73E0C">
      <w:pPr>
        <w:pStyle w:val="53"/>
        <w:rPr>
          <w:rFonts w:ascii="宋体" w:hAnsi="宋体" w:eastAsia="宋体" w:cs="宋体"/>
          <w:color w:val="auto"/>
          <w:sz w:val="24"/>
          <w:szCs w:val="24"/>
          <w:highlight w:val="none"/>
        </w:rPr>
      </w:pPr>
    </w:p>
    <w:p w14:paraId="3AAD9C01">
      <w:pPr>
        <w:pStyle w:val="53"/>
        <w:rPr>
          <w:rFonts w:ascii="宋体" w:hAnsi="宋体" w:eastAsia="宋体" w:cs="宋体"/>
          <w:color w:val="auto"/>
          <w:sz w:val="24"/>
          <w:szCs w:val="24"/>
          <w:highlight w:val="none"/>
        </w:rPr>
      </w:pPr>
    </w:p>
    <w:p w14:paraId="6D421593">
      <w:pPr>
        <w:pStyle w:val="53"/>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p w14:paraId="09201034">
      <w:pPr>
        <w:bidi w:val="0"/>
        <w:jc w:val="center"/>
        <w:rPr>
          <w:rFonts w:hint="eastAsia"/>
          <w:color w:val="auto"/>
          <w:highlight w:val="none"/>
        </w:rPr>
      </w:pPr>
    </w:p>
    <w:bookmarkEnd w:id="127"/>
    <w:p w14:paraId="46BE763F">
      <w:pPr>
        <w:jc w:val="both"/>
        <w:rPr>
          <w:rFonts w:hint="eastAsia" w:ascii="微软雅黑" w:hAnsi="微软雅黑" w:eastAsia="微软雅黑" w:cs="微软雅黑"/>
          <w:color w:val="auto"/>
          <w:kern w:val="0"/>
          <w:szCs w:val="24"/>
          <w:highlight w:val="none"/>
          <w:shd w:val="clear" w:color="auto" w:fill="FFFFFF"/>
        </w:rPr>
      </w:pPr>
    </w:p>
    <w:sectPr>
      <w:headerReference r:id="rId12" w:type="default"/>
      <w:footerReference r:id="rId13" w:type="default"/>
      <w:pgSz w:w="11907" w:h="16840"/>
      <w:pgMar w:top="1134" w:right="1191" w:bottom="1134" w:left="1304" w:header="851" w:footer="992" w:gutter="0"/>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BB5BCA-9B60-4AFF-B87E-8D35A5066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29C2C3E-B61C-4EA0-BD02-8E2DA3C0A63C}"/>
  </w:font>
  <w:font w:name="仿宋">
    <w:panose1 w:val="02010609060101010101"/>
    <w:charset w:val="86"/>
    <w:family w:val="modern"/>
    <w:pitch w:val="default"/>
    <w:sig w:usb0="800002BF" w:usb1="38CF7CFA" w:usb2="00000016" w:usb3="00000000" w:csb0="00040001" w:csb1="00000000"/>
    <w:embedRegular r:id="rId3" w:fontKey="{FE26C608-5749-4F19-8DBD-E129A030D11C}"/>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embedRegular r:id="rId4" w:fontKey="{EFA9C212-6D58-4F37-870A-F800D3A9FEE5}"/>
  </w:font>
  <w:font w:name="微软雅黑">
    <w:panose1 w:val="020B0503020204020204"/>
    <w:charset w:val="50"/>
    <w:family w:val="auto"/>
    <w:pitch w:val="default"/>
    <w:sig w:usb0="80000287" w:usb1="2ACF3C50" w:usb2="00000016" w:usb3="00000000" w:csb0="0004001F" w:csb1="00000000"/>
    <w:embedRegular r:id="rId5" w:fontKey="{755A070E-C28D-402F-BEFD-8A30B844AD4E}"/>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6" w:fontKey="{058C4962-7794-4F9F-AE36-6A67CD6AF97C}"/>
  </w:font>
  <w:font w:name="等线">
    <w:panose1 w:val="02010600030101010101"/>
    <w:charset w:val="86"/>
    <w:family w:val="auto"/>
    <w:pitch w:val="default"/>
    <w:sig w:usb0="A00002BF" w:usb1="38CF7CFA" w:usb2="00000016" w:usb3="00000000" w:csb0="0004000F" w:csb1="00000000"/>
    <w:embedRegular r:id="rId7" w:fontKey="{C59D7ABE-B7BA-4FFC-B8C2-DD39636DCC2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ECA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7BC914E8">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0288;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pHdEAAAADAQAADwAAAAAAAAABACAAAAAiAAAAZHJzL2Rvd25yZXYueG1sUEsB&#10;AhQAFAAAAAgAh07iQLAdQJQ1AgAAYAQAAA4AAAAAAAAAAQAgAAAAIAEAAGRycy9lMm9Eb2MueG1s&#10;UEsFBgAAAAAGAAYAWQEAAMcFAAAAAA==&#10;">
              <v:fill on="f" focussize="0,0"/>
              <v:stroke on="f" weight="0.5pt"/>
              <v:imagedata o:title=""/>
              <o:lock v:ext="edit" aspectratio="f"/>
              <v:textbox inset="0mm,0mm,0mm,0mm" style="mso-fit-shape-to-text:t;">
                <w:txbxContent>
                  <w:p w14:paraId="7BC914E8">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7BFE">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6D1130F8">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1312;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ATALX0NgIAAGAEAAAOAAAAAAAAAAEAIAAAACABAABkcnMvZTJvRG9jLnht&#10;bFBLBQYAAAAABgAGAFkBAADIBQAAAAA=&#10;">
              <v:fill on="f" focussize="0,0"/>
              <v:stroke on="f" weight="0.5pt"/>
              <v:imagedata o:title=""/>
              <o:lock v:ext="edit" aspectratio="f"/>
              <v:textbox inset="0mm,0mm,0mm,0mm" style="mso-fit-shape-to-text:t;">
                <w:txbxContent>
                  <w:p w14:paraId="6D1130F8">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6669">
    <w:pPr>
      <w:pStyle w:val="17"/>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F739">
                          <w:pPr>
                            <w:pStyle w:val="17"/>
                            <w:ind w:right="360"/>
                            <w:jc w:val="center"/>
                          </w:pPr>
                          <w:r>
                            <w:fldChar w:fldCharType="begin"/>
                          </w:r>
                          <w:r>
                            <w:rPr>
                              <w:rStyle w:val="28"/>
                            </w:rPr>
                            <w:instrText xml:space="preserve"> PAGE </w:instrText>
                          </w:r>
                          <w:r>
                            <w:fldChar w:fldCharType="separate"/>
                          </w:r>
                          <w:r>
                            <w:rPr>
                              <w:rStyle w:val="28"/>
                            </w:rP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09F739">
                    <w:pPr>
                      <w:pStyle w:val="17"/>
                      <w:ind w:right="360"/>
                      <w:jc w:val="center"/>
                    </w:pPr>
                    <w:r>
                      <w:fldChar w:fldCharType="begin"/>
                    </w:r>
                    <w:r>
                      <w:rPr>
                        <w:rStyle w:val="28"/>
                      </w:rPr>
                      <w:instrText xml:space="preserve"> PAGE </w:instrText>
                    </w:r>
                    <w:r>
                      <w:fldChar w:fldCharType="separate"/>
                    </w:r>
                    <w:r>
                      <w:rPr>
                        <w:rStyle w:val="28"/>
                      </w:rPr>
                      <w:t>- 30 -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FDB7">
    <w:pPr>
      <w:pStyle w:val="17"/>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12280">
                          <w:pPr>
                            <w:pStyle w:val="17"/>
                            <w:jc w:val="cente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- 42 -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D12280">
                    <w:pPr>
                      <w:pStyle w:val="17"/>
                      <w:jc w:val="cente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- 42 -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3369">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128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a:effectLst/>
                    </wps:spPr>
                    <wps:txbx>
                      <w:txbxContent>
                        <w:p w14:paraId="4A35A668">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62336;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zEdIAAAADAQAADwAAAAAAAAABACAAAAAiAAAAZHJzL2Rvd25yZXYueG1s&#10;UEsBAhQAFAAAAAgAh07iQMbxXq03AgAAYQQAAA4AAAAAAAAAAQAgAAAAIQEAAGRycy9lMm9Eb2Mu&#10;eG1sUEsFBgAAAAAGAAYAWQEAAMoFAAAAAA==&#10;">
              <v:fill on="f" focussize="0,0"/>
              <v:stroke on="f" weight="0.5pt"/>
              <v:imagedata o:title=""/>
              <o:lock v:ext="edit" aspectratio="f"/>
              <v:textbox inset="0mm,0mm,0mm,0mm" style="mso-fit-shape-to-text:t;">
                <w:txbxContent>
                  <w:p w14:paraId="4A35A668">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297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1935">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val="en-US" w:eastAsia="zh-CN"/>
      </w:rPr>
      <w:t>询价</w:t>
    </w:r>
    <w:r>
      <w:rPr>
        <w:rFonts w:hint="eastAsia" w:ascii="方正仿宋_GBK" w:eastAsia="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3992">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5C0E">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仿宋" w:hAnsi="仿宋" w:eastAsia="仿宋" w:cs="仿宋"/>
        <w:sz w:val="24"/>
        <w:szCs w:val="24"/>
      </w:rPr>
      <w:t>网上询价文件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7EE1">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方正仿宋_GBK" w:eastAsia="方正仿宋_GBK"/>
        <w:sz w:val="21"/>
        <w:szCs w:val="21"/>
        <w:lang w:val="en-US" w:eastAsia="zh-CN"/>
      </w:rPr>
      <w:t xml:space="preserve">      </w:t>
    </w:r>
    <w:r>
      <w:rPr>
        <w:rFonts w:hint="eastAsia" w:ascii="仿宋" w:hAnsi="仿宋" w:eastAsia="仿宋" w:cs="仿宋"/>
        <w:sz w:val="24"/>
        <w:szCs w:val="24"/>
      </w:rPr>
      <w:t>网上询价文件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9504">
    <w:pPr>
      <w:pStyle w:val="18"/>
      <w:jc w:val="both"/>
      <w:rPr>
        <w:rFonts w:ascii="方正仿宋_GBK" w:eastAsia="方正仿宋_GBK"/>
        <w:sz w:val="21"/>
        <w:szCs w:val="21"/>
      </w:rPr>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6F3B"/>
    <w:multiLevelType w:val="singleLevel"/>
    <w:tmpl w:val="94826F3B"/>
    <w:lvl w:ilvl="0" w:tentative="0">
      <w:start w:val="1"/>
      <w:numFmt w:val="chineseCounting"/>
      <w:lvlText w:val="%1."/>
      <w:lvlJc w:val="left"/>
      <w:pPr>
        <w:tabs>
          <w:tab w:val="left" w:pos="312"/>
        </w:tabs>
      </w:pPr>
      <w:rPr>
        <w:rFonts w:hint="eastAsia"/>
      </w:rPr>
    </w:lvl>
  </w:abstractNum>
  <w:abstractNum w:abstractNumId="1">
    <w:nsid w:val="2B9BA000"/>
    <w:multiLevelType w:val="singleLevel"/>
    <w:tmpl w:val="2B9BA000"/>
    <w:lvl w:ilvl="0" w:tentative="0">
      <w:start w:val="1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4DEF5E83"/>
    <w:rsid w:val="00106C8F"/>
    <w:rsid w:val="00117156"/>
    <w:rsid w:val="00131CDD"/>
    <w:rsid w:val="00172BDF"/>
    <w:rsid w:val="0032571E"/>
    <w:rsid w:val="00340800"/>
    <w:rsid w:val="00342FB4"/>
    <w:rsid w:val="003E15F5"/>
    <w:rsid w:val="003E21B0"/>
    <w:rsid w:val="004364A8"/>
    <w:rsid w:val="00496D9E"/>
    <w:rsid w:val="005C2439"/>
    <w:rsid w:val="006711D4"/>
    <w:rsid w:val="00673394"/>
    <w:rsid w:val="00736AC1"/>
    <w:rsid w:val="00767F24"/>
    <w:rsid w:val="00776AB6"/>
    <w:rsid w:val="008705A1"/>
    <w:rsid w:val="008A1852"/>
    <w:rsid w:val="009C5AF9"/>
    <w:rsid w:val="00A721DF"/>
    <w:rsid w:val="00A73491"/>
    <w:rsid w:val="00B37C56"/>
    <w:rsid w:val="00C008FC"/>
    <w:rsid w:val="00C63011"/>
    <w:rsid w:val="00CB5E6A"/>
    <w:rsid w:val="00D829D3"/>
    <w:rsid w:val="00E109AF"/>
    <w:rsid w:val="00E34521"/>
    <w:rsid w:val="00E5697D"/>
    <w:rsid w:val="00ED7001"/>
    <w:rsid w:val="00F40AA1"/>
    <w:rsid w:val="00F6726B"/>
    <w:rsid w:val="00FA590C"/>
    <w:rsid w:val="01011432"/>
    <w:rsid w:val="02704AC1"/>
    <w:rsid w:val="037C7496"/>
    <w:rsid w:val="05145FEF"/>
    <w:rsid w:val="05E15F09"/>
    <w:rsid w:val="067B194C"/>
    <w:rsid w:val="06FF6413"/>
    <w:rsid w:val="070B6646"/>
    <w:rsid w:val="072A4CFD"/>
    <w:rsid w:val="079B438E"/>
    <w:rsid w:val="083717AB"/>
    <w:rsid w:val="08403200"/>
    <w:rsid w:val="09D30340"/>
    <w:rsid w:val="09EB25A7"/>
    <w:rsid w:val="09F34390"/>
    <w:rsid w:val="0A8B71B7"/>
    <w:rsid w:val="0B0264D2"/>
    <w:rsid w:val="0BAB6B6A"/>
    <w:rsid w:val="0C1D4891"/>
    <w:rsid w:val="0C223BDB"/>
    <w:rsid w:val="0C31349F"/>
    <w:rsid w:val="0C34683D"/>
    <w:rsid w:val="0C66524E"/>
    <w:rsid w:val="0D342F10"/>
    <w:rsid w:val="0DF62191"/>
    <w:rsid w:val="0E1E3AF5"/>
    <w:rsid w:val="0EED7114"/>
    <w:rsid w:val="0FD11283"/>
    <w:rsid w:val="118E5B68"/>
    <w:rsid w:val="12046F80"/>
    <w:rsid w:val="120965E6"/>
    <w:rsid w:val="123253E4"/>
    <w:rsid w:val="12A644BF"/>
    <w:rsid w:val="12EF558E"/>
    <w:rsid w:val="12F4756B"/>
    <w:rsid w:val="13B67D59"/>
    <w:rsid w:val="13C90583"/>
    <w:rsid w:val="13D43C77"/>
    <w:rsid w:val="1543775C"/>
    <w:rsid w:val="154C3C64"/>
    <w:rsid w:val="162C7F7D"/>
    <w:rsid w:val="171C5C7C"/>
    <w:rsid w:val="172D2B29"/>
    <w:rsid w:val="18462086"/>
    <w:rsid w:val="1958006D"/>
    <w:rsid w:val="19BF059D"/>
    <w:rsid w:val="19E55CA9"/>
    <w:rsid w:val="1A6E5932"/>
    <w:rsid w:val="1AA66E7A"/>
    <w:rsid w:val="1AAD6127"/>
    <w:rsid w:val="1AB23A71"/>
    <w:rsid w:val="1BA54617"/>
    <w:rsid w:val="1BCA168D"/>
    <w:rsid w:val="1BDB138D"/>
    <w:rsid w:val="1C0F1EB3"/>
    <w:rsid w:val="1C8F3324"/>
    <w:rsid w:val="1CA61876"/>
    <w:rsid w:val="1D0E4E15"/>
    <w:rsid w:val="1D275B2C"/>
    <w:rsid w:val="1D562516"/>
    <w:rsid w:val="1DB85EA5"/>
    <w:rsid w:val="1E931D7E"/>
    <w:rsid w:val="1F361C71"/>
    <w:rsid w:val="1F991B2B"/>
    <w:rsid w:val="207B2B57"/>
    <w:rsid w:val="211E0E7D"/>
    <w:rsid w:val="21283E2A"/>
    <w:rsid w:val="228956CA"/>
    <w:rsid w:val="235C560E"/>
    <w:rsid w:val="25512E6A"/>
    <w:rsid w:val="255B73D8"/>
    <w:rsid w:val="26E256DE"/>
    <w:rsid w:val="27194E78"/>
    <w:rsid w:val="2742617D"/>
    <w:rsid w:val="288C0D1A"/>
    <w:rsid w:val="289302C6"/>
    <w:rsid w:val="28CE0407"/>
    <w:rsid w:val="2A1A3EFD"/>
    <w:rsid w:val="2A275667"/>
    <w:rsid w:val="2AB23A94"/>
    <w:rsid w:val="2B2555C4"/>
    <w:rsid w:val="2B263559"/>
    <w:rsid w:val="2B4572D7"/>
    <w:rsid w:val="2C07779D"/>
    <w:rsid w:val="2C0D200D"/>
    <w:rsid w:val="2CE51A84"/>
    <w:rsid w:val="2DBC6432"/>
    <w:rsid w:val="2DC7737A"/>
    <w:rsid w:val="2DF40FAF"/>
    <w:rsid w:val="2E0B7814"/>
    <w:rsid w:val="2F633134"/>
    <w:rsid w:val="2F7A2E90"/>
    <w:rsid w:val="2FB818C1"/>
    <w:rsid w:val="305048B3"/>
    <w:rsid w:val="30B4388A"/>
    <w:rsid w:val="314365F3"/>
    <w:rsid w:val="31B513F3"/>
    <w:rsid w:val="32693B89"/>
    <w:rsid w:val="32A8036C"/>
    <w:rsid w:val="333077D1"/>
    <w:rsid w:val="333C54CC"/>
    <w:rsid w:val="334B63B9"/>
    <w:rsid w:val="35906746"/>
    <w:rsid w:val="36061CDB"/>
    <w:rsid w:val="36597FC7"/>
    <w:rsid w:val="384F24A7"/>
    <w:rsid w:val="39192815"/>
    <w:rsid w:val="39A50B47"/>
    <w:rsid w:val="3A052644"/>
    <w:rsid w:val="3A8C25B3"/>
    <w:rsid w:val="3C945361"/>
    <w:rsid w:val="3CE67717"/>
    <w:rsid w:val="3D0555C0"/>
    <w:rsid w:val="3D6B10C2"/>
    <w:rsid w:val="3DD5344F"/>
    <w:rsid w:val="3E3D1276"/>
    <w:rsid w:val="3E8E5657"/>
    <w:rsid w:val="3E9A0C6C"/>
    <w:rsid w:val="3EBE06C5"/>
    <w:rsid w:val="3F3E5DD6"/>
    <w:rsid w:val="40161C34"/>
    <w:rsid w:val="418238EE"/>
    <w:rsid w:val="41C65984"/>
    <w:rsid w:val="41CA615C"/>
    <w:rsid w:val="423A6D83"/>
    <w:rsid w:val="42CA507C"/>
    <w:rsid w:val="43E3619A"/>
    <w:rsid w:val="445F1CC4"/>
    <w:rsid w:val="454F6497"/>
    <w:rsid w:val="45CE5353"/>
    <w:rsid w:val="48111527"/>
    <w:rsid w:val="48201907"/>
    <w:rsid w:val="483D052C"/>
    <w:rsid w:val="487C725E"/>
    <w:rsid w:val="49DE7B2F"/>
    <w:rsid w:val="4A741DF2"/>
    <w:rsid w:val="4AE724C0"/>
    <w:rsid w:val="4B1D4687"/>
    <w:rsid w:val="4B683D80"/>
    <w:rsid w:val="4BD21A4D"/>
    <w:rsid w:val="4C1D377B"/>
    <w:rsid w:val="4CC528E0"/>
    <w:rsid w:val="4D2E492A"/>
    <w:rsid w:val="4D544522"/>
    <w:rsid w:val="4DD95621"/>
    <w:rsid w:val="4DDE5A5E"/>
    <w:rsid w:val="4DEF5E83"/>
    <w:rsid w:val="4FC10815"/>
    <w:rsid w:val="4FC62B27"/>
    <w:rsid w:val="50A23F00"/>
    <w:rsid w:val="51A76EC2"/>
    <w:rsid w:val="51BA1FCE"/>
    <w:rsid w:val="51EB3EF3"/>
    <w:rsid w:val="522A0458"/>
    <w:rsid w:val="52F83A10"/>
    <w:rsid w:val="52FB705C"/>
    <w:rsid w:val="53610DA9"/>
    <w:rsid w:val="538E587F"/>
    <w:rsid w:val="538F4628"/>
    <w:rsid w:val="53975623"/>
    <w:rsid w:val="53AC4FA4"/>
    <w:rsid w:val="53CB5518"/>
    <w:rsid w:val="554B7041"/>
    <w:rsid w:val="559F7D8E"/>
    <w:rsid w:val="55D00AF9"/>
    <w:rsid w:val="56026953"/>
    <w:rsid w:val="561B31D6"/>
    <w:rsid w:val="5701739D"/>
    <w:rsid w:val="57435475"/>
    <w:rsid w:val="578A0BFA"/>
    <w:rsid w:val="5818245E"/>
    <w:rsid w:val="58560FFA"/>
    <w:rsid w:val="592F1802"/>
    <w:rsid w:val="598805B2"/>
    <w:rsid w:val="5A3D43FE"/>
    <w:rsid w:val="5B092D34"/>
    <w:rsid w:val="5B3B21F9"/>
    <w:rsid w:val="5CC65C88"/>
    <w:rsid w:val="5DDE2370"/>
    <w:rsid w:val="5DF345A9"/>
    <w:rsid w:val="5E895E64"/>
    <w:rsid w:val="5ED11205"/>
    <w:rsid w:val="5EF744FF"/>
    <w:rsid w:val="5F560062"/>
    <w:rsid w:val="5F9E593F"/>
    <w:rsid w:val="5FA62A45"/>
    <w:rsid w:val="5FB567E4"/>
    <w:rsid w:val="60DB054E"/>
    <w:rsid w:val="60F55025"/>
    <w:rsid w:val="62D656CA"/>
    <w:rsid w:val="63414F5F"/>
    <w:rsid w:val="63D33B4D"/>
    <w:rsid w:val="63DC73DE"/>
    <w:rsid w:val="644840CB"/>
    <w:rsid w:val="64F031BB"/>
    <w:rsid w:val="65703AC2"/>
    <w:rsid w:val="65E8504C"/>
    <w:rsid w:val="663F04FE"/>
    <w:rsid w:val="670550C8"/>
    <w:rsid w:val="67645B78"/>
    <w:rsid w:val="68316046"/>
    <w:rsid w:val="68C71263"/>
    <w:rsid w:val="68F638A0"/>
    <w:rsid w:val="690F0791"/>
    <w:rsid w:val="69A936F3"/>
    <w:rsid w:val="69B875FD"/>
    <w:rsid w:val="69E00128"/>
    <w:rsid w:val="6A113CA7"/>
    <w:rsid w:val="6A835344"/>
    <w:rsid w:val="6AB62845"/>
    <w:rsid w:val="6B2C2051"/>
    <w:rsid w:val="6BCE5A0C"/>
    <w:rsid w:val="6C4D70C0"/>
    <w:rsid w:val="6E662DE6"/>
    <w:rsid w:val="6EB13906"/>
    <w:rsid w:val="6F54601A"/>
    <w:rsid w:val="6FEB4C04"/>
    <w:rsid w:val="70023961"/>
    <w:rsid w:val="703404E3"/>
    <w:rsid w:val="708B74B1"/>
    <w:rsid w:val="71667C6A"/>
    <w:rsid w:val="71FE226D"/>
    <w:rsid w:val="723F4D5F"/>
    <w:rsid w:val="728E6111"/>
    <w:rsid w:val="72F93CFF"/>
    <w:rsid w:val="73D129BE"/>
    <w:rsid w:val="742A559B"/>
    <w:rsid w:val="746E1E00"/>
    <w:rsid w:val="74977480"/>
    <w:rsid w:val="755A69DC"/>
    <w:rsid w:val="755A76D1"/>
    <w:rsid w:val="757F1917"/>
    <w:rsid w:val="75B90132"/>
    <w:rsid w:val="77406430"/>
    <w:rsid w:val="77A06659"/>
    <w:rsid w:val="77C27899"/>
    <w:rsid w:val="77F34477"/>
    <w:rsid w:val="78EA0669"/>
    <w:rsid w:val="7980034C"/>
    <w:rsid w:val="7A8835C0"/>
    <w:rsid w:val="7AFF35E7"/>
    <w:rsid w:val="7B7D104A"/>
    <w:rsid w:val="7BB94B36"/>
    <w:rsid w:val="7C11382C"/>
    <w:rsid w:val="7C2708E3"/>
    <w:rsid w:val="7CE4225C"/>
    <w:rsid w:val="7CE50DC0"/>
    <w:rsid w:val="7DC9243C"/>
    <w:rsid w:val="7F13411C"/>
    <w:rsid w:val="7F1B43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7"/>
    <w:autoRedefine/>
    <w:qFormat/>
    <w:uiPriority w:val="99"/>
    <w:pPr>
      <w:adjustRightInd w:val="0"/>
      <w:snapToGrid w:val="0"/>
      <w:spacing w:line="360" w:lineRule="auto"/>
      <w:ind w:firstLine="420"/>
    </w:pPr>
    <w:rPr>
      <w:sz w:val="24"/>
    </w:rPr>
  </w:style>
  <w:style w:type="paragraph" w:customStyle="1" w:styleId="7">
    <w:name w:val="Default"/>
    <w:qFormat/>
    <w:uiPriority w:val="0"/>
    <w:pPr>
      <w:widowControl w:val="0"/>
      <w:autoSpaceDE w:val="0"/>
      <w:autoSpaceDN w:val="0"/>
      <w:adjustRightInd w:val="0"/>
      <w:spacing w:line="360" w:lineRule="auto"/>
      <w:ind w:firstLine="200" w:firstLineChars="200"/>
      <w:jc w:val="both"/>
    </w:pPr>
    <w:rPr>
      <w:rFonts w:ascii="仿宋_GB2312" w:hAnsi="Times New Roman" w:eastAsia="仿宋_GB2312" w:cs="仿宋_GB2312"/>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仿宋_GB2312" w:eastAsia="仿宋_GB2312"/>
      <w:sz w:val="32"/>
    </w:rPr>
  </w:style>
  <w:style w:type="paragraph" w:styleId="10">
    <w:name w:val="Body Text Indent"/>
    <w:basedOn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toc 3"/>
    <w:basedOn w:val="1"/>
    <w:next w:val="1"/>
    <w:autoRedefine/>
    <w:qFormat/>
    <w:uiPriority w:val="0"/>
    <w:pPr>
      <w:ind w:left="840" w:leftChars="400"/>
    </w:pPr>
  </w:style>
  <w:style w:type="paragraph" w:styleId="13">
    <w:name w:val="Plain Text"/>
    <w:basedOn w:val="1"/>
    <w:qFormat/>
    <w:uiPriority w:val="0"/>
    <w:rPr>
      <w:rFonts w:ascii="宋体" w:hAnsi="Courier New" w:eastAsia="宋体" w:cs="Times New Roman"/>
      <w:sz w:val="21"/>
    </w:rPr>
  </w:style>
  <w:style w:type="paragraph" w:styleId="14">
    <w:name w:val="Date"/>
    <w:basedOn w:val="1"/>
    <w:next w:val="1"/>
    <w:autoRedefine/>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Balloon Text"/>
    <w:basedOn w:val="1"/>
    <w:link w:val="3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0"/>
    <w:pPr>
      <w:spacing w:line="180" w:lineRule="auto"/>
      <w:jc w:val="center"/>
    </w:pPr>
    <w:rPr>
      <w:sz w:val="30"/>
    </w:rPr>
  </w:style>
  <w:style w:type="paragraph" w:styleId="20">
    <w:name w:val="List"/>
    <w:basedOn w:val="1"/>
    <w:autoRedefine/>
    <w:semiHidden/>
    <w:qFormat/>
    <w:uiPriority w:val="0"/>
    <w:pPr>
      <w:ind w:left="200" w:hanging="200" w:hangingChars="200"/>
    </w:pPr>
  </w:style>
  <w:style w:type="paragraph" w:styleId="21">
    <w:name w:val="index 7"/>
    <w:basedOn w:val="1"/>
    <w:next w:val="1"/>
    <w:autoRedefine/>
    <w:qFormat/>
    <w:uiPriority w:val="0"/>
    <w:pPr>
      <w:ind w:left="2520"/>
    </w:pPr>
  </w:style>
  <w:style w:type="paragraph" w:styleId="22">
    <w:name w:val="toc 2"/>
    <w:basedOn w:val="1"/>
    <w:next w:val="1"/>
    <w:autoRedefine/>
    <w:qFormat/>
    <w:uiPriority w:val="0"/>
    <w:pPr>
      <w:ind w:left="420" w:leftChars="200"/>
    </w:pPr>
  </w:style>
  <w:style w:type="paragraph" w:styleId="23">
    <w:name w:val="Body Text 2"/>
    <w:basedOn w:val="1"/>
    <w:autoRedefine/>
    <w:qFormat/>
    <w:uiPriority w:val="0"/>
    <w:pPr>
      <w:adjustRightInd w:val="0"/>
      <w:snapToGrid w:val="0"/>
      <w:spacing w:line="480" w:lineRule="auto"/>
    </w:pPr>
    <w:rPr>
      <w:sz w:val="24"/>
    </w:rPr>
  </w:style>
  <w:style w:type="paragraph" w:styleId="24">
    <w:name w:val="Body Text First Indent"/>
    <w:basedOn w:val="9"/>
    <w:next w:val="1"/>
    <w:autoRedefine/>
    <w:qFormat/>
    <w:uiPriority w:val="0"/>
    <w:pPr>
      <w:ind w:firstLine="420"/>
    </w:pPr>
  </w:style>
  <w:style w:type="paragraph" w:styleId="25">
    <w:name w:val="Body Text First Indent 2"/>
    <w:basedOn w:val="10"/>
    <w:qFormat/>
    <w:uiPriority w:val="0"/>
    <w:pPr>
      <w:ind w:firstLine="420" w:firstLineChars="200"/>
    </w:pPr>
  </w:style>
  <w:style w:type="character" w:styleId="28">
    <w:name w:val="page number"/>
    <w:basedOn w:val="27"/>
    <w:autoRedefine/>
    <w:qFormat/>
    <w:uiPriority w:val="0"/>
  </w:style>
  <w:style w:type="paragraph" w:customStyle="1" w:styleId="29">
    <w:name w:val="图例"/>
    <w:basedOn w:val="1"/>
    <w:autoRedefine/>
    <w:qFormat/>
    <w:uiPriority w:val="0"/>
    <w:pPr>
      <w:spacing w:before="120" w:after="120" w:line="360" w:lineRule="auto"/>
      <w:jc w:val="center"/>
    </w:pPr>
    <w:rPr>
      <w:rFonts w:eastAsia="仿宋_GB2312"/>
      <w:b/>
      <w:sz w:val="24"/>
    </w:rPr>
  </w:style>
  <w:style w:type="paragraph" w:customStyle="1" w:styleId="30">
    <w:name w:val="电建正文"/>
    <w:basedOn w:val="31"/>
    <w:autoRedefine/>
    <w:qFormat/>
    <w:uiPriority w:val="0"/>
    <w:pPr>
      <w:tabs>
        <w:tab w:val="left" w:pos="720"/>
      </w:tabs>
      <w:spacing w:line="360" w:lineRule="auto"/>
      <w:ind w:firstLine="200" w:firstLineChars="200"/>
    </w:pPr>
    <w:rPr>
      <w:rFonts w:ascii="Tahoma" w:hAnsi="Tahoma"/>
      <w:sz w:val="24"/>
    </w:rPr>
  </w:style>
  <w:style w:type="paragraph" w:customStyle="1" w:styleId="31">
    <w:name w:val="List First"/>
    <w:basedOn w:val="20"/>
    <w:next w:val="20"/>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32">
    <w:name w:val="font11"/>
    <w:autoRedefine/>
    <w:qFormat/>
    <w:uiPriority w:val="0"/>
    <w:rPr>
      <w:rFonts w:hint="eastAsia" w:ascii="宋体" w:hAnsi="宋体" w:eastAsia="宋体" w:cs="宋体"/>
      <w:color w:val="000000"/>
      <w:sz w:val="22"/>
      <w:szCs w:val="22"/>
      <w:u w:val="none"/>
      <w:lang w:val="en-US" w:eastAsia="en-US" w:bidi="ar-SA"/>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styleId="36">
    <w:name w:val="List Paragraph"/>
    <w:basedOn w:val="1"/>
    <w:autoRedefine/>
    <w:unhideWhenUsed/>
    <w:qFormat/>
    <w:uiPriority w:val="34"/>
    <w:pPr>
      <w:ind w:firstLine="420" w:firstLineChars="200"/>
    </w:pPr>
  </w:style>
  <w:style w:type="character" w:customStyle="1" w:styleId="37">
    <w:name w:val="批注框文本字符"/>
    <w:basedOn w:val="27"/>
    <w:link w:val="16"/>
    <w:autoRedefine/>
    <w:qFormat/>
    <w:uiPriority w:val="0"/>
    <w:rPr>
      <w:rFonts w:ascii="Times New Roman" w:hAnsi="Times New Roman" w:eastAsia="宋体" w:cs="Times New Roman"/>
      <w:kern w:val="2"/>
      <w:sz w:val="18"/>
      <w:szCs w:val="18"/>
    </w:rPr>
  </w:style>
  <w:style w:type="character" w:customStyle="1" w:styleId="38">
    <w:name w:val="None"/>
    <w:qFormat/>
    <w:uiPriority w:val="0"/>
  </w:style>
  <w:style w:type="character" w:customStyle="1" w:styleId="39">
    <w:name w:val="Hyperlink.0"/>
    <w:basedOn w:val="38"/>
    <w:qFormat/>
    <w:uiPriority w:val="0"/>
    <w:rPr>
      <w:rFonts w:ascii="方正仿宋_GBK" w:hAnsi="方正仿宋_GBK" w:eastAsia="方正仿宋_GBK" w:cs="方正仿宋_GBK"/>
      <w:sz w:val="24"/>
      <w:szCs w:val="24"/>
      <w:lang w:val="en-US"/>
    </w:rPr>
  </w:style>
  <w:style w:type="paragraph" w:customStyle="1" w:styleId="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1">
    <w:name w:val="九龙坡-标题1"/>
    <w:basedOn w:val="1"/>
    <w:qFormat/>
    <w:uiPriority w:val="0"/>
    <w:pPr>
      <w:spacing w:before="0" w:after="0"/>
      <w:jc w:val="left"/>
    </w:pPr>
    <w:rPr>
      <w:rFonts w:ascii="方正黑体_GBK" w:hAnsi="仿宋" w:eastAsia="方正黑体_GBK" w:cs="仿宋"/>
      <w:bCs/>
      <w:color w:val="000000"/>
      <w:sz w:val="32"/>
      <w:szCs w:val="32"/>
    </w:rPr>
  </w:style>
  <w:style w:type="paragraph" w:customStyle="1" w:styleId="42">
    <w:name w:val="1"/>
    <w:basedOn w:val="1"/>
    <w:next w:val="13"/>
    <w:qFormat/>
    <w:uiPriority w:val="0"/>
    <w:rPr>
      <w:rFonts w:ascii="宋体" w:hAnsi="Courier New" w:eastAsia="宋体" w:cs="Times New Roman"/>
      <w:sz w:val="21"/>
    </w:rPr>
  </w:style>
  <w:style w:type="character" w:customStyle="1" w:styleId="43">
    <w:name w:val="font101"/>
    <w:basedOn w:val="27"/>
    <w:qFormat/>
    <w:uiPriority w:val="0"/>
    <w:rPr>
      <w:rFonts w:ascii="黑体" w:hAnsi="宋体" w:eastAsia="黑体" w:cs="黑体"/>
      <w:color w:val="000000"/>
      <w:sz w:val="32"/>
      <w:szCs w:val="32"/>
      <w:u w:val="none"/>
    </w:rPr>
  </w:style>
  <w:style w:type="character" w:customStyle="1" w:styleId="44">
    <w:name w:val="font112"/>
    <w:basedOn w:val="27"/>
    <w:qFormat/>
    <w:uiPriority w:val="0"/>
    <w:rPr>
      <w:rFonts w:ascii="宋体" w:hAnsi="宋体" w:eastAsia="宋体" w:cs="宋体"/>
      <w:b/>
      <w:bCs/>
      <w:color w:val="000000"/>
      <w:sz w:val="28"/>
      <w:szCs w:val="28"/>
      <w:u w:val="none"/>
    </w:rPr>
  </w:style>
  <w:style w:type="character" w:customStyle="1" w:styleId="45">
    <w:name w:val="font121"/>
    <w:basedOn w:val="27"/>
    <w:qFormat/>
    <w:uiPriority w:val="0"/>
    <w:rPr>
      <w:rFonts w:ascii="宋体" w:hAnsi="宋体" w:eastAsia="宋体" w:cs="宋体"/>
      <w:color w:val="000000"/>
      <w:sz w:val="20"/>
      <w:szCs w:val="20"/>
      <w:u w:val="none"/>
    </w:rPr>
  </w:style>
  <w:style w:type="character" w:customStyle="1" w:styleId="46">
    <w:name w:val="font131"/>
    <w:basedOn w:val="27"/>
    <w:qFormat/>
    <w:uiPriority w:val="0"/>
    <w:rPr>
      <w:rFonts w:ascii="宋体" w:hAnsi="宋体" w:eastAsia="宋体" w:cs="宋体"/>
      <w:b/>
      <w:bCs/>
      <w:color w:val="000000"/>
      <w:sz w:val="20"/>
      <w:szCs w:val="20"/>
      <w:u w:val="none"/>
    </w:rPr>
  </w:style>
  <w:style w:type="character" w:customStyle="1" w:styleId="47">
    <w:name w:val="font141"/>
    <w:basedOn w:val="27"/>
    <w:qFormat/>
    <w:uiPriority w:val="0"/>
    <w:rPr>
      <w:rFonts w:hint="default" w:ascii="Arial" w:hAnsi="Arial" w:cs="Arial"/>
      <w:color w:val="000000"/>
      <w:sz w:val="22"/>
      <w:szCs w:val="22"/>
      <w:u w:val="none"/>
    </w:rPr>
  </w:style>
  <w:style w:type="character" w:customStyle="1" w:styleId="48">
    <w:name w:val="font151"/>
    <w:basedOn w:val="27"/>
    <w:qFormat/>
    <w:uiPriority w:val="0"/>
    <w:rPr>
      <w:rFonts w:ascii="宋体" w:hAnsi="宋体" w:eastAsia="宋体" w:cs="宋体"/>
      <w:b/>
      <w:bCs/>
      <w:color w:val="000000"/>
      <w:sz w:val="32"/>
      <w:szCs w:val="32"/>
      <w:u w:val="none"/>
    </w:rPr>
  </w:style>
  <w:style w:type="character" w:customStyle="1" w:styleId="49">
    <w:name w:val="font161"/>
    <w:basedOn w:val="27"/>
    <w:qFormat/>
    <w:uiPriority w:val="0"/>
    <w:rPr>
      <w:rFonts w:ascii="宋体" w:hAnsi="宋体" w:eastAsia="宋体" w:cs="宋体"/>
      <w:b/>
      <w:bCs/>
      <w:color w:val="000000"/>
      <w:sz w:val="22"/>
      <w:szCs w:val="22"/>
      <w:u w:val="none"/>
    </w:rPr>
  </w:style>
  <w:style w:type="character" w:customStyle="1" w:styleId="50">
    <w:name w:val="font171"/>
    <w:basedOn w:val="27"/>
    <w:qFormat/>
    <w:uiPriority w:val="0"/>
    <w:rPr>
      <w:rFonts w:ascii="宋体" w:hAnsi="宋体" w:eastAsia="宋体" w:cs="宋体"/>
      <w:color w:val="000000"/>
      <w:sz w:val="22"/>
      <w:szCs w:val="22"/>
      <w:u w:val="none"/>
    </w:rPr>
  </w:style>
  <w:style w:type="character" w:customStyle="1" w:styleId="51">
    <w:name w:val="font181"/>
    <w:basedOn w:val="27"/>
    <w:qFormat/>
    <w:uiPriority w:val="0"/>
    <w:rPr>
      <w:rFonts w:ascii="宋体" w:hAnsi="宋体" w:eastAsia="宋体" w:cs="宋体"/>
      <w:b/>
      <w:bCs/>
      <w:color w:val="000000"/>
      <w:sz w:val="30"/>
      <w:szCs w:val="30"/>
      <w:u w:val="none"/>
    </w:rPr>
  </w:style>
  <w:style w:type="character" w:customStyle="1" w:styleId="52">
    <w:name w:val="font191"/>
    <w:basedOn w:val="27"/>
    <w:qFormat/>
    <w:uiPriority w:val="0"/>
    <w:rPr>
      <w:rFonts w:ascii="宋体" w:hAnsi="宋体" w:eastAsia="宋体" w:cs="宋体"/>
      <w:color w:val="000000"/>
      <w:sz w:val="26"/>
      <w:szCs w:val="26"/>
      <w:u w:val="none"/>
    </w:rPr>
  </w:style>
  <w:style w:type="paragraph" w:customStyle="1" w:styleId="53">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4668</Words>
  <Characters>5311</Characters>
  <Lines>101</Lines>
  <Paragraphs>28</Paragraphs>
  <TotalTime>0</TotalTime>
  <ScaleCrop>false</ScaleCrop>
  <LinksUpToDate>false</LinksUpToDate>
  <CharactersWithSpaces>5693</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2025-04-17T03:46:00Z</dcterms:created>
  <dc:creator>Administrator</dc:creator>
  <cp:lastModifiedBy>麦迪逊张申</cp:lastModifiedBy>
  <cp:lastPrinted>2026-06-26T01:49:00Z</cp:lastPrinted>
  <dcterms:modified xsi:type="dcterms:W3CDTF">2026-07-11T17:15:05Z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44A8D4C4206642FEA9219070CDBF2459_13</vt:lpwstr>
  </property>
  <property fmtid="{D5CDD505-2E9C-101B-9397-08002B2CF9AE}" pid="4" name="KSOTemplateDocerSaveRecord">
    <vt:lpwstr>eyJoZGlkIjoiN2M0ZWQxYTRmNGFmY2RmZjc5OGU4YWRiMTQyNGYyODQiLCJ1c2VySWQiOiIxMzI1NDUyNjQxIn0=</vt:lpwstr>
  </property>
</Properties>
</file>