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4E3E">
      <w:pPr>
        <w:jc w:val="center"/>
        <w:rPr>
          <w:rFonts w:hint="eastAsia" w:ascii="仿宋" w:hAnsi="仿宋" w:eastAsia="仿宋" w:cs="仿宋"/>
          <w:b/>
          <w:bCs/>
          <w:color w:val="auto"/>
          <w:sz w:val="36"/>
          <w:szCs w:val="36"/>
          <w:highlight w:val="none"/>
        </w:rPr>
      </w:pPr>
    </w:p>
    <w:p w14:paraId="44888AE8">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项 目 名 称 ：</w:t>
      </w:r>
      <w:r>
        <w:rPr>
          <w:rFonts w:hint="eastAsia" w:ascii="仿宋" w:hAnsi="仿宋" w:eastAsia="仿宋" w:cs="仿宋"/>
          <w:b/>
          <w:bCs/>
          <w:color w:val="auto"/>
          <w:sz w:val="36"/>
          <w:szCs w:val="36"/>
          <w:highlight w:val="none"/>
          <w:lang w:eastAsia="zh-CN"/>
        </w:rPr>
        <w:t>重庆市大足区市场监督管理局零星印刷服务单位采购入围</w:t>
      </w:r>
    </w:p>
    <w:p w14:paraId="2BE7B283">
      <w:pPr>
        <w:pStyle w:val="18"/>
        <w:rPr>
          <w:rFonts w:hint="eastAsia" w:ascii="仿宋" w:hAnsi="仿宋" w:eastAsia="仿宋" w:cs="仿宋"/>
          <w:color w:val="auto"/>
          <w:highlight w:val="none"/>
        </w:rPr>
      </w:pPr>
    </w:p>
    <w:p w14:paraId="0D230DD5">
      <w:pPr>
        <w:pStyle w:val="15"/>
        <w:rPr>
          <w:rFonts w:hint="eastAsia" w:ascii="仿宋" w:hAnsi="仿宋" w:eastAsia="仿宋" w:cs="仿宋"/>
          <w:color w:val="auto"/>
          <w:highlight w:val="none"/>
        </w:rPr>
      </w:pPr>
    </w:p>
    <w:p w14:paraId="1AC0AE21">
      <w:pPr>
        <w:pStyle w:val="15"/>
        <w:rPr>
          <w:rFonts w:hint="eastAsia" w:ascii="仿宋" w:hAnsi="仿宋" w:eastAsia="仿宋" w:cs="仿宋"/>
          <w:color w:val="auto"/>
          <w:highlight w:val="none"/>
        </w:rPr>
      </w:pPr>
    </w:p>
    <w:p w14:paraId="4E6BFA0E">
      <w:pPr>
        <w:pStyle w:val="15"/>
        <w:rPr>
          <w:rFonts w:hint="eastAsia" w:ascii="仿宋" w:hAnsi="仿宋" w:eastAsia="仿宋" w:cs="仿宋"/>
          <w:color w:val="auto"/>
          <w:highlight w:val="none"/>
        </w:rPr>
      </w:pPr>
    </w:p>
    <w:p w14:paraId="33F08E94">
      <w:pPr>
        <w:pStyle w:val="15"/>
        <w:rPr>
          <w:rFonts w:hint="eastAsia" w:ascii="仿宋" w:hAnsi="仿宋" w:eastAsia="仿宋" w:cs="仿宋"/>
          <w:color w:val="auto"/>
          <w:highlight w:val="none"/>
        </w:rPr>
      </w:pPr>
    </w:p>
    <w:p w14:paraId="456B9128">
      <w:pPr>
        <w:jc w:val="center"/>
        <w:rPr>
          <w:rFonts w:hint="eastAsia" w:ascii="仿宋" w:hAnsi="仿宋" w:eastAsia="仿宋" w:cs="仿宋"/>
          <w:color w:val="auto"/>
          <w:highlight w:val="none"/>
        </w:rPr>
      </w:pPr>
    </w:p>
    <w:p w14:paraId="6AFF5706">
      <w:pPr>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lang w:val="en-US" w:eastAsia="zh-CN"/>
        </w:rPr>
        <w:t>询比采购</w:t>
      </w:r>
      <w:r>
        <w:rPr>
          <w:rFonts w:hint="eastAsia" w:ascii="仿宋" w:hAnsi="仿宋" w:eastAsia="仿宋" w:cs="仿宋"/>
          <w:b/>
          <w:bCs/>
          <w:color w:val="auto"/>
          <w:spacing w:val="80"/>
          <w:sz w:val="96"/>
          <w:szCs w:val="96"/>
          <w:highlight w:val="none"/>
        </w:rPr>
        <w:t>文件</w:t>
      </w:r>
    </w:p>
    <w:p w14:paraId="4C423F83">
      <w:pPr>
        <w:spacing w:line="7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（综合评分法）</w:t>
      </w:r>
    </w:p>
    <w:p w14:paraId="2B6B3919">
      <w:pPr>
        <w:spacing w:line="700" w:lineRule="exact"/>
        <w:jc w:val="center"/>
        <w:rPr>
          <w:rFonts w:hint="eastAsia" w:ascii="仿宋" w:hAnsi="仿宋" w:eastAsia="仿宋" w:cs="仿宋"/>
          <w:color w:val="auto"/>
          <w:sz w:val="32"/>
          <w:highlight w:val="none"/>
        </w:rPr>
      </w:pPr>
    </w:p>
    <w:p w14:paraId="583FB1BD">
      <w:pPr>
        <w:spacing w:line="700" w:lineRule="exact"/>
        <w:rPr>
          <w:rFonts w:hint="eastAsia" w:ascii="仿宋" w:hAnsi="仿宋" w:eastAsia="仿宋" w:cs="仿宋"/>
          <w:color w:val="auto"/>
          <w:sz w:val="32"/>
          <w:highlight w:val="none"/>
        </w:rPr>
      </w:pPr>
    </w:p>
    <w:p w14:paraId="7867C13E">
      <w:pPr>
        <w:jc w:val="center"/>
        <w:rPr>
          <w:rFonts w:hint="eastAsia" w:ascii="仿宋" w:hAnsi="仿宋" w:eastAsia="仿宋" w:cs="仿宋"/>
          <w:b/>
          <w:bCs/>
          <w:color w:val="auto"/>
          <w:sz w:val="36"/>
          <w:szCs w:val="36"/>
          <w:highlight w:val="none"/>
        </w:rPr>
      </w:pPr>
    </w:p>
    <w:p w14:paraId="12D6ACF8">
      <w:pPr>
        <w:jc w:val="center"/>
        <w:rPr>
          <w:rFonts w:hint="eastAsia" w:ascii="仿宋" w:hAnsi="仿宋" w:eastAsia="仿宋" w:cs="仿宋"/>
          <w:b/>
          <w:bCs/>
          <w:color w:val="auto"/>
          <w:sz w:val="36"/>
          <w:szCs w:val="36"/>
          <w:highlight w:val="none"/>
        </w:rPr>
      </w:pPr>
    </w:p>
    <w:p w14:paraId="409CCCB4">
      <w:pPr>
        <w:spacing w:line="480" w:lineRule="exact"/>
        <w:ind w:left="3336" w:leftChars="384" w:hanging="2530" w:hangingChars="700"/>
        <w:jc w:val="left"/>
        <w:rPr>
          <w:rFonts w:hint="eastAsia" w:ascii="仿宋" w:hAnsi="仿宋" w:eastAsia="仿宋" w:cs="仿宋"/>
          <w:b/>
          <w:bCs/>
          <w:color w:val="auto"/>
          <w:sz w:val="36"/>
          <w:szCs w:val="36"/>
          <w:highlight w:val="none"/>
        </w:rPr>
      </w:pPr>
    </w:p>
    <w:p w14:paraId="6D459220">
      <w:pPr>
        <w:spacing w:line="700" w:lineRule="exact"/>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rPr>
        <w:t xml:space="preserve">      </w:t>
      </w:r>
    </w:p>
    <w:p w14:paraId="09E19B51">
      <w:pPr>
        <w:spacing w:line="700" w:lineRule="exact"/>
        <w:ind w:firstLine="1800" w:firstLineChars="500"/>
        <w:rPr>
          <w:rFonts w:hint="eastAsia" w:ascii="仿宋" w:hAnsi="仿宋" w:eastAsia="仿宋" w:cs="仿宋"/>
          <w:color w:val="auto"/>
          <w:sz w:val="36"/>
          <w:szCs w:val="30"/>
          <w:highlight w:val="none"/>
        </w:rPr>
      </w:pPr>
    </w:p>
    <w:p w14:paraId="7A3CE493">
      <w:pPr>
        <w:spacing w:line="700" w:lineRule="exact"/>
        <w:ind w:firstLine="1446" w:firstLineChars="40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 购 人：</w:t>
      </w:r>
      <w:r>
        <w:rPr>
          <w:rFonts w:hint="eastAsia" w:ascii="仿宋" w:hAnsi="仿宋" w:eastAsia="仿宋" w:cs="仿宋"/>
          <w:b/>
          <w:bCs/>
          <w:color w:val="auto"/>
          <w:sz w:val="36"/>
          <w:szCs w:val="36"/>
          <w:highlight w:val="none"/>
          <w:lang w:eastAsia="zh-CN"/>
        </w:rPr>
        <w:t>重庆市大足区市场监督管理局</w:t>
      </w:r>
    </w:p>
    <w:p w14:paraId="65B9C34B">
      <w:pPr>
        <w:spacing w:line="700" w:lineRule="exact"/>
        <w:ind w:firstLine="1265" w:firstLineChars="35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lang w:eastAsia="zh-CN"/>
        </w:rPr>
        <w:t>重庆方郡建设工程咨询有限公司</w:t>
      </w:r>
    </w:p>
    <w:p w14:paraId="4C3EF375">
      <w:pPr>
        <w:spacing w:line="720" w:lineRule="exact"/>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月</w:t>
      </w:r>
    </w:p>
    <w:p w14:paraId="0DA00789">
      <w:pPr>
        <w:spacing w:line="480" w:lineRule="exact"/>
        <w:jc w:val="center"/>
        <w:outlineLvl w:val="0"/>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br w:type="page"/>
      </w:r>
      <w:r>
        <w:rPr>
          <w:rFonts w:hint="eastAsia" w:ascii="仿宋" w:hAnsi="仿宋" w:eastAsia="仿宋" w:cs="仿宋"/>
          <w:color w:val="auto"/>
          <w:sz w:val="44"/>
          <w:szCs w:val="28"/>
          <w:highlight w:val="none"/>
        </w:rPr>
        <w:t>目   录</w:t>
      </w:r>
    </w:p>
    <w:p w14:paraId="61512BC8">
      <w:pPr>
        <w:pStyle w:val="16"/>
        <w:tabs>
          <w:tab w:val="right" w:leader="dot" w:pos="9412"/>
        </w:tabs>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_Toc823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第一篇  采购邀请书</w:t>
      </w:r>
      <w:r>
        <w:tab/>
      </w:r>
      <w:r>
        <w:fldChar w:fldCharType="begin"/>
      </w:r>
      <w:r>
        <w:instrText xml:space="preserve"> PAGEREF _Toc823 \h </w:instrText>
      </w:r>
      <w:r>
        <w:fldChar w:fldCharType="separate"/>
      </w:r>
      <w:r>
        <w:t>- 4 -</w:t>
      </w:r>
      <w:r>
        <w:fldChar w:fldCharType="end"/>
      </w:r>
      <w:r>
        <w:rPr>
          <w:rFonts w:hint="eastAsia" w:ascii="仿宋" w:hAnsi="仿宋" w:eastAsia="仿宋" w:cs="仿宋"/>
          <w:color w:val="auto"/>
          <w:szCs w:val="28"/>
          <w:highlight w:val="none"/>
        </w:rPr>
        <w:fldChar w:fldCharType="end"/>
      </w:r>
    </w:p>
    <w:p w14:paraId="5A315D28">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_Toc16722 </w:instrText>
      </w:r>
      <w:r>
        <w:rPr>
          <w:rFonts w:hint="eastAsia" w:ascii="仿宋" w:hAnsi="仿宋" w:eastAsia="仿宋" w:cs="仿宋"/>
          <w:szCs w:val="28"/>
          <w:highlight w:val="none"/>
        </w:rPr>
        <w:fldChar w:fldCharType="separate"/>
      </w:r>
      <w:r>
        <w:rPr>
          <w:rFonts w:hint="eastAsia" w:ascii="仿宋" w:hAnsi="仿宋" w:eastAsia="仿宋" w:cs="仿宋"/>
        </w:rPr>
        <w:t xml:space="preserve">一、 </w:t>
      </w:r>
      <w:r>
        <w:rPr>
          <w:rFonts w:hint="eastAsia" w:ascii="仿宋" w:hAnsi="仿宋" w:eastAsia="仿宋" w:cs="仿宋"/>
          <w:highlight w:val="none"/>
          <w:lang w:eastAsia="zh-CN"/>
        </w:rPr>
        <w:t>询比</w:t>
      </w:r>
      <w:r>
        <w:rPr>
          <w:rFonts w:hint="eastAsia" w:ascii="仿宋" w:hAnsi="仿宋" w:eastAsia="仿宋" w:cs="仿宋"/>
          <w:highlight w:val="none"/>
        </w:rPr>
        <w:t>内容</w:t>
      </w:r>
      <w:r>
        <w:tab/>
      </w:r>
      <w:r>
        <w:fldChar w:fldCharType="begin"/>
      </w:r>
      <w:r>
        <w:instrText xml:space="preserve"> PAGEREF _Toc16722 \h </w:instrText>
      </w:r>
      <w:r>
        <w:fldChar w:fldCharType="separate"/>
      </w:r>
      <w:r>
        <w:t>- 4 -</w:t>
      </w:r>
      <w:r>
        <w:fldChar w:fldCharType="end"/>
      </w:r>
      <w:r>
        <w:rPr>
          <w:rFonts w:hint="eastAsia" w:ascii="仿宋" w:hAnsi="仿宋" w:eastAsia="仿宋" w:cs="仿宋"/>
          <w:color w:val="auto"/>
          <w:szCs w:val="28"/>
          <w:highlight w:val="none"/>
        </w:rPr>
        <w:fldChar w:fldCharType="end"/>
      </w:r>
    </w:p>
    <w:p w14:paraId="02CE6706">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_Toc31633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二、资金来源</w:t>
      </w:r>
      <w:r>
        <w:tab/>
      </w:r>
      <w:r>
        <w:fldChar w:fldCharType="begin"/>
      </w:r>
      <w:r>
        <w:instrText xml:space="preserve"> PAGEREF _Toc31633 \h </w:instrText>
      </w:r>
      <w:r>
        <w:fldChar w:fldCharType="separate"/>
      </w:r>
      <w:r>
        <w:t>- 4 -</w:t>
      </w:r>
      <w:r>
        <w:fldChar w:fldCharType="end"/>
      </w:r>
      <w:r>
        <w:rPr>
          <w:rFonts w:hint="eastAsia" w:ascii="仿宋" w:hAnsi="仿宋" w:eastAsia="仿宋" w:cs="仿宋"/>
          <w:color w:val="auto"/>
          <w:szCs w:val="28"/>
          <w:highlight w:val="none"/>
        </w:rPr>
        <w:fldChar w:fldCharType="end"/>
      </w:r>
    </w:p>
    <w:p w14:paraId="7CA1BD13">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_Toc21454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三、供应商资格条件</w:t>
      </w:r>
      <w:r>
        <w:tab/>
      </w:r>
      <w:r>
        <w:fldChar w:fldCharType="begin"/>
      </w:r>
      <w:r>
        <w:instrText xml:space="preserve"> PAGEREF _Toc21454 \h </w:instrText>
      </w:r>
      <w:r>
        <w:fldChar w:fldCharType="separate"/>
      </w:r>
      <w:r>
        <w:t>- 4 -</w:t>
      </w:r>
      <w:r>
        <w:fldChar w:fldCharType="end"/>
      </w:r>
      <w:r>
        <w:rPr>
          <w:rFonts w:hint="eastAsia" w:ascii="仿宋" w:hAnsi="仿宋" w:eastAsia="仿宋" w:cs="仿宋"/>
          <w:color w:val="auto"/>
          <w:szCs w:val="28"/>
          <w:highlight w:val="none"/>
        </w:rPr>
        <w:fldChar w:fldCharType="end"/>
      </w:r>
    </w:p>
    <w:p w14:paraId="2115E1DD">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_Toc18453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w:t>
      </w:r>
      <w:r>
        <w:rPr>
          <w:rFonts w:hint="eastAsia" w:ascii="仿宋" w:hAnsi="仿宋" w:eastAsia="仿宋" w:cs="仿宋"/>
          <w:highlight w:val="none"/>
          <w:lang w:eastAsia="zh-CN"/>
        </w:rPr>
        <w:t>询比</w:t>
      </w:r>
      <w:r>
        <w:rPr>
          <w:rFonts w:hint="eastAsia" w:ascii="仿宋" w:hAnsi="仿宋" w:eastAsia="仿宋" w:cs="仿宋"/>
          <w:highlight w:val="none"/>
        </w:rPr>
        <w:t>有关说明</w:t>
      </w:r>
      <w:r>
        <w:tab/>
      </w:r>
      <w:r>
        <w:fldChar w:fldCharType="begin"/>
      </w:r>
      <w:r>
        <w:instrText xml:space="preserve"> PAGEREF _Toc18453 \h </w:instrText>
      </w:r>
      <w:r>
        <w:fldChar w:fldCharType="separate"/>
      </w:r>
      <w:r>
        <w:t>- 4 -</w:t>
      </w:r>
      <w:r>
        <w:fldChar w:fldCharType="end"/>
      </w:r>
      <w:r>
        <w:rPr>
          <w:rFonts w:hint="eastAsia" w:ascii="仿宋" w:hAnsi="仿宋" w:eastAsia="仿宋" w:cs="仿宋"/>
          <w:color w:val="auto"/>
          <w:szCs w:val="28"/>
          <w:highlight w:val="none"/>
        </w:rPr>
        <w:fldChar w:fldCharType="end"/>
      </w:r>
    </w:p>
    <w:p w14:paraId="241B5F37">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_Toc32378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w:t>
      </w:r>
      <w:r>
        <w:rPr>
          <w:rFonts w:hint="eastAsia" w:ascii="仿宋" w:hAnsi="仿宋" w:eastAsia="仿宋" w:cs="仿宋"/>
          <w:highlight w:val="none"/>
          <w:lang w:eastAsia="zh-CN"/>
        </w:rPr>
        <w:t>询比</w:t>
      </w:r>
      <w:r>
        <w:rPr>
          <w:rFonts w:hint="eastAsia" w:ascii="仿宋" w:hAnsi="仿宋" w:eastAsia="仿宋" w:cs="仿宋"/>
          <w:highlight w:val="none"/>
        </w:rPr>
        <w:t>保证金</w:t>
      </w:r>
      <w:r>
        <w:tab/>
      </w:r>
      <w:r>
        <w:fldChar w:fldCharType="begin"/>
      </w:r>
      <w:r>
        <w:instrText xml:space="preserve"> PAGEREF _Toc32378 \h </w:instrText>
      </w:r>
      <w:r>
        <w:fldChar w:fldCharType="separate"/>
      </w:r>
      <w:r>
        <w:t>- 5 -</w:t>
      </w:r>
      <w:r>
        <w:fldChar w:fldCharType="end"/>
      </w:r>
      <w:r>
        <w:rPr>
          <w:rFonts w:hint="eastAsia" w:ascii="仿宋" w:hAnsi="仿宋" w:eastAsia="仿宋" w:cs="仿宋"/>
          <w:color w:val="auto"/>
          <w:szCs w:val="28"/>
          <w:highlight w:val="none"/>
        </w:rPr>
        <w:fldChar w:fldCharType="end"/>
      </w:r>
    </w:p>
    <w:p w14:paraId="7E281778">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_Toc17166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、其它有关规定</w:t>
      </w:r>
      <w:r>
        <w:tab/>
      </w:r>
      <w:r>
        <w:fldChar w:fldCharType="begin"/>
      </w:r>
      <w:r>
        <w:instrText xml:space="preserve"> PAGEREF _Toc17166 \h </w:instrText>
      </w:r>
      <w:r>
        <w:fldChar w:fldCharType="separate"/>
      </w:r>
      <w:r>
        <w:t>- 6 -</w:t>
      </w:r>
      <w:r>
        <w:fldChar w:fldCharType="end"/>
      </w:r>
      <w:r>
        <w:rPr>
          <w:rFonts w:hint="eastAsia" w:ascii="仿宋" w:hAnsi="仿宋" w:eastAsia="仿宋" w:cs="仿宋"/>
          <w:color w:val="auto"/>
          <w:szCs w:val="28"/>
          <w:highlight w:val="none"/>
        </w:rPr>
        <w:fldChar w:fldCharType="end"/>
      </w:r>
    </w:p>
    <w:p w14:paraId="25ED9AA6">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_Toc6583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、联系方式</w:t>
      </w:r>
      <w:r>
        <w:tab/>
      </w:r>
      <w:r>
        <w:fldChar w:fldCharType="begin"/>
      </w:r>
      <w:r>
        <w:instrText xml:space="preserve"> PAGEREF _Toc6583 \h </w:instrText>
      </w:r>
      <w:r>
        <w:fldChar w:fldCharType="separate"/>
      </w:r>
      <w:r>
        <w:t>- 6 -</w:t>
      </w:r>
      <w:r>
        <w:fldChar w:fldCharType="end"/>
      </w:r>
      <w:r>
        <w:rPr>
          <w:rFonts w:hint="eastAsia" w:ascii="仿宋" w:hAnsi="仿宋" w:eastAsia="仿宋" w:cs="仿宋"/>
          <w:color w:val="auto"/>
          <w:szCs w:val="28"/>
          <w:highlight w:val="none"/>
        </w:rPr>
        <w:fldChar w:fldCharType="end"/>
      </w:r>
    </w:p>
    <w:p w14:paraId="15843A56">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_Toc21881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第二篇  项目服务需求</w:t>
      </w:r>
      <w:r>
        <w:tab/>
      </w:r>
      <w:r>
        <w:fldChar w:fldCharType="begin"/>
      </w:r>
      <w:r>
        <w:instrText xml:space="preserve"> PAGEREF _Toc21881 \h </w:instrText>
      </w:r>
      <w:r>
        <w:fldChar w:fldCharType="separate"/>
      </w:r>
      <w:r>
        <w:t>- 7 -</w:t>
      </w:r>
      <w:r>
        <w:fldChar w:fldCharType="end"/>
      </w:r>
      <w:r>
        <w:rPr>
          <w:rFonts w:hint="eastAsia" w:ascii="仿宋" w:hAnsi="仿宋" w:eastAsia="仿宋" w:cs="仿宋"/>
          <w:color w:val="auto"/>
          <w:szCs w:val="28"/>
          <w:highlight w:val="none"/>
        </w:rPr>
        <w:fldChar w:fldCharType="end"/>
      </w:r>
    </w:p>
    <w:p w14:paraId="77CEC0A3">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_Toc7213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第三篇  项目商务需求</w:t>
      </w:r>
      <w:r>
        <w:tab/>
      </w:r>
      <w:r>
        <w:fldChar w:fldCharType="begin"/>
      </w:r>
      <w:r>
        <w:instrText xml:space="preserve"> PAGEREF _Toc7213 \h </w:instrText>
      </w:r>
      <w:r>
        <w:fldChar w:fldCharType="separate"/>
      </w:r>
      <w:r>
        <w:t>- 16 -</w:t>
      </w:r>
      <w:r>
        <w:fldChar w:fldCharType="end"/>
      </w:r>
      <w:r>
        <w:rPr>
          <w:rFonts w:hint="eastAsia" w:ascii="仿宋" w:hAnsi="仿宋" w:eastAsia="仿宋" w:cs="仿宋"/>
          <w:color w:val="auto"/>
          <w:szCs w:val="28"/>
          <w:highlight w:val="none"/>
        </w:rPr>
        <w:fldChar w:fldCharType="end"/>
      </w:r>
    </w:p>
    <w:p w14:paraId="54E98BE3">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_Toc28306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一、交货时间、地点及验收方式</w:t>
      </w:r>
      <w:r>
        <w:tab/>
      </w:r>
      <w:r>
        <w:fldChar w:fldCharType="begin"/>
      </w:r>
      <w:r>
        <w:instrText xml:space="preserve"> PAGEREF _Toc28306 \h </w:instrText>
      </w:r>
      <w:r>
        <w:fldChar w:fldCharType="separate"/>
      </w:r>
      <w:r>
        <w:t>- 16 -</w:t>
      </w:r>
      <w:r>
        <w:fldChar w:fldCharType="end"/>
      </w:r>
      <w:r>
        <w:rPr>
          <w:rFonts w:hint="eastAsia" w:ascii="仿宋" w:hAnsi="仿宋" w:eastAsia="仿宋" w:cs="仿宋"/>
          <w:color w:val="auto"/>
          <w:szCs w:val="28"/>
          <w:highlight w:val="none"/>
        </w:rPr>
        <w:fldChar w:fldCharType="end"/>
      </w:r>
    </w:p>
    <w:p w14:paraId="68028529">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_Toc1680 </w:instrText>
      </w:r>
      <w:r>
        <w:rPr>
          <w:rFonts w:hint="eastAsia" w:ascii="仿宋" w:hAnsi="仿宋" w:eastAsia="仿宋" w:cs="仿宋"/>
          <w:szCs w:val="28"/>
          <w:highlight w:val="none"/>
        </w:rPr>
        <w:fldChar w:fldCharType="separate"/>
      </w:r>
      <w:r>
        <w:rPr>
          <w:rFonts w:hint="eastAsia" w:ascii="仿宋" w:hAnsi="仿宋" w:eastAsia="仿宋" w:cs="仿宋"/>
          <w:szCs w:val="24"/>
        </w:rPr>
        <w:t xml:space="preserve">三、 </w:t>
      </w:r>
      <w:r>
        <w:rPr>
          <w:rFonts w:hint="eastAsia" w:ascii="仿宋" w:hAnsi="仿宋" w:eastAsia="仿宋" w:cs="仿宋"/>
          <w:szCs w:val="24"/>
          <w:highlight w:val="none"/>
        </w:rPr>
        <w:t>报价要求</w:t>
      </w:r>
      <w:r>
        <w:tab/>
      </w:r>
      <w:r>
        <w:fldChar w:fldCharType="begin"/>
      </w:r>
      <w:r>
        <w:instrText xml:space="preserve"> PAGEREF _Toc1680 \h </w:instrText>
      </w:r>
      <w:r>
        <w:fldChar w:fldCharType="separate"/>
      </w:r>
      <w:r>
        <w:t>- 17 -</w:t>
      </w:r>
      <w:r>
        <w:fldChar w:fldCharType="end"/>
      </w:r>
      <w:r>
        <w:rPr>
          <w:rFonts w:hint="eastAsia" w:ascii="仿宋" w:hAnsi="仿宋" w:eastAsia="仿宋" w:cs="仿宋"/>
          <w:color w:val="auto"/>
          <w:szCs w:val="28"/>
          <w:highlight w:val="none"/>
        </w:rPr>
        <w:fldChar w:fldCharType="end"/>
      </w:r>
    </w:p>
    <w:p w14:paraId="7AC79EAE">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_Toc18687 </w:instrText>
      </w:r>
      <w:r>
        <w:rPr>
          <w:rFonts w:hint="eastAsia" w:ascii="仿宋" w:hAnsi="仿宋" w:eastAsia="仿宋" w:cs="仿宋"/>
          <w:szCs w:val="28"/>
          <w:highlight w:val="none"/>
        </w:rPr>
        <w:fldChar w:fldCharType="separate"/>
      </w:r>
      <w:r>
        <w:rPr>
          <w:rFonts w:hint="eastAsia" w:ascii="仿宋" w:hAnsi="仿宋" w:eastAsia="仿宋" w:cs="仿宋"/>
          <w:szCs w:val="24"/>
        </w:rPr>
        <w:t xml:space="preserve">四、 </w:t>
      </w:r>
      <w:r>
        <w:rPr>
          <w:rFonts w:hint="eastAsia" w:ascii="仿宋" w:hAnsi="仿宋" w:eastAsia="仿宋" w:cs="仿宋"/>
          <w:szCs w:val="24"/>
          <w:highlight w:val="none"/>
          <w:lang w:eastAsia="zh-CN"/>
        </w:rPr>
        <w:t>结算价格及定价要求</w:t>
      </w:r>
      <w:r>
        <w:tab/>
      </w:r>
      <w:r>
        <w:fldChar w:fldCharType="begin"/>
      </w:r>
      <w:r>
        <w:instrText xml:space="preserve"> PAGEREF _Toc18687 \h </w:instrText>
      </w:r>
      <w:r>
        <w:fldChar w:fldCharType="separate"/>
      </w:r>
      <w:r>
        <w:t>- 17 -</w:t>
      </w:r>
      <w:r>
        <w:fldChar w:fldCharType="end"/>
      </w:r>
      <w:r>
        <w:rPr>
          <w:rFonts w:hint="eastAsia" w:ascii="仿宋" w:hAnsi="仿宋" w:eastAsia="仿宋" w:cs="仿宋"/>
          <w:color w:val="auto"/>
          <w:szCs w:val="28"/>
          <w:highlight w:val="none"/>
        </w:rPr>
        <w:fldChar w:fldCharType="end"/>
      </w:r>
    </w:p>
    <w:p w14:paraId="146A4335">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_Toc31403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、付款方式</w:t>
      </w:r>
      <w:r>
        <w:tab/>
      </w:r>
      <w:r>
        <w:fldChar w:fldCharType="begin"/>
      </w:r>
      <w:r>
        <w:instrText xml:space="preserve"> PAGEREF _Toc31403 \h </w:instrText>
      </w:r>
      <w:r>
        <w:fldChar w:fldCharType="separate"/>
      </w:r>
      <w:r>
        <w:t>- 17 -</w:t>
      </w:r>
      <w:r>
        <w:fldChar w:fldCharType="end"/>
      </w:r>
      <w:r>
        <w:rPr>
          <w:rFonts w:hint="eastAsia" w:ascii="仿宋" w:hAnsi="仿宋" w:eastAsia="仿宋" w:cs="仿宋"/>
          <w:color w:val="auto"/>
          <w:szCs w:val="28"/>
          <w:highlight w:val="none"/>
        </w:rPr>
        <w:fldChar w:fldCharType="end"/>
      </w:r>
    </w:p>
    <w:p w14:paraId="37DA0FCF">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_Toc29233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在合同中约定。</w:t>
      </w:r>
      <w:r>
        <w:tab/>
      </w:r>
      <w:r>
        <w:fldChar w:fldCharType="begin"/>
      </w:r>
      <w:r>
        <w:instrText xml:space="preserve"> PAGEREF _Toc29233 \h </w:instrText>
      </w:r>
      <w:r>
        <w:fldChar w:fldCharType="separate"/>
      </w:r>
      <w:r>
        <w:t>- 17 -</w:t>
      </w:r>
      <w:r>
        <w:fldChar w:fldCharType="end"/>
      </w:r>
      <w:r>
        <w:rPr>
          <w:rFonts w:hint="eastAsia" w:ascii="仿宋" w:hAnsi="仿宋" w:eastAsia="仿宋" w:cs="仿宋"/>
          <w:color w:val="auto"/>
          <w:szCs w:val="28"/>
          <w:highlight w:val="none"/>
        </w:rPr>
        <w:fldChar w:fldCharType="end"/>
      </w:r>
    </w:p>
    <w:p w14:paraId="66EE54DF">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_Toc16304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、知识产权</w:t>
      </w:r>
      <w:r>
        <w:tab/>
      </w:r>
      <w:r>
        <w:fldChar w:fldCharType="begin"/>
      </w:r>
      <w:r>
        <w:instrText xml:space="preserve"> PAGEREF _Toc16304 \h </w:instrText>
      </w:r>
      <w:r>
        <w:fldChar w:fldCharType="separate"/>
      </w:r>
      <w:r>
        <w:t>- 17 -</w:t>
      </w:r>
      <w:r>
        <w:fldChar w:fldCharType="end"/>
      </w:r>
      <w:r>
        <w:rPr>
          <w:rFonts w:hint="eastAsia" w:ascii="仿宋" w:hAnsi="仿宋" w:eastAsia="仿宋" w:cs="仿宋"/>
          <w:color w:val="auto"/>
          <w:szCs w:val="28"/>
          <w:highlight w:val="none"/>
        </w:rPr>
        <w:fldChar w:fldCharType="end"/>
      </w:r>
    </w:p>
    <w:p w14:paraId="45AFC65B">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_Toc28145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rPr>
        <w:t>、培训</w:t>
      </w:r>
      <w:r>
        <w:tab/>
      </w:r>
      <w:r>
        <w:fldChar w:fldCharType="begin"/>
      </w:r>
      <w:r>
        <w:instrText xml:space="preserve"> PAGEREF _Toc28145 \h </w:instrText>
      </w:r>
      <w:r>
        <w:fldChar w:fldCharType="separate"/>
      </w:r>
      <w:r>
        <w:t>- 17 -</w:t>
      </w:r>
      <w:r>
        <w:fldChar w:fldCharType="end"/>
      </w:r>
      <w:r>
        <w:rPr>
          <w:rFonts w:hint="eastAsia" w:ascii="仿宋" w:hAnsi="仿宋" w:eastAsia="仿宋" w:cs="仿宋"/>
          <w:color w:val="auto"/>
          <w:szCs w:val="28"/>
          <w:highlight w:val="none"/>
        </w:rPr>
        <w:fldChar w:fldCharType="end"/>
      </w:r>
    </w:p>
    <w:p w14:paraId="3F9C1D93">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_Toc17950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八</w:t>
      </w:r>
      <w:r>
        <w:rPr>
          <w:rFonts w:hint="eastAsia" w:ascii="仿宋" w:hAnsi="仿宋" w:eastAsia="仿宋" w:cs="仿宋"/>
          <w:highlight w:val="none"/>
        </w:rPr>
        <w:t>、附件、图纸及包装要求</w:t>
      </w:r>
      <w:r>
        <w:tab/>
      </w:r>
      <w:r>
        <w:fldChar w:fldCharType="begin"/>
      </w:r>
      <w:r>
        <w:instrText xml:space="preserve"> PAGEREF _Toc17950 \h </w:instrText>
      </w:r>
      <w:r>
        <w:fldChar w:fldCharType="separate"/>
      </w:r>
      <w:r>
        <w:t>- 17 -</w:t>
      </w:r>
      <w:r>
        <w:fldChar w:fldCharType="end"/>
      </w:r>
      <w:r>
        <w:rPr>
          <w:rFonts w:hint="eastAsia" w:ascii="仿宋" w:hAnsi="仿宋" w:eastAsia="仿宋" w:cs="仿宋"/>
          <w:color w:val="auto"/>
          <w:szCs w:val="28"/>
          <w:highlight w:val="none"/>
        </w:rPr>
        <w:fldChar w:fldCharType="end"/>
      </w:r>
    </w:p>
    <w:p w14:paraId="150DBE66">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_Toc24375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九</w:t>
      </w:r>
      <w:r>
        <w:rPr>
          <w:rFonts w:hint="eastAsia" w:ascii="仿宋" w:hAnsi="仿宋" w:eastAsia="仿宋" w:cs="仿宋"/>
          <w:szCs w:val="24"/>
          <w:highlight w:val="none"/>
        </w:rPr>
        <w:t>、其他</w:t>
      </w:r>
      <w:r>
        <w:tab/>
      </w:r>
      <w:r>
        <w:fldChar w:fldCharType="begin"/>
      </w:r>
      <w:r>
        <w:instrText xml:space="preserve"> PAGEREF _Toc24375 \h </w:instrText>
      </w:r>
      <w:r>
        <w:fldChar w:fldCharType="separate"/>
      </w:r>
      <w:r>
        <w:t>- 17 -</w:t>
      </w:r>
      <w:r>
        <w:fldChar w:fldCharType="end"/>
      </w:r>
      <w:r>
        <w:rPr>
          <w:rFonts w:hint="eastAsia" w:ascii="仿宋" w:hAnsi="仿宋" w:eastAsia="仿宋" w:cs="仿宋"/>
          <w:color w:val="auto"/>
          <w:szCs w:val="28"/>
          <w:highlight w:val="none"/>
        </w:rPr>
        <w:fldChar w:fldCharType="end"/>
      </w:r>
    </w:p>
    <w:p w14:paraId="1FB44F09">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_Toc4027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 xml:space="preserve">第四篇  </w:t>
      </w:r>
      <w:r>
        <w:rPr>
          <w:rFonts w:hint="eastAsia" w:ascii="仿宋" w:hAnsi="仿宋" w:eastAsia="仿宋" w:cs="仿宋"/>
          <w:szCs w:val="30"/>
          <w:highlight w:val="none"/>
          <w:lang w:eastAsia="zh-CN"/>
        </w:rPr>
        <w:t>询比</w:t>
      </w:r>
      <w:r>
        <w:rPr>
          <w:rFonts w:hint="eastAsia" w:ascii="仿宋" w:hAnsi="仿宋" w:eastAsia="仿宋" w:cs="仿宋"/>
          <w:szCs w:val="30"/>
          <w:highlight w:val="none"/>
        </w:rPr>
        <w:t>程序及方法、评审标准、无效响应和</w:t>
      </w:r>
      <w:r>
        <w:rPr>
          <w:rFonts w:hint="eastAsia" w:ascii="仿宋" w:hAnsi="仿宋" w:eastAsia="仿宋" w:cs="仿宋"/>
          <w:szCs w:val="36"/>
          <w:highlight w:val="none"/>
        </w:rPr>
        <w:t>采购终止</w:t>
      </w:r>
      <w:r>
        <w:tab/>
      </w:r>
      <w:r>
        <w:fldChar w:fldCharType="begin"/>
      </w:r>
      <w:r>
        <w:instrText xml:space="preserve"> PAGEREF _Toc4027 \h </w:instrText>
      </w:r>
      <w:r>
        <w:fldChar w:fldCharType="separate"/>
      </w:r>
      <w:r>
        <w:t>- 18 -</w:t>
      </w:r>
      <w:r>
        <w:fldChar w:fldCharType="end"/>
      </w:r>
      <w:r>
        <w:rPr>
          <w:rFonts w:hint="eastAsia" w:ascii="仿宋" w:hAnsi="仿宋" w:eastAsia="仿宋" w:cs="仿宋"/>
          <w:color w:val="auto"/>
          <w:szCs w:val="28"/>
          <w:highlight w:val="none"/>
        </w:rPr>
        <w:fldChar w:fldCharType="end"/>
      </w:r>
    </w:p>
    <w:p w14:paraId="5E08FF7D">
      <w:pPr>
        <w:pStyle w:val="16"/>
        <w:tabs>
          <w:tab w:val="right" w:leader="dot" w:pos="9412"/>
        </w:tabs>
        <w:ind w:firstLine="42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_Toc10418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eastAsia="zh-CN"/>
        </w:rPr>
        <w:t>询比</w:t>
      </w:r>
      <w:r>
        <w:rPr>
          <w:rFonts w:hint="eastAsia" w:ascii="仿宋" w:hAnsi="仿宋" w:eastAsia="仿宋" w:cs="仿宋"/>
          <w:highlight w:val="none"/>
        </w:rPr>
        <w:t>程序及方法</w:t>
      </w:r>
      <w:r>
        <w:tab/>
      </w:r>
      <w:r>
        <w:fldChar w:fldCharType="begin"/>
      </w:r>
      <w:r>
        <w:instrText xml:space="preserve"> PAGEREF _Toc10418 \h </w:instrText>
      </w:r>
      <w:r>
        <w:fldChar w:fldCharType="separate"/>
      </w:r>
      <w:r>
        <w:t>- 18 -</w:t>
      </w:r>
      <w:r>
        <w:fldChar w:fldCharType="end"/>
      </w:r>
      <w:r>
        <w:rPr>
          <w:rFonts w:hint="eastAsia" w:ascii="仿宋" w:hAnsi="仿宋" w:eastAsia="仿宋" w:cs="仿宋"/>
          <w:color w:val="auto"/>
          <w:szCs w:val="28"/>
          <w:highlight w:val="none"/>
        </w:rPr>
        <w:fldChar w:fldCharType="end"/>
      </w:r>
    </w:p>
    <w:p w14:paraId="38F73FC0">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_Toc10407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二、评审标准</w:t>
      </w:r>
      <w:r>
        <w:tab/>
      </w:r>
      <w:r>
        <w:fldChar w:fldCharType="begin"/>
      </w:r>
      <w:r>
        <w:instrText xml:space="preserve"> PAGEREF _Toc10407 \h </w:instrText>
      </w:r>
      <w:r>
        <w:fldChar w:fldCharType="separate"/>
      </w:r>
      <w:r>
        <w:t>- 19 -</w:t>
      </w:r>
      <w:r>
        <w:fldChar w:fldCharType="end"/>
      </w:r>
      <w:r>
        <w:rPr>
          <w:rFonts w:hint="eastAsia" w:ascii="仿宋" w:hAnsi="仿宋" w:eastAsia="仿宋" w:cs="仿宋"/>
          <w:color w:val="auto"/>
          <w:szCs w:val="28"/>
          <w:highlight w:val="none"/>
        </w:rPr>
        <w:fldChar w:fldCharType="end"/>
      </w:r>
    </w:p>
    <w:p w14:paraId="68555B40">
      <w:pPr>
        <w:pStyle w:val="16"/>
        <w:tabs>
          <w:tab w:val="right" w:leader="dot" w:pos="9412"/>
        </w:tabs>
        <w:ind w:firstLine="42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_Toc25001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三、无效响应</w:t>
      </w:r>
      <w:r>
        <w:tab/>
      </w:r>
      <w:r>
        <w:fldChar w:fldCharType="begin"/>
      </w:r>
      <w:r>
        <w:instrText xml:space="preserve"> PAGEREF _Toc25001 \h </w:instrText>
      </w:r>
      <w:r>
        <w:fldChar w:fldCharType="separate"/>
      </w:r>
      <w:r>
        <w:t>- 21 -</w:t>
      </w:r>
      <w:r>
        <w:fldChar w:fldCharType="end"/>
      </w:r>
      <w:r>
        <w:rPr>
          <w:rFonts w:hint="eastAsia" w:ascii="仿宋" w:hAnsi="仿宋" w:eastAsia="仿宋" w:cs="仿宋"/>
          <w:color w:val="auto"/>
          <w:szCs w:val="28"/>
          <w:highlight w:val="none"/>
        </w:rPr>
        <w:fldChar w:fldCharType="end"/>
      </w:r>
    </w:p>
    <w:p w14:paraId="2468F426">
      <w:pPr>
        <w:pStyle w:val="16"/>
        <w:tabs>
          <w:tab w:val="right" w:leader="dot" w:pos="9412"/>
        </w:tabs>
        <w:ind w:firstLine="42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_Toc30949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四、采购终止</w:t>
      </w:r>
      <w:r>
        <w:tab/>
      </w:r>
      <w:r>
        <w:fldChar w:fldCharType="begin"/>
      </w:r>
      <w:r>
        <w:instrText xml:space="preserve"> PAGEREF _Toc30949 \h </w:instrText>
      </w:r>
      <w:r>
        <w:fldChar w:fldCharType="separate"/>
      </w:r>
      <w:r>
        <w:t>- 21 -</w:t>
      </w:r>
      <w:r>
        <w:fldChar w:fldCharType="end"/>
      </w:r>
      <w:r>
        <w:rPr>
          <w:rFonts w:hint="eastAsia" w:ascii="仿宋" w:hAnsi="仿宋" w:eastAsia="仿宋" w:cs="仿宋"/>
          <w:color w:val="auto"/>
          <w:szCs w:val="28"/>
          <w:highlight w:val="none"/>
        </w:rPr>
        <w:fldChar w:fldCharType="end"/>
      </w:r>
    </w:p>
    <w:p w14:paraId="5B9595EE">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_Toc20443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第五篇  供应商须知</w:t>
      </w:r>
      <w:r>
        <w:tab/>
      </w:r>
      <w:r>
        <w:fldChar w:fldCharType="begin"/>
      </w:r>
      <w:r>
        <w:instrText xml:space="preserve"> PAGEREF _Toc20443 \h </w:instrText>
      </w:r>
      <w:r>
        <w:fldChar w:fldCharType="separate"/>
      </w:r>
      <w:r>
        <w:t>- 22 -</w:t>
      </w:r>
      <w:r>
        <w:fldChar w:fldCharType="end"/>
      </w:r>
      <w:r>
        <w:rPr>
          <w:rFonts w:hint="eastAsia" w:ascii="仿宋" w:hAnsi="仿宋" w:eastAsia="仿宋" w:cs="仿宋"/>
          <w:color w:val="auto"/>
          <w:szCs w:val="28"/>
          <w:highlight w:val="none"/>
        </w:rPr>
        <w:fldChar w:fldCharType="end"/>
      </w:r>
    </w:p>
    <w:p w14:paraId="2F192DBC">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_Toc2732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eastAsia="zh-CN"/>
        </w:rPr>
        <w:t>询比</w:t>
      </w:r>
      <w:r>
        <w:rPr>
          <w:rFonts w:hint="eastAsia" w:ascii="仿宋" w:hAnsi="仿宋" w:eastAsia="仿宋" w:cs="仿宋"/>
          <w:highlight w:val="none"/>
        </w:rPr>
        <w:t>费用</w:t>
      </w:r>
      <w:r>
        <w:tab/>
      </w:r>
      <w:r>
        <w:fldChar w:fldCharType="begin"/>
      </w:r>
      <w:r>
        <w:instrText xml:space="preserve"> PAGEREF _Toc2732 \h </w:instrText>
      </w:r>
      <w:r>
        <w:fldChar w:fldCharType="separate"/>
      </w:r>
      <w:r>
        <w:t>- 22 -</w:t>
      </w:r>
      <w:r>
        <w:fldChar w:fldCharType="end"/>
      </w:r>
      <w:r>
        <w:rPr>
          <w:rFonts w:hint="eastAsia" w:ascii="仿宋" w:hAnsi="仿宋" w:eastAsia="仿宋" w:cs="仿宋"/>
          <w:color w:val="auto"/>
          <w:szCs w:val="28"/>
          <w:highlight w:val="none"/>
        </w:rPr>
        <w:fldChar w:fldCharType="end"/>
      </w:r>
    </w:p>
    <w:p w14:paraId="25C4FE95">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_Toc6672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eastAsia="zh-CN"/>
        </w:rPr>
        <w:t>采购文件</w:t>
      </w:r>
      <w:r>
        <w:tab/>
      </w:r>
      <w:r>
        <w:fldChar w:fldCharType="begin"/>
      </w:r>
      <w:r>
        <w:instrText xml:space="preserve"> PAGEREF _Toc6672 \h </w:instrText>
      </w:r>
      <w:r>
        <w:fldChar w:fldCharType="separate"/>
      </w:r>
      <w:r>
        <w:t>- 22 -</w:t>
      </w:r>
      <w:r>
        <w:fldChar w:fldCharType="end"/>
      </w:r>
      <w:r>
        <w:rPr>
          <w:rFonts w:hint="eastAsia" w:ascii="仿宋" w:hAnsi="仿宋" w:eastAsia="仿宋" w:cs="仿宋"/>
          <w:color w:val="auto"/>
          <w:szCs w:val="28"/>
          <w:highlight w:val="none"/>
        </w:rPr>
        <w:fldChar w:fldCharType="end"/>
      </w:r>
    </w:p>
    <w:p w14:paraId="30127E3B">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_Toc28559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w:t>
      </w:r>
      <w:r>
        <w:rPr>
          <w:rFonts w:hint="eastAsia" w:ascii="仿宋" w:hAnsi="仿宋" w:eastAsia="仿宋" w:cs="仿宋"/>
          <w:highlight w:val="none"/>
          <w:lang w:eastAsia="zh-CN"/>
        </w:rPr>
        <w:t>询比</w:t>
      </w:r>
      <w:r>
        <w:rPr>
          <w:rFonts w:hint="eastAsia" w:ascii="仿宋" w:hAnsi="仿宋" w:eastAsia="仿宋" w:cs="仿宋"/>
          <w:highlight w:val="none"/>
        </w:rPr>
        <w:t>要求</w:t>
      </w:r>
      <w:r>
        <w:tab/>
      </w:r>
      <w:r>
        <w:fldChar w:fldCharType="begin"/>
      </w:r>
      <w:r>
        <w:instrText xml:space="preserve"> PAGEREF _Toc28559 \h </w:instrText>
      </w:r>
      <w:r>
        <w:fldChar w:fldCharType="separate"/>
      </w:r>
      <w:r>
        <w:t>- 22 -</w:t>
      </w:r>
      <w:r>
        <w:fldChar w:fldCharType="end"/>
      </w:r>
      <w:r>
        <w:rPr>
          <w:rFonts w:hint="eastAsia" w:ascii="仿宋" w:hAnsi="仿宋" w:eastAsia="仿宋" w:cs="仿宋"/>
          <w:color w:val="auto"/>
          <w:szCs w:val="28"/>
          <w:highlight w:val="none"/>
        </w:rPr>
        <w:fldChar w:fldCharType="end"/>
      </w:r>
    </w:p>
    <w:p w14:paraId="621B287B">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_Toc23168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四、成交供应商的确认和变更</w:t>
      </w:r>
      <w:r>
        <w:tab/>
      </w:r>
      <w:r>
        <w:fldChar w:fldCharType="begin"/>
      </w:r>
      <w:r>
        <w:instrText xml:space="preserve"> PAGEREF _Toc23168 \h </w:instrText>
      </w:r>
      <w:r>
        <w:fldChar w:fldCharType="separate"/>
      </w:r>
      <w:r>
        <w:t>- 23 -</w:t>
      </w:r>
      <w:r>
        <w:fldChar w:fldCharType="end"/>
      </w:r>
      <w:r>
        <w:rPr>
          <w:rFonts w:hint="eastAsia" w:ascii="仿宋" w:hAnsi="仿宋" w:eastAsia="仿宋" w:cs="仿宋"/>
          <w:color w:val="auto"/>
          <w:szCs w:val="28"/>
          <w:highlight w:val="none"/>
        </w:rPr>
        <w:fldChar w:fldCharType="end"/>
      </w:r>
    </w:p>
    <w:p w14:paraId="1971DE9C">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_Toc13326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五、成交通知</w:t>
      </w:r>
      <w:r>
        <w:tab/>
      </w:r>
      <w:r>
        <w:fldChar w:fldCharType="begin"/>
      </w:r>
      <w:r>
        <w:instrText xml:space="preserve"> PAGEREF _Toc13326 \h </w:instrText>
      </w:r>
      <w:r>
        <w:fldChar w:fldCharType="separate"/>
      </w:r>
      <w:r>
        <w:t>- 24 -</w:t>
      </w:r>
      <w:r>
        <w:fldChar w:fldCharType="end"/>
      </w:r>
      <w:r>
        <w:rPr>
          <w:rFonts w:hint="eastAsia" w:ascii="仿宋" w:hAnsi="仿宋" w:eastAsia="仿宋" w:cs="仿宋"/>
          <w:color w:val="auto"/>
          <w:szCs w:val="28"/>
          <w:highlight w:val="none"/>
        </w:rPr>
        <w:fldChar w:fldCharType="end"/>
      </w:r>
    </w:p>
    <w:p w14:paraId="1D34E77D">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_Toc560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、采购代理服务费</w:t>
      </w:r>
      <w:r>
        <w:tab/>
      </w:r>
      <w:r>
        <w:fldChar w:fldCharType="begin"/>
      </w:r>
      <w:r>
        <w:instrText xml:space="preserve"> PAGEREF _Toc560 \h </w:instrText>
      </w:r>
      <w:r>
        <w:fldChar w:fldCharType="separate"/>
      </w:r>
      <w:r>
        <w:t>- 24 -</w:t>
      </w:r>
      <w:r>
        <w:fldChar w:fldCharType="end"/>
      </w:r>
      <w:r>
        <w:rPr>
          <w:rFonts w:hint="eastAsia" w:ascii="仿宋" w:hAnsi="仿宋" w:eastAsia="仿宋" w:cs="仿宋"/>
          <w:color w:val="auto"/>
          <w:szCs w:val="28"/>
          <w:highlight w:val="none"/>
        </w:rPr>
        <w:fldChar w:fldCharType="end"/>
      </w:r>
    </w:p>
    <w:p w14:paraId="413F5BA1">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_Toc18843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、签订合同</w:t>
      </w:r>
      <w:r>
        <w:tab/>
      </w:r>
      <w:r>
        <w:fldChar w:fldCharType="begin"/>
      </w:r>
      <w:r>
        <w:instrText xml:space="preserve"> PAGEREF _Toc18843 \h </w:instrText>
      </w:r>
      <w:r>
        <w:fldChar w:fldCharType="separate"/>
      </w:r>
      <w:r>
        <w:t>- 24 -</w:t>
      </w:r>
      <w:r>
        <w:fldChar w:fldCharType="end"/>
      </w:r>
      <w:r>
        <w:rPr>
          <w:rFonts w:hint="eastAsia" w:ascii="仿宋" w:hAnsi="仿宋" w:eastAsia="仿宋" w:cs="仿宋"/>
          <w:color w:val="auto"/>
          <w:szCs w:val="28"/>
          <w:highlight w:val="none"/>
        </w:rPr>
        <w:fldChar w:fldCharType="end"/>
      </w:r>
    </w:p>
    <w:p w14:paraId="106D6E1D">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_Toc22363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第六篇  政府采购合同</w:t>
      </w:r>
      <w:r>
        <w:tab/>
      </w:r>
      <w:r>
        <w:fldChar w:fldCharType="begin"/>
      </w:r>
      <w:r>
        <w:instrText xml:space="preserve"> PAGEREF _Toc22363 \h </w:instrText>
      </w:r>
      <w:r>
        <w:fldChar w:fldCharType="separate"/>
      </w:r>
      <w:r>
        <w:t>- 25 -</w:t>
      </w:r>
      <w:r>
        <w:fldChar w:fldCharType="end"/>
      </w:r>
      <w:r>
        <w:rPr>
          <w:rFonts w:hint="eastAsia" w:ascii="仿宋" w:hAnsi="仿宋" w:eastAsia="仿宋" w:cs="仿宋"/>
          <w:color w:val="auto"/>
          <w:szCs w:val="28"/>
          <w:highlight w:val="none"/>
        </w:rPr>
        <w:fldChar w:fldCharType="end"/>
      </w:r>
    </w:p>
    <w:p w14:paraId="4A06A9B2">
      <w:pPr>
        <w:pStyle w:val="16"/>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_Toc21958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第七篇  响应文件编制要求</w:t>
      </w:r>
      <w:r>
        <w:tab/>
      </w:r>
      <w:r>
        <w:fldChar w:fldCharType="begin"/>
      </w:r>
      <w:r>
        <w:instrText xml:space="preserve"> PAGEREF _Toc21958 \h </w:instrText>
      </w:r>
      <w:r>
        <w:fldChar w:fldCharType="separate"/>
      </w:r>
      <w:r>
        <w:t>- 26 -</w:t>
      </w:r>
      <w:r>
        <w:fldChar w:fldCharType="end"/>
      </w:r>
      <w:r>
        <w:rPr>
          <w:rFonts w:hint="eastAsia" w:ascii="仿宋" w:hAnsi="仿宋" w:eastAsia="仿宋" w:cs="仿宋"/>
          <w:color w:val="auto"/>
          <w:szCs w:val="28"/>
          <w:highlight w:val="none"/>
        </w:rPr>
        <w:fldChar w:fldCharType="end"/>
      </w:r>
    </w:p>
    <w:p w14:paraId="271D43FA">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_Toc10353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一、经济部分</w:t>
      </w:r>
      <w:r>
        <w:tab/>
      </w:r>
      <w:r>
        <w:fldChar w:fldCharType="begin"/>
      </w:r>
      <w:r>
        <w:instrText xml:space="preserve"> PAGEREF _Toc10353 \h </w:instrText>
      </w:r>
      <w:r>
        <w:fldChar w:fldCharType="separate"/>
      </w:r>
      <w:r>
        <w:t>- 27 -</w:t>
      </w:r>
      <w:r>
        <w:fldChar w:fldCharType="end"/>
      </w:r>
      <w:r>
        <w:rPr>
          <w:rFonts w:hint="eastAsia" w:ascii="仿宋" w:hAnsi="仿宋" w:eastAsia="仿宋" w:cs="仿宋"/>
          <w:color w:val="auto"/>
          <w:szCs w:val="28"/>
          <w:highlight w:val="none"/>
        </w:rPr>
        <w:fldChar w:fldCharType="end"/>
      </w:r>
    </w:p>
    <w:p w14:paraId="3EE5941A">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_Toc14304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二、服务部分</w:t>
      </w:r>
      <w:r>
        <w:tab/>
      </w:r>
      <w:r>
        <w:fldChar w:fldCharType="begin"/>
      </w:r>
      <w:r>
        <w:instrText xml:space="preserve"> PAGEREF _Toc14304 \h </w:instrText>
      </w:r>
      <w:r>
        <w:fldChar w:fldCharType="separate"/>
      </w:r>
      <w:r>
        <w:t>- 29 -</w:t>
      </w:r>
      <w:r>
        <w:fldChar w:fldCharType="end"/>
      </w:r>
      <w:r>
        <w:rPr>
          <w:rFonts w:hint="eastAsia" w:ascii="仿宋" w:hAnsi="仿宋" w:eastAsia="仿宋" w:cs="仿宋"/>
          <w:color w:val="auto"/>
          <w:szCs w:val="28"/>
          <w:highlight w:val="none"/>
        </w:rPr>
        <w:fldChar w:fldCharType="end"/>
      </w:r>
    </w:p>
    <w:p w14:paraId="2949E409">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_Toc24497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三、商务部分</w:t>
      </w:r>
      <w:r>
        <w:tab/>
      </w:r>
      <w:r>
        <w:fldChar w:fldCharType="begin"/>
      </w:r>
      <w:r>
        <w:instrText xml:space="preserve"> PAGEREF _Toc24497 \h </w:instrText>
      </w:r>
      <w:r>
        <w:fldChar w:fldCharType="separate"/>
      </w:r>
      <w:r>
        <w:t>- 31 -</w:t>
      </w:r>
      <w:r>
        <w:fldChar w:fldCharType="end"/>
      </w:r>
      <w:r>
        <w:rPr>
          <w:rFonts w:hint="eastAsia" w:ascii="仿宋" w:hAnsi="仿宋" w:eastAsia="仿宋" w:cs="仿宋"/>
          <w:color w:val="auto"/>
          <w:szCs w:val="28"/>
          <w:highlight w:val="none"/>
        </w:rPr>
        <w:fldChar w:fldCharType="end"/>
      </w:r>
    </w:p>
    <w:p w14:paraId="722B6D3F">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_Toc24721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四、资格条件</w:t>
      </w:r>
      <w:r>
        <w:tab/>
      </w:r>
      <w:r>
        <w:fldChar w:fldCharType="begin"/>
      </w:r>
      <w:r>
        <w:instrText xml:space="preserve"> PAGEREF _Toc24721 \h </w:instrText>
      </w:r>
      <w:r>
        <w:fldChar w:fldCharType="separate"/>
      </w:r>
      <w:r>
        <w:t>- 34 -</w:t>
      </w:r>
      <w:r>
        <w:fldChar w:fldCharType="end"/>
      </w:r>
      <w:r>
        <w:rPr>
          <w:rFonts w:hint="eastAsia" w:ascii="仿宋" w:hAnsi="仿宋" w:eastAsia="仿宋" w:cs="仿宋"/>
          <w:color w:val="auto"/>
          <w:szCs w:val="28"/>
          <w:highlight w:val="none"/>
        </w:rPr>
        <w:fldChar w:fldCharType="end"/>
      </w:r>
    </w:p>
    <w:p w14:paraId="5F609EDC">
      <w:pPr>
        <w:pStyle w:val="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_Toc17640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五、其他资料</w:t>
      </w:r>
      <w:r>
        <w:tab/>
      </w:r>
      <w:r>
        <w:fldChar w:fldCharType="begin"/>
      </w:r>
      <w:r>
        <w:instrText xml:space="preserve"> PAGEREF _Toc17640 \h </w:instrText>
      </w:r>
      <w:r>
        <w:fldChar w:fldCharType="separate"/>
      </w:r>
      <w:r>
        <w:t>- 39 -</w:t>
      </w:r>
      <w:r>
        <w:fldChar w:fldCharType="end"/>
      </w:r>
      <w:r>
        <w:rPr>
          <w:rFonts w:hint="eastAsia" w:ascii="仿宋" w:hAnsi="仿宋" w:eastAsia="仿宋" w:cs="仿宋"/>
          <w:color w:val="auto"/>
          <w:szCs w:val="28"/>
          <w:highlight w:val="none"/>
        </w:rPr>
        <w:fldChar w:fldCharType="end"/>
      </w:r>
    </w:p>
    <w:p w14:paraId="07B3286E">
      <w:pPr>
        <w:pStyle w:val="16"/>
        <w:tabs>
          <w:tab w:val="right" w:leader="dot" w:pos="9402"/>
        </w:tabs>
        <w:spacing w:line="480" w:lineRule="exact"/>
        <w:ind w:left="420"/>
        <w:jc w:val="center"/>
        <w:rPr>
          <w:rFonts w:hint="eastAsia" w:ascii="仿宋" w:hAnsi="仿宋" w:eastAsia="仿宋" w:cs="仿宋"/>
          <w:color w:val="auto"/>
          <w:sz w:val="28"/>
          <w:szCs w:val="28"/>
          <w:highlight w:val="none"/>
        </w:rPr>
      </w:pPr>
      <w:r>
        <w:rPr>
          <w:rFonts w:hint="eastAsia" w:ascii="仿宋" w:hAnsi="仿宋" w:eastAsia="仿宋" w:cs="仿宋"/>
          <w:color w:val="auto"/>
          <w:szCs w:val="28"/>
          <w:highlight w:val="none"/>
        </w:rPr>
        <w:fldChar w:fldCharType="end"/>
      </w:r>
    </w:p>
    <w:p w14:paraId="7FA815BF">
      <w:pPr>
        <w:bidi w:val="0"/>
        <w:rPr>
          <w:rFonts w:hint="eastAsia" w:ascii="仿宋" w:hAnsi="仿宋" w:eastAsia="仿宋" w:cs="仿宋"/>
          <w:color w:val="auto"/>
          <w:highlight w:val="none"/>
        </w:rPr>
      </w:pPr>
    </w:p>
    <w:p w14:paraId="4342B34C">
      <w:pPr>
        <w:bidi w:val="0"/>
        <w:rPr>
          <w:rFonts w:hint="eastAsia" w:ascii="仿宋" w:hAnsi="仿宋" w:eastAsia="仿宋" w:cs="仿宋"/>
          <w:color w:val="auto"/>
          <w:highlight w:val="none"/>
        </w:rPr>
      </w:pPr>
    </w:p>
    <w:p w14:paraId="108506E6">
      <w:pPr>
        <w:bidi w:val="0"/>
        <w:rPr>
          <w:rFonts w:hint="eastAsia" w:ascii="仿宋" w:hAnsi="仿宋" w:eastAsia="仿宋" w:cs="仿宋"/>
          <w:color w:val="auto"/>
          <w:highlight w:val="none"/>
        </w:rPr>
      </w:pPr>
    </w:p>
    <w:p w14:paraId="65699EC5">
      <w:pPr>
        <w:bidi w:val="0"/>
        <w:rPr>
          <w:rFonts w:hint="eastAsia" w:ascii="仿宋" w:hAnsi="仿宋" w:eastAsia="仿宋" w:cs="仿宋"/>
          <w:color w:val="auto"/>
          <w:highlight w:val="none"/>
        </w:rPr>
      </w:pPr>
    </w:p>
    <w:p w14:paraId="6D0B6A2E">
      <w:pPr>
        <w:bidi w:val="0"/>
        <w:rPr>
          <w:rFonts w:hint="eastAsia" w:ascii="仿宋" w:hAnsi="仿宋" w:eastAsia="仿宋" w:cs="仿宋"/>
          <w:color w:val="auto"/>
          <w:highlight w:val="none"/>
        </w:rPr>
      </w:pPr>
    </w:p>
    <w:p w14:paraId="3B75726B">
      <w:pPr>
        <w:bidi w:val="0"/>
        <w:rPr>
          <w:rFonts w:hint="eastAsia" w:ascii="仿宋" w:hAnsi="仿宋" w:eastAsia="仿宋" w:cs="仿宋"/>
          <w:color w:val="auto"/>
          <w:highlight w:val="none"/>
        </w:rPr>
      </w:pPr>
    </w:p>
    <w:p w14:paraId="6493B1F5">
      <w:pPr>
        <w:tabs>
          <w:tab w:val="left" w:pos="6787"/>
        </w:tabs>
        <w:bidi w:val="0"/>
        <w:jc w:val="left"/>
        <w:rPr>
          <w:rFonts w:hint="eastAsia" w:ascii="仿宋" w:hAnsi="仿宋" w:eastAsia="仿宋" w:cs="仿宋"/>
          <w:color w:val="auto"/>
          <w:highlight w:val="none"/>
          <w:lang w:eastAsia="zh-CN"/>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3"/>
        </w:sectPr>
      </w:pPr>
      <w:r>
        <w:rPr>
          <w:rFonts w:hint="eastAsia" w:ascii="仿宋" w:hAnsi="仿宋" w:eastAsia="仿宋" w:cs="仿宋"/>
          <w:color w:val="auto"/>
          <w:highlight w:val="none"/>
          <w:lang w:eastAsia="zh-CN"/>
        </w:rPr>
        <w:tab/>
      </w:r>
    </w:p>
    <w:p w14:paraId="733E3BFA">
      <w:pPr>
        <w:pStyle w:val="2"/>
        <w:spacing w:line="360" w:lineRule="auto"/>
        <w:jc w:val="center"/>
        <w:rPr>
          <w:rFonts w:hint="eastAsia" w:ascii="仿宋" w:hAnsi="仿宋" w:eastAsia="仿宋" w:cs="仿宋"/>
          <w:b w:val="0"/>
          <w:color w:val="auto"/>
          <w:szCs w:val="30"/>
          <w:highlight w:val="none"/>
        </w:rPr>
      </w:pPr>
      <w:bookmarkStart w:id="0" w:name="_Toc11641050"/>
      <w:bookmarkStart w:id="1" w:name="_Toc12789052"/>
      <w:bookmarkStart w:id="2" w:name="_Toc823"/>
      <w:r>
        <w:rPr>
          <w:rFonts w:hint="eastAsia" w:ascii="仿宋" w:hAnsi="仿宋" w:eastAsia="仿宋" w:cs="仿宋"/>
          <w:b w:val="0"/>
          <w:color w:val="auto"/>
          <w:sz w:val="36"/>
          <w:szCs w:val="30"/>
          <w:highlight w:val="none"/>
        </w:rPr>
        <w:t>第一篇  采购邀请书</w:t>
      </w:r>
      <w:bookmarkEnd w:id="0"/>
      <w:bookmarkEnd w:id="1"/>
      <w:bookmarkEnd w:id="2"/>
    </w:p>
    <w:p w14:paraId="08C812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重庆方郡建设工程咨询有限公司</w:t>
      </w:r>
      <w:r>
        <w:rPr>
          <w:rFonts w:hint="eastAsia" w:ascii="仿宋" w:hAnsi="仿宋" w:eastAsia="仿宋" w:cs="仿宋"/>
          <w:color w:val="auto"/>
          <w:sz w:val="24"/>
          <w:highlight w:val="none"/>
        </w:rPr>
        <w:t>（以下简称：采购代理机构）接受</w:t>
      </w:r>
      <w:r>
        <w:rPr>
          <w:rFonts w:hint="eastAsia" w:ascii="仿宋" w:hAnsi="仿宋" w:eastAsia="仿宋" w:cs="仿宋"/>
          <w:color w:val="auto"/>
          <w:sz w:val="24"/>
          <w:highlight w:val="none"/>
          <w:lang w:eastAsia="zh-CN"/>
        </w:rPr>
        <w:t>重庆市大足区市场监督管理局</w:t>
      </w:r>
      <w:r>
        <w:rPr>
          <w:rFonts w:hint="eastAsia" w:ascii="仿宋" w:hAnsi="仿宋" w:eastAsia="仿宋" w:cs="仿宋"/>
          <w:color w:val="auto"/>
          <w:sz w:val="24"/>
          <w:highlight w:val="none"/>
        </w:rPr>
        <w:t>的委托，对</w:t>
      </w:r>
      <w:r>
        <w:rPr>
          <w:rFonts w:hint="eastAsia" w:ascii="仿宋" w:hAnsi="仿宋" w:eastAsia="仿宋" w:cs="仿宋"/>
          <w:color w:val="auto"/>
          <w:sz w:val="24"/>
          <w:highlight w:val="none"/>
          <w:lang w:eastAsia="zh-CN"/>
        </w:rPr>
        <w:t>重庆市大足区市场监督管理局零星印刷服务单位采购入围</w:t>
      </w:r>
      <w:r>
        <w:rPr>
          <w:rFonts w:hint="eastAsia" w:ascii="仿宋" w:hAnsi="仿宋" w:eastAsia="仿宋" w:cs="仿宋"/>
          <w:color w:val="auto"/>
          <w:sz w:val="24"/>
          <w:highlight w:val="none"/>
        </w:rPr>
        <w:t>项目进行</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采购。欢迎有资格的供应商前来参与</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w:t>
      </w:r>
    </w:p>
    <w:p w14:paraId="615F1A97">
      <w:pPr>
        <w:pStyle w:val="3"/>
        <w:numPr>
          <w:ilvl w:val="0"/>
          <w:numId w:val="1"/>
        </w:numPr>
        <w:spacing w:before="0" w:after="0" w:line="400" w:lineRule="exact"/>
        <w:rPr>
          <w:rFonts w:hint="eastAsia" w:ascii="仿宋" w:hAnsi="仿宋" w:eastAsia="仿宋" w:cs="仿宋"/>
          <w:color w:val="auto"/>
          <w:sz w:val="24"/>
          <w:highlight w:val="none"/>
        </w:rPr>
      </w:pPr>
      <w:bookmarkStart w:id="3" w:name="_Toc313893526"/>
      <w:bookmarkStart w:id="4" w:name="_Toc317775175"/>
      <w:bookmarkStart w:id="5" w:name="_Toc16722"/>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内容</w:t>
      </w:r>
      <w:bookmarkEnd w:id="3"/>
      <w:bookmarkEnd w:id="4"/>
      <w:bookmarkEnd w:id="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943"/>
        <w:gridCol w:w="1761"/>
        <w:gridCol w:w="1500"/>
        <w:gridCol w:w="1035"/>
      </w:tblGrid>
      <w:tr w14:paraId="1682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45" w:type="dxa"/>
            <w:tcBorders>
              <w:top w:val="single" w:color="auto" w:sz="4" w:space="0"/>
              <w:left w:val="single" w:color="auto" w:sz="4" w:space="0"/>
              <w:right w:val="single" w:color="auto" w:sz="4" w:space="0"/>
            </w:tcBorders>
            <w:noWrap w:val="0"/>
            <w:vAlign w:val="center"/>
          </w:tcPr>
          <w:p w14:paraId="06C4AFCF">
            <w:pPr>
              <w:widowControl/>
              <w:jc w:val="center"/>
              <w:rPr>
                <w:rFonts w:hint="eastAsia" w:ascii="仿宋" w:hAnsi="仿宋" w:eastAsia="仿宋" w:cs="仿宋"/>
                <w:b/>
                <w:bCs/>
                <w:color w:val="auto"/>
                <w:kern w:val="0"/>
                <w:sz w:val="21"/>
                <w:szCs w:val="21"/>
                <w:highlight w:val="none"/>
              </w:rPr>
            </w:pPr>
            <w:bookmarkStart w:id="6" w:name="_Toc373860293"/>
            <w:bookmarkStart w:id="7" w:name="_Toc317775178"/>
            <w:r>
              <w:rPr>
                <w:rFonts w:hint="eastAsia" w:ascii="仿宋" w:hAnsi="仿宋" w:eastAsia="仿宋" w:cs="仿宋"/>
                <w:b/>
                <w:bCs/>
                <w:color w:val="auto"/>
                <w:kern w:val="0"/>
                <w:sz w:val="21"/>
                <w:szCs w:val="21"/>
                <w:highlight w:val="none"/>
              </w:rPr>
              <w:t>序号</w:t>
            </w:r>
          </w:p>
        </w:tc>
        <w:tc>
          <w:tcPr>
            <w:tcW w:w="3943" w:type="dxa"/>
            <w:tcBorders>
              <w:top w:val="single" w:color="auto" w:sz="4" w:space="0"/>
              <w:left w:val="single" w:color="auto" w:sz="4" w:space="0"/>
              <w:right w:val="single" w:color="auto" w:sz="4" w:space="0"/>
            </w:tcBorders>
            <w:noWrap w:val="0"/>
            <w:vAlign w:val="center"/>
          </w:tcPr>
          <w:p w14:paraId="77933922">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项目名称</w:t>
            </w:r>
          </w:p>
        </w:tc>
        <w:tc>
          <w:tcPr>
            <w:tcW w:w="1761" w:type="dxa"/>
            <w:tcBorders>
              <w:top w:val="single" w:color="auto" w:sz="4" w:space="0"/>
              <w:left w:val="single" w:color="auto" w:sz="4" w:space="0"/>
              <w:right w:val="single" w:color="auto" w:sz="4" w:space="0"/>
            </w:tcBorders>
            <w:noWrap w:val="0"/>
            <w:vAlign w:val="top"/>
          </w:tcPr>
          <w:p w14:paraId="2A2C33E2">
            <w:pPr>
              <w:jc w:val="center"/>
              <w:rPr>
                <w:rFonts w:hint="eastAsia" w:ascii="仿宋" w:hAnsi="仿宋" w:eastAsia="仿宋" w:cs="仿宋"/>
                <w:b/>
                <w:color w:val="auto"/>
                <w:sz w:val="21"/>
                <w:szCs w:val="21"/>
                <w:highlight w:val="none"/>
              </w:rPr>
            </w:pPr>
          </w:p>
          <w:p w14:paraId="1A8EA6A4">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入围</w:t>
            </w:r>
            <w:r>
              <w:rPr>
                <w:rFonts w:hint="eastAsia" w:ascii="仿宋" w:hAnsi="仿宋" w:eastAsia="仿宋" w:cs="仿宋"/>
                <w:b/>
                <w:color w:val="auto"/>
                <w:sz w:val="21"/>
                <w:szCs w:val="21"/>
                <w:highlight w:val="none"/>
              </w:rPr>
              <w:t>数量</w:t>
            </w:r>
          </w:p>
          <w:p w14:paraId="4FCB05F4">
            <w:pPr>
              <w:jc w:val="center"/>
              <w:rPr>
                <w:rFonts w:hint="eastAsia" w:ascii="仿宋" w:hAnsi="仿宋" w:eastAsia="仿宋" w:cs="仿宋"/>
                <w:b/>
                <w:bCs/>
                <w:color w:val="auto"/>
                <w:kern w:val="0"/>
                <w:sz w:val="21"/>
                <w:szCs w:val="21"/>
                <w:highlight w:val="none"/>
              </w:rPr>
            </w:pPr>
            <w:r>
              <w:rPr>
                <w:rFonts w:hint="eastAsia" w:ascii="仿宋" w:hAnsi="仿宋" w:eastAsia="仿宋" w:cs="仿宋"/>
                <w:b/>
                <w:color w:val="auto"/>
                <w:sz w:val="21"/>
                <w:szCs w:val="21"/>
                <w:highlight w:val="none"/>
              </w:rPr>
              <w:t>（家）</w:t>
            </w:r>
          </w:p>
        </w:tc>
        <w:tc>
          <w:tcPr>
            <w:tcW w:w="1500" w:type="dxa"/>
            <w:tcBorders>
              <w:top w:val="single" w:color="auto" w:sz="4" w:space="0"/>
              <w:left w:val="single" w:color="auto" w:sz="4" w:space="0"/>
              <w:right w:val="single" w:color="auto" w:sz="4" w:space="0"/>
            </w:tcBorders>
            <w:noWrap w:val="0"/>
            <w:vAlign w:val="top"/>
          </w:tcPr>
          <w:p w14:paraId="5C26FA11">
            <w:pPr>
              <w:widowControl/>
              <w:jc w:val="center"/>
              <w:rPr>
                <w:rFonts w:hint="eastAsia" w:ascii="仿宋" w:hAnsi="仿宋" w:eastAsia="仿宋" w:cs="仿宋"/>
                <w:b/>
                <w:bCs/>
                <w:color w:val="auto"/>
                <w:kern w:val="0"/>
                <w:sz w:val="21"/>
                <w:szCs w:val="21"/>
                <w:highlight w:val="none"/>
              </w:rPr>
            </w:pPr>
          </w:p>
          <w:p w14:paraId="4215BC6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保证金</w:t>
            </w:r>
          </w:p>
          <w:p w14:paraId="103BCE02">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（万元）</w:t>
            </w:r>
          </w:p>
        </w:tc>
        <w:tc>
          <w:tcPr>
            <w:tcW w:w="1035" w:type="dxa"/>
            <w:tcBorders>
              <w:top w:val="single" w:color="auto" w:sz="4" w:space="0"/>
              <w:left w:val="single" w:color="auto" w:sz="4" w:space="0"/>
              <w:right w:val="single" w:color="auto" w:sz="4" w:space="0"/>
            </w:tcBorders>
            <w:noWrap w:val="0"/>
            <w:vAlign w:val="center"/>
          </w:tcPr>
          <w:p w14:paraId="0BD73B6F">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14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20BD568">
            <w:pPr>
              <w:widowControl/>
              <w:jc w:val="center"/>
              <w:rPr>
                <w:rFonts w:hint="eastAsia" w:ascii="仿宋" w:hAnsi="仿宋" w:eastAsia="仿宋" w:cs="仿宋"/>
                <w:color w:val="auto"/>
                <w:kern w:val="0"/>
                <w:sz w:val="21"/>
                <w:szCs w:val="21"/>
                <w:highlight w:val="none"/>
              </w:rPr>
            </w:pPr>
            <w:bookmarkStart w:id="8" w:name="_Hlk344477914" w:colFirst="0" w:colLast="6"/>
            <w:r>
              <w:rPr>
                <w:rFonts w:hint="eastAsia" w:ascii="仿宋" w:hAnsi="仿宋" w:eastAsia="仿宋" w:cs="仿宋"/>
                <w:color w:val="auto"/>
                <w:kern w:val="0"/>
                <w:sz w:val="21"/>
                <w:szCs w:val="21"/>
                <w:highlight w:val="none"/>
              </w:rPr>
              <w:t>1</w:t>
            </w:r>
          </w:p>
        </w:tc>
        <w:tc>
          <w:tcPr>
            <w:tcW w:w="3943" w:type="dxa"/>
            <w:tcBorders>
              <w:top w:val="single" w:color="auto" w:sz="4" w:space="0"/>
              <w:left w:val="single" w:color="auto" w:sz="4" w:space="0"/>
              <w:bottom w:val="single" w:color="auto" w:sz="4" w:space="0"/>
              <w:right w:val="single" w:color="auto" w:sz="4" w:space="0"/>
            </w:tcBorders>
            <w:noWrap w:val="0"/>
            <w:vAlign w:val="center"/>
          </w:tcPr>
          <w:p w14:paraId="21771091">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重庆市大足区市场监督管理局零星印刷服务单位采购入围</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7AE0733A">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1500" w:type="dxa"/>
            <w:tcBorders>
              <w:top w:val="single" w:color="auto" w:sz="4" w:space="0"/>
              <w:left w:val="single" w:color="auto" w:sz="4" w:space="0"/>
              <w:right w:val="single" w:color="auto" w:sz="4" w:space="0"/>
            </w:tcBorders>
            <w:noWrap w:val="0"/>
            <w:vAlign w:val="center"/>
          </w:tcPr>
          <w:p w14:paraId="5B87D0BC">
            <w:pPr>
              <w:widowControl/>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c>
          <w:tcPr>
            <w:tcW w:w="1035" w:type="dxa"/>
            <w:tcBorders>
              <w:top w:val="single" w:color="auto" w:sz="4" w:space="0"/>
              <w:left w:val="single" w:color="auto" w:sz="4" w:space="0"/>
              <w:right w:val="single" w:color="auto" w:sz="4" w:space="0"/>
            </w:tcBorders>
            <w:noWrap w:val="0"/>
            <w:vAlign w:val="center"/>
          </w:tcPr>
          <w:p w14:paraId="314C2BB8">
            <w:pPr>
              <w:widowControl/>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预估</w:t>
            </w:r>
            <w:r>
              <w:rPr>
                <w:rFonts w:hint="eastAsia" w:ascii="仿宋" w:hAnsi="仿宋" w:eastAsia="仿宋" w:cs="仿宋"/>
                <w:color w:val="auto"/>
                <w:sz w:val="21"/>
                <w:szCs w:val="21"/>
                <w:highlight w:val="none"/>
                <w:lang w:val="en-US" w:eastAsia="zh-CN"/>
              </w:rPr>
              <w:t>15万/年</w:t>
            </w:r>
          </w:p>
        </w:tc>
      </w:tr>
      <w:bookmarkEnd w:id="8"/>
    </w:tbl>
    <w:p w14:paraId="653B8B8C">
      <w:pPr>
        <w:pStyle w:val="3"/>
        <w:spacing w:before="0" w:after="0" w:line="400" w:lineRule="exact"/>
        <w:rPr>
          <w:rFonts w:hint="eastAsia" w:ascii="仿宋" w:hAnsi="仿宋" w:eastAsia="仿宋" w:cs="仿宋"/>
          <w:color w:val="auto"/>
          <w:sz w:val="24"/>
          <w:highlight w:val="none"/>
        </w:rPr>
      </w:pPr>
      <w:bookmarkStart w:id="9" w:name="_Toc31633"/>
      <w:r>
        <w:rPr>
          <w:rFonts w:hint="eastAsia" w:ascii="仿宋" w:hAnsi="仿宋" w:eastAsia="仿宋" w:cs="仿宋"/>
          <w:color w:val="auto"/>
          <w:sz w:val="24"/>
          <w:highlight w:val="none"/>
        </w:rPr>
        <w:t>二、资金来源</w:t>
      </w:r>
      <w:bookmarkEnd w:id="9"/>
    </w:p>
    <w:p w14:paraId="5A0CCC08">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财政资金。</w:t>
      </w:r>
    </w:p>
    <w:p w14:paraId="6A5F72DF">
      <w:pPr>
        <w:pStyle w:val="3"/>
        <w:spacing w:before="0" w:after="0" w:line="400" w:lineRule="exact"/>
        <w:rPr>
          <w:rFonts w:hint="eastAsia" w:ascii="仿宋" w:hAnsi="仿宋" w:eastAsia="仿宋" w:cs="仿宋"/>
          <w:color w:val="auto"/>
          <w:sz w:val="24"/>
          <w:highlight w:val="none"/>
        </w:rPr>
      </w:pPr>
      <w:bookmarkStart w:id="10" w:name="_Toc21454"/>
      <w:r>
        <w:rPr>
          <w:rFonts w:hint="eastAsia" w:ascii="仿宋" w:hAnsi="仿宋" w:eastAsia="仿宋" w:cs="仿宋"/>
          <w:color w:val="auto"/>
          <w:sz w:val="24"/>
          <w:highlight w:val="none"/>
        </w:rPr>
        <w:t>三、供应商资格条件</w:t>
      </w:r>
      <w:bookmarkEnd w:id="10"/>
    </w:p>
    <w:p w14:paraId="4D8C745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5AEDE63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（一）基本资格条件</w:t>
      </w:r>
    </w:p>
    <w:p w14:paraId="72BCDBB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BCB6D9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80D4F8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319BA6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277940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B5046C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bookmarkEnd w:id="6"/>
      <w:bookmarkEnd w:id="7"/>
      <w:bookmarkStart w:id="11" w:name="_Toc16787"/>
      <w:bookmarkStart w:id="12" w:name="_Toc373860294"/>
      <w:r>
        <w:rPr>
          <w:rFonts w:hint="eastAsia" w:ascii="仿宋" w:hAnsi="仿宋" w:eastAsia="仿宋" w:cs="仿宋"/>
          <w:color w:val="auto"/>
          <w:sz w:val="24"/>
          <w:highlight w:val="none"/>
        </w:rPr>
        <w:t>。</w:t>
      </w:r>
    </w:p>
    <w:p w14:paraId="281E34A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（二）特定资格条件</w:t>
      </w:r>
    </w:p>
    <w:p w14:paraId="2151DA21">
      <w:pPr>
        <w:pStyle w:val="3"/>
        <w:spacing w:before="0" w:after="0" w:line="400" w:lineRule="exact"/>
        <w:ind w:firstLine="720" w:firstLineChars="300"/>
        <w:rPr>
          <w:rFonts w:hint="eastAsia" w:ascii="仿宋" w:hAnsi="仿宋" w:eastAsia="仿宋" w:cs="仿宋"/>
          <w:b w:val="0"/>
          <w:color w:val="auto"/>
          <w:kern w:val="2"/>
          <w:sz w:val="24"/>
          <w:szCs w:val="24"/>
          <w:highlight w:val="none"/>
          <w:lang w:val="en-US" w:eastAsia="zh-CN" w:bidi="ar-SA"/>
        </w:rPr>
      </w:pPr>
      <w:bookmarkStart w:id="167" w:name="_GoBack"/>
      <w:bookmarkEnd w:id="167"/>
      <w:bookmarkStart w:id="13" w:name="_Toc18453"/>
      <w:r>
        <w:rPr>
          <w:rFonts w:hint="eastAsia" w:ascii="仿宋" w:hAnsi="仿宋" w:eastAsia="仿宋" w:cs="仿宋"/>
          <w:b w:val="0"/>
          <w:color w:val="auto"/>
          <w:kern w:val="2"/>
          <w:sz w:val="24"/>
          <w:szCs w:val="24"/>
          <w:highlight w:val="none"/>
          <w:lang w:val="en-US" w:eastAsia="zh-CN" w:bidi="ar-SA"/>
        </w:rPr>
        <w:t>无</w:t>
      </w:r>
    </w:p>
    <w:p w14:paraId="36D5B5F3">
      <w:pPr>
        <w:pStyle w:val="3"/>
        <w:spacing w:before="0" w:after="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有关说明</w:t>
      </w:r>
      <w:bookmarkEnd w:id="11"/>
      <w:bookmarkEnd w:id="13"/>
    </w:p>
    <w:p w14:paraId="2442D439">
      <w:pPr>
        <w:snapToGrid w:val="0"/>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（一）本项目</w:t>
      </w:r>
      <w:r>
        <w:rPr>
          <w:rFonts w:hint="eastAsia" w:ascii="仿宋" w:hAnsi="仿宋" w:eastAsia="仿宋" w:cs="仿宋"/>
          <w:bCs/>
          <w:color w:val="auto"/>
          <w:sz w:val="24"/>
          <w:highlight w:val="none"/>
          <w:lang w:eastAsia="zh-CN"/>
        </w:rPr>
        <w:t>询比</w:t>
      </w:r>
      <w:r>
        <w:rPr>
          <w:rFonts w:hint="eastAsia" w:ascii="仿宋" w:hAnsi="仿宋" w:eastAsia="仿宋" w:cs="仿宋"/>
          <w:bCs/>
          <w:color w:val="auto"/>
          <w:sz w:val="24"/>
          <w:highlight w:val="none"/>
        </w:rPr>
        <w:t>公告于</w:t>
      </w:r>
      <w:r>
        <w:rPr>
          <w:rFonts w:hint="eastAsia" w:ascii="仿宋" w:hAnsi="仿宋" w:eastAsia="仿宋" w:cs="仿宋"/>
          <w:bCs/>
          <w:color w:val="auto"/>
          <w:sz w:val="24"/>
          <w:highlight w:val="none"/>
          <w:lang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5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19 </w:t>
      </w:r>
      <w:r>
        <w:rPr>
          <w:rFonts w:hint="eastAsia" w:ascii="仿宋" w:hAnsi="仿宋" w:eastAsia="仿宋" w:cs="仿宋"/>
          <w:bCs/>
          <w:color w:val="auto"/>
          <w:sz w:val="24"/>
          <w:highlight w:val="none"/>
        </w:rPr>
        <w:t>日在行采家网（https://www.gec12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.com/）发布。</w:t>
      </w:r>
    </w:p>
    <w:p w14:paraId="4956EC48">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供应商需通过行采家网（https://www.gec12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.com/）进行注册，成为正式供应商方能参与采购活动。</w:t>
      </w:r>
    </w:p>
    <w:p w14:paraId="71645D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公告期限：自采购公告发布之日起</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个工作日。</w:t>
      </w:r>
    </w:p>
    <w:p w14:paraId="710AD76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 报名和递交投标文件时间、地点</w:t>
      </w:r>
    </w:p>
    <w:p w14:paraId="18C21E74">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1.报名和</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发售期：</w:t>
      </w:r>
      <w:r>
        <w:rPr>
          <w:rFonts w:hint="eastAsia" w:ascii="仿宋" w:hAnsi="仿宋" w:eastAsia="仿宋" w:cs="仿宋"/>
          <w:bCs/>
          <w:color w:val="auto"/>
          <w:sz w:val="24"/>
          <w:highlight w:val="none"/>
          <w:lang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5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19  </w:t>
      </w:r>
      <w:r>
        <w:rPr>
          <w:rFonts w:hint="eastAsia" w:ascii="仿宋" w:hAnsi="仿宋" w:eastAsia="仿宋" w:cs="仿宋"/>
          <w:bCs/>
          <w:color w:val="auto"/>
          <w:sz w:val="24"/>
          <w:highlight w:val="none"/>
        </w:rPr>
        <w:t>日-</w:t>
      </w:r>
      <w:r>
        <w:rPr>
          <w:rFonts w:hint="eastAsia" w:ascii="仿宋" w:hAnsi="仿宋" w:eastAsia="仿宋" w:cs="仿宋"/>
          <w:bCs/>
          <w:color w:val="auto"/>
          <w:sz w:val="24"/>
          <w:highlight w:val="none"/>
          <w:lang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5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22 </w:t>
      </w:r>
      <w:r>
        <w:rPr>
          <w:rFonts w:hint="eastAsia" w:ascii="仿宋" w:hAnsi="仿宋" w:eastAsia="仿宋" w:cs="仿宋"/>
          <w:bCs/>
          <w:color w:val="auto"/>
          <w:sz w:val="24"/>
          <w:highlight w:val="none"/>
        </w:rPr>
        <w:t>日17:00（工作时间）</w:t>
      </w:r>
    </w:p>
    <w:p w14:paraId="525DE49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售价：人民币500元/份（售后不退）</w:t>
      </w:r>
    </w:p>
    <w:p w14:paraId="4130A6F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购买方式</w:t>
      </w:r>
    </w:p>
    <w:p w14:paraId="0E78AE7A">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在招标文件发售期内，投标人与招标代理公司负责人联系购买招标文件，并将《</w:t>
      </w:r>
      <w:r>
        <w:rPr>
          <w:rFonts w:hint="eastAsia" w:ascii="仿宋" w:hAnsi="仿宋" w:eastAsia="仿宋" w:cs="仿宋"/>
          <w:color w:val="auto"/>
          <w:sz w:val="24"/>
          <w:highlight w:val="none"/>
          <w:lang w:eastAsia="zh-CN"/>
        </w:rPr>
        <w:t>重庆方郡建设工程咨询有限公司</w:t>
      </w:r>
      <w:r>
        <w:rPr>
          <w:rFonts w:hint="eastAsia" w:ascii="仿宋" w:hAnsi="仿宋" w:eastAsia="仿宋" w:cs="仿宋"/>
          <w:color w:val="auto"/>
          <w:sz w:val="24"/>
          <w:highlight w:val="none"/>
        </w:rPr>
        <w:t>采购文件发售登记表》（加盖投标人公章）扫描后发送至314852909@qq.com（邮箱）。</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"mailto:**日至2024年5月***日，将报名资料（发售登记表）加盖单位公章扫描后，以QQ邮箱方式发送至302626167@qq.com或现场递交投标文件时递交。"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rPr>
        <w:t>发送后请电话联系招标代理机构工作人员缴纳</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购买费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fldChar w:fldCharType="end"/>
      </w:r>
    </w:p>
    <w:p w14:paraId="5BDDE8F8">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3.线上报名</w:t>
      </w:r>
    </w:p>
    <w:p w14:paraId="31B022B7">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3.1线上报名时间：公告发布后即可报名。</w:t>
      </w:r>
    </w:p>
    <w:p w14:paraId="4D09F374">
      <w:pPr>
        <w:spacing w:line="440" w:lineRule="exact"/>
        <w:ind w:firstLine="480" w:firstLineChars="200"/>
        <w:rPr>
          <w:rFonts w:hint="eastAsia" w:ascii="仿宋" w:hAnsi="仿宋" w:eastAsia="仿宋" w:cs="仿宋"/>
          <w:bCs/>
          <w:color w:val="auto"/>
          <w:sz w:val="24"/>
          <w:highlight w:val="none"/>
          <w:lang w:val="en-US" w:eastAsia="zh-CN"/>
        </w:rPr>
      </w:pPr>
      <w:bookmarkStart w:id="14" w:name="_Toc15591"/>
      <w:bookmarkStart w:id="15" w:name="_Toc4625"/>
      <w:bookmarkStart w:id="16" w:name="_Toc11459"/>
      <w:bookmarkStart w:id="17" w:name="_Toc16654"/>
      <w:r>
        <w:rPr>
          <w:rFonts w:hint="eastAsia" w:ascii="仿宋" w:hAnsi="仿宋" w:eastAsia="仿宋" w:cs="仿宋"/>
          <w:bCs/>
          <w:color w:val="auto"/>
          <w:sz w:val="24"/>
          <w:highlight w:val="none"/>
          <w:lang w:val="en-US" w:eastAsia="zh-CN"/>
        </w:rPr>
        <w:t>3.2线上报价要求：按本项目规定的时间在“行采家（https://www.gec123.com/）”进行网上报价，未在规定时间内报价的投标人不具备竞标资格。</w:t>
      </w:r>
      <w:bookmarkEnd w:id="14"/>
      <w:bookmarkEnd w:id="15"/>
      <w:bookmarkEnd w:id="16"/>
    </w:p>
    <w:p w14:paraId="7BE5C789">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注：线上报价时，按平台要求进行报价和上传投标文件，平台会收取相应的平台保证金，平台保证金收取及退还相关问题请各潜在投标人报价前自行咨询平台客服，此费用与投标保证金无关。</w:t>
      </w:r>
    </w:p>
    <w:p w14:paraId="0584B104">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4.线下投标</w:t>
      </w:r>
    </w:p>
    <w:p w14:paraId="18442891">
      <w:pPr>
        <w:spacing w:line="440" w:lineRule="exact"/>
        <w:ind w:firstLine="480" w:firstLineChars="200"/>
        <w:rPr>
          <w:rFonts w:hint="eastAsia" w:ascii="仿宋" w:hAnsi="仿宋" w:eastAsia="仿宋" w:cs="仿宋"/>
          <w:bCs/>
          <w:color w:val="auto"/>
          <w:sz w:val="24"/>
          <w:highlight w:val="none"/>
          <w:lang w:val="en-US" w:eastAsia="zh-CN"/>
        </w:rPr>
      </w:pPr>
      <w:bookmarkStart w:id="18" w:name="_Toc24480"/>
      <w:bookmarkStart w:id="19" w:name="_Toc17982"/>
      <w:bookmarkStart w:id="20" w:name="_Toc25543"/>
      <w:r>
        <w:rPr>
          <w:rFonts w:hint="eastAsia" w:ascii="仿宋" w:hAnsi="仿宋" w:eastAsia="仿宋" w:cs="仿宋"/>
          <w:bCs/>
          <w:color w:val="auto"/>
          <w:sz w:val="24"/>
          <w:highlight w:val="none"/>
          <w:lang w:val="en-US" w:eastAsia="zh-CN"/>
        </w:rPr>
        <w:t>4.1线下递交投标文件开始时间：2025年5 月 23日14时00分（北京时间）</w:t>
      </w:r>
      <w:bookmarkEnd w:id="17"/>
      <w:r>
        <w:rPr>
          <w:rFonts w:hint="eastAsia" w:ascii="仿宋" w:hAnsi="仿宋" w:eastAsia="仿宋" w:cs="仿宋"/>
          <w:bCs/>
          <w:color w:val="auto"/>
          <w:sz w:val="24"/>
          <w:highlight w:val="none"/>
          <w:lang w:val="en-US" w:eastAsia="zh-CN"/>
        </w:rPr>
        <w:t>。</w:t>
      </w:r>
      <w:bookmarkEnd w:id="18"/>
      <w:bookmarkEnd w:id="19"/>
      <w:bookmarkEnd w:id="20"/>
    </w:p>
    <w:p w14:paraId="0724FB4D">
      <w:pPr>
        <w:spacing w:line="440" w:lineRule="exact"/>
        <w:ind w:firstLine="480" w:firstLineChars="200"/>
        <w:rPr>
          <w:rFonts w:hint="eastAsia" w:ascii="仿宋" w:hAnsi="仿宋" w:eastAsia="仿宋" w:cs="仿宋"/>
          <w:bCs/>
          <w:color w:val="auto"/>
          <w:sz w:val="24"/>
          <w:highlight w:val="none"/>
          <w:lang w:val="en-US" w:eastAsia="zh-CN"/>
        </w:rPr>
      </w:pPr>
      <w:bookmarkStart w:id="21" w:name="_Toc535"/>
      <w:bookmarkStart w:id="22" w:name="_Toc29361"/>
      <w:bookmarkStart w:id="23" w:name="_Toc14504"/>
      <w:bookmarkStart w:id="24" w:name="_Toc15349"/>
      <w:r>
        <w:rPr>
          <w:rFonts w:hint="eastAsia" w:ascii="仿宋" w:hAnsi="仿宋" w:eastAsia="仿宋" w:cs="仿宋"/>
          <w:bCs/>
          <w:color w:val="auto"/>
          <w:sz w:val="24"/>
          <w:highlight w:val="none"/>
          <w:lang w:val="en-US" w:eastAsia="zh-CN"/>
        </w:rPr>
        <w:t>4.2线下递交投标文件截止时间：2025年5 月23日14时30分（北京时间）。</w:t>
      </w:r>
      <w:bookmarkEnd w:id="21"/>
      <w:bookmarkEnd w:id="22"/>
      <w:bookmarkEnd w:id="23"/>
      <w:bookmarkEnd w:id="24"/>
    </w:p>
    <w:p w14:paraId="71C032ED">
      <w:pPr>
        <w:spacing w:line="440" w:lineRule="exact"/>
        <w:ind w:firstLine="480" w:firstLineChars="200"/>
        <w:rPr>
          <w:rFonts w:hint="eastAsia" w:ascii="仿宋" w:hAnsi="仿宋" w:eastAsia="仿宋" w:cs="仿宋"/>
          <w:bCs/>
          <w:color w:val="auto"/>
          <w:sz w:val="24"/>
          <w:highlight w:val="none"/>
          <w:lang w:val="en-US" w:eastAsia="zh-CN"/>
        </w:rPr>
      </w:pPr>
      <w:bookmarkStart w:id="25" w:name="_Toc21759"/>
      <w:bookmarkStart w:id="26" w:name="_Toc22533"/>
      <w:bookmarkStart w:id="27" w:name="_Toc10721"/>
      <w:bookmarkStart w:id="28" w:name="_Toc2154"/>
      <w:r>
        <w:rPr>
          <w:rFonts w:hint="eastAsia" w:ascii="仿宋" w:hAnsi="仿宋" w:eastAsia="仿宋" w:cs="仿宋"/>
          <w:bCs/>
          <w:color w:val="auto"/>
          <w:sz w:val="24"/>
          <w:highlight w:val="none"/>
          <w:lang w:val="en-US" w:eastAsia="zh-CN"/>
        </w:rPr>
        <w:t>4.3线下开标时间：2025年 5月  23 日14时30分（北京时间）。</w:t>
      </w:r>
      <w:bookmarkEnd w:id="25"/>
      <w:bookmarkEnd w:id="26"/>
      <w:bookmarkEnd w:id="27"/>
      <w:bookmarkEnd w:id="28"/>
    </w:p>
    <w:p w14:paraId="246E9CAA">
      <w:pPr>
        <w:spacing w:line="440" w:lineRule="exact"/>
        <w:ind w:firstLine="480" w:firstLineChars="200"/>
        <w:rPr>
          <w:rFonts w:hint="eastAsia" w:ascii="仿宋" w:hAnsi="仿宋" w:eastAsia="仿宋" w:cs="仿宋"/>
          <w:bCs/>
          <w:color w:val="auto"/>
          <w:sz w:val="24"/>
          <w:highlight w:val="none"/>
          <w:lang w:val="en-US" w:eastAsia="zh-CN"/>
        </w:rPr>
      </w:pPr>
      <w:bookmarkStart w:id="29" w:name="_Toc30776"/>
      <w:bookmarkStart w:id="30" w:name="_Toc10990"/>
      <w:bookmarkStart w:id="31" w:name="_Toc27602"/>
      <w:bookmarkStart w:id="32" w:name="_Toc12770"/>
      <w:r>
        <w:rPr>
          <w:rFonts w:hint="eastAsia" w:ascii="仿宋" w:hAnsi="仿宋" w:eastAsia="仿宋" w:cs="仿宋"/>
          <w:bCs/>
          <w:color w:val="auto"/>
          <w:sz w:val="24"/>
          <w:highlight w:val="none"/>
          <w:lang w:val="en-US" w:eastAsia="zh-CN"/>
        </w:rPr>
        <w:t>4.4线下投标和开标地点：</w:t>
      </w:r>
      <w:bookmarkEnd w:id="29"/>
      <w:r>
        <w:rPr>
          <w:rFonts w:hint="eastAsia" w:ascii="仿宋" w:hAnsi="仿宋" w:eastAsia="仿宋" w:cs="仿宋"/>
          <w:bCs/>
          <w:color w:val="auto"/>
          <w:sz w:val="24"/>
          <w:highlight w:val="none"/>
          <w:lang w:val="en-US" w:eastAsia="zh-CN"/>
        </w:rPr>
        <w:t>重庆市大足区豪洋凯城1号门旁</w:t>
      </w:r>
      <w:bookmarkEnd w:id="30"/>
      <w:bookmarkEnd w:id="31"/>
      <w:bookmarkEnd w:id="32"/>
    </w:p>
    <w:p w14:paraId="361124A1">
      <w:pPr>
        <w:spacing w:line="440" w:lineRule="exact"/>
        <w:ind w:firstLine="480" w:firstLineChars="200"/>
        <w:rPr>
          <w:rFonts w:hint="eastAsia" w:ascii="仿宋" w:hAnsi="仿宋" w:eastAsia="仿宋" w:cs="仿宋"/>
          <w:bCs/>
          <w:color w:val="auto"/>
          <w:sz w:val="24"/>
          <w:highlight w:val="none"/>
          <w:lang w:val="en-US" w:eastAsia="zh-CN"/>
        </w:rPr>
      </w:pPr>
      <w:bookmarkStart w:id="33" w:name="_Toc6579"/>
      <w:bookmarkStart w:id="34" w:name="_Toc12131"/>
      <w:bookmarkStart w:id="35" w:name="_Toc26863"/>
      <w:bookmarkStart w:id="36" w:name="_Toc29851"/>
      <w:r>
        <w:rPr>
          <w:rFonts w:hint="eastAsia" w:ascii="仿宋" w:hAnsi="仿宋" w:eastAsia="仿宋" w:cs="仿宋"/>
          <w:bCs/>
          <w:color w:val="auto"/>
          <w:sz w:val="24"/>
          <w:highlight w:val="none"/>
          <w:lang w:val="en-US" w:eastAsia="zh-CN"/>
        </w:rPr>
        <w:t>逾期送达的、未送达指定地点的或者不按照招标文件要求密封的投标文件，招标人将予以拒收。</w:t>
      </w:r>
      <w:bookmarkEnd w:id="33"/>
      <w:bookmarkEnd w:id="34"/>
      <w:bookmarkEnd w:id="35"/>
      <w:bookmarkEnd w:id="36"/>
    </w:p>
    <w:p w14:paraId="79D3A082">
      <w:pPr>
        <w:pStyle w:val="3"/>
        <w:spacing w:before="0" w:after="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37" w:name="_Toc19355"/>
      <w:bookmarkStart w:id="38" w:name="_Toc32378"/>
      <w:r>
        <w:rPr>
          <w:rFonts w:hint="eastAsia" w:ascii="仿宋" w:hAnsi="仿宋" w:eastAsia="仿宋" w:cs="仿宋"/>
          <w:color w:val="auto"/>
          <w:sz w:val="24"/>
          <w:highlight w:val="none"/>
        </w:rPr>
        <w:t>五、</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保证金</w:t>
      </w:r>
      <w:bookmarkEnd w:id="12"/>
      <w:bookmarkEnd w:id="37"/>
      <w:bookmarkEnd w:id="38"/>
    </w:p>
    <w:p w14:paraId="301D09EC">
      <w:pPr>
        <w:spacing w:line="440" w:lineRule="exact"/>
        <w:ind w:firstLine="480" w:firstLineChars="200"/>
        <w:rPr>
          <w:rFonts w:hint="eastAsia" w:ascii="仿宋" w:hAnsi="仿宋" w:eastAsia="仿宋" w:cs="仿宋"/>
          <w:color w:val="auto"/>
          <w:sz w:val="24"/>
          <w:szCs w:val="24"/>
          <w:highlight w:val="none"/>
        </w:rPr>
      </w:pPr>
      <w:bookmarkStart w:id="39" w:name="_Toc1037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应足额缴纳投标保证金（投标保证金金额详见本篇，一、招标项目内容），并汇至所投</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对应的的账号上，投标保证金的到账截止时间</w:t>
      </w:r>
      <w:r>
        <w:rPr>
          <w:rFonts w:hint="eastAsia" w:ascii="仿宋" w:hAnsi="仿宋" w:eastAsia="仿宋" w:cs="仿宋"/>
          <w:color w:val="auto"/>
          <w:sz w:val="24"/>
          <w:szCs w:val="24"/>
          <w:highlight w:val="none"/>
          <w:lang w:val="en-US" w:eastAsia="zh-CN"/>
        </w:rPr>
        <w:t>同</w:t>
      </w:r>
      <w:r>
        <w:rPr>
          <w:rFonts w:hint="eastAsia" w:ascii="仿宋" w:hAnsi="仿宋" w:eastAsia="仿宋" w:cs="仿宋"/>
          <w:color w:val="auto"/>
          <w:sz w:val="24"/>
          <w:szCs w:val="24"/>
          <w:highlight w:val="none"/>
        </w:rPr>
        <w:t>投标文件递交截止时间。</w:t>
      </w:r>
    </w:p>
    <w:p w14:paraId="6DE6F92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应按照项目（或各分包）账户递交保证金。</w:t>
      </w:r>
    </w:p>
    <w:p w14:paraId="3FEB7F8E">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户  名：</w:t>
      </w:r>
      <w:r>
        <w:rPr>
          <w:rFonts w:hint="eastAsia" w:ascii="仿宋" w:hAnsi="仿宋" w:eastAsia="仿宋" w:cs="仿宋"/>
          <w:color w:val="auto"/>
          <w:sz w:val="24"/>
          <w:szCs w:val="24"/>
          <w:lang w:eastAsia="zh-CN"/>
        </w:rPr>
        <w:t>重庆方郡建设工程咨询有限公司大足分公司</w:t>
      </w:r>
      <w:r>
        <w:rPr>
          <w:rFonts w:hint="eastAsia" w:ascii="仿宋" w:hAnsi="仿宋" w:eastAsia="仿宋" w:cs="仿宋"/>
          <w:color w:val="auto"/>
          <w:sz w:val="24"/>
          <w:szCs w:val="24"/>
        </w:rPr>
        <w:t xml:space="preserve"> </w:t>
      </w:r>
    </w:p>
    <w:p w14:paraId="6DF6C604">
      <w:pPr>
        <w:snapToGrid w:val="0"/>
        <w:spacing w:line="3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开户行：中国建设银行股份有限公司大足支行</w:t>
      </w:r>
    </w:p>
    <w:p w14:paraId="187DDDAD">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账  号：50050100434100000904</w:t>
      </w:r>
    </w:p>
    <w:p w14:paraId="254F3D92">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在银行转账（电汇）时，须充分考虑银行转账（电汇）的时间差风险，如同城转账、异地转账或汇款、跨行转账或电汇的时间要求。</w:t>
      </w:r>
    </w:p>
    <w:p w14:paraId="61D242C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在缴纳投标保证金时，到款账户为上述指定的投标保证金专用账户。</w:t>
      </w:r>
    </w:p>
    <w:p w14:paraId="42B2106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）保证金退还方式</w:t>
      </w:r>
    </w:p>
    <w:p w14:paraId="22B61EB0">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1.未中标投标人的投标保证金，自中标通知书发出之日起5个工作日内，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p>
    <w:p w14:paraId="2271E12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2.中标人的投标保证金，自采购合同签订之日起5个工作日内，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r>
        <w:rPr>
          <w:rFonts w:hint="eastAsia" w:ascii="仿宋" w:hAnsi="仿宋" w:eastAsia="仿宋" w:cs="仿宋"/>
          <w:color w:val="auto"/>
          <w:sz w:val="24"/>
          <w:highlight w:val="none"/>
        </w:rPr>
        <w:t>。</w:t>
      </w:r>
    </w:p>
    <w:bookmarkEnd w:id="39"/>
    <w:p w14:paraId="110A5DF3">
      <w:pPr>
        <w:pStyle w:val="3"/>
        <w:spacing w:before="0" w:after="0" w:line="400" w:lineRule="exact"/>
        <w:ind w:firstLine="481"/>
        <w:rPr>
          <w:rFonts w:hint="eastAsia" w:ascii="仿宋" w:hAnsi="仿宋" w:eastAsia="仿宋" w:cs="仿宋"/>
          <w:color w:val="auto"/>
          <w:sz w:val="24"/>
          <w:highlight w:val="none"/>
        </w:rPr>
      </w:pPr>
      <w:bookmarkStart w:id="40" w:name="_Toc26067"/>
      <w:bookmarkStart w:id="41" w:name="_Toc17166"/>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、其它有关规定</w:t>
      </w:r>
      <w:bookmarkEnd w:id="40"/>
      <w:bookmarkEnd w:id="41"/>
    </w:p>
    <w:p w14:paraId="486ECB5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（一）单位负责人为同一人或者存在直接控股、管理关系的不同供应商，不得参加同一合同项（分包）下的政府采购活动，否则均为无效响应。</w:t>
      </w:r>
    </w:p>
    <w:p w14:paraId="0604279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（二）为采购项目提供整体设计、规范编制或者项目管理、监理、检测等服务的供应商，不得再参加该采购项目的其他采购活动。</w:t>
      </w:r>
    </w:p>
    <w:p w14:paraId="41B3BF2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（三）本项目的补遗文件（如果有）一律在行采家网上发布，请各投标人注意下载或到采购代理机构领取；无论投标人下载或领取与否，均视同投标人已知晓本项目补遗文件的内容。</w:t>
      </w:r>
    </w:p>
    <w:p w14:paraId="7A43AF2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（四）超过响应文件截止时间递交的响应文件，恕不接收。</w:t>
      </w:r>
    </w:p>
    <w:p w14:paraId="0339DC6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费用：无论</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结果如何，供应商参与本项目</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的所有费用均应由供应商自行承担。</w:t>
      </w:r>
    </w:p>
    <w:p w14:paraId="7A5F75E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（六）列入失信被执行人、重大税收违法案件当事人名单、政府采购严重违法失信行为记录名单等及其他不符合《中华人民共和国政府采购法》第二十二条规定条件的供应商，将拒绝其参与政府采购活动。</w:t>
      </w:r>
    </w:p>
    <w:p w14:paraId="3A32E945">
      <w:pPr>
        <w:pStyle w:val="3"/>
        <w:spacing w:before="0" w:after="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2" w:name="_Toc4573"/>
      <w:bookmarkStart w:id="43" w:name="_Toc6583"/>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、联系方式</w:t>
      </w:r>
      <w:bookmarkEnd w:id="42"/>
      <w:bookmarkEnd w:id="43"/>
    </w:p>
    <w:p w14:paraId="4D9252CB">
      <w:pPr>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（一）采购人：</w:t>
      </w:r>
      <w:r>
        <w:rPr>
          <w:rFonts w:hint="eastAsia" w:ascii="仿宋" w:hAnsi="仿宋" w:eastAsia="仿宋" w:cs="仿宋"/>
          <w:color w:val="auto"/>
          <w:sz w:val="24"/>
          <w:highlight w:val="none"/>
          <w:lang w:eastAsia="zh-CN"/>
        </w:rPr>
        <w:t>重庆市大足区市场监督管理局</w:t>
      </w:r>
    </w:p>
    <w:p w14:paraId="6CAE96D8">
      <w:pPr>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骆余</w:t>
      </w:r>
    </w:p>
    <w:p w14:paraId="4B5E88D6">
      <w:pPr>
        <w:snapToGrid w:val="0"/>
        <w:spacing w:line="40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lang w:val="en-US" w:eastAsia="zh-CN"/>
        </w:rPr>
        <w:t>13983427600</w:t>
      </w:r>
    </w:p>
    <w:p w14:paraId="36229D30">
      <w:pPr>
        <w:snapToGrid w:val="0"/>
        <w:spacing w:line="400" w:lineRule="exact"/>
        <w:ind w:firstLine="480" w:firstLineChars="200"/>
        <w:rPr>
          <w:rFonts w:hint="eastAsia" w:ascii="仿宋" w:hAnsi="仿宋" w:eastAsia="仿宋" w:cs="仿宋"/>
          <w:color w:val="auto"/>
          <w:highlight w:val="none"/>
          <w:lang w:eastAsia="en-US"/>
        </w:rPr>
      </w:pPr>
      <w:r>
        <w:rPr>
          <w:rFonts w:hint="eastAsia" w:ascii="仿宋" w:hAnsi="仿宋" w:eastAsia="仿宋" w:cs="仿宋"/>
          <w:color w:val="auto"/>
          <w:sz w:val="24"/>
          <w:highlight w:val="none"/>
        </w:rPr>
        <w:t>地  址：重庆市大足区棠香街道五星大道北段</w:t>
      </w:r>
      <w:r>
        <w:rPr>
          <w:rFonts w:hint="eastAsia" w:ascii="仿宋" w:hAnsi="仿宋" w:eastAsia="仿宋" w:cs="仿宋"/>
          <w:color w:val="auto"/>
          <w:sz w:val="24"/>
          <w:highlight w:val="none"/>
          <w:lang w:val="en-US" w:eastAsia="zh-CN"/>
        </w:rPr>
        <w:t>83</w:t>
      </w:r>
      <w:r>
        <w:rPr>
          <w:rFonts w:hint="eastAsia" w:ascii="仿宋" w:hAnsi="仿宋" w:eastAsia="仿宋" w:cs="仿宋"/>
          <w:color w:val="auto"/>
          <w:sz w:val="24"/>
          <w:highlight w:val="none"/>
        </w:rPr>
        <w:t>号</w:t>
      </w:r>
    </w:p>
    <w:p w14:paraId="21D183EB">
      <w:pPr>
        <w:rPr>
          <w:rFonts w:hint="eastAsia" w:ascii="仿宋" w:hAnsi="仿宋" w:eastAsia="仿宋" w:cs="仿宋"/>
          <w:color w:val="auto"/>
          <w:sz w:val="24"/>
          <w:highlight w:val="none"/>
        </w:rPr>
      </w:pPr>
    </w:p>
    <w:p w14:paraId="3E5BE498">
      <w:pPr>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（二）采购代理机构：</w:t>
      </w:r>
      <w:r>
        <w:rPr>
          <w:rFonts w:hint="eastAsia" w:ascii="仿宋" w:hAnsi="仿宋" w:eastAsia="仿宋" w:cs="仿宋"/>
          <w:color w:val="auto"/>
          <w:sz w:val="24"/>
          <w:highlight w:val="none"/>
          <w:lang w:eastAsia="zh-CN"/>
        </w:rPr>
        <w:t>重庆方郡建设工程咨询有限公司</w:t>
      </w:r>
    </w:p>
    <w:p w14:paraId="4876F88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蒲</w:t>
      </w:r>
      <w:r>
        <w:rPr>
          <w:rFonts w:hint="eastAsia" w:ascii="仿宋" w:hAnsi="仿宋" w:eastAsia="仿宋" w:cs="仿宋"/>
          <w:color w:val="auto"/>
          <w:sz w:val="24"/>
          <w:highlight w:val="none"/>
        </w:rPr>
        <w:t>老师</w:t>
      </w:r>
    </w:p>
    <w:p w14:paraId="1FDE7F90">
      <w:pPr>
        <w:snapToGrid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  话：17783067066</w:t>
      </w:r>
    </w:p>
    <w:p w14:paraId="7C3E8F4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址：重庆市北部新区洪湖西路18号上峰上座15楼</w:t>
      </w:r>
    </w:p>
    <w:p w14:paraId="115A94B6">
      <w:pPr>
        <w:rPr>
          <w:rFonts w:hint="eastAsia" w:ascii="仿宋" w:hAnsi="仿宋" w:eastAsia="仿宋" w:cs="仿宋"/>
          <w:b w:val="0"/>
          <w:color w:val="auto"/>
          <w:sz w:val="36"/>
          <w:szCs w:val="30"/>
          <w:highlight w:val="none"/>
        </w:rPr>
      </w:pPr>
    </w:p>
    <w:p w14:paraId="06268280">
      <w:pPr>
        <w:ind w:firstLine="2880" w:firstLineChars="800"/>
        <w:rPr>
          <w:rFonts w:hint="eastAsia" w:ascii="仿宋" w:hAnsi="仿宋" w:eastAsia="仿宋" w:cs="仿宋"/>
          <w:b w:val="0"/>
          <w:color w:val="auto"/>
          <w:sz w:val="36"/>
          <w:szCs w:val="30"/>
          <w:highlight w:val="none"/>
        </w:rPr>
      </w:pPr>
    </w:p>
    <w:p w14:paraId="14907183">
      <w:pPr>
        <w:ind w:firstLine="2880" w:firstLineChars="800"/>
        <w:rPr>
          <w:rFonts w:hint="eastAsia" w:ascii="仿宋" w:hAnsi="仿宋" w:eastAsia="仿宋" w:cs="仿宋"/>
          <w:b w:val="0"/>
          <w:color w:val="auto"/>
          <w:sz w:val="36"/>
          <w:szCs w:val="30"/>
          <w:highlight w:val="none"/>
        </w:rPr>
      </w:pPr>
    </w:p>
    <w:p w14:paraId="60069532">
      <w:pPr>
        <w:ind w:firstLine="2880" w:firstLineChars="800"/>
        <w:rPr>
          <w:rFonts w:hint="eastAsia" w:ascii="仿宋" w:hAnsi="仿宋" w:eastAsia="仿宋" w:cs="仿宋"/>
          <w:b w:val="0"/>
          <w:color w:val="auto"/>
          <w:sz w:val="36"/>
          <w:szCs w:val="30"/>
          <w:highlight w:val="none"/>
        </w:rPr>
      </w:pPr>
    </w:p>
    <w:p w14:paraId="2F60D969">
      <w:pPr>
        <w:ind w:firstLine="2880" w:firstLineChars="800"/>
        <w:rPr>
          <w:rFonts w:hint="eastAsia" w:ascii="仿宋" w:hAnsi="仿宋" w:eastAsia="仿宋" w:cs="仿宋"/>
          <w:b w:val="0"/>
          <w:color w:val="auto"/>
          <w:sz w:val="36"/>
          <w:szCs w:val="30"/>
          <w:highlight w:val="none"/>
        </w:rPr>
      </w:pPr>
    </w:p>
    <w:p w14:paraId="3F399E54">
      <w:pPr>
        <w:rPr>
          <w:rFonts w:hint="eastAsia" w:ascii="仿宋" w:hAnsi="仿宋" w:eastAsia="仿宋" w:cs="仿宋"/>
          <w:b w:val="0"/>
          <w:color w:val="auto"/>
          <w:sz w:val="36"/>
          <w:szCs w:val="30"/>
          <w:highlight w:val="none"/>
        </w:rPr>
      </w:pPr>
    </w:p>
    <w:p w14:paraId="6BA70A15">
      <w:pPr>
        <w:ind w:firstLine="2880" w:firstLineChars="800"/>
        <w:rPr>
          <w:rFonts w:hint="eastAsia" w:ascii="仿宋" w:hAnsi="仿宋" w:eastAsia="仿宋" w:cs="仿宋"/>
          <w:b w:val="0"/>
          <w:color w:val="auto"/>
          <w:sz w:val="36"/>
          <w:szCs w:val="30"/>
          <w:highlight w:val="none"/>
        </w:rPr>
      </w:pPr>
    </w:p>
    <w:p w14:paraId="7AFF17E5">
      <w:pPr>
        <w:pStyle w:val="2"/>
        <w:spacing w:line="360" w:lineRule="auto"/>
        <w:jc w:val="center"/>
        <w:rPr>
          <w:rFonts w:hint="eastAsia" w:ascii="仿宋" w:hAnsi="仿宋" w:eastAsia="仿宋" w:cs="仿宋"/>
          <w:b w:val="0"/>
          <w:color w:val="auto"/>
          <w:sz w:val="36"/>
          <w:szCs w:val="30"/>
          <w:highlight w:val="none"/>
        </w:rPr>
      </w:pPr>
      <w:bookmarkStart w:id="44" w:name="_Toc21881"/>
      <w:r>
        <w:rPr>
          <w:rFonts w:hint="eastAsia" w:ascii="仿宋" w:hAnsi="仿宋" w:eastAsia="仿宋" w:cs="仿宋"/>
          <w:b w:val="0"/>
          <w:color w:val="auto"/>
          <w:sz w:val="36"/>
          <w:szCs w:val="30"/>
          <w:highlight w:val="none"/>
        </w:rPr>
        <w:t>第二篇  项目服务需求</w:t>
      </w:r>
      <w:bookmarkEnd w:id="44"/>
    </w:p>
    <w:p w14:paraId="30F76DB4">
      <w:pPr>
        <w:snapToGrid w:val="0"/>
        <w:spacing w:line="360" w:lineRule="auto"/>
        <w:rPr>
          <w:rFonts w:hint="eastAsia" w:ascii="仿宋" w:hAnsi="仿宋" w:eastAsia="仿宋" w:cs="仿宋"/>
          <w:color w:val="auto"/>
          <w:sz w:val="24"/>
          <w:highlight w:val="none"/>
        </w:rPr>
      </w:pPr>
      <w:bookmarkStart w:id="45" w:name="_Toc344475116"/>
      <w:bookmarkStart w:id="46" w:name="_Toc313536013"/>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、服务及质量要求</w:t>
      </w:r>
      <w:bookmarkEnd w:id="45"/>
      <w:bookmarkEnd w:id="46"/>
      <w:r>
        <w:rPr>
          <w:rFonts w:hint="eastAsia" w:ascii="仿宋" w:hAnsi="仿宋" w:eastAsia="仿宋" w:cs="仿宋"/>
          <w:b/>
          <w:color w:val="auto"/>
          <w:sz w:val="24"/>
          <w:highlight w:val="none"/>
        </w:rPr>
        <w:t xml:space="preserve"> </w:t>
      </w:r>
    </w:p>
    <w:p w14:paraId="15D334F4">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印刷质量要符合国家标准GB/T34053.3-2017要求，要点如下：</w:t>
      </w:r>
    </w:p>
    <w:p w14:paraId="762C7659">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印刷字迹清晰，黑色均匀适度，书页无黑点，无缺字，无指印;</w:t>
      </w:r>
    </w:p>
    <w:p w14:paraId="52634E15">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页码装订无错漏、颠倒，无倒页、漏页，裁剪符合国家标准;</w:t>
      </w:r>
    </w:p>
    <w:p w14:paraId="48D05748">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纸质色泽一致，纸张平整光洁不翘；</w:t>
      </w:r>
    </w:p>
    <w:p w14:paraId="608BE2F1">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装订精细，胶质涂抹均匀适度，符合装订标准；</w:t>
      </w:r>
    </w:p>
    <w:p w14:paraId="2132A09A">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彩色还原性好、套印准确，着墨均匀，彩页画面清晰亮丽；</w:t>
      </w:r>
    </w:p>
    <w:p w14:paraId="76022957">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成品包装，整本无破损；</w:t>
      </w:r>
    </w:p>
    <w:p w14:paraId="650E6E1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印制质量要达到印刷行业的优质质量标准。如印制质量不符合国家行业优质标准规定，印制质量属不合格产品;或因整体设计中有一项不符合国家有关技术标准和规定，设计质量属不合格的，均由承印厂商免费负责重新印制，并赔偿因此带来延误时间的赔款。</w:t>
      </w:r>
    </w:p>
    <w:p w14:paraId="51191D91">
      <w:pPr>
        <w:widowControl/>
        <w:spacing w:line="36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成交供应商若两次出现印刷质量问题，采购人有权单方终止合同。</w:t>
      </w:r>
    </w:p>
    <w:p w14:paraId="542EA719">
      <w:pPr>
        <w:pStyle w:val="37"/>
        <w:tabs>
          <w:tab w:val="left" w:pos="2700"/>
        </w:tabs>
        <w:spacing w:line="48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（二）需服务品种及限价（包括但不限于）</w:t>
      </w:r>
    </w:p>
    <w:p w14:paraId="74C5258B">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1、黑白打印-复印</w:t>
      </w:r>
    </w:p>
    <w:p w14:paraId="56BF056D">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2、指示牌、展板</w:t>
      </w:r>
    </w:p>
    <w:p w14:paraId="4814D286">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3、文本装订</w:t>
      </w:r>
    </w:p>
    <w:p w14:paraId="410648DA">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4、激光彩打</w:t>
      </w:r>
    </w:p>
    <w:p w14:paraId="0570107F">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5、制作锦旗、横幅、展架</w:t>
      </w:r>
    </w:p>
    <w:p w14:paraId="034F1C5F">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6、写真、喷绘、UV</w:t>
      </w:r>
    </w:p>
    <w:p w14:paraId="0E3DD505">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7、效果图打印</w:t>
      </w:r>
    </w:p>
    <w:p w14:paraId="1E31FFDE">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8、激光打印蓝图、折图</w:t>
      </w:r>
    </w:p>
    <w:p w14:paraId="430B5502">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9、DM印刷</w:t>
      </w:r>
    </w:p>
    <w:p w14:paraId="6744AEF8">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10、名片、PVC卡</w:t>
      </w:r>
    </w:p>
    <w:p w14:paraId="0F107145">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11、坐牌、工作证</w:t>
      </w:r>
    </w:p>
    <w:p w14:paraId="6F789367">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12、奖牌、画框</w:t>
      </w:r>
    </w:p>
    <w:p w14:paraId="0564B3A8">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13、联单</w:t>
      </w:r>
    </w:p>
    <w:p w14:paraId="08CB8CF8">
      <w:pPr>
        <w:widowControl/>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14、信封、信笺、笔记本、宣传资料、宣传栏、会议资料</w:t>
      </w:r>
    </w:p>
    <w:p w14:paraId="04DE2FD6">
      <w:pPr>
        <w:pStyle w:val="5"/>
        <w:rPr>
          <w:rFonts w:hint="eastAsia" w:ascii="仿宋" w:hAnsi="仿宋" w:eastAsia="仿宋" w:cs="仿宋"/>
          <w:lang w:val="en-US" w:eastAsia="zh-CN"/>
        </w:rPr>
      </w:pPr>
    </w:p>
    <w:p w14:paraId="4AFD1894">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80" w:lineRule="exact"/>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（三）本项目印刷采购指导价。</w:t>
      </w:r>
    </w:p>
    <w:tbl>
      <w:tblPr>
        <w:tblStyle w:val="19"/>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407"/>
        <w:gridCol w:w="700"/>
        <w:gridCol w:w="257"/>
        <w:gridCol w:w="348"/>
        <w:gridCol w:w="1133"/>
        <w:gridCol w:w="200"/>
        <w:gridCol w:w="36"/>
        <w:gridCol w:w="716"/>
        <w:gridCol w:w="593"/>
        <w:gridCol w:w="1073"/>
        <w:gridCol w:w="871"/>
        <w:gridCol w:w="139"/>
        <w:gridCol w:w="557"/>
        <w:gridCol w:w="51"/>
        <w:gridCol w:w="669"/>
        <w:gridCol w:w="285"/>
        <w:gridCol w:w="355"/>
        <w:gridCol w:w="849"/>
        <w:gridCol w:w="240"/>
      </w:tblGrid>
      <w:tr w14:paraId="4F37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290" w:type="dxa"/>
            <w:gridSpan w:val="20"/>
            <w:tcBorders>
              <w:top w:val="nil"/>
              <w:left w:val="nil"/>
              <w:bottom w:val="nil"/>
              <w:right w:val="nil"/>
            </w:tcBorders>
            <w:shd w:val="clear" w:color="auto" w:fill="auto"/>
            <w:vAlign w:val="center"/>
          </w:tcPr>
          <w:p w14:paraId="2B1A771F">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（数字印刷类）</w:t>
            </w:r>
          </w:p>
        </w:tc>
      </w:tr>
      <w:tr w14:paraId="6CD4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9E75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黑白</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打印</w:t>
            </w:r>
          </w:p>
        </w:tc>
        <w:tc>
          <w:tcPr>
            <w:tcW w:w="1107"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1545431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纸型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大小</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A132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70G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亚太优质纸</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4857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DA 优质纸</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C46A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（128-157）G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施乐铜版纸</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FEB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施乐铜版纸</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BEE7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250G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施乐铜版纸</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1E6C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300G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施乐铜版纸</w:t>
            </w:r>
          </w:p>
        </w:tc>
      </w:tr>
      <w:tr w14:paraId="1335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15BF">
            <w:pPr>
              <w:jc w:val="center"/>
              <w:rPr>
                <w:rFonts w:hint="eastAsia" w:ascii="仿宋" w:hAnsi="仿宋" w:eastAsia="仿宋" w:cs="仿宋"/>
                <w:b/>
                <w:bCs/>
                <w:i w:val="0"/>
                <w:iCs w:val="0"/>
                <w:color w:val="000000"/>
                <w:sz w:val="22"/>
                <w:szCs w:val="22"/>
                <w:u w:val="none"/>
              </w:rPr>
            </w:pP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5C0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E8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0.25元</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EA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0.33元</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79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0.7元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9F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0.9元</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A2A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1.3元</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3A3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1.5元</w:t>
            </w:r>
          </w:p>
        </w:tc>
      </w:tr>
      <w:tr w14:paraId="43B1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F6DA">
            <w:pPr>
              <w:jc w:val="center"/>
              <w:rPr>
                <w:rFonts w:hint="eastAsia" w:ascii="仿宋" w:hAnsi="仿宋" w:eastAsia="仿宋" w:cs="仿宋"/>
                <w:b/>
                <w:bCs/>
                <w:i w:val="0"/>
                <w:iCs w:val="0"/>
                <w:color w:val="000000"/>
                <w:sz w:val="22"/>
                <w:szCs w:val="22"/>
                <w:u w:val="none"/>
              </w:rPr>
            </w:pP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DE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A3</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E8D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0.5元</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36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0.65元</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9CA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4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1.8元</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2CEF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2.5元</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B05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3元</w:t>
            </w:r>
          </w:p>
        </w:tc>
      </w:tr>
      <w:tr w14:paraId="3039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811" w:type="dxa"/>
            <w:tcBorders>
              <w:top w:val="nil"/>
              <w:left w:val="nil"/>
              <w:bottom w:val="nil"/>
              <w:right w:val="nil"/>
            </w:tcBorders>
            <w:shd w:val="clear" w:color="auto" w:fill="auto"/>
            <w:vAlign w:val="center"/>
          </w:tcPr>
          <w:p w14:paraId="2660B644">
            <w:pPr>
              <w:jc w:val="left"/>
              <w:rPr>
                <w:rFonts w:hint="eastAsia" w:ascii="仿宋" w:hAnsi="仿宋" w:eastAsia="仿宋" w:cs="仿宋"/>
                <w:i w:val="0"/>
                <w:iCs w:val="0"/>
                <w:color w:val="000000"/>
                <w:sz w:val="21"/>
                <w:szCs w:val="21"/>
                <w:u w:val="none"/>
              </w:rPr>
            </w:pPr>
          </w:p>
        </w:tc>
        <w:tc>
          <w:tcPr>
            <w:tcW w:w="1107" w:type="dxa"/>
            <w:gridSpan w:val="2"/>
            <w:tcBorders>
              <w:top w:val="nil"/>
              <w:left w:val="nil"/>
              <w:bottom w:val="nil"/>
              <w:right w:val="nil"/>
            </w:tcBorders>
            <w:shd w:val="clear" w:color="auto" w:fill="auto"/>
            <w:vAlign w:val="center"/>
          </w:tcPr>
          <w:p w14:paraId="1907D66C">
            <w:pPr>
              <w:jc w:val="left"/>
              <w:rPr>
                <w:rFonts w:hint="eastAsia" w:ascii="仿宋" w:hAnsi="仿宋" w:eastAsia="仿宋" w:cs="仿宋"/>
                <w:i w:val="0"/>
                <w:iCs w:val="0"/>
                <w:color w:val="000000"/>
                <w:sz w:val="22"/>
                <w:szCs w:val="22"/>
                <w:u w:val="none"/>
              </w:rPr>
            </w:pPr>
          </w:p>
        </w:tc>
        <w:tc>
          <w:tcPr>
            <w:tcW w:w="1738" w:type="dxa"/>
            <w:gridSpan w:val="3"/>
            <w:tcBorders>
              <w:top w:val="nil"/>
              <w:left w:val="nil"/>
              <w:bottom w:val="nil"/>
              <w:right w:val="nil"/>
            </w:tcBorders>
            <w:shd w:val="clear" w:color="auto" w:fill="auto"/>
            <w:vAlign w:val="center"/>
          </w:tcPr>
          <w:p w14:paraId="7D5CDA1B">
            <w:pPr>
              <w:jc w:val="left"/>
              <w:rPr>
                <w:rFonts w:hint="eastAsia" w:ascii="仿宋" w:hAnsi="仿宋" w:eastAsia="仿宋" w:cs="仿宋"/>
                <w:i w:val="0"/>
                <w:iCs w:val="0"/>
                <w:color w:val="000000"/>
                <w:sz w:val="22"/>
                <w:szCs w:val="22"/>
                <w:u w:val="none"/>
              </w:rPr>
            </w:pPr>
          </w:p>
        </w:tc>
        <w:tc>
          <w:tcPr>
            <w:tcW w:w="952" w:type="dxa"/>
            <w:gridSpan w:val="3"/>
            <w:tcBorders>
              <w:top w:val="nil"/>
              <w:left w:val="nil"/>
              <w:bottom w:val="nil"/>
              <w:right w:val="nil"/>
            </w:tcBorders>
            <w:shd w:val="clear" w:color="auto" w:fill="auto"/>
            <w:vAlign w:val="center"/>
          </w:tcPr>
          <w:p w14:paraId="38881B84">
            <w:pPr>
              <w:jc w:val="left"/>
              <w:rPr>
                <w:rFonts w:hint="eastAsia" w:ascii="仿宋" w:hAnsi="仿宋" w:eastAsia="仿宋" w:cs="仿宋"/>
                <w:i w:val="0"/>
                <w:iCs w:val="0"/>
                <w:color w:val="000000"/>
                <w:sz w:val="22"/>
                <w:szCs w:val="22"/>
                <w:u w:val="none"/>
              </w:rPr>
            </w:pPr>
          </w:p>
        </w:tc>
        <w:tc>
          <w:tcPr>
            <w:tcW w:w="1666" w:type="dxa"/>
            <w:gridSpan w:val="2"/>
            <w:tcBorders>
              <w:top w:val="nil"/>
              <w:left w:val="nil"/>
              <w:bottom w:val="nil"/>
              <w:right w:val="nil"/>
            </w:tcBorders>
            <w:shd w:val="clear" w:color="auto" w:fill="auto"/>
            <w:vAlign w:val="center"/>
          </w:tcPr>
          <w:p w14:paraId="5611B1FB">
            <w:pPr>
              <w:jc w:val="left"/>
              <w:rPr>
                <w:rFonts w:hint="eastAsia" w:ascii="仿宋" w:hAnsi="仿宋" w:eastAsia="仿宋" w:cs="仿宋"/>
                <w:i w:val="0"/>
                <w:iCs w:val="0"/>
                <w:color w:val="000000"/>
                <w:sz w:val="22"/>
                <w:szCs w:val="22"/>
                <w:u w:val="none"/>
              </w:rPr>
            </w:pPr>
          </w:p>
        </w:tc>
        <w:tc>
          <w:tcPr>
            <w:tcW w:w="871" w:type="dxa"/>
            <w:tcBorders>
              <w:top w:val="nil"/>
              <w:left w:val="nil"/>
              <w:bottom w:val="nil"/>
              <w:right w:val="nil"/>
            </w:tcBorders>
            <w:shd w:val="clear" w:color="auto" w:fill="auto"/>
            <w:vAlign w:val="center"/>
          </w:tcPr>
          <w:p w14:paraId="4ACA68F4">
            <w:pPr>
              <w:jc w:val="left"/>
              <w:rPr>
                <w:rFonts w:hint="eastAsia" w:ascii="仿宋" w:hAnsi="仿宋" w:eastAsia="仿宋" w:cs="仿宋"/>
                <w:i w:val="0"/>
                <w:iCs w:val="0"/>
                <w:color w:val="000000"/>
                <w:sz w:val="22"/>
                <w:szCs w:val="22"/>
                <w:u w:val="none"/>
              </w:rPr>
            </w:pPr>
          </w:p>
        </w:tc>
        <w:tc>
          <w:tcPr>
            <w:tcW w:w="1701" w:type="dxa"/>
            <w:gridSpan w:val="5"/>
            <w:tcBorders>
              <w:top w:val="nil"/>
              <w:left w:val="nil"/>
              <w:bottom w:val="nil"/>
              <w:right w:val="nil"/>
            </w:tcBorders>
            <w:shd w:val="clear" w:color="auto" w:fill="auto"/>
            <w:vAlign w:val="center"/>
          </w:tcPr>
          <w:p w14:paraId="60297217">
            <w:pPr>
              <w:jc w:val="left"/>
              <w:rPr>
                <w:rFonts w:hint="eastAsia" w:ascii="仿宋" w:hAnsi="仿宋" w:eastAsia="仿宋" w:cs="仿宋"/>
                <w:i w:val="0"/>
                <w:iCs w:val="0"/>
                <w:color w:val="000000"/>
                <w:sz w:val="22"/>
                <w:szCs w:val="22"/>
                <w:u w:val="none"/>
              </w:rPr>
            </w:pPr>
          </w:p>
        </w:tc>
        <w:tc>
          <w:tcPr>
            <w:tcW w:w="1444" w:type="dxa"/>
            <w:gridSpan w:val="3"/>
            <w:tcBorders>
              <w:top w:val="nil"/>
              <w:left w:val="nil"/>
              <w:bottom w:val="nil"/>
              <w:right w:val="nil"/>
            </w:tcBorders>
            <w:shd w:val="clear" w:color="auto" w:fill="auto"/>
            <w:vAlign w:val="center"/>
          </w:tcPr>
          <w:p w14:paraId="49686045">
            <w:pPr>
              <w:jc w:val="left"/>
              <w:rPr>
                <w:rFonts w:hint="eastAsia" w:ascii="仿宋" w:hAnsi="仿宋" w:eastAsia="仿宋" w:cs="仿宋"/>
                <w:i w:val="0"/>
                <w:iCs w:val="0"/>
                <w:color w:val="000000"/>
                <w:sz w:val="22"/>
                <w:szCs w:val="22"/>
                <w:u w:val="none"/>
              </w:rPr>
            </w:pPr>
          </w:p>
        </w:tc>
      </w:tr>
      <w:tr w14:paraId="4C58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A257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2"/>
                <w:szCs w:val="22"/>
                <w:u w:val="none"/>
                <w:lang w:val="en-US" w:eastAsia="zh-CN" w:bidi="ar"/>
              </w:rPr>
              <w:t>激光打印</w:t>
            </w:r>
          </w:p>
        </w:tc>
        <w:tc>
          <w:tcPr>
            <w:tcW w:w="1107"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3C26301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纸型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大小</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D056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优质纸</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811E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彩激纸</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3A15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（128-157）G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铜版纸</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55C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铜版纸</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D6F4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250G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铜版纸</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2052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300G</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铜版纸</w:t>
            </w:r>
          </w:p>
        </w:tc>
      </w:tr>
      <w:tr w14:paraId="3A51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AA18E">
            <w:pPr>
              <w:jc w:val="left"/>
              <w:rPr>
                <w:rFonts w:hint="eastAsia" w:ascii="仿宋" w:hAnsi="仿宋" w:eastAsia="仿宋" w:cs="仿宋"/>
                <w:i w:val="0"/>
                <w:iCs w:val="0"/>
                <w:color w:val="000000"/>
                <w:sz w:val="21"/>
                <w:szCs w:val="21"/>
                <w:u w:val="none"/>
              </w:rPr>
            </w:pP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E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E5B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1元</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C2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1.33元</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28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8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1.45元</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433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1.55元</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00F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2.1元</w:t>
            </w:r>
          </w:p>
        </w:tc>
      </w:tr>
      <w:tr w14:paraId="5413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1A61">
            <w:pPr>
              <w:jc w:val="left"/>
              <w:rPr>
                <w:rFonts w:hint="eastAsia" w:ascii="仿宋" w:hAnsi="仿宋" w:eastAsia="仿宋" w:cs="仿宋"/>
                <w:i w:val="0"/>
                <w:iCs w:val="0"/>
                <w:color w:val="000000"/>
                <w:sz w:val="21"/>
                <w:szCs w:val="21"/>
                <w:u w:val="none"/>
              </w:rPr>
            </w:pP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7F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A3</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16F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2元</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CB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2.65元</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5F2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D8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2.9元</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F6C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3.1元</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784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4元</w:t>
            </w:r>
          </w:p>
        </w:tc>
      </w:tr>
      <w:tr w14:paraId="232E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CF1E">
            <w:pPr>
              <w:jc w:val="left"/>
              <w:rPr>
                <w:rFonts w:hint="eastAsia" w:ascii="仿宋" w:hAnsi="仿宋" w:eastAsia="仿宋" w:cs="仿宋"/>
                <w:i w:val="0"/>
                <w:iCs w:val="0"/>
                <w:color w:val="000000"/>
                <w:sz w:val="21"/>
                <w:szCs w:val="21"/>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6A6A6"/>
            <w:vAlign w:val="center"/>
          </w:tcPr>
          <w:p w14:paraId="1D40A2C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备注：有多种特种纸系列可供选择，</w:t>
            </w:r>
          </w:p>
        </w:tc>
      </w:tr>
      <w:tr w14:paraId="0427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jc w:val="center"/>
        </w:trPr>
        <w:tc>
          <w:tcPr>
            <w:tcW w:w="811" w:type="dxa"/>
            <w:tcBorders>
              <w:top w:val="nil"/>
              <w:left w:val="nil"/>
              <w:bottom w:val="nil"/>
              <w:right w:val="nil"/>
            </w:tcBorders>
            <w:shd w:val="clear" w:color="auto" w:fill="auto"/>
            <w:vAlign w:val="center"/>
          </w:tcPr>
          <w:p w14:paraId="79284BD5">
            <w:pPr>
              <w:jc w:val="left"/>
              <w:rPr>
                <w:rFonts w:hint="eastAsia" w:ascii="仿宋" w:hAnsi="仿宋" w:eastAsia="仿宋" w:cs="仿宋"/>
                <w:i w:val="0"/>
                <w:iCs w:val="0"/>
                <w:color w:val="000000"/>
                <w:sz w:val="21"/>
                <w:szCs w:val="21"/>
                <w:u w:val="none"/>
              </w:rPr>
            </w:pPr>
          </w:p>
        </w:tc>
        <w:tc>
          <w:tcPr>
            <w:tcW w:w="9479" w:type="dxa"/>
            <w:gridSpan w:val="19"/>
            <w:tcBorders>
              <w:top w:val="nil"/>
              <w:left w:val="nil"/>
              <w:bottom w:val="nil"/>
              <w:right w:val="nil"/>
            </w:tcBorders>
            <w:shd w:val="clear" w:color="auto" w:fill="auto"/>
            <w:vAlign w:val="center"/>
          </w:tcPr>
          <w:p w14:paraId="5E0F4D74">
            <w:pPr>
              <w:jc w:val="left"/>
              <w:rPr>
                <w:rFonts w:hint="eastAsia" w:ascii="仿宋" w:hAnsi="仿宋" w:eastAsia="仿宋" w:cs="仿宋"/>
                <w:i w:val="0"/>
                <w:iCs w:val="0"/>
                <w:color w:val="000000"/>
                <w:sz w:val="21"/>
                <w:szCs w:val="21"/>
                <w:u w:val="none"/>
              </w:rPr>
            </w:pPr>
          </w:p>
        </w:tc>
      </w:tr>
      <w:tr w14:paraId="3653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4AAD5">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2"/>
                <w:szCs w:val="22"/>
                <w:u w:val="none"/>
                <w:lang w:val="en-US" w:eastAsia="zh-CN" w:bidi="ar"/>
              </w:rPr>
              <w:t>文本装订</w:t>
            </w:r>
          </w:p>
        </w:tc>
        <w:tc>
          <w:tcPr>
            <w:tcW w:w="1712" w:type="dxa"/>
            <w:gridSpan w:val="4"/>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3C03A181">
            <w:pPr>
              <w:jc w:val="left"/>
              <w:rPr>
                <w:rFonts w:hint="eastAsia" w:ascii="仿宋" w:hAnsi="仿宋" w:eastAsia="仿宋" w:cs="仿宋"/>
                <w:i w:val="0"/>
                <w:iCs w:val="0"/>
                <w:color w:val="000000"/>
                <w:sz w:val="22"/>
                <w:szCs w:val="22"/>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B2B8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A4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0251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A3 元</w:t>
            </w:r>
          </w:p>
        </w:tc>
        <w:tc>
          <w:tcPr>
            <w:tcW w:w="1073"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385D50EF">
            <w:pPr>
              <w:jc w:val="left"/>
              <w:rPr>
                <w:rFonts w:hint="eastAsia" w:ascii="仿宋" w:hAnsi="仿宋" w:eastAsia="仿宋" w:cs="仿宋"/>
                <w:b/>
                <w:bCs/>
                <w:i w:val="0"/>
                <w:iCs w:val="0"/>
                <w:color w:val="000000"/>
                <w:sz w:val="22"/>
                <w:szCs w:val="22"/>
                <w:u w:val="none"/>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B7CE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A4</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E7E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A3</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0E0F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2CB4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73482">
            <w:pPr>
              <w:jc w:val="left"/>
              <w:rPr>
                <w:rFonts w:hint="eastAsia" w:ascii="仿宋" w:hAnsi="仿宋" w:eastAsia="仿宋" w:cs="仿宋"/>
                <w:i w:val="0"/>
                <w:iCs w:val="0"/>
                <w:color w:val="000000"/>
                <w:sz w:val="21"/>
                <w:szCs w:val="21"/>
                <w:u w:val="none"/>
              </w:rPr>
            </w:pP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CF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黑白无线胶装</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9C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9.25元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F1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18.5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4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软精装纵向</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B79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EE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 元</w:t>
            </w:r>
          </w:p>
        </w:tc>
        <w:tc>
          <w:tcPr>
            <w:tcW w:w="1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2A7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文本厚度在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2.5cm 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（2.5-4cm）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按 1.5 倍计费   蝴蝶装对裱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费：2 元/张</w:t>
            </w:r>
          </w:p>
        </w:tc>
      </w:tr>
      <w:tr w14:paraId="454A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6BFC">
            <w:pPr>
              <w:jc w:val="left"/>
              <w:rPr>
                <w:rFonts w:hint="eastAsia" w:ascii="仿宋" w:hAnsi="仿宋" w:eastAsia="仿宋" w:cs="仿宋"/>
                <w:i w:val="0"/>
                <w:iCs w:val="0"/>
                <w:color w:val="000000"/>
                <w:sz w:val="21"/>
                <w:szCs w:val="21"/>
                <w:u w:val="none"/>
              </w:rPr>
            </w:pP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ECD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彩色无线胶装</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D5D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0F4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9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软精装横向</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89D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24.5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8F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F776">
            <w:pPr>
              <w:jc w:val="center"/>
              <w:rPr>
                <w:rFonts w:hint="eastAsia" w:ascii="仿宋" w:hAnsi="仿宋" w:eastAsia="仿宋" w:cs="仿宋"/>
                <w:i w:val="0"/>
                <w:iCs w:val="0"/>
                <w:color w:val="000000"/>
                <w:sz w:val="21"/>
                <w:szCs w:val="21"/>
                <w:u w:val="none"/>
              </w:rPr>
            </w:pPr>
          </w:p>
        </w:tc>
      </w:tr>
      <w:tr w14:paraId="05A3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2050A">
            <w:pPr>
              <w:jc w:val="left"/>
              <w:rPr>
                <w:rFonts w:hint="eastAsia" w:ascii="仿宋" w:hAnsi="仿宋" w:eastAsia="仿宋" w:cs="仿宋"/>
                <w:i w:val="0"/>
                <w:iCs w:val="0"/>
                <w:color w:val="000000"/>
                <w:sz w:val="21"/>
                <w:szCs w:val="21"/>
                <w:u w:val="none"/>
              </w:rPr>
            </w:pP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2C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骑马钉</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F6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472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F9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硬精装</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71E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532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9090">
            <w:pPr>
              <w:jc w:val="center"/>
              <w:rPr>
                <w:rFonts w:hint="eastAsia" w:ascii="仿宋" w:hAnsi="仿宋" w:eastAsia="仿宋" w:cs="仿宋"/>
                <w:i w:val="0"/>
                <w:iCs w:val="0"/>
                <w:color w:val="000000"/>
                <w:sz w:val="21"/>
                <w:szCs w:val="21"/>
                <w:u w:val="none"/>
              </w:rPr>
            </w:pPr>
          </w:p>
        </w:tc>
      </w:tr>
      <w:tr w14:paraId="60E7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55D0">
            <w:pPr>
              <w:jc w:val="left"/>
              <w:rPr>
                <w:rFonts w:hint="eastAsia" w:ascii="仿宋" w:hAnsi="仿宋" w:eastAsia="仿宋" w:cs="仿宋"/>
                <w:i w:val="0"/>
                <w:iCs w:val="0"/>
                <w:color w:val="000000"/>
                <w:sz w:val="21"/>
                <w:szCs w:val="21"/>
                <w:u w:val="none"/>
              </w:rPr>
            </w:pP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51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压条装</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00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47A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9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软面蝴蝶装</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9F5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C0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5BD5">
            <w:pPr>
              <w:jc w:val="center"/>
              <w:rPr>
                <w:rFonts w:hint="eastAsia" w:ascii="仿宋" w:hAnsi="仿宋" w:eastAsia="仿宋" w:cs="仿宋"/>
                <w:i w:val="0"/>
                <w:iCs w:val="0"/>
                <w:color w:val="000000"/>
                <w:sz w:val="21"/>
                <w:szCs w:val="21"/>
                <w:u w:val="none"/>
              </w:rPr>
            </w:pPr>
          </w:p>
        </w:tc>
      </w:tr>
      <w:tr w14:paraId="1273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347E">
            <w:pPr>
              <w:jc w:val="left"/>
              <w:rPr>
                <w:rFonts w:hint="eastAsia" w:ascii="仿宋" w:hAnsi="仿宋" w:eastAsia="仿宋" w:cs="仿宋"/>
                <w:i w:val="0"/>
                <w:iCs w:val="0"/>
                <w:color w:val="000000"/>
                <w:sz w:val="21"/>
                <w:szCs w:val="21"/>
                <w:u w:val="none"/>
              </w:rPr>
            </w:pP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81D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铁圈装</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445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2C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8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硬面蝴蝶装</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9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62.5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396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82.5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CC4F">
            <w:pPr>
              <w:jc w:val="center"/>
              <w:rPr>
                <w:rFonts w:hint="eastAsia" w:ascii="仿宋" w:hAnsi="仿宋" w:eastAsia="仿宋" w:cs="仿宋"/>
                <w:i w:val="0"/>
                <w:iCs w:val="0"/>
                <w:color w:val="000000"/>
                <w:sz w:val="21"/>
                <w:szCs w:val="21"/>
                <w:u w:val="none"/>
              </w:rPr>
            </w:pPr>
          </w:p>
        </w:tc>
      </w:tr>
      <w:tr w14:paraId="64B6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29128">
            <w:pPr>
              <w:jc w:val="left"/>
              <w:rPr>
                <w:rFonts w:hint="eastAsia" w:ascii="仿宋" w:hAnsi="仿宋" w:eastAsia="仿宋" w:cs="仿宋"/>
                <w:i w:val="0"/>
                <w:iCs w:val="0"/>
                <w:color w:val="000000"/>
                <w:sz w:val="21"/>
                <w:szCs w:val="21"/>
                <w:u w:val="none"/>
              </w:rPr>
            </w:pP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2E4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线装</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4B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4D5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2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F60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59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C6CE">
            <w:pPr>
              <w:jc w:val="center"/>
              <w:rPr>
                <w:rFonts w:hint="eastAsia" w:ascii="仿宋" w:hAnsi="仿宋" w:eastAsia="仿宋" w:cs="仿宋"/>
                <w:i w:val="0"/>
                <w:iCs w:val="0"/>
                <w:color w:val="000000"/>
                <w:sz w:val="21"/>
                <w:szCs w:val="21"/>
                <w:u w:val="none"/>
              </w:rPr>
            </w:pPr>
          </w:p>
        </w:tc>
      </w:tr>
      <w:tr w14:paraId="0656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811" w:type="dxa"/>
            <w:tcBorders>
              <w:top w:val="nil"/>
              <w:left w:val="nil"/>
              <w:bottom w:val="nil"/>
              <w:right w:val="nil"/>
            </w:tcBorders>
            <w:shd w:val="clear" w:color="auto" w:fill="auto"/>
            <w:vAlign w:val="center"/>
          </w:tcPr>
          <w:p w14:paraId="58AFD2D0">
            <w:pPr>
              <w:jc w:val="left"/>
              <w:rPr>
                <w:rFonts w:hint="eastAsia" w:ascii="仿宋" w:hAnsi="仿宋" w:eastAsia="仿宋" w:cs="仿宋"/>
                <w:i w:val="0"/>
                <w:iCs w:val="0"/>
                <w:color w:val="000000"/>
                <w:sz w:val="21"/>
                <w:szCs w:val="21"/>
                <w:u w:val="none"/>
              </w:rPr>
            </w:pPr>
          </w:p>
        </w:tc>
        <w:tc>
          <w:tcPr>
            <w:tcW w:w="1712" w:type="dxa"/>
            <w:gridSpan w:val="4"/>
            <w:tcBorders>
              <w:top w:val="nil"/>
              <w:left w:val="nil"/>
              <w:bottom w:val="nil"/>
              <w:right w:val="nil"/>
            </w:tcBorders>
            <w:shd w:val="clear" w:color="auto" w:fill="auto"/>
            <w:vAlign w:val="center"/>
          </w:tcPr>
          <w:p w14:paraId="4A66A20F">
            <w:pPr>
              <w:jc w:val="left"/>
              <w:rPr>
                <w:rFonts w:hint="eastAsia" w:ascii="仿宋" w:hAnsi="仿宋" w:eastAsia="仿宋" w:cs="仿宋"/>
                <w:i w:val="0"/>
                <w:iCs w:val="0"/>
                <w:color w:val="000000"/>
                <w:sz w:val="21"/>
                <w:szCs w:val="21"/>
                <w:u w:val="none"/>
              </w:rPr>
            </w:pPr>
          </w:p>
        </w:tc>
        <w:tc>
          <w:tcPr>
            <w:tcW w:w="1333" w:type="dxa"/>
            <w:gridSpan w:val="2"/>
            <w:tcBorders>
              <w:top w:val="nil"/>
              <w:left w:val="nil"/>
              <w:bottom w:val="nil"/>
              <w:right w:val="nil"/>
            </w:tcBorders>
            <w:shd w:val="clear" w:color="auto" w:fill="auto"/>
            <w:vAlign w:val="center"/>
          </w:tcPr>
          <w:p w14:paraId="68578A10">
            <w:pPr>
              <w:jc w:val="left"/>
              <w:rPr>
                <w:rFonts w:hint="eastAsia" w:ascii="仿宋" w:hAnsi="仿宋" w:eastAsia="仿宋" w:cs="仿宋"/>
                <w:i w:val="0"/>
                <w:iCs w:val="0"/>
                <w:color w:val="000000"/>
                <w:sz w:val="21"/>
                <w:szCs w:val="21"/>
                <w:u w:val="none"/>
              </w:rPr>
            </w:pPr>
          </w:p>
        </w:tc>
        <w:tc>
          <w:tcPr>
            <w:tcW w:w="1345" w:type="dxa"/>
            <w:gridSpan w:val="3"/>
            <w:tcBorders>
              <w:top w:val="nil"/>
              <w:left w:val="nil"/>
              <w:bottom w:val="nil"/>
              <w:right w:val="nil"/>
            </w:tcBorders>
            <w:shd w:val="clear" w:color="auto" w:fill="auto"/>
            <w:vAlign w:val="center"/>
          </w:tcPr>
          <w:p w14:paraId="0F20EDE9">
            <w:pPr>
              <w:jc w:val="left"/>
              <w:rPr>
                <w:rFonts w:hint="eastAsia" w:ascii="仿宋" w:hAnsi="仿宋" w:eastAsia="仿宋" w:cs="仿宋"/>
                <w:i w:val="0"/>
                <w:iCs w:val="0"/>
                <w:color w:val="000000"/>
                <w:sz w:val="21"/>
                <w:szCs w:val="21"/>
                <w:u w:val="none"/>
              </w:rPr>
            </w:pPr>
          </w:p>
        </w:tc>
        <w:tc>
          <w:tcPr>
            <w:tcW w:w="1073" w:type="dxa"/>
            <w:tcBorders>
              <w:top w:val="nil"/>
              <w:left w:val="nil"/>
              <w:bottom w:val="nil"/>
              <w:right w:val="nil"/>
            </w:tcBorders>
            <w:shd w:val="clear" w:color="auto" w:fill="auto"/>
            <w:vAlign w:val="center"/>
          </w:tcPr>
          <w:p w14:paraId="1C204D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p>
        </w:tc>
        <w:tc>
          <w:tcPr>
            <w:tcW w:w="1010" w:type="dxa"/>
            <w:gridSpan w:val="2"/>
            <w:tcBorders>
              <w:top w:val="nil"/>
              <w:left w:val="nil"/>
              <w:bottom w:val="nil"/>
              <w:right w:val="nil"/>
            </w:tcBorders>
            <w:shd w:val="clear" w:color="auto" w:fill="auto"/>
            <w:vAlign w:val="center"/>
          </w:tcPr>
          <w:p w14:paraId="3231D931">
            <w:pPr>
              <w:jc w:val="left"/>
              <w:rPr>
                <w:rFonts w:hint="eastAsia" w:ascii="仿宋" w:hAnsi="仿宋" w:eastAsia="仿宋" w:cs="仿宋"/>
                <w:i w:val="0"/>
                <w:iCs w:val="0"/>
                <w:color w:val="000000"/>
                <w:sz w:val="21"/>
                <w:szCs w:val="21"/>
                <w:u w:val="none"/>
              </w:rPr>
            </w:pPr>
          </w:p>
        </w:tc>
        <w:tc>
          <w:tcPr>
            <w:tcW w:w="1562" w:type="dxa"/>
            <w:gridSpan w:val="4"/>
            <w:tcBorders>
              <w:top w:val="nil"/>
              <w:left w:val="nil"/>
              <w:bottom w:val="nil"/>
              <w:right w:val="nil"/>
            </w:tcBorders>
            <w:shd w:val="clear" w:color="auto" w:fill="auto"/>
            <w:vAlign w:val="center"/>
          </w:tcPr>
          <w:p w14:paraId="591BDAA3">
            <w:pPr>
              <w:jc w:val="left"/>
              <w:rPr>
                <w:rFonts w:hint="eastAsia" w:ascii="仿宋" w:hAnsi="仿宋" w:eastAsia="仿宋" w:cs="仿宋"/>
                <w:i w:val="0"/>
                <w:iCs w:val="0"/>
                <w:color w:val="000000"/>
                <w:sz w:val="21"/>
                <w:szCs w:val="21"/>
                <w:u w:val="none"/>
              </w:rPr>
            </w:pPr>
          </w:p>
        </w:tc>
        <w:tc>
          <w:tcPr>
            <w:tcW w:w="1444" w:type="dxa"/>
            <w:gridSpan w:val="3"/>
            <w:tcBorders>
              <w:top w:val="nil"/>
              <w:left w:val="nil"/>
              <w:bottom w:val="nil"/>
              <w:right w:val="nil"/>
            </w:tcBorders>
            <w:shd w:val="clear" w:color="auto" w:fill="auto"/>
            <w:vAlign w:val="center"/>
          </w:tcPr>
          <w:p w14:paraId="75AC11C1">
            <w:pPr>
              <w:jc w:val="left"/>
              <w:rPr>
                <w:rFonts w:hint="eastAsia" w:ascii="仿宋" w:hAnsi="仿宋" w:eastAsia="仿宋" w:cs="仿宋"/>
                <w:i w:val="0"/>
                <w:iCs w:val="0"/>
                <w:color w:val="000000"/>
                <w:sz w:val="21"/>
                <w:szCs w:val="21"/>
                <w:u w:val="none"/>
              </w:rPr>
            </w:pPr>
          </w:p>
        </w:tc>
      </w:tr>
      <w:tr w14:paraId="6C1F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1" w:type="dxa"/>
            <w:vMerge w:val="restart"/>
            <w:tcBorders>
              <w:top w:val="single" w:color="000000" w:sz="4" w:space="0"/>
              <w:left w:val="single" w:color="000000" w:sz="4" w:space="0"/>
              <w:bottom w:val="nil"/>
              <w:right w:val="single" w:color="000000" w:sz="4" w:space="0"/>
            </w:tcBorders>
            <w:shd w:val="clear" w:color="auto" w:fill="auto"/>
            <w:vAlign w:val="center"/>
          </w:tcPr>
          <w:p w14:paraId="3C5EBE2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图纸</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系列</w:t>
            </w: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6A6A6"/>
            <w:vAlign w:val="center"/>
          </w:tcPr>
          <w:p w14:paraId="05D5718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出图</w:t>
            </w:r>
          </w:p>
        </w:tc>
      </w:tr>
      <w:tr w14:paraId="3E61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333F71CA">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1CC99F9">
            <w:pPr>
              <w:jc w:val="left"/>
              <w:rPr>
                <w:rFonts w:hint="eastAsia" w:ascii="仿宋" w:hAnsi="仿宋" w:eastAsia="仿宋" w:cs="仿宋"/>
                <w:i w:val="0"/>
                <w:iCs w:val="0"/>
                <w:color w:val="000000"/>
                <w:sz w:val="22"/>
                <w:szCs w:val="22"/>
                <w:u w:val="none"/>
              </w:rPr>
            </w:pP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208F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A4</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AEBF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356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A2</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361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A1</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49F7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A0</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C06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4AA1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01B37F4F">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F2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白图</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A3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37E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B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 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77C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707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 元</w:t>
            </w:r>
          </w:p>
        </w:tc>
        <w:tc>
          <w:tcPr>
            <w:tcW w:w="1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B0F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加长图纸计算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方法：按长于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标准多少计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算，不足½按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倍计算，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超过½按 2 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计算</w:t>
            </w:r>
          </w:p>
        </w:tc>
      </w:tr>
      <w:tr w14:paraId="46AE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790401F2">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487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蓝图</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DBA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0.75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8B7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E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 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635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510E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3B13D">
            <w:pPr>
              <w:jc w:val="center"/>
              <w:rPr>
                <w:rFonts w:hint="eastAsia" w:ascii="仿宋" w:hAnsi="仿宋" w:eastAsia="仿宋" w:cs="仿宋"/>
                <w:i w:val="0"/>
                <w:iCs w:val="0"/>
                <w:color w:val="000000"/>
                <w:sz w:val="21"/>
                <w:szCs w:val="21"/>
                <w:u w:val="none"/>
              </w:rPr>
            </w:pPr>
          </w:p>
        </w:tc>
      </w:tr>
      <w:tr w14:paraId="10CF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FC49FF7">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B68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硫酸图</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2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36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E6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 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EA2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86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CB7E">
            <w:pPr>
              <w:jc w:val="center"/>
              <w:rPr>
                <w:rFonts w:hint="eastAsia" w:ascii="仿宋" w:hAnsi="仿宋" w:eastAsia="仿宋" w:cs="仿宋"/>
                <w:i w:val="0"/>
                <w:iCs w:val="0"/>
                <w:color w:val="000000"/>
                <w:sz w:val="21"/>
                <w:szCs w:val="21"/>
                <w:u w:val="none"/>
              </w:rPr>
            </w:pPr>
          </w:p>
        </w:tc>
      </w:tr>
      <w:tr w14:paraId="3CFE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24909B00">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06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嗮图</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3C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0.65元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1A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C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 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4E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B1FA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E9C88">
            <w:pPr>
              <w:jc w:val="center"/>
              <w:rPr>
                <w:rFonts w:hint="eastAsia" w:ascii="仿宋" w:hAnsi="仿宋" w:eastAsia="仿宋" w:cs="仿宋"/>
                <w:i w:val="0"/>
                <w:iCs w:val="0"/>
                <w:color w:val="000000"/>
                <w:sz w:val="21"/>
                <w:szCs w:val="21"/>
                <w:u w:val="none"/>
              </w:rPr>
            </w:pPr>
          </w:p>
        </w:tc>
      </w:tr>
      <w:tr w14:paraId="1433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584C3DB2">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37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彩图（彩线）</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CED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ECF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AA5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2FC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8ED7A">
            <w:pPr>
              <w:jc w:val="center"/>
              <w:rPr>
                <w:rFonts w:hint="eastAsia" w:ascii="仿宋" w:hAnsi="仿宋" w:eastAsia="仿宋" w:cs="仿宋"/>
                <w:i w:val="0"/>
                <w:iCs w:val="0"/>
                <w:color w:val="000000"/>
                <w:sz w:val="21"/>
                <w:szCs w:val="21"/>
                <w:u w:val="none"/>
              </w:rPr>
            </w:pPr>
          </w:p>
        </w:tc>
      </w:tr>
      <w:tr w14:paraId="5140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D1F9202">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474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彩图（彩块）</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605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DF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33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4F3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EC09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4540">
            <w:pPr>
              <w:jc w:val="center"/>
              <w:rPr>
                <w:rFonts w:hint="eastAsia" w:ascii="仿宋" w:hAnsi="仿宋" w:eastAsia="仿宋" w:cs="仿宋"/>
                <w:i w:val="0"/>
                <w:iCs w:val="0"/>
                <w:color w:val="000000"/>
                <w:sz w:val="21"/>
                <w:szCs w:val="21"/>
                <w:u w:val="none"/>
              </w:rPr>
            </w:pPr>
          </w:p>
        </w:tc>
      </w:tr>
      <w:tr w14:paraId="5E5E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75C8A9B">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29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扫描（黑白）</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ADA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0.88元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95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08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C79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52D7">
            <w:pPr>
              <w:jc w:val="center"/>
              <w:rPr>
                <w:rFonts w:hint="eastAsia" w:ascii="仿宋" w:hAnsi="仿宋" w:eastAsia="仿宋" w:cs="仿宋"/>
                <w:i w:val="0"/>
                <w:iCs w:val="0"/>
                <w:color w:val="000000"/>
                <w:sz w:val="21"/>
                <w:szCs w:val="21"/>
                <w:u w:val="none"/>
              </w:rPr>
            </w:pPr>
          </w:p>
        </w:tc>
      </w:tr>
      <w:tr w14:paraId="22F7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00C1E3F2">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E6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扫描（彩色）</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1E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59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5C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7.3元</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B7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 元</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44F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 元</w:t>
            </w:r>
          </w:p>
        </w:tc>
        <w:tc>
          <w:tcPr>
            <w:tcW w:w="1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DC50">
            <w:pPr>
              <w:jc w:val="center"/>
              <w:rPr>
                <w:rFonts w:hint="eastAsia" w:ascii="仿宋" w:hAnsi="仿宋" w:eastAsia="仿宋" w:cs="仿宋"/>
                <w:i w:val="0"/>
                <w:iCs w:val="0"/>
                <w:color w:val="000000"/>
                <w:sz w:val="21"/>
                <w:szCs w:val="21"/>
                <w:u w:val="none"/>
              </w:rPr>
            </w:pPr>
          </w:p>
        </w:tc>
      </w:tr>
      <w:tr w14:paraId="2776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34C88567">
            <w:pPr>
              <w:jc w:val="center"/>
              <w:rPr>
                <w:rFonts w:hint="eastAsia" w:ascii="仿宋" w:hAnsi="仿宋" w:eastAsia="仿宋" w:cs="仿宋"/>
                <w:b/>
                <w:bCs/>
                <w:i w:val="0"/>
                <w:iCs w:val="0"/>
                <w:color w:val="000000"/>
                <w:sz w:val="22"/>
                <w:szCs w:val="22"/>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6A6A6"/>
            <w:vAlign w:val="center"/>
          </w:tcPr>
          <w:p w14:paraId="201723E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图纸归档</w:t>
            </w:r>
          </w:p>
        </w:tc>
      </w:tr>
      <w:tr w14:paraId="37A6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954C8E6">
            <w:pPr>
              <w:jc w:val="center"/>
              <w:rPr>
                <w:rFonts w:hint="eastAsia" w:ascii="仿宋" w:hAnsi="仿宋" w:eastAsia="仿宋" w:cs="仿宋"/>
                <w:b/>
                <w:bCs/>
                <w:i w:val="0"/>
                <w:iCs w:val="0"/>
                <w:color w:val="000000"/>
                <w:sz w:val="22"/>
                <w:szCs w:val="22"/>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B3304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档案馆要求装订（图纸）：42/本（厚度 2.5cm，含打目录、页码）      厚度（2.5-4cm）47.5/本</w:t>
            </w:r>
          </w:p>
        </w:tc>
      </w:tr>
      <w:tr w14:paraId="1182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5CF1EC6C">
            <w:pPr>
              <w:jc w:val="center"/>
              <w:rPr>
                <w:rFonts w:hint="eastAsia" w:ascii="仿宋" w:hAnsi="仿宋" w:eastAsia="仿宋" w:cs="仿宋"/>
                <w:b/>
                <w:bCs/>
                <w:i w:val="0"/>
                <w:iCs w:val="0"/>
                <w:color w:val="000000"/>
                <w:sz w:val="22"/>
                <w:szCs w:val="22"/>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3F234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档案装订（图纸）：38/本（厚度 2.5cm，不含打目录、页码）          厚度（2.5-4cm）41.5/本</w:t>
            </w:r>
          </w:p>
        </w:tc>
      </w:tr>
      <w:tr w14:paraId="0ADC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0AF3CC63">
            <w:pPr>
              <w:jc w:val="center"/>
              <w:rPr>
                <w:rFonts w:hint="eastAsia" w:ascii="仿宋" w:hAnsi="仿宋" w:eastAsia="仿宋" w:cs="仿宋"/>
                <w:b/>
                <w:bCs/>
                <w:i w:val="0"/>
                <w:iCs w:val="0"/>
                <w:color w:val="000000"/>
                <w:sz w:val="22"/>
                <w:szCs w:val="22"/>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C2DA1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档案装订（文本）：22/本（厚度 2.5cm，不含打目录、页码）          厚度（2.5-4cm）31/本</w:t>
            </w:r>
          </w:p>
        </w:tc>
      </w:tr>
      <w:tr w14:paraId="2C30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592F8A12">
            <w:pPr>
              <w:jc w:val="center"/>
              <w:rPr>
                <w:rFonts w:hint="eastAsia" w:ascii="仿宋" w:hAnsi="仿宋" w:eastAsia="仿宋" w:cs="仿宋"/>
                <w:b/>
                <w:bCs/>
                <w:i w:val="0"/>
                <w:iCs w:val="0"/>
                <w:color w:val="000000"/>
                <w:sz w:val="22"/>
                <w:szCs w:val="22"/>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6A6A6"/>
            <w:vAlign w:val="center"/>
          </w:tcPr>
          <w:p w14:paraId="13DD5D0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其他项目</w:t>
            </w:r>
          </w:p>
        </w:tc>
      </w:tr>
      <w:tr w14:paraId="0390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0ACF8288">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7F8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折图（A4）</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5C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(A3-A4)</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1C4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(A2-A4)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1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(A1-A4)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AD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(A0-A4)</w:t>
            </w:r>
          </w:p>
        </w:tc>
        <w:tc>
          <w:tcPr>
            <w:tcW w:w="24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14DBE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2E11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6348A671">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85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单价/元</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74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8E2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0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 元</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ED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 元</w:t>
            </w:r>
          </w:p>
        </w:tc>
        <w:tc>
          <w:tcPr>
            <w:tcW w:w="24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B5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加长图纸计算方法：按长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于标准多少计算，不足½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按 1.5 倍计算，超过½按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倍计算</w:t>
            </w:r>
          </w:p>
        </w:tc>
      </w:tr>
      <w:tr w14:paraId="2FC8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7086BB18">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5E5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折图（A3）</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722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(A2-A3)</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DC7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(A1-A3)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C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(A0-A3)</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7B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44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0078">
            <w:pPr>
              <w:jc w:val="center"/>
              <w:rPr>
                <w:rFonts w:hint="eastAsia" w:ascii="仿宋" w:hAnsi="仿宋" w:eastAsia="仿宋" w:cs="仿宋"/>
                <w:i w:val="0"/>
                <w:iCs w:val="0"/>
                <w:color w:val="000000"/>
                <w:sz w:val="22"/>
                <w:szCs w:val="22"/>
                <w:u w:val="none"/>
              </w:rPr>
            </w:pPr>
          </w:p>
        </w:tc>
      </w:tr>
      <w:tr w14:paraId="7783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6B3A8ECB">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105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单价/元</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591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 元</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EC6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 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05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 元</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63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44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9CA5">
            <w:pPr>
              <w:jc w:val="center"/>
              <w:rPr>
                <w:rFonts w:hint="eastAsia" w:ascii="仿宋" w:hAnsi="仿宋" w:eastAsia="仿宋" w:cs="仿宋"/>
                <w:i w:val="0"/>
                <w:iCs w:val="0"/>
                <w:color w:val="000000"/>
                <w:sz w:val="22"/>
                <w:szCs w:val="22"/>
                <w:u w:val="none"/>
              </w:rPr>
            </w:pPr>
          </w:p>
        </w:tc>
      </w:tr>
      <w:tr w14:paraId="6295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6DAE4EB8">
            <w:pPr>
              <w:jc w:val="center"/>
              <w:rPr>
                <w:rFonts w:hint="eastAsia" w:ascii="仿宋" w:hAnsi="仿宋" w:eastAsia="仿宋" w:cs="仿宋"/>
                <w:b/>
                <w:bCs/>
                <w:i w:val="0"/>
                <w:iCs w:val="0"/>
                <w:color w:val="000000"/>
                <w:sz w:val="22"/>
                <w:szCs w:val="22"/>
                <w:u w:val="none"/>
              </w:rPr>
            </w:pPr>
          </w:p>
        </w:tc>
        <w:tc>
          <w:tcPr>
            <w:tcW w:w="94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9B35AD1">
            <w:pPr>
              <w:jc w:val="left"/>
              <w:rPr>
                <w:rFonts w:hint="eastAsia" w:ascii="仿宋" w:hAnsi="仿宋" w:eastAsia="仿宋" w:cs="仿宋"/>
                <w:i w:val="0"/>
                <w:iCs w:val="0"/>
                <w:color w:val="000000"/>
                <w:sz w:val="22"/>
                <w:szCs w:val="22"/>
                <w:u w:val="none"/>
              </w:rPr>
            </w:pPr>
          </w:p>
        </w:tc>
      </w:tr>
      <w:tr w14:paraId="74AE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553FE0B">
            <w:pPr>
              <w:jc w:val="center"/>
              <w:rPr>
                <w:rFonts w:hint="eastAsia" w:ascii="仿宋" w:hAnsi="仿宋" w:eastAsia="仿宋" w:cs="仿宋"/>
                <w:b/>
                <w:bCs/>
                <w:i w:val="0"/>
                <w:iCs w:val="0"/>
                <w:color w:val="000000"/>
                <w:sz w:val="22"/>
                <w:szCs w:val="22"/>
                <w:u w:val="none"/>
              </w:rPr>
            </w:pPr>
          </w:p>
        </w:tc>
        <w:tc>
          <w:tcPr>
            <w:tcW w:w="1364" w:type="dxa"/>
            <w:gridSpan w:val="3"/>
            <w:tcBorders>
              <w:top w:val="single" w:color="000000" w:sz="4" w:space="0"/>
              <w:left w:val="single" w:color="000000" w:sz="4" w:space="0"/>
              <w:bottom w:val="nil"/>
              <w:right w:val="single" w:color="000000" w:sz="4" w:space="0"/>
            </w:tcBorders>
            <w:shd w:val="clear" w:color="auto" w:fill="auto"/>
            <w:vAlign w:val="center"/>
          </w:tcPr>
          <w:p w14:paraId="4FA8D83A">
            <w:pPr>
              <w:keepNext w:val="0"/>
              <w:keepLines w:val="0"/>
              <w:widowControl/>
              <w:suppressLineNumbers w:val="0"/>
              <w:ind w:firstLineChars="1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光盘刻录</w:t>
            </w:r>
          </w:p>
        </w:tc>
        <w:tc>
          <w:tcPr>
            <w:tcW w:w="1681" w:type="dxa"/>
            <w:gridSpan w:val="3"/>
            <w:tcBorders>
              <w:top w:val="single" w:color="000000" w:sz="4" w:space="0"/>
              <w:left w:val="single" w:color="000000" w:sz="4" w:space="0"/>
              <w:bottom w:val="nil"/>
              <w:right w:val="single" w:color="000000" w:sz="4" w:space="0"/>
            </w:tcBorders>
            <w:shd w:val="clear" w:color="auto" w:fill="auto"/>
            <w:vAlign w:val="center"/>
          </w:tcPr>
          <w:p w14:paraId="03A44E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光盘贴</w:t>
            </w:r>
          </w:p>
        </w:tc>
        <w:tc>
          <w:tcPr>
            <w:tcW w:w="1345" w:type="dxa"/>
            <w:gridSpan w:val="3"/>
            <w:tcBorders>
              <w:top w:val="single" w:color="000000" w:sz="4" w:space="0"/>
              <w:left w:val="single" w:color="000000" w:sz="4" w:space="0"/>
              <w:bottom w:val="nil"/>
              <w:right w:val="single" w:color="000000" w:sz="4" w:space="0"/>
            </w:tcBorders>
            <w:shd w:val="clear" w:color="auto" w:fill="auto"/>
            <w:vAlign w:val="center"/>
          </w:tcPr>
          <w:p w14:paraId="12D8F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大图拼接</w:t>
            </w:r>
          </w:p>
        </w:tc>
        <w:tc>
          <w:tcPr>
            <w:tcW w:w="1073" w:type="dxa"/>
            <w:tcBorders>
              <w:top w:val="single" w:color="000000" w:sz="4" w:space="0"/>
              <w:left w:val="single" w:color="000000" w:sz="4" w:space="0"/>
              <w:bottom w:val="nil"/>
              <w:right w:val="single" w:color="000000" w:sz="4" w:space="0"/>
            </w:tcBorders>
            <w:shd w:val="clear" w:color="auto" w:fill="auto"/>
            <w:vAlign w:val="center"/>
          </w:tcPr>
          <w:p w14:paraId="447286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图签修改</w:t>
            </w:r>
          </w:p>
        </w:tc>
        <w:tc>
          <w:tcPr>
            <w:tcW w:w="2287" w:type="dxa"/>
            <w:gridSpan w:val="5"/>
            <w:tcBorders>
              <w:top w:val="single" w:color="000000" w:sz="4" w:space="0"/>
              <w:left w:val="single" w:color="000000" w:sz="4" w:space="0"/>
              <w:bottom w:val="nil"/>
              <w:right w:val="single" w:color="000000" w:sz="4" w:space="0"/>
            </w:tcBorders>
            <w:shd w:val="clear" w:color="auto" w:fill="auto"/>
            <w:vAlign w:val="center"/>
          </w:tcPr>
          <w:p w14:paraId="0C45F1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档案封面打印</w:t>
            </w:r>
          </w:p>
        </w:tc>
        <w:tc>
          <w:tcPr>
            <w:tcW w:w="1729" w:type="dxa"/>
            <w:gridSpan w:val="4"/>
            <w:tcBorders>
              <w:top w:val="single" w:color="000000" w:sz="4" w:space="0"/>
              <w:left w:val="single" w:color="000000" w:sz="4" w:space="0"/>
              <w:bottom w:val="nil"/>
              <w:right w:val="single" w:color="000000" w:sz="4" w:space="0"/>
            </w:tcBorders>
            <w:shd w:val="clear" w:color="auto" w:fill="auto"/>
            <w:vAlign w:val="center"/>
          </w:tcPr>
          <w:p w14:paraId="36FFC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打页码</w:t>
            </w:r>
          </w:p>
        </w:tc>
      </w:tr>
      <w:tr w14:paraId="6012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1" w:type="dxa"/>
            <w:tcBorders>
              <w:top w:val="nil"/>
              <w:left w:val="single" w:color="000000" w:sz="4" w:space="0"/>
              <w:bottom w:val="single" w:color="000000" w:sz="4" w:space="0"/>
              <w:right w:val="single" w:color="000000" w:sz="4" w:space="0"/>
            </w:tcBorders>
            <w:shd w:val="clear" w:color="auto" w:fill="auto"/>
            <w:vAlign w:val="center"/>
          </w:tcPr>
          <w:p w14:paraId="15802F0C">
            <w:pPr>
              <w:jc w:val="left"/>
              <w:rPr>
                <w:rFonts w:hint="eastAsia" w:ascii="仿宋" w:hAnsi="仿宋" w:eastAsia="仿宋" w:cs="仿宋"/>
                <w:i w:val="0"/>
                <w:iCs w:val="0"/>
                <w:color w:val="000000"/>
                <w:sz w:val="22"/>
                <w:szCs w:val="22"/>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46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 元/张</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48A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 元/张</w:t>
            </w:r>
          </w:p>
        </w:tc>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E9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 元/张</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 元/个</w:t>
            </w:r>
          </w:p>
        </w:tc>
        <w:tc>
          <w:tcPr>
            <w:tcW w:w="22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14BB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 元/个</w:t>
            </w:r>
          </w:p>
        </w:tc>
        <w:tc>
          <w:tcPr>
            <w:tcW w:w="1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34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 元/个</w:t>
            </w:r>
          </w:p>
        </w:tc>
      </w:tr>
      <w:tr w14:paraId="20DF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290" w:type="dxa"/>
            <w:gridSpan w:val="20"/>
            <w:tcBorders>
              <w:top w:val="nil"/>
              <w:left w:val="nil"/>
              <w:bottom w:val="nil"/>
              <w:right w:val="nil"/>
            </w:tcBorders>
            <w:shd w:val="clear" w:color="auto" w:fill="auto"/>
            <w:vAlign w:val="center"/>
          </w:tcPr>
          <w:p w14:paraId="1352F553">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（广告类）</w:t>
            </w:r>
          </w:p>
        </w:tc>
      </w:tr>
      <w:tr w14:paraId="2282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181B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1CC1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经营主项</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E088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经营子项（按面计费）</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BFDE3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AD69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标价</w:t>
            </w:r>
          </w:p>
        </w:tc>
        <w:tc>
          <w:tcPr>
            <w:tcW w:w="240" w:type="dxa"/>
            <w:tcBorders>
              <w:top w:val="nil"/>
              <w:left w:val="nil"/>
              <w:bottom w:val="nil"/>
              <w:right w:val="nil"/>
            </w:tcBorders>
            <w:shd w:val="clear" w:color="auto" w:fill="auto"/>
            <w:vAlign w:val="center"/>
          </w:tcPr>
          <w:p w14:paraId="370BE1C0">
            <w:pPr>
              <w:jc w:val="left"/>
              <w:rPr>
                <w:rFonts w:hint="eastAsia" w:ascii="仿宋" w:hAnsi="仿宋" w:eastAsia="仿宋" w:cs="仿宋"/>
                <w:i w:val="0"/>
                <w:iCs w:val="0"/>
                <w:color w:val="000000"/>
                <w:sz w:val="21"/>
                <w:szCs w:val="21"/>
                <w:u w:val="none"/>
              </w:rPr>
            </w:pPr>
          </w:p>
        </w:tc>
      </w:tr>
      <w:tr w14:paraId="51D8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A13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16001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74A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992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标准横幅(75厘米)</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73C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AC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14.25 </w:t>
            </w:r>
          </w:p>
        </w:tc>
        <w:tc>
          <w:tcPr>
            <w:tcW w:w="240" w:type="dxa"/>
            <w:tcBorders>
              <w:top w:val="nil"/>
              <w:left w:val="nil"/>
              <w:bottom w:val="nil"/>
              <w:right w:val="nil"/>
            </w:tcBorders>
            <w:shd w:val="clear" w:color="auto" w:fill="auto"/>
            <w:vAlign w:val="center"/>
          </w:tcPr>
          <w:p w14:paraId="496F16CF">
            <w:pPr>
              <w:jc w:val="left"/>
              <w:rPr>
                <w:rFonts w:hint="eastAsia" w:ascii="仿宋" w:hAnsi="仿宋" w:eastAsia="仿宋" w:cs="仿宋"/>
                <w:i w:val="0"/>
                <w:iCs w:val="0"/>
                <w:color w:val="000000"/>
                <w:sz w:val="21"/>
                <w:szCs w:val="21"/>
                <w:u w:val="none"/>
              </w:rPr>
            </w:pPr>
          </w:p>
        </w:tc>
      </w:tr>
      <w:tr w14:paraId="77B4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6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16008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1E3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457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70*110锦旗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21E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550E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152.50 </w:t>
            </w:r>
          </w:p>
        </w:tc>
        <w:tc>
          <w:tcPr>
            <w:tcW w:w="240" w:type="dxa"/>
            <w:tcBorders>
              <w:top w:val="nil"/>
              <w:left w:val="nil"/>
              <w:bottom w:val="nil"/>
              <w:right w:val="nil"/>
            </w:tcBorders>
            <w:shd w:val="clear" w:color="auto" w:fill="auto"/>
            <w:vAlign w:val="center"/>
          </w:tcPr>
          <w:p w14:paraId="7D94B1D3">
            <w:pPr>
              <w:jc w:val="left"/>
              <w:rPr>
                <w:rFonts w:hint="eastAsia" w:ascii="仿宋" w:hAnsi="仿宋" w:eastAsia="仿宋" w:cs="仿宋"/>
                <w:i w:val="0"/>
                <w:iCs w:val="0"/>
                <w:color w:val="000000"/>
                <w:sz w:val="21"/>
                <w:szCs w:val="21"/>
                <w:u w:val="none"/>
              </w:rPr>
            </w:pPr>
          </w:p>
        </w:tc>
      </w:tr>
      <w:tr w14:paraId="7BC2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46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16009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EF8D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D01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60*90锦旗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31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FD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97.50 </w:t>
            </w:r>
          </w:p>
        </w:tc>
        <w:tc>
          <w:tcPr>
            <w:tcW w:w="240" w:type="dxa"/>
            <w:tcBorders>
              <w:top w:val="nil"/>
              <w:left w:val="nil"/>
              <w:bottom w:val="nil"/>
              <w:right w:val="nil"/>
            </w:tcBorders>
            <w:shd w:val="clear" w:color="auto" w:fill="auto"/>
            <w:vAlign w:val="center"/>
          </w:tcPr>
          <w:p w14:paraId="5453E886">
            <w:pPr>
              <w:jc w:val="left"/>
              <w:rPr>
                <w:rFonts w:hint="eastAsia" w:ascii="仿宋" w:hAnsi="仿宋" w:eastAsia="仿宋" w:cs="仿宋"/>
                <w:i w:val="0"/>
                <w:iCs w:val="0"/>
                <w:color w:val="000000"/>
                <w:sz w:val="21"/>
                <w:szCs w:val="21"/>
                <w:u w:val="none"/>
              </w:rPr>
            </w:pPr>
          </w:p>
        </w:tc>
      </w:tr>
      <w:tr w14:paraId="362B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F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16024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22AD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B5E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缓带(印字1.7米*0.13米)</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1A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F0D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33.75 </w:t>
            </w:r>
          </w:p>
        </w:tc>
        <w:tc>
          <w:tcPr>
            <w:tcW w:w="240" w:type="dxa"/>
            <w:tcBorders>
              <w:top w:val="nil"/>
              <w:left w:val="nil"/>
              <w:bottom w:val="nil"/>
              <w:right w:val="nil"/>
            </w:tcBorders>
            <w:shd w:val="clear" w:color="auto" w:fill="auto"/>
            <w:vAlign w:val="center"/>
          </w:tcPr>
          <w:p w14:paraId="2ACFA9C5">
            <w:pPr>
              <w:jc w:val="left"/>
              <w:rPr>
                <w:rFonts w:hint="eastAsia" w:ascii="仿宋" w:hAnsi="仿宋" w:eastAsia="仿宋" w:cs="仿宋"/>
                <w:i w:val="0"/>
                <w:iCs w:val="0"/>
                <w:color w:val="000000"/>
                <w:sz w:val="21"/>
                <w:szCs w:val="21"/>
                <w:u w:val="none"/>
              </w:rPr>
            </w:pPr>
          </w:p>
        </w:tc>
      </w:tr>
      <w:tr w14:paraId="61EC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D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16028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14F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D13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袖章</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D41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76B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13.75 </w:t>
            </w:r>
          </w:p>
        </w:tc>
        <w:tc>
          <w:tcPr>
            <w:tcW w:w="240" w:type="dxa"/>
            <w:tcBorders>
              <w:top w:val="nil"/>
              <w:left w:val="nil"/>
              <w:bottom w:val="nil"/>
              <w:right w:val="nil"/>
            </w:tcBorders>
            <w:shd w:val="clear" w:color="auto" w:fill="auto"/>
            <w:vAlign w:val="center"/>
          </w:tcPr>
          <w:p w14:paraId="488D1D74">
            <w:pPr>
              <w:jc w:val="left"/>
              <w:rPr>
                <w:rFonts w:hint="eastAsia" w:ascii="仿宋" w:hAnsi="仿宋" w:eastAsia="仿宋" w:cs="仿宋"/>
                <w:i w:val="0"/>
                <w:iCs w:val="0"/>
                <w:color w:val="000000"/>
                <w:sz w:val="21"/>
                <w:szCs w:val="21"/>
                <w:u w:val="none"/>
              </w:rPr>
            </w:pPr>
          </w:p>
        </w:tc>
      </w:tr>
      <w:tr w14:paraId="35C3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584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16013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859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6D8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旗帜90*65cm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7AC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E6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117.50 </w:t>
            </w:r>
          </w:p>
        </w:tc>
        <w:tc>
          <w:tcPr>
            <w:tcW w:w="240" w:type="dxa"/>
            <w:tcBorders>
              <w:top w:val="nil"/>
              <w:left w:val="nil"/>
              <w:bottom w:val="nil"/>
              <w:right w:val="nil"/>
            </w:tcBorders>
            <w:shd w:val="clear" w:color="auto" w:fill="auto"/>
            <w:vAlign w:val="center"/>
          </w:tcPr>
          <w:p w14:paraId="6D7109FC">
            <w:pPr>
              <w:jc w:val="left"/>
              <w:rPr>
                <w:rFonts w:hint="eastAsia" w:ascii="仿宋" w:hAnsi="仿宋" w:eastAsia="仿宋" w:cs="仿宋"/>
                <w:i w:val="0"/>
                <w:iCs w:val="0"/>
                <w:color w:val="000000"/>
                <w:sz w:val="21"/>
                <w:szCs w:val="21"/>
                <w:u w:val="none"/>
              </w:rPr>
            </w:pPr>
          </w:p>
        </w:tc>
      </w:tr>
      <w:tr w14:paraId="1F9E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CF1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16014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E5B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CE8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旗帜80*120cm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B90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D61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137.50 </w:t>
            </w:r>
          </w:p>
        </w:tc>
        <w:tc>
          <w:tcPr>
            <w:tcW w:w="240" w:type="dxa"/>
            <w:tcBorders>
              <w:top w:val="nil"/>
              <w:left w:val="nil"/>
              <w:bottom w:val="nil"/>
              <w:right w:val="nil"/>
            </w:tcBorders>
            <w:shd w:val="clear" w:color="auto" w:fill="auto"/>
            <w:vAlign w:val="center"/>
          </w:tcPr>
          <w:p w14:paraId="2D9A6607">
            <w:pPr>
              <w:jc w:val="left"/>
              <w:rPr>
                <w:rFonts w:hint="eastAsia" w:ascii="仿宋" w:hAnsi="仿宋" w:eastAsia="仿宋" w:cs="仿宋"/>
                <w:i w:val="0"/>
                <w:iCs w:val="0"/>
                <w:color w:val="000000"/>
                <w:sz w:val="21"/>
                <w:szCs w:val="21"/>
                <w:u w:val="none"/>
              </w:rPr>
            </w:pPr>
          </w:p>
        </w:tc>
      </w:tr>
      <w:tr w14:paraId="0C70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E7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16020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BB5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F33A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1号红旗1.92*2.88</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2D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3A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157.50 </w:t>
            </w:r>
          </w:p>
        </w:tc>
        <w:tc>
          <w:tcPr>
            <w:tcW w:w="240" w:type="dxa"/>
            <w:tcBorders>
              <w:top w:val="nil"/>
              <w:left w:val="nil"/>
              <w:bottom w:val="nil"/>
              <w:right w:val="nil"/>
            </w:tcBorders>
            <w:shd w:val="clear" w:color="auto" w:fill="auto"/>
            <w:vAlign w:val="center"/>
          </w:tcPr>
          <w:p w14:paraId="00B31388">
            <w:pPr>
              <w:jc w:val="left"/>
              <w:rPr>
                <w:rFonts w:hint="eastAsia" w:ascii="仿宋" w:hAnsi="仿宋" w:eastAsia="仿宋" w:cs="仿宋"/>
                <w:i w:val="0"/>
                <w:iCs w:val="0"/>
                <w:color w:val="000000"/>
                <w:sz w:val="21"/>
                <w:szCs w:val="21"/>
                <w:u w:val="none"/>
              </w:rPr>
            </w:pPr>
          </w:p>
        </w:tc>
      </w:tr>
      <w:tr w14:paraId="19E4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D7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16021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CAC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3BB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2号红旗1.6*2.4</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845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3C04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137.50 </w:t>
            </w:r>
          </w:p>
        </w:tc>
        <w:tc>
          <w:tcPr>
            <w:tcW w:w="240" w:type="dxa"/>
            <w:tcBorders>
              <w:top w:val="nil"/>
              <w:left w:val="nil"/>
              <w:bottom w:val="nil"/>
              <w:right w:val="nil"/>
            </w:tcBorders>
            <w:shd w:val="clear" w:color="auto" w:fill="auto"/>
            <w:vAlign w:val="center"/>
          </w:tcPr>
          <w:p w14:paraId="039C23FF">
            <w:pPr>
              <w:jc w:val="left"/>
              <w:rPr>
                <w:rFonts w:hint="eastAsia" w:ascii="仿宋" w:hAnsi="仿宋" w:eastAsia="仿宋" w:cs="仿宋"/>
                <w:i w:val="0"/>
                <w:iCs w:val="0"/>
                <w:color w:val="000000"/>
                <w:sz w:val="21"/>
                <w:szCs w:val="21"/>
                <w:u w:val="none"/>
              </w:rPr>
            </w:pPr>
          </w:p>
        </w:tc>
      </w:tr>
      <w:tr w14:paraId="290A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A1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16022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6B9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06--锦旗.横幅</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2AF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3号红旗1.28*1.92</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A91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6CF1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117.50 </w:t>
            </w:r>
          </w:p>
        </w:tc>
        <w:tc>
          <w:tcPr>
            <w:tcW w:w="240" w:type="dxa"/>
            <w:tcBorders>
              <w:top w:val="nil"/>
              <w:left w:val="nil"/>
              <w:bottom w:val="nil"/>
              <w:right w:val="nil"/>
            </w:tcBorders>
            <w:shd w:val="clear" w:color="auto" w:fill="auto"/>
            <w:vAlign w:val="center"/>
          </w:tcPr>
          <w:p w14:paraId="78A4FE13">
            <w:pPr>
              <w:jc w:val="left"/>
              <w:rPr>
                <w:rFonts w:hint="eastAsia" w:ascii="仿宋" w:hAnsi="仿宋" w:eastAsia="仿宋" w:cs="仿宋"/>
                <w:i w:val="0"/>
                <w:iCs w:val="0"/>
                <w:color w:val="000000"/>
                <w:sz w:val="21"/>
                <w:szCs w:val="21"/>
                <w:u w:val="none"/>
              </w:rPr>
            </w:pPr>
          </w:p>
        </w:tc>
      </w:tr>
      <w:tr w14:paraId="5A67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9A5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C33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E95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高清写真</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A0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641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53.75 </w:t>
            </w:r>
          </w:p>
        </w:tc>
        <w:tc>
          <w:tcPr>
            <w:tcW w:w="240" w:type="dxa"/>
            <w:tcBorders>
              <w:top w:val="nil"/>
              <w:left w:val="nil"/>
              <w:bottom w:val="nil"/>
              <w:right w:val="nil"/>
            </w:tcBorders>
            <w:shd w:val="clear" w:color="auto" w:fill="auto"/>
            <w:vAlign w:val="center"/>
          </w:tcPr>
          <w:p w14:paraId="506E82B3">
            <w:pPr>
              <w:jc w:val="left"/>
              <w:rPr>
                <w:rFonts w:hint="eastAsia" w:ascii="仿宋" w:hAnsi="仿宋" w:eastAsia="仿宋" w:cs="仿宋"/>
                <w:i w:val="0"/>
                <w:iCs w:val="0"/>
                <w:color w:val="000000"/>
                <w:sz w:val="21"/>
                <w:szCs w:val="21"/>
                <w:u w:val="none"/>
              </w:rPr>
            </w:pPr>
          </w:p>
        </w:tc>
      </w:tr>
      <w:tr w14:paraId="226B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DF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125E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AA74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防水背胶</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A478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93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50.00 </w:t>
            </w:r>
          </w:p>
        </w:tc>
        <w:tc>
          <w:tcPr>
            <w:tcW w:w="240" w:type="dxa"/>
            <w:tcBorders>
              <w:top w:val="nil"/>
              <w:left w:val="nil"/>
              <w:bottom w:val="nil"/>
              <w:right w:val="nil"/>
            </w:tcBorders>
            <w:shd w:val="clear" w:color="auto" w:fill="auto"/>
            <w:vAlign w:val="center"/>
          </w:tcPr>
          <w:p w14:paraId="06F9A1C1">
            <w:pPr>
              <w:jc w:val="left"/>
              <w:rPr>
                <w:rFonts w:hint="eastAsia" w:ascii="仿宋" w:hAnsi="仿宋" w:eastAsia="仿宋" w:cs="仿宋"/>
                <w:i w:val="0"/>
                <w:iCs w:val="0"/>
                <w:color w:val="000000"/>
                <w:sz w:val="21"/>
                <w:szCs w:val="21"/>
                <w:u w:val="none"/>
              </w:rPr>
            </w:pPr>
          </w:p>
        </w:tc>
      </w:tr>
      <w:tr w14:paraId="0350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F4A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47F2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ABC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高清相纸</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BDF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F42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58.75 </w:t>
            </w:r>
          </w:p>
        </w:tc>
        <w:tc>
          <w:tcPr>
            <w:tcW w:w="240" w:type="dxa"/>
            <w:tcBorders>
              <w:top w:val="nil"/>
              <w:left w:val="nil"/>
              <w:bottom w:val="nil"/>
              <w:right w:val="nil"/>
            </w:tcBorders>
            <w:shd w:val="clear" w:color="auto" w:fill="auto"/>
            <w:vAlign w:val="center"/>
          </w:tcPr>
          <w:p w14:paraId="7BF4027B">
            <w:pPr>
              <w:jc w:val="left"/>
              <w:rPr>
                <w:rFonts w:hint="eastAsia" w:ascii="仿宋" w:hAnsi="仿宋" w:eastAsia="仿宋" w:cs="仿宋"/>
                <w:i w:val="0"/>
                <w:iCs w:val="0"/>
                <w:color w:val="000000"/>
                <w:sz w:val="21"/>
                <w:szCs w:val="21"/>
                <w:u w:val="none"/>
              </w:rPr>
            </w:pPr>
          </w:p>
        </w:tc>
      </w:tr>
      <w:tr w14:paraId="4333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97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17013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345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603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喷绘</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756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7033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20.25 </w:t>
            </w:r>
          </w:p>
        </w:tc>
        <w:tc>
          <w:tcPr>
            <w:tcW w:w="240" w:type="dxa"/>
            <w:tcBorders>
              <w:top w:val="nil"/>
              <w:left w:val="nil"/>
              <w:bottom w:val="nil"/>
              <w:right w:val="nil"/>
            </w:tcBorders>
            <w:shd w:val="clear" w:color="auto" w:fill="auto"/>
            <w:vAlign w:val="center"/>
          </w:tcPr>
          <w:p w14:paraId="730C6362">
            <w:pPr>
              <w:jc w:val="left"/>
              <w:rPr>
                <w:rFonts w:hint="eastAsia" w:ascii="仿宋" w:hAnsi="仿宋" w:eastAsia="仿宋" w:cs="仿宋"/>
                <w:i w:val="0"/>
                <w:iCs w:val="0"/>
                <w:color w:val="000000"/>
                <w:sz w:val="21"/>
                <w:szCs w:val="21"/>
                <w:u w:val="none"/>
              </w:rPr>
            </w:pPr>
          </w:p>
        </w:tc>
      </w:tr>
      <w:tr w14:paraId="7B72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4E0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170151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B5A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D274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油画布</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0181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919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58.75 </w:t>
            </w:r>
          </w:p>
        </w:tc>
        <w:tc>
          <w:tcPr>
            <w:tcW w:w="240" w:type="dxa"/>
            <w:tcBorders>
              <w:top w:val="nil"/>
              <w:left w:val="nil"/>
              <w:bottom w:val="nil"/>
              <w:right w:val="nil"/>
            </w:tcBorders>
            <w:shd w:val="clear" w:color="auto" w:fill="auto"/>
            <w:vAlign w:val="center"/>
          </w:tcPr>
          <w:p w14:paraId="18122D49">
            <w:pPr>
              <w:jc w:val="left"/>
              <w:rPr>
                <w:rFonts w:hint="eastAsia" w:ascii="仿宋" w:hAnsi="仿宋" w:eastAsia="仿宋" w:cs="仿宋"/>
                <w:i w:val="0"/>
                <w:iCs w:val="0"/>
                <w:color w:val="000000"/>
                <w:sz w:val="21"/>
                <w:szCs w:val="21"/>
                <w:u w:val="none"/>
              </w:rPr>
            </w:pPr>
          </w:p>
        </w:tc>
      </w:tr>
      <w:tr w14:paraId="6419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40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170156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176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365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地贴</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5662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4A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55.00 </w:t>
            </w:r>
          </w:p>
        </w:tc>
        <w:tc>
          <w:tcPr>
            <w:tcW w:w="240" w:type="dxa"/>
            <w:tcBorders>
              <w:top w:val="nil"/>
              <w:left w:val="nil"/>
              <w:bottom w:val="nil"/>
              <w:right w:val="nil"/>
            </w:tcBorders>
            <w:shd w:val="clear" w:color="auto" w:fill="auto"/>
            <w:vAlign w:val="center"/>
          </w:tcPr>
          <w:p w14:paraId="58688591">
            <w:pPr>
              <w:jc w:val="left"/>
              <w:rPr>
                <w:rFonts w:hint="eastAsia" w:ascii="仿宋" w:hAnsi="仿宋" w:eastAsia="仿宋" w:cs="仿宋"/>
                <w:i w:val="0"/>
                <w:iCs w:val="0"/>
                <w:color w:val="000000"/>
                <w:sz w:val="21"/>
                <w:szCs w:val="21"/>
                <w:u w:val="none"/>
              </w:rPr>
            </w:pPr>
          </w:p>
        </w:tc>
      </w:tr>
      <w:tr w14:paraId="68F8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BA8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17036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5C0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EE6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举牌</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A1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AFA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60.00 </w:t>
            </w:r>
          </w:p>
        </w:tc>
        <w:tc>
          <w:tcPr>
            <w:tcW w:w="240" w:type="dxa"/>
            <w:tcBorders>
              <w:top w:val="nil"/>
              <w:left w:val="nil"/>
              <w:bottom w:val="nil"/>
              <w:right w:val="nil"/>
            </w:tcBorders>
            <w:shd w:val="clear" w:color="auto" w:fill="auto"/>
            <w:vAlign w:val="center"/>
          </w:tcPr>
          <w:p w14:paraId="70C33932">
            <w:pPr>
              <w:jc w:val="left"/>
              <w:rPr>
                <w:rFonts w:hint="eastAsia" w:ascii="仿宋" w:hAnsi="仿宋" w:eastAsia="仿宋" w:cs="仿宋"/>
                <w:i w:val="0"/>
                <w:iCs w:val="0"/>
                <w:color w:val="000000"/>
                <w:sz w:val="21"/>
                <w:szCs w:val="21"/>
                <w:u w:val="none"/>
              </w:rPr>
            </w:pPr>
          </w:p>
        </w:tc>
      </w:tr>
      <w:tr w14:paraId="35F5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52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17007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092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2594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写真加KT板</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9D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05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60.00 </w:t>
            </w:r>
          </w:p>
        </w:tc>
        <w:tc>
          <w:tcPr>
            <w:tcW w:w="240" w:type="dxa"/>
            <w:tcBorders>
              <w:top w:val="nil"/>
              <w:left w:val="nil"/>
              <w:bottom w:val="nil"/>
              <w:right w:val="nil"/>
            </w:tcBorders>
            <w:shd w:val="clear" w:color="auto" w:fill="auto"/>
            <w:vAlign w:val="center"/>
          </w:tcPr>
          <w:p w14:paraId="4DDFD644">
            <w:pPr>
              <w:jc w:val="left"/>
              <w:rPr>
                <w:rFonts w:hint="eastAsia" w:ascii="仿宋" w:hAnsi="仿宋" w:eastAsia="仿宋" w:cs="仿宋"/>
                <w:i w:val="0"/>
                <w:iCs w:val="0"/>
                <w:color w:val="000000"/>
                <w:sz w:val="21"/>
                <w:szCs w:val="21"/>
                <w:u w:val="none"/>
              </w:rPr>
            </w:pPr>
          </w:p>
        </w:tc>
      </w:tr>
      <w:tr w14:paraId="72C9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87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33009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456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写真、喷绘、UV</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093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室内写真裱3mmPVC板</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25F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平方米</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181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107.50 </w:t>
            </w:r>
          </w:p>
        </w:tc>
        <w:tc>
          <w:tcPr>
            <w:tcW w:w="240" w:type="dxa"/>
            <w:tcBorders>
              <w:top w:val="nil"/>
              <w:left w:val="nil"/>
              <w:bottom w:val="nil"/>
              <w:right w:val="nil"/>
            </w:tcBorders>
            <w:shd w:val="clear" w:color="auto" w:fill="auto"/>
            <w:vAlign w:val="center"/>
          </w:tcPr>
          <w:p w14:paraId="1ECE2F96">
            <w:pPr>
              <w:jc w:val="left"/>
              <w:rPr>
                <w:rFonts w:hint="eastAsia" w:ascii="仿宋" w:hAnsi="仿宋" w:eastAsia="仿宋" w:cs="仿宋"/>
                <w:i w:val="0"/>
                <w:iCs w:val="0"/>
                <w:color w:val="000000"/>
                <w:sz w:val="21"/>
                <w:szCs w:val="21"/>
                <w:u w:val="none"/>
              </w:rPr>
            </w:pPr>
          </w:p>
        </w:tc>
      </w:tr>
      <w:tr w14:paraId="1AC5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85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33010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87C0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写真、喷绘、UV</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FEB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室内写真裱5mmPVC板</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12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平方米</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E58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127.50 </w:t>
            </w:r>
          </w:p>
        </w:tc>
        <w:tc>
          <w:tcPr>
            <w:tcW w:w="240" w:type="dxa"/>
            <w:tcBorders>
              <w:top w:val="nil"/>
              <w:left w:val="nil"/>
              <w:bottom w:val="nil"/>
              <w:right w:val="nil"/>
            </w:tcBorders>
            <w:shd w:val="clear" w:color="auto" w:fill="auto"/>
            <w:vAlign w:val="center"/>
          </w:tcPr>
          <w:p w14:paraId="69917A9F">
            <w:pPr>
              <w:jc w:val="left"/>
              <w:rPr>
                <w:rFonts w:hint="eastAsia" w:ascii="仿宋" w:hAnsi="仿宋" w:eastAsia="仿宋" w:cs="仿宋"/>
                <w:i w:val="0"/>
                <w:iCs w:val="0"/>
                <w:color w:val="000000"/>
                <w:sz w:val="21"/>
                <w:szCs w:val="21"/>
                <w:u w:val="none"/>
              </w:rPr>
            </w:pPr>
          </w:p>
        </w:tc>
      </w:tr>
      <w:tr w14:paraId="6E5A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F9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17010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5390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2F9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灯片</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D7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73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60.00 </w:t>
            </w:r>
          </w:p>
        </w:tc>
        <w:tc>
          <w:tcPr>
            <w:tcW w:w="240" w:type="dxa"/>
            <w:tcBorders>
              <w:top w:val="nil"/>
              <w:left w:val="nil"/>
              <w:bottom w:val="nil"/>
              <w:right w:val="nil"/>
            </w:tcBorders>
            <w:shd w:val="clear" w:color="auto" w:fill="auto"/>
            <w:vAlign w:val="center"/>
          </w:tcPr>
          <w:p w14:paraId="30BC2793">
            <w:pPr>
              <w:jc w:val="left"/>
              <w:rPr>
                <w:rFonts w:hint="eastAsia" w:ascii="仿宋" w:hAnsi="仿宋" w:eastAsia="仿宋" w:cs="仿宋"/>
                <w:i w:val="0"/>
                <w:iCs w:val="0"/>
                <w:color w:val="000000"/>
                <w:sz w:val="21"/>
                <w:szCs w:val="21"/>
                <w:u w:val="none"/>
              </w:rPr>
            </w:pPr>
          </w:p>
        </w:tc>
      </w:tr>
      <w:tr w14:paraId="53B1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18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17017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7576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5CD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透明贴</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D21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865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55.00 </w:t>
            </w:r>
          </w:p>
        </w:tc>
        <w:tc>
          <w:tcPr>
            <w:tcW w:w="240" w:type="dxa"/>
            <w:tcBorders>
              <w:top w:val="nil"/>
              <w:left w:val="nil"/>
              <w:bottom w:val="nil"/>
              <w:right w:val="nil"/>
            </w:tcBorders>
            <w:shd w:val="clear" w:color="auto" w:fill="auto"/>
            <w:vAlign w:val="center"/>
          </w:tcPr>
          <w:p w14:paraId="59A09A0D">
            <w:pPr>
              <w:jc w:val="left"/>
              <w:rPr>
                <w:rFonts w:hint="eastAsia" w:ascii="仿宋" w:hAnsi="仿宋" w:eastAsia="仿宋" w:cs="仿宋"/>
                <w:i w:val="0"/>
                <w:iCs w:val="0"/>
                <w:color w:val="000000"/>
                <w:sz w:val="21"/>
                <w:szCs w:val="21"/>
                <w:u w:val="none"/>
              </w:rPr>
            </w:pPr>
          </w:p>
        </w:tc>
      </w:tr>
      <w:tr w14:paraId="34FB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B2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170171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D094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E89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刀刮布</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D8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42E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45.00 </w:t>
            </w:r>
          </w:p>
        </w:tc>
        <w:tc>
          <w:tcPr>
            <w:tcW w:w="240" w:type="dxa"/>
            <w:tcBorders>
              <w:top w:val="nil"/>
              <w:left w:val="nil"/>
              <w:bottom w:val="nil"/>
              <w:right w:val="nil"/>
            </w:tcBorders>
            <w:shd w:val="clear" w:color="auto" w:fill="auto"/>
            <w:vAlign w:val="center"/>
          </w:tcPr>
          <w:p w14:paraId="48F05571">
            <w:pPr>
              <w:jc w:val="left"/>
              <w:rPr>
                <w:rFonts w:hint="eastAsia" w:ascii="仿宋" w:hAnsi="仿宋" w:eastAsia="仿宋" w:cs="仿宋"/>
                <w:i w:val="0"/>
                <w:iCs w:val="0"/>
                <w:color w:val="000000"/>
                <w:sz w:val="21"/>
                <w:szCs w:val="21"/>
                <w:u w:val="none"/>
              </w:rPr>
            </w:pPr>
          </w:p>
        </w:tc>
      </w:tr>
      <w:tr w14:paraId="7BFC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3E5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17021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023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874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磨砂贴</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2F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0B7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82.50 </w:t>
            </w:r>
          </w:p>
        </w:tc>
        <w:tc>
          <w:tcPr>
            <w:tcW w:w="240" w:type="dxa"/>
            <w:tcBorders>
              <w:top w:val="nil"/>
              <w:left w:val="nil"/>
              <w:bottom w:val="nil"/>
              <w:right w:val="nil"/>
            </w:tcBorders>
            <w:shd w:val="clear" w:color="auto" w:fill="auto"/>
            <w:vAlign w:val="center"/>
          </w:tcPr>
          <w:p w14:paraId="1ECE2424">
            <w:pPr>
              <w:jc w:val="left"/>
              <w:rPr>
                <w:rFonts w:hint="eastAsia" w:ascii="仿宋" w:hAnsi="仿宋" w:eastAsia="仿宋" w:cs="仿宋"/>
                <w:i w:val="0"/>
                <w:iCs w:val="0"/>
                <w:color w:val="000000"/>
                <w:sz w:val="21"/>
                <w:szCs w:val="21"/>
                <w:u w:val="none"/>
              </w:rPr>
            </w:pPr>
          </w:p>
        </w:tc>
      </w:tr>
      <w:tr w14:paraId="1CE5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6D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17028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B2F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E357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即时贴</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1C2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576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53.75 </w:t>
            </w:r>
          </w:p>
        </w:tc>
        <w:tc>
          <w:tcPr>
            <w:tcW w:w="240" w:type="dxa"/>
            <w:tcBorders>
              <w:top w:val="nil"/>
              <w:left w:val="nil"/>
              <w:bottom w:val="nil"/>
              <w:right w:val="nil"/>
            </w:tcBorders>
            <w:shd w:val="clear" w:color="auto" w:fill="auto"/>
            <w:vAlign w:val="center"/>
          </w:tcPr>
          <w:p w14:paraId="6ACA46BF">
            <w:pPr>
              <w:jc w:val="left"/>
              <w:rPr>
                <w:rFonts w:hint="eastAsia" w:ascii="仿宋" w:hAnsi="仿宋" w:eastAsia="仿宋" w:cs="仿宋"/>
                <w:i w:val="0"/>
                <w:iCs w:val="0"/>
                <w:color w:val="000000"/>
                <w:sz w:val="21"/>
                <w:szCs w:val="21"/>
                <w:u w:val="none"/>
              </w:rPr>
            </w:pPr>
          </w:p>
        </w:tc>
      </w:tr>
      <w:tr w14:paraId="5C9D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814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17037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B9E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07--写真，喷绘,</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414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黑白布</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18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B511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32.50 </w:t>
            </w:r>
          </w:p>
        </w:tc>
        <w:tc>
          <w:tcPr>
            <w:tcW w:w="240" w:type="dxa"/>
            <w:tcBorders>
              <w:top w:val="nil"/>
              <w:left w:val="nil"/>
              <w:bottom w:val="nil"/>
              <w:right w:val="nil"/>
            </w:tcBorders>
            <w:shd w:val="clear" w:color="auto" w:fill="auto"/>
            <w:vAlign w:val="center"/>
          </w:tcPr>
          <w:p w14:paraId="16297EF5">
            <w:pPr>
              <w:jc w:val="left"/>
              <w:rPr>
                <w:rFonts w:hint="eastAsia" w:ascii="仿宋" w:hAnsi="仿宋" w:eastAsia="仿宋" w:cs="仿宋"/>
                <w:i w:val="0"/>
                <w:iCs w:val="0"/>
                <w:color w:val="000000"/>
                <w:sz w:val="21"/>
                <w:szCs w:val="21"/>
                <w:u w:val="none"/>
              </w:rPr>
            </w:pPr>
          </w:p>
        </w:tc>
      </w:tr>
      <w:tr w14:paraId="5157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B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F07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EBFC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34*24木制金泊</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9C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CB9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86.25 </w:t>
            </w:r>
          </w:p>
        </w:tc>
        <w:tc>
          <w:tcPr>
            <w:tcW w:w="240" w:type="dxa"/>
            <w:tcBorders>
              <w:top w:val="nil"/>
              <w:left w:val="nil"/>
              <w:bottom w:val="nil"/>
              <w:right w:val="nil"/>
            </w:tcBorders>
            <w:shd w:val="clear" w:color="auto" w:fill="auto"/>
            <w:vAlign w:val="center"/>
          </w:tcPr>
          <w:p w14:paraId="676621E9">
            <w:pPr>
              <w:jc w:val="left"/>
              <w:rPr>
                <w:rFonts w:hint="eastAsia" w:ascii="仿宋" w:hAnsi="仿宋" w:eastAsia="仿宋" w:cs="仿宋"/>
                <w:i w:val="0"/>
                <w:iCs w:val="0"/>
                <w:color w:val="000000"/>
                <w:sz w:val="21"/>
                <w:szCs w:val="21"/>
                <w:u w:val="none"/>
              </w:rPr>
            </w:pPr>
          </w:p>
        </w:tc>
      </w:tr>
      <w:tr w14:paraId="777F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0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30002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ABE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237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40*60木制金泊</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6675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30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 </w:t>
            </w:r>
          </w:p>
        </w:tc>
        <w:tc>
          <w:tcPr>
            <w:tcW w:w="240" w:type="dxa"/>
            <w:tcBorders>
              <w:top w:val="nil"/>
              <w:left w:val="nil"/>
              <w:bottom w:val="nil"/>
              <w:right w:val="nil"/>
            </w:tcBorders>
            <w:shd w:val="clear" w:color="auto" w:fill="auto"/>
            <w:vAlign w:val="center"/>
          </w:tcPr>
          <w:p w14:paraId="38A8A65E">
            <w:pPr>
              <w:jc w:val="left"/>
              <w:rPr>
                <w:rFonts w:hint="eastAsia" w:ascii="仿宋" w:hAnsi="仿宋" w:eastAsia="仿宋" w:cs="仿宋"/>
                <w:i w:val="0"/>
                <w:iCs w:val="0"/>
                <w:color w:val="000000"/>
                <w:sz w:val="21"/>
                <w:szCs w:val="21"/>
                <w:u w:val="none"/>
              </w:rPr>
            </w:pPr>
          </w:p>
        </w:tc>
      </w:tr>
      <w:tr w14:paraId="3410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D1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165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228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钛金牌40*60cm（腐蚀）</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42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78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140.00 </w:t>
            </w:r>
          </w:p>
        </w:tc>
        <w:tc>
          <w:tcPr>
            <w:tcW w:w="240" w:type="dxa"/>
            <w:tcBorders>
              <w:top w:val="nil"/>
              <w:left w:val="nil"/>
              <w:bottom w:val="nil"/>
              <w:right w:val="nil"/>
            </w:tcBorders>
            <w:shd w:val="clear" w:color="auto" w:fill="auto"/>
            <w:vAlign w:val="center"/>
          </w:tcPr>
          <w:p w14:paraId="19D5D2DE">
            <w:pPr>
              <w:jc w:val="left"/>
              <w:rPr>
                <w:rFonts w:hint="eastAsia" w:ascii="仿宋" w:hAnsi="仿宋" w:eastAsia="仿宋" w:cs="仿宋"/>
                <w:i w:val="0"/>
                <w:iCs w:val="0"/>
                <w:color w:val="000000"/>
                <w:sz w:val="21"/>
                <w:szCs w:val="21"/>
                <w:u w:val="none"/>
              </w:rPr>
            </w:pPr>
          </w:p>
        </w:tc>
      </w:tr>
      <w:tr w14:paraId="6803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152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300052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B937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DA3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钛金牌60*90米（腐蚀）</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9EAD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C1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322.50 </w:t>
            </w:r>
          </w:p>
        </w:tc>
        <w:tc>
          <w:tcPr>
            <w:tcW w:w="240" w:type="dxa"/>
            <w:tcBorders>
              <w:top w:val="nil"/>
              <w:left w:val="nil"/>
              <w:bottom w:val="nil"/>
              <w:right w:val="nil"/>
            </w:tcBorders>
            <w:shd w:val="clear" w:color="auto" w:fill="auto"/>
            <w:vAlign w:val="center"/>
          </w:tcPr>
          <w:p w14:paraId="467451C7">
            <w:pPr>
              <w:jc w:val="left"/>
              <w:rPr>
                <w:rFonts w:hint="eastAsia" w:ascii="仿宋" w:hAnsi="仿宋" w:eastAsia="仿宋" w:cs="仿宋"/>
                <w:i w:val="0"/>
                <w:iCs w:val="0"/>
                <w:color w:val="000000"/>
                <w:sz w:val="21"/>
                <w:szCs w:val="21"/>
                <w:u w:val="none"/>
              </w:rPr>
            </w:pPr>
          </w:p>
        </w:tc>
      </w:tr>
      <w:tr w14:paraId="7E60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D2D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30007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9CAA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540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钛金牌40*60cm（UV）</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4C3B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66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252.50 </w:t>
            </w:r>
          </w:p>
        </w:tc>
        <w:tc>
          <w:tcPr>
            <w:tcW w:w="240" w:type="dxa"/>
            <w:tcBorders>
              <w:top w:val="nil"/>
              <w:left w:val="nil"/>
              <w:bottom w:val="nil"/>
              <w:right w:val="nil"/>
            </w:tcBorders>
            <w:shd w:val="clear" w:color="auto" w:fill="auto"/>
            <w:vAlign w:val="center"/>
          </w:tcPr>
          <w:p w14:paraId="7534EC34">
            <w:pPr>
              <w:jc w:val="left"/>
              <w:rPr>
                <w:rFonts w:hint="eastAsia" w:ascii="仿宋" w:hAnsi="仿宋" w:eastAsia="仿宋" w:cs="仿宋"/>
                <w:i w:val="0"/>
                <w:iCs w:val="0"/>
                <w:color w:val="000000"/>
                <w:sz w:val="21"/>
                <w:szCs w:val="21"/>
                <w:u w:val="none"/>
              </w:rPr>
            </w:pPr>
          </w:p>
        </w:tc>
      </w:tr>
      <w:tr w14:paraId="45A0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FC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300055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722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0680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拱面钛金牌40*60cm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DDD7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057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167.50 </w:t>
            </w:r>
          </w:p>
        </w:tc>
        <w:tc>
          <w:tcPr>
            <w:tcW w:w="240" w:type="dxa"/>
            <w:tcBorders>
              <w:top w:val="nil"/>
              <w:left w:val="nil"/>
              <w:bottom w:val="nil"/>
              <w:right w:val="nil"/>
            </w:tcBorders>
            <w:shd w:val="clear" w:color="auto" w:fill="auto"/>
            <w:vAlign w:val="center"/>
          </w:tcPr>
          <w:p w14:paraId="0FF6FD67">
            <w:pPr>
              <w:jc w:val="left"/>
              <w:rPr>
                <w:rFonts w:hint="eastAsia" w:ascii="仿宋" w:hAnsi="仿宋" w:eastAsia="仿宋" w:cs="仿宋"/>
                <w:i w:val="0"/>
                <w:iCs w:val="0"/>
                <w:color w:val="000000"/>
                <w:sz w:val="21"/>
                <w:szCs w:val="21"/>
                <w:u w:val="none"/>
              </w:rPr>
            </w:pPr>
          </w:p>
        </w:tc>
      </w:tr>
      <w:tr w14:paraId="6864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D64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300056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75D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D03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不锈钢门牌40*60cm-拱面</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C2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E2E5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170.00 </w:t>
            </w:r>
          </w:p>
        </w:tc>
        <w:tc>
          <w:tcPr>
            <w:tcW w:w="240" w:type="dxa"/>
            <w:tcBorders>
              <w:top w:val="nil"/>
              <w:left w:val="nil"/>
              <w:bottom w:val="nil"/>
              <w:right w:val="nil"/>
            </w:tcBorders>
            <w:shd w:val="clear" w:color="auto" w:fill="auto"/>
            <w:vAlign w:val="center"/>
          </w:tcPr>
          <w:p w14:paraId="3A3C6564">
            <w:pPr>
              <w:jc w:val="left"/>
              <w:rPr>
                <w:rFonts w:hint="eastAsia" w:ascii="仿宋" w:hAnsi="仿宋" w:eastAsia="仿宋" w:cs="仿宋"/>
                <w:i w:val="0"/>
                <w:iCs w:val="0"/>
                <w:color w:val="000000"/>
                <w:sz w:val="21"/>
                <w:szCs w:val="21"/>
                <w:u w:val="none"/>
              </w:rPr>
            </w:pPr>
          </w:p>
        </w:tc>
      </w:tr>
      <w:tr w14:paraId="788A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8B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300065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03B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519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不锈钢门牌40*60cm-平面</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0BD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BB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170.00 </w:t>
            </w:r>
          </w:p>
        </w:tc>
        <w:tc>
          <w:tcPr>
            <w:tcW w:w="240" w:type="dxa"/>
            <w:tcBorders>
              <w:top w:val="nil"/>
              <w:left w:val="nil"/>
              <w:bottom w:val="nil"/>
              <w:right w:val="nil"/>
            </w:tcBorders>
            <w:shd w:val="clear" w:color="auto" w:fill="auto"/>
            <w:vAlign w:val="center"/>
          </w:tcPr>
          <w:p w14:paraId="6B3E561B">
            <w:pPr>
              <w:jc w:val="left"/>
              <w:rPr>
                <w:rFonts w:hint="eastAsia" w:ascii="仿宋" w:hAnsi="仿宋" w:eastAsia="仿宋" w:cs="仿宋"/>
                <w:i w:val="0"/>
                <w:iCs w:val="0"/>
                <w:color w:val="000000"/>
                <w:sz w:val="21"/>
                <w:szCs w:val="21"/>
                <w:u w:val="none"/>
              </w:rPr>
            </w:pPr>
          </w:p>
        </w:tc>
      </w:tr>
      <w:tr w14:paraId="0710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2B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34013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627D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036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拉丝银牌,0.4*2.4m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08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A362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750.00 </w:t>
            </w:r>
          </w:p>
        </w:tc>
        <w:tc>
          <w:tcPr>
            <w:tcW w:w="240" w:type="dxa"/>
            <w:tcBorders>
              <w:top w:val="nil"/>
              <w:left w:val="nil"/>
              <w:bottom w:val="nil"/>
              <w:right w:val="nil"/>
            </w:tcBorders>
            <w:shd w:val="clear" w:color="auto" w:fill="auto"/>
            <w:vAlign w:val="center"/>
          </w:tcPr>
          <w:p w14:paraId="0F10FD7C">
            <w:pPr>
              <w:jc w:val="left"/>
              <w:rPr>
                <w:rFonts w:hint="eastAsia" w:ascii="仿宋" w:hAnsi="仿宋" w:eastAsia="仿宋" w:cs="仿宋"/>
                <w:i w:val="0"/>
                <w:iCs w:val="0"/>
                <w:color w:val="000000"/>
                <w:sz w:val="21"/>
                <w:szCs w:val="21"/>
                <w:u w:val="none"/>
              </w:rPr>
            </w:pPr>
          </w:p>
        </w:tc>
      </w:tr>
      <w:tr w14:paraId="4296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067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34014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A37E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7BC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L型角指示牌不锈钢   60*80*120CM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90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6E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137.50 </w:t>
            </w:r>
          </w:p>
        </w:tc>
        <w:tc>
          <w:tcPr>
            <w:tcW w:w="240" w:type="dxa"/>
            <w:tcBorders>
              <w:top w:val="nil"/>
              <w:left w:val="nil"/>
              <w:bottom w:val="nil"/>
              <w:right w:val="nil"/>
            </w:tcBorders>
            <w:shd w:val="clear" w:color="auto" w:fill="auto"/>
            <w:vAlign w:val="center"/>
          </w:tcPr>
          <w:p w14:paraId="1E12C515">
            <w:pPr>
              <w:jc w:val="left"/>
              <w:rPr>
                <w:rFonts w:hint="eastAsia" w:ascii="仿宋" w:hAnsi="仿宋" w:eastAsia="仿宋" w:cs="仿宋"/>
                <w:i w:val="0"/>
                <w:iCs w:val="0"/>
                <w:color w:val="000000"/>
                <w:sz w:val="21"/>
                <w:szCs w:val="21"/>
                <w:u w:val="none"/>
              </w:rPr>
            </w:pPr>
          </w:p>
        </w:tc>
      </w:tr>
      <w:tr w14:paraId="1F64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3C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30026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5C0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95C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水晶奖杯</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142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54A1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155.00 </w:t>
            </w:r>
          </w:p>
        </w:tc>
        <w:tc>
          <w:tcPr>
            <w:tcW w:w="240" w:type="dxa"/>
            <w:tcBorders>
              <w:top w:val="nil"/>
              <w:left w:val="nil"/>
              <w:bottom w:val="nil"/>
              <w:right w:val="nil"/>
            </w:tcBorders>
            <w:shd w:val="clear" w:color="auto" w:fill="auto"/>
            <w:vAlign w:val="center"/>
          </w:tcPr>
          <w:p w14:paraId="19541F6E">
            <w:pPr>
              <w:jc w:val="left"/>
              <w:rPr>
                <w:rFonts w:hint="eastAsia" w:ascii="仿宋" w:hAnsi="仿宋" w:eastAsia="仿宋" w:cs="仿宋"/>
                <w:i w:val="0"/>
                <w:iCs w:val="0"/>
                <w:color w:val="000000"/>
                <w:sz w:val="21"/>
                <w:szCs w:val="21"/>
                <w:u w:val="none"/>
              </w:rPr>
            </w:pPr>
          </w:p>
        </w:tc>
      </w:tr>
      <w:tr w14:paraId="419F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383C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A5E5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经营主项</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83D5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经营子项（按面计费）</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380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69CF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标价</w:t>
            </w:r>
          </w:p>
        </w:tc>
        <w:tc>
          <w:tcPr>
            <w:tcW w:w="240" w:type="dxa"/>
            <w:tcBorders>
              <w:top w:val="nil"/>
              <w:left w:val="nil"/>
              <w:bottom w:val="nil"/>
              <w:right w:val="nil"/>
            </w:tcBorders>
            <w:shd w:val="clear" w:color="auto" w:fill="auto"/>
            <w:vAlign w:val="center"/>
          </w:tcPr>
          <w:p w14:paraId="05871F55">
            <w:pPr>
              <w:jc w:val="left"/>
              <w:rPr>
                <w:rFonts w:hint="eastAsia" w:ascii="仿宋" w:hAnsi="仿宋" w:eastAsia="仿宋" w:cs="仿宋"/>
                <w:i w:val="0"/>
                <w:iCs w:val="0"/>
                <w:color w:val="000000"/>
                <w:sz w:val="21"/>
                <w:szCs w:val="21"/>
                <w:u w:val="none"/>
              </w:rPr>
            </w:pPr>
          </w:p>
        </w:tc>
      </w:tr>
      <w:tr w14:paraId="1FF2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AA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30029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E11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奖牌、画框</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3A5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荣誉证书</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D14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AA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26.25 </w:t>
            </w:r>
          </w:p>
        </w:tc>
        <w:tc>
          <w:tcPr>
            <w:tcW w:w="240" w:type="dxa"/>
            <w:tcBorders>
              <w:top w:val="nil"/>
              <w:left w:val="nil"/>
              <w:bottom w:val="nil"/>
              <w:right w:val="nil"/>
            </w:tcBorders>
            <w:shd w:val="clear" w:color="auto" w:fill="auto"/>
            <w:vAlign w:val="center"/>
          </w:tcPr>
          <w:p w14:paraId="704EABF8">
            <w:pPr>
              <w:jc w:val="left"/>
              <w:rPr>
                <w:rFonts w:hint="eastAsia" w:ascii="仿宋" w:hAnsi="仿宋" w:eastAsia="仿宋" w:cs="仿宋"/>
                <w:i w:val="0"/>
                <w:iCs w:val="0"/>
                <w:color w:val="000000"/>
                <w:sz w:val="21"/>
                <w:szCs w:val="21"/>
                <w:u w:val="none"/>
              </w:rPr>
            </w:pPr>
          </w:p>
        </w:tc>
      </w:tr>
      <w:tr w14:paraId="08D0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06D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180049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2CB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08--展架</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37A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60*160CM-X展架</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BE6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CE4A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72.50 </w:t>
            </w:r>
          </w:p>
        </w:tc>
        <w:tc>
          <w:tcPr>
            <w:tcW w:w="240" w:type="dxa"/>
            <w:tcBorders>
              <w:top w:val="nil"/>
              <w:left w:val="nil"/>
              <w:bottom w:val="nil"/>
              <w:right w:val="nil"/>
            </w:tcBorders>
            <w:shd w:val="clear" w:color="auto" w:fill="auto"/>
            <w:vAlign w:val="center"/>
          </w:tcPr>
          <w:p w14:paraId="63CED0AB">
            <w:pPr>
              <w:jc w:val="left"/>
              <w:rPr>
                <w:rFonts w:hint="eastAsia" w:ascii="仿宋" w:hAnsi="仿宋" w:eastAsia="仿宋" w:cs="仿宋"/>
                <w:i w:val="0"/>
                <w:iCs w:val="0"/>
                <w:color w:val="000000"/>
                <w:sz w:val="21"/>
                <w:szCs w:val="21"/>
                <w:u w:val="none"/>
              </w:rPr>
            </w:pPr>
          </w:p>
        </w:tc>
      </w:tr>
      <w:tr w14:paraId="74EC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06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180054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986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08--展架</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CE24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80*180CM-X展架</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CF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F5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92.50 </w:t>
            </w:r>
          </w:p>
        </w:tc>
        <w:tc>
          <w:tcPr>
            <w:tcW w:w="240" w:type="dxa"/>
            <w:tcBorders>
              <w:top w:val="nil"/>
              <w:left w:val="nil"/>
              <w:bottom w:val="nil"/>
              <w:right w:val="nil"/>
            </w:tcBorders>
            <w:shd w:val="clear" w:color="auto" w:fill="auto"/>
            <w:vAlign w:val="center"/>
          </w:tcPr>
          <w:p w14:paraId="652A1045">
            <w:pPr>
              <w:jc w:val="left"/>
              <w:rPr>
                <w:rFonts w:hint="eastAsia" w:ascii="仿宋" w:hAnsi="仿宋" w:eastAsia="仿宋" w:cs="仿宋"/>
                <w:i w:val="0"/>
                <w:iCs w:val="0"/>
                <w:color w:val="000000"/>
                <w:sz w:val="21"/>
                <w:szCs w:val="21"/>
                <w:u w:val="none"/>
              </w:rPr>
            </w:pPr>
          </w:p>
        </w:tc>
      </w:tr>
      <w:tr w14:paraId="0F22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63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18011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E93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08--展架</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38A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门型展架钢底-0.8*1.8m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DD0E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CAF7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120.00 </w:t>
            </w:r>
          </w:p>
        </w:tc>
        <w:tc>
          <w:tcPr>
            <w:tcW w:w="240" w:type="dxa"/>
            <w:tcBorders>
              <w:top w:val="nil"/>
              <w:left w:val="nil"/>
              <w:bottom w:val="nil"/>
              <w:right w:val="nil"/>
            </w:tcBorders>
            <w:shd w:val="clear" w:color="auto" w:fill="auto"/>
            <w:vAlign w:val="center"/>
          </w:tcPr>
          <w:p w14:paraId="437330F5">
            <w:pPr>
              <w:jc w:val="left"/>
              <w:rPr>
                <w:rFonts w:hint="eastAsia" w:ascii="仿宋" w:hAnsi="仿宋" w:eastAsia="仿宋" w:cs="仿宋"/>
                <w:i w:val="0"/>
                <w:iCs w:val="0"/>
                <w:color w:val="000000"/>
                <w:sz w:val="21"/>
                <w:szCs w:val="21"/>
                <w:u w:val="none"/>
              </w:rPr>
            </w:pPr>
          </w:p>
        </w:tc>
      </w:tr>
      <w:tr w14:paraId="539B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930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180139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C35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08--展架</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87D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门型展架注水-0.8*1.8m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9A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EAC3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152.50 </w:t>
            </w:r>
          </w:p>
        </w:tc>
        <w:tc>
          <w:tcPr>
            <w:tcW w:w="240" w:type="dxa"/>
            <w:tcBorders>
              <w:top w:val="nil"/>
              <w:left w:val="nil"/>
              <w:bottom w:val="nil"/>
              <w:right w:val="nil"/>
            </w:tcBorders>
            <w:shd w:val="clear" w:color="auto" w:fill="auto"/>
            <w:vAlign w:val="center"/>
          </w:tcPr>
          <w:p w14:paraId="0F6514FC">
            <w:pPr>
              <w:jc w:val="left"/>
              <w:rPr>
                <w:rFonts w:hint="eastAsia" w:ascii="仿宋" w:hAnsi="仿宋" w:eastAsia="仿宋" w:cs="仿宋"/>
                <w:i w:val="0"/>
                <w:iCs w:val="0"/>
                <w:color w:val="000000"/>
                <w:sz w:val="21"/>
                <w:szCs w:val="21"/>
                <w:u w:val="none"/>
              </w:rPr>
            </w:pPr>
          </w:p>
        </w:tc>
      </w:tr>
      <w:tr w14:paraId="7C74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B1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180149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DDC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08--展架</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CC7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易拉宝0.8*2m，精装铝合金</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F0F7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0E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155.00 </w:t>
            </w:r>
          </w:p>
        </w:tc>
        <w:tc>
          <w:tcPr>
            <w:tcW w:w="240" w:type="dxa"/>
            <w:tcBorders>
              <w:top w:val="nil"/>
              <w:left w:val="nil"/>
              <w:bottom w:val="nil"/>
              <w:right w:val="nil"/>
            </w:tcBorders>
            <w:shd w:val="clear" w:color="auto" w:fill="auto"/>
            <w:vAlign w:val="center"/>
          </w:tcPr>
          <w:p w14:paraId="3D4C009D">
            <w:pPr>
              <w:jc w:val="left"/>
              <w:rPr>
                <w:rFonts w:hint="eastAsia" w:ascii="仿宋" w:hAnsi="仿宋" w:eastAsia="仿宋" w:cs="仿宋"/>
                <w:i w:val="0"/>
                <w:iCs w:val="0"/>
                <w:color w:val="000000"/>
                <w:sz w:val="21"/>
                <w:szCs w:val="21"/>
                <w:u w:val="none"/>
              </w:rPr>
            </w:pPr>
          </w:p>
        </w:tc>
      </w:tr>
      <w:tr w14:paraId="6D27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95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29001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1029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137C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座牌-100*180mm（培友py-035)</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E67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C9F0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13.75 </w:t>
            </w:r>
          </w:p>
        </w:tc>
        <w:tc>
          <w:tcPr>
            <w:tcW w:w="240" w:type="dxa"/>
            <w:tcBorders>
              <w:top w:val="nil"/>
              <w:left w:val="nil"/>
              <w:bottom w:val="nil"/>
              <w:right w:val="nil"/>
            </w:tcBorders>
            <w:shd w:val="clear" w:color="auto" w:fill="auto"/>
            <w:vAlign w:val="center"/>
          </w:tcPr>
          <w:p w14:paraId="698D53C2">
            <w:pPr>
              <w:jc w:val="left"/>
              <w:rPr>
                <w:rFonts w:hint="eastAsia" w:ascii="仿宋" w:hAnsi="仿宋" w:eastAsia="仿宋" w:cs="仿宋"/>
                <w:i w:val="0"/>
                <w:iCs w:val="0"/>
                <w:color w:val="000000"/>
                <w:sz w:val="21"/>
                <w:szCs w:val="21"/>
                <w:u w:val="none"/>
              </w:rPr>
            </w:pPr>
          </w:p>
        </w:tc>
      </w:tr>
      <w:tr w14:paraId="4E4C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85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290065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B7F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AF0C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工作证-B4-竖式-155*106mm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348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4D4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9.25 </w:t>
            </w:r>
          </w:p>
        </w:tc>
        <w:tc>
          <w:tcPr>
            <w:tcW w:w="240" w:type="dxa"/>
            <w:tcBorders>
              <w:top w:val="nil"/>
              <w:left w:val="nil"/>
              <w:bottom w:val="nil"/>
              <w:right w:val="nil"/>
            </w:tcBorders>
            <w:shd w:val="clear" w:color="auto" w:fill="auto"/>
            <w:vAlign w:val="center"/>
          </w:tcPr>
          <w:p w14:paraId="66E07ACD">
            <w:pPr>
              <w:jc w:val="left"/>
              <w:rPr>
                <w:rFonts w:hint="eastAsia" w:ascii="仿宋" w:hAnsi="仿宋" w:eastAsia="仿宋" w:cs="仿宋"/>
                <w:i w:val="0"/>
                <w:iCs w:val="0"/>
                <w:color w:val="000000"/>
                <w:sz w:val="21"/>
                <w:szCs w:val="21"/>
                <w:u w:val="none"/>
              </w:rPr>
            </w:pPr>
          </w:p>
        </w:tc>
      </w:tr>
      <w:tr w14:paraId="00DA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DE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290070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35B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582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工作证-B7-竖式-86*128mm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43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898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7.75 </w:t>
            </w:r>
          </w:p>
        </w:tc>
        <w:tc>
          <w:tcPr>
            <w:tcW w:w="240" w:type="dxa"/>
            <w:tcBorders>
              <w:top w:val="nil"/>
              <w:left w:val="nil"/>
              <w:bottom w:val="nil"/>
              <w:right w:val="nil"/>
            </w:tcBorders>
            <w:shd w:val="clear" w:color="auto" w:fill="auto"/>
            <w:vAlign w:val="center"/>
          </w:tcPr>
          <w:p w14:paraId="1FA09667">
            <w:pPr>
              <w:jc w:val="left"/>
              <w:rPr>
                <w:rFonts w:hint="eastAsia" w:ascii="仿宋" w:hAnsi="仿宋" w:eastAsia="仿宋" w:cs="仿宋"/>
                <w:i w:val="0"/>
                <w:iCs w:val="0"/>
                <w:color w:val="000000"/>
                <w:sz w:val="21"/>
                <w:szCs w:val="21"/>
                <w:u w:val="none"/>
              </w:rPr>
            </w:pPr>
          </w:p>
        </w:tc>
      </w:tr>
      <w:tr w14:paraId="26C9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C0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29039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142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D4E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亚克力胸牌</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46D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6B6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15.00 </w:t>
            </w:r>
          </w:p>
        </w:tc>
        <w:tc>
          <w:tcPr>
            <w:tcW w:w="240" w:type="dxa"/>
            <w:tcBorders>
              <w:top w:val="nil"/>
              <w:left w:val="nil"/>
              <w:bottom w:val="nil"/>
              <w:right w:val="nil"/>
            </w:tcBorders>
            <w:shd w:val="clear" w:color="auto" w:fill="auto"/>
            <w:vAlign w:val="center"/>
          </w:tcPr>
          <w:p w14:paraId="5DF332AF">
            <w:pPr>
              <w:jc w:val="left"/>
              <w:rPr>
                <w:rFonts w:hint="eastAsia" w:ascii="仿宋" w:hAnsi="仿宋" w:eastAsia="仿宋" w:cs="仿宋"/>
                <w:i w:val="0"/>
                <w:iCs w:val="0"/>
                <w:color w:val="000000"/>
                <w:sz w:val="21"/>
                <w:szCs w:val="21"/>
                <w:u w:val="none"/>
              </w:rPr>
            </w:pPr>
          </w:p>
        </w:tc>
      </w:tr>
      <w:tr w14:paraId="68D7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27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29041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AFF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B14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座牌-三面转酒水牌100*205mm</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FBA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7D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50.00 </w:t>
            </w:r>
          </w:p>
        </w:tc>
        <w:tc>
          <w:tcPr>
            <w:tcW w:w="240" w:type="dxa"/>
            <w:tcBorders>
              <w:top w:val="nil"/>
              <w:left w:val="nil"/>
              <w:bottom w:val="nil"/>
              <w:right w:val="nil"/>
            </w:tcBorders>
            <w:shd w:val="clear" w:color="auto" w:fill="auto"/>
            <w:vAlign w:val="center"/>
          </w:tcPr>
          <w:p w14:paraId="643A4D26">
            <w:pPr>
              <w:jc w:val="left"/>
              <w:rPr>
                <w:rFonts w:hint="eastAsia" w:ascii="仿宋" w:hAnsi="仿宋" w:eastAsia="仿宋" w:cs="仿宋"/>
                <w:i w:val="0"/>
                <w:iCs w:val="0"/>
                <w:color w:val="000000"/>
                <w:sz w:val="21"/>
                <w:szCs w:val="21"/>
                <w:u w:val="none"/>
              </w:rPr>
            </w:pPr>
          </w:p>
        </w:tc>
      </w:tr>
      <w:tr w14:paraId="29D1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D2A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29044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5E56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906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坐牌强磁台签T-806</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50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6A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29.50 </w:t>
            </w:r>
          </w:p>
        </w:tc>
        <w:tc>
          <w:tcPr>
            <w:tcW w:w="240" w:type="dxa"/>
            <w:tcBorders>
              <w:top w:val="nil"/>
              <w:left w:val="nil"/>
              <w:bottom w:val="nil"/>
              <w:right w:val="nil"/>
            </w:tcBorders>
            <w:shd w:val="clear" w:color="auto" w:fill="auto"/>
            <w:vAlign w:val="center"/>
          </w:tcPr>
          <w:p w14:paraId="0C0AF106">
            <w:pPr>
              <w:jc w:val="left"/>
              <w:rPr>
                <w:rFonts w:hint="eastAsia" w:ascii="仿宋" w:hAnsi="仿宋" w:eastAsia="仿宋" w:cs="仿宋"/>
                <w:i w:val="0"/>
                <w:iCs w:val="0"/>
                <w:color w:val="000000"/>
                <w:sz w:val="21"/>
                <w:szCs w:val="21"/>
                <w:u w:val="none"/>
              </w:rPr>
            </w:pPr>
          </w:p>
        </w:tc>
      </w:tr>
      <w:tr w14:paraId="64FD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14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29048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292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B0C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强磁台签， 110*220(8003)</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4D4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A42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35.00 </w:t>
            </w:r>
          </w:p>
        </w:tc>
        <w:tc>
          <w:tcPr>
            <w:tcW w:w="240" w:type="dxa"/>
            <w:tcBorders>
              <w:top w:val="nil"/>
              <w:left w:val="nil"/>
              <w:bottom w:val="nil"/>
              <w:right w:val="nil"/>
            </w:tcBorders>
            <w:shd w:val="clear" w:color="auto" w:fill="auto"/>
            <w:vAlign w:val="center"/>
          </w:tcPr>
          <w:p w14:paraId="5BAEF60F">
            <w:pPr>
              <w:jc w:val="left"/>
              <w:rPr>
                <w:rFonts w:hint="eastAsia" w:ascii="仿宋" w:hAnsi="仿宋" w:eastAsia="仿宋" w:cs="仿宋"/>
                <w:i w:val="0"/>
                <w:iCs w:val="0"/>
                <w:color w:val="000000"/>
                <w:sz w:val="21"/>
                <w:szCs w:val="21"/>
                <w:u w:val="none"/>
              </w:rPr>
            </w:pPr>
          </w:p>
        </w:tc>
      </w:tr>
      <w:tr w14:paraId="31D6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56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29054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B7C1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坐牌、工作证</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FD3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铜板纸三角桌牌</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78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18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240" w:type="dxa"/>
            <w:tcBorders>
              <w:top w:val="nil"/>
              <w:left w:val="nil"/>
              <w:bottom w:val="nil"/>
              <w:right w:val="nil"/>
            </w:tcBorders>
            <w:shd w:val="clear" w:color="auto" w:fill="auto"/>
            <w:vAlign w:val="center"/>
          </w:tcPr>
          <w:p w14:paraId="396A09DD">
            <w:pPr>
              <w:jc w:val="left"/>
              <w:rPr>
                <w:rFonts w:hint="eastAsia" w:ascii="仿宋" w:hAnsi="仿宋" w:eastAsia="仿宋" w:cs="仿宋"/>
                <w:i w:val="0"/>
                <w:iCs w:val="0"/>
                <w:color w:val="000000"/>
                <w:sz w:val="21"/>
                <w:szCs w:val="21"/>
                <w:u w:val="none"/>
              </w:rPr>
            </w:pPr>
          </w:p>
        </w:tc>
      </w:tr>
      <w:tr w14:paraId="225E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86C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340153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FD6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84A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水晶字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C82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DAD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2.33 </w:t>
            </w:r>
          </w:p>
        </w:tc>
        <w:tc>
          <w:tcPr>
            <w:tcW w:w="240" w:type="dxa"/>
            <w:tcBorders>
              <w:top w:val="nil"/>
              <w:left w:val="nil"/>
              <w:bottom w:val="nil"/>
              <w:right w:val="nil"/>
            </w:tcBorders>
            <w:shd w:val="clear" w:color="auto" w:fill="auto"/>
            <w:vAlign w:val="center"/>
          </w:tcPr>
          <w:p w14:paraId="558A0621">
            <w:pPr>
              <w:jc w:val="left"/>
              <w:rPr>
                <w:rFonts w:hint="eastAsia" w:ascii="仿宋" w:hAnsi="仿宋" w:eastAsia="仿宋" w:cs="仿宋"/>
                <w:i w:val="0"/>
                <w:iCs w:val="0"/>
                <w:color w:val="000000"/>
                <w:sz w:val="21"/>
                <w:szCs w:val="21"/>
                <w:u w:val="none"/>
              </w:rPr>
            </w:pPr>
          </w:p>
        </w:tc>
      </w:tr>
      <w:tr w14:paraId="42F6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2E4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34005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1F8D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41B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不锈钢平面发光字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EBC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05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3.88 </w:t>
            </w:r>
          </w:p>
        </w:tc>
        <w:tc>
          <w:tcPr>
            <w:tcW w:w="240" w:type="dxa"/>
            <w:tcBorders>
              <w:top w:val="nil"/>
              <w:left w:val="nil"/>
              <w:bottom w:val="nil"/>
              <w:right w:val="nil"/>
            </w:tcBorders>
            <w:shd w:val="clear" w:color="auto" w:fill="auto"/>
            <w:vAlign w:val="center"/>
          </w:tcPr>
          <w:p w14:paraId="7AF6FFBE">
            <w:pPr>
              <w:jc w:val="left"/>
              <w:rPr>
                <w:rFonts w:hint="eastAsia" w:ascii="仿宋" w:hAnsi="仿宋" w:eastAsia="仿宋" w:cs="仿宋"/>
                <w:i w:val="0"/>
                <w:iCs w:val="0"/>
                <w:color w:val="000000"/>
                <w:sz w:val="21"/>
                <w:szCs w:val="21"/>
                <w:u w:val="none"/>
              </w:rPr>
            </w:pPr>
          </w:p>
        </w:tc>
      </w:tr>
      <w:tr w14:paraId="718A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D41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34008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2B5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597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LED冲孔字单色</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1B0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EC2C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4.38 </w:t>
            </w:r>
          </w:p>
        </w:tc>
        <w:tc>
          <w:tcPr>
            <w:tcW w:w="240" w:type="dxa"/>
            <w:tcBorders>
              <w:top w:val="nil"/>
              <w:left w:val="nil"/>
              <w:bottom w:val="nil"/>
              <w:right w:val="nil"/>
            </w:tcBorders>
            <w:shd w:val="clear" w:color="auto" w:fill="auto"/>
            <w:vAlign w:val="center"/>
          </w:tcPr>
          <w:p w14:paraId="6461A519">
            <w:pPr>
              <w:jc w:val="left"/>
              <w:rPr>
                <w:rFonts w:hint="eastAsia" w:ascii="仿宋" w:hAnsi="仿宋" w:eastAsia="仿宋" w:cs="仿宋"/>
                <w:i w:val="0"/>
                <w:iCs w:val="0"/>
                <w:color w:val="000000"/>
                <w:sz w:val="21"/>
                <w:szCs w:val="21"/>
                <w:u w:val="none"/>
              </w:rPr>
            </w:pPr>
          </w:p>
        </w:tc>
      </w:tr>
      <w:tr w14:paraId="6348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3F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34010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433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574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LED冲孔字全彩</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600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E3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8.00 </w:t>
            </w:r>
          </w:p>
        </w:tc>
        <w:tc>
          <w:tcPr>
            <w:tcW w:w="240" w:type="dxa"/>
            <w:tcBorders>
              <w:top w:val="nil"/>
              <w:left w:val="nil"/>
              <w:bottom w:val="nil"/>
              <w:right w:val="nil"/>
            </w:tcBorders>
            <w:shd w:val="clear" w:color="auto" w:fill="auto"/>
            <w:vAlign w:val="center"/>
          </w:tcPr>
          <w:p w14:paraId="0F94BD7B">
            <w:pPr>
              <w:jc w:val="left"/>
              <w:rPr>
                <w:rFonts w:hint="eastAsia" w:ascii="仿宋" w:hAnsi="仿宋" w:eastAsia="仿宋" w:cs="仿宋"/>
                <w:i w:val="0"/>
                <w:iCs w:val="0"/>
                <w:color w:val="000000"/>
                <w:sz w:val="21"/>
                <w:szCs w:val="21"/>
                <w:u w:val="none"/>
              </w:rPr>
            </w:pPr>
          </w:p>
        </w:tc>
      </w:tr>
      <w:tr w14:paraId="4F81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B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34011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D5D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894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铁边字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6EA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948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3.13 </w:t>
            </w:r>
          </w:p>
        </w:tc>
        <w:tc>
          <w:tcPr>
            <w:tcW w:w="240" w:type="dxa"/>
            <w:tcBorders>
              <w:top w:val="nil"/>
              <w:left w:val="nil"/>
              <w:bottom w:val="nil"/>
              <w:right w:val="nil"/>
            </w:tcBorders>
            <w:shd w:val="clear" w:color="auto" w:fill="auto"/>
            <w:vAlign w:val="center"/>
          </w:tcPr>
          <w:p w14:paraId="7758CEAC">
            <w:pPr>
              <w:jc w:val="left"/>
              <w:rPr>
                <w:rFonts w:hint="eastAsia" w:ascii="仿宋" w:hAnsi="仿宋" w:eastAsia="仿宋" w:cs="仿宋"/>
                <w:i w:val="0"/>
                <w:iCs w:val="0"/>
                <w:color w:val="000000"/>
                <w:sz w:val="21"/>
                <w:szCs w:val="21"/>
                <w:u w:val="none"/>
              </w:rPr>
            </w:pPr>
          </w:p>
        </w:tc>
      </w:tr>
      <w:tr w14:paraId="62D0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D22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34012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9CC3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0EF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无边发光字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60F0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7DC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4.13 </w:t>
            </w:r>
          </w:p>
        </w:tc>
        <w:tc>
          <w:tcPr>
            <w:tcW w:w="240" w:type="dxa"/>
            <w:tcBorders>
              <w:top w:val="nil"/>
              <w:left w:val="nil"/>
              <w:bottom w:val="nil"/>
              <w:right w:val="nil"/>
            </w:tcBorders>
            <w:shd w:val="clear" w:color="auto" w:fill="auto"/>
            <w:vAlign w:val="center"/>
          </w:tcPr>
          <w:p w14:paraId="131BB183">
            <w:pPr>
              <w:jc w:val="left"/>
              <w:rPr>
                <w:rFonts w:hint="eastAsia" w:ascii="仿宋" w:hAnsi="仿宋" w:eastAsia="仿宋" w:cs="仿宋"/>
                <w:i w:val="0"/>
                <w:iCs w:val="0"/>
                <w:color w:val="000000"/>
                <w:sz w:val="21"/>
                <w:szCs w:val="21"/>
                <w:u w:val="none"/>
              </w:rPr>
            </w:pPr>
          </w:p>
        </w:tc>
      </w:tr>
      <w:tr w14:paraId="3D53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56E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34013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2F2D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388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树脂字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35D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294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6.38 </w:t>
            </w:r>
          </w:p>
        </w:tc>
        <w:tc>
          <w:tcPr>
            <w:tcW w:w="240" w:type="dxa"/>
            <w:tcBorders>
              <w:top w:val="nil"/>
              <w:left w:val="nil"/>
              <w:bottom w:val="nil"/>
              <w:right w:val="nil"/>
            </w:tcBorders>
            <w:shd w:val="clear" w:color="auto" w:fill="auto"/>
            <w:vAlign w:val="center"/>
          </w:tcPr>
          <w:p w14:paraId="02B2A5B5">
            <w:pPr>
              <w:jc w:val="left"/>
              <w:rPr>
                <w:rFonts w:hint="eastAsia" w:ascii="仿宋" w:hAnsi="仿宋" w:eastAsia="仿宋" w:cs="仿宋"/>
                <w:i w:val="0"/>
                <w:iCs w:val="0"/>
                <w:color w:val="000000"/>
                <w:sz w:val="21"/>
                <w:szCs w:val="21"/>
                <w:u w:val="none"/>
              </w:rPr>
            </w:pPr>
          </w:p>
        </w:tc>
      </w:tr>
      <w:tr w14:paraId="07C8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09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34014 </w:t>
            </w:r>
          </w:p>
        </w:tc>
        <w:tc>
          <w:tcPr>
            <w:tcW w:w="2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3F1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w:t>
            </w:r>
          </w:p>
        </w:tc>
        <w:tc>
          <w:tcPr>
            <w:tcW w:w="2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553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迷你字</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858B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公分</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14A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4.50 </w:t>
            </w:r>
          </w:p>
        </w:tc>
        <w:tc>
          <w:tcPr>
            <w:tcW w:w="240" w:type="dxa"/>
            <w:tcBorders>
              <w:top w:val="nil"/>
              <w:left w:val="nil"/>
              <w:bottom w:val="nil"/>
              <w:right w:val="nil"/>
            </w:tcBorders>
            <w:shd w:val="clear" w:color="auto" w:fill="auto"/>
            <w:vAlign w:val="center"/>
          </w:tcPr>
          <w:p w14:paraId="69430FAE">
            <w:pPr>
              <w:jc w:val="left"/>
              <w:rPr>
                <w:rFonts w:hint="eastAsia" w:ascii="仿宋" w:hAnsi="仿宋" w:eastAsia="仿宋" w:cs="仿宋"/>
                <w:i w:val="0"/>
                <w:iCs w:val="0"/>
                <w:color w:val="000000"/>
                <w:sz w:val="21"/>
                <w:szCs w:val="21"/>
                <w:u w:val="none"/>
              </w:rPr>
            </w:pPr>
          </w:p>
        </w:tc>
      </w:tr>
      <w:tr w14:paraId="543C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290" w:type="dxa"/>
            <w:gridSpan w:val="20"/>
            <w:tcBorders>
              <w:top w:val="nil"/>
              <w:left w:val="nil"/>
              <w:bottom w:val="nil"/>
              <w:right w:val="nil"/>
            </w:tcBorders>
            <w:shd w:val="clear" w:color="auto" w:fill="auto"/>
            <w:vAlign w:val="center"/>
          </w:tcPr>
          <w:p w14:paraId="649FF793">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（印刷类）</w:t>
            </w:r>
          </w:p>
        </w:tc>
      </w:tr>
      <w:tr w14:paraId="1FAA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FA8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3D78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经营主项</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F4639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经营子项（按面计费）</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3360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EA74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标价</w:t>
            </w:r>
          </w:p>
        </w:tc>
      </w:tr>
      <w:tr w14:paraId="0A58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04A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264334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B0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056658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70824B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0E803D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100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6A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213.75 </w:t>
            </w:r>
          </w:p>
        </w:tc>
      </w:tr>
      <w:tr w14:paraId="27B6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0F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264339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511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310CAC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53C53D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3A5D8C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C00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28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262.50 </w:t>
            </w:r>
          </w:p>
        </w:tc>
      </w:tr>
      <w:tr w14:paraId="6C24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6B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264344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83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1E30B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2C1977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31D0D3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E1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B08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355.00 </w:t>
            </w:r>
          </w:p>
        </w:tc>
      </w:tr>
      <w:tr w14:paraId="7456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1E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264349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45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5FE07D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345F9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1E9EA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AE26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78D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411.25 </w:t>
            </w:r>
          </w:p>
        </w:tc>
      </w:tr>
      <w:tr w14:paraId="1A10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DCA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264354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1C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713C2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6F7FA8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518CC0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273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EC0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510.00 </w:t>
            </w:r>
          </w:p>
        </w:tc>
      </w:tr>
      <w:tr w14:paraId="0F25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988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264355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F2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2EB97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32A8C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61194D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D74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7A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752.50 </w:t>
            </w:r>
          </w:p>
        </w:tc>
      </w:tr>
      <w:tr w14:paraId="29B0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A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264359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34B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297169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58D24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8A94B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8F5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D08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247.50 </w:t>
            </w:r>
          </w:p>
        </w:tc>
      </w:tr>
      <w:tr w14:paraId="045B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749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264364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1BA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5A2C8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2181F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DF81A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AB8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0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297.50 </w:t>
            </w:r>
          </w:p>
        </w:tc>
      </w:tr>
      <w:tr w14:paraId="20BC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F5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264369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6E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739560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71F11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326C36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32F9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7D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405.00 </w:t>
            </w:r>
          </w:p>
        </w:tc>
      </w:tr>
      <w:tr w14:paraId="3872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0A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4B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5515FF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7223A6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29D38C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BF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4A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505.00 </w:t>
            </w:r>
          </w:p>
        </w:tc>
      </w:tr>
      <w:tr w14:paraId="044E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DC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264375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F6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2408C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347A8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1BDECC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45F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E7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610.00 </w:t>
            </w:r>
          </w:p>
        </w:tc>
      </w:tr>
      <w:tr w14:paraId="7665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4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2643751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8F4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35210C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060799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3F97FA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F23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D5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813.75 </w:t>
            </w:r>
          </w:p>
        </w:tc>
      </w:tr>
      <w:tr w14:paraId="1DEA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A0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264376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AB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34F0DA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21D15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777F6E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D80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34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280.00 </w:t>
            </w:r>
          </w:p>
        </w:tc>
      </w:tr>
      <w:tr w14:paraId="24F2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5A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264377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75E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75DD8E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549D6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6BE41C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7C9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7CE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335.00 </w:t>
            </w:r>
          </w:p>
        </w:tc>
      </w:tr>
      <w:tr w14:paraId="733E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8B2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264378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53A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66FE0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3468E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01E121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22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BF4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455.00 </w:t>
            </w:r>
          </w:p>
        </w:tc>
      </w:tr>
      <w:tr w14:paraId="2075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F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264379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B7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5D954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5C51D9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2B058E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1E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F85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560.00 </w:t>
            </w:r>
          </w:p>
        </w:tc>
      </w:tr>
      <w:tr w14:paraId="0009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54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264380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48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6AE725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12F21B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206E72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78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60A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705.00 </w:t>
            </w:r>
          </w:p>
        </w:tc>
      </w:tr>
      <w:tr w14:paraId="595B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C80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264381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10A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48D7E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18D8F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B3411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D30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C0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1055.00 </w:t>
            </w:r>
          </w:p>
        </w:tc>
      </w:tr>
      <w:tr w14:paraId="273C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7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264384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24E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59025A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42905F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644ED7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092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68E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337.50 </w:t>
            </w:r>
          </w:p>
        </w:tc>
      </w:tr>
      <w:tr w14:paraId="2AE3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54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264389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73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5C2C2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6859E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5A99D9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24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A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412.50 </w:t>
            </w:r>
          </w:p>
        </w:tc>
      </w:tr>
      <w:tr w14:paraId="672E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EA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264394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BBA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762F3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73F61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5B565C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B5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4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503.75 </w:t>
            </w:r>
          </w:p>
        </w:tc>
      </w:tr>
      <w:tr w14:paraId="036F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A6E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264399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F3A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6658FB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4A48D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5008A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7F23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2DE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626.25 </w:t>
            </w:r>
          </w:p>
        </w:tc>
      </w:tr>
      <w:tr w14:paraId="32CD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7A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264404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FFB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6BB9BC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788156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01F064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8DA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CA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806.25 </w:t>
            </w:r>
          </w:p>
        </w:tc>
      </w:tr>
      <w:tr w14:paraId="2AAE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41F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264405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D54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65E67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099371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246793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86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A45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1520.00 </w:t>
            </w:r>
          </w:p>
        </w:tc>
      </w:tr>
      <w:tr w14:paraId="4D94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A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264406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3B6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6C8E04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6746A5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139BB4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D8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29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417.50 </w:t>
            </w:r>
          </w:p>
        </w:tc>
      </w:tr>
      <w:tr w14:paraId="39AF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C1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264407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C6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3E1BF9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2FE07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5AE8A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62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816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511.25 </w:t>
            </w:r>
          </w:p>
        </w:tc>
      </w:tr>
      <w:tr w14:paraId="52DC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6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264408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B4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0E2CE7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6AAE3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57410F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C5A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571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607.50 </w:t>
            </w:r>
          </w:p>
        </w:tc>
      </w:tr>
      <w:tr w14:paraId="48AF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BC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264409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1D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243A66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069FE0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60790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99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41B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753.75 </w:t>
            </w:r>
          </w:p>
        </w:tc>
      </w:tr>
      <w:tr w14:paraId="76DF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DF8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264410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13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23192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233C9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4BCB5F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8C5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AE4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1121.25 </w:t>
            </w:r>
          </w:p>
        </w:tc>
      </w:tr>
      <w:tr w14:paraId="4B68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8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56E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DM印刷</w:t>
            </w:r>
          </w:p>
        </w:tc>
        <w:tc>
          <w:tcPr>
            <w:tcW w:w="1133" w:type="dxa"/>
            <w:tcBorders>
              <w:top w:val="single" w:color="000000" w:sz="4" w:space="0"/>
              <w:left w:val="single" w:color="000000" w:sz="4" w:space="0"/>
              <w:bottom w:val="single" w:color="000000" w:sz="4" w:space="0"/>
              <w:right w:val="nil"/>
            </w:tcBorders>
            <w:shd w:val="clear" w:color="auto" w:fill="auto"/>
            <w:vAlign w:val="center"/>
          </w:tcPr>
          <w:p w14:paraId="4214E6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DM单</w:t>
            </w:r>
          </w:p>
        </w:tc>
        <w:tc>
          <w:tcPr>
            <w:tcW w:w="236" w:type="dxa"/>
            <w:gridSpan w:val="2"/>
            <w:tcBorders>
              <w:top w:val="single" w:color="000000" w:sz="4" w:space="0"/>
              <w:left w:val="nil"/>
              <w:bottom w:val="single" w:color="000000" w:sz="4" w:space="0"/>
              <w:right w:val="nil"/>
            </w:tcBorders>
            <w:shd w:val="clear" w:color="auto" w:fill="auto"/>
            <w:vAlign w:val="center"/>
          </w:tcPr>
          <w:p w14:paraId="74545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3949" w:type="dxa"/>
            <w:gridSpan w:val="6"/>
            <w:tcBorders>
              <w:top w:val="single" w:color="000000" w:sz="4" w:space="0"/>
              <w:left w:val="nil"/>
              <w:bottom w:val="single" w:color="000000" w:sz="4" w:space="0"/>
              <w:right w:val="single" w:color="000000" w:sz="4" w:space="0"/>
            </w:tcBorders>
            <w:shd w:val="clear" w:color="auto" w:fill="auto"/>
            <w:vAlign w:val="center"/>
          </w:tcPr>
          <w:p w14:paraId="34127C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10000张</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EF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一次印刷</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E4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1715.00 </w:t>
            </w:r>
          </w:p>
        </w:tc>
      </w:tr>
      <w:tr w14:paraId="6ED4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C13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93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8149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画册8P，500本（封面250克铜版纸覆膜，内页128克）骑马钉</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EC1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963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1737.50 </w:t>
            </w:r>
          </w:p>
        </w:tc>
      </w:tr>
      <w:tr w14:paraId="3B30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76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73B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6C3C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画册12P，500本（封面250克铜版纸覆膜，内页128克）骑马钉</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19CA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D45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2212.50 </w:t>
            </w:r>
          </w:p>
        </w:tc>
      </w:tr>
      <w:tr w14:paraId="5C1D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3BE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0CF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B7A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画册16P，500本（封面250克铜版纸覆膜，内页128克）骑马钉</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80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E8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2387.50 </w:t>
            </w:r>
          </w:p>
        </w:tc>
      </w:tr>
      <w:tr w14:paraId="7C2F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A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76D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FA19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画册8P，500本（封面250克铜版纸覆膜，内页157克）骑马钉</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2B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C1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1825.00 </w:t>
            </w:r>
          </w:p>
        </w:tc>
      </w:tr>
      <w:tr w14:paraId="5AE6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B0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748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DD9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画册12P，500本（封面250克铜版纸覆膜，内页157克）骑马钉</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BF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35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2362.50 </w:t>
            </w:r>
          </w:p>
        </w:tc>
      </w:tr>
      <w:tr w14:paraId="6D3F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55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B6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040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画册16P，500本（封面250克铜版纸覆膜，内页157克）骑马钉</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AE1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72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2562.50 </w:t>
            </w:r>
          </w:p>
        </w:tc>
      </w:tr>
      <w:tr w14:paraId="420A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1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F30518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130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3F9231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经营主项</w:t>
            </w:r>
          </w:p>
        </w:tc>
        <w:tc>
          <w:tcPr>
            <w:tcW w:w="5318"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14:paraId="05A1776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经营子项（按面计费）</w:t>
            </w:r>
          </w:p>
        </w:tc>
        <w:tc>
          <w:tcPr>
            <w:tcW w:w="1360"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2123C0A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8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C8E442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标价</w:t>
            </w:r>
          </w:p>
        </w:tc>
      </w:tr>
      <w:tr w14:paraId="6A6E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9BC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264411 </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109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画册印刷</w:t>
            </w:r>
          </w:p>
        </w:tc>
        <w:tc>
          <w:tcPr>
            <w:tcW w:w="7767"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795AF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胶装、软精装、硬面精装等根据实际P数报价</w:t>
            </w:r>
          </w:p>
        </w:tc>
      </w:tr>
      <w:tr w14:paraId="0657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A4E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ADE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不干胶</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A865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500张（A4）</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63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C9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425.00 </w:t>
            </w:r>
          </w:p>
        </w:tc>
      </w:tr>
      <w:tr w14:paraId="462C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24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09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不干胶</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5DDE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1000张（A4）</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C280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52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577.50 </w:t>
            </w:r>
          </w:p>
        </w:tc>
      </w:tr>
      <w:tr w14:paraId="7D4E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259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264311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950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不干胶</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4C82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2000张（A4）</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8BC9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46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907.50 </w:t>
            </w:r>
          </w:p>
        </w:tc>
      </w:tr>
      <w:tr w14:paraId="191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F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264318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DEF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手提袋</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B683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500个（360高*260宽*80厚,250克白卡单面、光膜）</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99EC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813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1600.00 </w:t>
            </w:r>
          </w:p>
        </w:tc>
      </w:tr>
      <w:tr w14:paraId="2003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6D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264318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0D3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手提袋</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C961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1000个（360高*260宽*80厚,250克白卡单面、光膜）</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F57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C9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2425.00 </w:t>
            </w:r>
          </w:p>
        </w:tc>
      </w:tr>
      <w:tr w14:paraId="7422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1218" w:type="dxa"/>
            <w:gridSpan w:val="2"/>
            <w:tcBorders>
              <w:top w:val="nil"/>
              <w:left w:val="nil"/>
              <w:bottom w:val="nil"/>
              <w:right w:val="nil"/>
            </w:tcBorders>
            <w:shd w:val="clear" w:color="auto" w:fill="auto"/>
            <w:vAlign w:val="center"/>
          </w:tcPr>
          <w:p w14:paraId="204D6658">
            <w:pPr>
              <w:jc w:val="left"/>
              <w:rPr>
                <w:rFonts w:hint="eastAsia" w:ascii="仿宋" w:hAnsi="仿宋" w:eastAsia="仿宋" w:cs="仿宋"/>
                <w:i w:val="0"/>
                <w:iCs w:val="0"/>
                <w:color w:val="000000"/>
                <w:sz w:val="22"/>
                <w:szCs w:val="22"/>
                <w:u w:val="none"/>
              </w:rPr>
            </w:pPr>
          </w:p>
        </w:tc>
        <w:tc>
          <w:tcPr>
            <w:tcW w:w="1305" w:type="dxa"/>
            <w:gridSpan w:val="3"/>
            <w:tcBorders>
              <w:top w:val="nil"/>
              <w:left w:val="nil"/>
              <w:bottom w:val="nil"/>
              <w:right w:val="nil"/>
            </w:tcBorders>
            <w:shd w:val="clear" w:color="auto" w:fill="auto"/>
            <w:vAlign w:val="center"/>
          </w:tcPr>
          <w:p w14:paraId="2D9C6E9C">
            <w:pPr>
              <w:jc w:val="left"/>
              <w:rPr>
                <w:rFonts w:hint="eastAsia" w:ascii="仿宋" w:hAnsi="仿宋" w:eastAsia="仿宋" w:cs="仿宋"/>
                <w:i w:val="0"/>
                <w:iCs w:val="0"/>
                <w:color w:val="000000"/>
                <w:sz w:val="22"/>
                <w:szCs w:val="22"/>
                <w:u w:val="none"/>
              </w:rPr>
            </w:pPr>
          </w:p>
        </w:tc>
        <w:tc>
          <w:tcPr>
            <w:tcW w:w="5318" w:type="dxa"/>
            <w:gridSpan w:val="9"/>
            <w:tcBorders>
              <w:top w:val="nil"/>
              <w:left w:val="nil"/>
              <w:bottom w:val="nil"/>
              <w:right w:val="nil"/>
            </w:tcBorders>
            <w:shd w:val="clear" w:color="auto" w:fill="auto"/>
            <w:vAlign w:val="center"/>
          </w:tcPr>
          <w:p w14:paraId="2306B195">
            <w:pPr>
              <w:jc w:val="left"/>
              <w:rPr>
                <w:rFonts w:hint="eastAsia" w:ascii="仿宋" w:hAnsi="仿宋" w:eastAsia="仿宋" w:cs="仿宋"/>
                <w:i w:val="0"/>
                <w:iCs w:val="0"/>
                <w:color w:val="000000"/>
                <w:sz w:val="22"/>
                <w:szCs w:val="22"/>
                <w:u w:val="none"/>
              </w:rPr>
            </w:pPr>
          </w:p>
        </w:tc>
        <w:tc>
          <w:tcPr>
            <w:tcW w:w="1360" w:type="dxa"/>
            <w:gridSpan w:val="4"/>
            <w:tcBorders>
              <w:top w:val="nil"/>
              <w:left w:val="nil"/>
              <w:bottom w:val="nil"/>
              <w:right w:val="nil"/>
            </w:tcBorders>
            <w:shd w:val="clear" w:color="auto" w:fill="auto"/>
            <w:vAlign w:val="center"/>
          </w:tcPr>
          <w:p w14:paraId="0234C9E4">
            <w:pPr>
              <w:jc w:val="left"/>
              <w:rPr>
                <w:rFonts w:hint="eastAsia" w:ascii="仿宋" w:hAnsi="仿宋" w:eastAsia="仿宋" w:cs="仿宋"/>
                <w:i w:val="0"/>
                <w:iCs w:val="0"/>
                <w:color w:val="000000"/>
                <w:sz w:val="22"/>
                <w:szCs w:val="22"/>
                <w:u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BC184">
            <w:pPr>
              <w:jc w:val="center"/>
              <w:rPr>
                <w:rFonts w:hint="eastAsia" w:ascii="仿宋" w:hAnsi="仿宋" w:eastAsia="仿宋" w:cs="仿宋"/>
                <w:i w:val="0"/>
                <w:iCs w:val="0"/>
                <w:color w:val="000000"/>
                <w:sz w:val="22"/>
                <w:szCs w:val="22"/>
                <w:u w:val="none"/>
              </w:rPr>
            </w:pPr>
          </w:p>
        </w:tc>
      </w:tr>
      <w:tr w14:paraId="229D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D6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520490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F68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联单</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545E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二联单500本16开大210*285</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DBC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F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5.25 </w:t>
            </w:r>
          </w:p>
        </w:tc>
      </w:tr>
      <w:tr w14:paraId="10EA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CD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520530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5E7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联单</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5DC4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三联单500本16开大210*285</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8B9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A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5.75 </w:t>
            </w:r>
          </w:p>
        </w:tc>
      </w:tr>
      <w:tr w14:paraId="061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952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520570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844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联单</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0164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四联单500本16开大210*285</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18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47D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6.25 </w:t>
            </w:r>
          </w:p>
        </w:tc>
      </w:tr>
      <w:tr w14:paraId="2AB7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BB7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FA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名片、PVC卡</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865B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特种纸名片快印</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761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073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52.50 </w:t>
            </w:r>
          </w:p>
        </w:tc>
      </w:tr>
      <w:tr w14:paraId="2D7C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BDA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28002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85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名片、PVC卡</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56AB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印刷名片（覆膜）</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A4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A2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21.25 </w:t>
            </w:r>
          </w:p>
        </w:tc>
      </w:tr>
      <w:tr w14:paraId="1113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A8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280052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912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名片、PVC卡</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E967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A级特种纸名片</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6D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A7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40.00 </w:t>
            </w:r>
          </w:p>
        </w:tc>
      </w:tr>
      <w:tr w14:paraId="3108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53D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280053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1B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名片、PVC卡</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30B8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AA级特种纸名</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2AD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446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50.00 </w:t>
            </w:r>
          </w:p>
        </w:tc>
      </w:tr>
      <w:tr w14:paraId="4046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6A4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280054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748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名片、PVC卡</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1F88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AAA级特种纸名片</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4A1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7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 </w:t>
            </w:r>
          </w:p>
        </w:tc>
      </w:tr>
      <w:tr w14:paraId="449F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FA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280055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DA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名片、PVC卡</w:t>
            </w:r>
          </w:p>
        </w:tc>
        <w:tc>
          <w:tcPr>
            <w:tcW w:w="5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A555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AAAA级特种纸名片</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DFE1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75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87.50 </w:t>
            </w:r>
          </w:p>
        </w:tc>
      </w:tr>
      <w:tr w14:paraId="408E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29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65ADA1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备注：印刷报价不含排版费用，要看具体的要求、内容商定。</w:t>
            </w:r>
          </w:p>
        </w:tc>
      </w:tr>
    </w:tbl>
    <w:p w14:paraId="4FB093A2">
      <w:pPr>
        <w:rPr>
          <w:rFonts w:hint="eastAsia" w:ascii="仿宋" w:hAnsi="仿宋" w:eastAsia="仿宋" w:cs="仿宋"/>
          <w:bCs/>
          <w:color w:val="auto"/>
          <w:sz w:val="36"/>
          <w:szCs w:val="30"/>
          <w:highlight w:val="none"/>
        </w:rPr>
      </w:pPr>
    </w:p>
    <w:p w14:paraId="3A2948E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1182F6">
      <w:pPr>
        <w:pStyle w:val="25"/>
        <w:rPr>
          <w:rFonts w:hint="eastAsia" w:ascii="仿宋" w:hAnsi="仿宋" w:eastAsia="仿宋" w:cs="仿宋"/>
          <w:color w:val="auto"/>
          <w:highlight w:val="none"/>
        </w:rPr>
      </w:pPr>
    </w:p>
    <w:p w14:paraId="791006FA">
      <w:pPr>
        <w:pStyle w:val="2"/>
        <w:spacing w:line="360" w:lineRule="auto"/>
        <w:jc w:val="center"/>
        <w:rPr>
          <w:rFonts w:hint="eastAsia" w:ascii="仿宋" w:hAnsi="仿宋" w:eastAsia="仿宋" w:cs="仿宋"/>
          <w:b w:val="0"/>
          <w:color w:val="auto"/>
          <w:sz w:val="36"/>
          <w:szCs w:val="30"/>
          <w:highlight w:val="none"/>
        </w:rPr>
      </w:pPr>
      <w:bookmarkStart w:id="47" w:name="_Toc7213"/>
      <w:r>
        <w:rPr>
          <w:rFonts w:hint="eastAsia" w:ascii="仿宋" w:hAnsi="仿宋" w:eastAsia="仿宋" w:cs="仿宋"/>
          <w:b w:val="0"/>
          <w:color w:val="auto"/>
          <w:sz w:val="36"/>
          <w:szCs w:val="30"/>
          <w:highlight w:val="none"/>
        </w:rPr>
        <w:t>第三篇  项目商务需求</w:t>
      </w:r>
      <w:bookmarkEnd w:id="47"/>
    </w:p>
    <w:p w14:paraId="73CE39F2">
      <w:pPr>
        <w:pStyle w:val="3"/>
        <w:spacing w:before="0" w:after="0" w:line="360" w:lineRule="auto"/>
        <w:rPr>
          <w:rFonts w:hint="eastAsia" w:ascii="仿宋" w:hAnsi="仿宋" w:eastAsia="仿宋" w:cs="仿宋"/>
          <w:color w:val="auto"/>
          <w:sz w:val="24"/>
          <w:szCs w:val="24"/>
          <w:highlight w:val="none"/>
        </w:rPr>
      </w:pPr>
      <w:bookmarkStart w:id="48" w:name="_Toc344475120"/>
      <w:r>
        <w:rPr>
          <w:rFonts w:hint="eastAsia" w:ascii="仿宋" w:hAnsi="仿宋" w:eastAsia="仿宋" w:cs="仿宋"/>
          <w:color w:val="auto"/>
          <w:sz w:val="24"/>
          <w:highlight w:val="none"/>
        </w:rPr>
        <w:t xml:space="preserve">  </w:t>
      </w:r>
      <w:bookmarkEnd w:id="48"/>
      <w:bookmarkStart w:id="49" w:name="_Toc12209"/>
      <w:bookmarkStart w:id="50" w:name="_Toc31648"/>
      <w:bookmarkStart w:id="51" w:name="_Toc28306"/>
      <w:r>
        <w:rPr>
          <w:rFonts w:hint="eastAsia" w:ascii="仿宋" w:hAnsi="仿宋" w:eastAsia="仿宋" w:cs="仿宋"/>
          <w:color w:val="auto"/>
          <w:sz w:val="24"/>
          <w:szCs w:val="24"/>
          <w:highlight w:val="none"/>
        </w:rPr>
        <w:t>一、交货时间、地点及验收方式</w:t>
      </w:r>
      <w:bookmarkEnd w:id="49"/>
      <w:bookmarkEnd w:id="50"/>
      <w:bookmarkEnd w:id="51"/>
    </w:p>
    <w:p w14:paraId="6D242B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（一）服务时间：</w:t>
      </w:r>
    </w:p>
    <w:p w14:paraId="7D27F872">
      <w:pPr>
        <w:keepNext w:val="0"/>
        <w:keepLines w:val="0"/>
        <w:pageBreakBefore w:val="0"/>
        <w:widowControl w:val="0"/>
        <w:tabs>
          <w:tab w:val="left" w:pos="2700"/>
        </w:tabs>
        <w:kinsoku/>
        <w:wordWrap/>
        <w:overflowPunct/>
        <w:topLinePunct w:val="0"/>
        <w:autoSpaceDE/>
        <w:autoSpaceDN/>
        <w:bidi w:val="0"/>
        <w:adjustRightInd/>
        <w:snapToGrid/>
        <w:spacing w:line="400" w:lineRule="exact"/>
        <w:ind w:right="0" w:rightChars="0"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合同签订后，服务期为</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p>
    <w:p w14:paraId="0A7B9C8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（二）服务地点：采购人指定地点。</w:t>
      </w:r>
    </w:p>
    <w:p w14:paraId="1A51DD43">
      <w:pPr>
        <w:pStyle w:val="1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w:t>
      </w:r>
      <w:bookmarkStart w:id="52" w:name="_Toc10451"/>
      <w:bookmarkStart w:id="53" w:name="_Toc344475121"/>
      <w:r>
        <w:rPr>
          <w:rFonts w:hint="eastAsia" w:ascii="仿宋" w:hAnsi="仿宋" w:eastAsia="仿宋" w:cs="仿宋"/>
          <w:color w:val="auto"/>
          <w:sz w:val="24"/>
          <w:szCs w:val="24"/>
          <w:highlight w:val="none"/>
        </w:rPr>
        <w:t>验收方式：</w:t>
      </w:r>
      <w:r>
        <w:rPr>
          <w:rFonts w:hint="eastAsia" w:ascii="仿宋" w:hAnsi="仿宋" w:eastAsia="仿宋" w:cs="仿宋"/>
          <w:color w:val="auto"/>
          <w:kern w:val="0"/>
          <w:sz w:val="24"/>
          <w:szCs w:val="24"/>
          <w:highlight w:val="none"/>
        </w:rPr>
        <w:t>按采购人要求验收</w:t>
      </w:r>
    </w:p>
    <w:p w14:paraId="0D85765F">
      <w:pPr>
        <w:pStyle w:val="1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二、质量保证及售后服务</w:t>
      </w:r>
      <w:bookmarkEnd w:id="52"/>
      <w:bookmarkEnd w:id="53"/>
    </w:p>
    <w:p w14:paraId="5E1EA77A">
      <w:pPr>
        <w:spacing w:line="360" w:lineRule="auto"/>
        <w:ind w:firstLine="480" w:firstLineChars="200"/>
        <w:rPr>
          <w:rFonts w:hint="eastAsia" w:ascii="仿宋" w:hAnsi="仿宋" w:eastAsia="仿宋" w:cs="仿宋"/>
          <w:color w:val="auto"/>
          <w:sz w:val="24"/>
          <w:szCs w:val="24"/>
          <w:highlight w:val="none"/>
        </w:rPr>
      </w:pPr>
      <w:bookmarkStart w:id="54" w:name="_Toc13274"/>
      <w:bookmarkStart w:id="55" w:name="_Toc344475122"/>
      <w:r>
        <w:rPr>
          <w:rFonts w:hint="eastAsia" w:ascii="仿宋" w:hAnsi="仿宋" w:eastAsia="仿宋" w:cs="仿宋"/>
          <w:color w:val="auto"/>
          <w:sz w:val="24"/>
          <w:szCs w:val="24"/>
          <w:highlight w:val="none"/>
        </w:rPr>
        <w:t>（一）产品质量保证期</w:t>
      </w:r>
    </w:p>
    <w:p w14:paraId="230081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1.入围供应商所</w:t>
      </w:r>
      <w:r>
        <w:rPr>
          <w:rFonts w:hint="eastAsia" w:ascii="仿宋" w:hAnsi="仿宋" w:eastAsia="仿宋" w:cs="仿宋"/>
          <w:color w:val="auto"/>
          <w:sz w:val="24"/>
          <w:szCs w:val="24"/>
          <w:highlight w:val="none"/>
          <w:lang w:eastAsia="zh-CN"/>
        </w:rPr>
        <w:t>印刷产品</w:t>
      </w:r>
      <w:r>
        <w:rPr>
          <w:rFonts w:hint="eastAsia" w:ascii="仿宋" w:hAnsi="仿宋" w:eastAsia="仿宋" w:cs="仿宋"/>
          <w:color w:val="auto"/>
          <w:sz w:val="24"/>
          <w:szCs w:val="24"/>
          <w:highlight w:val="none"/>
        </w:rPr>
        <w:t>属于国家规定“三包”范围的，其药品质量保证期不得低于“三包”规定。</w:t>
      </w:r>
    </w:p>
    <w:p w14:paraId="7392E3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入围供应商所</w:t>
      </w:r>
      <w:r>
        <w:rPr>
          <w:rFonts w:hint="eastAsia" w:ascii="仿宋" w:hAnsi="仿宋" w:eastAsia="仿宋" w:cs="仿宋"/>
          <w:color w:val="auto"/>
          <w:sz w:val="24"/>
          <w:szCs w:val="24"/>
          <w:highlight w:val="none"/>
          <w:lang w:eastAsia="zh-CN"/>
        </w:rPr>
        <w:t>印刷</w:t>
      </w:r>
      <w:r>
        <w:rPr>
          <w:rFonts w:hint="eastAsia" w:ascii="仿宋" w:hAnsi="仿宋" w:eastAsia="仿宋" w:cs="仿宋"/>
          <w:color w:val="auto"/>
          <w:sz w:val="24"/>
          <w:szCs w:val="24"/>
          <w:highlight w:val="none"/>
        </w:rPr>
        <w:t>的质量保证期承诺优于国家“三包”规定的，按投标人实际承诺执行。</w:t>
      </w:r>
    </w:p>
    <w:p w14:paraId="6C9B18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3.投标产品由制造商（指产品生产制造商，或其负责销售、售后服务机构，以下同）负责标准售后服务的，应当在投标文件中予以明确说明。</w:t>
      </w:r>
    </w:p>
    <w:p w14:paraId="73E3E8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（二）售后服务内容</w:t>
      </w:r>
    </w:p>
    <w:p w14:paraId="614AE7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1.投标人和制造商在质量保证期内应当为采购人提供以下技术支持和服务：</w:t>
      </w:r>
    </w:p>
    <w:p w14:paraId="2A6D3C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1.1电话咨询</w:t>
      </w:r>
    </w:p>
    <w:p w14:paraId="33D66A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中标人和制造商应当为采购人提供技术援助电话，解答采购人在使用中遇到的问题，及时为采购人提出解决问题的建议，提供</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年7*24小时原厂服务，提供制造商专属技术服务经理、主动式、预防性、优化运维支持服务，7*24小时在线响应服务</w:t>
      </w:r>
    </w:p>
    <w:p w14:paraId="6C4C84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1.2现场响应</w:t>
      </w:r>
    </w:p>
    <w:p w14:paraId="776851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采购人遇到使用及技术问题，电话咨询不能解决的，中标人和制造商应在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小时内到达现场进行处理，确保产品正常工作.</w:t>
      </w:r>
    </w:p>
    <w:p w14:paraId="701ACA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1.3技术升级</w:t>
      </w:r>
    </w:p>
    <w:p w14:paraId="2B5F15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在质保期内，如果中标人和制造商的产品技术升级，投标人应及时通知采购人，如采购人有相应要求，中标人和制造商应对采购人购买的产品进行升级服务。</w:t>
      </w:r>
    </w:p>
    <w:p w14:paraId="4B4BBF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2.质保期外服务要求</w:t>
      </w:r>
    </w:p>
    <w:p w14:paraId="442309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2.1质量保证期过后，投标人和制造商应同样提供免费电话咨询服务，并应承诺提供产品上门维护服务。</w:t>
      </w:r>
    </w:p>
    <w:p w14:paraId="1608ED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2.2质量保证期过后，采购人需要继续由原投标人和制造商提供售后服务的，该投标人和制造商应以优惠价格提供售后服务。</w:t>
      </w:r>
    </w:p>
    <w:p w14:paraId="242363FC">
      <w:pPr>
        <w:pStyle w:val="3"/>
        <w:numPr>
          <w:ilvl w:val="0"/>
          <w:numId w:val="2"/>
        </w:numPr>
        <w:spacing w:before="0" w:after="0" w:line="360" w:lineRule="auto"/>
        <w:rPr>
          <w:rFonts w:hint="eastAsia" w:ascii="仿宋" w:hAnsi="仿宋" w:eastAsia="仿宋" w:cs="仿宋"/>
          <w:color w:val="auto"/>
          <w:sz w:val="24"/>
          <w:szCs w:val="24"/>
          <w:highlight w:val="none"/>
        </w:rPr>
      </w:pPr>
      <w:bookmarkStart w:id="56" w:name="_Toc1680"/>
      <w:bookmarkStart w:id="57" w:name="_Toc12796"/>
      <w:r>
        <w:rPr>
          <w:rFonts w:hint="eastAsia" w:ascii="仿宋" w:hAnsi="仿宋" w:eastAsia="仿宋" w:cs="仿宋"/>
          <w:color w:val="auto"/>
          <w:sz w:val="24"/>
          <w:szCs w:val="24"/>
          <w:highlight w:val="none"/>
        </w:rPr>
        <w:t>报价要求</w:t>
      </w:r>
      <w:bookmarkEnd w:id="54"/>
      <w:bookmarkEnd w:id="56"/>
      <w:bookmarkEnd w:id="57"/>
    </w:p>
    <w:p w14:paraId="7D82E176">
      <w:pPr>
        <w:spacing w:line="360" w:lineRule="auto"/>
        <w:ind w:firstLine="480" w:firstLineChars="200"/>
        <w:rPr>
          <w:rFonts w:hint="eastAsia" w:ascii="仿宋" w:hAnsi="仿宋" w:eastAsia="仿宋" w:cs="仿宋"/>
          <w:color w:val="auto"/>
          <w:sz w:val="24"/>
          <w:szCs w:val="24"/>
          <w:highlight w:val="none"/>
        </w:rPr>
      </w:pPr>
      <w:bookmarkStart w:id="58" w:name="_Toc6606"/>
      <w:bookmarkStart w:id="59" w:name="_Toc15788"/>
      <w:r>
        <w:rPr>
          <w:rFonts w:hint="eastAsia" w:ascii="仿宋" w:hAnsi="仿宋" w:eastAsia="仿宋" w:cs="仿宋"/>
          <w:b w:val="0"/>
          <w:bCs w:val="0"/>
          <w:color w:val="auto"/>
          <w:kern w:val="0"/>
          <w:sz w:val="24"/>
          <w:szCs w:val="24"/>
          <w:highlight w:val="none"/>
        </w:rPr>
        <w:t>本次报价须为</w:t>
      </w:r>
      <w:r>
        <w:rPr>
          <w:rFonts w:hint="eastAsia" w:ascii="仿宋" w:hAnsi="仿宋" w:eastAsia="仿宋" w:cs="仿宋"/>
          <w:color w:val="auto"/>
          <w:kern w:val="2"/>
          <w:sz w:val="24"/>
          <w:szCs w:val="24"/>
          <w:highlight w:val="none"/>
          <w:lang w:val="en-US" w:eastAsia="zh-CN" w:bidi="ar-SA"/>
        </w:rPr>
        <w:t>印刷采购指导价进行</w:t>
      </w:r>
      <w:r>
        <w:rPr>
          <w:rFonts w:hint="eastAsia" w:ascii="仿宋" w:hAnsi="仿宋" w:eastAsia="仿宋" w:cs="仿宋"/>
          <w:b w:val="0"/>
          <w:bCs w:val="0"/>
          <w:color w:val="auto"/>
          <w:kern w:val="0"/>
          <w:sz w:val="24"/>
          <w:szCs w:val="24"/>
          <w:highlight w:val="none"/>
        </w:rPr>
        <w:t>折扣报价，</w:t>
      </w:r>
      <w:r>
        <w:rPr>
          <w:rFonts w:hint="eastAsia" w:ascii="仿宋" w:hAnsi="仿宋" w:eastAsia="仿宋" w:cs="仿宋"/>
          <w:color w:val="auto"/>
          <w:sz w:val="24"/>
          <w:szCs w:val="24"/>
          <w:highlight w:val="none"/>
        </w:rPr>
        <w:t>本项目包含：</w:t>
      </w:r>
      <w:r>
        <w:rPr>
          <w:rFonts w:hint="eastAsia" w:ascii="仿宋" w:hAnsi="仿宋" w:eastAsia="仿宋" w:cs="仿宋"/>
          <w:color w:val="auto"/>
          <w:sz w:val="24"/>
          <w:szCs w:val="24"/>
          <w:highlight w:val="none"/>
          <w:lang w:eastAsia="zh-CN"/>
        </w:rPr>
        <w:t>印刷费、</w:t>
      </w:r>
      <w:r>
        <w:rPr>
          <w:rFonts w:hint="eastAsia" w:ascii="仿宋" w:hAnsi="仿宋" w:eastAsia="仿宋" w:cs="仿宋"/>
          <w:color w:val="auto"/>
          <w:sz w:val="24"/>
          <w:szCs w:val="24"/>
          <w:highlight w:val="none"/>
        </w:rPr>
        <w:t>售后费、包装费、制版费、装订费、辅材费、运输费、装卸费、人工费、安全保险费及各种应缴纳的税费等完成本项目的所有费用。因成交供应商自身原因造成漏报、少报皆由其自行承担责任，采购人不再补偿。</w:t>
      </w:r>
    </w:p>
    <w:p w14:paraId="47193D6E">
      <w:pPr>
        <w:pStyle w:val="3"/>
        <w:numPr>
          <w:ilvl w:val="0"/>
          <w:numId w:val="2"/>
        </w:numPr>
        <w:spacing w:before="0" w:after="0" w:line="360" w:lineRule="auto"/>
        <w:rPr>
          <w:rFonts w:hint="eastAsia" w:ascii="仿宋" w:hAnsi="仿宋" w:eastAsia="仿宋" w:cs="仿宋"/>
          <w:color w:val="auto"/>
          <w:sz w:val="24"/>
          <w:szCs w:val="24"/>
          <w:highlight w:val="none"/>
        </w:rPr>
      </w:pPr>
      <w:bookmarkStart w:id="60" w:name="_Toc18687"/>
      <w:r>
        <w:rPr>
          <w:rFonts w:hint="eastAsia" w:ascii="仿宋" w:hAnsi="仿宋" w:eastAsia="仿宋" w:cs="仿宋"/>
          <w:color w:val="auto"/>
          <w:sz w:val="24"/>
          <w:szCs w:val="24"/>
          <w:highlight w:val="none"/>
          <w:lang w:eastAsia="zh-CN"/>
        </w:rPr>
        <w:t>结算价格及定价要求</w:t>
      </w:r>
      <w:bookmarkEnd w:id="60"/>
    </w:p>
    <w:p w14:paraId="6B705581">
      <w:pPr>
        <w:spacing w:before="115" w:line="263" w:lineRule="auto"/>
        <w:ind w:left="28" w:firstLine="47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（一）以供应商和采购人双方确认的各货品的商品基准价乘以供应商</w:t>
      </w:r>
      <w:r>
        <w:rPr>
          <w:rFonts w:hint="eastAsia" w:ascii="仿宋" w:hAnsi="仿宋" w:eastAsia="仿宋" w:cs="仿宋"/>
          <w:color w:val="auto"/>
          <w:sz w:val="24"/>
          <w:szCs w:val="24"/>
          <w:highlight w:val="none"/>
          <w:lang w:eastAsia="zh-CN"/>
        </w:rPr>
        <w:t xml:space="preserve">承诺的货品对应 </w:t>
      </w:r>
      <w:r>
        <w:rPr>
          <w:rFonts w:hint="eastAsia" w:ascii="仿宋" w:hAnsi="仿宋" w:eastAsia="仿宋" w:cs="仿宋"/>
          <w:color w:val="auto"/>
          <w:spacing w:val="-3"/>
          <w:sz w:val="24"/>
          <w:szCs w:val="24"/>
          <w:highlight w:val="none"/>
          <w:lang w:eastAsia="zh-CN"/>
        </w:rPr>
        <w:t>的折扣率为结算单价。</w:t>
      </w:r>
    </w:p>
    <w:p w14:paraId="2BF1A65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（二）最终结算金额=</w:t>
      </w:r>
      <w:r>
        <w:rPr>
          <w:rFonts w:hint="eastAsia" w:ascii="仿宋" w:hAnsi="仿宋" w:eastAsia="仿宋" w:cs="仿宋"/>
          <w:color w:val="auto"/>
          <w:sz w:val="24"/>
          <w:szCs w:val="24"/>
          <w:highlight w:val="none"/>
          <w:lang w:val="en-US" w:eastAsia="zh-CN"/>
        </w:rPr>
        <w:t>采购指导价</w:t>
      </w:r>
      <w:r>
        <w:rPr>
          <w:rFonts w:hint="eastAsia" w:ascii="仿宋" w:hAnsi="仿宋" w:eastAsia="仿宋" w:cs="仿宋"/>
          <w:color w:val="auto"/>
          <w:spacing w:val="-1"/>
          <w:sz w:val="24"/>
          <w:szCs w:val="24"/>
          <w:highlight w:val="none"/>
          <w:lang w:eastAsia="zh-CN"/>
        </w:rPr>
        <w:t>×折扣×采购数量</w:t>
      </w:r>
      <w:r>
        <w:rPr>
          <w:rFonts w:hint="eastAsia" w:ascii="仿宋" w:hAnsi="仿宋" w:eastAsia="仿宋" w:cs="仿宋"/>
          <w:color w:val="auto"/>
          <w:spacing w:val="-3"/>
          <w:sz w:val="24"/>
          <w:szCs w:val="24"/>
          <w:highlight w:val="none"/>
          <w:lang w:eastAsia="zh-CN"/>
        </w:rPr>
        <w:t>据实结算</w:t>
      </w:r>
      <w:r>
        <w:rPr>
          <w:rFonts w:hint="eastAsia" w:ascii="仿宋" w:hAnsi="仿宋" w:eastAsia="仿宋" w:cs="仿宋"/>
          <w:b w:val="0"/>
          <w:bCs w:val="0"/>
          <w:color w:val="auto"/>
          <w:kern w:val="0"/>
          <w:sz w:val="24"/>
          <w:szCs w:val="24"/>
          <w:highlight w:val="none"/>
          <w:lang w:eastAsia="zh-CN"/>
        </w:rPr>
        <w:t>。</w:t>
      </w:r>
    </w:p>
    <w:p w14:paraId="2D8898DB">
      <w:pPr>
        <w:pStyle w:val="3"/>
        <w:spacing w:before="0" w:after="0" w:line="400" w:lineRule="exact"/>
        <w:rPr>
          <w:rFonts w:hint="eastAsia" w:ascii="仿宋" w:hAnsi="仿宋" w:eastAsia="仿宋" w:cs="仿宋"/>
          <w:color w:val="auto"/>
          <w:sz w:val="24"/>
          <w:szCs w:val="24"/>
          <w:highlight w:val="none"/>
        </w:rPr>
      </w:pPr>
      <w:bookmarkStart w:id="61" w:name="_Toc31403"/>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、付款方式</w:t>
      </w:r>
      <w:bookmarkEnd w:id="55"/>
      <w:bookmarkEnd w:id="58"/>
      <w:bookmarkEnd w:id="59"/>
      <w:bookmarkEnd w:id="61"/>
    </w:p>
    <w:p w14:paraId="2A4A2413">
      <w:pPr>
        <w:pStyle w:val="3"/>
        <w:spacing w:before="0" w:after="0" w:line="400" w:lineRule="exact"/>
        <w:ind w:firstLine="360" w:firstLineChars="150"/>
        <w:rPr>
          <w:rFonts w:hint="eastAsia" w:ascii="仿宋" w:hAnsi="仿宋" w:eastAsia="仿宋" w:cs="仿宋"/>
          <w:b w:val="0"/>
          <w:color w:val="auto"/>
          <w:sz w:val="24"/>
          <w:szCs w:val="24"/>
          <w:highlight w:val="none"/>
        </w:rPr>
      </w:pPr>
      <w:bookmarkStart w:id="62" w:name="_Toc28309"/>
      <w:bookmarkStart w:id="63" w:name="_Toc29233"/>
      <w:bookmarkStart w:id="64" w:name="_Toc344475123"/>
      <w:bookmarkStart w:id="65" w:name="_Toc4250"/>
      <w:r>
        <w:rPr>
          <w:rFonts w:hint="eastAsia" w:ascii="仿宋" w:hAnsi="仿宋" w:eastAsia="仿宋" w:cs="仿宋"/>
          <w:b w:val="0"/>
          <w:color w:val="auto"/>
          <w:sz w:val="24"/>
          <w:szCs w:val="24"/>
          <w:highlight w:val="none"/>
        </w:rPr>
        <w:t>在合同中约定。</w:t>
      </w:r>
      <w:bookmarkEnd w:id="62"/>
      <w:bookmarkEnd w:id="63"/>
    </w:p>
    <w:p w14:paraId="31AC9771">
      <w:pPr>
        <w:pStyle w:val="3"/>
        <w:spacing w:before="0" w:after="0" w:line="400" w:lineRule="exact"/>
        <w:rPr>
          <w:rFonts w:hint="eastAsia" w:ascii="仿宋" w:hAnsi="仿宋" w:eastAsia="仿宋" w:cs="仿宋"/>
          <w:color w:val="auto"/>
          <w:sz w:val="24"/>
          <w:szCs w:val="24"/>
          <w:highlight w:val="none"/>
        </w:rPr>
      </w:pPr>
      <w:bookmarkStart w:id="66" w:name="_Toc1211"/>
      <w:bookmarkStart w:id="67" w:name="_Toc16304"/>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、知识产权</w:t>
      </w:r>
      <w:bookmarkEnd w:id="64"/>
      <w:bookmarkEnd w:id="65"/>
      <w:bookmarkEnd w:id="66"/>
      <w:bookmarkEnd w:id="67"/>
    </w:p>
    <w:p w14:paraId="1F3DDCC5">
      <w:pPr>
        <w:snapToGrid w:val="0"/>
        <w:spacing w:line="400" w:lineRule="exact"/>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92E0FA6">
      <w:pPr>
        <w:snapToGrid w:val="0"/>
        <w:spacing w:line="400" w:lineRule="exact"/>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注：（若涉及软件开发等服务类项目知识产权的，知识产权归采购人所有）。</w:t>
      </w:r>
    </w:p>
    <w:p w14:paraId="557D0EB9">
      <w:pPr>
        <w:pStyle w:val="3"/>
        <w:spacing w:before="0" w:after="0" w:line="400" w:lineRule="exact"/>
        <w:rPr>
          <w:rFonts w:hint="eastAsia" w:ascii="仿宋" w:hAnsi="仿宋" w:eastAsia="仿宋" w:cs="仿宋"/>
          <w:color w:val="auto"/>
          <w:sz w:val="24"/>
          <w:szCs w:val="24"/>
          <w:highlight w:val="none"/>
        </w:rPr>
      </w:pPr>
      <w:bookmarkStart w:id="68" w:name="_Toc6474"/>
      <w:bookmarkStart w:id="69" w:name="_Toc31266"/>
      <w:bookmarkStart w:id="70" w:name="_Toc344475124"/>
      <w:bookmarkStart w:id="71" w:name="_Toc28145"/>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、培训</w:t>
      </w:r>
      <w:bookmarkEnd w:id="68"/>
      <w:bookmarkEnd w:id="69"/>
      <w:bookmarkEnd w:id="70"/>
      <w:bookmarkEnd w:id="71"/>
    </w:p>
    <w:p w14:paraId="514D39B6">
      <w:pPr>
        <w:snapToGrid w:val="0"/>
        <w:spacing w:line="400" w:lineRule="exact"/>
        <w:ind w:firstLine="480" w:firstLineChars="200"/>
        <w:rPr>
          <w:rFonts w:hint="eastAsia" w:ascii="仿宋" w:hAnsi="仿宋" w:eastAsia="仿宋" w:cs="仿宋"/>
          <w:color w:val="auto"/>
          <w:kern w:val="0"/>
          <w:sz w:val="24"/>
          <w:szCs w:val="24"/>
          <w:highlight w:val="none"/>
        </w:rPr>
      </w:pPr>
      <w:bookmarkStart w:id="72" w:name="_Toc17460587"/>
      <w:r>
        <w:rPr>
          <w:rFonts w:hint="eastAsia" w:ascii="仿宋" w:hAnsi="仿宋" w:eastAsia="仿宋" w:cs="仿宋"/>
          <w:color w:val="auto"/>
          <w:kern w:val="0"/>
          <w:sz w:val="24"/>
          <w:szCs w:val="24"/>
          <w:highlight w:val="none"/>
        </w:rPr>
        <w:t>投标人对其提供产品的使用和操作应尽培训义务。投标人应提供对采购人的基本免费培训，使采购人使用人员能够正常操作。</w:t>
      </w:r>
    </w:p>
    <w:p w14:paraId="3B0DF45F">
      <w:pPr>
        <w:pStyle w:val="2"/>
        <w:spacing w:line="400" w:lineRule="exact"/>
        <w:rPr>
          <w:rFonts w:hint="eastAsia" w:ascii="仿宋" w:hAnsi="仿宋" w:eastAsia="仿宋" w:cs="仿宋"/>
          <w:color w:val="auto"/>
          <w:sz w:val="24"/>
          <w:highlight w:val="none"/>
        </w:rPr>
      </w:pPr>
      <w:bookmarkStart w:id="73" w:name="_Toc22859"/>
      <w:bookmarkStart w:id="74" w:name="_Toc17950"/>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、附件、图纸及包装要求</w:t>
      </w:r>
      <w:bookmarkEnd w:id="72"/>
      <w:bookmarkEnd w:id="73"/>
      <w:bookmarkEnd w:id="74"/>
    </w:p>
    <w:p w14:paraId="7968FF84">
      <w:pPr>
        <w:snapToGrid w:val="0"/>
        <w:spacing w:line="400" w:lineRule="exact"/>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所有设备按照制造商规定的产品包装和随机标准附件为准。</w:t>
      </w:r>
    </w:p>
    <w:p w14:paraId="64175A09">
      <w:pPr>
        <w:snapToGrid w:val="0"/>
        <w:spacing w:line="400" w:lineRule="exact"/>
        <w:ind w:firstLine="540"/>
        <w:rPr>
          <w:rFonts w:hint="eastAsia" w:ascii="仿宋" w:hAnsi="仿宋" w:eastAsia="仿宋" w:cs="仿宋"/>
          <w:color w:val="auto"/>
          <w:sz w:val="24"/>
          <w:szCs w:val="24"/>
          <w:highlight w:val="none"/>
        </w:rPr>
      </w:pPr>
    </w:p>
    <w:p w14:paraId="4A9E11CB">
      <w:pPr>
        <w:pStyle w:val="3"/>
        <w:spacing w:before="0" w:after="0" w:line="400" w:lineRule="exact"/>
        <w:rPr>
          <w:rFonts w:hint="eastAsia" w:ascii="仿宋" w:hAnsi="仿宋" w:eastAsia="仿宋" w:cs="仿宋"/>
          <w:color w:val="auto"/>
          <w:sz w:val="24"/>
          <w:szCs w:val="24"/>
          <w:highlight w:val="none"/>
        </w:rPr>
      </w:pPr>
      <w:bookmarkStart w:id="75" w:name="_Toc22576"/>
      <w:bookmarkStart w:id="76" w:name="_Toc17728"/>
      <w:bookmarkStart w:id="77" w:name="_Toc24375"/>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bookmarkStart w:id="78" w:name="_Toc344475125"/>
      <w:r>
        <w:rPr>
          <w:rFonts w:hint="eastAsia" w:ascii="仿宋" w:hAnsi="仿宋" w:eastAsia="仿宋" w:cs="仿宋"/>
          <w:color w:val="auto"/>
          <w:sz w:val="24"/>
          <w:szCs w:val="24"/>
          <w:highlight w:val="none"/>
        </w:rPr>
        <w:t>其他</w:t>
      </w:r>
      <w:bookmarkEnd w:id="75"/>
      <w:bookmarkEnd w:id="76"/>
      <w:bookmarkEnd w:id="77"/>
    </w:p>
    <w:bookmarkEnd w:id="78"/>
    <w:p w14:paraId="1DE960A6">
      <w:pPr>
        <w:snapToGrid w:val="0"/>
        <w:spacing w:line="400" w:lineRule="exact"/>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（一）供应商必须在响应文件中对以上条款和服务承诺明确列出，承诺内容必须达到本篇及竞争性谈判其他条款的要求。</w:t>
      </w:r>
    </w:p>
    <w:p w14:paraId="11C6CCD9">
      <w:pPr>
        <w:snapToGrid w:val="0"/>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（二）其他未尽事宜由供需双方在采购合同中详细约定</w:t>
      </w:r>
      <w:r>
        <w:rPr>
          <w:rFonts w:hint="eastAsia" w:ascii="仿宋" w:hAnsi="仿宋" w:eastAsia="仿宋" w:cs="仿宋"/>
          <w:color w:val="auto"/>
          <w:sz w:val="24"/>
          <w:highlight w:val="none"/>
        </w:rPr>
        <w:t>。</w:t>
      </w:r>
    </w:p>
    <w:p w14:paraId="5F1C0D4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CAB164">
      <w:pPr>
        <w:pStyle w:val="2"/>
        <w:pageBreakBefore/>
        <w:spacing w:before="0" w:after="0" w:line="360" w:lineRule="auto"/>
        <w:rPr>
          <w:rFonts w:hint="eastAsia" w:ascii="仿宋" w:hAnsi="仿宋" w:eastAsia="仿宋" w:cs="仿宋"/>
          <w:b w:val="0"/>
          <w:color w:val="auto"/>
          <w:sz w:val="36"/>
          <w:szCs w:val="30"/>
          <w:highlight w:val="none"/>
        </w:rPr>
      </w:pPr>
      <w:bookmarkStart w:id="79" w:name="_Toc4027"/>
      <w:r>
        <w:rPr>
          <w:rFonts w:hint="eastAsia" w:ascii="仿宋" w:hAnsi="仿宋" w:eastAsia="仿宋" w:cs="仿宋"/>
          <w:b w:val="0"/>
          <w:color w:val="auto"/>
          <w:sz w:val="36"/>
          <w:szCs w:val="30"/>
          <w:highlight w:val="none"/>
        </w:rPr>
        <w:t xml:space="preserve">第四篇  </w:t>
      </w:r>
      <w:r>
        <w:rPr>
          <w:rFonts w:hint="eastAsia" w:ascii="仿宋" w:hAnsi="仿宋" w:eastAsia="仿宋" w:cs="仿宋"/>
          <w:b w:val="0"/>
          <w:color w:val="auto"/>
          <w:sz w:val="36"/>
          <w:szCs w:val="30"/>
          <w:highlight w:val="none"/>
          <w:lang w:eastAsia="zh-CN"/>
        </w:rPr>
        <w:t>询比</w:t>
      </w:r>
      <w:r>
        <w:rPr>
          <w:rFonts w:hint="eastAsia" w:ascii="仿宋" w:hAnsi="仿宋" w:eastAsia="仿宋" w:cs="仿宋"/>
          <w:b w:val="0"/>
          <w:color w:val="auto"/>
          <w:sz w:val="36"/>
          <w:szCs w:val="30"/>
          <w:highlight w:val="none"/>
        </w:rPr>
        <w:t>程序及方法、评审标准、无效响应和</w:t>
      </w:r>
      <w:r>
        <w:rPr>
          <w:rFonts w:hint="eastAsia" w:ascii="仿宋" w:hAnsi="仿宋" w:eastAsia="仿宋" w:cs="仿宋"/>
          <w:b w:val="0"/>
          <w:color w:val="auto"/>
          <w:sz w:val="36"/>
          <w:szCs w:val="36"/>
          <w:highlight w:val="none"/>
        </w:rPr>
        <w:t>采购终止</w:t>
      </w:r>
      <w:bookmarkEnd w:id="79"/>
    </w:p>
    <w:p w14:paraId="0AF6C911">
      <w:pPr>
        <w:pStyle w:val="2"/>
        <w:adjustRightInd w:val="0"/>
        <w:snapToGrid w:val="0"/>
        <w:spacing w:line="400" w:lineRule="exact"/>
        <w:ind w:firstLine="482" w:firstLineChars="200"/>
        <w:rPr>
          <w:rFonts w:hint="eastAsia" w:ascii="仿宋" w:hAnsi="仿宋" w:eastAsia="仿宋" w:cs="仿宋"/>
          <w:color w:val="auto"/>
          <w:sz w:val="24"/>
          <w:highlight w:val="none"/>
        </w:rPr>
      </w:pPr>
      <w:bookmarkStart w:id="80" w:name="_Toc7641"/>
      <w:bookmarkStart w:id="81" w:name="_Toc9430"/>
      <w:bookmarkStart w:id="82" w:name="_Toc10418"/>
      <w:bookmarkStart w:id="83" w:name="_Toc7983"/>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程序及方法</w:t>
      </w:r>
      <w:bookmarkEnd w:id="80"/>
      <w:bookmarkEnd w:id="81"/>
      <w:bookmarkEnd w:id="82"/>
      <w:bookmarkEnd w:id="83"/>
    </w:p>
    <w:p w14:paraId="583EAB5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规定的时间和地点进行，供应商须有法定代表人（或其授权代表）或自然人参加并签到。</w:t>
      </w:r>
    </w:p>
    <w:p w14:paraId="720D8C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对各供应商的资格条件、响应文件的有效性、完整性和响应程度进行审查。</w:t>
      </w:r>
    </w:p>
    <w:p w14:paraId="4884F13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资格性审查。依据法律法规和</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的规定，对响应文件中的资格证明、等进行审查，以确定供应商是否具备</w:t>
      </w:r>
      <w:r>
        <w:rPr>
          <w:rFonts w:hint="eastAsia" w:ascii="仿宋" w:hAnsi="仿宋" w:eastAsia="仿宋" w:cs="仿宋"/>
          <w:color w:val="auto"/>
          <w:kern w:val="0"/>
          <w:sz w:val="24"/>
          <w:highlight w:val="none"/>
          <w:lang w:eastAsia="zh-CN"/>
        </w:rPr>
        <w:t>询比</w:t>
      </w:r>
      <w:r>
        <w:rPr>
          <w:rFonts w:hint="eastAsia" w:ascii="仿宋" w:hAnsi="仿宋" w:eastAsia="仿宋" w:cs="仿宋"/>
          <w:color w:val="auto"/>
          <w:kern w:val="0"/>
          <w:sz w:val="24"/>
          <w:highlight w:val="none"/>
        </w:rPr>
        <w:t>资格。资格性审查资料表如下：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EB3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D148841">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10EC0869">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2EA02735">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检查内容</w:t>
            </w:r>
          </w:p>
        </w:tc>
      </w:tr>
      <w:tr w14:paraId="28AE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705E548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709" w:type="dxa"/>
            <w:vMerge w:val="restart"/>
            <w:noWrap/>
            <w:vAlign w:val="center"/>
          </w:tcPr>
          <w:p w14:paraId="64ED6504">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《中华人民共和国政府采购法》第二十二条规定</w:t>
            </w:r>
          </w:p>
        </w:tc>
        <w:tc>
          <w:tcPr>
            <w:tcW w:w="3118" w:type="dxa"/>
            <w:noWrap/>
            <w:vAlign w:val="center"/>
          </w:tcPr>
          <w:p w14:paraId="572E234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tc>
        <w:tc>
          <w:tcPr>
            <w:tcW w:w="4984" w:type="dxa"/>
            <w:noWrap/>
            <w:vAlign w:val="center"/>
          </w:tcPr>
          <w:p w14:paraId="38910D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1.供应商法人营业执照（副本）或事业单位法人证书（副本）或个体工商户营业执照或有效的自然人身份证明或社会团体法人登记证书（提供复印件）。 </w:t>
            </w:r>
          </w:p>
          <w:p w14:paraId="53239BC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2.供应商法定代表人身份证明和法定代表人授权代表委托书。</w:t>
            </w:r>
          </w:p>
        </w:tc>
      </w:tr>
      <w:tr w14:paraId="31A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CCDC663">
            <w:pPr>
              <w:jc w:val="center"/>
              <w:rPr>
                <w:rFonts w:hint="eastAsia" w:ascii="仿宋" w:hAnsi="仿宋" w:eastAsia="仿宋" w:cs="仿宋"/>
                <w:color w:val="auto"/>
                <w:szCs w:val="21"/>
                <w:highlight w:val="none"/>
              </w:rPr>
            </w:pPr>
          </w:p>
        </w:tc>
        <w:tc>
          <w:tcPr>
            <w:tcW w:w="709" w:type="dxa"/>
            <w:vMerge w:val="continue"/>
            <w:noWrap/>
            <w:vAlign w:val="center"/>
          </w:tcPr>
          <w:p w14:paraId="19582801">
            <w:pPr>
              <w:rPr>
                <w:rFonts w:hint="eastAsia" w:ascii="仿宋" w:hAnsi="仿宋" w:eastAsia="仿宋" w:cs="仿宋"/>
                <w:color w:val="auto"/>
                <w:szCs w:val="21"/>
                <w:highlight w:val="none"/>
                <w:lang w:val="zh-CN"/>
              </w:rPr>
            </w:pPr>
          </w:p>
        </w:tc>
        <w:tc>
          <w:tcPr>
            <w:tcW w:w="3118" w:type="dxa"/>
            <w:noWrap/>
            <w:vAlign w:val="center"/>
          </w:tcPr>
          <w:p w14:paraId="4A0434A4">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2.</w:t>
            </w:r>
            <w:r>
              <w:rPr>
                <w:rFonts w:hint="eastAsia" w:ascii="仿宋" w:hAnsi="仿宋" w:eastAsia="仿宋" w:cs="仿宋"/>
                <w:color w:val="auto"/>
                <w:szCs w:val="21"/>
                <w:highlight w:val="none"/>
              </w:rPr>
              <w:t>具有良好的商业信誉和健全的财务会计制度</w:t>
            </w:r>
          </w:p>
        </w:tc>
        <w:tc>
          <w:tcPr>
            <w:tcW w:w="4984" w:type="dxa"/>
            <w:vMerge w:val="restart"/>
            <w:noWrap/>
            <w:vAlign w:val="center"/>
          </w:tcPr>
          <w:p w14:paraId="45A53DBD">
            <w:pP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供应商提供“基本资格条件承诺函”（格式详见第七篇）</w:t>
            </w:r>
          </w:p>
        </w:tc>
      </w:tr>
      <w:tr w14:paraId="6DA4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A5BEE9">
            <w:pPr>
              <w:jc w:val="center"/>
              <w:rPr>
                <w:rFonts w:hint="eastAsia" w:ascii="仿宋" w:hAnsi="仿宋" w:eastAsia="仿宋" w:cs="仿宋"/>
                <w:color w:val="auto"/>
                <w:szCs w:val="21"/>
                <w:highlight w:val="none"/>
              </w:rPr>
            </w:pPr>
          </w:p>
        </w:tc>
        <w:tc>
          <w:tcPr>
            <w:tcW w:w="709" w:type="dxa"/>
            <w:vMerge w:val="continue"/>
            <w:noWrap/>
            <w:vAlign w:val="center"/>
          </w:tcPr>
          <w:p w14:paraId="46F65C2D">
            <w:pPr>
              <w:rPr>
                <w:rFonts w:hint="eastAsia" w:ascii="仿宋" w:hAnsi="仿宋" w:eastAsia="仿宋" w:cs="仿宋"/>
                <w:color w:val="auto"/>
                <w:szCs w:val="21"/>
                <w:highlight w:val="none"/>
                <w:lang w:val="zh-CN"/>
              </w:rPr>
            </w:pPr>
          </w:p>
        </w:tc>
        <w:tc>
          <w:tcPr>
            <w:tcW w:w="3118" w:type="dxa"/>
            <w:noWrap/>
            <w:vAlign w:val="center"/>
          </w:tcPr>
          <w:p w14:paraId="25B98439">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3.具有履行合同所必需的设备和专业技术能力</w:t>
            </w:r>
          </w:p>
        </w:tc>
        <w:tc>
          <w:tcPr>
            <w:tcW w:w="4984" w:type="dxa"/>
            <w:vMerge w:val="continue"/>
            <w:noWrap/>
            <w:vAlign w:val="center"/>
          </w:tcPr>
          <w:p w14:paraId="012F3D40">
            <w:pPr>
              <w:rPr>
                <w:rFonts w:hint="eastAsia" w:ascii="仿宋" w:hAnsi="仿宋" w:eastAsia="仿宋" w:cs="仿宋"/>
                <w:color w:val="auto"/>
                <w:szCs w:val="21"/>
                <w:highlight w:val="none"/>
              </w:rPr>
            </w:pPr>
          </w:p>
        </w:tc>
      </w:tr>
      <w:tr w14:paraId="751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4A381799">
            <w:pPr>
              <w:jc w:val="center"/>
              <w:rPr>
                <w:rFonts w:hint="eastAsia" w:ascii="仿宋" w:hAnsi="仿宋" w:eastAsia="仿宋" w:cs="仿宋"/>
                <w:color w:val="auto"/>
                <w:szCs w:val="21"/>
                <w:highlight w:val="none"/>
              </w:rPr>
            </w:pPr>
          </w:p>
        </w:tc>
        <w:tc>
          <w:tcPr>
            <w:tcW w:w="709" w:type="dxa"/>
            <w:vMerge w:val="continue"/>
            <w:noWrap/>
            <w:vAlign w:val="center"/>
          </w:tcPr>
          <w:p w14:paraId="50E527C4">
            <w:pPr>
              <w:rPr>
                <w:rFonts w:hint="eastAsia" w:ascii="仿宋" w:hAnsi="仿宋" w:eastAsia="仿宋" w:cs="仿宋"/>
                <w:color w:val="auto"/>
                <w:szCs w:val="21"/>
                <w:highlight w:val="none"/>
                <w:lang w:val="zh-CN"/>
              </w:rPr>
            </w:pPr>
          </w:p>
        </w:tc>
        <w:tc>
          <w:tcPr>
            <w:tcW w:w="3118" w:type="dxa"/>
            <w:noWrap/>
            <w:vAlign w:val="center"/>
          </w:tcPr>
          <w:p w14:paraId="7908E59E">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4.有依法缴纳税收和社会保障金的良好记录</w:t>
            </w:r>
          </w:p>
        </w:tc>
        <w:tc>
          <w:tcPr>
            <w:tcW w:w="4984" w:type="dxa"/>
            <w:vMerge w:val="continue"/>
            <w:noWrap/>
            <w:vAlign w:val="center"/>
          </w:tcPr>
          <w:p w14:paraId="53C117C5">
            <w:pPr>
              <w:rPr>
                <w:rFonts w:hint="eastAsia" w:ascii="仿宋" w:hAnsi="仿宋" w:eastAsia="仿宋" w:cs="仿宋"/>
                <w:color w:val="auto"/>
                <w:szCs w:val="21"/>
                <w:highlight w:val="none"/>
              </w:rPr>
            </w:pPr>
          </w:p>
        </w:tc>
      </w:tr>
      <w:tr w14:paraId="2D5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1694D9B">
            <w:pPr>
              <w:jc w:val="center"/>
              <w:rPr>
                <w:rFonts w:hint="eastAsia" w:ascii="仿宋" w:hAnsi="仿宋" w:eastAsia="仿宋" w:cs="仿宋"/>
                <w:color w:val="auto"/>
                <w:szCs w:val="21"/>
                <w:highlight w:val="none"/>
              </w:rPr>
            </w:pPr>
          </w:p>
        </w:tc>
        <w:tc>
          <w:tcPr>
            <w:tcW w:w="709" w:type="dxa"/>
            <w:vMerge w:val="continue"/>
            <w:noWrap/>
            <w:vAlign w:val="center"/>
          </w:tcPr>
          <w:p w14:paraId="2F2D2912">
            <w:pPr>
              <w:rPr>
                <w:rFonts w:hint="eastAsia" w:ascii="仿宋" w:hAnsi="仿宋" w:eastAsia="仿宋" w:cs="仿宋"/>
                <w:color w:val="auto"/>
                <w:szCs w:val="21"/>
                <w:highlight w:val="none"/>
                <w:lang w:val="zh-CN"/>
              </w:rPr>
            </w:pPr>
          </w:p>
        </w:tc>
        <w:tc>
          <w:tcPr>
            <w:tcW w:w="3118" w:type="dxa"/>
            <w:noWrap/>
            <w:vAlign w:val="center"/>
          </w:tcPr>
          <w:p w14:paraId="1C141965">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5.参加政府采购活动前三年内，在经营活动中没有重大违法记录</w:t>
            </w:r>
          </w:p>
        </w:tc>
        <w:tc>
          <w:tcPr>
            <w:tcW w:w="4984" w:type="dxa"/>
            <w:vMerge w:val="continue"/>
            <w:noWrap/>
            <w:vAlign w:val="center"/>
          </w:tcPr>
          <w:p w14:paraId="1BD3A734">
            <w:pPr>
              <w:rPr>
                <w:rFonts w:hint="eastAsia" w:ascii="仿宋" w:hAnsi="仿宋" w:eastAsia="仿宋" w:cs="仿宋"/>
                <w:b/>
                <w:color w:val="auto"/>
                <w:szCs w:val="21"/>
                <w:highlight w:val="none"/>
              </w:rPr>
            </w:pPr>
          </w:p>
        </w:tc>
      </w:tr>
      <w:tr w14:paraId="043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76649F2">
            <w:pPr>
              <w:jc w:val="center"/>
              <w:rPr>
                <w:rFonts w:hint="eastAsia" w:ascii="仿宋" w:hAnsi="仿宋" w:eastAsia="仿宋" w:cs="仿宋"/>
                <w:color w:val="auto"/>
                <w:szCs w:val="21"/>
                <w:highlight w:val="none"/>
              </w:rPr>
            </w:pPr>
          </w:p>
        </w:tc>
        <w:tc>
          <w:tcPr>
            <w:tcW w:w="709" w:type="dxa"/>
            <w:vMerge w:val="continue"/>
            <w:noWrap/>
            <w:vAlign w:val="center"/>
          </w:tcPr>
          <w:p w14:paraId="4191A345">
            <w:pPr>
              <w:rPr>
                <w:rFonts w:hint="eastAsia" w:ascii="仿宋" w:hAnsi="仿宋" w:eastAsia="仿宋" w:cs="仿宋"/>
                <w:color w:val="auto"/>
                <w:szCs w:val="21"/>
                <w:highlight w:val="none"/>
              </w:rPr>
            </w:pPr>
          </w:p>
        </w:tc>
        <w:tc>
          <w:tcPr>
            <w:tcW w:w="3118" w:type="dxa"/>
            <w:noWrap/>
            <w:vAlign w:val="center"/>
          </w:tcPr>
          <w:p w14:paraId="3DF70AA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tc>
        <w:tc>
          <w:tcPr>
            <w:tcW w:w="4984" w:type="dxa"/>
            <w:noWrap/>
            <w:vAlign w:val="center"/>
          </w:tcPr>
          <w:p w14:paraId="17D86BB8">
            <w:pPr>
              <w:rPr>
                <w:rFonts w:hint="eastAsia" w:ascii="仿宋" w:hAnsi="仿宋" w:eastAsia="仿宋" w:cs="仿宋"/>
                <w:color w:val="auto"/>
                <w:szCs w:val="21"/>
                <w:highlight w:val="none"/>
              </w:rPr>
            </w:pPr>
          </w:p>
        </w:tc>
      </w:tr>
      <w:tr w14:paraId="1A02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5F014C73">
            <w:pPr>
              <w:jc w:val="center"/>
              <w:rPr>
                <w:rFonts w:hint="eastAsia" w:ascii="仿宋" w:hAnsi="仿宋" w:eastAsia="仿宋" w:cs="仿宋"/>
                <w:color w:val="auto"/>
                <w:szCs w:val="21"/>
                <w:highlight w:val="none"/>
              </w:rPr>
            </w:pPr>
          </w:p>
        </w:tc>
        <w:tc>
          <w:tcPr>
            <w:tcW w:w="709" w:type="dxa"/>
            <w:vMerge w:val="continue"/>
            <w:noWrap/>
            <w:vAlign w:val="center"/>
          </w:tcPr>
          <w:p w14:paraId="17574E9C">
            <w:pPr>
              <w:rPr>
                <w:rFonts w:hint="eastAsia" w:ascii="仿宋" w:hAnsi="仿宋" w:eastAsia="仿宋" w:cs="仿宋"/>
                <w:color w:val="auto"/>
                <w:szCs w:val="21"/>
                <w:highlight w:val="none"/>
              </w:rPr>
            </w:pPr>
          </w:p>
        </w:tc>
        <w:tc>
          <w:tcPr>
            <w:tcW w:w="3118" w:type="dxa"/>
            <w:noWrap/>
            <w:vAlign w:val="center"/>
          </w:tcPr>
          <w:p w14:paraId="49DE82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7.本项目的特定资格要求</w:t>
            </w:r>
          </w:p>
        </w:tc>
        <w:tc>
          <w:tcPr>
            <w:tcW w:w="4984" w:type="dxa"/>
            <w:noWrap/>
            <w:vAlign w:val="center"/>
          </w:tcPr>
          <w:p w14:paraId="714E5DF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按“第一篇 三、供应商资格要求（二）本项目的特定资格要求”的要求提交（如果有）。</w:t>
            </w:r>
          </w:p>
        </w:tc>
      </w:tr>
      <w:tr w14:paraId="121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5C99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3827" w:type="dxa"/>
            <w:gridSpan w:val="2"/>
            <w:noWrap/>
            <w:vAlign w:val="center"/>
          </w:tcPr>
          <w:p w14:paraId="6E93EF0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4984" w:type="dxa"/>
            <w:noWrap/>
            <w:vAlign w:val="center"/>
          </w:tcPr>
          <w:p w14:paraId="5EF6C50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按“第一篇三、供应商资格要求（三）落实政府采购政策需满足的资格要求”的要求提交（如果有）。</w:t>
            </w:r>
          </w:p>
        </w:tc>
      </w:tr>
      <w:tr w14:paraId="5B5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66063E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三）</w:t>
            </w:r>
          </w:p>
        </w:tc>
        <w:tc>
          <w:tcPr>
            <w:tcW w:w="3827" w:type="dxa"/>
            <w:gridSpan w:val="2"/>
            <w:noWrap/>
            <w:vAlign w:val="center"/>
          </w:tcPr>
          <w:p w14:paraId="7368FB13">
            <w:pPr>
              <w:widowControl w:val="0"/>
              <w:spacing w:line="280" w:lineRule="exact"/>
              <w:ind w:firstLine="0" w:firstLineChars="0"/>
              <w:jc w:val="both"/>
              <w:rPr>
                <w:rFonts w:hint="eastAsia" w:ascii="仿宋" w:hAnsi="仿宋" w:eastAsia="仿宋" w:cs="仿宋"/>
                <w:color w:val="auto"/>
                <w:szCs w:val="21"/>
                <w:highlight w:val="none"/>
              </w:rPr>
            </w:pPr>
            <w:r>
              <w:rPr>
                <w:rFonts w:hint="eastAsia" w:ascii="仿宋" w:hAnsi="仿宋" w:eastAsia="仿宋" w:cs="仿宋"/>
                <w:color w:val="000000"/>
                <w:sz w:val="21"/>
                <w:szCs w:val="21"/>
                <w:highlight w:val="none"/>
              </w:rPr>
              <w:t>投标保证金</w:t>
            </w:r>
          </w:p>
        </w:tc>
        <w:tc>
          <w:tcPr>
            <w:tcW w:w="4984" w:type="dxa"/>
            <w:noWrap/>
            <w:vAlign w:val="center"/>
          </w:tcPr>
          <w:p w14:paraId="03D103F5">
            <w:pPr>
              <w:widowControl w:val="0"/>
              <w:spacing w:line="280" w:lineRule="exact"/>
              <w:ind w:firstLine="0" w:firstLineChars="0"/>
              <w:jc w:val="both"/>
              <w:rPr>
                <w:rFonts w:hint="eastAsia" w:ascii="仿宋" w:hAnsi="仿宋" w:eastAsia="仿宋" w:cs="仿宋"/>
                <w:color w:val="auto"/>
                <w:szCs w:val="21"/>
                <w:highlight w:val="none"/>
              </w:rPr>
            </w:pPr>
            <w:r>
              <w:rPr>
                <w:rFonts w:hint="eastAsia" w:ascii="仿宋" w:hAnsi="仿宋" w:eastAsia="仿宋" w:cs="仿宋"/>
                <w:color w:val="000000"/>
                <w:sz w:val="21"/>
                <w:szCs w:val="21"/>
                <w:highlight w:val="none"/>
              </w:rPr>
              <w:t>按照采购文件的规定提交投标保证金</w:t>
            </w:r>
            <w:r>
              <w:rPr>
                <w:rFonts w:hint="eastAsia" w:ascii="仿宋" w:hAnsi="仿宋" w:eastAsia="仿宋" w:cs="仿宋"/>
                <w:color w:val="000000"/>
                <w:sz w:val="21"/>
                <w:szCs w:val="21"/>
                <w:highlight w:val="none"/>
                <w:lang w:eastAsia="zh-CN"/>
              </w:rPr>
              <w:t>。</w:t>
            </w:r>
          </w:p>
        </w:tc>
      </w:tr>
    </w:tbl>
    <w:p w14:paraId="0851D4E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注：供应商按“多证合一”登记制度办理营业执照的，组织机构代码证和税务登记证（副本）以供应商所提供的营业执照（副本）复印件为准。</w:t>
      </w:r>
    </w:p>
    <w:p w14:paraId="6380194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2.符合性审查。依据</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的规定，从响应文件的有效性、完整性和对</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的响应程度进行审查，以确定是否对</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的实质性要求作出响应。符合性审查资料表如下：</w:t>
      </w:r>
    </w:p>
    <w:tbl>
      <w:tblPr>
        <w:tblStyle w:val="19"/>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13"/>
        <w:gridCol w:w="1924"/>
        <w:gridCol w:w="5247"/>
      </w:tblGrid>
      <w:tr w14:paraId="614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4" w:type="dxa"/>
            <w:noWrap/>
            <w:vAlign w:val="center"/>
          </w:tcPr>
          <w:p w14:paraId="752F220C">
            <w:pPr>
              <w:spacing w:line="24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3437" w:type="dxa"/>
            <w:gridSpan w:val="2"/>
            <w:noWrap/>
            <w:vAlign w:val="center"/>
          </w:tcPr>
          <w:p w14:paraId="269185C7">
            <w:pPr>
              <w:spacing w:line="24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评审因素</w:t>
            </w:r>
          </w:p>
        </w:tc>
        <w:tc>
          <w:tcPr>
            <w:tcW w:w="5247" w:type="dxa"/>
            <w:noWrap/>
            <w:vAlign w:val="center"/>
          </w:tcPr>
          <w:p w14:paraId="1015CFC1">
            <w:pPr>
              <w:spacing w:line="24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评审标准</w:t>
            </w:r>
          </w:p>
        </w:tc>
      </w:tr>
      <w:tr w14:paraId="326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4" w:type="dxa"/>
            <w:vMerge w:val="restart"/>
            <w:noWrap/>
            <w:vAlign w:val="center"/>
          </w:tcPr>
          <w:p w14:paraId="3F0CC2A3">
            <w:pPr>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513" w:type="dxa"/>
            <w:vMerge w:val="restart"/>
            <w:noWrap/>
            <w:vAlign w:val="center"/>
          </w:tcPr>
          <w:p w14:paraId="3EBA92C8">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有效性审查</w:t>
            </w:r>
          </w:p>
        </w:tc>
        <w:tc>
          <w:tcPr>
            <w:tcW w:w="1924" w:type="dxa"/>
            <w:noWrap/>
            <w:vAlign w:val="center"/>
          </w:tcPr>
          <w:p w14:paraId="25413DDE">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响应文件签署</w:t>
            </w:r>
          </w:p>
        </w:tc>
        <w:tc>
          <w:tcPr>
            <w:tcW w:w="5247" w:type="dxa"/>
            <w:noWrap/>
            <w:vAlign w:val="center"/>
          </w:tcPr>
          <w:p w14:paraId="51635040">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响应文件上法定代表人或其授权代表人的签字齐全。</w:t>
            </w:r>
          </w:p>
        </w:tc>
      </w:tr>
      <w:tr w14:paraId="015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continue"/>
            <w:noWrap/>
            <w:vAlign w:val="center"/>
          </w:tcPr>
          <w:p w14:paraId="468FC9ED">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436FAD37">
            <w:pPr>
              <w:spacing w:line="240" w:lineRule="exact"/>
              <w:rPr>
                <w:rFonts w:hint="eastAsia" w:ascii="仿宋" w:hAnsi="仿宋" w:eastAsia="仿宋" w:cs="仿宋"/>
                <w:color w:val="auto"/>
                <w:kern w:val="0"/>
                <w:szCs w:val="21"/>
                <w:highlight w:val="none"/>
              </w:rPr>
            </w:pPr>
          </w:p>
        </w:tc>
        <w:tc>
          <w:tcPr>
            <w:tcW w:w="1924" w:type="dxa"/>
            <w:noWrap/>
            <w:vAlign w:val="center"/>
          </w:tcPr>
          <w:p w14:paraId="745BE680">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w:t>
            </w:r>
          </w:p>
        </w:tc>
        <w:tc>
          <w:tcPr>
            <w:tcW w:w="5247" w:type="dxa"/>
            <w:noWrap/>
            <w:vAlign w:val="center"/>
          </w:tcPr>
          <w:p w14:paraId="62839DC5">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法定代表人身份证明及授权委托书有效，符合</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规定的格式，签字或盖章齐全。</w:t>
            </w:r>
          </w:p>
        </w:tc>
      </w:tr>
      <w:tr w14:paraId="71B8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54" w:type="dxa"/>
            <w:vMerge w:val="continue"/>
            <w:noWrap/>
            <w:vAlign w:val="center"/>
          </w:tcPr>
          <w:p w14:paraId="098D6863">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12F7A5BF">
            <w:pPr>
              <w:spacing w:line="240" w:lineRule="exact"/>
              <w:rPr>
                <w:rFonts w:hint="eastAsia" w:ascii="仿宋" w:hAnsi="仿宋" w:eastAsia="仿宋" w:cs="仿宋"/>
                <w:color w:val="auto"/>
                <w:kern w:val="0"/>
                <w:szCs w:val="21"/>
                <w:highlight w:val="none"/>
              </w:rPr>
            </w:pPr>
          </w:p>
        </w:tc>
        <w:tc>
          <w:tcPr>
            <w:tcW w:w="1924" w:type="dxa"/>
            <w:noWrap/>
            <w:vAlign w:val="center"/>
          </w:tcPr>
          <w:p w14:paraId="7638079F">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方案</w:t>
            </w:r>
          </w:p>
        </w:tc>
        <w:tc>
          <w:tcPr>
            <w:tcW w:w="5247" w:type="dxa"/>
            <w:noWrap/>
            <w:vAlign w:val="center"/>
          </w:tcPr>
          <w:p w14:paraId="70E3148E">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zh-CN"/>
              </w:rPr>
              <w:t>每个分包只能有一个</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方案。</w:t>
            </w:r>
          </w:p>
        </w:tc>
      </w:tr>
      <w:tr w14:paraId="4B36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4" w:type="dxa"/>
            <w:vMerge w:val="continue"/>
            <w:noWrap/>
            <w:vAlign w:val="center"/>
          </w:tcPr>
          <w:p w14:paraId="140F37FB">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3AE9BEC2">
            <w:pPr>
              <w:spacing w:line="240" w:lineRule="exact"/>
              <w:rPr>
                <w:rFonts w:hint="eastAsia" w:ascii="仿宋" w:hAnsi="仿宋" w:eastAsia="仿宋" w:cs="仿宋"/>
                <w:color w:val="auto"/>
                <w:kern w:val="0"/>
                <w:szCs w:val="21"/>
                <w:highlight w:val="none"/>
              </w:rPr>
            </w:pPr>
          </w:p>
        </w:tc>
        <w:tc>
          <w:tcPr>
            <w:tcW w:w="1924" w:type="dxa"/>
            <w:noWrap/>
            <w:vAlign w:val="center"/>
          </w:tcPr>
          <w:p w14:paraId="75A38CF3">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报价唯一</w:t>
            </w:r>
          </w:p>
        </w:tc>
        <w:tc>
          <w:tcPr>
            <w:tcW w:w="5247" w:type="dxa"/>
            <w:noWrap/>
            <w:vAlign w:val="center"/>
          </w:tcPr>
          <w:p w14:paraId="2FFAD737">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zh-CN"/>
              </w:rPr>
              <w:t>只能在采购预算范围内报价，</w:t>
            </w:r>
            <w:r>
              <w:rPr>
                <w:rFonts w:hint="eastAsia" w:ascii="仿宋" w:hAnsi="仿宋" w:eastAsia="仿宋" w:cs="仿宋"/>
                <w:color w:val="auto"/>
                <w:szCs w:val="21"/>
                <w:highlight w:val="none"/>
              </w:rPr>
              <w:t>只能有一个有效报价，不得提交选择性报价。</w:t>
            </w:r>
          </w:p>
        </w:tc>
      </w:tr>
      <w:tr w14:paraId="5F4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4" w:type="dxa"/>
            <w:vMerge w:val="restart"/>
            <w:noWrap/>
            <w:vAlign w:val="center"/>
          </w:tcPr>
          <w:p w14:paraId="35C95268">
            <w:pPr>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513" w:type="dxa"/>
            <w:vMerge w:val="restart"/>
            <w:noWrap/>
            <w:vAlign w:val="center"/>
          </w:tcPr>
          <w:p w14:paraId="769D840C">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完整性审查</w:t>
            </w:r>
          </w:p>
        </w:tc>
        <w:tc>
          <w:tcPr>
            <w:tcW w:w="1924" w:type="dxa"/>
            <w:noWrap/>
            <w:vAlign w:val="center"/>
          </w:tcPr>
          <w:p w14:paraId="72A4FA88">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文件份数</w:t>
            </w:r>
          </w:p>
        </w:tc>
        <w:tc>
          <w:tcPr>
            <w:tcW w:w="5247" w:type="dxa"/>
            <w:noWrap/>
            <w:vAlign w:val="center"/>
          </w:tcPr>
          <w:p w14:paraId="68CB277D">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文件正、副本数量符合</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lang w:val="zh-CN"/>
              </w:rPr>
              <w:t>要求。</w:t>
            </w:r>
          </w:p>
        </w:tc>
      </w:tr>
      <w:tr w14:paraId="4DB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4" w:type="dxa"/>
            <w:vMerge w:val="continue"/>
            <w:noWrap/>
            <w:vAlign w:val="center"/>
          </w:tcPr>
          <w:p w14:paraId="1C40FD90">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1C107FC7">
            <w:pPr>
              <w:spacing w:line="240" w:lineRule="exact"/>
              <w:rPr>
                <w:rFonts w:hint="eastAsia" w:ascii="仿宋" w:hAnsi="仿宋" w:eastAsia="仿宋" w:cs="仿宋"/>
                <w:color w:val="auto"/>
                <w:kern w:val="0"/>
                <w:szCs w:val="21"/>
                <w:highlight w:val="none"/>
              </w:rPr>
            </w:pPr>
          </w:p>
        </w:tc>
        <w:tc>
          <w:tcPr>
            <w:tcW w:w="1924" w:type="dxa"/>
            <w:noWrap/>
            <w:vAlign w:val="center"/>
          </w:tcPr>
          <w:p w14:paraId="3677612C">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文件内容</w:t>
            </w:r>
          </w:p>
        </w:tc>
        <w:tc>
          <w:tcPr>
            <w:tcW w:w="5247" w:type="dxa"/>
            <w:noWrap/>
            <w:vAlign w:val="center"/>
          </w:tcPr>
          <w:p w14:paraId="7199AD4F">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文件内容齐全、无遗漏。</w:t>
            </w:r>
          </w:p>
        </w:tc>
      </w:tr>
      <w:tr w14:paraId="7E6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restart"/>
            <w:noWrap/>
            <w:vAlign w:val="center"/>
          </w:tcPr>
          <w:p w14:paraId="2A244C1F">
            <w:pPr>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513" w:type="dxa"/>
            <w:vMerge w:val="restart"/>
            <w:noWrap/>
            <w:vAlign w:val="center"/>
          </w:tcPr>
          <w:p w14:paraId="51757F81">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的响应程度审查</w:t>
            </w:r>
          </w:p>
        </w:tc>
        <w:tc>
          <w:tcPr>
            <w:tcW w:w="1924" w:type="dxa"/>
            <w:noWrap/>
            <w:vAlign w:val="center"/>
          </w:tcPr>
          <w:p w14:paraId="00FA2A4D">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响应文件内容</w:t>
            </w:r>
          </w:p>
        </w:tc>
        <w:tc>
          <w:tcPr>
            <w:tcW w:w="5247" w:type="dxa"/>
            <w:noWrap/>
            <w:vAlign w:val="center"/>
          </w:tcPr>
          <w:p w14:paraId="07DB6E49">
            <w:pPr>
              <w:pStyle w:val="9"/>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eastAsia="zh-CN"/>
              </w:rPr>
              <w:t>二</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三</w:t>
            </w:r>
            <w:r>
              <w:rPr>
                <w:rFonts w:hint="eastAsia" w:ascii="仿宋" w:hAnsi="仿宋" w:eastAsia="仿宋" w:cs="仿宋"/>
                <w:color w:val="auto"/>
                <w:kern w:val="0"/>
                <w:szCs w:val="21"/>
                <w:highlight w:val="none"/>
              </w:rPr>
              <w:t>篇规定的条款</w:t>
            </w:r>
            <w:r>
              <w:rPr>
                <w:rFonts w:hint="eastAsia" w:ascii="仿宋" w:hAnsi="仿宋" w:eastAsia="仿宋" w:cs="仿宋"/>
                <w:color w:val="auto"/>
                <w:kern w:val="0"/>
                <w:szCs w:val="21"/>
                <w:highlight w:val="none"/>
                <w:lang w:eastAsia="zh-CN"/>
              </w:rPr>
              <w:t>询比</w:t>
            </w:r>
            <w:r>
              <w:rPr>
                <w:rFonts w:hint="eastAsia" w:ascii="仿宋" w:hAnsi="仿宋" w:eastAsia="仿宋" w:cs="仿宋"/>
                <w:color w:val="auto"/>
                <w:kern w:val="0"/>
                <w:szCs w:val="21"/>
                <w:highlight w:val="none"/>
              </w:rPr>
              <w:t>内容作出响应（差异表）。</w:t>
            </w:r>
          </w:p>
        </w:tc>
      </w:tr>
      <w:tr w14:paraId="057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continue"/>
            <w:noWrap/>
            <w:vAlign w:val="center"/>
          </w:tcPr>
          <w:p w14:paraId="410FDA58">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04C5D812">
            <w:pPr>
              <w:spacing w:line="240" w:lineRule="exact"/>
              <w:rPr>
                <w:rFonts w:hint="eastAsia" w:ascii="仿宋" w:hAnsi="仿宋" w:eastAsia="仿宋" w:cs="仿宋"/>
                <w:color w:val="auto"/>
                <w:szCs w:val="21"/>
                <w:highlight w:val="none"/>
                <w:lang w:val="zh-CN"/>
              </w:rPr>
            </w:pPr>
          </w:p>
        </w:tc>
        <w:tc>
          <w:tcPr>
            <w:tcW w:w="1924" w:type="dxa"/>
            <w:noWrap/>
            <w:vAlign w:val="center"/>
          </w:tcPr>
          <w:p w14:paraId="0A126B05">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询比</w:t>
            </w:r>
            <w:r>
              <w:rPr>
                <w:rFonts w:hint="eastAsia" w:ascii="仿宋" w:hAnsi="仿宋" w:eastAsia="仿宋" w:cs="仿宋"/>
                <w:color w:val="auto"/>
                <w:kern w:val="0"/>
                <w:szCs w:val="21"/>
                <w:highlight w:val="none"/>
              </w:rPr>
              <w:t>有效期</w:t>
            </w:r>
          </w:p>
        </w:tc>
        <w:tc>
          <w:tcPr>
            <w:tcW w:w="5247" w:type="dxa"/>
            <w:noWrap/>
            <w:vAlign w:val="center"/>
          </w:tcPr>
          <w:p w14:paraId="4215BE20">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szCs w:val="21"/>
                <w:highlight w:val="none"/>
                <w:lang w:val="zh-CN"/>
              </w:rPr>
              <w:t>规定。</w:t>
            </w:r>
          </w:p>
        </w:tc>
      </w:tr>
    </w:tbl>
    <w:p w14:paraId="73CA0312">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4" w:name="_Toc17523"/>
      <w:r>
        <w:rPr>
          <w:rFonts w:hint="eastAsia" w:ascii="仿宋" w:hAnsi="仿宋" w:eastAsia="仿宋" w:cs="仿宋"/>
          <w:b w:val="0"/>
          <w:color w:val="auto"/>
          <w:kern w:val="0"/>
          <w:sz w:val="24"/>
          <w:szCs w:val="24"/>
          <w:highlight w:val="none"/>
          <w:lang w:val="en-US" w:eastAsia="zh-CN" w:bidi="ar-SA"/>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bookmarkEnd w:id="84"/>
    </w:p>
    <w:p w14:paraId="4B617F09">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5" w:name="_Toc19124"/>
      <w:r>
        <w:rPr>
          <w:rFonts w:hint="eastAsia" w:ascii="仿宋" w:hAnsi="仿宋" w:eastAsia="仿宋" w:cs="仿宋"/>
          <w:b w:val="0"/>
          <w:color w:val="auto"/>
          <w:kern w:val="0"/>
          <w:sz w:val="24"/>
          <w:szCs w:val="24"/>
          <w:highlight w:val="none"/>
          <w:lang w:val="en-US" w:eastAsia="zh-CN" w:bidi="ar-SA"/>
        </w:rPr>
        <w:t>②评审小组要求供应商澄清、说明或者更正响应文件应当以书面形式作出。供应商的澄清、说明或者更正应当由法定代表人或其授权代表签字或者加盖公章。由授权代表签字的，应当附法定代表人授权书。</w:t>
      </w:r>
      <w:bookmarkEnd w:id="85"/>
    </w:p>
    <w:p w14:paraId="2F047929">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6" w:name="_Toc17177"/>
      <w:r>
        <w:rPr>
          <w:rFonts w:hint="eastAsia" w:ascii="仿宋" w:hAnsi="仿宋" w:eastAsia="仿宋" w:cs="仿宋"/>
          <w:b w:val="0"/>
          <w:color w:val="auto"/>
          <w:kern w:val="0"/>
          <w:sz w:val="24"/>
          <w:szCs w:val="24"/>
          <w:highlight w:val="none"/>
          <w:lang w:val="en-US" w:eastAsia="zh-CN" w:bidi="ar-SA"/>
        </w:rPr>
        <w:t>③在评审过程中评审的任何一方不得向他人透露与评审有关的技术资料、价格或其他信息。</w:t>
      </w:r>
      <w:bookmarkEnd w:id="86"/>
    </w:p>
    <w:p w14:paraId="5B5162D7">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7" w:name="_Toc12637"/>
      <w:r>
        <w:rPr>
          <w:rFonts w:hint="eastAsia" w:ascii="仿宋" w:hAnsi="仿宋" w:eastAsia="仿宋" w:cs="仿宋"/>
          <w:b w:val="0"/>
          <w:color w:val="auto"/>
          <w:kern w:val="0"/>
          <w:sz w:val="24"/>
          <w:szCs w:val="24"/>
          <w:highlight w:val="none"/>
          <w:lang w:val="en-US" w:eastAsia="zh-CN" w:bidi="ar-SA"/>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bookmarkEnd w:id="87"/>
    </w:p>
    <w:p w14:paraId="2E742D4B">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8" w:name="_Toc13671"/>
      <w:r>
        <w:rPr>
          <w:rFonts w:hint="eastAsia" w:ascii="仿宋" w:hAnsi="仿宋" w:eastAsia="仿宋" w:cs="仿宋"/>
          <w:b w:val="0"/>
          <w:color w:val="auto"/>
          <w:kern w:val="0"/>
          <w:sz w:val="24"/>
          <w:szCs w:val="24"/>
          <w:highlight w:val="none"/>
          <w:lang w:val="en-US" w:eastAsia="zh-CN" w:bidi="ar-SA"/>
        </w:rPr>
        <w:t>⑤供应商在评审时作出的所有书面承诺须由法定代表人或其授权代表签字。</w:t>
      </w:r>
      <w:bookmarkEnd w:id="88"/>
    </w:p>
    <w:p w14:paraId="45676C61">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9" w:name="_Toc32056"/>
      <w:r>
        <w:rPr>
          <w:rFonts w:hint="eastAsia" w:ascii="仿宋" w:hAnsi="仿宋" w:eastAsia="仿宋" w:cs="仿宋"/>
          <w:b w:val="0"/>
          <w:color w:val="auto"/>
          <w:kern w:val="0"/>
          <w:sz w:val="24"/>
          <w:szCs w:val="24"/>
          <w:highlight w:val="none"/>
          <w:lang w:val="en-US" w:eastAsia="zh-CN" w:bidi="ar-SA"/>
        </w:rPr>
        <w:t>⑥评审小组各成员独立对每个实质性响应文件进行评价、打分，然后汇总每个供应商每项评分因素的得分，并根据综合评分情况按照评审得分由高到低顺序推荐3名以上成交候选供应商，得分最高的为第一成交候选供应商，并编写评审报告。若供应商的评审得分相同的，按照最后报价由低到高的顺序排列推荐。评审得分且最后报价相同的，按照服务指标优劣顺序排列推荐。若所推荐的成交供应商的技术部分为0分，将失去成为成交候选供应商的资格。</w:t>
      </w:r>
      <w:bookmarkEnd w:id="89"/>
    </w:p>
    <w:p w14:paraId="1704E46B">
      <w:pPr>
        <w:pStyle w:val="3"/>
        <w:spacing w:before="0" w:after="0" w:line="440" w:lineRule="exact"/>
        <w:rPr>
          <w:rFonts w:hint="eastAsia" w:ascii="仿宋" w:hAnsi="仿宋" w:eastAsia="仿宋" w:cs="仿宋"/>
          <w:color w:val="auto"/>
          <w:sz w:val="24"/>
          <w:highlight w:val="none"/>
        </w:rPr>
      </w:pPr>
      <w:bookmarkStart w:id="90" w:name="_Toc10407"/>
      <w:r>
        <w:rPr>
          <w:rFonts w:hint="eastAsia" w:ascii="仿宋" w:hAnsi="仿宋" w:eastAsia="仿宋" w:cs="仿宋"/>
          <w:color w:val="auto"/>
          <w:sz w:val="24"/>
          <w:highlight w:val="none"/>
        </w:rPr>
        <w:t>二、</w:t>
      </w:r>
      <w:bookmarkStart w:id="91" w:name="_Toc342913394"/>
      <w:bookmarkStart w:id="92" w:name="_Toc102227320"/>
      <w:r>
        <w:rPr>
          <w:rFonts w:hint="eastAsia" w:ascii="仿宋" w:hAnsi="仿宋" w:eastAsia="仿宋" w:cs="仿宋"/>
          <w:color w:val="auto"/>
          <w:sz w:val="24"/>
          <w:highlight w:val="none"/>
        </w:rPr>
        <w:t>评审标准</w:t>
      </w:r>
      <w:bookmarkEnd w:id="90"/>
    </w:p>
    <w:tbl>
      <w:tblPr>
        <w:tblStyle w:val="19"/>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77"/>
        <w:gridCol w:w="883"/>
        <w:gridCol w:w="705"/>
        <w:gridCol w:w="3405"/>
        <w:gridCol w:w="3147"/>
      </w:tblGrid>
      <w:tr w14:paraId="077D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33" w:type="dxa"/>
            <w:noWrap w:val="0"/>
            <w:vAlign w:val="center"/>
          </w:tcPr>
          <w:p w14:paraId="135C971F">
            <w:pPr>
              <w:spacing w:line="240" w:lineRule="atLeast"/>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序号</w:t>
            </w:r>
          </w:p>
        </w:tc>
        <w:tc>
          <w:tcPr>
            <w:tcW w:w="1860" w:type="dxa"/>
            <w:gridSpan w:val="2"/>
            <w:noWrap w:val="0"/>
            <w:vAlign w:val="center"/>
          </w:tcPr>
          <w:p w14:paraId="30947E03">
            <w:pPr>
              <w:spacing w:line="240" w:lineRule="atLeast"/>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03F0AD41">
            <w:pPr>
              <w:spacing w:line="240" w:lineRule="atLeast"/>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及权重</w:t>
            </w:r>
          </w:p>
        </w:tc>
        <w:tc>
          <w:tcPr>
            <w:tcW w:w="705" w:type="dxa"/>
            <w:noWrap w:val="0"/>
            <w:vAlign w:val="center"/>
          </w:tcPr>
          <w:p w14:paraId="224C06D1">
            <w:pPr>
              <w:spacing w:line="240" w:lineRule="atLeast"/>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w:t>
            </w:r>
          </w:p>
          <w:p w14:paraId="516EC228">
            <w:pPr>
              <w:spacing w:line="240" w:lineRule="atLeast"/>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值</w:t>
            </w:r>
          </w:p>
        </w:tc>
        <w:tc>
          <w:tcPr>
            <w:tcW w:w="3405" w:type="dxa"/>
            <w:noWrap w:val="0"/>
            <w:vAlign w:val="center"/>
          </w:tcPr>
          <w:p w14:paraId="2C034849">
            <w:pPr>
              <w:spacing w:line="240" w:lineRule="atLeast"/>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评分标准</w:t>
            </w:r>
          </w:p>
        </w:tc>
        <w:tc>
          <w:tcPr>
            <w:tcW w:w="3147" w:type="dxa"/>
            <w:noWrap w:val="0"/>
            <w:vAlign w:val="center"/>
          </w:tcPr>
          <w:p w14:paraId="0404FFA8">
            <w:pPr>
              <w:pStyle w:val="31"/>
              <w:spacing w:before="0" w:after="0"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3DD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33" w:type="dxa"/>
            <w:noWrap w:val="0"/>
            <w:vAlign w:val="center"/>
          </w:tcPr>
          <w:p w14:paraId="062F6C29">
            <w:pPr>
              <w:spacing w:line="240" w:lineRule="atLeas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60" w:type="dxa"/>
            <w:gridSpan w:val="2"/>
            <w:noWrap w:val="0"/>
            <w:vAlign w:val="center"/>
          </w:tcPr>
          <w:p w14:paraId="5D5AD5D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w:t>
            </w:r>
          </w:p>
          <w:p w14:paraId="3BCC7429">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w:t>
            </w:r>
          </w:p>
        </w:tc>
        <w:tc>
          <w:tcPr>
            <w:tcW w:w="705" w:type="dxa"/>
            <w:noWrap w:val="0"/>
            <w:vAlign w:val="center"/>
          </w:tcPr>
          <w:p w14:paraId="01505312">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3405" w:type="dxa"/>
            <w:noWrap w:val="0"/>
            <w:vAlign w:val="center"/>
          </w:tcPr>
          <w:p w14:paraId="4C3EB9A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有效的</w:t>
            </w: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报价中的最低</w:t>
            </w:r>
            <w:r>
              <w:rPr>
                <w:rFonts w:hint="eastAsia" w:ascii="仿宋" w:hAnsi="仿宋" w:eastAsia="仿宋" w:cs="仿宋"/>
                <w:color w:val="auto"/>
                <w:sz w:val="21"/>
                <w:szCs w:val="21"/>
                <w:highlight w:val="none"/>
                <w:lang w:eastAsia="zh-CN"/>
              </w:rPr>
              <w:t>折扣</w:t>
            </w:r>
            <w:r>
              <w:rPr>
                <w:rFonts w:hint="eastAsia" w:ascii="仿宋" w:hAnsi="仿宋" w:eastAsia="仿宋" w:cs="仿宋"/>
                <w:color w:val="auto"/>
                <w:sz w:val="21"/>
                <w:szCs w:val="21"/>
                <w:highlight w:val="none"/>
              </w:rPr>
              <w:t>价为评标基准价，其价格分为满分。其他</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的价格分统一按照下列公式计算：</w:t>
            </w:r>
          </w:p>
          <w:p w14:paraId="5685D73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报价得分＝（评标基准价/</w:t>
            </w:r>
            <w:r>
              <w:rPr>
                <w:rFonts w:hint="eastAsia" w:ascii="仿宋" w:hAnsi="仿宋" w:eastAsia="仿宋" w:cs="仿宋"/>
                <w:color w:val="auto"/>
                <w:sz w:val="21"/>
                <w:szCs w:val="21"/>
                <w:highlight w:val="none"/>
                <w:lang w:eastAsia="zh-CN"/>
              </w:rPr>
              <w:t>询比折扣</w:t>
            </w:r>
            <w:r>
              <w:rPr>
                <w:rFonts w:hint="eastAsia" w:ascii="仿宋" w:hAnsi="仿宋" w:eastAsia="仿宋" w:cs="仿宋"/>
                <w:color w:val="auto"/>
                <w:sz w:val="21"/>
                <w:szCs w:val="21"/>
                <w:highlight w:val="none"/>
              </w:rPr>
              <w:t>报价）×价格权重×100。</w:t>
            </w:r>
          </w:p>
        </w:tc>
        <w:tc>
          <w:tcPr>
            <w:tcW w:w="3147" w:type="dxa"/>
            <w:noWrap w:val="0"/>
            <w:vAlign w:val="center"/>
          </w:tcPr>
          <w:p w14:paraId="30D9D7B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通过资格审查以及符合性审查的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报价为有效的</w:t>
            </w:r>
            <w:r>
              <w:rPr>
                <w:rFonts w:hint="eastAsia" w:ascii="仿宋" w:hAnsi="仿宋" w:eastAsia="仿宋" w:cs="仿宋"/>
                <w:color w:val="auto"/>
                <w:sz w:val="21"/>
                <w:szCs w:val="21"/>
                <w:highlight w:val="none"/>
                <w:lang w:eastAsia="zh-CN"/>
              </w:rPr>
              <w:t>询比折扣</w:t>
            </w:r>
            <w:r>
              <w:rPr>
                <w:rFonts w:hint="eastAsia" w:ascii="仿宋" w:hAnsi="仿宋" w:eastAsia="仿宋" w:cs="仿宋"/>
                <w:color w:val="auto"/>
                <w:sz w:val="21"/>
                <w:szCs w:val="21"/>
                <w:highlight w:val="none"/>
              </w:rPr>
              <w:t>报价；</w:t>
            </w:r>
          </w:p>
        </w:tc>
      </w:tr>
      <w:tr w14:paraId="579F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433" w:type="dxa"/>
            <w:vMerge w:val="restart"/>
            <w:noWrap w:val="0"/>
            <w:vAlign w:val="center"/>
          </w:tcPr>
          <w:p w14:paraId="33676C96">
            <w:pPr>
              <w:spacing w:line="240" w:lineRule="atLeas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977" w:type="dxa"/>
            <w:vMerge w:val="restart"/>
            <w:noWrap w:val="0"/>
            <w:vAlign w:val="center"/>
          </w:tcPr>
          <w:p w14:paraId="431BE383">
            <w:pPr>
              <w:spacing w:line="24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技术部分（48分）</w:t>
            </w:r>
          </w:p>
        </w:tc>
        <w:tc>
          <w:tcPr>
            <w:tcW w:w="883" w:type="dxa"/>
            <w:noWrap w:val="0"/>
            <w:vAlign w:val="center"/>
          </w:tcPr>
          <w:p w14:paraId="0F304344">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印刷服务方案</w:t>
            </w:r>
          </w:p>
        </w:tc>
        <w:tc>
          <w:tcPr>
            <w:tcW w:w="705" w:type="dxa"/>
            <w:noWrap w:val="0"/>
            <w:vAlign w:val="center"/>
          </w:tcPr>
          <w:p w14:paraId="3D2C78F6">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w:t>
            </w:r>
          </w:p>
        </w:tc>
        <w:tc>
          <w:tcPr>
            <w:tcW w:w="3405" w:type="dxa"/>
            <w:noWrap w:val="0"/>
            <w:vAlign w:val="center"/>
          </w:tcPr>
          <w:p w14:paraId="4BF39FA8">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总体需求理解实施:</w:t>
            </w:r>
          </w:p>
          <w:p w14:paraId="25E27BB0">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提供的方案对项目总体需求理解完全符合</w:t>
            </w:r>
            <w:r>
              <w:rPr>
                <w:rFonts w:hint="eastAsia" w:ascii="仿宋" w:hAnsi="仿宋" w:eastAsia="仿宋" w:cs="仿宋"/>
                <w:color w:val="auto"/>
                <w:sz w:val="21"/>
                <w:szCs w:val="21"/>
                <w:highlight w:val="none"/>
                <w:lang w:eastAsia="zh-CN"/>
              </w:rPr>
              <w:t>。</w:t>
            </w:r>
          </w:p>
          <w:p w14:paraId="5AFEC45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方案内容不存在瑕疵，得20分；</w:t>
            </w:r>
          </w:p>
          <w:p w14:paraId="24C1517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方案内容存在1处瑕疵，得15分；</w:t>
            </w:r>
          </w:p>
          <w:p w14:paraId="2ED21EC5">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方案内容存在2处瑕疵，得10分；</w:t>
            </w:r>
          </w:p>
          <w:p w14:paraId="63E1AA1D">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方案内容存在3处瑕疵，得5分；</w:t>
            </w:r>
          </w:p>
          <w:p w14:paraId="0BD243E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p w14:paraId="6F8B385D">
            <w:pPr>
              <w:spacing w:line="360" w:lineRule="auto"/>
              <w:rPr>
                <w:rFonts w:hint="eastAsia" w:ascii="仿宋" w:hAnsi="仿宋" w:eastAsia="仿宋" w:cs="仿宋"/>
                <w:color w:val="auto"/>
                <w:sz w:val="21"/>
                <w:szCs w:val="21"/>
                <w:highlight w:val="none"/>
                <w:lang w:val="en-US" w:eastAsia="zh-CN"/>
              </w:rPr>
            </w:pPr>
          </w:p>
        </w:tc>
        <w:tc>
          <w:tcPr>
            <w:tcW w:w="3147" w:type="dxa"/>
            <w:vMerge w:val="restart"/>
            <w:noWrap w:val="0"/>
            <w:vAlign w:val="center"/>
          </w:tcPr>
          <w:p w14:paraId="2B02EFA0">
            <w:pPr>
              <w:spacing w:line="240" w:lineRule="atLeast"/>
              <w:ind w:firstLine="315" w:firstLineChars="1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1.提供方案（格式自定）</w:t>
            </w:r>
          </w:p>
          <w:p w14:paraId="3A83B4F7">
            <w:pPr>
              <w:spacing w:line="240" w:lineRule="atLeast"/>
              <w:ind w:firstLine="315" w:firstLineChars="1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2.本项内容中所称的“瑕疵”指以下任意一种情形：</w:t>
            </w:r>
          </w:p>
          <w:p w14:paraId="6CDEF203">
            <w:pPr>
              <w:spacing w:line="240" w:lineRule="atLeast"/>
              <w:ind w:firstLine="315" w:firstLineChars="1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方案内容缺项②内容表述不完整、缺少任意一项内容的针对性描述分析或缺少关键分析点③方案内容表述前后矛盾、无连贯性④内容存在逻辑漏洞、常识错误、科学原理错误⑤提供的保障安排并不适用本项目特性或非专门针对本项目制定⑥方案中提出的举措不利于本项目目标的实现⑦现有技术条件下不可能实现的内容。</w:t>
            </w:r>
          </w:p>
          <w:p w14:paraId="26474E29">
            <w:pPr>
              <w:spacing w:line="360" w:lineRule="auto"/>
              <w:rPr>
                <w:rFonts w:hint="eastAsia" w:ascii="仿宋" w:hAnsi="仿宋" w:eastAsia="仿宋" w:cs="仿宋"/>
                <w:color w:val="auto"/>
                <w:sz w:val="21"/>
                <w:szCs w:val="21"/>
                <w:highlight w:val="none"/>
                <w:lang w:val="en-US" w:eastAsia="zh-CN"/>
              </w:rPr>
            </w:pPr>
          </w:p>
        </w:tc>
      </w:tr>
      <w:tr w14:paraId="266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33" w:type="dxa"/>
            <w:vMerge w:val="continue"/>
            <w:noWrap w:val="0"/>
            <w:vAlign w:val="center"/>
          </w:tcPr>
          <w:p w14:paraId="0F4A89F0">
            <w:pPr>
              <w:spacing w:line="240" w:lineRule="atLeast"/>
              <w:rPr>
                <w:rFonts w:hint="eastAsia" w:ascii="仿宋" w:hAnsi="仿宋" w:eastAsia="仿宋" w:cs="仿宋"/>
                <w:color w:val="auto"/>
                <w:sz w:val="21"/>
                <w:szCs w:val="21"/>
                <w:highlight w:val="none"/>
                <w:lang w:val="en-US" w:eastAsia="zh-CN"/>
              </w:rPr>
            </w:pPr>
          </w:p>
        </w:tc>
        <w:tc>
          <w:tcPr>
            <w:tcW w:w="977" w:type="dxa"/>
            <w:vMerge w:val="continue"/>
            <w:noWrap w:val="0"/>
            <w:vAlign w:val="center"/>
          </w:tcPr>
          <w:p w14:paraId="010B4437">
            <w:pPr>
              <w:spacing w:line="240" w:lineRule="atLeast"/>
              <w:rPr>
                <w:rFonts w:hint="eastAsia" w:ascii="仿宋" w:hAnsi="仿宋" w:eastAsia="仿宋" w:cs="仿宋"/>
                <w:b w:val="0"/>
                <w:bCs w:val="0"/>
                <w:color w:val="auto"/>
                <w:sz w:val="21"/>
                <w:szCs w:val="21"/>
                <w:highlight w:val="none"/>
                <w:lang w:val="en-US" w:eastAsia="zh-CN"/>
              </w:rPr>
            </w:pPr>
          </w:p>
        </w:tc>
        <w:tc>
          <w:tcPr>
            <w:tcW w:w="883" w:type="dxa"/>
            <w:noWrap w:val="0"/>
            <w:vAlign w:val="center"/>
          </w:tcPr>
          <w:p w14:paraId="1E23BBFF">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售后服务及应急方案</w:t>
            </w:r>
          </w:p>
        </w:tc>
        <w:tc>
          <w:tcPr>
            <w:tcW w:w="705" w:type="dxa"/>
            <w:noWrap w:val="0"/>
            <w:vAlign w:val="center"/>
          </w:tcPr>
          <w:p w14:paraId="6EADEA11">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w:t>
            </w:r>
          </w:p>
        </w:tc>
        <w:tc>
          <w:tcPr>
            <w:tcW w:w="3405" w:type="dxa"/>
            <w:noWrap w:val="0"/>
            <w:vAlign w:val="center"/>
          </w:tcPr>
          <w:p w14:paraId="0ACF981E">
            <w:pPr>
              <w:numPr>
                <w:ilvl w:val="0"/>
                <w:numId w:val="0"/>
              </w:numPr>
              <w:spacing w:line="360" w:lineRule="auto"/>
              <w:ind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结合本项目实际，编写贴合实际的项目实施方案，方案包括但不限于是否合理性、科学性、可行性、实施要点和管理要点；</w:t>
            </w:r>
          </w:p>
          <w:p w14:paraId="69E13604">
            <w:pPr>
              <w:numPr>
                <w:ilvl w:val="0"/>
                <w:numId w:val="0"/>
              </w:numPr>
              <w:spacing w:line="360" w:lineRule="auto"/>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方案内容不存在瑕疵，得20分；</w:t>
            </w:r>
          </w:p>
          <w:p w14:paraId="0CA1A60C">
            <w:pPr>
              <w:numPr>
                <w:ilvl w:val="0"/>
                <w:numId w:val="0"/>
              </w:numPr>
              <w:spacing w:line="360" w:lineRule="auto"/>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方案内容存在1处瑕疵，得15分；</w:t>
            </w:r>
          </w:p>
          <w:p w14:paraId="4958C7B4">
            <w:pPr>
              <w:numPr>
                <w:ilvl w:val="0"/>
                <w:numId w:val="0"/>
              </w:numPr>
              <w:spacing w:line="360" w:lineRule="auto"/>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方案内容存在2处瑕疵，得10分；</w:t>
            </w:r>
          </w:p>
          <w:p w14:paraId="398C691D">
            <w:pPr>
              <w:numPr>
                <w:ilvl w:val="0"/>
                <w:numId w:val="0"/>
              </w:numPr>
              <w:spacing w:line="360" w:lineRule="auto"/>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方案内容存在3处瑕疵，得5分；</w:t>
            </w:r>
          </w:p>
          <w:p w14:paraId="6E0ADF54">
            <w:pPr>
              <w:numPr>
                <w:ilvl w:val="0"/>
                <w:numId w:val="0"/>
              </w:numPr>
              <w:spacing w:line="360" w:lineRule="auto"/>
              <w:ind w:leftChars="0"/>
              <w:rPr>
                <w:rFonts w:hint="eastAsia" w:ascii="仿宋" w:hAnsi="仿宋" w:eastAsia="仿宋" w:cs="仿宋"/>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3147" w:type="dxa"/>
            <w:vMerge w:val="continue"/>
            <w:noWrap w:val="0"/>
            <w:vAlign w:val="center"/>
          </w:tcPr>
          <w:p w14:paraId="389BBA04">
            <w:pPr>
              <w:spacing w:line="360" w:lineRule="auto"/>
              <w:rPr>
                <w:rFonts w:hint="eastAsia" w:ascii="仿宋" w:hAnsi="仿宋" w:eastAsia="仿宋" w:cs="仿宋"/>
                <w:color w:val="auto"/>
                <w:highlight w:val="none"/>
                <w:lang w:val="en-US" w:eastAsia="zh-CN"/>
              </w:rPr>
            </w:pPr>
          </w:p>
        </w:tc>
      </w:tr>
      <w:tr w14:paraId="7536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3" w:type="dxa"/>
            <w:vMerge w:val="continue"/>
            <w:noWrap w:val="0"/>
            <w:vAlign w:val="center"/>
          </w:tcPr>
          <w:p w14:paraId="26481840">
            <w:pPr>
              <w:spacing w:line="240" w:lineRule="atLeast"/>
              <w:rPr>
                <w:rFonts w:hint="eastAsia" w:ascii="仿宋" w:hAnsi="仿宋" w:eastAsia="仿宋" w:cs="仿宋"/>
                <w:color w:val="auto"/>
                <w:sz w:val="21"/>
                <w:szCs w:val="21"/>
                <w:highlight w:val="none"/>
                <w:lang w:val="en-US" w:eastAsia="zh-CN"/>
              </w:rPr>
            </w:pPr>
          </w:p>
        </w:tc>
        <w:tc>
          <w:tcPr>
            <w:tcW w:w="977" w:type="dxa"/>
            <w:vMerge w:val="continue"/>
            <w:noWrap w:val="0"/>
            <w:vAlign w:val="center"/>
          </w:tcPr>
          <w:p w14:paraId="39F52397">
            <w:pPr>
              <w:spacing w:line="240" w:lineRule="atLeast"/>
              <w:rPr>
                <w:rFonts w:hint="eastAsia" w:ascii="仿宋" w:hAnsi="仿宋" w:eastAsia="仿宋" w:cs="仿宋"/>
                <w:b w:val="0"/>
                <w:bCs w:val="0"/>
                <w:color w:val="auto"/>
                <w:sz w:val="21"/>
                <w:szCs w:val="21"/>
                <w:highlight w:val="none"/>
                <w:lang w:val="en-US" w:eastAsia="zh-CN"/>
              </w:rPr>
            </w:pPr>
          </w:p>
        </w:tc>
        <w:tc>
          <w:tcPr>
            <w:tcW w:w="883" w:type="dxa"/>
            <w:noWrap w:val="0"/>
            <w:vAlign w:val="center"/>
          </w:tcPr>
          <w:p w14:paraId="1202EA9F">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供应商实力</w:t>
            </w:r>
          </w:p>
        </w:tc>
        <w:tc>
          <w:tcPr>
            <w:tcW w:w="705" w:type="dxa"/>
            <w:noWrap w:val="0"/>
            <w:vAlign w:val="center"/>
          </w:tcPr>
          <w:p w14:paraId="0E83D663">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3405" w:type="dxa"/>
            <w:noWrap w:val="0"/>
            <w:vAlign w:val="center"/>
          </w:tcPr>
          <w:p w14:paraId="54981E98">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提供以下设备：</w:t>
            </w:r>
          </w:p>
          <w:p w14:paraId="63E721B4">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1、数码印刷机；</w:t>
            </w:r>
          </w:p>
          <w:p w14:paraId="6A757E15">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2、彩色数码一体机；</w:t>
            </w:r>
          </w:p>
          <w:p w14:paraId="389E407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3、大幅面打印机；</w:t>
            </w:r>
          </w:p>
          <w:p w14:paraId="62019778">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4、彩色扫描机；</w:t>
            </w:r>
          </w:p>
          <w:p w14:paraId="22248A01">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每个得2分；最多得4分。</w:t>
            </w:r>
          </w:p>
        </w:tc>
        <w:tc>
          <w:tcPr>
            <w:tcW w:w="3147" w:type="dxa"/>
            <w:noWrap w:val="0"/>
            <w:vAlign w:val="center"/>
          </w:tcPr>
          <w:p w14:paraId="4382DBA9">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需提供发票复印件加盖单位鲜章，原件备查。</w:t>
            </w:r>
          </w:p>
          <w:p w14:paraId="33EB8E88">
            <w:pPr>
              <w:spacing w:line="360" w:lineRule="auto"/>
              <w:rPr>
                <w:rFonts w:hint="eastAsia" w:ascii="仿宋" w:hAnsi="仿宋" w:eastAsia="仿宋" w:cs="仿宋"/>
                <w:color w:val="auto"/>
                <w:highlight w:val="none"/>
                <w:lang w:val="en-US" w:eastAsia="zh-CN"/>
              </w:rPr>
            </w:pPr>
          </w:p>
        </w:tc>
      </w:tr>
      <w:tr w14:paraId="1820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33" w:type="dxa"/>
            <w:vMerge w:val="restart"/>
            <w:noWrap w:val="0"/>
            <w:vAlign w:val="center"/>
          </w:tcPr>
          <w:p w14:paraId="463F8D74">
            <w:pPr>
              <w:spacing w:line="240" w:lineRule="atLeas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977" w:type="dxa"/>
            <w:vMerge w:val="restart"/>
            <w:noWrap w:val="0"/>
            <w:vAlign w:val="center"/>
          </w:tcPr>
          <w:p w14:paraId="28370A7F">
            <w:pPr>
              <w:spacing w:line="24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商务部分（12分）</w:t>
            </w:r>
          </w:p>
        </w:tc>
        <w:tc>
          <w:tcPr>
            <w:tcW w:w="883" w:type="dxa"/>
            <w:noWrap w:val="0"/>
            <w:vAlign w:val="center"/>
          </w:tcPr>
          <w:p w14:paraId="59B5CF3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tc>
        <w:tc>
          <w:tcPr>
            <w:tcW w:w="705" w:type="dxa"/>
            <w:noWrap w:val="0"/>
            <w:vAlign w:val="center"/>
          </w:tcPr>
          <w:p w14:paraId="0BCF9590">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3405" w:type="dxa"/>
            <w:noWrap w:val="0"/>
            <w:vAlign w:val="center"/>
          </w:tcPr>
          <w:p w14:paraId="19234AE1">
            <w:pPr>
              <w:numPr>
                <w:ilvl w:val="0"/>
                <w:numId w:val="4"/>
              </w:num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提供2022年1月1日起至今印刷业绩15万以上的合同1个得2.5分，最多得5分；</w:t>
            </w:r>
          </w:p>
          <w:p w14:paraId="6C315D09">
            <w:pPr>
              <w:pStyle w:val="17"/>
              <w:numPr>
                <w:ilvl w:val="0"/>
                <w:numId w:val="4"/>
              </w:num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提供提供2022年1月1日起至今广告业绩30万以上的合同1个得2.5分，最多得5分。</w:t>
            </w:r>
          </w:p>
        </w:tc>
        <w:tc>
          <w:tcPr>
            <w:tcW w:w="3147" w:type="dxa"/>
            <w:noWrap w:val="0"/>
            <w:vAlign w:val="center"/>
          </w:tcPr>
          <w:p w14:paraId="144BEF00">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提供合同复印件加盖单位鲜章，原件备查。</w:t>
            </w:r>
          </w:p>
        </w:tc>
      </w:tr>
      <w:tr w14:paraId="5581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3" w:type="dxa"/>
            <w:vMerge w:val="continue"/>
            <w:noWrap w:val="0"/>
            <w:vAlign w:val="center"/>
          </w:tcPr>
          <w:p w14:paraId="0E392922">
            <w:pPr>
              <w:spacing w:line="240" w:lineRule="atLeast"/>
              <w:rPr>
                <w:rFonts w:hint="eastAsia" w:ascii="仿宋" w:hAnsi="仿宋" w:eastAsia="仿宋" w:cs="仿宋"/>
                <w:color w:val="auto"/>
                <w:sz w:val="21"/>
                <w:szCs w:val="21"/>
                <w:highlight w:val="none"/>
                <w:lang w:val="en-US" w:eastAsia="zh-CN"/>
              </w:rPr>
            </w:pPr>
          </w:p>
        </w:tc>
        <w:tc>
          <w:tcPr>
            <w:tcW w:w="977" w:type="dxa"/>
            <w:vMerge w:val="continue"/>
            <w:noWrap w:val="0"/>
            <w:vAlign w:val="center"/>
          </w:tcPr>
          <w:p w14:paraId="1021E874">
            <w:pPr>
              <w:spacing w:line="240" w:lineRule="atLeast"/>
              <w:rPr>
                <w:rFonts w:hint="eastAsia" w:ascii="仿宋" w:hAnsi="仿宋" w:eastAsia="仿宋" w:cs="仿宋"/>
                <w:color w:val="auto"/>
                <w:sz w:val="21"/>
                <w:szCs w:val="21"/>
                <w:highlight w:val="none"/>
                <w:lang w:val="en-US" w:eastAsia="zh-CN"/>
              </w:rPr>
            </w:pPr>
          </w:p>
        </w:tc>
        <w:tc>
          <w:tcPr>
            <w:tcW w:w="883" w:type="dxa"/>
            <w:noWrap w:val="0"/>
            <w:vAlign w:val="center"/>
          </w:tcPr>
          <w:p w14:paraId="6E7652EA">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服务承诺</w:t>
            </w:r>
          </w:p>
        </w:tc>
        <w:tc>
          <w:tcPr>
            <w:tcW w:w="705" w:type="dxa"/>
            <w:noWrap w:val="0"/>
            <w:vAlign w:val="center"/>
          </w:tcPr>
          <w:p w14:paraId="19384F90">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p>
        </w:tc>
        <w:tc>
          <w:tcPr>
            <w:tcW w:w="3405" w:type="dxa"/>
            <w:noWrap w:val="0"/>
            <w:vAlign w:val="center"/>
          </w:tcPr>
          <w:p w14:paraId="2081E133">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承诺2小时内到现场服务的得1分。</w:t>
            </w:r>
          </w:p>
        </w:tc>
        <w:tc>
          <w:tcPr>
            <w:tcW w:w="3147" w:type="dxa"/>
            <w:noWrap w:val="0"/>
            <w:vAlign w:val="center"/>
          </w:tcPr>
          <w:p w14:paraId="039EA60F">
            <w:pPr>
              <w:spacing w:line="360" w:lineRule="auto"/>
              <w:rPr>
                <w:rFonts w:hint="eastAsia" w:ascii="仿宋" w:hAnsi="仿宋" w:eastAsia="仿宋" w:cs="仿宋"/>
                <w:color w:val="auto"/>
                <w:sz w:val="21"/>
                <w:szCs w:val="21"/>
                <w:highlight w:val="none"/>
                <w:lang w:val="en-US" w:eastAsia="zh-CN"/>
              </w:rPr>
            </w:pPr>
          </w:p>
        </w:tc>
      </w:tr>
      <w:bookmarkEnd w:id="91"/>
      <w:bookmarkEnd w:id="92"/>
    </w:tbl>
    <w:p w14:paraId="4C415DF6">
      <w:pPr>
        <w:pStyle w:val="2"/>
        <w:adjustRightInd w:val="0"/>
        <w:snapToGrid w:val="0"/>
        <w:spacing w:line="400" w:lineRule="exact"/>
        <w:ind w:firstLine="241" w:firstLineChars="100"/>
        <w:rPr>
          <w:rFonts w:hint="eastAsia" w:ascii="仿宋" w:hAnsi="仿宋" w:eastAsia="仿宋" w:cs="仿宋"/>
          <w:color w:val="auto"/>
          <w:sz w:val="24"/>
          <w:highlight w:val="none"/>
        </w:rPr>
      </w:pPr>
      <w:bookmarkStart w:id="93" w:name="_Toc25001"/>
      <w:bookmarkStart w:id="94" w:name="_Toc1544"/>
      <w:bookmarkStart w:id="95" w:name="_Toc3505"/>
      <w:bookmarkStart w:id="96" w:name="_Toc18211"/>
      <w:r>
        <w:rPr>
          <w:rFonts w:hint="eastAsia" w:ascii="仿宋" w:hAnsi="仿宋" w:eastAsia="仿宋" w:cs="仿宋"/>
          <w:color w:val="auto"/>
          <w:sz w:val="24"/>
          <w:highlight w:val="none"/>
        </w:rPr>
        <w:t>三、无效响应</w:t>
      </w:r>
      <w:bookmarkEnd w:id="93"/>
      <w:bookmarkEnd w:id="94"/>
      <w:bookmarkEnd w:id="95"/>
      <w:bookmarkEnd w:id="96"/>
    </w:p>
    <w:p w14:paraId="58076EE7">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供应商发生以下条款情况之一者，视为无效响应，其响应文件将被拒绝：</w:t>
      </w:r>
    </w:p>
    <w:p w14:paraId="13007D72">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（一）供应商不符合规定的资格条件的；</w:t>
      </w:r>
    </w:p>
    <w:p w14:paraId="4F763EA3">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（二）供应商的法定代表人（或其授权代表）或自然人未参加</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w:t>
      </w:r>
    </w:p>
    <w:p w14:paraId="440FBDDC">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（三）供应商所提交的响应文件不按“第七篇响应文件编制要求”要求签署或盖章；</w:t>
      </w:r>
    </w:p>
    <w:p w14:paraId="24934FAC">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（四）供应商的最后报价超过采购预算或最高限价的；</w:t>
      </w:r>
    </w:p>
    <w:p w14:paraId="7439ED39">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（五）法定代表人为同一个人的两个及两个以上法人，母公司、全资子公司及其控股公司，在同一包采购中同时参与</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w:t>
      </w:r>
    </w:p>
    <w:p w14:paraId="2C3293C1">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（六）单位负责人为同一人或者存在直接控股、管理关系的不同供应商，参加同一合同项下的政府采购活动的；</w:t>
      </w:r>
    </w:p>
    <w:p w14:paraId="64629A08">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（七）为采购项目提供整体设计、规范编制或者项目管理、监理、检测等服务的供应商，再参加该采购项目的其他采购活动；</w:t>
      </w:r>
    </w:p>
    <w:p w14:paraId="0D2957F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（八）供应商的实施时间、技术要求及</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有效期不满足</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要求的；</w:t>
      </w:r>
    </w:p>
    <w:p w14:paraId="1B7626E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（九）供应商响应文件内容有与国家现行法律法规相违背的内容，或附有采购人无法接受的条件；</w:t>
      </w:r>
    </w:p>
    <w:p w14:paraId="7C59CA93">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（十）供应商以联合体形式参与</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的；</w:t>
      </w:r>
    </w:p>
    <w:p w14:paraId="762A5E64">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（十一）供应商进行合同分包的；</w:t>
      </w:r>
    </w:p>
    <w:p w14:paraId="06EB7F1F">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（十二）供应商被列入失信被执行人、重大税收违法案件当事人名单、政府采购严重违法失信行为记录名单及其他不符合《中华人民共和国政府采购法》第二十二条规定条件的。</w:t>
      </w:r>
    </w:p>
    <w:p w14:paraId="1DDB4BA2">
      <w:pPr>
        <w:pStyle w:val="2"/>
        <w:adjustRightInd w:val="0"/>
        <w:snapToGrid w:val="0"/>
        <w:spacing w:line="400" w:lineRule="exact"/>
        <w:ind w:firstLine="482" w:firstLineChars="200"/>
        <w:rPr>
          <w:rFonts w:hint="eastAsia" w:ascii="仿宋" w:hAnsi="仿宋" w:eastAsia="仿宋" w:cs="仿宋"/>
          <w:color w:val="auto"/>
          <w:sz w:val="24"/>
          <w:highlight w:val="none"/>
        </w:rPr>
      </w:pPr>
      <w:bookmarkStart w:id="97" w:name="_Toc13569"/>
      <w:bookmarkStart w:id="98" w:name="_Toc9869"/>
      <w:bookmarkStart w:id="99" w:name="_Toc22023"/>
      <w:bookmarkStart w:id="100" w:name="_Toc30949"/>
      <w:r>
        <w:rPr>
          <w:rFonts w:hint="eastAsia" w:ascii="仿宋" w:hAnsi="仿宋" w:eastAsia="仿宋" w:cs="仿宋"/>
          <w:color w:val="auto"/>
          <w:sz w:val="24"/>
          <w:highlight w:val="none"/>
        </w:rPr>
        <w:t>四、采购终止</w:t>
      </w:r>
      <w:bookmarkEnd w:id="97"/>
      <w:bookmarkEnd w:id="98"/>
      <w:bookmarkEnd w:id="99"/>
      <w:bookmarkEnd w:id="100"/>
    </w:p>
    <w:p w14:paraId="58985405">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出现下列情形之一的，采购人或者采购代理机构应当终止</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采购活动，发布项目终止公告并说明原因，重新开展采购活动：</w:t>
      </w:r>
    </w:p>
    <w:p w14:paraId="619AD027">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（一）因情况变化，不再符合规定的</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采购方式适用情形的；</w:t>
      </w:r>
    </w:p>
    <w:p w14:paraId="7848B9F1">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4466B142">
      <w:pPr>
        <w:snapToGrid w:val="0"/>
        <w:spacing w:line="380" w:lineRule="exact"/>
        <w:ind w:firstLine="465"/>
        <w:rPr>
          <w:rFonts w:hint="eastAsia" w:ascii="仿宋" w:hAnsi="仿宋" w:eastAsia="仿宋" w:cs="仿宋"/>
          <w:color w:val="auto"/>
          <w:sz w:val="24"/>
          <w:highlight w:val="none"/>
        </w:rPr>
        <w:sectPr>
          <w:footerReference r:id="rId8" w:type="default"/>
          <w:pgSz w:w="11907" w:h="16840"/>
          <w:pgMar w:top="1134" w:right="1191" w:bottom="1134" w:left="1304" w:header="964" w:footer="992" w:gutter="0"/>
          <w:pgNumType w:fmt="numberInDash"/>
          <w:cols w:space="720" w:num="1"/>
          <w:docGrid w:linePitch="380" w:charSpace="0"/>
        </w:sectPr>
      </w:pPr>
    </w:p>
    <w:p w14:paraId="082BFA94">
      <w:pPr>
        <w:pStyle w:val="2"/>
        <w:spacing w:line="360" w:lineRule="auto"/>
        <w:jc w:val="center"/>
        <w:rPr>
          <w:rFonts w:hint="eastAsia" w:ascii="仿宋" w:hAnsi="仿宋" w:eastAsia="仿宋" w:cs="仿宋"/>
          <w:b w:val="0"/>
          <w:color w:val="auto"/>
          <w:szCs w:val="30"/>
          <w:highlight w:val="none"/>
        </w:rPr>
      </w:pPr>
      <w:bookmarkStart w:id="101" w:name="_Toc20443"/>
      <w:bookmarkStart w:id="102" w:name="_Toc102227313"/>
      <w:r>
        <w:rPr>
          <w:rFonts w:hint="eastAsia" w:ascii="仿宋" w:hAnsi="仿宋" w:eastAsia="仿宋" w:cs="仿宋"/>
          <w:b w:val="0"/>
          <w:color w:val="auto"/>
          <w:sz w:val="36"/>
          <w:szCs w:val="30"/>
          <w:highlight w:val="none"/>
        </w:rPr>
        <w:t>第五篇  供应商须知</w:t>
      </w:r>
      <w:bookmarkEnd w:id="101"/>
      <w:bookmarkEnd w:id="102"/>
    </w:p>
    <w:p w14:paraId="567336B1">
      <w:pPr>
        <w:pStyle w:val="3"/>
        <w:spacing w:before="0" w:after="0" w:line="440" w:lineRule="exact"/>
        <w:rPr>
          <w:rFonts w:hint="eastAsia" w:ascii="仿宋" w:hAnsi="仿宋" w:eastAsia="仿宋" w:cs="仿宋"/>
          <w:color w:val="auto"/>
          <w:sz w:val="24"/>
          <w:highlight w:val="none"/>
        </w:rPr>
      </w:pPr>
      <w:bookmarkStart w:id="103" w:name="_Toc342913389"/>
      <w:bookmarkStart w:id="104" w:name="_Toc2732"/>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费用</w:t>
      </w:r>
      <w:bookmarkEnd w:id="103"/>
      <w:bookmarkEnd w:id="104"/>
    </w:p>
    <w:p w14:paraId="35551B3D">
      <w:pPr>
        <w:pStyle w:val="3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的供应商应承担其编制响应文件与递交响应文件所涉及的一切费用，不论</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结果如何，采购人和采购代理机构在任何情况下无义务也无责任承担这些费用。</w:t>
      </w:r>
    </w:p>
    <w:p w14:paraId="713A9BF2">
      <w:pPr>
        <w:pStyle w:val="3"/>
        <w:tabs>
          <w:tab w:val="left" w:pos="2640"/>
        </w:tabs>
        <w:spacing w:before="0" w:after="0" w:line="400" w:lineRule="exact"/>
        <w:rPr>
          <w:rFonts w:hint="eastAsia" w:ascii="仿宋" w:hAnsi="仿宋" w:eastAsia="仿宋" w:cs="仿宋"/>
          <w:color w:val="auto"/>
          <w:sz w:val="24"/>
          <w:highlight w:val="none"/>
        </w:rPr>
      </w:pPr>
      <w:bookmarkStart w:id="105" w:name="_Toc342913391"/>
      <w:bookmarkStart w:id="106" w:name="_Toc6672"/>
      <w:r>
        <w:rPr>
          <w:rFonts w:hint="eastAsia" w:ascii="仿宋" w:hAnsi="仿宋" w:eastAsia="仿宋" w:cs="仿宋"/>
          <w:color w:val="auto"/>
          <w:sz w:val="24"/>
          <w:highlight w:val="none"/>
        </w:rPr>
        <w:t>二、</w:t>
      </w:r>
      <w:bookmarkEnd w:id="105"/>
      <w:r>
        <w:rPr>
          <w:rFonts w:hint="eastAsia" w:ascii="仿宋" w:hAnsi="仿宋" w:eastAsia="仿宋" w:cs="仿宋"/>
          <w:color w:val="auto"/>
          <w:sz w:val="24"/>
          <w:highlight w:val="none"/>
          <w:lang w:eastAsia="zh-CN"/>
        </w:rPr>
        <w:t>采购文件</w:t>
      </w:r>
      <w:bookmarkEnd w:id="106"/>
    </w:p>
    <w:p w14:paraId="430B187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由采购邀请书、项目服务需求、项目商务需求、</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程序及方法、评审标准、无效响应和采购终止、供应商须知</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政府采购合同</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响应文件编制要求七部分组成。</w:t>
      </w:r>
    </w:p>
    <w:p w14:paraId="6720C8B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（二）采购人（或采购代理机构）所作的一切有效的书面通知、修改及补充，都是</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不可分割的部分。</w:t>
      </w:r>
    </w:p>
    <w:p w14:paraId="3C86495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的解释</w:t>
      </w:r>
    </w:p>
    <w:p w14:paraId="0D1777E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供应商如对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。一经进入</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程序，即视为供应商已详细阅读全部文件资料，完全理解</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所有条款内容并同意放弃对这方面有不明白及误解的权利。</w:t>
      </w:r>
      <w:bookmarkStart w:id="107" w:name="_Toc318159349"/>
      <w:bookmarkStart w:id="108" w:name="_Toc318159780"/>
      <w:bookmarkStart w:id="109" w:name="_Toc318159160"/>
      <w:bookmarkStart w:id="110" w:name="_Toc318166429"/>
    </w:p>
    <w:p w14:paraId="40199C3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（四）本</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根据与供应商进行</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可能实质性变动的内容为</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第二、三、四篇全部内容。</w:t>
      </w:r>
    </w:p>
    <w:p w14:paraId="3543ED0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（五）评审的依据为</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和响应文件（含有效的书面承诺）。</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判断响应文件对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的响应，仅基于响应文件本身而不靠外部证据。</w:t>
      </w:r>
    </w:p>
    <w:bookmarkEnd w:id="107"/>
    <w:bookmarkEnd w:id="108"/>
    <w:bookmarkEnd w:id="109"/>
    <w:bookmarkEnd w:id="110"/>
    <w:p w14:paraId="0A62E47A">
      <w:pPr>
        <w:pStyle w:val="3"/>
        <w:spacing w:before="0" w:after="0" w:line="400" w:lineRule="exact"/>
        <w:rPr>
          <w:rFonts w:hint="eastAsia" w:ascii="仿宋" w:hAnsi="仿宋" w:eastAsia="仿宋" w:cs="仿宋"/>
          <w:color w:val="auto"/>
          <w:sz w:val="24"/>
          <w:highlight w:val="none"/>
        </w:rPr>
      </w:pPr>
      <w:bookmarkStart w:id="111" w:name="_Toc342913392"/>
      <w:bookmarkStart w:id="112" w:name="_Toc28559"/>
      <w:bookmarkStart w:id="113" w:name="_Toc179714297"/>
      <w:bookmarkStart w:id="114" w:name="_Toc102227318"/>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要求</w:t>
      </w:r>
      <w:bookmarkEnd w:id="111"/>
      <w:bookmarkEnd w:id="112"/>
      <w:bookmarkEnd w:id="113"/>
      <w:bookmarkEnd w:id="114"/>
    </w:p>
    <w:p w14:paraId="10BC7FA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（一）响应文件</w:t>
      </w:r>
    </w:p>
    <w:p w14:paraId="2CB6225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的要求编制响应文件，并对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提出的要求和条件作出实质性响应，响应文件原则上采用软面订本，同时应编制完整的页码、目录。</w:t>
      </w:r>
    </w:p>
    <w:p w14:paraId="484B1A6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2.响应文件组成</w:t>
      </w:r>
    </w:p>
    <w:p w14:paraId="023199A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9C85DBE">
      <w:pPr>
        <w:numPr>
          <w:ilvl w:val="0"/>
          <w:numId w:val="5"/>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2636479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本项目不接受联合体。</w:t>
      </w:r>
    </w:p>
    <w:p w14:paraId="1478E7C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有效期：响应文件及有关承诺文件有效期为提交响应文件截止时间起90天。</w:t>
      </w:r>
    </w:p>
    <w:p w14:paraId="04CB1B8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（四）修正错误</w:t>
      </w:r>
    </w:p>
    <w:p w14:paraId="5A51598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1.若供应商所递交的响应文件或最后报价中的价格出现大写金额和小写金额不一致的错误，以大写金额修正为准。</w:t>
      </w:r>
    </w:p>
    <w:p w14:paraId="339D068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按上述修正错误的原则及方法修正供应商的报价，供应商同意并签字确认后，修正后的报价对供应商具有约束作用。如果供应商不接受修正后的价格，将失去成为成交供应商的资格。</w:t>
      </w:r>
    </w:p>
    <w:p w14:paraId="622E8DF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（五）提交响应文件的份数和签署</w:t>
      </w:r>
    </w:p>
    <w:p w14:paraId="74344C2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一式肆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168B89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2.在响应文件正本中，</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第七篇响应文件编制要求中规定签字、盖章的地方必须按其规定签字、盖章。</w:t>
      </w:r>
    </w:p>
    <w:p w14:paraId="626999A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（六）响应文件的递交</w:t>
      </w:r>
    </w:p>
    <w:p w14:paraId="3710C10F">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1.响应文件的密封与标记</w:t>
      </w:r>
    </w:p>
    <w:p w14:paraId="2671B6A1">
      <w:pPr>
        <w:pStyle w:val="8"/>
        <w:spacing w:line="40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1.1响应文件的正本、副本均应密封送达</w:t>
      </w:r>
      <w:r>
        <w:rPr>
          <w:rFonts w:hint="eastAsia" w:ascii="仿宋" w:hAnsi="仿宋" w:eastAsia="仿宋" w:cs="仿宋"/>
          <w:color w:val="auto"/>
          <w:sz w:val="24"/>
          <w:szCs w:val="22"/>
          <w:highlight w:val="none"/>
          <w:lang w:eastAsia="zh-CN"/>
        </w:rPr>
        <w:t>询比</w:t>
      </w:r>
      <w:r>
        <w:rPr>
          <w:rFonts w:hint="eastAsia" w:ascii="仿宋" w:hAnsi="仿宋" w:eastAsia="仿宋" w:cs="仿宋"/>
          <w:color w:val="auto"/>
          <w:sz w:val="24"/>
          <w:szCs w:val="22"/>
          <w:highlight w:val="none"/>
        </w:rPr>
        <w:t>地点，应在封套上注明项目名称、供应商名称。若正本、副本分别进行密封的，还应在封套上注明“正本”、“副本”、字样。</w:t>
      </w:r>
    </w:p>
    <w:p w14:paraId="4DA1771A">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1.2封套的封口处应加盖供应商公章或由法定代表人授权代表签字。</w:t>
      </w:r>
    </w:p>
    <w:p w14:paraId="5F6890BB">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2.如果响应文件通过邮寄递交，供应商应将响应文件用内、外两层封套密封。</w:t>
      </w:r>
    </w:p>
    <w:p w14:paraId="2C9A6195">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2.1内层封套的封装与标记同 “1、”款规定。</w:t>
      </w:r>
    </w:p>
    <w:p w14:paraId="5ED0028D">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2.2外层封套装入“1、”款所述全部内封资料，并注明项目编号、项目名称、采购代理机构名称及地址。同时应写明供应商的名称、地址，以便将迟交的响应文件原封退还。</w:t>
      </w:r>
    </w:p>
    <w:p w14:paraId="293F3D4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3.如果未按上述规定进行密封和标记，采购代理机构对响应文件误投、丢失或提前拆封不负责任。</w:t>
      </w:r>
    </w:p>
    <w:p w14:paraId="3FF6D66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（七）供应商参与人员</w:t>
      </w:r>
    </w:p>
    <w:p w14:paraId="383ED74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各个供应商应当派1-2名代表参与</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，至少1人应为法定代表人或具有法定代表人授权委托书的授权代表。</w:t>
      </w:r>
    </w:p>
    <w:p w14:paraId="610DB832">
      <w:pPr>
        <w:pStyle w:val="3"/>
        <w:spacing w:before="0" w:after="0" w:line="400" w:lineRule="exact"/>
        <w:rPr>
          <w:rFonts w:hint="eastAsia" w:ascii="仿宋" w:hAnsi="仿宋" w:eastAsia="仿宋" w:cs="仿宋"/>
          <w:color w:val="auto"/>
          <w:sz w:val="24"/>
          <w:highlight w:val="none"/>
        </w:rPr>
      </w:pPr>
      <w:bookmarkStart w:id="115" w:name="_Toc23168"/>
      <w:r>
        <w:rPr>
          <w:rFonts w:hint="eastAsia" w:ascii="仿宋" w:hAnsi="仿宋" w:eastAsia="仿宋" w:cs="仿宋"/>
          <w:color w:val="auto"/>
          <w:sz w:val="24"/>
          <w:highlight w:val="none"/>
        </w:rPr>
        <w:t>四、成交供应商的确认和变更</w:t>
      </w:r>
      <w:bookmarkEnd w:id="115"/>
    </w:p>
    <w:p w14:paraId="12ADBF3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（一）成交供应商的确认</w:t>
      </w:r>
    </w:p>
    <w:p w14:paraId="1FD4AC7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直接确定成交供应商。采购人逾期未确定成交供应商且不提出异议的，视为确定评审报告提出的排序第一的供应商为成交供应商。</w:t>
      </w:r>
    </w:p>
    <w:p w14:paraId="766F2FD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（二）成交供应商的变更</w:t>
      </w:r>
    </w:p>
    <w:p w14:paraId="02371C84">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630FFD4E">
      <w:pPr>
        <w:pStyle w:val="3"/>
        <w:spacing w:before="0" w:after="0" w:line="400" w:lineRule="exact"/>
        <w:rPr>
          <w:rFonts w:hint="eastAsia" w:ascii="仿宋" w:hAnsi="仿宋" w:eastAsia="仿宋" w:cs="仿宋"/>
          <w:color w:val="auto"/>
          <w:sz w:val="24"/>
          <w:highlight w:val="none"/>
        </w:rPr>
      </w:pPr>
      <w:bookmarkStart w:id="116" w:name="_Toc102227321"/>
      <w:bookmarkStart w:id="117" w:name="_Toc13326"/>
      <w:bookmarkStart w:id="118" w:name="_Toc342913395"/>
      <w:r>
        <w:rPr>
          <w:rFonts w:hint="eastAsia" w:ascii="仿宋" w:hAnsi="仿宋" w:eastAsia="仿宋" w:cs="仿宋"/>
          <w:color w:val="auto"/>
          <w:sz w:val="24"/>
          <w:highlight w:val="none"/>
        </w:rPr>
        <w:t>五、成交通知</w:t>
      </w:r>
      <w:bookmarkEnd w:id="116"/>
      <w:bookmarkEnd w:id="117"/>
      <w:bookmarkEnd w:id="118"/>
    </w:p>
    <w:p w14:paraId="322762A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（一）成交供应商确定后，采购代理机构将在行采家（https://www.gec12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.com/）上发布成交结果公告。</w:t>
      </w:r>
    </w:p>
    <w:p w14:paraId="3977DF4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（二）结果公告发出同时，采购代理机构将以书面形式发出《成交通知书》。《成交通知书》一经发出即发生法律效力。</w:t>
      </w:r>
    </w:p>
    <w:p w14:paraId="0E25DB8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（三）《成交通知书》将作为签订合同的依据。</w:t>
      </w:r>
    </w:p>
    <w:p w14:paraId="302713F6">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（四）如有供应商对成交结果提出质疑的，在质疑处理完毕后发出成交通知书。</w:t>
      </w:r>
    </w:p>
    <w:p w14:paraId="5578C193">
      <w:pPr>
        <w:pStyle w:val="3"/>
        <w:spacing w:before="0" w:after="0" w:line="400" w:lineRule="exact"/>
        <w:rPr>
          <w:rFonts w:hint="eastAsia" w:ascii="仿宋" w:hAnsi="仿宋" w:eastAsia="仿宋" w:cs="仿宋"/>
          <w:color w:val="auto"/>
          <w:sz w:val="24"/>
          <w:highlight w:val="none"/>
        </w:rPr>
      </w:pPr>
      <w:bookmarkStart w:id="119" w:name="_Toc560"/>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、采购代理服务费</w:t>
      </w:r>
      <w:bookmarkEnd w:id="119"/>
    </w:p>
    <w:p w14:paraId="54964841">
      <w:pPr>
        <w:spacing w:before="114" w:line="295" w:lineRule="auto"/>
        <w:ind w:left="124" w:right="113" w:firstLine="477"/>
        <w:rPr>
          <w:rFonts w:hint="eastAsia" w:ascii="仿宋" w:hAnsi="仿宋" w:eastAsia="仿宋" w:cs="仿宋"/>
          <w:color w:val="auto"/>
          <w:sz w:val="24"/>
          <w:highlight w:val="none"/>
          <w:lang w:val="en-US" w:eastAsia="zh-CN"/>
        </w:rPr>
      </w:pPr>
      <w:bookmarkStart w:id="120" w:name="OLE_LINK8"/>
      <w:bookmarkStart w:id="121" w:name="OLE_LINK7"/>
      <w:bookmarkStart w:id="122" w:name="_Toc507411004"/>
      <w:r>
        <w:rPr>
          <w:rFonts w:hint="eastAsia" w:ascii="仿宋" w:hAnsi="仿宋" w:eastAsia="仿宋" w:cs="仿宋"/>
          <w:color w:val="auto"/>
          <w:sz w:val="24"/>
          <w:highlight w:val="none"/>
          <w:lang w:val="en-US" w:eastAsia="zh-CN"/>
        </w:rPr>
        <w:t>1、成交供应商在领取成交通知书前</w:t>
      </w:r>
      <w:r>
        <w:rPr>
          <w:rFonts w:hint="eastAsia" w:ascii="仿宋" w:hAnsi="仿宋" w:eastAsia="仿宋" w:cs="仿宋"/>
          <w:color w:val="auto"/>
          <w:sz w:val="24"/>
          <w:highlight w:val="none"/>
        </w:rPr>
        <w:t>向代理机构缴纳</w:t>
      </w: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代理服务费，</w:t>
      </w: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代理服务费</w:t>
      </w:r>
      <w:r>
        <w:rPr>
          <w:rFonts w:hint="eastAsia" w:ascii="仿宋" w:hAnsi="仿宋" w:eastAsia="仿宋" w:cs="仿宋"/>
          <w:color w:val="auto"/>
          <w:sz w:val="24"/>
          <w:highlight w:val="none"/>
          <w:lang w:val="en-US" w:eastAsia="zh-CN"/>
        </w:rPr>
        <w:t>总计为4500.00元，各入围供应商各支付1500.00元。</w:t>
      </w:r>
    </w:p>
    <w:bookmarkEnd w:id="120"/>
    <w:bookmarkEnd w:id="121"/>
    <w:p w14:paraId="1F155F0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、成交供应商如未按上述规定缴付采购代理服务费，其保证金将不予退还。</w:t>
      </w:r>
    </w:p>
    <w:bookmarkEnd w:id="122"/>
    <w:p w14:paraId="0342748F">
      <w:pPr>
        <w:pStyle w:val="3"/>
        <w:spacing w:before="0" w:after="0" w:line="400" w:lineRule="exact"/>
        <w:rPr>
          <w:rFonts w:hint="eastAsia" w:ascii="仿宋" w:hAnsi="仿宋" w:eastAsia="仿宋" w:cs="仿宋"/>
          <w:color w:val="auto"/>
          <w:sz w:val="24"/>
          <w:highlight w:val="none"/>
        </w:rPr>
      </w:pPr>
      <w:bookmarkStart w:id="123" w:name="_Toc102227322"/>
      <w:bookmarkStart w:id="124" w:name="_Toc342913396"/>
      <w:bookmarkStart w:id="125" w:name="_Toc18843"/>
      <w:bookmarkStart w:id="126" w:name="_Toc11641055"/>
      <w:bookmarkStart w:id="127" w:name="_Toc12789059"/>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、签订</w:t>
      </w:r>
      <w:bookmarkEnd w:id="123"/>
      <w:r>
        <w:rPr>
          <w:rFonts w:hint="eastAsia" w:ascii="仿宋" w:hAnsi="仿宋" w:eastAsia="仿宋" w:cs="仿宋"/>
          <w:color w:val="auto"/>
          <w:sz w:val="24"/>
          <w:highlight w:val="none"/>
        </w:rPr>
        <w:t>合同</w:t>
      </w:r>
      <w:bookmarkEnd w:id="124"/>
      <w:bookmarkEnd w:id="125"/>
    </w:p>
    <w:p w14:paraId="1CBAB9C4">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（一）采购人应当自成交通知书发出之日起</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十日内，按照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和成交供应商响应文件的约定，与成交供应商签订书面合同。所签订的合同不得对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和供应商的响应文件作实质性修改。</w:t>
      </w:r>
    </w:p>
    <w:p w14:paraId="6015F635">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、供应商的响应文件及澄清文件等，均为签订政府采购合同的依据。</w:t>
      </w:r>
    </w:p>
    <w:p w14:paraId="1ADBA613">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（三）合同生效条款由供需双方约定，法律、行政法规规定应当办理批准、登记等手续后生效的合同，依照其规定。</w:t>
      </w:r>
    </w:p>
    <w:p w14:paraId="75F11C6A">
      <w:pPr>
        <w:spacing w:line="400" w:lineRule="exact"/>
        <w:ind w:firstLine="360" w:firstLineChars="150"/>
        <w:rPr>
          <w:rFonts w:hint="eastAsia" w:ascii="仿宋" w:hAnsi="仿宋" w:eastAsia="仿宋" w:cs="仿宋"/>
          <w:b w:val="0"/>
          <w:color w:val="auto"/>
          <w:sz w:val="36"/>
          <w:szCs w:val="30"/>
          <w:highlight w:val="none"/>
        </w:rPr>
        <w:sectPr>
          <w:footerReference r:id="rId9" w:type="default"/>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（四）合同原则上应按照《重庆市政府采购合同》签订，相关单位要求适用合同通用格式版本的，应按其要求另行签订其他合同。</w:t>
      </w:r>
    </w:p>
    <w:p w14:paraId="1BAC4C17">
      <w:pPr>
        <w:pStyle w:val="2"/>
        <w:spacing w:before="0" w:after="0" w:line="360" w:lineRule="auto"/>
        <w:jc w:val="center"/>
        <w:rPr>
          <w:rFonts w:hint="eastAsia" w:ascii="仿宋" w:hAnsi="仿宋" w:eastAsia="仿宋" w:cs="仿宋"/>
          <w:b w:val="0"/>
          <w:color w:val="auto"/>
          <w:sz w:val="36"/>
          <w:szCs w:val="30"/>
          <w:highlight w:val="none"/>
        </w:rPr>
      </w:pPr>
      <w:bookmarkStart w:id="128" w:name="_Toc22363"/>
      <w:r>
        <w:rPr>
          <w:rFonts w:hint="eastAsia" w:ascii="仿宋" w:hAnsi="仿宋" w:eastAsia="仿宋" w:cs="仿宋"/>
          <w:b w:val="0"/>
          <w:color w:val="auto"/>
          <w:sz w:val="36"/>
          <w:szCs w:val="30"/>
          <w:highlight w:val="none"/>
        </w:rPr>
        <w:t xml:space="preserve">第六篇  </w:t>
      </w:r>
      <w:bookmarkEnd w:id="126"/>
      <w:bookmarkEnd w:id="127"/>
      <w:r>
        <w:rPr>
          <w:rFonts w:hint="eastAsia" w:ascii="仿宋" w:hAnsi="仿宋" w:eastAsia="仿宋" w:cs="仿宋"/>
          <w:b w:val="0"/>
          <w:color w:val="auto"/>
          <w:sz w:val="36"/>
          <w:szCs w:val="30"/>
          <w:highlight w:val="none"/>
        </w:rPr>
        <w:t>政府采购合同</w:t>
      </w:r>
      <w:bookmarkEnd w:id="128"/>
    </w:p>
    <w:p w14:paraId="21284CDC">
      <w:pPr>
        <w:spacing w:line="500" w:lineRule="exact"/>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重庆市政府采购合同</w:t>
      </w:r>
    </w:p>
    <w:p w14:paraId="2F5F62A6">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（项目号：     ）</w:t>
      </w:r>
    </w:p>
    <w:p w14:paraId="4ED3C872">
      <w:pPr>
        <w:spacing w:line="500" w:lineRule="exact"/>
        <w:jc w:val="center"/>
        <w:rPr>
          <w:rFonts w:hint="eastAsia" w:ascii="仿宋" w:hAnsi="仿宋" w:eastAsia="仿宋" w:cs="仿宋"/>
          <w:color w:val="auto"/>
          <w:highlight w:val="none"/>
        </w:rPr>
      </w:pPr>
    </w:p>
    <w:p w14:paraId="7110704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58DABED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593CDA65">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6670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95C7DC0">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984" w:type="dxa"/>
            <w:vAlign w:val="center"/>
          </w:tcPr>
          <w:p w14:paraId="124458AD">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98" w:type="dxa"/>
            <w:gridSpan w:val="2"/>
            <w:vAlign w:val="center"/>
          </w:tcPr>
          <w:p w14:paraId="42438BCC">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w:t>
            </w:r>
          </w:p>
        </w:tc>
        <w:tc>
          <w:tcPr>
            <w:tcW w:w="1134" w:type="dxa"/>
            <w:vAlign w:val="center"/>
          </w:tcPr>
          <w:p w14:paraId="018DC302">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559" w:type="dxa"/>
            <w:vAlign w:val="center"/>
          </w:tcPr>
          <w:p w14:paraId="3CD86B2F">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服务时间</w:t>
            </w:r>
          </w:p>
        </w:tc>
        <w:tc>
          <w:tcPr>
            <w:tcW w:w="1582" w:type="dxa"/>
            <w:vAlign w:val="center"/>
          </w:tcPr>
          <w:p w14:paraId="063DEE96">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服务地点</w:t>
            </w:r>
          </w:p>
        </w:tc>
      </w:tr>
      <w:tr w14:paraId="04A6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5EC2134">
            <w:pPr>
              <w:spacing w:line="240" w:lineRule="atLeast"/>
              <w:jc w:val="center"/>
              <w:rPr>
                <w:rFonts w:hint="eastAsia" w:ascii="仿宋" w:hAnsi="仿宋" w:eastAsia="仿宋" w:cs="仿宋"/>
                <w:color w:val="auto"/>
                <w:szCs w:val="21"/>
                <w:highlight w:val="none"/>
              </w:rPr>
            </w:pPr>
          </w:p>
        </w:tc>
        <w:tc>
          <w:tcPr>
            <w:tcW w:w="984" w:type="dxa"/>
            <w:vAlign w:val="center"/>
          </w:tcPr>
          <w:p w14:paraId="38A68565">
            <w:pPr>
              <w:spacing w:line="240" w:lineRule="atLeast"/>
              <w:jc w:val="center"/>
              <w:rPr>
                <w:rFonts w:hint="eastAsia" w:ascii="仿宋" w:hAnsi="仿宋" w:eastAsia="仿宋" w:cs="仿宋"/>
                <w:color w:val="auto"/>
                <w:szCs w:val="21"/>
                <w:highlight w:val="none"/>
              </w:rPr>
            </w:pPr>
          </w:p>
        </w:tc>
        <w:tc>
          <w:tcPr>
            <w:tcW w:w="1298" w:type="dxa"/>
            <w:gridSpan w:val="2"/>
            <w:vAlign w:val="center"/>
          </w:tcPr>
          <w:p w14:paraId="5A1A0995">
            <w:pPr>
              <w:spacing w:line="240" w:lineRule="atLeast"/>
              <w:jc w:val="center"/>
              <w:rPr>
                <w:rFonts w:hint="eastAsia" w:ascii="仿宋" w:hAnsi="仿宋" w:eastAsia="仿宋" w:cs="仿宋"/>
                <w:color w:val="auto"/>
                <w:szCs w:val="21"/>
                <w:highlight w:val="none"/>
              </w:rPr>
            </w:pPr>
          </w:p>
        </w:tc>
        <w:tc>
          <w:tcPr>
            <w:tcW w:w="1134" w:type="dxa"/>
            <w:vAlign w:val="center"/>
          </w:tcPr>
          <w:p w14:paraId="2D8448ED">
            <w:pPr>
              <w:spacing w:line="240" w:lineRule="atLeast"/>
              <w:jc w:val="center"/>
              <w:rPr>
                <w:rFonts w:hint="eastAsia" w:ascii="仿宋" w:hAnsi="仿宋" w:eastAsia="仿宋" w:cs="仿宋"/>
                <w:color w:val="auto"/>
                <w:szCs w:val="21"/>
                <w:highlight w:val="none"/>
              </w:rPr>
            </w:pPr>
          </w:p>
        </w:tc>
        <w:tc>
          <w:tcPr>
            <w:tcW w:w="1559" w:type="dxa"/>
            <w:vAlign w:val="center"/>
          </w:tcPr>
          <w:p w14:paraId="2EFF2FCA">
            <w:pPr>
              <w:spacing w:line="240" w:lineRule="atLeast"/>
              <w:jc w:val="center"/>
              <w:rPr>
                <w:rFonts w:hint="eastAsia" w:ascii="仿宋" w:hAnsi="仿宋" w:eastAsia="仿宋" w:cs="仿宋"/>
                <w:color w:val="auto"/>
                <w:szCs w:val="21"/>
                <w:highlight w:val="none"/>
              </w:rPr>
            </w:pPr>
          </w:p>
        </w:tc>
        <w:tc>
          <w:tcPr>
            <w:tcW w:w="1582" w:type="dxa"/>
            <w:vAlign w:val="center"/>
          </w:tcPr>
          <w:p w14:paraId="63078999">
            <w:pPr>
              <w:spacing w:line="240" w:lineRule="atLeast"/>
              <w:jc w:val="center"/>
              <w:rPr>
                <w:rFonts w:hint="eastAsia" w:ascii="仿宋" w:hAnsi="仿宋" w:eastAsia="仿宋" w:cs="仿宋"/>
                <w:color w:val="auto"/>
                <w:szCs w:val="21"/>
                <w:highlight w:val="none"/>
              </w:rPr>
            </w:pPr>
          </w:p>
        </w:tc>
      </w:tr>
      <w:tr w14:paraId="3B87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4602B324">
            <w:pPr>
              <w:spacing w:line="240" w:lineRule="atLeast"/>
              <w:jc w:val="center"/>
              <w:rPr>
                <w:rFonts w:hint="eastAsia" w:ascii="仿宋" w:hAnsi="仿宋" w:eastAsia="仿宋" w:cs="仿宋"/>
                <w:color w:val="auto"/>
                <w:szCs w:val="21"/>
                <w:highlight w:val="none"/>
              </w:rPr>
            </w:pPr>
          </w:p>
        </w:tc>
        <w:tc>
          <w:tcPr>
            <w:tcW w:w="984" w:type="dxa"/>
            <w:vAlign w:val="center"/>
          </w:tcPr>
          <w:p w14:paraId="4DB7897C">
            <w:pPr>
              <w:spacing w:line="240" w:lineRule="atLeast"/>
              <w:jc w:val="center"/>
              <w:rPr>
                <w:rFonts w:hint="eastAsia" w:ascii="仿宋" w:hAnsi="仿宋" w:eastAsia="仿宋" w:cs="仿宋"/>
                <w:color w:val="auto"/>
                <w:szCs w:val="21"/>
                <w:highlight w:val="none"/>
              </w:rPr>
            </w:pPr>
          </w:p>
        </w:tc>
        <w:tc>
          <w:tcPr>
            <w:tcW w:w="1298" w:type="dxa"/>
            <w:gridSpan w:val="2"/>
            <w:vAlign w:val="center"/>
          </w:tcPr>
          <w:p w14:paraId="53D60120">
            <w:pPr>
              <w:spacing w:line="240" w:lineRule="atLeast"/>
              <w:jc w:val="center"/>
              <w:rPr>
                <w:rFonts w:hint="eastAsia" w:ascii="仿宋" w:hAnsi="仿宋" w:eastAsia="仿宋" w:cs="仿宋"/>
                <w:color w:val="auto"/>
                <w:szCs w:val="21"/>
                <w:highlight w:val="none"/>
              </w:rPr>
            </w:pPr>
          </w:p>
        </w:tc>
        <w:tc>
          <w:tcPr>
            <w:tcW w:w="1134" w:type="dxa"/>
            <w:vAlign w:val="center"/>
          </w:tcPr>
          <w:p w14:paraId="714A7248">
            <w:pPr>
              <w:spacing w:line="240" w:lineRule="atLeast"/>
              <w:jc w:val="center"/>
              <w:rPr>
                <w:rFonts w:hint="eastAsia" w:ascii="仿宋" w:hAnsi="仿宋" w:eastAsia="仿宋" w:cs="仿宋"/>
                <w:color w:val="auto"/>
                <w:szCs w:val="21"/>
                <w:highlight w:val="none"/>
              </w:rPr>
            </w:pPr>
          </w:p>
        </w:tc>
        <w:tc>
          <w:tcPr>
            <w:tcW w:w="1559" w:type="dxa"/>
            <w:vAlign w:val="center"/>
          </w:tcPr>
          <w:p w14:paraId="19BAAAFA">
            <w:pPr>
              <w:spacing w:line="240" w:lineRule="atLeast"/>
              <w:jc w:val="center"/>
              <w:rPr>
                <w:rFonts w:hint="eastAsia" w:ascii="仿宋" w:hAnsi="仿宋" w:eastAsia="仿宋" w:cs="仿宋"/>
                <w:color w:val="auto"/>
                <w:szCs w:val="21"/>
                <w:highlight w:val="none"/>
              </w:rPr>
            </w:pPr>
          </w:p>
        </w:tc>
        <w:tc>
          <w:tcPr>
            <w:tcW w:w="1582" w:type="dxa"/>
            <w:vAlign w:val="center"/>
          </w:tcPr>
          <w:p w14:paraId="540DB6A1">
            <w:pPr>
              <w:spacing w:line="240" w:lineRule="atLeast"/>
              <w:jc w:val="center"/>
              <w:rPr>
                <w:rFonts w:hint="eastAsia" w:ascii="仿宋" w:hAnsi="仿宋" w:eastAsia="仿宋" w:cs="仿宋"/>
                <w:color w:val="auto"/>
                <w:szCs w:val="21"/>
                <w:highlight w:val="none"/>
              </w:rPr>
            </w:pPr>
          </w:p>
        </w:tc>
      </w:tr>
      <w:tr w14:paraId="1D5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28" w:type="dxa"/>
            <w:gridSpan w:val="7"/>
            <w:vAlign w:val="center"/>
          </w:tcPr>
          <w:p w14:paraId="6C89D409">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合计人民币（小写）：</w:t>
            </w:r>
          </w:p>
        </w:tc>
      </w:tr>
      <w:tr w14:paraId="14DD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628" w:type="dxa"/>
            <w:gridSpan w:val="7"/>
            <w:vAlign w:val="center"/>
          </w:tcPr>
          <w:p w14:paraId="7FCC513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合计人民币（大写）：</w:t>
            </w:r>
          </w:p>
        </w:tc>
      </w:tr>
      <w:tr w14:paraId="7FF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8" w:type="dxa"/>
            <w:gridSpan w:val="7"/>
          </w:tcPr>
          <w:p w14:paraId="7F2EEE42">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一、服务要求</w:t>
            </w:r>
          </w:p>
        </w:tc>
      </w:tr>
      <w:tr w14:paraId="3DB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28" w:type="dxa"/>
            <w:gridSpan w:val="7"/>
          </w:tcPr>
          <w:p w14:paraId="3E0D0460">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二、考核方式</w:t>
            </w:r>
          </w:p>
        </w:tc>
      </w:tr>
      <w:tr w14:paraId="104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28" w:type="dxa"/>
            <w:gridSpan w:val="7"/>
          </w:tcPr>
          <w:p w14:paraId="649EABCA">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三、付款方式：</w:t>
            </w:r>
          </w:p>
          <w:p w14:paraId="64E54CF6">
            <w:pPr>
              <w:pStyle w:val="9"/>
              <w:spacing w:line="240" w:lineRule="atLeast"/>
              <w:rPr>
                <w:rFonts w:hint="eastAsia" w:ascii="仿宋" w:hAnsi="仿宋" w:eastAsia="仿宋" w:cs="仿宋"/>
                <w:color w:val="auto"/>
                <w:szCs w:val="21"/>
                <w:highlight w:val="none"/>
              </w:rPr>
            </w:pPr>
          </w:p>
        </w:tc>
      </w:tr>
      <w:tr w14:paraId="7749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7"/>
          </w:tcPr>
          <w:p w14:paraId="19F10260">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四、违约责任：</w:t>
            </w:r>
          </w:p>
          <w:p w14:paraId="78C6960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按《合同法》、《政府采购法》执行，或按双方约定。</w:t>
            </w:r>
          </w:p>
        </w:tc>
      </w:tr>
      <w:tr w14:paraId="1AA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2D0595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五、其他约定事项：</w:t>
            </w:r>
          </w:p>
          <w:p w14:paraId="421B5E85">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1.采购文件及其补遗文件、响应文件和承诺是本合同不可分割的部分。</w:t>
            </w:r>
          </w:p>
          <w:p w14:paraId="5D9EFD14">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2.本合同如发生争议由双方协商解决，协商不成向需方所在人民法院提请诉讼。</w:t>
            </w:r>
          </w:p>
          <w:p w14:paraId="0B0BE0D0">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3.本合同一式__份， 需方__份，供方__份，采购代理机构__份，具同等法律效力。</w:t>
            </w:r>
          </w:p>
          <w:p w14:paraId="31FED173">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w:t>
            </w:r>
          </w:p>
        </w:tc>
      </w:tr>
      <w:tr w14:paraId="7A06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3A191AA">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需方：</w:t>
            </w:r>
          </w:p>
          <w:p w14:paraId="1236FE07">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p w14:paraId="3A29D90F">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p w14:paraId="5D5DDEA9">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4984" w:type="dxa"/>
            <w:gridSpan w:val="4"/>
          </w:tcPr>
          <w:p w14:paraId="11AC4C1D">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供方：</w:t>
            </w:r>
          </w:p>
          <w:p w14:paraId="3F6D0E88">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p w14:paraId="536644FE">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p w14:paraId="2A1A241D">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628C8CA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0955673B">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p w14:paraId="0F514A49">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p w14:paraId="5C7B0CAC">
            <w:pPr>
              <w:widowControl/>
              <w:spacing w:line="240" w:lineRule="atLeas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（本栏请用计算机打印以便于准确付款）</w:t>
            </w:r>
          </w:p>
        </w:tc>
      </w:tr>
      <w:tr w14:paraId="2509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28" w:type="dxa"/>
            <w:gridSpan w:val="7"/>
          </w:tcPr>
          <w:p w14:paraId="561F773E">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5443CCEE">
            <w:pPr>
              <w:spacing w:line="240" w:lineRule="atLeast"/>
              <w:rPr>
                <w:rFonts w:hint="eastAsia" w:ascii="仿宋" w:hAnsi="仿宋" w:eastAsia="仿宋" w:cs="仿宋"/>
                <w:color w:val="auto"/>
                <w:szCs w:val="21"/>
                <w:highlight w:val="none"/>
              </w:rPr>
            </w:pPr>
          </w:p>
          <w:p w14:paraId="44F812BF">
            <w:pPr>
              <w:spacing w:line="240" w:lineRule="atLeast"/>
              <w:rPr>
                <w:rFonts w:hint="eastAsia" w:ascii="仿宋" w:hAnsi="仿宋" w:eastAsia="仿宋" w:cs="仿宋"/>
                <w:color w:val="auto"/>
                <w:szCs w:val="21"/>
                <w:highlight w:val="none"/>
              </w:rPr>
            </w:pPr>
          </w:p>
        </w:tc>
      </w:tr>
    </w:tbl>
    <w:p w14:paraId="53A11728">
      <w:pPr>
        <w:rPr>
          <w:rFonts w:hint="eastAsia" w:ascii="仿宋" w:hAnsi="仿宋" w:eastAsia="仿宋" w:cs="仿宋"/>
          <w:color w:val="auto"/>
          <w:szCs w:val="21"/>
          <w:highlight w:val="none"/>
        </w:rPr>
        <w:sectPr>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 xml:space="preserve">签约时间：    年  月  日    </w:t>
      </w:r>
      <w:r>
        <w:rPr>
          <w:rFonts w:hint="eastAsia" w:ascii="仿宋" w:hAnsi="仿宋" w:eastAsia="仿宋" w:cs="仿宋"/>
          <w:color w:val="auto"/>
          <w:szCs w:val="21"/>
          <w:highlight w:val="none"/>
        </w:rPr>
        <w:t xml:space="preserve">              签约地点：</w:t>
      </w:r>
    </w:p>
    <w:p w14:paraId="3904C6A6">
      <w:pPr>
        <w:rPr>
          <w:rFonts w:hint="eastAsia" w:ascii="仿宋" w:hAnsi="仿宋" w:eastAsia="仿宋" w:cs="仿宋"/>
          <w:b/>
          <w:color w:val="auto"/>
          <w:sz w:val="36"/>
          <w:szCs w:val="30"/>
          <w:highlight w:val="none"/>
        </w:rPr>
      </w:pPr>
      <w:bookmarkStart w:id="129" w:name="_Hlt41879464"/>
      <w:bookmarkEnd w:id="129"/>
    </w:p>
    <w:p w14:paraId="46BAC056">
      <w:pPr>
        <w:pStyle w:val="2"/>
        <w:spacing w:before="0" w:after="0" w:line="360" w:lineRule="auto"/>
        <w:jc w:val="center"/>
        <w:rPr>
          <w:rFonts w:hint="eastAsia" w:ascii="仿宋" w:hAnsi="仿宋" w:eastAsia="仿宋" w:cs="仿宋"/>
          <w:b w:val="0"/>
          <w:color w:val="auto"/>
          <w:sz w:val="36"/>
          <w:szCs w:val="30"/>
          <w:highlight w:val="none"/>
        </w:rPr>
      </w:pPr>
      <w:bookmarkStart w:id="130" w:name="_Toc21958"/>
      <w:r>
        <w:rPr>
          <w:rFonts w:hint="eastAsia" w:ascii="仿宋" w:hAnsi="仿宋" w:eastAsia="仿宋" w:cs="仿宋"/>
          <w:b w:val="0"/>
          <w:color w:val="auto"/>
          <w:sz w:val="36"/>
          <w:szCs w:val="30"/>
          <w:highlight w:val="none"/>
        </w:rPr>
        <w:t>第七篇  响应文件编制要求</w:t>
      </w:r>
      <w:bookmarkEnd w:id="130"/>
    </w:p>
    <w:p w14:paraId="36FDC9C3">
      <w:pPr>
        <w:spacing w:line="400" w:lineRule="exact"/>
        <w:ind w:firstLine="480" w:firstLineChars="200"/>
        <w:rPr>
          <w:rFonts w:hint="eastAsia" w:ascii="仿宋" w:hAnsi="仿宋" w:eastAsia="仿宋" w:cs="仿宋"/>
          <w:color w:val="auto"/>
          <w:sz w:val="24"/>
          <w:highlight w:val="none"/>
        </w:rPr>
      </w:pPr>
      <w:bookmarkStart w:id="131" w:name="_Toc313008356"/>
      <w:bookmarkStart w:id="132" w:name="_Toc313888360"/>
      <w:bookmarkStart w:id="133" w:name="_Toc342913419"/>
      <w:bookmarkStart w:id="134" w:name="_Toc12789073"/>
      <w:bookmarkStart w:id="135" w:name="_Toc283382454"/>
      <w:r>
        <w:rPr>
          <w:rFonts w:hint="eastAsia" w:ascii="仿宋" w:hAnsi="仿宋" w:eastAsia="仿宋" w:cs="仿宋"/>
          <w:color w:val="auto"/>
          <w:sz w:val="24"/>
          <w:highlight w:val="none"/>
        </w:rPr>
        <w:t>一、经济部分</w:t>
      </w:r>
    </w:p>
    <w:p w14:paraId="4209857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报价函</w:t>
      </w:r>
    </w:p>
    <w:p w14:paraId="7A7DC6D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（二）明细报价表</w:t>
      </w:r>
    </w:p>
    <w:p w14:paraId="787748F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二、服务部分</w:t>
      </w:r>
    </w:p>
    <w:p w14:paraId="164694B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（一）服务方案</w:t>
      </w:r>
    </w:p>
    <w:p w14:paraId="756A108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（二）服务响应偏离表</w:t>
      </w:r>
    </w:p>
    <w:p w14:paraId="1665337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三、商务部分</w:t>
      </w:r>
    </w:p>
    <w:p w14:paraId="150AF3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（一）商务要求响应情况：服务期及地点、验收方式</w:t>
      </w:r>
    </w:p>
    <w:p w14:paraId="4675C22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（二）商务响应偏离表</w:t>
      </w:r>
    </w:p>
    <w:p w14:paraId="50E144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（三）其它优惠服务承诺</w:t>
      </w:r>
    </w:p>
    <w:p w14:paraId="4CC3433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四、资格条件及其他</w:t>
      </w:r>
    </w:p>
    <w:p w14:paraId="586184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（一）法人营业执照（副本）或事业单位法人证书（副本）或个体工商户营业执照或有效的自然人身份证明或社会团体法人登记证书复印件</w:t>
      </w:r>
    </w:p>
    <w:p w14:paraId="1865EE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（二）法定代表人身份证明书（格式）</w:t>
      </w:r>
    </w:p>
    <w:p w14:paraId="4E2667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28C49D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（四）基本资格条件承诺函（格式）</w:t>
      </w:r>
    </w:p>
    <w:p w14:paraId="228F01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（五）特定资格条件证书或证明文件（如有）</w:t>
      </w:r>
    </w:p>
    <w:p w14:paraId="5A4EF8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（六）落实政府采购政策需满足的资格要求（如有）</w:t>
      </w:r>
    </w:p>
    <w:p w14:paraId="40BC430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五、其他资料</w:t>
      </w:r>
    </w:p>
    <w:p w14:paraId="722370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）其他与项目有关的资料</w:t>
      </w:r>
    </w:p>
    <w:p w14:paraId="79233C2D">
      <w:pPr>
        <w:snapToGrid w:val="0"/>
        <w:spacing w:line="360" w:lineRule="auto"/>
        <w:rPr>
          <w:rFonts w:hint="eastAsia" w:ascii="仿宋" w:hAnsi="仿宋" w:eastAsia="仿宋" w:cs="仿宋"/>
          <w:color w:val="auto"/>
          <w:sz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3E788B0B">
      <w:pPr>
        <w:pStyle w:val="3"/>
        <w:spacing w:before="0" w:after="0" w:line="360" w:lineRule="auto"/>
        <w:rPr>
          <w:rFonts w:hint="eastAsia" w:ascii="仿宋" w:hAnsi="仿宋" w:eastAsia="仿宋" w:cs="仿宋"/>
          <w:color w:val="auto"/>
          <w:sz w:val="24"/>
          <w:highlight w:val="none"/>
        </w:rPr>
      </w:pPr>
      <w:bookmarkStart w:id="136" w:name="_Toc31300"/>
      <w:bookmarkStart w:id="137" w:name="_Toc10353"/>
      <w:bookmarkStart w:id="138" w:name="_Toc5259"/>
      <w:r>
        <w:rPr>
          <w:rFonts w:hint="eastAsia" w:ascii="仿宋" w:hAnsi="仿宋" w:eastAsia="仿宋" w:cs="仿宋"/>
          <w:color w:val="auto"/>
          <w:sz w:val="24"/>
          <w:highlight w:val="none"/>
        </w:rPr>
        <w:t>一、经济部分</w:t>
      </w:r>
      <w:bookmarkEnd w:id="131"/>
      <w:bookmarkEnd w:id="132"/>
      <w:bookmarkEnd w:id="133"/>
      <w:bookmarkEnd w:id="136"/>
      <w:bookmarkEnd w:id="137"/>
      <w:bookmarkEnd w:id="138"/>
    </w:p>
    <w:bookmarkEnd w:id="134"/>
    <w:bookmarkEnd w:id="135"/>
    <w:p w14:paraId="5A2BB5BA">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报价函</w:t>
      </w:r>
    </w:p>
    <w:p w14:paraId="460350E3">
      <w:pPr>
        <w:tabs>
          <w:tab w:val="left" w:pos="6300"/>
        </w:tabs>
        <w:snapToGrid w:val="0"/>
        <w:spacing w:line="312" w:lineRule="auto"/>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5825C79B">
      <w:pPr>
        <w:tabs>
          <w:tab w:val="left" w:pos="6300"/>
        </w:tabs>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302D834E">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我方收到____________________________（项目名称）的</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，经详细研究，决定参加该项目的</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w:t>
      </w:r>
    </w:p>
    <w:p w14:paraId="5FBC162F">
      <w:pPr>
        <w:numPr>
          <w:ilvl w:val="0"/>
          <w:numId w:val="6"/>
        </w:numPr>
        <w:tabs>
          <w:tab w:val="left" w:pos="6300"/>
          <w:tab w:val="clear" w:pos="312"/>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中的一切要求，提供本项目的服务，初始报价</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为大写：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如：玖点捌</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小写</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如：9.8</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w:t>
      </w:r>
    </w:p>
    <w:p w14:paraId="4868246B">
      <w:pPr>
        <w:numPr>
          <w:ilvl w:val="0"/>
          <w:numId w:val="0"/>
        </w:num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我方现提交的响应文件为：响应文件正本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14:paraId="72EC853D">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3、我方承诺：本次</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的有效期为90天。</w:t>
      </w:r>
    </w:p>
    <w:p w14:paraId="275B9F00">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4、我方完全理解和接受贵方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的一切规定和要求及评审办法。</w:t>
      </w:r>
    </w:p>
    <w:p w14:paraId="54DCFB06">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5、在整个</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过程中，我方若有违规行为，接受按照《中华人民共和国政府采购法》和《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》之规定给予惩罚。</w:t>
      </w:r>
    </w:p>
    <w:p w14:paraId="7E2AB608">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6、我方若成为成交供应商，将按照最终</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结果签订合同，并且严格履行合同义务。本承诺函将成为合同不可分割的一部分，与合同具有同等的法律效力。</w:t>
      </w:r>
    </w:p>
    <w:p w14:paraId="6DC6F909">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7、如果我方成为成交供应商，保证在接到成交通知书后，向采购代理机构缴纳</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规定的采购代理服务费。</w:t>
      </w:r>
    </w:p>
    <w:p w14:paraId="5DED9BCA">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highlight w:val="none"/>
        </w:rPr>
        <w:t>为采购项目提供整体设计、规范编制或者项目管理、监理、检测等服务。</w:t>
      </w:r>
    </w:p>
    <w:p w14:paraId="5981DFA6">
      <w:pPr>
        <w:tabs>
          <w:tab w:val="left" w:pos="6300"/>
        </w:tabs>
        <w:snapToGrid w:val="0"/>
        <w:spacing w:line="312" w:lineRule="auto"/>
        <w:ind w:firstLine="570"/>
        <w:rPr>
          <w:rFonts w:hint="eastAsia" w:ascii="仿宋" w:hAnsi="仿宋" w:eastAsia="仿宋" w:cs="仿宋"/>
          <w:color w:val="auto"/>
          <w:sz w:val="24"/>
          <w:highlight w:val="none"/>
        </w:rPr>
      </w:pPr>
    </w:p>
    <w:p w14:paraId="03ABD5F4">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613F527F">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14:paraId="58618920">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传真：</w:t>
      </w:r>
    </w:p>
    <w:p w14:paraId="1858EAC3">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网址：                                             邮编：</w:t>
      </w:r>
    </w:p>
    <w:p w14:paraId="6BD4E47A">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6C4CBC15">
      <w:pPr>
        <w:snapToGrid w:val="0"/>
        <w:spacing w:line="312" w:lineRule="auto"/>
        <w:ind w:firstLine="480" w:firstLineChars="200"/>
        <w:rPr>
          <w:rFonts w:hint="eastAsia" w:ascii="仿宋" w:hAnsi="仿宋" w:eastAsia="仿宋" w:cs="仿宋"/>
          <w:color w:val="auto"/>
          <w:sz w:val="24"/>
          <w:highlight w:val="none"/>
        </w:rPr>
        <w:sectPr>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 xml:space="preserve">                                                  年   月   日</w:t>
      </w:r>
    </w:p>
    <w:p w14:paraId="0B1BBBF3">
      <w:pPr>
        <w:tabs>
          <w:tab w:val="left" w:pos="2895"/>
        </w:tabs>
        <w:spacing w:line="400" w:lineRule="exact"/>
        <w:ind w:firstLine="240" w:firstLineChars="100"/>
        <w:rPr>
          <w:rFonts w:hint="eastAsia" w:ascii="仿宋" w:hAnsi="仿宋" w:eastAsia="仿宋" w:cs="仿宋"/>
          <w:color w:val="auto"/>
          <w:sz w:val="24"/>
          <w:highlight w:val="none"/>
        </w:rPr>
      </w:pPr>
      <w:bookmarkStart w:id="139" w:name="_Toc313888361"/>
      <w:bookmarkStart w:id="140" w:name="_Toc313008357"/>
      <w:bookmarkStart w:id="141" w:name="_Toc342913420"/>
      <w:r>
        <w:rPr>
          <w:rFonts w:hint="eastAsia" w:ascii="仿宋" w:hAnsi="仿宋" w:eastAsia="仿宋" w:cs="仿宋"/>
          <w:color w:val="auto"/>
          <w:sz w:val="24"/>
          <w:highlight w:val="none"/>
        </w:rPr>
        <w:t>（二）明细报价表</w:t>
      </w:r>
    </w:p>
    <w:p w14:paraId="7FB5917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4A33F81">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ECD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22E23F8">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557" w:type="dxa"/>
            <w:vAlign w:val="center"/>
          </w:tcPr>
          <w:p w14:paraId="77BFCBFA">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3127" w:type="dxa"/>
            <w:vAlign w:val="center"/>
          </w:tcPr>
          <w:p w14:paraId="61729564">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相关信息</w:t>
            </w:r>
          </w:p>
        </w:tc>
        <w:tc>
          <w:tcPr>
            <w:tcW w:w="1235" w:type="dxa"/>
            <w:vAlign w:val="center"/>
          </w:tcPr>
          <w:p w14:paraId="6744A426">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1235" w:type="dxa"/>
            <w:vAlign w:val="center"/>
          </w:tcPr>
          <w:p w14:paraId="19AF2C99">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单价</w:t>
            </w:r>
          </w:p>
        </w:tc>
        <w:tc>
          <w:tcPr>
            <w:tcW w:w="1235" w:type="dxa"/>
            <w:vAlign w:val="center"/>
          </w:tcPr>
          <w:p w14:paraId="0FF7EAAA">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合计</w:t>
            </w:r>
          </w:p>
        </w:tc>
      </w:tr>
      <w:tr w14:paraId="482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C43010">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57" w:type="dxa"/>
            <w:vAlign w:val="center"/>
          </w:tcPr>
          <w:p w14:paraId="55F83E45">
            <w:pPr>
              <w:jc w:val="center"/>
              <w:rPr>
                <w:rFonts w:hint="eastAsia" w:ascii="仿宋" w:hAnsi="仿宋" w:eastAsia="仿宋" w:cs="仿宋"/>
                <w:color w:val="auto"/>
                <w:szCs w:val="21"/>
                <w:highlight w:val="none"/>
              </w:rPr>
            </w:pPr>
          </w:p>
        </w:tc>
        <w:tc>
          <w:tcPr>
            <w:tcW w:w="3127" w:type="dxa"/>
          </w:tcPr>
          <w:p w14:paraId="099EF06B">
            <w:pPr>
              <w:jc w:val="center"/>
              <w:rPr>
                <w:rFonts w:hint="eastAsia" w:ascii="仿宋" w:hAnsi="仿宋" w:eastAsia="仿宋" w:cs="仿宋"/>
                <w:color w:val="auto"/>
                <w:szCs w:val="21"/>
                <w:highlight w:val="none"/>
              </w:rPr>
            </w:pPr>
          </w:p>
        </w:tc>
        <w:tc>
          <w:tcPr>
            <w:tcW w:w="1235" w:type="dxa"/>
            <w:vAlign w:val="center"/>
          </w:tcPr>
          <w:p w14:paraId="75CF7031">
            <w:pPr>
              <w:jc w:val="center"/>
              <w:rPr>
                <w:rFonts w:hint="eastAsia" w:ascii="仿宋" w:hAnsi="仿宋" w:eastAsia="仿宋" w:cs="仿宋"/>
                <w:color w:val="auto"/>
                <w:szCs w:val="21"/>
                <w:highlight w:val="none"/>
              </w:rPr>
            </w:pPr>
          </w:p>
        </w:tc>
        <w:tc>
          <w:tcPr>
            <w:tcW w:w="1235" w:type="dxa"/>
          </w:tcPr>
          <w:p w14:paraId="3AF252B9">
            <w:pPr>
              <w:jc w:val="center"/>
              <w:rPr>
                <w:rFonts w:hint="eastAsia" w:ascii="仿宋" w:hAnsi="仿宋" w:eastAsia="仿宋" w:cs="仿宋"/>
                <w:color w:val="auto"/>
                <w:szCs w:val="21"/>
                <w:highlight w:val="none"/>
              </w:rPr>
            </w:pPr>
          </w:p>
        </w:tc>
        <w:tc>
          <w:tcPr>
            <w:tcW w:w="1235" w:type="dxa"/>
          </w:tcPr>
          <w:p w14:paraId="0B904252">
            <w:pPr>
              <w:jc w:val="center"/>
              <w:rPr>
                <w:rFonts w:hint="eastAsia" w:ascii="仿宋" w:hAnsi="仿宋" w:eastAsia="仿宋" w:cs="仿宋"/>
                <w:color w:val="auto"/>
                <w:szCs w:val="21"/>
                <w:highlight w:val="none"/>
              </w:rPr>
            </w:pPr>
          </w:p>
        </w:tc>
      </w:tr>
      <w:tr w14:paraId="26FB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A65918">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57" w:type="dxa"/>
            <w:vAlign w:val="center"/>
          </w:tcPr>
          <w:p w14:paraId="4099A29D">
            <w:pPr>
              <w:jc w:val="center"/>
              <w:rPr>
                <w:rFonts w:hint="eastAsia" w:ascii="仿宋" w:hAnsi="仿宋" w:eastAsia="仿宋" w:cs="仿宋"/>
                <w:color w:val="auto"/>
                <w:szCs w:val="21"/>
                <w:highlight w:val="none"/>
              </w:rPr>
            </w:pPr>
          </w:p>
        </w:tc>
        <w:tc>
          <w:tcPr>
            <w:tcW w:w="3127" w:type="dxa"/>
          </w:tcPr>
          <w:p w14:paraId="21F9FBF1">
            <w:pPr>
              <w:jc w:val="center"/>
              <w:rPr>
                <w:rFonts w:hint="eastAsia" w:ascii="仿宋" w:hAnsi="仿宋" w:eastAsia="仿宋" w:cs="仿宋"/>
                <w:color w:val="auto"/>
                <w:szCs w:val="21"/>
                <w:highlight w:val="none"/>
              </w:rPr>
            </w:pPr>
          </w:p>
        </w:tc>
        <w:tc>
          <w:tcPr>
            <w:tcW w:w="1235" w:type="dxa"/>
            <w:vAlign w:val="center"/>
          </w:tcPr>
          <w:p w14:paraId="5A670E1F">
            <w:pPr>
              <w:jc w:val="center"/>
              <w:rPr>
                <w:rFonts w:hint="eastAsia" w:ascii="仿宋" w:hAnsi="仿宋" w:eastAsia="仿宋" w:cs="仿宋"/>
                <w:color w:val="auto"/>
                <w:szCs w:val="21"/>
                <w:highlight w:val="none"/>
              </w:rPr>
            </w:pPr>
          </w:p>
        </w:tc>
        <w:tc>
          <w:tcPr>
            <w:tcW w:w="1235" w:type="dxa"/>
          </w:tcPr>
          <w:p w14:paraId="3E5A7DDB">
            <w:pPr>
              <w:jc w:val="center"/>
              <w:rPr>
                <w:rFonts w:hint="eastAsia" w:ascii="仿宋" w:hAnsi="仿宋" w:eastAsia="仿宋" w:cs="仿宋"/>
                <w:color w:val="auto"/>
                <w:szCs w:val="21"/>
                <w:highlight w:val="none"/>
              </w:rPr>
            </w:pPr>
          </w:p>
        </w:tc>
        <w:tc>
          <w:tcPr>
            <w:tcW w:w="1235" w:type="dxa"/>
          </w:tcPr>
          <w:p w14:paraId="1EFB02D5">
            <w:pPr>
              <w:jc w:val="center"/>
              <w:rPr>
                <w:rFonts w:hint="eastAsia" w:ascii="仿宋" w:hAnsi="仿宋" w:eastAsia="仿宋" w:cs="仿宋"/>
                <w:color w:val="auto"/>
                <w:szCs w:val="21"/>
                <w:highlight w:val="none"/>
              </w:rPr>
            </w:pPr>
          </w:p>
        </w:tc>
      </w:tr>
      <w:tr w14:paraId="021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D24F40">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557" w:type="dxa"/>
            <w:vAlign w:val="center"/>
          </w:tcPr>
          <w:p w14:paraId="3A66290C">
            <w:pPr>
              <w:jc w:val="center"/>
              <w:rPr>
                <w:rFonts w:hint="eastAsia" w:ascii="仿宋" w:hAnsi="仿宋" w:eastAsia="仿宋" w:cs="仿宋"/>
                <w:color w:val="auto"/>
                <w:szCs w:val="21"/>
                <w:highlight w:val="none"/>
              </w:rPr>
            </w:pPr>
          </w:p>
        </w:tc>
        <w:tc>
          <w:tcPr>
            <w:tcW w:w="3127" w:type="dxa"/>
          </w:tcPr>
          <w:p w14:paraId="2A4D6325">
            <w:pPr>
              <w:jc w:val="center"/>
              <w:rPr>
                <w:rFonts w:hint="eastAsia" w:ascii="仿宋" w:hAnsi="仿宋" w:eastAsia="仿宋" w:cs="仿宋"/>
                <w:color w:val="auto"/>
                <w:szCs w:val="21"/>
                <w:highlight w:val="none"/>
              </w:rPr>
            </w:pPr>
          </w:p>
        </w:tc>
        <w:tc>
          <w:tcPr>
            <w:tcW w:w="1235" w:type="dxa"/>
            <w:vAlign w:val="center"/>
          </w:tcPr>
          <w:p w14:paraId="3720201B">
            <w:pPr>
              <w:jc w:val="center"/>
              <w:rPr>
                <w:rFonts w:hint="eastAsia" w:ascii="仿宋" w:hAnsi="仿宋" w:eastAsia="仿宋" w:cs="仿宋"/>
                <w:color w:val="auto"/>
                <w:szCs w:val="21"/>
                <w:highlight w:val="none"/>
              </w:rPr>
            </w:pPr>
          </w:p>
        </w:tc>
        <w:tc>
          <w:tcPr>
            <w:tcW w:w="1235" w:type="dxa"/>
          </w:tcPr>
          <w:p w14:paraId="21F7EB27">
            <w:pPr>
              <w:jc w:val="center"/>
              <w:rPr>
                <w:rFonts w:hint="eastAsia" w:ascii="仿宋" w:hAnsi="仿宋" w:eastAsia="仿宋" w:cs="仿宋"/>
                <w:color w:val="auto"/>
                <w:szCs w:val="21"/>
                <w:highlight w:val="none"/>
              </w:rPr>
            </w:pPr>
          </w:p>
        </w:tc>
        <w:tc>
          <w:tcPr>
            <w:tcW w:w="1235" w:type="dxa"/>
          </w:tcPr>
          <w:p w14:paraId="73FEE9EC">
            <w:pPr>
              <w:jc w:val="center"/>
              <w:rPr>
                <w:rFonts w:hint="eastAsia" w:ascii="仿宋" w:hAnsi="仿宋" w:eastAsia="仿宋" w:cs="仿宋"/>
                <w:color w:val="auto"/>
                <w:szCs w:val="21"/>
                <w:highlight w:val="none"/>
              </w:rPr>
            </w:pPr>
          </w:p>
        </w:tc>
      </w:tr>
      <w:tr w14:paraId="7EE2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5D7B28">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57" w:type="dxa"/>
            <w:vAlign w:val="center"/>
          </w:tcPr>
          <w:p w14:paraId="49120B61">
            <w:pPr>
              <w:jc w:val="center"/>
              <w:rPr>
                <w:rFonts w:hint="eastAsia" w:ascii="仿宋" w:hAnsi="仿宋" w:eastAsia="仿宋" w:cs="仿宋"/>
                <w:color w:val="auto"/>
                <w:szCs w:val="21"/>
                <w:highlight w:val="none"/>
              </w:rPr>
            </w:pPr>
          </w:p>
        </w:tc>
        <w:tc>
          <w:tcPr>
            <w:tcW w:w="3127" w:type="dxa"/>
          </w:tcPr>
          <w:p w14:paraId="3DDE162C">
            <w:pPr>
              <w:jc w:val="center"/>
              <w:rPr>
                <w:rFonts w:hint="eastAsia" w:ascii="仿宋" w:hAnsi="仿宋" w:eastAsia="仿宋" w:cs="仿宋"/>
                <w:color w:val="auto"/>
                <w:szCs w:val="21"/>
                <w:highlight w:val="none"/>
              </w:rPr>
            </w:pPr>
          </w:p>
        </w:tc>
        <w:tc>
          <w:tcPr>
            <w:tcW w:w="1235" w:type="dxa"/>
            <w:vAlign w:val="center"/>
          </w:tcPr>
          <w:p w14:paraId="58CC1062">
            <w:pPr>
              <w:jc w:val="center"/>
              <w:rPr>
                <w:rFonts w:hint="eastAsia" w:ascii="仿宋" w:hAnsi="仿宋" w:eastAsia="仿宋" w:cs="仿宋"/>
                <w:color w:val="auto"/>
                <w:szCs w:val="21"/>
                <w:highlight w:val="none"/>
              </w:rPr>
            </w:pPr>
          </w:p>
        </w:tc>
        <w:tc>
          <w:tcPr>
            <w:tcW w:w="1235" w:type="dxa"/>
          </w:tcPr>
          <w:p w14:paraId="6DDD792F">
            <w:pPr>
              <w:jc w:val="center"/>
              <w:rPr>
                <w:rFonts w:hint="eastAsia" w:ascii="仿宋" w:hAnsi="仿宋" w:eastAsia="仿宋" w:cs="仿宋"/>
                <w:color w:val="auto"/>
                <w:szCs w:val="21"/>
                <w:highlight w:val="none"/>
              </w:rPr>
            </w:pPr>
          </w:p>
        </w:tc>
        <w:tc>
          <w:tcPr>
            <w:tcW w:w="1235" w:type="dxa"/>
          </w:tcPr>
          <w:p w14:paraId="088C8E0E">
            <w:pPr>
              <w:jc w:val="center"/>
              <w:rPr>
                <w:rFonts w:hint="eastAsia" w:ascii="仿宋" w:hAnsi="仿宋" w:eastAsia="仿宋" w:cs="仿宋"/>
                <w:color w:val="auto"/>
                <w:szCs w:val="21"/>
                <w:highlight w:val="none"/>
              </w:rPr>
            </w:pPr>
          </w:p>
        </w:tc>
      </w:tr>
      <w:tr w14:paraId="6DA0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F6E03C4">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57" w:type="dxa"/>
            <w:vAlign w:val="center"/>
          </w:tcPr>
          <w:p w14:paraId="6D5CFA00">
            <w:pPr>
              <w:jc w:val="center"/>
              <w:rPr>
                <w:rFonts w:hint="eastAsia" w:ascii="仿宋" w:hAnsi="仿宋" w:eastAsia="仿宋" w:cs="仿宋"/>
                <w:color w:val="auto"/>
                <w:szCs w:val="21"/>
                <w:highlight w:val="none"/>
              </w:rPr>
            </w:pPr>
          </w:p>
        </w:tc>
        <w:tc>
          <w:tcPr>
            <w:tcW w:w="3127" w:type="dxa"/>
          </w:tcPr>
          <w:p w14:paraId="036B80F5">
            <w:pPr>
              <w:jc w:val="center"/>
              <w:rPr>
                <w:rFonts w:hint="eastAsia" w:ascii="仿宋" w:hAnsi="仿宋" w:eastAsia="仿宋" w:cs="仿宋"/>
                <w:color w:val="auto"/>
                <w:szCs w:val="21"/>
                <w:highlight w:val="none"/>
              </w:rPr>
            </w:pPr>
          </w:p>
        </w:tc>
        <w:tc>
          <w:tcPr>
            <w:tcW w:w="1235" w:type="dxa"/>
            <w:vAlign w:val="center"/>
          </w:tcPr>
          <w:p w14:paraId="19DB20D7">
            <w:pPr>
              <w:jc w:val="center"/>
              <w:rPr>
                <w:rFonts w:hint="eastAsia" w:ascii="仿宋" w:hAnsi="仿宋" w:eastAsia="仿宋" w:cs="仿宋"/>
                <w:color w:val="auto"/>
                <w:szCs w:val="21"/>
                <w:highlight w:val="none"/>
              </w:rPr>
            </w:pPr>
          </w:p>
        </w:tc>
        <w:tc>
          <w:tcPr>
            <w:tcW w:w="1235" w:type="dxa"/>
          </w:tcPr>
          <w:p w14:paraId="36CE7530">
            <w:pPr>
              <w:jc w:val="center"/>
              <w:rPr>
                <w:rFonts w:hint="eastAsia" w:ascii="仿宋" w:hAnsi="仿宋" w:eastAsia="仿宋" w:cs="仿宋"/>
                <w:color w:val="auto"/>
                <w:szCs w:val="21"/>
                <w:highlight w:val="none"/>
              </w:rPr>
            </w:pPr>
          </w:p>
        </w:tc>
        <w:tc>
          <w:tcPr>
            <w:tcW w:w="1235" w:type="dxa"/>
          </w:tcPr>
          <w:p w14:paraId="1700E39E">
            <w:pPr>
              <w:jc w:val="center"/>
              <w:rPr>
                <w:rFonts w:hint="eastAsia" w:ascii="仿宋" w:hAnsi="仿宋" w:eastAsia="仿宋" w:cs="仿宋"/>
                <w:color w:val="auto"/>
                <w:szCs w:val="21"/>
                <w:highlight w:val="none"/>
              </w:rPr>
            </w:pPr>
          </w:p>
        </w:tc>
      </w:tr>
      <w:tr w14:paraId="2DA3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D827C81">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57" w:type="dxa"/>
            <w:vAlign w:val="center"/>
          </w:tcPr>
          <w:p w14:paraId="4DFF9B7B">
            <w:pPr>
              <w:jc w:val="center"/>
              <w:rPr>
                <w:rFonts w:hint="eastAsia" w:ascii="仿宋" w:hAnsi="仿宋" w:eastAsia="仿宋" w:cs="仿宋"/>
                <w:color w:val="auto"/>
                <w:szCs w:val="21"/>
                <w:highlight w:val="none"/>
              </w:rPr>
            </w:pPr>
          </w:p>
        </w:tc>
        <w:tc>
          <w:tcPr>
            <w:tcW w:w="3127" w:type="dxa"/>
          </w:tcPr>
          <w:p w14:paraId="2FA701BD">
            <w:pPr>
              <w:jc w:val="center"/>
              <w:rPr>
                <w:rFonts w:hint="eastAsia" w:ascii="仿宋" w:hAnsi="仿宋" w:eastAsia="仿宋" w:cs="仿宋"/>
                <w:color w:val="auto"/>
                <w:szCs w:val="21"/>
                <w:highlight w:val="none"/>
              </w:rPr>
            </w:pPr>
          </w:p>
        </w:tc>
        <w:tc>
          <w:tcPr>
            <w:tcW w:w="1235" w:type="dxa"/>
            <w:vAlign w:val="center"/>
          </w:tcPr>
          <w:p w14:paraId="1051FF91">
            <w:pPr>
              <w:jc w:val="center"/>
              <w:rPr>
                <w:rFonts w:hint="eastAsia" w:ascii="仿宋" w:hAnsi="仿宋" w:eastAsia="仿宋" w:cs="仿宋"/>
                <w:color w:val="auto"/>
                <w:szCs w:val="21"/>
                <w:highlight w:val="none"/>
              </w:rPr>
            </w:pPr>
          </w:p>
        </w:tc>
        <w:tc>
          <w:tcPr>
            <w:tcW w:w="1235" w:type="dxa"/>
          </w:tcPr>
          <w:p w14:paraId="0931C7DB">
            <w:pPr>
              <w:jc w:val="center"/>
              <w:rPr>
                <w:rFonts w:hint="eastAsia" w:ascii="仿宋" w:hAnsi="仿宋" w:eastAsia="仿宋" w:cs="仿宋"/>
                <w:color w:val="auto"/>
                <w:szCs w:val="21"/>
                <w:highlight w:val="none"/>
              </w:rPr>
            </w:pPr>
          </w:p>
        </w:tc>
        <w:tc>
          <w:tcPr>
            <w:tcW w:w="1235" w:type="dxa"/>
          </w:tcPr>
          <w:p w14:paraId="1FF4C3DB">
            <w:pPr>
              <w:jc w:val="center"/>
              <w:rPr>
                <w:rFonts w:hint="eastAsia" w:ascii="仿宋" w:hAnsi="仿宋" w:eastAsia="仿宋" w:cs="仿宋"/>
                <w:color w:val="auto"/>
                <w:szCs w:val="21"/>
                <w:highlight w:val="none"/>
              </w:rPr>
            </w:pPr>
          </w:p>
        </w:tc>
      </w:tr>
      <w:tr w14:paraId="281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2F8D49E">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557" w:type="dxa"/>
            <w:vAlign w:val="center"/>
          </w:tcPr>
          <w:p w14:paraId="75AA085F">
            <w:pPr>
              <w:jc w:val="center"/>
              <w:rPr>
                <w:rFonts w:hint="eastAsia" w:ascii="仿宋" w:hAnsi="仿宋" w:eastAsia="仿宋" w:cs="仿宋"/>
                <w:color w:val="auto"/>
                <w:szCs w:val="21"/>
                <w:highlight w:val="none"/>
              </w:rPr>
            </w:pPr>
          </w:p>
        </w:tc>
        <w:tc>
          <w:tcPr>
            <w:tcW w:w="3127" w:type="dxa"/>
          </w:tcPr>
          <w:p w14:paraId="72CDF9B5">
            <w:pPr>
              <w:jc w:val="center"/>
              <w:rPr>
                <w:rFonts w:hint="eastAsia" w:ascii="仿宋" w:hAnsi="仿宋" w:eastAsia="仿宋" w:cs="仿宋"/>
                <w:color w:val="auto"/>
                <w:szCs w:val="21"/>
                <w:highlight w:val="none"/>
              </w:rPr>
            </w:pPr>
          </w:p>
        </w:tc>
        <w:tc>
          <w:tcPr>
            <w:tcW w:w="1235" w:type="dxa"/>
            <w:vAlign w:val="center"/>
          </w:tcPr>
          <w:p w14:paraId="2AEA96C3">
            <w:pPr>
              <w:jc w:val="center"/>
              <w:rPr>
                <w:rFonts w:hint="eastAsia" w:ascii="仿宋" w:hAnsi="仿宋" w:eastAsia="仿宋" w:cs="仿宋"/>
                <w:color w:val="auto"/>
                <w:szCs w:val="21"/>
                <w:highlight w:val="none"/>
              </w:rPr>
            </w:pPr>
          </w:p>
        </w:tc>
        <w:tc>
          <w:tcPr>
            <w:tcW w:w="1235" w:type="dxa"/>
          </w:tcPr>
          <w:p w14:paraId="7A9B0A9C">
            <w:pPr>
              <w:jc w:val="center"/>
              <w:rPr>
                <w:rFonts w:hint="eastAsia" w:ascii="仿宋" w:hAnsi="仿宋" w:eastAsia="仿宋" w:cs="仿宋"/>
                <w:color w:val="auto"/>
                <w:szCs w:val="21"/>
                <w:highlight w:val="none"/>
              </w:rPr>
            </w:pPr>
          </w:p>
        </w:tc>
        <w:tc>
          <w:tcPr>
            <w:tcW w:w="1235" w:type="dxa"/>
          </w:tcPr>
          <w:p w14:paraId="531655FE">
            <w:pPr>
              <w:jc w:val="center"/>
              <w:rPr>
                <w:rFonts w:hint="eastAsia" w:ascii="仿宋" w:hAnsi="仿宋" w:eastAsia="仿宋" w:cs="仿宋"/>
                <w:color w:val="auto"/>
                <w:szCs w:val="21"/>
                <w:highlight w:val="none"/>
              </w:rPr>
            </w:pPr>
          </w:p>
        </w:tc>
      </w:tr>
      <w:tr w14:paraId="7B3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5F77B8">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557" w:type="dxa"/>
            <w:vAlign w:val="center"/>
          </w:tcPr>
          <w:p w14:paraId="670AAE9C">
            <w:pPr>
              <w:jc w:val="center"/>
              <w:rPr>
                <w:rFonts w:hint="eastAsia" w:ascii="仿宋" w:hAnsi="仿宋" w:eastAsia="仿宋" w:cs="仿宋"/>
                <w:color w:val="auto"/>
                <w:szCs w:val="21"/>
                <w:highlight w:val="none"/>
              </w:rPr>
            </w:pPr>
          </w:p>
        </w:tc>
        <w:tc>
          <w:tcPr>
            <w:tcW w:w="3127" w:type="dxa"/>
          </w:tcPr>
          <w:p w14:paraId="6B3C173E">
            <w:pPr>
              <w:jc w:val="center"/>
              <w:rPr>
                <w:rFonts w:hint="eastAsia" w:ascii="仿宋" w:hAnsi="仿宋" w:eastAsia="仿宋" w:cs="仿宋"/>
                <w:color w:val="auto"/>
                <w:szCs w:val="21"/>
                <w:highlight w:val="none"/>
              </w:rPr>
            </w:pPr>
          </w:p>
        </w:tc>
        <w:tc>
          <w:tcPr>
            <w:tcW w:w="1235" w:type="dxa"/>
            <w:vAlign w:val="center"/>
          </w:tcPr>
          <w:p w14:paraId="01226C68">
            <w:pPr>
              <w:jc w:val="center"/>
              <w:rPr>
                <w:rFonts w:hint="eastAsia" w:ascii="仿宋" w:hAnsi="仿宋" w:eastAsia="仿宋" w:cs="仿宋"/>
                <w:color w:val="auto"/>
                <w:szCs w:val="21"/>
                <w:highlight w:val="none"/>
              </w:rPr>
            </w:pPr>
          </w:p>
        </w:tc>
        <w:tc>
          <w:tcPr>
            <w:tcW w:w="1235" w:type="dxa"/>
          </w:tcPr>
          <w:p w14:paraId="7F447AD3">
            <w:pPr>
              <w:jc w:val="center"/>
              <w:rPr>
                <w:rFonts w:hint="eastAsia" w:ascii="仿宋" w:hAnsi="仿宋" w:eastAsia="仿宋" w:cs="仿宋"/>
                <w:color w:val="auto"/>
                <w:szCs w:val="21"/>
                <w:highlight w:val="none"/>
              </w:rPr>
            </w:pPr>
          </w:p>
        </w:tc>
        <w:tc>
          <w:tcPr>
            <w:tcW w:w="1235" w:type="dxa"/>
          </w:tcPr>
          <w:p w14:paraId="3E5AF66B">
            <w:pPr>
              <w:jc w:val="center"/>
              <w:rPr>
                <w:rFonts w:hint="eastAsia" w:ascii="仿宋" w:hAnsi="仿宋" w:eastAsia="仿宋" w:cs="仿宋"/>
                <w:color w:val="auto"/>
                <w:szCs w:val="21"/>
                <w:highlight w:val="none"/>
              </w:rPr>
            </w:pPr>
          </w:p>
        </w:tc>
      </w:tr>
      <w:tr w14:paraId="2539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024790">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557" w:type="dxa"/>
            <w:vAlign w:val="center"/>
          </w:tcPr>
          <w:p w14:paraId="2E5E98B7">
            <w:pPr>
              <w:jc w:val="center"/>
              <w:rPr>
                <w:rFonts w:hint="eastAsia" w:ascii="仿宋" w:hAnsi="仿宋" w:eastAsia="仿宋" w:cs="仿宋"/>
                <w:color w:val="auto"/>
                <w:szCs w:val="21"/>
                <w:highlight w:val="none"/>
              </w:rPr>
            </w:pPr>
          </w:p>
        </w:tc>
        <w:tc>
          <w:tcPr>
            <w:tcW w:w="3127" w:type="dxa"/>
          </w:tcPr>
          <w:p w14:paraId="339D9318">
            <w:pPr>
              <w:jc w:val="center"/>
              <w:rPr>
                <w:rFonts w:hint="eastAsia" w:ascii="仿宋" w:hAnsi="仿宋" w:eastAsia="仿宋" w:cs="仿宋"/>
                <w:color w:val="auto"/>
                <w:szCs w:val="21"/>
                <w:highlight w:val="none"/>
              </w:rPr>
            </w:pPr>
          </w:p>
        </w:tc>
        <w:tc>
          <w:tcPr>
            <w:tcW w:w="1235" w:type="dxa"/>
            <w:vAlign w:val="center"/>
          </w:tcPr>
          <w:p w14:paraId="3654EC2C">
            <w:pPr>
              <w:jc w:val="center"/>
              <w:rPr>
                <w:rFonts w:hint="eastAsia" w:ascii="仿宋" w:hAnsi="仿宋" w:eastAsia="仿宋" w:cs="仿宋"/>
                <w:color w:val="auto"/>
                <w:szCs w:val="21"/>
                <w:highlight w:val="none"/>
              </w:rPr>
            </w:pPr>
          </w:p>
        </w:tc>
        <w:tc>
          <w:tcPr>
            <w:tcW w:w="1235" w:type="dxa"/>
          </w:tcPr>
          <w:p w14:paraId="0ACA3506">
            <w:pPr>
              <w:jc w:val="center"/>
              <w:rPr>
                <w:rFonts w:hint="eastAsia" w:ascii="仿宋" w:hAnsi="仿宋" w:eastAsia="仿宋" w:cs="仿宋"/>
                <w:color w:val="auto"/>
                <w:szCs w:val="21"/>
                <w:highlight w:val="none"/>
              </w:rPr>
            </w:pPr>
          </w:p>
        </w:tc>
        <w:tc>
          <w:tcPr>
            <w:tcW w:w="1235" w:type="dxa"/>
          </w:tcPr>
          <w:p w14:paraId="62CE071A">
            <w:pPr>
              <w:jc w:val="center"/>
              <w:rPr>
                <w:rFonts w:hint="eastAsia" w:ascii="仿宋" w:hAnsi="仿宋" w:eastAsia="仿宋" w:cs="仿宋"/>
                <w:color w:val="auto"/>
                <w:szCs w:val="21"/>
                <w:highlight w:val="none"/>
              </w:rPr>
            </w:pPr>
          </w:p>
        </w:tc>
      </w:tr>
      <w:tr w14:paraId="51B2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4B280C8">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557" w:type="dxa"/>
            <w:vAlign w:val="center"/>
          </w:tcPr>
          <w:p w14:paraId="0AD138EE">
            <w:pPr>
              <w:jc w:val="center"/>
              <w:rPr>
                <w:rFonts w:hint="eastAsia" w:ascii="仿宋" w:hAnsi="仿宋" w:eastAsia="仿宋" w:cs="仿宋"/>
                <w:color w:val="auto"/>
                <w:szCs w:val="21"/>
                <w:highlight w:val="none"/>
              </w:rPr>
            </w:pPr>
          </w:p>
        </w:tc>
        <w:tc>
          <w:tcPr>
            <w:tcW w:w="3127" w:type="dxa"/>
          </w:tcPr>
          <w:p w14:paraId="2F7BA41D">
            <w:pPr>
              <w:jc w:val="center"/>
              <w:rPr>
                <w:rFonts w:hint="eastAsia" w:ascii="仿宋" w:hAnsi="仿宋" w:eastAsia="仿宋" w:cs="仿宋"/>
                <w:color w:val="auto"/>
                <w:szCs w:val="21"/>
                <w:highlight w:val="none"/>
              </w:rPr>
            </w:pPr>
          </w:p>
        </w:tc>
        <w:tc>
          <w:tcPr>
            <w:tcW w:w="1235" w:type="dxa"/>
            <w:vAlign w:val="center"/>
          </w:tcPr>
          <w:p w14:paraId="23F1FEC0">
            <w:pPr>
              <w:jc w:val="center"/>
              <w:rPr>
                <w:rFonts w:hint="eastAsia" w:ascii="仿宋" w:hAnsi="仿宋" w:eastAsia="仿宋" w:cs="仿宋"/>
                <w:color w:val="auto"/>
                <w:szCs w:val="21"/>
                <w:highlight w:val="none"/>
              </w:rPr>
            </w:pPr>
          </w:p>
        </w:tc>
        <w:tc>
          <w:tcPr>
            <w:tcW w:w="1235" w:type="dxa"/>
          </w:tcPr>
          <w:p w14:paraId="1EC12E84">
            <w:pPr>
              <w:jc w:val="center"/>
              <w:rPr>
                <w:rFonts w:hint="eastAsia" w:ascii="仿宋" w:hAnsi="仿宋" w:eastAsia="仿宋" w:cs="仿宋"/>
                <w:color w:val="auto"/>
                <w:szCs w:val="21"/>
                <w:highlight w:val="none"/>
              </w:rPr>
            </w:pPr>
          </w:p>
        </w:tc>
        <w:tc>
          <w:tcPr>
            <w:tcW w:w="1235" w:type="dxa"/>
          </w:tcPr>
          <w:p w14:paraId="64EC5655">
            <w:pPr>
              <w:jc w:val="center"/>
              <w:rPr>
                <w:rFonts w:hint="eastAsia" w:ascii="仿宋" w:hAnsi="仿宋" w:eastAsia="仿宋" w:cs="仿宋"/>
                <w:color w:val="auto"/>
                <w:szCs w:val="21"/>
                <w:highlight w:val="none"/>
              </w:rPr>
            </w:pPr>
          </w:p>
        </w:tc>
      </w:tr>
      <w:tr w14:paraId="305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4D8107">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557" w:type="dxa"/>
            <w:vAlign w:val="center"/>
          </w:tcPr>
          <w:p w14:paraId="4F1C6BC6">
            <w:pPr>
              <w:jc w:val="center"/>
              <w:rPr>
                <w:rFonts w:hint="eastAsia" w:ascii="仿宋" w:hAnsi="仿宋" w:eastAsia="仿宋" w:cs="仿宋"/>
                <w:color w:val="auto"/>
                <w:szCs w:val="21"/>
                <w:highlight w:val="none"/>
              </w:rPr>
            </w:pPr>
          </w:p>
        </w:tc>
        <w:tc>
          <w:tcPr>
            <w:tcW w:w="3127" w:type="dxa"/>
          </w:tcPr>
          <w:p w14:paraId="4D54C1D3">
            <w:pPr>
              <w:jc w:val="center"/>
              <w:rPr>
                <w:rFonts w:hint="eastAsia" w:ascii="仿宋" w:hAnsi="仿宋" w:eastAsia="仿宋" w:cs="仿宋"/>
                <w:color w:val="auto"/>
                <w:szCs w:val="21"/>
                <w:highlight w:val="none"/>
              </w:rPr>
            </w:pPr>
          </w:p>
        </w:tc>
        <w:tc>
          <w:tcPr>
            <w:tcW w:w="1235" w:type="dxa"/>
            <w:vAlign w:val="center"/>
          </w:tcPr>
          <w:p w14:paraId="582C9055">
            <w:pPr>
              <w:jc w:val="center"/>
              <w:rPr>
                <w:rFonts w:hint="eastAsia" w:ascii="仿宋" w:hAnsi="仿宋" w:eastAsia="仿宋" w:cs="仿宋"/>
                <w:color w:val="auto"/>
                <w:szCs w:val="21"/>
                <w:highlight w:val="none"/>
              </w:rPr>
            </w:pPr>
          </w:p>
        </w:tc>
        <w:tc>
          <w:tcPr>
            <w:tcW w:w="1235" w:type="dxa"/>
          </w:tcPr>
          <w:p w14:paraId="161C62D8">
            <w:pPr>
              <w:jc w:val="center"/>
              <w:rPr>
                <w:rFonts w:hint="eastAsia" w:ascii="仿宋" w:hAnsi="仿宋" w:eastAsia="仿宋" w:cs="仿宋"/>
                <w:color w:val="auto"/>
                <w:szCs w:val="21"/>
                <w:highlight w:val="none"/>
              </w:rPr>
            </w:pPr>
          </w:p>
        </w:tc>
        <w:tc>
          <w:tcPr>
            <w:tcW w:w="1235" w:type="dxa"/>
          </w:tcPr>
          <w:p w14:paraId="52ADBEAC">
            <w:pPr>
              <w:jc w:val="center"/>
              <w:rPr>
                <w:rFonts w:hint="eastAsia" w:ascii="仿宋" w:hAnsi="仿宋" w:eastAsia="仿宋" w:cs="仿宋"/>
                <w:color w:val="auto"/>
                <w:szCs w:val="21"/>
                <w:highlight w:val="none"/>
              </w:rPr>
            </w:pPr>
          </w:p>
        </w:tc>
      </w:tr>
      <w:tr w14:paraId="58F9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C5EF1E">
            <w:pPr>
              <w:pStyle w:val="6"/>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557" w:type="dxa"/>
            <w:vAlign w:val="center"/>
          </w:tcPr>
          <w:p w14:paraId="40628E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总计</w:t>
            </w:r>
          </w:p>
        </w:tc>
        <w:tc>
          <w:tcPr>
            <w:tcW w:w="6832" w:type="dxa"/>
            <w:gridSpan w:val="4"/>
          </w:tcPr>
          <w:p w14:paraId="5FDFA12C">
            <w:pPr>
              <w:rPr>
                <w:rFonts w:hint="eastAsia" w:ascii="仿宋" w:hAnsi="仿宋" w:eastAsia="仿宋" w:cs="仿宋"/>
                <w:color w:val="auto"/>
                <w:szCs w:val="21"/>
                <w:highlight w:val="none"/>
              </w:rPr>
            </w:pPr>
          </w:p>
        </w:tc>
      </w:tr>
    </w:tbl>
    <w:p w14:paraId="78F13DA6">
      <w:pPr>
        <w:snapToGrid w:val="0"/>
        <w:spacing w:line="500" w:lineRule="exact"/>
        <w:ind w:firstLine="480" w:firstLineChars="200"/>
        <w:rPr>
          <w:rFonts w:hint="eastAsia" w:ascii="仿宋" w:hAnsi="仿宋" w:eastAsia="仿宋" w:cs="仿宋"/>
          <w:color w:val="auto"/>
          <w:sz w:val="24"/>
          <w:szCs w:val="28"/>
          <w:highlight w:val="none"/>
        </w:rPr>
      </w:pPr>
    </w:p>
    <w:p w14:paraId="7D20D1E8">
      <w:pPr>
        <w:pStyle w:val="3"/>
        <w:spacing w:before="0" w:after="0" w:line="360" w:lineRule="auto"/>
        <w:rPr>
          <w:rFonts w:hint="eastAsia" w:ascii="仿宋" w:hAnsi="仿宋" w:eastAsia="仿宋" w:cs="仿宋"/>
          <w:color w:val="auto"/>
          <w:sz w:val="24"/>
          <w:highlight w:val="none"/>
        </w:rPr>
      </w:pPr>
    </w:p>
    <w:p w14:paraId="556FBDFB">
      <w:pPr>
        <w:rPr>
          <w:rFonts w:hint="eastAsia" w:ascii="仿宋" w:hAnsi="仿宋" w:eastAsia="仿宋" w:cs="仿宋"/>
          <w:color w:val="auto"/>
          <w:sz w:val="24"/>
          <w:highlight w:val="none"/>
        </w:rPr>
      </w:pPr>
    </w:p>
    <w:p w14:paraId="4807084E">
      <w:pPr>
        <w:rPr>
          <w:rFonts w:hint="eastAsia" w:ascii="仿宋" w:hAnsi="仿宋" w:eastAsia="仿宋" w:cs="仿宋"/>
          <w:color w:val="auto"/>
          <w:sz w:val="24"/>
          <w:highlight w:val="none"/>
        </w:rPr>
      </w:pPr>
    </w:p>
    <w:p w14:paraId="6E52F269">
      <w:pPr>
        <w:pStyle w:val="5"/>
        <w:rPr>
          <w:rFonts w:hint="eastAsia" w:ascii="仿宋" w:hAnsi="仿宋" w:eastAsia="仿宋" w:cs="仿宋"/>
          <w:color w:val="auto"/>
          <w:sz w:val="24"/>
          <w:highlight w:val="none"/>
        </w:rPr>
      </w:pPr>
    </w:p>
    <w:p w14:paraId="40565D6F">
      <w:pPr>
        <w:snapToGrid w:val="0"/>
        <w:spacing w:line="500" w:lineRule="exact"/>
        <w:ind w:firstLine="42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注：1、请供应商完整填写本表。</w:t>
      </w:r>
    </w:p>
    <w:p w14:paraId="7336DE09">
      <w:pPr>
        <w:snapToGrid w:val="0"/>
        <w:spacing w:line="50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2、该表可扩展</w:t>
      </w:r>
      <w:bookmarkStart w:id="142" w:name="OLE_LINK1"/>
      <w:bookmarkStart w:id="143" w:name="OLE_LINK2"/>
      <w:r>
        <w:rPr>
          <w:rFonts w:hint="eastAsia" w:ascii="仿宋" w:hAnsi="仿宋" w:eastAsia="仿宋" w:cs="仿宋"/>
          <w:color w:val="auto"/>
          <w:szCs w:val="28"/>
          <w:highlight w:val="none"/>
        </w:rPr>
        <w:t>，并逐页签字或盖章。</w:t>
      </w:r>
      <w:bookmarkEnd w:id="142"/>
      <w:bookmarkEnd w:id="143"/>
    </w:p>
    <w:p w14:paraId="7BD36270">
      <w:pPr>
        <w:pStyle w:val="13"/>
        <w:spacing w:line="360" w:lineRule="auto"/>
        <w:rPr>
          <w:rFonts w:hint="eastAsia" w:ascii="仿宋" w:hAnsi="仿宋" w:eastAsia="仿宋" w:cs="仿宋"/>
          <w:color w:val="auto"/>
          <w:sz w:val="24"/>
          <w:highlight w:val="none"/>
        </w:rPr>
      </w:pPr>
    </w:p>
    <w:p w14:paraId="5ABFF8E9">
      <w:pPr>
        <w:pStyle w:val="13"/>
        <w:spacing w:line="360" w:lineRule="auto"/>
        <w:rPr>
          <w:rFonts w:hint="eastAsia" w:ascii="仿宋" w:hAnsi="仿宋" w:eastAsia="仿宋" w:cs="仿宋"/>
          <w:color w:val="auto"/>
          <w:highlight w:val="none"/>
        </w:rPr>
      </w:pPr>
    </w:p>
    <w:p w14:paraId="1C53831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供应商名称（公章）：</w:t>
      </w:r>
    </w:p>
    <w:p w14:paraId="0E02F157">
      <w:pPr>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086BAFED">
      <w:pPr>
        <w:pStyle w:val="34"/>
        <w:spacing w:before="120" w:after="120"/>
        <w:rPr>
          <w:rFonts w:hint="eastAsia" w:ascii="仿宋" w:hAnsi="仿宋" w:eastAsia="仿宋" w:cs="仿宋"/>
          <w:color w:val="auto"/>
          <w:sz w:val="24"/>
          <w:highlight w:val="none"/>
        </w:rPr>
      </w:pPr>
    </w:p>
    <w:p w14:paraId="645A87DB">
      <w:pPr>
        <w:rPr>
          <w:rFonts w:hint="eastAsia" w:ascii="仿宋" w:hAnsi="仿宋" w:eastAsia="仿宋" w:cs="仿宋"/>
          <w:color w:val="auto"/>
          <w:sz w:val="24"/>
          <w:highlight w:val="none"/>
        </w:rPr>
      </w:pPr>
    </w:p>
    <w:p w14:paraId="7475B856">
      <w:pPr>
        <w:pStyle w:val="18"/>
        <w:rPr>
          <w:rFonts w:hint="eastAsia" w:ascii="仿宋" w:hAnsi="仿宋" w:eastAsia="仿宋" w:cs="仿宋"/>
          <w:color w:val="auto"/>
          <w:highlight w:val="none"/>
        </w:rPr>
      </w:pPr>
    </w:p>
    <w:p w14:paraId="376A5E99">
      <w:pPr>
        <w:pStyle w:val="3"/>
        <w:spacing w:before="0" w:after="0" w:line="360" w:lineRule="auto"/>
        <w:rPr>
          <w:rFonts w:hint="eastAsia" w:ascii="仿宋" w:hAnsi="仿宋" w:eastAsia="仿宋" w:cs="仿宋"/>
          <w:color w:val="auto"/>
          <w:sz w:val="24"/>
          <w:highlight w:val="none"/>
        </w:rPr>
      </w:pPr>
    </w:p>
    <w:p w14:paraId="0E480D05">
      <w:pPr>
        <w:rPr>
          <w:rFonts w:hint="eastAsia" w:ascii="仿宋" w:hAnsi="仿宋" w:eastAsia="仿宋" w:cs="仿宋"/>
          <w:color w:val="auto"/>
          <w:highlight w:val="none"/>
        </w:rPr>
      </w:pPr>
    </w:p>
    <w:p w14:paraId="51B369F3">
      <w:pPr>
        <w:pStyle w:val="3"/>
        <w:spacing w:before="0" w:after="0" w:line="360" w:lineRule="auto"/>
        <w:rPr>
          <w:rFonts w:hint="eastAsia" w:ascii="仿宋" w:hAnsi="仿宋" w:eastAsia="仿宋" w:cs="仿宋"/>
          <w:color w:val="auto"/>
          <w:sz w:val="24"/>
          <w:highlight w:val="none"/>
        </w:rPr>
      </w:pPr>
      <w:bookmarkStart w:id="144" w:name="_Toc23285"/>
      <w:bookmarkStart w:id="145" w:name="_Toc14304"/>
      <w:bookmarkStart w:id="146" w:name="_Toc27609"/>
      <w:r>
        <w:rPr>
          <w:rFonts w:hint="eastAsia" w:ascii="仿宋" w:hAnsi="仿宋" w:eastAsia="仿宋" w:cs="仿宋"/>
          <w:color w:val="auto"/>
          <w:sz w:val="24"/>
          <w:highlight w:val="none"/>
        </w:rPr>
        <w:t>二、服务部分</w:t>
      </w:r>
      <w:bookmarkEnd w:id="139"/>
      <w:bookmarkEnd w:id="140"/>
      <w:bookmarkEnd w:id="141"/>
      <w:bookmarkEnd w:id="144"/>
      <w:bookmarkEnd w:id="145"/>
      <w:bookmarkEnd w:id="146"/>
    </w:p>
    <w:p w14:paraId="08FAA5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（一）服务方案（格式自定）</w:t>
      </w:r>
    </w:p>
    <w:p w14:paraId="2AFD5A65">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highlight w:val="none"/>
        </w:rPr>
        <w:t>（二）服务响应偏离表</w:t>
      </w:r>
    </w:p>
    <w:p w14:paraId="681265D0">
      <w:pPr>
        <w:pStyle w:val="9"/>
        <w:tabs>
          <w:tab w:val="left" w:pos="6300"/>
        </w:tabs>
        <w:snapToGrid w:val="0"/>
        <w:spacing w:line="5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D8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D8FA533">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58" w:type="dxa"/>
            <w:noWrap/>
            <w:vAlign w:val="center"/>
          </w:tcPr>
          <w:p w14:paraId="480A4B43">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tc>
        <w:tc>
          <w:tcPr>
            <w:tcW w:w="2759" w:type="dxa"/>
            <w:noWrap/>
            <w:vAlign w:val="center"/>
          </w:tcPr>
          <w:p w14:paraId="16511874">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响应情况</w:t>
            </w:r>
          </w:p>
        </w:tc>
        <w:tc>
          <w:tcPr>
            <w:tcW w:w="2067" w:type="dxa"/>
            <w:noWrap/>
            <w:vAlign w:val="center"/>
          </w:tcPr>
          <w:p w14:paraId="29728709">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差异说明</w:t>
            </w:r>
          </w:p>
        </w:tc>
      </w:tr>
      <w:tr w14:paraId="640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EBDF2C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591C1DE2">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5F1DFBA3">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B3E772B">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048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D498A09">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56CA541D">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5F295238">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5B3AE310">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110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5CD776F">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122872F">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344CB3C5">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6F96A0C6">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7BB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72DB868">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2D7759EA">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1AA092A9">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2429BDB6">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32A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5758E87">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6AC194A2">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0CCBB79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0335E602">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025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B8DDD6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1AC81D0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2262CC5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439D1995">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7F64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F4930C0">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145BC88">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0C36D7EA">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EF098A5">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334A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353D14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F2506C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04A3F79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5792E47">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1CC7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182A040">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3583DF0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238C7514">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060C75D1">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69E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3A0412D">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C5B3BE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733470BE">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38C3FC6">
            <w:pPr>
              <w:tabs>
                <w:tab w:val="left" w:pos="6300"/>
              </w:tabs>
              <w:snapToGrid w:val="0"/>
              <w:spacing w:line="500" w:lineRule="exact"/>
              <w:jc w:val="center"/>
              <w:outlineLvl w:val="0"/>
              <w:rPr>
                <w:rFonts w:hint="eastAsia" w:ascii="仿宋" w:hAnsi="仿宋" w:eastAsia="仿宋" w:cs="仿宋"/>
                <w:color w:val="auto"/>
                <w:szCs w:val="21"/>
                <w:highlight w:val="none"/>
              </w:rPr>
            </w:pPr>
          </w:p>
        </w:tc>
      </w:tr>
    </w:tbl>
    <w:p w14:paraId="5F916B01">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法定代表人授权代表：</w:t>
      </w:r>
    </w:p>
    <w:p w14:paraId="2A8A3780">
      <w:pPr>
        <w:spacing w:line="500" w:lineRule="exact"/>
        <w:rPr>
          <w:rFonts w:hint="eastAsia" w:ascii="仿宋" w:hAnsi="仿宋" w:eastAsia="仿宋" w:cs="仿宋"/>
          <w:color w:val="auto"/>
          <w:sz w:val="24"/>
          <w:szCs w:val="28"/>
          <w:highlight w:val="none"/>
        </w:rPr>
      </w:pPr>
    </w:p>
    <w:p w14:paraId="009D839D">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4C5F1A0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62703692">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781E066">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1、本表即为对本项目“第二篇  项目服务需求”中所列服务要求进行比较和响应；</w:t>
      </w:r>
    </w:p>
    <w:p w14:paraId="7A460BD6">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2、该表必须按照</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0E84171C">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3、该表可扩展</w:t>
      </w:r>
      <w:r>
        <w:rPr>
          <w:rFonts w:hint="eastAsia" w:ascii="仿宋" w:hAnsi="仿宋" w:eastAsia="仿宋" w:cs="仿宋"/>
          <w:color w:val="auto"/>
          <w:sz w:val="24"/>
          <w:szCs w:val="28"/>
          <w:highlight w:val="none"/>
        </w:rPr>
        <w:t>，并逐页签字或盖章</w:t>
      </w:r>
      <w:r>
        <w:rPr>
          <w:rFonts w:hint="eastAsia" w:ascii="仿宋" w:hAnsi="仿宋" w:eastAsia="仿宋" w:cs="仿宋"/>
          <w:color w:val="auto"/>
          <w:sz w:val="24"/>
          <w:highlight w:val="none"/>
        </w:rPr>
        <w:t>；</w:t>
      </w:r>
    </w:p>
    <w:p w14:paraId="51BC9FE2">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4、可附相关支撑材料。（格式自定）</w:t>
      </w:r>
    </w:p>
    <w:p w14:paraId="6C5E8D44">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5、若“响应情况”栏中仅填写“无偏离”或“有偏离”等内容而未作实质性参数描述，该供应商将失去成为成交供应商的资格，仅保留其合格供应商的身份。</w:t>
      </w:r>
    </w:p>
    <w:p w14:paraId="12A37038">
      <w:pPr>
        <w:pStyle w:val="3"/>
        <w:spacing w:before="0" w:after="0" w:line="360" w:lineRule="auto"/>
        <w:rPr>
          <w:rFonts w:hint="eastAsia" w:ascii="仿宋" w:hAnsi="仿宋" w:eastAsia="仿宋" w:cs="仿宋"/>
          <w:color w:val="auto"/>
          <w:sz w:val="24"/>
          <w:highlight w:val="none"/>
        </w:rPr>
      </w:pPr>
      <w:r>
        <w:rPr>
          <w:rFonts w:hint="eastAsia" w:ascii="仿宋" w:hAnsi="仿宋" w:eastAsia="仿宋" w:cs="仿宋"/>
          <w:b w:val="0"/>
          <w:color w:val="auto"/>
          <w:highlight w:val="none"/>
        </w:rPr>
        <w:br w:type="page"/>
      </w:r>
      <w:bookmarkStart w:id="147" w:name="_Toc342913421"/>
      <w:bookmarkStart w:id="148" w:name="_Toc313008358"/>
      <w:bookmarkStart w:id="149" w:name="_Toc690"/>
      <w:bookmarkStart w:id="150" w:name="_Toc313888362"/>
      <w:bookmarkStart w:id="151" w:name="_Toc24497"/>
      <w:bookmarkStart w:id="152" w:name="_Toc13094"/>
      <w:r>
        <w:rPr>
          <w:rFonts w:hint="eastAsia" w:ascii="仿宋" w:hAnsi="仿宋" w:eastAsia="仿宋" w:cs="仿宋"/>
          <w:color w:val="auto"/>
          <w:sz w:val="24"/>
          <w:highlight w:val="none"/>
        </w:rPr>
        <w:t>三、商务部分</w:t>
      </w:r>
      <w:bookmarkEnd w:id="147"/>
      <w:bookmarkEnd w:id="148"/>
      <w:bookmarkEnd w:id="149"/>
      <w:bookmarkEnd w:id="150"/>
      <w:bookmarkEnd w:id="151"/>
      <w:bookmarkEnd w:id="152"/>
    </w:p>
    <w:p w14:paraId="6308E3AB">
      <w:pPr>
        <w:snapToGrid w:val="0"/>
        <w:spacing w:line="360" w:lineRule="auto"/>
        <w:ind w:firstLine="480" w:firstLineChars="200"/>
        <w:rPr>
          <w:rFonts w:hint="eastAsia" w:ascii="仿宋" w:hAnsi="仿宋" w:eastAsia="仿宋" w:cs="仿宋"/>
          <w:b/>
          <w:color w:val="auto"/>
          <w:highlight w:val="none"/>
        </w:rPr>
        <w:sectPr>
          <w:headerReference r:id="rId11" w:type="default"/>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（一）商务要求响应情况：服务期及地点、报价要求等（格式自定）</w:t>
      </w:r>
    </w:p>
    <w:p w14:paraId="4ACC78CC">
      <w:pPr>
        <w:spacing w:line="360" w:lineRule="auto"/>
        <w:ind w:firstLine="480" w:firstLineChars="200"/>
        <w:rPr>
          <w:rFonts w:hint="eastAsia" w:ascii="仿宋" w:hAnsi="仿宋" w:eastAsia="仿宋" w:cs="仿宋"/>
          <w:color w:val="auto"/>
          <w:sz w:val="24"/>
          <w:highlight w:val="none"/>
        </w:rPr>
      </w:pPr>
      <w:bookmarkStart w:id="153" w:name="_Toc283382459"/>
      <w:r>
        <w:rPr>
          <w:rFonts w:hint="eastAsia" w:ascii="仿宋" w:hAnsi="仿宋" w:eastAsia="仿宋" w:cs="仿宋"/>
          <w:color w:val="auto"/>
          <w:sz w:val="24"/>
          <w:highlight w:val="none"/>
        </w:rPr>
        <w:t>（二）商务响应偏离表</w:t>
      </w:r>
    </w:p>
    <w:p w14:paraId="46AD875F">
      <w:pPr>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商务响应偏离表（本表可自行设计格式）</w:t>
      </w:r>
    </w:p>
    <w:p w14:paraId="191DA791">
      <w:pPr>
        <w:snapToGrid w:val="0"/>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对于</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的商务要求，如有任何偏离请如实填写下表：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A9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4F63232">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79" w:type="dxa"/>
            <w:noWrap/>
            <w:vAlign w:val="center"/>
          </w:tcPr>
          <w:p w14:paraId="0F6DA02A">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lang w:eastAsia="zh-CN"/>
              </w:rPr>
              <w:t>询比</w:t>
            </w:r>
            <w:r>
              <w:rPr>
                <w:rFonts w:hint="eastAsia" w:ascii="仿宋" w:hAnsi="仿宋" w:eastAsia="仿宋" w:cs="仿宋"/>
                <w:color w:val="auto"/>
                <w:highlight w:val="none"/>
              </w:rPr>
              <w:t>项目服务需求</w:t>
            </w:r>
          </w:p>
        </w:tc>
        <w:tc>
          <w:tcPr>
            <w:tcW w:w="2434" w:type="dxa"/>
            <w:noWrap/>
            <w:vAlign w:val="center"/>
          </w:tcPr>
          <w:p w14:paraId="480802B9">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响应情况</w:t>
            </w:r>
          </w:p>
        </w:tc>
        <w:tc>
          <w:tcPr>
            <w:tcW w:w="2355" w:type="dxa"/>
            <w:noWrap/>
            <w:vAlign w:val="center"/>
          </w:tcPr>
          <w:p w14:paraId="02B1B18B">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偏离说明</w:t>
            </w:r>
          </w:p>
        </w:tc>
      </w:tr>
      <w:tr w14:paraId="64B2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100EC26">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04EBEEA4">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1B964377">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159FF973">
            <w:pPr>
              <w:tabs>
                <w:tab w:val="left" w:pos="6300"/>
              </w:tabs>
              <w:snapToGrid w:val="0"/>
              <w:spacing w:line="360" w:lineRule="auto"/>
              <w:jc w:val="center"/>
              <w:outlineLvl w:val="0"/>
              <w:rPr>
                <w:rFonts w:hint="eastAsia" w:ascii="仿宋" w:hAnsi="仿宋" w:eastAsia="仿宋" w:cs="仿宋"/>
                <w:color w:val="auto"/>
                <w:highlight w:val="none"/>
              </w:rPr>
            </w:pPr>
          </w:p>
        </w:tc>
      </w:tr>
      <w:tr w14:paraId="4FC4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0D86DAC">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1C78CED6">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43851F74">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596D6685">
            <w:pPr>
              <w:tabs>
                <w:tab w:val="left" w:pos="6300"/>
              </w:tabs>
              <w:snapToGrid w:val="0"/>
              <w:spacing w:line="360" w:lineRule="auto"/>
              <w:jc w:val="center"/>
              <w:outlineLvl w:val="0"/>
              <w:rPr>
                <w:rFonts w:hint="eastAsia" w:ascii="仿宋" w:hAnsi="仿宋" w:eastAsia="仿宋" w:cs="仿宋"/>
                <w:color w:val="auto"/>
                <w:highlight w:val="none"/>
              </w:rPr>
            </w:pPr>
          </w:p>
        </w:tc>
      </w:tr>
      <w:tr w14:paraId="7A8C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1338627">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383DD745">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400B7AD6">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2E7D36D3">
            <w:pPr>
              <w:tabs>
                <w:tab w:val="left" w:pos="6300"/>
              </w:tabs>
              <w:snapToGrid w:val="0"/>
              <w:spacing w:line="360" w:lineRule="auto"/>
              <w:jc w:val="center"/>
              <w:outlineLvl w:val="0"/>
              <w:rPr>
                <w:rFonts w:hint="eastAsia" w:ascii="仿宋" w:hAnsi="仿宋" w:eastAsia="仿宋" w:cs="仿宋"/>
                <w:color w:val="auto"/>
                <w:highlight w:val="none"/>
              </w:rPr>
            </w:pPr>
          </w:p>
        </w:tc>
      </w:tr>
      <w:tr w14:paraId="0F0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4FDDEEA">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109F33EC">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4BB924D8">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23833009">
            <w:pPr>
              <w:tabs>
                <w:tab w:val="left" w:pos="6300"/>
              </w:tabs>
              <w:snapToGrid w:val="0"/>
              <w:spacing w:line="360" w:lineRule="auto"/>
              <w:jc w:val="center"/>
              <w:outlineLvl w:val="0"/>
              <w:rPr>
                <w:rFonts w:hint="eastAsia" w:ascii="仿宋" w:hAnsi="仿宋" w:eastAsia="仿宋" w:cs="仿宋"/>
                <w:color w:val="auto"/>
                <w:highlight w:val="none"/>
              </w:rPr>
            </w:pPr>
          </w:p>
        </w:tc>
      </w:tr>
      <w:tr w14:paraId="7316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5646687">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16FF5A70">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7D34B7E1">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32C95F76">
            <w:pPr>
              <w:tabs>
                <w:tab w:val="left" w:pos="6300"/>
              </w:tabs>
              <w:snapToGrid w:val="0"/>
              <w:spacing w:line="360" w:lineRule="auto"/>
              <w:jc w:val="center"/>
              <w:outlineLvl w:val="0"/>
              <w:rPr>
                <w:rFonts w:hint="eastAsia" w:ascii="仿宋" w:hAnsi="仿宋" w:eastAsia="仿宋" w:cs="仿宋"/>
                <w:color w:val="auto"/>
                <w:highlight w:val="none"/>
              </w:rPr>
            </w:pPr>
          </w:p>
        </w:tc>
      </w:tr>
      <w:tr w14:paraId="578A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98DAA8">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0747B65F">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177AE49A">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325C3C50">
            <w:pPr>
              <w:tabs>
                <w:tab w:val="left" w:pos="6300"/>
              </w:tabs>
              <w:snapToGrid w:val="0"/>
              <w:spacing w:line="360" w:lineRule="auto"/>
              <w:jc w:val="center"/>
              <w:outlineLvl w:val="0"/>
              <w:rPr>
                <w:rFonts w:hint="eastAsia" w:ascii="仿宋" w:hAnsi="仿宋" w:eastAsia="仿宋" w:cs="仿宋"/>
                <w:color w:val="auto"/>
                <w:highlight w:val="none"/>
              </w:rPr>
            </w:pPr>
          </w:p>
        </w:tc>
      </w:tr>
    </w:tbl>
    <w:p w14:paraId="6B19C755">
      <w:pPr>
        <w:snapToGrid w:val="0"/>
        <w:spacing w:line="360" w:lineRule="auto"/>
        <w:ind w:firstLine="465"/>
        <w:rPr>
          <w:rFonts w:hint="eastAsia" w:ascii="仿宋" w:hAnsi="仿宋" w:eastAsia="仿宋" w:cs="仿宋"/>
          <w:color w:val="auto"/>
          <w:sz w:val="24"/>
          <w:highlight w:val="none"/>
        </w:rPr>
      </w:pPr>
    </w:p>
    <w:p w14:paraId="5EB610EB">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法定代表人授权代表：</w:t>
      </w:r>
    </w:p>
    <w:p w14:paraId="3184DE7D">
      <w:pPr>
        <w:spacing w:line="500" w:lineRule="exact"/>
        <w:rPr>
          <w:rFonts w:hint="eastAsia" w:ascii="仿宋" w:hAnsi="仿宋" w:eastAsia="仿宋" w:cs="仿宋"/>
          <w:color w:val="auto"/>
          <w:sz w:val="24"/>
          <w:szCs w:val="28"/>
          <w:highlight w:val="none"/>
        </w:rPr>
      </w:pPr>
    </w:p>
    <w:p w14:paraId="79290984">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7741F70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C6F5C25">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1237F29">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1、本表即为对本项目“第三篇 项目商务需求”中所列服务要求进行比较和响应；</w:t>
      </w:r>
    </w:p>
    <w:p w14:paraId="3DEFE1BB">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2、该表必须按照</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5CD5055E">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3、该表可扩展</w:t>
      </w:r>
      <w:r>
        <w:rPr>
          <w:rFonts w:hint="eastAsia" w:ascii="仿宋" w:hAnsi="仿宋" w:eastAsia="仿宋" w:cs="仿宋"/>
          <w:color w:val="auto"/>
          <w:sz w:val="24"/>
          <w:szCs w:val="28"/>
          <w:highlight w:val="none"/>
        </w:rPr>
        <w:t>，并逐页签字或盖章</w:t>
      </w:r>
      <w:r>
        <w:rPr>
          <w:rFonts w:hint="eastAsia" w:ascii="仿宋" w:hAnsi="仿宋" w:eastAsia="仿宋" w:cs="仿宋"/>
          <w:color w:val="auto"/>
          <w:sz w:val="24"/>
          <w:highlight w:val="none"/>
        </w:rPr>
        <w:t>；</w:t>
      </w:r>
    </w:p>
    <w:p w14:paraId="2A0B0BCC">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highlight w:val="none"/>
        </w:rPr>
        <w:t>（三）其它优惠承诺（格式自定）</w:t>
      </w:r>
    </w:p>
    <w:p w14:paraId="06708837">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End w:id="153"/>
    </w:p>
    <w:p w14:paraId="46381BF3">
      <w:pPr>
        <w:pStyle w:val="3"/>
        <w:snapToGrid w:val="0"/>
        <w:spacing w:before="0" w:after="0" w:line="360" w:lineRule="auto"/>
        <w:rPr>
          <w:rFonts w:hint="eastAsia" w:ascii="仿宋" w:hAnsi="仿宋" w:eastAsia="仿宋" w:cs="仿宋"/>
          <w:color w:val="auto"/>
          <w:sz w:val="24"/>
          <w:highlight w:val="none"/>
        </w:rPr>
      </w:pPr>
      <w:bookmarkStart w:id="154" w:name="_Toc106637998"/>
      <w:bookmarkStart w:id="155" w:name="_Toc9453"/>
      <w:bookmarkStart w:id="156" w:name="_Toc17294"/>
      <w:bookmarkStart w:id="157" w:name="_Toc76462353"/>
      <w:bookmarkStart w:id="158" w:name="_Toc24721"/>
      <w:r>
        <w:rPr>
          <w:rFonts w:hint="eastAsia" w:ascii="仿宋" w:hAnsi="仿宋" w:eastAsia="仿宋" w:cs="仿宋"/>
          <w:color w:val="auto"/>
          <w:sz w:val="24"/>
          <w:highlight w:val="none"/>
        </w:rPr>
        <w:t>四、资格条件</w:t>
      </w:r>
      <w:bookmarkEnd w:id="154"/>
      <w:bookmarkEnd w:id="155"/>
      <w:bookmarkEnd w:id="156"/>
      <w:bookmarkEnd w:id="157"/>
      <w:bookmarkEnd w:id="158"/>
    </w:p>
    <w:p w14:paraId="705106F9">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（一）法人营业执照（副本）或事业单位法人证书（副本）或个体工商户营业执照或有效的自然人身份证明或社会团体法人登记证书复印件</w:t>
      </w:r>
    </w:p>
    <w:p w14:paraId="0DA47B19">
      <w:pPr>
        <w:tabs>
          <w:tab w:val="left" w:pos="6300"/>
        </w:tabs>
        <w:snapToGrid w:val="0"/>
        <w:spacing w:line="360" w:lineRule="auto"/>
        <w:ind w:firstLine="570"/>
        <w:rPr>
          <w:rFonts w:hint="eastAsia" w:ascii="仿宋" w:hAnsi="仿宋" w:eastAsia="仿宋" w:cs="仿宋"/>
          <w:color w:val="auto"/>
          <w:highlight w:val="none"/>
        </w:rPr>
      </w:pPr>
    </w:p>
    <w:p w14:paraId="42A49DE7">
      <w:pPr>
        <w:snapToGrid w:val="0"/>
        <w:spacing w:line="360" w:lineRule="auto"/>
        <w:ind w:firstLine="480" w:firstLineChars="200"/>
        <w:rPr>
          <w:rFonts w:hint="eastAsia" w:ascii="仿宋" w:hAnsi="仿宋" w:eastAsia="仿宋" w:cs="仿宋"/>
          <w:color w:val="auto"/>
          <w:sz w:val="24"/>
          <w:highlight w:val="none"/>
        </w:rPr>
      </w:pPr>
    </w:p>
    <w:p w14:paraId="393C64E7">
      <w:pPr>
        <w:snapToGrid w:val="0"/>
        <w:spacing w:line="360" w:lineRule="auto"/>
        <w:ind w:firstLine="480" w:firstLineChars="200"/>
        <w:rPr>
          <w:rFonts w:hint="eastAsia" w:ascii="仿宋" w:hAnsi="仿宋" w:eastAsia="仿宋" w:cs="仿宋"/>
          <w:color w:val="auto"/>
          <w:sz w:val="24"/>
          <w:highlight w:val="none"/>
        </w:rPr>
      </w:pPr>
    </w:p>
    <w:p w14:paraId="36D66AE8">
      <w:pPr>
        <w:snapToGrid w:val="0"/>
        <w:spacing w:line="360" w:lineRule="auto"/>
        <w:ind w:firstLine="480" w:firstLineChars="200"/>
        <w:rPr>
          <w:rFonts w:hint="eastAsia" w:ascii="仿宋" w:hAnsi="仿宋" w:eastAsia="仿宋" w:cs="仿宋"/>
          <w:color w:val="auto"/>
          <w:sz w:val="24"/>
          <w:highlight w:val="none"/>
        </w:rPr>
      </w:pPr>
    </w:p>
    <w:p w14:paraId="16A87771">
      <w:pPr>
        <w:snapToGrid w:val="0"/>
        <w:spacing w:line="360" w:lineRule="auto"/>
        <w:ind w:firstLine="480" w:firstLineChars="200"/>
        <w:rPr>
          <w:rFonts w:hint="eastAsia" w:ascii="仿宋" w:hAnsi="仿宋" w:eastAsia="仿宋" w:cs="仿宋"/>
          <w:color w:val="auto"/>
          <w:sz w:val="24"/>
          <w:highlight w:val="none"/>
        </w:rPr>
      </w:pPr>
    </w:p>
    <w:p w14:paraId="3012BCAD">
      <w:pPr>
        <w:snapToGrid w:val="0"/>
        <w:spacing w:line="360" w:lineRule="auto"/>
        <w:ind w:firstLine="480" w:firstLineChars="200"/>
        <w:rPr>
          <w:rFonts w:hint="eastAsia" w:ascii="仿宋" w:hAnsi="仿宋" w:eastAsia="仿宋" w:cs="仿宋"/>
          <w:color w:val="auto"/>
          <w:sz w:val="24"/>
          <w:highlight w:val="none"/>
        </w:rPr>
      </w:pPr>
    </w:p>
    <w:p w14:paraId="7F355F50">
      <w:pPr>
        <w:snapToGrid w:val="0"/>
        <w:spacing w:line="360" w:lineRule="auto"/>
        <w:ind w:firstLine="480" w:firstLineChars="200"/>
        <w:rPr>
          <w:rFonts w:hint="eastAsia" w:ascii="仿宋" w:hAnsi="仿宋" w:eastAsia="仿宋" w:cs="仿宋"/>
          <w:color w:val="auto"/>
          <w:sz w:val="24"/>
          <w:highlight w:val="none"/>
        </w:rPr>
      </w:pPr>
    </w:p>
    <w:p w14:paraId="5073070B">
      <w:pPr>
        <w:snapToGrid w:val="0"/>
        <w:spacing w:line="360" w:lineRule="auto"/>
        <w:ind w:firstLine="480" w:firstLineChars="200"/>
        <w:rPr>
          <w:rFonts w:hint="eastAsia" w:ascii="仿宋" w:hAnsi="仿宋" w:eastAsia="仿宋" w:cs="仿宋"/>
          <w:color w:val="auto"/>
          <w:sz w:val="24"/>
          <w:highlight w:val="none"/>
        </w:rPr>
      </w:pPr>
    </w:p>
    <w:p w14:paraId="4B09CC4A">
      <w:pPr>
        <w:snapToGrid w:val="0"/>
        <w:spacing w:line="360" w:lineRule="auto"/>
        <w:ind w:firstLine="480" w:firstLineChars="200"/>
        <w:rPr>
          <w:rFonts w:hint="eastAsia" w:ascii="仿宋" w:hAnsi="仿宋" w:eastAsia="仿宋" w:cs="仿宋"/>
          <w:color w:val="auto"/>
          <w:sz w:val="24"/>
          <w:highlight w:val="none"/>
        </w:rPr>
      </w:pPr>
    </w:p>
    <w:p w14:paraId="5D0A265A">
      <w:pPr>
        <w:snapToGrid w:val="0"/>
        <w:spacing w:line="360" w:lineRule="auto"/>
        <w:ind w:firstLine="480" w:firstLineChars="200"/>
        <w:rPr>
          <w:rFonts w:hint="eastAsia" w:ascii="仿宋" w:hAnsi="仿宋" w:eastAsia="仿宋" w:cs="仿宋"/>
          <w:color w:val="auto"/>
          <w:sz w:val="24"/>
          <w:highlight w:val="none"/>
        </w:rPr>
      </w:pPr>
    </w:p>
    <w:p w14:paraId="089FACB0">
      <w:pPr>
        <w:snapToGrid w:val="0"/>
        <w:spacing w:line="360" w:lineRule="auto"/>
        <w:ind w:firstLine="480" w:firstLineChars="200"/>
        <w:rPr>
          <w:rFonts w:hint="eastAsia" w:ascii="仿宋" w:hAnsi="仿宋" w:eastAsia="仿宋" w:cs="仿宋"/>
          <w:color w:val="auto"/>
          <w:sz w:val="24"/>
          <w:highlight w:val="none"/>
        </w:rPr>
      </w:pPr>
    </w:p>
    <w:p w14:paraId="0963AF86">
      <w:pPr>
        <w:snapToGrid w:val="0"/>
        <w:spacing w:line="360" w:lineRule="auto"/>
        <w:ind w:firstLine="480" w:firstLineChars="200"/>
        <w:rPr>
          <w:rFonts w:hint="eastAsia" w:ascii="仿宋" w:hAnsi="仿宋" w:eastAsia="仿宋" w:cs="仿宋"/>
          <w:color w:val="auto"/>
          <w:sz w:val="24"/>
          <w:highlight w:val="none"/>
        </w:rPr>
      </w:pPr>
    </w:p>
    <w:p w14:paraId="4717CDA7">
      <w:pPr>
        <w:snapToGrid w:val="0"/>
        <w:spacing w:line="360" w:lineRule="auto"/>
        <w:ind w:firstLine="480" w:firstLineChars="200"/>
        <w:rPr>
          <w:rFonts w:hint="eastAsia" w:ascii="仿宋" w:hAnsi="仿宋" w:eastAsia="仿宋" w:cs="仿宋"/>
          <w:color w:val="auto"/>
          <w:sz w:val="24"/>
          <w:highlight w:val="none"/>
        </w:rPr>
      </w:pPr>
    </w:p>
    <w:p w14:paraId="19B8F2BA">
      <w:pPr>
        <w:snapToGrid w:val="0"/>
        <w:spacing w:line="360" w:lineRule="auto"/>
        <w:ind w:firstLine="480" w:firstLineChars="200"/>
        <w:rPr>
          <w:rFonts w:hint="eastAsia" w:ascii="仿宋" w:hAnsi="仿宋" w:eastAsia="仿宋" w:cs="仿宋"/>
          <w:color w:val="auto"/>
          <w:sz w:val="24"/>
          <w:highlight w:val="none"/>
        </w:rPr>
      </w:pPr>
    </w:p>
    <w:p w14:paraId="413FAFA8">
      <w:pPr>
        <w:snapToGrid w:val="0"/>
        <w:spacing w:line="360" w:lineRule="auto"/>
        <w:ind w:firstLine="480" w:firstLineChars="200"/>
        <w:rPr>
          <w:rFonts w:hint="eastAsia" w:ascii="仿宋" w:hAnsi="仿宋" w:eastAsia="仿宋" w:cs="仿宋"/>
          <w:color w:val="auto"/>
          <w:sz w:val="24"/>
          <w:highlight w:val="none"/>
        </w:rPr>
      </w:pPr>
    </w:p>
    <w:p w14:paraId="61108B48">
      <w:pPr>
        <w:snapToGrid w:val="0"/>
        <w:spacing w:line="360" w:lineRule="auto"/>
        <w:ind w:firstLine="480" w:firstLineChars="200"/>
        <w:rPr>
          <w:rFonts w:hint="eastAsia" w:ascii="仿宋" w:hAnsi="仿宋" w:eastAsia="仿宋" w:cs="仿宋"/>
          <w:color w:val="auto"/>
          <w:sz w:val="24"/>
          <w:highlight w:val="none"/>
        </w:rPr>
      </w:pPr>
    </w:p>
    <w:p w14:paraId="7D44E1AC">
      <w:pPr>
        <w:snapToGrid w:val="0"/>
        <w:spacing w:line="360" w:lineRule="auto"/>
        <w:ind w:firstLine="480" w:firstLineChars="200"/>
        <w:rPr>
          <w:rFonts w:hint="eastAsia" w:ascii="仿宋" w:hAnsi="仿宋" w:eastAsia="仿宋" w:cs="仿宋"/>
          <w:color w:val="auto"/>
          <w:sz w:val="24"/>
          <w:highlight w:val="none"/>
        </w:rPr>
      </w:pPr>
    </w:p>
    <w:p w14:paraId="4187B522">
      <w:pPr>
        <w:snapToGrid w:val="0"/>
        <w:spacing w:line="360" w:lineRule="auto"/>
        <w:ind w:firstLine="480" w:firstLineChars="200"/>
        <w:rPr>
          <w:rFonts w:hint="eastAsia" w:ascii="仿宋" w:hAnsi="仿宋" w:eastAsia="仿宋" w:cs="仿宋"/>
          <w:color w:val="auto"/>
          <w:sz w:val="24"/>
          <w:highlight w:val="none"/>
        </w:rPr>
      </w:pPr>
    </w:p>
    <w:p w14:paraId="077E01BD">
      <w:pPr>
        <w:snapToGrid w:val="0"/>
        <w:spacing w:line="360" w:lineRule="auto"/>
        <w:ind w:firstLine="480" w:firstLineChars="200"/>
        <w:rPr>
          <w:rFonts w:hint="eastAsia" w:ascii="仿宋" w:hAnsi="仿宋" w:eastAsia="仿宋" w:cs="仿宋"/>
          <w:color w:val="auto"/>
          <w:sz w:val="24"/>
          <w:highlight w:val="none"/>
        </w:rPr>
      </w:pPr>
    </w:p>
    <w:p w14:paraId="7A608D5D">
      <w:pPr>
        <w:snapToGrid w:val="0"/>
        <w:spacing w:line="360" w:lineRule="auto"/>
        <w:ind w:firstLine="480" w:firstLineChars="200"/>
        <w:rPr>
          <w:rFonts w:hint="eastAsia" w:ascii="仿宋" w:hAnsi="仿宋" w:eastAsia="仿宋" w:cs="仿宋"/>
          <w:color w:val="auto"/>
          <w:sz w:val="24"/>
          <w:highlight w:val="none"/>
        </w:rPr>
      </w:pPr>
    </w:p>
    <w:p w14:paraId="65E163F5">
      <w:pPr>
        <w:snapToGrid w:val="0"/>
        <w:spacing w:line="360" w:lineRule="auto"/>
        <w:ind w:firstLine="480" w:firstLineChars="200"/>
        <w:rPr>
          <w:rFonts w:hint="eastAsia" w:ascii="仿宋" w:hAnsi="仿宋" w:eastAsia="仿宋" w:cs="仿宋"/>
          <w:color w:val="auto"/>
          <w:sz w:val="24"/>
          <w:highlight w:val="none"/>
        </w:rPr>
      </w:pPr>
    </w:p>
    <w:p w14:paraId="4D18AC94">
      <w:pPr>
        <w:snapToGrid w:val="0"/>
        <w:spacing w:line="360" w:lineRule="auto"/>
        <w:ind w:firstLine="480" w:firstLineChars="200"/>
        <w:rPr>
          <w:rFonts w:hint="eastAsia" w:ascii="仿宋" w:hAnsi="仿宋" w:eastAsia="仿宋" w:cs="仿宋"/>
          <w:color w:val="auto"/>
          <w:sz w:val="24"/>
          <w:highlight w:val="none"/>
        </w:rPr>
      </w:pPr>
    </w:p>
    <w:p w14:paraId="53E923EA">
      <w:pPr>
        <w:snapToGrid w:val="0"/>
        <w:spacing w:line="360" w:lineRule="auto"/>
        <w:ind w:firstLine="480" w:firstLineChars="200"/>
        <w:rPr>
          <w:rFonts w:hint="eastAsia" w:ascii="仿宋" w:hAnsi="仿宋" w:eastAsia="仿宋" w:cs="仿宋"/>
          <w:color w:val="auto"/>
          <w:sz w:val="24"/>
          <w:highlight w:val="none"/>
        </w:rPr>
      </w:pPr>
    </w:p>
    <w:p w14:paraId="48EF90BB">
      <w:pPr>
        <w:snapToGrid w:val="0"/>
        <w:spacing w:line="360" w:lineRule="auto"/>
        <w:ind w:firstLine="480" w:firstLineChars="200"/>
        <w:rPr>
          <w:rFonts w:hint="eastAsia" w:ascii="仿宋" w:hAnsi="仿宋" w:eastAsia="仿宋" w:cs="仿宋"/>
          <w:color w:val="auto"/>
          <w:sz w:val="24"/>
          <w:highlight w:val="none"/>
        </w:rPr>
      </w:pPr>
    </w:p>
    <w:p w14:paraId="0CFB7D9C">
      <w:pPr>
        <w:snapToGrid w:val="0"/>
        <w:spacing w:line="360" w:lineRule="auto"/>
        <w:ind w:firstLine="480" w:firstLineChars="200"/>
        <w:rPr>
          <w:rFonts w:hint="eastAsia" w:ascii="仿宋" w:hAnsi="仿宋" w:eastAsia="仿宋" w:cs="仿宋"/>
          <w:color w:val="auto"/>
          <w:sz w:val="24"/>
          <w:highlight w:val="none"/>
        </w:rPr>
      </w:pPr>
    </w:p>
    <w:p w14:paraId="4637B230">
      <w:pPr>
        <w:snapToGrid w:val="0"/>
        <w:spacing w:line="360" w:lineRule="auto"/>
        <w:ind w:firstLine="480" w:firstLineChars="200"/>
        <w:rPr>
          <w:rFonts w:hint="eastAsia" w:ascii="仿宋" w:hAnsi="仿宋" w:eastAsia="仿宋" w:cs="仿宋"/>
          <w:color w:val="auto"/>
          <w:sz w:val="24"/>
          <w:highlight w:val="none"/>
        </w:rPr>
      </w:pPr>
    </w:p>
    <w:p w14:paraId="021374D6">
      <w:pPr>
        <w:snapToGrid w:val="0"/>
        <w:spacing w:line="360" w:lineRule="auto"/>
        <w:ind w:firstLine="480" w:firstLineChars="200"/>
        <w:rPr>
          <w:rFonts w:hint="eastAsia" w:ascii="仿宋" w:hAnsi="仿宋" w:eastAsia="仿宋" w:cs="仿宋"/>
          <w:color w:val="auto"/>
          <w:sz w:val="24"/>
          <w:highlight w:val="none"/>
        </w:rPr>
      </w:pPr>
    </w:p>
    <w:p w14:paraId="4DA3D439">
      <w:pPr>
        <w:snapToGrid w:val="0"/>
        <w:spacing w:line="360" w:lineRule="auto"/>
        <w:ind w:firstLine="480" w:firstLineChars="200"/>
        <w:rPr>
          <w:rFonts w:hint="eastAsia" w:ascii="仿宋" w:hAnsi="仿宋" w:eastAsia="仿宋" w:cs="仿宋"/>
          <w:color w:val="auto"/>
          <w:sz w:val="24"/>
          <w:highlight w:val="none"/>
        </w:rPr>
      </w:pPr>
    </w:p>
    <w:p w14:paraId="130F0E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（二）法定代表人身份证明书（格式）</w:t>
      </w:r>
    </w:p>
    <w:p w14:paraId="3CCAECB6">
      <w:pPr>
        <w:tabs>
          <w:tab w:val="left" w:pos="6300"/>
        </w:tabs>
        <w:snapToGrid w:val="0"/>
        <w:spacing w:line="360" w:lineRule="auto"/>
        <w:ind w:firstLine="570"/>
        <w:rPr>
          <w:rFonts w:hint="eastAsia" w:ascii="仿宋" w:hAnsi="仿宋" w:eastAsia="仿宋" w:cs="仿宋"/>
          <w:color w:val="auto"/>
          <w:sz w:val="24"/>
          <w:highlight w:val="none"/>
        </w:rPr>
      </w:pPr>
    </w:p>
    <w:p w14:paraId="3BFF6015">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项目名称：</w:t>
      </w:r>
    </w:p>
    <w:p w14:paraId="0CC9A34F">
      <w:pPr>
        <w:tabs>
          <w:tab w:val="left" w:pos="6300"/>
        </w:tabs>
        <w:snapToGrid w:val="0"/>
        <w:spacing w:line="360" w:lineRule="auto"/>
        <w:ind w:firstLine="570"/>
        <w:rPr>
          <w:rFonts w:hint="eastAsia" w:ascii="仿宋" w:hAnsi="仿宋" w:eastAsia="仿宋" w:cs="仿宋"/>
          <w:color w:val="auto"/>
          <w:sz w:val="24"/>
          <w:highlight w:val="none"/>
        </w:rPr>
      </w:pPr>
    </w:p>
    <w:p w14:paraId="6E678C93">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致：（采购代理机构名称）：</w:t>
      </w:r>
    </w:p>
    <w:p w14:paraId="523F3C6D">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（法定代表人姓名）在（供应商名称）任（职务名称）职务，是（供应商名称）的法定代表人。</w:t>
      </w:r>
    </w:p>
    <w:p w14:paraId="28E485D8">
      <w:pPr>
        <w:tabs>
          <w:tab w:val="left" w:pos="6300"/>
        </w:tabs>
        <w:snapToGrid w:val="0"/>
        <w:spacing w:line="360" w:lineRule="auto"/>
        <w:ind w:firstLine="570"/>
        <w:rPr>
          <w:rFonts w:hint="eastAsia" w:ascii="仿宋" w:hAnsi="仿宋" w:eastAsia="仿宋" w:cs="仿宋"/>
          <w:color w:val="auto"/>
          <w:sz w:val="24"/>
          <w:highlight w:val="none"/>
        </w:rPr>
      </w:pPr>
    </w:p>
    <w:p w14:paraId="0299A715">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48A9415">
      <w:pPr>
        <w:tabs>
          <w:tab w:val="left" w:pos="6300"/>
        </w:tabs>
        <w:snapToGrid w:val="0"/>
        <w:spacing w:line="360" w:lineRule="auto"/>
        <w:ind w:firstLine="570"/>
        <w:rPr>
          <w:rFonts w:hint="eastAsia" w:ascii="仿宋" w:hAnsi="仿宋" w:eastAsia="仿宋" w:cs="仿宋"/>
          <w:color w:val="auto"/>
          <w:sz w:val="24"/>
          <w:highlight w:val="none"/>
        </w:rPr>
      </w:pPr>
    </w:p>
    <w:p w14:paraId="0294E298">
      <w:pPr>
        <w:tabs>
          <w:tab w:val="left" w:pos="6300"/>
        </w:tabs>
        <w:snapToGrid w:val="0"/>
        <w:spacing w:line="360" w:lineRule="auto"/>
        <w:ind w:firstLine="570"/>
        <w:rPr>
          <w:rFonts w:hint="eastAsia" w:ascii="仿宋" w:hAnsi="仿宋" w:eastAsia="仿宋" w:cs="仿宋"/>
          <w:color w:val="auto"/>
          <w:sz w:val="24"/>
          <w:highlight w:val="none"/>
        </w:rPr>
      </w:pPr>
    </w:p>
    <w:p w14:paraId="008DC6EF">
      <w:pPr>
        <w:tabs>
          <w:tab w:val="left" w:pos="6300"/>
        </w:tabs>
        <w:snapToGrid w:val="0"/>
        <w:spacing w:line="360" w:lineRule="auto"/>
        <w:ind w:firstLine="570"/>
        <w:rPr>
          <w:rFonts w:hint="eastAsia" w:ascii="仿宋" w:hAnsi="仿宋" w:eastAsia="仿宋" w:cs="仿宋"/>
          <w:color w:val="auto"/>
          <w:sz w:val="24"/>
          <w:highlight w:val="none"/>
        </w:rPr>
      </w:pPr>
    </w:p>
    <w:p w14:paraId="75249AA3">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2F6EC7CE">
      <w:pPr>
        <w:tabs>
          <w:tab w:val="left" w:pos="6300"/>
        </w:tabs>
        <w:snapToGrid w:val="0"/>
        <w:spacing w:line="360" w:lineRule="auto"/>
        <w:ind w:firstLine="570"/>
        <w:rPr>
          <w:rFonts w:hint="eastAsia" w:ascii="仿宋" w:hAnsi="仿宋" w:eastAsia="仿宋" w:cs="仿宋"/>
          <w:color w:val="auto"/>
          <w:sz w:val="24"/>
          <w:highlight w:val="none"/>
        </w:rPr>
      </w:pPr>
    </w:p>
    <w:p w14:paraId="0B8EBA2B">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C5D556B">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电子邮箱：XXXXXX@XXXXX（若授权他人办理并签署响应文件的可不填写）</w:t>
      </w:r>
    </w:p>
    <w:p w14:paraId="2F3E8570">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1E8540F2">
      <w:pPr>
        <w:tabs>
          <w:tab w:val="left" w:pos="6300"/>
        </w:tabs>
        <w:snapToGrid w:val="0"/>
        <w:spacing w:line="360" w:lineRule="auto"/>
        <w:ind w:firstLine="570"/>
        <w:rPr>
          <w:rFonts w:hint="eastAsia" w:ascii="仿宋" w:hAnsi="仿宋" w:eastAsia="仿宋" w:cs="仿宋"/>
          <w:color w:val="auto"/>
          <w:sz w:val="24"/>
          <w:highlight w:val="none"/>
        </w:rPr>
      </w:pPr>
    </w:p>
    <w:p w14:paraId="5E56AC6B">
      <w:pPr>
        <w:tabs>
          <w:tab w:val="left" w:pos="6300"/>
        </w:tabs>
        <w:snapToGrid w:val="0"/>
        <w:spacing w:line="360" w:lineRule="auto"/>
        <w:ind w:firstLine="570"/>
        <w:rPr>
          <w:rFonts w:hint="eastAsia" w:ascii="仿宋" w:hAnsi="仿宋" w:eastAsia="仿宋" w:cs="仿宋"/>
          <w:color w:val="auto"/>
          <w:sz w:val="24"/>
          <w:highlight w:val="none"/>
        </w:rPr>
      </w:pPr>
    </w:p>
    <w:p w14:paraId="592C944D">
      <w:pPr>
        <w:tabs>
          <w:tab w:val="left" w:pos="6300"/>
        </w:tabs>
        <w:snapToGrid w:val="0"/>
        <w:spacing w:line="360" w:lineRule="auto"/>
        <w:ind w:firstLine="570"/>
        <w:rPr>
          <w:rFonts w:hint="eastAsia" w:ascii="仿宋" w:hAnsi="仿宋" w:eastAsia="仿宋" w:cs="仿宋"/>
          <w:color w:val="auto"/>
          <w:sz w:val="24"/>
          <w:highlight w:val="none"/>
        </w:rPr>
      </w:pPr>
    </w:p>
    <w:p w14:paraId="4F4027B7">
      <w:pPr>
        <w:tabs>
          <w:tab w:val="left" w:pos="6300"/>
        </w:tabs>
        <w:snapToGrid w:val="0"/>
        <w:spacing w:line="360" w:lineRule="auto"/>
        <w:ind w:firstLine="570"/>
        <w:rPr>
          <w:rFonts w:hint="eastAsia" w:ascii="仿宋" w:hAnsi="仿宋" w:eastAsia="仿宋" w:cs="仿宋"/>
          <w:color w:val="auto"/>
          <w:sz w:val="24"/>
          <w:highlight w:val="none"/>
        </w:rPr>
      </w:pPr>
    </w:p>
    <w:p w14:paraId="7C48128E">
      <w:pPr>
        <w:tabs>
          <w:tab w:val="left" w:pos="6300"/>
        </w:tabs>
        <w:snapToGrid w:val="0"/>
        <w:spacing w:line="360" w:lineRule="auto"/>
        <w:ind w:firstLine="570"/>
        <w:rPr>
          <w:rFonts w:hint="eastAsia" w:ascii="仿宋" w:hAnsi="仿宋" w:eastAsia="仿宋" w:cs="仿宋"/>
          <w:color w:val="auto"/>
          <w:sz w:val="24"/>
          <w:highlight w:val="none"/>
        </w:rPr>
      </w:pPr>
    </w:p>
    <w:p w14:paraId="634C9EC0">
      <w:pPr>
        <w:tabs>
          <w:tab w:val="left" w:pos="6300"/>
        </w:tabs>
        <w:snapToGrid w:val="0"/>
        <w:spacing w:line="360" w:lineRule="auto"/>
        <w:ind w:firstLine="570"/>
        <w:rPr>
          <w:rFonts w:hint="eastAsia" w:ascii="仿宋" w:hAnsi="仿宋" w:eastAsia="仿宋" w:cs="仿宋"/>
          <w:color w:val="auto"/>
          <w:sz w:val="24"/>
          <w:highlight w:val="none"/>
        </w:rPr>
      </w:pPr>
    </w:p>
    <w:p w14:paraId="7D9441BA">
      <w:pPr>
        <w:snapToGrid w:val="0"/>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highlight w:val="none"/>
        </w:rPr>
        <w:t>（三）法定代表人授权委托书（格式）</w:t>
      </w:r>
    </w:p>
    <w:p w14:paraId="67731A04">
      <w:pPr>
        <w:tabs>
          <w:tab w:val="left" w:pos="6300"/>
        </w:tabs>
        <w:snapToGrid w:val="0"/>
        <w:spacing w:line="360" w:lineRule="auto"/>
        <w:ind w:firstLine="570"/>
        <w:rPr>
          <w:rFonts w:hint="eastAsia" w:ascii="仿宋" w:hAnsi="仿宋" w:eastAsia="仿宋" w:cs="仿宋"/>
          <w:color w:val="auto"/>
          <w:sz w:val="24"/>
          <w:highlight w:val="none"/>
        </w:rPr>
      </w:pPr>
    </w:p>
    <w:p w14:paraId="406CE079">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lang w:eastAsia="zh-CN"/>
        </w:rPr>
        <w:t>询比</w:t>
      </w: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p>
    <w:p w14:paraId="6579CF88">
      <w:pPr>
        <w:tabs>
          <w:tab w:val="left" w:pos="6300"/>
        </w:tabs>
        <w:snapToGrid w:val="0"/>
        <w:spacing w:line="360" w:lineRule="auto"/>
        <w:ind w:firstLine="570"/>
        <w:rPr>
          <w:rFonts w:hint="eastAsia" w:ascii="仿宋" w:hAnsi="仿宋" w:eastAsia="仿宋" w:cs="仿宋"/>
          <w:color w:val="auto"/>
          <w:sz w:val="24"/>
          <w:highlight w:val="none"/>
        </w:rPr>
      </w:pPr>
    </w:p>
    <w:p w14:paraId="04E920B8">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致：（采购代理机构名称）：</w:t>
      </w:r>
    </w:p>
    <w:p w14:paraId="6938E6E1">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（供应商法定代表人名称）是（供应商名称）的法定代表人，特授权（被授权人姓名及身份证代码）代表我单位全权办理上述项目的</w:t>
      </w:r>
      <w:r>
        <w:rPr>
          <w:rFonts w:hint="eastAsia" w:ascii="仿宋" w:hAnsi="仿宋" w:eastAsia="仿宋" w:cs="仿宋"/>
          <w:color w:val="auto"/>
          <w:sz w:val="24"/>
          <w:highlight w:val="none"/>
          <w:lang w:eastAsia="zh-CN"/>
        </w:rPr>
        <w:t>询比</w:t>
      </w:r>
      <w:r>
        <w:rPr>
          <w:rFonts w:hint="eastAsia" w:ascii="仿宋" w:hAnsi="仿宋" w:eastAsia="仿宋" w:cs="仿宋"/>
          <w:color w:val="auto"/>
          <w:sz w:val="24"/>
          <w:highlight w:val="none"/>
        </w:rPr>
        <w:t>、签约等具体工作，并签署全部有关文件、协议及合同。</w:t>
      </w:r>
    </w:p>
    <w:p w14:paraId="09197FE5">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7714C1F2">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329EBB14">
      <w:pPr>
        <w:tabs>
          <w:tab w:val="left" w:pos="6300"/>
        </w:tabs>
        <w:snapToGrid w:val="0"/>
        <w:spacing w:line="360" w:lineRule="auto"/>
        <w:ind w:firstLine="570"/>
        <w:rPr>
          <w:rFonts w:hint="eastAsia" w:ascii="仿宋" w:hAnsi="仿宋" w:eastAsia="仿宋" w:cs="仿宋"/>
          <w:color w:val="auto"/>
          <w:sz w:val="24"/>
          <w:highlight w:val="none"/>
        </w:rPr>
      </w:pPr>
    </w:p>
    <w:p w14:paraId="3A42B783">
      <w:pPr>
        <w:tabs>
          <w:tab w:val="left" w:pos="6300"/>
        </w:tabs>
        <w:snapToGrid w:val="0"/>
        <w:spacing w:line="360" w:lineRule="auto"/>
        <w:ind w:firstLine="570"/>
        <w:rPr>
          <w:rFonts w:hint="eastAsia" w:ascii="仿宋" w:hAnsi="仿宋" w:eastAsia="仿宋" w:cs="仿宋"/>
          <w:color w:val="auto"/>
          <w:sz w:val="24"/>
          <w:highlight w:val="none"/>
        </w:rPr>
      </w:pPr>
    </w:p>
    <w:p w14:paraId="56D5DDAF">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4A495E57">
      <w:pPr>
        <w:tabs>
          <w:tab w:val="left" w:pos="6300"/>
        </w:tabs>
        <w:snapToGrid w:val="0"/>
        <w:spacing w:line="360" w:lineRule="auto"/>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41581AE2">
      <w:pPr>
        <w:tabs>
          <w:tab w:val="left" w:pos="6300"/>
        </w:tabs>
        <w:snapToGrid w:val="0"/>
        <w:spacing w:line="360" w:lineRule="auto"/>
        <w:ind w:firstLine="570"/>
        <w:rPr>
          <w:rFonts w:hint="eastAsia" w:ascii="仿宋" w:hAnsi="仿宋" w:eastAsia="仿宋" w:cs="仿宋"/>
          <w:color w:val="auto"/>
          <w:sz w:val="24"/>
          <w:szCs w:val="28"/>
          <w:highlight w:val="none"/>
        </w:rPr>
      </w:pPr>
    </w:p>
    <w:p w14:paraId="23C32FDE">
      <w:pPr>
        <w:tabs>
          <w:tab w:val="left" w:pos="6300"/>
        </w:tabs>
        <w:snapToGrid w:val="0"/>
        <w:spacing w:line="360" w:lineRule="auto"/>
        <w:ind w:firstLine="570"/>
        <w:rPr>
          <w:rFonts w:hint="eastAsia" w:ascii="仿宋" w:hAnsi="仿宋" w:eastAsia="仿宋" w:cs="仿宋"/>
          <w:color w:val="auto"/>
          <w:sz w:val="24"/>
          <w:highlight w:val="none"/>
        </w:rPr>
      </w:pPr>
    </w:p>
    <w:p w14:paraId="10F56A1E">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6B26D7D2">
      <w:pPr>
        <w:tabs>
          <w:tab w:val="left" w:pos="6300"/>
        </w:tabs>
        <w:snapToGrid w:val="0"/>
        <w:spacing w:line="360" w:lineRule="auto"/>
        <w:ind w:firstLine="570"/>
        <w:rPr>
          <w:rFonts w:hint="eastAsia" w:ascii="仿宋" w:hAnsi="仿宋" w:eastAsia="仿宋" w:cs="仿宋"/>
          <w:color w:val="auto"/>
          <w:sz w:val="24"/>
          <w:highlight w:val="none"/>
        </w:rPr>
      </w:pPr>
    </w:p>
    <w:p w14:paraId="6A2A8BB2">
      <w:pPr>
        <w:tabs>
          <w:tab w:val="left" w:pos="6300"/>
        </w:tabs>
        <w:snapToGrid w:val="0"/>
        <w:spacing w:line="360" w:lineRule="auto"/>
        <w:ind w:firstLine="570"/>
        <w:rPr>
          <w:rFonts w:hint="eastAsia" w:ascii="仿宋" w:hAnsi="仿宋" w:eastAsia="仿宋" w:cs="仿宋"/>
          <w:color w:val="auto"/>
          <w:sz w:val="24"/>
          <w:highlight w:val="none"/>
        </w:rPr>
      </w:pPr>
    </w:p>
    <w:p w14:paraId="7F83AC74">
      <w:pPr>
        <w:tabs>
          <w:tab w:val="left" w:pos="6300"/>
        </w:tabs>
        <w:snapToGrid w:val="0"/>
        <w:spacing w:line="360" w:lineRule="auto"/>
        <w:ind w:firstLine="570"/>
        <w:rPr>
          <w:rFonts w:hint="eastAsia" w:ascii="仿宋" w:hAnsi="仿宋" w:eastAsia="仿宋" w:cs="仿宋"/>
          <w:color w:val="auto"/>
          <w:sz w:val="24"/>
          <w:highlight w:val="none"/>
        </w:rPr>
      </w:pPr>
    </w:p>
    <w:p w14:paraId="1BFD3797">
      <w:pPr>
        <w:tabs>
          <w:tab w:val="left" w:pos="6300"/>
        </w:tabs>
        <w:snapToGrid w:val="0"/>
        <w:spacing w:line="360"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0D804116">
      <w:pPr>
        <w:tabs>
          <w:tab w:val="left" w:pos="6300"/>
        </w:tabs>
        <w:snapToGrid w:val="0"/>
        <w:spacing w:line="360"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123C00A">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电子邮箱：XXXXXX@XXXXX（若法定代表人办理并签署响应文件的可不填写）</w:t>
      </w:r>
    </w:p>
    <w:p w14:paraId="01CE9CFD">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82E7C6E">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1.若为法定代表人办理并签署响应文件的，不提供此文件。</w:t>
      </w:r>
    </w:p>
    <w:p w14:paraId="2DF922D8">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highlight w:val="none"/>
        </w:rPr>
        <w:t>（四）</w:t>
      </w:r>
      <w:r>
        <w:rPr>
          <w:rFonts w:hint="eastAsia" w:ascii="仿宋" w:hAnsi="仿宋" w:eastAsia="仿宋" w:cs="仿宋"/>
          <w:color w:val="auto"/>
          <w:sz w:val="24"/>
          <w:szCs w:val="28"/>
          <w:highlight w:val="none"/>
        </w:rPr>
        <w:t>基本资格条件承诺函</w:t>
      </w:r>
    </w:p>
    <w:p w14:paraId="1B7C38F7">
      <w:pPr>
        <w:tabs>
          <w:tab w:val="left" w:pos="6300"/>
        </w:tabs>
        <w:snapToGrid w:val="0"/>
        <w:spacing w:line="36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3A1CE745">
      <w:pPr>
        <w:tabs>
          <w:tab w:val="left" w:pos="6300"/>
        </w:tabs>
        <w:snapToGrid w:val="0"/>
        <w:spacing w:line="360" w:lineRule="auto"/>
        <w:rPr>
          <w:rFonts w:hint="eastAsia" w:ascii="仿宋" w:hAnsi="仿宋" w:eastAsia="仿宋" w:cs="仿宋"/>
          <w:color w:val="auto"/>
          <w:sz w:val="24"/>
          <w:highlight w:val="none"/>
        </w:rPr>
      </w:pPr>
    </w:p>
    <w:p w14:paraId="798590F9">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致（采购代理机构名称）：</w:t>
      </w:r>
    </w:p>
    <w:p w14:paraId="2786D51B">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（供应商名称）郑重承诺：</w:t>
      </w:r>
    </w:p>
    <w:p w14:paraId="7814EE15">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3D9FB2AB">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077262A">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81AC433">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67ACBFC">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391B9FB5">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36C5A7E4">
      <w:pPr>
        <w:tabs>
          <w:tab w:val="left" w:pos="6300"/>
        </w:tabs>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（供应商公章）年   月   日</w:t>
      </w:r>
    </w:p>
    <w:p w14:paraId="0BD7AAA7">
      <w:pPr>
        <w:snapToGrid w:val="0"/>
        <w:spacing w:line="360" w:lineRule="auto"/>
        <w:ind w:firstLine="480" w:firstLineChars="200"/>
        <w:rPr>
          <w:rFonts w:hint="eastAsia" w:ascii="仿宋" w:hAnsi="仿宋" w:eastAsia="仿宋" w:cs="仿宋"/>
          <w:color w:val="auto"/>
          <w:sz w:val="24"/>
          <w:highlight w:val="none"/>
        </w:rPr>
      </w:pPr>
    </w:p>
    <w:p w14:paraId="590ED6B0">
      <w:pPr>
        <w:pStyle w:val="18"/>
        <w:rPr>
          <w:rFonts w:hint="eastAsia" w:ascii="仿宋" w:hAnsi="仿宋" w:eastAsia="仿宋" w:cs="仿宋"/>
          <w:color w:val="auto"/>
          <w:highlight w:val="none"/>
        </w:rPr>
      </w:pPr>
    </w:p>
    <w:p w14:paraId="664779FD">
      <w:pPr>
        <w:pStyle w:val="15"/>
        <w:rPr>
          <w:rFonts w:hint="eastAsia" w:ascii="仿宋" w:hAnsi="仿宋" w:eastAsia="仿宋" w:cs="仿宋"/>
          <w:color w:val="auto"/>
          <w:sz w:val="24"/>
          <w:highlight w:val="none"/>
        </w:rPr>
      </w:pPr>
    </w:p>
    <w:p w14:paraId="1AE385BC">
      <w:pPr>
        <w:pStyle w:val="15"/>
        <w:rPr>
          <w:rFonts w:hint="eastAsia" w:ascii="仿宋" w:hAnsi="仿宋" w:eastAsia="仿宋" w:cs="仿宋"/>
          <w:color w:val="auto"/>
          <w:sz w:val="24"/>
          <w:highlight w:val="none"/>
        </w:rPr>
      </w:pPr>
    </w:p>
    <w:p w14:paraId="16EE0728">
      <w:pPr>
        <w:pStyle w:val="15"/>
        <w:rPr>
          <w:rFonts w:hint="eastAsia" w:ascii="仿宋" w:hAnsi="仿宋" w:eastAsia="仿宋" w:cs="仿宋"/>
          <w:color w:val="auto"/>
          <w:sz w:val="24"/>
          <w:highlight w:val="none"/>
        </w:rPr>
      </w:pPr>
    </w:p>
    <w:p w14:paraId="0BD08D33">
      <w:pPr>
        <w:pStyle w:val="15"/>
        <w:rPr>
          <w:rFonts w:hint="eastAsia" w:ascii="仿宋" w:hAnsi="仿宋" w:eastAsia="仿宋" w:cs="仿宋"/>
          <w:color w:val="auto"/>
          <w:sz w:val="24"/>
          <w:highlight w:val="none"/>
        </w:rPr>
      </w:pPr>
    </w:p>
    <w:p w14:paraId="3311B9D2">
      <w:pPr>
        <w:pStyle w:val="15"/>
        <w:rPr>
          <w:rFonts w:hint="eastAsia" w:ascii="仿宋" w:hAnsi="仿宋" w:eastAsia="仿宋" w:cs="仿宋"/>
          <w:color w:val="auto"/>
          <w:sz w:val="24"/>
          <w:highlight w:val="none"/>
        </w:rPr>
      </w:pPr>
    </w:p>
    <w:p w14:paraId="14162F59">
      <w:pPr>
        <w:pStyle w:val="15"/>
        <w:rPr>
          <w:rFonts w:hint="eastAsia" w:ascii="仿宋" w:hAnsi="仿宋" w:eastAsia="仿宋" w:cs="仿宋"/>
          <w:color w:val="auto"/>
          <w:sz w:val="24"/>
          <w:highlight w:val="none"/>
        </w:rPr>
      </w:pPr>
    </w:p>
    <w:p w14:paraId="17CF330B">
      <w:pPr>
        <w:pStyle w:val="15"/>
        <w:rPr>
          <w:rFonts w:hint="eastAsia" w:ascii="仿宋" w:hAnsi="仿宋" w:eastAsia="仿宋" w:cs="仿宋"/>
          <w:color w:val="auto"/>
          <w:sz w:val="24"/>
          <w:highlight w:val="none"/>
        </w:rPr>
      </w:pPr>
    </w:p>
    <w:p w14:paraId="10C60F3E">
      <w:pPr>
        <w:pStyle w:val="15"/>
        <w:rPr>
          <w:rFonts w:hint="eastAsia" w:ascii="仿宋" w:hAnsi="仿宋" w:eastAsia="仿宋" w:cs="仿宋"/>
          <w:color w:val="auto"/>
          <w:sz w:val="24"/>
          <w:highlight w:val="none"/>
        </w:rPr>
      </w:pPr>
    </w:p>
    <w:p w14:paraId="69227A88">
      <w:pPr>
        <w:pStyle w:val="15"/>
        <w:rPr>
          <w:rFonts w:hint="eastAsia" w:ascii="仿宋" w:hAnsi="仿宋" w:eastAsia="仿宋" w:cs="仿宋"/>
          <w:color w:val="auto"/>
          <w:sz w:val="24"/>
          <w:highlight w:val="none"/>
        </w:rPr>
      </w:pPr>
    </w:p>
    <w:p w14:paraId="7BA22377">
      <w:pPr>
        <w:snapToGrid w:val="0"/>
        <w:spacing w:line="360" w:lineRule="auto"/>
        <w:ind w:firstLine="480" w:firstLineChars="200"/>
        <w:rPr>
          <w:rFonts w:hint="eastAsia" w:ascii="仿宋" w:hAnsi="仿宋" w:eastAsia="仿宋" w:cs="仿宋"/>
          <w:color w:val="auto"/>
          <w:sz w:val="24"/>
          <w:highlight w:val="none"/>
        </w:rPr>
      </w:pPr>
    </w:p>
    <w:p w14:paraId="2AA2A58F">
      <w:pPr>
        <w:snapToGrid w:val="0"/>
        <w:spacing w:line="360" w:lineRule="auto"/>
        <w:ind w:firstLine="480" w:firstLineChars="200"/>
        <w:rPr>
          <w:rFonts w:hint="eastAsia" w:ascii="仿宋" w:hAnsi="仿宋" w:eastAsia="仿宋" w:cs="仿宋"/>
          <w:color w:val="auto"/>
          <w:sz w:val="24"/>
          <w:highlight w:val="none"/>
        </w:rPr>
      </w:pPr>
    </w:p>
    <w:p w14:paraId="758516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（五）特定资格条件证明文件（如有）</w:t>
      </w:r>
    </w:p>
    <w:p w14:paraId="6D4DBA46">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0E2172C9">
      <w:pPr>
        <w:pStyle w:val="18"/>
        <w:rPr>
          <w:rFonts w:hint="eastAsia" w:ascii="仿宋" w:hAnsi="仿宋" w:eastAsia="仿宋" w:cs="仿宋"/>
          <w:color w:val="auto"/>
          <w:highlight w:val="none"/>
        </w:rPr>
      </w:pPr>
    </w:p>
    <w:p w14:paraId="22ED0B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（六）落实政府采购政策需满足的资格要求（如有）</w:t>
      </w:r>
    </w:p>
    <w:p w14:paraId="1B065F92">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7311BB7C">
      <w:pPr>
        <w:pStyle w:val="3"/>
        <w:snapToGrid w:val="0"/>
        <w:spacing w:before="0" w:after="0" w:line="360" w:lineRule="auto"/>
        <w:ind w:firstLine="560" w:firstLineChars="200"/>
        <w:rPr>
          <w:rFonts w:hint="eastAsia" w:ascii="仿宋" w:hAnsi="仿宋" w:eastAsia="仿宋" w:cs="仿宋"/>
          <w:color w:val="auto"/>
          <w:sz w:val="24"/>
          <w:highlight w:val="none"/>
        </w:rPr>
      </w:pPr>
      <w:bookmarkStart w:id="159" w:name="_Toc14422"/>
      <w:r>
        <w:rPr>
          <w:rFonts w:hint="eastAsia" w:ascii="仿宋" w:hAnsi="仿宋" w:eastAsia="仿宋" w:cs="仿宋"/>
          <w:b w:val="0"/>
          <w:color w:val="auto"/>
          <w:sz w:val="28"/>
          <w:highlight w:val="none"/>
        </w:rPr>
        <w:br w:type="page"/>
      </w:r>
      <w:bookmarkStart w:id="160" w:name="_Toc7606"/>
      <w:bookmarkStart w:id="161" w:name="_Toc106637999"/>
      <w:bookmarkStart w:id="162" w:name="_Toc17640"/>
      <w:bookmarkStart w:id="163" w:name="_Toc10133"/>
      <w:bookmarkStart w:id="164" w:name="_Toc76462354"/>
      <w:r>
        <w:rPr>
          <w:rFonts w:hint="eastAsia" w:ascii="仿宋" w:hAnsi="仿宋" w:eastAsia="仿宋" w:cs="仿宋"/>
          <w:color w:val="auto"/>
          <w:sz w:val="24"/>
          <w:highlight w:val="none"/>
        </w:rPr>
        <w:t>五、其他资料</w:t>
      </w:r>
      <w:bookmarkEnd w:id="159"/>
      <w:bookmarkEnd w:id="160"/>
      <w:bookmarkEnd w:id="161"/>
      <w:bookmarkEnd w:id="162"/>
      <w:bookmarkEnd w:id="163"/>
      <w:bookmarkEnd w:id="164"/>
    </w:p>
    <w:p w14:paraId="40791233">
      <w:pPr>
        <w:spacing w:line="360" w:lineRule="auto"/>
        <w:ind w:firstLine="480" w:firstLineChars="200"/>
        <w:rPr>
          <w:rFonts w:hint="eastAsia" w:ascii="仿宋" w:hAnsi="仿宋" w:eastAsia="仿宋" w:cs="仿宋"/>
          <w:color w:val="auto"/>
          <w:sz w:val="24"/>
          <w:highlight w:val="none"/>
        </w:rPr>
      </w:pPr>
    </w:p>
    <w:p w14:paraId="48C9C215">
      <w:pPr>
        <w:spacing w:line="360" w:lineRule="auto"/>
        <w:ind w:firstLine="480" w:firstLineChars="200"/>
        <w:jc w:val="center"/>
        <w:rPr>
          <w:rFonts w:hint="eastAsia" w:ascii="仿宋" w:hAnsi="仿宋" w:eastAsia="仿宋" w:cs="仿宋"/>
          <w:color w:val="auto"/>
          <w:sz w:val="24"/>
          <w:highlight w:val="none"/>
        </w:rPr>
      </w:pPr>
    </w:p>
    <w:p w14:paraId="74F702B5">
      <w:pPr>
        <w:spacing w:line="360" w:lineRule="auto"/>
        <w:ind w:firstLine="480" w:firstLineChars="200"/>
        <w:jc w:val="center"/>
        <w:rPr>
          <w:rFonts w:hint="eastAsia" w:ascii="仿宋" w:hAnsi="仿宋" w:eastAsia="仿宋" w:cs="仿宋"/>
          <w:color w:val="auto"/>
          <w:sz w:val="24"/>
          <w:highlight w:val="none"/>
        </w:rPr>
      </w:pPr>
    </w:p>
    <w:p w14:paraId="20C7140C">
      <w:pPr>
        <w:spacing w:line="360" w:lineRule="auto"/>
        <w:ind w:firstLine="480" w:firstLineChars="200"/>
        <w:jc w:val="center"/>
        <w:rPr>
          <w:rFonts w:hint="eastAsia" w:ascii="仿宋" w:hAnsi="仿宋" w:eastAsia="仿宋" w:cs="仿宋"/>
          <w:color w:val="auto"/>
          <w:sz w:val="24"/>
          <w:highlight w:val="none"/>
        </w:rPr>
      </w:pPr>
    </w:p>
    <w:p w14:paraId="1B72C8FB">
      <w:pPr>
        <w:spacing w:line="360" w:lineRule="auto"/>
        <w:ind w:firstLine="480" w:firstLineChars="200"/>
        <w:jc w:val="center"/>
        <w:rPr>
          <w:rFonts w:hint="eastAsia" w:ascii="仿宋" w:hAnsi="仿宋" w:eastAsia="仿宋" w:cs="仿宋"/>
          <w:color w:val="auto"/>
          <w:sz w:val="24"/>
          <w:highlight w:val="none"/>
        </w:rPr>
      </w:pPr>
    </w:p>
    <w:p w14:paraId="55089E16">
      <w:pPr>
        <w:spacing w:line="360" w:lineRule="auto"/>
        <w:ind w:firstLine="3600" w:firstLineChars="1500"/>
        <w:outlineLvl w:val="0"/>
        <w:rPr>
          <w:rFonts w:hint="eastAsia" w:ascii="仿宋" w:hAnsi="仿宋" w:eastAsia="仿宋" w:cs="仿宋"/>
          <w:color w:val="auto"/>
          <w:highlight w:val="none"/>
        </w:rPr>
      </w:pPr>
      <w:r>
        <w:rPr>
          <w:rFonts w:hint="eastAsia" w:ascii="仿宋" w:hAnsi="仿宋" w:eastAsia="仿宋" w:cs="仿宋"/>
          <w:color w:val="auto"/>
          <w:sz w:val="24"/>
          <w:highlight w:val="none"/>
        </w:rPr>
        <w:t>（结束）</w:t>
      </w:r>
    </w:p>
    <w:p w14:paraId="364C34F2">
      <w:pPr>
        <w:spacing w:line="360" w:lineRule="auto"/>
        <w:ind w:firstLine="420" w:firstLineChars="200"/>
        <w:jc w:val="center"/>
        <w:rPr>
          <w:rFonts w:hint="eastAsia" w:ascii="仿宋" w:hAnsi="仿宋" w:eastAsia="仿宋" w:cs="仿宋"/>
          <w:color w:val="auto"/>
          <w:highlight w:val="none"/>
        </w:rPr>
      </w:pPr>
    </w:p>
    <w:p w14:paraId="438FAE42">
      <w:pPr>
        <w:pStyle w:val="15"/>
        <w:rPr>
          <w:rFonts w:hint="eastAsia" w:ascii="仿宋" w:hAnsi="仿宋" w:eastAsia="仿宋" w:cs="仿宋"/>
          <w:color w:val="auto"/>
          <w:highlight w:val="none"/>
        </w:rPr>
        <w:sectPr>
          <w:pgSz w:w="11906" w:h="16838"/>
          <w:pgMar w:top="1134" w:right="1191" w:bottom="1134" w:left="1304" w:header="851" w:footer="992" w:gutter="0"/>
          <w:pgNumType w:fmt="numberInDash"/>
          <w:cols w:space="425" w:num="1"/>
          <w:docGrid w:type="lines" w:linePitch="312" w:charSpace="0"/>
        </w:sectPr>
      </w:pPr>
    </w:p>
    <w:p w14:paraId="7BB7C3A1">
      <w:pPr>
        <w:tabs>
          <w:tab w:val="left" w:pos="6300"/>
        </w:tabs>
        <w:snapToGrid w:val="0"/>
        <w:spacing w:line="500" w:lineRule="exact"/>
        <w:jc w:val="center"/>
        <w:outlineLvl w:val="1"/>
        <w:rPr>
          <w:rFonts w:hint="eastAsia" w:ascii="仿宋" w:hAnsi="仿宋" w:eastAsia="仿宋" w:cs="仿宋"/>
          <w:color w:val="000000"/>
          <w:sz w:val="21"/>
          <w:szCs w:val="21"/>
          <w:lang w:eastAsia="zh-CN"/>
        </w:rPr>
      </w:pPr>
      <w:bookmarkStart w:id="165" w:name="_Toc10389"/>
      <w:bookmarkStart w:id="166" w:name="_Toc9871"/>
      <w:r>
        <w:rPr>
          <w:rFonts w:hint="eastAsia" w:ascii="仿宋" w:hAnsi="仿宋" w:eastAsia="仿宋" w:cs="仿宋"/>
          <w:color w:val="000000"/>
          <w:sz w:val="21"/>
          <w:szCs w:val="21"/>
        </w:rPr>
        <w:t>附件：</w:t>
      </w:r>
      <w:r>
        <w:rPr>
          <w:rFonts w:hint="eastAsia" w:ascii="仿宋" w:hAnsi="仿宋" w:eastAsia="仿宋" w:cs="仿宋"/>
          <w:color w:val="000000"/>
          <w:sz w:val="21"/>
          <w:szCs w:val="21"/>
          <w:lang w:eastAsia="zh-CN"/>
        </w:rPr>
        <w:t>重庆方郡建设工程咨询有限公司比选文件</w:t>
      </w:r>
      <w:bookmarkEnd w:id="165"/>
      <w:bookmarkEnd w:id="166"/>
    </w:p>
    <w:p w14:paraId="3A32B428">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发售登记表</w:t>
      </w:r>
    </w:p>
    <w:tbl>
      <w:tblPr>
        <w:tblStyle w:val="19"/>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7AD0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4479A9BC">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项目名称</w:t>
            </w:r>
          </w:p>
        </w:tc>
        <w:tc>
          <w:tcPr>
            <w:tcW w:w="7407" w:type="dxa"/>
            <w:gridSpan w:val="3"/>
            <w:noWrap w:val="0"/>
            <w:vAlign w:val="center"/>
          </w:tcPr>
          <w:p w14:paraId="765395B1">
            <w:pPr>
              <w:tabs>
                <w:tab w:val="left" w:pos="6300"/>
              </w:tabs>
              <w:snapToGrid w:val="0"/>
              <w:spacing w:line="500" w:lineRule="exact"/>
              <w:jc w:val="center"/>
              <w:rPr>
                <w:rFonts w:hint="eastAsia" w:ascii="仿宋" w:hAnsi="仿宋" w:eastAsia="仿宋" w:cs="仿宋"/>
                <w:color w:val="000000"/>
                <w:sz w:val="21"/>
                <w:szCs w:val="21"/>
              </w:rPr>
            </w:pPr>
          </w:p>
        </w:tc>
      </w:tr>
      <w:tr w14:paraId="46F70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0757FE60">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投标人</w:t>
            </w:r>
            <w:r>
              <w:rPr>
                <w:rFonts w:hint="eastAsia" w:ascii="仿宋" w:hAnsi="仿宋" w:eastAsia="仿宋" w:cs="仿宋"/>
                <w:color w:val="000000"/>
                <w:sz w:val="21"/>
                <w:szCs w:val="21"/>
              </w:rPr>
              <w:t>名称</w:t>
            </w:r>
          </w:p>
        </w:tc>
        <w:tc>
          <w:tcPr>
            <w:tcW w:w="7407" w:type="dxa"/>
            <w:gridSpan w:val="3"/>
            <w:noWrap w:val="0"/>
            <w:vAlign w:val="center"/>
          </w:tcPr>
          <w:p w14:paraId="546BBFDC">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投标人</w:t>
            </w:r>
            <w:r>
              <w:rPr>
                <w:rFonts w:hint="eastAsia" w:ascii="仿宋" w:hAnsi="仿宋" w:eastAsia="仿宋" w:cs="仿宋"/>
                <w:color w:val="000000"/>
                <w:sz w:val="21"/>
                <w:szCs w:val="21"/>
              </w:rPr>
              <w:t>公章）</w:t>
            </w:r>
          </w:p>
        </w:tc>
      </w:tr>
      <w:tr w14:paraId="42071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2E95660B">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联系人</w:t>
            </w:r>
          </w:p>
        </w:tc>
        <w:tc>
          <w:tcPr>
            <w:tcW w:w="2391" w:type="dxa"/>
            <w:noWrap w:val="0"/>
            <w:vAlign w:val="center"/>
          </w:tcPr>
          <w:p w14:paraId="43B1FB92">
            <w:pPr>
              <w:tabs>
                <w:tab w:val="left" w:pos="6300"/>
              </w:tabs>
              <w:snapToGrid w:val="0"/>
              <w:spacing w:line="500" w:lineRule="exact"/>
              <w:ind w:firstLine="570"/>
              <w:rPr>
                <w:rFonts w:hint="eastAsia" w:ascii="仿宋" w:hAnsi="仿宋" w:eastAsia="仿宋" w:cs="仿宋"/>
                <w:color w:val="000000"/>
                <w:sz w:val="21"/>
                <w:szCs w:val="21"/>
              </w:rPr>
            </w:pPr>
          </w:p>
        </w:tc>
        <w:tc>
          <w:tcPr>
            <w:tcW w:w="1051" w:type="dxa"/>
            <w:noWrap w:val="0"/>
            <w:vAlign w:val="center"/>
          </w:tcPr>
          <w:p w14:paraId="1970EFCC">
            <w:pPr>
              <w:tabs>
                <w:tab w:val="left" w:pos="6300"/>
              </w:tabs>
              <w:snapToGrid w:val="0"/>
              <w:spacing w:line="5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手机</w:t>
            </w:r>
          </w:p>
        </w:tc>
        <w:tc>
          <w:tcPr>
            <w:tcW w:w="3965" w:type="dxa"/>
            <w:noWrap w:val="0"/>
            <w:vAlign w:val="center"/>
          </w:tcPr>
          <w:p w14:paraId="648818D1">
            <w:pPr>
              <w:tabs>
                <w:tab w:val="left" w:pos="6300"/>
              </w:tabs>
              <w:snapToGrid w:val="0"/>
              <w:spacing w:line="500" w:lineRule="exact"/>
              <w:ind w:firstLine="570"/>
              <w:rPr>
                <w:rFonts w:hint="eastAsia" w:ascii="仿宋" w:hAnsi="仿宋" w:eastAsia="仿宋" w:cs="仿宋"/>
                <w:color w:val="000000"/>
                <w:sz w:val="21"/>
                <w:szCs w:val="21"/>
              </w:rPr>
            </w:pPr>
          </w:p>
        </w:tc>
      </w:tr>
      <w:tr w14:paraId="46A62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12866FDF">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办公电话</w:t>
            </w:r>
          </w:p>
        </w:tc>
        <w:tc>
          <w:tcPr>
            <w:tcW w:w="2391" w:type="dxa"/>
            <w:noWrap w:val="0"/>
            <w:vAlign w:val="center"/>
          </w:tcPr>
          <w:p w14:paraId="3246EEC8">
            <w:pPr>
              <w:tabs>
                <w:tab w:val="left" w:pos="6300"/>
              </w:tabs>
              <w:snapToGrid w:val="0"/>
              <w:spacing w:line="500" w:lineRule="exact"/>
              <w:ind w:firstLine="570"/>
              <w:rPr>
                <w:rFonts w:hint="eastAsia" w:ascii="仿宋" w:hAnsi="仿宋" w:eastAsia="仿宋" w:cs="仿宋"/>
                <w:color w:val="000000"/>
                <w:sz w:val="21"/>
                <w:szCs w:val="21"/>
              </w:rPr>
            </w:pPr>
          </w:p>
        </w:tc>
        <w:tc>
          <w:tcPr>
            <w:tcW w:w="1051" w:type="dxa"/>
            <w:noWrap w:val="0"/>
            <w:vAlign w:val="center"/>
          </w:tcPr>
          <w:p w14:paraId="5403BE11">
            <w:pPr>
              <w:tabs>
                <w:tab w:val="left" w:pos="6300"/>
              </w:tabs>
              <w:snapToGrid w:val="0"/>
              <w:spacing w:line="5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传真</w:t>
            </w:r>
          </w:p>
        </w:tc>
        <w:tc>
          <w:tcPr>
            <w:tcW w:w="3965" w:type="dxa"/>
            <w:noWrap w:val="0"/>
            <w:vAlign w:val="center"/>
          </w:tcPr>
          <w:p w14:paraId="29D89E09">
            <w:pPr>
              <w:tabs>
                <w:tab w:val="left" w:pos="6300"/>
              </w:tabs>
              <w:snapToGrid w:val="0"/>
              <w:spacing w:line="500" w:lineRule="exact"/>
              <w:ind w:firstLine="570"/>
              <w:rPr>
                <w:rFonts w:hint="eastAsia" w:ascii="仿宋" w:hAnsi="仿宋" w:eastAsia="仿宋" w:cs="仿宋"/>
                <w:color w:val="000000"/>
                <w:sz w:val="21"/>
                <w:szCs w:val="21"/>
              </w:rPr>
            </w:pPr>
          </w:p>
        </w:tc>
      </w:tr>
      <w:tr w14:paraId="5BDB4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5609BA3">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E-mail</w:t>
            </w:r>
          </w:p>
        </w:tc>
        <w:tc>
          <w:tcPr>
            <w:tcW w:w="7407" w:type="dxa"/>
            <w:gridSpan w:val="3"/>
            <w:noWrap w:val="0"/>
            <w:vAlign w:val="center"/>
          </w:tcPr>
          <w:p w14:paraId="7B115D9A">
            <w:pPr>
              <w:tabs>
                <w:tab w:val="left" w:pos="6300"/>
              </w:tabs>
              <w:snapToGrid w:val="0"/>
              <w:spacing w:line="500" w:lineRule="exact"/>
              <w:ind w:firstLine="570"/>
              <w:rPr>
                <w:rFonts w:hint="eastAsia" w:ascii="仿宋" w:hAnsi="仿宋" w:eastAsia="仿宋" w:cs="仿宋"/>
                <w:color w:val="000000"/>
                <w:sz w:val="21"/>
                <w:szCs w:val="21"/>
              </w:rPr>
            </w:pPr>
          </w:p>
        </w:tc>
      </w:tr>
      <w:tr w14:paraId="688C0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14CD33B4">
            <w:pPr>
              <w:tabs>
                <w:tab w:val="left" w:pos="6300"/>
              </w:tabs>
              <w:snapToGrid w:val="0"/>
              <w:spacing w:line="5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单位地址</w:t>
            </w:r>
          </w:p>
        </w:tc>
        <w:tc>
          <w:tcPr>
            <w:tcW w:w="7407" w:type="dxa"/>
            <w:gridSpan w:val="3"/>
            <w:noWrap w:val="0"/>
            <w:vAlign w:val="center"/>
          </w:tcPr>
          <w:p w14:paraId="237011C3">
            <w:pPr>
              <w:tabs>
                <w:tab w:val="left" w:pos="6300"/>
              </w:tabs>
              <w:snapToGrid w:val="0"/>
              <w:spacing w:line="500" w:lineRule="exact"/>
              <w:ind w:firstLine="570"/>
              <w:rPr>
                <w:rFonts w:hint="eastAsia" w:ascii="仿宋" w:hAnsi="仿宋" w:eastAsia="仿宋" w:cs="仿宋"/>
                <w:color w:val="000000"/>
                <w:sz w:val="21"/>
                <w:szCs w:val="21"/>
              </w:rPr>
            </w:pPr>
          </w:p>
        </w:tc>
      </w:tr>
    </w:tbl>
    <w:p w14:paraId="4FE2558E">
      <w:pPr>
        <w:tabs>
          <w:tab w:val="left" w:pos="6300"/>
        </w:tabs>
        <w:snapToGrid w:val="0"/>
        <w:spacing w:line="500" w:lineRule="exact"/>
        <w:ind w:firstLine="210" w:firstLineChars="100"/>
        <w:rPr>
          <w:rFonts w:hint="eastAsia" w:ascii="仿宋" w:hAnsi="仿宋" w:eastAsia="仿宋" w:cs="仿宋"/>
          <w:color w:val="000000"/>
          <w:sz w:val="21"/>
          <w:szCs w:val="21"/>
        </w:rPr>
      </w:pPr>
      <w:r>
        <w:rPr>
          <w:rFonts w:hint="eastAsia" w:ascii="仿宋" w:hAnsi="仿宋" w:eastAsia="仿宋" w:cs="仿宋"/>
          <w:color w:val="auto"/>
          <w:sz w:val="21"/>
          <w:szCs w:val="21"/>
          <w:lang w:eastAsia="zh-CN"/>
        </w:rPr>
        <w:t>比选文件</w:t>
      </w:r>
      <w:r>
        <w:rPr>
          <w:rFonts w:hint="eastAsia" w:ascii="仿宋" w:hAnsi="仿宋" w:eastAsia="仿宋" w:cs="仿宋"/>
          <w:color w:val="auto"/>
          <w:sz w:val="21"/>
          <w:szCs w:val="21"/>
        </w:rPr>
        <w:t>售价：</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 xml:space="preserve">00元/份    </w:t>
      </w:r>
      <w:r>
        <w:rPr>
          <w:rFonts w:hint="eastAsia" w:ascii="仿宋" w:hAnsi="仿宋" w:eastAsia="仿宋" w:cs="仿宋"/>
          <w:color w:val="000000"/>
          <w:sz w:val="21"/>
          <w:szCs w:val="21"/>
        </w:rPr>
        <w:t xml:space="preserve">     发售人：</w:t>
      </w:r>
      <w:r>
        <w:rPr>
          <w:rFonts w:hint="eastAsia" w:ascii="仿宋" w:hAnsi="仿宋" w:eastAsia="仿宋" w:cs="仿宋"/>
          <w:color w:val="000000"/>
          <w:sz w:val="21"/>
          <w:szCs w:val="21"/>
          <w:lang w:eastAsia="zh-CN"/>
        </w:rPr>
        <w:t>重庆方郡建设工程咨询有限公司</w:t>
      </w:r>
      <w:r>
        <w:rPr>
          <w:rFonts w:hint="eastAsia" w:ascii="仿宋" w:hAnsi="仿宋" w:eastAsia="仿宋" w:cs="仿宋"/>
          <w:color w:val="000000"/>
          <w:sz w:val="21"/>
          <w:szCs w:val="21"/>
        </w:rPr>
        <w:t xml:space="preserve">    </w:t>
      </w:r>
    </w:p>
    <w:p w14:paraId="485A22B7">
      <w:pPr>
        <w:tabs>
          <w:tab w:val="left" w:pos="6300"/>
        </w:tabs>
        <w:snapToGrid w:val="0"/>
        <w:spacing w:line="500" w:lineRule="exact"/>
        <w:ind w:firstLine="570"/>
        <w:rPr>
          <w:rFonts w:hint="eastAsia" w:ascii="仿宋" w:hAnsi="仿宋" w:eastAsia="仿宋" w:cs="仿宋"/>
          <w:color w:val="000000"/>
          <w:sz w:val="21"/>
          <w:szCs w:val="21"/>
        </w:rPr>
      </w:pPr>
    </w:p>
    <w:p w14:paraId="16664E26">
      <w:pPr>
        <w:tabs>
          <w:tab w:val="left" w:pos="5535"/>
        </w:tabs>
        <w:jc w:val="center"/>
        <w:rPr>
          <w:rFonts w:hint="eastAsia" w:ascii="仿宋" w:hAnsi="仿宋" w:eastAsia="仿宋" w:cs="仿宋"/>
          <w:color w:val="auto"/>
          <w:sz w:val="21"/>
          <w:szCs w:val="21"/>
        </w:rPr>
      </w:pPr>
    </w:p>
    <w:p w14:paraId="4B6B5D57">
      <w:pPr>
        <w:pStyle w:val="15"/>
        <w:rPr>
          <w:rFonts w:hint="eastAsia" w:ascii="仿宋" w:hAnsi="仿宋" w:eastAsia="仿宋" w:cs="仿宋"/>
          <w:color w:val="auto"/>
          <w:highlight w:val="none"/>
        </w:rPr>
      </w:pPr>
    </w:p>
    <w:sectPr>
      <w:footerReference r:id="rId12" w:type="default"/>
      <w:pgSz w:w="11906" w:h="16838"/>
      <w:pgMar w:top="1700" w:right="1134" w:bottom="1304" w:left="106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255F3DA7-E5E7-4230-A82A-76574ABA30F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80BC5C60-AB9B-4FAB-8A7C-453CBFA051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C22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3E4C2">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083E4C2">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76EE">
    <w:pPr>
      <w:pStyle w:val="11"/>
      <w:framePr w:wrap="around" w:vAnchor="text" w:hAnchor="margin" w:xAlign="center" w:y="1"/>
      <w:rPr>
        <w:rStyle w:val="22"/>
      </w:rPr>
    </w:pPr>
    <w:r>
      <w:fldChar w:fldCharType="begin"/>
    </w:r>
    <w:r>
      <w:rPr>
        <w:rStyle w:val="22"/>
      </w:rPr>
      <w:instrText xml:space="preserve">PAGE  </w:instrText>
    </w:r>
    <w:r>
      <w:fldChar w:fldCharType="separate"/>
    </w:r>
    <w:r>
      <w:t xml:space="preserve"> </w:t>
    </w:r>
    <w:r>
      <w:fldChar w:fldCharType="end"/>
    </w:r>
  </w:p>
  <w:p w14:paraId="0344073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7353">
    <w:pPr>
      <w:pStyle w:val="11"/>
      <w:framePr w:wrap="around" w:vAnchor="text" w:hAnchor="margin" w:xAlign="center" w:y="1"/>
      <w:rPr>
        <w:rStyle w:val="22"/>
      </w:rPr>
    </w:pPr>
  </w:p>
  <w:p w14:paraId="71A5A3F7">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FE17">
    <w:pPr>
      <w:pStyle w:val="11"/>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38E74">
                          <w:pPr>
                            <w:pStyle w:val="11"/>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2F38E74">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F279">
    <w:pPr>
      <w:pStyle w:val="11"/>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325EFC">
                          <w:pPr>
                            <w:pStyle w:val="11"/>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E325EFC">
                    <w:pPr>
                      <w:pStyle w:val="11"/>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FD8C">
    <w:pPr>
      <w:pStyle w:val="11"/>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A1FB6">
                          <w:pPr>
                            <w:pStyle w:val="11"/>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9A1FB6">
                    <w:pPr>
                      <w:pStyle w:val="11"/>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1BB4">
    <w:pPr>
      <w:pStyle w:val="11"/>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134D3">
                          <w:pPr>
                            <w:pStyle w:val="11"/>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3134D3">
                    <w:pPr>
                      <w:pStyle w:val="11"/>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E0B5C6">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EE0B5C6">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F9AF">
    <w:pPr>
      <w:pStyle w:val="12"/>
      <w:pBdr>
        <w:bottom w:val="single" w:color="auto" w:sz="4" w:space="0"/>
      </w:pBdr>
      <w:tabs>
        <w:tab w:val="left" w:pos="6802"/>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9F3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A5AD">
    <w:pPr>
      <w:pStyle w:val="12"/>
      <w:pBdr>
        <w:bottom w:val="single" w:color="auto" w:sz="4" w:space="1"/>
      </w:pBdr>
      <w:tabs>
        <w:tab w:val="left" w:pos="6847"/>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0D830"/>
    <w:multiLevelType w:val="singleLevel"/>
    <w:tmpl w:val="8190D830"/>
    <w:lvl w:ilvl="0" w:tentative="0">
      <w:start w:val="1"/>
      <w:numFmt w:val="decimal"/>
      <w:lvlText w:val="%1."/>
      <w:lvlJc w:val="left"/>
      <w:pPr>
        <w:tabs>
          <w:tab w:val="left" w:pos="312"/>
        </w:tabs>
      </w:pPr>
    </w:lvl>
  </w:abstractNum>
  <w:abstractNum w:abstractNumId="1">
    <w:nsid w:val="CAAC253C"/>
    <w:multiLevelType w:val="singleLevel"/>
    <w:tmpl w:val="CAAC253C"/>
    <w:lvl w:ilvl="0" w:tentative="0">
      <w:start w:val="1"/>
      <w:numFmt w:val="decimal"/>
      <w:lvlText w:val="%1."/>
      <w:lvlJc w:val="left"/>
      <w:pPr>
        <w:tabs>
          <w:tab w:val="left" w:pos="312"/>
        </w:tabs>
      </w:pPr>
    </w:lvl>
  </w:abstractNum>
  <w:abstractNum w:abstractNumId="2">
    <w:nsid w:val="D72118AD"/>
    <w:multiLevelType w:val="singleLevel"/>
    <w:tmpl w:val="D72118AD"/>
    <w:lvl w:ilvl="0" w:tentative="0">
      <w:start w:val="1"/>
      <w:numFmt w:val="decimal"/>
      <w:suff w:val="nothing"/>
      <w:lvlText w:val="%1、"/>
      <w:lvlJc w:val="left"/>
    </w:lvl>
  </w:abstractNum>
  <w:abstractNum w:abstractNumId="3">
    <w:nsid w:val="E842E622"/>
    <w:multiLevelType w:val="singleLevel"/>
    <w:tmpl w:val="E842E622"/>
    <w:lvl w:ilvl="0" w:tentative="0">
      <w:start w:val="2"/>
      <w:numFmt w:val="chineseCounting"/>
      <w:suff w:val="nothing"/>
      <w:lvlText w:val="（%1）"/>
      <w:lvlJc w:val="left"/>
      <w:pPr>
        <w:tabs>
          <w:tab w:val="left" w:pos="0"/>
        </w:tabs>
        <w:ind w:left="0" w:firstLine="0"/>
      </w:pPr>
      <w:rPr>
        <w:rFonts w:hint="eastAsia"/>
      </w:rPr>
    </w:lvl>
  </w:abstractNum>
  <w:abstractNum w:abstractNumId="4">
    <w:nsid w:val="5C11C75E"/>
    <w:multiLevelType w:val="singleLevel"/>
    <w:tmpl w:val="5C11C75E"/>
    <w:lvl w:ilvl="0" w:tentative="0">
      <w:start w:val="1"/>
      <w:numFmt w:val="chineseCounting"/>
      <w:suff w:val="nothing"/>
      <w:lvlText w:val="%1、"/>
      <w:lvlJc w:val="left"/>
      <w:pPr>
        <w:tabs>
          <w:tab w:val="left" w:pos="0"/>
        </w:tabs>
        <w:ind w:left="0" w:firstLine="0"/>
      </w:pPr>
    </w:lvl>
  </w:abstractNum>
  <w:abstractNum w:abstractNumId="5">
    <w:nsid w:val="6AD621F3"/>
    <w:multiLevelType w:val="singleLevel"/>
    <w:tmpl w:val="6AD621F3"/>
    <w:lvl w:ilvl="0" w:tentative="0">
      <w:start w:val="3"/>
      <w:numFmt w:val="chineseCounting"/>
      <w:suff w:val="nothing"/>
      <w:lvlText w:val="%1、"/>
      <w:lvlJc w:val="left"/>
      <w:pPr>
        <w:tabs>
          <w:tab w:val="left" w:pos="0"/>
        </w:tabs>
        <w:ind w:left="0" w:firstLine="0"/>
      </w:pPr>
      <w:rPr>
        <w:rFonts w:hint="eastAsi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zgzODFkMmVkODgwZWYxZjVmNDNmMTU4YzQwNmYifQ=="/>
  </w:docVars>
  <w:rsids>
    <w:rsidRoot w:val="3F537928"/>
    <w:rsid w:val="002A4378"/>
    <w:rsid w:val="005C74AD"/>
    <w:rsid w:val="006801DB"/>
    <w:rsid w:val="007522A4"/>
    <w:rsid w:val="008F6EB2"/>
    <w:rsid w:val="00C15E67"/>
    <w:rsid w:val="00C65098"/>
    <w:rsid w:val="00FB7944"/>
    <w:rsid w:val="0166083E"/>
    <w:rsid w:val="018067FB"/>
    <w:rsid w:val="018362EB"/>
    <w:rsid w:val="02581525"/>
    <w:rsid w:val="02B349AE"/>
    <w:rsid w:val="02DA1F3A"/>
    <w:rsid w:val="03652091"/>
    <w:rsid w:val="03CB2AB6"/>
    <w:rsid w:val="049D3B67"/>
    <w:rsid w:val="052120A3"/>
    <w:rsid w:val="06BA630B"/>
    <w:rsid w:val="06DF2882"/>
    <w:rsid w:val="06FD269B"/>
    <w:rsid w:val="07320597"/>
    <w:rsid w:val="077E1A2E"/>
    <w:rsid w:val="08202AE5"/>
    <w:rsid w:val="0C915D60"/>
    <w:rsid w:val="0CB63A18"/>
    <w:rsid w:val="0E0013EF"/>
    <w:rsid w:val="0FA20284"/>
    <w:rsid w:val="11227717"/>
    <w:rsid w:val="11F254F3"/>
    <w:rsid w:val="126C0940"/>
    <w:rsid w:val="14787805"/>
    <w:rsid w:val="154716B1"/>
    <w:rsid w:val="15477903"/>
    <w:rsid w:val="16314110"/>
    <w:rsid w:val="16B94831"/>
    <w:rsid w:val="16DA6555"/>
    <w:rsid w:val="17126115"/>
    <w:rsid w:val="18185587"/>
    <w:rsid w:val="187C5B16"/>
    <w:rsid w:val="191A70DD"/>
    <w:rsid w:val="19D37785"/>
    <w:rsid w:val="1A3E5047"/>
    <w:rsid w:val="1AF03E8C"/>
    <w:rsid w:val="1BF06C43"/>
    <w:rsid w:val="1D085BCA"/>
    <w:rsid w:val="1D3E15EC"/>
    <w:rsid w:val="1D675C20"/>
    <w:rsid w:val="1EE77A61"/>
    <w:rsid w:val="1F1F544D"/>
    <w:rsid w:val="1F2667DB"/>
    <w:rsid w:val="1F956784"/>
    <w:rsid w:val="1F966F35"/>
    <w:rsid w:val="2068394E"/>
    <w:rsid w:val="20D53A75"/>
    <w:rsid w:val="2144119B"/>
    <w:rsid w:val="21842AA7"/>
    <w:rsid w:val="218617B3"/>
    <w:rsid w:val="23256DAA"/>
    <w:rsid w:val="235C0A1E"/>
    <w:rsid w:val="240007AE"/>
    <w:rsid w:val="24A563F4"/>
    <w:rsid w:val="2593449F"/>
    <w:rsid w:val="270D0281"/>
    <w:rsid w:val="27624129"/>
    <w:rsid w:val="27F531EF"/>
    <w:rsid w:val="28333D17"/>
    <w:rsid w:val="2A195206"/>
    <w:rsid w:val="2AF13488"/>
    <w:rsid w:val="2C8A7B24"/>
    <w:rsid w:val="2D563688"/>
    <w:rsid w:val="2DE24215"/>
    <w:rsid w:val="2E2A5E1F"/>
    <w:rsid w:val="30006BD5"/>
    <w:rsid w:val="304A448B"/>
    <w:rsid w:val="30915A7F"/>
    <w:rsid w:val="30B023A9"/>
    <w:rsid w:val="30D1165D"/>
    <w:rsid w:val="30FF0C3A"/>
    <w:rsid w:val="31921AAF"/>
    <w:rsid w:val="31A55C86"/>
    <w:rsid w:val="332E1CAB"/>
    <w:rsid w:val="33884F17"/>
    <w:rsid w:val="343432F1"/>
    <w:rsid w:val="350B0E37"/>
    <w:rsid w:val="36D41616"/>
    <w:rsid w:val="37AF6638"/>
    <w:rsid w:val="37DF3574"/>
    <w:rsid w:val="39C30344"/>
    <w:rsid w:val="3B916E23"/>
    <w:rsid w:val="3BFD046C"/>
    <w:rsid w:val="3CFE3AE1"/>
    <w:rsid w:val="3DD1570D"/>
    <w:rsid w:val="3E1F0B6E"/>
    <w:rsid w:val="3F537928"/>
    <w:rsid w:val="3FCE45FA"/>
    <w:rsid w:val="40E8793D"/>
    <w:rsid w:val="412E0902"/>
    <w:rsid w:val="418C010E"/>
    <w:rsid w:val="41A76202"/>
    <w:rsid w:val="41CA0DF1"/>
    <w:rsid w:val="424A2FA5"/>
    <w:rsid w:val="43C755E8"/>
    <w:rsid w:val="45AC635D"/>
    <w:rsid w:val="45C02C36"/>
    <w:rsid w:val="45E701C3"/>
    <w:rsid w:val="47887784"/>
    <w:rsid w:val="48B85E47"/>
    <w:rsid w:val="495D040F"/>
    <w:rsid w:val="4B0877E1"/>
    <w:rsid w:val="4B796546"/>
    <w:rsid w:val="4BDB0C5F"/>
    <w:rsid w:val="4C1B0BC7"/>
    <w:rsid w:val="4D93478D"/>
    <w:rsid w:val="4DA30E74"/>
    <w:rsid w:val="4DCD4142"/>
    <w:rsid w:val="4F4915A7"/>
    <w:rsid w:val="4F493C9D"/>
    <w:rsid w:val="4F887EB3"/>
    <w:rsid w:val="50962F12"/>
    <w:rsid w:val="50F1639A"/>
    <w:rsid w:val="514F4A54"/>
    <w:rsid w:val="52D53947"/>
    <w:rsid w:val="56847368"/>
    <w:rsid w:val="569972B8"/>
    <w:rsid w:val="56E12A0D"/>
    <w:rsid w:val="5737DCDD"/>
    <w:rsid w:val="57DFCCA3"/>
    <w:rsid w:val="581677AC"/>
    <w:rsid w:val="584414A5"/>
    <w:rsid w:val="58B965FD"/>
    <w:rsid w:val="5BC064D4"/>
    <w:rsid w:val="5C58107B"/>
    <w:rsid w:val="5CEA01F6"/>
    <w:rsid w:val="5D1A6C78"/>
    <w:rsid w:val="5D3C099D"/>
    <w:rsid w:val="5F3C1128"/>
    <w:rsid w:val="5F6DA306"/>
    <w:rsid w:val="606A390C"/>
    <w:rsid w:val="60FB291D"/>
    <w:rsid w:val="612E2CF2"/>
    <w:rsid w:val="618648DC"/>
    <w:rsid w:val="61D5316E"/>
    <w:rsid w:val="62A80882"/>
    <w:rsid w:val="64C23E7D"/>
    <w:rsid w:val="64CC0566"/>
    <w:rsid w:val="66A01F9C"/>
    <w:rsid w:val="66C20165"/>
    <w:rsid w:val="67065B78"/>
    <w:rsid w:val="68024009"/>
    <w:rsid w:val="68B3654C"/>
    <w:rsid w:val="699B2EEF"/>
    <w:rsid w:val="69EE1271"/>
    <w:rsid w:val="69F7BE20"/>
    <w:rsid w:val="6A4470E3"/>
    <w:rsid w:val="6A4E7F61"/>
    <w:rsid w:val="6A6134BA"/>
    <w:rsid w:val="6B500FBF"/>
    <w:rsid w:val="6B7E4876"/>
    <w:rsid w:val="6D0B3EE8"/>
    <w:rsid w:val="6D877A12"/>
    <w:rsid w:val="6D995997"/>
    <w:rsid w:val="6E5673E4"/>
    <w:rsid w:val="6E7C111C"/>
    <w:rsid w:val="6ED4E148"/>
    <w:rsid w:val="6EF07839"/>
    <w:rsid w:val="7148570A"/>
    <w:rsid w:val="75477AC3"/>
    <w:rsid w:val="75801751"/>
    <w:rsid w:val="75874327"/>
    <w:rsid w:val="75B9E1A6"/>
    <w:rsid w:val="76452218"/>
    <w:rsid w:val="766378C5"/>
    <w:rsid w:val="770337A1"/>
    <w:rsid w:val="770E69A7"/>
    <w:rsid w:val="771D13E7"/>
    <w:rsid w:val="775C1F10"/>
    <w:rsid w:val="77644920"/>
    <w:rsid w:val="77F90578"/>
    <w:rsid w:val="79305402"/>
    <w:rsid w:val="7AB46BDC"/>
    <w:rsid w:val="7B186F97"/>
    <w:rsid w:val="7CCF40C3"/>
    <w:rsid w:val="7D761851"/>
    <w:rsid w:val="7DFF831A"/>
    <w:rsid w:val="7E47727E"/>
    <w:rsid w:val="7E950FB9"/>
    <w:rsid w:val="7EFDE569"/>
    <w:rsid w:val="7FC06DB4"/>
    <w:rsid w:val="7FCB5E84"/>
    <w:rsid w:val="7FDD8029"/>
    <w:rsid w:val="7FE9668A"/>
    <w:rsid w:val="7FFA0518"/>
    <w:rsid w:val="8EAFDB98"/>
    <w:rsid w:val="BF3E2641"/>
    <w:rsid w:val="BFBBC934"/>
    <w:rsid w:val="D7EF3572"/>
    <w:rsid w:val="DF37B63C"/>
    <w:rsid w:val="EEAFF6AE"/>
    <w:rsid w:val="FBFB1561"/>
    <w:rsid w:val="FDE65C3E"/>
    <w:rsid w:val="FF9F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2"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index 6"/>
    <w:basedOn w:val="1"/>
    <w:next w:val="1"/>
    <w:qFormat/>
    <w:uiPriority w:val="0"/>
    <w:pPr>
      <w:ind w:left="2100"/>
    </w:pPr>
  </w:style>
  <w:style w:type="paragraph" w:styleId="5">
    <w:name w:val="Body Text"/>
    <w:basedOn w:val="1"/>
    <w:next w:val="1"/>
    <w:qFormat/>
    <w:uiPriority w:val="0"/>
    <w:rPr>
      <w:rFonts w:ascii="仿宋_GB2312" w:eastAsia="仿宋_GB2312"/>
      <w:sz w:val="32"/>
    </w:rPr>
  </w:style>
  <w:style w:type="paragraph" w:styleId="6">
    <w:name w:val="Body Text Indent"/>
    <w:basedOn w:val="1"/>
    <w:link w:val="27"/>
    <w:qFormat/>
    <w:uiPriority w:val="0"/>
    <w:pPr>
      <w:spacing w:line="700" w:lineRule="exact"/>
      <w:ind w:left="960"/>
    </w:pPr>
    <w:rPr>
      <w:sz w:val="44"/>
    </w:rPr>
  </w:style>
  <w:style w:type="paragraph" w:styleId="7">
    <w:name w:val="toc 3"/>
    <w:basedOn w:val="1"/>
    <w:next w:val="1"/>
    <w:qFormat/>
    <w:uiPriority w:val="0"/>
    <w:pPr>
      <w:ind w:left="400" w:leftChars="400"/>
    </w:pPr>
  </w:style>
  <w:style w:type="paragraph" w:styleId="8">
    <w:name w:val="Plain Text"/>
    <w:basedOn w:val="1"/>
    <w:qFormat/>
    <w:uiPriority w:val="0"/>
    <w:rPr>
      <w:rFonts w:ascii="宋体" w:hAnsi="宋体"/>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qFormat/>
    <w:uiPriority w:val="0"/>
    <w:pPr>
      <w:ind w:left="200" w:hanging="200" w:hangingChars="200"/>
      <w:contextualSpacing/>
    </w:pPr>
  </w:style>
  <w:style w:type="paragraph" w:styleId="15">
    <w:name w:val="footnote text"/>
    <w:basedOn w:val="1"/>
    <w:qFormat/>
    <w:uiPriority w:val="0"/>
    <w:pPr>
      <w:spacing w:line="360" w:lineRule="auto"/>
    </w:pPr>
    <w:rPr>
      <w:sz w:val="18"/>
    </w:rPr>
  </w:style>
  <w:style w:type="paragraph" w:styleId="16">
    <w:name w:val="toc 2"/>
    <w:basedOn w:val="1"/>
    <w:next w:val="1"/>
    <w:qFormat/>
    <w:uiPriority w:val="0"/>
    <w:pPr>
      <w:ind w:left="200" w:leftChars="200"/>
    </w:pPr>
  </w:style>
  <w:style w:type="paragraph" w:styleId="17">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8">
    <w:name w:val="Body Text First Indent 2"/>
    <w:basedOn w:val="6"/>
    <w:next w:val="15"/>
    <w:link w:val="30"/>
    <w:qFormat/>
    <w:uiPriority w:val="0"/>
    <w:pPr>
      <w:spacing w:line="720" w:lineRule="exact"/>
      <w:ind w:left="0"/>
      <w:jc w:val="center"/>
    </w:pPr>
    <w:rPr>
      <w:b/>
      <w:w w:val="98"/>
      <w:kern w:val="21"/>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paragraph" w:customStyle="1" w:styleId="23">
    <w:name w:val="正文1"/>
    <w:basedOn w:val="1"/>
    <w:qFormat/>
    <w:uiPriority w:val="0"/>
    <w:pPr>
      <w:spacing w:line="300" w:lineRule="auto"/>
      <w:ind w:firstLine="200" w:firstLineChars="200"/>
    </w:pPr>
    <w:rPr>
      <w:sz w:val="24"/>
    </w:rPr>
  </w:style>
  <w:style w:type="paragraph" w:customStyle="1" w:styleId="24">
    <w:name w:val="索引 51"/>
    <w:basedOn w:val="1"/>
    <w:next w:val="1"/>
    <w:qFormat/>
    <w:uiPriority w:val="0"/>
    <w:pPr>
      <w:ind w:left="1680"/>
    </w:pPr>
  </w:style>
  <w:style w:type="paragraph" w:customStyle="1" w:styleId="25">
    <w:name w:val="电建正文"/>
    <w:basedOn w:val="26"/>
    <w:qFormat/>
    <w:uiPriority w:val="0"/>
    <w:pPr>
      <w:tabs>
        <w:tab w:val="left" w:pos="720"/>
      </w:tabs>
      <w:spacing w:line="360" w:lineRule="auto"/>
      <w:ind w:firstLine="200" w:firstLineChars="200"/>
    </w:pPr>
    <w:rPr>
      <w:rFonts w:ascii="Tahoma" w:hAnsi="Tahoma"/>
      <w:sz w:val="24"/>
      <w:szCs w:val="22"/>
    </w:rPr>
  </w:style>
  <w:style w:type="paragraph" w:customStyle="1" w:styleId="26">
    <w:name w:val="List First"/>
    <w:basedOn w:val="14"/>
    <w:next w:val="14"/>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7">
    <w:name w:val="正文文本缩进 Char"/>
    <w:basedOn w:val="21"/>
    <w:link w:val="6"/>
    <w:qFormat/>
    <w:uiPriority w:val="0"/>
    <w:rPr>
      <w:rFonts w:ascii="Calibri" w:hAnsi="Calibri"/>
      <w:kern w:val="2"/>
      <w:sz w:val="44"/>
      <w:szCs w:val="24"/>
    </w:rPr>
  </w:style>
  <w:style w:type="character" w:customStyle="1" w:styleId="28">
    <w:name w:val="页脚 Char"/>
    <w:basedOn w:val="21"/>
    <w:link w:val="11"/>
    <w:qFormat/>
    <w:uiPriority w:val="0"/>
    <w:rPr>
      <w:rFonts w:ascii="Calibri" w:hAnsi="Calibri"/>
      <w:kern w:val="2"/>
      <w:sz w:val="18"/>
      <w:szCs w:val="24"/>
    </w:rPr>
  </w:style>
  <w:style w:type="character" w:customStyle="1" w:styleId="29">
    <w:name w:val="页眉 Char"/>
    <w:basedOn w:val="21"/>
    <w:link w:val="12"/>
    <w:qFormat/>
    <w:uiPriority w:val="0"/>
    <w:rPr>
      <w:rFonts w:ascii="Calibri" w:hAnsi="Calibri"/>
      <w:kern w:val="2"/>
      <w:sz w:val="18"/>
      <w:szCs w:val="24"/>
    </w:rPr>
  </w:style>
  <w:style w:type="character" w:customStyle="1" w:styleId="30">
    <w:name w:val="正文首行缩进 2 Char"/>
    <w:basedOn w:val="27"/>
    <w:link w:val="18"/>
    <w:qFormat/>
    <w:uiPriority w:val="0"/>
    <w:rPr>
      <w:b/>
      <w:w w:val="98"/>
      <w:kern w:val="21"/>
      <w:sz w:val="32"/>
      <w:szCs w:val="32"/>
    </w:rPr>
  </w:style>
  <w:style w:type="paragraph" w:customStyle="1" w:styleId="31">
    <w:name w:val="图例"/>
    <w:basedOn w:val="1"/>
    <w:qFormat/>
    <w:uiPriority w:val="0"/>
    <w:pPr>
      <w:spacing w:before="120" w:after="120" w:line="360" w:lineRule="auto"/>
      <w:jc w:val="center"/>
    </w:pPr>
    <w:rPr>
      <w:rFonts w:eastAsia="仿宋_GB2312"/>
      <w:b/>
      <w:sz w:val="24"/>
    </w:rPr>
  </w:style>
  <w:style w:type="paragraph" w:customStyle="1" w:styleId="32">
    <w:name w:val="Default"/>
    <w:qFormat/>
    <w:uiPriority w:val="0"/>
    <w:pPr>
      <w:widowControl w:val="0"/>
      <w:autoSpaceDE w:val="0"/>
      <w:autoSpaceDN w:val="0"/>
      <w:adjustRightInd w:val="0"/>
    </w:pPr>
    <w:rPr>
      <w:rFonts w:ascii="宋体" w:hAnsi="宋体" w:eastAsia="微软雅黑" w:cs="Times New Roman"/>
      <w:color w:val="000000"/>
      <w:sz w:val="24"/>
      <w:lang w:val="en-US" w:eastAsia="zh-CN" w:bidi="ar-SA"/>
    </w:rPr>
  </w:style>
  <w:style w:type="paragraph" w:customStyle="1" w:styleId="33">
    <w:name w:val="1"/>
    <w:basedOn w:val="1"/>
    <w:next w:val="8"/>
    <w:qFormat/>
    <w:uiPriority w:val="0"/>
    <w:rPr>
      <w:rFonts w:ascii="宋体" w:hAnsi="宋体"/>
    </w:rPr>
  </w:style>
  <w:style w:type="paragraph" w:styleId="34">
    <w:name w:val="Quote"/>
    <w:basedOn w:val="1"/>
    <w:next w:val="1"/>
    <w:qFormat/>
    <w:uiPriority w:val="0"/>
    <w:pPr>
      <w:spacing w:beforeLines="50" w:afterLines="50" w:line="360" w:lineRule="auto"/>
    </w:pPr>
    <w:rPr>
      <w:i/>
      <w:iCs/>
      <w:color w:val="000000"/>
      <w:lang w:val="zh-CN"/>
    </w:rPr>
  </w:style>
  <w:style w:type="paragraph" w:customStyle="1" w:styleId="35">
    <w:name w:val="无间隔1"/>
    <w:qFormat/>
    <w:uiPriority w:val="1"/>
    <w:pPr>
      <w:jc w:val="both"/>
    </w:pPr>
    <w:rPr>
      <w:rFonts w:ascii="Times New Roman" w:hAnsi="Times New Roman" w:eastAsia="Times New Roman" w:cs="Times New Roman"/>
      <w:lang w:val="en-US" w:eastAsia="zh-CN" w:bidi="ar-SA"/>
    </w:rPr>
  </w:style>
  <w:style w:type="paragraph" w:customStyle="1" w:styleId="3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37">
    <w:name w:val="列出段落1"/>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13514</Words>
  <Characters>16000</Characters>
  <Lines>194</Lines>
  <Paragraphs>54</Paragraphs>
  <TotalTime>0</TotalTime>
  <ScaleCrop>false</ScaleCrop>
  <LinksUpToDate>false</LinksUpToDate>
  <CharactersWithSpaces>17104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2024-03-16T05:42:00Z</dcterms:created>
  <dc:creator>朵朵</dc:creator>
  <cp:lastModifiedBy>古月</cp:lastModifiedBy>
  <cp:lastPrinted>2024-07-02T01:23:00Z</cp:lastPrinted>
  <dcterms:modified xsi:type="dcterms:W3CDTF">2025-05-20T03:48:48Z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49C1D0BDAAA7461A83CCC19FA421799D_13</vt:lpwstr>
  </property>
  <property fmtid="{D5CDD505-2E9C-101B-9397-08002B2CF9AE}" pid="4" name="KSOTemplateDocerSaveRecord">
    <vt:lpwstr>eyJoZGlkIjoiYjgyOGEwZTc1MDFjZjBhZTNjYjlhM2NiNDRkNDgzNmUiLCJ1c2VySWQiOiIyMzg5OTU3MDYifQ==</vt:lpwstr>
  </property>
</Properties>
</file>