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46F998">
      <w:pPr>
        <w:pStyle w:val="6"/>
        <w:spacing w:line="278" w:lineRule="auto"/>
        <w:rPr>
          <w:rFonts w:asciiTheme="minorEastAsia" w:hAnsiTheme="minorEastAsia" w:eastAsiaTheme="minorEastAsia" w:cstheme="minorEastAsia"/>
          <w:color w:val="auto"/>
        </w:rPr>
      </w:pPr>
    </w:p>
    <w:p w14:paraId="77BA2379">
      <w:pPr>
        <w:pStyle w:val="6"/>
        <w:spacing w:line="278" w:lineRule="auto"/>
        <w:rPr>
          <w:rFonts w:asciiTheme="minorEastAsia" w:hAnsiTheme="minorEastAsia" w:eastAsiaTheme="minorEastAsia" w:cstheme="minorEastAsia"/>
          <w:color w:val="auto"/>
        </w:rPr>
      </w:pPr>
    </w:p>
    <w:p w14:paraId="21F7DAB4">
      <w:pPr>
        <w:pStyle w:val="6"/>
        <w:spacing w:line="278" w:lineRule="auto"/>
        <w:rPr>
          <w:rFonts w:asciiTheme="minorEastAsia" w:hAnsiTheme="minorEastAsia" w:eastAsiaTheme="minorEastAsia" w:cstheme="minorEastAsia"/>
          <w:color w:val="auto"/>
        </w:rPr>
      </w:pPr>
    </w:p>
    <w:p w14:paraId="3CD616A5">
      <w:pPr>
        <w:pStyle w:val="6"/>
        <w:spacing w:line="278" w:lineRule="auto"/>
        <w:rPr>
          <w:rFonts w:asciiTheme="minorEastAsia" w:hAnsiTheme="minorEastAsia" w:eastAsiaTheme="minorEastAsia" w:cstheme="minorEastAsia"/>
          <w:color w:val="auto"/>
        </w:rPr>
      </w:pPr>
    </w:p>
    <w:p w14:paraId="6A5CAAB4">
      <w:pPr>
        <w:pStyle w:val="6"/>
        <w:spacing w:line="278" w:lineRule="auto"/>
        <w:rPr>
          <w:rFonts w:asciiTheme="minorEastAsia" w:hAnsiTheme="minorEastAsia" w:eastAsiaTheme="minorEastAsia" w:cstheme="minorEastAsia"/>
          <w:color w:val="auto"/>
        </w:rPr>
      </w:pPr>
    </w:p>
    <w:p w14:paraId="73673691">
      <w:pPr>
        <w:pStyle w:val="6"/>
        <w:spacing w:line="279" w:lineRule="auto"/>
        <w:rPr>
          <w:rFonts w:asciiTheme="minorEastAsia" w:hAnsiTheme="minorEastAsia" w:eastAsiaTheme="minorEastAsia" w:cstheme="minorEastAsia"/>
          <w:color w:val="auto"/>
        </w:rPr>
      </w:pPr>
    </w:p>
    <w:p w14:paraId="4D504B19">
      <w:pPr>
        <w:spacing w:before="423" w:line="220" w:lineRule="auto"/>
        <w:jc w:val="center"/>
        <w:outlineLvl w:val="0"/>
        <w:rPr>
          <w:rFonts w:asciiTheme="minorEastAsia" w:hAnsiTheme="minorEastAsia" w:cstheme="minorEastAsia"/>
          <w:color w:val="auto"/>
          <w:sz w:val="130"/>
          <w:szCs w:val="130"/>
          <w:lang w:eastAsia="zh-CN"/>
        </w:rPr>
      </w:pPr>
      <w:bookmarkStart w:id="0" w:name="_Toc29713"/>
      <w:bookmarkStart w:id="1" w:name="_Toc2477"/>
      <w:bookmarkStart w:id="2" w:name="_Toc6347"/>
      <w:r>
        <w:rPr>
          <w:rFonts w:hint="eastAsia" w:asciiTheme="minorEastAsia" w:hAnsiTheme="minorEastAsia" w:cstheme="minorEastAsia"/>
          <w:color w:val="auto"/>
          <w:spacing w:val="-43"/>
          <w:sz w:val="130"/>
          <w:szCs w:val="130"/>
          <w:lang w:eastAsia="zh-CN"/>
        </w:rPr>
        <w:t>招标文件</w:t>
      </w:r>
      <w:bookmarkEnd w:id="0"/>
      <w:bookmarkEnd w:id="1"/>
      <w:bookmarkEnd w:id="2"/>
      <w:bookmarkStart w:id="542" w:name="_GoBack"/>
      <w:bookmarkEnd w:id="542"/>
    </w:p>
    <w:p w14:paraId="41271334">
      <w:pPr>
        <w:pStyle w:val="6"/>
        <w:spacing w:line="258" w:lineRule="auto"/>
        <w:rPr>
          <w:rFonts w:asciiTheme="minorEastAsia" w:hAnsiTheme="minorEastAsia" w:eastAsiaTheme="minorEastAsia" w:cstheme="minorEastAsia"/>
          <w:color w:val="auto"/>
          <w:lang w:eastAsia="zh-CN"/>
        </w:rPr>
      </w:pPr>
    </w:p>
    <w:p w14:paraId="0ADC5CA9">
      <w:pPr>
        <w:pStyle w:val="6"/>
        <w:spacing w:line="258" w:lineRule="auto"/>
        <w:rPr>
          <w:rFonts w:asciiTheme="minorEastAsia" w:hAnsiTheme="minorEastAsia" w:eastAsiaTheme="minorEastAsia" w:cstheme="minorEastAsia"/>
          <w:color w:val="auto"/>
          <w:lang w:eastAsia="zh-CN"/>
        </w:rPr>
      </w:pPr>
    </w:p>
    <w:p w14:paraId="7DDE79C2">
      <w:pPr>
        <w:pStyle w:val="6"/>
        <w:spacing w:line="259" w:lineRule="auto"/>
        <w:rPr>
          <w:rFonts w:asciiTheme="minorEastAsia" w:hAnsiTheme="minorEastAsia" w:eastAsiaTheme="minorEastAsia" w:cstheme="minorEastAsia"/>
          <w:color w:val="auto"/>
          <w:lang w:eastAsia="zh-CN"/>
        </w:rPr>
      </w:pPr>
    </w:p>
    <w:p w14:paraId="70C00D10">
      <w:pPr>
        <w:pStyle w:val="6"/>
        <w:spacing w:line="259" w:lineRule="auto"/>
        <w:rPr>
          <w:rFonts w:asciiTheme="minorEastAsia" w:hAnsiTheme="minorEastAsia" w:eastAsiaTheme="minorEastAsia" w:cstheme="minorEastAsia"/>
          <w:color w:val="auto"/>
          <w:lang w:eastAsia="zh-CN"/>
        </w:rPr>
      </w:pPr>
    </w:p>
    <w:p w14:paraId="61AA9F82">
      <w:pPr>
        <w:pStyle w:val="6"/>
        <w:spacing w:line="259" w:lineRule="auto"/>
        <w:rPr>
          <w:rFonts w:asciiTheme="minorEastAsia" w:hAnsiTheme="minorEastAsia" w:eastAsiaTheme="minorEastAsia" w:cstheme="minorEastAsia"/>
          <w:color w:val="auto"/>
          <w:lang w:eastAsia="zh-CN"/>
        </w:rPr>
      </w:pPr>
    </w:p>
    <w:p w14:paraId="3005AE1F">
      <w:pPr>
        <w:pStyle w:val="6"/>
        <w:spacing w:line="259" w:lineRule="auto"/>
        <w:rPr>
          <w:rFonts w:asciiTheme="minorEastAsia" w:hAnsiTheme="minorEastAsia" w:eastAsiaTheme="minorEastAsia" w:cstheme="minorEastAsia"/>
          <w:color w:val="auto"/>
          <w:lang w:eastAsia="zh-CN"/>
        </w:rPr>
      </w:pPr>
    </w:p>
    <w:p w14:paraId="2DD9CF32">
      <w:pPr>
        <w:pStyle w:val="6"/>
        <w:spacing w:line="259" w:lineRule="auto"/>
        <w:rPr>
          <w:rFonts w:asciiTheme="minorEastAsia" w:hAnsiTheme="minorEastAsia" w:eastAsiaTheme="minorEastAsia" w:cstheme="minorEastAsia"/>
          <w:color w:val="auto"/>
          <w:lang w:eastAsia="zh-CN"/>
        </w:rPr>
      </w:pPr>
    </w:p>
    <w:p w14:paraId="298C90AF">
      <w:pPr>
        <w:pStyle w:val="6"/>
        <w:spacing w:line="259" w:lineRule="auto"/>
        <w:rPr>
          <w:rFonts w:asciiTheme="minorEastAsia" w:hAnsiTheme="minorEastAsia" w:eastAsiaTheme="minorEastAsia" w:cstheme="minorEastAsia"/>
          <w:color w:val="auto"/>
          <w:lang w:eastAsia="zh-CN"/>
        </w:rPr>
      </w:pPr>
    </w:p>
    <w:p w14:paraId="0AF4804C">
      <w:pPr>
        <w:pStyle w:val="6"/>
        <w:spacing w:line="259" w:lineRule="auto"/>
        <w:ind w:firstLine="744" w:firstLineChars="200"/>
        <w:rPr>
          <w:rFonts w:asciiTheme="minorEastAsia" w:hAnsiTheme="minorEastAsia" w:eastAsiaTheme="minorEastAsia" w:cstheme="minorEastAsia"/>
          <w:color w:val="auto"/>
          <w:spacing w:val="11"/>
          <w:sz w:val="35"/>
          <w:szCs w:val="35"/>
          <w:lang w:eastAsia="zh-CN"/>
        </w:rPr>
      </w:pPr>
      <w:r>
        <w:rPr>
          <w:rFonts w:hint="eastAsia" w:asciiTheme="minorEastAsia" w:hAnsiTheme="minorEastAsia" w:eastAsiaTheme="minorEastAsia" w:cstheme="minorEastAsia"/>
          <w:color w:val="auto"/>
          <w:spacing w:val="11"/>
          <w:sz w:val="35"/>
          <w:szCs w:val="35"/>
          <w:lang w:eastAsia="zh-CN"/>
        </w:rPr>
        <w:t>项目编号：CQYHK20250</w:t>
      </w:r>
      <w:r>
        <w:rPr>
          <w:rFonts w:hint="eastAsia" w:asciiTheme="minorEastAsia" w:hAnsiTheme="minorEastAsia" w:eastAsiaTheme="minorEastAsia" w:cstheme="minorEastAsia"/>
          <w:color w:val="auto"/>
          <w:spacing w:val="11"/>
          <w:sz w:val="35"/>
          <w:szCs w:val="35"/>
          <w:lang w:val="en-US" w:eastAsia="zh-CN"/>
        </w:rPr>
        <w:t>6</w:t>
      </w:r>
      <w:r>
        <w:rPr>
          <w:rFonts w:hint="eastAsia" w:asciiTheme="minorEastAsia" w:hAnsiTheme="minorEastAsia" w:eastAsiaTheme="minorEastAsia" w:cstheme="minorEastAsia"/>
          <w:color w:val="auto"/>
          <w:spacing w:val="11"/>
          <w:sz w:val="35"/>
          <w:szCs w:val="35"/>
          <w:lang w:eastAsia="zh-CN"/>
        </w:rPr>
        <w:t>2</w:t>
      </w:r>
      <w:r>
        <w:rPr>
          <w:rFonts w:hint="eastAsia" w:asciiTheme="minorEastAsia" w:hAnsiTheme="minorEastAsia" w:eastAsiaTheme="minorEastAsia" w:cstheme="minorEastAsia"/>
          <w:color w:val="auto"/>
          <w:spacing w:val="11"/>
          <w:sz w:val="35"/>
          <w:szCs w:val="35"/>
          <w:lang w:val="en-US" w:eastAsia="zh-CN"/>
        </w:rPr>
        <w:t>7</w:t>
      </w:r>
    </w:p>
    <w:p w14:paraId="032710A0">
      <w:pPr>
        <w:pStyle w:val="6"/>
        <w:spacing w:line="259" w:lineRule="auto"/>
        <w:rPr>
          <w:rFonts w:asciiTheme="minorEastAsia" w:hAnsiTheme="minorEastAsia" w:eastAsiaTheme="minorEastAsia" w:cstheme="minorEastAsia"/>
          <w:color w:val="auto"/>
          <w:lang w:eastAsia="zh-CN"/>
        </w:rPr>
      </w:pPr>
    </w:p>
    <w:p w14:paraId="6CE95E14">
      <w:pPr>
        <w:spacing w:before="114" w:line="250" w:lineRule="auto"/>
        <w:ind w:left="2557" w:leftChars="332" w:hanging="1860" w:hangingChars="500"/>
        <w:rPr>
          <w:rFonts w:asciiTheme="minorEastAsia" w:hAnsiTheme="minorEastAsia" w:cstheme="minorEastAsia"/>
          <w:color w:val="auto"/>
          <w:sz w:val="35"/>
          <w:szCs w:val="35"/>
          <w:lang w:eastAsia="zh-CN"/>
        </w:rPr>
      </w:pPr>
      <w:r>
        <w:rPr>
          <w:rFonts w:hint="eastAsia" w:asciiTheme="minorEastAsia" w:hAnsiTheme="minorEastAsia" w:cstheme="minorEastAsia"/>
          <w:color w:val="auto"/>
          <w:spacing w:val="11"/>
          <w:sz w:val="35"/>
          <w:szCs w:val="35"/>
          <w:lang w:eastAsia="zh-CN"/>
        </w:rPr>
        <w:t>项目名称：</w:t>
      </w:r>
      <w:r>
        <w:rPr>
          <w:rFonts w:hint="eastAsia" w:asciiTheme="minorEastAsia" w:hAnsiTheme="minorEastAsia" w:cstheme="minorEastAsia"/>
          <w:color w:val="auto"/>
          <w:sz w:val="36"/>
          <w:szCs w:val="36"/>
          <w:lang w:eastAsia="zh-CN"/>
        </w:rPr>
        <w:t>重庆市计量质量检测研究院本部（含国家质检基地）职工食堂劳务服务</w:t>
      </w:r>
    </w:p>
    <w:p w14:paraId="52717105">
      <w:pPr>
        <w:pStyle w:val="6"/>
        <w:spacing w:line="243" w:lineRule="auto"/>
        <w:rPr>
          <w:rFonts w:asciiTheme="minorEastAsia" w:hAnsiTheme="minorEastAsia" w:eastAsiaTheme="minorEastAsia" w:cstheme="minorEastAsia"/>
          <w:color w:val="auto"/>
          <w:lang w:eastAsia="zh-CN"/>
        </w:rPr>
      </w:pPr>
    </w:p>
    <w:p w14:paraId="03A096D2">
      <w:pPr>
        <w:pStyle w:val="6"/>
        <w:spacing w:line="244" w:lineRule="auto"/>
        <w:rPr>
          <w:rFonts w:asciiTheme="minorEastAsia" w:hAnsiTheme="minorEastAsia" w:eastAsiaTheme="minorEastAsia" w:cstheme="minorEastAsia"/>
          <w:color w:val="auto"/>
          <w:lang w:eastAsia="zh-CN"/>
        </w:rPr>
      </w:pPr>
    </w:p>
    <w:p w14:paraId="5E6AF4BF">
      <w:pPr>
        <w:pStyle w:val="6"/>
        <w:spacing w:line="244" w:lineRule="auto"/>
        <w:rPr>
          <w:rFonts w:asciiTheme="minorEastAsia" w:hAnsiTheme="minorEastAsia" w:eastAsiaTheme="minorEastAsia" w:cstheme="minorEastAsia"/>
          <w:color w:val="auto"/>
          <w:lang w:eastAsia="zh-CN"/>
        </w:rPr>
      </w:pPr>
    </w:p>
    <w:p w14:paraId="552FE48F">
      <w:pPr>
        <w:pStyle w:val="6"/>
        <w:spacing w:line="244" w:lineRule="auto"/>
        <w:rPr>
          <w:rFonts w:asciiTheme="minorEastAsia" w:hAnsiTheme="minorEastAsia" w:eastAsiaTheme="minorEastAsia" w:cstheme="minorEastAsia"/>
          <w:color w:val="auto"/>
          <w:lang w:eastAsia="zh-CN"/>
        </w:rPr>
      </w:pPr>
    </w:p>
    <w:p w14:paraId="1E751F17">
      <w:pPr>
        <w:pStyle w:val="6"/>
        <w:spacing w:line="244" w:lineRule="auto"/>
        <w:rPr>
          <w:rFonts w:asciiTheme="minorEastAsia" w:hAnsiTheme="minorEastAsia" w:eastAsiaTheme="minorEastAsia" w:cstheme="minorEastAsia"/>
          <w:color w:val="auto"/>
          <w:lang w:eastAsia="zh-CN"/>
        </w:rPr>
      </w:pPr>
    </w:p>
    <w:p w14:paraId="2A0E7598">
      <w:pPr>
        <w:pStyle w:val="6"/>
        <w:spacing w:line="244" w:lineRule="auto"/>
        <w:rPr>
          <w:rFonts w:asciiTheme="minorEastAsia" w:hAnsiTheme="minorEastAsia" w:eastAsiaTheme="minorEastAsia" w:cstheme="minorEastAsia"/>
          <w:color w:val="auto"/>
          <w:lang w:eastAsia="zh-CN"/>
        </w:rPr>
      </w:pPr>
    </w:p>
    <w:p w14:paraId="38B16224">
      <w:pPr>
        <w:pStyle w:val="6"/>
        <w:spacing w:line="244" w:lineRule="auto"/>
        <w:rPr>
          <w:rFonts w:asciiTheme="minorEastAsia" w:hAnsiTheme="minorEastAsia" w:eastAsiaTheme="minorEastAsia" w:cstheme="minorEastAsia"/>
          <w:color w:val="auto"/>
          <w:lang w:eastAsia="zh-CN"/>
        </w:rPr>
      </w:pPr>
    </w:p>
    <w:p w14:paraId="14D57975">
      <w:pPr>
        <w:pStyle w:val="6"/>
        <w:spacing w:line="244" w:lineRule="auto"/>
        <w:rPr>
          <w:rFonts w:asciiTheme="minorEastAsia" w:hAnsiTheme="minorEastAsia" w:eastAsiaTheme="minorEastAsia" w:cstheme="minorEastAsia"/>
          <w:color w:val="auto"/>
          <w:lang w:eastAsia="zh-CN"/>
        </w:rPr>
      </w:pPr>
    </w:p>
    <w:p w14:paraId="7105C02C">
      <w:pPr>
        <w:pStyle w:val="6"/>
        <w:spacing w:line="244" w:lineRule="auto"/>
        <w:rPr>
          <w:rFonts w:asciiTheme="minorEastAsia" w:hAnsiTheme="minorEastAsia" w:eastAsiaTheme="minorEastAsia" w:cstheme="minorEastAsia"/>
          <w:color w:val="auto"/>
          <w:lang w:eastAsia="zh-CN"/>
        </w:rPr>
      </w:pPr>
    </w:p>
    <w:p w14:paraId="141808AE">
      <w:pPr>
        <w:pStyle w:val="6"/>
        <w:spacing w:line="244" w:lineRule="auto"/>
        <w:rPr>
          <w:rFonts w:asciiTheme="minorEastAsia" w:hAnsiTheme="minorEastAsia" w:eastAsiaTheme="minorEastAsia" w:cstheme="minorEastAsia"/>
          <w:color w:val="auto"/>
          <w:lang w:eastAsia="zh-CN"/>
        </w:rPr>
      </w:pPr>
    </w:p>
    <w:p w14:paraId="019E61EF">
      <w:pPr>
        <w:pStyle w:val="6"/>
        <w:spacing w:line="244" w:lineRule="auto"/>
        <w:rPr>
          <w:rFonts w:asciiTheme="minorEastAsia" w:hAnsiTheme="minorEastAsia" w:eastAsiaTheme="minorEastAsia" w:cstheme="minorEastAsia"/>
          <w:color w:val="auto"/>
          <w:lang w:eastAsia="zh-CN"/>
        </w:rPr>
      </w:pPr>
    </w:p>
    <w:p w14:paraId="2283970E">
      <w:pPr>
        <w:pStyle w:val="6"/>
        <w:spacing w:line="244" w:lineRule="auto"/>
        <w:rPr>
          <w:rFonts w:asciiTheme="minorEastAsia" w:hAnsiTheme="minorEastAsia" w:eastAsiaTheme="minorEastAsia" w:cstheme="minorEastAsia"/>
          <w:color w:val="auto"/>
          <w:lang w:eastAsia="zh-CN"/>
        </w:rPr>
      </w:pPr>
    </w:p>
    <w:p w14:paraId="284D3A4E">
      <w:pPr>
        <w:pStyle w:val="6"/>
        <w:spacing w:line="244" w:lineRule="auto"/>
        <w:rPr>
          <w:rFonts w:asciiTheme="minorEastAsia" w:hAnsiTheme="minorEastAsia" w:eastAsiaTheme="minorEastAsia" w:cstheme="minorEastAsia"/>
          <w:color w:val="auto"/>
          <w:lang w:eastAsia="zh-CN"/>
        </w:rPr>
      </w:pPr>
    </w:p>
    <w:p w14:paraId="4AD93E22">
      <w:pPr>
        <w:pStyle w:val="6"/>
        <w:spacing w:line="244" w:lineRule="auto"/>
        <w:rPr>
          <w:rFonts w:asciiTheme="minorEastAsia" w:hAnsiTheme="minorEastAsia" w:eastAsiaTheme="minorEastAsia" w:cstheme="minorEastAsia"/>
          <w:color w:val="auto"/>
          <w:lang w:eastAsia="zh-CN"/>
        </w:rPr>
      </w:pPr>
    </w:p>
    <w:p w14:paraId="3107F12B">
      <w:pPr>
        <w:spacing w:before="114" w:line="225" w:lineRule="auto"/>
        <w:ind w:left="719"/>
        <w:outlineLvl w:val="0"/>
        <w:rPr>
          <w:rFonts w:asciiTheme="minorEastAsia" w:hAnsiTheme="minorEastAsia" w:cstheme="minorEastAsia"/>
          <w:color w:val="auto"/>
          <w:sz w:val="35"/>
          <w:szCs w:val="35"/>
          <w:lang w:eastAsia="zh-CN"/>
        </w:rPr>
      </w:pPr>
      <w:bookmarkStart w:id="3" w:name="_Toc17596"/>
      <w:bookmarkStart w:id="4" w:name="_Toc1473"/>
      <w:bookmarkStart w:id="5" w:name="_Toc25830"/>
      <w:r>
        <w:rPr>
          <w:rFonts w:hint="eastAsia" w:asciiTheme="minorEastAsia" w:hAnsiTheme="minorEastAsia" w:cstheme="minorEastAsia"/>
          <w:color w:val="auto"/>
          <w:spacing w:val="9"/>
          <w:sz w:val="35"/>
          <w:szCs w:val="35"/>
          <w:lang w:eastAsia="zh-CN"/>
        </w:rPr>
        <w:t>采购人：重庆市计量质量检测研究院</w:t>
      </w:r>
      <w:bookmarkEnd w:id="3"/>
      <w:bookmarkEnd w:id="4"/>
      <w:bookmarkEnd w:id="5"/>
    </w:p>
    <w:p w14:paraId="7E4A7EF7">
      <w:pPr>
        <w:spacing w:before="75" w:line="225" w:lineRule="auto"/>
        <w:outlineLvl w:val="0"/>
        <w:rPr>
          <w:rFonts w:asciiTheme="minorEastAsia" w:hAnsiTheme="minorEastAsia" w:cstheme="minorEastAsia"/>
          <w:color w:val="auto"/>
          <w:sz w:val="35"/>
          <w:szCs w:val="35"/>
          <w:lang w:eastAsia="zh-CN"/>
        </w:rPr>
      </w:pPr>
      <w:bookmarkStart w:id="6" w:name="_Toc29507"/>
      <w:bookmarkStart w:id="7" w:name="_Toc32128"/>
      <w:bookmarkStart w:id="8" w:name="_Toc2980"/>
      <w:r>
        <w:rPr>
          <w:rFonts w:hint="eastAsia" w:asciiTheme="minorEastAsia" w:hAnsiTheme="minorEastAsia" w:cstheme="minorEastAsia"/>
          <w:color w:val="auto"/>
          <w:spacing w:val="9"/>
          <w:sz w:val="35"/>
          <w:szCs w:val="35"/>
          <w:lang w:eastAsia="zh-CN"/>
        </w:rPr>
        <w:t>采购代理机构：重庆蕴泓凯工程项目管理咨询有限公司</w:t>
      </w:r>
      <w:bookmarkEnd w:id="6"/>
      <w:bookmarkEnd w:id="7"/>
      <w:bookmarkEnd w:id="8"/>
    </w:p>
    <w:p w14:paraId="1ED5E779">
      <w:pPr>
        <w:pStyle w:val="6"/>
        <w:spacing w:line="456" w:lineRule="auto"/>
        <w:rPr>
          <w:rFonts w:asciiTheme="minorEastAsia" w:hAnsiTheme="minorEastAsia" w:eastAsiaTheme="minorEastAsia" w:cstheme="minorEastAsia"/>
          <w:color w:val="auto"/>
          <w:lang w:eastAsia="zh-CN"/>
        </w:rPr>
      </w:pPr>
    </w:p>
    <w:p w14:paraId="095752C3">
      <w:pPr>
        <w:spacing w:before="114" w:line="225" w:lineRule="auto"/>
        <w:ind w:left="3093"/>
        <w:rPr>
          <w:rFonts w:asciiTheme="minorEastAsia" w:hAnsiTheme="minorEastAsia" w:cstheme="minorEastAsia"/>
          <w:color w:val="auto"/>
          <w:sz w:val="35"/>
          <w:szCs w:val="35"/>
          <w:lang w:eastAsia="zh-CN"/>
        </w:rPr>
      </w:pPr>
      <w:r>
        <w:rPr>
          <w:rFonts w:hint="eastAsia" w:asciiTheme="minorEastAsia" w:hAnsiTheme="minorEastAsia" w:cstheme="minorEastAsia"/>
          <w:color w:val="auto"/>
          <w:spacing w:val="7"/>
          <w:sz w:val="35"/>
          <w:szCs w:val="35"/>
          <w:lang w:eastAsia="zh-CN"/>
        </w:rPr>
        <w:t>二0二五年六月</w:t>
      </w:r>
    </w:p>
    <w:p w14:paraId="18FC98C7">
      <w:pPr>
        <w:spacing w:line="225" w:lineRule="auto"/>
        <w:rPr>
          <w:rFonts w:asciiTheme="minorEastAsia" w:hAnsiTheme="minorEastAsia" w:cstheme="minorEastAsia"/>
          <w:color w:val="auto"/>
          <w:sz w:val="35"/>
          <w:szCs w:val="35"/>
          <w:lang w:eastAsia="zh-CN"/>
        </w:rPr>
        <w:sectPr>
          <w:footerReference r:id="rId3" w:type="default"/>
          <w:pgSz w:w="11907" w:h="16840"/>
          <w:pgMar w:top="1431" w:right="1193" w:bottom="0" w:left="1676" w:header="0" w:footer="0" w:gutter="0"/>
          <w:cols w:space="720" w:num="1"/>
        </w:sectPr>
      </w:pPr>
    </w:p>
    <w:sdt>
      <w:sdtPr>
        <w:rPr>
          <w:rFonts w:hint="eastAsia" w:asciiTheme="minorEastAsia" w:hAnsiTheme="minorEastAsia" w:cstheme="minorEastAsia"/>
          <w:color w:val="auto"/>
        </w:rPr>
        <w:id w:val="147454470"/>
        <w:docPartObj>
          <w:docPartGallery w:val="Table of Contents"/>
          <w:docPartUnique/>
        </w:docPartObj>
      </w:sdtPr>
      <w:sdtEndPr>
        <w:rPr>
          <w:rFonts w:hint="eastAsia" w:asciiTheme="minorEastAsia" w:hAnsiTheme="minorEastAsia" w:cstheme="minorEastAsia"/>
          <w:color w:val="auto"/>
        </w:rPr>
      </w:sdtEndPr>
      <w:sdtContent>
        <w:p w14:paraId="4FD1833B">
          <w:pPr>
            <w:jc w:val="center"/>
            <w:rPr>
              <w:rFonts w:asciiTheme="minorEastAsia" w:hAnsiTheme="minorEastAsia" w:cstheme="minorEastAsia"/>
              <w:color w:val="auto"/>
              <w:sz w:val="44"/>
              <w:szCs w:val="44"/>
            </w:rPr>
          </w:pPr>
          <w:r>
            <w:rPr>
              <w:rFonts w:hint="eastAsia" w:asciiTheme="minorEastAsia" w:hAnsiTheme="minorEastAsia" w:cstheme="minorEastAsia"/>
              <w:color w:val="auto"/>
              <w:sz w:val="44"/>
              <w:szCs w:val="44"/>
            </w:rPr>
            <w:t>目录</w:t>
          </w:r>
        </w:p>
        <w:p w14:paraId="4DF192C1">
          <w:pPr>
            <w:pStyle w:val="25"/>
            <w:tabs>
              <w:tab w:val="right" w:leader="dot" w:pos="9414"/>
            </w:tabs>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fldChar w:fldCharType="begin"/>
          </w:r>
          <w:r>
            <w:rPr>
              <w:rFonts w:hint="eastAsia" w:asciiTheme="minorEastAsia" w:hAnsiTheme="minorEastAsia" w:cstheme="minorEastAsia"/>
              <w:color w:val="auto"/>
              <w:sz w:val="24"/>
              <w:szCs w:val="24"/>
            </w:rPr>
            <w:instrText xml:space="preserve">TOC \o "1-3" \h \u </w:instrText>
          </w:r>
          <w:r>
            <w:rPr>
              <w:rFonts w:hint="eastAsia" w:asciiTheme="minorEastAsia" w:hAnsiTheme="minorEastAsia" w:cstheme="minorEastAsia"/>
              <w:color w:val="auto"/>
              <w:sz w:val="24"/>
              <w:szCs w:val="24"/>
            </w:rPr>
            <w:fldChar w:fldCharType="separate"/>
          </w:r>
        </w:p>
        <w:p w14:paraId="54F26537">
          <w:pPr>
            <w:pStyle w:val="25"/>
            <w:tabs>
              <w:tab w:val="right" w:leader="dot" w:pos="9414"/>
            </w:tabs>
            <w:spacing w:line="360" w:lineRule="auto"/>
            <w:rPr>
              <w:rFonts w:asciiTheme="minorEastAsia" w:hAnsiTheme="minorEastAsia" w:cstheme="minorEastAsia"/>
              <w:color w:val="auto"/>
              <w:sz w:val="24"/>
              <w:szCs w:val="24"/>
            </w:rPr>
          </w:pPr>
          <w:r>
            <w:rPr>
              <w:color w:val="auto"/>
            </w:rPr>
            <w:fldChar w:fldCharType="begin"/>
          </w:r>
          <w:r>
            <w:rPr>
              <w:color w:val="auto"/>
            </w:rPr>
            <w:instrText xml:space="preserve"> HYPERLINK \l "_Toc4946" </w:instrText>
          </w:r>
          <w:r>
            <w:rPr>
              <w:color w:val="auto"/>
            </w:rPr>
            <w:fldChar w:fldCharType="separate"/>
          </w:r>
          <w:r>
            <w:rPr>
              <w:rFonts w:hint="eastAsia" w:asciiTheme="minorEastAsia" w:hAnsiTheme="minorEastAsia" w:cstheme="minorEastAsia"/>
              <w:bCs/>
              <w:color w:val="auto"/>
              <w:spacing w:val="5"/>
              <w:sz w:val="24"/>
              <w:szCs w:val="24"/>
            </w:rPr>
            <w:t>第一篇投标邀请书</w:t>
          </w:r>
          <w:r>
            <w:rPr>
              <w:rFonts w:hint="eastAsia" w:asciiTheme="minorEastAsia" w:hAnsiTheme="minorEastAsia" w:cstheme="minorEastAsia"/>
              <w:color w:val="auto"/>
              <w:sz w:val="24"/>
              <w:szCs w:val="24"/>
            </w:rPr>
            <w:tab/>
          </w:r>
          <w:r>
            <w:rPr>
              <w:rFonts w:hint="eastAsia" w:asciiTheme="minorEastAsia" w:hAnsiTheme="minorEastAsia" w:cstheme="minorEastAsia"/>
              <w:color w:val="auto"/>
              <w:sz w:val="24"/>
              <w:szCs w:val="24"/>
            </w:rPr>
            <w:fldChar w:fldCharType="begin"/>
          </w:r>
          <w:r>
            <w:rPr>
              <w:rFonts w:hint="eastAsia" w:asciiTheme="minorEastAsia" w:hAnsiTheme="minorEastAsia" w:cstheme="minorEastAsia"/>
              <w:color w:val="auto"/>
              <w:sz w:val="24"/>
              <w:szCs w:val="24"/>
            </w:rPr>
            <w:instrText xml:space="preserve"> PAGEREF _Toc4946 \h </w:instrText>
          </w:r>
          <w:r>
            <w:rPr>
              <w:rFonts w:hint="eastAsia" w:asciiTheme="minorEastAsia" w:hAnsiTheme="minorEastAsia" w:cstheme="minorEastAsia"/>
              <w:color w:val="auto"/>
              <w:sz w:val="24"/>
              <w:szCs w:val="24"/>
            </w:rPr>
            <w:fldChar w:fldCharType="separate"/>
          </w:r>
          <w:r>
            <w:rPr>
              <w:rFonts w:hint="eastAsia" w:asciiTheme="minorEastAsia" w:hAnsiTheme="minorEastAsia" w:cstheme="minorEastAsia"/>
              <w:color w:val="auto"/>
              <w:sz w:val="24"/>
              <w:szCs w:val="24"/>
            </w:rPr>
            <w:t>4</w:t>
          </w:r>
          <w:r>
            <w:rPr>
              <w:rFonts w:hint="eastAsia" w:asciiTheme="minorEastAsia" w:hAnsiTheme="minorEastAsia" w:cstheme="minorEastAsia"/>
              <w:color w:val="auto"/>
              <w:sz w:val="24"/>
              <w:szCs w:val="24"/>
            </w:rPr>
            <w:fldChar w:fldCharType="end"/>
          </w:r>
          <w:r>
            <w:rPr>
              <w:rFonts w:hint="eastAsia" w:asciiTheme="minorEastAsia" w:hAnsiTheme="minorEastAsia" w:cstheme="minorEastAsia"/>
              <w:color w:val="auto"/>
              <w:sz w:val="24"/>
              <w:szCs w:val="24"/>
            </w:rPr>
            <w:fldChar w:fldCharType="end"/>
          </w:r>
        </w:p>
        <w:p w14:paraId="19D2277E">
          <w:pPr>
            <w:pStyle w:val="25"/>
            <w:tabs>
              <w:tab w:val="right" w:leader="dot" w:pos="9414"/>
            </w:tabs>
            <w:spacing w:line="360" w:lineRule="auto"/>
            <w:rPr>
              <w:rFonts w:asciiTheme="minorEastAsia" w:hAnsiTheme="minorEastAsia" w:cstheme="minorEastAsia"/>
              <w:color w:val="auto"/>
              <w:sz w:val="24"/>
              <w:szCs w:val="24"/>
            </w:rPr>
          </w:pPr>
          <w:r>
            <w:rPr>
              <w:color w:val="auto"/>
            </w:rPr>
            <w:fldChar w:fldCharType="begin"/>
          </w:r>
          <w:r>
            <w:rPr>
              <w:color w:val="auto"/>
            </w:rPr>
            <w:instrText xml:space="preserve"> HYPERLINK \l "_Toc19246" </w:instrText>
          </w:r>
          <w:r>
            <w:rPr>
              <w:color w:val="auto"/>
            </w:rPr>
            <w:fldChar w:fldCharType="separate"/>
          </w:r>
          <w:r>
            <w:rPr>
              <w:rFonts w:hint="eastAsia" w:asciiTheme="minorEastAsia" w:hAnsiTheme="minorEastAsia" w:cstheme="minorEastAsia"/>
              <w:bCs/>
              <w:color w:val="auto"/>
              <w:spacing w:val="-4"/>
              <w:sz w:val="24"/>
              <w:szCs w:val="24"/>
            </w:rPr>
            <w:t>一、招标项目内容</w:t>
          </w:r>
          <w:r>
            <w:rPr>
              <w:rFonts w:hint="eastAsia" w:asciiTheme="minorEastAsia" w:hAnsiTheme="minorEastAsia" w:cstheme="minorEastAsia"/>
              <w:color w:val="auto"/>
              <w:sz w:val="24"/>
              <w:szCs w:val="24"/>
            </w:rPr>
            <w:tab/>
          </w:r>
          <w:r>
            <w:rPr>
              <w:rFonts w:hint="eastAsia" w:asciiTheme="minorEastAsia" w:hAnsiTheme="minorEastAsia" w:cstheme="minorEastAsia"/>
              <w:color w:val="auto"/>
              <w:sz w:val="24"/>
              <w:szCs w:val="24"/>
            </w:rPr>
            <w:fldChar w:fldCharType="begin"/>
          </w:r>
          <w:r>
            <w:rPr>
              <w:rFonts w:hint="eastAsia" w:asciiTheme="minorEastAsia" w:hAnsiTheme="minorEastAsia" w:cstheme="minorEastAsia"/>
              <w:color w:val="auto"/>
              <w:sz w:val="24"/>
              <w:szCs w:val="24"/>
            </w:rPr>
            <w:instrText xml:space="preserve"> PAGEREF _Toc19246 \h </w:instrText>
          </w:r>
          <w:r>
            <w:rPr>
              <w:rFonts w:hint="eastAsia" w:asciiTheme="minorEastAsia" w:hAnsiTheme="minorEastAsia" w:cstheme="minorEastAsia"/>
              <w:color w:val="auto"/>
              <w:sz w:val="24"/>
              <w:szCs w:val="24"/>
            </w:rPr>
            <w:fldChar w:fldCharType="separate"/>
          </w:r>
          <w:r>
            <w:rPr>
              <w:rFonts w:hint="eastAsia" w:asciiTheme="minorEastAsia" w:hAnsiTheme="minorEastAsia" w:cstheme="minorEastAsia"/>
              <w:color w:val="auto"/>
              <w:sz w:val="24"/>
              <w:szCs w:val="24"/>
            </w:rPr>
            <w:t>4</w:t>
          </w:r>
          <w:r>
            <w:rPr>
              <w:rFonts w:hint="eastAsia" w:asciiTheme="minorEastAsia" w:hAnsiTheme="minorEastAsia" w:cstheme="minorEastAsia"/>
              <w:color w:val="auto"/>
              <w:sz w:val="24"/>
              <w:szCs w:val="24"/>
            </w:rPr>
            <w:fldChar w:fldCharType="end"/>
          </w:r>
          <w:r>
            <w:rPr>
              <w:rFonts w:hint="eastAsia" w:asciiTheme="minorEastAsia" w:hAnsiTheme="minorEastAsia" w:cstheme="minorEastAsia"/>
              <w:color w:val="auto"/>
              <w:sz w:val="24"/>
              <w:szCs w:val="24"/>
            </w:rPr>
            <w:fldChar w:fldCharType="end"/>
          </w:r>
        </w:p>
        <w:p w14:paraId="6BEC2D2F">
          <w:pPr>
            <w:pStyle w:val="25"/>
            <w:tabs>
              <w:tab w:val="right" w:leader="dot" w:pos="9414"/>
            </w:tabs>
            <w:spacing w:line="360" w:lineRule="auto"/>
            <w:rPr>
              <w:rFonts w:asciiTheme="minorEastAsia" w:hAnsiTheme="minorEastAsia" w:cstheme="minorEastAsia"/>
              <w:color w:val="auto"/>
              <w:sz w:val="24"/>
              <w:szCs w:val="24"/>
            </w:rPr>
          </w:pPr>
          <w:r>
            <w:rPr>
              <w:color w:val="auto"/>
            </w:rPr>
            <w:fldChar w:fldCharType="begin"/>
          </w:r>
          <w:r>
            <w:rPr>
              <w:color w:val="auto"/>
            </w:rPr>
            <w:instrText xml:space="preserve"> HYPERLINK \l "_Toc10132" </w:instrText>
          </w:r>
          <w:r>
            <w:rPr>
              <w:color w:val="auto"/>
            </w:rPr>
            <w:fldChar w:fldCharType="separate"/>
          </w:r>
          <w:r>
            <w:rPr>
              <w:rFonts w:hint="eastAsia" w:asciiTheme="minorEastAsia" w:hAnsiTheme="minorEastAsia" w:cstheme="minorEastAsia"/>
              <w:bCs/>
              <w:color w:val="auto"/>
              <w:spacing w:val="-4"/>
              <w:sz w:val="24"/>
              <w:szCs w:val="24"/>
            </w:rPr>
            <w:t>二、资金来源</w:t>
          </w:r>
          <w:r>
            <w:rPr>
              <w:rFonts w:hint="eastAsia" w:asciiTheme="minorEastAsia" w:hAnsiTheme="minorEastAsia" w:cstheme="minorEastAsia"/>
              <w:color w:val="auto"/>
              <w:sz w:val="24"/>
              <w:szCs w:val="24"/>
            </w:rPr>
            <w:tab/>
          </w:r>
          <w:r>
            <w:rPr>
              <w:rFonts w:hint="eastAsia" w:asciiTheme="minorEastAsia" w:hAnsiTheme="minorEastAsia" w:cstheme="minorEastAsia"/>
              <w:color w:val="auto"/>
              <w:sz w:val="24"/>
              <w:szCs w:val="24"/>
            </w:rPr>
            <w:fldChar w:fldCharType="begin"/>
          </w:r>
          <w:r>
            <w:rPr>
              <w:rFonts w:hint="eastAsia" w:asciiTheme="minorEastAsia" w:hAnsiTheme="minorEastAsia" w:cstheme="minorEastAsia"/>
              <w:color w:val="auto"/>
              <w:sz w:val="24"/>
              <w:szCs w:val="24"/>
            </w:rPr>
            <w:instrText xml:space="preserve"> PAGEREF _Toc10132 \h </w:instrText>
          </w:r>
          <w:r>
            <w:rPr>
              <w:rFonts w:hint="eastAsia" w:asciiTheme="minorEastAsia" w:hAnsiTheme="minorEastAsia" w:cstheme="minorEastAsia"/>
              <w:color w:val="auto"/>
              <w:sz w:val="24"/>
              <w:szCs w:val="24"/>
            </w:rPr>
            <w:fldChar w:fldCharType="separate"/>
          </w:r>
          <w:r>
            <w:rPr>
              <w:rFonts w:hint="eastAsia" w:asciiTheme="minorEastAsia" w:hAnsiTheme="minorEastAsia" w:cstheme="minorEastAsia"/>
              <w:color w:val="auto"/>
              <w:sz w:val="24"/>
              <w:szCs w:val="24"/>
            </w:rPr>
            <w:t>4</w:t>
          </w:r>
          <w:r>
            <w:rPr>
              <w:rFonts w:hint="eastAsia" w:asciiTheme="minorEastAsia" w:hAnsiTheme="minorEastAsia" w:cstheme="minorEastAsia"/>
              <w:color w:val="auto"/>
              <w:sz w:val="24"/>
              <w:szCs w:val="24"/>
            </w:rPr>
            <w:fldChar w:fldCharType="end"/>
          </w:r>
          <w:r>
            <w:rPr>
              <w:rFonts w:hint="eastAsia" w:asciiTheme="minorEastAsia" w:hAnsiTheme="minorEastAsia" w:cstheme="minorEastAsia"/>
              <w:color w:val="auto"/>
              <w:sz w:val="24"/>
              <w:szCs w:val="24"/>
            </w:rPr>
            <w:fldChar w:fldCharType="end"/>
          </w:r>
        </w:p>
        <w:p w14:paraId="4BD1EBF0">
          <w:pPr>
            <w:pStyle w:val="25"/>
            <w:tabs>
              <w:tab w:val="right" w:leader="dot" w:pos="9414"/>
            </w:tabs>
            <w:spacing w:line="360" w:lineRule="auto"/>
            <w:rPr>
              <w:rFonts w:asciiTheme="minorEastAsia" w:hAnsiTheme="minorEastAsia" w:cstheme="minorEastAsia"/>
              <w:color w:val="auto"/>
              <w:sz w:val="24"/>
              <w:szCs w:val="24"/>
            </w:rPr>
          </w:pPr>
          <w:r>
            <w:rPr>
              <w:color w:val="auto"/>
            </w:rPr>
            <w:fldChar w:fldCharType="begin"/>
          </w:r>
          <w:r>
            <w:rPr>
              <w:color w:val="auto"/>
            </w:rPr>
            <w:instrText xml:space="preserve"> HYPERLINK \l "_Toc771" </w:instrText>
          </w:r>
          <w:r>
            <w:rPr>
              <w:color w:val="auto"/>
            </w:rPr>
            <w:fldChar w:fldCharType="separate"/>
          </w:r>
          <w:r>
            <w:rPr>
              <w:rFonts w:hint="eastAsia" w:asciiTheme="minorEastAsia" w:hAnsiTheme="minorEastAsia" w:cstheme="minorEastAsia"/>
              <w:bCs/>
              <w:color w:val="auto"/>
              <w:spacing w:val="-3"/>
              <w:sz w:val="24"/>
              <w:szCs w:val="24"/>
            </w:rPr>
            <w:t>三、投标人资格要求</w:t>
          </w:r>
          <w:r>
            <w:rPr>
              <w:rFonts w:hint="eastAsia" w:asciiTheme="minorEastAsia" w:hAnsiTheme="minorEastAsia" w:cstheme="minorEastAsia"/>
              <w:color w:val="auto"/>
              <w:sz w:val="24"/>
              <w:szCs w:val="24"/>
            </w:rPr>
            <w:tab/>
          </w:r>
          <w:r>
            <w:rPr>
              <w:rFonts w:hint="eastAsia" w:asciiTheme="minorEastAsia" w:hAnsiTheme="minorEastAsia" w:cstheme="minorEastAsia"/>
              <w:color w:val="auto"/>
              <w:sz w:val="24"/>
              <w:szCs w:val="24"/>
            </w:rPr>
            <w:fldChar w:fldCharType="begin"/>
          </w:r>
          <w:r>
            <w:rPr>
              <w:rFonts w:hint="eastAsia" w:asciiTheme="minorEastAsia" w:hAnsiTheme="minorEastAsia" w:cstheme="minorEastAsia"/>
              <w:color w:val="auto"/>
              <w:sz w:val="24"/>
              <w:szCs w:val="24"/>
            </w:rPr>
            <w:instrText xml:space="preserve"> PAGEREF _Toc771 \h </w:instrText>
          </w:r>
          <w:r>
            <w:rPr>
              <w:rFonts w:hint="eastAsia" w:asciiTheme="minorEastAsia" w:hAnsiTheme="minorEastAsia" w:cstheme="minorEastAsia"/>
              <w:color w:val="auto"/>
              <w:sz w:val="24"/>
              <w:szCs w:val="24"/>
            </w:rPr>
            <w:fldChar w:fldCharType="separate"/>
          </w:r>
          <w:r>
            <w:rPr>
              <w:rFonts w:hint="eastAsia" w:asciiTheme="minorEastAsia" w:hAnsiTheme="minorEastAsia" w:cstheme="minorEastAsia"/>
              <w:color w:val="auto"/>
              <w:sz w:val="24"/>
              <w:szCs w:val="24"/>
            </w:rPr>
            <w:t>4</w:t>
          </w:r>
          <w:r>
            <w:rPr>
              <w:rFonts w:hint="eastAsia" w:asciiTheme="minorEastAsia" w:hAnsiTheme="minorEastAsia" w:cstheme="minorEastAsia"/>
              <w:color w:val="auto"/>
              <w:sz w:val="24"/>
              <w:szCs w:val="24"/>
            </w:rPr>
            <w:fldChar w:fldCharType="end"/>
          </w:r>
          <w:r>
            <w:rPr>
              <w:rFonts w:hint="eastAsia" w:asciiTheme="minorEastAsia" w:hAnsiTheme="minorEastAsia" w:cstheme="minorEastAsia"/>
              <w:color w:val="auto"/>
              <w:sz w:val="24"/>
              <w:szCs w:val="24"/>
            </w:rPr>
            <w:fldChar w:fldCharType="end"/>
          </w:r>
        </w:p>
        <w:p w14:paraId="60639367">
          <w:pPr>
            <w:pStyle w:val="25"/>
            <w:tabs>
              <w:tab w:val="right" w:leader="dot" w:pos="9414"/>
            </w:tabs>
            <w:spacing w:line="360" w:lineRule="auto"/>
            <w:rPr>
              <w:rFonts w:asciiTheme="minorEastAsia" w:hAnsiTheme="minorEastAsia" w:cstheme="minorEastAsia"/>
              <w:color w:val="auto"/>
              <w:sz w:val="24"/>
              <w:szCs w:val="24"/>
            </w:rPr>
          </w:pPr>
          <w:r>
            <w:rPr>
              <w:color w:val="auto"/>
            </w:rPr>
            <w:fldChar w:fldCharType="begin"/>
          </w:r>
          <w:r>
            <w:rPr>
              <w:color w:val="auto"/>
            </w:rPr>
            <w:instrText xml:space="preserve"> HYPERLINK \l "_Toc30356" </w:instrText>
          </w:r>
          <w:r>
            <w:rPr>
              <w:color w:val="auto"/>
            </w:rPr>
            <w:fldChar w:fldCharType="separate"/>
          </w:r>
          <w:r>
            <w:rPr>
              <w:rFonts w:hint="eastAsia" w:asciiTheme="minorEastAsia" w:hAnsiTheme="minorEastAsia" w:cstheme="minorEastAsia"/>
              <w:bCs/>
              <w:color w:val="auto"/>
              <w:spacing w:val="-5"/>
              <w:sz w:val="24"/>
              <w:szCs w:val="24"/>
            </w:rPr>
            <w:t>四、投标、开标有关说明</w:t>
          </w:r>
          <w:r>
            <w:rPr>
              <w:rFonts w:hint="eastAsia" w:asciiTheme="minorEastAsia" w:hAnsiTheme="minorEastAsia" w:cstheme="minorEastAsia"/>
              <w:color w:val="auto"/>
              <w:sz w:val="24"/>
              <w:szCs w:val="24"/>
            </w:rPr>
            <w:tab/>
          </w:r>
          <w:r>
            <w:rPr>
              <w:rFonts w:hint="eastAsia" w:asciiTheme="minorEastAsia" w:hAnsiTheme="minorEastAsia" w:cstheme="minorEastAsia"/>
              <w:color w:val="auto"/>
              <w:sz w:val="24"/>
              <w:szCs w:val="24"/>
            </w:rPr>
            <w:fldChar w:fldCharType="begin"/>
          </w:r>
          <w:r>
            <w:rPr>
              <w:rFonts w:hint="eastAsia" w:asciiTheme="minorEastAsia" w:hAnsiTheme="minorEastAsia" w:cstheme="minorEastAsia"/>
              <w:color w:val="auto"/>
              <w:sz w:val="24"/>
              <w:szCs w:val="24"/>
            </w:rPr>
            <w:instrText xml:space="preserve"> PAGEREF _Toc30356 \h </w:instrText>
          </w:r>
          <w:r>
            <w:rPr>
              <w:rFonts w:hint="eastAsia" w:asciiTheme="minorEastAsia" w:hAnsiTheme="minorEastAsia" w:cstheme="minorEastAsia"/>
              <w:color w:val="auto"/>
              <w:sz w:val="24"/>
              <w:szCs w:val="24"/>
            </w:rPr>
            <w:fldChar w:fldCharType="separate"/>
          </w:r>
          <w:r>
            <w:rPr>
              <w:rFonts w:hint="eastAsia" w:asciiTheme="minorEastAsia" w:hAnsiTheme="minorEastAsia" w:cstheme="minorEastAsia"/>
              <w:color w:val="auto"/>
              <w:sz w:val="24"/>
              <w:szCs w:val="24"/>
            </w:rPr>
            <w:t>4</w:t>
          </w:r>
          <w:r>
            <w:rPr>
              <w:rFonts w:hint="eastAsia" w:asciiTheme="minorEastAsia" w:hAnsiTheme="minorEastAsia" w:cstheme="minorEastAsia"/>
              <w:color w:val="auto"/>
              <w:sz w:val="24"/>
              <w:szCs w:val="24"/>
            </w:rPr>
            <w:fldChar w:fldCharType="end"/>
          </w:r>
          <w:r>
            <w:rPr>
              <w:rFonts w:hint="eastAsia" w:asciiTheme="minorEastAsia" w:hAnsiTheme="minorEastAsia" w:cstheme="minorEastAsia"/>
              <w:color w:val="auto"/>
              <w:sz w:val="24"/>
              <w:szCs w:val="24"/>
            </w:rPr>
            <w:fldChar w:fldCharType="end"/>
          </w:r>
        </w:p>
        <w:p w14:paraId="2C159EBC">
          <w:pPr>
            <w:pStyle w:val="25"/>
            <w:tabs>
              <w:tab w:val="right" w:leader="dot" w:pos="9414"/>
            </w:tabs>
            <w:spacing w:line="360" w:lineRule="auto"/>
            <w:rPr>
              <w:rFonts w:asciiTheme="minorEastAsia" w:hAnsiTheme="minorEastAsia" w:cstheme="minorEastAsia"/>
              <w:color w:val="auto"/>
              <w:sz w:val="24"/>
              <w:szCs w:val="24"/>
            </w:rPr>
          </w:pPr>
          <w:r>
            <w:rPr>
              <w:color w:val="auto"/>
            </w:rPr>
            <w:fldChar w:fldCharType="begin"/>
          </w:r>
          <w:r>
            <w:rPr>
              <w:color w:val="auto"/>
            </w:rPr>
            <w:instrText xml:space="preserve"> HYPERLINK \l "_Toc24334" </w:instrText>
          </w:r>
          <w:r>
            <w:rPr>
              <w:color w:val="auto"/>
            </w:rPr>
            <w:fldChar w:fldCharType="separate"/>
          </w:r>
          <w:r>
            <w:rPr>
              <w:rFonts w:hint="eastAsia" w:asciiTheme="minorEastAsia" w:hAnsiTheme="minorEastAsia" w:cstheme="minorEastAsia"/>
              <w:bCs/>
              <w:color w:val="auto"/>
              <w:spacing w:val="-4"/>
              <w:sz w:val="24"/>
              <w:szCs w:val="24"/>
            </w:rPr>
            <w:t>五、投标保证金</w:t>
          </w:r>
          <w:r>
            <w:rPr>
              <w:rFonts w:hint="eastAsia" w:asciiTheme="minorEastAsia" w:hAnsiTheme="minorEastAsia" w:cstheme="minorEastAsia"/>
              <w:color w:val="auto"/>
              <w:sz w:val="24"/>
              <w:szCs w:val="24"/>
            </w:rPr>
            <w:tab/>
          </w:r>
          <w:r>
            <w:rPr>
              <w:rFonts w:hint="eastAsia" w:asciiTheme="minorEastAsia" w:hAnsiTheme="minorEastAsia" w:cstheme="minorEastAsia"/>
              <w:color w:val="auto"/>
              <w:sz w:val="24"/>
              <w:szCs w:val="24"/>
            </w:rPr>
            <w:fldChar w:fldCharType="begin"/>
          </w:r>
          <w:r>
            <w:rPr>
              <w:rFonts w:hint="eastAsia" w:asciiTheme="minorEastAsia" w:hAnsiTheme="minorEastAsia" w:cstheme="minorEastAsia"/>
              <w:color w:val="auto"/>
              <w:sz w:val="24"/>
              <w:szCs w:val="24"/>
            </w:rPr>
            <w:instrText xml:space="preserve"> PAGEREF _Toc24334 \h </w:instrText>
          </w:r>
          <w:r>
            <w:rPr>
              <w:rFonts w:hint="eastAsia" w:asciiTheme="minorEastAsia" w:hAnsiTheme="minorEastAsia" w:cstheme="minorEastAsia"/>
              <w:color w:val="auto"/>
              <w:sz w:val="24"/>
              <w:szCs w:val="24"/>
            </w:rPr>
            <w:fldChar w:fldCharType="separate"/>
          </w:r>
          <w:r>
            <w:rPr>
              <w:rFonts w:hint="eastAsia" w:asciiTheme="minorEastAsia" w:hAnsiTheme="minorEastAsia" w:cstheme="minorEastAsia"/>
              <w:color w:val="auto"/>
              <w:sz w:val="24"/>
              <w:szCs w:val="24"/>
            </w:rPr>
            <w:t>5</w:t>
          </w:r>
          <w:r>
            <w:rPr>
              <w:rFonts w:hint="eastAsia" w:asciiTheme="minorEastAsia" w:hAnsiTheme="minorEastAsia" w:cstheme="minorEastAsia"/>
              <w:color w:val="auto"/>
              <w:sz w:val="24"/>
              <w:szCs w:val="24"/>
            </w:rPr>
            <w:fldChar w:fldCharType="end"/>
          </w:r>
          <w:r>
            <w:rPr>
              <w:rFonts w:hint="eastAsia" w:asciiTheme="minorEastAsia" w:hAnsiTheme="minorEastAsia" w:cstheme="minorEastAsia"/>
              <w:color w:val="auto"/>
              <w:sz w:val="24"/>
              <w:szCs w:val="24"/>
            </w:rPr>
            <w:fldChar w:fldCharType="end"/>
          </w:r>
        </w:p>
        <w:p w14:paraId="22760F26">
          <w:pPr>
            <w:pStyle w:val="25"/>
            <w:tabs>
              <w:tab w:val="right" w:leader="dot" w:pos="9414"/>
            </w:tabs>
            <w:spacing w:line="360" w:lineRule="auto"/>
            <w:rPr>
              <w:rFonts w:asciiTheme="minorEastAsia" w:hAnsiTheme="minorEastAsia" w:cstheme="minorEastAsia"/>
              <w:color w:val="auto"/>
              <w:sz w:val="24"/>
              <w:szCs w:val="24"/>
            </w:rPr>
          </w:pPr>
          <w:r>
            <w:rPr>
              <w:color w:val="auto"/>
            </w:rPr>
            <w:fldChar w:fldCharType="begin"/>
          </w:r>
          <w:r>
            <w:rPr>
              <w:color w:val="auto"/>
            </w:rPr>
            <w:instrText xml:space="preserve"> HYPERLINK \l "_Toc11710" </w:instrText>
          </w:r>
          <w:r>
            <w:rPr>
              <w:color w:val="auto"/>
            </w:rPr>
            <w:fldChar w:fldCharType="separate"/>
          </w:r>
          <w:r>
            <w:rPr>
              <w:rFonts w:hint="eastAsia" w:asciiTheme="minorEastAsia" w:hAnsiTheme="minorEastAsia" w:cstheme="minorEastAsia"/>
              <w:bCs/>
              <w:color w:val="auto"/>
              <w:spacing w:val="-3"/>
              <w:sz w:val="24"/>
              <w:szCs w:val="24"/>
            </w:rPr>
            <w:t>六、采购项目需落实的政府采购政策</w:t>
          </w:r>
          <w:r>
            <w:rPr>
              <w:rFonts w:hint="eastAsia" w:asciiTheme="minorEastAsia" w:hAnsiTheme="minorEastAsia" w:cstheme="minorEastAsia"/>
              <w:color w:val="auto"/>
              <w:sz w:val="24"/>
              <w:szCs w:val="24"/>
            </w:rPr>
            <w:tab/>
          </w:r>
          <w:r>
            <w:rPr>
              <w:rFonts w:hint="eastAsia" w:asciiTheme="minorEastAsia" w:hAnsiTheme="minorEastAsia" w:cstheme="minorEastAsia"/>
              <w:color w:val="auto"/>
              <w:sz w:val="24"/>
              <w:szCs w:val="24"/>
            </w:rPr>
            <w:fldChar w:fldCharType="begin"/>
          </w:r>
          <w:r>
            <w:rPr>
              <w:rFonts w:hint="eastAsia" w:asciiTheme="minorEastAsia" w:hAnsiTheme="minorEastAsia" w:cstheme="minorEastAsia"/>
              <w:color w:val="auto"/>
              <w:sz w:val="24"/>
              <w:szCs w:val="24"/>
            </w:rPr>
            <w:instrText xml:space="preserve"> PAGEREF _Toc11710 \h </w:instrText>
          </w:r>
          <w:r>
            <w:rPr>
              <w:rFonts w:hint="eastAsia" w:asciiTheme="minorEastAsia" w:hAnsiTheme="minorEastAsia" w:cstheme="minorEastAsia"/>
              <w:color w:val="auto"/>
              <w:sz w:val="24"/>
              <w:szCs w:val="24"/>
            </w:rPr>
            <w:fldChar w:fldCharType="separate"/>
          </w:r>
          <w:r>
            <w:rPr>
              <w:rFonts w:hint="eastAsia" w:asciiTheme="minorEastAsia" w:hAnsiTheme="minorEastAsia" w:cstheme="minorEastAsia"/>
              <w:color w:val="auto"/>
              <w:sz w:val="24"/>
              <w:szCs w:val="24"/>
            </w:rPr>
            <w:t>5</w:t>
          </w:r>
          <w:r>
            <w:rPr>
              <w:rFonts w:hint="eastAsia" w:asciiTheme="minorEastAsia" w:hAnsiTheme="minorEastAsia" w:cstheme="minorEastAsia"/>
              <w:color w:val="auto"/>
              <w:sz w:val="24"/>
              <w:szCs w:val="24"/>
            </w:rPr>
            <w:fldChar w:fldCharType="end"/>
          </w:r>
          <w:r>
            <w:rPr>
              <w:rFonts w:hint="eastAsia" w:asciiTheme="minorEastAsia" w:hAnsiTheme="minorEastAsia" w:cstheme="minorEastAsia"/>
              <w:color w:val="auto"/>
              <w:sz w:val="24"/>
              <w:szCs w:val="24"/>
            </w:rPr>
            <w:fldChar w:fldCharType="end"/>
          </w:r>
        </w:p>
        <w:p w14:paraId="79D88F6E">
          <w:pPr>
            <w:pStyle w:val="25"/>
            <w:tabs>
              <w:tab w:val="right" w:leader="dot" w:pos="9414"/>
            </w:tabs>
            <w:spacing w:line="360" w:lineRule="auto"/>
            <w:rPr>
              <w:rFonts w:asciiTheme="minorEastAsia" w:hAnsiTheme="minorEastAsia" w:cstheme="minorEastAsia"/>
              <w:color w:val="auto"/>
              <w:sz w:val="24"/>
              <w:szCs w:val="24"/>
            </w:rPr>
          </w:pPr>
          <w:r>
            <w:rPr>
              <w:color w:val="auto"/>
            </w:rPr>
            <w:fldChar w:fldCharType="begin"/>
          </w:r>
          <w:r>
            <w:rPr>
              <w:color w:val="auto"/>
            </w:rPr>
            <w:instrText xml:space="preserve"> HYPERLINK \l "_Toc2526" </w:instrText>
          </w:r>
          <w:r>
            <w:rPr>
              <w:color w:val="auto"/>
            </w:rPr>
            <w:fldChar w:fldCharType="separate"/>
          </w:r>
          <w:r>
            <w:rPr>
              <w:rFonts w:hint="eastAsia" w:asciiTheme="minorEastAsia" w:hAnsiTheme="minorEastAsia" w:cstheme="minorEastAsia"/>
              <w:bCs/>
              <w:color w:val="auto"/>
              <w:spacing w:val="-3"/>
              <w:sz w:val="24"/>
              <w:szCs w:val="24"/>
            </w:rPr>
            <w:t>七、投标有关规定</w:t>
          </w:r>
          <w:r>
            <w:rPr>
              <w:rFonts w:hint="eastAsia" w:asciiTheme="minorEastAsia" w:hAnsiTheme="minorEastAsia" w:cstheme="minorEastAsia"/>
              <w:color w:val="auto"/>
              <w:sz w:val="24"/>
              <w:szCs w:val="24"/>
            </w:rPr>
            <w:tab/>
          </w:r>
          <w:r>
            <w:rPr>
              <w:rFonts w:hint="eastAsia" w:asciiTheme="minorEastAsia" w:hAnsiTheme="minorEastAsia" w:cstheme="minorEastAsia"/>
              <w:color w:val="auto"/>
              <w:sz w:val="24"/>
              <w:szCs w:val="24"/>
            </w:rPr>
            <w:fldChar w:fldCharType="begin"/>
          </w:r>
          <w:r>
            <w:rPr>
              <w:rFonts w:hint="eastAsia" w:asciiTheme="minorEastAsia" w:hAnsiTheme="minorEastAsia" w:cstheme="minorEastAsia"/>
              <w:color w:val="auto"/>
              <w:sz w:val="24"/>
              <w:szCs w:val="24"/>
            </w:rPr>
            <w:instrText xml:space="preserve"> PAGEREF _Toc2526 \h </w:instrText>
          </w:r>
          <w:r>
            <w:rPr>
              <w:rFonts w:hint="eastAsia" w:asciiTheme="minorEastAsia" w:hAnsiTheme="minorEastAsia" w:cstheme="minorEastAsia"/>
              <w:color w:val="auto"/>
              <w:sz w:val="24"/>
              <w:szCs w:val="24"/>
            </w:rPr>
            <w:fldChar w:fldCharType="separate"/>
          </w:r>
          <w:r>
            <w:rPr>
              <w:rFonts w:hint="eastAsia" w:asciiTheme="minorEastAsia" w:hAnsiTheme="minorEastAsia" w:cstheme="minorEastAsia"/>
              <w:color w:val="auto"/>
              <w:sz w:val="24"/>
              <w:szCs w:val="24"/>
            </w:rPr>
            <w:t>5</w:t>
          </w:r>
          <w:r>
            <w:rPr>
              <w:rFonts w:hint="eastAsia" w:asciiTheme="minorEastAsia" w:hAnsiTheme="minorEastAsia" w:cstheme="minorEastAsia"/>
              <w:color w:val="auto"/>
              <w:sz w:val="24"/>
              <w:szCs w:val="24"/>
            </w:rPr>
            <w:fldChar w:fldCharType="end"/>
          </w:r>
          <w:r>
            <w:rPr>
              <w:rFonts w:hint="eastAsia" w:asciiTheme="minorEastAsia" w:hAnsiTheme="minorEastAsia" w:cstheme="minorEastAsia"/>
              <w:color w:val="auto"/>
              <w:sz w:val="24"/>
              <w:szCs w:val="24"/>
            </w:rPr>
            <w:fldChar w:fldCharType="end"/>
          </w:r>
        </w:p>
        <w:p w14:paraId="36F0D133">
          <w:pPr>
            <w:pStyle w:val="25"/>
            <w:tabs>
              <w:tab w:val="right" w:leader="dot" w:pos="9414"/>
            </w:tabs>
            <w:spacing w:line="360" w:lineRule="auto"/>
            <w:rPr>
              <w:rFonts w:asciiTheme="minorEastAsia" w:hAnsiTheme="minorEastAsia" w:cstheme="minorEastAsia"/>
              <w:color w:val="auto"/>
              <w:sz w:val="24"/>
              <w:szCs w:val="24"/>
            </w:rPr>
          </w:pPr>
          <w:r>
            <w:rPr>
              <w:color w:val="auto"/>
            </w:rPr>
            <w:fldChar w:fldCharType="begin"/>
          </w:r>
          <w:r>
            <w:rPr>
              <w:color w:val="auto"/>
            </w:rPr>
            <w:instrText xml:space="preserve"> HYPERLINK \l "_Toc24751" </w:instrText>
          </w:r>
          <w:r>
            <w:rPr>
              <w:color w:val="auto"/>
            </w:rPr>
            <w:fldChar w:fldCharType="separate"/>
          </w:r>
          <w:r>
            <w:rPr>
              <w:rFonts w:hint="eastAsia" w:asciiTheme="minorEastAsia" w:hAnsiTheme="minorEastAsia" w:cstheme="minorEastAsia"/>
              <w:bCs/>
              <w:color w:val="auto"/>
              <w:spacing w:val="-4"/>
              <w:sz w:val="24"/>
              <w:szCs w:val="24"/>
            </w:rPr>
            <w:t>八、联系方式</w:t>
          </w:r>
          <w:r>
            <w:rPr>
              <w:rFonts w:hint="eastAsia" w:asciiTheme="minorEastAsia" w:hAnsiTheme="minorEastAsia" w:cstheme="minorEastAsia"/>
              <w:color w:val="auto"/>
              <w:sz w:val="24"/>
              <w:szCs w:val="24"/>
            </w:rPr>
            <w:tab/>
          </w:r>
          <w:r>
            <w:rPr>
              <w:rFonts w:hint="eastAsia" w:asciiTheme="minorEastAsia" w:hAnsiTheme="minorEastAsia" w:cstheme="minorEastAsia"/>
              <w:color w:val="auto"/>
              <w:sz w:val="24"/>
              <w:szCs w:val="24"/>
            </w:rPr>
            <w:fldChar w:fldCharType="begin"/>
          </w:r>
          <w:r>
            <w:rPr>
              <w:rFonts w:hint="eastAsia" w:asciiTheme="minorEastAsia" w:hAnsiTheme="minorEastAsia" w:cstheme="minorEastAsia"/>
              <w:color w:val="auto"/>
              <w:sz w:val="24"/>
              <w:szCs w:val="24"/>
            </w:rPr>
            <w:instrText xml:space="preserve"> PAGEREF _Toc24751 \h </w:instrText>
          </w:r>
          <w:r>
            <w:rPr>
              <w:rFonts w:hint="eastAsia" w:asciiTheme="minorEastAsia" w:hAnsiTheme="minorEastAsia" w:cstheme="minorEastAsia"/>
              <w:color w:val="auto"/>
              <w:sz w:val="24"/>
              <w:szCs w:val="24"/>
            </w:rPr>
            <w:fldChar w:fldCharType="separate"/>
          </w:r>
          <w:r>
            <w:rPr>
              <w:rFonts w:hint="eastAsia" w:asciiTheme="minorEastAsia" w:hAnsiTheme="minorEastAsia" w:cstheme="minorEastAsia"/>
              <w:color w:val="auto"/>
              <w:sz w:val="24"/>
              <w:szCs w:val="24"/>
            </w:rPr>
            <w:t>6</w:t>
          </w:r>
          <w:r>
            <w:rPr>
              <w:rFonts w:hint="eastAsia" w:asciiTheme="minorEastAsia" w:hAnsiTheme="minorEastAsia" w:cstheme="minorEastAsia"/>
              <w:color w:val="auto"/>
              <w:sz w:val="24"/>
              <w:szCs w:val="24"/>
            </w:rPr>
            <w:fldChar w:fldCharType="end"/>
          </w:r>
          <w:r>
            <w:rPr>
              <w:rFonts w:hint="eastAsia" w:asciiTheme="minorEastAsia" w:hAnsiTheme="minorEastAsia" w:cstheme="minorEastAsia"/>
              <w:color w:val="auto"/>
              <w:sz w:val="24"/>
              <w:szCs w:val="24"/>
            </w:rPr>
            <w:fldChar w:fldCharType="end"/>
          </w:r>
        </w:p>
        <w:p w14:paraId="221A4997">
          <w:pPr>
            <w:pStyle w:val="25"/>
            <w:tabs>
              <w:tab w:val="right" w:leader="dot" w:pos="9414"/>
            </w:tabs>
            <w:spacing w:line="360" w:lineRule="auto"/>
            <w:rPr>
              <w:rFonts w:asciiTheme="minorEastAsia" w:hAnsiTheme="minorEastAsia" w:cstheme="minorEastAsia"/>
              <w:color w:val="auto"/>
              <w:sz w:val="24"/>
              <w:szCs w:val="24"/>
            </w:rPr>
          </w:pPr>
          <w:r>
            <w:rPr>
              <w:color w:val="auto"/>
            </w:rPr>
            <w:fldChar w:fldCharType="begin"/>
          </w:r>
          <w:r>
            <w:rPr>
              <w:color w:val="auto"/>
            </w:rPr>
            <w:instrText xml:space="preserve"> HYPERLINK \l "_Toc20319" </w:instrText>
          </w:r>
          <w:r>
            <w:rPr>
              <w:color w:val="auto"/>
            </w:rPr>
            <w:fldChar w:fldCharType="separate"/>
          </w:r>
          <w:r>
            <w:rPr>
              <w:rFonts w:hint="eastAsia" w:asciiTheme="minorEastAsia" w:hAnsiTheme="minorEastAsia" w:cstheme="minorEastAsia"/>
              <w:bCs/>
              <w:color w:val="auto"/>
              <w:spacing w:val="6"/>
              <w:sz w:val="24"/>
              <w:szCs w:val="24"/>
            </w:rPr>
            <w:t>第二篇项目技术（质量）需求</w:t>
          </w:r>
          <w:r>
            <w:rPr>
              <w:rFonts w:hint="eastAsia" w:asciiTheme="minorEastAsia" w:hAnsiTheme="minorEastAsia" w:cstheme="minorEastAsia"/>
              <w:color w:val="auto"/>
              <w:sz w:val="24"/>
              <w:szCs w:val="24"/>
            </w:rPr>
            <w:tab/>
          </w:r>
          <w:r>
            <w:rPr>
              <w:rFonts w:hint="eastAsia" w:asciiTheme="minorEastAsia" w:hAnsiTheme="minorEastAsia" w:cstheme="minorEastAsia"/>
              <w:color w:val="auto"/>
              <w:sz w:val="24"/>
              <w:szCs w:val="24"/>
            </w:rPr>
            <w:fldChar w:fldCharType="begin"/>
          </w:r>
          <w:r>
            <w:rPr>
              <w:rFonts w:hint="eastAsia" w:asciiTheme="minorEastAsia" w:hAnsiTheme="minorEastAsia" w:cstheme="minorEastAsia"/>
              <w:color w:val="auto"/>
              <w:sz w:val="24"/>
              <w:szCs w:val="24"/>
            </w:rPr>
            <w:instrText xml:space="preserve"> PAGEREF _Toc20319 \h </w:instrText>
          </w:r>
          <w:r>
            <w:rPr>
              <w:rFonts w:hint="eastAsia" w:asciiTheme="minorEastAsia" w:hAnsiTheme="minorEastAsia" w:cstheme="minorEastAsia"/>
              <w:color w:val="auto"/>
              <w:sz w:val="24"/>
              <w:szCs w:val="24"/>
            </w:rPr>
            <w:fldChar w:fldCharType="separate"/>
          </w:r>
          <w:r>
            <w:rPr>
              <w:rFonts w:hint="eastAsia" w:asciiTheme="minorEastAsia" w:hAnsiTheme="minorEastAsia" w:cstheme="minorEastAsia"/>
              <w:color w:val="auto"/>
              <w:sz w:val="24"/>
              <w:szCs w:val="24"/>
            </w:rPr>
            <w:t>7</w:t>
          </w:r>
          <w:r>
            <w:rPr>
              <w:rFonts w:hint="eastAsia" w:asciiTheme="minorEastAsia" w:hAnsiTheme="minorEastAsia" w:cstheme="minorEastAsia"/>
              <w:color w:val="auto"/>
              <w:sz w:val="24"/>
              <w:szCs w:val="24"/>
            </w:rPr>
            <w:fldChar w:fldCharType="end"/>
          </w:r>
          <w:r>
            <w:rPr>
              <w:rFonts w:hint="eastAsia" w:asciiTheme="minorEastAsia" w:hAnsiTheme="minorEastAsia" w:cstheme="minorEastAsia"/>
              <w:color w:val="auto"/>
              <w:sz w:val="24"/>
              <w:szCs w:val="24"/>
            </w:rPr>
            <w:fldChar w:fldCharType="end"/>
          </w:r>
        </w:p>
        <w:p w14:paraId="1FE8EF6D">
          <w:pPr>
            <w:pStyle w:val="25"/>
            <w:tabs>
              <w:tab w:val="right" w:leader="dot" w:pos="9414"/>
            </w:tabs>
            <w:spacing w:line="360" w:lineRule="auto"/>
            <w:rPr>
              <w:rFonts w:asciiTheme="minorEastAsia" w:hAnsiTheme="minorEastAsia" w:cstheme="minorEastAsia"/>
              <w:color w:val="auto"/>
              <w:sz w:val="24"/>
              <w:szCs w:val="24"/>
            </w:rPr>
          </w:pPr>
          <w:r>
            <w:rPr>
              <w:color w:val="auto"/>
            </w:rPr>
            <w:fldChar w:fldCharType="begin"/>
          </w:r>
          <w:r>
            <w:rPr>
              <w:color w:val="auto"/>
            </w:rPr>
            <w:instrText xml:space="preserve"> HYPERLINK \l "_Toc20543" </w:instrText>
          </w:r>
          <w:r>
            <w:rPr>
              <w:color w:val="auto"/>
            </w:rPr>
            <w:fldChar w:fldCharType="separate"/>
          </w:r>
          <w:r>
            <w:rPr>
              <w:rFonts w:hint="eastAsia" w:asciiTheme="minorEastAsia" w:hAnsiTheme="minorEastAsia" w:cstheme="minorEastAsia"/>
              <w:bCs/>
              <w:color w:val="auto"/>
              <w:spacing w:val="-4"/>
              <w:sz w:val="24"/>
              <w:szCs w:val="24"/>
            </w:rPr>
            <w:t>一、项目基本概况介绍</w:t>
          </w:r>
          <w:r>
            <w:rPr>
              <w:rFonts w:hint="eastAsia" w:asciiTheme="minorEastAsia" w:hAnsiTheme="minorEastAsia" w:cstheme="minorEastAsia"/>
              <w:color w:val="auto"/>
              <w:sz w:val="24"/>
              <w:szCs w:val="24"/>
            </w:rPr>
            <w:tab/>
          </w:r>
          <w:r>
            <w:rPr>
              <w:rFonts w:hint="eastAsia" w:asciiTheme="minorEastAsia" w:hAnsiTheme="minorEastAsia" w:cstheme="minorEastAsia"/>
              <w:color w:val="auto"/>
              <w:sz w:val="24"/>
              <w:szCs w:val="24"/>
            </w:rPr>
            <w:fldChar w:fldCharType="begin"/>
          </w:r>
          <w:r>
            <w:rPr>
              <w:rFonts w:hint="eastAsia" w:asciiTheme="minorEastAsia" w:hAnsiTheme="minorEastAsia" w:cstheme="minorEastAsia"/>
              <w:color w:val="auto"/>
              <w:sz w:val="24"/>
              <w:szCs w:val="24"/>
            </w:rPr>
            <w:instrText xml:space="preserve"> PAGEREF _Toc20543 \h </w:instrText>
          </w:r>
          <w:r>
            <w:rPr>
              <w:rFonts w:hint="eastAsia" w:asciiTheme="minorEastAsia" w:hAnsiTheme="minorEastAsia" w:cstheme="minorEastAsia"/>
              <w:color w:val="auto"/>
              <w:sz w:val="24"/>
              <w:szCs w:val="24"/>
            </w:rPr>
            <w:fldChar w:fldCharType="separate"/>
          </w:r>
          <w:r>
            <w:rPr>
              <w:rFonts w:hint="eastAsia" w:asciiTheme="minorEastAsia" w:hAnsiTheme="minorEastAsia" w:cstheme="minorEastAsia"/>
              <w:color w:val="auto"/>
              <w:sz w:val="24"/>
              <w:szCs w:val="24"/>
            </w:rPr>
            <w:t>7</w:t>
          </w:r>
          <w:r>
            <w:rPr>
              <w:rFonts w:hint="eastAsia" w:asciiTheme="minorEastAsia" w:hAnsiTheme="minorEastAsia" w:cstheme="minorEastAsia"/>
              <w:color w:val="auto"/>
              <w:sz w:val="24"/>
              <w:szCs w:val="24"/>
            </w:rPr>
            <w:fldChar w:fldCharType="end"/>
          </w:r>
          <w:r>
            <w:rPr>
              <w:rFonts w:hint="eastAsia" w:asciiTheme="minorEastAsia" w:hAnsiTheme="minorEastAsia" w:cstheme="minorEastAsia"/>
              <w:color w:val="auto"/>
              <w:sz w:val="24"/>
              <w:szCs w:val="24"/>
            </w:rPr>
            <w:fldChar w:fldCharType="end"/>
          </w:r>
        </w:p>
        <w:p w14:paraId="5BD3E91C">
          <w:pPr>
            <w:pStyle w:val="25"/>
            <w:tabs>
              <w:tab w:val="right" w:leader="dot" w:pos="9414"/>
            </w:tabs>
            <w:spacing w:line="360" w:lineRule="auto"/>
            <w:rPr>
              <w:rFonts w:asciiTheme="minorEastAsia" w:hAnsiTheme="minorEastAsia" w:cstheme="minorEastAsia"/>
              <w:color w:val="auto"/>
              <w:sz w:val="24"/>
              <w:szCs w:val="24"/>
            </w:rPr>
          </w:pPr>
          <w:r>
            <w:rPr>
              <w:color w:val="auto"/>
            </w:rPr>
            <w:fldChar w:fldCharType="begin"/>
          </w:r>
          <w:r>
            <w:rPr>
              <w:color w:val="auto"/>
            </w:rPr>
            <w:instrText xml:space="preserve"> HYPERLINK \l "_Toc22616" </w:instrText>
          </w:r>
          <w:r>
            <w:rPr>
              <w:color w:val="auto"/>
            </w:rPr>
            <w:fldChar w:fldCharType="separate"/>
          </w:r>
          <w:r>
            <w:rPr>
              <w:rFonts w:hint="eastAsia" w:asciiTheme="minorEastAsia" w:hAnsiTheme="minorEastAsia" w:cstheme="minorEastAsia"/>
              <w:bCs/>
              <w:color w:val="auto"/>
              <w:spacing w:val="-4"/>
              <w:sz w:val="24"/>
              <w:szCs w:val="24"/>
            </w:rPr>
            <w:t>二、服务内容</w:t>
          </w:r>
          <w:r>
            <w:rPr>
              <w:rFonts w:hint="eastAsia" w:asciiTheme="minorEastAsia" w:hAnsiTheme="minorEastAsia" w:cstheme="minorEastAsia"/>
              <w:color w:val="auto"/>
              <w:sz w:val="24"/>
              <w:szCs w:val="24"/>
            </w:rPr>
            <w:tab/>
          </w:r>
          <w:r>
            <w:rPr>
              <w:rFonts w:hint="eastAsia" w:asciiTheme="minorEastAsia" w:hAnsiTheme="minorEastAsia" w:cstheme="minorEastAsia"/>
              <w:color w:val="auto"/>
              <w:sz w:val="24"/>
              <w:szCs w:val="24"/>
            </w:rPr>
            <w:fldChar w:fldCharType="begin"/>
          </w:r>
          <w:r>
            <w:rPr>
              <w:rFonts w:hint="eastAsia" w:asciiTheme="minorEastAsia" w:hAnsiTheme="minorEastAsia" w:cstheme="minorEastAsia"/>
              <w:color w:val="auto"/>
              <w:sz w:val="24"/>
              <w:szCs w:val="24"/>
            </w:rPr>
            <w:instrText xml:space="preserve"> PAGEREF _Toc22616 \h </w:instrText>
          </w:r>
          <w:r>
            <w:rPr>
              <w:rFonts w:hint="eastAsia" w:asciiTheme="minorEastAsia" w:hAnsiTheme="minorEastAsia" w:cstheme="minorEastAsia"/>
              <w:color w:val="auto"/>
              <w:sz w:val="24"/>
              <w:szCs w:val="24"/>
            </w:rPr>
            <w:fldChar w:fldCharType="separate"/>
          </w:r>
          <w:r>
            <w:rPr>
              <w:rFonts w:hint="eastAsia" w:asciiTheme="minorEastAsia" w:hAnsiTheme="minorEastAsia" w:cstheme="minorEastAsia"/>
              <w:color w:val="auto"/>
              <w:sz w:val="24"/>
              <w:szCs w:val="24"/>
            </w:rPr>
            <w:t>7</w:t>
          </w:r>
          <w:r>
            <w:rPr>
              <w:rFonts w:hint="eastAsia" w:asciiTheme="minorEastAsia" w:hAnsiTheme="minorEastAsia" w:cstheme="minorEastAsia"/>
              <w:color w:val="auto"/>
              <w:sz w:val="24"/>
              <w:szCs w:val="24"/>
            </w:rPr>
            <w:fldChar w:fldCharType="end"/>
          </w:r>
          <w:r>
            <w:rPr>
              <w:rFonts w:hint="eastAsia" w:asciiTheme="minorEastAsia" w:hAnsiTheme="minorEastAsia" w:cstheme="minorEastAsia"/>
              <w:color w:val="auto"/>
              <w:sz w:val="24"/>
              <w:szCs w:val="24"/>
            </w:rPr>
            <w:fldChar w:fldCharType="end"/>
          </w:r>
        </w:p>
        <w:p w14:paraId="1AB3BAAF">
          <w:pPr>
            <w:pStyle w:val="25"/>
            <w:tabs>
              <w:tab w:val="right" w:leader="dot" w:pos="9414"/>
            </w:tabs>
            <w:spacing w:line="360" w:lineRule="auto"/>
            <w:rPr>
              <w:rFonts w:asciiTheme="minorEastAsia" w:hAnsiTheme="minorEastAsia" w:cstheme="minorEastAsia"/>
              <w:color w:val="auto"/>
              <w:sz w:val="24"/>
              <w:szCs w:val="24"/>
            </w:rPr>
          </w:pPr>
          <w:r>
            <w:rPr>
              <w:color w:val="auto"/>
            </w:rPr>
            <w:fldChar w:fldCharType="begin"/>
          </w:r>
          <w:r>
            <w:rPr>
              <w:color w:val="auto"/>
            </w:rPr>
            <w:instrText xml:space="preserve"> HYPERLINK \l "_Toc15440" </w:instrText>
          </w:r>
          <w:r>
            <w:rPr>
              <w:color w:val="auto"/>
            </w:rPr>
            <w:fldChar w:fldCharType="separate"/>
          </w:r>
          <w:r>
            <w:rPr>
              <w:rFonts w:hint="eastAsia" w:asciiTheme="minorEastAsia" w:hAnsiTheme="minorEastAsia" w:cstheme="minorEastAsia"/>
              <w:bCs/>
              <w:color w:val="auto"/>
              <w:spacing w:val="-4"/>
              <w:sz w:val="24"/>
              <w:szCs w:val="24"/>
            </w:rPr>
            <w:t>三、服务内容</w:t>
          </w:r>
          <w:r>
            <w:rPr>
              <w:rFonts w:hint="eastAsia" w:asciiTheme="minorEastAsia" w:hAnsiTheme="minorEastAsia" w:cstheme="minorEastAsia"/>
              <w:color w:val="auto"/>
              <w:sz w:val="24"/>
              <w:szCs w:val="24"/>
            </w:rPr>
            <w:tab/>
          </w:r>
          <w:r>
            <w:rPr>
              <w:rFonts w:hint="eastAsia" w:asciiTheme="minorEastAsia" w:hAnsiTheme="minorEastAsia" w:cstheme="minorEastAsia"/>
              <w:color w:val="auto"/>
              <w:sz w:val="24"/>
              <w:szCs w:val="24"/>
            </w:rPr>
            <w:fldChar w:fldCharType="begin"/>
          </w:r>
          <w:r>
            <w:rPr>
              <w:rFonts w:hint="eastAsia" w:asciiTheme="minorEastAsia" w:hAnsiTheme="minorEastAsia" w:cstheme="minorEastAsia"/>
              <w:color w:val="auto"/>
              <w:sz w:val="24"/>
              <w:szCs w:val="24"/>
            </w:rPr>
            <w:instrText xml:space="preserve"> PAGEREF _Toc15440 \h </w:instrText>
          </w:r>
          <w:r>
            <w:rPr>
              <w:rFonts w:hint="eastAsia" w:asciiTheme="minorEastAsia" w:hAnsiTheme="minorEastAsia" w:cstheme="minorEastAsia"/>
              <w:color w:val="auto"/>
              <w:sz w:val="24"/>
              <w:szCs w:val="24"/>
            </w:rPr>
            <w:fldChar w:fldCharType="separate"/>
          </w:r>
          <w:r>
            <w:rPr>
              <w:rFonts w:hint="eastAsia" w:asciiTheme="minorEastAsia" w:hAnsiTheme="minorEastAsia" w:cstheme="minorEastAsia"/>
              <w:color w:val="auto"/>
              <w:sz w:val="24"/>
              <w:szCs w:val="24"/>
            </w:rPr>
            <w:t>7</w:t>
          </w:r>
          <w:r>
            <w:rPr>
              <w:rFonts w:hint="eastAsia" w:asciiTheme="minorEastAsia" w:hAnsiTheme="minorEastAsia" w:cstheme="minorEastAsia"/>
              <w:color w:val="auto"/>
              <w:sz w:val="24"/>
              <w:szCs w:val="24"/>
            </w:rPr>
            <w:fldChar w:fldCharType="end"/>
          </w:r>
          <w:r>
            <w:rPr>
              <w:rFonts w:hint="eastAsia" w:asciiTheme="minorEastAsia" w:hAnsiTheme="minorEastAsia" w:cstheme="minorEastAsia"/>
              <w:color w:val="auto"/>
              <w:sz w:val="24"/>
              <w:szCs w:val="24"/>
            </w:rPr>
            <w:fldChar w:fldCharType="end"/>
          </w:r>
        </w:p>
        <w:p w14:paraId="4AB585F8">
          <w:pPr>
            <w:pStyle w:val="25"/>
            <w:tabs>
              <w:tab w:val="right" w:leader="dot" w:pos="9414"/>
            </w:tabs>
            <w:spacing w:line="360" w:lineRule="auto"/>
            <w:rPr>
              <w:rFonts w:asciiTheme="minorEastAsia" w:hAnsiTheme="minorEastAsia" w:cstheme="minorEastAsia"/>
              <w:color w:val="auto"/>
              <w:sz w:val="24"/>
              <w:szCs w:val="24"/>
            </w:rPr>
          </w:pPr>
          <w:r>
            <w:rPr>
              <w:color w:val="auto"/>
            </w:rPr>
            <w:fldChar w:fldCharType="begin"/>
          </w:r>
          <w:r>
            <w:rPr>
              <w:color w:val="auto"/>
            </w:rPr>
            <w:instrText xml:space="preserve"> HYPERLINK \l "_Toc27474" </w:instrText>
          </w:r>
          <w:r>
            <w:rPr>
              <w:color w:val="auto"/>
            </w:rPr>
            <w:fldChar w:fldCharType="separate"/>
          </w:r>
          <w:r>
            <w:rPr>
              <w:rFonts w:hint="eastAsia" w:asciiTheme="minorEastAsia" w:hAnsiTheme="minorEastAsia" w:cstheme="minorEastAsia"/>
              <w:bCs/>
              <w:color w:val="auto"/>
              <w:spacing w:val="-5"/>
              <w:sz w:val="24"/>
              <w:szCs w:val="24"/>
            </w:rPr>
            <w:t>四、采购项目基本要求</w:t>
          </w:r>
          <w:r>
            <w:rPr>
              <w:rFonts w:hint="eastAsia" w:asciiTheme="minorEastAsia" w:hAnsiTheme="minorEastAsia" w:cstheme="minorEastAsia"/>
              <w:color w:val="auto"/>
              <w:sz w:val="24"/>
              <w:szCs w:val="24"/>
            </w:rPr>
            <w:tab/>
          </w:r>
          <w:r>
            <w:rPr>
              <w:rFonts w:hint="eastAsia" w:asciiTheme="minorEastAsia" w:hAnsiTheme="minorEastAsia" w:cstheme="minorEastAsia"/>
              <w:color w:val="auto"/>
              <w:sz w:val="24"/>
              <w:szCs w:val="24"/>
            </w:rPr>
            <w:fldChar w:fldCharType="begin"/>
          </w:r>
          <w:r>
            <w:rPr>
              <w:rFonts w:hint="eastAsia" w:asciiTheme="minorEastAsia" w:hAnsiTheme="minorEastAsia" w:cstheme="minorEastAsia"/>
              <w:color w:val="auto"/>
              <w:sz w:val="24"/>
              <w:szCs w:val="24"/>
            </w:rPr>
            <w:instrText xml:space="preserve"> PAGEREF _Toc27474 \h </w:instrText>
          </w:r>
          <w:r>
            <w:rPr>
              <w:rFonts w:hint="eastAsia" w:asciiTheme="minorEastAsia" w:hAnsiTheme="minorEastAsia" w:cstheme="minorEastAsia"/>
              <w:color w:val="auto"/>
              <w:sz w:val="24"/>
              <w:szCs w:val="24"/>
            </w:rPr>
            <w:fldChar w:fldCharType="separate"/>
          </w:r>
          <w:r>
            <w:rPr>
              <w:rFonts w:hint="eastAsia" w:asciiTheme="minorEastAsia" w:hAnsiTheme="minorEastAsia" w:cstheme="minorEastAsia"/>
              <w:color w:val="auto"/>
              <w:sz w:val="24"/>
              <w:szCs w:val="24"/>
            </w:rPr>
            <w:t>8</w:t>
          </w:r>
          <w:r>
            <w:rPr>
              <w:rFonts w:hint="eastAsia" w:asciiTheme="minorEastAsia" w:hAnsiTheme="minorEastAsia" w:cstheme="minorEastAsia"/>
              <w:color w:val="auto"/>
              <w:sz w:val="24"/>
              <w:szCs w:val="24"/>
            </w:rPr>
            <w:fldChar w:fldCharType="end"/>
          </w:r>
          <w:r>
            <w:rPr>
              <w:rFonts w:hint="eastAsia" w:asciiTheme="minorEastAsia" w:hAnsiTheme="minorEastAsia" w:cstheme="minorEastAsia"/>
              <w:color w:val="auto"/>
              <w:sz w:val="24"/>
              <w:szCs w:val="24"/>
            </w:rPr>
            <w:fldChar w:fldCharType="end"/>
          </w:r>
        </w:p>
        <w:p w14:paraId="6AF916DB">
          <w:pPr>
            <w:pStyle w:val="25"/>
            <w:tabs>
              <w:tab w:val="right" w:leader="dot" w:pos="9414"/>
            </w:tabs>
            <w:spacing w:line="360" w:lineRule="auto"/>
            <w:rPr>
              <w:rFonts w:asciiTheme="minorEastAsia" w:hAnsiTheme="minorEastAsia" w:cstheme="minorEastAsia"/>
              <w:color w:val="auto"/>
              <w:sz w:val="24"/>
              <w:szCs w:val="24"/>
            </w:rPr>
          </w:pPr>
          <w:r>
            <w:rPr>
              <w:color w:val="auto"/>
            </w:rPr>
            <w:fldChar w:fldCharType="begin"/>
          </w:r>
          <w:r>
            <w:rPr>
              <w:color w:val="auto"/>
            </w:rPr>
            <w:instrText xml:space="preserve"> HYPERLINK \l "_Toc11964" </w:instrText>
          </w:r>
          <w:r>
            <w:rPr>
              <w:color w:val="auto"/>
            </w:rPr>
            <w:fldChar w:fldCharType="separate"/>
          </w:r>
          <w:r>
            <w:rPr>
              <w:rFonts w:hint="eastAsia" w:asciiTheme="minorEastAsia" w:hAnsiTheme="minorEastAsia" w:cstheme="minorEastAsia"/>
              <w:bCs/>
              <w:color w:val="auto"/>
              <w:spacing w:val="5"/>
              <w:sz w:val="24"/>
              <w:szCs w:val="24"/>
            </w:rPr>
            <w:t>第三篇项目商务需求</w:t>
          </w:r>
          <w:r>
            <w:rPr>
              <w:rFonts w:hint="eastAsia" w:asciiTheme="minorEastAsia" w:hAnsiTheme="minorEastAsia" w:cstheme="minorEastAsia"/>
              <w:color w:val="auto"/>
              <w:sz w:val="24"/>
              <w:szCs w:val="24"/>
            </w:rPr>
            <w:tab/>
          </w:r>
          <w:r>
            <w:rPr>
              <w:rFonts w:hint="eastAsia" w:asciiTheme="minorEastAsia" w:hAnsiTheme="minorEastAsia" w:cstheme="minorEastAsia"/>
              <w:color w:val="auto"/>
              <w:sz w:val="24"/>
              <w:szCs w:val="24"/>
            </w:rPr>
            <w:fldChar w:fldCharType="begin"/>
          </w:r>
          <w:r>
            <w:rPr>
              <w:rFonts w:hint="eastAsia" w:asciiTheme="minorEastAsia" w:hAnsiTheme="minorEastAsia" w:cstheme="minorEastAsia"/>
              <w:color w:val="auto"/>
              <w:sz w:val="24"/>
              <w:szCs w:val="24"/>
            </w:rPr>
            <w:instrText xml:space="preserve"> PAGEREF _Toc11964 \h </w:instrText>
          </w:r>
          <w:r>
            <w:rPr>
              <w:rFonts w:hint="eastAsia" w:asciiTheme="minorEastAsia" w:hAnsiTheme="minorEastAsia" w:cstheme="minorEastAsia"/>
              <w:color w:val="auto"/>
              <w:sz w:val="24"/>
              <w:szCs w:val="24"/>
            </w:rPr>
            <w:fldChar w:fldCharType="separate"/>
          </w:r>
          <w:r>
            <w:rPr>
              <w:rFonts w:hint="eastAsia" w:asciiTheme="minorEastAsia" w:hAnsiTheme="minorEastAsia" w:cstheme="minorEastAsia"/>
              <w:color w:val="auto"/>
              <w:sz w:val="24"/>
              <w:szCs w:val="24"/>
            </w:rPr>
            <w:t>13</w:t>
          </w:r>
          <w:r>
            <w:rPr>
              <w:rFonts w:hint="eastAsia" w:asciiTheme="minorEastAsia" w:hAnsiTheme="minorEastAsia" w:cstheme="minorEastAsia"/>
              <w:color w:val="auto"/>
              <w:sz w:val="24"/>
              <w:szCs w:val="24"/>
            </w:rPr>
            <w:fldChar w:fldCharType="end"/>
          </w:r>
          <w:r>
            <w:rPr>
              <w:rFonts w:hint="eastAsia" w:asciiTheme="minorEastAsia" w:hAnsiTheme="minorEastAsia" w:cstheme="minorEastAsia"/>
              <w:color w:val="auto"/>
              <w:sz w:val="24"/>
              <w:szCs w:val="24"/>
            </w:rPr>
            <w:fldChar w:fldCharType="end"/>
          </w:r>
        </w:p>
        <w:p w14:paraId="2CB42626">
          <w:pPr>
            <w:pStyle w:val="25"/>
            <w:tabs>
              <w:tab w:val="right" w:leader="dot" w:pos="9414"/>
            </w:tabs>
            <w:spacing w:line="360" w:lineRule="auto"/>
            <w:rPr>
              <w:rFonts w:asciiTheme="minorEastAsia" w:hAnsiTheme="minorEastAsia" w:cstheme="minorEastAsia"/>
              <w:color w:val="auto"/>
              <w:sz w:val="24"/>
              <w:szCs w:val="24"/>
            </w:rPr>
          </w:pPr>
          <w:r>
            <w:rPr>
              <w:color w:val="auto"/>
            </w:rPr>
            <w:fldChar w:fldCharType="begin"/>
          </w:r>
          <w:r>
            <w:rPr>
              <w:color w:val="auto"/>
            </w:rPr>
            <w:instrText xml:space="preserve"> HYPERLINK \l "_Toc7826" </w:instrText>
          </w:r>
          <w:r>
            <w:rPr>
              <w:color w:val="auto"/>
            </w:rPr>
            <w:fldChar w:fldCharType="separate"/>
          </w:r>
          <w:r>
            <w:rPr>
              <w:rFonts w:hint="eastAsia" w:asciiTheme="minorEastAsia" w:hAnsiTheme="minorEastAsia" w:cstheme="minorEastAsia"/>
              <w:bCs/>
              <w:color w:val="auto"/>
              <w:spacing w:val="-3"/>
              <w:sz w:val="24"/>
              <w:szCs w:val="24"/>
            </w:rPr>
            <w:t>一、服务时间、地点及验收方式</w:t>
          </w:r>
          <w:r>
            <w:rPr>
              <w:rFonts w:hint="eastAsia" w:asciiTheme="minorEastAsia" w:hAnsiTheme="minorEastAsia" w:cstheme="minorEastAsia"/>
              <w:color w:val="auto"/>
              <w:sz w:val="24"/>
              <w:szCs w:val="24"/>
            </w:rPr>
            <w:tab/>
          </w:r>
          <w:r>
            <w:rPr>
              <w:rFonts w:hint="eastAsia" w:asciiTheme="minorEastAsia" w:hAnsiTheme="minorEastAsia" w:cstheme="minorEastAsia"/>
              <w:color w:val="auto"/>
              <w:sz w:val="24"/>
              <w:szCs w:val="24"/>
            </w:rPr>
            <w:fldChar w:fldCharType="begin"/>
          </w:r>
          <w:r>
            <w:rPr>
              <w:rFonts w:hint="eastAsia" w:asciiTheme="minorEastAsia" w:hAnsiTheme="minorEastAsia" w:cstheme="minorEastAsia"/>
              <w:color w:val="auto"/>
              <w:sz w:val="24"/>
              <w:szCs w:val="24"/>
            </w:rPr>
            <w:instrText xml:space="preserve"> PAGEREF _Toc7826 \h </w:instrText>
          </w:r>
          <w:r>
            <w:rPr>
              <w:rFonts w:hint="eastAsia" w:asciiTheme="minorEastAsia" w:hAnsiTheme="minorEastAsia" w:cstheme="minorEastAsia"/>
              <w:color w:val="auto"/>
              <w:sz w:val="24"/>
              <w:szCs w:val="24"/>
            </w:rPr>
            <w:fldChar w:fldCharType="separate"/>
          </w:r>
          <w:r>
            <w:rPr>
              <w:rFonts w:hint="eastAsia" w:asciiTheme="minorEastAsia" w:hAnsiTheme="minorEastAsia" w:cstheme="minorEastAsia"/>
              <w:color w:val="auto"/>
              <w:sz w:val="24"/>
              <w:szCs w:val="24"/>
            </w:rPr>
            <w:t>13</w:t>
          </w:r>
          <w:r>
            <w:rPr>
              <w:rFonts w:hint="eastAsia" w:asciiTheme="minorEastAsia" w:hAnsiTheme="minorEastAsia" w:cstheme="minorEastAsia"/>
              <w:color w:val="auto"/>
              <w:sz w:val="24"/>
              <w:szCs w:val="24"/>
            </w:rPr>
            <w:fldChar w:fldCharType="end"/>
          </w:r>
          <w:r>
            <w:rPr>
              <w:rFonts w:hint="eastAsia" w:asciiTheme="minorEastAsia" w:hAnsiTheme="minorEastAsia" w:cstheme="minorEastAsia"/>
              <w:color w:val="auto"/>
              <w:sz w:val="24"/>
              <w:szCs w:val="24"/>
            </w:rPr>
            <w:fldChar w:fldCharType="end"/>
          </w:r>
        </w:p>
        <w:p w14:paraId="4220F297">
          <w:pPr>
            <w:pStyle w:val="25"/>
            <w:tabs>
              <w:tab w:val="right" w:leader="dot" w:pos="9414"/>
            </w:tabs>
            <w:spacing w:line="360" w:lineRule="auto"/>
            <w:rPr>
              <w:rFonts w:asciiTheme="minorEastAsia" w:hAnsiTheme="minorEastAsia" w:cstheme="minorEastAsia"/>
              <w:color w:val="auto"/>
              <w:sz w:val="24"/>
              <w:szCs w:val="24"/>
            </w:rPr>
          </w:pPr>
          <w:r>
            <w:rPr>
              <w:color w:val="auto"/>
            </w:rPr>
            <w:fldChar w:fldCharType="begin"/>
          </w:r>
          <w:r>
            <w:rPr>
              <w:color w:val="auto"/>
            </w:rPr>
            <w:instrText xml:space="preserve"> HYPERLINK \l "_Toc10231" </w:instrText>
          </w:r>
          <w:r>
            <w:rPr>
              <w:color w:val="auto"/>
            </w:rPr>
            <w:fldChar w:fldCharType="separate"/>
          </w:r>
          <w:r>
            <w:rPr>
              <w:rFonts w:hint="eastAsia" w:asciiTheme="minorEastAsia" w:hAnsiTheme="minorEastAsia" w:cstheme="minorEastAsia"/>
              <w:bCs/>
              <w:color w:val="auto"/>
              <w:spacing w:val="-4"/>
              <w:sz w:val="24"/>
              <w:szCs w:val="24"/>
            </w:rPr>
            <w:t>二、报价要求</w:t>
          </w:r>
          <w:r>
            <w:rPr>
              <w:rFonts w:hint="eastAsia" w:asciiTheme="minorEastAsia" w:hAnsiTheme="minorEastAsia" w:cstheme="minorEastAsia"/>
              <w:color w:val="auto"/>
              <w:sz w:val="24"/>
              <w:szCs w:val="24"/>
            </w:rPr>
            <w:tab/>
          </w:r>
          <w:r>
            <w:rPr>
              <w:rFonts w:hint="eastAsia" w:asciiTheme="minorEastAsia" w:hAnsiTheme="minorEastAsia" w:cstheme="minorEastAsia"/>
              <w:color w:val="auto"/>
              <w:sz w:val="24"/>
              <w:szCs w:val="24"/>
            </w:rPr>
            <w:fldChar w:fldCharType="begin"/>
          </w:r>
          <w:r>
            <w:rPr>
              <w:rFonts w:hint="eastAsia" w:asciiTheme="minorEastAsia" w:hAnsiTheme="minorEastAsia" w:cstheme="minorEastAsia"/>
              <w:color w:val="auto"/>
              <w:sz w:val="24"/>
              <w:szCs w:val="24"/>
            </w:rPr>
            <w:instrText xml:space="preserve"> PAGEREF _Toc10231 \h </w:instrText>
          </w:r>
          <w:r>
            <w:rPr>
              <w:rFonts w:hint="eastAsia" w:asciiTheme="minorEastAsia" w:hAnsiTheme="minorEastAsia" w:cstheme="minorEastAsia"/>
              <w:color w:val="auto"/>
              <w:sz w:val="24"/>
              <w:szCs w:val="24"/>
            </w:rPr>
            <w:fldChar w:fldCharType="separate"/>
          </w:r>
          <w:r>
            <w:rPr>
              <w:rFonts w:hint="eastAsia" w:asciiTheme="minorEastAsia" w:hAnsiTheme="minorEastAsia" w:cstheme="minorEastAsia"/>
              <w:color w:val="auto"/>
              <w:sz w:val="24"/>
              <w:szCs w:val="24"/>
            </w:rPr>
            <w:t>13</w:t>
          </w:r>
          <w:r>
            <w:rPr>
              <w:rFonts w:hint="eastAsia" w:asciiTheme="minorEastAsia" w:hAnsiTheme="minorEastAsia" w:cstheme="minorEastAsia"/>
              <w:color w:val="auto"/>
              <w:sz w:val="24"/>
              <w:szCs w:val="24"/>
            </w:rPr>
            <w:fldChar w:fldCharType="end"/>
          </w:r>
          <w:r>
            <w:rPr>
              <w:rFonts w:hint="eastAsia" w:asciiTheme="minorEastAsia" w:hAnsiTheme="minorEastAsia" w:cstheme="minorEastAsia"/>
              <w:color w:val="auto"/>
              <w:sz w:val="24"/>
              <w:szCs w:val="24"/>
            </w:rPr>
            <w:fldChar w:fldCharType="end"/>
          </w:r>
        </w:p>
        <w:p w14:paraId="72CD1A4C">
          <w:pPr>
            <w:pStyle w:val="25"/>
            <w:tabs>
              <w:tab w:val="right" w:leader="dot" w:pos="9414"/>
            </w:tabs>
            <w:spacing w:line="360" w:lineRule="auto"/>
            <w:rPr>
              <w:rFonts w:asciiTheme="minorEastAsia" w:hAnsiTheme="minorEastAsia" w:cstheme="minorEastAsia"/>
              <w:color w:val="auto"/>
              <w:sz w:val="24"/>
              <w:szCs w:val="24"/>
            </w:rPr>
          </w:pPr>
          <w:r>
            <w:rPr>
              <w:color w:val="auto"/>
            </w:rPr>
            <w:fldChar w:fldCharType="begin"/>
          </w:r>
          <w:r>
            <w:rPr>
              <w:color w:val="auto"/>
            </w:rPr>
            <w:instrText xml:space="preserve"> HYPERLINK \l "_Toc23250" </w:instrText>
          </w:r>
          <w:r>
            <w:rPr>
              <w:color w:val="auto"/>
            </w:rPr>
            <w:fldChar w:fldCharType="separate"/>
          </w:r>
          <w:r>
            <w:rPr>
              <w:rFonts w:hint="eastAsia" w:asciiTheme="minorEastAsia" w:hAnsiTheme="minorEastAsia" w:cstheme="minorEastAsia"/>
              <w:color w:val="auto"/>
              <w:spacing w:val="-3"/>
              <w:sz w:val="24"/>
              <w:szCs w:val="24"/>
            </w:rPr>
            <w:t>三、</w:t>
          </w:r>
          <w:r>
            <w:rPr>
              <w:rFonts w:hint="eastAsia" w:asciiTheme="minorEastAsia" w:hAnsiTheme="minorEastAsia" w:cstheme="minorEastAsia"/>
              <w:bCs/>
              <w:color w:val="auto"/>
              <w:spacing w:val="-3"/>
              <w:sz w:val="24"/>
              <w:szCs w:val="24"/>
            </w:rPr>
            <w:t>付款方式</w:t>
          </w:r>
          <w:r>
            <w:rPr>
              <w:rFonts w:hint="eastAsia" w:asciiTheme="minorEastAsia" w:hAnsiTheme="minorEastAsia" w:cstheme="minorEastAsia"/>
              <w:color w:val="auto"/>
              <w:sz w:val="24"/>
              <w:szCs w:val="24"/>
            </w:rPr>
            <w:tab/>
          </w:r>
          <w:r>
            <w:rPr>
              <w:rFonts w:hint="eastAsia" w:asciiTheme="minorEastAsia" w:hAnsiTheme="minorEastAsia" w:cstheme="minorEastAsia"/>
              <w:color w:val="auto"/>
              <w:sz w:val="24"/>
              <w:szCs w:val="24"/>
            </w:rPr>
            <w:fldChar w:fldCharType="begin"/>
          </w:r>
          <w:r>
            <w:rPr>
              <w:rFonts w:hint="eastAsia" w:asciiTheme="minorEastAsia" w:hAnsiTheme="minorEastAsia" w:cstheme="minorEastAsia"/>
              <w:color w:val="auto"/>
              <w:sz w:val="24"/>
              <w:szCs w:val="24"/>
            </w:rPr>
            <w:instrText xml:space="preserve"> PAGEREF _Toc23250 \h </w:instrText>
          </w:r>
          <w:r>
            <w:rPr>
              <w:rFonts w:hint="eastAsia" w:asciiTheme="minorEastAsia" w:hAnsiTheme="minorEastAsia" w:cstheme="minorEastAsia"/>
              <w:color w:val="auto"/>
              <w:sz w:val="24"/>
              <w:szCs w:val="24"/>
            </w:rPr>
            <w:fldChar w:fldCharType="separate"/>
          </w:r>
          <w:r>
            <w:rPr>
              <w:rFonts w:hint="eastAsia" w:asciiTheme="minorEastAsia" w:hAnsiTheme="minorEastAsia" w:cstheme="minorEastAsia"/>
              <w:color w:val="auto"/>
              <w:sz w:val="24"/>
              <w:szCs w:val="24"/>
            </w:rPr>
            <w:t>16</w:t>
          </w:r>
          <w:r>
            <w:rPr>
              <w:rFonts w:hint="eastAsia" w:asciiTheme="minorEastAsia" w:hAnsiTheme="minorEastAsia" w:cstheme="minorEastAsia"/>
              <w:color w:val="auto"/>
              <w:sz w:val="24"/>
              <w:szCs w:val="24"/>
            </w:rPr>
            <w:fldChar w:fldCharType="end"/>
          </w:r>
          <w:r>
            <w:rPr>
              <w:rFonts w:hint="eastAsia" w:asciiTheme="minorEastAsia" w:hAnsiTheme="minorEastAsia" w:cstheme="minorEastAsia"/>
              <w:color w:val="auto"/>
              <w:sz w:val="24"/>
              <w:szCs w:val="24"/>
            </w:rPr>
            <w:fldChar w:fldCharType="end"/>
          </w:r>
        </w:p>
        <w:p w14:paraId="47A1DA4D">
          <w:pPr>
            <w:pStyle w:val="25"/>
            <w:tabs>
              <w:tab w:val="right" w:leader="dot" w:pos="9414"/>
            </w:tabs>
            <w:spacing w:line="360" w:lineRule="auto"/>
            <w:rPr>
              <w:rFonts w:asciiTheme="minorEastAsia" w:hAnsiTheme="minorEastAsia" w:cstheme="minorEastAsia"/>
              <w:color w:val="auto"/>
              <w:sz w:val="24"/>
              <w:szCs w:val="24"/>
            </w:rPr>
          </w:pPr>
          <w:r>
            <w:rPr>
              <w:color w:val="auto"/>
            </w:rPr>
            <w:fldChar w:fldCharType="begin"/>
          </w:r>
          <w:r>
            <w:rPr>
              <w:color w:val="auto"/>
            </w:rPr>
            <w:instrText xml:space="preserve"> HYPERLINK \l "_Toc9749" </w:instrText>
          </w:r>
          <w:r>
            <w:rPr>
              <w:color w:val="auto"/>
            </w:rPr>
            <w:fldChar w:fldCharType="separate"/>
          </w:r>
          <w:r>
            <w:rPr>
              <w:rFonts w:hint="eastAsia" w:asciiTheme="minorEastAsia" w:hAnsiTheme="minorEastAsia" w:cstheme="minorEastAsia"/>
              <w:bCs/>
              <w:color w:val="auto"/>
              <w:spacing w:val="-8"/>
              <w:sz w:val="24"/>
              <w:szCs w:val="24"/>
            </w:rPr>
            <w:t>四、知识产权</w:t>
          </w:r>
          <w:r>
            <w:rPr>
              <w:rFonts w:hint="eastAsia" w:asciiTheme="minorEastAsia" w:hAnsiTheme="minorEastAsia" w:cstheme="minorEastAsia"/>
              <w:color w:val="auto"/>
              <w:sz w:val="24"/>
              <w:szCs w:val="24"/>
            </w:rPr>
            <w:tab/>
          </w:r>
          <w:r>
            <w:rPr>
              <w:rFonts w:hint="eastAsia" w:asciiTheme="minorEastAsia" w:hAnsiTheme="minorEastAsia" w:cstheme="minorEastAsia"/>
              <w:color w:val="auto"/>
              <w:sz w:val="24"/>
              <w:szCs w:val="24"/>
            </w:rPr>
            <w:fldChar w:fldCharType="begin"/>
          </w:r>
          <w:r>
            <w:rPr>
              <w:rFonts w:hint="eastAsia" w:asciiTheme="minorEastAsia" w:hAnsiTheme="minorEastAsia" w:cstheme="minorEastAsia"/>
              <w:color w:val="auto"/>
              <w:sz w:val="24"/>
              <w:szCs w:val="24"/>
            </w:rPr>
            <w:instrText xml:space="preserve"> PAGEREF _Toc9749 \h </w:instrText>
          </w:r>
          <w:r>
            <w:rPr>
              <w:rFonts w:hint="eastAsia" w:asciiTheme="minorEastAsia" w:hAnsiTheme="minorEastAsia" w:cstheme="minorEastAsia"/>
              <w:color w:val="auto"/>
              <w:sz w:val="24"/>
              <w:szCs w:val="24"/>
            </w:rPr>
            <w:fldChar w:fldCharType="separate"/>
          </w:r>
          <w:r>
            <w:rPr>
              <w:rFonts w:hint="eastAsia" w:asciiTheme="minorEastAsia" w:hAnsiTheme="minorEastAsia" w:cstheme="minorEastAsia"/>
              <w:color w:val="auto"/>
              <w:sz w:val="24"/>
              <w:szCs w:val="24"/>
            </w:rPr>
            <w:t>16</w:t>
          </w:r>
          <w:r>
            <w:rPr>
              <w:rFonts w:hint="eastAsia" w:asciiTheme="minorEastAsia" w:hAnsiTheme="minorEastAsia" w:cstheme="minorEastAsia"/>
              <w:color w:val="auto"/>
              <w:sz w:val="24"/>
              <w:szCs w:val="24"/>
            </w:rPr>
            <w:fldChar w:fldCharType="end"/>
          </w:r>
          <w:r>
            <w:rPr>
              <w:rFonts w:hint="eastAsia" w:asciiTheme="minorEastAsia" w:hAnsiTheme="minorEastAsia" w:cstheme="minorEastAsia"/>
              <w:color w:val="auto"/>
              <w:sz w:val="24"/>
              <w:szCs w:val="24"/>
            </w:rPr>
            <w:fldChar w:fldCharType="end"/>
          </w:r>
        </w:p>
        <w:p w14:paraId="114AE4F2">
          <w:pPr>
            <w:pStyle w:val="25"/>
            <w:tabs>
              <w:tab w:val="right" w:leader="dot" w:pos="9414"/>
            </w:tabs>
            <w:spacing w:line="360" w:lineRule="auto"/>
            <w:rPr>
              <w:rFonts w:asciiTheme="minorEastAsia" w:hAnsiTheme="minorEastAsia" w:cstheme="minorEastAsia"/>
              <w:color w:val="auto"/>
              <w:sz w:val="24"/>
              <w:szCs w:val="24"/>
            </w:rPr>
          </w:pPr>
          <w:r>
            <w:rPr>
              <w:color w:val="auto"/>
            </w:rPr>
            <w:fldChar w:fldCharType="begin"/>
          </w:r>
          <w:r>
            <w:rPr>
              <w:color w:val="auto"/>
            </w:rPr>
            <w:instrText xml:space="preserve"> HYPERLINK \l "_Toc27222" </w:instrText>
          </w:r>
          <w:r>
            <w:rPr>
              <w:color w:val="auto"/>
            </w:rPr>
            <w:fldChar w:fldCharType="separate"/>
          </w:r>
          <w:r>
            <w:rPr>
              <w:rFonts w:hint="eastAsia" w:asciiTheme="minorEastAsia" w:hAnsiTheme="minorEastAsia" w:cstheme="minorEastAsia"/>
              <w:bCs/>
              <w:color w:val="auto"/>
              <w:spacing w:val="-6"/>
              <w:sz w:val="24"/>
              <w:szCs w:val="24"/>
            </w:rPr>
            <w:t>五、培训</w:t>
          </w:r>
          <w:r>
            <w:rPr>
              <w:rFonts w:hint="eastAsia" w:asciiTheme="minorEastAsia" w:hAnsiTheme="minorEastAsia" w:cstheme="minorEastAsia"/>
              <w:color w:val="auto"/>
              <w:sz w:val="24"/>
              <w:szCs w:val="24"/>
            </w:rPr>
            <w:tab/>
          </w:r>
          <w:r>
            <w:rPr>
              <w:rFonts w:hint="eastAsia" w:asciiTheme="minorEastAsia" w:hAnsiTheme="minorEastAsia" w:cstheme="minorEastAsia"/>
              <w:color w:val="auto"/>
              <w:sz w:val="24"/>
              <w:szCs w:val="24"/>
            </w:rPr>
            <w:fldChar w:fldCharType="begin"/>
          </w:r>
          <w:r>
            <w:rPr>
              <w:rFonts w:hint="eastAsia" w:asciiTheme="minorEastAsia" w:hAnsiTheme="minorEastAsia" w:cstheme="minorEastAsia"/>
              <w:color w:val="auto"/>
              <w:sz w:val="24"/>
              <w:szCs w:val="24"/>
            </w:rPr>
            <w:instrText xml:space="preserve"> PAGEREF _Toc27222 \h </w:instrText>
          </w:r>
          <w:r>
            <w:rPr>
              <w:rFonts w:hint="eastAsia" w:asciiTheme="minorEastAsia" w:hAnsiTheme="minorEastAsia" w:cstheme="minorEastAsia"/>
              <w:color w:val="auto"/>
              <w:sz w:val="24"/>
              <w:szCs w:val="24"/>
            </w:rPr>
            <w:fldChar w:fldCharType="separate"/>
          </w:r>
          <w:r>
            <w:rPr>
              <w:rFonts w:hint="eastAsia" w:asciiTheme="minorEastAsia" w:hAnsiTheme="minorEastAsia" w:cstheme="minorEastAsia"/>
              <w:color w:val="auto"/>
              <w:sz w:val="24"/>
              <w:szCs w:val="24"/>
            </w:rPr>
            <w:t>16</w:t>
          </w:r>
          <w:r>
            <w:rPr>
              <w:rFonts w:hint="eastAsia" w:asciiTheme="minorEastAsia" w:hAnsiTheme="minorEastAsia" w:cstheme="minorEastAsia"/>
              <w:color w:val="auto"/>
              <w:sz w:val="24"/>
              <w:szCs w:val="24"/>
            </w:rPr>
            <w:fldChar w:fldCharType="end"/>
          </w:r>
          <w:r>
            <w:rPr>
              <w:rFonts w:hint="eastAsia" w:asciiTheme="minorEastAsia" w:hAnsiTheme="minorEastAsia" w:cstheme="minorEastAsia"/>
              <w:color w:val="auto"/>
              <w:sz w:val="24"/>
              <w:szCs w:val="24"/>
            </w:rPr>
            <w:fldChar w:fldCharType="end"/>
          </w:r>
        </w:p>
        <w:p w14:paraId="1558A72D">
          <w:pPr>
            <w:pStyle w:val="25"/>
            <w:tabs>
              <w:tab w:val="right" w:leader="dot" w:pos="9414"/>
            </w:tabs>
            <w:spacing w:line="360" w:lineRule="auto"/>
            <w:rPr>
              <w:rFonts w:asciiTheme="minorEastAsia" w:hAnsiTheme="minorEastAsia" w:cstheme="minorEastAsia"/>
              <w:color w:val="auto"/>
              <w:sz w:val="24"/>
              <w:szCs w:val="24"/>
            </w:rPr>
          </w:pPr>
          <w:r>
            <w:rPr>
              <w:color w:val="auto"/>
            </w:rPr>
            <w:fldChar w:fldCharType="begin"/>
          </w:r>
          <w:r>
            <w:rPr>
              <w:color w:val="auto"/>
            </w:rPr>
            <w:instrText xml:space="preserve"> HYPERLINK \l "_Toc20709" </w:instrText>
          </w:r>
          <w:r>
            <w:rPr>
              <w:color w:val="auto"/>
            </w:rPr>
            <w:fldChar w:fldCharType="separate"/>
          </w:r>
          <w:r>
            <w:rPr>
              <w:rFonts w:hint="eastAsia" w:asciiTheme="minorEastAsia" w:hAnsiTheme="minorEastAsia" w:cstheme="minorEastAsia"/>
              <w:bCs/>
              <w:color w:val="auto"/>
              <w:spacing w:val="-3"/>
              <w:sz w:val="24"/>
              <w:szCs w:val="24"/>
            </w:rPr>
            <w:t>六、附件、图纸及包装要求</w:t>
          </w:r>
          <w:r>
            <w:rPr>
              <w:rFonts w:hint="eastAsia" w:asciiTheme="minorEastAsia" w:hAnsiTheme="minorEastAsia" w:cstheme="minorEastAsia"/>
              <w:color w:val="auto"/>
              <w:sz w:val="24"/>
              <w:szCs w:val="24"/>
            </w:rPr>
            <w:tab/>
          </w:r>
          <w:r>
            <w:rPr>
              <w:rFonts w:hint="eastAsia" w:asciiTheme="minorEastAsia" w:hAnsiTheme="minorEastAsia" w:cstheme="minorEastAsia"/>
              <w:color w:val="auto"/>
              <w:sz w:val="24"/>
              <w:szCs w:val="24"/>
            </w:rPr>
            <w:fldChar w:fldCharType="begin"/>
          </w:r>
          <w:r>
            <w:rPr>
              <w:rFonts w:hint="eastAsia" w:asciiTheme="minorEastAsia" w:hAnsiTheme="minorEastAsia" w:cstheme="minorEastAsia"/>
              <w:color w:val="auto"/>
              <w:sz w:val="24"/>
              <w:szCs w:val="24"/>
            </w:rPr>
            <w:instrText xml:space="preserve"> PAGEREF _Toc20709 \h </w:instrText>
          </w:r>
          <w:r>
            <w:rPr>
              <w:rFonts w:hint="eastAsia" w:asciiTheme="minorEastAsia" w:hAnsiTheme="minorEastAsia" w:cstheme="minorEastAsia"/>
              <w:color w:val="auto"/>
              <w:sz w:val="24"/>
              <w:szCs w:val="24"/>
            </w:rPr>
            <w:fldChar w:fldCharType="separate"/>
          </w:r>
          <w:r>
            <w:rPr>
              <w:rFonts w:hint="eastAsia" w:asciiTheme="minorEastAsia" w:hAnsiTheme="minorEastAsia" w:cstheme="minorEastAsia"/>
              <w:color w:val="auto"/>
              <w:sz w:val="24"/>
              <w:szCs w:val="24"/>
            </w:rPr>
            <w:t>16</w:t>
          </w:r>
          <w:r>
            <w:rPr>
              <w:rFonts w:hint="eastAsia" w:asciiTheme="minorEastAsia" w:hAnsiTheme="minorEastAsia" w:cstheme="minorEastAsia"/>
              <w:color w:val="auto"/>
              <w:sz w:val="24"/>
              <w:szCs w:val="24"/>
            </w:rPr>
            <w:fldChar w:fldCharType="end"/>
          </w:r>
          <w:r>
            <w:rPr>
              <w:rFonts w:hint="eastAsia" w:asciiTheme="minorEastAsia" w:hAnsiTheme="minorEastAsia" w:cstheme="minorEastAsia"/>
              <w:color w:val="auto"/>
              <w:sz w:val="24"/>
              <w:szCs w:val="24"/>
            </w:rPr>
            <w:fldChar w:fldCharType="end"/>
          </w:r>
        </w:p>
        <w:p w14:paraId="2FB906F5">
          <w:pPr>
            <w:pStyle w:val="25"/>
            <w:tabs>
              <w:tab w:val="right" w:leader="dot" w:pos="9414"/>
            </w:tabs>
            <w:spacing w:line="360" w:lineRule="auto"/>
            <w:rPr>
              <w:rFonts w:asciiTheme="minorEastAsia" w:hAnsiTheme="minorEastAsia" w:cstheme="minorEastAsia"/>
              <w:color w:val="auto"/>
              <w:sz w:val="24"/>
              <w:szCs w:val="24"/>
            </w:rPr>
          </w:pPr>
          <w:r>
            <w:rPr>
              <w:color w:val="auto"/>
            </w:rPr>
            <w:fldChar w:fldCharType="begin"/>
          </w:r>
          <w:r>
            <w:rPr>
              <w:color w:val="auto"/>
            </w:rPr>
            <w:instrText xml:space="preserve"> HYPERLINK \l "_Toc21239" </w:instrText>
          </w:r>
          <w:r>
            <w:rPr>
              <w:color w:val="auto"/>
            </w:rPr>
            <w:fldChar w:fldCharType="separate"/>
          </w:r>
          <w:r>
            <w:rPr>
              <w:rFonts w:hint="eastAsia" w:asciiTheme="minorEastAsia" w:hAnsiTheme="minorEastAsia" w:cstheme="minorEastAsia"/>
              <w:bCs/>
              <w:color w:val="auto"/>
              <w:spacing w:val="-3"/>
              <w:sz w:val="24"/>
              <w:szCs w:val="24"/>
            </w:rPr>
            <w:t>七、其他商务要求内容</w:t>
          </w:r>
          <w:r>
            <w:rPr>
              <w:rFonts w:hint="eastAsia" w:asciiTheme="minorEastAsia" w:hAnsiTheme="minorEastAsia" w:cstheme="minorEastAsia"/>
              <w:color w:val="auto"/>
              <w:sz w:val="24"/>
              <w:szCs w:val="24"/>
            </w:rPr>
            <w:tab/>
          </w:r>
          <w:r>
            <w:rPr>
              <w:rFonts w:hint="eastAsia" w:asciiTheme="minorEastAsia" w:hAnsiTheme="minorEastAsia" w:cstheme="minorEastAsia"/>
              <w:color w:val="auto"/>
              <w:sz w:val="24"/>
              <w:szCs w:val="24"/>
            </w:rPr>
            <w:fldChar w:fldCharType="begin"/>
          </w:r>
          <w:r>
            <w:rPr>
              <w:rFonts w:hint="eastAsia" w:asciiTheme="minorEastAsia" w:hAnsiTheme="minorEastAsia" w:cstheme="minorEastAsia"/>
              <w:color w:val="auto"/>
              <w:sz w:val="24"/>
              <w:szCs w:val="24"/>
            </w:rPr>
            <w:instrText xml:space="preserve"> PAGEREF _Toc21239 \h </w:instrText>
          </w:r>
          <w:r>
            <w:rPr>
              <w:rFonts w:hint="eastAsia" w:asciiTheme="minorEastAsia" w:hAnsiTheme="minorEastAsia" w:cstheme="minorEastAsia"/>
              <w:color w:val="auto"/>
              <w:sz w:val="24"/>
              <w:szCs w:val="24"/>
            </w:rPr>
            <w:fldChar w:fldCharType="separate"/>
          </w:r>
          <w:r>
            <w:rPr>
              <w:rFonts w:hint="eastAsia" w:asciiTheme="minorEastAsia" w:hAnsiTheme="minorEastAsia" w:cstheme="minorEastAsia"/>
              <w:color w:val="auto"/>
              <w:sz w:val="24"/>
              <w:szCs w:val="24"/>
            </w:rPr>
            <w:t>16</w:t>
          </w:r>
          <w:r>
            <w:rPr>
              <w:rFonts w:hint="eastAsia" w:asciiTheme="minorEastAsia" w:hAnsiTheme="minorEastAsia" w:cstheme="minorEastAsia"/>
              <w:color w:val="auto"/>
              <w:sz w:val="24"/>
              <w:szCs w:val="24"/>
            </w:rPr>
            <w:fldChar w:fldCharType="end"/>
          </w:r>
          <w:r>
            <w:rPr>
              <w:rFonts w:hint="eastAsia" w:asciiTheme="minorEastAsia" w:hAnsiTheme="minorEastAsia" w:cstheme="minorEastAsia"/>
              <w:color w:val="auto"/>
              <w:sz w:val="24"/>
              <w:szCs w:val="24"/>
            </w:rPr>
            <w:fldChar w:fldCharType="end"/>
          </w:r>
        </w:p>
        <w:p w14:paraId="0B015A64">
          <w:pPr>
            <w:pStyle w:val="25"/>
            <w:tabs>
              <w:tab w:val="right" w:leader="dot" w:pos="9414"/>
            </w:tabs>
            <w:spacing w:line="360" w:lineRule="auto"/>
            <w:rPr>
              <w:rFonts w:asciiTheme="minorEastAsia" w:hAnsiTheme="minorEastAsia" w:cstheme="minorEastAsia"/>
              <w:color w:val="auto"/>
              <w:sz w:val="24"/>
              <w:szCs w:val="24"/>
            </w:rPr>
          </w:pPr>
          <w:r>
            <w:rPr>
              <w:color w:val="auto"/>
            </w:rPr>
            <w:fldChar w:fldCharType="begin"/>
          </w:r>
          <w:r>
            <w:rPr>
              <w:color w:val="auto"/>
            </w:rPr>
            <w:instrText xml:space="preserve"> HYPERLINK \l "_Toc15901" </w:instrText>
          </w:r>
          <w:r>
            <w:rPr>
              <w:color w:val="auto"/>
            </w:rPr>
            <w:fldChar w:fldCharType="separate"/>
          </w:r>
          <w:r>
            <w:rPr>
              <w:rFonts w:hint="eastAsia" w:asciiTheme="minorEastAsia" w:hAnsiTheme="minorEastAsia" w:cstheme="minorEastAsia"/>
              <w:bCs/>
              <w:color w:val="auto"/>
              <w:spacing w:val="6"/>
              <w:sz w:val="24"/>
              <w:szCs w:val="24"/>
            </w:rPr>
            <w:t>第四篇资格审查及评标办法</w:t>
          </w:r>
          <w:r>
            <w:rPr>
              <w:rFonts w:hint="eastAsia" w:asciiTheme="minorEastAsia" w:hAnsiTheme="minorEastAsia" w:cstheme="minorEastAsia"/>
              <w:color w:val="auto"/>
              <w:sz w:val="24"/>
              <w:szCs w:val="24"/>
            </w:rPr>
            <w:tab/>
          </w:r>
          <w:r>
            <w:rPr>
              <w:rFonts w:hint="eastAsia" w:asciiTheme="minorEastAsia" w:hAnsiTheme="minorEastAsia" w:cstheme="minorEastAsia"/>
              <w:color w:val="auto"/>
              <w:sz w:val="24"/>
              <w:szCs w:val="24"/>
            </w:rPr>
            <w:fldChar w:fldCharType="begin"/>
          </w:r>
          <w:r>
            <w:rPr>
              <w:rFonts w:hint="eastAsia" w:asciiTheme="minorEastAsia" w:hAnsiTheme="minorEastAsia" w:cstheme="minorEastAsia"/>
              <w:color w:val="auto"/>
              <w:sz w:val="24"/>
              <w:szCs w:val="24"/>
            </w:rPr>
            <w:instrText xml:space="preserve"> PAGEREF _Toc15901 \h </w:instrText>
          </w:r>
          <w:r>
            <w:rPr>
              <w:rFonts w:hint="eastAsia" w:asciiTheme="minorEastAsia" w:hAnsiTheme="minorEastAsia" w:cstheme="minorEastAsia"/>
              <w:color w:val="auto"/>
              <w:sz w:val="24"/>
              <w:szCs w:val="24"/>
            </w:rPr>
            <w:fldChar w:fldCharType="separate"/>
          </w:r>
          <w:r>
            <w:rPr>
              <w:rFonts w:hint="eastAsia" w:asciiTheme="minorEastAsia" w:hAnsiTheme="minorEastAsia" w:cstheme="minorEastAsia"/>
              <w:color w:val="auto"/>
              <w:sz w:val="24"/>
              <w:szCs w:val="24"/>
            </w:rPr>
            <w:t>17</w:t>
          </w:r>
          <w:r>
            <w:rPr>
              <w:rFonts w:hint="eastAsia" w:asciiTheme="minorEastAsia" w:hAnsiTheme="minorEastAsia" w:cstheme="minorEastAsia"/>
              <w:color w:val="auto"/>
              <w:sz w:val="24"/>
              <w:szCs w:val="24"/>
            </w:rPr>
            <w:fldChar w:fldCharType="end"/>
          </w:r>
          <w:r>
            <w:rPr>
              <w:rFonts w:hint="eastAsia" w:asciiTheme="minorEastAsia" w:hAnsiTheme="minorEastAsia" w:cstheme="minorEastAsia"/>
              <w:color w:val="auto"/>
              <w:sz w:val="24"/>
              <w:szCs w:val="24"/>
            </w:rPr>
            <w:fldChar w:fldCharType="end"/>
          </w:r>
        </w:p>
        <w:p w14:paraId="002D200A">
          <w:pPr>
            <w:pStyle w:val="25"/>
            <w:tabs>
              <w:tab w:val="right" w:leader="dot" w:pos="9414"/>
            </w:tabs>
            <w:spacing w:line="360" w:lineRule="auto"/>
            <w:rPr>
              <w:rFonts w:asciiTheme="minorEastAsia" w:hAnsiTheme="minorEastAsia" w:cstheme="minorEastAsia"/>
              <w:color w:val="auto"/>
              <w:sz w:val="24"/>
              <w:szCs w:val="24"/>
            </w:rPr>
          </w:pPr>
          <w:r>
            <w:rPr>
              <w:color w:val="auto"/>
            </w:rPr>
            <w:fldChar w:fldCharType="begin"/>
          </w:r>
          <w:r>
            <w:rPr>
              <w:color w:val="auto"/>
            </w:rPr>
            <w:instrText xml:space="preserve"> HYPERLINK \l "_Toc5945" </w:instrText>
          </w:r>
          <w:r>
            <w:rPr>
              <w:color w:val="auto"/>
            </w:rPr>
            <w:fldChar w:fldCharType="separate"/>
          </w:r>
          <w:r>
            <w:rPr>
              <w:rFonts w:hint="eastAsia" w:asciiTheme="minorEastAsia" w:hAnsiTheme="minorEastAsia" w:cstheme="minorEastAsia"/>
              <w:bCs/>
              <w:color w:val="auto"/>
              <w:spacing w:val="-3"/>
              <w:sz w:val="24"/>
              <w:szCs w:val="24"/>
            </w:rPr>
            <w:t>一、资格审查及符合性审查</w:t>
          </w:r>
          <w:r>
            <w:rPr>
              <w:rFonts w:hint="eastAsia" w:asciiTheme="minorEastAsia" w:hAnsiTheme="minorEastAsia" w:cstheme="minorEastAsia"/>
              <w:color w:val="auto"/>
              <w:sz w:val="24"/>
              <w:szCs w:val="24"/>
            </w:rPr>
            <w:tab/>
          </w:r>
          <w:r>
            <w:rPr>
              <w:rFonts w:hint="eastAsia" w:asciiTheme="minorEastAsia" w:hAnsiTheme="minorEastAsia" w:cstheme="minorEastAsia"/>
              <w:color w:val="auto"/>
              <w:sz w:val="24"/>
              <w:szCs w:val="24"/>
            </w:rPr>
            <w:fldChar w:fldCharType="begin"/>
          </w:r>
          <w:r>
            <w:rPr>
              <w:rFonts w:hint="eastAsia" w:asciiTheme="minorEastAsia" w:hAnsiTheme="minorEastAsia" w:cstheme="minorEastAsia"/>
              <w:color w:val="auto"/>
              <w:sz w:val="24"/>
              <w:szCs w:val="24"/>
            </w:rPr>
            <w:instrText xml:space="preserve"> PAGEREF _Toc5945 \h </w:instrText>
          </w:r>
          <w:r>
            <w:rPr>
              <w:rFonts w:hint="eastAsia" w:asciiTheme="minorEastAsia" w:hAnsiTheme="minorEastAsia" w:cstheme="minorEastAsia"/>
              <w:color w:val="auto"/>
              <w:sz w:val="24"/>
              <w:szCs w:val="24"/>
            </w:rPr>
            <w:fldChar w:fldCharType="separate"/>
          </w:r>
          <w:r>
            <w:rPr>
              <w:rFonts w:hint="eastAsia" w:asciiTheme="minorEastAsia" w:hAnsiTheme="minorEastAsia" w:cstheme="minorEastAsia"/>
              <w:color w:val="auto"/>
              <w:sz w:val="24"/>
              <w:szCs w:val="24"/>
            </w:rPr>
            <w:t>17</w:t>
          </w:r>
          <w:r>
            <w:rPr>
              <w:rFonts w:hint="eastAsia" w:asciiTheme="minorEastAsia" w:hAnsiTheme="minorEastAsia" w:cstheme="minorEastAsia"/>
              <w:color w:val="auto"/>
              <w:sz w:val="24"/>
              <w:szCs w:val="24"/>
            </w:rPr>
            <w:fldChar w:fldCharType="end"/>
          </w:r>
          <w:r>
            <w:rPr>
              <w:rFonts w:hint="eastAsia" w:asciiTheme="minorEastAsia" w:hAnsiTheme="minorEastAsia" w:cstheme="minorEastAsia"/>
              <w:color w:val="auto"/>
              <w:sz w:val="24"/>
              <w:szCs w:val="24"/>
            </w:rPr>
            <w:fldChar w:fldCharType="end"/>
          </w:r>
        </w:p>
        <w:p w14:paraId="4CF92BF4">
          <w:pPr>
            <w:pStyle w:val="25"/>
            <w:tabs>
              <w:tab w:val="right" w:leader="dot" w:pos="9414"/>
            </w:tabs>
            <w:spacing w:line="360" w:lineRule="auto"/>
            <w:rPr>
              <w:rFonts w:asciiTheme="minorEastAsia" w:hAnsiTheme="minorEastAsia" w:cstheme="minorEastAsia"/>
              <w:color w:val="auto"/>
              <w:sz w:val="24"/>
              <w:szCs w:val="24"/>
            </w:rPr>
          </w:pPr>
          <w:r>
            <w:rPr>
              <w:color w:val="auto"/>
            </w:rPr>
            <w:fldChar w:fldCharType="begin"/>
          </w:r>
          <w:r>
            <w:rPr>
              <w:color w:val="auto"/>
            </w:rPr>
            <w:instrText xml:space="preserve"> HYPERLINK \l "_Toc6096" </w:instrText>
          </w:r>
          <w:r>
            <w:rPr>
              <w:color w:val="auto"/>
            </w:rPr>
            <w:fldChar w:fldCharType="separate"/>
          </w:r>
          <w:r>
            <w:rPr>
              <w:rFonts w:hint="eastAsia" w:asciiTheme="minorEastAsia" w:hAnsiTheme="minorEastAsia" w:cstheme="minorEastAsia"/>
              <w:bCs/>
              <w:color w:val="auto"/>
              <w:spacing w:val="-4"/>
              <w:sz w:val="24"/>
              <w:szCs w:val="24"/>
            </w:rPr>
            <w:t>二、评标方法</w:t>
          </w:r>
          <w:r>
            <w:rPr>
              <w:rFonts w:hint="eastAsia" w:asciiTheme="minorEastAsia" w:hAnsiTheme="minorEastAsia" w:cstheme="minorEastAsia"/>
              <w:color w:val="auto"/>
              <w:sz w:val="24"/>
              <w:szCs w:val="24"/>
            </w:rPr>
            <w:tab/>
          </w:r>
          <w:r>
            <w:rPr>
              <w:rFonts w:hint="eastAsia" w:asciiTheme="minorEastAsia" w:hAnsiTheme="minorEastAsia" w:cstheme="minorEastAsia"/>
              <w:color w:val="auto"/>
              <w:sz w:val="24"/>
              <w:szCs w:val="24"/>
            </w:rPr>
            <w:fldChar w:fldCharType="begin"/>
          </w:r>
          <w:r>
            <w:rPr>
              <w:rFonts w:hint="eastAsia" w:asciiTheme="minorEastAsia" w:hAnsiTheme="minorEastAsia" w:cstheme="minorEastAsia"/>
              <w:color w:val="auto"/>
              <w:sz w:val="24"/>
              <w:szCs w:val="24"/>
            </w:rPr>
            <w:instrText xml:space="preserve"> PAGEREF _Toc6096 \h </w:instrText>
          </w:r>
          <w:r>
            <w:rPr>
              <w:rFonts w:hint="eastAsia" w:asciiTheme="minorEastAsia" w:hAnsiTheme="minorEastAsia" w:cstheme="minorEastAsia"/>
              <w:color w:val="auto"/>
              <w:sz w:val="24"/>
              <w:szCs w:val="24"/>
            </w:rPr>
            <w:fldChar w:fldCharType="separate"/>
          </w:r>
          <w:r>
            <w:rPr>
              <w:rFonts w:hint="eastAsia" w:asciiTheme="minorEastAsia" w:hAnsiTheme="minorEastAsia" w:cstheme="minorEastAsia"/>
              <w:color w:val="auto"/>
              <w:sz w:val="24"/>
              <w:szCs w:val="24"/>
            </w:rPr>
            <w:t>18</w:t>
          </w:r>
          <w:r>
            <w:rPr>
              <w:rFonts w:hint="eastAsia" w:asciiTheme="minorEastAsia" w:hAnsiTheme="minorEastAsia" w:cstheme="minorEastAsia"/>
              <w:color w:val="auto"/>
              <w:sz w:val="24"/>
              <w:szCs w:val="24"/>
            </w:rPr>
            <w:fldChar w:fldCharType="end"/>
          </w:r>
          <w:r>
            <w:rPr>
              <w:rFonts w:hint="eastAsia" w:asciiTheme="minorEastAsia" w:hAnsiTheme="minorEastAsia" w:cstheme="minorEastAsia"/>
              <w:color w:val="auto"/>
              <w:sz w:val="24"/>
              <w:szCs w:val="24"/>
            </w:rPr>
            <w:fldChar w:fldCharType="end"/>
          </w:r>
        </w:p>
        <w:p w14:paraId="5B0E3340">
          <w:pPr>
            <w:pStyle w:val="25"/>
            <w:tabs>
              <w:tab w:val="right" w:leader="dot" w:pos="9414"/>
            </w:tabs>
            <w:spacing w:line="360" w:lineRule="auto"/>
            <w:rPr>
              <w:rFonts w:asciiTheme="minorEastAsia" w:hAnsiTheme="minorEastAsia" w:cstheme="minorEastAsia"/>
              <w:color w:val="auto"/>
              <w:sz w:val="24"/>
              <w:szCs w:val="24"/>
            </w:rPr>
          </w:pPr>
          <w:r>
            <w:rPr>
              <w:color w:val="auto"/>
            </w:rPr>
            <w:fldChar w:fldCharType="begin"/>
          </w:r>
          <w:r>
            <w:rPr>
              <w:color w:val="auto"/>
            </w:rPr>
            <w:instrText xml:space="preserve"> HYPERLINK \l "_Toc16758" </w:instrText>
          </w:r>
          <w:r>
            <w:rPr>
              <w:color w:val="auto"/>
            </w:rPr>
            <w:fldChar w:fldCharType="separate"/>
          </w:r>
          <w:r>
            <w:rPr>
              <w:rFonts w:hint="eastAsia" w:asciiTheme="minorEastAsia" w:hAnsiTheme="minorEastAsia" w:cstheme="minorEastAsia"/>
              <w:bCs/>
              <w:color w:val="auto"/>
              <w:spacing w:val="-4"/>
              <w:sz w:val="24"/>
              <w:szCs w:val="24"/>
            </w:rPr>
            <w:t>三、评标标准</w:t>
          </w:r>
          <w:r>
            <w:rPr>
              <w:rFonts w:hint="eastAsia" w:asciiTheme="minorEastAsia" w:hAnsiTheme="minorEastAsia" w:cstheme="minorEastAsia"/>
              <w:color w:val="auto"/>
              <w:sz w:val="24"/>
              <w:szCs w:val="24"/>
            </w:rPr>
            <w:tab/>
          </w:r>
          <w:r>
            <w:rPr>
              <w:rFonts w:hint="eastAsia" w:asciiTheme="minorEastAsia" w:hAnsiTheme="minorEastAsia" w:cstheme="minorEastAsia"/>
              <w:color w:val="auto"/>
              <w:sz w:val="24"/>
              <w:szCs w:val="24"/>
            </w:rPr>
            <w:fldChar w:fldCharType="begin"/>
          </w:r>
          <w:r>
            <w:rPr>
              <w:rFonts w:hint="eastAsia" w:asciiTheme="minorEastAsia" w:hAnsiTheme="minorEastAsia" w:cstheme="minorEastAsia"/>
              <w:color w:val="auto"/>
              <w:sz w:val="24"/>
              <w:szCs w:val="24"/>
            </w:rPr>
            <w:instrText xml:space="preserve"> PAGEREF _Toc16758 \h </w:instrText>
          </w:r>
          <w:r>
            <w:rPr>
              <w:rFonts w:hint="eastAsia" w:asciiTheme="minorEastAsia" w:hAnsiTheme="minorEastAsia" w:cstheme="minorEastAsia"/>
              <w:color w:val="auto"/>
              <w:sz w:val="24"/>
              <w:szCs w:val="24"/>
            </w:rPr>
            <w:fldChar w:fldCharType="separate"/>
          </w:r>
          <w:r>
            <w:rPr>
              <w:rFonts w:hint="eastAsia" w:asciiTheme="minorEastAsia" w:hAnsiTheme="minorEastAsia" w:cstheme="minorEastAsia"/>
              <w:color w:val="auto"/>
              <w:sz w:val="24"/>
              <w:szCs w:val="24"/>
            </w:rPr>
            <w:t>18</w:t>
          </w:r>
          <w:r>
            <w:rPr>
              <w:rFonts w:hint="eastAsia" w:asciiTheme="minorEastAsia" w:hAnsiTheme="minorEastAsia" w:cstheme="minorEastAsia"/>
              <w:color w:val="auto"/>
              <w:sz w:val="24"/>
              <w:szCs w:val="24"/>
            </w:rPr>
            <w:fldChar w:fldCharType="end"/>
          </w:r>
          <w:r>
            <w:rPr>
              <w:rFonts w:hint="eastAsia" w:asciiTheme="minorEastAsia" w:hAnsiTheme="minorEastAsia" w:cstheme="minorEastAsia"/>
              <w:color w:val="auto"/>
              <w:sz w:val="24"/>
              <w:szCs w:val="24"/>
            </w:rPr>
            <w:fldChar w:fldCharType="end"/>
          </w:r>
        </w:p>
        <w:p w14:paraId="23761610">
          <w:pPr>
            <w:pStyle w:val="25"/>
            <w:tabs>
              <w:tab w:val="right" w:leader="dot" w:pos="9414"/>
            </w:tabs>
            <w:spacing w:line="360" w:lineRule="auto"/>
            <w:rPr>
              <w:rFonts w:asciiTheme="minorEastAsia" w:hAnsiTheme="minorEastAsia" w:cstheme="minorEastAsia"/>
              <w:color w:val="auto"/>
              <w:sz w:val="24"/>
              <w:szCs w:val="24"/>
            </w:rPr>
          </w:pPr>
          <w:r>
            <w:rPr>
              <w:color w:val="auto"/>
            </w:rPr>
            <w:fldChar w:fldCharType="begin"/>
          </w:r>
          <w:r>
            <w:rPr>
              <w:color w:val="auto"/>
            </w:rPr>
            <w:instrText xml:space="preserve"> HYPERLINK \l "_Toc26934" </w:instrText>
          </w:r>
          <w:r>
            <w:rPr>
              <w:color w:val="auto"/>
            </w:rPr>
            <w:fldChar w:fldCharType="separate"/>
          </w:r>
          <w:r>
            <w:rPr>
              <w:rFonts w:hint="eastAsia" w:asciiTheme="minorEastAsia" w:hAnsiTheme="minorEastAsia" w:cstheme="minorEastAsia"/>
              <w:bCs/>
              <w:color w:val="auto"/>
              <w:spacing w:val="-6"/>
              <w:sz w:val="24"/>
              <w:szCs w:val="24"/>
            </w:rPr>
            <w:t>四、无效投标条款</w:t>
          </w:r>
          <w:r>
            <w:rPr>
              <w:rFonts w:hint="eastAsia" w:asciiTheme="minorEastAsia" w:hAnsiTheme="minorEastAsia" w:cstheme="minorEastAsia"/>
              <w:color w:val="auto"/>
              <w:sz w:val="24"/>
              <w:szCs w:val="24"/>
            </w:rPr>
            <w:tab/>
          </w:r>
          <w:r>
            <w:rPr>
              <w:rFonts w:hint="eastAsia" w:asciiTheme="minorEastAsia" w:hAnsiTheme="minorEastAsia" w:cstheme="minorEastAsia"/>
              <w:color w:val="auto"/>
              <w:sz w:val="24"/>
              <w:szCs w:val="24"/>
            </w:rPr>
            <w:fldChar w:fldCharType="begin"/>
          </w:r>
          <w:r>
            <w:rPr>
              <w:rFonts w:hint="eastAsia" w:asciiTheme="minorEastAsia" w:hAnsiTheme="minorEastAsia" w:cstheme="minorEastAsia"/>
              <w:color w:val="auto"/>
              <w:sz w:val="24"/>
              <w:szCs w:val="24"/>
            </w:rPr>
            <w:instrText xml:space="preserve"> PAGEREF _Toc26934 \h </w:instrText>
          </w:r>
          <w:r>
            <w:rPr>
              <w:rFonts w:hint="eastAsia" w:asciiTheme="minorEastAsia" w:hAnsiTheme="minorEastAsia" w:cstheme="minorEastAsia"/>
              <w:color w:val="auto"/>
              <w:sz w:val="24"/>
              <w:szCs w:val="24"/>
            </w:rPr>
            <w:fldChar w:fldCharType="separate"/>
          </w:r>
          <w:r>
            <w:rPr>
              <w:rFonts w:hint="eastAsia" w:asciiTheme="minorEastAsia" w:hAnsiTheme="minorEastAsia" w:cstheme="minorEastAsia"/>
              <w:color w:val="auto"/>
              <w:sz w:val="24"/>
              <w:szCs w:val="24"/>
            </w:rPr>
            <w:t>22</w:t>
          </w:r>
          <w:r>
            <w:rPr>
              <w:rFonts w:hint="eastAsia" w:asciiTheme="minorEastAsia" w:hAnsiTheme="minorEastAsia" w:cstheme="minorEastAsia"/>
              <w:color w:val="auto"/>
              <w:sz w:val="24"/>
              <w:szCs w:val="24"/>
            </w:rPr>
            <w:fldChar w:fldCharType="end"/>
          </w:r>
          <w:r>
            <w:rPr>
              <w:rFonts w:hint="eastAsia" w:asciiTheme="minorEastAsia" w:hAnsiTheme="minorEastAsia" w:cstheme="minorEastAsia"/>
              <w:color w:val="auto"/>
              <w:sz w:val="24"/>
              <w:szCs w:val="24"/>
            </w:rPr>
            <w:fldChar w:fldCharType="end"/>
          </w:r>
        </w:p>
        <w:p w14:paraId="0F5CDF71">
          <w:pPr>
            <w:pStyle w:val="25"/>
            <w:tabs>
              <w:tab w:val="right" w:leader="dot" w:pos="9414"/>
            </w:tabs>
            <w:spacing w:line="360" w:lineRule="auto"/>
            <w:rPr>
              <w:rFonts w:asciiTheme="minorEastAsia" w:hAnsiTheme="minorEastAsia" w:cstheme="minorEastAsia"/>
              <w:color w:val="auto"/>
              <w:sz w:val="24"/>
              <w:szCs w:val="24"/>
            </w:rPr>
          </w:pPr>
          <w:r>
            <w:rPr>
              <w:color w:val="auto"/>
            </w:rPr>
            <w:fldChar w:fldCharType="begin"/>
          </w:r>
          <w:r>
            <w:rPr>
              <w:color w:val="auto"/>
            </w:rPr>
            <w:instrText xml:space="preserve"> HYPERLINK \l "_Toc9661" </w:instrText>
          </w:r>
          <w:r>
            <w:rPr>
              <w:color w:val="auto"/>
            </w:rPr>
            <w:fldChar w:fldCharType="separate"/>
          </w:r>
          <w:r>
            <w:rPr>
              <w:rFonts w:hint="eastAsia" w:asciiTheme="minorEastAsia" w:hAnsiTheme="minorEastAsia" w:cstheme="minorEastAsia"/>
              <w:bCs/>
              <w:color w:val="auto"/>
              <w:spacing w:val="-4"/>
              <w:sz w:val="24"/>
              <w:szCs w:val="24"/>
            </w:rPr>
            <w:t>五、废标条款</w:t>
          </w:r>
          <w:r>
            <w:rPr>
              <w:rFonts w:hint="eastAsia" w:asciiTheme="minorEastAsia" w:hAnsiTheme="minorEastAsia" w:cstheme="minorEastAsia"/>
              <w:color w:val="auto"/>
              <w:sz w:val="24"/>
              <w:szCs w:val="24"/>
            </w:rPr>
            <w:tab/>
          </w:r>
          <w:r>
            <w:rPr>
              <w:rFonts w:hint="eastAsia" w:asciiTheme="minorEastAsia" w:hAnsiTheme="minorEastAsia" w:cstheme="minorEastAsia"/>
              <w:color w:val="auto"/>
              <w:sz w:val="24"/>
              <w:szCs w:val="24"/>
            </w:rPr>
            <w:fldChar w:fldCharType="begin"/>
          </w:r>
          <w:r>
            <w:rPr>
              <w:rFonts w:hint="eastAsia" w:asciiTheme="minorEastAsia" w:hAnsiTheme="minorEastAsia" w:cstheme="minorEastAsia"/>
              <w:color w:val="auto"/>
              <w:sz w:val="24"/>
              <w:szCs w:val="24"/>
            </w:rPr>
            <w:instrText xml:space="preserve"> PAGEREF _Toc9661 \h </w:instrText>
          </w:r>
          <w:r>
            <w:rPr>
              <w:rFonts w:hint="eastAsia" w:asciiTheme="minorEastAsia" w:hAnsiTheme="minorEastAsia" w:cstheme="minorEastAsia"/>
              <w:color w:val="auto"/>
              <w:sz w:val="24"/>
              <w:szCs w:val="24"/>
            </w:rPr>
            <w:fldChar w:fldCharType="separate"/>
          </w:r>
          <w:r>
            <w:rPr>
              <w:rFonts w:hint="eastAsia" w:asciiTheme="minorEastAsia" w:hAnsiTheme="minorEastAsia" w:cstheme="minorEastAsia"/>
              <w:color w:val="auto"/>
              <w:sz w:val="24"/>
              <w:szCs w:val="24"/>
            </w:rPr>
            <w:t>22</w:t>
          </w:r>
          <w:r>
            <w:rPr>
              <w:rFonts w:hint="eastAsia" w:asciiTheme="minorEastAsia" w:hAnsiTheme="minorEastAsia" w:cstheme="minorEastAsia"/>
              <w:color w:val="auto"/>
              <w:sz w:val="24"/>
              <w:szCs w:val="24"/>
            </w:rPr>
            <w:fldChar w:fldCharType="end"/>
          </w:r>
          <w:r>
            <w:rPr>
              <w:rFonts w:hint="eastAsia" w:asciiTheme="minorEastAsia" w:hAnsiTheme="minorEastAsia" w:cstheme="minorEastAsia"/>
              <w:color w:val="auto"/>
              <w:sz w:val="24"/>
              <w:szCs w:val="24"/>
            </w:rPr>
            <w:fldChar w:fldCharType="end"/>
          </w:r>
        </w:p>
        <w:p w14:paraId="55FEC6E0">
          <w:pPr>
            <w:pStyle w:val="25"/>
            <w:tabs>
              <w:tab w:val="right" w:leader="dot" w:pos="9414"/>
            </w:tabs>
            <w:spacing w:line="360" w:lineRule="auto"/>
            <w:rPr>
              <w:rFonts w:asciiTheme="minorEastAsia" w:hAnsiTheme="minorEastAsia" w:cstheme="minorEastAsia"/>
              <w:color w:val="auto"/>
              <w:sz w:val="24"/>
              <w:szCs w:val="24"/>
            </w:rPr>
          </w:pPr>
          <w:r>
            <w:rPr>
              <w:color w:val="auto"/>
            </w:rPr>
            <w:fldChar w:fldCharType="begin"/>
          </w:r>
          <w:r>
            <w:rPr>
              <w:color w:val="auto"/>
            </w:rPr>
            <w:instrText xml:space="preserve"> HYPERLINK \l "_Toc24795" </w:instrText>
          </w:r>
          <w:r>
            <w:rPr>
              <w:color w:val="auto"/>
            </w:rPr>
            <w:fldChar w:fldCharType="separate"/>
          </w:r>
          <w:r>
            <w:rPr>
              <w:rFonts w:hint="eastAsia" w:asciiTheme="minorEastAsia" w:hAnsiTheme="minorEastAsia" w:cstheme="minorEastAsia"/>
              <w:bCs/>
              <w:color w:val="auto"/>
              <w:spacing w:val="5"/>
              <w:sz w:val="24"/>
              <w:szCs w:val="24"/>
            </w:rPr>
            <w:t>第五篇投标人须知</w:t>
          </w:r>
          <w:r>
            <w:rPr>
              <w:rFonts w:hint="eastAsia" w:asciiTheme="minorEastAsia" w:hAnsiTheme="minorEastAsia" w:cstheme="minorEastAsia"/>
              <w:color w:val="auto"/>
              <w:sz w:val="24"/>
              <w:szCs w:val="24"/>
            </w:rPr>
            <w:tab/>
          </w:r>
          <w:r>
            <w:rPr>
              <w:rFonts w:hint="eastAsia" w:asciiTheme="minorEastAsia" w:hAnsiTheme="minorEastAsia" w:cstheme="minorEastAsia"/>
              <w:color w:val="auto"/>
              <w:sz w:val="24"/>
              <w:szCs w:val="24"/>
            </w:rPr>
            <w:fldChar w:fldCharType="begin"/>
          </w:r>
          <w:r>
            <w:rPr>
              <w:rFonts w:hint="eastAsia" w:asciiTheme="minorEastAsia" w:hAnsiTheme="minorEastAsia" w:cstheme="minorEastAsia"/>
              <w:color w:val="auto"/>
              <w:sz w:val="24"/>
              <w:szCs w:val="24"/>
            </w:rPr>
            <w:instrText xml:space="preserve"> PAGEREF _Toc24795 \h </w:instrText>
          </w:r>
          <w:r>
            <w:rPr>
              <w:rFonts w:hint="eastAsia" w:asciiTheme="minorEastAsia" w:hAnsiTheme="minorEastAsia" w:cstheme="minorEastAsia"/>
              <w:color w:val="auto"/>
              <w:sz w:val="24"/>
              <w:szCs w:val="24"/>
            </w:rPr>
            <w:fldChar w:fldCharType="separate"/>
          </w:r>
          <w:r>
            <w:rPr>
              <w:rFonts w:hint="eastAsia" w:asciiTheme="minorEastAsia" w:hAnsiTheme="minorEastAsia" w:cstheme="minorEastAsia"/>
              <w:color w:val="auto"/>
              <w:sz w:val="24"/>
              <w:szCs w:val="24"/>
            </w:rPr>
            <w:t>23</w:t>
          </w:r>
          <w:r>
            <w:rPr>
              <w:rFonts w:hint="eastAsia" w:asciiTheme="minorEastAsia" w:hAnsiTheme="minorEastAsia" w:cstheme="minorEastAsia"/>
              <w:color w:val="auto"/>
              <w:sz w:val="24"/>
              <w:szCs w:val="24"/>
            </w:rPr>
            <w:fldChar w:fldCharType="end"/>
          </w:r>
          <w:r>
            <w:rPr>
              <w:rFonts w:hint="eastAsia" w:asciiTheme="minorEastAsia" w:hAnsiTheme="minorEastAsia" w:cstheme="minorEastAsia"/>
              <w:color w:val="auto"/>
              <w:sz w:val="24"/>
              <w:szCs w:val="24"/>
            </w:rPr>
            <w:fldChar w:fldCharType="end"/>
          </w:r>
        </w:p>
        <w:p w14:paraId="0054DA50">
          <w:pPr>
            <w:pStyle w:val="25"/>
            <w:tabs>
              <w:tab w:val="right" w:leader="dot" w:pos="9414"/>
            </w:tabs>
            <w:spacing w:line="360" w:lineRule="auto"/>
            <w:rPr>
              <w:rFonts w:asciiTheme="minorEastAsia" w:hAnsiTheme="minorEastAsia" w:cstheme="minorEastAsia"/>
              <w:color w:val="auto"/>
              <w:sz w:val="24"/>
              <w:szCs w:val="24"/>
            </w:rPr>
          </w:pPr>
          <w:r>
            <w:rPr>
              <w:color w:val="auto"/>
            </w:rPr>
            <w:fldChar w:fldCharType="begin"/>
          </w:r>
          <w:r>
            <w:rPr>
              <w:color w:val="auto"/>
            </w:rPr>
            <w:instrText xml:space="preserve"> HYPERLINK \l "_Toc28229" </w:instrText>
          </w:r>
          <w:r>
            <w:rPr>
              <w:color w:val="auto"/>
            </w:rPr>
            <w:fldChar w:fldCharType="separate"/>
          </w:r>
          <w:r>
            <w:rPr>
              <w:rFonts w:hint="eastAsia" w:asciiTheme="minorEastAsia" w:hAnsiTheme="minorEastAsia" w:cstheme="minorEastAsia"/>
              <w:bCs/>
              <w:color w:val="auto"/>
              <w:spacing w:val="-5"/>
              <w:sz w:val="24"/>
              <w:szCs w:val="24"/>
            </w:rPr>
            <w:t>一、投标人</w:t>
          </w:r>
          <w:r>
            <w:rPr>
              <w:rFonts w:hint="eastAsia" w:asciiTheme="minorEastAsia" w:hAnsiTheme="minorEastAsia" w:cstheme="minorEastAsia"/>
              <w:color w:val="auto"/>
              <w:sz w:val="24"/>
              <w:szCs w:val="24"/>
            </w:rPr>
            <w:tab/>
          </w:r>
          <w:r>
            <w:rPr>
              <w:rFonts w:hint="eastAsia" w:asciiTheme="minorEastAsia" w:hAnsiTheme="minorEastAsia" w:cstheme="minorEastAsia"/>
              <w:color w:val="auto"/>
              <w:sz w:val="24"/>
              <w:szCs w:val="24"/>
            </w:rPr>
            <w:fldChar w:fldCharType="begin"/>
          </w:r>
          <w:r>
            <w:rPr>
              <w:rFonts w:hint="eastAsia" w:asciiTheme="minorEastAsia" w:hAnsiTheme="minorEastAsia" w:cstheme="minorEastAsia"/>
              <w:color w:val="auto"/>
              <w:sz w:val="24"/>
              <w:szCs w:val="24"/>
            </w:rPr>
            <w:instrText xml:space="preserve"> PAGEREF _Toc28229 \h </w:instrText>
          </w:r>
          <w:r>
            <w:rPr>
              <w:rFonts w:hint="eastAsia" w:asciiTheme="minorEastAsia" w:hAnsiTheme="minorEastAsia" w:cstheme="minorEastAsia"/>
              <w:color w:val="auto"/>
              <w:sz w:val="24"/>
              <w:szCs w:val="24"/>
            </w:rPr>
            <w:fldChar w:fldCharType="separate"/>
          </w:r>
          <w:r>
            <w:rPr>
              <w:rFonts w:hint="eastAsia" w:asciiTheme="minorEastAsia" w:hAnsiTheme="minorEastAsia" w:cstheme="minorEastAsia"/>
              <w:color w:val="auto"/>
              <w:sz w:val="24"/>
              <w:szCs w:val="24"/>
            </w:rPr>
            <w:t>23</w:t>
          </w:r>
          <w:r>
            <w:rPr>
              <w:rFonts w:hint="eastAsia" w:asciiTheme="minorEastAsia" w:hAnsiTheme="minorEastAsia" w:cstheme="minorEastAsia"/>
              <w:color w:val="auto"/>
              <w:sz w:val="24"/>
              <w:szCs w:val="24"/>
            </w:rPr>
            <w:fldChar w:fldCharType="end"/>
          </w:r>
          <w:r>
            <w:rPr>
              <w:rFonts w:hint="eastAsia" w:asciiTheme="minorEastAsia" w:hAnsiTheme="minorEastAsia" w:cstheme="minorEastAsia"/>
              <w:color w:val="auto"/>
              <w:sz w:val="24"/>
              <w:szCs w:val="24"/>
            </w:rPr>
            <w:fldChar w:fldCharType="end"/>
          </w:r>
        </w:p>
        <w:p w14:paraId="4DBACA6C">
          <w:pPr>
            <w:pStyle w:val="25"/>
            <w:tabs>
              <w:tab w:val="right" w:leader="dot" w:pos="9414"/>
            </w:tabs>
            <w:spacing w:line="360" w:lineRule="auto"/>
            <w:rPr>
              <w:rFonts w:asciiTheme="minorEastAsia" w:hAnsiTheme="minorEastAsia" w:cstheme="minorEastAsia"/>
              <w:color w:val="auto"/>
              <w:sz w:val="24"/>
              <w:szCs w:val="24"/>
            </w:rPr>
          </w:pPr>
          <w:r>
            <w:rPr>
              <w:color w:val="auto"/>
            </w:rPr>
            <w:fldChar w:fldCharType="begin"/>
          </w:r>
          <w:r>
            <w:rPr>
              <w:color w:val="auto"/>
            </w:rPr>
            <w:instrText xml:space="preserve"> HYPERLINK \l "_Toc19693" </w:instrText>
          </w:r>
          <w:r>
            <w:rPr>
              <w:color w:val="auto"/>
            </w:rPr>
            <w:fldChar w:fldCharType="separate"/>
          </w:r>
          <w:r>
            <w:rPr>
              <w:rFonts w:hint="eastAsia" w:asciiTheme="minorEastAsia" w:hAnsiTheme="minorEastAsia" w:cstheme="minorEastAsia"/>
              <w:bCs/>
              <w:color w:val="auto"/>
              <w:spacing w:val="-4"/>
              <w:sz w:val="24"/>
              <w:szCs w:val="24"/>
            </w:rPr>
            <w:t>二、招标文件</w:t>
          </w:r>
          <w:r>
            <w:rPr>
              <w:rFonts w:hint="eastAsia" w:asciiTheme="minorEastAsia" w:hAnsiTheme="minorEastAsia" w:cstheme="minorEastAsia"/>
              <w:color w:val="auto"/>
              <w:sz w:val="24"/>
              <w:szCs w:val="24"/>
            </w:rPr>
            <w:tab/>
          </w:r>
          <w:r>
            <w:rPr>
              <w:rFonts w:hint="eastAsia" w:asciiTheme="minorEastAsia" w:hAnsiTheme="minorEastAsia" w:cstheme="minorEastAsia"/>
              <w:color w:val="auto"/>
              <w:sz w:val="24"/>
              <w:szCs w:val="24"/>
            </w:rPr>
            <w:fldChar w:fldCharType="begin"/>
          </w:r>
          <w:r>
            <w:rPr>
              <w:rFonts w:hint="eastAsia" w:asciiTheme="minorEastAsia" w:hAnsiTheme="minorEastAsia" w:cstheme="minorEastAsia"/>
              <w:color w:val="auto"/>
              <w:sz w:val="24"/>
              <w:szCs w:val="24"/>
            </w:rPr>
            <w:instrText xml:space="preserve"> PAGEREF _Toc19693 \h </w:instrText>
          </w:r>
          <w:r>
            <w:rPr>
              <w:rFonts w:hint="eastAsia" w:asciiTheme="minorEastAsia" w:hAnsiTheme="minorEastAsia" w:cstheme="minorEastAsia"/>
              <w:color w:val="auto"/>
              <w:sz w:val="24"/>
              <w:szCs w:val="24"/>
            </w:rPr>
            <w:fldChar w:fldCharType="separate"/>
          </w:r>
          <w:r>
            <w:rPr>
              <w:rFonts w:hint="eastAsia" w:asciiTheme="minorEastAsia" w:hAnsiTheme="minorEastAsia" w:cstheme="minorEastAsia"/>
              <w:color w:val="auto"/>
              <w:sz w:val="24"/>
              <w:szCs w:val="24"/>
            </w:rPr>
            <w:t>23</w:t>
          </w:r>
          <w:r>
            <w:rPr>
              <w:rFonts w:hint="eastAsia" w:asciiTheme="minorEastAsia" w:hAnsiTheme="minorEastAsia" w:cstheme="minorEastAsia"/>
              <w:color w:val="auto"/>
              <w:sz w:val="24"/>
              <w:szCs w:val="24"/>
            </w:rPr>
            <w:fldChar w:fldCharType="end"/>
          </w:r>
          <w:r>
            <w:rPr>
              <w:rFonts w:hint="eastAsia" w:asciiTheme="minorEastAsia" w:hAnsiTheme="minorEastAsia" w:cstheme="minorEastAsia"/>
              <w:color w:val="auto"/>
              <w:sz w:val="24"/>
              <w:szCs w:val="24"/>
            </w:rPr>
            <w:fldChar w:fldCharType="end"/>
          </w:r>
        </w:p>
        <w:p w14:paraId="1F993343">
          <w:pPr>
            <w:pStyle w:val="25"/>
            <w:tabs>
              <w:tab w:val="right" w:leader="dot" w:pos="9414"/>
            </w:tabs>
            <w:spacing w:line="360" w:lineRule="auto"/>
            <w:rPr>
              <w:rFonts w:asciiTheme="minorEastAsia" w:hAnsiTheme="minorEastAsia" w:cstheme="minorEastAsia"/>
              <w:color w:val="auto"/>
              <w:sz w:val="24"/>
              <w:szCs w:val="24"/>
            </w:rPr>
          </w:pPr>
          <w:r>
            <w:rPr>
              <w:color w:val="auto"/>
            </w:rPr>
            <w:fldChar w:fldCharType="begin"/>
          </w:r>
          <w:r>
            <w:rPr>
              <w:color w:val="auto"/>
            </w:rPr>
            <w:instrText xml:space="preserve"> HYPERLINK \l "_Toc16407" </w:instrText>
          </w:r>
          <w:r>
            <w:rPr>
              <w:color w:val="auto"/>
            </w:rPr>
            <w:fldChar w:fldCharType="separate"/>
          </w:r>
          <w:r>
            <w:rPr>
              <w:rFonts w:hint="eastAsia" w:asciiTheme="minorEastAsia" w:hAnsiTheme="minorEastAsia" w:cstheme="minorEastAsia"/>
              <w:bCs/>
              <w:color w:val="auto"/>
              <w:spacing w:val="-4"/>
              <w:sz w:val="24"/>
              <w:szCs w:val="24"/>
            </w:rPr>
            <w:t>三、投标文件</w:t>
          </w:r>
          <w:r>
            <w:rPr>
              <w:rFonts w:hint="eastAsia" w:asciiTheme="minorEastAsia" w:hAnsiTheme="minorEastAsia" w:cstheme="minorEastAsia"/>
              <w:color w:val="auto"/>
              <w:sz w:val="24"/>
              <w:szCs w:val="24"/>
            </w:rPr>
            <w:tab/>
          </w:r>
          <w:r>
            <w:rPr>
              <w:rFonts w:hint="eastAsia" w:asciiTheme="minorEastAsia" w:hAnsiTheme="minorEastAsia" w:cstheme="minorEastAsia"/>
              <w:color w:val="auto"/>
              <w:sz w:val="24"/>
              <w:szCs w:val="24"/>
            </w:rPr>
            <w:fldChar w:fldCharType="begin"/>
          </w:r>
          <w:r>
            <w:rPr>
              <w:rFonts w:hint="eastAsia" w:asciiTheme="minorEastAsia" w:hAnsiTheme="minorEastAsia" w:cstheme="minorEastAsia"/>
              <w:color w:val="auto"/>
              <w:sz w:val="24"/>
              <w:szCs w:val="24"/>
            </w:rPr>
            <w:instrText xml:space="preserve"> PAGEREF _Toc16407 \h </w:instrText>
          </w:r>
          <w:r>
            <w:rPr>
              <w:rFonts w:hint="eastAsia" w:asciiTheme="minorEastAsia" w:hAnsiTheme="minorEastAsia" w:cstheme="minorEastAsia"/>
              <w:color w:val="auto"/>
              <w:sz w:val="24"/>
              <w:szCs w:val="24"/>
            </w:rPr>
            <w:fldChar w:fldCharType="separate"/>
          </w:r>
          <w:r>
            <w:rPr>
              <w:rFonts w:hint="eastAsia" w:asciiTheme="minorEastAsia" w:hAnsiTheme="minorEastAsia" w:cstheme="minorEastAsia"/>
              <w:color w:val="auto"/>
              <w:sz w:val="24"/>
              <w:szCs w:val="24"/>
            </w:rPr>
            <w:t>23</w:t>
          </w:r>
          <w:r>
            <w:rPr>
              <w:rFonts w:hint="eastAsia" w:asciiTheme="minorEastAsia" w:hAnsiTheme="minorEastAsia" w:cstheme="minorEastAsia"/>
              <w:color w:val="auto"/>
              <w:sz w:val="24"/>
              <w:szCs w:val="24"/>
            </w:rPr>
            <w:fldChar w:fldCharType="end"/>
          </w:r>
          <w:r>
            <w:rPr>
              <w:rFonts w:hint="eastAsia" w:asciiTheme="minorEastAsia" w:hAnsiTheme="minorEastAsia" w:cstheme="minorEastAsia"/>
              <w:color w:val="auto"/>
              <w:sz w:val="24"/>
              <w:szCs w:val="24"/>
            </w:rPr>
            <w:fldChar w:fldCharType="end"/>
          </w:r>
        </w:p>
        <w:p w14:paraId="6F408EA1">
          <w:pPr>
            <w:pStyle w:val="25"/>
            <w:tabs>
              <w:tab w:val="right" w:leader="dot" w:pos="9414"/>
            </w:tabs>
            <w:spacing w:line="360" w:lineRule="auto"/>
            <w:rPr>
              <w:rFonts w:asciiTheme="minorEastAsia" w:hAnsiTheme="minorEastAsia" w:cstheme="minorEastAsia"/>
              <w:color w:val="auto"/>
              <w:sz w:val="24"/>
              <w:szCs w:val="24"/>
            </w:rPr>
          </w:pPr>
          <w:r>
            <w:rPr>
              <w:color w:val="auto"/>
            </w:rPr>
            <w:fldChar w:fldCharType="begin"/>
          </w:r>
          <w:r>
            <w:rPr>
              <w:color w:val="auto"/>
            </w:rPr>
            <w:instrText xml:space="preserve"> HYPERLINK \l "_Toc3721" </w:instrText>
          </w:r>
          <w:r>
            <w:rPr>
              <w:color w:val="auto"/>
            </w:rPr>
            <w:fldChar w:fldCharType="separate"/>
          </w:r>
          <w:r>
            <w:rPr>
              <w:rFonts w:hint="eastAsia" w:asciiTheme="minorEastAsia" w:hAnsiTheme="minorEastAsia" w:cstheme="minorEastAsia"/>
              <w:bCs/>
              <w:color w:val="auto"/>
              <w:spacing w:val="-10"/>
              <w:sz w:val="24"/>
              <w:szCs w:val="24"/>
            </w:rPr>
            <w:t>四、开标</w:t>
          </w:r>
          <w:r>
            <w:rPr>
              <w:rFonts w:hint="eastAsia" w:asciiTheme="minorEastAsia" w:hAnsiTheme="minorEastAsia" w:cstheme="minorEastAsia"/>
              <w:color w:val="auto"/>
              <w:sz w:val="24"/>
              <w:szCs w:val="24"/>
            </w:rPr>
            <w:tab/>
          </w:r>
          <w:r>
            <w:rPr>
              <w:rFonts w:hint="eastAsia" w:asciiTheme="minorEastAsia" w:hAnsiTheme="minorEastAsia" w:cstheme="minorEastAsia"/>
              <w:color w:val="auto"/>
              <w:sz w:val="24"/>
              <w:szCs w:val="24"/>
            </w:rPr>
            <w:fldChar w:fldCharType="begin"/>
          </w:r>
          <w:r>
            <w:rPr>
              <w:rFonts w:hint="eastAsia" w:asciiTheme="minorEastAsia" w:hAnsiTheme="minorEastAsia" w:cstheme="minorEastAsia"/>
              <w:color w:val="auto"/>
              <w:sz w:val="24"/>
              <w:szCs w:val="24"/>
            </w:rPr>
            <w:instrText xml:space="preserve"> PAGEREF _Toc3721 \h </w:instrText>
          </w:r>
          <w:r>
            <w:rPr>
              <w:rFonts w:hint="eastAsia" w:asciiTheme="minorEastAsia" w:hAnsiTheme="minorEastAsia" w:cstheme="minorEastAsia"/>
              <w:color w:val="auto"/>
              <w:sz w:val="24"/>
              <w:szCs w:val="24"/>
            </w:rPr>
            <w:fldChar w:fldCharType="separate"/>
          </w:r>
          <w:r>
            <w:rPr>
              <w:rFonts w:hint="eastAsia" w:asciiTheme="minorEastAsia" w:hAnsiTheme="minorEastAsia" w:cstheme="minorEastAsia"/>
              <w:color w:val="auto"/>
              <w:sz w:val="24"/>
              <w:szCs w:val="24"/>
            </w:rPr>
            <w:t>25</w:t>
          </w:r>
          <w:r>
            <w:rPr>
              <w:rFonts w:hint="eastAsia" w:asciiTheme="minorEastAsia" w:hAnsiTheme="minorEastAsia" w:cstheme="minorEastAsia"/>
              <w:color w:val="auto"/>
              <w:sz w:val="24"/>
              <w:szCs w:val="24"/>
            </w:rPr>
            <w:fldChar w:fldCharType="end"/>
          </w:r>
          <w:r>
            <w:rPr>
              <w:rFonts w:hint="eastAsia" w:asciiTheme="minorEastAsia" w:hAnsiTheme="minorEastAsia" w:cstheme="minorEastAsia"/>
              <w:color w:val="auto"/>
              <w:sz w:val="24"/>
              <w:szCs w:val="24"/>
            </w:rPr>
            <w:fldChar w:fldCharType="end"/>
          </w:r>
        </w:p>
        <w:p w14:paraId="3D880DF7">
          <w:pPr>
            <w:pStyle w:val="25"/>
            <w:tabs>
              <w:tab w:val="right" w:leader="dot" w:pos="9414"/>
            </w:tabs>
            <w:spacing w:line="360" w:lineRule="auto"/>
            <w:rPr>
              <w:rFonts w:asciiTheme="minorEastAsia" w:hAnsiTheme="minorEastAsia" w:cstheme="minorEastAsia"/>
              <w:color w:val="auto"/>
              <w:sz w:val="24"/>
              <w:szCs w:val="24"/>
            </w:rPr>
          </w:pPr>
          <w:r>
            <w:rPr>
              <w:color w:val="auto"/>
            </w:rPr>
            <w:fldChar w:fldCharType="begin"/>
          </w:r>
          <w:r>
            <w:rPr>
              <w:color w:val="auto"/>
            </w:rPr>
            <w:instrText xml:space="preserve"> HYPERLINK \l "_Toc27440" </w:instrText>
          </w:r>
          <w:r>
            <w:rPr>
              <w:color w:val="auto"/>
            </w:rPr>
            <w:fldChar w:fldCharType="separate"/>
          </w:r>
          <w:r>
            <w:rPr>
              <w:rFonts w:hint="eastAsia" w:asciiTheme="minorEastAsia" w:hAnsiTheme="minorEastAsia" w:cstheme="minorEastAsia"/>
              <w:bCs/>
              <w:color w:val="auto"/>
              <w:spacing w:val="-6"/>
              <w:sz w:val="24"/>
              <w:szCs w:val="24"/>
            </w:rPr>
            <w:t>五、评标</w:t>
          </w:r>
          <w:r>
            <w:rPr>
              <w:rFonts w:hint="eastAsia" w:asciiTheme="minorEastAsia" w:hAnsiTheme="minorEastAsia" w:cstheme="minorEastAsia"/>
              <w:color w:val="auto"/>
              <w:sz w:val="24"/>
              <w:szCs w:val="24"/>
            </w:rPr>
            <w:tab/>
          </w:r>
          <w:r>
            <w:rPr>
              <w:rFonts w:hint="eastAsia" w:asciiTheme="minorEastAsia" w:hAnsiTheme="minorEastAsia" w:cstheme="minorEastAsia"/>
              <w:color w:val="auto"/>
              <w:sz w:val="24"/>
              <w:szCs w:val="24"/>
            </w:rPr>
            <w:fldChar w:fldCharType="begin"/>
          </w:r>
          <w:r>
            <w:rPr>
              <w:rFonts w:hint="eastAsia" w:asciiTheme="minorEastAsia" w:hAnsiTheme="minorEastAsia" w:cstheme="minorEastAsia"/>
              <w:color w:val="auto"/>
              <w:sz w:val="24"/>
              <w:szCs w:val="24"/>
            </w:rPr>
            <w:instrText xml:space="preserve"> PAGEREF _Toc27440 \h </w:instrText>
          </w:r>
          <w:r>
            <w:rPr>
              <w:rFonts w:hint="eastAsia" w:asciiTheme="minorEastAsia" w:hAnsiTheme="minorEastAsia" w:cstheme="minorEastAsia"/>
              <w:color w:val="auto"/>
              <w:sz w:val="24"/>
              <w:szCs w:val="24"/>
            </w:rPr>
            <w:fldChar w:fldCharType="separate"/>
          </w:r>
          <w:r>
            <w:rPr>
              <w:rFonts w:hint="eastAsia" w:asciiTheme="minorEastAsia" w:hAnsiTheme="minorEastAsia" w:cstheme="minorEastAsia"/>
              <w:color w:val="auto"/>
              <w:sz w:val="24"/>
              <w:szCs w:val="24"/>
            </w:rPr>
            <w:t>25</w:t>
          </w:r>
          <w:r>
            <w:rPr>
              <w:rFonts w:hint="eastAsia" w:asciiTheme="minorEastAsia" w:hAnsiTheme="minorEastAsia" w:cstheme="minorEastAsia"/>
              <w:color w:val="auto"/>
              <w:sz w:val="24"/>
              <w:szCs w:val="24"/>
            </w:rPr>
            <w:fldChar w:fldCharType="end"/>
          </w:r>
          <w:r>
            <w:rPr>
              <w:rFonts w:hint="eastAsia" w:asciiTheme="minorEastAsia" w:hAnsiTheme="minorEastAsia" w:cstheme="minorEastAsia"/>
              <w:color w:val="auto"/>
              <w:sz w:val="24"/>
              <w:szCs w:val="24"/>
            </w:rPr>
            <w:fldChar w:fldCharType="end"/>
          </w:r>
        </w:p>
        <w:p w14:paraId="2538BF15">
          <w:pPr>
            <w:pStyle w:val="25"/>
            <w:tabs>
              <w:tab w:val="right" w:leader="dot" w:pos="9414"/>
            </w:tabs>
            <w:spacing w:line="360" w:lineRule="auto"/>
            <w:rPr>
              <w:rFonts w:asciiTheme="minorEastAsia" w:hAnsiTheme="minorEastAsia" w:cstheme="minorEastAsia"/>
              <w:color w:val="auto"/>
              <w:sz w:val="24"/>
              <w:szCs w:val="24"/>
            </w:rPr>
          </w:pPr>
          <w:r>
            <w:rPr>
              <w:color w:val="auto"/>
            </w:rPr>
            <w:fldChar w:fldCharType="begin"/>
          </w:r>
          <w:r>
            <w:rPr>
              <w:color w:val="auto"/>
            </w:rPr>
            <w:instrText xml:space="preserve"> HYPERLINK \l "_Toc29591" </w:instrText>
          </w:r>
          <w:r>
            <w:rPr>
              <w:color w:val="auto"/>
            </w:rPr>
            <w:fldChar w:fldCharType="separate"/>
          </w:r>
          <w:r>
            <w:rPr>
              <w:rFonts w:hint="eastAsia" w:asciiTheme="minorEastAsia" w:hAnsiTheme="minorEastAsia" w:cstheme="minorEastAsia"/>
              <w:bCs/>
              <w:color w:val="auto"/>
              <w:spacing w:val="-5"/>
              <w:sz w:val="24"/>
              <w:szCs w:val="24"/>
            </w:rPr>
            <w:t>六、定标</w:t>
          </w:r>
          <w:r>
            <w:rPr>
              <w:rFonts w:hint="eastAsia" w:asciiTheme="minorEastAsia" w:hAnsiTheme="minorEastAsia" w:cstheme="minorEastAsia"/>
              <w:color w:val="auto"/>
              <w:sz w:val="24"/>
              <w:szCs w:val="24"/>
            </w:rPr>
            <w:tab/>
          </w:r>
          <w:r>
            <w:rPr>
              <w:rFonts w:hint="eastAsia" w:asciiTheme="minorEastAsia" w:hAnsiTheme="minorEastAsia" w:cstheme="minorEastAsia"/>
              <w:color w:val="auto"/>
              <w:sz w:val="24"/>
              <w:szCs w:val="24"/>
            </w:rPr>
            <w:fldChar w:fldCharType="begin"/>
          </w:r>
          <w:r>
            <w:rPr>
              <w:rFonts w:hint="eastAsia" w:asciiTheme="minorEastAsia" w:hAnsiTheme="minorEastAsia" w:cstheme="minorEastAsia"/>
              <w:color w:val="auto"/>
              <w:sz w:val="24"/>
              <w:szCs w:val="24"/>
            </w:rPr>
            <w:instrText xml:space="preserve"> PAGEREF _Toc29591 \h </w:instrText>
          </w:r>
          <w:r>
            <w:rPr>
              <w:rFonts w:hint="eastAsia" w:asciiTheme="minorEastAsia" w:hAnsiTheme="minorEastAsia" w:cstheme="minorEastAsia"/>
              <w:color w:val="auto"/>
              <w:sz w:val="24"/>
              <w:szCs w:val="24"/>
            </w:rPr>
            <w:fldChar w:fldCharType="separate"/>
          </w:r>
          <w:r>
            <w:rPr>
              <w:rFonts w:hint="eastAsia" w:asciiTheme="minorEastAsia" w:hAnsiTheme="minorEastAsia" w:cstheme="minorEastAsia"/>
              <w:color w:val="auto"/>
              <w:sz w:val="24"/>
              <w:szCs w:val="24"/>
            </w:rPr>
            <w:t>25</w:t>
          </w:r>
          <w:r>
            <w:rPr>
              <w:rFonts w:hint="eastAsia" w:asciiTheme="minorEastAsia" w:hAnsiTheme="minorEastAsia" w:cstheme="minorEastAsia"/>
              <w:color w:val="auto"/>
              <w:sz w:val="24"/>
              <w:szCs w:val="24"/>
            </w:rPr>
            <w:fldChar w:fldCharType="end"/>
          </w:r>
          <w:r>
            <w:rPr>
              <w:rFonts w:hint="eastAsia" w:asciiTheme="minorEastAsia" w:hAnsiTheme="minorEastAsia" w:cstheme="minorEastAsia"/>
              <w:color w:val="auto"/>
              <w:sz w:val="24"/>
              <w:szCs w:val="24"/>
            </w:rPr>
            <w:fldChar w:fldCharType="end"/>
          </w:r>
        </w:p>
        <w:p w14:paraId="1326CA99">
          <w:pPr>
            <w:pStyle w:val="25"/>
            <w:tabs>
              <w:tab w:val="right" w:leader="dot" w:pos="9414"/>
            </w:tabs>
            <w:spacing w:line="360" w:lineRule="auto"/>
            <w:rPr>
              <w:rFonts w:asciiTheme="minorEastAsia" w:hAnsiTheme="minorEastAsia" w:cstheme="minorEastAsia"/>
              <w:color w:val="auto"/>
              <w:sz w:val="24"/>
              <w:szCs w:val="24"/>
            </w:rPr>
          </w:pPr>
          <w:r>
            <w:rPr>
              <w:color w:val="auto"/>
            </w:rPr>
            <w:fldChar w:fldCharType="begin"/>
          </w:r>
          <w:r>
            <w:rPr>
              <w:color w:val="auto"/>
            </w:rPr>
            <w:instrText xml:space="preserve"> HYPERLINK \l "_Toc29513" </w:instrText>
          </w:r>
          <w:r>
            <w:rPr>
              <w:color w:val="auto"/>
            </w:rPr>
            <w:fldChar w:fldCharType="separate"/>
          </w:r>
          <w:r>
            <w:rPr>
              <w:rFonts w:hint="eastAsia" w:asciiTheme="minorEastAsia" w:hAnsiTheme="minorEastAsia" w:cstheme="minorEastAsia"/>
              <w:bCs/>
              <w:color w:val="auto"/>
              <w:spacing w:val="-5"/>
              <w:sz w:val="24"/>
              <w:szCs w:val="24"/>
            </w:rPr>
            <w:t>七、中标</w:t>
          </w:r>
          <w:r>
            <w:rPr>
              <w:rFonts w:hint="eastAsia" w:asciiTheme="minorEastAsia" w:hAnsiTheme="minorEastAsia" w:cstheme="minorEastAsia"/>
              <w:color w:val="auto"/>
              <w:sz w:val="24"/>
              <w:szCs w:val="24"/>
            </w:rPr>
            <w:tab/>
          </w:r>
          <w:r>
            <w:rPr>
              <w:rFonts w:hint="eastAsia" w:asciiTheme="minorEastAsia" w:hAnsiTheme="minorEastAsia" w:cstheme="minorEastAsia"/>
              <w:color w:val="auto"/>
              <w:sz w:val="24"/>
              <w:szCs w:val="24"/>
            </w:rPr>
            <w:fldChar w:fldCharType="begin"/>
          </w:r>
          <w:r>
            <w:rPr>
              <w:rFonts w:hint="eastAsia" w:asciiTheme="minorEastAsia" w:hAnsiTheme="minorEastAsia" w:cstheme="minorEastAsia"/>
              <w:color w:val="auto"/>
              <w:sz w:val="24"/>
              <w:szCs w:val="24"/>
            </w:rPr>
            <w:instrText xml:space="preserve"> PAGEREF _Toc29513 \h </w:instrText>
          </w:r>
          <w:r>
            <w:rPr>
              <w:rFonts w:hint="eastAsia" w:asciiTheme="minorEastAsia" w:hAnsiTheme="minorEastAsia" w:cstheme="minorEastAsia"/>
              <w:color w:val="auto"/>
              <w:sz w:val="24"/>
              <w:szCs w:val="24"/>
            </w:rPr>
            <w:fldChar w:fldCharType="separate"/>
          </w:r>
          <w:r>
            <w:rPr>
              <w:rFonts w:hint="eastAsia" w:asciiTheme="minorEastAsia" w:hAnsiTheme="minorEastAsia" w:cstheme="minorEastAsia"/>
              <w:color w:val="auto"/>
              <w:sz w:val="24"/>
              <w:szCs w:val="24"/>
            </w:rPr>
            <w:t>26</w:t>
          </w:r>
          <w:r>
            <w:rPr>
              <w:rFonts w:hint="eastAsia" w:asciiTheme="minorEastAsia" w:hAnsiTheme="minorEastAsia" w:cstheme="minorEastAsia"/>
              <w:color w:val="auto"/>
              <w:sz w:val="24"/>
              <w:szCs w:val="24"/>
            </w:rPr>
            <w:fldChar w:fldCharType="end"/>
          </w:r>
          <w:r>
            <w:rPr>
              <w:rFonts w:hint="eastAsia" w:asciiTheme="minorEastAsia" w:hAnsiTheme="minorEastAsia" w:cstheme="minorEastAsia"/>
              <w:color w:val="auto"/>
              <w:sz w:val="24"/>
              <w:szCs w:val="24"/>
            </w:rPr>
            <w:fldChar w:fldCharType="end"/>
          </w:r>
        </w:p>
        <w:p w14:paraId="6A0834EC">
          <w:pPr>
            <w:pStyle w:val="25"/>
            <w:tabs>
              <w:tab w:val="right" w:leader="dot" w:pos="9414"/>
            </w:tabs>
            <w:spacing w:line="360" w:lineRule="auto"/>
            <w:rPr>
              <w:rFonts w:asciiTheme="minorEastAsia" w:hAnsiTheme="minorEastAsia" w:cstheme="minorEastAsia"/>
              <w:color w:val="auto"/>
              <w:sz w:val="24"/>
              <w:szCs w:val="24"/>
            </w:rPr>
          </w:pPr>
          <w:r>
            <w:rPr>
              <w:color w:val="auto"/>
            </w:rPr>
            <w:fldChar w:fldCharType="begin"/>
          </w:r>
          <w:r>
            <w:rPr>
              <w:color w:val="auto"/>
            </w:rPr>
            <w:instrText xml:space="preserve"> HYPERLINK \l "_Toc26121" </w:instrText>
          </w:r>
          <w:r>
            <w:rPr>
              <w:color w:val="auto"/>
            </w:rPr>
            <w:fldChar w:fldCharType="separate"/>
          </w:r>
          <w:r>
            <w:rPr>
              <w:rFonts w:hint="eastAsia" w:asciiTheme="minorEastAsia" w:hAnsiTheme="minorEastAsia" w:cstheme="minorEastAsia"/>
              <w:bCs/>
              <w:color w:val="auto"/>
              <w:spacing w:val="-3"/>
              <w:sz w:val="24"/>
              <w:szCs w:val="24"/>
            </w:rPr>
            <w:t>八、询问、质疑和投诉</w:t>
          </w:r>
          <w:r>
            <w:rPr>
              <w:rFonts w:hint="eastAsia" w:asciiTheme="minorEastAsia" w:hAnsiTheme="minorEastAsia" w:cstheme="minorEastAsia"/>
              <w:color w:val="auto"/>
              <w:sz w:val="24"/>
              <w:szCs w:val="24"/>
            </w:rPr>
            <w:tab/>
          </w:r>
          <w:r>
            <w:rPr>
              <w:rFonts w:hint="eastAsia" w:asciiTheme="minorEastAsia" w:hAnsiTheme="minorEastAsia" w:cstheme="minorEastAsia"/>
              <w:color w:val="auto"/>
              <w:sz w:val="24"/>
              <w:szCs w:val="24"/>
            </w:rPr>
            <w:fldChar w:fldCharType="begin"/>
          </w:r>
          <w:r>
            <w:rPr>
              <w:rFonts w:hint="eastAsia" w:asciiTheme="minorEastAsia" w:hAnsiTheme="minorEastAsia" w:cstheme="minorEastAsia"/>
              <w:color w:val="auto"/>
              <w:sz w:val="24"/>
              <w:szCs w:val="24"/>
            </w:rPr>
            <w:instrText xml:space="preserve"> PAGEREF _Toc26121 \h </w:instrText>
          </w:r>
          <w:r>
            <w:rPr>
              <w:rFonts w:hint="eastAsia" w:asciiTheme="minorEastAsia" w:hAnsiTheme="minorEastAsia" w:cstheme="minorEastAsia"/>
              <w:color w:val="auto"/>
              <w:sz w:val="24"/>
              <w:szCs w:val="24"/>
            </w:rPr>
            <w:fldChar w:fldCharType="separate"/>
          </w:r>
          <w:r>
            <w:rPr>
              <w:rFonts w:hint="eastAsia" w:asciiTheme="minorEastAsia" w:hAnsiTheme="minorEastAsia" w:cstheme="minorEastAsia"/>
              <w:color w:val="auto"/>
              <w:sz w:val="24"/>
              <w:szCs w:val="24"/>
            </w:rPr>
            <w:t>26</w:t>
          </w:r>
          <w:r>
            <w:rPr>
              <w:rFonts w:hint="eastAsia" w:asciiTheme="minorEastAsia" w:hAnsiTheme="minorEastAsia" w:cstheme="minorEastAsia"/>
              <w:color w:val="auto"/>
              <w:sz w:val="24"/>
              <w:szCs w:val="24"/>
            </w:rPr>
            <w:fldChar w:fldCharType="end"/>
          </w:r>
          <w:r>
            <w:rPr>
              <w:rFonts w:hint="eastAsia" w:asciiTheme="minorEastAsia" w:hAnsiTheme="minorEastAsia" w:cstheme="minorEastAsia"/>
              <w:color w:val="auto"/>
              <w:sz w:val="24"/>
              <w:szCs w:val="24"/>
            </w:rPr>
            <w:fldChar w:fldCharType="end"/>
          </w:r>
        </w:p>
        <w:p w14:paraId="566C5CBF">
          <w:pPr>
            <w:pStyle w:val="25"/>
            <w:tabs>
              <w:tab w:val="right" w:leader="dot" w:pos="9414"/>
            </w:tabs>
            <w:spacing w:line="360" w:lineRule="auto"/>
            <w:rPr>
              <w:rFonts w:asciiTheme="minorEastAsia" w:hAnsiTheme="minorEastAsia" w:cstheme="minorEastAsia"/>
              <w:color w:val="auto"/>
              <w:sz w:val="24"/>
              <w:szCs w:val="24"/>
            </w:rPr>
          </w:pPr>
          <w:r>
            <w:rPr>
              <w:color w:val="auto"/>
            </w:rPr>
            <w:fldChar w:fldCharType="begin"/>
          </w:r>
          <w:r>
            <w:rPr>
              <w:color w:val="auto"/>
            </w:rPr>
            <w:instrText xml:space="preserve"> HYPERLINK \l "_Toc21782" </w:instrText>
          </w:r>
          <w:r>
            <w:rPr>
              <w:color w:val="auto"/>
            </w:rPr>
            <w:fldChar w:fldCharType="separate"/>
          </w:r>
          <w:r>
            <w:rPr>
              <w:rFonts w:hint="eastAsia" w:asciiTheme="minorEastAsia" w:hAnsiTheme="minorEastAsia" w:cstheme="minorEastAsia"/>
              <w:bCs/>
              <w:color w:val="auto"/>
              <w:spacing w:val="-4"/>
              <w:sz w:val="24"/>
              <w:szCs w:val="24"/>
            </w:rPr>
            <w:t>九、采购代理服务费</w:t>
          </w:r>
          <w:r>
            <w:rPr>
              <w:rFonts w:hint="eastAsia" w:asciiTheme="minorEastAsia" w:hAnsiTheme="minorEastAsia" w:cstheme="minorEastAsia"/>
              <w:color w:val="auto"/>
              <w:sz w:val="24"/>
              <w:szCs w:val="24"/>
            </w:rPr>
            <w:tab/>
          </w:r>
          <w:r>
            <w:rPr>
              <w:rFonts w:hint="eastAsia" w:asciiTheme="minorEastAsia" w:hAnsiTheme="minorEastAsia" w:cstheme="minorEastAsia"/>
              <w:color w:val="auto"/>
              <w:sz w:val="24"/>
              <w:szCs w:val="24"/>
            </w:rPr>
            <w:fldChar w:fldCharType="begin"/>
          </w:r>
          <w:r>
            <w:rPr>
              <w:rFonts w:hint="eastAsia" w:asciiTheme="minorEastAsia" w:hAnsiTheme="minorEastAsia" w:cstheme="minorEastAsia"/>
              <w:color w:val="auto"/>
              <w:sz w:val="24"/>
              <w:szCs w:val="24"/>
            </w:rPr>
            <w:instrText xml:space="preserve"> PAGEREF _Toc21782 \h </w:instrText>
          </w:r>
          <w:r>
            <w:rPr>
              <w:rFonts w:hint="eastAsia" w:asciiTheme="minorEastAsia" w:hAnsiTheme="minorEastAsia" w:cstheme="minorEastAsia"/>
              <w:color w:val="auto"/>
              <w:sz w:val="24"/>
              <w:szCs w:val="24"/>
            </w:rPr>
            <w:fldChar w:fldCharType="separate"/>
          </w:r>
          <w:r>
            <w:rPr>
              <w:rFonts w:hint="eastAsia" w:asciiTheme="minorEastAsia" w:hAnsiTheme="minorEastAsia" w:cstheme="minorEastAsia"/>
              <w:color w:val="auto"/>
              <w:sz w:val="24"/>
              <w:szCs w:val="24"/>
            </w:rPr>
            <w:t>27</w:t>
          </w:r>
          <w:r>
            <w:rPr>
              <w:rFonts w:hint="eastAsia" w:asciiTheme="minorEastAsia" w:hAnsiTheme="minorEastAsia" w:cstheme="minorEastAsia"/>
              <w:color w:val="auto"/>
              <w:sz w:val="24"/>
              <w:szCs w:val="24"/>
            </w:rPr>
            <w:fldChar w:fldCharType="end"/>
          </w:r>
          <w:r>
            <w:rPr>
              <w:rFonts w:hint="eastAsia" w:asciiTheme="minorEastAsia" w:hAnsiTheme="minorEastAsia" w:cstheme="minorEastAsia"/>
              <w:color w:val="auto"/>
              <w:sz w:val="24"/>
              <w:szCs w:val="24"/>
            </w:rPr>
            <w:fldChar w:fldCharType="end"/>
          </w:r>
        </w:p>
        <w:p w14:paraId="095B04C3">
          <w:pPr>
            <w:pStyle w:val="25"/>
            <w:tabs>
              <w:tab w:val="right" w:leader="dot" w:pos="9414"/>
            </w:tabs>
            <w:spacing w:line="360" w:lineRule="auto"/>
            <w:rPr>
              <w:rFonts w:asciiTheme="minorEastAsia" w:hAnsiTheme="minorEastAsia" w:cstheme="minorEastAsia"/>
              <w:color w:val="auto"/>
              <w:sz w:val="24"/>
              <w:szCs w:val="24"/>
            </w:rPr>
          </w:pPr>
          <w:r>
            <w:rPr>
              <w:color w:val="auto"/>
            </w:rPr>
            <w:fldChar w:fldCharType="begin"/>
          </w:r>
          <w:r>
            <w:rPr>
              <w:color w:val="auto"/>
            </w:rPr>
            <w:instrText xml:space="preserve"> HYPERLINK \l "_Toc14379" </w:instrText>
          </w:r>
          <w:r>
            <w:rPr>
              <w:color w:val="auto"/>
            </w:rPr>
            <w:fldChar w:fldCharType="separate"/>
          </w:r>
          <w:r>
            <w:rPr>
              <w:rFonts w:hint="eastAsia" w:asciiTheme="minorEastAsia" w:hAnsiTheme="minorEastAsia" w:cstheme="minorEastAsia"/>
              <w:bCs/>
              <w:color w:val="auto"/>
              <w:spacing w:val="-4"/>
              <w:sz w:val="24"/>
              <w:szCs w:val="24"/>
            </w:rPr>
            <w:t>十、交易服务费</w:t>
          </w:r>
          <w:r>
            <w:rPr>
              <w:rFonts w:hint="eastAsia" w:asciiTheme="minorEastAsia" w:hAnsiTheme="minorEastAsia" w:cstheme="minorEastAsia"/>
              <w:color w:val="auto"/>
              <w:sz w:val="24"/>
              <w:szCs w:val="24"/>
            </w:rPr>
            <w:tab/>
          </w:r>
          <w:r>
            <w:rPr>
              <w:rFonts w:hint="eastAsia" w:asciiTheme="minorEastAsia" w:hAnsiTheme="minorEastAsia" w:cstheme="minorEastAsia"/>
              <w:color w:val="auto"/>
              <w:sz w:val="24"/>
              <w:szCs w:val="24"/>
            </w:rPr>
            <w:fldChar w:fldCharType="begin"/>
          </w:r>
          <w:r>
            <w:rPr>
              <w:rFonts w:hint="eastAsia" w:asciiTheme="minorEastAsia" w:hAnsiTheme="minorEastAsia" w:cstheme="minorEastAsia"/>
              <w:color w:val="auto"/>
              <w:sz w:val="24"/>
              <w:szCs w:val="24"/>
            </w:rPr>
            <w:instrText xml:space="preserve"> PAGEREF _Toc14379 \h </w:instrText>
          </w:r>
          <w:r>
            <w:rPr>
              <w:rFonts w:hint="eastAsia" w:asciiTheme="minorEastAsia" w:hAnsiTheme="minorEastAsia" w:cstheme="minorEastAsia"/>
              <w:color w:val="auto"/>
              <w:sz w:val="24"/>
              <w:szCs w:val="24"/>
            </w:rPr>
            <w:fldChar w:fldCharType="separate"/>
          </w:r>
          <w:r>
            <w:rPr>
              <w:rFonts w:hint="eastAsia" w:asciiTheme="minorEastAsia" w:hAnsiTheme="minorEastAsia" w:cstheme="minorEastAsia"/>
              <w:color w:val="auto"/>
              <w:sz w:val="24"/>
              <w:szCs w:val="24"/>
            </w:rPr>
            <w:t>28</w:t>
          </w:r>
          <w:r>
            <w:rPr>
              <w:rFonts w:hint="eastAsia" w:asciiTheme="minorEastAsia" w:hAnsiTheme="minorEastAsia" w:cstheme="minorEastAsia"/>
              <w:color w:val="auto"/>
              <w:sz w:val="24"/>
              <w:szCs w:val="24"/>
            </w:rPr>
            <w:fldChar w:fldCharType="end"/>
          </w:r>
          <w:r>
            <w:rPr>
              <w:rFonts w:hint="eastAsia" w:asciiTheme="minorEastAsia" w:hAnsiTheme="minorEastAsia" w:cstheme="minorEastAsia"/>
              <w:color w:val="auto"/>
              <w:sz w:val="24"/>
              <w:szCs w:val="24"/>
            </w:rPr>
            <w:fldChar w:fldCharType="end"/>
          </w:r>
        </w:p>
        <w:p w14:paraId="41E3F928">
          <w:pPr>
            <w:pStyle w:val="25"/>
            <w:tabs>
              <w:tab w:val="right" w:leader="dot" w:pos="9414"/>
            </w:tabs>
            <w:spacing w:line="360" w:lineRule="auto"/>
            <w:rPr>
              <w:rFonts w:asciiTheme="minorEastAsia" w:hAnsiTheme="minorEastAsia" w:cstheme="minorEastAsia"/>
              <w:color w:val="auto"/>
              <w:sz w:val="24"/>
              <w:szCs w:val="24"/>
            </w:rPr>
          </w:pPr>
          <w:r>
            <w:rPr>
              <w:color w:val="auto"/>
            </w:rPr>
            <w:fldChar w:fldCharType="begin"/>
          </w:r>
          <w:r>
            <w:rPr>
              <w:color w:val="auto"/>
            </w:rPr>
            <w:instrText xml:space="preserve"> HYPERLINK \l "_Toc969" </w:instrText>
          </w:r>
          <w:r>
            <w:rPr>
              <w:color w:val="auto"/>
            </w:rPr>
            <w:fldChar w:fldCharType="separate"/>
          </w:r>
          <w:r>
            <w:rPr>
              <w:rFonts w:hint="eastAsia" w:asciiTheme="minorEastAsia" w:hAnsiTheme="minorEastAsia" w:cstheme="minorEastAsia"/>
              <w:bCs/>
              <w:color w:val="auto"/>
              <w:spacing w:val="-4"/>
              <w:sz w:val="24"/>
              <w:szCs w:val="24"/>
            </w:rPr>
            <w:t>十一、签订合同</w:t>
          </w:r>
          <w:r>
            <w:rPr>
              <w:rFonts w:hint="eastAsia" w:asciiTheme="minorEastAsia" w:hAnsiTheme="minorEastAsia" w:cstheme="minorEastAsia"/>
              <w:color w:val="auto"/>
              <w:sz w:val="24"/>
              <w:szCs w:val="24"/>
            </w:rPr>
            <w:tab/>
          </w:r>
          <w:r>
            <w:rPr>
              <w:rFonts w:hint="eastAsia" w:asciiTheme="minorEastAsia" w:hAnsiTheme="minorEastAsia" w:cstheme="minorEastAsia"/>
              <w:color w:val="auto"/>
              <w:sz w:val="24"/>
              <w:szCs w:val="24"/>
            </w:rPr>
            <w:fldChar w:fldCharType="begin"/>
          </w:r>
          <w:r>
            <w:rPr>
              <w:rFonts w:hint="eastAsia" w:asciiTheme="minorEastAsia" w:hAnsiTheme="minorEastAsia" w:cstheme="minorEastAsia"/>
              <w:color w:val="auto"/>
              <w:sz w:val="24"/>
              <w:szCs w:val="24"/>
            </w:rPr>
            <w:instrText xml:space="preserve"> PAGEREF _Toc969 \h </w:instrText>
          </w:r>
          <w:r>
            <w:rPr>
              <w:rFonts w:hint="eastAsia" w:asciiTheme="minorEastAsia" w:hAnsiTheme="minorEastAsia" w:cstheme="minorEastAsia"/>
              <w:color w:val="auto"/>
              <w:sz w:val="24"/>
              <w:szCs w:val="24"/>
            </w:rPr>
            <w:fldChar w:fldCharType="separate"/>
          </w:r>
          <w:r>
            <w:rPr>
              <w:rFonts w:hint="eastAsia" w:asciiTheme="minorEastAsia" w:hAnsiTheme="minorEastAsia" w:cstheme="minorEastAsia"/>
              <w:color w:val="auto"/>
              <w:sz w:val="24"/>
              <w:szCs w:val="24"/>
            </w:rPr>
            <w:t>28</w:t>
          </w:r>
          <w:r>
            <w:rPr>
              <w:rFonts w:hint="eastAsia" w:asciiTheme="minorEastAsia" w:hAnsiTheme="minorEastAsia" w:cstheme="minorEastAsia"/>
              <w:color w:val="auto"/>
              <w:sz w:val="24"/>
              <w:szCs w:val="24"/>
            </w:rPr>
            <w:fldChar w:fldCharType="end"/>
          </w:r>
          <w:r>
            <w:rPr>
              <w:rFonts w:hint="eastAsia" w:asciiTheme="minorEastAsia" w:hAnsiTheme="minorEastAsia" w:cstheme="minorEastAsia"/>
              <w:color w:val="auto"/>
              <w:sz w:val="24"/>
              <w:szCs w:val="24"/>
            </w:rPr>
            <w:fldChar w:fldCharType="end"/>
          </w:r>
        </w:p>
        <w:p w14:paraId="23B221B2">
          <w:pPr>
            <w:pStyle w:val="25"/>
            <w:tabs>
              <w:tab w:val="right" w:leader="dot" w:pos="9414"/>
            </w:tabs>
            <w:spacing w:line="360" w:lineRule="auto"/>
            <w:rPr>
              <w:rFonts w:asciiTheme="minorEastAsia" w:hAnsiTheme="minorEastAsia" w:cstheme="minorEastAsia"/>
              <w:color w:val="auto"/>
              <w:sz w:val="24"/>
              <w:szCs w:val="24"/>
            </w:rPr>
          </w:pPr>
          <w:r>
            <w:rPr>
              <w:color w:val="auto"/>
            </w:rPr>
            <w:fldChar w:fldCharType="begin"/>
          </w:r>
          <w:r>
            <w:rPr>
              <w:color w:val="auto"/>
            </w:rPr>
            <w:instrText xml:space="preserve"> HYPERLINK \l "_Toc10589" </w:instrText>
          </w:r>
          <w:r>
            <w:rPr>
              <w:color w:val="auto"/>
            </w:rPr>
            <w:fldChar w:fldCharType="separate"/>
          </w:r>
          <w:r>
            <w:rPr>
              <w:rFonts w:hint="eastAsia" w:asciiTheme="minorEastAsia" w:hAnsiTheme="minorEastAsia" w:cstheme="minorEastAsia"/>
              <w:bCs/>
              <w:color w:val="auto"/>
              <w:spacing w:val="-4"/>
              <w:sz w:val="24"/>
              <w:szCs w:val="24"/>
            </w:rPr>
            <w:t>十二、项目验收</w:t>
          </w:r>
          <w:r>
            <w:rPr>
              <w:rFonts w:hint="eastAsia" w:asciiTheme="minorEastAsia" w:hAnsiTheme="minorEastAsia" w:cstheme="minorEastAsia"/>
              <w:color w:val="auto"/>
              <w:sz w:val="24"/>
              <w:szCs w:val="24"/>
            </w:rPr>
            <w:tab/>
          </w:r>
          <w:r>
            <w:rPr>
              <w:rFonts w:hint="eastAsia" w:asciiTheme="minorEastAsia" w:hAnsiTheme="minorEastAsia" w:cstheme="minorEastAsia"/>
              <w:color w:val="auto"/>
              <w:sz w:val="24"/>
              <w:szCs w:val="24"/>
            </w:rPr>
            <w:fldChar w:fldCharType="begin"/>
          </w:r>
          <w:r>
            <w:rPr>
              <w:rFonts w:hint="eastAsia" w:asciiTheme="minorEastAsia" w:hAnsiTheme="minorEastAsia" w:cstheme="minorEastAsia"/>
              <w:color w:val="auto"/>
              <w:sz w:val="24"/>
              <w:szCs w:val="24"/>
            </w:rPr>
            <w:instrText xml:space="preserve"> PAGEREF _Toc10589 \h </w:instrText>
          </w:r>
          <w:r>
            <w:rPr>
              <w:rFonts w:hint="eastAsia" w:asciiTheme="minorEastAsia" w:hAnsiTheme="minorEastAsia" w:cstheme="minorEastAsia"/>
              <w:color w:val="auto"/>
              <w:sz w:val="24"/>
              <w:szCs w:val="24"/>
            </w:rPr>
            <w:fldChar w:fldCharType="separate"/>
          </w:r>
          <w:r>
            <w:rPr>
              <w:rFonts w:hint="eastAsia" w:asciiTheme="minorEastAsia" w:hAnsiTheme="minorEastAsia" w:cstheme="minorEastAsia"/>
              <w:color w:val="auto"/>
              <w:sz w:val="24"/>
              <w:szCs w:val="24"/>
            </w:rPr>
            <w:t>28</w:t>
          </w:r>
          <w:r>
            <w:rPr>
              <w:rFonts w:hint="eastAsia" w:asciiTheme="minorEastAsia" w:hAnsiTheme="minorEastAsia" w:cstheme="minorEastAsia"/>
              <w:color w:val="auto"/>
              <w:sz w:val="24"/>
              <w:szCs w:val="24"/>
            </w:rPr>
            <w:fldChar w:fldCharType="end"/>
          </w:r>
          <w:r>
            <w:rPr>
              <w:rFonts w:hint="eastAsia" w:asciiTheme="minorEastAsia" w:hAnsiTheme="minorEastAsia" w:cstheme="minorEastAsia"/>
              <w:color w:val="auto"/>
              <w:sz w:val="24"/>
              <w:szCs w:val="24"/>
            </w:rPr>
            <w:fldChar w:fldCharType="end"/>
          </w:r>
        </w:p>
        <w:p w14:paraId="14C9FFBE">
          <w:pPr>
            <w:pStyle w:val="25"/>
            <w:tabs>
              <w:tab w:val="right" w:leader="dot" w:pos="9414"/>
            </w:tabs>
            <w:spacing w:line="360" w:lineRule="auto"/>
            <w:rPr>
              <w:rFonts w:asciiTheme="minorEastAsia" w:hAnsiTheme="minorEastAsia" w:cstheme="minorEastAsia"/>
              <w:color w:val="auto"/>
              <w:sz w:val="24"/>
              <w:szCs w:val="24"/>
            </w:rPr>
          </w:pPr>
          <w:r>
            <w:rPr>
              <w:color w:val="auto"/>
            </w:rPr>
            <w:fldChar w:fldCharType="begin"/>
          </w:r>
          <w:r>
            <w:rPr>
              <w:color w:val="auto"/>
            </w:rPr>
            <w:instrText xml:space="preserve"> HYPERLINK \l "_Toc24388" </w:instrText>
          </w:r>
          <w:r>
            <w:rPr>
              <w:color w:val="auto"/>
            </w:rPr>
            <w:fldChar w:fldCharType="separate"/>
          </w:r>
          <w:r>
            <w:rPr>
              <w:rFonts w:hint="eastAsia" w:asciiTheme="minorEastAsia" w:hAnsiTheme="minorEastAsia" w:cstheme="minorEastAsia"/>
              <w:bCs/>
              <w:color w:val="auto"/>
              <w:spacing w:val="-3"/>
              <w:sz w:val="24"/>
              <w:szCs w:val="24"/>
            </w:rPr>
            <w:t>十三、政府采购信用融资</w:t>
          </w:r>
          <w:r>
            <w:rPr>
              <w:rFonts w:hint="eastAsia" w:asciiTheme="minorEastAsia" w:hAnsiTheme="minorEastAsia" w:cstheme="minorEastAsia"/>
              <w:color w:val="auto"/>
              <w:sz w:val="24"/>
              <w:szCs w:val="24"/>
            </w:rPr>
            <w:tab/>
          </w:r>
          <w:r>
            <w:rPr>
              <w:rFonts w:hint="eastAsia" w:asciiTheme="minorEastAsia" w:hAnsiTheme="minorEastAsia" w:cstheme="minorEastAsia"/>
              <w:color w:val="auto"/>
              <w:sz w:val="24"/>
              <w:szCs w:val="24"/>
            </w:rPr>
            <w:fldChar w:fldCharType="begin"/>
          </w:r>
          <w:r>
            <w:rPr>
              <w:rFonts w:hint="eastAsia" w:asciiTheme="minorEastAsia" w:hAnsiTheme="minorEastAsia" w:cstheme="minorEastAsia"/>
              <w:color w:val="auto"/>
              <w:sz w:val="24"/>
              <w:szCs w:val="24"/>
            </w:rPr>
            <w:instrText xml:space="preserve"> PAGEREF _Toc24388 \h </w:instrText>
          </w:r>
          <w:r>
            <w:rPr>
              <w:rFonts w:hint="eastAsia" w:asciiTheme="minorEastAsia" w:hAnsiTheme="minorEastAsia" w:cstheme="minorEastAsia"/>
              <w:color w:val="auto"/>
              <w:sz w:val="24"/>
              <w:szCs w:val="24"/>
            </w:rPr>
            <w:fldChar w:fldCharType="separate"/>
          </w:r>
          <w:r>
            <w:rPr>
              <w:rFonts w:hint="eastAsia" w:asciiTheme="minorEastAsia" w:hAnsiTheme="minorEastAsia" w:cstheme="minorEastAsia"/>
              <w:color w:val="auto"/>
              <w:sz w:val="24"/>
              <w:szCs w:val="24"/>
            </w:rPr>
            <w:t>28</w:t>
          </w:r>
          <w:r>
            <w:rPr>
              <w:rFonts w:hint="eastAsia" w:asciiTheme="minorEastAsia" w:hAnsiTheme="minorEastAsia" w:cstheme="minorEastAsia"/>
              <w:color w:val="auto"/>
              <w:sz w:val="24"/>
              <w:szCs w:val="24"/>
            </w:rPr>
            <w:fldChar w:fldCharType="end"/>
          </w:r>
          <w:r>
            <w:rPr>
              <w:rFonts w:hint="eastAsia" w:asciiTheme="minorEastAsia" w:hAnsiTheme="minorEastAsia" w:cstheme="minorEastAsia"/>
              <w:color w:val="auto"/>
              <w:sz w:val="24"/>
              <w:szCs w:val="24"/>
            </w:rPr>
            <w:fldChar w:fldCharType="end"/>
          </w:r>
        </w:p>
        <w:p w14:paraId="3E4D2D6E">
          <w:pPr>
            <w:pStyle w:val="26"/>
            <w:tabs>
              <w:tab w:val="right" w:leader="dot" w:pos="9414"/>
            </w:tabs>
            <w:spacing w:line="360" w:lineRule="auto"/>
            <w:ind w:left="0" w:leftChars="0"/>
            <w:rPr>
              <w:rFonts w:asciiTheme="minorEastAsia" w:hAnsiTheme="minorEastAsia" w:cstheme="minorEastAsia"/>
              <w:color w:val="auto"/>
              <w:sz w:val="24"/>
              <w:szCs w:val="24"/>
            </w:rPr>
          </w:pPr>
          <w:r>
            <w:rPr>
              <w:color w:val="auto"/>
            </w:rPr>
            <w:fldChar w:fldCharType="begin"/>
          </w:r>
          <w:r>
            <w:rPr>
              <w:color w:val="auto"/>
            </w:rPr>
            <w:instrText xml:space="preserve"> HYPERLINK \l "_Toc18904" </w:instrText>
          </w:r>
          <w:r>
            <w:rPr>
              <w:color w:val="auto"/>
            </w:rPr>
            <w:fldChar w:fldCharType="separate"/>
          </w:r>
          <w:r>
            <w:rPr>
              <w:rFonts w:hint="eastAsia" w:asciiTheme="minorEastAsia" w:hAnsiTheme="minorEastAsia" w:cstheme="minorEastAsia"/>
              <w:bCs/>
              <w:color w:val="auto"/>
              <w:spacing w:val="6"/>
              <w:sz w:val="24"/>
              <w:szCs w:val="24"/>
            </w:rPr>
            <w:t>第六篇合同主要条款和格式合同（样本）</w:t>
          </w:r>
          <w:r>
            <w:rPr>
              <w:rFonts w:hint="eastAsia" w:asciiTheme="minorEastAsia" w:hAnsiTheme="minorEastAsia" w:cstheme="minorEastAsia"/>
              <w:color w:val="auto"/>
              <w:sz w:val="24"/>
              <w:szCs w:val="24"/>
            </w:rPr>
            <w:tab/>
          </w:r>
          <w:r>
            <w:rPr>
              <w:rFonts w:hint="eastAsia" w:asciiTheme="minorEastAsia" w:hAnsiTheme="minorEastAsia" w:cstheme="minorEastAsia"/>
              <w:color w:val="auto"/>
              <w:sz w:val="24"/>
              <w:szCs w:val="24"/>
            </w:rPr>
            <w:fldChar w:fldCharType="begin"/>
          </w:r>
          <w:r>
            <w:rPr>
              <w:rFonts w:hint="eastAsia" w:asciiTheme="minorEastAsia" w:hAnsiTheme="minorEastAsia" w:cstheme="minorEastAsia"/>
              <w:color w:val="auto"/>
              <w:sz w:val="24"/>
              <w:szCs w:val="24"/>
            </w:rPr>
            <w:instrText xml:space="preserve"> PAGEREF _Toc18904 \h </w:instrText>
          </w:r>
          <w:r>
            <w:rPr>
              <w:rFonts w:hint="eastAsia" w:asciiTheme="minorEastAsia" w:hAnsiTheme="minorEastAsia" w:cstheme="minorEastAsia"/>
              <w:color w:val="auto"/>
              <w:sz w:val="24"/>
              <w:szCs w:val="24"/>
            </w:rPr>
            <w:fldChar w:fldCharType="separate"/>
          </w:r>
          <w:r>
            <w:rPr>
              <w:rFonts w:hint="eastAsia" w:asciiTheme="minorEastAsia" w:hAnsiTheme="minorEastAsia" w:cstheme="minorEastAsia"/>
              <w:color w:val="auto"/>
              <w:sz w:val="24"/>
              <w:szCs w:val="24"/>
            </w:rPr>
            <w:t>29</w:t>
          </w:r>
          <w:r>
            <w:rPr>
              <w:rFonts w:hint="eastAsia" w:asciiTheme="minorEastAsia" w:hAnsiTheme="minorEastAsia" w:cstheme="minorEastAsia"/>
              <w:color w:val="auto"/>
              <w:sz w:val="24"/>
              <w:szCs w:val="24"/>
            </w:rPr>
            <w:fldChar w:fldCharType="end"/>
          </w:r>
          <w:r>
            <w:rPr>
              <w:rFonts w:hint="eastAsia" w:asciiTheme="minorEastAsia" w:hAnsiTheme="minorEastAsia" w:cstheme="minorEastAsia"/>
              <w:color w:val="auto"/>
              <w:sz w:val="24"/>
              <w:szCs w:val="24"/>
            </w:rPr>
            <w:fldChar w:fldCharType="end"/>
          </w:r>
        </w:p>
        <w:p w14:paraId="69208960">
          <w:pPr>
            <w:pStyle w:val="25"/>
            <w:tabs>
              <w:tab w:val="right" w:leader="dot" w:pos="9414"/>
            </w:tabs>
            <w:spacing w:line="360" w:lineRule="auto"/>
            <w:rPr>
              <w:rFonts w:asciiTheme="minorEastAsia" w:hAnsiTheme="minorEastAsia" w:cstheme="minorEastAsia"/>
              <w:color w:val="auto"/>
              <w:sz w:val="24"/>
              <w:szCs w:val="24"/>
            </w:rPr>
          </w:pPr>
          <w:r>
            <w:rPr>
              <w:color w:val="auto"/>
            </w:rPr>
            <w:fldChar w:fldCharType="begin"/>
          </w:r>
          <w:r>
            <w:rPr>
              <w:color w:val="auto"/>
            </w:rPr>
            <w:instrText xml:space="preserve"> HYPERLINK \l "_Toc8533" </w:instrText>
          </w:r>
          <w:r>
            <w:rPr>
              <w:color w:val="auto"/>
            </w:rPr>
            <w:fldChar w:fldCharType="separate"/>
          </w:r>
          <w:r>
            <w:rPr>
              <w:rFonts w:hint="eastAsia" w:asciiTheme="minorEastAsia" w:hAnsiTheme="minorEastAsia" w:cstheme="minorEastAsia"/>
              <w:bCs/>
              <w:color w:val="auto"/>
              <w:spacing w:val="5"/>
              <w:sz w:val="24"/>
              <w:szCs w:val="24"/>
            </w:rPr>
            <w:t>第七篇投标文件格式</w:t>
          </w:r>
          <w:r>
            <w:rPr>
              <w:rFonts w:hint="eastAsia" w:asciiTheme="minorEastAsia" w:hAnsiTheme="minorEastAsia" w:cstheme="minorEastAsia"/>
              <w:color w:val="auto"/>
              <w:sz w:val="24"/>
              <w:szCs w:val="24"/>
            </w:rPr>
            <w:tab/>
          </w:r>
          <w:r>
            <w:rPr>
              <w:rFonts w:hint="eastAsia" w:asciiTheme="minorEastAsia" w:hAnsiTheme="minorEastAsia" w:cstheme="minorEastAsia"/>
              <w:color w:val="auto"/>
              <w:sz w:val="24"/>
              <w:szCs w:val="24"/>
            </w:rPr>
            <w:fldChar w:fldCharType="begin"/>
          </w:r>
          <w:r>
            <w:rPr>
              <w:rFonts w:hint="eastAsia" w:asciiTheme="minorEastAsia" w:hAnsiTheme="minorEastAsia" w:cstheme="minorEastAsia"/>
              <w:color w:val="auto"/>
              <w:sz w:val="24"/>
              <w:szCs w:val="24"/>
            </w:rPr>
            <w:instrText xml:space="preserve"> PAGEREF _Toc8533 \h </w:instrText>
          </w:r>
          <w:r>
            <w:rPr>
              <w:rFonts w:hint="eastAsia" w:asciiTheme="minorEastAsia" w:hAnsiTheme="minorEastAsia" w:cstheme="minorEastAsia"/>
              <w:color w:val="auto"/>
              <w:sz w:val="24"/>
              <w:szCs w:val="24"/>
            </w:rPr>
            <w:fldChar w:fldCharType="separate"/>
          </w:r>
          <w:r>
            <w:rPr>
              <w:rFonts w:hint="eastAsia" w:asciiTheme="minorEastAsia" w:hAnsiTheme="minorEastAsia" w:cstheme="minorEastAsia"/>
              <w:color w:val="auto"/>
              <w:sz w:val="24"/>
              <w:szCs w:val="24"/>
            </w:rPr>
            <w:t>53</w:t>
          </w:r>
          <w:r>
            <w:rPr>
              <w:rFonts w:hint="eastAsia" w:asciiTheme="minorEastAsia" w:hAnsiTheme="minorEastAsia" w:cstheme="minorEastAsia"/>
              <w:color w:val="auto"/>
              <w:sz w:val="24"/>
              <w:szCs w:val="24"/>
            </w:rPr>
            <w:fldChar w:fldCharType="end"/>
          </w:r>
          <w:r>
            <w:rPr>
              <w:rFonts w:hint="eastAsia" w:asciiTheme="minorEastAsia" w:hAnsiTheme="minorEastAsia" w:cstheme="minorEastAsia"/>
              <w:color w:val="auto"/>
              <w:sz w:val="24"/>
              <w:szCs w:val="24"/>
            </w:rPr>
            <w:fldChar w:fldCharType="end"/>
          </w:r>
        </w:p>
        <w:p w14:paraId="6DB0BFC4">
          <w:pPr>
            <w:pStyle w:val="25"/>
            <w:tabs>
              <w:tab w:val="right" w:leader="dot" w:pos="9414"/>
            </w:tabs>
            <w:spacing w:line="360" w:lineRule="auto"/>
            <w:rPr>
              <w:rFonts w:asciiTheme="minorEastAsia" w:hAnsiTheme="minorEastAsia" w:cstheme="minorEastAsia"/>
              <w:color w:val="auto"/>
              <w:sz w:val="24"/>
              <w:szCs w:val="24"/>
            </w:rPr>
          </w:pPr>
          <w:r>
            <w:rPr>
              <w:color w:val="auto"/>
            </w:rPr>
            <w:fldChar w:fldCharType="begin"/>
          </w:r>
          <w:r>
            <w:rPr>
              <w:color w:val="auto"/>
            </w:rPr>
            <w:instrText xml:space="preserve"> HYPERLINK \l "_Toc26855" </w:instrText>
          </w:r>
          <w:r>
            <w:rPr>
              <w:color w:val="auto"/>
            </w:rPr>
            <w:fldChar w:fldCharType="separate"/>
          </w:r>
          <w:r>
            <w:rPr>
              <w:rFonts w:hint="eastAsia" w:asciiTheme="minorEastAsia" w:hAnsiTheme="minorEastAsia" w:cstheme="minorEastAsia"/>
              <w:bCs/>
              <w:color w:val="auto"/>
              <w:spacing w:val="-5"/>
              <w:sz w:val="24"/>
              <w:szCs w:val="24"/>
            </w:rPr>
            <w:t>一、经济文件</w:t>
          </w:r>
          <w:r>
            <w:rPr>
              <w:rFonts w:hint="eastAsia" w:asciiTheme="minorEastAsia" w:hAnsiTheme="minorEastAsia" w:cstheme="minorEastAsia"/>
              <w:color w:val="auto"/>
              <w:sz w:val="24"/>
              <w:szCs w:val="24"/>
            </w:rPr>
            <w:tab/>
          </w:r>
          <w:r>
            <w:rPr>
              <w:rFonts w:hint="eastAsia" w:asciiTheme="minorEastAsia" w:hAnsiTheme="minorEastAsia" w:cstheme="minorEastAsia"/>
              <w:color w:val="auto"/>
              <w:sz w:val="24"/>
              <w:szCs w:val="24"/>
            </w:rPr>
            <w:fldChar w:fldCharType="begin"/>
          </w:r>
          <w:r>
            <w:rPr>
              <w:rFonts w:hint="eastAsia" w:asciiTheme="minorEastAsia" w:hAnsiTheme="minorEastAsia" w:cstheme="minorEastAsia"/>
              <w:color w:val="auto"/>
              <w:sz w:val="24"/>
              <w:szCs w:val="24"/>
            </w:rPr>
            <w:instrText xml:space="preserve"> PAGEREF _Toc26855 \h </w:instrText>
          </w:r>
          <w:r>
            <w:rPr>
              <w:rFonts w:hint="eastAsia" w:asciiTheme="minorEastAsia" w:hAnsiTheme="minorEastAsia" w:cstheme="minorEastAsia"/>
              <w:color w:val="auto"/>
              <w:sz w:val="24"/>
              <w:szCs w:val="24"/>
            </w:rPr>
            <w:fldChar w:fldCharType="separate"/>
          </w:r>
          <w:r>
            <w:rPr>
              <w:rFonts w:hint="eastAsia" w:asciiTheme="minorEastAsia" w:hAnsiTheme="minorEastAsia" w:cstheme="minorEastAsia"/>
              <w:color w:val="auto"/>
              <w:sz w:val="24"/>
              <w:szCs w:val="24"/>
            </w:rPr>
            <w:t>54</w:t>
          </w:r>
          <w:r>
            <w:rPr>
              <w:rFonts w:hint="eastAsia" w:asciiTheme="minorEastAsia" w:hAnsiTheme="minorEastAsia" w:cstheme="minorEastAsia"/>
              <w:color w:val="auto"/>
              <w:sz w:val="24"/>
              <w:szCs w:val="24"/>
            </w:rPr>
            <w:fldChar w:fldCharType="end"/>
          </w:r>
          <w:r>
            <w:rPr>
              <w:rFonts w:hint="eastAsia" w:asciiTheme="minorEastAsia" w:hAnsiTheme="minorEastAsia" w:cstheme="minorEastAsia"/>
              <w:color w:val="auto"/>
              <w:sz w:val="24"/>
              <w:szCs w:val="24"/>
            </w:rPr>
            <w:fldChar w:fldCharType="end"/>
          </w:r>
        </w:p>
        <w:p w14:paraId="4ECF8D75">
          <w:pPr>
            <w:pStyle w:val="25"/>
            <w:tabs>
              <w:tab w:val="right" w:leader="dot" w:pos="9414"/>
            </w:tabs>
            <w:spacing w:line="360" w:lineRule="auto"/>
            <w:rPr>
              <w:rFonts w:asciiTheme="minorEastAsia" w:hAnsiTheme="minorEastAsia" w:cstheme="minorEastAsia"/>
              <w:color w:val="auto"/>
              <w:sz w:val="24"/>
              <w:szCs w:val="24"/>
            </w:rPr>
          </w:pPr>
          <w:r>
            <w:rPr>
              <w:color w:val="auto"/>
            </w:rPr>
            <w:fldChar w:fldCharType="begin"/>
          </w:r>
          <w:r>
            <w:rPr>
              <w:color w:val="auto"/>
            </w:rPr>
            <w:instrText xml:space="preserve"> HYPERLINK \l "_Toc2557" </w:instrText>
          </w:r>
          <w:r>
            <w:rPr>
              <w:color w:val="auto"/>
            </w:rPr>
            <w:fldChar w:fldCharType="separate"/>
          </w:r>
          <w:r>
            <w:rPr>
              <w:rFonts w:hint="eastAsia" w:asciiTheme="minorEastAsia" w:hAnsiTheme="minorEastAsia" w:cstheme="minorEastAsia"/>
              <w:bCs/>
              <w:color w:val="auto"/>
              <w:spacing w:val="-4"/>
              <w:sz w:val="24"/>
              <w:szCs w:val="24"/>
            </w:rPr>
            <w:t>二、技术（质量）文件</w:t>
          </w:r>
          <w:r>
            <w:rPr>
              <w:rFonts w:hint="eastAsia" w:asciiTheme="minorEastAsia" w:hAnsiTheme="minorEastAsia" w:cstheme="minorEastAsia"/>
              <w:color w:val="auto"/>
              <w:sz w:val="24"/>
              <w:szCs w:val="24"/>
            </w:rPr>
            <w:tab/>
          </w:r>
          <w:r>
            <w:rPr>
              <w:rFonts w:hint="eastAsia" w:asciiTheme="minorEastAsia" w:hAnsiTheme="minorEastAsia" w:cstheme="minorEastAsia"/>
              <w:color w:val="auto"/>
              <w:sz w:val="24"/>
              <w:szCs w:val="24"/>
            </w:rPr>
            <w:fldChar w:fldCharType="begin"/>
          </w:r>
          <w:r>
            <w:rPr>
              <w:rFonts w:hint="eastAsia" w:asciiTheme="minorEastAsia" w:hAnsiTheme="minorEastAsia" w:cstheme="minorEastAsia"/>
              <w:color w:val="auto"/>
              <w:sz w:val="24"/>
              <w:szCs w:val="24"/>
            </w:rPr>
            <w:instrText xml:space="preserve"> PAGEREF _Toc2557 \h </w:instrText>
          </w:r>
          <w:r>
            <w:rPr>
              <w:rFonts w:hint="eastAsia" w:asciiTheme="minorEastAsia" w:hAnsiTheme="minorEastAsia" w:cstheme="minorEastAsia"/>
              <w:color w:val="auto"/>
              <w:sz w:val="24"/>
              <w:szCs w:val="24"/>
            </w:rPr>
            <w:fldChar w:fldCharType="separate"/>
          </w:r>
          <w:r>
            <w:rPr>
              <w:rFonts w:hint="eastAsia" w:asciiTheme="minorEastAsia" w:hAnsiTheme="minorEastAsia" w:cstheme="minorEastAsia"/>
              <w:color w:val="auto"/>
              <w:sz w:val="24"/>
              <w:szCs w:val="24"/>
            </w:rPr>
            <w:t>56</w:t>
          </w:r>
          <w:r>
            <w:rPr>
              <w:rFonts w:hint="eastAsia" w:asciiTheme="minorEastAsia" w:hAnsiTheme="minorEastAsia" w:cstheme="minorEastAsia"/>
              <w:color w:val="auto"/>
              <w:sz w:val="24"/>
              <w:szCs w:val="24"/>
            </w:rPr>
            <w:fldChar w:fldCharType="end"/>
          </w:r>
          <w:r>
            <w:rPr>
              <w:rFonts w:hint="eastAsia" w:asciiTheme="minorEastAsia" w:hAnsiTheme="minorEastAsia" w:cstheme="minorEastAsia"/>
              <w:color w:val="auto"/>
              <w:sz w:val="24"/>
              <w:szCs w:val="24"/>
            </w:rPr>
            <w:fldChar w:fldCharType="end"/>
          </w:r>
        </w:p>
        <w:p w14:paraId="5E0002DC">
          <w:pPr>
            <w:pStyle w:val="25"/>
            <w:tabs>
              <w:tab w:val="right" w:leader="dot" w:pos="9414"/>
            </w:tabs>
            <w:spacing w:line="360" w:lineRule="auto"/>
            <w:rPr>
              <w:rFonts w:asciiTheme="minorEastAsia" w:hAnsiTheme="minorEastAsia" w:cstheme="minorEastAsia"/>
              <w:color w:val="auto"/>
              <w:sz w:val="24"/>
              <w:szCs w:val="24"/>
            </w:rPr>
          </w:pPr>
          <w:r>
            <w:rPr>
              <w:color w:val="auto"/>
            </w:rPr>
            <w:fldChar w:fldCharType="begin"/>
          </w:r>
          <w:r>
            <w:rPr>
              <w:color w:val="auto"/>
            </w:rPr>
            <w:instrText xml:space="preserve"> HYPERLINK \l "_Toc1862" </w:instrText>
          </w:r>
          <w:r>
            <w:rPr>
              <w:color w:val="auto"/>
            </w:rPr>
            <w:fldChar w:fldCharType="separate"/>
          </w:r>
          <w:r>
            <w:rPr>
              <w:rFonts w:hint="eastAsia" w:asciiTheme="minorEastAsia" w:hAnsiTheme="minorEastAsia" w:cstheme="minorEastAsia"/>
              <w:bCs/>
              <w:color w:val="auto"/>
              <w:spacing w:val="-4"/>
              <w:sz w:val="24"/>
              <w:szCs w:val="24"/>
            </w:rPr>
            <w:t>三、商务文件</w:t>
          </w:r>
          <w:r>
            <w:rPr>
              <w:rFonts w:hint="eastAsia" w:asciiTheme="minorEastAsia" w:hAnsiTheme="minorEastAsia" w:cstheme="minorEastAsia"/>
              <w:color w:val="auto"/>
              <w:sz w:val="24"/>
              <w:szCs w:val="24"/>
            </w:rPr>
            <w:tab/>
          </w:r>
          <w:r>
            <w:rPr>
              <w:rFonts w:hint="eastAsia" w:asciiTheme="minorEastAsia" w:hAnsiTheme="minorEastAsia" w:cstheme="minorEastAsia"/>
              <w:color w:val="auto"/>
              <w:sz w:val="24"/>
              <w:szCs w:val="24"/>
            </w:rPr>
            <w:fldChar w:fldCharType="begin"/>
          </w:r>
          <w:r>
            <w:rPr>
              <w:rFonts w:hint="eastAsia" w:asciiTheme="minorEastAsia" w:hAnsiTheme="minorEastAsia" w:cstheme="minorEastAsia"/>
              <w:color w:val="auto"/>
              <w:sz w:val="24"/>
              <w:szCs w:val="24"/>
            </w:rPr>
            <w:instrText xml:space="preserve"> PAGEREF _Toc1862 \h </w:instrText>
          </w:r>
          <w:r>
            <w:rPr>
              <w:rFonts w:hint="eastAsia" w:asciiTheme="minorEastAsia" w:hAnsiTheme="minorEastAsia" w:cstheme="minorEastAsia"/>
              <w:color w:val="auto"/>
              <w:sz w:val="24"/>
              <w:szCs w:val="24"/>
            </w:rPr>
            <w:fldChar w:fldCharType="separate"/>
          </w:r>
          <w:r>
            <w:rPr>
              <w:rFonts w:hint="eastAsia" w:asciiTheme="minorEastAsia" w:hAnsiTheme="minorEastAsia" w:cstheme="minorEastAsia"/>
              <w:color w:val="auto"/>
              <w:sz w:val="24"/>
              <w:szCs w:val="24"/>
            </w:rPr>
            <w:t>58</w:t>
          </w:r>
          <w:r>
            <w:rPr>
              <w:rFonts w:hint="eastAsia" w:asciiTheme="minorEastAsia" w:hAnsiTheme="minorEastAsia" w:cstheme="minorEastAsia"/>
              <w:color w:val="auto"/>
              <w:sz w:val="24"/>
              <w:szCs w:val="24"/>
            </w:rPr>
            <w:fldChar w:fldCharType="end"/>
          </w:r>
          <w:r>
            <w:rPr>
              <w:rFonts w:hint="eastAsia" w:asciiTheme="minorEastAsia" w:hAnsiTheme="minorEastAsia" w:cstheme="minorEastAsia"/>
              <w:color w:val="auto"/>
              <w:sz w:val="24"/>
              <w:szCs w:val="24"/>
            </w:rPr>
            <w:fldChar w:fldCharType="end"/>
          </w:r>
        </w:p>
        <w:p w14:paraId="64B7C148">
          <w:pPr>
            <w:pStyle w:val="25"/>
            <w:tabs>
              <w:tab w:val="right" w:leader="dot" w:pos="9414"/>
            </w:tabs>
            <w:spacing w:line="360" w:lineRule="auto"/>
            <w:rPr>
              <w:rFonts w:asciiTheme="minorEastAsia" w:hAnsiTheme="minorEastAsia" w:cstheme="minorEastAsia"/>
              <w:color w:val="auto"/>
              <w:sz w:val="24"/>
              <w:szCs w:val="24"/>
            </w:rPr>
          </w:pPr>
          <w:r>
            <w:rPr>
              <w:color w:val="auto"/>
            </w:rPr>
            <w:fldChar w:fldCharType="begin"/>
          </w:r>
          <w:r>
            <w:rPr>
              <w:color w:val="auto"/>
            </w:rPr>
            <w:instrText xml:space="preserve"> HYPERLINK \l "_Toc30417" </w:instrText>
          </w:r>
          <w:r>
            <w:rPr>
              <w:color w:val="auto"/>
            </w:rPr>
            <w:fldChar w:fldCharType="separate"/>
          </w:r>
          <w:r>
            <w:rPr>
              <w:rFonts w:hint="eastAsia" w:asciiTheme="minorEastAsia" w:hAnsiTheme="minorEastAsia" w:cstheme="minorEastAsia"/>
              <w:bCs/>
              <w:color w:val="auto"/>
              <w:spacing w:val="-12"/>
              <w:sz w:val="24"/>
              <w:szCs w:val="24"/>
            </w:rPr>
            <w:t>四、其他</w:t>
          </w:r>
          <w:r>
            <w:rPr>
              <w:rFonts w:hint="eastAsia" w:asciiTheme="minorEastAsia" w:hAnsiTheme="minorEastAsia" w:cstheme="minorEastAsia"/>
              <w:color w:val="auto"/>
              <w:sz w:val="24"/>
              <w:szCs w:val="24"/>
            </w:rPr>
            <w:tab/>
          </w:r>
          <w:r>
            <w:rPr>
              <w:rFonts w:hint="eastAsia" w:asciiTheme="minorEastAsia" w:hAnsiTheme="minorEastAsia" w:cstheme="minorEastAsia"/>
              <w:color w:val="auto"/>
              <w:sz w:val="24"/>
              <w:szCs w:val="24"/>
            </w:rPr>
            <w:fldChar w:fldCharType="begin"/>
          </w:r>
          <w:r>
            <w:rPr>
              <w:rFonts w:hint="eastAsia" w:asciiTheme="minorEastAsia" w:hAnsiTheme="minorEastAsia" w:cstheme="minorEastAsia"/>
              <w:color w:val="auto"/>
              <w:sz w:val="24"/>
              <w:szCs w:val="24"/>
            </w:rPr>
            <w:instrText xml:space="preserve"> PAGEREF _Toc30417 \h </w:instrText>
          </w:r>
          <w:r>
            <w:rPr>
              <w:rFonts w:hint="eastAsia" w:asciiTheme="minorEastAsia" w:hAnsiTheme="minorEastAsia" w:cstheme="minorEastAsia"/>
              <w:color w:val="auto"/>
              <w:sz w:val="24"/>
              <w:szCs w:val="24"/>
            </w:rPr>
            <w:fldChar w:fldCharType="separate"/>
          </w:r>
          <w:r>
            <w:rPr>
              <w:rFonts w:hint="eastAsia" w:asciiTheme="minorEastAsia" w:hAnsiTheme="minorEastAsia" w:cstheme="minorEastAsia"/>
              <w:color w:val="auto"/>
              <w:sz w:val="24"/>
              <w:szCs w:val="24"/>
            </w:rPr>
            <w:t>61</w:t>
          </w:r>
          <w:r>
            <w:rPr>
              <w:rFonts w:hint="eastAsia" w:asciiTheme="minorEastAsia" w:hAnsiTheme="minorEastAsia" w:cstheme="minorEastAsia"/>
              <w:color w:val="auto"/>
              <w:sz w:val="24"/>
              <w:szCs w:val="24"/>
            </w:rPr>
            <w:fldChar w:fldCharType="end"/>
          </w:r>
          <w:r>
            <w:rPr>
              <w:rFonts w:hint="eastAsia" w:asciiTheme="minorEastAsia" w:hAnsiTheme="minorEastAsia" w:cstheme="minorEastAsia"/>
              <w:color w:val="auto"/>
              <w:sz w:val="24"/>
              <w:szCs w:val="24"/>
            </w:rPr>
            <w:fldChar w:fldCharType="end"/>
          </w:r>
        </w:p>
        <w:p w14:paraId="2DEC6B72">
          <w:pPr>
            <w:pStyle w:val="25"/>
            <w:tabs>
              <w:tab w:val="right" w:leader="dot" w:pos="9414"/>
            </w:tabs>
            <w:spacing w:line="360" w:lineRule="auto"/>
            <w:rPr>
              <w:rFonts w:asciiTheme="minorEastAsia" w:hAnsiTheme="minorEastAsia" w:cstheme="minorEastAsia"/>
              <w:color w:val="auto"/>
              <w:sz w:val="24"/>
              <w:szCs w:val="24"/>
            </w:rPr>
          </w:pPr>
          <w:r>
            <w:rPr>
              <w:color w:val="auto"/>
            </w:rPr>
            <w:fldChar w:fldCharType="begin"/>
          </w:r>
          <w:r>
            <w:rPr>
              <w:color w:val="auto"/>
            </w:rPr>
            <w:instrText xml:space="preserve"> HYPERLINK \l "_Toc26416" </w:instrText>
          </w:r>
          <w:r>
            <w:rPr>
              <w:color w:val="auto"/>
            </w:rPr>
            <w:fldChar w:fldCharType="separate"/>
          </w:r>
          <w:r>
            <w:rPr>
              <w:rFonts w:hint="eastAsia" w:asciiTheme="minorEastAsia" w:hAnsiTheme="minorEastAsia" w:cstheme="minorEastAsia"/>
              <w:bCs/>
              <w:color w:val="auto"/>
              <w:spacing w:val="-5"/>
              <w:sz w:val="24"/>
              <w:szCs w:val="24"/>
            </w:rPr>
            <w:t>五、资格文件</w:t>
          </w:r>
          <w:r>
            <w:rPr>
              <w:rFonts w:hint="eastAsia" w:asciiTheme="minorEastAsia" w:hAnsiTheme="minorEastAsia" w:cstheme="minorEastAsia"/>
              <w:color w:val="auto"/>
              <w:sz w:val="24"/>
              <w:szCs w:val="24"/>
            </w:rPr>
            <w:tab/>
          </w:r>
          <w:r>
            <w:rPr>
              <w:rFonts w:hint="eastAsia" w:asciiTheme="minorEastAsia" w:hAnsiTheme="minorEastAsia" w:cstheme="minorEastAsia"/>
              <w:color w:val="auto"/>
              <w:sz w:val="24"/>
              <w:szCs w:val="24"/>
            </w:rPr>
            <w:fldChar w:fldCharType="begin"/>
          </w:r>
          <w:r>
            <w:rPr>
              <w:rFonts w:hint="eastAsia" w:asciiTheme="minorEastAsia" w:hAnsiTheme="minorEastAsia" w:cstheme="minorEastAsia"/>
              <w:color w:val="auto"/>
              <w:sz w:val="24"/>
              <w:szCs w:val="24"/>
            </w:rPr>
            <w:instrText xml:space="preserve"> PAGEREF _Toc26416 \h </w:instrText>
          </w:r>
          <w:r>
            <w:rPr>
              <w:rFonts w:hint="eastAsia" w:asciiTheme="minorEastAsia" w:hAnsiTheme="minorEastAsia" w:cstheme="minorEastAsia"/>
              <w:color w:val="auto"/>
              <w:sz w:val="24"/>
              <w:szCs w:val="24"/>
            </w:rPr>
            <w:fldChar w:fldCharType="separate"/>
          </w:r>
          <w:r>
            <w:rPr>
              <w:rFonts w:hint="eastAsia" w:asciiTheme="minorEastAsia" w:hAnsiTheme="minorEastAsia" w:cstheme="minorEastAsia"/>
              <w:color w:val="auto"/>
              <w:sz w:val="24"/>
              <w:szCs w:val="24"/>
            </w:rPr>
            <w:t>67</w:t>
          </w:r>
          <w:r>
            <w:rPr>
              <w:rFonts w:hint="eastAsia" w:asciiTheme="minorEastAsia" w:hAnsiTheme="minorEastAsia" w:cstheme="minorEastAsia"/>
              <w:color w:val="auto"/>
              <w:sz w:val="24"/>
              <w:szCs w:val="24"/>
            </w:rPr>
            <w:fldChar w:fldCharType="end"/>
          </w:r>
          <w:r>
            <w:rPr>
              <w:rFonts w:hint="eastAsia" w:asciiTheme="minorEastAsia" w:hAnsiTheme="minorEastAsia" w:cstheme="minorEastAsia"/>
              <w:color w:val="auto"/>
              <w:sz w:val="24"/>
              <w:szCs w:val="24"/>
            </w:rPr>
            <w:fldChar w:fldCharType="end"/>
          </w:r>
        </w:p>
        <w:p w14:paraId="6A426EDF">
          <w:pPr>
            <w:pStyle w:val="25"/>
            <w:tabs>
              <w:tab w:val="right" w:leader="dot" w:pos="9414"/>
            </w:tabs>
            <w:spacing w:line="360" w:lineRule="auto"/>
            <w:rPr>
              <w:rFonts w:asciiTheme="minorEastAsia" w:hAnsiTheme="minorEastAsia" w:cstheme="minorEastAsia"/>
              <w:color w:val="auto"/>
              <w:sz w:val="24"/>
              <w:szCs w:val="24"/>
            </w:rPr>
          </w:pPr>
        </w:p>
        <w:p w14:paraId="3E9DDE69">
          <w:pPr>
            <w:rPr>
              <w:rFonts w:asciiTheme="minorEastAsia" w:hAnsiTheme="minorEastAsia" w:cstheme="minorEastAsia"/>
              <w:color w:val="auto"/>
            </w:rPr>
          </w:pPr>
          <w:r>
            <w:rPr>
              <w:rFonts w:hint="eastAsia" w:asciiTheme="minorEastAsia" w:hAnsiTheme="minorEastAsia" w:cstheme="minorEastAsia"/>
              <w:color w:val="auto"/>
              <w:sz w:val="24"/>
              <w:szCs w:val="24"/>
            </w:rPr>
            <w:fldChar w:fldCharType="end"/>
          </w:r>
        </w:p>
      </w:sdtContent>
    </w:sdt>
    <w:p w14:paraId="555BEBEC">
      <w:pPr>
        <w:spacing w:before="49" w:line="225" w:lineRule="auto"/>
        <w:ind w:left="3265"/>
        <w:outlineLvl w:val="0"/>
        <w:rPr>
          <w:rFonts w:asciiTheme="minorEastAsia" w:hAnsiTheme="minorEastAsia" w:cstheme="minorEastAsia"/>
          <w:b/>
          <w:bCs/>
          <w:color w:val="auto"/>
          <w:spacing w:val="5"/>
          <w:sz w:val="35"/>
          <w:szCs w:val="35"/>
          <w:lang w:eastAsia="zh-CN"/>
        </w:rPr>
      </w:pPr>
      <w:bookmarkStart w:id="9" w:name="bookmark1"/>
      <w:bookmarkEnd w:id="9"/>
      <w:bookmarkStart w:id="10" w:name="_Toc8253"/>
      <w:bookmarkStart w:id="11" w:name="_Toc4946"/>
      <w:bookmarkStart w:id="12" w:name="_Toc32736"/>
    </w:p>
    <w:p w14:paraId="6ADE6DDF">
      <w:pPr>
        <w:spacing w:before="49" w:line="225" w:lineRule="auto"/>
        <w:ind w:left="3265"/>
        <w:outlineLvl w:val="0"/>
        <w:rPr>
          <w:rFonts w:asciiTheme="minorEastAsia" w:hAnsiTheme="minorEastAsia" w:cstheme="minorEastAsia"/>
          <w:b/>
          <w:bCs/>
          <w:color w:val="auto"/>
          <w:spacing w:val="5"/>
          <w:sz w:val="35"/>
          <w:szCs w:val="35"/>
          <w:lang w:eastAsia="zh-CN"/>
        </w:rPr>
      </w:pPr>
    </w:p>
    <w:p w14:paraId="237B5E58">
      <w:pPr>
        <w:spacing w:before="49" w:line="225" w:lineRule="auto"/>
        <w:ind w:left="3265"/>
        <w:outlineLvl w:val="0"/>
        <w:rPr>
          <w:rFonts w:asciiTheme="minorEastAsia" w:hAnsiTheme="minorEastAsia" w:cstheme="minorEastAsia"/>
          <w:b/>
          <w:bCs/>
          <w:color w:val="auto"/>
          <w:spacing w:val="5"/>
          <w:sz w:val="35"/>
          <w:szCs w:val="35"/>
          <w:lang w:eastAsia="zh-CN"/>
        </w:rPr>
      </w:pPr>
    </w:p>
    <w:p w14:paraId="0D4D8E5B">
      <w:pPr>
        <w:spacing w:before="49" w:line="225" w:lineRule="auto"/>
        <w:ind w:left="3265"/>
        <w:outlineLvl w:val="0"/>
        <w:rPr>
          <w:rFonts w:asciiTheme="minorEastAsia" w:hAnsiTheme="minorEastAsia" w:cstheme="minorEastAsia"/>
          <w:b/>
          <w:bCs/>
          <w:color w:val="auto"/>
          <w:spacing w:val="5"/>
          <w:sz w:val="35"/>
          <w:szCs w:val="35"/>
          <w:lang w:eastAsia="zh-CN"/>
        </w:rPr>
      </w:pPr>
    </w:p>
    <w:p w14:paraId="0F6CF56C">
      <w:pPr>
        <w:spacing w:before="49" w:line="225" w:lineRule="auto"/>
        <w:ind w:left="3265"/>
        <w:outlineLvl w:val="0"/>
        <w:rPr>
          <w:rFonts w:asciiTheme="minorEastAsia" w:hAnsiTheme="minorEastAsia" w:cstheme="minorEastAsia"/>
          <w:b/>
          <w:bCs/>
          <w:color w:val="auto"/>
          <w:spacing w:val="5"/>
          <w:sz w:val="35"/>
          <w:szCs w:val="35"/>
          <w:lang w:eastAsia="zh-CN"/>
        </w:rPr>
      </w:pPr>
    </w:p>
    <w:p w14:paraId="4FDE1571">
      <w:pPr>
        <w:spacing w:before="49" w:line="225" w:lineRule="auto"/>
        <w:ind w:left="3265"/>
        <w:outlineLvl w:val="0"/>
        <w:rPr>
          <w:rFonts w:asciiTheme="minorEastAsia" w:hAnsiTheme="minorEastAsia" w:cstheme="minorEastAsia"/>
          <w:b/>
          <w:bCs/>
          <w:color w:val="auto"/>
          <w:spacing w:val="5"/>
          <w:sz w:val="35"/>
          <w:szCs w:val="35"/>
          <w:lang w:eastAsia="zh-CN"/>
        </w:rPr>
      </w:pPr>
    </w:p>
    <w:p w14:paraId="66E0A899">
      <w:pPr>
        <w:spacing w:before="49" w:line="225" w:lineRule="auto"/>
        <w:ind w:left="3265"/>
        <w:outlineLvl w:val="0"/>
        <w:rPr>
          <w:rFonts w:asciiTheme="minorEastAsia" w:hAnsiTheme="minorEastAsia" w:cstheme="minorEastAsia"/>
          <w:b/>
          <w:bCs/>
          <w:color w:val="auto"/>
          <w:spacing w:val="5"/>
          <w:sz w:val="35"/>
          <w:szCs w:val="35"/>
          <w:lang w:eastAsia="zh-CN"/>
        </w:rPr>
      </w:pPr>
    </w:p>
    <w:p w14:paraId="5073E352">
      <w:pPr>
        <w:spacing w:before="49" w:line="225" w:lineRule="auto"/>
        <w:ind w:left="3265"/>
        <w:outlineLvl w:val="0"/>
        <w:rPr>
          <w:rFonts w:asciiTheme="minorEastAsia" w:hAnsiTheme="minorEastAsia" w:cstheme="minorEastAsia"/>
          <w:b/>
          <w:bCs/>
          <w:color w:val="auto"/>
          <w:spacing w:val="5"/>
          <w:sz w:val="35"/>
          <w:szCs w:val="35"/>
          <w:lang w:eastAsia="zh-CN"/>
        </w:rPr>
      </w:pPr>
    </w:p>
    <w:p w14:paraId="0B418631">
      <w:pPr>
        <w:spacing w:before="49" w:line="225" w:lineRule="auto"/>
        <w:ind w:left="3265"/>
        <w:outlineLvl w:val="0"/>
        <w:rPr>
          <w:rFonts w:asciiTheme="minorEastAsia" w:hAnsiTheme="minorEastAsia" w:cstheme="minorEastAsia"/>
          <w:b/>
          <w:bCs/>
          <w:color w:val="auto"/>
          <w:spacing w:val="5"/>
          <w:sz w:val="35"/>
          <w:szCs w:val="35"/>
          <w:lang w:eastAsia="zh-CN"/>
        </w:rPr>
      </w:pPr>
    </w:p>
    <w:p w14:paraId="08E63F80">
      <w:pPr>
        <w:spacing w:before="49" w:line="225" w:lineRule="auto"/>
        <w:ind w:left="3265"/>
        <w:outlineLvl w:val="0"/>
        <w:rPr>
          <w:rFonts w:asciiTheme="minorEastAsia" w:hAnsiTheme="minorEastAsia" w:cstheme="minorEastAsia"/>
          <w:color w:val="auto"/>
          <w:sz w:val="35"/>
          <w:szCs w:val="35"/>
          <w:lang w:eastAsia="zh-CN"/>
        </w:rPr>
      </w:pPr>
      <w:r>
        <w:rPr>
          <w:rFonts w:hint="eastAsia" w:asciiTheme="minorEastAsia" w:hAnsiTheme="minorEastAsia" w:cstheme="minorEastAsia"/>
          <w:b/>
          <w:bCs/>
          <w:color w:val="auto"/>
          <w:spacing w:val="5"/>
          <w:sz w:val="35"/>
          <w:szCs w:val="35"/>
          <w:lang w:eastAsia="zh-CN"/>
        </w:rPr>
        <w:t>第一篇投标邀请书</w:t>
      </w:r>
      <w:bookmarkEnd w:id="10"/>
      <w:bookmarkEnd w:id="11"/>
      <w:bookmarkEnd w:id="12"/>
    </w:p>
    <w:p w14:paraId="6A73D149">
      <w:pPr>
        <w:spacing w:before="258" w:line="360" w:lineRule="auto"/>
        <w:ind w:firstLine="726" w:firstLineChars="300"/>
        <w:outlineLvl w:val="0"/>
        <w:rPr>
          <w:rFonts w:asciiTheme="minorEastAsia" w:hAnsiTheme="minorEastAsia" w:cstheme="minorEastAsia"/>
          <w:color w:val="auto"/>
          <w:sz w:val="24"/>
          <w:szCs w:val="24"/>
          <w:lang w:eastAsia="zh-CN"/>
        </w:rPr>
      </w:pPr>
      <w:bookmarkStart w:id="13" w:name="_Toc16573"/>
      <w:bookmarkStart w:id="14" w:name="_Toc22442"/>
      <w:bookmarkStart w:id="15" w:name="_Toc11584"/>
      <w:r>
        <w:rPr>
          <w:rFonts w:hint="eastAsia" w:asciiTheme="minorEastAsia" w:hAnsiTheme="minorEastAsia" w:cstheme="minorEastAsia"/>
          <w:color w:val="auto"/>
          <w:spacing w:val="1"/>
          <w:sz w:val="24"/>
          <w:szCs w:val="24"/>
          <w:lang w:eastAsia="zh-CN"/>
        </w:rPr>
        <w:t>重庆蕴泓凯工程项目管理咨询有限公司（以下简称：采购代理机构）受重庆市计量质量检测研究院（以下简称：采购人）的委托，对重庆市计量质量检测研究院本部（含国家质检基</w:t>
      </w:r>
      <w:r>
        <w:rPr>
          <w:rFonts w:hint="eastAsia" w:asciiTheme="minorEastAsia" w:hAnsiTheme="minorEastAsia" w:cstheme="minorEastAsia"/>
          <w:color w:val="auto"/>
          <w:sz w:val="24"/>
          <w:szCs w:val="24"/>
          <w:lang w:eastAsia="zh-CN"/>
        </w:rPr>
        <w:t>地）职工食堂劳务服务项目进行公开招标，欢迎有</w:t>
      </w:r>
      <w:r>
        <w:rPr>
          <w:rFonts w:hint="eastAsia" w:asciiTheme="minorEastAsia" w:hAnsiTheme="minorEastAsia" w:cstheme="minorEastAsia"/>
          <w:color w:val="auto"/>
          <w:spacing w:val="-1"/>
          <w:sz w:val="24"/>
          <w:szCs w:val="24"/>
          <w:lang w:eastAsia="zh-CN"/>
        </w:rPr>
        <w:t>资格的投标人参加投标。</w:t>
      </w:r>
      <w:bookmarkEnd w:id="13"/>
      <w:bookmarkEnd w:id="14"/>
      <w:bookmarkEnd w:id="15"/>
    </w:p>
    <w:p w14:paraId="7E603195">
      <w:pPr>
        <w:spacing w:before="114" w:line="220" w:lineRule="auto"/>
        <w:ind w:left="94"/>
        <w:outlineLvl w:val="0"/>
        <w:rPr>
          <w:rFonts w:asciiTheme="minorEastAsia" w:hAnsiTheme="minorEastAsia" w:cstheme="minorEastAsia"/>
          <w:color w:val="auto"/>
          <w:sz w:val="24"/>
          <w:szCs w:val="24"/>
        </w:rPr>
      </w:pPr>
      <w:bookmarkStart w:id="16" w:name="bookmark3"/>
      <w:bookmarkEnd w:id="16"/>
      <w:bookmarkStart w:id="17" w:name="_Toc19246"/>
      <w:bookmarkStart w:id="18" w:name="_Toc6168"/>
      <w:bookmarkStart w:id="19" w:name="_Toc4392"/>
      <w:r>
        <w:rPr>
          <w:rFonts w:hint="eastAsia" w:asciiTheme="minorEastAsia" w:hAnsiTheme="minorEastAsia" w:cstheme="minorEastAsia"/>
          <w:b/>
          <w:bCs/>
          <w:color w:val="auto"/>
          <w:spacing w:val="-4"/>
          <w:sz w:val="24"/>
          <w:szCs w:val="24"/>
        </w:rPr>
        <w:t>一、招标项目内容</w:t>
      </w:r>
      <w:bookmarkEnd w:id="17"/>
      <w:bookmarkEnd w:id="18"/>
      <w:bookmarkEnd w:id="19"/>
    </w:p>
    <w:tbl>
      <w:tblPr>
        <w:tblStyle w:val="20"/>
        <w:tblW w:w="9975" w:type="dxa"/>
        <w:tblInd w:w="-17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75"/>
        <w:gridCol w:w="1266"/>
        <w:gridCol w:w="1554"/>
        <w:gridCol w:w="1560"/>
        <w:gridCol w:w="2820"/>
      </w:tblGrid>
      <w:tr w14:paraId="0E2096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2775" w:type="dxa"/>
          </w:tcPr>
          <w:p w14:paraId="38685C01">
            <w:pPr>
              <w:pStyle w:val="21"/>
              <w:spacing w:before="171" w:line="229" w:lineRule="auto"/>
              <w:ind w:left="898"/>
              <w:outlineLvl w:val="0"/>
              <w:rPr>
                <w:rFonts w:asciiTheme="minorEastAsia" w:hAnsiTheme="minorEastAsia" w:eastAsiaTheme="minorEastAsia" w:cstheme="minorEastAsia"/>
                <w:color w:val="auto"/>
                <w:sz w:val="24"/>
                <w:szCs w:val="24"/>
              </w:rPr>
            </w:pPr>
            <w:bookmarkStart w:id="20" w:name="_Toc31019"/>
            <w:bookmarkStart w:id="21" w:name="_Toc2840"/>
            <w:bookmarkStart w:id="22" w:name="_Toc20885"/>
            <w:r>
              <w:rPr>
                <w:rFonts w:hint="eastAsia" w:asciiTheme="minorEastAsia" w:hAnsiTheme="minorEastAsia" w:eastAsiaTheme="minorEastAsia" w:cstheme="minorEastAsia"/>
                <w:b/>
                <w:bCs/>
                <w:color w:val="auto"/>
                <w:spacing w:val="5"/>
                <w:sz w:val="24"/>
                <w:szCs w:val="24"/>
              </w:rPr>
              <w:t>项目名称</w:t>
            </w:r>
            <w:bookmarkEnd w:id="20"/>
            <w:bookmarkEnd w:id="21"/>
            <w:bookmarkEnd w:id="22"/>
          </w:p>
        </w:tc>
        <w:tc>
          <w:tcPr>
            <w:tcW w:w="1266" w:type="dxa"/>
          </w:tcPr>
          <w:p w14:paraId="71DE35C3">
            <w:pPr>
              <w:pStyle w:val="21"/>
              <w:spacing w:before="34" w:line="228" w:lineRule="auto"/>
              <w:ind w:left="204"/>
              <w:outlineLvl w:val="0"/>
              <w:rPr>
                <w:rFonts w:asciiTheme="minorEastAsia" w:hAnsiTheme="minorEastAsia" w:eastAsiaTheme="minorEastAsia" w:cstheme="minorEastAsia"/>
                <w:color w:val="auto"/>
                <w:sz w:val="24"/>
                <w:szCs w:val="24"/>
              </w:rPr>
            </w:pPr>
            <w:bookmarkStart w:id="23" w:name="_Toc25843"/>
            <w:bookmarkStart w:id="24" w:name="_Toc14086"/>
            <w:bookmarkStart w:id="25" w:name="_Toc12850"/>
            <w:r>
              <w:rPr>
                <w:rFonts w:hint="eastAsia" w:asciiTheme="minorEastAsia" w:hAnsiTheme="minorEastAsia" w:eastAsiaTheme="minorEastAsia" w:cstheme="minorEastAsia"/>
                <w:b/>
                <w:bCs/>
                <w:color w:val="auto"/>
                <w:spacing w:val="6"/>
                <w:sz w:val="24"/>
                <w:szCs w:val="24"/>
              </w:rPr>
              <w:t>采购预算</w:t>
            </w:r>
            <w:bookmarkEnd w:id="23"/>
            <w:bookmarkEnd w:id="24"/>
            <w:bookmarkEnd w:id="25"/>
          </w:p>
          <w:p w14:paraId="1273FB3E">
            <w:pPr>
              <w:pStyle w:val="21"/>
              <w:spacing w:before="26" w:line="216" w:lineRule="auto"/>
              <w:ind w:left="215"/>
              <w:outlineLvl w:val="0"/>
              <w:rPr>
                <w:rFonts w:asciiTheme="minorEastAsia" w:hAnsiTheme="minorEastAsia" w:eastAsiaTheme="minorEastAsia" w:cstheme="minorEastAsia"/>
                <w:color w:val="auto"/>
                <w:sz w:val="24"/>
                <w:szCs w:val="24"/>
              </w:rPr>
            </w:pPr>
            <w:bookmarkStart w:id="26" w:name="_Toc16813"/>
            <w:bookmarkStart w:id="27" w:name="_Toc11395"/>
            <w:bookmarkStart w:id="28" w:name="_Toc12252"/>
            <w:r>
              <w:rPr>
                <w:rFonts w:hint="eastAsia" w:asciiTheme="minorEastAsia" w:hAnsiTheme="minorEastAsia" w:eastAsiaTheme="minorEastAsia" w:cstheme="minorEastAsia"/>
                <w:b/>
                <w:bCs/>
                <w:color w:val="auto"/>
                <w:spacing w:val="1"/>
                <w:sz w:val="24"/>
                <w:szCs w:val="24"/>
              </w:rPr>
              <w:t>（万元）</w:t>
            </w:r>
            <w:bookmarkEnd w:id="26"/>
            <w:bookmarkEnd w:id="27"/>
            <w:bookmarkEnd w:id="28"/>
          </w:p>
        </w:tc>
        <w:tc>
          <w:tcPr>
            <w:tcW w:w="1554" w:type="dxa"/>
          </w:tcPr>
          <w:p w14:paraId="0EC4ABCD">
            <w:pPr>
              <w:pStyle w:val="21"/>
              <w:spacing w:before="34" w:line="229" w:lineRule="auto"/>
              <w:ind w:left="329"/>
              <w:outlineLvl w:val="0"/>
              <w:rPr>
                <w:rFonts w:asciiTheme="minorEastAsia" w:hAnsiTheme="minorEastAsia" w:eastAsiaTheme="minorEastAsia" w:cstheme="minorEastAsia"/>
                <w:color w:val="auto"/>
                <w:sz w:val="24"/>
                <w:szCs w:val="24"/>
              </w:rPr>
            </w:pPr>
            <w:bookmarkStart w:id="29" w:name="_Toc16899"/>
            <w:bookmarkStart w:id="30" w:name="_Toc30534"/>
            <w:bookmarkStart w:id="31" w:name="_Toc24294"/>
            <w:r>
              <w:rPr>
                <w:rFonts w:hint="eastAsia" w:asciiTheme="minorEastAsia" w:hAnsiTheme="minorEastAsia" w:eastAsiaTheme="minorEastAsia" w:cstheme="minorEastAsia"/>
                <w:b/>
                <w:bCs/>
                <w:color w:val="auto"/>
                <w:spacing w:val="6"/>
                <w:sz w:val="24"/>
                <w:szCs w:val="24"/>
              </w:rPr>
              <w:t>投标保证金</w:t>
            </w:r>
            <w:r>
              <w:rPr>
                <w:rFonts w:hint="eastAsia" w:asciiTheme="minorEastAsia" w:hAnsiTheme="minorEastAsia" w:eastAsiaTheme="minorEastAsia" w:cstheme="minorEastAsia"/>
                <w:b/>
                <w:bCs/>
                <w:color w:val="auto"/>
                <w:spacing w:val="1"/>
                <w:sz w:val="24"/>
                <w:szCs w:val="24"/>
              </w:rPr>
              <w:t>（万元）</w:t>
            </w:r>
            <w:bookmarkEnd w:id="29"/>
            <w:bookmarkEnd w:id="30"/>
            <w:bookmarkEnd w:id="31"/>
          </w:p>
        </w:tc>
        <w:tc>
          <w:tcPr>
            <w:tcW w:w="1560" w:type="dxa"/>
          </w:tcPr>
          <w:p w14:paraId="2D5AE0B7">
            <w:pPr>
              <w:pStyle w:val="21"/>
              <w:spacing w:before="34" w:line="228" w:lineRule="auto"/>
              <w:ind w:left="236"/>
              <w:outlineLvl w:val="0"/>
              <w:rPr>
                <w:rFonts w:asciiTheme="minorEastAsia" w:hAnsiTheme="minorEastAsia" w:eastAsiaTheme="minorEastAsia" w:cstheme="minorEastAsia"/>
                <w:color w:val="auto"/>
                <w:sz w:val="24"/>
                <w:szCs w:val="24"/>
                <w:lang w:eastAsia="zh-CN"/>
              </w:rPr>
            </w:pPr>
            <w:bookmarkStart w:id="32" w:name="_Toc21294"/>
            <w:bookmarkStart w:id="33" w:name="_Toc17164"/>
            <w:bookmarkStart w:id="34" w:name="_Toc22861"/>
            <w:r>
              <w:rPr>
                <w:rFonts w:hint="eastAsia" w:asciiTheme="minorEastAsia" w:hAnsiTheme="minorEastAsia" w:eastAsiaTheme="minorEastAsia" w:cstheme="minorEastAsia"/>
                <w:b/>
                <w:bCs/>
                <w:color w:val="auto"/>
                <w:spacing w:val="2"/>
                <w:sz w:val="24"/>
                <w:szCs w:val="24"/>
                <w:lang w:eastAsia="zh-CN"/>
              </w:rPr>
              <w:t>中标人数量</w:t>
            </w:r>
            <w:bookmarkEnd w:id="32"/>
            <w:bookmarkEnd w:id="33"/>
            <w:bookmarkEnd w:id="34"/>
          </w:p>
          <w:p w14:paraId="61EA65DD">
            <w:pPr>
              <w:pStyle w:val="21"/>
              <w:spacing w:before="26" w:line="216" w:lineRule="auto"/>
              <w:ind w:left="227"/>
              <w:outlineLvl w:val="0"/>
              <w:rPr>
                <w:rFonts w:asciiTheme="minorEastAsia" w:hAnsiTheme="minorEastAsia" w:eastAsiaTheme="minorEastAsia" w:cstheme="minorEastAsia"/>
                <w:color w:val="auto"/>
                <w:sz w:val="24"/>
                <w:szCs w:val="24"/>
                <w:lang w:eastAsia="zh-CN"/>
              </w:rPr>
            </w:pPr>
            <w:bookmarkStart w:id="35" w:name="_Toc27228"/>
            <w:bookmarkStart w:id="36" w:name="_Toc7936"/>
            <w:bookmarkStart w:id="37" w:name="_Toc17844"/>
            <w:r>
              <w:rPr>
                <w:rFonts w:hint="eastAsia" w:asciiTheme="minorEastAsia" w:hAnsiTheme="minorEastAsia" w:eastAsiaTheme="minorEastAsia" w:cstheme="minorEastAsia"/>
                <w:b/>
                <w:bCs/>
                <w:color w:val="auto"/>
                <w:spacing w:val="2"/>
                <w:sz w:val="24"/>
                <w:szCs w:val="24"/>
                <w:lang w:eastAsia="zh-CN"/>
              </w:rPr>
              <w:t>一（名）</w:t>
            </w:r>
            <w:bookmarkEnd w:id="35"/>
            <w:bookmarkEnd w:id="36"/>
            <w:bookmarkEnd w:id="37"/>
          </w:p>
        </w:tc>
        <w:tc>
          <w:tcPr>
            <w:tcW w:w="2820" w:type="dxa"/>
          </w:tcPr>
          <w:p w14:paraId="4B6BAB55">
            <w:pPr>
              <w:pStyle w:val="21"/>
              <w:spacing w:before="34" w:line="228" w:lineRule="auto"/>
              <w:ind w:left="220"/>
              <w:outlineLvl w:val="0"/>
              <w:rPr>
                <w:rFonts w:asciiTheme="minorEastAsia" w:hAnsiTheme="minorEastAsia" w:eastAsiaTheme="minorEastAsia" w:cstheme="minorEastAsia"/>
                <w:color w:val="auto"/>
                <w:sz w:val="24"/>
                <w:szCs w:val="24"/>
                <w:lang w:eastAsia="zh-CN"/>
              </w:rPr>
            </w:pPr>
            <w:bookmarkStart w:id="38" w:name="_Toc28132"/>
            <w:bookmarkStart w:id="39" w:name="_Toc17013"/>
            <w:bookmarkStart w:id="40" w:name="_Toc27383"/>
            <w:r>
              <w:rPr>
                <w:rFonts w:hint="eastAsia" w:asciiTheme="minorEastAsia" w:hAnsiTheme="minorEastAsia" w:eastAsiaTheme="minorEastAsia" w:cstheme="minorEastAsia"/>
                <w:b/>
                <w:bCs/>
                <w:color w:val="auto"/>
                <w:spacing w:val="7"/>
                <w:sz w:val="24"/>
                <w:szCs w:val="24"/>
                <w:lang w:eastAsia="zh-CN"/>
              </w:rPr>
              <w:t>采购标的对应的中小企业划分标准所属行业</w:t>
            </w:r>
            <w:bookmarkEnd w:id="38"/>
            <w:bookmarkEnd w:id="39"/>
            <w:bookmarkEnd w:id="40"/>
          </w:p>
        </w:tc>
      </w:tr>
      <w:tr w14:paraId="1BECCB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2775" w:type="dxa"/>
          </w:tcPr>
          <w:p w14:paraId="3DBA3106">
            <w:pPr>
              <w:pStyle w:val="21"/>
              <w:spacing w:before="65" w:line="240" w:lineRule="auto"/>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1"/>
                <w:sz w:val="24"/>
                <w:szCs w:val="24"/>
                <w:lang w:eastAsia="zh-CN"/>
              </w:rPr>
              <w:t>重庆市计量质量检测研究院本部（含国家质检基地）职工食堂劳务服务</w:t>
            </w:r>
          </w:p>
        </w:tc>
        <w:tc>
          <w:tcPr>
            <w:tcW w:w="1266" w:type="dxa"/>
          </w:tcPr>
          <w:p w14:paraId="43C9BD6F">
            <w:pPr>
              <w:spacing w:line="271" w:lineRule="auto"/>
              <w:rPr>
                <w:rFonts w:asciiTheme="minorEastAsia" w:hAnsiTheme="minorEastAsia" w:cstheme="minorEastAsia"/>
                <w:color w:val="auto"/>
                <w:sz w:val="24"/>
                <w:szCs w:val="24"/>
                <w:lang w:eastAsia="zh-CN"/>
              </w:rPr>
            </w:pPr>
          </w:p>
          <w:p w14:paraId="7129337D">
            <w:pPr>
              <w:pStyle w:val="21"/>
              <w:spacing w:before="65" w:line="189" w:lineRule="auto"/>
              <w:ind w:firstLine="240" w:firstLineChars="100"/>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222.26</w:t>
            </w:r>
          </w:p>
        </w:tc>
        <w:tc>
          <w:tcPr>
            <w:tcW w:w="1554" w:type="dxa"/>
          </w:tcPr>
          <w:p w14:paraId="7929CEA4">
            <w:pPr>
              <w:spacing w:line="271" w:lineRule="auto"/>
              <w:rPr>
                <w:rFonts w:asciiTheme="minorEastAsia" w:hAnsiTheme="minorEastAsia" w:cstheme="minorEastAsia"/>
                <w:color w:val="auto"/>
                <w:sz w:val="24"/>
                <w:szCs w:val="24"/>
                <w:lang w:eastAsia="zh-CN"/>
              </w:rPr>
            </w:pPr>
          </w:p>
          <w:p w14:paraId="45750771">
            <w:pPr>
              <w:pStyle w:val="21"/>
              <w:spacing w:before="65" w:line="189" w:lineRule="auto"/>
              <w:ind w:left="803"/>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3</w:t>
            </w:r>
          </w:p>
        </w:tc>
        <w:tc>
          <w:tcPr>
            <w:tcW w:w="1560" w:type="dxa"/>
          </w:tcPr>
          <w:p w14:paraId="0AB474DC">
            <w:pPr>
              <w:spacing w:line="271" w:lineRule="auto"/>
              <w:rPr>
                <w:rFonts w:asciiTheme="minorEastAsia" w:hAnsiTheme="minorEastAsia" w:cstheme="minorEastAsia"/>
                <w:color w:val="auto"/>
                <w:sz w:val="24"/>
                <w:szCs w:val="24"/>
              </w:rPr>
            </w:pPr>
          </w:p>
          <w:p w14:paraId="752DF670">
            <w:pPr>
              <w:pStyle w:val="21"/>
              <w:spacing w:before="65" w:line="189" w:lineRule="auto"/>
              <w:ind w:left="705"/>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2820" w:type="dxa"/>
          </w:tcPr>
          <w:p w14:paraId="465B3605">
            <w:pPr>
              <w:pStyle w:val="21"/>
              <w:spacing w:before="290" w:line="220" w:lineRule="auto"/>
              <w:ind w:left="917"/>
              <w:outlineLvl w:val="0"/>
              <w:rPr>
                <w:rFonts w:asciiTheme="minorEastAsia" w:hAnsiTheme="minorEastAsia" w:eastAsiaTheme="minorEastAsia" w:cstheme="minorEastAsia"/>
                <w:color w:val="auto"/>
                <w:sz w:val="24"/>
                <w:szCs w:val="24"/>
              </w:rPr>
            </w:pPr>
            <w:bookmarkStart w:id="41" w:name="_Toc6448"/>
            <w:bookmarkStart w:id="42" w:name="_Toc17985"/>
            <w:bookmarkStart w:id="43" w:name="_Toc987"/>
            <w:r>
              <w:rPr>
                <w:rFonts w:hint="eastAsia" w:asciiTheme="minorEastAsia" w:hAnsiTheme="minorEastAsia" w:eastAsiaTheme="minorEastAsia" w:cstheme="minorEastAsia"/>
                <w:color w:val="auto"/>
                <w:spacing w:val="-4"/>
                <w:sz w:val="24"/>
                <w:szCs w:val="24"/>
              </w:rPr>
              <w:t>餐饮业</w:t>
            </w:r>
            <w:bookmarkEnd w:id="41"/>
            <w:bookmarkEnd w:id="42"/>
            <w:bookmarkEnd w:id="43"/>
          </w:p>
        </w:tc>
      </w:tr>
    </w:tbl>
    <w:p w14:paraId="469DCDE4">
      <w:pPr>
        <w:spacing w:before="114" w:line="220" w:lineRule="auto"/>
        <w:ind w:left="94"/>
        <w:outlineLvl w:val="0"/>
        <w:rPr>
          <w:rFonts w:asciiTheme="minorEastAsia" w:hAnsiTheme="minorEastAsia" w:cstheme="minorEastAsia"/>
          <w:color w:val="auto"/>
          <w:sz w:val="24"/>
          <w:szCs w:val="24"/>
        </w:rPr>
      </w:pPr>
      <w:bookmarkStart w:id="44" w:name="bookmark5"/>
      <w:bookmarkEnd w:id="44"/>
      <w:bookmarkStart w:id="45" w:name="_Toc10132"/>
      <w:bookmarkStart w:id="46" w:name="_Toc24981"/>
      <w:bookmarkStart w:id="47" w:name="_Toc29700"/>
      <w:r>
        <w:rPr>
          <w:rFonts w:hint="eastAsia" w:asciiTheme="minorEastAsia" w:hAnsiTheme="minorEastAsia" w:cstheme="minorEastAsia"/>
          <w:b/>
          <w:bCs/>
          <w:color w:val="auto"/>
          <w:spacing w:val="-4"/>
          <w:sz w:val="24"/>
          <w:szCs w:val="24"/>
        </w:rPr>
        <w:t>二、资金来源</w:t>
      </w:r>
      <w:bookmarkEnd w:id="45"/>
      <w:bookmarkEnd w:id="46"/>
      <w:bookmarkEnd w:id="47"/>
    </w:p>
    <w:p w14:paraId="12306755">
      <w:pPr>
        <w:spacing w:before="177" w:line="220" w:lineRule="auto"/>
        <w:ind w:left="609"/>
        <w:rPr>
          <w:rFonts w:asciiTheme="minorEastAsia" w:hAnsiTheme="minorEastAsia" w:cstheme="minorEastAsia"/>
          <w:color w:val="auto"/>
          <w:spacing w:val="-5"/>
          <w:sz w:val="24"/>
          <w:szCs w:val="24"/>
          <w:lang w:eastAsia="zh-CN"/>
        </w:rPr>
      </w:pPr>
      <w:r>
        <w:rPr>
          <w:rFonts w:hint="eastAsia" w:asciiTheme="minorEastAsia" w:hAnsiTheme="minorEastAsia" w:cstheme="minorEastAsia"/>
          <w:color w:val="auto"/>
          <w:spacing w:val="-5"/>
          <w:sz w:val="24"/>
          <w:szCs w:val="24"/>
          <w:lang w:eastAsia="zh-CN"/>
        </w:rPr>
        <w:t>自筹资金，预估金额为222.26万元。</w:t>
      </w:r>
    </w:p>
    <w:p w14:paraId="0643BA27">
      <w:pPr>
        <w:spacing w:before="131" w:line="220" w:lineRule="auto"/>
        <w:ind w:left="90"/>
        <w:outlineLvl w:val="0"/>
        <w:rPr>
          <w:rFonts w:asciiTheme="minorEastAsia" w:hAnsiTheme="minorEastAsia" w:cstheme="minorEastAsia"/>
          <w:color w:val="auto"/>
          <w:sz w:val="24"/>
          <w:szCs w:val="24"/>
          <w:lang w:eastAsia="zh-CN"/>
        </w:rPr>
      </w:pPr>
      <w:bookmarkStart w:id="48" w:name="bookmark7"/>
      <w:bookmarkEnd w:id="48"/>
      <w:bookmarkStart w:id="49" w:name="_Toc771"/>
      <w:bookmarkStart w:id="50" w:name="_Toc18404"/>
      <w:bookmarkStart w:id="51" w:name="_Toc26361"/>
      <w:r>
        <w:rPr>
          <w:rFonts w:hint="eastAsia" w:asciiTheme="minorEastAsia" w:hAnsiTheme="minorEastAsia" w:cstheme="minorEastAsia"/>
          <w:b/>
          <w:bCs/>
          <w:color w:val="auto"/>
          <w:spacing w:val="-3"/>
          <w:sz w:val="24"/>
          <w:szCs w:val="24"/>
          <w:lang w:eastAsia="zh-CN"/>
        </w:rPr>
        <w:t>三、投标人资格要求</w:t>
      </w:r>
      <w:bookmarkEnd w:id="49"/>
      <w:bookmarkEnd w:id="50"/>
      <w:bookmarkEnd w:id="51"/>
    </w:p>
    <w:p w14:paraId="349B1041">
      <w:pPr>
        <w:spacing w:before="113" w:line="219" w:lineRule="auto"/>
        <w:ind w:left="581"/>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（一）满足《中华人民共和国政府采购法》第二十二条规定；</w:t>
      </w:r>
    </w:p>
    <w:p w14:paraId="7D4697AE">
      <w:pPr>
        <w:spacing w:before="116" w:line="220" w:lineRule="auto"/>
        <w:ind w:left="581"/>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3"/>
          <w:sz w:val="24"/>
          <w:szCs w:val="24"/>
          <w:lang w:eastAsia="zh-CN"/>
        </w:rPr>
        <w:t>（二）特定资格条件：</w:t>
      </w:r>
    </w:p>
    <w:p w14:paraId="05E280D9">
      <w:pPr>
        <w:spacing w:before="115" w:line="220" w:lineRule="auto"/>
        <w:ind w:left="815"/>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具有行政主管部门颁发食品经营许可证。</w:t>
      </w:r>
    </w:p>
    <w:p w14:paraId="0EBF846A">
      <w:pPr>
        <w:spacing w:before="112" w:line="220" w:lineRule="auto"/>
        <w:ind w:left="112"/>
        <w:outlineLvl w:val="0"/>
        <w:rPr>
          <w:rFonts w:asciiTheme="minorEastAsia" w:hAnsiTheme="minorEastAsia" w:cstheme="minorEastAsia"/>
          <w:color w:val="auto"/>
          <w:sz w:val="24"/>
          <w:szCs w:val="24"/>
          <w:lang w:eastAsia="zh-CN"/>
        </w:rPr>
      </w:pPr>
      <w:bookmarkStart w:id="52" w:name="bookmark9"/>
      <w:bookmarkEnd w:id="52"/>
      <w:bookmarkStart w:id="53" w:name="_Toc27761"/>
      <w:bookmarkStart w:id="54" w:name="_Toc30356"/>
      <w:bookmarkStart w:id="55" w:name="_Toc25168"/>
      <w:r>
        <w:rPr>
          <w:rFonts w:hint="eastAsia" w:asciiTheme="minorEastAsia" w:hAnsiTheme="minorEastAsia" w:cstheme="minorEastAsia"/>
          <w:b/>
          <w:bCs/>
          <w:color w:val="auto"/>
          <w:spacing w:val="-5"/>
          <w:sz w:val="24"/>
          <w:szCs w:val="24"/>
          <w:lang w:eastAsia="zh-CN"/>
        </w:rPr>
        <w:t>四、投标、开标有关说明</w:t>
      </w:r>
      <w:bookmarkEnd w:id="53"/>
      <w:bookmarkEnd w:id="54"/>
      <w:bookmarkEnd w:id="55"/>
    </w:p>
    <w:p w14:paraId="133531CE">
      <w:pPr>
        <w:spacing w:before="114" w:line="286" w:lineRule="auto"/>
        <w:ind w:left="91" w:right="81" w:firstLine="490"/>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（一）凡有意参加投标的供应商，请于公告发布之日起至提交首次响</w:t>
      </w:r>
      <w:r>
        <w:rPr>
          <w:rFonts w:hint="eastAsia" w:asciiTheme="minorEastAsia" w:hAnsiTheme="minorEastAsia" w:cstheme="minorEastAsia"/>
          <w:color w:val="auto"/>
          <w:sz w:val="24"/>
          <w:szCs w:val="24"/>
          <w:lang w:eastAsia="zh-CN"/>
        </w:rPr>
        <w:t xml:space="preserve">应文件截止时间 </w:t>
      </w:r>
      <w:r>
        <w:rPr>
          <w:rFonts w:hint="eastAsia" w:asciiTheme="minorEastAsia" w:hAnsiTheme="minorEastAsia" w:cstheme="minorEastAsia"/>
          <w:color w:val="auto"/>
          <w:spacing w:val="-2"/>
          <w:sz w:val="24"/>
          <w:szCs w:val="24"/>
          <w:lang w:eastAsia="zh-CN"/>
        </w:rPr>
        <w:t>之前，在采购代理机构领取或在“行采家”（http://www.gec123.c</w:t>
      </w:r>
      <w:r>
        <w:rPr>
          <w:rFonts w:hint="eastAsia" w:asciiTheme="minorEastAsia" w:hAnsiTheme="minorEastAsia" w:cstheme="minorEastAsia"/>
          <w:color w:val="auto"/>
          <w:spacing w:val="-3"/>
          <w:sz w:val="24"/>
          <w:szCs w:val="24"/>
          <w:lang w:eastAsia="zh-CN"/>
        </w:rPr>
        <w:t>om）网上下载本项目招</w:t>
      </w:r>
      <w:r>
        <w:rPr>
          <w:rFonts w:hint="eastAsia" w:asciiTheme="minorEastAsia" w:hAnsiTheme="minorEastAsia" w:cstheme="minorEastAsia"/>
          <w:color w:val="auto"/>
          <w:spacing w:val="1"/>
          <w:sz w:val="24"/>
          <w:szCs w:val="24"/>
          <w:lang w:eastAsia="zh-CN"/>
        </w:rPr>
        <w:t>标文件以及补遗等投标前公布的所有项目资料，无论供应商下载与否，均视为已知晓所有</w:t>
      </w:r>
      <w:r>
        <w:rPr>
          <w:rFonts w:hint="eastAsia" w:asciiTheme="minorEastAsia" w:hAnsiTheme="minorEastAsia" w:cstheme="minorEastAsia"/>
          <w:color w:val="auto"/>
          <w:spacing w:val="-2"/>
          <w:sz w:val="24"/>
          <w:szCs w:val="24"/>
          <w:lang w:eastAsia="zh-CN"/>
        </w:rPr>
        <w:t>招标实质性要求内容。</w:t>
      </w:r>
    </w:p>
    <w:p w14:paraId="5834AAAE">
      <w:pPr>
        <w:spacing w:before="114" w:line="219" w:lineRule="auto"/>
        <w:ind w:left="581"/>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（二）招标文件公告期限：自采购公告发布之日（2025年</w:t>
      </w:r>
      <w:r>
        <w:rPr>
          <w:rFonts w:hint="eastAsia" w:asciiTheme="minorEastAsia" w:hAnsiTheme="minorEastAsia" w:cstheme="minorEastAsia"/>
          <w:color w:val="auto"/>
          <w:spacing w:val="-2"/>
          <w:sz w:val="24"/>
          <w:szCs w:val="24"/>
          <w:lang w:val="en-US" w:eastAsia="zh-CN"/>
        </w:rPr>
        <w:t>6</w:t>
      </w:r>
      <w:r>
        <w:rPr>
          <w:rFonts w:hint="eastAsia" w:asciiTheme="minorEastAsia" w:hAnsiTheme="minorEastAsia" w:cstheme="minorEastAsia"/>
          <w:color w:val="auto"/>
          <w:spacing w:val="-2"/>
          <w:sz w:val="24"/>
          <w:szCs w:val="24"/>
          <w:lang w:eastAsia="zh-CN"/>
        </w:rPr>
        <w:t>月</w:t>
      </w:r>
      <w:r>
        <w:rPr>
          <w:rFonts w:hint="eastAsia" w:asciiTheme="minorEastAsia" w:hAnsiTheme="minorEastAsia" w:cstheme="minorEastAsia"/>
          <w:color w:val="auto"/>
          <w:spacing w:val="-2"/>
          <w:sz w:val="24"/>
          <w:szCs w:val="24"/>
          <w:lang w:val="en-US" w:eastAsia="zh-CN"/>
        </w:rPr>
        <w:t>6</w:t>
      </w:r>
      <w:r>
        <w:rPr>
          <w:rFonts w:hint="eastAsia" w:asciiTheme="minorEastAsia" w:hAnsiTheme="minorEastAsia" w:cstheme="minorEastAsia"/>
          <w:color w:val="auto"/>
          <w:spacing w:val="-2"/>
          <w:sz w:val="24"/>
          <w:szCs w:val="24"/>
          <w:lang w:eastAsia="zh-CN"/>
        </w:rPr>
        <w:t>日）</w:t>
      </w:r>
      <w:r>
        <w:rPr>
          <w:rFonts w:hint="eastAsia" w:asciiTheme="minorEastAsia" w:hAnsiTheme="minorEastAsia" w:cstheme="minorEastAsia"/>
          <w:color w:val="auto"/>
          <w:spacing w:val="-3"/>
          <w:sz w:val="24"/>
          <w:szCs w:val="24"/>
          <w:lang w:eastAsia="zh-CN"/>
        </w:rPr>
        <w:t>起五个工作日。</w:t>
      </w:r>
    </w:p>
    <w:p w14:paraId="56723465">
      <w:pPr>
        <w:spacing w:before="114" w:line="220" w:lineRule="auto"/>
        <w:ind w:left="581"/>
        <w:outlineLvl w:val="1"/>
        <w:rPr>
          <w:rFonts w:asciiTheme="minorEastAsia" w:hAnsiTheme="minorEastAsia" w:cstheme="minorEastAsia"/>
          <w:color w:val="auto"/>
          <w:sz w:val="24"/>
          <w:szCs w:val="24"/>
          <w:lang w:eastAsia="zh-CN"/>
        </w:rPr>
      </w:pPr>
      <w:bookmarkStart w:id="56" w:name="_Toc13966"/>
      <w:bookmarkStart w:id="57" w:name="_Toc22742"/>
      <w:bookmarkStart w:id="58" w:name="_Toc32049"/>
      <w:r>
        <w:rPr>
          <w:rFonts w:hint="eastAsia" w:asciiTheme="minorEastAsia" w:hAnsiTheme="minorEastAsia" w:cstheme="minorEastAsia"/>
          <w:color w:val="auto"/>
          <w:spacing w:val="-2"/>
          <w:sz w:val="24"/>
          <w:szCs w:val="24"/>
          <w:lang w:eastAsia="zh-CN"/>
        </w:rPr>
        <w:t>（三）报名及招标文件发售</w:t>
      </w:r>
      <w:bookmarkEnd w:id="56"/>
      <w:bookmarkEnd w:id="57"/>
      <w:bookmarkEnd w:id="58"/>
    </w:p>
    <w:p w14:paraId="05CE9DF0">
      <w:pPr>
        <w:spacing w:before="115" w:line="220" w:lineRule="auto"/>
        <w:ind w:left="588"/>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1.报名和招标文件发售期：2025年</w:t>
      </w:r>
      <w:r>
        <w:rPr>
          <w:rFonts w:hint="eastAsia" w:asciiTheme="minorEastAsia" w:hAnsiTheme="minorEastAsia" w:cstheme="minorEastAsia"/>
          <w:color w:val="auto"/>
          <w:spacing w:val="-2"/>
          <w:sz w:val="24"/>
          <w:szCs w:val="24"/>
          <w:lang w:val="en-US" w:eastAsia="zh-CN"/>
        </w:rPr>
        <w:t>6</w:t>
      </w:r>
      <w:r>
        <w:rPr>
          <w:rFonts w:hint="eastAsia" w:asciiTheme="minorEastAsia" w:hAnsiTheme="minorEastAsia" w:cstheme="minorEastAsia"/>
          <w:color w:val="auto"/>
          <w:spacing w:val="-2"/>
          <w:sz w:val="24"/>
          <w:szCs w:val="24"/>
          <w:lang w:eastAsia="zh-CN"/>
        </w:rPr>
        <w:t>月</w:t>
      </w:r>
      <w:r>
        <w:rPr>
          <w:rFonts w:hint="eastAsia" w:asciiTheme="minorEastAsia" w:hAnsiTheme="minorEastAsia" w:cstheme="minorEastAsia"/>
          <w:color w:val="auto"/>
          <w:spacing w:val="-2"/>
          <w:sz w:val="24"/>
          <w:szCs w:val="24"/>
          <w:lang w:val="en-US" w:eastAsia="zh-CN"/>
        </w:rPr>
        <w:t>6</w:t>
      </w:r>
      <w:r>
        <w:rPr>
          <w:rFonts w:hint="eastAsia" w:asciiTheme="minorEastAsia" w:hAnsiTheme="minorEastAsia" w:cstheme="minorEastAsia"/>
          <w:color w:val="auto"/>
          <w:spacing w:val="-2"/>
          <w:sz w:val="24"/>
          <w:szCs w:val="24"/>
          <w:lang w:eastAsia="zh-CN"/>
        </w:rPr>
        <w:t>日-2025年</w:t>
      </w:r>
      <w:r>
        <w:rPr>
          <w:rFonts w:hint="eastAsia" w:asciiTheme="minorEastAsia" w:hAnsiTheme="minorEastAsia" w:cstheme="minorEastAsia"/>
          <w:color w:val="auto"/>
          <w:spacing w:val="-2"/>
          <w:sz w:val="24"/>
          <w:szCs w:val="24"/>
          <w:lang w:val="en-US" w:eastAsia="zh-CN"/>
        </w:rPr>
        <w:t>6</w:t>
      </w:r>
      <w:r>
        <w:rPr>
          <w:rFonts w:hint="eastAsia" w:asciiTheme="minorEastAsia" w:hAnsiTheme="minorEastAsia" w:cstheme="minorEastAsia"/>
          <w:color w:val="auto"/>
          <w:spacing w:val="-2"/>
          <w:sz w:val="24"/>
          <w:szCs w:val="24"/>
          <w:lang w:eastAsia="zh-CN"/>
        </w:rPr>
        <w:t>月</w:t>
      </w:r>
      <w:r>
        <w:rPr>
          <w:rFonts w:hint="eastAsia" w:asciiTheme="minorEastAsia" w:hAnsiTheme="minorEastAsia" w:cstheme="minorEastAsia"/>
          <w:color w:val="auto"/>
          <w:spacing w:val="-2"/>
          <w:sz w:val="24"/>
          <w:szCs w:val="24"/>
          <w:lang w:val="en-US" w:eastAsia="zh-CN"/>
        </w:rPr>
        <w:t>13</w:t>
      </w:r>
      <w:r>
        <w:rPr>
          <w:rFonts w:hint="eastAsia" w:asciiTheme="minorEastAsia" w:hAnsiTheme="minorEastAsia" w:cstheme="minorEastAsia"/>
          <w:color w:val="auto"/>
          <w:spacing w:val="-2"/>
          <w:sz w:val="24"/>
          <w:szCs w:val="24"/>
          <w:lang w:eastAsia="zh-CN"/>
        </w:rPr>
        <w:t>日17:30（工作时间）</w:t>
      </w:r>
    </w:p>
    <w:p w14:paraId="4A870B87">
      <w:pPr>
        <w:spacing w:before="114" w:line="219" w:lineRule="auto"/>
        <w:ind w:left="573"/>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2. 招标文件售价：人民币500元/分包（售后不退）</w:t>
      </w:r>
    </w:p>
    <w:p w14:paraId="44B8F528">
      <w:pPr>
        <w:spacing w:before="114" w:line="220" w:lineRule="auto"/>
        <w:ind w:left="573"/>
        <w:outlineLvl w:val="2"/>
        <w:rPr>
          <w:rFonts w:asciiTheme="minorEastAsia" w:hAnsiTheme="minorEastAsia" w:cstheme="minorEastAsia"/>
          <w:color w:val="auto"/>
          <w:sz w:val="24"/>
          <w:szCs w:val="24"/>
        </w:rPr>
      </w:pPr>
      <w:bookmarkStart w:id="59" w:name="_Toc11419"/>
      <w:bookmarkStart w:id="60" w:name="_Toc13918"/>
      <w:bookmarkStart w:id="61" w:name="_Toc19480"/>
      <w:r>
        <w:rPr>
          <w:rFonts w:hint="eastAsia" w:asciiTheme="minorEastAsia" w:hAnsiTheme="minorEastAsia" w:cstheme="minorEastAsia"/>
          <w:color w:val="auto"/>
          <w:spacing w:val="-3"/>
          <w:sz w:val="24"/>
          <w:szCs w:val="24"/>
        </w:rPr>
        <w:t>2.1招标文件购买方式</w:t>
      </w:r>
      <w:bookmarkEnd w:id="59"/>
      <w:bookmarkEnd w:id="60"/>
      <w:bookmarkEnd w:id="61"/>
    </w:p>
    <w:p w14:paraId="61A33726">
      <w:pPr>
        <w:spacing w:before="117" w:line="298" w:lineRule="auto"/>
        <w:ind w:left="92" w:right="81" w:firstLine="477"/>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rPr>
        <w:t>在招标文件发售期内，投标人与招标代理公司负责人联系购买招标文件，并将《采购</w:t>
      </w:r>
      <w:r>
        <w:rPr>
          <w:rFonts w:hint="eastAsia" w:asciiTheme="minorEastAsia" w:hAnsiTheme="minorEastAsia" w:cstheme="minorEastAsia"/>
          <w:color w:val="auto"/>
          <w:spacing w:val="-1"/>
          <w:sz w:val="24"/>
          <w:szCs w:val="24"/>
        </w:rPr>
        <w:t>文件发售登记表》（加盖投标人公章）扫描后发送至648371791@qq.com（邮箱）。</w:t>
      </w:r>
      <w:r>
        <w:rPr>
          <w:rFonts w:hint="eastAsia" w:asciiTheme="minorEastAsia" w:hAnsiTheme="minorEastAsia" w:cstheme="minorEastAsia"/>
          <w:color w:val="auto"/>
          <w:spacing w:val="-1"/>
          <w:sz w:val="24"/>
          <w:szCs w:val="24"/>
          <w:lang w:eastAsia="zh-CN"/>
        </w:rPr>
        <w:t>在开标</w:t>
      </w:r>
      <w:r>
        <w:rPr>
          <w:rFonts w:hint="eastAsia" w:asciiTheme="minorEastAsia" w:hAnsiTheme="minorEastAsia" w:cstheme="minorEastAsia"/>
          <w:color w:val="auto"/>
          <w:spacing w:val="-2"/>
          <w:sz w:val="24"/>
          <w:szCs w:val="24"/>
          <w:lang w:eastAsia="zh-CN"/>
        </w:rPr>
        <w:t>现场换取票据。</w:t>
      </w:r>
    </w:p>
    <w:p w14:paraId="7AC96301">
      <w:pPr>
        <w:spacing w:before="36" w:line="220" w:lineRule="auto"/>
        <w:ind w:left="571"/>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联系人：周老师</w:t>
      </w:r>
    </w:p>
    <w:p w14:paraId="47EC6501">
      <w:pPr>
        <w:spacing w:before="115" w:line="222" w:lineRule="auto"/>
        <w:ind w:left="571"/>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联系电话：13320209881</w:t>
      </w:r>
    </w:p>
    <w:p w14:paraId="6C27A878">
      <w:pPr>
        <w:spacing w:before="110" w:line="219" w:lineRule="auto"/>
        <w:ind w:left="575"/>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3.在报名和招标文件发售期截止时间内购买了招</w:t>
      </w:r>
      <w:r>
        <w:rPr>
          <w:rFonts w:hint="eastAsia" w:asciiTheme="minorEastAsia" w:hAnsiTheme="minorEastAsia" w:cstheme="minorEastAsia"/>
          <w:color w:val="auto"/>
          <w:spacing w:val="-1"/>
          <w:sz w:val="24"/>
          <w:szCs w:val="24"/>
          <w:lang w:eastAsia="zh-CN"/>
        </w:rPr>
        <w:t>标文件的投标人，其报名才被接收。</w:t>
      </w:r>
    </w:p>
    <w:p w14:paraId="32A6F7CD">
      <w:pPr>
        <w:spacing w:before="116" w:line="264" w:lineRule="auto"/>
        <w:ind w:left="96" w:right="81" w:firstLine="485"/>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（五）投标地点：重庆市公共资源交易中心开标厅（地址：重庆市渝北区青枫北路6</w:t>
      </w:r>
      <w:r>
        <w:rPr>
          <w:rFonts w:hint="eastAsia" w:asciiTheme="minorEastAsia" w:hAnsiTheme="minorEastAsia" w:cstheme="minorEastAsia"/>
          <w:color w:val="auto"/>
          <w:spacing w:val="-5"/>
          <w:sz w:val="24"/>
          <w:szCs w:val="24"/>
          <w:lang w:eastAsia="zh-CN"/>
        </w:rPr>
        <w:t>号渝兴广场B10栋2层）</w:t>
      </w:r>
    </w:p>
    <w:p w14:paraId="0A824C8C">
      <w:pPr>
        <w:spacing w:before="115" w:line="220" w:lineRule="auto"/>
        <w:ind w:left="588"/>
        <w:rPr>
          <w:rFonts w:asciiTheme="minorEastAsia" w:hAnsiTheme="minorEastAsia" w:cstheme="minorEastAsia"/>
          <w:color w:val="auto"/>
          <w:spacing w:val="-2"/>
          <w:sz w:val="24"/>
          <w:szCs w:val="24"/>
          <w:lang w:eastAsia="zh-CN"/>
        </w:rPr>
      </w:pPr>
      <w:r>
        <w:rPr>
          <w:rFonts w:hint="eastAsia" w:asciiTheme="minorEastAsia" w:hAnsiTheme="minorEastAsia" w:cstheme="minorEastAsia"/>
          <w:color w:val="auto"/>
          <w:spacing w:val="-3"/>
          <w:sz w:val="24"/>
          <w:szCs w:val="24"/>
          <w:lang w:eastAsia="zh-CN"/>
        </w:rPr>
        <w:t>（六）投标截止时间</w:t>
      </w:r>
      <w:r>
        <w:rPr>
          <w:rFonts w:hint="eastAsia" w:asciiTheme="minorEastAsia" w:hAnsiTheme="minorEastAsia" w:cstheme="minorEastAsia"/>
          <w:color w:val="auto"/>
          <w:spacing w:val="-2"/>
          <w:sz w:val="24"/>
          <w:szCs w:val="24"/>
          <w:lang w:eastAsia="zh-CN"/>
        </w:rPr>
        <w:t>：2025年</w:t>
      </w:r>
      <w:r>
        <w:rPr>
          <w:rFonts w:hint="eastAsia" w:asciiTheme="minorEastAsia" w:hAnsiTheme="minorEastAsia" w:cstheme="minorEastAsia"/>
          <w:color w:val="auto"/>
          <w:spacing w:val="-2"/>
          <w:sz w:val="24"/>
          <w:szCs w:val="24"/>
          <w:lang w:val="en-US" w:eastAsia="zh-CN"/>
        </w:rPr>
        <w:t>6</w:t>
      </w:r>
      <w:r>
        <w:rPr>
          <w:rFonts w:hint="eastAsia" w:asciiTheme="minorEastAsia" w:hAnsiTheme="minorEastAsia" w:cstheme="minorEastAsia"/>
          <w:color w:val="auto"/>
          <w:spacing w:val="-2"/>
          <w:sz w:val="24"/>
          <w:szCs w:val="24"/>
          <w:lang w:eastAsia="zh-CN"/>
        </w:rPr>
        <w:t>月</w:t>
      </w:r>
      <w:r>
        <w:rPr>
          <w:rFonts w:hint="eastAsia" w:asciiTheme="minorEastAsia" w:hAnsiTheme="minorEastAsia" w:cstheme="minorEastAsia"/>
          <w:color w:val="auto"/>
          <w:spacing w:val="-2"/>
          <w:sz w:val="24"/>
          <w:szCs w:val="24"/>
          <w:lang w:val="en-US" w:eastAsia="zh-CN"/>
        </w:rPr>
        <w:t>27</w:t>
      </w:r>
      <w:r>
        <w:rPr>
          <w:rFonts w:hint="eastAsia" w:asciiTheme="minorEastAsia" w:hAnsiTheme="minorEastAsia" w:cstheme="minorEastAsia"/>
          <w:color w:val="auto"/>
          <w:spacing w:val="-2"/>
          <w:sz w:val="24"/>
          <w:szCs w:val="24"/>
          <w:lang w:eastAsia="zh-CN"/>
        </w:rPr>
        <w:t>日北京时间14:30</w:t>
      </w:r>
    </w:p>
    <w:p w14:paraId="1EB81DB4">
      <w:pPr>
        <w:spacing w:before="115" w:line="220" w:lineRule="auto"/>
        <w:ind w:left="588"/>
        <w:rPr>
          <w:rFonts w:asciiTheme="minorEastAsia" w:hAnsiTheme="minorEastAsia" w:cstheme="minorEastAsia"/>
          <w:color w:val="auto"/>
          <w:spacing w:val="-2"/>
          <w:sz w:val="24"/>
          <w:szCs w:val="24"/>
          <w:lang w:eastAsia="zh-CN"/>
        </w:rPr>
        <w:sectPr>
          <w:headerReference r:id="rId4" w:type="default"/>
          <w:footerReference r:id="rId5" w:type="default"/>
          <w:pgSz w:w="11907" w:h="16840"/>
          <w:pgMar w:top="1302" w:right="1109" w:bottom="1156" w:left="1222" w:header="996" w:footer="993" w:gutter="0"/>
          <w:cols w:space="720" w:num="1"/>
        </w:sectPr>
      </w:pPr>
    </w:p>
    <w:p w14:paraId="5D81FA4C">
      <w:pPr>
        <w:spacing w:before="112" w:line="220" w:lineRule="auto"/>
        <w:ind w:left="500"/>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3"/>
          <w:sz w:val="24"/>
          <w:szCs w:val="24"/>
          <w:lang w:eastAsia="zh-CN"/>
        </w:rPr>
        <w:t>（七）开标时间：2025年</w:t>
      </w:r>
      <w:r>
        <w:rPr>
          <w:rFonts w:hint="eastAsia" w:asciiTheme="minorEastAsia" w:hAnsiTheme="minorEastAsia" w:cstheme="minorEastAsia"/>
          <w:color w:val="auto"/>
          <w:spacing w:val="-3"/>
          <w:sz w:val="24"/>
          <w:szCs w:val="24"/>
          <w:lang w:val="en-US" w:eastAsia="zh-CN"/>
        </w:rPr>
        <w:t>6</w:t>
      </w:r>
      <w:r>
        <w:rPr>
          <w:rFonts w:hint="eastAsia" w:asciiTheme="minorEastAsia" w:hAnsiTheme="minorEastAsia" w:cstheme="minorEastAsia"/>
          <w:color w:val="auto"/>
          <w:spacing w:val="-3"/>
          <w:sz w:val="24"/>
          <w:szCs w:val="24"/>
          <w:lang w:eastAsia="zh-CN"/>
        </w:rPr>
        <w:t>月</w:t>
      </w:r>
      <w:r>
        <w:rPr>
          <w:rFonts w:hint="eastAsia" w:asciiTheme="minorEastAsia" w:hAnsiTheme="minorEastAsia" w:cstheme="minorEastAsia"/>
          <w:color w:val="auto"/>
          <w:spacing w:val="-3"/>
          <w:sz w:val="24"/>
          <w:szCs w:val="24"/>
          <w:lang w:val="en-US" w:eastAsia="zh-CN"/>
        </w:rPr>
        <w:t>27</w:t>
      </w:r>
      <w:r>
        <w:rPr>
          <w:rFonts w:hint="eastAsia" w:asciiTheme="minorEastAsia" w:hAnsiTheme="minorEastAsia" w:cstheme="minorEastAsia"/>
          <w:color w:val="auto"/>
          <w:spacing w:val="-3"/>
          <w:sz w:val="24"/>
          <w:szCs w:val="24"/>
          <w:lang w:eastAsia="zh-CN"/>
        </w:rPr>
        <w:t>日北京时间14:30</w:t>
      </w:r>
    </w:p>
    <w:p w14:paraId="68BACD67">
      <w:pPr>
        <w:spacing w:before="114" w:line="221" w:lineRule="auto"/>
        <w:ind w:left="500"/>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（八）开标地点：同投标地点</w:t>
      </w:r>
    </w:p>
    <w:p w14:paraId="314829FA">
      <w:pPr>
        <w:spacing w:before="113" w:line="221" w:lineRule="auto"/>
        <w:ind w:left="12"/>
        <w:outlineLvl w:val="0"/>
        <w:rPr>
          <w:rFonts w:asciiTheme="minorEastAsia" w:hAnsiTheme="minorEastAsia" w:cstheme="minorEastAsia"/>
          <w:color w:val="auto"/>
          <w:sz w:val="24"/>
          <w:szCs w:val="24"/>
          <w:lang w:eastAsia="zh-CN"/>
        </w:rPr>
      </w:pPr>
      <w:bookmarkStart w:id="62" w:name="bookmark11"/>
      <w:bookmarkEnd w:id="62"/>
      <w:bookmarkStart w:id="63" w:name="_Toc19492"/>
      <w:bookmarkStart w:id="64" w:name="_Toc24334"/>
      <w:bookmarkStart w:id="65" w:name="_Toc31878"/>
      <w:r>
        <w:rPr>
          <w:rFonts w:hint="eastAsia" w:asciiTheme="minorEastAsia" w:hAnsiTheme="minorEastAsia" w:cstheme="minorEastAsia"/>
          <w:b/>
          <w:bCs/>
          <w:color w:val="auto"/>
          <w:spacing w:val="-4"/>
          <w:sz w:val="24"/>
          <w:szCs w:val="24"/>
          <w:lang w:eastAsia="zh-CN"/>
        </w:rPr>
        <w:t>五、投标保证金</w:t>
      </w:r>
      <w:bookmarkEnd w:id="63"/>
      <w:bookmarkEnd w:id="64"/>
      <w:bookmarkEnd w:id="65"/>
    </w:p>
    <w:p w14:paraId="2C099EB2">
      <w:pPr>
        <w:spacing w:before="111" w:line="221" w:lineRule="auto"/>
        <w:ind w:left="500"/>
        <w:outlineLvl w:val="1"/>
        <w:rPr>
          <w:rFonts w:asciiTheme="minorEastAsia" w:hAnsiTheme="minorEastAsia" w:cstheme="minorEastAsia"/>
          <w:color w:val="auto"/>
          <w:sz w:val="24"/>
          <w:szCs w:val="24"/>
          <w:lang w:eastAsia="zh-CN"/>
        </w:rPr>
      </w:pPr>
      <w:bookmarkStart w:id="66" w:name="_Toc24720"/>
      <w:bookmarkStart w:id="67" w:name="_Toc9811"/>
      <w:bookmarkStart w:id="68" w:name="_Toc31772"/>
      <w:r>
        <w:rPr>
          <w:rFonts w:hint="eastAsia" w:asciiTheme="minorEastAsia" w:hAnsiTheme="minorEastAsia" w:cstheme="minorEastAsia"/>
          <w:color w:val="auto"/>
          <w:spacing w:val="-3"/>
          <w:sz w:val="24"/>
          <w:szCs w:val="24"/>
          <w:lang w:eastAsia="zh-CN"/>
        </w:rPr>
        <w:t>（一）投标保证金递交</w:t>
      </w:r>
      <w:bookmarkEnd w:id="66"/>
      <w:bookmarkEnd w:id="67"/>
      <w:bookmarkEnd w:id="68"/>
    </w:p>
    <w:p w14:paraId="01AD61E1">
      <w:pPr>
        <w:spacing w:before="113" w:line="295" w:lineRule="auto"/>
        <w:ind w:left="12" w:right="105" w:firstLine="479"/>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投标人须按本项目规定的投标保证金金额进行缴纳</w:t>
      </w:r>
      <w:r>
        <w:rPr>
          <w:rFonts w:hint="eastAsia" w:asciiTheme="minorEastAsia" w:hAnsiTheme="minorEastAsia" w:cstheme="minorEastAsia"/>
          <w:b/>
          <w:bCs/>
          <w:color w:val="auto"/>
          <w:sz w:val="24"/>
          <w:szCs w:val="24"/>
          <w:lang w:eastAsia="zh-CN"/>
        </w:rPr>
        <w:t>（保证金金额详见本篇，一、招标</w:t>
      </w:r>
      <w:r>
        <w:rPr>
          <w:rFonts w:hint="eastAsia" w:asciiTheme="minorEastAsia" w:hAnsiTheme="minorEastAsia" w:cstheme="minorEastAsia"/>
          <w:b/>
          <w:bCs/>
          <w:color w:val="auto"/>
          <w:spacing w:val="-5"/>
          <w:sz w:val="24"/>
          <w:szCs w:val="24"/>
          <w:lang w:eastAsia="zh-CN"/>
        </w:rPr>
        <w:t>项目内容</w:t>
      </w:r>
      <w:r>
        <w:rPr>
          <w:rFonts w:hint="eastAsia" w:asciiTheme="minorEastAsia" w:hAnsiTheme="minorEastAsia" w:cstheme="minorEastAsia"/>
          <w:b/>
          <w:bCs/>
          <w:color w:val="auto"/>
          <w:spacing w:val="21"/>
          <w:sz w:val="24"/>
          <w:szCs w:val="24"/>
          <w:lang w:eastAsia="zh-CN"/>
        </w:rPr>
        <w:t>）</w:t>
      </w:r>
      <w:r>
        <w:rPr>
          <w:rFonts w:hint="eastAsia" w:asciiTheme="minorEastAsia" w:hAnsiTheme="minorEastAsia" w:cstheme="minorEastAsia"/>
          <w:color w:val="auto"/>
          <w:spacing w:val="21"/>
          <w:sz w:val="24"/>
          <w:szCs w:val="24"/>
          <w:lang w:eastAsia="zh-CN"/>
        </w:rPr>
        <w:t>，</w:t>
      </w:r>
      <w:r>
        <w:rPr>
          <w:rFonts w:hint="eastAsia" w:asciiTheme="minorEastAsia" w:hAnsiTheme="minorEastAsia" w:cstheme="minorEastAsia"/>
          <w:color w:val="auto"/>
          <w:spacing w:val="-5"/>
          <w:sz w:val="24"/>
          <w:szCs w:val="24"/>
          <w:lang w:eastAsia="zh-CN"/>
        </w:rPr>
        <w:t>由投标人现场缴纳。</w:t>
      </w:r>
    </w:p>
    <w:p w14:paraId="3A09C361">
      <w:pPr>
        <w:spacing w:before="17" w:line="256" w:lineRule="auto"/>
        <w:ind w:left="15" w:right="105" w:firstLine="491"/>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3"/>
          <w:sz w:val="24"/>
          <w:szCs w:val="24"/>
          <w:lang w:eastAsia="zh-CN"/>
        </w:rPr>
        <w:t>1、由投标人直接带现金并加以信封密封，在开标当场缴纳给采购代理机构，保证金的到账截止时间： 2025年</w:t>
      </w:r>
      <w:r>
        <w:rPr>
          <w:rFonts w:hint="eastAsia" w:asciiTheme="minorEastAsia" w:hAnsiTheme="minorEastAsia" w:cstheme="minorEastAsia"/>
          <w:color w:val="auto"/>
          <w:spacing w:val="-3"/>
          <w:sz w:val="24"/>
          <w:szCs w:val="24"/>
          <w:lang w:val="en-US" w:eastAsia="zh-CN"/>
        </w:rPr>
        <w:t>6</w:t>
      </w:r>
      <w:r>
        <w:rPr>
          <w:rFonts w:hint="eastAsia" w:asciiTheme="minorEastAsia" w:hAnsiTheme="minorEastAsia" w:cstheme="minorEastAsia"/>
          <w:color w:val="auto"/>
          <w:spacing w:val="-3"/>
          <w:sz w:val="24"/>
          <w:szCs w:val="24"/>
          <w:lang w:eastAsia="zh-CN"/>
        </w:rPr>
        <w:t>月</w:t>
      </w:r>
      <w:r>
        <w:rPr>
          <w:rFonts w:hint="eastAsia" w:asciiTheme="minorEastAsia" w:hAnsiTheme="minorEastAsia" w:cstheme="minorEastAsia"/>
          <w:color w:val="auto"/>
          <w:spacing w:val="-3"/>
          <w:sz w:val="24"/>
          <w:szCs w:val="24"/>
          <w:lang w:val="en-US" w:eastAsia="zh-CN"/>
        </w:rPr>
        <w:t>27</w:t>
      </w:r>
      <w:r>
        <w:rPr>
          <w:rFonts w:hint="eastAsia" w:asciiTheme="minorEastAsia" w:hAnsiTheme="minorEastAsia" w:cstheme="minorEastAsia"/>
          <w:color w:val="auto"/>
          <w:spacing w:val="-3"/>
          <w:sz w:val="24"/>
          <w:szCs w:val="24"/>
          <w:lang w:eastAsia="zh-CN"/>
        </w:rPr>
        <w:t>日北京时间14:30前。</w:t>
      </w:r>
    </w:p>
    <w:p w14:paraId="31698E69">
      <w:pPr>
        <w:spacing w:before="94" w:line="256" w:lineRule="auto"/>
        <w:ind w:left="10" w:right="105" w:firstLine="480"/>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2、投标保证金必须以现金密封，并在密封件上加盖公章或授权代表人签字</w:t>
      </w:r>
      <w:r>
        <w:rPr>
          <w:rFonts w:hint="eastAsia" w:asciiTheme="minorEastAsia" w:hAnsiTheme="minorEastAsia" w:cstheme="minorEastAsia"/>
          <w:color w:val="auto"/>
          <w:spacing w:val="-3"/>
          <w:sz w:val="24"/>
          <w:szCs w:val="24"/>
          <w:lang w:eastAsia="zh-CN"/>
        </w:rPr>
        <w:t>，写明投标</w:t>
      </w:r>
      <w:r>
        <w:rPr>
          <w:rFonts w:hint="eastAsia" w:asciiTheme="minorEastAsia" w:hAnsiTheme="minorEastAsia" w:cstheme="minorEastAsia"/>
          <w:color w:val="auto"/>
          <w:spacing w:val="-2"/>
          <w:sz w:val="24"/>
          <w:szCs w:val="24"/>
          <w:lang w:eastAsia="zh-CN"/>
        </w:rPr>
        <w:t>单位交采购代理机构。</w:t>
      </w:r>
    </w:p>
    <w:p w14:paraId="56C6A34F">
      <w:pPr>
        <w:spacing w:before="111" w:line="221" w:lineRule="auto"/>
        <w:ind w:left="500"/>
        <w:outlineLvl w:val="1"/>
        <w:rPr>
          <w:rFonts w:asciiTheme="minorEastAsia" w:hAnsiTheme="minorEastAsia" w:cstheme="minorEastAsia"/>
          <w:color w:val="auto"/>
          <w:sz w:val="24"/>
          <w:szCs w:val="24"/>
          <w:lang w:eastAsia="zh-CN"/>
        </w:rPr>
      </w:pPr>
      <w:bookmarkStart w:id="69" w:name="_Toc22696"/>
      <w:bookmarkStart w:id="70" w:name="_Toc17799"/>
      <w:bookmarkStart w:id="71" w:name="_Toc4760"/>
      <w:r>
        <w:rPr>
          <w:rFonts w:hint="eastAsia" w:asciiTheme="minorEastAsia" w:hAnsiTheme="minorEastAsia" w:cstheme="minorEastAsia"/>
          <w:color w:val="auto"/>
          <w:spacing w:val="-3"/>
          <w:sz w:val="24"/>
          <w:szCs w:val="24"/>
          <w:lang w:eastAsia="zh-CN"/>
        </w:rPr>
        <w:t>（二）保证金退还方式</w:t>
      </w:r>
      <w:bookmarkEnd w:id="69"/>
      <w:bookmarkEnd w:id="70"/>
      <w:bookmarkEnd w:id="71"/>
    </w:p>
    <w:p w14:paraId="5581E5F8">
      <w:pPr>
        <w:spacing w:before="111" w:line="295" w:lineRule="auto"/>
        <w:ind w:left="9" w:right="105" w:firstLine="496"/>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1.未中标投标人的保证金，在中标通知书发放后，由</w:t>
      </w:r>
      <w:r>
        <w:rPr>
          <w:rFonts w:hint="eastAsia" w:asciiTheme="minorEastAsia" w:hAnsiTheme="minorEastAsia" w:cstheme="minorEastAsia"/>
          <w:color w:val="auto"/>
          <w:sz w:val="24"/>
          <w:szCs w:val="24"/>
          <w:lang w:eastAsia="zh-CN"/>
        </w:rPr>
        <w:t xml:space="preserve">代理机构在五个工作日内按来款 </w:t>
      </w:r>
      <w:r>
        <w:rPr>
          <w:rFonts w:hint="eastAsia" w:asciiTheme="minorEastAsia" w:hAnsiTheme="minorEastAsia" w:cstheme="minorEastAsia"/>
          <w:color w:val="auto"/>
          <w:spacing w:val="-2"/>
          <w:sz w:val="24"/>
          <w:szCs w:val="24"/>
          <w:lang w:eastAsia="zh-CN"/>
        </w:rPr>
        <w:t>渠道直接退还。</w:t>
      </w:r>
    </w:p>
    <w:p w14:paraId="6D4F7A3F">
      <w:pPr>
        <w:spacing w:before="19" w:line="278" w:lineRule="auto"/>
        <w:ind w:left="10" w:right="105" w:firstLine="480"/>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 xml:space="preserve">2.中标人的投标保证金，在中标人与采购人签订合同后，由代理机构在五个工作日内 </w:t>
      </w:r>
      <w:r>
        <w:rPr>
          <w:rFonts w:hint="eastAsia" w:asciiTheme="minorEastAsia" w:hAnsiTheme="minorEastAsia" w:cstheme="minorEastAsia"/>
          <w:color w:val="auto"/>
          <w:spacing w:val="-1"/>
          <w:sz w:val="24"/>
          <w:szCs w:val="24"/>
          <w:lang w:eastAsia="zh-CN"/>
        </w:rPr>
        <w:t>按资金来款渠道直接退还。</w:t>
      </w:r>
    </w:p>
    <w:p w14:paraId="0F25ABE3">
      <w:pPr>
        <w:spacing w:before="52" w:line="219" w:lineRule="auto"/>
        <w:ind w:left="10"/>
        <w:outlineLvl w:val="0"/>
        <w:rPr>
          <w:rFonts w:asciiTheme="minorEastAsia" w:hAnsiTheme="minorEastAsia" w:cstheme="minorEastAsia"/>
          <w:color w:val="auto"/>
          <w:sz w:val="24"/>
          <w:szCs w:val="24"/>
          <w:lang w:eastAsia="zh-CN"/>
        </w:rPr>
      </w:pPr>
      <w:bookmarkStart w:id="72" w:name="bookmark13"/>
      <w:bookmarkEnd w:id="72"/>
      <w:bookmarkStart w:id="73" w:name="_Toc14125"/>
      <w:bookmarkStart w:id="74" w:name="_Toc11710"/>
      <w:bookmarkStart w:id="75" w:name="_Toc5564"/>
      <w:r>
        <w:rPr>
          <w:rFonts w:hint="eastAsia" w:asciiTheme="minorEastAsia" w:hAnsiTheme="minorEastAsia" w:cstheme="minorEastAsia"/>
          <w:b/>
          <w:bCs/>
          <w:color w:val="auto"/>
          <w:spacing w:val="-3"/>
          <w:sz w:val="24"/>
          <w:szCs w:val="24"/>
          <w:lang w:eastAsia="zh-CN"/>
        </w:rPr>
        <w:t>六、采购项目需落实的政府采购政策</w:t>
      </w:r>
      <w:bookmarkEnd w:id="73"/>
      <w:bookmarkEnd w:id="74"/>
      <w:bookmarkEnd w:id="75"/>
    </w:p>
    <w:p w14:paraId="66CD29C8">
      <w:pPr>
        <w:spacing w:before="117" w:line="298" w:lineRule="auto"/>
        <w:ind w:left="9" w:right="105" w:firstLine="490"/>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8"/>
          <w:sz w:val="24"/>
          <w:szCs w:val="24"/>
          <w:lang w:eastAsia="zh-CN"/>
        </w:rPr>
        <w:t>（一）按照《财政部 生态环境部关于印发环境</w:t>
      </w:r>
      <w:r>
        <w:rPr>
          <w:rFonts w:hint="eastAsia" w:asciiTheme="minorEastAsia" w:hAnsiTheme="minorEastAsia" w:cstheme="minorEastAsia"/>
          <w:color w:val="auto"/>
          <w:spacing w:val="-9"/>
          <w:sz w:val="24"/>
          <w:szCs w:val="24"/>
          <w:lang w:eastAsia="zh-CN"/>
        </w:rPr>
        <w:t>标志产品政府采购品目清单的通知》（财</w:t>
      </w:r>
      <w:r>
        <w:rPr>
          <w:rFonts w:hint="eastAsia" w:asciiTheme="minorEastAsia" w:hAnsiTheme="minorEastAsia" w:cstheme="minorEastAsia"/>
          <w:color w:val="auto"/>
          <w:spacing w:val="2"/>
          <w:sz w:val="24"/>
          <w:szCs w:val="24"/>
          <w:lang w:eastAsia="zh-CN"/>
        </w:rPr>
        <w:t>库〔2019〕18号）和《财政部 发展改革委关于印发节能产品</w:t>
      </w:r>
      <w:r>
        <w:rPr>
          <w:rFonts w:hint="eastAsia" w:asciiTheme="minorEastAsia" w:hAnsiTheme="minorEastAsia" w:cstheme="minorEastAsia"/>
          <w:color w:val="auto"/>
          <w:spacing w:val="1"/>
          <w:sz w:val="24"/>
          <w:szCs w:val="24"/>
          <w:lang w:eastAsia="zh-CN"/>
        </w:rPr>
        <w:t>政府采购品目清单的通知》</w:t>
      </w:r>
      <w:r>
        <w:rPr>
          <w:rFonts w:hint="eastAsia" w:asciiTheme="minorEastAsia" w:hAnsiTheme="minorEastAsia" w:cstheme="minorEastAsia"/>
          <w:color w:val="auto"/>
          <w:spacing w:val="-1"/>
          <w:sz w:val="24"/>
          <w:szCs w:val="24"/>
          <w:lang w:eastAsia="zh-CN"/>
        </w:rPr>
        <w:t>（财库〔2019〕19号）的规定，落实国家节能环保政策。</w:t>
      </w:r>
    </w:p>
    <w:p w14:paraId="3EC1A78B">
      <w:pPr>
        <w:spacing w:before="36" w:line="264" w:lineRule="auto"/>
        <w:ind w:left="28" w:firstLine="471"/>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3"/>
          <w:sz w:val="24"/>
          <w:szCs w:val="24"/>
          <w:lang w:eastAsia="zh-CN"/>
        </w:rPr>
        <w:t>（二）按照财政部、工业和信息化部关于印发《政府采购促进中小企业发展管理办法》</w:t>
      </w:r>
      <w:r>
        <w:rPr>
          <w:rFonts w:hint="eastAsia" w:asciiTheme="minorEastAsia" w:hAnsiTheme="minorEastAsia" w:cstheme="minorEastAsia"/>
          <w:color w:val="auto"/>
          <w:spacing w:val="-1"/>
          <w:sz w:val="24"/>
          <w:szCs w:val="24"/>
          <w:lang w:eastAsia="zh-CN"/>
        </w:rPr>
        <w:t>的通知（财库〔2020〕46号）的规定，</w:t>
      </w:r>
      <w:r>
        <w:rPr>
          <w:rFonts w:hint="eastAsia" w:asciiTheme="minorEastAsia" w:hAnsiTheme="minorEastAsia" w:cstheme="minorEastAsia"/>
          <w:color w:val="auto"/>
          <w:spacing w:val="-2"/>
          <w:sz w:val="24"/>
          <w:szCs w:val="24"/>
          <w:lang w:eastAsia="zh-CN"/>
        </w:rPr>
        <w:t>落实促进中小企业发展政策。</w:t>
      </w:r>
    </w:p>
    <w:p w14:paraId="17CD406D">
      <w:pPr>
        <w:spacing w:before="113" w:line="264" w:lineRule="auto"/>
        <w:ind w:left="9" w:right="105" w:firstLine="490"/>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（三）按照《财政部、司法部关于政府采购支持监狱企业发展有关问</w:t>
      </w:r>
      <w:r>
        <w:rPr>
          <w:rFonts w:hint="eastAsia" w:asciiTheme="minorEastAsia" w:hAnsiTheme="minorEastAsia" w:cstheme="minorEastAsia"/>
          <w:color w:val="auto"/>
          <w:sz w:val="24"/>
          <w:szCs w:val="24"/>
          <w:lang w:eastAsia="zh-CN"/>
        </w:rPr>
        <w:t xml:space="preserve">题的通知》（财 </w:t>
      </w:r>
      <w:r>
        <w:rPr>
          <w:rFonts w:hint="eastAsia" w:asciiTheme="minorEastAsia" w:hAnsiTheme="minorEastAsia" w:cstheme="minorEastAsia"/>
          <w:color w:val="auto"/>
          <w:spacing w:val="-1"/>
          <w:sz w:val="24"/>
          <w:szCs w:val="24"/>
          <w:lang w:eastAsia="zh-CN"/>
        </w:rPr>
        <w:t>库〔2014〕68号）的规定，落实支持监狱企业</w:t>
      </w:r>
      <w:r>
        <w:rPr>
          <w:rFonts w:hint="eastAsia" w:asciiTheme="minorEastAsia" w:hAnsiTheme="minorEastAsia" w:cstheme="minorEastAsia"/>
          <w:color w:val="auto"/>
          <w:spacing w:val="-2"/>
          <w:sz w:val="24"/>
          <w:szCs w:val="24"/>
          <w:lang w:eastAsia="zh-CN"/>
        </w:rPr>
        <w:t>发展政策。监狱企业视同小型、微型企业。</w:t>
      </w:r>
    </w:p>
    <w:p w14:paraId="43B9BAC3">
      <w:pPr>
        <w:spacing w:before="116" w:line="219" w:lineRule="auto"/>
        <w:jc w:val="right"/>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9"/>
          <w:sz w:val="24"/>
          <w:szCs w:val="24"/>
          <w:lang w:eastAsia="zh-CN"/>
        </w:rPr>
        <w:t>（四）按照《三部门联合发布关于促进残疾人就业政府采购政策的通知》（财库〔</w:t>
      </w:r>
      <w:r>
        <w:rPr>
          <w:rFonts w:hint="eastAsia" w:asciiTheme="minorEastAsia" w:hAnsiTheme="minorEastAsia" w:cstheme="minorEastAsia"/>
          <w:color w:val="auto"/>
          <w:spacing w:val="-10"/>
          <w:sz w:val="24"/>
          <w:szCs w:val="24"/>
          <w:lang w:eastAsia="zh-CN"/>
        </w:rPr>
        <w:t>2017〕</w:t>
      </w:r>
    </w:p>
    <w:p w14:paraId="60C56516">
      <w:pPr>
        <w:spacing w:before="113" w:line="268" w:lineRule="auto"/>
        <w:ind w:left="15" w:right="105" w:firstLine="10"/>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141号）的规定，落实支持残疾人福利性单位发展政</w:t>
      </w:r>
      <w:r>
        <w:rPr>
          <w:rFonts w:hint="eastAsia" w:asciiTheme="minorEastAsia" w:hAnsiTheme="minorEastAsia" w:cstheme="minorEastAsia"/>
          <w:color w:val="auto"/>
          <w:spacing w:val="1"/>
          <w:sz w:val="24"/>
          <w:szCs w:val="24"/>
          <w:lang w:eastAsia="zh-CN"/>
        </w:rPr>
        <w:t>策。残疾人福利性单位视同小型、微</w:t>
      </w:r>
      <w:r>
        <w:rPr>
          <w:rFonts w:hint="eastAsia" w:asciiTheme="minorEastAsia" w:hAnsiTheme="minorEastAsia" w:cstheme="minorEastAsia"/>
          <w:color w:val="auto"/>
          <w:spacing w:val="-5"/>
          <w:sz w:val="24"/>
          <w:szCs w:val="24"/>
          <w:lang w:eastAsia="zh-CN"/>
        </w:rPr>
        <w:t>型企业。</w:t>
      </w:r>
    </w:p>
    <w:p w14:paraId="7AD7E085">
      <w:pPr>
        <w:spacing w:before="104" w:line="221" w:lineRule="auto"/>
        <w:ind w:left="7"/>
        <w:outlineLvl w:val="0"/>
        <w:rPr>
          <w:rFonts w:asciiTheme="minorEastAsia" w:hAnsiTheme="minorEastAsia" w:cstheme="minorEastAsia"/>
          <w:color w:val="auto"/>
          <w:sz w:val="24"/>
          <w:szCs w:val="24"/>
          <w:lang w:eastAsia="zh-CN"/>
        </w:rPr>
      </w:pPr>
      <w:bookmarkStart w:id="76" w:name="bookmark15"/>
      <w:bookmarkEnd w:id="76"/>
      <w:bookmarkStart w:id="77" w:name="_Toc2526"/>
      <w:bookmarkStart w:id="78" w:name="_Toc13931"/>
      <w:bookmarkStart w:id="79" w:name="_Toc27876"/>
      <w:r>
        <w:rPr>
          <w:rFonts w:hint="eastAsia" w:asciiTheme="minorEastAsia" w:hAnsiTheme="minorEastAsia" w:cstheme="minorEastAsia"/>
          <w:b/>
          <w:bCs/>
          <w:color w:val="auto"/>
          <w:spacing w:val="-3"/>
          <w:sz w:val="24"/>
          <w:szCs w:val="24"/>
          <w:lang w:eastAsia="zh-CN"/>
        </w:rPr>
        <w:t>七、投标有关规定</w:t>
      </w:r>
      <w:bookmarkEnd w:id="77"/>
      <w:bookmarkEnd w:id="78"/>
      <w:bookmarkEnd w:id="79"/>
    </w:p>
    <w:p w14:paraId="53385A8B">
      <w:pPr>
        <w:spacing w:before="111" w:line="264" w:lineRule="auto"/>
        <w:ind w:left="12" w:right="105" w:firstLine="487"/>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（一）单位负责人为同一人或者存在直接控股、管理关系的不同投标</w:t>
      </w:r>
      <w:r>
        <w:rPr>
          <w:rFonts w:hint="eastAsia" w:asciiTheme="minorEastAsia" w:hAnsiTheme="minorEastAsia" w:cstheme="minorEastAsia"/>
          <w:color w:val="auto"/>
          <w:sz w:val="24"/>
          <w:szCs w:val="24"/>
          <w:lang w:eastAsia="zh-CN"/>
        </w:rPr>
        <w:t xml:space="preserve">人，不得参加同 </w:t>
      </w:r>
      <w:r>
        <w:rPr>
          <w:rFonts w:hint="eastAsia" w:asciiTheme="minorEastAsia" w:hAnsiTheme="minorEastAsia" w:cstheme="minorEastAsia"/>
          <w:color w:val="auto"/>
          <w:spacing w:val="-1"/>
          <w:sz w:val="24"/>
          <w:szCs w:val="24"/>
          <w:lang w:eastAsia="zh-CN"/>
        </w:rPr>
        <w:t>一合同项（包）下的政府采购活动。</w:t>
      </w:r>
    </w:p>
    <w:p w14:paraId="4DCF9B1F">
      <w:pPr>
        <w:spacing w:before="116" w:line="263" w:lineRule="auto"/>
        <w:ind w:left="10" w:right="105" w:firstLine="489"/>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（二）为采购项目提供整体设计、规范编制或者项目管理、监理、检</w:t>
      </w:r>
      <w:r>
        <w:rPr>
          <w:rFonts w:hint="eastAsia" w:asciiTheme="minorEastAsia" w:hAnsiTheme="minorEastAsia" w:cstheme="minorEastAsia"/>
          <w:color w:val="auto"/>
          <w:sz w:val="24"/>
          <w:szCs w:val="24"/>
          <w:lang w:eastAsia="zh-CN"/>
        </w:rPr>
        <w:t xml:space="preserve">测等服务的投标 </w:t>
      </w:r>
      <w:r>
        <w:rPr>
          <w:rFonts w:hint="eastAsia" w:asciiTheme="minorEastAsia" w:hAnsiTheme="minorEastAsia" w:cstheme="minorEastAsia"/>
          <w:color w:val="auto"/>
          <w:spacing w:val="-1"/>
          <w:sz w:val="24"/>
          <w:szCs w:val="24"/>
          <w:lang w:eastAsia="zh-CN"/>
        </w:rPr>
        <w:t>人，不得再参加该采购项目的其他采购活动。</w:t>
      </w:r>
    </w:p>
    <w:p w14:paraId="7F447E2E">
      <w:pPr>
        <w:spacing w:before="116" w:line="278" w:lineRule="auto"/>
        <w:ind w:left="11" w:right="105" w:firstLine="488"/>
        <w:rPr>
          <w:rFonts w:asciiTheme="minorEastAsia" w:hAnsiTheme="minorEastAsia" w:cstheme="minorEastAsia"/>
          <w:color w:val="auto"/>
          <w:sz w:val="24"/>
          <w:szCs w:val="24"/>
        </w:rPr>
      </w:pPr>
      <w:r>
        <w:rPr>
          <w:rFonts w:hint="eastAsia" w:asciiTheme="minorEastAsia" w:hAnsiTheme="minorEastAsia" w:cstheme="minorEastAsia"/>
          <w:color w:val="auto"/>
          <w:spacing w:val="-2"/>
          <w:sz w:val="24"/>
          <w:szCs w:val="24"/>
        </w:rPr>
        <w:t>（三）本项目若有澄清文件一律在“行采家”（ht</w:t>
      </w:r>
      <w:r>
        <w:rPr>
          <w:rFonts w:hint="eastAsia" w:asciiTheme="minorEastAsia" w:hAnsiTheme="minorEastAsia" w:cstheme="minorEastAsia"/>
          <w:color w:val="auto"/>
          <w:spacing w:val="-3"/>
          <w:sz w:val="24"/>
          <w:szCs w:val="24"/>
        </w:rPr>
        <w:t>tp://www.gec123.com）上发布，请</w:t>
      </w:r>
      <w:r>
        <w:rPr>
          <w:rFonts w:hint="eastAsia" w:asciiTheme="minorEastAsia" w:hAnsiTheme="minorEastAsia" w:cstheme="minorEastAsia"/>
          <w:color w:val="auto"/>
          <w:spacing w:val="1"/>
          <w:sz w:val="24"/>
          <w:szCs w:val="24"/>
        </w:rPr>
        <w:t>各投标人注意下载或到采购代理机构领取；无论投标人下载或领取与否，均视同投标人已</w:t>
      </w:r>
      <w:r>
        <w:rPr>
          <w:rFonts w:hint="eastAsia" w:asciiTheme="minorEastAsia" w:hAnsiTheme="minorEastAsia" w:cstheme="minorEastAsia"/>
          <w:color w:val="auto"/>
          <w:spacing w:val="-1"/>
          <w:sz w:val="24"/>
          <w:szCs w:val="24"/>
        </w:rPr>
        <w:t>知晓本项目澄清文件的内容。</w:t>
      </w:r>
    </w:p>
    <w:p w14:paraId="601AD624">
      <w:pPr>
        <w:spacing w:before="115" w:line="220" w:lineRule="auto"/>
        <w:ind w:left="500"/>
        <w:outlineLvl w:val="1"/>
        <w:rPr>
          <w:rFonts w:asciiTheme="minorEastAsia" w:hAnsiTheme="minorEastAsia" w:cstheme="minorEastAsia"/>
          <w:color w:val="auto"/>
          <w:sz w:val="24"/>
          <w:szCs w:val="24"/>
          <w:lang w:eastAsia="zh-CN"/>
        </w:rPr>
      </w:pPr>
      <w:bookmarkStart w:id="80" w:name="_Toc7268"/>
      <w:bookmarkStart w:id="81" w:name="_Toc17527"/>
      <w:bookmarkStart w:id="82" w:name="_Toc9946"/>
      <w:r>
        <w:rPr>
          <w:rFonts w:hint="eastAsia" w:asciiTheme="minorEastAsia" w:hAnsiTheme="minorEastAsia" w:cstheme="minorEastAsia"/>
          <w:color w:val="auto"/>
          <w:spacing w:val="-1"/>
          <w:sz w:val="24"/>
          <w:szCs w:val="24"/>
          <w:lang w:eastAsia="zh-CN"/>
        </w:rPr>
        <w:t>（四）超过投标截止时间递交的投标文件，恕不接收。</w:t>
      </w:r>
      <w:bookmarkEnd w:id="80"/>
      <w:bookmarkEnd w:id="81"/>
      <w:bookmarkEnd w:id="82"/>
    </w:p>
    <w:p w14:paraId="71FDF01E">
      <w:pPr>
        <w:spacing w:before="115" w:line="219" w:lineRule="auto"/>
        <w:ind w:left="500"/>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（五）投标费用：无论投标结果如何，投标人参与本项目投标的所有</w:t>
      </w:r>
      <w:r>
        <w:rPr>
          <w:rFonts w:hint="eastAsia" w:asciiTheme="minorEastAsia" w:hAnsiTheme="minorEastAsia" w:cstheme="minorEastAsia"/>
          <w:color w:val="auto"/>
          <w:sz w:val="24"/>
          <w:szCs w:val="24"/>
          <w:lang w:eastAsia="zh-CN"/>
        </w:rPr>
        <w:t>费用均应由投标</w:t>
      </w:r>
    </w:p>
    <w:p w14:paraId="78B4740C">
      <w:pPr>
        <w:spacing w:line="219" w:lineRule="auto"/>
        <w:rPr>
          <w:rFonts w:asciiTheme="minorEastAsia" w:hAnsiTheme="minorEastAsia" w:cstheme="minorEastAsia"/>
          <w:color w:val="auto"/>
          <w:sz w:val="24"/>
          <w:szCs w:val="24"/>
          <w:lang w:eastAsia="zh-CN"/>
        </w:rPr>
        <w:sectPr>
          <w:headerReference r:id="rId6" w:type="default"/>
          <w:footerReference r:id="rId7" w:type="default"/>
          <w:pgSz w:w="11907" w:h="16840"/>
          <w:pgMar w:top="1302" w:right="1085" w:bottom="1156" w:left="1303" w:header="996" w:footer="993" w:gutter="0"/>
          <w:cols w:space="720" w:num="1"/>
        </w:sectPr>
      </w:pPr>
    </w:p>
    <w:p w14:paraId="154FBC33">
      <w:pPr>
        <w:spacing w:before="112" w:line="220" w:lineRule="auto"/>
        <w:ind w:left="10"/>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人自行承担。</w:t>
      </w:r>
    </w:p>
    <w:p w14:paraId="04F913A5">
      <w:pPr>
        <w:spacing w:before="115" w:line="219" w:lineRule="auto"/>
        <w:ind w:left="500"/>
        <w:rPr>
          <w:rFonts w:asciiTheme="minorEastAsia" w:hAnsiTheme="minorEastAsia" w:cstheme="minorEastAsia"/>
          <w:color w:val="auto"/>
          <w:sz w:val="24"/>
          <w:szCs w:val="24"/>
          <w:lang w:eastAsia="zh-CN"/>
        </w:rPr>
      </w:pPr>
      <w:r>
        <w:rPr>
          <w:rFonts w:hint="eastAsia" w:asciiTheme="minorEastAsia" w:hAnsiTheme="minorEastAsia" w:cstheme="minorEastAsia"/>
          <w:b/>
          <w:bCs/>
          <w:color w:val="auto"/>
          <w:spacing w:val="-3"/>
          <w:sz w:val="24"/>
          <w:szCs w:val="24"/>
          <w:lang w:eastAsia="zh-CN"/>
        </w:rPr>
        <w:t>（六）本项目不接受联合体参与投标，否则按无效投标处理。</w:t>
      </w:r>
    </w:p>
    <w:p w14:paraId="06D431D1">
      <w:pPr>
        <w:spacing w:before="116" w:line="219" w:lineRule="auto"/>
        <w:ind w:left="500"/>
        <w:rPr>
          <w:rFonts w:asciiTheme="minorEastAsia" w:hAnsiTheme="minorEastAsia" w:cstheme="minorEastAsia"/>
          <w:color w:val="auto"/>
          <w:sz w:val="24"/>
          <w:szCs w:val="24"/>
          <w:lang w:eastAsia="zh-CN"/>
        </w:rPr>
      </w:pPr>
      <w:r>
        <w:rPr>
          <w:rFonts w:hint="eastAsia" w:asciiTheme="minorEastAsia" w:hAnsiTheme="minorEastAsia" w:cstheme="minorEastAsia"/>
          <w:b/>
          <w:bCs/>
          <w:color w:val="auto"/>
          <w:spacing w:val="-3"/>
          <w:sz w:val="24"/>
          <w:szCs w:val="24"/>
          <w:lang w:eastAsia="zh-CN"/>
        </w:rPr>
        <w:t>（七）本项目不接受合同分包，否则按无效投标处理。</w:t>
      </w:r>
    </w:p>
    <w:p w14:paraId="3A8C3CC9">
      <w:pPr>
        <w:spacing w:before="112" w:line="301" w:lineRule="auto"/>
        <w:ind w:left="9" w:firstLine="490"/>
        <w:jc w:val="both"/>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（八）按照《财政部关于在政府采购活动中查询及使用信用记录有关</w:t>
      </w:r>
      <w:r>
        <w:rPr>
          <w:rFonts w:hint="eastAsia" w:asciiTheme="minorEastAsia" w:hAnsiTheme="minorEastAsia" w:cstheme="minorEastAsia"/>
          <w:color w:val="auto"/>
          <w:sz w:val="24"/>
          <w:szCs w:val="24"/>
          <w:lang w:eastAsia="zh-CN"/>
        </w:rPr>
        <w:t xml:space="preserve">问题的通知》财 </w:t>
      </w:r>
      <w:r>
        <w:rPr>
          <w:rFonts w:hint="eastAsia" w:asciiTheme="minorEastAsia" w:hAnsiTheme="minorEastAsia" w:cstheme="minorEastAsia"/>
          <w:color w:val="auto"/>
          <w:spacing w:val="2"/>
          <w:sz w:val="24"/>
          <w:szCs w:val="24"/>
          <w:lang w:eastAsia="zh-CN"/>
        </w:rPr>
        <w:t>库〔2016〕125号，投标人列入失信被执行人、重大税收违法案件当事人名单、政</w:t>
      </w:r>
      <w:r>
        <w:rPr>
          <w:rFonts w:hint="eastAsia" w:asciiTheme="minorEastAsia" w:hAnsiTheme="minorEastAsia" w:cstheme="minorEastAsia"/>
          <w:color w:val="auto"/>
          <w:spacing w:val="1"/>
          <w:sz w:val="24"/>
          <w:szCs w:val="24"/>
          <w:lang w:eastAsia="zh-CN"/>
        </w:rPr>
        <w:t>府采购严重违法失信行为记录名单及其他不符合《中华人民共和国政府采购法》第二十二条规定</w:t>
      </w:r>
      <w:r>
        <w:rPr>
          <w:rFonts w:hint="eastAsia" w:asciiTheme="minorEastAsia" w:hAnsiTheme="minorEastAsia" w:cstheme="minorEastAsia"/>
          <w:color w:val="auto"/>
          <w:spacing w:val="-1"/>
          <w:sz w:val="24"/>
          <w:szCs w:val="24"/>
          <w:lang w:eastAsia="zh-CN"/>
        </w:rPr>
        <w:t>条件的投标人，将拒绝其参与政府采购活动。</w:t>
      </w:r>
    </w:p>
    <w:p w14:paraId="33521341">
      <w:pPr>
        <w:spacing w:before="36" w:line="221" w:lineRule="auto"/>
        <w:ind w:left="12"/>
        <w:outlineLvl w:val="0"/>
        <w:rPr>
          <w:rFonts w:asciiTheme="minorEastAsia" w:hAnsiTheme="minorEastAsia" w:cstheme="minorEastAsia"/>
          <w:color w:val="auto"/>
          <w:sz w:val="24"/>
          <w:szCs w:val="24"/>
          <w:lang w:eastAsia="zh-CN"/>
        </w:rPr>
      </w:pPr>
      <w:bookmarkStart w:id="83" w:name="bookmark17"/>
      <w:bookmarkEnd w:id="83"/>
      <w:bookmarkStart w:id="84" w:name="_Toc15063"/>
      <w:bookmarkStart w:id="85" w:name="_Toc24217"/>
      <w:bookmarkStart w:id="86" w:name="_Toc24751"/>
      <w:r>
        <w:rPr>
          <w:rFonts w:hint="eastAsia" w:asciiTheme="minorEastAsia" w:hAnsiTheme="minorEastAsia" w:cstheme="minorEastAsia"/>
          <w:b/>
          <w:bCs/>
          <w:color w:val="auto"/>
          <w:spacing w:val="-4"/>
          <w:sz w:val="24"/>
          <w:szCs w:val="24"/>
          <w:lang w:eastAsia="zh-CN"/>
        </w:rPr>
        <w:t>八、联系方式</w:t>
      </w:r>
      <w:bookmarkEnd w:id="84"/>
      <w:bookmarkEnd w:id="85"/>
      <w:bookmarkEnd w:id="86"/>
    </w:p>
    <w:p w14:paraId="02D43C65">
      <w:pPr>
        <w:spacing w:before="114" w:line="219" w:lineRule="auto"/>
        <w:ind w:left="500"/>
        <w:outlineLvl w:val="1"/>
        <w:rPr>
          <w:rFonts w:asciiTheme="minorEastAsia" w:hAnsiTheme="minorEastAsia" w:cstheme="minorEastAsia"/>
          <w:color w:val="auto"/>
          <w:sz w:val="24"/>
          <w:szCs w:val="24"/>
          <w:lang w:eastAsia="zh-CN"/>
        </w:rPr>
      </w:pPr>
      <w:bookmarkStart w:id="87" w:name="_Toc15661"/>
      <w:bookmarkStart w:id="88" w:name="_Toc5897"/>
      <w:bookmarkStart w:id="89" w:name="_Toc32691"/>
      <w:r>
        <w:rPr>
          <w:rFonts w:hint="eastAsia" w:asciiTheme="minorEastAsia" w:hAnsiTheme="minorEastAsia" w:cstheme="minorEastAsia"/>
          <w:color w:val="auto"/>
          <w:spacing w:val="-2"/>
          <w:sz w:val="24"/>
          <w:szCs w:val="24"/>
          <w:lang w:eastAsia="zh-CN"/>
        </w:rPr>
        <w:t>（一）采购人：重庆市计量质量检测研究院。</w:t>
      </w:r>
      <w:bookmarkEnd w:id="87"/>
      <w:bookmarkEnd w:id="88"/>
      <w:bookmarkEnd w:id="89"/>
    </w:p>
    <w:p w14:paraId="0BFB0822">
      <w:pPr>
        <w:spacing w:before="113" w:line="220" w:lineRule="auto"/>
        <w:ind w:left="489"/>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联系人：代老师</w:t>
      </w:r>
    </w:p>
    <w:p w14:paraId="7FDFC65B">
      <w:pPr>
        <w:spacing w:before="115" w:line="222" w:lineRule="auto"/>
        <w:ind w:left="516"/>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3"/>
          <w:sz w:val="24"/>
          <w:szCs w:val="24"/>
          <w:lang w:eastAsia="zh-CN"/>
        </w:rPr>
        <w:t>电  话：13883576738</w:t>
      </w:r>
    </w:p>
    <w:p w14:paraId="085A12B5">
      <w:pPr>
        <w:spacing w:before="112" w:line="219" w:lineRule="auto"/>
        <w:ind w:left="488"/>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3"/>
          <w:sz w:val="24"/>
          <w:szCs w:val="24"/>
          <w:lang w:eastAsia="zh-CN"/>
        </w:rPr>
        <w:t>地  址：重庆市渝北区杨柳北路1号</w:t>
      </w:r>
    </w:p>
    <w:p w14:paraId="5FA03928">
      <w:pPr>
        <w:spacing w:before="113" w:line="219" w:lineRule="auto"/>
        <w:ind w:left="500"/>
        <w:outlineLvl w:val="1"/>
        <w:rPr>
          <w:rFonts w:asciiTheme="minorEastAsia" w:hAnsiTheme="minorEastAsia" w:cstheme="minorEastAsia"/>
          <w:color w:val="auto"/>
          <w:sz w:val="24"/>
          <w:szCs w:val="24"/>
          <w:lang w:eastAsia="zh-CN"/>
        </w:rPr>
      </w:pPr>
      <w:bookmarkStart w:id="90" w:name="_Toc6999"/>
      <w:bookmarkStart w:id="91" w:name="_Toc7739"/>
      <w:bookmarkStart w:id="92" w:name="_Toc5300"/>
      <w:r>
        <w:rPr>
          <w:rFonts w:hint="eastAsia" w:asciiTheme="minorEastAsia" w:hAnsiTheme="minorEastAsia" w:cstheme="minorEastAsia"/>
          <w:color w:val="auto"/>
          <w:spacing w:val="-1"/>
          <w:sz w:val="24"/>
          <w:szCs w:val="24"/>
          <w:lang w:eastAsia="zh-CN"/>
        </w:rPr>
        <w:t>（二）采购代理机构：重庆蕴泓凯工程项目管理咨询有限公司</w:t>
      </w:r>
      <w:bookmarkEnd w:id="90"/>
      <w:bookmarkEnd w:id="91"/>
      <w:bookmarkEnd w:id="92"/>
    </w:p>
    <w:p w14:paraId="0B185582">
      <w:pPr>
        <w:spacing w:before="116" w:line="220" w:lineRule="auto"/>
        <w:ind w:left="489"/>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联系人：周老师</w:t>
      </w:r>
    </w:p>
    <w:p w14:paraId="6DABB9E9">
      <w:pPr>
        <w:spacing w:before="115" w:line="222" w:lineRule="auto"/>
        <w:ind w:left="516"/>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3"/>
          <w:sz w:val="24"/>
          <w:szCs w:val="24"/>
          <w:lang w:eastAsia="zh-CN"/>
        </w:rPr>
        <w:t>电  话：17783251418</w:t>
      </w:r>
    </w:p>
    <w:p w14:paraId="65FD573A">
      <w:pPr>
        <w:spacing w:before="110" w:line="219" w:lineRule="auto"/>
        <w:ind w:left="488"/>
        <w:outlineLvl w:val="0"/>
        <w:rPr>
          <w:rFonts w:asciiTheme="minorEastAsia" w:hAnsiTheme="minorEastAsia" w:cstheme="minorEastAsia"/>
          <w:color w:val="auto"/>
          <w:sz w:val="24"/>
          <w:szCs w:val="24"/>
          <w:lang w:eastAsia="zh-CN"/>
        </w:rPr>
      </w:pPr>
      <w:bookmarkStart w:id="93" w:name="_Toc953"/>
      <w:bookmarkStart w:id="94" w:name="_Toc11795"/>
      <w:bookmarkStart w:id="95" w:name="_Toc1486"/>
      <w:r>
        <w:rPr>
          <w:rFonts w:hint="eastAsia" w:asciiTheme="minorEastAsia" w:hAnsiTheme="minorEastAsia" w:cstheme="minorEastAsia"/>
          <w:color w:val="auto"/>
          <w:spacing w:val="-1"/>
          <w:sz w:val="24"/>
          <w:szCs w:val="24"/>
          <w:lang w:eastAsia="zh-CN"/>
        </w:rPr>
        <w:t>地  址：重庆市北碚区同兴北路158号</w:t>
      </w:r>
      <w:bookmarkEnd w:id="93"/>
      <w:bookmarkEnd w:id="94"/>
      <w:bookmarkEnd w:id="95"/>
    </w:p>
    <w:p w14:paraId="2FF75467">
      <w:pPr>
        <w:spacing w:line="219" w:lineRule="auto"/>
        <w:rPr>
          <w:rFonts w:asciiTheme="minorEastAsia" w:hAnsiTheme="minorEastAsia" w:cstheme="minorEastAsia"/>
          <w:color w:val="auto"/>
          <w:sz w:val="24"/>
          <w:szCs w:val="24"/>
          <w:lang w:eastAsia="zh-CN"/>
        </w:rPr>
        <w:sectPr>
          <w:headerReference r:id="rId8" w:type="default"/>
          <w:footerReference r:id="rId9" w:type="default"/>
          <w:pgSz w:w="11907" w:h="16840"/>
          <w:pgMar w:top="1302" w:right="1190" w:bottom="1153" w:left="1303" w:header="996" w:footer="993" w:gutter="0"/>
          <w:cols w:space="720" w:num="1"/>
        </w:sectPr>
      </w:pPr>
    </w:p>
    <w:p w14:paraId="5AA2096F">
      <w:pPr>
        <w:spacing w:before="50" w:line="225" w:lineRule="auto"/>
        <w:ind w:left="2278"/>
        <w:outlineLvl w:val="0"/>
        <w:rPr>
          <w:rFonts w:asciiTheme="minorEastAsia" w:hAnsiTheme="minorEastAsia" w:cstheme="minorEastAsia"/>
          <w:b/>
          <w:bCs/>
          <w:color w:val="auto"/>
          <w:spacing w:val="6"/>
          <w:sz w:val="35"/>
          <w:szCs w:val="35"/>
          <w:lang w:eastAsia="zh-CN"/>
        </w:rPr>
      </w:pPr>
      <w:bookmarkStart w:id="96" w:name="bookmark19"/>
      <w:bookmarkEnd w:id="96"/>
      <w:bookmarkStart w:id="97" w:name="_Toc20319"/>
      <w:bookmarkStart w:id="98" w:name="_Toc27349"/>
      <w:bookmarkStart w:id="99" w:name="_Toc10611"/>
    </w:p>
    <w:p w14:paraId="68BCEFA9">
      <w:pPr>
        <w:spacing w:before="50" w:line="225" w:lineRule="auto"/>
        <w:ind w:left="2278"/>
        <w:outlineLvl w:val="0"/>
        <w:rPr>
          <w:rFonts w:asciiTheme="minorEastAsia" w:hAnsiTheme="minorEastAsia" w:cstheme="minorEastAsia"/>
          <w:color w:val="auto"/>
          <w:sz w:val="35"/>
          <w:szCs w:val="35"/>
          <w:lang w:eastAsia="zh-CN"/>
        </w:rPr>
      </w:pPr>
      <w:r>
        <w:rPr>
          <w:rFonts w:hint="eastAsia" w:asciiTheme="minorEastAsia" w:hAnsiTheme="minorEastAsia" w:cstheme="minorEastAsia"/>
          <w:b/>
          <w:bCs/>
          <w:color w:val="auto"/>
          <w:spacing w:val="6"/>
          <w:sz w:val="35"/>
          <w:szCs w:val="35"/>
          <w:lang w:eastAsia="zh-CN"/>
        </w:rPr>
        <w:t>第二篇项目技术（质量）需求</w:t>
      </w:r>
      <w:bookmarkEnd w:id="97"/>
      <w:bookmarkEnd w:id="98"/>
      <w:bookmarkEnd w:id="99"/>
    </w:p>
    <w:p w14:paraId="385D44DF">
      <w:pPr>
        <w:spacing w:before="183" w:line="220" w:lineRule="auto"/>
        <w:ind w:left="488"/>
        <w:outlineLvl w:val="0"/>
        <w:rPr>
          <w:rFonts w:asciiTheme="minorEastAsia" w:hAnsiTheme="minorEastAsia" w:cstheme="minorEastAsia"/>
          <w:b/>
          <w:bCs/>
          <w:color w:val="auto"/>
          <w:spacing w:val="-4"/>
          <w:sz w:val="24"/>
          <w:szCs w:val="24"/>
          <w:lang w:eastAsia="zh-CN"/>
        </w:rPr>
      </w:pPr>
      <w:bookmarkStart w:id="100" w:name="_Toc20543"/>
      <w:bookmarkStart w:id="101" w:name="_Toc7719"/>
      <w:r>
        <w:rPr>
          <w:rFonts w:hint="eastAsia" w:asciiTheme="minorEastAsia" w:hAnsiTheme="minorEastAsia" w:cstheme="minorEastAsia"/>
          <w:b/>
          <w:bCs/>
          <w:color w:val="auto"/>
          <w:spacing w:val="-4"/>
          <w:sz w:val="24"/>
          <w:szCs w:val="24"/>
          <w:lang w:eastAsia="zh-CN"/>
        </w:rPr>
        <w:t>一、项目基本概况介绍</w:t>
      </w:r>
      <w:bookmarkEnd w:id="100"/>
      <w:bookmarkEnd w:id="101"/>
    </w:p>
    <w:tbl>
      <w:tblPr>
        <w:tblStyle w:val="20"/>
        <w:tblW w:w="9393" w:type="dxa"/>
        <w:tblInd w:w="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77"/>
        <w:gridCol w:w="3182"/>
        <w:gridCol w:w="2134"/>
      </w:tblGrid>
      <w:tr w14:paraId="75E062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4077" w:type="dxa"/>
          </w:tcPr>
          <w:p w14:paraId="035BF9E1">
            <w:pPr>
              <w:pStyle w:val="21"/>
              <w:spacing w:before="212" w:line="221" w:lineRule="auto"/>
              <w:ind w:left="157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项目名称</w:t>
            </w:r>
          </w:p>
        </w:tc>
        <w:tc>
          <w:tcPr>
            <w:tcW w:w="3182" w:type="dxa"/>
          </w:tcPr>
          <w:p w14:paraId="1AB82A90">
            <w:pPr>
              <w:pStyle w:val="21"/>
              <w:spacing w:before="212" w:line="220" w:lineRule="auto"/>
              <w:ind w:left="106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数量/单位</w:t>
            </w:r>
          </w:p>
        </w:tc>
        <w:tc>
          <w:tcPr>
            <w:tcW w:w="2134" w:type="dxa"/>
          </w:tcPr>
          <w:p w14:paraId="4DDCCD79">
            <w:pPr>
              <w:pStyle w:val="21"/>
              <w:spacing w:before="212" w:line="222" w:lineRule="auto"/>
              <w:ind w:left="836"/>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备注</w:t>
            </w:r>
          </w:p>
        </w:tc>
      </w:tr>
      <w:tr w14:paraId="213681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4077" w:type="dxa"/>
          </w:tcPr>
          <w:p w14:paraId="04010D41">
            <w:pPr>
              <w:pStyle w:val="21"/>
              <w:spacing w:before="175" w:line="239" w:lineRule="auto"/>
              <w:ind w:right="147"/>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9"/>
                <w:sz w:val="24"/>
                <w:szCs w:val="24"/>
                <w:lang w:eastAsia="zh-CN"/>
              </w:rPr>
              <w:t>重庆市计量质量检测研究院本部（含国家质检基地）职工食堂劳务服务项目</w:t>
            </w:r>
          </w:p>
        </w:tc>
        <w:tc>
          <w:tcPr>
            <w:tcW w:w="3182" w:type="dxa"/>
          </w:tcPr>
          <w:p w14:paraId="44A480DD">
            <w:pPr>
              <w:spacing w:line="251" w:lineRule="auto"/>
              <w:rPr>
                <w:rFonts w:asciiTheme="minorEastAsia" w:hAnsiTheme="minorEastAsia" w:cstheme="minorEastAsia"/>
                <w:color w:val="auto"/>
                <w:sz w:val="24"/>
                <w:szCs w:val="24"/>
                <w:lang w:eastAsia="zh-CN"/>
              </w:rPr>
            </w:pPr>
          </w:p>
          <w:p w14:paraId="1EF41544">
            <w:pPr>
              <w:pStyle w:val="21"/>
              <w:spacing w:before="78" w:line="184" w:lineRule="auto"/>
              <w:ind w:left="1676"/>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2134" w:type="dxa"/>
          </w:tcPr>
          <w:p w14:paraId="1AC6F807">
            <w:pPr>
              <w:pStyle w:val="21"/>
              <w:spacing w:before="175" w:line="239" w:lineRule="auto"/>
              <w:ind w:right="541"/>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rPr>
              <w:t>服务期限为</w:t>
            </w:r>
            <w:r>
              <w:rPr>
                <w:rFonts w:hint="eastAsia" w:asciiTheme="minorEastAsia" w:hAnsiTheme="minorEastAsia" w:eastAsiaTheme="minorEastAsia" w:cstheme="minorEastAsia"/>
                <w:color w:val="auto"/>
                <w:spacing w:val="-1"/>
                <w:sz w:val="24"/>
                <w:szCs w:val="24"/>
              </w:rPr>
              <w:t>12个月</w:t>
            </w:r>
          </w:p>
        </w:tc>
      </w:tr>
    </w:tbl>
    <w:p w14:paraId="246DDCD5">
      <w:pPr>
        <w:spacing w:before="40" w:line="221" w:lineRule="auto"/>
        <w:ind w:left="492"/>
        <w:rPr>
          <w:rFonts w:asciiTheme="minorEastAsia" w:hAnsiTheme="minorEastAsia" w:cstheme="minorEastAsia"/>
          <w:b/>
          <w:bCs/>
          <w:color w:val="auto"/>
          <w:spacing w:val="-5"/>
          <w:sz w:val="24"/>
          <w:szCs w:val="24"/>
        </w:rPr>
      </w:pPr>
    </w:p>
    <w:p w14:paraId="4C7DCB70">
      <w:pPr>
        <w:spacing w:before="183" w:line="220" w:lineRule="auto"/>
        <w:ind w:left="488"/>
        <w:outlineLvl w:val="0"/>
        <w:rPr>
          <w:rFonts w:asciiTheme="minorEastAsia" w:hAnsiTheme="minorEastAsia" w:cstheme="minorEastAsia"/>
          <w:b/>
          <w:bCs/>
          <w:color w:val="auto"/>
          <w:spacing w:val="-4"/>
          <w:sz w:val="24"/>
          <w:szCs w:val="24"/>
          <w:lang w:eastAsia="zh-CN"/>
        </w:rPr>
      </w:pPr>
      <w:bookmarkStart w:id="102" w:name="_Toc22616"/>
      <w:bookmarkStart w:id="103" w:name="_Toc11761"/>
      <w:r>
        <w:rPr>
          <w:rFonts w:hint="eastAsia" w:asciiTheme="minorEastAsia" w:hAnsiTheme="minorEastAsia" w:cstheme="minorEastAsia"/>
          <w:b/>
          <w:bCs/>
          <w:color w:val="auto"/>
          <w:spacing w:val="-4"/>
          <w:sz w:val="24"/>
          <w:szCs w:val="24"/>
          <w:lang w:eastAsia="zh-CN"/>
        </w:rPr>
        <w:t>二、服务内容</w:t>
      </w:r>
      <w:bookmarkEnd w:id="102"/>
      <w:bookmarkEnd w:id="103"/>
    </w:p>
    <w:p w14:paraId="6E927BB5">
      <w:pPr>
        <w:pStyle w:val="6"/>
        <w:spacing w:line="264" w:lineRule="auto"/>
        <w:rPr>
          <w:rFonts w:asciiTheme="minorEastAsia" w:hAnsiTheme="minorEastAsia" w:eastAsiaTheme="minorEastAsia" w:cstheme="minorEastAsia"/>
          <w:color w:val="auto"/>
        </w:rPr>
      </w:pPr>
    </w:p>
    <w:p w14:paraId="450B3055">
      <w:pPr>
        <w:spacing w:before="78" w:line="354" w:lineRule="auto"/>
        <w:ind w:left="7" w:right="59" w:firstLine="372"/>
        <w:jc w:val="both"/>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（一）采购人负责提供相关食堂场所、设施设备并及时</w:t>
      </w:r>
      <w:r>
        <w:rPr>
          <w:rFonts w:hint="eastAsia" w:asciiTheme="minorEastAsia" w:hAnsiTheme="minorEastAsia" w:cstheme="minorEastAsia"/>
          <w:color w:val="auto"/>
          <w:spacing w:val="-3"/>
          <w:sz w:val="24"/>
          <w:szCs w:val="24"/>
          <w:lang w:eastAsia="zh-CN"/>
        </w:rPr>
        <w:t>进行维护维修，负责食品等原材</w:t>
      </w:r>
      <w:r>
        <w:rPr>
          <w:rFonts w:hint="eastAsia" w:asciiTheme="minorEastAsia" w:hAnsiTheme="minorEastAsia" w:cstheme="minorEastAsia"/>
          <w:color w:val="auto"/>
          <w:spacing w:val="1"/>
          <w:sz w:val="24"/>
          <w:szCs w:val="24"/>
          <w:lang w:eastAsia="zh-CN"/>
        </w:rPr>
        <w:t>料采购及库房管理；中标商负责提供厨房员工和服务人员，负责设施设备及餐具的使用过程的清洁维护，负责原材料使用管理、食品加工制作和用餐服务及餐用具洗涤，按照就餐标准和服务标准提供工作餐服务，并负责人员的日常管理，保证采购人人员按时就餐，做</w:t>
      </w:r>
      <w:r>
        <w:rPr>
          <w:rFonts w:hint="eastAsia" w:asciiTheme="minorEastAsia" w:hAnsiTheme="minorEastAsia" w:cstheme="minorEastAsia"/>
          <w:color w:val="auto"/>
          <w:spacing w:val="-1"/>
          <w:sz w:val="24"/>
          <w:szCs w:val="24"/>
          <w:lang w:eastAsia="zh-CN"/>
        </w:rPr>
        <w:t>到及时、卫生、安全、营养、节约、热情、周到；中标方需配备自己使用的办公用品及员工使用的劳保用品，如：A4纸、打印机、复印机、手套、围裙、围腰、口罩、藿香正气液等防暑降温物品。</w:t>
      </w:r>
    </w:p>
    <w:p w14:paraId="325FAF58">
      <w:pPr>
        <w:spacing w:before="33" w:line="221" w:lineRule="auto"/>
        <w:ind w:left="380"/>
        <w:outlineLvl w:val="1"/>
        <w:rPr>
          <w:rFonts w:asciiTheme="minorEastAsia" w:hAnsiTheme="minorEastAsia" w:cstheme="minorEastAsia"/>
          <w:color w:val="auto"/>
          <w:sz w:val="24"/>
          <w:szCs w:val="24"/>
          <w:lang w:eastAsia="zh-CN"/>
        </w:rPr>
      </w:pPr>
      <w:bookmarkStart w:id="104" w:name="_Toc9482"/>
      <w:bookmarkStart w:id="105" w:name="_Toc5697"/>
      <w:bookmarkStart w:id="106" w:name="_Toc30096"/>
      <w:r>
        <w:rPr>
          <w:rFonts w:hint="eastAsia" w:asciiTheme="minorEastAsia" w:hAnsiTheme="minorEastAsia" w:cstheme="minorEastAsia"/>
          <w:color w:val="auto"/>
          <w:spacing w:val="-3"/>
          <w:sz w:val="24"/>
          <w:szCs w:val="24"/>
          <w:lang w:eastAsia="zh-CN"/>
        </w:rPr>
        <w:t>（二）场地情况</w:t>
      </w:r>
      <w:bookmarkEnd w:id="104"/>
      <w:bookmarkEnd w:id="105"/>
      <w:bookmarkEnd w:id="106"/>
    </w:p>
    <w:p w14:paraId="6E0D6223">
      <w:pPr>
        <w:spacing w:before="181" w:line="289" w:lineRule="auto"/>
        <w:ind w:left="12" w:firstLine="493"/>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3"/>
          <w:sz w:val="24"/>
          <w:szCs w:val="24"/>
          <w:lang w:eastAsia="zh-CN"/>
        </w:rPr>
        <w:t>1、院部食堂为单体二层建筑，1000余平方米。其中，一楼为厨房、库房、就餐大厅；</w:t>
      </w:r>
      <w:r>
        <w:rPr>
          <w:rFonts w:hint="eastAsia" w:asciiTheme="minorEastAsia" w:hAnsiTheme="minorEastAsia" w:cstheme="minorEastAsia"/>
          <w:color w:val="auto"/>
          <w:spacing w:val="-1"/>
          <w:sz w:val="24"/>
          <w:szCs w:val="24"/>
          <w:lang w:eastAsia="zh-CN"/>
        </w:rPr>
        <w:t>二楼为厨房、就餐大厅和雅间。</w:t>
      </w:r>
    </w:p>
    <w:p w14:paraId="38540017">
      <w:pPr>
        <w:spacing w:before="182" w:line="220" w:lineRule="auto"/>
        <w:ind w:left="491"/>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2、二基地食堂为单层建筑，200余平方米。设有厨房、库房、就餐大厅。</w:t>
      </w:r>
    </w:p>
    <w:p w14:paraId="7F434993">
      <w:pPr>
        <w:spacing w:before="179" w:line="219" w:lineRule="auto"/>
        <w:ind w:left="493"/>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3、除春节放假外，其他节假日必须值班。</w:t>
      </w:r>
    </w:p>
    <w:p w14:paraId="53A47959">
      <w:pPr>
        <w:spacing w:before="184" w:line="219" w:lineRule="auto"/>
        <w:ind w:left="487"/>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4、市计量质检院免费提供场地、器具及全套厨房设备。</w:t>
      </w:r>
    </w:p>
    <w:p w14:paraId="03C1DFBD">
      <w:pPr>
        <w:spacing w:before="183" w:line="220" w:lineRule="auto"/>
        <w:ind w:left="488"/>
        <w:outlineLvl w:val="0"/>
        <w:rPr>
          <w:rFonts w:asciiTheme="minorEastAsia" w:hAnsiTheme="minorEastAsia" w:cstheme="minorEastAsia"/>
          <w:color w:val="auto"/>
          <w:sz w:val="24"/>
          <w:szCs w:val="24"/>
          <w:lang w:eastAsia="zh-CN"/>
        </w:rPr>
      </w:pPr>
      <w:bookmarkStart w:id="107" w:name="bookmark21"/>
      <w:bookmarkEnd w:id="107"/>
      <w:bookmarkStart w:id="108" w:name="_Toc15440"/>
      <w:bookmarkStart w:id="109" w:name="_Toc24019"/>
      <w:bookmarkStart w:id="110" w:name="_Toc6005"/>
      <w:r>
        <w:rPr>
          <w:rFonts w:hint="eastAsia" w:asciiTheme="minorEastAsia" w:hAnsiTheme="minorEastAsia" w:cstheme="minorEastAsia"/>
          <w:b/>
          <w:bCs/>
          <w:color w:val="auto"/>
          <w:spacing w:val="-4"/>
          <w:sz w:val="24"/>
          <w:szCs w:val="24"/>
          <w:lang w:eastAsia="zh-CN"/>
        </w:rPr>
        <w:t>三、服务内容</w:t>
      </w:r>
      <w:bookmarkEnd w:id="108"/>
      <w:bookmarkEnd w:id="109"/>
      <w:bookmarkEnd w:id="110"/>
    </w:p>
    <w:p w14:paraId="63C33B07">
      <w:pPr>
        <w:spacing w:before="179" w:line="220" w:lineRule="auto"/>
        <w:ind w:left="500"/>
        <w:outlineLvl w:val="1"/>
        <w:rPr>
          <w:rFonts w:asciiTheme="minorEastAsia" w:hAnsiTheme="minorEastAsia" w:cstheme="minorEastAsia"/>
          <w:color w:val="auto"/>
          <w:sz w:val="24"/>
          <w:szCs w:val="24"/>
          <w:lang w:eastAsia="zh-CN"/>
        </w:rPr>
      </w:pPr>
      <w:bookmarkStart w:id="111" w:name="_Toc4794"/>
      <w:bookmarkStart w:id="112" w:name="_Toc4105"/>
      <w:bookmarkStart w:id="113" w:name="_Toc8668"/>
      <w:r>
        <w:rPr>
          <w:rFonts w:hint="eastAsia" w:asciiTheme="minorEastAsia" w:hAnsiTheme="minorEastAsia" w:cstheme="minorEastAsia"/>
          <w:color w:val="auto"/>
          <w:spacing w:val="-3"/>
          <w:sz w:val="24"/>
          <w:szCs w:val="24"/>
          <w:lang w:eastAsia="zh-CN"/>
        </w:rPr>
        <w:t>（一）餐饮服务工作</w:t>
      </w:r>
      <w:bookmarkEnd w:id="111"/>
      <w:bookmarkEnd w:id="112"/>
      <w:bookmarkEnd w:id="113"/>
    </w:p>
    <w:p w14:paraId="758EC1D6">
      <w:pPr>
        <w:spacing w:before="181" w:line="345" w:lineRule="auto"/>
        <w:ind w:left="9" w:right="60" w:firstLine="479"/>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服务热情周到，食品健康营养，饭菜卫生可口，色香味形兼具。岗位、人数合理，工</w:t>
      </w:r>
      <w:r>
        <w:rPr>
          <w:rFonts w:hint="eastAsia" w:asciiTheme="minorEastAsia" w:hAnsiTheme="minorEastAsia" w:cstheme="minorEastAsia"/>
          <w:color w:val="auto"/>
          <w:spacing w:val="-1"/>
          <w:sz w:val="24"/>
          <w:szCs w:val="24"/>
          <w:lang w:eastAsia="zh-CN"/>
        </w:rPr>
        <w:t>作高效，服务优质，就餐者满意度高，打造名副其实的健康食堂。</w:t>
      </w:r>
    </w:p>
    <w:p w14:paraId="4846CBC3">
      <w:pPr>
        <w:spacing w:before="35" w:line="221" w:lineRule="auto"/>
        <w:ind w:left="500"/>
        <w:outlineLvl w:val="1"/>
        <w:rPr>
          <w:rFonts w:asciiTheme="minorEastAsia" w:hAnsiTheme="minorEastAsia" w:cstheme="minorEastAsia"/>
          <w:color w:val="auto"/>
          <w:sz w:val="24"/>
          <w:szCs w:val="24"/>
          <w:lang w:eastAsia="zh-CN"/>
        </w:rPr>
      </w:pPr>
      <w:bookmarkStart w:id="114" w:name="_Toc25422"/>
      <w:bookmarkStart w:id="115" w:name="_Toc28785"/>
      <w:bookmarkStart w:id="116" w:name="_Toc21342"/>
      <w:r>
        <w:rPr>
          <w:rFonts w:hint="eastAsia" w:asciiTheme="minorEastAsia" w:hAnsiTheme="minorEastAsia" w:cstheme="minorEastAsia"/>
          <w:color w:val="auto"/>
          <w:spacing w:val="-3"/>
          <w:sz w:val="24"/>
          <w:szCs w:val="24"/>
          <w:lang w:eastAsia="zh-CN"/>
        </w:rPr>
        <w:t>（二）食品安全工作</w:t>
      </w:r>
      <w:bookmarkEnd w:id="114"/>
      <w:bookmarkEnd w:id="115"/>
      <w:bookmarkEnd w:id="116"/>
    </w:p>
    <w:p w14:paraId="48662DA3">
      <w:pPr>
        <w:spacing w:before="182" w:line="346" w:lineRule="auto"/>
        <w:ind w:left="13" w:right="60" w:firstLine="480"/>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强化从业人员食品安全意识；健全食品安全管理与执行考核制度，建立食品安全应急</w:t>
      </w:r>
      <w:r>
        <w:rPr>
          <w:rFonts w:hint="eastAsia" w:asciiTheme="minorEastAsia" w:hAnsiTheme="minorEastAsia" w:cstheme="minorEastAsia"/>
          <w:color w:val="auto"/>
          <w:spacing w:val="-1"/>
          <w:sz w:val="24"/>
          <w:szCs w:val="24"/>
          <w:lang w:eastAsia="zh-CN"/>
        </w:rPr>
        <w:t>处置预案。确保食品验货、加工、存储等安全，实现零事故目标。</w:t>
      </w:r>
    </w:p>
    <w:p w14:paraId="03CE28C5">
      <w:pPr>
        <w:spacing w:before="33" w:line="221" w:lineRule="auto"/>
        <w:ind w:left="500"/>
        <w:outlineLvl w:val="1"/>
        <w:rPr>
          <w:rFonts w:asciiTheme="minorEastAsia" w:hAnsiTheme="minorEastAsia" w:cstheme="minorEastAsia"/>
          <w:color w:val="auto"/>
          <w:sz w:val="24"/>
          <w:szCs w:val="24"/>
          <w:lang w:eastAsia="zh-CN"/>
        </w:rPr>
      </w:pPr>
      <w:bookmarkStart w:id="117" w:name="_Toc21364"/>
      <w:bookmarkStart w:id="118" w:name="_Toc7411"/>
      <w:bookmarkStart w:id="119" w:name="_Toc27281"/>
      <w:r>
        <w:rPr>
          <w:rFonts w:hint="eastAsia" w:asciiTheme="minorEastAsia" w:hAnsiTheme="minorEastAsia" w:cstheme="minorEastAsia"/>
          <w:color w:val="auto"/>
          <w:spacing w:val="-3"/>
          <w:sz w:val="24"/>
          <w:szCs w:val="24"/>
          <w:lang w:eastAsia="zh-CN"/>
        </w:rPr>
        <w:t>（三）安全保卫工作</w:t>
      </w:r>
      <w:bookmarkEnd w:id="117"/>
      <w:bookmarkEnd w:id="118"/>
      <w:bookmarkEnd w:id="119"/>
    </w:p>
    <w:p w14:paraId="7947E1AD">
      <w:pPr>
        <w:spacing w:before="180" w:line="345" w:lineRule="auto"/>
        <w:ind w:left="15" w:right="60" w:firstLine="473"/>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包括食堂财产物资、设施设备、食品安全、就餐秩序，对重点部位的安保巡视，突发</w:t>
      </w:r>
      <w:r>
        <w:rPr>
          <w:rFonts w:hint="eastAsia" w:asciiTheme="minorEastAsia" w:hAnsiTheme="minorEastAsia" w:cstheme="minorEastAsia"/>
          <w:color w:val="auto"/>
          <w:spacing w:val="-2"/>
          <w:sz w:val="24"/>
          <w:szCs w:val="24"/>
          <w:lang w:eastAsia="zh-CN"/>
        </w:rPr>
        <w:t>紧急事件处置，消防安全等。</w:t>
      </w:r>
    </w:p>
    <w:p w14:paraId="5F4A7B69">
      <w:pPr>
        <w:spacing w:before="38" w:line="219" w:lineRule="auto"/>
        <w:ind w:left="511"/>
        <w:outlineLvl w:val="0"/>
        <w:rPr>
          <w:rFonts w:asciiTheme="minorEastAsia" w:hAnsiTheme="minorEastAsia" w:cstheme="minorEastAsia"/>
          <w:b/>
          <w:bCs/>
          <w:color w:val="auto"/>
          <w:spacing w:val="-5"/>
          <w:sz w:val="24"/>
          <w:szCs w:val="24"/>
          <w:lang w:eastAsia="zh-CN"/>
        </w:rPr>
      </w:pPr>
      <w:bookmarkStart w:id="120" w:name="bookmark23"/>
      <w:bookmarkEnd w:id="120"/>
      <w:bookmarkStart w:id="121" w:name="_Toc8613"/>
      <w:bookmarkStart w:id="122" w:name="_Toc27474"/>
      <w:bookmarkStart w:id="123" w:name="_Toc22085"/>
    </w:p>
    <w:p w14:paraId="16FCB79B">
      <w:pPr>
        <w:spacing w:before="38" w:line="219" w:lineRule="auto"/>
        <w:ind w:left="511"/>
        <w:outlineLvl w:val="0"/>
        <w:rPr>
          <w:rFonts w:asciiTheme="minorEastAsia" w:hAnsiTheme="minorEastAsia" w:cstheme="minorEastAsia"/>
          <w:color w:val="auto"/>
          <w:sz w:val="24"/>
          <w:szCs w:val="24"/>
          <w:lang w:eastAsia="zh-CN"/>
        </w:rPr>
      </w:pPr>
      <w:r>
        <w:rPr>
          <w:rFonts w:hint="eastAsia" w:asciiTheme="minorEastAsia" w:hAnsiTheme="minorEastAsia" w:cstheme="minorEastAsia"/>
          <w:b/>
          <w:bCs/>
          <w:color w:val="auto"/>
          <w:spacing w:val="-5"/>
          <w:sz w:val="24"/>
          <w:szCs w:val="24"/>
          <w:lang w:eastAsia="zh-CN"/>
        </w:rPr>
        <w:t>四、采购项目基本要求</w:t>
      </w:r>
      <w:bookmarkEnd w:id="121"/>
      <w:bookmarkEnd w:id="122"/>
      <w:bookmarkEnd w:id="123"/>
    </w:p>
    <w:p w14:paraId="58A3A573">
      <w:pPr>
        <w:spacing w:before="180" w:line="220" w:lineRule="auto"/>
        <w:ind w:left="500"/>
        <w:outlineLvl w:val="1"/>
        <w:rPr>
          <w:rFonts w:asciiTheme="minorEastAsia" w:hAnsiTheme="minorEastAsia" w:cstheme="minorEastAsia"/>
          <w:color w:val="auto"/>
          <w:spacing w:val="-3"/>
          <w:sz w:val="24"/>
          <w:szCs w:val="24"/>
          <w:lang w:eastAsia="zh-CN"/>
        </w:rPr>
      </w:pPr>
      <w:bookmarkStart w:id="124" w:name="_Toc6192"/>
      <w:bookmarkStart w:id="125" w:name="_Toc5884"/>
      <w:bookmarkStart w:id="126" w:name="_Toc20051"/>
      <w:r>
        <w:rPr>
          <w:rFonts w:hint="eastAsia" w:asciiTheme="minorEastAsia" w:hAnsiTheme="minorEastAsia" w:cstheme="minorEastAsia"/>
          <w:color w:val="auto"/>
          <w:spacing w:val="-3"/>
          <w:sz w:val="24"/>
          <w:szCs w:val="24"/>
          <w:lang w:eastAsia="zh-CN"/>
        </w:rPr>
        <w:t>（一）服务类别</w:t>
      </w:r>
      <w:bookmarkEnd w:id="124"/>
      <w:bookmarkEnd w:id="125"/>
      <w:bookmarkEnd w:id="126"/>
    </w:p>
    <w:p w14:paraId="662817D2">
      <w:pPr>
        <w:spacing w:before="180" w:line="220" w:lineRule="auto"/>
        <w:ind w:left="500"/>
        <w:outlineLvl w:val="2"/>
        <w:rPr>
          <w:rFonts w:asciiTheme="minorEastAsia" w:hAnsiTheme="minorEastAsia" w:cstheme="minorEastAsia"/>
          <w:color w:val="auto"/>
          <w:sz w:val="24"/>
          <w:szCs w:val="24"/>
          <w:lang w:eastAsia="zh-CN"/>
        </w:rPr>
      </w:pPr>
      <w:bookmarkStart w:id="127" w:name="_Toc28802"/>
      <w:bookmarkStart w:id="128" w:name="_Toc19384"/>
      <w:bookmarkStart w:id="129" w:name="_Toc15784"/>
      <w:r>
        <w:rPr>
          <w:rFonts w:hint="eastAsia" w:asciiTheme="minorEastAsia" w:hAnsiTheme="minorEastAsia" w:cstheme="minorEastAsia"/>
          <w:color w:val="auto"/>
          <w:spacing w:val="-1"/>
          <w:sz w:val="24"/>
          <w:szCs w:val="24"/>
          <w:lang w:eastAsia="zh-CN"/>
        </w:rPr>
        <w:t>1、日常就餐服务：工作日须提供职工餐厅的</w:t>
      </w:r>
      <w:r>
        <w:rPr>
          <w:rFonts w:hint="eastAsia" w:asciiTheme="minorEastAsia" w:hAnsiTheme="minorEastAsia" w:cstheme="minorEastAsia"/>
          <w:color w:val="auto"/>
          <w:spacing w:val="-2"/>
          <w:sz w:val="24"/>
          <w:szCs w:val="24"/>
          <w:lang w:eastAsia="zh-CN"/>
        </w:rPr>
        <w:t>早餐：约12个品种；午餐：3荤2素、</w:t>
      </w:r>
      <w:bookmarkEnd w:id="127"/>
      <w:bookmarkEnd w:id="128"/>
      <w:bookmarkEnd w:id="129"/>
    </w:p>
    <w:p w14:paraId="1F50A84D">
      <w:pPr>
        <w:spacing w:before="33" w:line="346" w:lineRule="auto"/>
        <w:ind w:right="13"/>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面食类；晚餐：2荤1素，根据需要提供简餐、面条、米线、炒饭或会议桌餐。供餐任务</w:t>
      </w:r>
      <w:r>
        <w:rPr>
          <w:rFonts w:hint="eastAsia" w:asciiTheme="minorEastAsia" w:hAnsiTheme="minorEastAsia" w:cstheme="minorEastAsia"/>
          <w:color w:val="auto"/>
          <w:spacing w:val="-1"/>
          <w:sz w:val="24"/>
          <w:szCs w:val="24"/>
          <w:lang w:eastAsia="zh-CN"/>
        </w:rPr>
        <w:t>根据需求调整变化，节假日需提供就餐服务。</w:t>
      </w:r>
    </w:p>
    <w:p w14:paraId="3464DA8C">
      <w:pPr>
        <w:spacing w:before="33" w:line="347" w:lineRule="auto"/>
        <w:ind w:left="8" w:right="10" w:firstLine="482"/>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2、接待餐服务：中标商应做好有接待餐服务的准备，供餐和服务质量须满</w:t>
      </w:r>
      <w:r>
        <w:rPr>
          <w:rFonts w:hint="eastAsia" w:asciiTheme="minorEastAsia" w:hAnsiTheme="minorEastAsia" w:cstheme="minorEastAsia"/>
          <w:color w:val="auto"/>
          <w:spacing w:val="-3"/>
          <w:sz w:val="24"/>
          <w:szCs w:val="24"/>
          <w:lang w:eastAsia="zh-CN"/>
        </w:rPr>
        <w:t>足招标单位</w:t>
      </w:r>
      <w:r>
        <w:rPr>
          <w:rFonts w:hint="eastAsia" w:asciiTheme="minorEastAsia" w:hAnsiTheme="minorEastAsia" w:cstheme="minorEastAsia"/>
          <w:color w:val="auto"/>
          <w:spacing w:val="-2"/>
          <w:sz w:val="24"/>
          <w:szCs w:val="24"/>
          <w:lang w:eastAsia="zh-CN"/>
        </w:rPr>
        <w:t>相关要求。</w:t>
      </w:r>
    </w:p>
    <w:p w14:paraId="71D398A1">
      <w:pPr>
        <w:spacing w:before="31" w:line="220" w:lineRule="auto"/>
        <w:ind w:left="500"/>
        <w:outlineLvl w:val="1"/>
        <w:rPr>
          <w:rFonts w:asciiTheme="minorEastAsia" w:hAnsiTheme="minorEastAsia" w:cstheme="minorEastAsia"/>
          <w:color w:val="auto"/>
          <w:sz w:val="24"/>
          <w:szCs w:val="24"/>
          <w:lang w:eastAsia="zh-CN"/>
        </w:rPr>
      </w:pPr>
      <w:bookmarkStart w:id="130" w:name="_Toc11233"/>
      <w:bookmarkStart w:id="131" w:name="_Toc23739"/>
      <w:bookmarkStart w:id="132" w:name="_Toc11695"/>
      <w:r>
        <w:rPr>
          <w:rFonts w:hint="eastAsia" w:asciiTheme="minorEastAsia" w:hAnsiTheme="minorEastAsia" w:cstheme="minorEastAsia"/>
          <w:color w:val="auto"/>
          <w:spacing w:val="-3"/>
          <w:sz w:val="24"/>
          <w:szCs w:val="24"/>
          <w:lang w:eastAsia="zh-CN"/>
        </w:rPr>
        <w:t>（二）服务要求</w:t>
      </w:r>
      <w:bookmarkEnd w:id="130"/>
      <w:bookmarkEnd w:id="131"/>
      <w:bookmarkEnd w:id="132"/>
    </w:p>
    <w:p w14:paraId="3E828739">
      <w:pPr>
        <w:spacing w:before="182" w:line="290" w:lineRule="auto"/>
        <w:ind w:left="6" w:right="10" w:firstLine="499"/>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3"/>
          <w:sz w:val="24"/>
          <w:szCs w:val="24"/>
          <w:lang w:eastAsia="zh-CN"/>
        </w:rPr>
        <w:t>1、不得分包、转包，不得擅自停餐。经营发生重大改变应至少提前2个月书面</w:t>
      </w:r>
      <w:r>
        <w:rPr>
          <w:rFonts w:hint="eastAsia" w:asciiTheme="minorEastAsia" w:hAnsiTheme="minorEastAsia" w:cstheme="minorEastAsia"/>
          <w:color w:val="auto"/>
          <w:spacing w:val="-4"/>
          <w:sz w:val="24"/>
          <w:szCs w:val="24"/>
          <w:lang w:eastAsia="zh-CN"/>
        </w:rPr>
        <w:t>告知采</w:t>
      </w:r>
      <w:r>
        <w:rPr>
          <w:rFonts w:hint="eastAsia" w:asciiTheme="minorEastAsia" w:hAnsiTheme="minorEastAsia" w:cstheme="minorEastAsia"/>
          <w:color w:val="auto"/>
          <w:spacing w:val="-3"/>
          <w:sz w:val="24"/>
          <w:szCs w:val="24"/>
          <w:lang w:eastAsia="zh-CN"/>
        </w:rPr>
        <w:t>购人。</w:t>
      </w:r>
    </w:p>
    <w:p w14:paraId="3BA05900">
      <w:pPr>
        <w:spacing w:before="179" w:line="219" w:lineRule="auto"/>
        <w:ind w:left="491"/>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2、职工餐菜品根据采购人要求执行，就餐人数工</w:t>
      </w:r>
      <w:r>
        <w:rPr>
          <w:rFonts w:hint="eastAsia" w:asciiTheme="minorEastAsia" w:hAnsiTheme="minorEastAsia" w:cstheme="minorEastAsia"/>
          <w:color w:val="auto"/>
          <w:spacing w:val="-2"/>
          <w:sz w:val="24"/>
          <w:szCs w:val="24"/>
          <w:lang w:eastAsia="zh-CN"/>
        </w:rPr>
        <w:t>作日期间日均1000人次左右。</w:t>
      </w:r>
    </w:p>
    <w:p w14:paraId="7C7E00D3">
      <w:pPr>
        <w:spacing w:before="183" w:line="220" w:lineRule="auto"/>
        <w:ind w:left="493"/>
        <w:outlineLvl w:val="2"/>
        <w:rPr>
          <w:rFonts w:asciiTheme="minorEastAsia" w:hAnsiTheme="minorEastAsia" w:cstheme="minorEastAsia"/>
          <w:color w:val="auto"/>
          <w:sz w:val="24"/>
          <w:szCs w:val="24"/>
          <w:lang w:eastAsia="zh-CN"/>
        </w:rPr>
      </w:pPr>
      <w:bookmarkStart w:id="133" w:name="_Toc4382"/>
      <w:bookmarkStart w:id="134" w:name="_Toc22012"/>
      <w:bookmarkStart w:id="135" w:name="_Toc3082"/>
      <w:r>
        <w:rPr>
          <w:rFonts w:hint="eastAsia" w:asciiTheme="minorEastAsia" w:hAnsiTheme="minorEastAsia" w:cstheme="minorEastAsia"/>
          <w:color w:val="auto"/>
          <w:spacing w:val="-2"/>
          <w:sz w:val="24"/>
          <w:szCs w:val="24"/>
          <w:lang w:eastAsia="zh-CN"/>
        </w:rPr>
        <w:t>3、接待餐保障内容</w:t>
      </w:r>
      <w:bookmarkEnd w:id="133"/>
      <w:bookmarkEnd w:id="134"/>
      <w:bookmarkEnd w:id="135"/>
    </w:p>
    <w:p w14:paraId="798FF809">
      <w:pPr>
        <w:spacing w:before="180" w:line="344" w:lineRule="auto"/>
        <w:ind w:left="10" w:right="10" w:firstLine="477"/>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接待餐按需求分为中式桌餐、自助餐、冷餐会等；中标商需根据</w:t>
      </w:r>
      <w:r>
        <w:rPr>
          <w:rFonts w:hint="eastAsia" w:asciiTheme="minorEastAsia" w:hAnsiTheme="minorEastAsia" w:cstheme="minorEastAsia"/>
          <w:color w:val="auto"/>
          <w:spacing w:val="-1"/>
          <w:sz w:val="24"/>
          <w:szCs w:val="24"/>
          <w:lang w:eastAsia="zh-CN"/>
        </w:rPr>
        <w:t>特点和要求制定出菜单，经过采购人审核认可才能执行。</w:t>
      </w:r>
    </w:p>
    <w:p w14:paraId="2205C4D3">
      <w:pPr>
        <w:spacing w:before="37" w:line="347" w:lineRule="auto"/>
        <w:ind w:left="11" w:right="10" w:firstLine="476"/>
        <w:rPr>
          <w:rFonts w:asciiTheme="minorEastAsia" w:hAnsiTheme="minorEastAsia" w:cstheme="minorEastAsia"/>
          <w:color w:val="auto"/>
          <w:spacing w:val="-2"/>
          <w:sz w:val="24"/>
          <w:szCs w:val="24"/>
          <w:lang w:eastAsia="zh-CN"/>
        </w:rPr>
      </w:pPr>
      <w:r>
        <w:rPr>
          <w:rFonts w:hint="eastAsia" w:asciiTheme="minorEastAsia" w:hAnsiTheme="minorEastAsia" w:cstheme="minorEastAsia"/>
          <w:color w:val="auto"/>
          <w:spacing w:val="-2"/>
          <w:sz w:val="24"/>
          <w:szCs w:val="24"/>
          <w:lang w:eastAsia="zh-CN"/>
        </w:rPr>
        <w:t>4、原材料及调味辅料购买方式：所有原材料均由采购人购买，中标商须在每周四前向甲方提交下一周的食谱，待甲方确认后遵照执行。</w:t>
      </w:r>
    </w:p>
    <w:p w14:paraId="17C2DCA3">
      <w:pPr>
        <w:spacing w:before="33" w:line="219" w:lineRule="auto"/>
        <w:ind w:left="500"/>
        <w:outlineLvl w:val="1"/>
        <w:rPr>
          <w:rFonts w:asciiTheme="minorEastAsia" w:hAnsiTheme="minorEastAsia" w:cstheme="minorEastAsia"/>
          <w:color w:val="auto"/>
          <w:sz w:val="24"/>
          <w:szCs w:val="24"/>
          <w:lang w:eastAsia="zh-CN"/>
        </w:rPr>
      </w:pPr>
      <w:bookmarkStart w:id="136" w:name="_Toc6139"/>
      <w:bookmarkStart w:id="137" w:name="_Toc27684"/>
      <w:bookmarkStart w:id="138" w:name="_Toc3529"/>
      <w:r>
        <w:rPr>
          <w:rFonts w:hint="eastAsia" w:asciiTheme="minorEastAsia" w:hAnsiTheme="minorEastAsia" w:cstheme="minorEastAsia"/>
          <w:color w:val="auto"/>
          <w:spacing w:val="-2"/>
          <w:sz w:val="24"/>
          <w:szCs w:val="24"/>
          <w:lang w:eastAsia="zh-CN"/>
        </w:rPr>
        <w:t>（三）食品加工与供餐服务保障</w:t>
      </w:r>
      <w:bookmarkEnd w:id="136"/>
      <w:bookmarkEnd w:id="137"/>
      <w:bookmarkEnd w:id="138"/>
    </w:p>
    <w:p w14:paraId="7530C470">
      <w:pPr>
        <w:spacing w:before="182" w:line="345" w:lineRule="auto"/>
        <w:ind w:left="8" w:right="10" w:firstLine="484"/>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具有可操作的食品加工与服务保障措施，成本控制办法，确保就餐者满意，具体应包</w:t>
      </w:r>
      <w:r>
        <w:rPr>
          <w:rFonts w:hint="eastAsia" w:asciiTheme="minorEastAsia" w:hAnsiTheme="minorEastAsia" w:cstheme="minorEastAsia"/>
          <w:color w:val="auto"/>
          <w:spacing w:val="-2"/>
          <w:sz w:val="24"/>
          <w:szCs w:val="24"/>
          <w:lang w:eastAsia="zh-CN"/>
        </w:rPr>
        <w:t>括以下内容：</w:t>
      </w:r>
    </w:p>
    <w:p w14:paraId="50FBE1F5">
      <w:pPr>
        <w:spacing w:before="38" w:line="220" w:lineRule="auto"/>
        <w:ind w:left="506"/>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4"/>
          <w:sz w:val="24"/>
          <w:szCs w:val="24"/>
          <w:lang w:eastAsia="zh-CN"/>
        </w:rPr>
        <w:t>1、食品验收入库；</w:t>
      </w:r>
    </w:p>
    <w:p w14:paraId="384F3744">
      <w:pPr>
        <w:spacing w:before="179" w:line="220" w:lineRule="auto"/>
        <w:ind w:left="491"/>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2、食品储存；</w:t>
      </w:r>
    </w:p>
    <w:p w14:paraId="51C17C6D">
      <w:pPr>
        <w:spacing w:before="182" w:line="221" w:lineRule="auto"/>
        <w:ind w:left="493"/>
        <w:rPr>
          <w:rFonts w:asciiTheme="minorEastAsia" w:hAnsiTheme="minorEastAsia" w:cstheme="minorEastAsia"/>
          <w:color w:val="auto"/>
          <w:sz w:val="24"/>
          <w:szCs w:val="24"/>
        </w:rPr>
      </w:pPr>
      <w:r>
        <w:rPr>
          <w:rFonts w:hint="eastAsia" w:asciiTheme="minorEastAsia" w:hAnsiTheme="minorEastAsia" w:cstheme="minorEastAsia"/>
          <w:color w:val="auto"/>
          <w:spacing w:val="-2"/>
          <w:sz w:val="24"/>
          <w:szCs w:val="24"/>
        </w:rPr>
        <w:t>3、食品粗加工；</w:t>
      </w:r>
    </w:p>
    <w:p w14:paraId="0B4D0CB7">
      <w:pPr>
        <w:spacing w:before="178" w:line="221" w:lineRule="auto"/>
        <w:ind w:left="487"/>
        <w:rPr>
          <w:rFonts w:asciiTheme="minorEastAsia" w:hAnsiTheme="minorEastAsia" w:cstheme="minorEastAsia"/>
          <w:color w:val="auto"/>
          <w:sz w:val="24"/>
          <w:szCs w:val="24"/>
        </w:rPr>
      </w:pPr>
      <w:r>
        <w:rPr>
          <w:rFonts w:hint="eastAsia" w:asciiTheme="minorEastAsia" w:hAnsiTheme="minorEastAsia" w:cstheme="minorEastAsia"/>
          <w:color w:val="auto"/>
          <w:spacing w:val="-2"/>
          <w:sz w:val="24"/>
          <w:szCs w:val="24"/>
        </w:rPr>
        <w:t>4、食品切配；</w:t>
      </w:r>
    </w:p>
    <w:p w14:paraId="1F7D9853">
      <w:pPr>
        <w:spacing w:before="181" w:line="221" w:lineRule="auto"/>
        <w:ind w:left="493"/>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5、食品烹饪加工。</w:t>
      </w:r>
    </w:p>
    <w:p w14:paraId="6E28C7E1">
      <w:pPr>
        <w:spacing w:before="179" w:line="220" w:lineRule="auto"/>
        <w:ind w:left="500"/>
        <w:outlineLvl w:val="1"/>
        <w:rPr>
          <w:rFonts w:asciiTheme="minorEastAsia" w:hAnsiTheme="minorEastAsia" w:cstheme="minorEastAsia"/>
          <w:color w:val="auto"/>
          <w:sz w:val="24"/>
          <w:szCs w:val="24"/>
          <w:lang w:eastAsia="zh-CN"/>
        </w:rPr>
      </w:pPr>
      <w:bookmarkStart w:id="139" w:name="_Toc31568"/>
      <w:bookmarkStart w:id="140" w:name="_Toc29996"/>
      <w:bookmarkStart w:id="141" w:name="_Toc641"/>
      <w:r>
        <w:rPr>
          <w:rFonts w:hint="eastAsia" w:asciiTheme="minorEastAsia" w:hAnsiTheme="minorEastAsia" w:cstheme="minorEastAsia"/>
          <w:color w:val="auto"/>
          <w:spacing w:val="-3"/>
          <w:sz w:val="24"/>
          <w:szCs w:val="24"/>
          <w:lang w:eastAsia="zh-CN"/>
        </w:rPr>
        <w:t>（四）安全保障</w:t>
      </w:r>
      <w:bookmarkEnd w:id="139"/>
      <w:bookmarkEnd w:id="140"/>
      <w:bookmarkEnd w:id="141"/>
    </w:p>
    <w:p w14:paraId="0624B95F">
      <w:pPr>
        <w:spacing w:before="182" w:line="219" w:lineRule="auto"/>
        <w:ind w:left="506"/>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1、有明确的食品安全管理组织机构，做到人员、职责、经费、措施、预案五落实；</w:t>
      </w:r>
    </w:p>
    <w:p w14:paraId="236E771E">
      <w:pPr>
        <w:spacing w:before="183" w:line="312" w:lineRule="auto"/>
        <w:ind w:left="8" w:right="10" w:firstLine="482"/>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2、有明确的可操作的食品加工操作规范，以及食品安全保障措施和食品验</w:t>
      </w:r>
      <w:r>
        <w:rPr>
          <w:rFonts w:hint="eastAsia" w:asciiTheme="minorEastAsia" w:hAnsiTheme="minorEastAsia" w:cstheme="minorEastAsia"/>
          <w:color w:val="auto"/>
          <w:spacing w:val="-3"/>
          <w:sz w:val="24"/>
          <w:szCs w:val="24"/>
          <w:lang w:eastAsia="zh-CN"/>
        </w:rPr>
        <w:t>收与存储管</w:t>
      </w:r>
      <w:r>
        <w:rPr>
          <w:rFonts w:hint="eastAsia" w:asciiTheme="minorEastAsia" w:hAnsiTheme="minorEastAsia" w:cstheme="minorEastAsia"/>
          <w:color w:val="auto"/>
          <w:spacing w:val="1"/>
          <w:sz w:val="24"/>
          <w:szCs w:val="24"/>
          <w:lang w:eastAsia="zh-CN"/>
        </w:rPr>
        <w:t>理制度，制定科学合理的餐饮服务方案、质量保障措施，确保食品的安全、质量、种类、</w:t>
      </w:r>
      <w:r>
        <w:rPr>
          <w:rFonts w:hint="eastAsia" w:asciiTheme="minorEastAsia" w:hAnsiTheme="minorEastAsia" w:cstheme="minorEastAsia"/>
          <w:color w:val="auto"/>
          <w:spacing w:val="-2"/>
          <w:sz w:val="24"/>
          <w:szCs w:val="24"/>
          <w:lang w:eastAsia="zh-CN"/>
        </w:rPr>
        <w:t>健康和营养；</w:t>
      </w:r>
    </w:p>
    <w:p w14:paraId="7DDC9A41">
      <w:pPr>
        <w:spacing w:before="181" w:line="313" w:lineRule="auto"/>
        <w:ind w:left="8" w:firstLine="484"/>
        <w:rPr>
          <w:rFonts w:asciiTheme="minorEastAsia" w:hAnsiTheme="minorEastAsia" w:cstheme="minorEastAsia"/>
          <w:color w:val="auto"/>
          <w:spacing w:val="-1"/>
          <w:sz w:val="24"/>
          <w:szCs w:val="24"/>
          <w:lang w:eastAsia="zh-CN"/>
        </w:rPr>
      </w:pPr>
      <w:r>
        <w:rPr>
          <w:rFonts w:hint="eastAsia" w:asciiTheme="minorEastAsia" w:hAnsiTheme="minorEastAsia" w:cstheme="minorEastAsia"/>
          <w:color w:val="auto"/>
          <w:spacing w:val="-2"/>
          <w:sz w:val="24"/>
          <w:szCs w:val="24"/>
          <w:lang w:eastAsia="zh-CN"/>
        </w:rPr>
        <w:t>3、有明确的可操作的食品安全应急预案，有员工群体性事件、意外事故的处置方案，</w:t>
      </w:r>
      <w:r>
        <w:rPr>
          <w:rFonts w:hint="eastAsia" w:asciiTheme="minorEastAsia" w:hAnsiTheme="minorEastAsia" w:cstheme="minorEastAsia"/>
          <w:color w:val="auto"/>
          <w:spacing w:val="1"/>
          <w:sz w:val="24"/>
          <w:szCs w:val="24"/>
          <w:lang w:eastAsia="zh-CN"/>
        </w:rPr>
        <w:t>职工投诉建议、网络舆情的应对措施以及突发事件应急预案。严禁出现食物中毒、火灾、</w:t>
      </w:r>
      <w:r>
        <w:rPr>
          <w:rFonts w:hint="eastAsia" w:asciiTheme="minorEastAsia" w:hAnsiTheme="minorEastAsia" w:cstheme="minorEastAsia"/>
          <w:color w:val="auto"/>
          <w:spacing w:val="-1"/>
          <w:sz w:val="24"/>
          <w:szCs w:val="24"/>
          <w:lang w:eastAsia="zh-CN"/>
        </w:rPr>
        <w:t>拥挤踩踏等群体性安全事故和网络舆情事件发生。</w:t>
      </w:r>
    </w:p>
    <w:p w14:paraId="393AC5EA">
      <w:pPr>
        <w:spacing w:before="181" w:line="313" w:lineRule="auto"/>
        <w:ind w:left="8" w:firstLine="484"/>
        <w:rPr>
          <w:rFonts w:asciiTheme="minorEastAsia" w:hAnsiTheme="minorEastAsia" w:cstheme="minorEastAsia"/>
          <w:color w:val="auto"/>
          <w:spacing w:val="-2"/>
          <w:sz w:val="24"/>
          <w:szCs w:val="24"/>
          <w:lang w:eastAsia="zh-CN"/>
        </w:rPr>
      </w:pPr>
    </w:p>
    <w:p w14:paraId="7EC16E4A">
      <w:pPr>
        <w:spacing w:before="181" w:line="313" w:lineRule="auto"/>
        <w:ind w:left="8" w:firstLine="484"/>
        <w:rPr>
          <w:rFonts w:asciiTheme="minorEastAsia" w:hAnsiTheme="minorEastAsia" w:cstheme="minorEastAsia"/>
          <w:color w:val="auto"/>
          <w:spacing w:val="1"/>
          <w:sz w:val="24"/>
          <w:szCs w:val="24"/>
          <w:lang w:eastAsia="zh-CN"/>
        </w:rPr>
      </w:pPr>
      <w:r>
        <w:rPr>
          <w:rFonts w:hint="eastAsia" w:asciiTheme="minorEastAsia" w:hAnsiTheme="minorEastAsia" w:cstheme="minorEastAsia"/>
          <w:color w:val="auto"/>
          <w:spacing w:val="-2"/>
          <w:sz w:val="24"/>
          <w:szCs w:val="24"/>
          <w:lang w:eastAsia="zh-CN"/>
        </w:rPr>
        <w:t>4、制定食品安全、卫生、防疫、消防、治安等方面的安全方案。要求食品加工工艺流</w:t>
      </w:r>
      <w:r>
        <w:rPr>
          <w:rFonts w:hint="eastAsia" w:asciiTheme="minorEastAsia" w:hAnsiTheme="minorEastAsia" w:cstheme="minorEastAsia"/>
          <w:color w:val="auto"/>
          <w:spacing w:val="1"/>
          <w:sz w:val="24"/>
          <w:szCs w:val="24"/>
          <w:lang w:eastAsia="zh-CN"/>
        </w:rPr>
        <w:t>程合理，溯源溯票溯证、留样试尝、清洗消毒等制度完善，餐具清洗、消毒、存放规范。中标人须严格遵守国家有关食品安全、卫生、防疫、消防、治安等方面的法律法规规定，中标人法定代表人对食堂的食品安全、卫生、防疫、消防和治安等负责，并服从采购人监管，</w:t>
      </w:r>
      <w:r>
        <w:rPr>
          <w:rFonts w:hint="eastAsia" w:asciiTheme="minorEastAsia" w:hAnsiTheme="minorEastAsia" w:cstheme="minorEastAsia"/>
          <w:color w:val="auto"/>
          <w:spacing w:val="-1"/>
          <w:sz w:val="24"/>
          <w:szCs w:val="24"/>
          <w:lang w:eastAsia="zh-CN"/>
        </w:rPr>
        <w:t>做好食堂的安全防范，严禁无关人员进入厨房区域。</w:t>
      </w:r>
    </w:p>
    <w:p w14:paraId="37C5C5C7">
      <w:pPr>
        <w:spacing w:before="179" w:line="312" w:lineRule="auto"/>
        <w:ind w:left="8" w:right="81" w:firstLine="485"/>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5、中标方负责制定和实施餐饮服务、安全管理、应急预案、卫生防</w:t>
      </w:r>
      <w:r>
        <w:rPr>
          <w:rFonts w:hint="eastAsia" w:asciiTheme="minorEastAsia" w:hAnsiTheme="minorEastAsia" w:cstheme="minorEastAsia"/>
          <w:color w:val="auto"/>
          <w:spacing w:val="-3"/>
          <w:sz w:val="24"/>
          <w:szCs w:val="24"/>
          <w:lang w:eastAsia="zh-CN"/>
        </w:rPr>
        <w:t>疫、防止浪费、节</w:t>
      </w:r>
      <w:r>
        <w:rPr>
          <w:rFonts w:hint="eastAsia" w:asciiTheme="minorEastAsia" w:hAnsiTheme="minorEastAsia" w:cstheme="minorEastAsia"/>
          <w:color w:val="auto"/>
          <w:spacing w:val="1"/>
          <w:sz w:val="24"/>
          <w:szCs w:val="24"/>
          <w:lang w:eastAsia="zh-CN"/>
        </w:rPr>
        <w:t>约能源等的实施方案和管理措施，做好食堂、厨房等区域内的卫生保洁，垃圾每天定时清</w:t>
      </w:r>
      <w:r>
        <w:rPr>
          <w:rFonts w:hint="eastAsia" w:asciiTheme="minorEastAsia" w:hAnsiTheme="minorEastAsia" w:cstheme="minorEastAsia"/>
          <w:color w:val="auto"/>
          <w:sz w:val="24"/>
          <w:szCs w:val="24"/>
          <w:lang w:eastAsia="zh-CN"/>
        </w:rPr>
        <w:t>运到指定的垃圾站，做好排水、排污管沟清</w:t>
      </w:r>
      <w:r>
        <w:rPr>
          <w:rFonts w:hint="eastAsia" w:asciiTheme="minorEastAsia" w:hAnsiTheme="minorEastAsia" w:cstheme="minorEastAsia"/>
          <w:color w:val="auto"/>
          <w:spacing w:val="-1"/>
          <w:sz w:val="24"/>
          <w:szCs w:val="24"/>
          <w:lang w:eastAsia="zh-CN"/>
        </w:rPr>
        <w:t>掏清洁，保持干净通畅。</w:t>
      </w:r>
    </w:p>
    <w:p w14:paraId="09EECCB8">
      <w:pPr>
        <w:spacing w:before="179" w:line="312" w:lineRule="auto"/>
        <w:ind w:left="8" w:right="81" w:firstLine="485"/>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6、中标方负责食堂、厨房实施设备用品的安全，就餐完毕应结算对餐具清洗消</w:t>
      </w:r>
      <w:r>
        <w:rPr>
          <w:rFonts w:hint="eastAsia" w:asciiTheme="minorEastAsia" w:hAnsiTheme="minorEastAsia" w:cstheme="minorEastAsia"/>
          <w:color w:val="auto"/>
          <w:spacing w:val="-3"/>
          <w:sz w:val="24"/>
          <w:szCs w:val="24"/>
          <w:lang w:eastAsia="zh-CN"/>
        </w:rPr>
        <w:t>毒后再</w:t>
      </w:r>
      <w:r>
        <w:rPr>
          <w:rFonts w:hint="eastAsia" w:asciiTheme="minorEastAsia" w:hAnsiTheme="minorEastAsia" w:cstheme="minorEastAsia"/>
          <w:color w:val="auto"/>
          <w:sz w:val="24"/>
          <w:szCs w:val="24"/>
          <w:lang w:eastAsia="zh-CN"/>
        </w:rPr>
        <w:t>存放，节假日后餐具应重洗，发生丢失或人为原因损坏，由中标</w:t>
      </w:r>
      <w:r>
        <w:rPr>
          <w:rFonts w:hint="eastAsia" w:asciiTheme="minorEastAsia" w:hAnsiTheme="minorEastAsia" w:cstheme="minorEastAsia"/>
          <w:color w:val="auto"/>
          <w:spacing w:val="-1"/>
          <w:sz w:val="24"/>
          <w:szCs w:val="24"/>
          <w:lang w:eastAsia="zh-CN"/>
        </w:rPr>
        <w:t>方承担经济赔偿责任。</w:t>
      </w:r>
    </w:p>
    <w:p w14:paraId="1B3245EF">
      <w:pPr>
        <w:spacing w:before="180" w:line="218" w:lineRule="auto"/>
        <w:ind w:left="500"/>
        <w:outlineLvl w:val="1"/>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3"/>
          <w:sz w:val="24"/>
          <w:szCs w:val="24"/>
          <w:lang w:eastAsia="zh-CN"/>
        </w:rPr>
        <w:t>（五）安全责任</w:t>
      </w:r>
    </w:p>
    <w:p w14:paraId="24DC6B21">
      <w:pPr>
        <w:spacing w:before="181" w:line="288" w:lineRule="auto"/>
        <w:ind w:left="11" w:right="81" w:firstLine="494"/>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3"/>
          <w:sz w:val="24"/>
          <w:szCs w:val="24"/>
          <w:lang w:eastAsia="zh-CN"/>
        </w:rPr>
        <w:t>1、任何因中标方对配送的原材料检测验收和保管不力以及操作不当而导致的食品安全</w:t>
      </w:r>
      <w:r>
        <w:rPr>
          <w:rFonts w:hint="eastAsia" w:asciiTheme="minorEastAsia" w:hAnsiTheme="minorEastAsia" w:cstheme="minorEastAsia"/>
          <w:color w:val="auto"/>
          <w:sz w:val="24"/>
          <w:szCs w:val="24"/>
          <w:lang w:eastAsia="zh-CN"/>
        </w:rPr>
        <w:t>或食物中毒事件，由中标方承担全部法律责任与经济损</w:t>
      </w:r>
      <w:r>
        <w:rPr>
          <w:rFonts w:hint="eastAsia" w:asciiTheme="minorEastAsia" w:hAnsiTheme="minorEastAsia" w:cstheme="minorEastAsia"/>
          <w:color w:val="auto"/>
          <w:spacing w:val="-1"/>
          <w:sz w:val="24"/>
          <w:szCs w:val="24"/>
          <w:lang w:eastAsia="zh-CN"/>
        </w:rPr>
        <w:t>失，采购方有权单方终止合同。</w:t>
      </w:r>
    </w:p>
    <w:p w14:paraId="171266A5">
      <w:pPr>
        <w:spacing w:before="181" w:line="288" w:lineRule="auto"/>
        <w:ind w:left="12" w:firstLine="479"/>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2、中标方的工作人员在为采购人服务期间，因疾病、工伤、意外伤害、伤</w:t>
      </w:r>
      <w:r>
        <w:rPr>
          <w:rFonts w:hint="eastAsia" w:asciiTheme="minorEastAsia" w:hAnsiTheme="minorEastAsia" w:cstheme="minorEastAsia"/>
          <w:color w:val="auto"/>
          <w:spacing w:val="-3"/>
          <w:sz w:val="24"/>
          <w:szCs w:val="24"/>
          <w:lang w:eastAsia="zh-CN"/>
        </w:rPr>
        <w:t>亡、疾病传染、劳动保护、职业病等大小安全事故均由中标方承担一切经济和法律责任及经济赔偿等。</w:t>
      </w:r>
    </w:p>
    <w:p w14:paraId="7ECAA2D1">
      <w:pPr>
        <w:spacing w:before="177" w:line="324" w:lineRule="auto"/>
        <w:ind w:left="7" w:right="81" w:firstLine="605"/>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3、中标方需将每餐制作好的每样食品须按要</w:t>
      </w:r>
      <w:r>
        <w:rPr>
          <w:rFonts w:hint="eastAsia" w:asciiTheme="minorEastAsia" w:hAnsiTheme="minorEastAsia" w:cstheme="minorEastAsia"/>
          <w:color w:val="auto"/>
          <w:spacing w:val="-3"/>
          <w:sz w:val="24"/>
          <w:szCs w:val="24"/>
          <w:lang w:eastAsia="zh-CN"/>
        </w:rPr>
        <w:t>求留足100克并冷藏在5摄氏度左右48</w:t>
      </w:r>
      <w:r>
        <w:rPr>
          <w:rFonts w:hint="eastAsia" w:asciiTheme="minorEastAsia" w:hAnsiTheme="minorEastAsia" w:cstheme="minorEastAsia"/>
          <w:color w:val="auto"/>
          <w:spacing w:val="-1"/>
          <w:sz w:val="24"/>
          <w:szCs w:val="24"/>
          <w:lang w:eastAsia="zh-CN"/>
        </w:rPr>
        <w:t>小时以上，食品留样率必须达到100%，作好留样记录（含留样时间、食品名称、原</w:t>
      </w:r>
      <w:r>
        <w:rPr>
          <w:rFonts w:hint="eastAsia" w:asciiTheme="minorEastAsia" w:hAnsiTheme="minorEastAsia" w:cstheme="minorEastAsia"/>
          <w:color w:val="auto"/>
          <w:spacing w:val="-2"/>
          <w:sz w:val="24"/>
          <w:szCs w:val="24"/>
          <w:lang w:eastAsia="zh-CN"/>
        </w:rPr>
        <w:t>料构成</w:t>
      </w:r>
      <w:r>
        <w:rPr>
          <w:rFonts w:hint="eastAsia" w:asciiTheme="minorEastAsia" w:hAnsiTheme="minorEastAsia" w:cstheme="minorEastAsia"/>
          <w:color w:val="auto"/>
          <w:spacing w:val="1"/>
          <w:sz w:val="24"/>
          <w:szCs w:val="24"/>
          <w:lang w:eastAsia="zh-CN"/>
        </w:rPr>
        <w:t xml:space="preserve">等要素）用作甲方及卫生管理部门抽查。若出现食品卫生安全责任事故由乙方承担所有责 </w:t>
      </w:r>
      <w:r>
        <w:rPr>
          <w:rFonts w:hint="eastAsia" w:asciiTheme="minorEastAsia" w:hAnsiTheme="minorEastAsia" w:cstheme="minorEastAsia"/>
          <w:color w:val="auto"/>
          <w:spacing w:val="-1"/>
          <w:sz w:val="24"/>
          <w:szCs w:val="24"/>
          <w:lang w:eastAsia="zh-CN"/>
        </w:rPr>
        <w:t>任（含法律责任）及经济赔偿。</w:t>
      </w:r>
    </w:p>
    <w:p w14:paraId="4A2C4514">
      <w:pPr>
        <w:spacing w:before="177" w:line="324" w:lineRule="auto"/>
        <w:ind w:left="8" w:right="81" w:firstLine="479"/>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4、中标方的派遣人员必须缴纳工伤保险等法定保险，发生纠纷由中标方负责，中标方</w:t>
      </w:r>
      <w:r>
        <w:rPr>
          <w:rFonts w:hint="eastAsia" w:asciiTheme="minorEastAsia" w:hAnsiTheme="minorEastAsia" w:cstheme="minorEastAsia"/>
          <w:color w:val="auto"/>
          <w:spacing w:val="1"/>
          <w:sz w:val="24"/>
          <w:szCs w:val="24"/>
          <w:lang w:eastAsia="zh-CN"/>
        </w:rPr>
        <w:t>工作人员必须是签订合同的员工，在工作期间（包括上下班途中）因疾病、工伤、意外伤害、疾病传染、劳动保护、职业病等大小安全事故由中标方全部负责（含法律责任及经济</w:t>
      </w:r>
      <w:r>
        <w:rPr>
          <w:rFonts w:hint="eastAsia" w:asciiTheme="minorEastAsia" w:hAnsiTheme="minorEastAsia" w:cstheme="minorEastAsia"/>
          <w:color w:val="auto"/>
          <w:spacing w:val="-2"/>
          <w:sz w:val="24"/>
          <w:szCs w:val="24"/>
          <w:lang w:eastAsia="zh-CN"/>
        </w:rPr>
        <w:t>赔偿等）。</w:t>
      </w:r>
    </w:p>
    <w:p w14:paraId="5E508332">
      <w:pPr>
        <w:spacing w:before="182" w:line="288" w:lineRule="auto"/>
        <w:ind w:left="27" w:firstLine="466"/>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5、基建、电源、设备设施等相关的安全隐患，中标方应及时以书面汇</w:t>
      </w:r>
      <w:r>
        <w:rPr>
          <w:rFonts w:hint="eastAsia" w:asciiTheme="minorEastAsia" w:hAnsiTheme="minorEastAsia" w:cstheme="minorEastAsia"/>
          <w:color w:val="auto"/>
          <w:spacing w:val="-3"/>
          <w:sz w:val="24"/>
          <w:szCs w:val="24"/>
          <w:lang w:eastAsia="zh-CN"/>
        </w:rPr>
        <w:t>报给采购人，期间中标方应做好相应的应急措施，如中标方未按规定操</w:t>
      </w:r>
      <w:r>
        <w:rPr>
          <w:rFonts w:hint="eastAsia" w:asciiTheme="minorEastAsia" w:hAnsiTheme="minorEastAsia" w:cstheme="minorEastAsia"/>
          <w:color w:val="auto"/>
          <w:spacing w:val="-4"/>
          <w:sz w:val="24"/>
          <w:szCs w:val="24"/>
          <w:lang w:eastAsia="zh-CN"/>
        </w:rPr>
        <w:t>作而导致的安全事故由中标方负责。</w:t>
      </w:r>
    </w:p>
    <w:p w14:paraId="42319670">
      <w:pPr>
        <w:spacing w:before="36" w:line="218" w:lineRule="auto"/>
        <w:ind w:left="493"/>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7"/>
          <w:sz w:val="24"/>
          <w:szCs w:val="24"/>
          <w:lang w:eastAsia="zh-CN"/>
        </w:rPr>
        <w:t>6、中标方应对所属食堂工作人员进行安全教育、安全培训、安全检查，</w:t>
      </w:r>
      <w:r>
        <w:rPr>
          <w:rFonts w:hint="eastAsia" w:asciiTheme="minorEastAsia" w:hAnsiTheme="minorEastAsia" w:cstheme="minorEastAsia"/>
          <w:color w:val="auto"/>
          <w:spacing w:val="-1"/>
          <w:sz w:val="24"/>
          <w:szCs w:val="24"/>
          <w:lang w:eastAsia="zh-CN"/>
        </w:rPr>
        <w:t>有明确的可操作的安全教育、安全培训等方案。</w:t>
      </w:r>
      <w:r>
        <w:rPr>
          <w:rFonts w:hint="eastAsia" w:asciiTheme="minorEastAsia" w:hAnsiTheme="minorEastAsia" w:cstheme="minorEastAsia"/>
          <w:color w:val="auto"/>
          <w:spacing w:val="-7"/>
          <w:sz w:val="24"/>
          <w:szCs w:val="24"/>
          <w:lang w:eastAsia="zh-CN"/>
        </w:rPr>
        <w:t>确保工作安全，</w:t>
      </w:r>
      <w:r>
        <w:rPr>
          <w:rFonts w:hint="eastAsia" w:asciiTheme="minorEastAsia" w:hAnsiTheme="minorEastAsia" w:cstheme="minorEastAsia"/>
          <w:color w:val="auto"/>
          <w:spacing w:val="1"/>
          <w:sz w:val="24"/>
          <w:szCs w:val="24"/>
          <w:lang w:eastAsia="zh-CN"/>
        </w:rPr>
        <w:t>特别要做好食品卫生安全、压力容器安全、水电安全、消防安全、生产安全等各项安全卫</w:t>
      </w:r>
      <w:r>
        <w:rPr>
          <w:rFonts w:hint="eastAsia" w:asciiTheme="minorEastAsia" w:hAnsiTheme="minorEastAsia" w:cstheme="minorEastAsia"/>
          <w:color w:val="auto"/>
          <w:spacing w:val="-1"/>
          <w:sz w:val="24"/>
          <w:szCs w:val="24"/>
          <w:lang w:eastAsia="zh-CN"/>
        </w:rPr>
        <w:t>生工作，中标方要承担整个经营过程中出现的安全事故。</w:t>
      </w:r>
    </w:p>
    <w:p w14:paraId="194EBC65">
      <w:pPr>
        <w:spacing w:before="180" w:line="288" w:lineRule="auto"/>
        <w:ind w:left="28" w:right="81" w:firstLine="466"/>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7、中标方负责厨房内的实施设备的正常使用，加强对安全设施如燃</w:t>
      </w:r>
      <w:r>
        <w:rPr>
          <w:rFonts w:hint="eastAsia" w:asciiTheme="minorEastAsia" w:hAnsiTheme="minorEastAsia" w:cstheme="minorEastAsia"/>
          <w:color w:val="auto"/>
          <w:spacing w:val="-3"/>
          <w:sz w:val="24"/>
          <w:szCs w:val="24"/>
          <w:lang w:eastAsia="zh-CN"/>
        </w:rPr>
        <w:t>气报警器、燃气阀</w:t>
      </w:r>
      <w:r>
        <w:rPr>
          <w:rFonts w:hint="eastAsia" w:asciiTheme="minorEastAsia" w:hAnsiTheme="minorEastAsia" w:cstheme="minorEastAsia"/>
          <w:color w:val="auto"/>
          <w:spacing w:val="-1"/>
          <w:sz w:val="24"/>
          <w:szCs w:val="24"/>
          <w:lang w:eastAsia="zh-CN"/>
        </w:rPr>
        <w:t>的检查，如有损坏及时报修，如果发生安全事故，由中标方承担全部责任。</w:t>
      </w:r>
    </w:p>
    <w:p w14:paraId="5D256267">
      <w:pPr>
        <w:spacing w:before="179" w:line="220" w:lineRule="auto"/>
        <w:ind w:left="500"/>
        <w:outlineLvl w:val="1"/>
        <w:rPr>
          <w:rFonts w:asciiTheme="minorEastAsia" w:hAnsiTheme="minorEastAsia" w:cstheme="minorEastAsia"/>
          <w:color w:val="auto"/>
          <w:spacing w:val="-3"/>
          <w:sz w:val="24"/>
          <w:szCs w:val="24"/>
          <w:lang w:eastAsia="zh-CN"/>
        </w:rPr>
      </w:pPr>
      <w:r>
        <w:rPr>
          <w:rFonts w:hint="eastAsia" w:asciiTheme="minorEastAsia" w:hAnsiTheme="minorEastAsia" w:cstheme="minorEastAsia"/>
          <w:color w:val="auto"/>
          <w:spacing w:val="-3"/>
          <w:sz w:val="24"/>
          <w:szCs w:val="24"/>
          <w:lang w:eastAsia="zh-CN"/>
        </w:rPr>
        <w:t>（六）创新与建议</w:t>
      </w:r>
    </w:p>
    <w:p w14:paraId="721AF150">
      <w:pPr>
        <w:spacing w:before="33" w:line="218" w:lineRule="auto"/>
        <w:ind w:left="239" w:leftChars="114" w:firstLine="960" w:firstLineChars="400"/>
        <w:rPr>
          <w:rFonts w:asciiTheme="minorEastAsia" w:hAnsiTheme="minorEastAsia" w:cstheme="minorEastAsia"/>
          <w:color w:val="auto"/>
          <w:spacing w:val="-1"/>
          <w:sz w:val="24"/>
          <w:szCs w:val="24"/>
          <w:lang w:eastAsia="zh-CN"/>
        </w:rPr>
      </w:pPr>
      <w:r>
        <w:rPr>
          <w:rFonts w:hint="eastAsia" w:asciiTheme="minorEastAsia" w:hAnsiTheme="minorEastAsia" w:cstheme="minorEastAsia"/>
          <w:color w:val="auto"/>
          <w:sz w:val="24"/>
          <w:szCs w:val="24"/>
          <w:lang w:eastAsia="zh-CN"/>
        </w:rPr>
        <w:t>针对采购人实际情况，投标人可以提出一些创新性的意见、</w:t>
      </w:r>
      <w:r>
        <w:rPr>
          <w:rFonts w:hint="eastAsia" w:asciiTheme="minorEastAsia" w:hAnsiTheme="minorEastAsia" w:cstheme="minorEastAsia"/>
          <w:color w:val="auto"/>
          <w:spacing w:val="-1"/>
          <w:sz w:val="24"/>
          <w:szCs w:val="24"/>
          <w:lang w:eastAsia="zh-CN"/>
        </w:rPr>
        <w:t>建议，促进和改进菜品、服务质量等工作。</w:t>
      </w:r>
    </w:p>
    <w:p w14:paraId="4805B099">
      <w:pPr>
        <w:spacing w:before="182" w:line="218" w:lineRule="auto"/>
        <w:ind w:left="512"/>
        <w:outlineLvl w:val="0"/>
        <w:rPr>
          <w:rFonts w:asciiTheme="minorEastAsia" w:hAnsiTheme="minorEastAsia" w:cstheme="minorEastAsia"/>
          <w:color w:val="auto"/>
          <w:sz w:val="24"/>
          <w:szCs w:val="24"/>
          <w:lang w:eastAsia="zh-CN"/>
        </w:rPr>
      </w:pPr>
      <w:r>
        <w:rPr>
          <w:rFonts w:hint="eastAsia" w:asciiTheme="minorEastAsia" w:hAnsiTheme="minorEastAsia" w:cstheme="minorEastAsia"/>
          <w:b/>
          <w:bCs/>
          <w:color w:val="auto"/>
          <w:spacing w:val="-4"/>
          <w:sz w:val="24"/>
          <w:szCs w:val="24"/>
          <w:lang w:eastAsia="zh-CN"/>
        </w:rPr>
        <w:t>五、人员配置保障</w:t>
      </w:r>
    </w:p>
    <w:p w14:paraId="5E974D27">
      <w:pPr>
        <w:spacing w:before="178" w:line="288" w:lineRule="auto"/>
        <w:ind w:left="26" w:right="275" w:firstLine="493"/>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3"/>
          <w:sz w:val="24"/>
          <w:szCs w:val="24"/>
          <w:lang w:eastAsia="zh-CN"/>
        </w:rPr>
        <w:t>（一）食堂人员配备不少于26人，人员明细见下表，中标后供应商可增加人员，但采</w:t>
      </w:r>
      <w:r>
        <w:rPr>
          <w:rFonts w:hint="eastAsia" w:asciiTheme="minorEastAsia" w:hAnsiTheme="minorEastAsia" w:cstheme="minorEastAsia"/>
          <w:color w:val="auto"/>
          <w:spacing w:val="-2"/>
          <w:sz w:val="24"/>
          <w:szCs w:val="24"/>
          <w:lang w:eastAsia="zh-CN"/>
        </w:rPr>
        <w:t>购人只按26人计算工资成本费用。</w:t>
      </w:r>
    </w:p>
    <w:p w14:paraId="1854ADA5">
      <w:pPr>
        <w:spacing w:before="180" w:line="218" w:lineRule="auto"/>
        <w:ind w:left="519"/>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（二）人员岗位设置参考表</w:t>
      </w:r>
    </w:p>
    <w:p w14:paraId="6A415B84">
      <w:pPr>
        <w:spacing w:line="146" w:lineRule="exact"/>
        <w:rPr>
          <w:rFonts w:asciiTheme="minorEastAsia" w:hAnsiTheme="minorEastAsia" w:cstheme="minorEastAsia"/>
          <w:color w:val="auto"/>
          <w:lang w:eastAsia="zh-CN"/>
        </w:rPr>
      </w:pPr>
    </w:p>
    <w:tbl>
      <w:tblPr>
        <w:tblStyle w:val="16"/>
        <w:tblW w:w="8837" w:type="dxa"/>
        <w:tblInd w:w="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6"/>
        <w:gridCol w:w="923"/>
        <w:gridCol w:w="1211"/>
        <w:gridCol w:w="576"/>
        <w:gridCol w:w="4341"/>
        <w:gridCol w:w="770"/>
      </w:tblGrid>
      <w:tr w14:paraId="36D2CF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016" w:type="dxa"/>
          </w:tcPr>
          <w:p w14:paraId="3E463715">
            <w:pPr>
              <w:pStyle w:val="21"/>
              <w:spacing w:before="181" w:line="231" w:lineRule="auto"/>
              <w:ind w:left="115"/>
              <w:rPr>
                <w:rFonts w:ascii="方正仿宋_GBK" w:eastAsia="方正仿宋_GBK"/>
                <w:color w:val="auto"/>
              </w:rPr>
            </w:pPr>
            <w:r>
              <w:rPr>
                <w:rFonts w:hint="eastAsia" w:ascii="方正仿宋_GBK" w:eastAsia="方正仿宋_GBK"/>
                <w:b/>
                <w:bCs/>
                <w:color w:val="auto"/>
                <w:spacing w:val="-3"/>
              </w:rPr>
              <w:t>服务地点</w:t>
            </w:r>
          </w:p>
        </w:tc>
        <w:tc>
          <w:tcPr>
            <w:tcW w:w="923" w:type="dxa"/>
          </w:tcPr>
          <w:p w14:paraId="3C18B357">
            <w:pPr>
              <w:pStyle w:val="21"/>
              <w:spacing w:before="181" w:line="230" w:lineRule="auto"/>
              <w:ind w:left="328"/>
              <w:rPr>
                <w:rFonts w:ascii="方正仿宋_GBK" w:eastAsia="方正仿宋_GBK"/>
                <w:color w:val="auto"/>
              </w:rPr>
            </w:pPr>
            <w:r>
              <w:rPr>
                <w:rFonts w:hint="eastAsia" w:ascii="方正仿宋_GBK" w:eastAsia="方正仿宋_GBK"/>
                <w:b/>
                <w:bCs/>
                <w:color w:val="auto"/>
                <w:spacing w:val="-18"/>
              </w:rPr>
              <w:t>岗位</w:t>
            </w:r>
          </w:p>
        </w:tc>
        <w:tc>
          <w:tcPr>
            <w:tcW w:w="1211" w:type="dxa"/>
          </w:tcPr>
          <w:p w14:paraId="5996B43C">
            <w:pPr>
              <w:pStyle w:val="21"/>
              <w:spacing w:before="178" w:line="230" w:lineRule="auto"/>
              <w:ind w:left="420"/>
              <w:rPr>
                <w:rFonts w:ascii="方正仿宋_GBK" w:eastAsia="方正仿宋_GBK"/>
                <w:color w:val="auto"/>
              </w:rPr>
            </w:pPr>
            <w:r>
              <w:rPr>
                <w:rFonts w:hint="eastAsia" w:ascii="方正仿宋_GBK" w:eastAsia="方正仿宋_GBK"/>
                <w:b/>
                <w:bCs/>
                <w:color w:val="auto"/>
                <w:spacing w:val="-5"/>
              </w:rPr>
              <w:t>职位</w:t>
            </w:r>
          </w:p>
        </w:tc>
        <w:tc>
          <w:tcPr>
            <w:tcW w:w="576" w:type="dxa"/>
          </w:tcPr>
          <w:p w14:paraId="26B2B911">
            <w:pPr>
              <w:pStyle w:val="21"/>
              <w:spacing w:before="180" w:line="232" w:lineRule="auto"/>
              <w:ind w:left="108"/>
              <w:rPr>
                <w:rFonts w:ascii="方正仿宋_GBK" w:eastAsia="方正仿宋_GBK"/>
                <w:color w:val="auto"/>
              </w:rPr>
            </w:pPr>
            <w:r>
              <w:rPr>
                <w:rFonts w:hint="eastAsia" w:ascii="方正仿宋_GBK" w:eastAsia="方正仿宋_GBK"/>
                <w:b/>
                <w:bCs/>
                <w:color w:val="auto"/>
                <w:spacing w:val="-7"/>
              </w:rPr>
              <w:t>人数</w:t>
            </w:r>
          </w:p>
        </w:tc>
        <w:tc>
          <w:tcPr>
            <w:tcW w:w="4341" w:type="dxa"/>
          </w:tcPr>
          <w:p w14:paraId="671E8EA4">
            <w:pPr>
              <w:pStyle w:val="21"/>
              <w:spacing w:before="178" w:line="231" w:lineRule="auto"/>
              <w:ind w:left="1993"/>
              <w:rPr>
                <w:rFonts w:ascii="方正仿宋_GBK" w:eastAsia="方正仿宋_GBK"/>
                <w:color w:val="auto"/>
              </w:rPr>
            </w:pPr>
            <w:r>
              <w:rPr>
                <w:rFonts w:hint="eastAsia" w:ascii="方正仿宋_GBK" w:eastAsia="方正仿宋_GBK"/>
                <w:b/>
                <w:bCs/>
                <w:color w:val="auto"/>
                <w:spacing w:val="-7"/>
              </w:rPr>
              <w:t>要求</w:t>
            </w:r>
          </w:p>
        </w:tc>
        <w:tc>
          <w:tcPr>
            <w:tcW w:w="770" w:type="dxa"/>
          </w:tcPr>
          <w:p w14:paraId="1EAF338B">
            <w:pPr>
              <w:pStyle w:val="21"/>
              <w:spacing w:before="178" w:line="233" w:lineRule="auto"/>
              <w:ind w:left="205"/>
              <w:rPr>
                <w:rFonts w:ascii="方正仿宋_GBK" w:eastAsia="方正仿宋_GBK"/>
                <w:color w:val="auto"/>
              </w:rPr>
            </w:pPr>
            <w:r>
              <w:rPr>
                <w:rFonts w:hint="eastAsia" w:ascii="方正仿宋_GBK" w:eastAsia="方正仿宋_GBK"/>
                <w:b/>
                <w:bCs/>
                <w:color w:val="auto"/>
                <w:spacing w:val="-6"/>
              </w:rPr>
              <w:t>备注</w:t>
            </w:r>
          </w:p>
        </w:tc>
      </w:tr>
      <w:tr w14:paraId="35529E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1016" w:type="dxa"/>
            <w:vMerge w:val="restart"/>
            <w:tcBorders>
              <w:bottom w:val="nil"/>
            </w:tcBorders>
          </w:tcPr>
          <w:p w14:paraId="64492D88">
            <w:pPr>
              <w:spacing w:line="252" w:lineRule="auto"/>
              <w:rPr>
                <w:rFonts w:ascii="方正仿宋_GBK" w:eastAsia="方正仿宋_GBK"/>
                <w:color w:val="auto"/>
              </w:rPr>
            </w:pPr>
          </w:p>
          <w:p w14:paraId="40A78FA2">
            <w:pPr>
              <w:spacing w:line="252" w:lineRule="auto"/>
              <w:rPr>
                <w:rFonts w:ascii="方正仿宋_GBK" w:eastAsia="方正仿宋_GBK"/>
                <w:color w:val="auto"/>
              </w:rPr>
            </w:pPr>
          </w:p>
          <w:p w14:paraId="3AEB8053">
            <w:pPr>
              <w:spacing w:line="252" w:lineRule="auto"/>
              <w:rPr>
                <w:rFonts w:ascii="方正仿宋_GBK" w:eastAsia="方正仿宋_GBK"/>
                <w:color w:val="auto"/>
              </w:rPr>
            </w:pPr>
          </w:p>
          <w:p w14:paraId="6CD1D8AD">
            <w:pPr>
              <w:spacing w:line="253" w:lineRule="auto"/>
              <w:rPr>
                <w:rFonts w:ascii="方正仿宋_GBK" w:eastAsia="方正仿宋_GBK"/>
                <w:color w:val="auto"/>
              </w:rPr>
            </w:pPr>
          </w:p>
          <w:p w14:paraId="5CB1C6BB">
            <w:pPr>
              <w:spacing w:line="253" w:lineRule="auto"/>
              <w:rPr>
                <w:rFonts w:ascii="方正仿宋_GBK" w:eastAsia="方正仿宋_GBK"/>
                <w:color w:val="auto"/>
              </w:rPr>
            </w:pPr>
          </w:p>
          <w:p w14:paraId="2D6DEA88">
            <w:pPr>
              <w:spacing w:line="253" w:lineRule="auto"/>
              <w:rPr>
                <w:rFonts w:ascii="方正仿宋_GBK" w:eastAsia="方正仿宋_GBK"/>
                <w:color w:val="auto"/>
              </w:rPr>
            </w:pPr>
          </w:p>
          <w:p w14:paraId="4B42A642">
            <w:pPr>
              <w:spacing w:line="253" w:lineRule="auto"/>
              <w:rPr>
                <w:rFonts w:ascii="方正仿宋_GBK" w:eastAsia="方正仿宋_GBK"/>
                <w:color w:val="auto"/>
              </w:rPr>
            </w:pPr>
          </w:p>
          <w:p w14:paraId="7D030D8C">
            <w:pPr>
              <w:spacing w:line="253" w:lineRule="auto"/>
              <w:rPr>
                <w:rFonts w:ascii="方正仿宋_GBK" w:eastAsia="方正仿宋_GBK"/>
                <w:color w:val="auto"/>
              </w:rPr>
            </w:pPr>
          </w:p>
          <w:p w14:paraId="50E588ED">
            <w:pPr>
              <w:spacing w:line="253" w:lineRule="auto"/>
              <w:rPr>
                <w:rFonts w:ascii="方正仿宋_GBK" w:eastAsia="方正仿宋_GBK"/>
                <w:color w:val="auto"/>
              </w:rPr>
            </w:pPr>
          </w:p>
          <w:p w14:paraId="70176C35">
            <w:pPr>
              <w:spacing w:line="253" w:lineRule="auto"/>
              <w:rPr>
                <w:rFonts w:ascii="方正仿宋_GBK" w:eastAsia="方正仿宋_GBK"/>
                <w:color w:val="auto"/>
              </w:rPr>
            </w:pPr>
          </w:p>
          <w:p w14:paraId="6AE9E7FD">
            <w:pPr>
              <w:spacing w:line="253" w:lineRule="auto"/>
              <w:rPr>
                <w:rFonts w:ascii="方正仿宋_GBK" w:eastAsia="方正仿宋_GBK"/>
                <w:color w:val="auto"/>
              </w:rPr>
            </w:pPr>
          </w:p>
          <w:p w14:paraId="34E79D73">
            <w:pPr>
              <w:spacing w:line="253" w:lineRule="auto"/>
              <w:rPr>
                <w:rFonts w:ascii="方正仿宋_GBK" w:eastAsia="方正仿宋_GBK"/>
                <w:color w:val="auto"/>
              </w:rPr>
            </w:pPr>
          </w:p>
          <w:p w14:paraId="3E048E68">
            <w:pPr>
              <w:spacing w:line="253" w:lineRule="auto"/>
              <w:rPr>
                <w:rFonts w:ascii="方正仿宋_GBK" w:eastAsia="方正仿宋_GBK"/>
                <w:color w:val="auto"/>
              </w:rPr>
            </w:pPr>
          </w:p>
          <w:p w14:paraId="74977F07">
            <w:pPr>
              <w:spacing w:line="253" w:lineRule="auto"/>
              <w:rPr>
                <w:rFonts w:ascii="方正仿宋_GBK" w:eastAsia="方正仿宋_GBK"/>
                <w:color w:val="auto"/>
              </w:rPr>
            </w:pPr>
          </w:p>
          <w:p w14:paraId="65555EB2">
            <w:pPr>
              <w:spacing w:line="253" w:lineRule="auto"/>
              <w:rPr>
                <w:rFonts w:ascii="方正仿宋_GBK" w:eastAsia="方正仿宋_GBK"/>
                <w:color w:val="auto"/>
              </w:rPr>
            </w:pPr>
          </w:p>
          <w:p w14:paraId="3877B1E9">
            <w:pPr>
              <w:pStyle w:val="21"/>
              <w:spacing w:before="65" w:line="231" w:lineRule="auto"/>
              <w:ind w:left="276"/>
              <w:rPr>
                <w:rFonts w:ascii="方正仿宋_GBK" w:eastAsia="方正仿宋_GBK"/>
                <w:color w:val="auto"/>
              </w:rPr>
            </w:pPr>
            <w:r>
              <w:rPr>
                <w:rFonts w:hint="eastAsia" w:ascii="方正仿宋_GBK" w:eastAsia="方正仿宋_GBK"/>
                <w:color w:val="auto"/>
                <w:spacing w:val="-5"/>
              </w:rPr>
              <w:t>院本部食堂</w:t>
            </w:r>
          </w:p>
        </w:tc>
        <w:tc>
          <w:tcPr>
            <w:tcW w:w="923" w:type="dxa"/>
            <w:vMerge w:val="restart"/>
            <w:tcBorders>
              <w:bottom w:val="nil"/>
            </w:tcBorders>
          </w:tcPr>
          <w:p w14:paraId="7A47D68C">
            <w:pPr>
              <w:spacing w:line="268" w:lineRule="auto"/>
              <w:rPr>
                <w:rFonts w:ascii="方正仿宋_GBK" w:eastAsia="方正仿宋_GBK"/>
                <w:color w:val="auto"/>
              </w:rPr>
            </w:pPr>
          </w:p>
          <w:p w14:paraId="342C4405">
            <w:pPr>
              <w:spacing w:line="268" w:lineRule="auto"/>
              <w:rPr>
                <w:rFonts w:ascii="方正仿宋_GBK" w:eastAsia="方正仿宋_GBK"/>
                <w:color w:val="auto"/>
              </w:rPr>
            </w:pPr>
          </w:p>
          <w:p w14:paraId="07AAE0DD">
            <w:pPr>
              <w:pStyle w:val="21"/>
              <w:spacing w:before="65" w:line="231" w:lineRule="auto"/>
              <w:ind w:left="126"/>
              <w:rPr>
                <w:rFonts w:ascii="方正仿宋_GBK" w:eastAsia="方正仿宋_GBK"/>
                <w:color w:val="auto"/>
              </w:rPr>
            </w:pPr>
            <w:r>
              <w:rPr>
                <w:rFonts w:hint="eastAsia" w:ascii="方正仿宋_GBK" w:eastAsia="方正仿宋_GBK"/>
                <w:color w:val="auto"/>
                <w:spacing w:val="-2"/>
              </w:rPr>
              <w:t>厨师组</w:t>
            </w:r>
          </w:p>
        </w:tc>
        <w:tc>
          <w:tcPr>
            <w:tcW w:w="1211" w:type="dxa"/>
          </w:tcPr>
          <w:p w14:paraId="3A519ACC">
            <w:pPr>
              <w:spacing w:line="300" w:lineRule="auto"/>
              <w:rPr>
                <w:rFonts w:ascii="方正仿宋_GBK" w:eastAsia="方正仿宋_GBK"/>
                <w:color w:val="auto"/>
              </w:rPr>
            </w:pPr>
          </w:p>
          <w:p w14:paraId="29B78C37">
            <w:pPr>
              <w:pStyle w:val="21"/>
              <w:spacing w:before="65" w:line="231" w:lineRule="auto"/>
              <w:ind w:left="130"/>
              <w:rPr>
                <w:rFonts w:ascii="方正仿宋_GBK" w:eastAsia="方正仿宋_GBK"/>
                <w:color w:val="auto"/>
              </w:rPr>
            </w:pPr>
            <w:r>
              <w:rPr>
                <w:rFonts w:hint="eastAsia" w:ascii="方正仿宋_GBK" w:eastAsia="方正仿宋_GBK"/>
                <w:color w:val="auto"/>
                <w:spacing w:val="-2"/>
              </w:rPr>
              <w:t>厨师长</w:t>
            </w:r>
          </w:p>
        </w:tc>
        <w:tc>
          <w:tcPr>
            <w:tcW w:w="576" w:type="dxa"/>
          </w:tcPr>
          <w:p w14:paraId="58349C07">
            <w:pPr>
              <w:spacing w:line="335" w:lineRule="auto"/>
              <w:rPr>
                <w:rFonts w:ascii="方正仿宋_GBK" w:eastAsia="方正仿宋_GBK"/>
                <w:color w:val="auto"/>
              </w:rPr>
            </w:pPr>
          </w:p>
          <w:p w14:paraId="376051CE">
            <w:pPr>
              <w:pStyle w:val="21"/>
              <w:spacing w:before="65" w:line="187" w:lineRule="auto"/>
              <w:ind w:left="255"/>
              <w:rPr>
                <w:rFonts w:ascii="方正仿宋_GBK" w:eastAsia="方正仿宋_GBK"/>
                <w:color w:val="auto"/>
              </w:rPr>
            </w:pPr>
            <w:r>
              <w:rPr>
                <w:rFonts w:hint="eastAsia" w:ascii="方正仿宋_GBK" w:eastAsia="方正仿宋_GBK"/>
                <w:color w:val="auto"/>
              </w:rPr>
              <w:t>1</w:t>
            </w:r>
          </w:p>
        </w:tc>
        <w:tc>
          <w:tcPr>
            <w:tcW w:w="4341" w:type="dxa"/>
          </w:tcPr>
          <w:p w14:paraId="2F33EB8E">
            <w:pPr>
              <w:pStyle w:val="21"/>
              <w:spacing w:before="127" w:line="294" w:lineRule="auto"/>
              <w:ind w:left="140" w:right="169" w:firstLine="37"/>
              <w:rPr>
                <w:rFonts w:ascii="方正仿宋_GBK" w:eastAsia="方正仿宋_GBK"/>
                <w:color w:val="auto"/>
                <w:lang w:eastAsia="zh-CN"/>
              </w:rPr>
            </w:pPr>
            <w:r>
              <w:rPr>
                <w:rFonts w:hint="eastAsia" w:ascii="方正仿宋_GBK" w:eastAsia="方正仿宋_GBK"/>
                <w:color w:val="auto"/>
                <w:spacing w:val="-1"/>
                <w:lang w:eastAsia="zh-CN"/>
              </w:rPr>
              <w:t>中式烹饪职业资格证高级</w:t>
            </w:r>
            <w:r>
              <w:rPr>
                <w:rFonts w:hint="eastAsia" w:ascii="方正仿宋_GBK" w:eastAsia="方正仿宋_GBK"/>
                <w:color w:val="auto"/>
                <w:sz w:val="21"/>
                <w:szCs w:val="21"/>
                <w:lang w:eastAsia="zh-CN"/>
              </w:rPr>
              <w:t>（国家职业资格三级及以上）证书</w:t>
            </w:r>
            <w:r>
              <w:rPr>
                <w:rFonts w:hint="eastAsia" w:ascii="方正仿宋_GBK" w:eastAsia="方正仿宋_GBK"/>
                <w:color w:val="auto"/>
                <w:spacing w:val="-1"/>
                <w:lang w:eastAsia="zh-CN"/>
              </w:rPr>
              <w:t>，负责后厨菜品全面</w:t>
            </w:r>
            <w:r>
              <w:rPr>
                <w:rFonts w:hint="eastAsia" w:ascii="方正仿宋_GBK" w:eastAsia="方正仿宋_GBK"/>
                <w:color w:val="auto"/>
                <w:spacing w:val="6"/>
                <w:lang w:eastAsia="zh-CN"/>
              </w:rPr>
              <w:t>管理及二楼精品小炒、凉菜、接待餐制作</w:t>
            </w:r>
          </w:p>
        </w:tc>
        <w:tc>
          <w:tcPr>
            <w:tcW w:w="770" w:type="dxa"/>
          </w:tcPr>
          <w:p w14:paraId="1A820D10">
            <w:pPr>
              <w:rPr>
                <w:rFonts w:ascii="方正仿宋_GBK" w:eastAsia="方正仿宋_GBK"/>
                <w:color w:val="auto"/>
                <w:lang w:eastAsia="zh-CN"/>
              </w:rPr>
            </w:pPr>
          </w:p>
        </w:tc>
      </w:tr>
      <w:tr w14:paraId="2730E9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16" w:type="dxa"/>
            <w:vMerge w:val="continue"/>
            <w:tcBorders>
              <w:top w:val="nil"/>
              <w:bottom w:val="nil"/>
            </w:tcBorders>
          </w:tcPr>
          <w:p w14:paraId="256B9975">
            <w:pPr>
              <w:rPr>
                <w:rFonts w:ascii="方正仿宋_GBK" w:eastAsia="方正仿宋_GBK"/>
                <w:color w:val="auto"/>
                <w:lang w:eastAsia="zh-CN"/>
              </w:rPr>
            </w:pPr>
          </w:p>
        </w:tc>
        <w:tc>
          <w:tcPr>
            <w:tcW w:w="923" w:type="dxa"/>
            <w:vMerge w:val="continue"/>
            <w:tcBorders>
              <w:top w:val="nil"/>
            </w:tcBorders>
          </w:tcPr>
          <w:p w14:paraId="32AB95C7">
            <w:pPr>
              <w:rPr>
                <w:rFonts w:ascii="方正仿宋_GBK" w:eastAsia="方正仿宋_GBK"/>
                <w:color w:val="auto"/>
                <w:lang w:eastAsia="zh-CN"/>
              </w:rPr>
            </w:pPr>
          </w:p>
        </w:tc>
        <w:tc>
          <w:tcPr>
            <w:tcW w:w="1211" w:type="dxa"/>
          </w:tcPr>
          <w:p w14:paraId="75AFB3CB">
            <w:pPr>
              <w:pStyle w:val="21"/>
              <w:spacing w:before="173" w:line="231" w:lineRule="auto"/>
              <w:ind w:left="130"/>
              <w:rPr>
                <w:rFonts w:ascii="方正仿宋_GBK" w:eastAsia="方正仿宋_GBK"/>
                <w:color w:val="auto"/>
              </w:rPr>
            </w:pPr>
            <w:r>
              <w:rPr>
                <w:rFonts w:hint="eastAsia" w:ascii="方正仿宋_GBK" w:eastAsia="方正仿宋_GBK"/>
                <w:color w:val="auto"/>
                <w:spacing w:val="-3"/>
              </w:rPr>
              <w:t>厨师</w:t>
            </w:r>
          </w:p>
        </w:tc>
        <w:tc>
          <w:tcPr>
            <w:tcW w:w="576" w:type="dxa"/>
          </w:tcPr>
          <w:p w14:paraId="2D2AFD15">
            <w:pPr>
              <w:pStyle w:val="21"/>
              <w:spacing w:before="228" w:line="186" w:lineRule="auto"/>
              <w:ind w:left="242"/>
              <w:rPr>
                <w:rFonts w:ascii="方正仿宋_GBK" w:eastAsia="方正仿宋_GBK"/>
                <w:color w:val="auto"/>
              </w:rPr>
            </w:pPr>
            <w:r>
              <w:rPr>
                <w:rFonts w:hint="eastAsia" w:ascii="方正仿宋_GBK" w:eastAsia="方正仿宋_GBK"/>
                <w:color w:val="auto"/>
              </w:rPr>
              <w:t>2</w:t>
            </w:r>
          </w:p>
        </w:tc>
        <w:tc>
          <w:tcPr>
            <w:tcW w:w="4341" w:type="dxa"/>
          </w:tcPr>
          <w:p w14:paraId="7B02E690">
            <w:pPr>
              <w:pStyle w:val="21"/>
              <w:spacing w:before="125" w:line="226" w:lineRule="auto"/>
              <w:ind w:left="142"/>
              <w:rPr>
                <w:rFonts w:ascii="方正仿宋_GBK" w:eastAsia="方正仿宋_GBK"/>
                <w:color w:val="auto"/>
                <w:lang w:eastAsia="zh-CN"/>
              </w:rPr>
            </w:pPr>
            <w:r>
              <w:rPr>
                <w:rFonts w:hint="eastAsia" w:ascii="方正仿宋_GBK" w:eastAsia="方正仿宋_GBK"/>
                <w:color w:val="auto"/>
                <w:spacing w:val="-1"/>
                <w:lang w:eastAsia="zh-CN"/>
              </w:rPr>
              <w:t>中式烹饪职业资格证高级</w:t>
            </w:r>
            <w:r>
              <w:rPr>
                <w:rFonts w:hint="eastAsia" w:ascii="方正仿宋_GBK" w:eastAsia="方正仿宋_GBK"/>
                <w:color w:val="auto"/>
                <w:sz w:val="21"/>
                <w:szCs w:val="21"/>
                <w:lang w:eastAsia="zh-CN"/>
              </w:rPr>
              <w:t>（国家职业资格三级）证书</w:t>
            </w:r>
            <w:r>
              <w:rPr>
                <w:rFonts w:hint="eastAsia" w:ascii="方正仿宋_GBK" w:eastAsia="方正仿宋_GBK"/>
                <w:color w:val="auto"/>
                <w:spacing w:val="-1"/>
                <w:lang w:eastAsia="zh-CN"/>
              </w:rPr>
              <w:t>，</w:t>
            </w:r>
            <w:r>
              <w:rPr>
                <w:rFonts w:hint="eastAsia" w:ascii="方正仿宋_GBK" w:eastAsia="方正仿宋_GBK"/>
                <w:color w:val="auto"/>
                <w:spacing w:val="4"/>
                <w:lang w:eastAsia="zh-CN"/>
              </w:rPr>
              <w:t>负责餐厅大小灶菜品制作</w:t>
            </w:r>
          </w:p>
        </w:tc>
        <w:tc>
          <w:tcPr>
            <w:tcW w:w="770" w:type="dxa"/>
          </w:tcPr>
          <w:p w14:paraId="7E59B592">
            <w:pPr>
              <w:rPr>
                <w:rFonts w:ascii="方正仿宋_GBK" w:eastAsia="方正仿宋_GBK"/>
                <w:color w:val="auto"/>
                <w:lang w:eastAsia="zh-CN"/>
              </w:rPr>
            </w:pPr>
          </w:p>
        </w:tc>
      </w:tr>
      <w:tr w14:paraId="34ABB0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16" w:type="dxa"/>
            <w:vMerge w:val="continue"/>
            <w:tcBorders>
              <w:top w:val="nil"/>
              <w:bottom w:val="nil"/>
            </w:tcBorders>
          </w:tcPr>
          <w:p w14:paraId="18E8296A">
            <w:pPr>
              <w:rPr>
                <w:rFonts w:ascii="方正仿宋_GBK" w:eastAsia="方正仿宋_GBK"/>
                <w:color w:val="auto"/>
                <w:lang w:eastAsia="zh-CN"/>
              </w:rPr>
            </w:pPr>
          </w:p>
        </w:tc>
        <w:tc>
          <w:tcPr>
            <w:tcW w:w="923" w:type="dxa"/>
            <w:vMerge w:val="restart"/>
            <w:tcBorders>
              <w:bottom w:val="nil"/>
            </w:tcBorders>
          </w:tcPr>
          <w:p w14:paraId="4A3D89EA">
            <w:pPr>
              <w:spacing w:line="434" w:lineRule="auto"/>
              <w:rPr>
                <w:rFonts w:ascii="方正仿宋_GBK" w:eastAsia="方正仿宋_GBK"/>
                <w:color w:val="auto"/>
                <w:lang w:eastAsia="zh-CN"/>
              </w:rPr>
            </w:pPr>
          </w:p>
          <w:p w14:paraId="09ABFDC0">
            <w:pPr>
              <w:pStyle w:val="21"/>
              <w:spacing w:before="65" w:line="232" w:lineRule="auto"/>
              <w:ind w:left="124"/>
              <w:rPr>
                <w:rFonts w:ascii="方正仿宋_GBK" w:eastAsia="方正仿宋_GBK"/>
                <w:color w:val="auto"/>
              </w:rPr>
            </w:pPr>
            <w:r>
              <w:rPr>
                <w:rFonts w:hint="eastAsia" w:ascii="方正仿宋_GBK" w:eastAsia="方正仿宋_GBK"/>
                <w:color w:val="auto"/>
                <w:spacing w:val="-1"/>
              </w:rPr>
              <w:t>墩子组</w:t>
            </w:r>
          </w:p>
        </w:tc>
        <w:tc>
          <w:tcPr>
            <w:tcW w:w="1211" w:type="dxa"/>
          </w:tcPr>
          <w:p w14:paraId="4AA9E5E9">
            <w:pPr>
              <w:pStyle w:val="21"/>
              <w:spacing w:before="176" w:line="232" w:lineRule="auto"/>
              <w:ind w:left="133"/>
              <w:rPr>
                <w:rFonts w:ascii="方正仿宋_GBK" w:eastAsia="方正仿宋_GBK"/>
                <w:color w:val="auto"/>
              </w:rPr>
            </w:pPr>
            <w:r>
              <w:rPr>
                <w:rFonts w:hint="eastAsia" w:ascii="方正仿宋_GBK" w:eastAsia="方正仿宋_GBK"/>
                <w:color w:val="auto"/>
                <w:spacing w:val="-1"/>
              </w:rPr>
              <w:t>包房切配</w:t>
            </w:r>
          </w:p>
        </w:tc>
        <w:tc>
          <w:tcPr>
            <w:tcW w:w="576" w:type="dxa"/>
          </w:tcPr>
          <w:p w14:paraId="4D35AC4E">
            <w:pPr>
              <w:pStyle w:val="21"/>
              <w:spacing w:before="228" w:line="187" w:lineRule="auto"/>
              <w:ind w:left="255"/>
              <w:rPr>
                <w:rFonts w:ascii="方正仿宋_GBK" w:eastAsia="方正仿宋_GBK"/>
                <w:color w:val="auto"/>
              </w:rPr>
            </w:pPr>
            <w:r>
              <w:rPr>
                <w:rFonts w:hint="eastAsia" w:ascii="方正仿宋_GBK" w:eastAsia="方正仿宋_GBK"/>
                <w:color w:val="auto"/>
              </w:rPr>
              <w:t>1</w:t>
            </w:r>
          </w:p>
        </w:tc>
        <w:tc>
          <w:tcPr>
            <w:tcW w:w="4341" w:type="dxa"/>
            <w:vMerge w:val="restart"/>
            <w:tcBorders>
              <w:bottom w:val="nil"/>
            </w:tcBorders>
          </w:tcPr>
          <w:p w14:paraId="0015FF78">
            <w:pPr>
              <w:spacing w:line="299" w:lineRule="auto"/>
              <w:rPr>
                <w:rFonts w:ascii="方正仿宋_GBK" w:eastAsia="方正仿宋_GBK"/>
                <w:color w:val="auto"/>
                <w:lang w:eastAsia="zh-CN"/>
              </w:rPr>
            </w:pPr>
          </w:p>
          <w:p w14:paraId="1A9FD080">
            <w:pPr>
              <w:pStyle w:val="21"/>
              <w:spacing w:before="65" w:line="226" w:lineRule="auto"/>
              <w:ind w:left="142"/>
              <w:rPr>
                <w:rFonts w:ascii="方正仿宋_GBK" w:eastAsia="方正仿宋_GBK"/>
                <w:color w:val="auto"/>
                <w:lang w:eastAsia="zh-CN"/>
              </w:rPr>
            </w:pPr>
            <w:r>
              <w:rPr>
                <w:rFonts w:hint="eastAsia" w:ascii="方正仿宋_GBK" w:eastAsia="方正仿宋_GBK"/>
                <w:color w:val="auto"/>
                <w:spacing w:val="4"/>
                <w:lang w:eastAsia="zh-CN"/>
              </w:rPr>
              <w:t>负责泡菜、各种烹饪材料的切配</w:t>
            </w:r>
          </w:p>
        </w:tc>
        <w:tc>
          <w:tcPr>
            <w:tcW w:w="770" w:type="dxa"/>
          </w:tcPr>
          <w:p w14:paraId="0D6011AA">
            <w:pPr>
              <w:rPr>
                <w:rFonts w:ascii="方正仿宋_GBK" w:eastAsia="方正仿宋_GBK"/>
                <w:color w:val="auto"/>
                <w:lang w:eastAsia="zh-CN"/>
              </w:rPr>
            </w:pPr>
          </w:p>
        </w:tc>
      </w:tr>
      <w:tr w14:paraId="14AFA3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016" w:type="dxa"/>
            <w:vMerge w:val="continue"/>
            <w:tcBorders>
              <w:top w:val="nil"/>
              <w:bottom w:val="nil"/>
            </w:tcBorders>
          </w:tcPr>
          <w:p w14:paraId="624D9359">
            <w:pPr>
              <w:rPr>
                <w:rFonts w:ascii="方正仿宋_GBK" w:eastAsia="方正仿宋_GBK"/>
                <w:color w:val="auto"/>
                <w:lang w:eastAsia="zh-CN"/>
              </w:rPr>
            </w:pPr>
          </w:p>
        </w:tc>
        <w:tc>
          <w:tcPr>
            <w:tcW w:w="923" w:type="dxa"/>
            <w:vMerge w:val="continue"/>
            <w:tcBorders>
              <w:top w:val="nil"/>
            </w:tcBorders>
          </w:tcPr>
          <w:p w14:paraId="24971BE1">
            <w:pPr>
              <w:rPr>
                <w:rFonts w:ascii="方正仿宋_GBK" w:eastAsia="方正仿宋_GBK"/>
                <w:color w:val="auto"/>
                <w:lang w:eastAsia="zh-CN"/>
              </w:rPr>
            </w:pPr>
          </w:p>
        </w:tc>
        <w:tc>
          <w:tcPr>
            <w:tcW w:w="1211" w:type="dxa"/>
          </w:tcPr>
          <w:p w14:paraId="220CD155">
            <w:pPr>
              <w:pStyle w:val="21"/>
              <w:spacing w:before="145" w:line="231" w:lineRule="auto"/>
              <w:ind w:left="131"/>
              <w:rPr>
                <w:rFonts w:ascii="方正仿宋_GBK" w:eastAsia="方正仿宋_GBK"/>
                <w:color w:val="auto"/>
              </w:rPr>
            </w:pPr>
            <w:r>
              <w:rPr>
                <w:rFonts w:hint="eastAsia" w:ascii="方正仿宋_GBK" w:eastAsia="方正仿宋_GBK"/>
                <w:color w:val="auto"/>
                <w:spacing w:val="-1"/>
              </w:rPr>
              <w:t>一楼切配</w:t>
            </w:r>
          </w:p>
        </w:tc>
        <w:tc>
          <w:tcPr>
            <w:tcW w:w="576" w:type="dxa"/>
          </w:tcPr>
          <w:p w14:paraId="6175B0AB">
            <w:pPr>
              <w:pStyle w:val="21"/>
              <w:spacing w:before="201" w:line="186" w:lineRule="auto"/>
              <w:ind w:left="242"/>
              <w:rPr>
                <w:rFonts w:ascii="方正仿宋_GBK" w:eastAsia="方正仿宋_GBK"/>
                <w:color w:val="auto"/>
              </w:rPr>
            </w:pPr>
            <w:r>
              <w:rPr>
                <w:rFonts w:hint="eastAsia" w:ascii="方正仿宋_GBK" w:eastAsia="方正仿宋_GBK"/>
                <w:color w:val="auto"/>
              </w:rPr>
              <w:t>2</w:t>
            </w:r>
          </w:p>
        </w:tc>
        <w:tc>
          <w:tcPr>
            <w:tcW w:w="4341" w:type="dxa"/>
            <w:vMerge w:val="continue"/>
            <w:tcBorders>
              <w:top w:val="nil"/>
            </w:tcBorders>
          </w:tcPr>
          <w:p w14:paraId="512243AD">
            <w:pPr>
              <w:rPr>
                <w:rFonts w:ascii="方正仿宋_GBK" w:eastAsia="方正仿宋_GBK"/>
                <w:color w:val="auto"/>
              </w:rPr>
            </w:pPr>
          </w:p>
        </w:tc>
        <w:tc>
          <w:tcPr>
            <w:tcW w:w="770" w:type="dxa"/>
          </w:tcPr>
          <w:p w14:paraId="2CEFB533">
            <w:pPr>
              <w:rPr>
                <w:rFonts w:ascii="方正仿宋_GBK" w:eastAsia="方正仿宋_GBK"/>
                <w:color w:val="auto"/>
              </w:rPr>
            </w:pPr>
          </w:p>
        </w:tc>
      </w:tr>
      <w:tr w14:paraId="01E2B5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1016" w:type="dxa"/>
            <w:vMerge w:val="continue"/>
            <w:tcBorders>
              <w:top w:val="nil"/>
              <w:bottom w:val="nil"/>
            </w:tcBorders>
          </w:tcPr>
          <w:p w14:paraId="63B7F768">
            <w:pPr>
              <w:rPr>
                <w:rFonts w:ascii="方正仿宋_GBK" w:eastAsia="方正仿宋_GBK"/>
                <w:color w:val="auto"/>
              </w:rPr>
            </w:pPr>
          </w:p>
        </w:tc>
        <w:tc>
          <w:tcPr>
            <w:tcW w:w="923" w:type="dxa"/>
            <w:vMerge w:val="restart"/>
            <w:tcBorders>
              <w:bottom w:val="nil"/>
            </w:tcBorders>
          </w:tcPr>
          <w:p w14:paraId="713DA076">
            <w:pPr>
              <w:spacing w:line="313" w:lineRule="auto"/>
              <w:rPr>
                <w:rFonts w:ascii="方正仿宋_GBK" w:eastAsia="方正仿宋_GBK"/>
                <w:color w:val="auto"/>
              </w:rPr>
            </w:pPr>
          </w:p>
          <w:p w14:paraId="538A8E33">
            <w:pPr>
              <w:spacing w:line="313" w:lineRule="auto"/>
              <w:rPr>
                <w:rFonts w:ascii="方正仿宋_GBK" w:eastAsia="方正仿宋_GBK"/>
                <w:color w:val="auto"/>
              </w:rPr>
            </w:pPr>
          </w:p>
          <w:p w14:paraId="4F8AB526">
            <w:pPr>
              <w:spacing w:line="314" w:lineRule="auto"/>
              <w:rPr>
                <w:rFonts w:ascii="方正仿宋_GBK" w:eastAsia="方正仿宋_GBK"/>
                <w:color w:val="auto"/>
              </w:rPr>
            </w:pPr>
          </w:p>
          <w:p w14:paraId="735322E5">
            <w:pPr>
              <w:pStyle w:val="21"/>
              <w:spacing w:before="65" w:line="232" w:lineRule="auto"/>
              <w:ind w:left="128"/>
              <w:rPr>
                <w:rFonts w:ascii="方正仿宋_GBK" w:eastAsia="方正仿宋_GBK"/>
                <w:color w:val="auto"/>
              </w:rPr>
            </w:pPr>
            <w:r>
              <w:rPr>
                <w:rFonts w:hint="eastAsia" w:ascii="方正仿宋_GBK" w:eastAsia="方正仿宋_GBK"/>
                <w:color w:val="auto"/>
                <w:spacing w:val="-2"/>
              </w:rPr>
              <w:t>面点组</w:t>
            </w:r>
          </w:p>
        </w:tc>
        <w:tc>
          <w:tcPr>
            <w:tcW w:w="1211" w:type="dxa"/>
          </w:tcPr>
          <w:p w14:paraId="41488FD2">
            <w:pPr>
              <w:spacing w:line="276" w:lineRule="auto"/>
              <w:rPr>
                <w:rFonts w:ascii="方正仿宋_GBK" w:eastAsia="方正仿宋_GBK"/>
                <w:color w:val="auto"/>
              </w:rPr>
            </w:pPr>
          </w:p>
          <w:p w14:paraId="52D4E445">
            <w:pPr>
              <w:pStyle w:val="21"/>
              <w:spacing w:before="65" w:line="231" w:lineRule="auto"/>
              <w:ind w:left="161"/>
              <w:rPr>
                <w:rFonts w:ascii="方正仿宋_GBK" w:eastAsia="方正仿宋_GBK"/>
                <w:color w:val="auto"/>
              </w:rPr>
            </w:pPr>
            <w:r>
              <w:rPr>
                <w:rFonts w:hint="eastAsia" w:ascii="方正仿宋_GBK" w:eastAsia="方正仿宋_GBK"/>
                <w:color w:val="auto"/>
                <w:spacing w:val="-2"/>
              </w:rPr>
              <w:t>白案师傅</w:t>
            </w:r>
          </w:p>
        </w:tc>
        <w:tc>
          <w:tcPr>
            <w:tcW w:w="576" w:type="dxa"/>
          </w:tcPr>
          <w:p w14:paraId="1412F0FC">
            <w:pPr>
              <w:spacing w:line="311" w:lineRule="auto"/>
              <w:rPr>
                <w:rFonts w:ascii="方正仿宋_GBK" w:eastAsia="方正仿宋_GBK"/>
                <w:color w:val="auto"/>
              </w:rPr>
            </w:pPr>
          </w:p>
          <w:p w14:paraId="7980FF27">
            <w:pPr>
              <w:pStyle w:val="21"/>
              <w:spacing w:before="65" w:line="187" w:lineRule="auto"/>
              <w:ind w:left="313"/>
              <w:rPr>
                <w:rFonts w:ascii="方正仿宋_GBK" w:eastAsia="方正仿宋_GBK"/>
                <w:color w:val="auto"/>
              </w:rPr>
            </w:pPr>
            <w:r>
              <w:rPr>
                <w:rFonts w:hint="eastAsia" w:ascii="方正仿宋_GBK" w:eastAsia="方正仿宋_GBK"/>
                <w:color w:val="auto"/>
              </w:rPr>
              <w:t>1</w:t>
            </w:r>
          </w:p>
        </w:tc>
        <w:tc>
          <w:tcPr>
            <w:tcW w:w="4341" w:type="dxa"/>
          </w:tcPr>
          <w:p w14:paraId="541C6EBD">
            <w:pPr>
              <w:pStyle w:val="21"/>
              <w:spacing w:before="130" w:line="289" w:lineRule="auto"/>
              <w:ind w:left="129" w:right="205" w:firstLine="47"/>
              <w:rPr>
                <w:rFonts w:ascii="方正仿宋_GBK" w:eastAsia="方正仿宋_GBK"/>
                <w:color w:val="auto"/>
                <w:lang w:eastAsia="zh-CN"/>
              </w:rPr>
            </w:pPr>
            <w:r>
              <w:rPr>
                <w:rFonts w:hint="eastAsia" w:ascii="方正仿宋_GBK" w:eastAsia="方正仿宋_GBK"/>
                <w:color w:val="auto"/>
                <w:spacing w:val="-3"/>
                <w:lang w:eastAsia="zh-CN"/>
              </w:rPr>
              <w:t>中式面点职业资格证高级，负责面点、特色花</w:t>
            </w:r>
            <w:r>
              <w:rPr>
                <w:rFonts w:hint="eastAsia" w:ascii="方正仿宋_GBK" w:eastAsia="方正仿宋_GBK"/>
                <w:color w:val="auto"/>
                <w:spacing w:val="3"/>
                <w:lang w:eastAsia="zh-CN"/>
              </w:rPr>
              <w:t>样面食制作</w:t>
            </w:r>
          </w:p>
        </w:tc>
        <w:tc>
          <w:tcPr>
            <w:tcW w:w="770" w:type="dxa"/>
          </w:tcPr>
          <w:p w14:paraId="4BA81E3D">
            <w:pPr>
              <w:rPr>
                <w:rFonts w:ascii="方正仿宋_GBK" w:eastAsia="方正仿宋_GBK"/>
                <w:color w:val="auto"/>
                <w:lang w:eastAsia="zh-CN"/>
              </w:rPr>
            </w:pPr>
          </w:p>
        </w:tc>
      </w:tr>
      <w:tr w14:paraId="77F79B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1016" w:type="dxa"/>
            <w:vMerge w:val="continue"/>
            <w:tcBorders>
              <w:top w:val="nil"/>
              <w:bottom w:val="nil"/>
            </w:tcBorders>
          </w:tcPr>
          <w:p w14:paraId="4ADD2A42">
            <w:pPr>
              <w:rPr>
                <w:rFonts w:ascii="方正仿宋_GBK" w:eastAsia="方正仿宋_GBK"/>
                <w:color w:val="auto"/>
                <w:lang w:eastAsia="zh-CN"/>
              </w:rPr>
            </w:pPr>
          </w:p>
        </w:tc>
        <w:tc>
          <w:tcPr>
            <w:tcW w:w="923" w:type="dxa"/>
            <w:vMerge w:val="continue"/>
            <w:tcBorders>
              <w:top w:val="nil"/>
              <w:bottom w:val="nil"/>
            </w:tcBorders>
          </w:tcPr>
          <w:p w14:paraId="489A8E7A">
            <w:pPr>
              <w:rPr>
                <w:rFonts w:ascii="方正仿宋_GBK" w:eastAsia="方正仿宋_GBK"/>
                <w:color w:val="auto"/>
                <w:lang w:eastAsia="zh-CN"/>
              </w:rPr>
            </w:pPr>
          </w:p>
        </w:tc>
        <w:tc>
          <w:tcPr>
            <w:tcW w:w="1211" w:type="dxa"/>
          </w:tcPr>
          <w:p w14:paraId="68A29AE1">
            <w:pPr>
              <w:pStyle w:val="21"/>
              <w:spacing w:before="128" w:line="219" w:lineRule="auto"/>
              <w:ind w:left="137"/>
              <w:rPr>
                <w:rFonts w:ascii="方正仿宋_GBK" w:eastAsia="方正仿宋_GBK"/>
                <w:color w:val="auto"/>
              </w:rPr>
            </w:pPr>
            <w:r>
              <w:rPr>
                <w:rFonts w:hint="eastAsia" w:ascii="方正仿宋_GBK" w:eastAsia="方正仿宋_GBK"/>
                <w:color w:val="auto"/>
                <w:spacing w:val="2"/>
              </w:rPr>
              <w:t>西点师傅</w:t>
            </w:r>
          </w:p>
        </w:tc>
        <w:tc>
          <w:tcPr>
            <w:tcW w:w="576" w:type="dxa"/>
          </w:tcPr>
          <w:p w14:paraId="4AA193D6">
            <w:pPr>
              <w:pStyle w:val="21"/>
              <w:spacing w:before="163" w:line="187" w:lineRule="auto"/>
              <w:ind w:left="255"/>
              <w:rPr>
                <w:rFonts w:ascii="方正仿宋_GBK" w:eastAsia="方正仿宋_GBK"/>
                <w:color w:val="auto"/>
              </w:rPr>
            </w:pPr>
            <w:r>
              <w:rPr>
                <w:rFonts w:hint="eastAsia" w:ascii="方正仿宋_GBK" w:eastAsia="方正仿宋_GBK"/>
                <w:color w:val="auto"/>
              </w:rPr>
              <w:t>1</w:t>
            </w:r>
          </w:p>
        </w:tc>
        <w:tc>
          <w:tcPr>
            <w:tcW w:w="4341" w:type="dxa"/>
          </w:tcPr>
          <w:p w14:paraId="2EC62AD5">
            <w:pPr>
              <w:pStyle w:val="21"/>
              <w:spacing w:before="128" w:line="219" w:lineRule="auto"/>
              <w:ind w:left="163"/>
              <w:rPr>
                <w:rFonts w:ascii="方正仿宋_GBK" w:eastAsia="方正仿宋_GBK"/>
                <w:color w:val="auto"/>
                <w:lang w:eastAsia="zh-CN"/>
              </w:rPr>
            </w:pPr>
            <w:r>
              <w:rPr>
                <w:rFonts w:hint="eastAsia" w:ascii="方正仿宋_GBK" w:eastAsia="方正仿宋_GBK"/>
                <w:color w:val="auto"/>
                <w:spacing w:val="4"/>
                <w:lang w:eastAsia="zh-CN"/>
              </w:rPr>
              <w:t>中式面点职业资格证高级，负责西式糕点制作</w:t>
            </w:r>
          </w:p>
        </w:tc>
        <w:tc>
          <w:tcPr>
            <w:tcW w:w="770" w:type="dxa"/>
          </w:tcPr>
          <w:p w14:paraId="21FC52D9">
            <w:pPr>
              <w:rPr>
                <w:rFonts w:ascii="方正仿宋_GBK" w:eastAsia="方正仿宋_GBK"/>
                <w:color w:val="auto"/>
                <w:lang w:eastAsia="zh-CN"/>
              </w:rPr>
            </w:pPr>
          </w:p>
        </w:tc>
      </w:tr>
      <w:tr w14:paraId="5325E2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16" w:type="dxa"/>
            <w:vMerge w:val="continue"/>
            <w:tcBorders>
              <w:top w:val="nil"/>
              <w:bottom w:val="nil"/>
            </w:tcBorders>
          </w:tcPr>
          <w:p w14:paraId="050563BF">
            <w:pPr>
              <w:rPr>
                <w:rFonts w:ascii="方正仿宋_GBK" w:eastAsia="方正仿宋_GBK"/>
                <w:color w:val="auto"/>
                <w:lang w:eastAsia="zh-CN"/>
              </w:rPr>
            </w:pPr>
          </w:p>
        </w:tc>
        <w:tc>
          <w:tcPr>
            <w:tcW w:w="923" w:type="dxa"/>
            <w:vMerge w:val="continue"/>
            <w:tcBorders>
              <w:top w:val="nil"/>
              <w:bottom w:val="nil"/>
            </w:tcBorders>
          </w:tcPr>
          <w:p w14:paraId="685B99F2">
            <w:pPr>
              <w:rPr>
                <w:rFonts w:ascii="方正仿宋_GBK" w:eastAsia="方正仿宋_GBK"/>
                <w:color w:val="auto"/>
                <w:lang w:eastAsia="zh-CN"/>
              </w:rPr>
            </w:pPr>
          </w:p>
        </w:tc>
        <w:tc>
          <w:tcPr>
            <w:tcW w:w="1211" w:type="dxa"/>
          </w:tcPr>
          <w:p w14:paraId="6320A42E">
            <w:pPr>
              <w:pStyle w:val="21"/>
              <w:spacing w:before="176" w:line="231" w:lineRule="auto"/>
              <w:ind w:left="132"/>
              <w:rPr>
                <w:rFonts w:ascii="方正仿宋_GBK" w:eastAsia="方正仿宋_GBK"/>
                <w:color w:val="auto"/>
              </w:rPr>
            </w:pPr>
            <w:r>
              <w:rPr>
                <w:rFonts w:hint="eastAsia" w:ascii="方正仿宋_GBK" w:eastAsia="方正仿宋_GBK"/>
                <w:color w:val="auto"/>
                <w:spacing w:val="-1"/>
              </w:rPr>
              <w:t>小面师傅</w:t>
            </w:r>
          </w:p>
        </w:tc>
        <w:tc>
          <w:tcPr>
            <w:tcW w:w="576" w:type="dxa"/>
          </w:tcPr>
          <w:p w14:paraId="3104A2DE">
            <w:pPr>
              <w:pStyle w:val="21"/>
              <w:spacing w:before="231" w:line="187" w:lineRule="auto"/>
              <w:ind w:left="255"/>
              <w:rPr>
                <w:rFonts w:ascii="方正仿宋_GBK" w:eastAsia="方正仿宋_GBK"/>
                <w:color w:val="auto"/>
              </w:rPr>
            </w:pPr>
            <w:r>
              <w:rPr>
                <w:rFonts w:hint="eastAsia" w:ascii="方正仿宋_GBK" w:eastAsia="方正仿宋_GBK"/>
                <w:color w:val="auto"/>
              </w:rPr>
              <w:t>1</w:t>
            </w:r>
          </w:p>
        </w:tc>
        <w:tc>
          <w:tcPr>
            <w:tcW w:w="4341" w:type="dxa"/>
          </w:tcPr>
          <w:p w14:paraId="2F51737A">
            <w:pPr>
              <w:pStyle w:val="21"/>
              <w:spacing w:before="130" w:line="229" w:lineRule="auto"/>
              <w:ind w:left="142"/>
              <w:rPr>
                <w:rFonts w:ascii="方正仿宋_GBK" w:eastAsia="方正仿宋_GBK"/>
                <w:color w:val="auto"/>
                <w:lang w:eastAsia="zh-CN"/>
              </w:rPr>
            </w:pPr>
            <w:r>
              <w:rPr>
                <w:rFonts w:hint="eastAsia" w:ascii="方正仿宋_GBK" w:eastAsia="方正仿宋_GBK"/>
                <w:color w:val="auto"/>
                <w:spacing w:val="4"/>
                <w:lang w:eastAsia="zh-CN"/>
              </w:rPr>
              <w:t>负责制作小面，协助做面点</w:t>
            </w:r>
          </w:p>
        </w:tc>
        <w:tc>
          <w:tcPr>
            <w:tcW w:w="770" w:type="dxa"/>
          </w:tcPr>
          <w:p w14:paraId="033E3961">
            <w:pPr>
              <w:rPr>
                <w:rFonts w:ascii="方正仿宋_GBK" w:eastAsia="方正仿宋_GBK"/>
                <w:color w:val="auto"/>
                <w:lang w:eastAsia="zh-CN"/>
              </w:rPr>
            </w:pPr>
          </w:p>
        </w:tc>
      </w:tr>
      <w:tr w14:paraId="740639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16" w:type="dxa"/>
            <w:vMerge w:val="continue"/>
            <w:tcBorders>
              <w:top w:val="nil"/>
              <w:bottom w:val="nil"/>
            </w:tcBorders>
          </w:tcPr>
          <w:p w14:paraId="393BCE2F">
            <w:pPr>
              <w:rPr>
                <w:rFonts w:ascii="方正仿宋_GBK" w:eastAsia="方正仿宋_GBK"/>
                <w:color w:val="auto"/>
                <w:lang w:eastAsia="zh-CN"/>
              </w:rPr>
            </w:pPr>
          </w:p>
        </w:tc>
        <w:tc>
          <w:tcPr>
            <w:tcW w:w="923" w:type="dxa"/>
            <w:vMerge w:val="continue"/>
            <w:tcBorders>
              <w:top w:val="nil"/>
            </w:tcBorders>
          </w:tcPr>
          <w:p w14:paraId="232B589A">
            <w:pPr>
              <w:rPr>
                <w:rFonts w:ascii="方正仿宋_GBK" w:eastAsia="方正仿宋_GBK"/>
                <w:color w:val="auto"/>
                <w:lang w:eastAsia="zh-CN"/>
              </w:rPr>
            </w:pPr>
          </w:p>
        </w:tc>
        <w:tc>
          <w:tcPr>
            <w:tcW w:w="1211" w:type="dxa"/>
          </w:tcPr>
          <w:p w14:paraId="0734D1FC">
            <w:pPr>
              <w:pStyle w:val="21"/>
              <w:spacing w:before="176" w:line="232" w:lineRule="auto"/>
              <w:ind w:left="124"/>
              <w:rPr>
                <w:rFonts w:ascii="方正仿宋_GBK" w:eastAsia="方正仿宋_GBK"/>
                <w:color w:val="auto"/>
              </w:rPr>
            </w:pPr>
            <w:r>
              <w:rPr>
                <w:rFonts w:hint="eastAsia" w:ascii="方正仿宋_GBK" w:eastAsia="方正仿宋_GBK"/>
                <w:color w:val="auto"/>
                <w:spacing w:val="-3"/>
              </w:rPr>
              <w:t>助手</w:t>
            </w:r>
          </w:p>
        </w:tc>
        <w:tc>
          <w:tcPr>
            <w:tcW w:w="576" w:type="dxa"/>
          </w:tcPr>
          <w:p w14:paraId="40F0966B">
            <w:pPr>
              <w:pStyle w:val="21"/>
              <w:spacing w:before="229" w:line="187" w:lineRule="auto"/>
              <w:ind w:left="255"/>
              <w:rPr>
                <w:rFonts w:ascii="方正仿宋_GBK" w:eastAsia="方正仿宋_GBK"/>
                <w:color w:val="auto"/>
              </w:rPr>
            </w:pPr>
            <w:r>
              <w:rPr>
                <w:rFonts w:hint="eastAsia" w:ascii="方正仿宋_GBK" w:eastAsia="方正仿宋_GBK"/>
                <w:color w:val="auto"/>
              </w:rPr>
              <w:t>1</w:t>
            </w:r>
          </w:p>
        </w:tc>
        <w:tc>
          <w:tcPr>
            <w:tcW w:w="4341" w:type="dxa"/>
          </w:tcPr>
          <w:p w14:paraId="57277E77">
            <w:pPr>
              <w:pStyle w:val="21"/>
              <w:spacing w:before="129" w:line="229" w:lineRule="auto"/>
              <w:ind w:left="142"/>
              <w:rPr>
                <w:rFonts w:ascii="方正仿宋_GBK" w:eastAsia="方正仿宋_GBK"/>
                <w:color w:val="auto"/>
                <w:lang w:eastAsia="zh-CN"/>
              </w:rPr>
            </w:pPr>
            <w:r>
              <w:rPr>
                <w:rFonts w:hint="eastAsia" w:ascii="方正仿宋_GBK" w:eastAsia="方正仿宋_GBK"/>
                <w:color w:val="auto"/>
                <w:spacing w:val="4"/>
                <w:lang w:eastAsia="zh-CN"/>
              </w:rPr>
              <w:t>负责挑面、面食类、米线等制作</w:t>
            </w:r>
          </w:p>
        </w:tc>
        <w:tc>
          <w:tcPr>
            <w:tcW w:w="770" w:type="dxa"/>
          </w:tcPr>
          <w:p w14:paraId="702363D3">
            <w:pPr>
              <w:rPr>
                <w:rFonts w:ascii="方正仿宋_GBK" w:eastAsia="方正仿宋_GBK"/>
                <w:color w:val="auto"/>
                <w:lang w:eastAsia="zh-CN"/>
              </w:rPr>
            </w:pPr>
          </w:p>
        </w:tc>
      </w:tr>
      <w:tr w14:paraId="588E5E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16" w:type="dxa"/>
            <w:vMerge w:val="continue"/>
            <w:tcBorders>
              <w:top w:val="nil"/>
              <w:bottom w:val="nil"/>
            </w:tcBorders>
          </w:tcPr>
          <w:p w14:paraId="29451C29">
            <w:pPr>
              <w:rPr>
                <w:rFonts w:ascii="方正仿宋_GBK" w:eastAsia="方正仿宋_GBK"/>
                <w:color w:val="auto"/>
                <w:lang w:eastAsia="zh-CN"/>
              </w:rPr>
            </w:pPr>
          </w:p>
        </w:tc>
        <w:tc>
          <w:tcPr>
            <w:tcW w:w="923" w:type="dxa"/>
          </w:tcPr>
          <w:p w14:paraId="05F25467">
            <w:pPr>
              <w:pStyle w:val="21"/>
              <w:spacing w:before="175" w:line="233" w:lineRule="auto"/>
              <w:ind w:left="126"/>
              <w:rPr>
                <w:rFonts w:ascii="方正仿宋_GBK" w:eastAsia="方正仿宋_GBK"/>
                <w:color w:val="auto"/>
              </w:rPr>
            </w:pPr>
            <w:r>
              <w:rPr>
                <w:rFonts w:hint="eastAsia" w:ascii="方正仿宋_GBK" w:eastAsia="方正仿宋_GBK"/>
                <w:color w:val="auto"/>
                <w:spacing w:val="-2"/>
              </w:rPr>
              <w:t>蒸煮组</w:t>
            </w:r>
          </w:p>
        </w:tc>
        <w:tc>
          <w:tcPr>
            <w:tcW w:w="1211" w:type="dxa"/>
          </w:tcPr>
          <w:p w14:paraId="1374F64C">
            <w:pPr>
              <w:pStyle w:val="21"/>
              <w:spacing w:before="175" w:line="231" w:lineRule="auto"/>
              <w:ind w:left="127"/>
              <w:rPr>
                <w:rFonts w:ascii="方正仿宋_GBK" w:eastAsia="方正仿宋_GBK"/>
                <w:color w:val="auto"/>
              </w:rPr>
            </w:pPr>
            <w:r>
              <w:rPr>
                <w:rFonts w:hint="eastAsia" w:ascii="方正仿宋_GBK" w:eastAsia="方正仿宋_GBK"/>
                <w:color w:val="auto"/>
              </w:rPr>
              <w:t>煮饭师傅</w:t>
            </w:r>
          </w:p>
        </w:tc>
        <w:tc>
          <w:tcPr>
            <w:tcW w:w="576" w:type="dxa"/>
          </w:tcPr>
          <w:p w14:paraId="1A723943">
            <w:pPr>
              <w:pStyle w:val="21"/>
              <w:spacing w:before="229" w:line="187" w:lineRule="auto"/>
              <w:ind w:left="255"/>
              <w:rPr>
                <w:rFonts w:ascii="方正仿宋_GBK" w:eastAsia="方正仿宋_GBK"/>
                <w:color w:val="auto"/>
              </w:rPr>
            </w:pPr>
            <w:r>
              <w:rPr>
                <w:rFonts w:hint="eastAsia" w:ascii="方正仿宋_GBK" w:eastAsia="方正仿宋_GBK"/>
                <w:color w:val="auto"/>
              </w:rPr>
              <w:t>1</w:t>
            </w:r>
          </w:p>
        </w:tc>
        <w:tc>
          <w:tcPr>
            <w:tcW w:w="4341" w:type="dxa"/>
          </w:tcPr>
          <w:p w14:paraId="108916E4">
            <w:pPr>
              <w:pStyle w:val="21"/>
              <w:spacing w:before="128" w:line="226" w:lineRule="auto"/>
              <w:ind w:left="142"/>
              <w:rPr>
                <w:rFonts w:ascii="方正仿宋_GBK" w:eastAsia="方正仿宋_GBK"/>
                <w:color w:val="auto"/>
                <w:lang w:eastAsia="zh-CN"/>
              </w:rPr>
            </w:pPr>
            <w:r>
              <w:rPr>
                <w:rFonts w:hint="eastAsia" w:ascii="方正仿宋_GBK" w:eastAsia="方正仿宋_GBK"/>
                <w:color w:val="auto"/>
                <w:spacing w:val="4"/>
                <w:lang w:eastAsia="zh-CN"/>
              </w:rPr>
              <w:t>负责食堂蒸菜、蒸饭工作</w:t>
            </w:r>
          </w:p>
        </w:tc>
        <w:tc>
          <w:tcPr>
            <w:tcW w:w="770" w:type="dxa"/>
          </w:tcPr>
          <w:p w14:paraId="39766AFF">
            <w:pPr>
              <w:rPr>
                <w:rFonts w:ascii="方正仿宋_GBK" w:eastAsia="方正仿宋_GBK"/>
                <w:color w:val="auto"/>
                <w:lang w:eastAsia="zh-CN"/>
              </w:rPr>
            </w:pPr>
          </w:p>
        </w:tc>
      </w:tr>
      <w:tr w14:paraId="4BB37B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016" w:type="dxa"/>
            <w:vMerge w:val="continue"/>
            <w:tcBorders>
              <w:top w:val="nil"/>
              <w:bottom w:val="nil"/>
            </w:tcBorders>
          </w:tcPr>
          <w:p w14:paraId="049B6B27">
            <w:pPr>
              <w:rPr>
                <w:rFonts w:ascii="方正仿宋_GBK" w:eastAsia="方正仿宋_GBK"/>
                <w:color w:val="auto"/>
                <w:lang w:eastAsia="zh-CN"/>
              </w:rPr>
            </w:pPr>
          </w:p>
        </w:tc>
        <w:tc>
          <w:tcPr>
            <w:tcW w:w="923" w:type="dxa"/>
            <w:vMerge w:val="restart"/>
          </w:tcPr>
          <w:p w14:paraId="55710573">
            <w:pPr>
              <w:pStyle w:val="21"/>
              <w:spacing w:before="195" w:line="231" w:lineRule="auto"/>
              <w:ind w:left="133"/>
              <w:rPr>
                <w:rFonts w:ascii="方正仿宋_GBK" w:eastAsia="方正仿宋_GBK"/>
                <w:color w:val="auto"/>
                <w:spacing w:val="2"/>
                <w:lang w:eastAsia="zh-CN"/>
              </w:rPr>
            </w:pPr>
          </w:p>
          <w:p w14:paraId="776A0F67">
            <w:pPr>
              <w:pStyle w:val="21"/>
              <w:spacing w:before="195" w:line="231" w:lineRule="auto"/>
              <w:ind w:left="133"/>
              <w:rPr>
                <w:rFonts w:ascii="方正仿宋_GBK" w:eastAsia="方正仿宋_GBK"/>
                <w:color w:val="auto"/>
              </w:rPr>
            </w:pPr>
            <w:r>
              <w:rPr>
                <w:rFonts w:hint="eastAsia" w:ascii="方正仿宋_GBK" w:eastAsia="方正仿宋_GBK"/>
                <w:color w:val="auto"/>
                <w:spacing w:val="2"/>
              </w:rPr>
              <w:t>服务组</w:t>
            </w:r>
          </w:p>
          <w:p w14:paraId="4130B56A">
            <w:pPr>
              <w:spacing w:line="422" w:lineRule="auto"/>
              <w:rPr>
                <w:rFonts w:ascii="方正仿宋_GBK" w:eastAsia="方正仿宋_GBK"/>
                <w:color w:val="auto"/>
              </w:rPr>
            </w:pPr>
          </w:p>
          <w:p w14:paraId="41B95571">
            <w:pPr>
              <w:pStyle w:val="21"/>
              <w:spacing w:before="65" w:line="229" w:lineRule="auto"/>
              <w:ind w:left="125"/>
              <w:rPr>
                <w:rFonts w:ascii="方正仿宋_GBK" w:eastAsia="方正仿宋_GBK"/>
                <w:color w:val="auto"/>
              </w:rPr>
            </w:pPr>
          </w:p>
        </w:tc>
        <w:tc>
          <w:tcPr>
            <w:tcW w:w="1211" w:type="dxa"/>
          </w:tcPr>
          <w:p w14:paraId="384730B0">
            <w:pPr>
              <w:pStyle w:val="21"/>
              <w:spacing w:before="194" w:line="232" w:lineRule="auto"/>
              <w:ind w:left="135"/>
              <w:rPr>
                <w:rFonts w:ascii="方正仿宋_GBK" w:eastAsia="方正仿宋_GBK"/>
                <w:color w:val="auto"/>
              </w:rPr>
            </w:pPr>
            <w:r>
              <w:rPr>
                <w:rFonts w:hint="eastAsia" w:ascii="方正仿宋_GBK" w:eastAsia="方正仿宋_GBK"/>
                <w:color w:val="auto"/>
              </w:rPr>
              <w:t>领班</w:t>
            </w:r>
          </w:p>
        </w:tc>
        <w:tc>
          <w:tcPr>
            <w:tcW w:w="576" w:type="dxa"/>
          </w:tcPr>
          <w:p w14:paraId="13D6E829">
            <w:pPr>
              <w:pStyle w:val="21"/>
              <w:spacing w:before="230" w:line="187" w:lineRule="auto"/>
              <w:ind w:left="255"/>
              <w:rPr>
                <w:rFonts w:ascii="方正仿宋_GBK" w:eastAsia="方正仿宋_GBK"/>
                <w:color w:val="auto"/>
              </w:rPr>
            </w:pPr>
            <w:r>
              <w:rPr>
                <w:rFonts w:hint="eastAsia" w:ascii="方正仿宋_GBK" w:eastAsia="方正仿宋_GBK"/>
                <w:color w:val="auto"/>
              </w:rPr>
              <w:t>1</w:t>
            </w:r>
          </w:p>
        </w:tc>
        <w:tc>
          <w:tcPr>
            <w:tcW w:w="4341" w:type="dxa"/>
          </w:tcPr>
          <w:p w14:paraId="163E5D1C">
            <w:pPr>
              <w:pStyle w:val="21"/>
              <w:spacing w:before="195" w:line="229" w:lineRule="auto"/>
              <w:ind w:left="142"/>
              <w:rPr>
                <w:rFonts w:ascii="方正仿宋_GBK" w:eastAsia="方正仿宋_GBK"/>
                <w:color w:val="auto"/>
                <w:lang w:eastAsia="zh-CN"/>
              </w:rPr>
            </w:pPr>
            <w:r>
              <w:rPr>
                <w:rFonts w:hint="eastAsia" w:ascii="方正仿宋_GBK" w:eastAsia="方正仿宋_GBK"/>
                <w:color w:val="auto"/>
                <w:spacing w:val="5"/>
                <w:lang w:eastAsia="zh-CN"/>
              </w:rPr>
              <w:t>负责食堂服务员的全面管理并兼包房服务员</w:t>
            </w:r>
          </w:p>
        </w:tc>
        <w:tc>
          <w:tcPr>
            <w:tcW w:w="770" w:type="dxa"/>
          </w:tcPr>
          <w:p w14:paraId="683D15F2">
            <w:pPr>
              <w:rPr>
                <w:rFonts w:ascii="方正仿宋_GBK" w:eastAsia="方正仿宋_GBK"/>
                <w:color w:val="auto"/>
                <w:lang w:eastAsia="zh-CN"/>
              </w:rPr>
            </w:pPr>
          </w:p>
        </w:tc>
      </w:tr>
      <w:tr w14:paraId="7EE699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6" w:hRule="atLeast"/>
        </w:trPr>
        <w:tc>
          <w:tcPr>
            <w:tcW w:w="1016" w:type="dxa"/>
            <w:vMerge w:val="continue"/>
            <w:tcBorders>
              <w:top w:val="nil"/>
              <w:bottom w:val="nil"/>
            </w:tcBorders>
          </w:tcPr>
          <w:p w14:paraId="557D0212">
            <w:pPr>
              <w:rPr>
                <w:rFonts w:ascii="方正仿宋_GBK" w:eastAsia="方正仿宋_GBK"/>
                <w:color w:val="auto"/>
                <w:lang w:eastAsia="zh-CN"/>
              </w:rPr>
            </w:pPr>
          </w:p>
        </w:tc>
        <w:tc>
          <w:tcPr>
            <w:tcW w:w="923" w:type="dxa"/>
            <w:vMerge w:val="continue"/>
          </w:tcPr>
          <w:p w14:paraId="31783BB1">
            <w:pPr>
              <w:pStyle w:val="21"/>
              <w:spacing w:before="65" w:line="229" w:lineRule="auto"/>
              <w:ind w:left="125"/>
              <w:rPr>
                <w:rFonts w:ascii="方正仿宋_GBK" w:eastAsia="方正仿宋_GBK"/>
                <w:color w:val="auto"/>
                <w:lang w:eastAsia="zh-CN"/>
              </w:rPr>
            </w:pPr>
          </w:p>
        </w:tc>
        <w:tc>
          <w:tcPr>
            <w:tcW w:w="1211" w:type="dxa"/>
          </w:tcPr>
          <w:p w14:paraId="70551B5C">
            <w:pPr>
              <w:spacing w:line="421" w:lineRule="auto"/>
              <w:rPr>
                <w:rFonts w:ascii="方正仿宋_GBK" w:eastAsia="方正仿宋_GBK"/>
                <w:color w:val="auto"/>
                <w:lang w:eastAsia="zh-CN"/>
              </w:rPr>
            </w:pPr>
          </w:p>
          <w:p w14:paraId="57CA59F2">
            <w:pPr>
              <w:pStyle w:val="21"/>
              <w:spacing w:before="65" w:line="231" w:lineRule="auto"/>
              <w:ind w:left="133"/>
              <w:rPr>
                <w:rFonts w:ascii="方正仿宋_GBK" w:eastAsia="方正仿宋_GBK"/>
                <w:color w:val="auto"/>
              </w:rPr>
            </w:pPr>
            <w:r>
              <w:rPr>
                <w:rFonts w:hint="eastAsia" w:ascii="方正仿宋_GBK" w:eastAsia="方正仿宋_GBK"/>
                <w:color w:val="auto"/>
                <w:spacing w:val="2"/>
              </w:rPr>
              <w:t>包房服务员</w:t>
            </w:r>
          </w:p>
        </w:tc>
        <w:tc>
          <w:tcPr>
            <w:tcW w:w="576" w:type="dxa"/>
          </w:tcPr>
          <w:p w14:paraId="291D2336">
            <w:pPr>
              <w:spacing w:line="457" w:lineRule="auto"/>
              <w:rPr>
                <w:rFonts w:ascii="方正仿宋_GBK" w:eastAsia="方正仿宋_GBK"/>
                <w:color w:val="auto"/>
              </w:rPr>
            </w:pPr>
          </w:p>
          <w:p w14:paraId="4EEDE1C4">
            <w:pPr>
              <w:pStyle w:val="21"/>
              <w:spacing w:before="65" w:line="186" w:lineRule="auto"/>
              <w:ind w:left="242"/>
              <w:rPr>
                <w:rFonts w:ascii="方正仿宋_GBK" w:eastAsia="方正仿宋_GBK"/>
                <w:color w:val="auto"/>
              </w:rPr>
            </w:pPr>
            <w:r>
              <w:rPr>
                <w:rFonts w:hint="eastAsia" w:ascii="方正仿宋_GBK" w:eastAsia="方正仿宋_GBK"/>
                <w:color w:val="auto"/>
              </w:rPr>
              <w:t>2</w:t>
            </w:r>
          </w:p>
        </w:tc>
        <w:tc>
          <w:tcPr>
            <w:tcW w:w="4341" w:type="dxa"/>
          </w:tcPr>
          <w:p w14:paraId="3B585BA2">
            <w:pPr>
              <w:pStyle w:val="21"/>
              <w:spacing w:before="129" w:line="282" w:lineRule="auto"/>
              <w:ind w:left="131" w:right="97" w:firstLine="2"/>
              <w:rPr>
                <w:rFonts w:ascii="方正仿宋_GBK" w:eastAsia="方正仿宋_GBK"/>
                <w:color w:val="auto"/>
                <w:lang w:eastAsia="zh-CN"/>
              </w:rPr>
            </w:pPr>
            <w:r>
              <w:rPr>
                <w:rFonts w:hint="eastAsia" w:ascii="方正仿宋_GBK" w:eastAsia="方正仿宋_GBK"/>
                <w:color w:val="auto"/>
                <w:spacing w:val="16"/>
                <w:lang w:eastAsia="zh-CN"/>
              </w:rPr>
              <w:t>前厅服务及开餐前的准备工作，五官端正，</w:t>
            </w:r>
            <w:r>
              <w:rPr>
                <w:rFonts w:hint="eastAsia" w:ascii="方正仿宋_GBK" w:eastAsia="方正仿宋_GBK"/>
                <w:color w:val="auto"/>
                <w:lang w:eastAsia="zh-CN"/>
              </w:rPr>
              <w:t>身高160CM以上，年龄18-40岁，限女性，形象气质佳，综合</w:t>
            </w:r>
            <w:r>
              <w:rPr>
                <w:rFonts w:hint="eastAsia" w:ascii="方正仿宋_GBK" w:eastAsia="方正仿宋_GBK"/>
                <w:color w:val="auto"/>
                <w:spacing w:val="2"/>
                <w:lang w:eastAsia="zh-CN"/>
              </w:rPr>
              <w:t>素质好。</w:t>
            </w:r>
          </w:p>
        </w:tc>
        <w:tc>
          <w:tcPr>
            <w:tcW w:w="770" w:type="dxa"/>
          </w:tcPr>
          <w:p w14:paraId="3A41AA62">
            <w:pPr>
              <w:rPr>
                <w:rFonts w:ascii="方正仿宋_GBK" w:eastAsia="方正仿宋_GBK"/>
                <w:color w:val="auto"/>
                <w:lang w:eastAsia="zh-CN"/>
              </w:rPr>
            </w:pPr>
          </w:p>
        </w:tc>
      </w:tr>
      <w:tr w14:paraId="3684EB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16" w:type="dxa"/>
            <w:vMerge w:val="continue"/>
            <w:tcBorders>
              <w:top w:val="nil"/>
              <w:bottom w:val="nil"/>
            </w:tcBorders>
          </w:tcPr>
          <w:p w14:paraId="48F899AE">
            <w:pPr>
              <w:rPr>
                <w:rFonts w:ascii="方正仿宋_GBK" w:eastAsia="方正仿宋_GBK"/>
                <w:color w:val="auto"/>
                <w:lang w:eastAsia="zh-CN"/>
              </w:rPr>
            </w:pPr>
          </w:p>
        </w:tc>
        <w:tc>
          <w:tcPr>
            <w:tcW w:w="923" w:type="dxa"/>
          </w:tcPr>
          <w:p w14:paraId="36FA9EE1">
            <w:pPr>
              <w:rPr>
                <w:rFonts w:ascii="方正仿宋_GBK" w:eastAsia="方正仿宋_GBK"/>
                <w:color w:val="auto"/>
              </w:rPr>
            </w:pPr>
            <w:r>
              <w:rPr>
                <w:rFonts w:hint="eastAsia" w:ascii="方正仿宋_GBK" w:hAnsi="仿宋" w:eastAsia="方正仿宋_GBK" w:cs="仿宋"/>
                <w:color w:val="auto"/>
                <w:spacing w:val="2"/>
                <w:sz w:val="20"/>
              </w:rPr>
              <w:t>保洁组</w:t>
            </w:r>
          </w:p>
        </w:tc>
        <w:tc>
          <w:tcPr>
            <w:tcW w:w="1211" w:type="dxa"/>
          </w:tcPr>
          <w:p w14:paraId="31DEA51F">
            <w:pPr>
              <w:pStyle w:val="21"/>
              <w:spacing w:before="177" w:line="229" w:lineRule="auto"/>
              <w:ind w:left="124"/>
              <w:rPr>
                <w:rFonts w:ascii="方正仿宋_GBK" w:eastAsia="方正仿宋_GBK"/>
                <w:color w:val="auto"/>
              </w:rPr>
            </w:pPr>
            <w:r>
              <w:rPr>
                <w:rFonts w:hint="eastAsia" w:ascii="方正仿宋_GBK" w:eastAsia="方正仿宋_GBK"/>
                <w:color w:val="auto"/>
                <w:spacing w:val="1"/>
              </w:rPr>
              <w:t>服务保洁</w:t>
            </w:r>
          </w:p>
        </w:tc>
        <w:tc>
          <w:tcPr>
            <w:tcW w:w="576" w:type="dxa"/>
          </w:tcPr>
          <w:p w14:paraId="7EDC1FBB">
            <w:pPr>
              <w:pStyle w:val="21"/>
              <w:spacing w:before="237" w:line="184" w:lineRule="auto"/>
              <w:ind w:left="244"/>
              <w:rPr>
                <w:rFonts w:ascii="方正仿宋_GBK" w:eastAsia="方正仿宋_GBK"/>
                <w:color w:val="auto"/>
              </w:rPr>
            </w:pPr>
            <w:r>
              <w:rPr>
                <w:rFonts w:hint="eastAsia" w:ascii="方正仿宋_GBK" w:eastAsia="方正仿宋_GBK"/>
                <w:color w:val="auto"/>
              </w:rPr>
              <w:t>5</w:t>
            </w:r>
          </w:p>
        </w:tc>
        <w:tc>
          <w:tcPr>
            <w:tcW w:w="4341" w:type="dxa"/>
          </w:tcPr>
          <w:p w14:paraId="3C7CDD92">
            <w:pPr>
              <w:pStyle w:val="21"/>
              <w:spacing w:before="132" w:line="229" w:lineRule="auto"/>
              <w:ind w:left="128"/>
              <w:rPr>
                <w:rFonts w:ascii="方正仿宋_GBK" w:eastAsia="方正仿宋_GBK"/>
                <w:color w:val="auto"/>
              </w:rPr>
            </w:pPr>
            <w:r>
              <w:rPr>
                <w:rFonts w:hint="eastAsia" w:ascii="方正仿宋_GBK" w:eastAsia="方正仿宋_GBK"/>
                <w:color w:val="auto"/>
                <w:spacing w:val="6"/>
              </w:rPr>
              <w:t>食堂的保洁、餐具，洗消</w:t>
            </w:r>
          </w:p>
        </w:tc>
        <w:tc>
          <w:tcPr>
            <w:tcW w:w="770" w:type="dxa"/>
          </w:tcPr>
          <w:p w14:paraId="16B512A4">
            <w:pPr>
              <w:rPr>
                <w:rFonts w:ascii="方正仿宋_GBK" w:eastAsia="方正仿宋_GBK"/>
                <w:color w:val="auto"/>
              </w:rPr>
            </w:pPr>
          </w:p>
        </w:tc>
      </w:tr>
      <w:tr w14:paraId="22BFE0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16" w:type="dxa"/>
            <w:vMerge w:val="continue"/>
            <w:tcBorders>
              <w:top w:val="nil"/>
              <w:bottom w:val="nil"/>
            </w:tcBorders>
          </w:tcPr>
          <w:p w14:paraId="0B9C1C11">
            <w:pPr>
              <w:rPr>
                <w:rFonts w:ascii="方正仿宋_GBK" w:eastAsia="方正仿宋_GBK"/>
                <w:color w:val="auto"/>
              </w:rPr>
            </w:pPr>
          </w:p>
        </w:tc>
        <w:tc>
          <w:tcPr>
            <w:tcW w:w="923" w:type="dxa"/>
            <w:vMerge w:val="restart"/>
            <w:tcBorders>
              <w:bottom w:val="nil"/>
            </w:tcBorders>
          </w:tcPr>
          <w:p w14:paraId="7C74BB39">
            <w:pPr>
              <w:spacing w:line="283" w:lineRule="auto"/>
              <w:rPr>
                <w:rFonts w:ascii="方正仿宋_GBK" w:eastAsia="方正仿宋_GBK"/>
                <w:color w:val="auto"/>
              </w:rPr>
            </w:pPr>
          </w:p>
          <w:p w14:paraId="6B32CB82">
            <w:pPr>
              <w:spacing w:line="284" w:lineRule="auto"/>
              <w:rPr>
                <w:rFonts w:ascii="方正仿宋_GBK" w:eastAsia="方正仿宋_GBK"/>
                <w:color w:val="auto"/>
              </w:rPr>
            </w:pPr>
          </w:p>
          <w:p w14:paraId="0B11F1D5">
            <w:pPr>
              <w:pStyle w:val="21"/>
              <w:spacing w:before="65" w:line="233" w:lineRule="auto"/>
              <w:ind w:left="133"/>
              <w:rPr>
                <w:rFonts w:ascii="方正仿宋_GBK" w:eastAsia="方正仿宋_GBK"/>
                <w:color w:val="auto"/>
              </w:rPr>
            </w:pPr>
            <w:r>
              <w:rPr>
                <w:rFonts w:hint="eastAsia" w:ascii="方正仿宋_GBK" w:eastAsia="方正仿宋_GBK"/>
                <w:color w:val="auto"/>
                <w:spacing w:val="-4"/>
              </w:rPr>
              <w:t>办公室</w:t>
            </w:r>
          </w:p>
        </w:tc>
        <w:tc>
          <w:tcPr>
            <w:tcW w:w="1211" w:type="dxa"/>
          </w:tcPr>
          <w:p w14:paraId="036B238B">
            <w:pPr>
              <w:pStyle w:val="21"/>
              <w:spacing w:before="177" w:line="242" w:lineRule="auto"/>
              <w:ind w:left="127"/>
              <w:rPr>
                <w:rFonts w:ascii="方正仿宋_GBK" w:eastAsia="方正仿宋_GBK"/>
                <w:color w:val="auto"/>
              </w:rPr>
            </w:pPr>
            <w:r>
              <w:rPr>
                <w:rFonts w:hint="eastAsia" w:ascii="方正仿宋_GBK" w:eastAsia="方正仿宋_GBK"/>
                <w:color w:val="auto"/>
                <w:spacing w:val="-3"/>
              </w:rPr>
              <w:t>经理</w:t>
            </w:r>
          </w:p>
        </w:tc>
        <w:tc>
          <w:tcPr>
            <w:tcW w:w="576" w:type="dxa"/>
          </w:tcPr>
          <w:p w14:paraId="495CE71F">
            <w:pPr>
              <w:pStyle w:val="21"/>
              <w:spacing w:before="232" w:line="187" w:lineRule="auto"/>
              <w:ind w:left="255"/>
              <w:rPr>
                <w:rFonts w:ascii="方正仿宋_GBK" w:eastAsia="方正仿宋_GBK"/>
                <w:color w:val="auto"/>
              </w:rPr>
            </w:pPr>
            <w:r>
              <w:rPr>
                <w:rFonts w:hint="eastAsia" w:ascii="方正仿宋_GBK" w:eastAsia="方正仿宋_GBK"/>
                <w:color w:val="auto"/>
              </w:rPr>
              <w:t>1</w:t>
            </w:r>
          </w:p>
        </w:tc>
        <w:tc>
          <w:tcPr>
            <w:tcW w:w="4341" w:type="dxa"/>
          </w:tcPr>
          <w:p w14:paraId="4140BBC1">
            <w:pPr>
              <w:pStyle w:val="21"/>
              <w:spacing w:before="132" w:line="231" w:lineRule="auto"/>
              <w:ind w:left="142"/>
              <w:rPr>
                <w:rFonts w:ascii="方正仿宋_GBK" w:eastAsia="方正仿宋_GBK"/>
                <w:color w:val="auto"/>
                <w:lang w:eastAsia="zh-CN"/>
              </w:rPr>
            </w:pPr>
            <w:r>
              <w:rPr>
                <w:rFonts w:hint="eastAsia" w:ascii="方正仿宋_GBK" w:eastAsia="方正仿宋_GBK"/>
                <w:color w:val="auto"/>
                <w:spacing w:val="4"/>
                <w:lang w:eastAsia="zh-CN"/>
              </w:rPr>
              <w:t>负责食堂全面管理及与甲方沟通和协调</w:t>
            </w:r>
          </w:p>
        </w:tc>
        <w:tc>
          <w:tcPr>
            <w:tcW w:w="770" w:type="dxa"/>
          </w:tcPr>
          <w:p w14:paraId="4BE24240">
            <w:pPr>
              <w:rPr>
                <w:rFonts w:ascii="方正仿宋_GBK" w:eastAsia="方正仿宋_GBK"/>
                <w:color w:val="auto"/>
                <w:lang w:eastAsia="zh-CN"/>
              </w:rPr>
            </w:pPr>
          </w:p>
        </w:tc>
      </w:tr>
      <w:tr w14:paraId="1525E8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016" w:type="dxa"/>
            <w:vMerge w:val="continue"/>
            <w:tcBorders>
              <w:top w:val="nil"/>
            </w:tcBorders>
          </w:tcPr>
          <w:p w14:paraId="209E0EBC">
            <w:pPr>
              <w:rPr>
                <w:rFonts w:ascii="方正仿宋_GBK" w:eastAsia="方正仿宋_GBK"/>
                <w:color w:val="auto"/>
                <w:lang w:eastAsia="zh-CN"/>
              </w:rPr>
            </w:pPr>
          </w:p>
        </w:tc>
        <w:tc>
          <w:tcPr>
            <w:tcW w:w="923" w:type="dxa"/>
            <w:vMerge w:val="continue"/>
            <w:tcBorders>
              <w:top w:val="nil"/>
            </w:tcBorders>
          </w:tcPr>
          <w:p w14:paraId="67D0FDAF">
            <w:pPr>
              <w:rPr>
                <w:rFonts w:ascii="方正仿宋_GBK" w:eastAsia="方正仿宋_GBK"/>
                <w:color w:val="auto"/>
                <w:lang w:eastAsia="zh-CN"/>
              </w:rPr>
            </w:pPr>
          </w:p>
        </w:tc>
        <w:tc>
          <w:tcPr>
            <w:tcW w:w="1211" w:type="dxa"/>
          </w:tcPr>
          <w:p w14:paraId="33A25E5B">
            <w:pPr>
              <w:pStyle w:val="21"/>
              <w:spacing w:before="207" w:line="229" w:lineRule="auto"/>
              <w:ind w:left="140"/>
              <w:rPr>
                <w:rFonts w:ascii="方正仿宋_GBK" w:eastAsia="方正仿宋_GBK"/>
                <w:color w:val="auto"/>
              </w:rPr>
            </w:pPr>
            <w:r>
              <w:rPr>
                <w:rFonts w:hint="eastAsia" w:ascii="方正仿宋_GBK" w:eastAsia="方正仿宋_GBK"/>
                <w:color w:val="auto"/>
                <w:spacing w:val="-2"/>
              </w:rPr>
              <w:t>质检</w:t>
            </w:r>
          </w:p>
        </w:tc>
        <w:tc>
          <w:tcPr>
            <w:tcW w:w="576" w:type="dxa"/>
          </w:tcPr>
          <w:p w14:paraId="158C82EF">
            <w:pPr>
              <w:pStyle w:val="21"/>
              <w:spacing w:before="242" w:line="187" w:lineRule="auto"/>
              <w:ind w:left="255"/>
              <w:rPr>
                <w:rFonts w:ascii="方正仿宋_GBK" w:eastAsia="方正仿宋_GBK"/>
                <w:color w:val="auto"/>
              </w:rPr>
            </w:pPr>
            <w:r>
              <w:rPr>
                <w:rFonts w:hint="eastAsia" w:ascii="方正仿宋_GBK" w:eastAsia="方正仿宋_GBK"/>
                <w:color w:val="auto"/>
              </w:rPr>
              <w:t>1</w:t>
            </w:r>
          </w:p>
        </w:tc>
        <w:tc>
          <w:tcPr>
            <w:tcW w:w="4341" w:type="dxa"/>
          </w:tcPr>
          <w:p w14:paraId="722C3341">
            <w:pPr>
              <w:pStyle w:val="21"/>
              <w:spacing w:before="207" w:line="228" w:lineRule="auto"/>
              <w:ind w:left="136"/>
              <w:rPr>
                <w:rFonts w:ascii="方正仿宋_GBK" w:eastAsia="方正仿宋_GBK"/>
                <w:color w:val="auto"/>
                <w:lang w:eastAsia="zh-CN"/>
              </w:rPr>
            </w:pPr>
            <w:r>
              <w:rPr>
                <w:rFonts w:hint="eastAsia" w:ascii="方正仿宋_GBK" w:eastAsia="方正仿宋_GBK"/>
                <w:color w:val="auto"/>
                <w:spacing w:val="3"/>
                <w:lang w:eastAsia="zh-CN"/>
              </w:rPr>
              <w:t>食品卫生安全，留样、规范后厨管理及培训</w:t>
            </w:r>
          </w:p>
        </w:tc>
        <w:tc>
          <w:tcPr>
            <w:tcW w:w="770" w:type="dxa"/>
          </w:tcPr>
          <w:p w14:paraId="515F29E2">
            <w:pPr>
              <w:rPr>
                <w:rFonts w:ascii="方正仿宋_GBK" w:eastAsia="方正仿宋_GBK"/>
                <w:color w:val="auto"/>
                <w:lang w:eastAsia="zh-CN"/>
              </w:rPr>
            </w:pPr>
          </w:p>
        </w:tc>
      </w:tr>
      <w:tr w14:paraId="6DC322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trPr>
        <w:tc>
          <w:tcPr>
            <w:tcW w:w="1016" w:type="dxa"/>
            <w:vMerge w:val="restart"/>
            <w:tcBorders>
              <w:bottom w:val="nil"/>
            </w:tcBorders>
          </w:tcPr>
          <w:p w14:paraId="6F64BE98">
            <w:pPr>
              <w:spacing w:line="296" w:lineRule="auto"/>
              <w:rPr>
                <w:rFonts w:ascii="方正仿宋_GBK" w:eastAsia="方正仿宋_GBK"/>
                <w:color w:val="auto"/>
                <w:lang w:eastAsia="zh-CN"/>
              </w:rPr>
            </w:pPr>
          </w:p>
          <w:p w14:paraId="30FEE1D5">
            <w:pPr>
              <w:spacing w:line="297" w:lineRule="auto"/>
              <w:rPr>
                <w:rFonts w:ascii="方正仿宋_GBK" w:eastAsia="方正仿宋_GBK"/>
                <w:color w:val="auto"/>
                <w:lang w:eastAsia="zh-CN"/>
              </w:rPr>
            </w:pPr>
          </w:p>
          <w:p w14:paraId="60572106">
            <w:pPr>
              <w:spacing w:line="297" w:lineRule="auto"/>
              <w:rPr>
                <w:rFonts w:ascii="方正仿宋_GBK" w:eastAsia="方正仿宋_GBK"/>
                <w:color w:val="auto"/>
                <w:lang w:eastAsia="zh-CN"/>
              </w:rPr>
            </w:pPr>
          </w:p>
          <w:p w14:paraId="5E81B278">
            <w:pPr>
              <w:spacing w:line="297" w:lineRule="auto"/>
              <w:rPr>
                <w:rFonts w:ascii="方正仿宋_GBK" w:eastAsia="方正仿宋_GBK"/>
                <w:color w:val="auto"/>
                <w:lang w:eastAsia="zh-CN"/>
              </w:rPr>
            </w:pPr>
          </w:p>
          <w:p w14:paraId="005CE918">
            <w:pPr>
              <w:pStyle w:val="21"/>
              <w:spacing w:before="65" w:line="235" w:lineRule="auto"/>
              <w:rPr>
                <w:rFonts w:ascii="方正仿宋_GBK" w:eastAsia="方正仿宋_GBK"/>
                <w:color w:val="auto"/>
              </w:rPr>
            </w:pPr>
            <w:r>
              <w:rPr>
                <w:rFonts w:hint="eastAsia" w:ascii="方正仿宋_GBK" w:eastAsia="方正仿宋_GBK"/>
                <w:color w:val="auto"/>
                <w:spacing w:val="-3"/>
                <w:lang w:eastAsia="zh-CN"/>
              </w:rPr>
              <w:t>国</w:t>
            </w:r>
            <w:r>
              <w:rPr>
                <w:rFonts w:hint="eastAsia" w:ascii="方正仿宋_GBK" w:eastAsia="方正仿宋_GBK"/>
                <w:color w:val="auto"/>
                <w:spacing w:val="-3"/>
              </w:rPr>
              <w:t>家质基地食堂</w:t>
            </w:r>
          </w:p>
        </w:tc>
        <w:tc>
          <w:tcPr>
            <w:tcW w:w="2134" w:type="dxa"/>
            <w:gridSpan w:val="2"/>
          </w:tcPr>
          <w:p w14:paraId="35E8A76C">
            <w:pPr>
              <w:spacing w:line="352" w:lineRule="auto"/>
              <w:rPr>
                <w:rFonts w:ascii="方正仿宋_GBK" w:eastAsia="方正仿宋_GBK"/>
                <w:color w:val="auto"/>
              </w:rPr>
            </w:pPr>
          </w:p>
          <w:p w14:paraId="421AAFB0">
            <w:pPr>
              <w:pStyle w:val="21"/>
              <w:spacing w:before="65" w:line="231" w:lineRule="auto"/>
              <w:ind w:left="834"/>
              <w:rPr>
                <w:rFonts w:ascii="方正仿宋_GBK" w:eastAsia="方正仿宋_GBK"/>
                <w:color w:val="auto"/>
              </w:rPr>
            </w:pPr>
            <w:r>
              <w:rPr>
                <w:rFonts w:hint="eastAsia" w:ascii="方正仿宋_GBK" w:eastAsia="方正仿宋_GBK"/>
                <w:color w:val="auto"/>
                <w:spacing w:val="-2"/>
              </w:rPr>
              <w:t>厨师长</w:t>
            </w:r>
          </w:p>
        </w:tc>
        <w:tc>
          <w:tcPr>
            <w:tcW w:w="576" w:type="dxa"/>
          </w:tcPr>
          <w:p w14:paraId="34EB9D27">
            <w:pPr>
              <w:spacing w:line="404" w:lineRule="auto"/>
              <w:rPr>
                <w:rFonts w:ascii="方正仿宋_GBK" w:eastAsia="方正仿宋_GBK"/>
                <w:color w:val="auto"/>
              </w:rPr>
            </w:pPr>
          </w:p>
          <w:p w14:paraId="5A433E3D">
            <w:pPr>
              <w:pStyle w:val="21"/>
              <w:spacing w:before="65" w:line="187" w:lineRule="auto"/>
              <w:ind w:left="255"/>
              <w:rPr>
                <w:rFonts w:ascii="方正仿宋_GBK" w:eastAsia="方正仿宋_GBK"/>
                <w:color w:val="auto"/>
              </w:rPr>
            </w:pPr>
            <w:r>
              <w:rPr>
                <w:rFonts w:hint="eastAsia" w:ascii="方正仿宋_GBK" w:eastAsia="方正仿宋_GBK"/>
                <w:color w:val="auto"/>
              </w:rPr>
              <w:t>1</w:t>
            </w:r>
          </w:p>
        </w:tc>
        <w:tc>
          <w:tcPr>
            <w:tcW w:w="4341" w:type="dxa"/>
          </w:tcPr>
          <w:p w14:paraId="30BC12CC">
            <w:pPr>
              <w:pStyle w:val="21"/>
              <w:spacing w:before="134" w:line="265" w:lineRule="auto"/>
              <w:ind w:left="159" w:right="167" w:firstLine="17"/>
              <w:rPr>
                <w:rFonts w:ascii="方正仿宋_GBK" w:eastAsia="方正仿宋_GBK"/>
                <w:color w:val="auto"/>
                <w:lang w:eastAsia="zh-CN"/>
              </w:rPr>
            </w:pPr>
            <w:r>
              <w:rPr>
                <w:rFonts w:hint="eastAsia" w:ascii="方正仿宋_GBK" w:eastAsia="方正仿宋_GBK"/>
                <w:color w:val="auto"/>
                <w:spacing w:val="-1"/>
                <w:lang w:eastAsia="zh-CN"/>
              </w:rPr>
              <w:t>中式烹饪职业资格证高级</w:t>
            </w:r>
            <w:r>
              <w:rPr>
                <w:rFonts w:hint="eastAsia" w:ascii="方正仿宋_GBK" w:eastAsia="方正仿宋_GBK"/>
                <w:color w:val="auto"/>
                <w:sz w:val="21"/>
                <w:szCs w:val="21"/>
                <w:lang w:eastAsia="zh-CN"/>
              </w:rPr>
              <w:t>（国家职业资格三级）证书</w:t>
            </w:r>
            <w:r>
              <w:rPr>
                <w:rFonts w:hint="eastAsia" w:ascii="方正仿宋_GBK" w:eastAsia="方正仿宋_GBK"/>
                <w:color w:val="auto"/>
                <w:spacing w:val="-1"/>
                <w:lang w:eastAsia="zh-CN"/>
              </w:rPr>
              <w:t>，负责后厨菜品全面</w:t>
            </w:r>
            <w:r>
              <w:rPr>
                <w:rFonts w:hint="eastAsia" w:ascii="方正仿宋_GBK" w:eastAsia="方正仿宋_GBK"/>
                <w:color w:val="auto"/>
                <w:spacing w:val="4"/>
                <w:lang w:eastAsia="zh-CN"/>
              </w:rPr>
              <w:t>管理及精品小炒、凉菜、接待餐制作</w:t>
            </w:r>
          </w:p>
        </w:tc>
        <w:tc>
          <w:tcPr>
            <w:tcW w:w="770" w:type="dxa"/>
          </w:tcPr>
          <w:p w14:paraId="16EB9B5E">
            <w:pPr>
              <w:rPr>
                <w:rFonts w:ascii="方正仿宋_GBK" w:eastAsia="方正仿宋_GBK"/>
                <w:color w:val="auto"/>
                <w:lang w:eastAsia="zh-CN"/>
              </w:rPr>
            </w:pPr>
          </w:p>
        </w:tc>
      </w:tr>
      <w:tr w14:paraId="6ADFCA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1016" w:type="dxa"/>
            <w:vMerge w:val="continue"/>
            <w:tcBorders>
              <w:top w:val="nil"/>
              <w:bottom w:val="nil"/>
            </w:tcBorders>
          </w:tcPr>
          <w:p w14:paraId="01EE414C">
            <w:pPr>
              <w:rPr>
                <w:rFonts w:ascii="方正仿宋_GBK" w:eastAsia="方正仿宋_GBK"/>
                <w:color w:val="auto"/>
                <w:lang w:eastAsia="zh-CN"/>
              </w:rPr>
            </w:pPr>
          </w:p>
        </w:tc>
        <w:tc>
          <w:tcPr>
            <w:tcW w:w="2134" w:type="dxa"/>
            <w:gridSpan w:val="2"/>
          </w:tcPr>
          <w:p w14:paraId="744A6894">
            <w:pPr>
              <w:spacing w:line="353" w:lineRule="auto"/>
              <w:rPr>
                <w:rFonts w:ascii="方正仿宋_GBK" w:eastAsia="方正仿宋_GBK"/>
                <w:color w:val="auto"/>
                <w:lang w:eastAsia="zh-CN"/>
              </w:rPr>
            </w:pPr>
          </w:p>
          <w:p w14:paraId="1FD191C2">
            <w:pPr>
              <w:pStyle w:val="21"/>
              <w:spacing w:before="65" w:line="231" w:lineRule="auto"/>
              <w:ind w:left="777"/>
              <w:rPr>
                <w:rFonts w:ascii="方正仿宋_GBK" w:eastAsia="方正仿宋_GBK"/>
                <w:color w:val="auto"/>
              </w:rPr>
            </w:pPr>
            <w:r>
              <w:rPr>
                <w:rFonts w:hint="eastAsia" w:ascii="方正仿宋_GBK" w:eastAsia="方正仿宋_GBK"/>
                <w:color w:val="auto"/>
                <w:spacing w:val="-16"/>
              </w:rPr>
              <w:t>白案师傅</w:t>
            </w:r>
          </w:p>
        </w:tc>
        <w:tc>
          <w:tcPr>
            <w:tcW w:w="576" w:type="dxa"/>
          </w:tcPr>
          <w:p w14:paraId="11113C32">
            <w:pPr>
              <w:spacing w:line="405" w:lineRule="auto"/>
              <w:rPr>
                <w:rFonts w:ascii="方正仿宋_GBK" w:eastAsia="方正仿宋_GBK"/>
                <w:color w:val="auto"/>
              </w:rPr>
            </w:pPr>
          </w:p>
          <w:p w14:paraId="208FF84D">
            <w:pPr>
              <w:pStyle w:val="21"/>
              <w:spacing w:before="65" w:line="187" w:lineRule="auto"/>
              <w:ind w:left="255"/>
              <w:rPr>
                <w:rFonts w:ascii="方正仿宋_GBK" w:eastAsia="方正仿宋_GBK"/>
                <w:color w:val="auto"/>
              </w:rPr>
            </w:pPr>
            <w:r>
              <w:rPr>
                <w:rFonts w:hint="eastAsia" w:ascii="方正仿宋_GBK" w:eastAsia="方正仿宋_GBK"/>
                <w:color w:val="auto"/>
              </w:rPr>
              <w:t>1</w:t>
            </w:r>
          </w:p>
        </w:tc>
        <w:tc>
          <w:tcPr>
            <w:tcW w:w="4341" w:type="dxa"/>
          </w:tcPr>
          <w:p w14:paraId="7F0E4DC4">
            <w:pPr>
              <w:pStyle w:val="21"/>
              <w:spacing w:before="131" w:line="268" w:lineRule="auto"/>
              <w:ind w:left="129" w:right="205" w:firstLine="47"/>
              <w:rPr>
                <w:rFonts w:ascii="方正仿宋_GBK" w:eastAsia="方正仿宋_GBK"/>
                <w:color w:val="auto"/>
                <w:lang w:eastAsia="zh-CN"/>
              </w:rPr>
            </w:pPr>
            <w:r>
              <w:rPr>
                <w:rFonts w:hint="eastAsia" w:ascii="方正仿宋_GBK" w:eastAsia="方正仿宋_GBK"/>
                <w:color w:val="auto"/>
                <w:spacing w:val="-3"/>
                <w:lang w:eastAsia="zh-CN"/>
              </w:rPr>
              <w:t>中式面点职业资格证高级，负责面点、特色花</w:t>
            </w:r>
            <w:r>
              <w:rPr>
                <w:rFonts w:hint="eastAsia" w:ascii="方正仿宋_GBK" w:eastAsia="方正仿宋_GBK"/>
                <w:color w:val="auto"/>
                <w:spacing w:val="3"/>
                <w:lang w:eastAsia="zh-CN"/>
              </w:rPr>
              <w:t>样面食制作</w:t>
            </w:r>
          </w:p>
        </w:tc>
        <w:tc>
          <w:tcPr>
            <w:tcW w:w="770" w:type="dxa"/>
          </w:tcPr>
          <w:p w14:paraId="35442586">
            <w:pPr>
              <w:rPr>
                <w:rFonts w:ascii="方正仿宋_GBK" w:eastAsia="方正仿宋_GBK"/>
                <w:color w:val="auto"/>
                <w:lang w:eastAsia="zh-CN"/>
              </w:rPr>
            </w:pPr>
          </w:p>
        </w:tc>
      </w:tr>
      <w:tr w14:paraId="2E2982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16" w:type="dxa"/>
            <w:vMerge w:val="continue"/>
            <w:tcBorders>
              <w:top w:val="nil"/>
              <w:bottom w:val="nil"/>
            </w:tcBorders>
          </w:tcPr>
          <w:p w14:paraId="38670693">
            <w:pPr>
              <w:rPr>
                <w:rFonts w:ascii="方正仿宋_GBK" w:eastAsia="方正仿宋_GBK"/>
                <w:color w:val="auto"/>
                <w:lang w:eastAsia="zh-CN"/>
              </w:rPr>
            </w:pPr>
          </w:p>
        </w:tc>
        <w:tc>
          <w:tcPr>
            <w:tcW w:w="2134" w:type="dxa"/>
            <w:gridSpan w:val="2"/>
          </w:tcPr>
          <w:p w14:paraId="564A4ED8">
            <w:pPr>
              <w:pStyle w:val="21"/>
              <w:spacing w:before="178" w:line="231" w:lineRule="auto"/>
              <w:ind w:left="717"/>
              <w:rPr>
                <w:rFonts w:ascii="方正仿宋_GBK" w:eastAsia="方正仿宋_GBK"/>
                <w:color w:val="auto"/>
              </w:rPr>
            </w:pPr>
            <w:r>
              <w:rPr>
                <w:rFonts w:hint="eastAsia" w:ascii="方正仿宋_GBK" w:eastAsia="方正仿宋_GBK"/>
                <w:color w:val="auto"/>
                <w:spacing w:val="-1"/>
              </w:rPr>
              <w:t>小面师傅</w:t>
            </w:r>
          </w:p>
        </w:tc>
        <w:tc>
          <w:tcPr>
            <w:tcW w:w="576" w:type="dxa"/>
          </w:tcPr>
          <w:p w14:paraId="476EBC3E">
            <w:pPr>
              <w:pStyle w:val="21"/>
              <w:spacing w:before="232" w:line="187" w:lineRule="auto"/>
              <w:ind w:left="255"/>
              <w:rPr>
                <w:rFonts w:ascii="方正仿宋_GBK" w:eastAsia="方正仿宋_GBK"/>
                <w:color w:val="auto"/>
              </w:rPr>
            </w:pPr>
            <w:r>
              <w:rPr>
                <w:rFonts w:hint="eastAsia" w:ascii="方正仿宋_GBK" w:eastAsia="方正仿宋_GBK"/>
                <w:color w:val="auto"/>
              </w:rPr>
              <w:t>1</w:t>
            </w:r>
          </w:p>
        </w:tc>
        <w:tc>
          <w:tcPr>
            <w:tcW w:w="4341" w:type="dxa"/>
          </w:tcPr>
          <w:p w14:paraId="1419D0E2">
            <w:pPr>
              <w:pStyle w:val="21"/>
              <w:spacing w:before="132" w:line="229" w:lineRule="auto"/>
              <w:ind w:left="142"/>
              <w:rPr>
                <w:rFonts w:ascii="方正仿宋_GBK" w:eastAsia="方正仿宋_GBK"/>
                <w:color w:val="auto"/>
                <w:lang w:eastAsia="zh-CN"/>
              </w:rPr>
            </w:pPr>
            <w:r>
              <w:rPr>
                <w:rFonts w:hint="eastAsia" w:ascii="方正仿宋_GBK" w:eastAsia="方正仿宋_GBK"/>
                <w:color w:val="auto"/>
                <w:spacing w:val="4"/>
                <w:lang w:eastAsia="zh-CN"/>
              </w:rPr>
              <w:t>负责制作小面，协助做面点</w:t>
            </w:r>
          </w:p>
        </w:tc>
        <w:tc>
          <w:tcPr>
            <w:tcW w:w="770" w:type="dxa"/>
          </w:tcPr>
          <w:p w14:paraId="035454C4">
            <w:pPr>
              <w:rPr>
                <w:rFonts w:ascii="方正仿宋_GBK" w:eastAsia="方正仿宋_GBK"/>
                <w:color w:val="auto"/>
                <w:lang w:eastAsia="zh-CN"/>
              </w:rPr>
            </w:pPr>
          </w:p>
        </w:tc>
      </w:tr>
      <w:tr w14:paraId="42A826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16" w:type="dxa"/>
            <w:vMerge w:val="continue"/>
            <w:tcBorders>
              <w:top w:val="nil"/>
            </w:tcBorders>
          </w:tcPr>
          <w:p w14:paraId="7B1894F9">
            <w:pPr>
              <w:rPr>
                <w:rFonts w:ascii="方正仿宋_GBK" w:eastAsia="方正仿宋_GBK"/>
                <w:color w:val="auto"/>
                <w:lang w:eastAsia="zh-CN"/>
              </w:rPr>
            </w:pPr>
          </w:p>
        </w:tc>
        <w:tc>
          <w:tcPr>
            <w:tcW w:w="2134" w:type="dxa"/>
            <w:gridSpan w:val="2"/>
          </w:tcPr>
          <w:p w14:paraId="520CE765">
            <w:pPr>
              <w:pStyle w:val="21"/>
              <w:spacing w:before="134" w:line="229" w:lineRule="auto"/>
              <w:ind w:left="709"/>
              <w:rPr>
                <w:rFonts w:ascii="方正仿宋_GBK" w:eastAsia="方正仿宋_GBK"/>
                <w:color w:val="auto"/>
              </w:rPr>
            </w:pPr>
            <w:r>
              <w:rPr>
                <w:rFonts w:hint="eastAsia" w:ascii="方正仿宋_GBK" w:eastAsia="方正仿宋_GBK"/>
                <w:color w:val="auto"/>
                <w:spacing w:val="1"/>
              </w:rPr>
              <w:t>服务保洁</w:t>
            </w:r>
          </w:p>
        </w:tc>
        <w:tc>
          <w:tcPr>
            <w:tcW w:w="576" w:type="dxa"/>
          </w:tcPr>
          <w:p w14:paraId="142182A1">
            <w:pPr>
              <w:pStyle w:val="21"/>
              <w:spacing w:before="209" w:line="186" w:lineRule="auto"/>
              <w:ind w:left="242"/>
              <w:rPr>
                <w:rFonts w:ascii="方正仿宋_GBK" w:eastAsia="方正仿宋_GBK"/>
                <w:color w:val="auto"/>
              </w:rPr>
            </w:pPr>
            <w:r>
              <w:rPr>
                <w:rFonts w:hint="eastAsia" w:ascii="方正仿宋_GBK" w:eastAsia="方正仿宋_GBK"/>
                <w:color w:val="auto"/>
              </w:rPr>
              <w:t>2</w:t>
            </w:r>
          </w:p>
        </w:tc>
        <w:tc>
          <w:tcPr>
            <w:tcW w:w="4341" w:type="dxa"/>
          </w:tcPr>
          <w:p w14:paraId="2E994C62">
            <w:pPr>
              <w:pStyle w:val="21"/>
              <w:spacing w:before="134" w:line="229" w:lineRule="auto"/>
              <w:ind w:left="128"/>
              <w:rPr>
                <w:rFonts w:ascii="方正仿宋_GBK" w:eastAsia="方正仿宋_GBK"/>
                <w:color w:val="auto"/>
              </w:rPr>
            </w:pPr>
            <w:r>
              <w:rPr>
                <w:rFonts w:hint="eastAsia" w:ascii="方正仿宋_GBK" w:eastAsia="方正仿宋_GBK"/>
                <w:color w:val="auto"/>
                <w:spacing w:val="6"/>
              </w:rPr>
              <w:t>食堂的保洁、餐具，洗消</w:t>
            </w:r>
          </w:p>
        </w:tc>
        <w:tc>
          <w:tcPr>
            <w:tcW w:w="770" w:type="dxa"/>
          </w:tcPr>
          <w:p w14:paraId="29A8F18E">
            <w:pPr>
              <w:rPr>
                <w:rFonts w:ascii="方正仿宋_GBK" w:eastAsia="方正仿宋_GBK"/>
                <w:color w:val="auto"/>
              </w:rPr>
            </w:pPr>
          </w:p>
        </w:tc>
      </w:tr>
      <w:tr w14:paraId="3ABF2F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3150" w:type="dxa"/>
            <w:gridSpan w:val="3"/>
          </w:tcPr>
          <w:p w14:paraId="4129B6FF">
            <w:pPr>
              <w:pStyle w:val="21"/>
              <w:spacing w:before="133" w:line="231" w:lineRule="auto"/>
              <w:ind w:left="1672"/>
              <w:rPr>
                <w:rFonts w:ascii="方正仿宋_GBK" w:eastAsia="方正仿宋_GBK"/>
                <w:color w:val="auto"/>
              </w:rPr>
            </w:pPr>
            <w:r>
              <w:rPr>
                <w:rFonts w:hint="eastAsia" w:ascii="方正仿宋_GBK" w:eastAsia="方正仿宋_GBK"/>
                <w:color w:val="auto"/>
                <w:spacing w:val="-6"/>
              </w:rPr>
              <w:t>合计</w:t>
            </w:r>
          </w:p>
        </w:tc>
        <w:tc>
          <w:tcPr>
            <w:tcW w:w="576" w:type="dxa"/>
          </w:tcPr>
          <w:p w14:paraId="39C77ACC">
            <w:pPr>
              <w:pStyle w:val="21"/>
              <w:spacing w:before="208" w:line="186" w:lineRule="auto"/>
              <w:ind w:left="197"/>
              <w:rPr>
                <w:rFonts w:ascii="方正仿宋_GBK" w:eastAsia="方正仿宋_GBK"/>
                <w:color w:val="auto"/>
              </w:rPr>
            </w:pPr>
            <w:r>
              <w:rPr>
                <w:rFonts w:hint="eastAsia" w:ascii="方正仿宋_GBK" w:eastAsia="方正仿宋_GBK"/>
                <w:color w:val="auto"/>
                <w:spacing w:val="-3"/>
              </w:rPr>
              <w:t>26</w:t>
            </w:r>
          </w:p>
        </w:tc>
        <w:tc>
          <w:tcPr>
            <w:tcW w:w="4341" w:type="dxa"/>
          </w:tcPr>
          <w:p w14:paraId="3829B94D">
            <w:pPr>
              <w:rPr>
                <w:rFonts w:ascii="方正仿宋_GBK" w:eastAsia="方正仿宋_GBK"/>
                <w:color w:val="auto"/>
              </w:rPr>
            </w:pPr>
          </w:p>
        </w:tc>
        <w:tc>
          <w:tcPr>
            <w:tcW w:w="770" w:type="dxa"/>
          </w:tcPr>
          <w:p w14:paraId="3611102B">
            <w:pPr>
              <w:rPr>
                <w:rFonts w:ascii="方正仿宋_GBK" w:eastAsia="方正仿宋_GBK"/>
                <w:color w:val="auto"/>
              </w:rPr>
            </w:pPr>
          </w:p>
        </w:tc>
      </w:tr>
    </w:tbl>
    <w:p w14:paraId="73BF5076">
      <w:pPr>
        <w:kinsoku/>
        <w:autoSpaceDE/>
        <w:autoSpaceDN/>
        <w:adjustRightInd/>
        <w:snapToGrid/>
        <w:rPr>
          <w:rFonts w:asciiTheme="minorEastAsia" w:hAnsiTheme="minorEastAsia" w:cstheme="minorEastAsia"/>
          <w:color w:val="auto"/>
          <w:sz w:val="17"/>
          <w:szCs w:val="17"/>
          <w:lang w:eastAsia="zh-CN"/>
        </w:rPr>
      </w:pPr>
    </w:p>
    <w:p w14:paraId="45AE337B">
      <w:pPr>
        <w:pStyle w:val="6"/>
        <w:spacing w:line="420" w:lineRule="auto"/>
        <w:rPr>
          <w:rFonts w:asciiTheme="minorEastAsia" w:hAnsiTheme="minorEastAsia" w:eastAsiaTheme="minorEastAsia" w:cstheme="minorEastAsia"/>
          <w:color w:val="auto"/>
        </w:rPr>
      </w:pPr>
    </w:p>
    <w:p w14:paraId="29E088CB">
      <w:pPr>
        <w:spacing w:before="78" w:line="220" w:lineRule="auto"/>
        <w:rPr>
          <w:rFonts w:asciiTheme="minorEastAsia" w:hAnsiTheme="minorEastAsia" w:cstheme="minorEastAsia"/>
          <w:color w:val="auto"/>
          <w:sz w:val="24"/>
          <w:szCs w:val="24"/>
        </w:rPr>
      </w:pPr>
      <w:r>
        <w:rPr>
          <w:rFonts w:hint="eastAsia" w:asciiTheme="minorEastAsia" w:hAnsiTheme="minorEastAsia" w:cstheme="minorEastAsia"/>
          <w:color w:val="auto"/>
          <w:spacing w:val="-3"/>
          <w:sz w:val="24"/>
          <w:szCs w:val="24"/>
        </w:rPr>
        <w:t>（三）人员要求</w:t>
      </w:r>
    </w:p>
    <w:p w14:paraId="41B3759A">
      <w:pPr>
        <w:spacing w:before="177" w:line="288" w:lineRule="auto"/>
        <w:ind w:left="33" w:right="265" w:firstLine="492"/>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1、身体健康，遵纪守法，品行端正，团结友善，能吃苦耐劳，有</w:t>
      </w:r>
      <w:r>
        <w:rPr>
          <w:rFonts w:hint="eastAsia" w:asciiTheme="minorEastAsia" w:hAnsiTheme="minorEastAsia" w:cstheme="minorEastAsia"/>
          <w:color w:val="auto"/>
          <w:spacing w:val="-3"/>
          <w:sz w:val="24"/>
          <w:szCs w:val="24"/>
          <w:lang w:eastAsia="zh-CN"/>
        </w:rPr>
        <w:t>亲和力和敬业精神，</w:t>
      </w:r>
      <w:r>
        <w:rPr>
          <w:rFonts w:hint="eastAsia" w:asciiTheme="minorEastAsia" w:hAnsiTheme="minorEastAsia" w:cstheme="minorEastAsia"/>
          <w:color w:val="auto"/>
          <w:spacing w:val="-1"/>
          <w:sz w:val="24"/>
          <w:szCs w:val="24"/>
          <w:lang w:eastAsia="zh-CN"/>
        </w:rPr>
        <w:t>具有相应的资格条件和相关工作经历、经验，无不良记录及嗜好。</w:t>
      </w:r>
    </w:p>
    <w:p w14:paraId="06DE5A00">
      <w:pPr>
        <w:spacing w:before="179" w:line="218" w:lineRule="auto"/>
        <w:ind w:left="511"/>
        <w:outlineLvl w:val="1"/>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2、男性18周岁至60周岁，女性18周岁至50周岁，不得聘用退休人</w:t>
      </w:r>
      <w:r>
        <w:rPr>
          <w:rFonts w:hint="eastAsia" w:asciiTheme="minorEastAsia" w:hAnsiTheme="minorEastAsia" w:cstheme="minorEastAsia"/>
          <w:color w:val="auto"/>
          <w:spacing w:val="-3"/>
          <w:sz w:val="24"/>
          <w:szCs w:val="24"/>
          <w:lang w:eastAsia="zh-CN"/>
        </w:rPr>
        <w:t>员。</w:t>
      </w:r>
    </w:p>
    <w:p w14:paraId="490B64A0">
      <w:pPr>
        <w:spacing w:before="182" w:line="288" w:lineRule="auto"/>
        <w:ind w:left="33" w:right="275" w:firstLine="480"/>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3"/>
          <w:sz w:val="24"/>
          <w:szCs w:val="24"/>
          <w:lang w:eastAsia="zh-CN"/>
        </w:rPr>
        <w:t>3、管理人员：管理人员1名，全面负责职工食堂的日常管理工作，</w:t>
      </w:r>
      <w:r>
        <w:rPr>
          <w:rFonts w:hint="eastAsia" w:asciiTheme="minorEastAsia" w:hAnsiTheme="minorEastAsia" w:cstheme="minorEastAsia"/>
          <w:color w:val="auto"/>
          <w:spacing w:val="-4"/>
          <w:sz w:val="24"/>
          <w:szCs w:val="24"/>
          <w:lang w:eastAsia="zh-CN"/>
        </w:rPr>
        <w:t>食品卫生安全监督</w:t>
      </w:r>
      <w:r>
        <w:rPr>
          <w:rFonts w:hint="eastAsia" w:asciiTheme="minorEastAsia" w:hAnsiTheme="minorEastAsia" w:cstheme="minorEastAsia"/>
          <w:color w:val="auto"/>
          <w:spacing w:val="-2"/>
          <w:sz w:val="24"/>
          <w:szCs w:val="24"/>
          <w:lang w:eastAsia="zh-CN"/>
        </w:rPr>
        <w:t>管理，监督指导厨师工作开展。</w:t>
      </w:r>
    </w:p>
    <w:p w14:paraId="41EAB169">
      <w:pPr>
        <w:spacing w:before="181" w:line="288" w:lineRule="auto"/>
        <w:ind w:left="29" w:right="275" w:firstLine="478"/>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4、所有人员要求身体健康，并持有有效健康合格证，相关体检费用由中标商负责。招</w:t>
      </w:r>
      <w:r>
        <w:rPr>
          <w:rFonts w:hint="eastAsia" w:asciiTheme="minorEastAsia" w:hAnsiTheme="minorEastAsia" w:cstheme="minorEastAsia"/>
          <w:color w:val="auto"/>
          <w:spacing w:val="-1"/>
          <w:sz w:val="24"/>
          <w:szCs w:val="24"/>
          <w:lang w:eastAsia="zh-CN"/>
        </w:rPr>
        <w:t>标单位有权对中标供应商员工进行不定期抽查体检。</w:t>
      </w:r>
    </w:p>
    <w:p w14:paraId="3F527EB2">
      <w:pPr>
        <w:spacing w:before="184" w:line="288" w:lineRule="auto"/>
        <w:ind w:left="32" w:right="212" w:firstLine="480"/>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7"/>
          <w:sz w:val="24"/>
          <w:szCs w:val="24"/>
          <w:lang w:eastAsia="zh-CN"/>
        </w:rPr>
        <w:t>5、加强餐具、厨具、灶具等物资管理，发现问题及时报告采购人。建立物资管理账目，</w:t>
      </w:r>
      <w:r>
        <w:rPr>
          <w:rFonts w:hint="eastAsia" w:asciiTheme="minorEastAsia" w:hAnsiTheme="minorEastAsia" w:cstheme="minorEastAsia"/>
          <w:color w:val="auto"/>
          <w:spacing w:val="-2"/>
          <w:sz w:val="24"/>
          <w:szCs w:val="24"/>
          <w:lang w:eastAsia="zh-CN"/>
        </w:rPr>
        <w:t>非正常损坏，照价赔偿。</w:t>
      </w:r>
    </w:p>
    <w:p w14:paraId="20E4BA42">
      <w:pPr>
        <w:spacing w:before="183" w:line="288" w:lineRule="auto"/>
        <w:ind w:left="34" w:right="275" w:firstLine="475"/>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6、具有可操作的食品加工与服务保障措施，绩效考核和成本控制办法，确保</w:t>
      </w:r>
      <w:r>
        <w:rPr>
          <w:rFonts w:hint="eastAsia" w:asciiTheme="minorEastAsia" w:hAnsiTheme="minorEastAsia" w:cstheme="minorEastAsia"/>
          <w:color w:val="auto"/>
          <w:spacing w:val="-3"/>
          <w:sz w:val="24"/>
          <w:szCs w:val="24"/>
          <w:lang w:eastAsia="zh-CN"/>
        </w:rPr>
        <w:t>就餐者满</w:t>
      </w:r>
      <w:r>
        <w:rPr>
          <w:rFonts w:hint="eastAsia" w:asciiTheme="minorEastAsia" w:hAnsiTheme="minorEastAsia" w:cstheme="minorEastAsia"/>
          <w:color w:val="auto"/>
          <w:spacing w:val="2"/>
          <w:sz w:val="24"/>
          <w:szCs w:val="24"/>
          <w:lang w:eastAsia="zh-CN"/>
        </w:rPr>
        <w:t>意度达到80分及以上。</w:t>
      </w:r>
    </w:p>
    <w:p w14:paraId="275C261E">
      <w:pPr>
        <w:spacing w:before="180" w:line="312" w:lineRule="auto"/>
        <w:ind w:left="32" w:right="275" w:firstLine="481"/>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7、为保证服务队伍质量，中标方必须按照采购方核定的岗位要求和</w:t>
      </w:r>
      <w:r>
        <w:rPr>
          <w:rFonts w:hint="eastAsia" w:asciiTheme="minorEastAsia" w:hAnsiTheme="minorEastAsia" w:cstheme="minorEastAsia"/>
          <w:color w:val="auto"/>
          <w:spacing w:val="-3"/>
          <w:sz w:val="24"/>
          <w:szCs w:val="24"/>
          <w:lang w:eastAsia="zh-CN"/>
        </w:rPr>
        <w:t>人员配置配备经营</w:t>
      </w:r>
      <w:r>
        <w:rPr>
          <w:rFonts w:hint="eastAsia" w:asciiTheme="minorEastAsia" w:hAnsiTheme="minorEastAsia" w:cstheme="minorEastAsia"/>
          <w:color w:val="auto"/>
          <w:spacing w:val="1"/>
          <w:sz w:val="24"/>
          <w:szCs w:val="24"/>
          <w:lang w:eastAsia="zh-CN"/>
        </w:rPr>
        <w:t>团队，以确保满足采购方的需求；且人员工资不得低于重庆市最低工资标准。每位员工必</w:t>
      </w:r>
      <w:r>
        <w:rPr>
          <w:rFonts w:hint="eastAsia" w:asciiTheme="minorEastAsia" w:hAnsiTheme="minorEastAsia" w:cstheme="minorEastAsia"/>
          <w:color w:val="auto"/>
          <w:spacing w:val="-3"/>
          <w:sz w:val="24"/>
          <w:szCs w:val="24"/>
          <w:lang w:eastAsia="zh-CN"/>
        </w:rPr>
        <w:t>须购买社保。</w:t>
      </w:r>
    </w:p>
    <w:p w14:paraId="543B181C">
      <w:pPr>
        <w:spacing w:before="181" w:line="288" w:lineRule="auto"/>
        <w:ind w:left="32" w:right="275" w:firstLine="477"/>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8、中标方须无条件留用现有工作人员，且工资标准不得低于现有的工资水平，</w:t>
      </w:r>
      <w:r>
        <w:rPr>
          <w:rFonts w:hint="eastAsia" w:asciiTheme="minorEastAsia" w:hAnsiTheme="minorEastAsia" w:cstheme="minorEastAsia"/>
          <w:color w:val="auto"/>
          <w:spacing w:val="-3"/>
          <w:sz w:val="24"/>
          <w:szCs w:val="24"/>
          <w:lang w:eastAsia="zh-CN"/>
        </w:rPr>
        <w:t>合同履</w:t>
      </w:r>
      <w:r>
        <w:rPr>
          <w:rFonts w:hint="eastAsia" w:asciiTheme="minorEastAsia" w:hAnsiTheme="minorEastAsia" w:cstheme="minorEastAsia"/>
          <w:color w:val="auto"/>
          <w:sz w:val="24"/>
          <w:szCs w:val="24"/>
          <w:lang w:eastAsia="zh-CN"/>
        </w:rPr>
        <w:t>行期间所有人员招聘、上岗、调岗、任职、辞退、</w:t>
      </w:r>
      <w:r>
        <w:rPr>
          <w:rFonts w:hint="eastAsia" w:asciiTheme="minorEastAsia" w:hAnsiTheme="minorEastAsia" w:cstheme="minorEastAsia"/>
          <w:color w:val="auto"/>
          <w:spacing w:val="-1"/>
          <w:sz w:val="24"/>
          <w:szCs w:val="24"/>
          <w:lang w:eastAsia="zh-CN"/>
        </w:rPr>
        <w:t>离岗须报采购方同意后方可实施。</w:t>
      </w:r>
    </w:p>
    <w:p w14:paraId="063A1496">
      <w:pPr>
        <w:spacing w:before="181" w:line="312" w:lineRule="auto"/>
        <w:ind w:left="29" w:right="275" w:firstLine="480"/>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9、中标方在实际工作中须按应标的人员数量按时到岗，不允许缺岗，若采购人</w:t>
      </w:r>
      <w:r>
        <w:rPr>
          <w:rFonts w:hint="eastAsia" w:asciiTheme="minorEastAsia" w:hAnsiTheme="minorEastAsia" w:cstheme="minorEastAsia"/>
          <w:color w:val="auto"/>
          <w:spacing w:val="-3"/>
          <w:sz w:val="24"/>
          <w:szCs w:val="24"/>
          <w:lang w:eastAsia="zh-CN"/>
        </w:rPr>
        <w:t>发现中</w:t>
      </w:r>
      <w:r>
        <w:rPr>
          <w:rFonts w:hint="eastAsia" w:asciiTheme="minorEastAsia" w:hAnsiTheme="minorEastAsia" w:cstheme="minorEastAsia"/>
          <w:color w:val="auto"/>
          <w:spacing w:val="2"/>
          <w:sz w:val="24"/>
          <w:szCs w:val="24"/>
          <w:lang w:eastAsia="zh-CN"/>
        </w:rPr>
        <w:t>标方有人员无故缺岗的，甲方将按缺岗人员实际缺岗天数扣除相应的工资，如连续发现3</w:t>
      </w:r>
      <w:r>
        <w:rPr>
          <w:rFonts w:hint="eastAsia" w:asciiTheme="minorEastAsia" w:hAnsiTheme="minorEastAsia" w:cstheme="minorEastAsia"/>
          <w:color w:val="auto"/>
          <w:spacing w:val="-1"/>
          <w:sz w:val="24"/>
          <w:szCs w:val="24"/>
          <w:lang w:eastAsia="zh-CN"/>
        </w:rPr>
        <w:t>次及以上有人员缺岗的采购方有权随时解除合同。</w:t>
      </w:r>
    </w:p>
    <w:p w14:paraId="66EDB812">
      <w:pPr>
        <w:spacing w:before="181" w:line="218" w:lineRule="auto"/>
        <w:ind w:left="510"/>
        <w:outlineLvl w:val="0"/>
        <w:rPr>
          <w:rFonts w:asciiTheme="minorEastAsia" w:hAnsiTheme="minorEastAsia" w:cstheme="minorEastAsia"/>
          <w:color w:val="auto"/>
          <w:sz w:val="24"/>
          <w:szCs w:val="24"/>
          <w:lang w:eastAsia="zh-CN"/>
        </w:rPr>
      </w:pPr>
      <w:bookmarkStart w:id="142" w:name="bookmark28"/>
      <w:bookmarkEnd w:id="142"/>
      <w:bookmarkStart w:id="143" w:name="bookmark27"/>
      <w:bookmarkEnd w:id="143"/>
      <w:r>
        <w:rPr>
          <w:rFonts w:hint="eastAsia" w:asciiTheme="minorEastAsia" w:hAnsiTheme="minorEastAsia" w:cstheme="minorEastAsia"/>
          <w:b/>
          <w:bCs/>
          <w:color w:val="auto"/>
          <w:spacing w:val="-3"/>
          <w:sz w:val="24"/>
          <w:szCs w:val="24"/>
          <w:lang w:eastAsia="zh-CN"/>
        </w:rPr>
        <w:t>六、中标供应商的权利和义务</w:t>
      </w:r>
    </w:p>
    <w:p w14:paraId="4EB45E7E">
      <w:pPr>
        <w:spacing w:before="183" w:line="218" w:lineRule="auto"/>
        <w:ind w:left="519"/>
        <w:outlineLvl w:val="1"/>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（一）负责办理食品卫生管理部门要求的相关证件。</w:t>
      </w:r>
    </w:p>
    <w:p w14:paraId="18D14995">
      <w:pPr>
        <w:spacing w:before="32" w:line="218" w:lineRule="auto"/>
        <w:ind w:left="6" w:leftChars="3" w:firstLine="471" w:firstLineChars="195"/>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（二）负责食堂员工的招聘、使用、工资福利及待遇、各</w:t>
      </w:r>
      <w:r>
        <w:rPr>
          <w:rFonts w:hint="eastAsia" w:asciiTheme="minorEastAsia" w:hAnsiTheme="minorEastAsia" w:cstheme="minorEastAsia"/>
          <w:color w:val="auto"/>
          <w:sz w:val="24"/>
          <w:szCs w:val="24"/>
          <w:lang w:eastAsia="zh-CN"/>
        </w:rPr>
        <w:t>类法定社会保险（五险</w:t>
      </w:r>
      <w:r>
        <w:rPr>
          <w:rFonts w:hint="eastAsia" w:asciiTheme="minorEastAsia" w:hAnsiTheme="minorEastAsia" w:cstheme="minorEastAsia"/>
          <w:color w:val="auto"/>
          <w:spacing w:val="-1"/>
          <w:sz w:val="24"/>
          <w:szCs w:val="24"/>
          <w:lang w:eastAsia="zh-CN"/>
        </w:rPr>
        <w:t>税务交纳等全部事务。</w:t>
      </w:r>
    </w:p>
    <w:p w14:paraId="21B757BB">
      <w:pPr>
        <w:spacing w:before="182" w:line="343" w:lineRule="auto"/>
        <w:ind w:left="6" w:firstLine="493"/>
        <w:rPr>
          <w:rFonts w:asciiTheme="minorEastAsia" w:hAnsiTheme="minorEastAsia" w:cstheme="minorEastAsia"/>
          <w:color w:val="auto"/>
          <w:spacing w:val="-2"/>
          <w:sz w:val="24"/>
          <w:szCs w:val="24"/>
          <w:lang w:eastAsia="zh-CN"/>
        </w:rPr>
      </w:pPr>
      <w:r>
        <w:rPr>
          <w:rFonts w:hint="eastAsia" w:asciiTheme="minorEastAsia" w:hAnsiTheme="minorEastAsia" w:cstheme="minorEastAsia"/>
          <w:color w:val="auto"/>
          <w:sz w:val="24"/>
          <w:szCs w:val="24"/>
          <w:lang w:eastAsia="zh-CN"/>
        </w:rPr>
        <w:t>（三）负责制定并报送每周食谱（月内尽量不重复，应有创新菜</w:t>
      </w:r>
      <w:r>
        <w:rPr>
          <w:rFonts w:hint="eastAsia" w:asciiTheme="minorEastAsia" w:hAnsiTheme="minorEastAsia" w:cstheme="minorEastAsia"/>
          <w:color w:val="auto"/>
          <w:spacing w:val="15"/>
          <w:sz w:val="24"/>
          <w:szCs w:val="24"/>
          <w:lang w:eastAsia="zh-CN"/>
        </w:rPr>
        <w:t>），</w:t>
      </w:r>
      <w:r>
        <w:rPr>
          <w:rFonts w:hint="eastAsia" w:asciiTheme="minorEastAsia" w:hAnsiTheme="minorEastAsia" w:cstheme="minorEastAsia"/>
          <w:color w:val="auto"/>
          <w:sz w:val="24"/>
          <w:szCs w:val="24"/>
          <w:lang w:eastAsia="zh-CN"/>
        </w:rPr>
        <w:t xml:space="preserve">根据食谱拟定采 </w:t>
      </w:r>
      <w:r>
        <w:rPr>
          <w:rFonts w:hint="eastAsia" w:asciiTheme="minorEastAsia" w:hAnsiTheme="minorEastAsia" w:cstheme="minorEastAsia"/>
          <w:color w:val="auto"/>
          <w:spacing w:val="-1"/>
          <w:sz w:val="24"/>
          <w:szCs w:val="24"/>
          <w:lang w:eastAsia="zh-CN"/>
        </w:rPr>
        <w:t>购计划，严格控制成本，杜绝浪费。</w:t>
      </w:r>
    </w:p>
    <w:p w14:paraId="3BA19E61">
      <w:pPr>
        <w:spacing w:before="38" w:line="218" w:lineRule="auto"/>
        <w:ind w:left="500"/>
        <w:outlineLvl w:val="1"/>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（四）负责员工的安全教育和日常工作安排。</w:t>
      </w:r>
    </w:p>
    <w:p w14:paraId="2736F8C1">
      <w:pPr>
        <w:spacing w:before="178" w:line="288" w:lineRule="auto"/>
        <w:ind w:left="7" w:firstLine="492"/>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（五）负责食堂设施设备用品的安全，具有科学合理的设施设备管理</w:t>
      </w:r>
      <w:r>
        <w:rPr>
          <w:rFonts w:hint="eastAsia" w:asciiTheme="minorEastAsia" w:hAnsiTheme="minorEastAsia" w:cstheme="minorEastAsia"/>
          <w:color w:val="auto"/>
          <w:sz w:val="24"/>
          <w:szCs w:val="24"/>
          <w:lang w:eastAsia="zh-CN"/>
        </w:rPr>
        <w:t>制度和有效执行 机制，就餐完毕应及时对餐具清洗消毒后再存放，节假日后餐具应</w:t>
      </w:r>
      <w:r>
        <w:rPr>
          <w:rFonts w:hint="eastAsia" w:asciiTheme="minorEastAsia" w:hAnsiTheme="minorEastAsia" w:cstheme="minorEastAsia"/>
          <w:color w:val="auto"/>
          <w:spacing w:val="-1"/>
          <w:sz w:val="24"/>
          <w:szCs w:val="24"/>
          <w:lang w:eastAsia="zh-CN"/>
        </w:rPr>
        <w:t>重洗，确保卫生安全。</w:t>
      </w:r>
    </w:p>
    <w:p w14:paraId="5A9E0368">
      <w:pPr>
        <w:spacing w:before="182" w:line="288" w:lineRule="auto"/>
        <w:ind w:left="7" w:firstLine="492"/>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（六）负责食品卫生安全，生熟食品应分开加工，严格执行有关食品</w:t>
      </w:r>
      <w:r>
        <w:rPr>
          <w:rFonts w:hint="eastAsia" w:asciiTheme="minorEastAsia" w:hAnsiTheme="minorEastAsia" w:cstheme="minorEastAsia"/>
          <w:color w:val="auto"/>
          <w:sz w:val="24"/>
          <w:szCs w:val="24"/>
          <w:lang w:eastAsia="zh-CN"/>
        </w:rPr>
        <w:t xml:space="preserve">卫生安全的法规 </w:t>
      </w:r>
      <w:r>
        <w:rPr>
          <w:rFonts w:hint="eastAsia" w:asciiTheme="minorEastAsia" w:hAnsiTheme="minorEastAsia" w:cstheme="minorEastAsia"/>
          <w:color w:val="auto"/>
          <w:spacing w:val="-2"/>
          <w:sz w:val="24"/>
          <w:szCs w:val="24"/>
          <w:lang w:eastAsia="zh-CN"/>
        </w:rPr>
        <w:t>及规章制度。</w:t>
      </w:r>
    </w:p>
    <w:p w14:paraId="6B7CA015">
      <w:pPr>
        <w:spacing w:before="183" w:line="288" w:lineRule="auto"/>
        <w:ind w:left="9" w:firstLine="490"/>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（七）确保所聘人员身体健康并持有效健康证，工作时衣着形象卫生</w:t>
      </w:r>
      <w:r>
        <w:rPr>
          <w:rFonts w:hint="eastAsia" w:asciiTheme="minorEastAsia" w:hAnsiTheme="minorEastAsia" w:cstheme="minorEastAsia"/>
          <w:color w:val="auto"/>
          <w:sz w:val="24"/>
          <w:szCs w:val="24"/>
          <w:lang w:eastAsia="zh-CN"/>
        </w:rPr>
        <w:t xml:space="preserve">整洁，符合相关 </w:t>
      </w:r>
      <w:r>
        <w:rPr>
          <w:rFonts w:hint="eastAsia" w:asciiTheme="minorEastAsia" w:hAnsiTheme="minorEastAsia" w:cstheme="minorEastAsia"/>
          <w:color w:val="auto"/>
          <w:spacing w:val="-1"/>
          <w:sz w:val="24"/>
          <w:szCs w:val="24"/>
          <w:lang w:eastAsia="zh-CN"/>
        </w:rPr>
        <w:t>要求，服务热情周到、礼貌快捷。</w:t>
      </w:r>
    </w:p>
    <w:p w14:paraId="0D54F112">
      <w:pPr>
        <w:spacing w:before="181" w:line="218" w:lineRule="auto"/>
        <w:ind w:left="500"/>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（八）因中标商管理和人员自身的责任被有关机构处罚，由中标商负全责。</w:t>
      </w:r>
    </w:p>
    <w:p w14:paraId="606E357D">
      <w:pPr>
        <w:spacing w:before="182" w:line="218" w:lineRule="auto"/>
        <w:ind w:left="500"/>
        <w:outlineLvl w:val="1"/>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（九）库房管理严格按照库房管理制度实施。</w:t>
      </w:r>
    </w:p>
    <w:p w14:paraId="7926B161">
      <w:pPr>
        <w:spacing w:before="183" w:line="348" w:lineRule="auto"/>
        <w:ind w:left="8" w:firstLine="491"/>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（十）负责制定和实施餐饮服务、安全管理、卫生防疫、防止浪费、</w:t>
      </w:r>
      <w:r>
        <w:rPr>
          <w:rFonts w:hint="eastAsia" w:asciiTheme="minorEastAsia" w:hAnsiTheme="minorEastAsia" w:cstheme="minorEastAsia"/>
          <w:color w:val="auto"/>
          <w:sz w:val="24"/>
          <w:szCs w:val="24"/>
          <w:lang w:eastAsia="zh-CN"/>
        </w:rPr>
        <w:t xml:space="preserve">节约能源等实施 </w:t>
      </w:r>
      <w:r>
        <w:rPr>
          <w:rFonts w:hint="eastAsia" w:asciiTheme="minorEastAsia" w:hAnsiTheme="minorEastAsia" w:cstheme="minorEastAsia"/>
          <w:color w:val="auto"/>
          <w:spacing w:val="1"/>
          <w:sz w:val="24"/>
          <w:szCs w:val="24"/>
          <w:lang w:eastAsia="zh-CN"/>
        </w:rPr>
        <w:t>方案和管理措施，做好食堂区域内的卫生保洁，垃圾每天定时清运到垃圾站，保持排水、</w:t>
      </w:r>
      <w:r>
        <w:rPr>
          <w:rFonts w:hint="eastAsia" w:asciiTheme="minorEastAsia" w:hAnsiTheme="minorEastAsia" w:cstheme="minorEastAsia"/>
          <w:color w:val="auto"/>
          <w:spacing w:val="-2"/>
          <w:sz w:val="24"/>
          <w:szCs w:val="24"/>
          <w:lang w:eastAsia="zh-CN"/>
        </w:rPr>
        <w:t>排污管沟通畅清洁。</w:t>
      </w:r>
    </w:p>
    <w:p w14:paraId="29CEBE2D">
      <w:pPr>
        <w:spacing w:before="34" w:line="218" w:lineRule="auto"/>
        <w:ind w:left="500"/>
        <w:outlineLvl w:val="1"/>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（十一）协助采购人作好食堂管理、服务工作。</w:t>
      </w:r>
    </w:p>
    <w:p w14:paraId="7E2B15B1">
      <w:pPr>
        <w:spacing w:before="183" w:line="218" w:lineRule="auto"/>
        <w:ind w:left="487"/>
        <w:outlineLvl w:val="0"/>
        <w:rPr>
          <w:rFonts w:asciiTheme="minorEastAsia" w:hAnsiTheme="minorEastAsia" w:cstheme="minorEastAsia"/>
          <w:color w:val="auto"/>
          <w:sz w:val="24"/>
          <w:szCs w:val="24"/>
          <w:lang w:eastAsia="zh-CN"/>
        </w:rPr>
      </w:pPr>
      <w:bookmarkStart w:id="144" w:name="bookmark30"/>
      <w:bookmarkEnd w:id="144"/>
      <w:bookmarkStart w:id="145" w:name="bookmark29"/>
      <w:bookmarkEnd w:id="145"/>
      <w:r>
        <w:rPr>
          <w:rFonts w:hint="eastAsia" w:asciiTheme="minorEastAsia" w:hAnsiTheme="minorEastAsia" w:cstheme="minorEastAsia"/>
          <w:b/>
          <w:bCs/>
          <w:color w:val="auto"/>
          <w:spacing w:val="-3"/>
          <w:sz w:val="24"/>
          <w:szCs w:val="24"/>
          <w:lang w:eastAsia="zh-CN"/>
        </w:rPr>
        <w:t>七、管理与考评</w:t>
      </w:r>
    </w:p>
    <w:p w14:paraId="632055F9">
      <w:pPr>
        <w:spacing w:before="179" w:line="288" w:lineRule="auto"/>
        <w:ind w:left="11" w:right="52" w:firstLine="488"/>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（一）采购人每季度收集就餐人员对食堂饭菜质量及相关服务的测评，不满意度高于</w:t>
      </w:r>
      <w:r>
        <w:rPr>
          <w:rFonts w:hint="eastAsia" w:asciiTheme="minorEastAsia" w:hAnsiTheme="minorEastAsia" w:cstheme="minorEastAsia"/>
          <w:color w:val="auto"/>
          <w:sz w:val="24"/>
          <w:szCs w:val="24"/>
          <w:lang w:eastAsia="zh-CN"/>
        </w:rPr>
        <w:t>25%，每次扣除中标方管理费1000元；不满意度高于40%，采购人可单方面解除合同。</w:t>
      </w:r>
    </w:p>
    <w:p w14:paraId="3A78395F">
      <w:pPr>
        <w:spacing w:before="180" w:line="288" w:lineRule="auto"/>
        <w:ind w:left="11" w:firstLine="488"/>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（二）及时安排各种就餐，如造成误餐（除不可抗力外</w:t>
      </w:r>
      <w:r>
        <w:rPr>
          <w:rFonts w:hint="eastAsia" w:asciiTheme="minorEastAsia" w:hAnsiTheme="minorEastAsia" w:cstheme="minorEastAsia"/>
          <w:color w:val="auto"/>
          <w:spacing w:val="15"/>
          <w:sz w:val="24"/>
          <w:szCs w:val="24"/>
          <w:lang w:eastAsia="zh-CN"/>
        </w:rPr>
        <w:t>），</w:t>
      </w:r>
      <w:r>
        <w:rPr>
          <w:rFonts w:hint="eastAsia" w:asciiTheme="minorEastAsia" w:hAnsiTheme="minorEastAsia" w:cstheme="minorEastAsia"/>
          <w:color w:val="auto"/>
          <w:sz w:val="24"/>
          <w:szCs w:val="24"/>
          <w:lang w:eastAsia="zh-CN"/>
        </w:rPr>
        <w:t xml:space="preserve">采购人有权扣除中标方管 </w:t>
      </w:r>
      <w:r>
        <w:rPr>
          <w:rFonts w:hint="eastAsia" w:asciiTheme="minorEastAsia" w:hAnsiTheme="minorEastAsia" w:cstheme="minorEastAsia"/>
          <w:color w:val="auto"/>
          <w:spacing w:val="-6"/>
          <w:sz w:val="24"/>
          <w:szCs w:val="24"/>
          <w:lang w:eastAsia="zh-CN"/>
        </w:rPr>
        <w:t>理费1000元/次。</w:t>
      </w:r>
    </w:p>
    <w:p w14:paraId="403C4398">
      <w:pPr>
        <w:spacing w:before="180" w:line="288" w:lineRule="auto"/>
        <w:ind w:left="16" w:firstLine="483"/>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（三）中标商因食堂工作人员失职，影响采购人正常工作，采购人有</w:t>
      </w:r>
      <w:r>
        <w:rPr>
          <w:rFonts w:hint="eastAsia" w:asciiTheme="minorEastAsia" w:hAnsiTheme="minorEastAsia" w:cstheme="minorEastAsia"/>
          <w:color w:val="auto"/>
          <w:sz w:val="24"/>
          <w:szCs w:val="24"/>
          <w:lang w:eastAsia="zh-CN"/>
        </w:rPr>
        <w:t xml:space="preserve">权追究中标方的 </w:t>
      </w:r>
      <w:r>
        <w:rPr>
          <w:rFonts w:hint="eastAsia" w:asciiTheme="minorEastAsia" w:hAnsiTheme="minorEastAsia" w:cstheme="minorEastAsia"/>
          <w:color w:val="auto"/>
          <w:spacing w:val="-6"/>
          <w:sz w:val="24"/>
          <w:szCs w:val="24"/>
          <w:lang w:eastAsia="zh-CN"/>
        </w:rPr>
        <w:t>责任。</w:t>
      </w:r>
    </w:p>
    <w:p w14:paraId="24CB40F1">
      <w:pPr>
        <w:spacing w:before="182" w:line="288" w:lineRule="auto"/>
        <w:ind w:left="8" w:firstLine="491"/>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（四）根据食堂工作情况及就餐人员意见，采购人有权采用其他方式</w:t>
      </w:r>
      <w:r>
        <w:rPr>
          <w:rFonts w:hint="eastAsia" w:asciiTheme="minorEastAsia" w:hAnsiTheme="minorEastAsia" w:cstheme="minorEastAsia"/>
          <w:color w:val="auto"/>
          <w:sz w:val="24"/>
          <w:szCs w:val="24"/>
          <w:lang w:eastAsia="zh-CN"/>
        </w:rPr>
        <w:t xml:space="preserve">进行食堂管理及 </w:t>
      </w:r>
      <w:r>
        <w:rPr>
          <w:rFonts w:hint="eastAsia" w:asciiTheme="minorEastAsia" w:hAnsiTheme="minorEastAsia" w:cstheme="minorEastAsia"/>
          <w:color w:val="auto"/>
          <w:spacing w:val="-4"/>
          <w:sz w:val="24"/>
          <w:szCs w:val="24"/>
          <w:lang w:eastAsia="zh-CN"/>
        </w:rPr>
        <w:t>考核。</w:t>
      </w:r>
    </w:p>
    <w:p w14:paraId="27ACEC84">
      <w:pPr>
        <w:spacing w:before="179" w:line="288" w:lineRule="auto"/>
        <w:ind w:left="7" w:right="56" w:firstLine="492"/>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（五）中标方应加强管理，食堂工作人员违反相关规定或者出现服务态度恶劣情况，采购人有权要求中标方整改并进行适当的经济处罚。</w:t>
      </w:r>
    </w:p>
    <w:p w14:paraId="07800322">
      <w:pPr>
        <w:spacing w:before="183" w:line="218" w:lineRule="auto"/>
        <w:ind w:right="360"/>
        <w:jc w:val="right"/>
        <w:outlineLvl w:val="1"/>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（六）因采购人工作需要，需增减服务人员，双方协商签订补充协议</w:t>
      </w:r>
      <w:r>
        <w:rPr>
          <w:rFonts w:hint="eastAsia" w:asciiTheme="minorEastAsia" w:hAnsiTheme="minorEastAsia" w:cstheme="minorEastAsia"/>
          <w:color w:val="auto"/>
          <w:sz w:val="24"/>
          <w:szCs w:val="24"/>
          <w:lang w:eastAsia="zh-CN"/>
        </w:rPr>
        <w:t>，按照应标文件</w:t>
      </w:r>
    </w:p>
    <w:p w14:paraId="396F312C">
      <w:pPr>
        <w:spacing w:before="180" w:line="218" w:lineRule="auto"/>
        <w:ind w:left="9"/>
        <w:rPr>
          <w:rFonts w:asciiTheme="minorEastAsia" w:hAnsiTheme="minorEastAsia" w:cstheme="minorEastAsia"/>
          <w:color w:val="auto"/>
          <w:spacing w:val="-2"/>
          <w:sz w:val="24"/>
          <w:szCs w:val="24"/>
          <w:lang w:eastAsia="zh-CN"/>
        </w:rPr>
      </w:pPr>
      <w:r>
        <w:rPr>
          <w:rFonts w:hint="eastAsia" w:asciiTheme="minorEastAsia" w:hAnsiTheme="minorEastAsia" w:cstheme="minorEastAsia"/>
          <w:color w:val="auto"/>
          <w:spacing w:val="-2"/>
          <w:sz w:val="24"/>
          <w:szCs w:val="24"/>
          <w:lang w:eastAsia="zh-CN"/>
        </w:rPr>
        <w:t>价格增减服务费用。</w:t>
      </w:r>
    </w:p>
    <w:p w14:paraId="655DFB5C">
      <w:pPr>
        <w:pStyle w:val="3"/>
        <w:rPr>
          <w:rFonts w:asciiTheme="minorEastAsia" w:hAnsiTheme="minorEastAsia" w:cstheme="minorEastAsia"/>
          <w:color w:val="auto"/>
          <w:lang w:eastAsia="zh-CN"/>
        </w:rPr>
      </w:pPr>
    </w:p>
    <w:p w14:paraId="735E7FB8">
      <w:pPr>
        <w:rPr>
          <w:rFonts w:asciiTheme="minorEastAsia" w:hAnsiTheme="minorEastAsia" w:cstheme="minorEastAsia"/>
          <w:color w:val="auto"/>
          <w:lang w:eastAsia="zh-CN"/>
        </w:rPr>
      </w:pPr>
    </w:p>
    <w:p w14:paraId="3DBF6734">
      <w:pPr>
        <w:pStyle w:val="3"/>
        <w:rPr>
          <w:rFonts w:asciiTheme="minorEastAsia" w:hAnsiTheme="minorEastAsia" w:cstheme="minorEastAsia"/>
          <w:color w:val="auto"/>
          <w:lang w:eastAsia="zh-CN"/>
        </w:rPr>
      </w:pPr>
    </w:p>
    <w:p w14:paraId="567365A7">
      <w:pPr>
        <w:rPr>
          <w:rFonts w:asciiTheme="minorEastAsia" w:hAnsiTheme="minorEastAsia" w:cstheme="minorEastAsia"/>
          <w:color w:val="auto"/>
          <w:lang w:eastAsia="zh-CN"/>
        </w:rPr>
      </w:pPr>
    </w:p>
    <w:p w14:paraId="639F79D9">
      <w:pPr>
        <w:pStyle w:val="3"/>
        <w:rPr>
          <w:rFonts w:asciiTheme="minorEastAsia" w:hAnsiTheme="minorEastAsia" w:cstheme="minorEastAsia"/>
          <w:color w:val="auto"/>
          <w:lang w:eastAsia="zh-CN"/>
        </w:rPr>
      </w:pPr>
    </w:p>
    <w:p w14:paraId="4C53208B">
      <w:pPr>
        <w:rPr>
          <w:rFonts w:asciiTheme="minorEastAsia" w:hAnsiTheme="minorEastAsia" w:cstheme="minorEastAsia"/>
          <w:color w:val="auto"/>
          <w:lang w:eastAsia="zh-CN"/>
        </w:rPr>
      </w:pPr>
    </w:p>
    <w:p w14:paraId="6A53CADC">
      <w:pPr>
        <w:pStyle w:val="3"/>
        <w:rPr>
          <w:rFonts w:asciiTheme="minorEastAsia" w:hAnsiTheme="minorEastAsia" w:cstheme="minorEastAsia"/>
          <w:color w:val="auto"/>
          <w:lang w:eastAsia="zh-CN"/>
        </w:rPr>
      </w:pPr>
    </w:p>
    <w:p w14:paraId="24CB336B">
      <w:pPr>
        <w:spacing w:before="113" w:line="225" w:lineRule="auto"/>
        <w:ind w:firstLine="4120" w:firstLineChars="1140"/>
        <w:outlineLvl w:val="0"/>
        <w:rPr>
          <w:rFonts w:asciiTheme="minorEastAsia" w:hAnsiTheme="minorEastAsia" w:cstheme="minorEastAsia"/>
          <w:b/>
          <w:bCs/>
          <w:color w:val="auto"/>
          <w:spacing w:val="5"/>
          <w:sz w:val="35"/>
          <w:szCs w:val="35"/>
          <w:lang w:eastAsia="zh-CN"/>
        </w:rPr>
      </w:pPr>
      <w:bookmarkStart w:id="146" w:name="bookmark31"/>
      <w:bookmarkEnd w:id="146"/>
      <w:bookmarkStart w:id="147" w:name="_Toc3603"/>
      <w:bookmarkStart w:id="148" w:name="_Toc25305"/>
      <w:bookmarkStart w:id="149" w:name="_Toc11964"/>
    </w:p>
    <w:p w14:paraId="0B336C80">
      <w:pPr>
        <w:spacing w:before="113" w:line="225" w:lineRule="auto"/>
        <w:ind w:firstLine="4120" w:firstLineChars="1140"/>
        <w:outlineLvl w:val="0"/>
        <w:rPr>
          <w:rFonts w:asciiTheme="minorEastAsia" w:hAnsiTheme="minorEastAsia" w:cstheme="minorEastAsia"/>
          <w:b/>
          <w:bCs/>
          <w:color w:val="auto"/>
          <w:spacing w:val="5"/>
          <w:sz w:val="35"/>
          <w:szCs w:val="35"/>
          <w:lang w:eastAsia="zh-CN"/>
        </w:rPr>
      </w:pPr>
    </w:p>
    <w:p w14:paraId="00718288">
      <w:pPr>
        <w:spacing w:before="113" w:line="225" w:lineRule="auto"/>
        <w:ind w:firstLine="4120" w:firstLineChars="1140"/>
        <w:outlineLvl w:val="0"/>
        <w:rPr>
          <w:rFonts w:asciiTheme="minorEastAsia" w:hAnsiTheme="minorEastAsia" w:cstheme="minorEastAsia"/>
          <w:b/>
          <w:bCs/>
          <w:color w:val="auto"/>
          <w:spacing w:val="5"/>
          <w:sz w:val="35"/>
          <w:szCs w:val="35"/>
          <w:lang w:eastAsia="zh-CN"/>
        </w:rPr>
      </w:pPr>
    </w:p>
    <w:p w14:paraId="431EF953">
      <w:pPr>
        <w:spacing w:before="113" w:line="225" w:lineRule="auto"/>
        <w:ind w:firstLine="4120" w:firstLineChars="1140"/>
        <w:outlineLvl w:val="0"/>
        <w:rPr>
          <w:rFonts w:asciiTheme="minorEastAsia" w:hAnsiTheme="minorEastAsia" w:cstheme="minorEastAsia"/>
          <w:b/>
          <w:bCs/>
          <w:color w:val="auto"/>
          <w:spacing w:val="5"/>
          <w:sz w:val="35"/>
          <w:szCs w:val="35"/>
          <w:lang w:eastAsia="zh-CN"/>
        </w:rPr>
      </w:pPr>
    </w:p>
    <w:p w14:paraId="3681EAB8">
      <w:pPr>
        <w:spacing w:before="113" w:line="225" w:lineRule="auto"/>
        <w:ind w:firstLine="4120" w:firstLineChars="1140"/>
        <w:outlineLvl w:val="0"/>
        <w:rPr>
          <w:rFonts w:asciiTheme="minorEastAsia" w:hAnsiTheme="minorEastAsia" w:cstheme="minorEastAsia"/>
          <w:b/>
          <w:bCs/>
          <w:color w:val="auto"/>
          <w:spacing w:val="5"/>
          <w:sz w:val="35"/>
          <w:szCs w:val="35"/>
          <w:lang w:eastAsia="zh-CN"/>
        </w:rPr>
      </w:pPr>
    </w:p>
    <w:p w14:paraId="7F0AFD35">
      <w:pPr>
        <w:spacing w:before="113" w:line="225" w:lineRule="auto"/>
        <w:ind w:firstLine="4120" w:firstLineChars="1140"/>
        <w:outlineLvl w:val="0"/>
        <w:rPr>
          <w:rFonts w:asciiTheme="minorEastAsia" w:hAnsiTheme="minorEastAsia" w:cstheme="minorEastAsia"/>
          <w:b/>
          <w:bCs/>
          <w:color w:val="auto"/>
          <w:spacing w:val="5"/>
          <w:sz w:val="35"/>
          <w:szCs w:val="35"/>
          <w:lang w:eastAsia="zh-CN"/>
        </w:rPr>
      </w:pPr>
    </w:p>
    <w:p w14:paraId="73128A7B">
      <w:pPr>
        <w:spacing w:before="113" w:line="225" w:lineRule="auto"/>
        <w:ind w:firstLine="4120" w:firstLineChars="1140"/>
        <w:outlineLvl w:val="0"/>
        <w:rPr>
          <w:rFonts w:asciiTheme="minorEastAsia" w:hAnsiTheme="minorEastAsia" w:cstheme="minorEastAsia"/>
          <w:b/>
          <w:bCs/>
          <w:color w:val="auto"/>
          <w:spacing w:val="5"/>
          <w:sz w:val="35"/>
          <w:szCs w:val="35"/>
          <w:lang w:eastAsia="zh-CN"/>
        </w:rPr>
      </w:pPr>
    </w:p>
    <w:p w14:paraId="3512195E">
      <w:pPr>
        <w:spacing w:before="113" w:line="225" w:lineRule="auto"/>
        <w:ind w:firstLine="4120" w:firstLineChars="1140"/>
        <w:outlineLvl w:val="0"/>
        <w:rPr>
          <w:rFonts w:asciiTheme="minorEastAsia" w:hAnsiTheme="minorEastAsia" w:cstheme="minorEastAsia"/>
          <w:b/>
          <w:bCs/>
          <w:color w:val="auto"/>
          <w:spacing w:val="5"/>
          <w:sz w:val="35"/>
          <w:szCs w:val="35"/>
          <w:lang w:eastAsia="zh-CN"/>
        </w:rPr>
      </w:pPr>
    </w:p>
    <w:p w14:paraId="3174B996">
      <w:pPr>
        <w:spacing w:before="113" w:line="225" w:lineRule="auto"/>
        <w:ind w:firstLine="4120" w:firstLineChars="1140"/>
        <w:outlineLvl w:val="0"/>
        <w:rPr>
          <w:rFonts w:asciiTheme="minorEastAsia" w:hAnsiTheme="minorEastAsia" w:cstheme="minorEastAsia"/>
          <w:color w:val="auto"/>
          <w:sz w:val="35"/>
          <w:szCs w:val="35"/>
          <w:lang w:eastAsia="zh-CN"/>
        </w:rPr>
      </w:pPr>
      <w:r>
        <w:rPr>
          <w:rFonts w:hint="eastAsia" w:asciiTheme="minorEastAsia" w:hAnsiTheme="minorEastAsia" w:cstheme="minorEastAsia"/>
          <w:b/>
          <w:bCs/>
          <w:color w:val="auto"/>
          <w:spacing w:val="5"/>
          <w:sz w:val="35"/>
          <w:szCs w:val="35"/>
          <w:lang w:eastAsia="zh-CN"/>
        </w:rPr>
        <w:t>第三篇项目商务需求</w:t>
      </w:r>
      <w:bookmarkEnd w:id="147"/>
      <w:bookmarkEnd w:id="148"/>
      <w:bookmarkEnd w:id="149"/>
    </w:p>
    <w:p w14:paraId="2E5DE26B">
      <w:pPr>
        <w:spacing w:before="254" w:line="220" w:lineRule="auto"/>
        <w:ind w:left="231"/>
        <w:outlineLvl w:val="0"/>
        <w:rPr>
          <w:rFonts w:asciiTheme="minorEastAsia" w:hAnsiTheme="minorEastAsia" w:cstheme="minorEastAsia"/>
          <w:color w:val="auto"/>
          <w:sz w:val="24"/>
          <w:szCs w:val="24"/>
          <w:lang w:eastAsia="zh-CN"/>
        </w:rPr>
      </w:pPr>
      <w:bookmarkStart w:id="150" w:name="bookmark33"/>
      <w:bookmarkEnd w:id="150"/>
      <w:bookmarkStart w:id="151" w:name="_Toc16693"/>
      <w:bookmarkStart w:id="152" w:name="_Toc29177"/>
      <w:bookmarkStart w:id="153" w:name="_Toc7826"/>
      <w:r>
        <w:rPr>
          <w:rFonts w:hint="eastAsia" w:asciiTheme="minorEastAsia" w:hAnsiTheme="minorEastAsia" w:cstheme="minorEastAsia"/>
          <w:b/>
          <w:bCs/>
          <w:color w:val="auto"/>
          <w:spacing w:val="-3"/>
          <w:sz w:val="24"/>
          <w:szCs w:val="24"/>
          <w:lang w:eastAsia="zh-CN"/>
        </w:rPr>
        <w:t>一、服务时间、地点及验收方式</w:t>
      </w:r>
      <w:bookmarkEnd w:id="151"/>
      <w:bookmarkEnd w:id="152"/>
      <w:bookmarkEnd w:id="153"/>
    </w:p>
    <w:p w14:paraId="42F2C272">
      <w:pPr>
        <w:spacing w:before="181" w:line="289" w:lineRule="auto"/>
        <w:ind w:left="111" w:right="99" w:firstLine="487"/>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（一）服务期限：1年。经采购人考核合格的在服务期限内续签合同，经采购人考核</w:t>
      </w:r>
      <w:r>
        <w:rPr>
          <w:rFonts w:hint="eastAsia" w:asciiTheme="minorEastAsia" w:hAnsiTheme="minorEastAsia" w:cstheme="minorEastAsia"/>
          <w:color w:val="auto"/>
          <w:spacing w:val="-1"/>
          <w:sz w:val="24"/>
          <w:szCs w:val="24"/>
          <w:lang w:eastAsia="zh-CN"/>
        </w:rPr>
        <w:t>不合格的，采购人可随时取消与中标人合作。</w:t>
      </w:r>
    </w:p>
    <w:p w14:paraId="7C3CEFD9">
      <w:pPr>
        <w:spacing w:before="183" w:line="219" w:lineRule="auto"/>
        <w:ind w:left="598"/>
        <w:rPr>
          <w:rFonts w:asciiTheme="minorEastAsia" w:hAnsiTheme="minorEastAsia" w:cstheme="minorEastAsia"/>
          <w:color w:val="auto"/>
          <w:spacing w:val="2"/>
          <w:sz w:val="24"/>
          <w:szCs w:val="24"/>
          <w:lang w:eastAsia="zh-CN"/>
        </w:rPr>
      </w:pPr>
      <w:r>
        <w:rPr>
          <w:rFonts w:hint="eastAsia" w:asciiTheme="minorEastAsia" w:hAnsiTheme="minorEastAsia" w:cstheme="minorEastAsia"/>
          <w:color w:val="auto"/>
          <w:sz w:val="24"/>
          <w:szCs w:val="24"/>
          <w:lang w:eastAsia="zh-CN"/>
        </w:rPr>
        <w:t>（二）服务地</w:t>
      </w:r>
      <w:r>
        <w:rPr>
          <w:rFonts w:hint="eastAsia" w:asciiTheme="minorEastAsia" w:hAnsiTheme="minorEastAsia" w:cstheme="minorEastAsia"/>
          <w:color w:val="auto"/>
          <w:spacing w:val="2"/>
          <w:sz w:val="24"/>
          <w:szCs w:val="24"/>
          <w:lang w:eastAsia="zh-CN"/>
        </w:rPr>
        <w:t>点：重庆市计量质量检测研究院职工食堂、国家质检基地临时食堂。</w:t>
      </w:r>
    </w:p>
    <w:p w14:paraId="245B8BA0">
      <w:pPr>
        <w:spacing w:before="180" w:line="219" w:lineRule="auto"/>
        <w:ind w:left="598"/>
        <w:outlineLvl w:val="1"/>
        <w:rPr>
          <w:rFonts w:asciiTheme="minorEastAsia" w:hAnsiTheme="minorEastAsia" w:cstheme="minorEastAsia"/>
          <w:color w:val="auto"/>
          <w:sz w:val="24"/>
          <w:szCs w:val="24"/>
          <w:lang w:eastAsia="zh-CN"/>
        </w:rPr>
      </w:pPr>
      <w:bookmarkStart w:id="154" w:name="_Toc2476"/>
      <w:bookmarkStart w:id="155" w:name="_Toc10025"/>
      <w:bookmarkStart w:id="156" w:name="_Toc10983"/>
      <w:r>
        <w:rPr>
          <w:rFonts w:hint="eastAsia" w:asciiTheme="minorEastAsia" w:hAnsiTheme="minorEastAsia" w:cstheme="minorEastAsia"/>
          <w:color w:val="auto"/>
          <w:spacing w:val="-2"/>
          <w:sz w:val="24"/>
          <w:szCs w:val="24"/>
          <w:lang w:eastAsia="zh-CN"/>
        </w:rPr>
        <w:t>（三）验收方式：按采购人要求验收。</w:t>
      </w:r>
      <w:bookmarkEnd w:id="154"/>
      <w:bookmarkEnd w:id="155"/>
      <w:bookmarkEnd w:id="156"/>
    </w:p>
    <w:p w14:paraId="3D0D42B2">
      <w:pPr>
        <w:spacing w:before="182" w:line="219" w:lineRule="auto"/>
        <w:ind w:left="231"/>
        <w:outlineLvl w:val="0"/>
        <w:rPr>
          <w:rFonts w:asciiTheme="minorEastAsia" w:hAnsiTheme="minorEastAsia" w:cstheme="minorEastAsia"/>
          <w:color w:val="auto"/>
          <w:sz w:val="24"/>
          <w:szCs w:val="24"/>
          <w:lang w:eastAsia="zh-CN"/>
        </w:rPr>
      </w:pPr>
      <w:bookmarkStart w:id="157" w:name="bookmark35"/>
      <w:bookmarkEnd w:id="157"/>
      <w:bookmarkStart w:id="158" w:name="_Toc10231"/>
      <w:bookmarkStart w:id="159" w:name="_Toc5813"/>
      <w:bookmarkStart w:id="160" w:name="_Toc1181"/>
      <w:r>
        <w:rPr>
          <w:rFonts w:hint="eastAsia" w:asciiTheme="minorEastAsia" w:hAnsiTheme="minorEastAsia" w:cstheme="minorEastAsia"/>
          <w:b/>
          <w:bCs/>
          <w:color w:val="auto"/>
          <w:spacing w:val="-4"/>
          <w:sz w:val="24"/>
          <w:szCs w:val="24"/>
          <w:lang w:eastAsia="zh-CN"/>
        </w:rPr>
        <w:t>二、报价要求</w:t>
      </w:r>
      <w:bookmarkEnd w:id="158"/>
      <w:bookmarkEnd w:id="159"/>
      <w:bookmarkEnd w:id="160"/>
    </w:p>
    <w:p w14:paraId="73ECEBF3">
      <w:pPr>
        <w:spacing w:before="182" w:line="347" w:lineRule="auto"/>
        <w:ind w:left="108" w:right="151" w:firstLine="490"/>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（一）投标人按招标文件要求自行报价，报价劳务费用总额不能高于预算，否则按废</w:t>
      </w:r>
      <w:r>
        <w:rPr>
          <w:rFonts w:hint="eastAsia" w:asciiTheme="minorEastAsia" w:hAnsiTheme="minorEastAsia" w:cstheme="minorEastAsia"/>
          <w:color w:val="auto"/>
          <w:spacing w:val="-3"/>
          <w:sz w:val="24"/>
          <w:szCs w:val="24"/>
          <w:lang w:eastAsia="zh-CN"/>
        </w:rPr>
        <w:t>标处理。</w:t>
      </w:r>
    </w:p>
    <w:p w14:paraId="088E6611">
      <w:pPr>
        <w:spacing w:before="34" w:line="220" w:lineRule="auto"/>
        <w:ind w:left="592"/>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周末及节假日接待餐按管</w:t>
      </w:r>
      <w:r>
        <w:rPr>
          <w:rFonts w:hint="eastAsia" w:asciiTheme="minorEastAsia" w:hAnsiTheme="minorEastAsia" w:cstheme="minorEastAsia"/>
          <w:color w:val="auto"/>
          <w:spacing w:val="-1"/>
          <w:sz w:val="24"/>
          <w:szCs w:val="24"/>
          <w:lang w:eastAsia="zh-CN"/>
        </w:rPr>
        <w:t>理费提成比例须在</w:t>
      </w:r>
      <w:r>
        <w:rPr>
          <w:rFonts w:hint="eastAsia" w:asciiTheme="minorEastAsia" w:hAnsiTheme="minorEastAsia" w:cstheme="minorEastAsia"/>
          <w:b/>
          <w:bCs/>
          <w:color w:val="auto"/>
          <w:spacing w:val="-1"/>
          <w:sz w:val="24"/>
          <w:szCs w:val="24"/>
          <w:lang w:eastAsia="zh-CN"/>
        </w:rPr>
        <w:t>12%—20%</w:t>
      </w:r>
      <w:r>
        <w:rPr>
          <w:rFonts w:hint="eastAsia" w:asciiTheme="minorEastAsia" w:hAnsiTheme="minorEastAsia" w:cstheme="minorEastAsia"/>
          <w:color w:val="auto"/>
          <w:spacing w:val="-1"/>
          <w:sz w:val="24"/>
          <w:szCs w:val="24"/>
          <w:lang w:eastAsia="zh-CN"/>
        </w:rPr>
        <w:t>范围内，否则按废标处理。</w:t>
      </w:r>
    </w:p>
    <w:p w14:paraId="6F1F4325">
      <w:pPr>
        <w:spacing w:before="32" w:line="350" w:lineRule="auto"/>
        <w:ind w:left="106" w:firstLine="492"/>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（二）本次报价须为人民币报价，投标报价包括但不限于：人员工资、社会保险费、</w:t>
      </w:r>
      <w:r>
        <w:rPr>
          <w:rFonts w:hint="eastAsia" w:asciiTheme="minorEastAsia" w:hAnsiTheme="minorEastAsia" w:cstheme="minorEastAsia"/>
          <w:color w:val="auto"/>
          <w:spacing w:val="-2"/>
          <w:sz w:val="24"/>
          <w:szCs w:val="24"/>
          <w:lang w:eastAsia="zh-CN"/>
        </w:rPr>
        <w:t>福利费、加班费、服装费（每年不少于四套）、住</w:t>
      </w:r>
      <w:r>
        <w:rPr>
          <w:rFonts w:hint="eastAsia" w:asciiTheme="minorEastAsia" w:hAnsiTheme="minorEastAsia" w:cstheme="minorEastAsia"/>
          <w:color w:val="auto"/>
          <w:spacing w:val="-3"/>
          <w:sz w:val="24"/>
          <w:szCs w:val="24"/>
          <w:lang w:eastAsia="zh-CN"/>
        </w:rPr>
        <w:t>宿费、通讯费、管理费、税费（增值税）</w:t>
      </w:r>
      <w:r>
        <w:rPr>
          <w:rFonts w:hint="eastAsia" w:asciiTheme="minorEastAsia" w:hAnsiTheme="minorEastAsia" w:cstheme="minorEastAsia"/>
          <w:color w:val="auto"/>
          <w:spacing w:val="-1"/>
          <w:sz w:val="24"/>
          <w:szCs w:val="24"/>
          <w:lang w:eastAsia="zh-CN"/>
        </w:rPr>
        <w:t>等一切费用，除此在外，采购人不再支付任何费用。</w:t>
      </w:r>
    </w:p>
    <w:p w14:paraId="40755F16">
      <w:pPr>
        <w:spacing w:before="37" w:line="219" w:lineRule="auto"/>
        <w:ind w:left="598"/>
        <w:outlineLvl w:val="1"/>
        <w:rPr>
          <w:rFonts w:asciiTheme="minorEastAsia" w:hAnsiTheme="minorEastAsia" w:cstheme="minorEastAsia"/>
          <w:color w:val="auto"/>
          <w:sz w:val="24"/>
          <w:szCs w:val="24"/>
          <w:lang w:eastAsia="zh-CN"/>
        </w:rPr>
      </w:pPr>
      <w:bookmarkStart w:id="161" w:name="_Toc16380"/>
      <w:bookmarkStart w:id="162" w:name="_Toc22056"/>
      <w:bookmarkStart w:id="163" w:name="_Toc29454"/>
      <w:r>
        <w:rPr>
          <w:rFonts w:hint="eastAsia" w:asciiTheme="minorEastAsia" w:hAnsiTheme="minorEastAsia" w:cstheme="minorEastAsia"/>
          <w:color w:val="auto"/>
          <w:spacing w:val="-2"/>
          <w:sz w:val="24"/>
          <w:szCs w:val="24"/>
          <w:lang w:eastAsia="zh-CN"/>
        </w:rPr>
        <w:t>（三）投标报价包括四个部分：</w:t>
      </w:r>
      <w:bookmarkEnd w:id="161"/>
      <w:bookmarkEnd w:id="162"/>
      <w:bookmarkEnd w:id="163"/>
    </w:p>
    <w:p w14:paraId="75F63953">
      <w:pPr>
        <w:spacing w:before="182" w:line="219" w:lineRule="auto"/>
        <w:ind w:left="605"/>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1、服务（成本）费，即员工工资和各项保险费等所有费</w:t>
      </w:r>
      <w:r>
        <w:rPr>
          <w:rFonts w:hint="eastAsia" w:asciiTheme="minorEastAsia" w:hAnsiTheme="minorEastAsia" w:cstheme="minorEastAsia"/>
          <w:color w:val="auto"/>
          <w:spacing w:val="-2"/>
          <w:sz w:val="24"/>
          <w:szCs w:val="24"/>
          <w:lang w:eastAsia="zh-CN"/>
        </w:rPr>
        <w:t>用；</w:t>
      </w:r>
    </w:p>
    <w:p w14:paraId="61DB12F6">
      <w:pPr>
        <w:spacing w:before="183" w:line="219" w:lineRule="auto"/>
        <w:ind w:left="590"/>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2、管理费，即企业提供服务所发生的管理费用；</w:t>
      </w:r>
    </w:p>
    <w:p w14:paraId="3BD21930">
      <w:pPr>
        <w:spacing w:before="180" w:line="290" w:lineRule="auto"/>
        <w:ind w:left="120" w:right="99" w:firstLine="471"/>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3、履行合同包含的所有风险、责任、员工社保、员工福利、员工住宿</w:t>
      </w:r>
      <w:r>
        <w:rPr>
          <w:rFonts w:hint="eastAsia" w:asciiTheme="minorEastAsia" w:hAnsiTheme="minorEastAsia" w:cstheme="minorEastAsia"/>
          <w:color w:val="auto"/>
          <w:spacing w:val="-3"/>
          <w:sz w:val="24"/>
          <w:szCs w:val="24"/>
          <w:lang w:eastAsia="zh-CN"/>
        </w:rPr>
        <w:t>、办公费、交通</w:t>
      </w:r>
      <w:r>
        <w:rPr>
          <w:rFonts w:hint="eastAsia" w:asciiTheme="minorEastAsia" w:hAnsiTheme="minorEastAsia" w:cstheme="minorEastAsia"/>
          <w:color w:val="auto"/>
          <w:spacing w:val="-1"/>
          <w:sz w:val="24"/>
          <w:szCs w:val="24"/>
          <w:lang w:eastAsia="zh-CN"/>
        </w:rPr>
        <w:t>费、工作服、劳保用品、健康证等各项应有费</w:t>
      </w:r>
      <w:r>
        <w:rPr>
          <w:rFonts w:hint="eastAsia" w:asciiTheme="minorEastAsia" w:hAnsiTheme="minorEastAsia" w:cstheme="minorEastAsia"/>
          <w:color w:val="auto"/>
          <w:spacing w:val="-2"/>
          <w:sz w:val="24"/>
          <w:szCs w:val="24"/>
          <w:lang w:eastAsia="zh-CN"/>
        </w:rPr>
        <w:t>用；</w:t>
      </w:r>
    </w:p>
    <w:p w14:paraId="268A81D3">
      <w:pPr>
        <w:spacing w:before="180" w:line="220" w:lineRule="auto"/>
        <w:ind w:left="586"/>
        <w:outlineLvl w:val="2"/>
        <w:rPr>
          <w:rFonts w:asciiTheme="minorEastAsia" w:hAnsiTheme="minorEastAsia" w:cstheme="minorEastAsia"/>
          <w:color w:val="auto"/>
          <w:sz w:val="24"/>
          <w:szCs w:val="24"/>
          <w:lang w:eastAsia="zh-CN"/>
        </w:rPr>
      </w:pPr>
      <w:bookmarkStart w:id="164" w:name="_Toc10796"/>
      <w:bookmarkStart w:id="165" w:name="_Toc16644"/>
      <w:bookmarkStart w:id="166" w:name="_Toc28517"/>
      <w:r>
        <w:rPr>
          <w:rFonts w:hint="eastAsia" w:asciiTheme="minorEastAsia" w:hAnsiTheme="minorEastAsia" w:cstheme="minorEastAsia"/>
          <w:color w:val="auto"/>
          <w:spacing w:val="-1"/>
          <w:sz w:val="24"/>
          <w:szCs w:val="24"/>
          <w:lang w:eastAsia="zh-CN"/>
        </w:rPr>
        <w:t>4、税金，按国家相关规定应由中标企业缴纳的税费等。</w:t>
      </w:r>
      <w:bookmarkEnd w:id="164"/>
      <w:bookmarkEnd w:id="165"/>
      <w:bookmarkEnd w:id="166"/>
    </w:p>
    <w:p w14:paraId="224FFE34">
      <w:pPr>
        <w:spacing w:before="181" w:line="345" w:lineRule="auto"/>
        <w:ind w:left="109" w:right="151" w:firstLine="500"/>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中标方提供服务和履约所需费用都应包含在投标人总报价中，总报价为上述四项费用</w:t>
      </w:r>
      <w:r>
        <w:rPr>
          <w:rFonts w:hint="eastAsia" w:asciiTheme="minorEastAsia" w:hAnsiTheme="minorEastAsia" w:cstheme="minorEastAsia"/>
          <w:color w:val="auto"/>
          <w:spacing w:val="-2"/>
          <w:sz w:val="24"/>
          <w:szCs w:val="24"/>
          <w:lang w:eastAsia="zh-CN"/>
        </w:rPr>
        <w:t>之和。</w:t>
      </w:r>
      <w:r>
        <w:rPr>
          <w:rFonts w:hint="eastAsia" w:asciiTheme="minorEastAsia" w:hAnsiTheme="minorEastAsia" w:cstheme="minorEastAsia"/>
          <w:b/>
          <w:bCs/>
          <w:color w:val="auto"/>
          <w:spacing w:val="-2"/>
          <w:sz w:val="24"/>
          <w:szCs w:val="24"/>
          <w:lang w:eastAsia="zh-CN"/>
        </w:rPr>
        <w:t>中标方月管理费=人员月工资总额×管理费提成比例。</w:t>
      </w:r>
    </w:p>
    <w:p w14:paraId="12643685">
      <w:pPr>
        <w:pStyle w:val="6"/>
        <w:spacing w:line="421" w:lineRule="auto"/>
        <w:rPr>
          <w:rFonts w:asciiTheme="minorEastAsia" w:hAnsiTheme="minorEastAsia" w:eastAsiaTheme="minorEastAsia" w:cstheme="minorEastAsia"/>
          <w:color w:val="auto"/>
          <w:lang w:eastAsia="zh-CN"/>
        </w:rPr>
      </w:pPr>
    </w:p>
    <w:p w14:paraId="2B2DD2BF">
      <w:pPr>
        <w:spacing w:before="79" w:line="219" w:lineRule="auto"/>
        <w:ind w:left="105"/>
        <w:rPr>
          <w:rFonts w:asciiTheme="minorEastAsia" w:hAnsiTheme="minorEastAsia" w:cstheme="minorEastAsia"/>
          <w:color w:val="auto"/>
          <w:sz w:val="24"/>
          <w:szCs w:val="24"/>
        </w:rPr>
      </w:pPr>
      <w:r>
        <w:rPr>
          <w:rFonts w:hint="eastAsia" w:asciiTheme="minorEastAsia" w:hAnsiTheme="minorEastAsia" w:cstheme="minorEastAsia"/>
          <w:color w:val="auto"/>
          <w:spacing w:val="-2"/>
          <w:sz w:val="24"/>
          <w:szCs w:val="24"/>
        </w:rPr>
        <w:t>报价表：</w:t>
      </w:r>
    </w:p>
    <w:p w14:paraId="7E07DA0F">
      <w:pPr>
        <w:spacing w:line="148" w:lineRule="exact"/>
        <w:rPr>
          <w:rFonts w:asciiTheme="minorEastAsia" w:hAnsiTheme="minorEastAsia" w:cstheme="minorEastAsia"/>
          <w:color w:val="auto"/>
        </w:rPr>
      </w:pPr>
    </w:p>
    <w:tbl>
      <w:tblPr>
        <w:tblStyle w:val="20"/>
        <w:tblW w:w="96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337"/>
        <w:gridCol w:w="6266"/>
      </w:tblGrid>
      <w:tr w14:paraId="4694E6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2" w:hRule="atLeast"/>
        </w:trPr>
        <w:tc>
          <w:tcPr>
            <w:tcW w:w="3337" w:type="dxa"/>
          </w:tcPr>
          <w:p w14:paraId="5592A220">
            <w:pPr>
              <w:spacing w:line="353" w:lineRule="auto"/>
              <w:rPr>
                <w:rFonts w:asciiTheme="minorEastAsia" w:hAnsiTheme="minorEastAsia" w:cstheme="minorEastAsia"/>
                <w:color w:val="auto"/>
              </w:rPr>
            </w:pPr>
          </w:p>
          <w:p w14:paraId="180A6D92">
            <w:pPr>
              <w:pStyle w:val="21"/>
              <w:spacing w:before="78" w:line="221" w:lineRule="auto"/>
              <w:ind w:left="1079"/>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投标人名称</w:t>
            </w:r>
          </w:p>
        </w:tc>
        <w:tc>
          <w:tcPr>
            <w:tcW w:w="6266" w:type="dxa"/>
          </w:tcPr>
          <w:p w14:paraId="00EFD434">
            <w:pPr>
              <w:rPr>
                <w:rFonts w:asciiTheme="minorEastAsia" w:hAnsiTheme="minorEastAsia" w:cstheme="minorEastAsia"/>
                <w:color w:val="auto"/>
              </w:rPr>
            </w:pPr>
          </w:p>
        </w:tc>
      </w:tr>
    </w:tbl>
    <w:p w14:paraId="17A4FA49">
      <w:pPr>
        <w:pStyle w:val="6"/>
        <w:rPr>
          <w:rFonts w:asciiTheme="minorEastAsia" w:hAnsiTheme="minorEastAsia" w:eastAsiaTheme="minorEastAsia" w:cstheme="minorEastAsia"/>
          <w:color w:val="auto"/>
        </w:rPr>
      </w:pPr>
    </w:p>
    <w:p w14:paraId="7C3DDD8E">
      <w:pPr>
        <w:rPr>
          <w:rFonts w:asciiTheme="minorEastAsia" w:hAnsiTheme="minorEastAsia" w:cstheme="minorEastAsia"/>
          <w:color w:val="auto"/>
        </w:rPr>
        <w:sectPr>
          <w:headerReference r:id="rId10" w:type="default"/>
          <w:footerReference r:id="rId11" w:type="default"/>
          <w:pgSz w:w="11907" w:h="16840"/>
          <w:pgMar w:top="400" w:right="1091" w:bottom="1158" w:left="1205" w:header="0" w:footer="943" w:gutter="0"/>
          <w:cols w:space="720" w:num="1"/>
        </w:sectPr>
      </w:pPr>
    </w:p>
    <w:p w14:paraId="335E293A">
      <w:pPr>
        <w:spacing w:before="22"/>
        <w:rPr>
          <w:rFonts w:asciiTheme="minorEastAsia" w:hAnsiTheme="minorEastAsia" w:cstheme="minorEastAsia"/>
          <w:color w:val="auto"/>
          <w:lang w:eastAsia="zh-CN"/>
        </w:rPr>
      </w:pPr>
    </w:p>
    <w:tbl>
      <w:tblPr>
        <w:tblStyle w:val="20"/>
        <w:tblW w:w="96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337"/>
        <w:gridCol w:w="2873"/>
        <w:gridCol w:w="1291"/>
        <w:gridCol w:w="2102"/>
      </w:tblGrid>
      <w:tr w14:paraId="2F3B3F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7" w:hRule="atLeast"/>
        </w:trPr>
        <w:tc>
          <w:tcPr>
            <w:tcW w:w="3337" w:type="dxa"/>
          </w:tcPr>
          <w:p w14:paraId="277CA4AA">
            <w:pPr>
              <w:rPr>
                <w:rFonts w:asciiTheme="minorEastAsia" w:hAnsiTheme="minorEastAsia" w:cstheme="minorEastAsia"/>
                <w:color w:val="auto"/>
              </w:rPr>
            </w:pPr>
          </w:p>
          <w:p w14:paraId="5040731F">
            <w:pPr>
              <w:rPr>
                <w:rFonts w:asciiTheme="minorEastAsia" w:hAnsiTheme="minorEastAsia" w:cstheme="minorEastAsia"/>
                <w:color w:val="auto"/>
              </w:rPr>
            </w:pPr>
          </w:p>
          <w:p w14:paraId="6FC290C6">
            <w:pPr>
              <w:spacing w:line="241" w:lineRule="auto"/>
              <w:rPr>
                <w:rFonts w:asciiTheme="minorEastAsia" w:hAnsiTheme="minorEastAsia" w:cstheme="minorEastAsia"/>
                <w:color w:val="auto"/>
              </w:rPr>
            </w:pPr>
          </w:p>
          <w:p w14:paraId="675A2752">
            <w:pPr>
              <w:spacing w:line="241" w:lineRule="auto"/>
              <w:rPr>
                <w:rFonts w:asciiTheme="minorEastAsia" w:hAnsiTheme="minorEastAsia" w:cstheme="minorEastAsia"/>
                <w:color w:val="auto"/>
              </w:rPr>
            </w:pPr>
          </w:p>
          <w:p w14:paraId="6879286B">
            <w:pPr>
              <w:pStyle w:val="21"/>
              <w:spacing w:before="79" w:line="220" w:lineRule="auto"/>
              <w:ind w:left="121"/>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管理费提成比例：</w:t>
            </w:r>
          </w:p>
        </w:tc>
        <w:tc>
          <w:tcPr>
            <w:tcW w:w="2873" w:type="dxa"/>
          </w:tcPr>
          <w:p w14:paraId="3534E01A">
            <w:pPr>
              <w:rPr>
                <w:rFonts w:asciiTheme="minorEastAsia" w:hAnsiTheme="minorEastAsia" w:cstheme="minorEastAsia"/>
                <w:color w:val="auto"/>
              </w:rPr>
            </w:pPr>
          </w:p>
        </w:tc>
        <w:tc>
          <w:tcPr>
            <w:tcW w:w="1291" w:type="dxa"/>
          </w:tcPr>
          <w:p w14:paraId="4BCD7DD3">
            <w:pPr>
              <w:rPr>
                <w:rFonts w:asciiTheme="minorEastAsia" w:hAnsiTheme="minorEastAsia" w:cstheme="minorEastAsia"/>
                <w:color w:val="auto"/>
              </w:rPr>
            </w:pPr>
          </w:p>
          <w:p w14:paraId="6C9D8E32">
            <w:pPr>
              <w:rPr>
                <w:rFonts w:asciiTheme="minorEastAsia" w:hAnsiTheme="minorEastAsia" w:cstheme="minorEastAsia"/>
                <w:color w:val="auto"/>
              </w:rPr>
            </w:pPr>
          </w:p>
          <w:p w14:paraId="57ED6AAF">
            <w:pPr>
              <w:spacing w:line="241" w:lineRule="auto"/>
              <w:rPr>
                <w:rFonts w:asciiTheme="minorEastAsia" w:hAnsiTheme="minorEastAsia" w:cstheme="minorEastAsia"/>
                <w:color w:val="auto"/>
              </w:rPr>
            </w:pPr>
          </w:p>
          <w:p w14:paraId="208F188D">
            <w:pPr>
              <w:spacing w:line="241" w:lineRule="auto"/>
              <w:rPr>
                <w:rFonts w:asciiTheme="minorEastAsia" w:hAnsiTheme="minorEastAsia" w:cstheme="minorEastAsia"/>
                <w:color w:val="auto"/>
              </w:rPr>
            </w:pPr>
          </w:p>
          <w:p w14:paraId="1B23B5AA">
            <w:pPr>
              <w:pStyle w:val="21"/>
              <w:spacing w:before="79" w:line="220" w:lineRule="auto"/>
              <w:ind w:left="115"/>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服务期限</w:t>
            </w:r>
          </w:p>
        </w:tc>
        <w:tc>
          <w:tcPr>
            <w:tcW w:w="2102" w:type="dxa"/>
          </w:tcPr>
          <w:p w14:paraId="4BBD2B83">
            <w:pPr>
              <w:rPr>
                <w:rFonts w:asciiTheme="minorEastAsia" w:hAnsiTheme="minorEastAsia" w:cstheme="minorEastAsia"/>
                <w:color w:val="auto"/>
              </w:rPr>
            </w:pPr>
          </w:p>
          <w:p w14:paraId="3C6CCB19">
            <w:pPr>
              <w:rPr>
                <w:rFonts w:asciiTheme="minorEastAsia" w:hAnsiTheme="minorEastAsia" w:cstheme="minorEastAsia"/>
                <w:color w:val="auto"/>
              </w:rPr>
            </w:pPr>
          </w:p>
          <w:p w14:paraId="720585DB">
            <w:pPr>
              <w:spacing w:line="241" w:lineRule="auto"/>
              <w:rPr>
                <w:rFonts w:asciiTheme="minorEastAsia" w:hAnsiTheme="minorEastAsia" w:cstheme="minorEastAsia"/>
                <w:color w:val="auto"/>
              </w:rPr>
            </w:pPr>
          </w:p>
          <w:p w14:paraId="71E57B94">
            <w:pPr>
              <w:spacing w:line="241" w:lineRule="auto"/>
              <w:rPr>
                <w:rFonts w:asciiTheme="minorEastAsia" w:hAnsiTheme="minorEastAsia" w:cstheme="minorEastAsia"/>
                <w:color w:val="auto"/>
              </w:rPr>
            </w:pPr>
          </w:p>
          <w:p w14:paraId="440D78FC">
            <w:pPr>
              <w:pStyle w:val="21"/>
              <w:spacing w:before="79" w:line="220" w:lineRule="auto"/>
              <w:ind w:left="118"/>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服务地点</w:t>
            </w:r>
          </w:p>
        </w:tc>
      </w:tr>
      <w:tr w14:paraId="65189B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9" w:hRule="atLeast"/>
        </w:trPr>
        <w:tc>
          <w:tcPr>
            <w:tcW w:w="3337" w:type="dxa"/>
          </w:tcPr>
          <w:p w14:paraId="73C03DB7">
            <w:pPr>
              <w:spacing w:line="350" w:lineRule="auto"/>
              <w:rPr>
                <w:rFonts w:asciiTheme="minorEastAsia" w:hAnsiTheme="minorEastAsia" w:cstheme="minorEastAsia"/>
                <w:color w:val="auto"/>
                <w:lang w:eastAsia="zh-CN"/>
              </w:rPr>
            </w:pPr>
          </w:p>
          <w:p w14:paraId="0948FFD6">
            <w:pPr>
              <w:pStyle w:val="21"/>
              <w:spacing w:before="79" w:line="219" w:lineRule="auto"/>
              <w:ind w:left="122"/>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2"/>
                <w:sz w:val="24"/>
                <w:szCs w:val="24"/>
                <w:lang w:eastAsia="zh-CN"/>
              </w:rPr>
              <w:t>月工资总额报价（元</w:t>
            </w:r>
            <w:r>
              <w:rPr>
                <w:rFonts w:hint="eastAsia" w:asciiTheme="minorEastAsia" w:hAnsiTheme="minorEastAsia" w:eastAsiaTheme="minorEastAsia" w:cstheme="minorEastAsia"/>
                <w:color w:val="auto"/>
                <w:sz w:val="24"/>
                <w:szCs w:val="24"/>
                <w:lang w:eastAsia="zh-CN"/>
              </w:rPr>
              <w:t>）：</w:t>
            </w:r>
          </w:p>
        </w:tc>
        <w:tc>
          <w:tcPr>
            <w:tcW w:w="2873" w:type="dxa"/>
          </w:tcPr>
          <w:p w14:paraId="77A9BD86">
            <w:pPr>
              <w:rPr>
                <w:rFonts w:asciiTheme="minorEastAsia" w:hAnsiTheme="minorEastAsia" w:cstheme="minorEastAsia"/>
                <w:color w:val="auto"/>
                <w:lang w:eastAsia="zh-CN"/>
              </w:rPr>
            </w:pPr>
          </w:p>
        </w:tc>
        <w:tc>
          <w:tcPr>
            <w:tcW w:w="1291" w:type="dxa"/>
            <w:vMerge w:val="restart"/>
            <w:tcBorders>
              <w:bottom w:val="nil"/>
            </w:tcBorders>
          </w:tcPr>
          <w:p w14:paraId="4DA3DEA8">
            <w:pPr>
              <w:spacing w:line="248" w:lineRule="auto"/>
              <w:rPr>
                <w:rFonts w:asciiTheme="minorEastAsia" w:hAnsiTheme="minorEastAsia" w:cstheme="minorEastAsia"/>
                <w:color w:val="auto"/>
                <w:lang w:eastAsia="zh-CN"/>
              </w:rPr>
            </w:pPr>
          </w:p>
          <w:p w14:paraId="47ADDA7F">
            <w:pPr>
              <w:spacing w:line="249" w:lineRule="auto"/>
              <w:rPr>
                <w:rFonts w:asciiTheme="minorEastAsia" w:hAnsiTheme="minorEastAsia" w:cstheme="minorEastAsia"/>
                <w:color w:val="auto"/>
                <w:lang w:eastAsia="zh-CN"/>
              </w:rPr>
            </w:pPr>
          </w:p>
          <w:p w14:paraId="212C855A">
            <w:pPr>
              <w:spacing w:line="249" w:lineRule="auto"/>
              <w:rPr>
                <w:rFonts w:asciiTheme="minorEastAsia" w:hAnsiTheme="minorEastAsia" w:cstheme="minorEastAsia"/>
                <w:color w:val="auto"/>
                <w:lang w:eastAsia="zh-CN"/>
              </w:rPr>
            </w:pPr>
          </w:p>
          <w:p w14:paraId="43B71C0A">
            <w:pPr>
              <w:spacing w:line="249" w:lineRule="auto"/>
              <w:rPr>
                <w:rFonts w:asciiTheme="minorEastAsia" w:hAnsiTheme="minorEastAsia" w:cstheme="minorEastAsia"/>
                <w:color w:val="auto"/>
                <w:lang w:eastAsia="zh-CN"/>
              </w:rPr>
            </w:pPr>
          </w:p>
          <w:p w14:paraId="3F597913">
            <w:pPr>
              <w:pStyle w:val="21"/>
              <w:spacing w:before="78" w:line="220" w:lineRule="auto"/>
              <w:ind w:left="133"/>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4"/>
                <w:sz w:val="24"/>
                <w:szCs w:val="24"/>
              </w:rPr>
              <w:t>1年</w:t>
            </w:r>
          </w:p>
        </w:tc>
        <w:tc>
          <w:tcPr>
            <w:tcW w:w="2102" w:type="dxa"/>
            <w:vMerge w:val="restart"/>
            <w:tcBorders>
              <w:bottom w:val="nil"/>
            </w:tcBorders>
          </w:tcPr>
          <w:p w14:paraId="3B333528">
            <w:pPr>
              <w:spacing w:line="266" w:lineRule="auto"/>
              <w:rPr>
                <w:rFonts w:asciiTheme="minorEastAsia" w:hAnsiTheme="minorEastAsia" w:cstheme="minorEastAsia"/>
                <w:color w:val="auto"/>
                <w:lang w:eastAsia="zh-CN"/>
              </w:rPr>
            </w:pPr>
          </w:p>
          <w:p w14:paraId="7C66362B">
            <w:pPr>
              <w:spacing w:line="267" w:lineRule="auto"/>
              <w:rPr>
                <w:rFonts w:asciiTheme="minorEastAsia" w:hAnsiTheme="minorEastAsia" w:cstheme="minorEastAsia"/>
                <w:color w:val="auto"/>
                <w:lang w:eastAsia="zh-CN"/>
              </w:rPr>
            </w:pPr>
          </w:p>
          <w:p w14:paraId="3CBA69EB">
            <w:pPr>
              <w:pStyle w:val="21"/>
              <w:spacing w:before="78" w:line="352" w:lineRule="auto"/>
              <w:ind w:left="121" w:right="106" w:firstLine="3"/>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26"/>
                <w:sz w:val="24"/>
                <w:szCs w:val="24"/>
                <w:lang w:eastAsia="zh-CN"/>
              </w:rPr>
              <w:t>市计量质检院职</w:t>
            </w:r>
            <w:r>
              <w:rPr>
                <w:rFonts w:hint="eastAsia" w:asciiTheme="minorEastAsia" w:hAnsiTheme="minorEastAsia" w:eastAsiaTheme="minorEastAsia" w:cstheme="minorEastAsia"/>
                <w:color w:val="auto"/>
                <w:spacing w:val="-7"/>
                <w:sz w:val="24"/>
                <w:szCs w:val="24"/>
                <w:lang w:eastAsia="zh-CN"/>
              </w:rPr>
              <w:t>工食堂、国家质检基地临时食</w:t>
            </w:r>
            <w:r>
              <w:rPr>
                <w:rFonts w:hint="eastAsia" w:asciiTheme="minorEastAsia" w:hAnsiTheme="minorEastAsia" w:eastAsiaTheme="minorEastAsia" w:cstheme="minorEastAsia"/>
                <w:color w:val="auto"/>
                <w:sz w:val="24"/>
                <w:szCs w:val="24"/>
                <w:lang w:eastAsia="zh-CN"/>
              </w:rPr>
              <w:t>堂</w:t>
            </w:r>
          </w:p>
        </w:tc>
      </w:tr>
      <w:tr w14:paraId="16FCD3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4" w:hRule="atLeast"/>
        </w:trPr>
        <w:tc>
          <w:tcPr>
            <w:tcW w:w="3337" w:type="dxa"/>
          </w:tcPr>
          <w:p w14:paraId="2248425F">
            <w:pPr>
              <w:spacing w:line="368" w:lineRule="auto"/>
              <w:rPr>
                <w:rFonts w:asciiTheme="minorEastAsia" w:hAnsiTheme="minorEastAsia" w:cstheme="minorEastAsia"/>
                <w:color w:val="auto"/>
                <w:lang w:eastAsia="zh-CN"/>
              </w:rPr>
            </w:pPr>
          </w:p>
          <w:p w14:paraId="0D7A3907">
            <w:pPr>
              <w:pStyle w:val="21"/>
              <w:spacing w:before="78" w:line="219" w:lineRule="auto"/>
              <w:ind w:left="117"/>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2"/>
                <w:sz w:val="24"/>
                <w:szCs w:val="24"/>
                <w:lang w:eastAsia="zh-CN"/>
              </w:rPr>
              <w:t>年服务期投标总价（元</w:t>
            </w:r>
            <w:r>
              <w:rPr>
                <w:rFonts w:hint="eastAsia" w:asciiTheme="minorEastAsia" w:hAnsiTheme="minorEastAsia" w:eastAsiaTheme="minorEastAsia" w:cstheme="minorEastAsia"/>
                <w:color w:val="auto"/>
                <w:spacing w:val="4"/>
                <w:sz w:val="24"/>
                <w:szCs w:val="24"/>
                <w:lang w:eastAsia="zh-CN"/>
              </w:rPr>
              <w:t>）：</w:t>
            </w:r>
          </w:p>
        </w:tc>
        <w:tc>
          <w:tcPr>
            <w:tcW w:w="2873" w:type="dxa"/>
          </w:tcPr>
          <w:p w14:paraId="449D2145">
            <w:pPr>
              <w:rPr>
                <w:rFonts w:asciiTheme="minorEastAsia" w:hAnsiTheme="minorEastAsia" w:cstheme="minorEastAsia"/>
                <w:color w:val="auto"/>
                <w:lang w:eastAsia="zh-CN"/>
              </w:rPr>
            </w:pPr>
          </w:p>
        </w:tc>
        <w:tc>
          <w:tcPr>
            <w:tcW w:w="1291" w:type="dxa"/>
            <w:vMerge w:val="continue"/>
            <w:tcBorders>
              <w:top w:val="nil"/>
            </w:tcBorders>
          </w:tcPr>
          <w:p w14:paraId="2F93D80C">
            <w:pPr>
              <w:rPr>
                <w:rFonts w:asciiTheme="minorEastAsia" w:hAnsiTheme="minorEastAsia" w:cstheme="minorEastAsia"/>
                <w:color w:val="auto"/>
                <w:lang w:eastAsia="zh-CN"/>
              </w:rPr>
            </w:pPr>
          </w:p>
        </w:tc>
        <w:tc>
          <w:tcPr>
            <w:tcW w:w="2102" w:type="dxa"/>
            <w:vMerge w:val="continue"/>
            <w:tcBorders>
              <w:top w:val="nil"/>
            </w:tcBorders>
          </w:tcPr>
          <w:p w14:paraId="38438FF1">
            <w:pPr>
              <w:rPr>
                <w:rFonts w:asciiTheme="minorEastAsia" w:hAnsiTheme="minorEastAsia" w:cstheme="minorEastAsia"/>
                <w:color w:val="auto"/>
                <w:lang w:eastAsia="zh-CN"/>
              </w:rPr>
            </w:pPr>
          </w:p>
        </w:tc>
      </w:tr>
    </w:tbl>
    <w:p w14:paraId="52E16043">
      <w:pPr>
        <w:spacing w:before="34" w:line="219" w:lineRule="auto"/>
        <w:ind w:left="110"/>
        <w:rPr>
          <w:rFonts w:asciiTheme="minorEastAsia" w:hAnsiTheme="minorEastAsia" w:cstheme="minorEastAsia"/>
          <w:color w:val="auto"/>
          <w:sz w:val="24"/>
          <w:szCs w:val="24"/>
        </w:rPr>
      </w:pPr>
      <w:r>
        <w:rPr>
          <w:rFonts w:hint="eastAsia" w:asciiTheme="minorEastAsia" w:hAnsiTheme="minorEastAsia" w:cstheme="minorEastAsia"/>
          <w:color w:val="auto"/>
          <w:spacing w:val="-3"/>
          <w:sz w:val="24"/>
          <w:szCs w:val="24"/>
        </w:rPr>
        <w:t>分项报价表1</w:t>
      </w:r>
    </w:p>
    <w:p w14:paraId="414C7B43">
      <w:pPr>
        <w:spacing w:line="147" w:lineRule="exact"/>
        <w:rPr>
          <w:rFonts w:asciiTheme="minorEastAsia" w:hAnsiTheme="minorEastAsia" w:cstheme="minorEastAsia"/>
          <w:color w:val="auto"/>
        </w:rPr>
      </w:pPr>
    </w:p>
    <w:tbl>
      <w:tblPr>
        <w:tblStyle w:val="20"/>
        <w:tblW w:w="9723" w:type="dxa"/>
        <w:tblInd w:w="8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8"/>
        <w:gridCol w:w="1073"/>
        <w:gridCol w:w="1075"/>
        <w:gridCol w:w="1075"/>
        <w:gridCol w:w="1073"/>
        <w:gridCol w:w="1106"/>
        <w:gridCol w:w="2162"/>
        <w:gridCol w:w="1081"/>
      </w:tblGrid>
      <w:tr w14:paraId="0E7E35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078" w:type="dxa"/>
          </w:tcPr>
          <w:p w14:paraId="620414CA">
            <w:pPr>
              <w:pStyle w:val="21"/>
              <w:spacing w:before="39" w:line="222" w:lineRule="auto"/>
              <w:ind w:left="116"/>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序号</w:t>
            </w:r>
          </w:p>
        </w:tc>
        <w:tc>
          <w:tcPr>
            <w:tcW w:w="7564" w:type="dxa"/>
            <w:gridSpan w:val="6"/>
          </w:tcPr>
          <w:p w14:paraId="4839659D">
            <w:pPr>
              <w:pStyle w:val="21"/>
              <w:spacing w:before="40" w:line="221" w:lineRule="auto"/>
              <w:ind w:left="3792"/>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项目</w:t>
            </w:r>
          </w:p>
        </w:tc>
        <w:tc>
          <w:tcPr>
            <w:tcW w:w="1081" w:type="dxa"/>
          </w:tcPr>
          <w:p w14:paraId="34DFAF20">
            <w:pPr>
              <w:pStyle w:val="21"/>
              <w:spacing w:before="39" w:line="222" w:lineRule="auto"/>
              <w:ind w:left="12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备注</w:t>
            </w:r>
          </w:p>
        </w:tc>
      </w:tr>
      <w:tr w14:paraId="068D1B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1078" w:type="dxa"/>
            <w:vMerge w:val="restart"/>
            <w:tcBorders>
              <w:bottom w:val="nil"/>
            </w:tcBorders>
          </w:tcPr>
          <w:p w14:paraId="3282DAF1">
            <w:pPr>
              <w:spacing w:line="252" w:lineRule="auto"/>
              <w:rPr>
                <w:rFonts w:asciiTheme="minorEastAsia" w:hAnsiTheme="minorEastAsia" w:cstheme="minorEastAsia"/>
                <w:color w:val="auto"/>
              </w:rPr>
            </w:pPr>
          </w:p>
          <w:p w14:paraId="44FDDED1">
            <w:pPr>
              <w:spacing w:line="252" w:lineRule="auto"/>
              <w:rPr>
                <w:rFonts w:asciiTheme="minorEastAsia" w:hAnsiTheme="minorEastAsia" w:cstheme="minorEastAsia"/>
                <w:color w:val="auto"/>
              </w:rPr>
            </w:pPr>
          </w:p>
          <w:p w14:paraId="04E8B256">
            <w:pPr>
              <w:spacing w:line="252" w:lineRule="auto"/>
              <w:rPr>
                <w:rFonts w:asciiTheme="minorEastAsia" w:hAnsiTheme="minorEastAsia" w:cstheme="minorEastAsia"/>
                <w:color w:val="auto"/>
              </w:rPr>
            </w:pPr>
          </w:p>
          <w:p w14:paraId="6F0C74A1">
            <w:pPr>
              <w:spacing w:line="253" w:lineRule="auto"/>
              <w:rPr>
                <w:rFonts w:asciiTheme="minorEastAsia" w:hAnsiTheme="minorEastAsia" w:cstheme="minorEastAsia"/>
                <w:color w:val="auto"/>
              </w:rPr>
            </w:pPr>
          </w:p>
          <w:p w14:paraId="04127B6C">
            <w:pPr>
              <w:spacing w:line="253" w:lineRule="auto"/>
              <w:rPr>
                <w:rFonts w:asciiTheme="minorEastAsia" w:hAnsiTheme="minorEastAsia" w:cstheme="minorEastAsia"/>
                <w:color w:val="auto"/>
              </w:rPr>
            </w:pPr>
          </w:p>
          <w:p w14:paraId="65CBB5DE">
            <w:pPr>
              <w:spacing w:line="253" w:lineRule="auto"/>
              <w:rPr>
                <w:rFonts w:asciiTheme="minorEastAsia" w:hAnsiTheme="minorEastAsia" w:cstheme="minorEastAsia"/>
                <w:color w:val="auto"/>
              </w:rPr>
            </w:pPr>
          </w:p>
          <w:p w14:paraId="0C696D65">
            <w:pPr>
              <w:spacing w:line="253" w:lineRule="auto"/>
              <w:rPr>
                <w:rFonts w:asciiTheme="minorEastAsia" w:hAnsiTheme="minorEastAsia" w:cstheme="minorEastAsia"/>
                <w:color w:val="auto"/>
              </w:rPr>
            </w:pPr>
          </w:p>
          <w:p w14:paraId="72B00FE2">
            <w:pPr>
              <w:spacing w:line="253" w:lineRule="auto"/>
              <w:rPr>
                <w:rFonts w:asciiTheme="minorEastAsia" w:hAnsiTheme="minorEastAsia" w:cstheme="minorEastAsia"/>
                <w:color w:val="auto"/>
              </w:rPr>
            </w:pPr>
          </w:p>
          <w:p w14:paraId="255AA869">
            <w:pPr>
              <w:spacing w:line="253" w:lineRule="auto"/>
              <w:rPr>
                <w:rFonts w:asciiTheme="minorEastAsia" w:hAnsiTheme="minorEastAsia" w:cstheme="minorEastAsia"/>
                <w:color w:val="auto"/>
              </w:rPr>
            </w:pPr>
          </w:p>
          <w:p w14:paraId="161E011F">
            <w:pPr>
              <w:spacing w:line="253" w:lineRule="auto"/>
              <w:rPr>
                <w:rFonts w:asciiTheme="minorEastAsia" w:hAnsiTheme="minorEastAsia" w:cstheme="minorEastAsia"/>
                <w:color w:val="auto"/>
              </w:rPr>
            </w:pPr>
          </w:p>
          <w:p w14:paraId="37E2EF94">
            <w:pPr>
              <w:spacing w:line="253" w:lineRule="auto"/>
              <w:rPr>
                <w:rFonts w:asciiTheme="minorEastAsia" w:hAnsiTheme="minorEastAsia" w:cstheme="minorEastAsia"/>
                <w:color w:val="auto"/>
              </w:rPr>
            </w:pPr>
          </w:p>
          <w:p w14:paraId="7EEF0FB5">
            <w:pPr>
              <w:spacing w:line="253" w:lineRule="auto"/>
              <w:rPr>
                <w:rFonts w:asciiTheme="minorEastAsia" w:hAnsiTheme="minorEastAsia" w:cstheme="minorEastAsia"/>
                <w:color w:val="auto"/>
              </w:rPr>
            </w:pPr>
          </w:p>
          <w:p w14:paraId="754F6CB6">
            <w:pPr>
              <w:spacing w:line="253" w:lineRule="auto"/>
              <w:rPr>
                <w:rFonts w:asciiTheme="minorEastAsia" w:hAnsiTheme="minorEastAsia" w:cstheme="minorEastAsia"/>
                <w:color w:val="auto"/>
              </w:rPr>
            </w:pPr>
          </w:p>
          <w:p w14:paraId="4997C8A2">
            <w:pPr>
              <w:spacing w:line="253" w:lineRule="auto"/>
              <w:rPr>
                <w:rFonts w:asciiTheme="minorEastAsia" w:hAnsiTheme="minorEastAsia" w:cstheme="minorEastAsia"/>
                <w:color w:val="auto"/>
              </w:rPr>
            </w:pPr>
          </w:p>
          <w:p w14:paraId="7A86C68A">
            <w:pPr>
              <w:spacing w:line="253" w:lineRule="auto"/>
              <w:rPr>
                <w:rFonts w:asciiTheme="minorEastAsia" w:hAnsiTheme="minorEastAsia" w:cstheme="minorEastAsia"/>
                <w:color w:val="auto"/>
              </w:rPr>
            </w:pPr>
          </w:p>
          <w:p w14:paraId="7FEF19AB">
            <w:pPr>
              <w:pStyle w:val="21"/>
              <w:spacing w:before="78" w:line="186" w:lineRule="exact"/>
              <w:ind w:left="36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position w:val="-5"/>
                <w:sz w:val="24"/>
                <w:szCs w:val="24"/>
              </w:rPr>
              <w:t>一</w:t>
            </w:r>
          </w:p>
        </w:tc>
        <w:tc>
          <w:tcPr>
            <w:tcW w:w="1073" w:type="dxa"/>
            <w:vMerge w:val="restart"/>
            <w:tcBorders>
              <w:bottom w:val="nil"/>
            </w:tcBorders>
          </w:tcPr>
          <w:p w14:paraId="0B9D7AB5">
            <w:pPr>
              <w:spacing w:line="249" w:lineRule="auto"/>
              <w:rPr>
                <w:rFonts w:asciiTheme="minorEastAsia" w:hAnsiTheme="minorEastAsia" w:cstheme="minorEastAsia"/>
                <w:color w:val="auto"/>
              </w:rPr>
            </w:pPr>
          </w:p>
          <w:p w14:paraId="0FCDD12C">
            <w:pPr>
              <w:spacing w:line="249" w:lineRule="auto"/>
              <w:rPr>
                <w:rFonts w:asciiTheme="minorEastAsia" w:hAnsiTheme="minorEastAsia" w:cstheme="minorEastAsia"/>
                <w:color w:val="auto"/>
              </w:rPr>
            </w:pPr>
          </w:p>
          <w:p w14:paraId="23019246">
            <w:pPr>
              <w:spacing w:line="249" w:lineRule="auto"/>
              <w:rPr>
                <w:rFonts w:asciiTheme="minorEastAsia" w:hAnsiTheme="minorEastAsia" w:cstheme="minorEastAsia"/>
                <w:color w:val="auto"/>
              </w:rPr>
            </w:pPr>
          </w:p>
          <w:p w14:paraId="608BB0B0">
            <w:pPr>
              <w:spacing w:line="249" w:lineRule="auto"/>
              <w:rPr>
                <w:rFonts w:asciiTheme="minorEastAsia" w:hAnsiTheme="minorEastAsia" w:cstheme="minorEastAsia"/>
                <w:color w:val="auto"/>
              </w:rPr>
            </w:pPr>
          </w:p>
          <w:p w14:paraId="0C356629">
            <w:pPr>
              <w:spacing w:line="249" w:lineRule="auto"/>
              <w:rPr>
                <w:rFonts w:asciiTheme="minorEastAsia" w:hAnsiTheme="minorEastAsia" w:cstheme="minorEastAsia"/>
                <w:color w:val="auto"/>
              </w:rPr>
            </w:pPr>
          </w:p>
          <w:p w14:paraId="44B9FAAB">
            <w:pPr>
              <w:spacing w:line="249" w:lineRule="auto"/>
              <w:rPr>
                <w:rFonts w:asciiTheme="minorEastAsia" w:hAnsiTheme="minorEastAsia" w:cstheme="minorEastAsia"/>
                <w:color w:val="auto"/>
              </w:rPr>
            </w:pPr>
          </w:p>
          <w:p w14:paraId="4A8EDED5">
            <w:pPr>
              <w:spacing w:line="249" w:lineRule="auto"/>
              <w:rPr>
                <w:rFonts w:asciiTheme="minorEastAsia" w:hAnsiTheme="minorEastAsia" w:cstheme="minorEastAsia"/>
                <w:color w:val="auto"/>
              </w:rPr>
            </w:pPr>
          </w:p>
          <w:p w14:paraId="014BEBEB">
            <w:pPr>
              <w:spacing w:line="249" w:lineRule="auto"/>
              <w:rPr>
                <w:rFonts w:asciiTheme="minorEastAsia" w:hAnsiTheme="minorEastAsia" w:cstheme="minorEastAsia"/>
                <w:color w:val="auto"/>
              </w:rPr>
            </w:pPr>
          </w:p>
          <w:p w14:paraId="1935554D">
            <w:pPr>
              <w:spacing w:line="249" w:lineRule="auto"/>
              <w:rPr>
                <w:rFonts w:asciiTheme="minorEastAsia" w:hAnsiTheme="minorEastAsia" w:cstheme="minorEastAsia"/>
                <w:color w:val="auto"/>
              </w:rPr>
            </w:pPr>
          </w:p>
          <w:p w14:paraId="7921E0F4">
            <w:pPr>
              <w:spacing w:line="249" w:lineRule="auto"/>
              <w:rPr>
                <w:rFonts w:asciiTheme="minorEastAsia" w:hAnsiTheme="minorEastAsia" w:cstheme="minorEastAsia"/>
                <w:color w:val="auto"/>
              </w:rPr>
            </w:pPr>
          </w:p>
          <w:p w14:paraId="5FB2B437">
            <w:pPr>
              <w:spacing w:line="249" w:lineRule="auto"/>
              <w:rPr>
                <w:rFonts w:asciiTheme="minorEastAsia" w:hAnsiTheme="minorEastAsia" w:cstheme="minorEastAsia"/>
                <w:color w:val="auto"/>
              </w:rPr>
            </w:pPr>
          </w:p>
          <w:p w14:paraId="2013DBC1">
            <w:pPr>
              <w:spacing w:line="249" w:lineRule="auto"/>
              <w:rPr>
                <w:rFonts w:asciiTheme="minorEastAsia" w:hAnsiTheme="minorEastAsia" w:cstheme="minorEastAsia"/>
                <w:color w:val="auto"/>
              </w:rPr>
            </w:pPr>
          </w:p>
          <w:p w14:paraId="716FC936">
            <w:pPr>
              <w:spacing w:line="250" w:lineRule="auto"/>
              <w:rPr>
                <w:rFonts w:asciiTheme="minorEastAsia" w:hAnsiTheme="minorEastAsia" w:cstheme="minorEastAsia"/>
                <w:color w:val="auto"/>
              </w:rPr>
            </w:pPr>
          </w:p>
          <w:p w14:paraId="7FD49B34">
            <w:pPr>
              <w:pStyle w:val="21"/>
              <w:spacing w:before="78" w:line="220" w:lineRule="auto"/>
              <w:ind w:left="197"/>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9"/>
                <w:sz w:val="24"/>
                <w:szCs w:val="24"/>
              </w:rPr>
              <w:t>院部食</w:t>
            </w:r>
          </w:p>
          <w:p w14:paraId="6CD47783">
            <w:pPr>
              <w:pStyle w:val="21"/>
              <w:spacing w:before="178" w:line="222" w:lineRule="auto"/>
              <w:ind w:left="184"/>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堂人员</w:t>
            </w:r>
          </w:p>
          <w:p w14:paraId="2CB450AE">
            <w:pPr>
              <w:pStyle w:val="21"/>
              <w:spacing w:before="179" w:line="221" w:lineRule="auto"/>
              <w:ind w:left="314"/>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2"/>
                <w:sz w:val="24"/>
                <w:szCs w:val="24"/>
              </w:rPr>
              <w:t>费用</w:t>
            </w:r>
          </w:p>
        </w:tc>
        <w:tc>
          <w:tcPr>
            <w:tcW w:w="1075" w:type="dxa"/>
          </w:tcPr>
          <w:p w14:paraId="2DEF5340">
            <w:pPr>
              <w:spacing w:line="420" w:lineRule="auto"/>
              <w:rPr>
                <w:rFonts w:asciiTheme="minorEastAsia" w:hAnsiTheme="minorEastAsia" w:cstheme="minorEastAsia"/>
                <w:color w:val="auto"/>
              </w:rPr>
            </w:pPr>
          </w:p>
          <w:p w14:paraId="46BB3C99">
            <w:pPr>
              <w:pStyle w:val="21"/>
              <w:spacing w:before="78" w:line="221" w:lineRule="auto"/>
              <w:ind w:left="14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8"/>
                <w:sz w:val="24"/>
                <w:szCs w:val="24"/>
              </w:rPr>
              <w:t>岗位</w:t>
            </w:r>
          </w:p>
        </w:tc>
        <w:tc>
          <w:tcPr>
            <w:tcW w:w="1075" w:type="dxa"/>
          </w:tcPr>
          <w:p w14:paraId="51F5D892">
            <w:pPr>
              <w:spacing w:line="420" w:lineRule="auto"/>
              <w:rPr>
                <w:rFonts w:asciiTheme="minorEastAsia" w:hAnsiTheme="minorEastAsia" w:cstheme="minorEastAsia"/>
                <w:color w:val="auto"/>
              </w:rPr>
            </w:pPr>
          </w:p>
          <w:p w14:paraId="043AD452">
            <w:pPr>
              <w:pStyle w:val="21"/>
              <w:spacing w:before="78" w:line="222" w:lineRule="auto"/>
              <w:ind w:left="115"/>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职位</w:t>
            </w:r>
          </w:p>
        </w:tc>
        <w:tc>
          <w:tcPr>
            <w:tcW w:w="1073" w:type="dxa"/>
          </w:tcPr>
          <w:p w14:paraId="01A84009">
            <w:pPr>
              <w:spacing w:line="421" w:lineRule="auto"/>
              <w:rPr>
                <w:rFonts w:asciiTheme="minorEastAsia" w:hAnsiTheme="minorEastAsia" w:cstheme="minorEastAsia"/>
                <w:color w:val="auto"/>
              </w:rPr>
            </w:pPr>
          </w:p>
          <w:p w14:paraId="2D170410">
            <w:pPr>
              <w:pStyle w:val="21"/>
              <w:spacing w:before="78" w:line="220" w:lineRule="auto"/>
              <w:ind w:left="116"/>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人数</w:t>
            </w:r>
          </w:p>
        </w:tc>
        <w:tc>
          <w:tcPr>
            <w:tcW w:w="1106" w:type="dxa"/>
          </w:tcPr>
          <w:p w14:paraId="6D3335C0">
            <w:pPr>
              <w:pStyle w:val="21"/>
              <w:spacing w:before="32" w:line="349" w:lineRule="auto"/>
              <w:ind w:left="124" w:right="105" w:hanging="10"/>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1"/>
                <w:sz w:val="24"/>
                <w:szCs w:val="24"/>
              </w:rPr>
              <w:t>基本工</w:t>
            </w:r>
            <w:r>
              <w:rPr>
                <w:rFonts w:hint="eastAsia" w:asciiTheme="minorEastAsia" w:hAnsiTheme="minorEastAsia" w:eastAsiaTheme="minorEastAsia" w:cstheme="minorEastAsia"/>
                <w:color w:val="auto"/>
                <w:spacing w:val="-13"/>
                <w:sz w:val="24"/>
                <w:szCs w:val="24"/>
              </w:rPr>
              <w:t>资报价</w:t>
            </w:r>
            <w:r>
              <w:rPr>
                <w:rFonts w:hint="eastAsia" w:asciiTheme="minorEastAsia" w:hAnsiTheme="minorEastAsia" w:eastAsiaTheme="minorEastAsia" w:cstheme="minorEastAsia"/>
                <w:color w:val="auto"/>
                <w:spacing w:val="-7"/>
                <w:sz w:val="24"/>
                <w:szCs w:val="24"/>
              </w:rPr>
              <w:t>（元）</w:t>
            </w:r>
          </w:p>
        </w:tc>
        <w:tc>
          <w:tcPr>
            <w:tcW w:w="2162" w:type="dxa"/>
          </w:tcPr>
          <w:p w14:paraId="098480F5">
            <w:pPr>
              <w:pStyle w:val="21"/>
              <w:spacing w:before="268" w:line="219" w:lineRule="auto"/>
              <w:ind w:left="254"/>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3"/>
                <w:sz w:val="24"/>
                <w:szCs w:val="24"/>
                <w:lang w:eastAsia="zh-CN"/>
              </w:rPr>
              <w:t>月工资总额报价</w:t>
            </w:r>
          </w:p>
          <w:p w14:paraId="5973548D">
            <w:pPr>
              <w:pStyle w:val="21"/>
              <w:spacing w:before="181" w:line="221" w:lineRule="auto"/>
              <w:ind w:left="740"/>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7"/>
                <w:sz w:val="24"/>
                <w:szCs w:val="24"/>
                <w:lang w:eastAsia="zh-CN"/>
              </w:rPr>
              <w:t>（元）</w:t>
            </w:r>
          </w:p>
        </w:tc>
        <w:tc>
          <w:tcPr>
            <w:tcW w:w="1081" w:type="dxa"/>
            <w:vMerge w:val="restart"/>
            <w:tcBorders>
              <w:bottom w:val="nil"/>
            </w:tcBorders>
          </w:tcPr>
          <w:p w14:paraId="253ABCFB">
            <w:pPr>
              <w:rPr>
                <w:rFonts w:asciiTheme="minorEastAsia" w:hAnsiTheme="minorEastAsia" w:cstheme="minorEastAsia"/>
                <w:color w:val="auto"/>
                <w:lang w:eastAsia="zh-CN"/>
              </w:rPr>
            </w:pPr>
          </w:p>
        </w:tc>
      </w:tr>
      <w:tr w14:paraId="6F53F8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5" w:hRule="atLeast"/>
        </w:trPr>
        <w:tc>
          <w:tcPr>
            <w:tcW w:w="1078" w:type="dxa"/>
            <w:vMerge w:val="continue"/>
            <w:tcBorders>
              <w:top w:val="nil"/>
              <w:bottom w:val="nil"/>
            </w:tcBorders>
          </w:tcPr>
          <w:p w14:paraId="31787AA4">
            <w:pPr>
              <w:rPr>
                <w:rFonts w:asciiTheme="minorEastAsia" w:hAnsiTheme="minorEastAsia" w:cstheme="minorEastAsia"/>
                <w:color w:val="auto"/>
                <w:lang w:eastAsia="zh-CN"/>
              </w:rPr>
            </w:pPr>
          </w:p>
        </w:tc>
        <w:tc>
          <w:tcPr>
            <w:tcW w:w="1073" w:type="dxa"/>
            <w:vMerge w:val="continue"/>
            <w:tcBorders>
              <w:top w:val="nil"/>
              <w:bottom w:val="nil"/>
            </w:tcBorders>
          </w:tcPr>
          <w:p w14:paraId="4CEBDEB5">
            <w:pPr>
              <w:rPr>
                <w:rFonts w:asciiTheme="minorEastAsia" w:hAnsiTheme="minorEastAsia" w:cstheme="minorEastAsia"/>
                <w:color w:val="auto"/>
                <w:lang w:eastAsia="zh-CN"/>
              </w:rPr>
            </w:pPr>
          </w:p>
        </w:tc>
        <w:tc>
          <w:tcPr>
            <w:tcW w:w="1075" w:type="dxa"/>
            <w:vMerge w:val="restart"/>
            <w:tcBorders>
              <w:bottom w:val="nil"/>
            </w:tcBorders>
          </w:tcPr>
          <w:p w14:paraId="799B6BEA">
            <w:pPr>
              <w:spacing w:line="329" w:lineRule="auto"/>
              <w:rPr>
                <w:rFonts w:asciiTheme="minorEastAsia" w:hAnsiTheme="minorEastAsia" w:cstheme="minorEastAsia"/>
                <w:color w:val="auto"/>
                <w:lang w:eastAsia="zh-CN"/>
              </w:rPr>
            </w:pPr>
          </w:p>
          <w:p w14:paraId="5E6B7D4E">
            <w:pPr>
              <w:spacing w:line="330" w:lineRule="auto"/>
              <w:rPr>
                <w:rFonts w:asciiTheme="minorEastAsia" w:hAnsiTheme="minorEastAsia" w:cstheme="minorEastAsia"/>
                <w:color w:val="auto"/>
                <w:lang w:eastAsia="zh-CN"/>
              </w:rPr>
            </w:pPr>
          </w:p>
          <w:p w14:paraId="2DED8E1D">
            <w:pPr>
              <w:pStyle w:val="21"/>
              <w:spacing w:before="78" w:line="220" w:lineRule="auto"/>
              <w:ind w:left="118"/>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厨师组</w:t>
            </w:r>
          </w:p>
        </w:tc>
        <w:tc>
          <w:tcPr>
            <w:tcW w:w="1075" w:type="dxa"/>
          </w:tcPr>
          <w:p w14:paraId="7266331B">
            <w:pPr>
              <w:pStyle w:val="21"/>
              <w:spacing w:before="33" w:line="349" w:lineRule="auto"/>
              <w:ind w:left="115" w:right="106" w:firstLine="3"/>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1"/>
                <w:sz w:val="24"/>
                <w:szCs w:val="24"/>
              </w:rPr>
              <w:t>厨师长</w:t>
            </w:r>
            <w:r>
              <w:rPr>
                <w:rFonts w:hint="eastAsia" w:asciiTheme="minorEastAsia" w:hAnsiTheme="minorEastAsia" w:eastAsiaTheme="minorEastAsia" w:cstheme="minorEastAsia"/>
                <w:color w:val="auto"/>
                <w:spacing w:val="-14"/>
                <w:sz w:val="24"/>
                <w:szCs w:val="24"/>
              </w:rPr>
              <w:t>（兼营</w:t>
            </w:r>
            <w:r>
              <w:rPr>
                <w:rFonts w:hint="eastAsia" w:asciiTheme="minorEastAsia" w:hAnsiTheme="minorEastAsia" w:eastAsiaTheme="minorEastAsia" w:cstheme="minorEastAsia"/>
                <w:color w:val="auto"/>
                <w:spacing w:val="-4"/>
                <w:sz w:val="24"/>
                <w:szCs w:val="24"/>
              </w:rPr>
              <w:t>养师）</w:t>
            </w:r>
          </w:p>
        </w:tc>
        <w:tc>
          <w:tcPr>
            <w:tcW w:w="1073" w:type="dxa"/>
          </w:tcPr>
          <w:p w14:paraId="6DEB76EE">
            <w:pPr>
              <w:spacing w:line="459" w:lineRule="auto"/>
              <w:rPr>
                <w:rFonts w:asciiTheme="minorEastAsia" w:hAnsiTheme="minorEastAsia" w:cstheme="minorEastAsia"/>
                <w:color w:val="auto"/>
              </w:rPr>
            </w:pPr>
          </w:p>
          <w:p w14:paraId="609294BD">
            <w:pPr>
              <w:pStyle w:val="21"/>
              <w:spacing w:before="78" w:line="184" w:lineRule="auto"/>
              <w:ind w:left="501"/>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106" w:type="dxa"/>
          </w:tcPr>
          <w:p w14:paraId="29C78580">
            <w:pPr>
              <w:rPr>
                <w:rFonts w:asciiTheme="minorEastAsia" w:hAnsiTheme="minorEastAsia" w:cstheme="minorEastAsia"/>
                <w:color w:val="auto"/>
              </w:rPr>
            </w:pPr>
          </w:p>
        </w:tc>
        <w:tc>
          <w:tcPr>
            <w:tcW w:w="2162" w:type="dxa"/>
          </w:tcPr>
          <w:p w14:paraId="3059953F">
            <w:pPr>
              <w:rPr>
                <w:rFonts w:asciiTheme="minorEastAsia" w:hAnsiTheme="minorEastAsia" w:cstheme="minorEastAsia"/>
                <w:color w:val="auto"/>
              </w:rPr>
            </w:pPr>
          </w:p>
        </w:tc>
        <w:tc>
          <w:tcPr>
            <w:tcW w:w="1081" w:type="dxa"/>
            <w:vMerge w:val="continue"/>
            <w:tcBorders>
              <w:top w:val="nil"/>
              <w:bottom w:val="nil"/>
            </w:tcBorders>
          </w:tcPr>
          <w:p w14:paraId="7D104914">
            <w:pPr>
              <w:rPr>
                <w:rFonts w:asciiTheme="minorEastAsia" w:hAnsiTheme="minorEastAsia" w:cstheme="minorEastAsia"/>
                <w:color w:val="auto"/>
              </w:rPr>
            </w:pPr>
          </w:p>
        </w:tc>
      </w:tr>
      <w:tr w14:paraId="37521C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2" w:hRule="atLeast"/>
        </w:trPr>
        <w:tc>
          <w:tcPr>
            <w:tcW w:w="1078" w:type="dxa"/>
            <w:vMerge w:val="continue"/>
            <w:tcBorders>
              <w:top w:val="nil"/>
              <w:bottom w:val="nil"/>
            </w:tcBorders>
          </w:tcPr>
          <w:p w14:paraId="65AC46CE">
            <w:pPr>
              <w:rPr>
                <w:rFonts w:asciiTheme="minorEastAsia" w:hAnsiTheme="minorEastAsia" w:cstheme="minorEastAsia"/>
                <w:color w:val="auto"/>
              </w:rPr>
            </w:pPr>
          </w:p>
        </w:tc>
        <w:tc>
          <w:tcPr>
            <w:tcW w:w="1073" w:type="dxa"/>
            <w:vMerge w:val="continue"/>
            <w:tcBorders>
              <w:top w:val="nil"/>
              <w:bottom w:val="nil"/>
            </w:tcBorders>
          </w:tcPr>
          <w:p w14:paraId="1939A577">
            <w:pPr>
              <w:rPr>
                <w:rFonts w:asciiTheme="minorEastAsia" w:hAnsiTheme="minorEastAsia" w:cstheme="minorEastAsia"/>
                <w:color w:val="auto"/>
              </w:rPr>
            </w:pPr>
          </w:p>
        </w:tc>
        <w:tc>
          <w:tcPr>
            <w:tcW w:w="1075" w:type="dxa"/>
            <w:vMerge w:val="continue"/>
            <w:tcBorders>
              <w:top w:val="nil"/>
            </w:tcBorders>
          </w:tcPr>
          <w:p w14:paraId="2DC2AED6">
            <w:pPr>
              <w:rPr>
                <w:rFonts w:asciiTheme="minorEastAsia" w:hAnsiTheme="minorEastAsia" w:cstheme="minorEastAsia"/>
                <w:color w:val="auto"/>
              </w:rPr>
            </w:pPr>
          </w:p>
        </w:tc>
        <w:tc>
          <w:tcPr>
            <w:tcW w:w="1075" w:type="dxa"/>
          </w:tcPr>
          <w:p w14:paraId="452DA3F0">
            <w:pPr>
              <w:pStyle w:val="21"/>
              <w:spacing w:before="37" w:line="220" w:lineRule="auto"/>
              <w:ind w:left="118"/>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rPr>
              <w:t>厨师</w:t>
            </w:r>
          </w:p>
        </w:tc>
        <w:tc>
          <w:tcPr>
            <w:tcW w:w="1073" w:type="dxa"/>
          </w:tcPr>
          <w:p w14:paraId="5660CFAE">
            <w:pPr>
              <w:pStyle w:val="21"/>
              <w:spacing w:before="74" w:line="183" w:lineRule="auto"/>
              <w:ind w:left="486"/>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1106" w:type="dxa"/>
          </w:tcPr>
          <w:p w14:paraId="521170EB">
            <w:pPr>
              <w:rPr>
                <w:rFonts w:asciiTheme="minorEastAsia" w:hAnsiTheme="minorEastAsia" w:cstheme="minorEastAsia"/>
                <w:color w:val="auto"/>
              </w:rPr>
            </w:pPr>
          </w:p>
        </w:tc>
        <w:tc>
          <w:tcPr>
            <w:tcW w:w="2162" w:type="dxa"/>
          </w:tcPr>
          <w:p w14:paraId="6966983A">
            <w:pPr>
              <w:rPr>
                <w:rFonts w:asciiTheme="minorEastAsia" w:hAnsiTheme="minorEastAsia" w:cstheme="minorEastAsia"/>
                <w:color w:val="auto"/>
              </w:rPr>
            </w:pPr>
          </w:p>
        </w:tc>
        <w:tc>
          <w:tcPr>
            <w:tcW w:w="1081" w:type="dxa"/>
            <w:vMerge w:val="continue"/>
            <w:tcBorders>
              <w:top w:val="nil"/>
              <w:bottom w:val="nil"/>
            </w:tcBorders>
          </w:tcPr>
          <w:p w14:paraId="19733AB6">
            <w:pPr>
              <w:rPr>
                <w:rFonts w:asciiTheme="minorEastAsia" w:hAnsiTheme="minorEastAsia" w:cstheme="minorEastAsia"/>
                <w:color w:val="auto"/>
              </w:rPr>
            </w:pPr>
          </w:p>
        </w:tc>
      </w:tr>
      <w:tr w14:paraId="3B8A34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078" w:type="dxa"/>
            <w:vMerge w:val="continue"/>
            <w:tcBorders>
              <w:top w:val="nil"/>
              <w:bottom w:val="nil"/>
            </w:tcBorders>
          </w:tcPr>
          <w:p w14:paraId="436893BA">
            <w:pPr>
              <w:rPr>
                <w:rFonts w:asciiTheme="minorEastAsia" w:hAnsiTheme="minorEastAsia" w:cstheme="minorEastAsia"/>
                <w:color w:val="auto"/>
              </w:rPr>
            </w:pPr>
          </w:p>
        </w:tc>
        <w:tc>
          <w:tcPr>
            <w:tcW w:w="1073" w:type="dxa"/>
            <w:vMerge w:val="continue"/>
            <w:tcBorders>
              <w:top w:val="nil"/>
              <w:bottom w:val="nil"/>
            </w:tcBorders>
          </w:tcPr>
          <w:p w14:paraId="0F17FBB5">
            <w:pPr>
              <w:rPr>
                <w:rFonts w:asciiTheme="minorEastAsia" w:hAnsiTheme="minorEastAsia" w:cstheme="minorEastAsia"/>
                <w:color w:val="auto"/>
              </w:rPr>
            </w:pPr>
          </w:p>
        </w:tc>
        <w:tc>
          <w:tcPr>
            <w:tcW w:w="1075" w:type="dxa"/>
            <w:vMerge w:val="restart"/>
            <w:tcBorders>
              <w:bottom w:val="nil"/>
            </w:tcBorders>
          </w:tcPr>
          <w:p w14:paraId="240A7E97">
            <w:pPr>
              <w:spacing w:line="329" w:lineRule="auto"/>
              <w:rPr>
                <w:rFonts w:asciiTheme="minorEastAsia" w:hAnsiTheme="minorEastAsia" w:cstheme="minorEastAsia"/>
                <w:color w:val="auto"/>
              </w:rPr>
            </w:pPr>
          </w:p>
          <w:p w14:paraId="094E9072">
            <w:pPr>
              <w:spacing w:line="329" w:lineRule="auto"/>
              <w:rPr>
                <w:rFonts w:asciiTheme="minorEastAsia" w:hAnsiTheme="minorEastAsia" w:cstheme="minorEastAsia"/>
                <w:color w:val="auto"/>
              </w:rPr>
            </w:pPr>
          </w:p>
          <w:p w14:paraId="3DDA53E6">
            <w:pPr>
              <w:pStyle w:val="21"/>
              <w:spacing w:before="78" w:line="221" w:lineRule="auto"/>
              <w:ind w:left="115"/>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墩子组</w:t>
            </w:r>
          </w:p>
        </w:tc>
        <w:tc>
          <w:tcPr>
            <w:tcW w:w="1075" w:type="dxa"/>
          </w:tcPr>
          <w:p w14:paraId="282D4710">
            <w:pPr>
              <w:pStyle w:val="21"/>
              <w:spacing w:before="38" w:line="342" w:lineRule="auto"/>
              <w:ind w:left="114" w:right="106"/>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3"/>
                <w:sz w:val="24"/>
                <w:szCs w:val="24"/>
              </w:rPr>
              <w:t>包房切</w:t>
            </w:r>
            <w:r>
              <w:rPr>
                <w:rFonts w:hint="eastAsia" w:asciiTheme="minorEastAsia" w:hAnsiTheme="minorEastAsia" w:eastAsiaTheme="minorEastAsia" w:cstheme="minorEastAsia"/>
                <w:color w:val="auto"/>
                <w:sz w:val="24"/>
                <w:szCs w:val="24"/>
              </w:rPr>
              <w:t>配</w:t>
            </w:r>
          </w:p>
        </w:tc>
        <w:tc>
          <w:tcPr>
            <w:tcW w:w="1073" w:type="dxa"/>
          </w:tcPr>
          <w:p w14:paraId="57AB177F">
            <w:pPr>
              <w:pStyle w:val="21"/>
              <w:spacing w:before="307" w:line="184" w:lineRule="auto"/>
              <w:ind w:left="501"/>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106" w:type="dxa"/>
          </w:tcPr>
          <w:p w14:paraId="11898D3F">
            <w:pPr>
              <w:rPr>
                <w:rFonts w:asciiTheme="minorEastAsia" w:hAnsiTheme="minorEastAsia" w:cstheme="minorEastAsia"/>
                <w:color w:val="auto"/>
              </w:rPr>
            </w:pPr>
          </w:p>
        </w:tc>
        <w:tc>
          <w:tcPr>
            <w:tcW w:w="2162" w:type="dxa"/>
          </w:tcPr>
          <w:p w14:paraId="7E3E03AE">
            <w:pPr>
              <w:rPr>
                <w:rFonts w:asciiTheme="minorEastAsia" w:hAnsiTheme="minorEastAsia" w:cstheme="minorEastAsia"/>
                <w:color w:val="auto"/>
              </w:rPr>
            </w:pPr>
          </w:p>
        </w:tc>
        <w:tc>
          <w:tcPr>
            <w:tcW w:w="1081" w:type="dxa"/>
            <w:vMerge w:val="continue"/>
            <w:tcBorders>
              <w:top w:val="nil"/>
              <w:bottom w:val="nil"/>
            </w:tcBorders>
          </w:tcPr>
          <w:p w14:paraId="1B56B54F">
            <w:pPr>
              <w:rPr>
                <w:rFonts w:asciiTheme="minorEastAsia" w:hAnsiTheme="minorEastAsia" w:cstheme="minorEastAsia"/>
                <w:color w:val="auto"/>
              </w:rPr>
            </w:pPr>
          </w:p>
        </w:tc>
      </w:tr>
      <w:tr w14:paraId="10F1C0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078" w:type="dxa"/>
            <w:vMerge w:val="continue"/>
            <w:tcBorders>
              <w:top w:val="nil"/>
              <w:bottom w:val="nil"/>
            </w:tcBorders>
          </w:tcPr>
          <w:p w14:paraId="42020230">
            <w:pPr>
              <w:rPr>
                <w:rFonts w:asciiTheme="minorEastAsia" w:hAnsiTheme="minorEastAsia" w:cstheme="minorEastAsia"/>
                <w:color w:val="auto"/>
              </w:rPr>
            </w:pPr>
          </w:p>
        </w:tc>
        <w:tc>
          <w:tcPr>
            <w:tcW w:w="1073" w:type="dxa"/>
            <w:vMerge w:val="continue"/>
            <w:tcBorders>
              <w:top w:val="nil"/>
              <w:bottom w:val="nil"/>
            </w:tcBorders>
          </w:tcPr>
          <w:p w14:paraId="2449B749">
            <w:pPr>
              <w:rPr>
                <w:rFonts w:asciiTheme="minorEastAsia" w:hAnsiTheme="minorEastAsia" w:cstheme="minorEastAsia"/>
                <w:color w:val="auto"/>
              </w:rPr>
            </w:pPr>
          </w:p>
        </w:tc>
        <w:tc>
          <w:tcPr>
            <w:tcW w:w="1075" w:type="dxa"/>
            <w:vMerge w:val="continue"/>
            <w:tcBorders>
              <w:top w:val="nil"/>
            </w:tcBorders>
          </w:tcPr>
          <w:p w14:paraId="651B80DB">
            <w:pPr>
              <w:rPr>
                <w:rFonts w:asciiTheme="minorEastAsia" w:hAnsiTheme="minorEastAsia" w:cstheme="minorEastAsia"/>
                <w:color w:val="auto"/>
              </w:rPr>
            </w:pPr>
          </w:p>
        </w:tc>
        <w:tc>
          <w:tcPr>
            <w:tcW w:w="1075" w:type="dxa"/>
          </w:tcPr>
          <w:p w14:paraId="0266ED37">
            <w:pPr>
              <w:pStyle w:val="21"/>
              <w:spacing w:before="38" w:line="342" w:lineRule="auto"/>
              <w:ind w:left="114" w:right="106" w:firstLine="3"/>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1"/>
                <w:sz w:val="24"/>
                <w:szCs w:val="24"/>
              </w:rPr>
              <w:t>一楼切</w:t>
            </w:r>
            <w:r>
              <w:rPr>
                <w:rFonts w:hint="eastAsia" w:asciiTheme="minorEastAsia" w:hAnsiTheme="minorEastAsia" w:eastAsiaTheme="minorEastAsia" w:cstheme="minorEastAsia"/>
                <w:color w:val="auto"/>
                <w:sz w:val="24"/>
                <w:szCs w:val="24"/>
              </w:rPr>
              <w:t>配</w:t>
            </w:r>
          </w:p>
        </w:tc>
        <w:tc>
          <w:tcPr>
            <w:tcW w:w="1073" w:type="dxa"/>
          </w:tcPr>
          <w:p w14:paraId="70F5D6BD">
            <w:pPr>
              <w:pStyle w:val="21"/>
              <w:spacing w:before="308" w:line="183" w:lineRule="auto"/>
              <w:ind w:left="486"/>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1106" w:type="dxa"/>
          </w:tcPr>
          <w:p w14:paraId="5CA42A6C">
            <w:pPr>
              <w:rPr>
                <w:rFonts w:asciiTheme="minorEastAsia" w:hAnsiTheme="minorEastAsia" w:cstheme="minorEastAsia"/>
                <w:color w:val="auto"/>
              </w:rPr>
            </w:pPr>
          </w:p>
        </w:tc>
        <w:tc>
          <w:tcPr>
            <w:tcW w:w="2162" w:type="dxa"/>
          </w:tcPr>
          <w:p w14:paraId="5945E78C">
            <w:pPr>
              <w:rPr>
                <w:rFonts w:asciiTheme="minorEastAsia" w:hAnsiTheme="minorEastAsia" w:cstheme="minorEastAsia"/>
                <w:color w:val="auto"/>
              </w:rPr>
            </w:pPr>
          </w:p>
        </w:tc>
        <w:tc>
          <w:tcPr>
            <w:tcW w:w="1081" w:type="dxa"/>
            <w:vMerge w:val="continue"/>
            <w:tcBorders>
              <w:top w:val="nil"/>
              <w:bottom w:val="nil"/>
            </w:tcBorders>
          </w:tcPr>
          <w:p w14:paraId="3088D493">
            <w:pPr>
              <w:rPr>
                <w:rFonts w:asciiTheme="minorEastAsia" w:hAnsiTheme="minorEastAsia" w:cstheme="minorEastAsia"/>
                <w:color w:val="auto"/>
              </w:rPr>
            </w:pPr>
          </w:p>
        </w:tc>
      </w:tr>
      <w:tr w14:paraId="34EABC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078" w:type="dxa"/>
            <w:vMerge w:val="continue"/>
            <w:tcBorders>
              <w:top w:val="nil"/>
              <w:bottom w:val="nil"/>
            </w:tcBorders>
          </w:tcPr>
          <w:p w14:paraId="1BBFE4C2">
            <w:pPr>
              <w:rPr>
                <w:rFonts w:asciiTheme="minorEastAsia" w:hAnsiTheme="minorEastAsia" w:cstheme="minorEastAsia"/>
                <w:color w:val="auto"/>
              </w:rPr>
            </w:pPr>
          </w:p>
        </w:tc>
        <w:tc>
          <w:tcPr>
            <w:tcW w:w="1073" w:type="dxa"/>
            <w:vMerge w:val="continue"/>
            <w:tcBorders>
              <w:top w:val="nil"/>
              <w:bottom w:val="nil"/>
            </w:tcBorders>
          </w:tcPr>
          <w:p w14:paraId="22E7DFDD">
            <w:pPr>
              <w:rPr>
                <w:rFonts w:asciiTheme="minorEastAsia" w:hAnsiTheme="minorEastAsia" w:cstheme="minorEastAsia"/>
                <w:color w:val="auto"/>
              </w:rPr>
            </w:pPr>
          </w:p>
        </w:tc>
        <w:tc>
          <w:tcPr>
            <w:tcW w:w="1075" w:type="dxa"/>
            <w:vMerge w:val="restart"/>
            <w:tcBorders>
              <w:bottom w:val="nil"/>
            </w:tcBorders>
          </w:tcPr>
          <w:p w14:paraId="2A90F71C">
            <w:pPr>
              <w:spacing w:line="282" w:lineRule="auto"/>
              <w:rPr>
                <w:rFonts w:asciiTheme="minorEastAsia" w:hAnsiTheme="minorEastAsia" w:cstheme="minorEastAsia"/>
                <w:color w:val="auto"/>
              </w:rPr>
            </w:pPr>
          </w:p>
          <w:p w14:paraId="6B1B88F5">
            <w:pPr>
              <w:spacing w:line="282" w:lineRule="auto"/>
              <w:rPr>
                <w:rFonts w:asciiTheme="minorEastAsia" w:hAnsiTheme="minorEastAsia" w:cstheme="minorEastAsia"/>
                <w:color w:val="auto"/>
              </w:rPr>
            </w:pPr>
          </w:p>
          <w:p w14:paraId="17A3C145">
            <w:pPr>
              <w:spacing w:line="283" w:lineRule="auto"/>
              <w:rPr>
                <w:rFonts w:asciiTheme="minorEastAsia" w:hAnsiTheme="minorEastAsia" w:cstheme="minorEastAsia"/>
                <w:color w:val="auto"/>
              </w:rPr>
            </w:pPr>
          </w:p>
          <w:p w14:paraId="0530E1FB">
            <w:pPr>
              <w:spacing w:line="283" w:lineRule="auto"/>
              <w:rPr>
                <w:rFonts w:asciiTheme="minorEastAsia" w:hAnsiTheme="minorEastAsia" w:cstheme="minorEastAsia"/>
                <w:color w:val="auto"/>
              </w:rPr>
            </w:pPr>
          </w:p>
          <w:p w14:paraId="2626F94A">
            <w:pPr>
              <w:pStyle w:val="21"/>
              <w:spacing w:before="78" w:line="222" w:lineRule="auto"/>
              <w:ind w:left="114"/>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面点组</w:t>
            </w:r>
          </w:p>
        </w:tc>
        <w:tc>
          <w:tcPr>
            <w:tcW w:w="1075" w:type="dxa"/>
          </w:tcPr>
          <w:p w14:paraId="4D0C2820">
            <w:pPr>
              <w:pStyle w:val="21"/>
              <w:spacing w:before="38" w:line="342" w:lineRule="auto"/>
              <w:ind w:left="116" w:right="106" w:firstLine="32"/>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1"/>
                <w:sz w:val="24"/>
                <w:szCs w:val="24"/>
              </w:rPr>
              <w:t>白案师</w:t>
            </w:r>
            <w:r>
              <w:rPr>
                <w:rFonts w:hint="eastAsia" w:asciiTheme="minorEastAsia" w:hAnsiTheme="minorEastAsia" w:eastAsiaTheme="minorEastAsia" w:cstheme="minorEastAsia"/>
                <w:color w:val="auto"/>
                <w:sz w:val="24"/>
                <w:szCs w:val="24"/>
              </w:rPr>
              <w:t>傅</w:t>
            </w:r>
          </w:p>
        </w:tc>
        <w:tc>
          <w:tcPr>
            <w:tcW w:w="1073" w:type="dxa"/>
          </w:tcPr>
          <w:p w14:paraId="4ABC64AD">
            <w:pPr>
              <w:pStyle w:val="21"/>
              <w:spacing w:before="307" w:line="184" w:lineRule="auto"/>
              <w:ind w:left="501"/>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106" w:type="dxa"/>
          </w:tcPr>
          <w:p w14:paraId="65AC883A">
            <w:pPr>
              <w:rPr>
                <w:rFonts w:asciiTheme="minorEastAsia" w:hAnsiTheme="minorEastAsia" w:cstheme="minorEastAsia"/>
                <w:color w:val="auto"/>
              </w:rPr>
            </w:pPr>
          </w:p>
        </w:tc>
        <w:tc>
          <w:tcPr>
            <w:tcW w:w="2162" w:type="dxa"/>
          </w:tcPr>
          <w:p w14:paraId="24C06D30">
            <w:pPr>
              <w:rPr>
                <w:rFonts w:asciiTheme="minorEastAsia" w:hAnsiTheme="minorEastAsia" w:cstheme="minorEastAsia"/>
                <w:color w:val="auto"/>
              </w:rPr>
            </w:pPr>
          </w:p>
        </w:tc>
        <w:tc>
          <w:tcPr>
            <w:tcW w:w="1081" w:type="dxa"/>
            <w:vMerge w:val="continue"/>
            <w:tcBorders>
              <w:top w:val="nil"/>
              <w:bottom w:val="nil"/>
            </w:tcBorders>
          </w:tcPr>
          <w:p w14:paraId="7F19CE97">
            <w:pPr>
              <w:rPr>
                <w:rFonts w:asciiTheme="minorEastAsia" w:hAnsiTheme="minorEastAsia" w:cstheme="minorEastAsia"/>
                <w:color w:val="auto"/>
              </w:rPr>
            </w:pPr>
          </w:p>
        </w:tc>
      </w:tr>
      <w:tr w14:paraId="147359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078" w:type="dxa"/>
            <w:vMerge w:val="continue"/>
            <w:tcBorders>
              <w:top w:val="nil"/>
              <w:bottom w:val="nil"/>
            </w:tcBorders>
          </w:tcPr>
          <w:p w14:paraId="111375C0">
            <w:pPr>
              <w:rPr>
                <w:rFonts w:asciiTheme="minorEastAsia" w:hAnsiTheme="minorEastAsia" w:cstheme="minorEastAsia"/>
                <w:color w:val="auto"/>
              </w:rPr>
            </w:pPr>
          </w:p>
        </w:tc>
        <w:tc>
          <w:tcPr>
            <w:tcW w:w="1073" w:type="dxa"/>
            <w:vMerge w:val="continue"/>
            <w:tcBorders>
              <w:top w:val="nil"/>
              <w:bottom w:val="nil"/>
            </w:tcBorders>
          </w:tcPr>
          <w:p w14:paraId="731639A9">
            <w:pPr>
              <w:rPr>
                <w:rFonts w:asciiTheme="minorEastAsia" w:hAnsiTheme="minorEastAsia" w:cstheme="minorEastAsia"/>
                <w:color w:val="auto"/>
              </w:rPr>
            </w:pPr>
          </w:p>
        </w:tc>
        <w:tc>
          <w:tcPr>
            <w:tcW w:w="1075" w:type="dxa"/>
            <w:vMerge w:val="continue"/>
            <w:tcBorders>
              <w:top w:val="nil"/>
              <w:bottom w:val="nil"/>
            </w:tcBorders>
          </w:tcPr>
          <w:p w14:paraId="5C822BAE">
            <w:pPr>
              <w:rPr>
                <w:rFonts w:asciiTheme="minorEastAsia" w:hAnsiTheme="minorEastAsia" w:cstheme="minorEastAsia"/>
                <w:color w:val="auto"/>
              </w:rPr>
            </w:pPr>
          </w:p>
        </w:tc>
        <w:tc>
          <w:tcPr>
            <w:tcW w:w="1075" w:type="dxa"/>
          </w:tcPr>
          <w:p w14:paraId="185B0B2D">
            <w:pPr>
              <w:pStyle w:val="21"/>
              <w:spacing w:before="41" w:line="341" w:lineRule="auto"/>
              <w:ind w:left="116" w:right="106" w:firstLine="3"/>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1"/>
                <w:sz w:val="24"/>
                <w:szCs w:val="24"/>
              </w:rPr>
              <w:t>西点师</w:t>
            </w:r>
            <w:r>
              <w:rPr>
                <w:rFonts w:hint="eastAsia" w:asciiTheme="minorEastAsia" w:hAnsiTheme="minorEastAsia" w:eastAsiaTheme="minorEastAsia" w:cstheme="minorEastAsia"/>
                <w:color w:val="auto"/>
                <w:sz w:val="24"/>
                <w:szCs w:val="24"/>
              </w:rPr>
              <w:t>傅</w:t>
            </w:r>
          </w:p>
        </w:tc>
        <w:tc>
          <w:tcPr>
            <w:tcW w:w="1073" w:type="dxa"/>
          </w:tcPr>
          <w:p w14:paraId="40689DC3">
            <w:pPr>
              <w:pStyle w:val="21"/>
              <w:spacing w:before="310" w:line="184" w:lineRule="auto"/>
              <w:ind w:left="501"/>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106" w:type="dxa"/>
          </w:tcPr>
          <w:p w14:paraId="20105BD0">
            <w:pPr>
              <w:rPr>
                <w:rFonts w:asciiTheme="minorEastAsia" w:hAnsiTheme="minorEastAsia" w:cstheme="minorEastAsia"/>
                <w:color w:val="auto"/>
              </w:rPr>
            </w:pPr>
          </w:p>
        </w:tc>
        <w:tc>
          <w:tcPr>
            <w:tcW w:w="2162" w:type="dxa"/>
          </w:tcPr>
          <w:p w14:paraId="7C8B49B9">
            <w:pPr>
              <w:rPr>
                <w:rFonts w:asciiTheme="minorEastAsia" w:hAnsiTheme="minorEastAsia" w:cstheme="minorEastAsia"/>
                <w:color w:val="auto"/>
              </w:rPr>
            </w:pPr>
          </w:p>
        </w:tc>
        <w:tc>
          <w:tcPr>
            <w:tcW w:w="1081" w:type="dxa"/>
            <w:vMerge w:val="continue"/>
            <w:tcBorders>
              <w:top w:val="nil"/>
              <w:bottom w:val="nil"/>
            </w:tcBorders>
          </w:tcPr>
          <w:p w14:paraId="0722DA98">
            <w:pPr>
              <w:rPr>
                <w:rFonts w:asciiTheme="minorEastAsia" w:hAnsiTheme="minorEastAsia" w:cstheme="minorEastAsia"/>
                <w:color w:val="auto"/>
              </w:rPr>
            </w:pPr>
          </w:p>
        </w:tc>
      </w:tr>
      <w:tr w14:paraId="44C51C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078" w:type="dxa"/>
            <w:vMerge w:val="continue"/>
            <w:tcBorders>
              <w:top w:val="nil"/>
            </w:tcBorders>
          </w:tcPr>
          <w:p w14:paraId="514BA991">
            <w:pPr>
              <w:rPr>
                <w:rFonts w:asciiTheme="minorEastAsia" w:hAnsiTheme="minorEastAsia" w:cstheme="minorEastAsia"/>
                <w:color w:val="auto"/>
              </w:rPr>
            </w:pPr>
          </w:p>
        </w:tc>
        <w:tc>
          <w:tcPr>
            <w:tcW w:w="1073" w:type="dxa"/>
            <w:vMerge w:val="continue"/>
            <w:tcBorders>
              <w:top w:val="nil"/>
            </w:tcBorders>
          </w:tcPr>
          <w:p w14:paraId="3FF62E98">
            <w:pPr>
              <w:rPr>
                <w:rFonts w:asciiTheme="minorEastAsia" w:hAnsiTheme="minorEastAsia" w:cstheme="minorEastAsia"/>
                <w:color w:val="auto"/>
              </w:rPr>
            </w:pPr>
          </w:p>
        </w:tc>
        <w:tc>
          <w:tcPr>
            <w:tcW w:w="1075" w:type="dxa"/>
            <w:vMerge w:val="continue"/>
            <w:tcBorders>
              <w:top w:val="nil"/>
            </w:tcBorders>
          </w:tcPr>
          <w:p w14:paraId="2BE09FC2">
            <w:pPr>
              <w:rPr>
                <w:rFonts w:asciiTheme="minorEastAsia" w:hAnsiTheme="minorEastAsia" w:cstheme="minorEastAsia"/>
                <w:color w:val="auto"/>
              </w:rPr>
            </w:pPr>
          </w:p>
        </w:tc>
        <w:tc>
          <w:tcPr>
            <w:tcW w:w="1075" w:type="dxa"/>
          </w:tcPr>
          <w:p w14:paraId="74274DB4">
            <w:pPr>
              <w:pStyle w:val="21"/>
              <w:spacing w:before="41" w:line="342" w:lineRule="auto"/>
              <w:ind w:left="116" w:right="106" w:firstLine="4"/>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1"/>
                <w:sz w:val="24"/>
                <w:szCs w:val="24"/>
              </w:rPr>
              <w:t>小面师</w:t>
            </w:r>
            <w:r>
              <w:rPr>
                <w:rFonts w:hint="eastAsia" w:asciiTheme="minorEastAsia" w:hAnsiTheme="minorEastAsia" w:eastAsiaTheme="minorEastAsia" w:cstheme="minorEastAsia"/>
                <w:color w:val="auto"/>
                <w:sz w:val="24"/>
                <w:szCs w:val="24"/>
              </w:rPr>
              <w:t>傅</w:t>
            </w:r>
          </w:p>
        </w:tc>
        <w:tc>
          <w:tcPr>
            <w:tcW w:w="1073" w:type="dxa"/>
          </w:tcPr>
          <w:p w14:paraId="225D3CDC">
            <w:pPr>
              <w:pStyle w:val="21"/>
              <w:spacing w:before="310" w:line="184" w:lineRule="auto"/>
              <w:ind w:left="501"/>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106" w:type="dxa"/>
          </w:tcPr>
          <w:p w14:paraId="6C41C856">
            <w:pPr>
              <w:rPr>
                <w:rFonts w:asciiTheme="minorEastAsia" w:hAnsiTheme="minorEastAsia" w:cstheme="minorEastAsia"/>
                <w:color w:val="auto"/>
              </w:rPr>
            </w:pPr>
          </w:p>
        </w:tc>
        <w:tc>
          <w:tcPr>
            <w:tcW w:w="2162" w:type="dxa"/>
          </w:tcPr>
          <w:p w14:paraId="74FE9D73">
            <w:pPr>
              <w:rPr>
                <w:rFonts w:asciiTheme="minorEastAsia" w:hAnsiTheme="minorEastAsia" w:cstheme="minorEastAsia"/>
                <w:color w:val="auto"/>
              </w:rPr>
            </w:pPr>
          </w:p>
        </w:tc>
        <w:tc>
          <w:tcPr>
            <w:tcW w:w="1081" w:type="dxa"/>
            <w:vMerge w:val="continue"/>
            <w:tcBorders>
              <w:top w:val="nil"/>
            </w:tcBorders>
          </w:tcPr>
          <w:p w14:paraId="7075AC70">
            <w:pPr>
              <w:rPr>
                <w:rFonts w:asciiTheme="minorEastAsia" w:hAnsiTheme="minorEastAsia" w:cstheme="minorEastAsia"/>
                <w:color w:val="auto"/>
              </w:rPr>
            </w:pPr>
          </w:p>
        </w:tc>
      </w:tr>
    </w:tbl>
    <w:p w14:paraId="3F7279AF">
      <w:pPr>
        <w:pStyle w:val="6"/>
        <w:rPr>
          <w:rFonts w:asciiTheme="minorEastAsia" w:hAnsiTheme="minorEastAsia" w:eastAsiaTheme="minorEastAsia" w:cstheme="minorEastAsia"/>
          <w:color w:val="auto"/>
        </w:rPr>
      </w:pPr>
    </w:p>
    <w:p w14:paraId="76BF884D">
      <w:pPr>
        <w:rPr>
          <w:rFonts w:asciiTheme="minorEastAsia" w:hAnsiTheme="minorEastAsia" w:cstheme="minorEastAsia"/>
          <w:color w:val="auto"/>
        </w:rPr>
        <w:sectPr>
          <w:footerReference r:id="rId12" w:type="default"/>
          <w:pgSz w:w="11907" w:h="16840"/>
          <w:pgMar w:top="400" w:right="894" w:bottom="1158" w:left="1205" w:header="0" w:footer="943" w:gutter="0"/>
          <w:cols w:space="720" w:num="1"/>
        </w:sectPr>
      </w:pPr>
    </w:p>
    <w:p w14:paraId="3B35BB6B">
      <w:pPr>
        <w:spacing w:before="22"/>
        <w:rPr>
          <w:rFonts w:asciiTheme="minorEastAsia" w:hAnsiTheme="minorEastAsia" w:cstheme="minorEastAsia"/>
          <w:color w:val="auto"/>
        </w:rPr>
      </w:pPr>
    </w:p>
    <w:p w14:paraId="3F93DACD">
      <w:pPr>
        <w:spacing w:before="22"/>
        <w:rPr>
          <w:rFonts w:asciiTheme="minorEastAsia" w:hAnsiTheme="minorEastAsia" w:cstheme="minorEastAsia"/>
          <w:color w:val="auto"/>
        </w:rPr>
      </w:pPr>
    </w:p>
    <w:p w14:paraId="6FBC6F69">
      <w:pPr>
        <w:spacing w:before="22"/>
        <w:rPr>
          <w:rFonts w:asciiTheme="minorEastAsia" w:hAnsiTheme="minorEastAsia" w:cstheme="minorEastAsia"/>
          <w:color w:val="auto"/>
        </w:rPr>
      </w:pPr>
    </w:p>
    <w:tbl>
      <w:tblPr>
        <w:tblStyle w:val="20"/>
        <w:tblW w:w="9723" w:type="dxa"/>
        <w:tblInd w:w="5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8"/>
        <w:gridCol w:w="1073"/>
        <w:gridCol w:w="1075"/>
        <w:gridCol w:w="1075"/>
        <w:gridCol w:w="1073"/>
        <w:gridCol w:w="1106"/>
        <w:gridCol w:w="2162"/>
        <w:gridCol w:w="1081"/>
      </w:tblGrid>
      <w:tr w14:paraId="57913E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078" w:type="dxa"/>
            <w:vMerge w:val="restart"/>
            <w:tcBorders>
              <w:bottom w:val="nil"/>
            </w:tcBorders>
          </w:tcPr>
          <w:p w14:paraId="44DC111A">
            <w:pPr>
              <w:rPr>
                <w:rFonts w:asciiTheme="minorEastAsia" w:hAnsiTheme="minorEastAsia" w:cstheme="minorEastAsia"/>
                <w:color w:val="auto"/>
              </w:rPr>
            </w:pPr>
          </w:p>
        </w:tc>
        <w:tc>
          <w:tcPr>
            <w:tcW w:w="1073" w:type="dxa"/>
            <w:vMerge w:val="restart"/>
            <w:tcBorders>
              <w:bottom w:val="nil"/>
            </w:tcBorders>
          </w:tcPr>
          <w:p w14:paraId="29D52C06">
            <w:pPr>
              <w:rPr>
                <w:rFonts w:asciiTheme="minorEastAsia" w:hAnsiTheme="minorEastAsia" w:cstheme="minorEastAsia"/>
                <w:color w:val="auto"/>
              </w:rPr>
            </w:pPr>
          </w:p>
        </w:tc>
        <w:tc>
          <w:tcPr>
            <w:tcW w:w="1075" w:type="dxa"/>
          </w:tcPr>
          <w:p w14:paraId="7DE48880">
            <w:pPr>
              <w:rPr>
                <w:rFonts w:asciiTheme="minorEastAsia" w:hAnsiTheme="minorEastAsia" w:cstheme="minorEastAsia"/>
                <w:color w:val="auto"/>
              </w:rPr>
            </w:pPr>
          </w:p>
        </w:tc>
        <w:tc>
          <w:tcPr>
            <w:tcW w:w="1075" w:type="dxa"/>
          </w:tcPr>
          <w:p w14:paraId="63D80135">
            <w:pPr>
              <w:pStyle w:val="21"/>
              <w:spacing w:before="40" w:line="221" w:lineRule="auto"/>
              <w:ind w:left="114"/>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助手</w:t>
            </w:r>
          </w:p>
        </w:tc>
        <w:tc>
          <w:tcPr>
            <w:tcW w:w="1073" w:type="dxa"/>
          </w:tcPr>
          <w:p w14:paraId="6D9F7236">
            <w:pPr>
              <w:pStyle w:val="21"/>
              <w:spacing w:before="77" w:line="184" w:lineRule="auto"/>
              <w:ind w:left="501"/>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106" w:type="dxa"/>
          </w:tcPr>
          <w:p w14:paraId="72360493">
            <w:pPr>
              <w:rPr>
                <w:rFonts w:asciiTheme="minorEastAsia" w:hAnsiTheme="minorEastAsia" w:cstheme="minorEastAsia"/>
                <w:color w:val="auto"/>
              </w:rPr>
            </w:pPr>
          </w:p>
        </w:tc>
        <w:tc>
          <w:tcPr>
            <w:tcW w:w="2162" w:type="dxa"/>
          </w:tcPr>
          <w:p w14:paraId="7DA3C2AC">
            <w:pPr>
              <w:rPr>
                <w:rFonts w:asciiTheme="minorEastAsia" w:hAnsiTheme="minorEastAsia" w:cstheme="minorEastAsia"/>
                <w:color w:val="auto"/>
              </w:rPr>
            </w:pPr>
          </w:p>
        </w:tc>
        <w:tc>
          <w:tcPr>
            <w:tcW w:w="1081" w:type="dxa"/>
            <w:vMerge w:val="restart"/>
            <w:tcBorders>
              <w:bottom w:val="nil"/>
            </w:tcBorders>
          </w:tcPr>
          <w:p w14:paraId="4E03E38C">
            <w:pPr>
              <w:rPr>
                <w:rFonts w:asciiTheme="minorEastAsia" w:hAnsiTheme="minorEastAsia" w:cstheme="minorEastAsia"/>
                <w:color w:val="auto"/>
              </w:rPr>
            </w:pPr>
          </w:p>
        </w:tc>
      </w:tr>
      <w:tr w14:paraId="5FC624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078" w:type="dxa"/>
            <w:vMerge w:val="continue"/>
            <w:tcBorders>
              <w:top w:val="nil"/>
              <w:bottom w:val="nil"/>
            </w:tcBorders>
          </w:tcPr>
          <w:p w14:paraId="3F8E2D44">
            <w:pPr>
              <w:rPr>
                <w:rFonts w:asciiTheme="minorEastAsia" w:hAnsiTheme="minorEastAsia" w:cstheme="minorEastAsia"/>
                <w:color w:val="auto"/>
              </w:rPr>
            </w:pPr>
          </w:p>
        </w:tc>
        <w:tc>
          <w:tcPr>
            <w:tcW w:w="1073" w:type="dxa"/>
            <w:vMerge w:val="continue"/>
            <w:tcBorders>
              <w:top w:val="nil"/>
              <w:bottom w:val="nil"/>
            </w:tcBorders>
          </w:tcPr>
          <w:p w14:paraId="6E3B3702">
            <w:pPr>
              <w:rPr>
                <w:rFonts w:asciiTheme="minorEastAsia" w:hAnsiTheme="minorEastAsia" w:cstheme="minorEastAsia"/>
                <w:color w:val="auto"/>
              </w:rPr>
            </w:pPr>
          </w:p>
        </w:tc>
        <w:tc>
          <w:tcPr>
            <w:tcW w:w="1075" w:type="dxa"/>
          </w:tcPr>
          <w:p w14:paraId="627E9322">
            <w:pPr>
              <w:pStyle w:val="21"/>
              <w:spacing w:before="268" w:line="222" w:lineRule="auto"/>
              <w:ind w:left="116"/>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蒸煮组</w:t>
            </w:r>
          </w:p>
        </w:tc>
        <w:tc>
          <w:tcPr>
            <w:tcW w:w="1075" w:type="dxa"/>
          </w:tcPr>
          <w:p w14:paraId="4B5D0A40">
            <w:pPr>
              <w:pStyle w:val="21"/>
              <w:spacing w:before="36" w:line="343" w:lineRule="auto"/>
              <w:ind w:left="116" w:right="106" w:firstLine="1"/>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1"/>
                <w:sz w:val="24"/>
                <w:szCs w:val="24"/>
              </w:rPr>
              <w:t>煮饭师</w:t>
            </w:r>
            <w:r>
              <w:rPr>
                <w:rFonts w:hint="eastAsia" w:asciiTheme="minorEastAsia" w:hAnsiTheme="minorEastAsia" w:eastAsiaTheme="minorEastAsia" w:cstheme="minorEastAsia"/>
                <w:color w:val="auto"/>
                <w:sz w:val="24"/>
                <w:szCs w:val="24"/>
              </w:rPr>
              <w:t>傅</w:t>
            </w:r>
          </w:p>
        </w:tc>
        <w:tc>
          <w:tcPr>
            <w:tcW w:w="1073" w:type="dxa"/>
          </w:tcPr>
          <w:p w14:paraId="545219C5">
            <w:pPr>
              <w:pStyle w:val="21"/>
              <w:spacing w:before="304" w:line="184" w:lineRule="auto"/>
              <w:ind w:left="501"/>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106" w:type="dxa"/>
          </w:tcPr>
          <w:p w14:paraId="5A4D2FF2">
            <w:pPr>
              <w:rPr>
                <w:rFonts w:asciiTheme="minorEastAsia" w:hAnsiTheme="minorEastAsia" w:cstheme="minorEastAsia"/>
                <w:color w:val="auto"/>
              </w:rPr>
            </w:pPr>
          </w:p>
        </w:tc>
        <w:tc>
          <w:tcPr>
            <w:tcW w:w="2162" w:type="dxa"/>
          </w:tcPr>
          <w:p w14:paraId="6A6E1EDE">
            <w:pPr>
              <w:rPr>
                <w:rFonts w:asciiTheme="minorEastAsia" w:hAnsiTheme="minorEastAsia" w:cstheme="minorEastAsia"/>
                <w:color w:val="auto"/>
              </w:rPr>
            </w:pPr>
          </w:p>
        </w:tc>
        <w:tc>
          <w:tcPr>
            <w:tcW w:w="1081" w:type="dxa"/>
            <w:vMerge w:val="continue"/>
            <w:tcBorders>
              <w:top w:val="nil"/>
              <w:bottom w:val="nil"/>
            </w:tcBorders>
          </w:tcPr>
          <w:p w14:paraId="61AA441B">
            <w:pPr>
              <w:rPr>
                <w:rFonts w:asciiTheme="minorEastAsia" w:hAnsiTheme="minorEastAsia" w:cstheme="minorEastAsia"/>
                <w:color w:val="auto"/>
              </w:rPr>
            </w:pPr>
          </w:p>
        </w:tc>
      </w:tr>
      <w:tr w14:paraId="1B2112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78" w:type="dxa"/>
            <w:vMerge w:val="continue"/>
            <w:tcBorders>
              <w:top w:val="nil"/>
              <w:bottom w:val="nil"/>
            </w:tcBorders>
          </w:tcPr>
          <w:p w14:paraId="341586C1">
            <w:pPr>
              <w:rPr>
                <w:rFonts w:asciiTheme="minorEastAsia" w:hAnsiTheme="minorEastAsia" w:cstheme="minorEastAsia"/>
                <w:color w:val="auto"/>
              </w:rPr>
            </w:pPr>
          </w:p>
        </w:tc>
        <w:tc>
          <w:tcPr>
            <w:tcW w:w="1073" w:type="dxa"/>
            <w:vMerge w:val="continue"/>
            <w:tcBorders>
              <w:top w:val="nil"/>
              <w:bottom w:val="nil"/>
            </w:tcBorders>
          </w:tcPr>
          <w:p w14:paraId="0C068201">
            <w:pPr>
              <w:rPr>
                <w:rFonts w:asciiTheme="minorEastAsia" w:hAnsiTheme="minorEastAsia" w:cstheme="minorEastAsia"/>
                <w:color w:val="auto"/>
              </w:rPr>
            </w:pPr>
          </w:p>
        </w:tc>
        <w:tc>
          <w:tcPr>
            <w:tcW w:w="1075" w:type="dxa"/>
            <w:vMerge w:val="restart"/>
            <w:tcBorders>
              <w:bottom w:val="nil"/>
            </w:tcBorders>
          </w:tcPr>
          <w:p w14:paraId="5D2DBC22">
            <w:pPr>
              <w:spacing w:line="332" w:lineRule="auto"/>
              <w:rPr>
                <w:rFonts w:asciiTheme="minorEastAsia" w:hAnsiTheme="minorEastAsia" w:cstheme="minorEastAsia"/>
                <w:color w:val="auto"/>
              </w:rPr>
            </w:pPr>
          </w:p>
          <w:p w14:paraId="1DF35BDD">
            <w:pPr>
              <w:spacing w:line="332" w:lineRule="auto"/>
              <w:rPr>
                <w:rFonts w:asciiTheme="minorEastAsia" w:hAnsiTheme="minorEastAsia" w:cstheme="minorEastAsia"/>
                <w:color w:val="auto"/>
              </w:rPr>
            </w:pPr>
          </w:p>
          <w:p w14:paraId="4DC0DBCE">
            <w:pPr>
              <w:pStyle w:val="21"/>
              <w:spacing w:before="78" w:line="345" w:lineRule="auto"/>
              <w:ind w:left="113" w:right="45"/>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3"/>
                <w:sz w:val="24"/>
                <w:szCs w:val="24"/>
              </w:rPr>
              <w:t>服务组、</w:t>
            </w:r>
            <w:r>
              <w:rPr>
                <w:rFonts w:hint="eastAsia" w:asciiTheme="minorEastAsia" w:hAnsiTheme="minorEastAsia" w:eastAsiaTheme="minorEastAsia" w:cstheme="minorEastAsia"/>
                <w:color w:val="auto"/>
                <w:spacing w:val="-4"/>
                <w:sz w:val="24"/>
                <w:szCs w:val="24"/>
              </w:rPr>
              <w:t>保洁组</w:t>
            </w:r>
          </w:p>
        </w:tc>
        <w:tc>
          <w:tcPr>
            <w:tcW w:w="1075" w:type="dxa"/>
          </w:tcPr>
          <w:p w14:paraId="15842491">
            <w:pPr>
              <w:pStyle w:val="21"/>
              <w:spacing w:before="35" w:line="221" w:lineRule="auto"/>
              <w:ind w:left="114"/>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领班</w:t>
            </w:r>
          </w:p>
        </w:tc>
        <w:tc>
          <w:tcPr>
            <w:tcW w:w="1073" w:type="dxa"/>
          </w:tcPr>
          <w:p w14:paraId="7E758EF5">
            <w:pPr>
              <w:pStyle w:val="21"/>
              <w:spacing w:before="72" w:line="184" w:lineRule="auto"/>
              <w:ind w:left="501"/>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106" w:type="dxa"/>
          </w:tcPr>
          <w:p w14:paraId="0016157C">
            <w:pPr>
              <w:rPr>
                <w:rFonts w:asciiTheme="minorEastAsia" w:hAnsiTheme="minorEastAsia" w:cstheme="minorEastAsia"/>
                <w:color w:val="auto"/>
              </w:rPr>
            </w:pPr>
          </w:p>
        </w:tc>
        <w:tc>
          <w:tcPr>
            <w:tcW w:w="2162" w:type="dxa"/>
          </w:tcPr>
          <w:p w14:paraId="70733574">
            <w:pPr>
              <w:rPr>
                <w:rFonts w:asciiTheme="minorEastAsia" w:hAnsiTheme="minorEastAsia" w:cstheme="minorEastAsia"/>
                <w:color w:val="auto"/>
              </w:rPr>
            </w:pPr>
          </w:p>
        </w:tc>
        <w:tc>
          <w:tcPr>
            <w:tcW w:w="1081" w:type="dxa"/>
            <w:vMerge w:val="continue"/>
            <w:tcBorders>
              <w:top w:val="nil"/>
              <w:bottom w:val="nil"/>
            </w:tcBorders>
          </w:tcPr>
          <w:p w14:paraId="1DDDA4E5">
            <w:pPr>
              <w:rPr>
                <w:rFonts w:asciiTheme="minorEastAsia" w:hAnsiTheme="minorEastAsia" w:cstheme="minorEastAsia"/>
                <w:color w:val="auto"/>
              </w:rPr>
            </w:pPr>
          </w:p>
        </w:tc>
      </w:tr>
      <w:tr w14:paraId="6EAE90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1078" w:type="dxa"/>
            <w:vMerge w:val="continue"/>
            <w:tcBorders>
              <w:top w:val="nil"/>
              <w:bottom w:val="nil"/>
            </w:tcBorders>
          </w:tcPr>
          <w:p w14:paraId="5C1E305E">
            <w:pPr>
              <w:rPr>
                <w:rFonts w:asciiTheme="minorEastAsia" w:hAnsiTheme="minorEastAsia" w:cstheme="minorEastAsia"/>
                <w:color w:val="auto"/>
              </w:rPr>
            </w:pPr>
          </w:p>
        </w:tc>
        <w:tc>
          <w:tcPr>
            <w:tcW w:w="1073" w:type="dxa"/>
            <w:vMerge w:val="continue"/>
            <w:tcBorders>
              <w:top w:val="nil"/>
              <w:bottom w:val="nil"/>
            </w:tcBorders>
          </w:tcPr>
          <w:p w14:paraId="4F5BA4D8">
            <w:pPr>
              <w:rPr>
                <w:rFonts w:asciiTheme="minorEastAsia" w:hAnsiTheme="minorEastAsia" w:cstheme="minorEastAsia"/>
                <w:color w:val="auto"/>
              </w:rPr>
            </w:pPr>
          </w:p>
        </w:tc>
        <w:tc>
          <w:tcPr>
            <w:tcW w:w="1075" w:type="dxa"/>
            <w:vMerge w:val="continue"/>
            <w:tcBorders>
              <w:top w:val="nil"/>
              <w:bottom w:val="nil"/>
            </w:tcBorders>
          </w:tcPr>
          <w:p w14:paraId="66DBA2DF">
            <w:pPr>
              <w:rPr>
                <w:rFonts w:asciiTheme="minorEastAsia" w:hAnsiTheme="minorEastAsia" w:cstheme="minorEastAsia"/>
                <w:color w:val="auto"/>
              </w:rPr>
            </w:pPr>
          </w:p>
        </w:tc>
        <w:tc>
          <w:tcPr>
            <w:tcW w:w="1075" w:type="dxa"/>
          </w:tcPr>
          <w:p w14:paraId="0B492162">
            <w:pPr>
              <w:pStyle w:val="21"/>
              <w:spacing w:before="35" w:line="343" w:lineRule="auto"/>
              <w:ind w:left="115" w:right="106" w:hanging="1"/>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3"/>
                <w:sz w:val="24"/>
                <w:szCs w:val="24"/>
              </w:rPr>
              <w:t>包房服</w:t>
            </w:r>
            <w:r>
              <w:rPr>
                <w:rFonts w:hint="eastAsia" w:asciiTheme="minorEastAsia" w:hAnsiTheme="minorEastAsia" w:eastAsiaTheme="minorEastAsia" w:cstheme="minorEastAsia"/>
                <w:color w:val="auto"/>
                <w:spacing w:val="-6"/>
                <w:sz w:val="24"/>
                <w:szCs w:val="24"/>
              </w:rPr>
              <w:t>务员</w:t>
            </w:r>
          </w:p>
        </w:tc>
        <w:tc>
          <w:tcPr>
            <w:tcW w:w="1073" w:type="dxa"/>
          </w:tcPr>
          <w:p w14:paraId="4E74F890">
            <w:pPr>
              <w:pStyle w:val="21"/>
              <w:spacing w:before="306" w:line="183" w:lineRule="auto"/>
              <w:ind w:left="486"/>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1106" w:type="dxa"/>
          </w:tcPr>
          <w:p w14:paraId="58C27459">
            <w:pPr>
              <w:rPr>
                <w:rFonts w:asciiTheme="minorEastAsia" w:hAnsiTheme="minorEastAsia" w:cstheme="minorEastAsia"/>
                <w:color w:val="auto"/>
              </w:rPr>
            </w:pPr>
          </w:p>
        </w:tc>
        <w:tc>
          <w:tcPr>
            <w:tcW w:w="2162" w:type="dxa"/>
          </w:tcPr>
          <w:p w14:paraId="5DAE5834">
            <w:pPr>
              <w:rPr>
                <w:rFonts w:asciiTheme="minorEastAsia" w:hAnsiTheme="minorEastAsia" w:cstheme="minorEastAsia"/>
                <w:color w:val="auto"/>
              </w:rPr>
            </w:pPr>
          </w:p>
        </w:tc>
        <w:tc>
          <w:tcPr>
            <w:tcW w:w="1081" w:type="dxa"/>
            <w:vMerge w:val="continue"/>
            <w:tcBorders>
              <w:top w:val="nil"/>
              <w:bottom w:val="nil"/>
            </w:tcBorders>
          </w:tcPr>
          <w:p w14:paraId="4941F66D">
            <w:pPr>
              <w:rPr>
                <w:rFonts w:asciiTheme="minorEastAsia" w:hAnsiTheme="minorEastAsia" w:cstheme="minorEastAsia"/>
                <w:color w:val="auto"/>
              </w:rPr>
            </w:pPr>
          </w:p>
        </w:tc>
      </w:tr>
      <w:tr w14:paraId="1E6D8C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078" w:type="dxa"/>
            <w:vMerge w:val="continue"/>
            <w:tcBorders>
              <w:top w:val="nil"/>
              <w:bottom w:val="nil"/>
            </w:tcBorders>
          </w:tcPr>
          <w:p w14:paraId="788DA742">
            <w:pPr>
              <w:rPr>
                <w:rFonts w:asciiTheme="minorEastAsia" w:hAnsiTheme="minorEastAsia" w:cstheme="minorEastAsia"/>
                <w:color w:val="auto"/>
              </w:rPr>
            </w:pPr>
          </w:p>
        </w:tc>
        <w:tc>
          <w:tcPr>
            <w:tcW w:w="1073" w:type="dxa"/>
            <w:vMerge w:val="continue"/>
            <w:tcBorders>
              <w:top w:val="nil"/>
              <w:bottom w:val="nil"/>
            </w:tcBorders>
          </w:tcPr>
          <w:p w14:paraId="4C372228">
            <w:pPr>
              <w:rPr>
                <w:rFonts w:asciiTheme="minorEastAsia" w:hAnsiTheme="minorEastAsia" w:cstheme="minorEastAsia"/>
                <w:color w:val="auto"/>
              </w:rPr>
            </w:pPr>
          </w:p>
        </w:tc>
        <w:tc>
          <w:tcPr>
            <w:tcW w:w="1075" w:type="dxa"/>
            <w:vMerge w:val="continue"/>
            <w:tcBorders>
              <w:top w:val="nil"/>
            </w:tcBorders>
          </w:tcPr>
          <w:p w14:paraId="11328A41">
            <w:pPr>
              <w:rPr>
                <w:rFonts w:asciiTheme="minorEastAsia" w:hAnsiTheme="minorEastAsia" w:cstheme="minorEastAsia"/>
                <w:color w:val="auto"/>
              </w:rPr>
            </w:pPr>
          </w:p>
        </w:tc>
        <w:tc>
          <w:tcPr>
            <w:tcW w:w="1075" w:type="dxa"/>
          </w:tcPr>
          <w:p w14:paraId="5E4D95EA">
            <w:pPr>
              <w:pStyle w:val="21"/>
              <w:spacing w:before="38" w:line="342" w:lineRule="auto"/>
              <w:ind w:left="117" w:right="106" w:hanging="3"/>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3"/>
                <w:sz w:val="24"/>
                <w:szCs w:val="24"/>
              </w:rPr>
              <w:t>服务保</w:t>
            </w:r>
            <w:r>
              <w:rPr>
                <w:rFonts w:hint="eastAsia" w:asciiTheme="minorEastAsia" w:hAnsiTheme="minorEastAsia" w:eastAsiaTheme="minorEastAsia" w:cstheme="minorEastAsia"/>
                <w:color w:val="auto"/>
                <w:sz w:val="24"/>
                <w:szCs w:val="24"/>
              </w:rPr>
              <w:t>洁</w:t>
            </w:r>
          </w:p>
        </w:tc>
        <w:tc>
          <w:tcPr>
            <w:tcW w:w="1073" w:type="dxa"/>
          </w:tcPr>
          <w:p w14:paraId="350CB0CB">
            <w:pPr>
              <w:pStyle w:val="21"/>
              <w:spacing w:before="311" w:line="182" w:lineRule="auto"/>
              <w:ind w:left="488"/>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p>
        </w:tc>
        <w:tc>
          <w:tcPr>
            <w:tcW w:w="1106" w:type="dxa"/>
          </w:tcPr>
          <w:p w14:paraId="01600125">
            <w:pPr>
              <w:rPr>
                <w:rFonts w:asciiTheme="minorEastAsia" w:hAnsiTheme="minorEastAsia" w:cstheme="minorEastAsia"/>
                <w:color w:val="auto"/>
              </w:rPr>
            </w:pPr>
          </w:p>
        </w:tc>
        <w:tc>
          <w:tcPr>
            <w:tcW w:w="2162" w:type="dxa"/>
          </w:tcPr>
          <w:p w14:paraId="232F815A">
            <w:pPr>
              <w:rPr>
                <w:rFonts w:asciiTheme="minorEastAsia" w:hAnsiTheme="minorEastAsia" w:cstheme="minorEastAsia"/>
                <w:color w:val="auto"/>
              </w:rPr>
            </w:pPr>
          </w:p>
        </w:tc>
        <w:tc>
          <w:tcPr>
            <w:tcW w:w="1081" w:type="dxa"/>
            <w:vMerge w:val="continue"/>
            <w:tcBorders>
              <w:top w:val="nil"/>
              <w:bottom w:val="nil"/>
            </w:tcBorders>
          </w:tcPr>
          <w:p w14:paraId="6C836854">
            <w:pPr>
              <w:rPr>
                <w:rFonts w:asciiTheme="minorEastAsia" w:hAnsiTheme="minorEastAsia" w:cstheme="minorEastAsia"/>
                <w:color w:val="auto"/>
              </w:rPr>
            </w:pPr>
          </w:p>
        </w:tc>
      </w:tr>
      <w:tr w14:paraId="539BAC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78" w:type="dxa"/>
            <w:vMerge w:val="continue"/>
            <w:tcBorders>
              <w:top w:val="nil"/>
              <w:bottom w:val="nil"/>
            </w:tcBorders>
          </w:tcPr>
          <w:p w14:paraId="36F9F3DB">
            <w:pPr>
              <w:rPr>
                <w:rFonts w:asciiTheme="minorEastAsia" w:hAnsiTheme="minorEastAsia" w:cstheme="minorEastAsia"/>
                <w:color w:val="auto"/>
              </w:rPr>
            </w:pPr>
          </w:p>
        </w:tc>
        <w:tc>
          <w:tcPr>
            <w:tcW w:w="1073" w:type="dxa"/>
            <w:vMerge w:val="continue"/>
            <w:tcBorders>
              <w:top w:val="nil"/>
              <w:bottom w:val="nil"/>
            </w:tcBorders>
          </w:tcPr>
          <w:p w14:paraId="1DC10519">
            <w:pPr>
              <w:rPr>
                <w:rFonts w:asciiTheme="minorEastAsia" w:hAnsiTheme="minorEastAsia" w:cstheme="minorEastAsia"/>
                <w:color w:val="auto"/>
              </w:rPr>
            </w:pPr>
          </w:p>
        </w:tc>
        <w:tc>
          <w:tcPr>
            <w:tcW w:w="1075" w:type="dxa"/>
            <w:vMerge w:val="restart"/>
            <w:tcBorders>
              <w:bottom w:val="nil"/>
            </w:tcBorders>
          </w:tcPr>
          <w:p w14:paraId="44073106">
            <w:pPr>
              <w:pStyle w:val="21"/>
              <w:spacing w:before="277" w:line="220" w:lineRule="auto"/>
              <w:ind w:left="118"/>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办公室</w:t>
            </w:r>
          </w:p>
        </w:tc>
        <w:tc>
          <w:tcPr>
            <w:tcW w:w="1075" w:type="dxa"/>
          </w:tcPr>
          <w:p w14:paraId="42871C76">
            <w:pPr>
              <w:pStyle w:val="21"/>
              <w:spacing w:before="40" w:line="230" w:lineRule="auto"/>
              <w:ind w:left="116"/>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经理</w:t>
            </w:r>
          </w:p>
        </w:tc>
        <w:tc>
          <w:tcPr>
            <w:tcW w:w="1073" w:type="dxa"/>
          </w:tcPr>
          <w:p w14:paraId="30AC4227">
            <w:pPr>
              <w:pStyle w:val="21"/>
              <w:spacing w:before="76" w:line="184" w:lineRule="auto"/>
              <w:ind w:left="501"/>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106" w:type="dxa"/>
          </w:tcPr>
          <w:p w14:paraId="4698B3E8">
            <w:pPr>
              <w:rPr>
                <w:rFonts w:asciiTheme="minorEastAsia" w:hAnsiTheme="minorEastAsia" w:cstheme="minorEastAsia"/>
                <w:color w:val="auto"/>
              </w:rPr>
            </w:pPr>
          </w:p>
        </w:tc>
        <w:tc>
          <w:tcPr>
            <w:tcW w:w="2162" w:type="dxa"/>
          </w:tcPr>
          <w:p w14:paraId="2D1AD51C">
            <w:pPr>
              <w:rPr>
                <w:rFonts w:asciiTheme="minorEastAsia" w:hAnsiTheme="minorEastAsia" w:cstheme="minorEastAsia"/>
                <w:color w:val="auto"/>
              </w:rPr>
            </w:pPr>
          </w:p>
        </w:tc>
        <w:tc>
          <w:tcPr>
            <w:tcW w:w="1081" w:type="dxa"/>
            <w:vMerge w:val="continue"/>
            <w:tcBorders>
              <w:top w:val="nil"/>
              <w:bottom w:val="nil"/>
            </w:tcBorders>
          </w:tcPr>
          <w:p w14:paraId="013B6279">
            <w:pPr>
              <w:rPr>
                <w:rFonts w:asciiTheme="minorEastAsia" w:hAnsiTheme="minorEastAsia" w:cstheme="minorEastAsia"/>
                <w:color w:val="auto"/>
              </w:rPr>
            </w:pPr>
          </w:p>
        </w:tc>
      </w:tr>
      <w:tr w14:paraId="7F406D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78" w:type="dxa"/>
            <w:vMerge w:val="continue"/>
            <w:tcBorders>
              <w:top w:val="nil"/>
              <w:bottom w:val="nil"/>
            </w:tcBorders>
          </w:tcPr>
          <w:p w14:paraId="01EF6944">
            <w:pPr>
              <w:rPr>
                <w:rFonts w:asciiTheme="minorEastAsia" w:hAnsiTheme="minorEastAsia" w:cstheme="minorEastAsia"/>
                <w:color w:val="auto"/>
              </w:rPr>
            </w:pPr>
          </w:p>
        </w:tc>
        <w:tc>
          <w:tcPr>
            <w:tcW w:w="1073" w:type="dxa"/>
            <w:vMerge w:val="continue"/>
            <w:tcBorders>
              <w:top w:val="nil"/>
            </w:tcBorders>
          </w:tcPr>
          <w:p w14:paraId="580F8241">
            <w:pPr>
              <w:rPr>
                <w:rFonts w:asciiTheme="minorEastAsia" w:hAnsiTheme="minorEastAsia" w:cstheme="minorEastAsia"/>
                <w:color w:val="auto"/>
              </w:rPr>
            </w:pPr>
          </w:p>
        </w:tc>
        <w:tc>
          <w:tcPr>
            <w:tcW w:w="1075" w:type="dxa"/>
            <w:vMerge w:val="continue"/>
            <w:tcBorders>
              <w:top w:val="nil"/>
            </w:tcBorders>
          </w:tcPr>
          <w:p w14:paraId="77E93537">
            <w:pPr>
              <w:rPr>
                <w:rFonts w:asciiTheme="minorEastAsia" w:hAnsiTheme="minorEastAsia" w:cstheme="minorEastAsia"/>
                <w:color w:val="auto"/>
              </w:rPr>
            </w:pPr>
          </w:p>
        </w:tc>
        <w:tc>
          <w:tcPr>
            <w:tcW w:w="1075" w:type="dxa"/>
          </w:tcPr>
          <w:p w14:paraId="6456D777">
            <w:pPr>
              <w:pStyle w:val="21"/>
              <w:spacing w:before="38" w:line="220" w:lineRule="auto"/>
              <w:ind w:left="115"/>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质检</w:t>
            </w:r>
          </w:p>
        </w:tc>
        <w:tc>
          <w:tcPr>
            <w:tcW w:w="1073" w:type="dxa"/>
          </w:tcPr>
          <w:p w14:paraId="6DCD719A">
            <w:pPr>
              <w:pStyle w:val="21"/>
              <w:spacing w:before="74" w:line="184" w:lineRule="auto"/>
              <w:ind w:left="501"/>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106" w:type="dxa"/>
          </w:tcPr>
          <w:p w14:paraId="5F21B1BC">
            <w:pPr>
              <w:rPr>
                <w:rFonts w:asciiTheme="minorEastAsia" w:hAnsiTheme="minorEastAsia" w:cstheme="minorEastAsia"/>
                <w:color w:val="auto"/>
              </w:rPr>
            </w:pPr>
          </w:p>
        </w:tc>
        <w:tc>
          <w:tcPr>
            <w:tcW w:w="2162" w:type="dxa"/>
          </w:tcPr>
          <w:p w14:paraId="415E0C8F">
            <w:pPr>
              <w:rPr>
                <w:rFonts w:asciiTheme="minorEastAsia" w:hAnsiTheme="minorEastAsia" w:cstheme="minorEastAsia"/>
                <w:color w:val="auto"/>
              </w:rPr>
            </w:pPr>
          </w:p>
        </w:tc>
        <w:tc>
          <w:tcPr>
            <w:tcW w:w="1081" w:type="dxa"/>
            <w:vMerge w:val="continue"/>
            <w:tcBorders>
              <w:top w:val="nil"/>
              <w:bottom w:val="nil"/>
            </w:tcBorders>
          </w:tcPr>
          <w:p w14:paraId="787447DB">
            <w:pPr>
              <w:rPr>
                <w:rFonts w:asciiTheme="minorEastAsia" w:hAnsiTheme="minorEastAsia" w:cstheme="minorEastAsia"/>
                <w:color w:val="auto"/>
              </w:rPr>
            </w:pPr>
          </w:p>
        </w:tc>
      </w:tr>
      <w:tr w14:paraId="379DAE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78" w:type="dxa"/>
            <w:vMerge w:val="continue"/>
            <w:tcBorders>
              <w:top w:val="nil"/>
              <w:bottom w:val="nil"/>
            </w:tcBorders>
          </w:tcPr>
          <w:p w14:paraId="05A46A91">
            <w:pPr>
              <w:rPr>
                <w:rFonts w:asciiTheme="minorEastAsia" w:hAnsiTheme="minorEastAsia" w:cstheme="minorEastAsia"/>
                <w:color w:val="auto"/>
              </w:rPr>
            </w:pPr>
          </w:p>
        </w:tc>
        <w:tc>
          <w:tcPr>
            <w:tcW w:w="1073" w:type="dxa"/>
            <w:vMerge w:val="restart"/>
            <w:tcBorders>
              <w:bottom w:val="nil"/>
            </w:tcBorders>
          </w:tcPr>
          <w:p w14:paraId="5B2FEC09">
            <w:pPr>
              <w:spacing w:line="438" w:lineRule="auto"/>
              <w:rPr>
                <w:rFonts w:asciiTheme="minorEastAsia" w:hAnsiTheme="minorEastAsia" w:cstheme="minorEastAsia"/>
                <w:color w:val="auto"/>
              </w:rPr>
            </w:pPr>
          </w:p>
          <w:p w14:paraId="6F4AAA43">
            <w:pPr>
              <w:pStyle w:val="21"/>
              <w:spacing w:before="78" w:line="347" w:lineRule="auto"/>
              <w:ind w:left="301" w:right="176" w:hanging="116"/>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二基地食堂</w:t>
            </w:r>
          </w:p>
        </w:tc>
        <w:tc>
          <w:tcPr>
            <w:tcW w:w="2150" w:type="dxa"/>
            <w:gridSpan w:val="2"/>
          </w:tcPr>
          <w:p w14:paraId="0B0AEF4D">
            <w:pPr>
              <w:pStyle w:val="21"/>
              <w:spacing w:before="38" w:line="220" w:lineRule="auto"/>
              <w:ind w:left="725"/>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厨师长</w:t>
            </w:r>
          </w:p>
        </w:tc>
        <w:tc>
          <w:tcPr>
            <w:tcW w:w="1073" w:type="dxa"/>
          </w:tcPr>
          <w:p w14:paraId="25666AFF">
            <w:pPr>
              <w:pStyle w:val="21"/>
              <w:spacing w:before="75" w:line="184" w:lineRule="auto"/>
              <w:ind w:left="501"/>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106" w:type="dxa"/>
          </w:tcPr>
          <w:p w14:paraId="5829C4A8">
            <w:pPr>
              <w:rPr>
                <w:rFonts w:asciiTheme="minorEastAsia" w:hAnsiTheme="minorEastAsia" w:cstheme="minorEastAsia"/>
                <w:color w:val="auto"/>
              </w:rPr>
            </w:pPr>
          </w:p>
        </w:tc>
        <w:tc>
          <w:tcPr>
            <w:tcW w:w="2162" w:type="dxa"/>
          </w:tcPr>
          <w:p w14:paraId="4AA8DB3E">
            <w:pPr>
              <w:rPr>
                <w:rFonts w:asciiTheme="minorEastAsia" w:hAnsiTheme="minorEastAsia" w:cstheme="minorEastAsia"/>
                <w:color w:val="auto"/>
              </w:rPr>
            </w:pPr>
          </w:p>
        </w:tc>
        <w:tc>
          <w:tcPr>
            <w:tcW w:w="1081" w:type="dxa"/>
            <w:vMerge w:val="continue"/>
            <w:tcBorders>
              <w:top w:val="nil"/>
              <w:bottom w:val="nil"/>
            </w:tcBorders>
          </w:tcPr>
          <w:p w14:paraId="143BE5EE">
            <w:pPr>
              <w:rPr>
                <w:rFonts w:asciiTheme="minorEastAsia" w:hAnsiTheme="minorEastAsia" w:cstheme="minorEastAsia"/>
                <w:color w:val="auto"/>
              </w:rPr>
            </w:pPr>
          </w:p>
        </w:tc>
      </w:tr>
      <w:tr w14:paraId="50573A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78" w:type="dxa"/>
            <w:vMerge w:val="continue"/>
            <w:tcBorders>
              <w:top w:val="nil"/>
              <w:bottom w:val="nil"/>
            </w:tcBorders>
          </w:tcPr>
          <w:p w14:paraId="337DD911">
            <w:pPr>
              <w:rPr>
                <w:rFonts w:asciiTheme="minorEastAsia" w:hAnsiTheme="minorEastAsia" w:cstheme="minorEastAsia"/>
                <w:color w:val="auto"/>
              </w:rPr>
            </w:pPr>
          </w:p>
        </w:tc>
        <w:tc>
          <w:tcPr>
            <w:tcW w:w="1073" w:type="dxa"/>
            <w:vMerge w:val="continue"/>
            <w:tcBorders>
              <w:top w:val="nil"/>
              <w:bottom w:val="nil"/>
            </w:tcBorders>
          </w:tcPr>
          <w:p w14:paraId="0F965DA0">
            <w:pPr>
              <w:rPr>
                <w:rFonts w:asciiTheme="minorEastAsia" w:hAnsiTheme="minorEastAsia" w:cstheme="minorEastAsia"/>
                <w:color w:val="auto"/>
              </w:rPr>
            </w:pPr>
          </w:p>
        </w:tc>
        <w:tc>
          <w:tcPr>
            <w:tcW w:w="2150" w:type="dxa"/>
            <w:gridSpan w:val="2"/>
          </w:tcPr>
          <w:p w14:paraId="4677A2EC">
            <w:pPr>
              <w:pStyle w:val="21"/>
              <w:spacing w:before="39" w:line="220" w:lineRule="auto"/>
              <w:ind w:left="635"/>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2"/>
                <w:sz w:val="24"/>
                <w:szCs w:val="24"/>
              </w:rPr>
              <w:t>白案师傅</w:t>
            </w:r>
          </w:p>
        </w:tc>
        <w:tc>
          <w:tcPr>
            <w:tcW w:w="1073" w:type="dxa"/>
          </w:tcPr>
          <w:p w14:paraId="66ABC994">
            <w:pPr>
              <w:pStyle w:val="21"/>
              <w:spacing w:before="76" w:line="184" w:lineRule="auto"/>
              <w:ind w:left="501"/>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106" w:type="dxa"/>
          </w:tcPr>
          <w:p w14:paraId="038F4589">
            <w:pPr>
              <w:rPr>
                <w:rFonts w:asciiTheme="minorEastAsia" w:hAnsiTheme="minorEastAsia" w:cstheme="minorEastAsia"/>
                <w:color w:val="auto"/>
              </w:rPr>
            </w:pPr>
          </w:p>
        </w:tc>
        <w:tc>
          <w:tcPr>
            <w:tcW w:w="2162" w:type="dxa"/>
          </w:tcPr>
          <w:p w14:paraId="0966E57A">
            <w:pPr>
              <w:rPr>
                <w:rFonts w:asciiTheme="minorEastAsia" w:hAnsiTheme="minorEastAsia" w:cstheme="minorEastAsia"/>
                <w:color w:val="auto"/>
              </w:rPr>
            </w:pPr>
          </w:p>
        </w:tc>
        <w:tc>
          <w:tcPr>
            <w:tcW w:w="1081" w:type="dxa"/>
            <w:vMerge w:val="continue"/>
            <w:tcBorders>
              <w:top w:val="nil"/>
              <w:bottom w:val="nil"/>
            </w:tcBorders>
          </w:tcPr>
          <w:p w14:paraId="7ABA039B">
            <w:pPr>
              <w:rPr>
                <w:rFonts w:asciiTheme="minorEastAsia" w:hAnsiTheme="minorEastAsia" w:cstheme="minorEastAsia"/>
                <w:color w:val="auto"/>
              </w:rPr>
            </w:pPr>
          </w:p>
        </w:tc>
      </w:tr>
      <w:tr w14:paraId="00DB15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78" w:type="dxa"/>
            <w:vMerge w:val="continue"/>
            <w:tcBorders>
              <w:top w:val="nil"/>
              <w:bottom w:val="nil"/>
            </w:tcBorders>
          </w:tcPr>
          <w:p w14:paraId="6DFFA6D0">
            <w:pPr>
              <w:rPr>
                <w:rFonts w:asciiTheme="minorEastAsia" w:hAnsiTheme="minorEastAsia" w:cstheme="minorEastAsia"/>
                <w:color w:val="auto"/>
              </w:rPr>
            </w:pPr>
          </w:p>
        </w:tc>
        <w:tc>
          <w:tcPr>
            <w:tcW w:w="1073" w:type="dxa"/>
            <w:vMerge w:val="continue"/>
            <w:tcBorders>
              <w:top w:val="nil"/>
              <w:bottom w:val="nil"/>
            </w:tcBorders>
          </w:tcPr>
          <w:p w14:paraId="1E398BE1">
            <w:pPr>
              <w:rPr>
                <w:rFonts w:asciiTheme="minorEastAsia" w:hAnsiTheme="minorEastAsia" w:cstheme="minorEastAsia"/>
                <w:color w:val="auto"/>
              </w:rPr>
            </w:pPr>
          </w:p>
        </w:tc>
        <w:tc>
          <w:tcPr>
            <w:tcW w:w="2150" w:type="dxa"/>
            <w:gridSpan w:val="2"/>
          </w:tcPr>
          <w:p w14:paraId="47901A6B">
            <w:pPr>
              <w:pStyle w:val="21"/>
              <w:spacing w:before="37" w:line="220" w:lineRule="auto"/>
              <w:ind w:left="607"/>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小面师傅</w:t>
            </w:r>
          </w:p>
        </w:tc>
        <w:tc>
          <w:tcPr>
            <w:tcW w:w="1073" w:type="dxa"/>
          </w:tcPr>
          <w:p w14:paraId="019B150A">
            <w:pPr>
              <w:pStyle w:val="21"/>
              <w:spacing w:before="74" w:line="184" w:lineRule="auto"/>
              <w:ind w:left="501"/>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106" w:type="dxa"/>
          </w:tcPr>
          <w:p w14:paraId="331A2A16">
            <w:pPr>
              <w:rPr>
                <w:rFonts w:asciiTheme="minorEastAsia" w:hAnsiTheme="minorEastAsia" w:cstheme="minorEastAsia"/>
                <w:color w:val="auto"/>
              </w:rPr>
            </w:pPr>
          </w:p>
        </w:tc>
        <w:tc>
          <w:tcPr>
            <w:tcW w:w="2162" w:type="dxa"/>
          </w:tcPr>
          <w:p w14:paraId="2F1E77B4">
            <w:pPr>
              <w:rPr>
                <w:rFonts w:asciiTheme="minorEastAsia" w:hAnsiTheme="minorEastAsia" w:cstheme="minorEastAsia"/>
                <w:color w:val="auto"/>
              </w:rPr>
            </w:pPr>
          </w:p>
        </w:tc>
        <w:tc>
          <w:tcPr>
            <w:tcW w:w="1081" w:type="dxa"/>
            <w:vMerge w:val="continue"/>
            <w:tcBorders>
              <w:top w:val="nil"/>
              <w:bottom w:val="nil"/>
            </w:tcBorders>
          </w:tcPr>
          <w:p w14:paraId="1D44FFA2">
            <w:pPr>
              <w:rPr>
                <w:rFonts w:asciiTheme="minorEastAsia" w:hAnsiTheme="minorEastAsia" w:cstheme="minorEastAsia"/>
                <w:color w:val="auto"/>
              </w:rPr>
            </w:pPr>
          </w:p>
        </w:tc>
      </w:tr>
      <w:tr w14:paraId="36EA8A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78" w:type="dxa"/>
            <w:vMerge w:val="continue"/>
            <w:tcBorders>
              <w:top w:val="nil"/>
              <w:bottom w:val="nil"/>
            </w:tcBorders>
          </w:tcPr>
          <w:p w14:paraId="3C24BE6B">
            <w:pPr>
              <w:rPr>
                <w:rFonts w:asciiTheme="minorEastAsia" w:hAnsiTheme="minorEastAsia" w:cstheme="minorEastAsia"/>
                <w:color w:val="auto"/>
              </w:rPr>
            </w:pPr>
          </w:p>
        </w:tc>
        <w:tc>
          <w:tcPr>
            <w:tcW w:w="1073" w:type="dxa"/>
            <w:vMerge w:val="continue"/>
            <w:tcBorders>
              <w:top w:val="nil"/>
            </w:tcBorders>
          </w:tcPr>
          <w:p w14:paraId="74174F79">
            <w:pPr>
              <w:rPr>
                <w:rFonts w:asciiTheme="minorEastAsia" w:hAnsiTheme="minorEastAsia" w:cstheme="minorEastAsia"/>
                <w:color w:val="auto"/>
              </w:rPr>
            </w:pPr>
          </w:p>
        </w:tc>
        <w:tc>
          <w:tcPr>
            <w:tcW w:w="2150" w:type="dxa"/>
            <w:gridSpan w:val="2"/>
          </w:tcPr>
          <w:p w14:paraId="24F8CC89">
            <w:pPr>
              <w:pStyle w:val="21"/>
              <w:spacing w:before="39" w:line="220" w:lineRule="auto"/>
              <w:ind w:left="601"/>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服务保洁</w:t>
            </w:r>
          </w:p>
        </w:tc>
        <w:tc>
          <w:tcPr>
            <w:tcW w:w="1073" w:type="dxa"/>
          </w:tcPr>
          <w:p w14:paraId="50FEB8F4">
            <w:pPr>
              <w:pStyle w:val="21"/>
              <w:spacing w:before="77" w:line="183" w:lineRule="auto"/>
              <w:ind w:left="486"/>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1106" w:type="dxa"/>
          </w:tcPr>
          <w:p w14:paraId="3CD79735">
            <w:pPr>
              <w:rPr>
                <w:rFonts w:asciiTheme="minorEastAsia" w:hAnsiTheme="minorEastAsia" w:cstheme="minorEastAsia"/>
                <w:color w:val="auto"/>
              </w:rPr>
            </w:pPr>
          </w:p>
        </w:tc>
        <w:tc>
          <w:tcPr>
            <w:tcW w:w="2162" w:type="dxa"/>
          </w:tcPr>
          <w:p w14:paraId="55BE2C3B">
            <w:pPr>
              <w:rPr>
                <w:rFonts w:asciiTheme="minorEastAsia" w:hAnsiTheme="minorEastAsia" w:cstheme="minorEastAsia"/>
                <w:color w:val="auto"/>
              </w:rPr>
            </w:pPr>
          </w:p>
        </w:tc>
        <w:tc>
          <w:tcPr>
            <w:tcW w:w="1081" w:type="dxa"/>
            <w:vMerge w:val="continue"/>
            <w:tcBorders>
              <w:top w:val="nil"/>
              <w:bottom w:val="nil"/>
            </w:tcBorders>
          </w:tcPr>
          <w:p w14:paraId="71B39A90">
            <w:pPr>
              <w:rPr>
                <w:rFonts w:asciiTheme="minorEastAsia" w:hAnsiTheme="minorEastAsia" w:cstheme="minorEastAsia"/>
                <w:color w:val="auto"/>
              </w:rPr>
            </w:pPr>
          </w:p>
        </w:tc>
      </w:tr>
      <w:tr w14:paraId="0F3182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78" w:type="dxa"/>
            <w:vMerge w:val="continue"/>
            <w:tcBorders>
              <w:top w:val="nil"/>
            </w:tcBorders>
          </w:tcPr>
          <w:p w14:paraId="0A93625E">
            <w:pPr>
              <w:rPr>
                <w:rFonts w:asciiTheme="minorEastAsia" w:hAnsiTheme="minorEastAsia" w:cstheme="minorEastAsia"/>
                <w:color w:val="auto"/>
              </w:rPr>
            </w:pPr>
          </w:p>
        </w:tc>
        <w:tc>
          <w:tcPr>
            <w:tcW w:w="1073" w:type="dxa"/>
          </w:tcPr>
          <w:p w14:paraId="511B1FDF">
            <w:pPr>
              <w:rPr>
                <w:rFonts w:asciiTheme="minorEastAsia" w:hAnsiTheme="minorEastAsia" w:cstheme="minorEastAsia"/>
                <w:color w:val="auto"/>
              </w:rPr>
            </w:pPr>
          </w:p>
        </w:tc>
        <w:tc>
          <w:tcPr>
            <w:tcW w:w="2150" w:type="dxa"/>
            <w:gridSpan w:val="2"/>
          </w:tcPr>
          <w:p w14:paraId="00A8AA21">
            <w:pPr>
              <w:pStyle w:val="21"/>
              <w:spacing w:before="39" w:line="222" w:lineRule="auto"/>
              <w:ind w:left="842"/>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合计</w:t>
            </w:r>
          </w:p>
        </w:tc>
        <w:tc>
          <w:tcPr>
            <w:tcW w:w="1073" w:type="dxa"/>
          </w:tcPr>
          <w:p w14:paraId="069921F6">
            <w:pPr>
              <w:pStyle w:val="21"/>
              <w:spacing w:before="77" w:line="183" w:lineRule="auto"/>
              <w:ind w:left="426"/>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26</w:t>
            </w:r>
          </w:p>
        </w:tc>
        <w:tc>
          <w:tcPr>
            <w:tcW w:w="1106" w:type="dxa"/>
          </w:tcPr>
          <w:p w14:paraId="3141992E">
            <w:pPr>
              <w:rPr>
                <w:rFonts w:asciiTheme="minorEastAsia" w:hAnsiTheme="minorEastAsia" w:cstheme="minorEastAsia"/>
                <w:color w:val="auto"/>
              </w:rPr>
            </w:pPr>
          </w:p>
        </w:tc>
        <w:tc>
          <w:tcPr>
            <w:tcW w:w="2162" w:type="dxa"/>
          </w:tcPr>
          <w:p w14:paraId="70602A7A">
            <w:pPr>
              <w:rPr>
                <w:rFonts w:asciiTheme="minorEastAsia" w:hAnsiTheme="minorEastAsia" w:cstheme="minorEastAsia"/>
                <w:color w:val="auto"/>
              </w:rPr>
            </w:pPr>
          </w:p>
        </w:tc>
        <w:tc>
          <w:tcPr>
            <w:tcW w:w="1081" w:type="dxa"/>
            <w:vMerge w:val="continue"/>
            <w:tcBorders>
              <w:top w:val="nil"/>
            </w:tcBorders>
          </w:tcPr>
          <w:p w14:paraId="13B7A064">
            <w:pPr>
              <w:rPr>
                <w:rFonts w:asciiTheme="minorEastAsia" w:hAnsiTheme="minorEastAsia" w:cstheme="minorEastAsia"/>
                <w:color w:val="auto"/>
              </w:rPr>
            </w:pPr>
          </w:p>
        </w:tc>
      </w:tr>
      <w:tr w14:paraId="2D08E6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5" w:hRule="atLeast"/>
        </w:trPr>
        <w:tc>
          <w:tcPr>
            <w:tcW w:w="1078" w:type="dxa"/>
          </w:tcPr>
          <w:p w14:paraId="0EA9803E">
            <w:pPr>
              <w:spacing w:line="469" w:lineRule="auto"/>
              <w:rPr>
                <w:rFonts w:asciiTheme="minorEastAsia" w:hAnsiTheme="minorEastAsia" w:cstheme="minorEastAsia"/>
                <w:color w:val="auto"/>
              </w:rPr>
            </w:pPr>
          </w:p>
          <w:p w14:paraId="158F0A6B">
            <w:pPr>
              <w:pStyle w:val="21"/>
              <w:spacing w:before="78" w:line="178" w:lineRule="auto"/>
              <w:ind w:left="43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w:t>
            </w:r>
          </w:p>
        </w:tc>
        <w:tc>
          <w:tcPr>
            <w:tcW w:w="3223" w:type="dxa"/>
            <w:gridSpan w:val="3"/>
          </w:tcPr>
          <w:p w14:paraId="6D55A695">
            <w:pPr>
              <w:spacing w:line="425" w:lineRule="auto"/>
              <w:rPr>
                <w:rFonts w:asciiTheme="minorEastAsia" w:hAnsiTheme="minorEastAsia" w:cstheme="minorEastAsia"/>
                <w:color w:val="auto"/>
              </w:rPr>
            </w:pPr>
          </w:p>
          <w:p w14:paraId="1E178CD4">
            <w:pPr>
              <w:pStyle w:val="21"/>
              <w:spacing w:before="78" w:line="220" w:lineRule="auto"/>
              <w:ind w:left="781"/>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管理费提成比例</w:t>
            </w:r>
          </w:p>
        </w:tc>
        <w:tc>
          <w:tcPr>
            <w:tcW w:w="2179" w:type="dxa"/>
            <w:gridSpan w:val="2"/>
          </w:tcPr>
          <w:p w14:paraId="575DA591">
            <w:pPr>
              <w:rPr>
                <w:rFonts w:asciiTheme="minorEastAsia" w:hAnsiTheme="minorEastAsia" w:cstheme="minorEastAsia"/>
                <w:color w:val="auto"/>
              </w:rPr>
            </w:pPr>
          </w:p>
        </w:tc>
        <w:tc>
          <w:tcPr>
            <w:tcW w:w="3243" w:type="dxa"/>
            <w:gridSpan w:val="2"/>
          </w:tcPr>
          <w:p w14:paraId="7AFDDAEF">
            <w:pPr>
              <w:pStyle w:val="21"/>
              <w:spacing w:before="41" w:line="347" w:lineRule="auto"/>
              <w:ind w:left="121" w:right="106"/>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12"/>
                <w:sz w:val="24"/>
                <w:szCs w:val="24"/>
                <w:lang w:eastAsia="zh-CN"/>
              </w:rPr>
              <w:t>管理费提成比例须在 12%</w:t>
            </w:r>
            <w:r>
              <w:rPr>
                <w:rFonts w:hint="eastAsia" w:asciiTheme="minorEastAsia" w:hAnsiTheme="minorEastAsia" w:eastAsiaTheme="minorEastAsia" w:cstheme="minorEastAsia"/>
                <w:color w:val="auto"/>
                <w:spacing w:val="-8"/>
                <w:sz w:val="24"/>
                <w:szCs w:val="24"/>
                <w:lang w:eastAsia="zh-CN"/>
              </w:rPr>
              <w:t>（含）-20%（含）范围内，否</w:t>
            </w:r>
            <w:r>
              <w:rPr>
                <w:rFonts w:hint="eastAsia" w:asciiTheme="minorEastAsia" w:hAnsiTheme="minorEastAsia" w:eastAsiaTheme="minorEastAsia" w:cstheme="minorEastAsia"/>
                <w:color w:val="auto"/>
                <w:spacing w:val="-3"/>
                <w:sz w:val="24"/>
                <w:szCs w:val="24"/>
                <w:lang w:eastAsia="zh-CN"/>
              </w:rPr>
              <w:t>则按废标处理。</w:t>
            </w:r>
          </w:p>
        </w:tc>
      </w:tr>
      <w:tr w14:paraId="256CAE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078" w:type="dxa"/>
          </w:tcPr>
          <w:p w14:paraId="23B107DC">
            <w:pPr>
              <w:pStyle w:val="21"/>
              <w:spacing w:before="39" w:line="223" w:lineRule="auto"/>
              <w:ind w:left="379"/>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w:t>
            </w:r>
          </w:p>
        </w:tc>
        <w:tc>
          <w:tcPr>
            <w:tcW w:w="5402" w:type="dxa"/>
            <w:gridSpan w:val="5"/>
          </w:tcPr>
          <w:p w14:paraId="2CEA229B">
            <w:pPr>
              <w:pStyle w:val="21"/>
              <w:spacing w:before="39" w:line="220" w:lineRule="auto"/>
              <w:ind w:left="2291"/>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年管理费用（元）</w:t>
            </w:r>
          </w:p>
        </w:tc>
        <w:tc>
          <w:tcPr>
            <w:tcW w:w="3243" w:type="dxa"/>
            <w:gridSpan w:val="2"/>
          </w:tcPr>
          <w:p w14:paraId="772B7277">
            <w:pPr>
              <w:rPr>
                <w:rFonts w:asciiTheme="minorEastAsia" w:hAnsiTheme="minorEastAsia" w:cstheme="minorEastAsia"/>
                <w:color w:val="auto"/>
              </w:rPr>
            </w:pPr>
          </w:p>
        </w:tc>
      </w:tr>
    </w:tbl>
    <w:p w14:paraId="79238BEF">
      <w:pPr>
        <w:pStyle w:val="6"/>
        <w:spacing w:line="422" w:lineRule="auto"/>
        <w:rPr>
          <w:rFonts w:asciiTheme="minorEastAsia" w:hAnsiTheme="minorEastAsia" w:eastAsiaTheme="minorEastAsia" w:cstheme="minorEastAsia"/>
          <w:color w:val="auto"/>
        </w:rPr>
      </w:pPr>
    </w:p>
    <w:p w14:paraId="714898F8">
      <w:pPr>
        <w:spacing w:before="78" w:line="219" w:lineRule="auto"/>
        <w:ind w:left="79"/>
        <w:rPr>
          <w:rFonts w:asciiTheme="minorEastAsia" w:hAnsiTheme="minorEastAsia" w:cstheme="minorEastAsia"/>
          <w:color w:val="auto"/>
          <w:sz w:val="24"/>
          <w:szCs w:val="24"/>
        </w:rPr>
      </w:pPr>
      <w:r>
        <w:rPr>
          <w:rFonts w:hint="eastAsia" w:asciiTheme="minorEastAsia" w:hAnsiTheme="minorEastAsia" w:cstheme="minorEastAsia"/>
          <w:color w:val="auto"/>
          <w:spacing w:val="-3"/>
          <w:sz w:val="24"/>
          <w:szCs w:val="24"/>
        </w:rPr>
        <w:t>分项报价表2</w:t>
      </w:r>
    </w:p>
    <w:p w14:paraId="0AB2401E">
      <w:pPr>
        <w:spacing w:line="145" w:lineRule="exact"/>
        <w:rPr>
          <w:rFonts w:asciiTheme="minorEastAsia" w:hAnsiTheme="minorEastAsia" w:cstheme="minorEastAsia"/>
          <w:color w:val="auto"/>
        </w:rPr>
      </w:pPr>
    </w:p>
    <w:tbl>
      <w:tblPr>
        <w:tblStyle w:val="20"/>
        <w:tblW w:w="95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62"/>
        <w:gridCol w:w="2560"/>
        <w:gridCol w:w="4420"/>
      </w:tblGrid>
      <w:tr w14:paraId="1B0CE2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2562" w:type="dxa"/>
            <w:vMerge w:val="restart"/>
            <w:tcBorders>
              <w:bottom w:val="nil"/>
            </w:tcBorders>
          </w:tcPr>
          <w:p w14:paraId="027F053D">
            <w:pPr>
              <w:spacing w:line="267" w:lineRule="auto"/>
              <w:rPr>
                <w:rFonts w:asciiTheme="minorEastAsia" w:hAnsiTheme="minorEastAsia" w:cstheme="minorEastAsia"/>
                <w:color w:val="auto"/>
              </w:rPr>
            </w:pPr>
          </w:p>
          <w:p w14:paraId="4ED90E43">
            <w:pPr>
              <w:spacing w:line="268" w:lineRule="auto"/>
              <w:rPr>
                <w:rFonts w:asciiTheme="minorEastAsia" w:hAnsiTheme="minorEastAsia" w:cstheme="minorEastAsia"/>
                <w:color w:val="auto"/>
              </w:rPr>
            </w:pPr>
          </w:p>
          <w:p w14:paraId="7902EA8B">
            <w:pPr>
              <w:spacing w:line="268" w:lineRule="auto"/>
              <w:rPr>
                <w:rFonts w:asciiTheme="minorEastAsia" w:hAnsiTheme="minorEastAsia" w:cstheme="minorEastAsia"/>
                <w:color w:val="auto"/>
              </w:rPr>
            </w:pPr>
          </w:p>
          <w:p w14:paraId="71D48116">
            <w:pPr>
              <w:spacing w:line="268" w:lineRule="auto"/>
              <w:rPr>
                <w:rFonts w:asciiTheme="minorEastAsia" w:hAnsiTheme="minorEastAsia" w:cstheme="minorEastAsia"/>
                <w:color w:val="auto"/>
              </w:rPr>
            </w:pPr>
          </w:p>
          <w:p w14:paraId="55E16437">
            <w:pPr>
              <w:spacing w:line="268" w:lineRule="auto"/>
              <w:rPr>
                <w:rFonts w:asciiTheme="minorEastAsia" w:hAnsiTheme="minorEastAsia" w:cstheme="minorEastAsia"/>
                <w:color w:val="auto"/>
              </w:rPr>
            </w:pPr>
          </w:p>
          <w:p w14:paraId="09C085DE">
            <w:pPr>
              <w:pStyle w:val="21"/>
              <w:spacing w:before="78" w:line="219" w:lineRule="auto"/>
              <w:ind w:left="117"/>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周末及节假日接待餐</w:t>
            </w:r>
          </w:p>
        </w:tc>
        <w:tc>
          <w:tcPr>
            <w:tcW w:w="2560" w:type="dxa"/>
          </w:tcPr>
          <w:p w14:paraId="0A69F809">
            <w:pPr>
              <w:pStyle w:val="21"/>
              <w:spacing w:before="202" w:line="221" w:lineRule="auto"/>
              <w:ind w:left="1073"/>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8"/>
                <w:sz w:val="24"/>
                <w:szCs w:val="24"/>
              </w:rPr>
              <w:t>岗位</w:t>
            </w:r>
          </w:p>
        </w:tc>
        <w:tc>
          <w:tcPr>
            <w:tcW w:w="4420" w:type="dxa"/>
          </w:tcPr>
          <w:p w14:paraId="4E6A335E">
            <w:pPr>
              <w:pStyle w:val="21"/>
              <w:spacing w:before="203" w:line="219" w:lineRule="auto"/>
              <w:ind w:left="1017"/>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2"/>
                <w:sz w:val="24"/>
                <w:szCs w:val="24"/>
                <w:lang w:eastAsia="zh-CN"/>
              </w:rPr>
              <w:t>周末及节假日加班标准</w:t>
            </w:r>
          </w:p>
        </w:tc>
      </w:tr>
      <w:tr w14:paraId="0BBB4A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2562" w:type="dxa"/>
            <w:vMerge w:val="continue"/>
            <w:tcBorders>
              <w:top w:val="nil"/>
              <w:bottom w:val="nil"/>
            </w:tcBorders>
          </w:tcPr>
          <w:p w14:paraId="2296BEDB">
            <w:pPr>
              <w:rPr>
                <w:rFonts w:asciiTheme="minorEastAsia" w:hAnsiTheme="minorEastAsia" w:cstheme="minorEastAsia"/>
                <w:color w:val="auto"/>
                <w:lang w:eastAsia="zh-CN"/>
              </w:rPr>
            </w:pPr>
          </w:p>
        </w:tc>
        <w:tc>
          <w:tcPr>
            <w:tcW w:w="2560" w:type="dxa"/>
          </w:tcPr>
          <w:p w14:paraId="595B7C25">
            <w:pPr>
              <w:pStyle w:val="21"/>
              <w:spacing w:before="199" w:line="220" w:lineRule="auto"/>
              <w:ind w:left="1051"/>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rPr>
              <w:t>厨师</w:t>
            </w:r>
          </w:p>
        </w:tc>
        <w:tc>
          <w:tcPr>
            <w:tcW w:w="4420" w:type="dxa"/>
          </w:tcPr>
          <w:p w14:paraId="3EAFFDD4">
            <w:pPr>
              <w:rPr>
                <w:rFonts w:asciiTheme="minorEastAsia" w:hAnsiTheme="minorEastAsia" w:cstheme="minorEastAsia"/>
                <w:color w:val="auto"/>
              </w:rPr>
            </w:pPr>
          </w:p>
        </w:tc>
      </w:tr>
      <w:tr w14:paraId="3CFF46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2562" w:type="dxa"/>
            <w:vMerge w:val="continue"/>
            <w:tcBorders>
              <w:top w:val="nil"/>
              <w:bottom w:val="nil"/>
            </w:tcBorders>
          </w:tcPr>
          <w:p w14:paraId="591512E6">
            <w:pPr>
              <w:rPr>
                <w:rFonts w:asciiTheme="minorEastAsia" w:hAnsiTheme="minorEastAsia" w:cstheme="minorEastAsia"/>
                <w:color w:val="auto"/>
              </w:rPr>
            </w:pPr>
          </w:p>
        </w:tc>
        <w:tc>
          <w:tcPr>
            <w:tcW w:w="2560" w:type="dxa"/>
          </w:tcPr>
          <w:p w14:paraId="7A8CD61E">
            <w:pPr>
              <w:pStyle w:val="21"/>
              <w:spacing w:before="200" w:line="220" w:lineRule="auto"/>
              <w:ind w:left="686"/>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包房服务员</w:t>
            </w:r>
          </w:p>
        </w:tc>
        <w:tc>
          <w:tcPr>
            <w:tcW w:w="4420" w:type="dxa"/>
          </w:tcPr>
          <w:p w14:paraId="611907D4">
            <w:pPr>
              <w:rPr>
                <w:rFonts w:asciiTheme="minorEastAsia" w:hAnsiTheme="minorEastAsia" w:cstheme="minorEastAsia"/>
                <w:color w:val="auto"/>
              </w:rPr>
            </w:pPr>
          </w:p>
        </w:tc>
      </w:tr>
      <w:tr w14:paraId="16FA96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2562" w:type="dxa"/>
            <w:vMerge w:val="continue"/>
            <w:tcBorders>
              <w:top w:val="nil"/>
            </w:tcBorders>
          </w:tcPr>
          <w:p w14:paraId="56307705">
            <w:pPr>
              <w:rPr>
                <w:rFonts w:asciiTheme="minorEastAsia" w:hAnsiTheme="minorEastAsia" w:cstheme="minorEastAsia"/>
                <w:color w:val="auto"/>
              </w:rPr>
            </w:pPr>
          </w:p>
        </w:tc>
        <w:tc>
          <w:tcPr>
            <w:tcW w:w="2560" w:type="dxa"/>
          </w:tcPr>
          <w:p w14:paraId="2ADA9EB2">
            <w:pPr>
              <w:pStyle w:val="21"/>
              <w:spacing w:before="220" w:line="220" w:lineRule="auto"/>
              <w:ind w:left="686"/>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服务保洁员</w:t>
            </w:r>
          </w:p>
        </w:tc>
        <w:tc>
          <w:tcPr>
            <w:tcW w:w="4420" w:type="dxa"/>
          </w:tcPr>
          <w:p w14:paraId="69086FF3">
            <w:pPr>
              <w:rPr>
                <w:rFonts w:asciiTheme="minorEastAsia" w:hAnsiTheme="minorEastAsia" w:cstheme="minorEastAsia"/>
                <w:color w:val="auto"/>
              </w:rPr>
            </w:pPr>
          </w:p>
        </w:tc>
      </w:tr>
    </w:tbl>
    <w:p w14:paraId="0507C781">
      <w:pPr>
        <w:pStyle w:val="6"/>
        <w:spacing w:line="421" w:lineRule="auto"/>
        <w:rPr>
          <w:rFonts w:asciiTheme="minorEastAsia" w:hAnsiTheme="minorEastAsia" w:eastAsiaTheme="minorEastAsia" w:cstheme="minorEastAsia"/>
          <w:color w:val="auto"/>
        </w:rPr>
      </w:pPr>
    </w:p>
    <w:p w14:paraId="3BDB4BDB">
      <w:pPr>
        <w:spacing w:before="78" w:line="220" w:lineRule="auto"/>
        <w:ind w:left="567"/>
        <w:outlineLvl w:val="1"/>
        <w:rPr>
          <w:rFonts w:asciiTheme="minorEastAsia" w:hAnsiTheme="minorEastAsia" w:cstheme="minorEastAsia"/>
          <w:color w:val="auto"/>
          <w:sz w:val="24"/>
          <w:szCs w:val="24"/>
        </w:rPr>
      </w:pPr>
      <w:bookmarkStart w:id="167" w:name="_Toc19042"/>
      <w:bookmarkStart w:id="168" w:name="_Toc24434"/>
      <w:bookmarkStart w:id="169" w:name="_Toc13351"/>
      <w:r>
        <w:rPr>
          <w:rFonts w:hint="eastAsia" w:asciiTheme="minorEastAsia" w:hAnsiTheme="minorEastAsia" w:cstheme="minorEastAsia"/>
          <w:color w:val="auto"/>
          <w:spacing w:val="-3"/>
          <w:sz w:val="24"/>
          <w:szCs w:val="24"/>
        </w:rPr>
        <w:t>（四）特别说明如下</w:t>
      </w:r>
      <w:bookmarkEnd w:id="167"/>
      <w:bookmarkEnd w:id="168"/>
      <w:bookmarkEnd w:id="169"/>
    </w:p>
    <w:p w14:paraId="56DDCF25">
      <w:pPr>
        <w:spacing w:line="220" w:lineRule="auto"/>
        <w:rPr>
          <w:rFonts w:asciiTheme="minorEastAsia" w:hAnsiTheme="minorEastAsia" w:cstheme="minorEastAsia"/>
          <w:color w:val="auto"/>
          <w:sz w:val="24"/>
          <w:szCs w:val="24"/>
        </w:rPr>
        <w:sectPr>
          <w:footerReference r:id="rId13" w:type="default"/>
          <w:pgSz w:w="11907" w:h="16840"/>
          <w:pgMar w:top="400" w:right="894" w:bottom="1158" w:left="1236" w:header="0" w:footer="943" w:gutter="0"/>
          <w:cols w:space="720" w:num="1"/>
        </w:sectPr>
      </w:pPr>
    </w:p>
    <w:p w14:paraId="73590707">
      <w:pPr>
        <w:pStyle w:val="6"/>
        <w:spacing w:line="248" w:lineRule="auto"/>
        <w:rPr>
          <w:rFonts w:asciiTheme="minorEastAsia" w:hAnsiTheme="minorEastAsia" w:eastAsiaTheme="minorEastAsia" w:cstheme="minorEastAsia"/>
          <w:color w:val="auto"/>
        </w:rPr>
      </w:pPr>
    </w:p>
    <w:p w14:paraId="2FDEF600">
      <w:pPr>
        <w:spacing w:before="78" w:line="289" w:lineRule="auto"/>
        <w:ind w:right="63" w:firstLine="468"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3"/>
          <w:sz w:val="24"/>
          <w:szCs w:val="24"/>
          <w:lang w:eastAsia="zh-CN"/>
        </w:rPr>
        <w:t>1、投标报价应包含实施本项目的一切费用，投标人投标时自行考虑并承担一切安全风</w:t>
      </w:r>
      <w:r>
        <w:rPr>
          <w:rFonts w:hint="eastAsia" w:asciiTheme="minorEastAsia" w:hAnsiTheme="minorEastAsia" w:cstheme="minorEastAsia"/>
          <w:color w:val="auto"/>
          <w:spacing w:val="-12"/>
          <w:sz w:val="24"/>
          <w:szCs w:val="24"/>
          <w:lang w:eastAsia="zh-CN"/>
        </w:rPr>
        <w:t>险。</w:t>
      </w:r>
    </w:p>
    <w:p w14:paraId="27E456CF">
      <w:pPr>
        <w:spacing w:before="178" w:line="290" w:lineRule="auto"/>
        <w:ind w:right="63" w:firstLine="482"/>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2、投标人投标报价不得低于重庆市关于人员工资标准、社会保险费用缴纳</w:t>
      </w:r>
      <w:r>
        <w:rPr>
          <w:rFonts w:hint="eastAsia" w:asciiTheme="minorEastAsia" w:hAnsiTheme="minorEastAsia" w:cstheme="minorEastAsia"/>
          <w:color w:val="auto"/>
          <w:spacing w:val="-3"/>
          <w:sz w:val="24"/>
          <w:szCs w:val="24"/>
          <w:lang w:eastAsia="zh-CN"/>
        </w:rPr>
        <w:t>及营业税金</w:t>
      </w:r>
      <w:r>
        <w:rPr>
          <w:rFonts w:hint="eastAsia" w:asciiTheme="minorEastAsia" w:hAnsiTheme="minorEastAsia" w:cstheme="minorEastAsia"/>
          <w:color w:val="auto"/>
          <w:spacing w:val="-2"/>
          <w:sz w:val="24"/>
          <w:szCs w:val="24"/>
          <w:lang w:eastAsia="zh-CN"/>
        </w:rPr>
        <w:t>计算的相关规定。</w:t>
      </w:r>
    </w:p>
    <w:p w14:paraId="1CA41A6E">
      <w:pPr>
        <w:spacing w:before="181" w:line="345" w:lineRule="auto"/>
        <w:ind w:left="7" w:firstLine="232"/>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3"/>
          <w:sz w:val="24"/>
          <w:szCs w:val="24"/>
          <w:lang w:eastAsia="zh-CN"/>
        </w:rPr>
        <w:t>注：以上总价为一年期合同内的预算金额；投标</w:t>
      </w:r>
      <w:r>
        <w:rPr>
          <w:rFonts w:hint="eastAsia" w:asciiTheme="minorEastAsia" w:hAnsiTheme="minorEastAsia" w:cstheme="minorEastAsia"/>
          <w:color w:val="auto"/>
          <w:spacing w:val="-4"/>
          <w:sz w:val="24"/>
          <w:szCs w:val="24"/>
          <w:lang w:eastAsia="zh-CN"/>
        </w:rPr>
        <w:t>人的投标报价不得超过相应的预算金额，</w:t>
      </w:r>
      <w:r>
        <w:rPr>
          <w:rFonts w:hint="eastAsia" w:asciiTheme="minorEastAsia" w:hAnsiTheme="minorEastAsia" w:cstheme="minorEastAsia"/>
          <w:color w:val="auto"/>
          <w:spacing w:val="-3"/>
          <w:sz w:val="24"/>
          <w:szCs w:val="24"/>
          <w:lang w:eastAsia="zh-CN"/>
        </w:rPr>
        <w:t>否则按废标处理。</w:t>
      </w:r>
    </w:p>
    <w:p w14:paraId="34059D19">
      <w:pPr>
        <w:spacing w:before="37" w:line="220" w:lineRule="auto"/>
        <w:ind w:left="480"/>
        <w:outlineLvl w:val="0"/>
        <w:rPr>
          <w:rFonts w:asciiTheme="minorEastAsia" w:hAnsiTheme="minorEastAsia" w:cstheme="minorEastAsia"/>
          <w:color w:val="auto"/>
          <w:sz w:val="24"/>
          <w:szCs w:val="24"/>
          <w:lang w:eastAsia="zh-CN"/>
        </w:rPr>
      </w:pPr>
      <w:bookmarkStart w:id="170" w:name="bookmark37"/>
      <w:bookmarkEnd w:id="170"/>
      <w:bookmarkStart w:id="171" w:name="_Toc23250"/>
      <w:bookmarkStart w:id="172" w:name="_Toc22307"/>
      <w:bookmarkStart w:id="173" w:name="_Toc11963"/>
      <w:r>
        <w:rPr>
          <w:rFonts w:hint="eastAsia" w:asciiTheme="minorEastAsia" w:hAnsiTheme="minorEastAsia" w:cstheme="minorEastAsia"/>
          <w:color w:val="auto"/>
          <w:spacing w:val="-3"/>
          <w:sz w:val="24"/>
          <w:szCs w:val="24"/>
          <w:lang w:eastAsia="zh-CN"/>
        </w:rPr>
        <w:t>三、</w:t>
      </w:r>
      <w:r>
        <w:rPr>
          <w:rFonts w:hint="eastAsia" w:asciiTheme="minorEastAsia" w:hAnsiTheme="minorEastAsia" w:cstheme="minorEastAsia"/>
          <w:b/>
          <w:bCs/>
          <w:color w:val="auto"/>
          <w:spacing w:val="-3"/>
          <w:sz w:val="24"/>
          <w:szCs w:val="24"/>
          <w:lang w:eastAsia="zh-CN"/>
        </w:rPr>
        <w:t>付款方式</w:t>
      </w:r>
      <w:bookmarkEnd w:id="171"/>
      <w:bookmarkEnd w:id="172"/>
      <w:bookmarkEnd w:id="173"/>
    </w:p>
    <w:p w14:paraId="2630F8B7">
      <w:pPr>
        <w:spacing w:before="179" w:line="290" w:lineRule="auto"/>
        <w:ind w:left="16" w:right="63" w:firstLine="48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1、按合同中服务费总金额平均分配到合同期内的1</w:t>
      </w:r>
      <w:r>
        <w:rPr>
          <w:rFonts w:hint="eastAsia" w:asciiTheme="minorEastAsia" w:hAnsiTheme="minorEastAsia" w:cstheme="minorEastAsia"/>
          <w:color w:val="auto"/>
          <w:spacing w:val="-1"/>
          <w:sz w:val="24"/>
          <w:szCs w:val="24"/>
          <w:lang w:eastAsia="zh-CN"/>
        </w:rPr>
        <w:t>2个月，采购人按月结算，每月实</w:t>
      </w:r>
      <w:r>
        <w:rPr>
          <w:rFonts w:hint="eastAsia" w:asciiTheme="minorEastAsia" w:hAnsiTheme="minorEastAsia" w:cstheme="minorEastAsia"/>
          <w:color w:val="auto"/>
          <w:spacing w:val="-2"/>
          <w:sz w:val="24"/>
          <w:szCs w:val="24"/>
          <w:lang w:eastAsia="zh-CN"/>
        </w:rPr>
        <w:t>际支付金额根据工作质量考核结果据实结算。</w:t>
      </w:r>
    </w:p>
    <w:p w14:paraId="61AC58B1">
      <w:pPr>
        <w:spacing w:before="180" w:line="219" w:lineRule="auto"/>
        <w:ind w:left="482"/>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2、付款时中标人须提供符合采购人财务要求的正</w:t>
      </w:r>
      <w:r>
        <w:rPr>
          <w:rFonts w:hint="eastAsia" w:asciiTheme="minorEastAsia" w:hAnsiTheme="minorEastAsia" w:cstheme="minorEastAsia"/>
          <w:color w:val="auto"/>
          <w:spacing w:val="-1"/>
          <w:sz w:val="24"/>
          <w:szCs w:val="24"/>
          <w:lang w:eastAsia="zh-CN"/>
        </w:rPr>
        <w:t>规的增值税发票作为付款依据。</w:t>
      </w:r>
    </w:p>
    <w:p w14:paraId="3EFD9F8D">
      <w:pPr>
        <w:spacing w:before="183" w:line="220" w:lineRule="auto"/>
        <w:ind w:left="502"/>
        <w:outlineLvl w:val="0"/>
        <w:rPr>
          <w:rFonts w:asciiTheme="minorEastAsia" w:hAnsiTheme="minorEastAsia" w:cstheme="minorEastAsia"/>
          <w:color w:val="auto"/>
          <w:sz w:val="24"/>
          <w:szCs w:val="24"/>
          <w:lang w:eastAsia="zh-CN"/>
        </w:rPr>
      </w:pPr>
      <w:bookmarkStart w:id="174" w:name="bookmark39"/>
      <w:bookmarkEnd w:id="174"/>
      <w:bookmarkStart w:id="175" w:name="_Toc25152"/>
      <w:bookmarkStart w:id="176" w:name="_Toc16871"/>
      <w:bookmarkStart w:id="177" w:name="_Toc9749"/>
      <w:r>
        <w:rPr>
          <w:rFonts w:hint="eastAsia" w:asciiTheme="minorEastAsia" w:hAnsiTheme="minorEastAsia" w:cstheme="minorEastAsia"/>
          <w:b/>
          <w:bCs/>
          <w:color w:val="auto"/>
          <w:spacing w:val="-8"/>
          <w:sz w:val="24"/>
          <w:szCs w:val="24"/>
          <w:lang w:eastAsia="zh-CN"/>
        </w:rPr>
        <w:t>四、知识产权</w:t>
      </w:r>
      <w:bookmarkEnd w:id="175"/>
      <w:bookmarkEnd w:id="176"/>
      <w:bookmarkEnd w:id="177"/>
    </w:p>
    <w:p w14:paraId="7DBC39C8">
      <w:pPr>
        <w:spacing w:before="180" w:line="350" w:lineRule="auto"/>
        <w:ind w:right="63" w:firstLine="478"/>
        <w:jc w:val="both"/>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采购人在中华人民共和国境内使用投标人提供的货物及服务时免受第三方提出的侵犯其专利权或其它知识产权的起诉。如果第三方提出侵权指控，中标供应商应承担由此而引</w:t>
      </w:r>
      <w:r>
        <w:rPr>
          <w:rFonts w:hint="eastAsia" w:asciiTheme="minorEastAsia" w:hAnsiTheme="minorEastAsia" w:cstheme="minorEastAsia"/>
          <w:color w:val="auto"/>
          <w:spacing w:val="-1"/>
          <w:sz w:val="24"/>
          <w:szCs w:val="24"/>
          <w:lang w:eastAsia="zh-CN"/>
        </w:rPr>
        <w:t>起的一切法律责任和费用。</w:t>
      </w:r>
    </w:p>
    <w:p w14:paraId="43246397">
      <w:pPr>
        <w:spacing w:before="35" w:line="221" w:lineRule="auto"/>
        <w:ind w:left="483"/>
        <w:outlineLvl w:val="0"/>
        <w:rPr>
          <w:rFonts w:asciiTheme="minorEastAsia" w:hAnsiTheme="minorEastAsia" w:cstheme="minorEastAsia"/>
          <w:color w:val="auto"/>
          <w:sz w:val="24"/>
          <w:szCs w:val="24"/>
          <w:lang w:eastAsia="zh-CN"/>
        </w:rPr>
      </w:pPr>
      <w:bookmarkStart w:id="178" w:name="bookmark41"/>
      <w:bookmarkEnd w:id="178"/>
      <w:bookmarkStart w:id="179" w:name="_Toc10079"/>
      <w:bookmarkStart w:id="180" w:name="_Toc27222"/>
      <w:bookmarkStart w:id="181" w:name="_Toc26870"/>
      <w:r>
        <w:rPr>
          <w:rFonts w:hint="eastAsia" w:asciiTheme="minorEastAsia" w:hAnsiTheme="minorEastAsia" w:cstheme="minorEastAsia"/>
          <w:b/>
          <w:bCs/>
          <w:color w:val="auto"/>
          <w:spacing w:val="-6"/>
          <w:sz w:val="24"/>
          <w:szCs w:val="24"/>
          <w:lang w:eastAsia="zh-CN"/>
        </w:rPr>
        <w:t>五、培训</w:t>
      </w:r>
      <w:bookmarkEnd w:id="179"/>
      <w:bookmarkEnd w:id="180"/>
      <w:bookmarkEnd w:id="181"/>
    </w:p>
    <w:p w14:paraId="06D1962A">
      <w:pPr>
        <w:spacing w:before="182" w:line="344" w:lineRule="auto"/>
        <w:ind w:right="63" w:firstLine="481"/>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投标人对其提供产品的使用和操作应尽培训义务。投标人应提供对采购人的基本免费</w:t>
      </w:r>
      <w:r>
        <w:rPr>
          <w:rFonts w:hint="eastAsia" w:asciiTheme="minorEastAsia" w:hAnsiTheme="minorEastAsia" w:cstheme="minorEastAsia"/>
          <w:color w:val="auto"/>
          <w:spacing w:val="-1"/>
          <w:sz w:val="24"/>
          <w:szCs w:val="24"/>
          <w:lang w:eastAsia="zh-CN"/>
        </w:rPr>
        <w:t>培训，使采购人使用人员能够正常操作。</w:t>
      </w:r>
    </w:p>
    <w:p w14:paraId="04AC3FC0">
      <w:pPr>
        <w:spacing w:before="37" w:line="219" w:lineRule="auto"/>
        <w:ind w:left="481"/>
        <w:outlineLvl w:val="0"/>
        <w:rPr>
          <w:rFonts w:asciiTheme="minorEastAsia" w:hAnsiTheme="minorEastAsia" w:cstheme="minorEastAsia"/>
          <w:color w:val="auto"/>
          <w:sz w:val="24"/>
          <w:szCs w:val="24"/>
          <w:lang w:eastAsia="zh-CN"/>
        </w:rPr>
      </w:pPr>
      <w:bookmarkStart w:id="182" w:name="bookmark43"/>
      <w:bookmarkEnd w:id="182"/>
      <w:bookmarkStart w:id="183" w:name="_Toc20709"/>
      <w:bookmarkStart w:id="184" w:name="_Toc26658"/>
      <w:bookmarkStart w:id="185" w:name="_Toc25325"/>
      <w:r>
        <w:rPr>
          <w:rFonts w:hint="eastAsia" w:asciiTheme="minorEastAsia" w:hAnsiTheme="minorEastAsia" w:cstheme="minorEastAsia"/>
          <w:b/>
          <w:bCs/>
          <w:color w:val="auto"/>
          <w:spacing w:val="-3"/>
          <w:sz w:val="24"/>
          <w:szCs w:val="24"/>
          <w:lang w:eastAsia="zh-CN"/>
        </w:rPr>
        <w:t>六、附件、图纸及包装要求</w:t>
      </w:r>
      <w:bookmarkEnd w:id="183"/>
      <w:bookmarkEnd w:id="184"/>
      <w:bookmarkEnd w:id="185"/>
    </w:p>
    <w:p w14:paraId="2EBF61CD">
      <w:pPr>
        <w:spacing w:before="183" w:line="219" w:lineRule="auto"/>
        <w:ind w:left="480"/>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所有设备按照制造商规定的产品包装和随机标准附件为准。</w:t>
      </w:r>
    </w:p>
    <w:p w14:paraId="15A49656">
      <w:pPr>
        <w:spacing w:before="180" w:line="220" w:lineRule="auto"/>
        <w:ind w:left="479"/>
        <w:outlineLvl w:val="0"/>
        <w:rPr>
          <w:rFonts w:asciiTheme="minorEastAsia" w:hAnsiTheme="minorEastAsia" w:cstheme="minorEastAsia"/>
          <w:color w:val="auto"/>
          <w:sz w:val="24"/>
          <w:szCs w:val="24"/>
          <w:lang w:eastAsia="zh-CN"/>
        </w:rPr>
      </w:pPr>
      <w:bookmarkStart w:id="186" w:name="bookmark45"/>
      <w:bookmarkEnd w:id="186"/>
      <w:bookmarkStart w:id="187" w:name="_Toc21239"/>
      <w:bookmarkStart w:id="188" w:name="_Toc20877"/>
      <w:bookmarkStart w:id="189" w:name="_Toc20074"/>
      <w:r>
        <w:rPr>
          <w:rFonts w:hint="eastAsia" w:asciiTheme="minorEastAsia" w:hAnsiTheme="minorEastAsia" w:cstheme="minorEastAsia"/>
          <w:b/>
          <w:bCs/>
          <w:color w:val="auto"/>
          <w:spacing w:val="-3"/>
          <w:sz w:val="24"/>
          <w:szCs w:val="24"/>
          <w:lang w:eastAsia="zh-CN"/>
        </w:rPr>
        <w:t>七、其他商务要求内容</w:t>
      </w:r>
      <w:bookmarkEnd w:id="187"/>
      <w:bookmarkEnd w:id="188"/>
      <w:bookmarkEnd w:id="189"/>
    </w:p>
    <w:p w14:paraId="3A0F51F1">
      <w:pPr>
        <w:spacing w:before="183" w:line="346" w:lineRule="auto"/>
        <w:ind w:right="63" w:firstLine="490"/>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（一）投标人必须在投标文件中对以上条款和服务承诺明确列出，承</w:t>
      </w:r>
      <w:r>
        <w:rPr>
          <w:rFonts w:hint="eastAsia" w:asciiTheme="minorEastAsia" w:hAnsiTheme="minorEastAsia" w:cstheme="minorEastAsia"/>
          <w:color w:val="auto"/>
          <w:sz w:val="24"/>
          <w:szCs w:val="24"/>
          <w:lang w:eastAsia="zh-CN"/>
        </w:rPr>
        <w:t xml:space="preserve">诺内容必须达到 </w:t>
      </w:r>
      <w:r>
        <w:rPr>
          <w:rFonts w:hint="eastAsia" w:asciiTheme="minorEastAsia" w:hAnsiTheme="minorEastAsia" w:cstheme="minorEastAsia"/>
          <w:color w:val="auto"/>
          <w:spacing w:val="-1"/>
          <w:sz w:val="24"/>
          <w:szCs w:val="24"/>
          <w:lang w:eastAsia="zh-CN"/>
        </w:rPr>
        <w:t>本篇及招标文件其他条款的要求。</w:t>
      </w:r>
    </w:p>
    <w:p w14:paraId="75924762">
      <w:pPr>
        <w:spacing w:before="113" w:line="219" w:lineRule="auto"/>
        <w:ind w:left="491"/>
        <w:outlineLvl w:val="1"/>
        <w:rPr>
          <w:rFonts w:asciiTheme="minorEastAsia" w:hAnsiTheme="minorEastAsia" w:cstheme="minorEastAsia"/>
          <w:color w:val="auto"/>
          <w:sz w:val="24"/>
          <w:szCs w:val="24"/>
          <w:lang w:eastAsia="zh-CN"/>
        </w:rPr>
      </w:pPr>
      <w:bookmarkStart w:id="190" w:name="_Toc12864"/>
      <w:bookmarkStart w:id="191" w:name="_Toc31858"/>
      <w:bookmarkStart w:id="192" w:name="_Toc22298"/>
      <w:r>
        <w:rPr>
          <w:rFonts w:hint="eastAsia" w:asciiTheme="minorEastAsia" w:hAnsiTheme="minorEastAsia" w:cstheme="minorEastAsia"/>
          <w:color w:val="auto"/>
          <w:spacing w:val="-1"/>
          <w:sz w:val="24"/>
          <w:szCs w:val="24"/>
          <w:lang w:eastAsia="zh-CN"/>
        </w:rPr>
        <w:t>（二）其他未尽事宜由供需双方在采购合同中详细约定。</w:t>
      </w:r>
      <w:bookmarkEnd w:id="190"/>
      <w:bookmarkEnd w:id="191"/>
      <w:bookmarkEnd w:id="192"/>
    </w:p>
    <w:p w14:paraId="70B490F9">
      <w:pPr>
        <w:spacing w:line="219" w:lineRule="auto"/>
        <w:rPr>
          <w:rFonts w:asciiTheme="minorEastAsia" w:hAnsiTheme="minorEastAsia" w:cstheme="minorEastAsia"/>
          <w:color w:val="auto"/>
          <w:sz w:val="24"/>
          <w:szCs w:val="24"/>
          <w:lang w:eastAsia="zh-CN"/>
        </w:rPr>
        <w:sectPr>
          <w:footerReference r:id="rId14" w:type="default"/>
          <w:pgSz w:w="11907" w:h="16840"/>
          <w:pgMar w:top="400" w:right="1127" w:bottom="1158" w:left="1312" w:header="0" w:footer="943" w:gutter="0"/>
          <w:cols w:space="720" w:num="1"/>
        </w:sectPr>
      </w:pPr>
    </w:p>
    <w:p w14:paraId="026D3F50">
      <w:pPr>
        <w:pStyle w:val="6"/>
        <w:spacing w:line="242" w:lineRule="auto"/>
        <w:rPr>
          <w:rFonts w:asciiTheme="minorEastAsia" w:hAnsiTheme="minorEastAsia" w:eastAsiaTheme="minorEastAsia" w:cstheme="minorEastAsia"/>
          <w:color w:val="auto"/>
          <w:lang w:eastAsia="zh-CN"/>
        </w:rPr>
      </w:pPr>
    </w:p>
    <w:p w14:paraId="791B0E5A">
      <w:pPr>
        <w:pStyle w:val="6"/>
        <w:spacing w:line="242" w:lineRule="auto"/>
        <w:rPr>
          <w:rFonts w:asciiTheme="minorEastAsia" w:hAnsiTheme="minorEastAsia" w:eastAsiaTheme="minorEastAsia" w:cstheme="minorEastAsia"/>
          <w:color w:val="auto"/>
          <w:lang w:eastAsia="zh-CN"/>
        </w:rPr>
      </w:pPr>
    </w:p>
    <w:p w14:paraId="01F0D5E8">
      <w:pPr>
        <w:pStyle w:val="6"/>
        <w:spacing w:line="243" w:lineRule="auto"/>
        <w:rPr>
          <w:rFonts w:asciiTheme="minorEastAsia" w:hAnsiTheme="minorEastAsia" w:eastAsiaTheme="minorEastAsia" w:cstheme="minorEastAsia"/>
          <w:color w:val="auto"/>
          <w:lang w:eastAsia="zh-CN"/>
        </w:rPr>
      </w:pPr>
    </w:p>
    <w:p w14:paraId="35DDD261">
      <w:pPr>
        <w:spacing w:before="113" w:line="225" w:lineRule="auto"/>
        <w:ind w:left="2482"/>
        <w:outlineLvl w:val="0"/>
        <w:rPr>
          <w:rFonts w:asciiTheme="minorEastAsia" w:hAnsiTheme="minorEastAsia" w:cstheme="minorEastAsia"/>
          <w:color w:val="auto"/>
          <w:sz w:val="35"/>
          <w:szCs w:val="35"/>
          <w:lang w:eastAsia="zh-CN"/>
        </w:rPr>
      </w:pPr>
      <w:bookmarkStart w:id="193" w:name="bookmark47"/>
      <w:bookmarkEnd w:id="193"/>
      <w:bookmarkStart w:id="194" w:name="_Toc6428"/>
      <w:bookmarkStart w:id="195" w:name="_Toc5535"/>
      <w:bookmarkStart w:id="196" w:name="_Toc15901"/>
      <w:r>
        <w:rPr>
          <w:rFonts w:hint="eastAsia" w:asciiTheme="minorEastAsia" w:hAnsiTheme="minorEastAsia" w:cstheme="minorEastAsia"/>
          <w:b/>
          <w:bCs/>
          <w:color w:val="auto"/>
          <w:spacing w:val="6"/>
          <w:sz w:val="35"/>
          <w:szCs w:val="35"/>
          <w:lang w:eastAsia="zh-CN"/>
        </w:rPr>
        <w:t>第四篇资格审查及评标办法</w:t>
      </w:r>
      <w:bookmarkEnd w:id="194"/>
      <w:bookmarkEnd w:id="195"/>
      <w:bookmarkEnd w:id="196"/>
    </w:p>
    <w:p w14:paraId="30540519">
      <w:pPr>
        <w:spacing w:before="100" w:line="220" w:lineRule="auto"/>
        <w:ind w:left="125"/>
        <w:outlineLvl w:val="0"/>
        <w:rPr>
          <w:rFonts w:asciiTheme="minorEastAsia" w:hAnsiTheme="minorEastAsia" w:cstheme="minorEastAsia"/>
          <w:color w:val="auto"/>
          <w:sz w:val="24"/>
          <w:szCs w:val="24"/>
          <w:lang w:eastAsia="zh-CN"/>
        </w:rPr>
      </w:pPr>
      <w:bookmarkStart w:id="197" w:name="bookmark49"/>
      <w:bookmarkEnd w:id="197"/>
      <w:bookmarkStart w:id="198" w:name="_Toc28354"/>
      <w:bookmarkStart w:id="199" w:name="_Toc5945"/>
      <w:bookmarkStart w:id="200" w:name="_Toc23964"/>
      <w:r>
        <w:rPr>
          <w:rFonts w:hint="eastAsia" w:asciiTheme="minorEastAsia" w:hAnsiTheme="minorEastAsia" w:cstheme="minorEastAsia"/>
          <w:b/>
          <w:bCs/>
          <w:color w:val="auto"/>
          <w:spacing w:val="-3"/>
          <w:sz w:val="24"/>
          <w:szCs w:val="24"/>
          <w:lang w:eastAsia="zh-CN"/>
        </w:rPr>
        <w:t>一、资格审查及符合性审查</w:t>
      </w:r>
      <w:bookmarkEnd w:id="198"/>
      <w:bookmarkEnd w:id="199"/>
      <w:bookmarkEnd w:id="200"/>
    </w:p>
    <w:p w14:paraId="252D95BE">
      <w:pPr>
        <w:spacing w:before="112" w:line="220" w:lineRule="auto"/>
        <w:ind w:left="602"/>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若未通过资格审查及符合性审查的投标文件，不进入评审环节。</w:t>
      </w:r>
    </w:p>
    <w:p w14:paraId="1309C09D">
      <w:pPr>
        <w:spacing w:before="114" w:line="220" w:lineRule="auto"/>
        <w:ind w:left="612"/>
        <w:outlineLvl w:val="1"/>
        <w:rPr>
          <w:rFonts w:asciiTheme="minorEastAsia" w:hAnsiTheme="minorEastAsia" w:cstheme="minorEastAsia"/>
          <w:color w:val="auto"/>
          <w:sz w:val="24"/>
          <w:szCs w:val="24"/>
          <w:lang w:eastAsia="zh-CN"/>
        </w:rPr>
      </w:pPr>
      <w:bookmarkStart w:id="201" w:name="_Toc10514"/>
      <w:bookmarkStart w:id="202" w:name="_Toc26683"/>
      <w:bookmarkStart w:id="203" w:name="_Toc2548"/>
      <w:r>
        <w:rPr>
          <w:rFonts w:hint="eastAsia" w:asciiTheme="minorEastAsia" w:hAnsiTheme="minorEastAsia" w:cstheme="minorEastAsia"/>
          <w:color w:val="auto"/>
          <w:spacing w:val="-3"/>
          <w:sz w:val="24"/>
          <w:szCs w:val="24"/>
          <w:lang w:eastAsia="zh-CN"/>
        </w:rPr>
        <w:t>（一）资格审查</w:t>
      </w:r>
      <w:bookmarkEnd w:id="201"/>
      <w:bookmarkEnd w:id="202"/>
      <w:bookmarkEnd w:id="203"/>
    </w:p>
    <w:tbl>
      <w:tblPr>
        <w:tblStyle w:val="20"/>
        <w:tblpPr w:leftFromText="180" w:rightFromText="180" w:vertAnchor="text" w:horzAnchor="page" w:tblpX="1174" w:tblpY="674"/>
        <w:tblOverlap w:val="never"/>
        <w:tblW w:w="963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709"/>
        <w:gridCol w:w="3116"/>
        <w:gridCol w:w="4986"/>
      </w:tblGrid>
      <w:tr w14:paraId="1865E9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821" w:type="dxa"/>
          </w:tcPr>
          <w:p w14:paraId="55660196">
            <w:pPr>
              <w:pStyle w:val="21"/>
              <w:spacing w:before="34" w:line="219" w:lineRule="auto"/>
              <w:ind w:left="203"/>
              <w:rPr>
                <w:rFonts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spacing w:val="4"/>
              </w:rPr>
              <w:t>序号</w:t>
            </w:r>
          </w:p>
        </w:tc>
        <w:tc>
          <w:tcPr>
            <w:tcW w:w="3825" w:type="dxa"/>
            <w:gridSpan w:val="2"/>
          </w:tcPr>
          <w:p w14:paraId="31BB87A9">
            <w:pPr>
              <w:pStyle w:val="21"/>
              <w:spacing w:before="34" w:line="219" w:lineRule="auto"/>
              <w:ind w:left="1494"/>
              <w:rPr>
                <w:rFonts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spacing w:val="6"/>
              </w:rPr>
              <w:t>检查因素</w:t>
            </w:r>
          </w:p>
        </w:tc>
        <w:tc>
          <w:tcPr>
            <w:tcW w:w="4986" w:type="dxa"/>
          </w:tcPr>
          <w:p w14:paraId="16F03E77">
            <w:pPr>
              <w:pStyle w:val="21"/>
              <w:spacing w:before="34" w:line="219" w:lineRule="auto"/>
              <w:ind w:left="2076"/>
              <w:rPr>
                <w:rFonts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spacing w:val="6"/>
              </w:rPr>
              <w:t>检查内容</w:t>
            </w:r>
          </w:p>
        </w:tc>
      </w:tr>
      <w:tr w14:paraId="6712B5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6" w:hRule="atLeast"/>
        </w:trPr>
        <w:tc>
          <w:tcPr>
            <w:tcW w:w="821" w:type="dxa"/>
            <w:vMerge w:val="restart"/>
            <w:tcBorders>
              <w:bottom w:val="nil"/>
            </w:tcBorders>
          </w:tcPr>
          <w:p w14:paraId="575A382B">
            <w:pPr>
              <w:spacing w:line="255" w:lineRule="auto"/>
              <w:rPr>
                <w:rFonts w:asciiTheme="minorEastAsia" w:hAnsiTheme="minorEastAsia" w:cstheme="minorEastAsia"/>
                <w:color w:val="auto"/>
              </w:rPr>
            </w:pPr>
          </w:p>
          <w:p w14:paraId="47ADA5D0">
            <w:pPr>
              <w:spacing w:line="255" w:lineRule="auto"/>
              <w:rPr>
                <w:rFonts w:asciiTheme="minorEastAsia" w:hAnsiTheme="minorEastAsia" w:cstheme="minorEastAsia"/>
                <w:color w:val="auto"/>
              </w:rPr>
            </w:pPr>
          </w:p>
          <w:p w14:paraId="32AFFD73">
            <w:pPr>
              <w:spacing w:line="255" w:lineRule="auto"/>
              <w:rPr>
                <w:rFonts w:asciiTheme="minorEastAsia" w:hAnsiTheme="minorEastAsia" w:cstheme="minorEastAsia"/>
                <w:color w:val="auto"/>
              </w:rPr>
            </w:pPr>
          </w:p>
          <w:p w14:paraId="605E0236">
            <w:pPr>
              <w:spacing w:line="255" w:lineRule="auto"/>
              <w:rPr>
                <w:rFonts w:asciiTheme="minorEastAsia" w:hAnsiTheme="minorEastAsia" w:cstheme="minorEastAsia"/>
                <w:color w:val="auto"/>
              </w:rPr>
            </w:pPr>
          </w:p>
          <w:p w14:paraId="4A15BEF4">
            <w:pPr>
              <w:spacing w:line="255" w:lineRule="auto"/>
              <w:rPr>
                <w:rFonts w:asciiTheme="minorEastAsia" w:hAnsiTheme="minorEastAsia" w:cstheme="minorEastAsia"/>
                <w:color w:val="auto"/>
              </w:rPr>
            </w:pPr>
          </w:p>
          <w:p w14:paraId="1D84CA72">
            <w:pPr>
              <w:spacing w:line="255" w:lineRule="auto"/>
              <w:rPr>
                <w:rFonts w:asciiTheme="minorEastAsia" w:hAnsiTheme="minorEastAsia" w:cstheme="minorEastAsia"/>
                <w:color w:val="auto"/>
              </w:rPr>
            </w:pPr>
          </w:p>
          <w:p w14:paraId="1D97B849">
            <w:pPr>
              <w:spacing w:line="255" w:lineRule="auto"/>
              <w:rPr>
                <w:rFonts w:asciiTheme="minorEastAsia" w:hAnsiTheme="minorEastAsia" w:cstheme="minorEastAsia"/>
                <w:color w:val="auto"/>
              </w:rPr>
            </w:pPr>
          </w:p>
          <w:p w14:paraId="1E11C43E">
            <w:pPr>
              <w:spacing w:line="255" w:lineRule="auto"/>
              <w:rPr>
                <w:rFonts w:asciiTheme="minorEastAsia" w:hAnsiTheme="minorEastAsia" w:cstheme="minorEastAsia"/>
                <w:color w:val="auto"/>
              </w:rPr>
            </w:pPr>
          </w:p>
          <w:p w14:paraId="027D2020">
            <w:pPr>
              <w:spacing w:line="255" w:lineRule="auto"/>
              <w:rPr>
                <w:rFonts w:asciiTheme="minorEastAsia" w:hAnsiTheme="minorEastAsia" w:cstheme="minorEastAsia"/>
                <w:color w:val="auto"/>
              </w:rPr>
            </w:pPr>
          </w:p>
          <w:p w14:paraId="15AC5F8F">
            <w:pPr>
              <w:pStyle w:val="21"/>
              <w:spacing w:before="65" w:line="241" w:lineRule="auto"/>
              <w:ind w:left="125"/>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1"/>
              </w:rPr>
              <w:t>（一）</w:t>
            </w:r>
          </w:p>
        </w:tc>
        <w:tc>
          <w:tcPr>
            <w:tcW w:w="709" w:type="dxa"/>
            <w:vMerge w:val="restart"/>
            <w:tcBorders>
              <w:bottom w:val="nil"/>
            </w:tcBorders>
            <w:textDirection w:val="tbRlV"/>
          </w:tcPr>
          <w:p w14:paraId="68BE11FD">
            <w:pPr>
              <w:pStyle w:val="21"/>
              <w:spacing w:before="108" w:line="200" w:lineRule="auto"/>
              <w:ind w:left="914" w:right="1016" w:firstLine="100"/>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《中华人民共和国政府采购法》第二十二条规定</w:t>
            </w:r>
          </w:p>
        </w:tc>
        <w:tc>
          <w:tcPr>
            <w:tcW w:w="3116" w:type="dxa"/>
          </w:tcPr>
          <w:p w14:paraId="1163C202">
            <w:pPr>
              <w:spacing w:line="372" w:lineRule="auto"/>
              <w:rPr>
                <w:rFonts w:asciiTheme="minorEastAsia" w:hAnsiTheme="minorEastAsia" w:cstheme="minorEastAsia"/>
                <w:color w:val="auto"/>
                <w:lang w:eastAsia="zh-CN"/>
              </w:rPr>
            </w:pPr>
          </w:p>
          <w:p w14:paraId="590613C7">
            <w:pPr>
              <w:pStyle w:val="21"/>
              <w:spacing w:before="65"/>
              <w:ind w:left="114" w:right="108" w:firstLine="12"/>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19"/>
                <w:lang w:eastAsia="zh-CN"/>
              </w:rPr>
              <w:t>1.具有独立承担民事责任的能</w:t>
            </w:r>
            <w:r>
              <w:rPr>
                <w:rFonts w:hint="eastAsia" w:asciiTheme="minorEastAsia" w:hAnsiTheme="minorEastAsia" w:eastAsiaTheme="minorEastAsia" w:cstheme="minorEastAsia"/>
                <w:color w:val="auto"/>
                <w:lang w:eastAsia="zh-CN"/>
              </w:rPr>
              <w:t>力</w:t>
            </w:r>
          </w:p>
        </w:tc>
        <w:tc>
          <w:tcPr>
            <w:tcW w:w="4986" w:type="dxa"/>
          </w:tcPr>
          <w:p w14:paraId="39022BFD">
            <w:pPr>
              <w:pStyle w:val="21"/>
              <w:spacing w:before="29" w:line="244" w:lineRule="auto"/>
              <w:ind w:left="113" w:right="109" w:firstLine="15"/>
              <w:jc w:val="both"/>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6"/>
                <w:lang w:eastAsia="zh-CN"/>
              </w:rPr>
              <w:t>1.投标人法人营业执照（副本）或事业单位法</w:t>
            </w:r>
            <w:r>
              <w:rPr>
                <w:rFonts w:hint="eastAsia" w:asciiTheme="minorEastAsia" w:hAnsiTheme="minorEastAsia" w:eastAsiaTheme="minorEastAsia" w:cstheme="minorEastAsia"/>
                <w:color w:val="auto"/>
                <w:spacing w:val="5"/>
                <w:lang w:eastAsia="zh-CN"/>
              </w:rPr>
              <w:t>人证书</w:t>
            </w:r>
            <w:r>
              <w:rPr>
                <w:rFonts w:hint="eastAsia" w:asciiTheme="minorEastAsia" w:hAnsiTheme="minorEastAsia" w:eastAsiaTheme="minorEastAsia" w:cstheme="minorEastAsia"/>
                <w:color w:val="auto"/>
                <w:spacing w:val="7"/>
                <w:lang w:eastAsia="zh-CN"/>
              </w:rPr>
              <w:t>（副本）或个体工商户营业执照或有效的自</w:t>
            </w:r>
            <w:r>
              <w:rPr>
                <w:rFonts w:hint="eastAsia" w:asciiTheme="minorEastAsia" w:hAnsiTheme="minorEastAsia" w:eastAsiaTheme="minorEastAsia" w:cstheme="minorEastAsia"/>
                <w:color w:val="auto"/>
                <w:spacing w:val="6"/>
                <w:lang w:eastAsia="zh-CN"/>
              </w:rPr>
              <w:t>然人身份</w:t>
            </w:r>
            <w:r>
              <w:rPr>
                <w:rFonts w:hint="eastAsia" w:asciiTheme="minorEastAsia" w:hAnsiTheme="minorEastAsia" w:eastAsiaTheme="minorEastAsia" w:cstheme="minorEastAsia"/>
                <w:color w:val="auto"/>
                <w:spacing w:val="8"/>
                <w:lang w:eastAsia="zh-CN"/>
              </w:rPr>
              <w:t>证明或社会团体法人登记证书（提供复印件）。</w:t>
            </w:r>
          </w:p>
          <w:p w14:paraId="5D3FFCBA">
            <w:pPr>
              <w:pStyle w:val="21"/>
              <w:spacing w:before="26" w:line="234" w:lineRule="auto"/>
              <w:ind w:left="112" w:right="107" w:firstLine="3"/>
              <w:jc w:val="both"/>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15"/>
                <w:lang w:eastAsia="zh-CN"/>
              </w:rPr>
              <w:t>2.投标人法定代表人身份证明和法定代表人授权代</w:t>
            </w:r>
            <w:r>
              <w:rPr>
                <w:rFonts w:hint="eastAsia" w:asciiTheme="minorEastAsia" w:hAnsiTheme="minorEastAsia" w:eastAsiaTheme="minorEastAsia" w:cstheme="minorEastAsia"/>
                <w:color w:val="auto"/>
                <w:spacing w:val="6"/>
                <w:lang w:eastAsia="zh-CN"/>
              </w:rPr>
              <w:t>表委托书。</w:t>
            </w:r>
          </w:p>
        </w:tc>
      </w:tr>
      <w:tr w14:paraId="7AF6B8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21" w:type="dxa"/>
            <w:vMerge w:val="continue"/>
            <w:tcBorders>
              <w:top w:val="nil"/>
              <w:bottom w:val="nil"/>
            </w:tcBorders>
          </w:tcPr>
          <w:p w14:paraId="267E8ABD">
            <w:pPr>
              <w:rPr>
                <w:rFonts w:asciiTheme="minorEastAsia" w:hAnsiTheme="minorEastAsia" w:cstheme="minorEastAsia"/>
                <w:color w:val="auto"/>
                <w:lang w:eastAsia="zh-CN"/>
              </w:rPr>
            </w:pPr>
          </w:p>
        </w:tc>
        <w:tc>
          <w:tcPr>
            <w:tcW w:w="709" w:type="dxa"/>
            <w:vMerge w:val="continue"/>
            <w:tcBorders>
              <w:top w:val="nil"/>
              <w:bottom w:val="nil"/>
            </w:tcBorders>
            <w:textDirection w:val="tbRlV"/>
          </w:tcPr>
          <w:p w14:paraId="3F7239C7">
            <w:pPr>
              <w:rPr>
                <w:rFonts w:asciiTheme="minorEastAsia" w:hAnsiTheme="minorEastAsia" w:cstheme="minorEastAsia"/>
                <w:color w:val="auto"/>
                <w:lang w:eastAsia="zh-CN"/>
              </w:rPr>
            </w:pPr>
          </w:p>
        </w:tc>
        <w:tc>
          <w:tcPr>
            <w:tcW w:w="3116" w:type="dxa"/>
          </w:tcPr>
          <w:p w14:paraId="0466E923">
            <w:pPr>
              <w:pStyle w:val="21"/>
              <w:spacing w:before="32" w:line="234" w:lineRule="auto"/>
              <w:ind w:left="128" w:right="108" w:hanging="14"/>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20"/>
                <w:lang w:eastAsia="zh-CN"/>
              </w:rPr>
              <w:t>2.具有良好的商业信誉和健全</w:t>
            </w:r>
            <w:r>
              <w:rPr>
                <w:rFonts w:hint="eastAsia" w:asciiTheme="minorEastAsia" w:hAnsiTheme="minorEastAsia" w:eastAsiaTheme="minorEastAsia" w:cstheme="minorEastAsia"/>
                <w:color w:val="auto"/>
                <w:spacing w:val="6"/>
                <w:lang w:eastAsia="zh-CN"/>
              </w:rPr>
              <w:t>的财务会计制度</w:t>
            </w:r>
          </w:p>
        </w:tc>
        <w:tc>
          <w:tcPr>
            <w:tcW w:w="4986" w:type="dxa"/>
            <w:vMerge w:val="restart"/>
            <w:tcBorders>
              <w:bottom w:val="nil"/>
            </w:tcBorders>
          </w:tcPr>
          <w:p w14:paraId="02305BC4">
            <w:pPr>
              <w:spacing w:line="309" w:lineRule="auto"/>
              <w:rPr>
                <w:rFonts w:asciiTheme="minorEastAsia" w:hAnsiTheme="minorEastAsia" w:cstheme="minorEastAsia"/>
                <w:color w:val="auto"/>
                <w:lang w:eastAsia="zh-CN"/>
              </w:rPr>
            </w:pPr>
          </w:p>
          <w:p w14:paraId="6CDEAA78">
            <w:pPr>
              <w:spacing w:line="309" w:lineRule="auto"/>
              <w:rPr>
                <w:rFonts w:asciiTheme="minorEastAsia" w:hAnsiTheme="minorEastAsia" w:cstheme="minorEastAsia"/>
                <w:color w:val="auto"/>
                <w:lang w:eastAsia="zh-CN"/>
              </w:rPr>
            </w:pPr>
          </w:p>
          <w:p w14:paraId="6CB59513">
            <w:pPr>
              <w:spacing w:line="310" w:lineRule="auto"/>
              <w:rPr>
                <w:rFonts w:asciiTheme="minorEastAsia" w:hAnsiTheme="minorEastAsia" w:cstheme="minorEastAsia"/>
                <w:color w:val="auto"/>
                <w:lang w:eastAsia="zh-CN"/>
              </w:rPr>
            </w:pPr>
          </w:p>
          <w:p w14:paraId="52AF0F98">
            <w:pPr>
              <w:pStyle w:val="21"/>
              <w:spacing w:before="65"/>
              <w:ind w:left="115" w:right="109"/>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b/>
                <w:bCs/>
                <w:color w:val="auto"/>
                <w:spacing w:val="3"/>
                <w:lang w:eastAsia="zh-CN"/>
              </w:rPr>
              <w:t>投标人提供“基本资格条件承诺函”（格式详见第七</w:t>
            </w:r>
            <w:r>
              <w:rPr>
                <w:rFonts w:hint="eastAsia" w:asciiTheme="minorEastAsia" w:hAnsiTheme="minorEastAsia" w:eastAsiaTheme="minorEastAsia" w:cstheme="minorEastAsia"/>
                <w:b/>
                <w:bCs/>
                <w:color w:val="auto"/>
                <w:spacing w:val="-4"/>
                <w:lang w:eastAsia="zh-CN"/>
              </w:rPr>
              <w:t>篇）</w:t>
            </w:r>
          </w:p>
        </w:tc>
      </w:tr>
      <w:tr w14:paraId="3EF0FE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21" w:type="dxa"/>
            <w:vMerge w:val="continue"/>
            <w:tcBorders>
              <w:top w:val="nil"/>
              <w:bottom w:val="nil"/>
            </w:tcBorders>
          </w:tcPr>
          <w:p w14:paraId="272C4199">
            <w:pPr>
              <w:rPr>
                <w:rFonts w:asciiTheme="minorEastAsia" w:hAnsiTheme="minorEastAsia" w:cstheme="minorEastAsia"/>
                <w:color w:val="auto"/>
                <w:lang w:eastAsia="zh-CN"/>
              </w:rPr>
            </w:pPr>
          </w:p>
        </w:tc>
        <w:tc>
          <w:tcPr>
            <w:tcW w:w="709" w:type="dxa"/>
            <w:vMerge w:val="continue"/>
            <w:tcBorders>
              <w:top w:val="nil"/>
              <w:bottom w:val="nil"/>
            </w:tcBorders>
            <w:textDirection w:val="tbRlV"/>
          </w:tcPr>
          <w:p w14:paraId="3116D1BC">
            <w:pPr>
              <w:rPr>
                <w:rFonts w:asciiTheme="minorEastAsia" w:hAnsiTheme="minorEastAsia" w:cstheme="minorEastAsia"/>
                <w:color w:val="auto"/>
                <w:lang w:eastAsia="zh-CN"/>
              </w:rPr>
            </w:pPr>
          </w:p>
        </w:tc>
        <w:tc>
          <w:tcPr>
            <w:tcW w:w="3116" w:type="dxa"/>
          </w:tcPr>
          <w:p w14:paraId="7EB134C1">
            <w:pPr>
              <w:pStyle w:val="21"/>
              <w:spacing w:before="32" w:line="234" w:lineRule="auto"/>
              <w:ind w:left="112" w:right="108" w:firstLine="3"/>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20"/>
                <w:lang w:eastAsia="zh-CN"/>
              </w:rPr>
              <w:t>3.具有履行合同所必需的设备</w:t>
            </w:r>
            <w:r>
              <w:rPr>
                <w:rFonts w:hint="eastAsia" w:asciiTheme="minorEastAsia" w:hAnsiTheme="minorEastAsia" w:eastAsiaTheme="minorEastAsia" w:cstheme="minorEastAsia"/>
                <w:color w:val="auto"/>
                <w:spacing w:val="8"/>
                <w:lang w:eastAsia="zh-CN"/>
              </w:rPr>
              <w:t>和专业技术能力</w:t>
            </w:r>
          </w:p>
        </w:tc>
        <w:tc>
          <w:tcPr>
            <w:tcW w:w="4986" w:type="dxa"/>
            <w:vMerge w:val="continue"/>
            <w:tcBorders>
              <w:top w:val="nil"/>
              <w:bottom w:val="nil"/>
            </w:tcBorders>
          </w:tcPr>
          <w:p w14:paraId="00AB6F11">
            <w:pPr>
              <w:rPr>
                <w:rFonts w:asciiTheme="minorEastAsia" w:hAnsiTheme="minorEastAsia" w:cstheme="minorEastAsia"/>
                <w:color w:val="auto"/>
                <w:lang w:eastAsia="zh-CN"/>
              </w:rPr>
            </w:pPr>
          </w:p>
        </w:tc>
      </w:tr>
      <w:tr w14:paraId="708DFF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21" w:type="dxa"/>
            <w:vMerge w:val="continue"/>
            <w:tcBorders>
              <w:top w:val="nil"/>
              <w:bottom w:val="nil"/>
            </w:tcBorders>
          </w:tcPr>
          <w:p w14:paraId="1457E9CE">
            <w:pPr>
              <w:rPr>
                <w:rFonts w:asciiTheme="minorEastAsia" w:hAnsiTheme="minorEastAsia" w:cstheme="minorEastAsia"/>
                <w:color w:val="auto"/>
                <w:lang w:eastAsia="zh-CN"/>
              </w:rPr>
            </w:pPr>
          </w:p>
        </w:tc>
        <w:tc>
          <w:tcPr>
            <w:tcW w:w="709" w:type="dxa"/>
            <w:vMerge w:val="continue"/>
            <w:tcBorders>
              <w:top w:val="nil"/>
              <w:bottom w:val="nil"/>
            </w:tcBorders>
            <w:textDirection w:val="tbRlV"/>
          </w:tcPr>
          <w:p w14:paraId="454C6041">
            <w:pPr>
              <w:rPr>
                <w:rFonts w:asciiTheme="minorEastAsia" w:hAnsiTheme="minorEastAsia" w:cstheme="minorEastAsia"/>
                <w:color w:val="auto"/>
                <w:lang w:eastAsia="zh-CN"/>
              </w:rPr>
            </w:pPr>
          </w:p>
        </w:tc>
        <w:tc>
          <w:tcPr>
            <w:tcW w:w="3116" w:type="dxa"/>
          </w:tcPr>
          <w:p w14:paraId="3F98ECEF">
            <w:pPr>
              <w:pStyle w:val="21"/>
              <w:spacing w:before="34" w:line="233" w:lineRule="auto"/>
              <w:ind w:left="112" w:right="108" w:hanging="2"/>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20"/>
                <w:lang w:eastAsia="zh-CN"/>
              </w:rPr>
              <w:t>4.有依法缴纳税收和社会保障</w:t>
            </w:r>
            <w:r>
              <w:rPr>
                <w:rFonts w:hint="eastAsia" w:asciiTheme="minorEastAsia" w:hAnsiTheme="minorEastAsia" w:eastAsiaTheme="minorEastAsia" w:cstheme="minorEastAsia"/>
                <w:color w:val="auto"/>
                <w:spacing w:val="7"/>
                <w:lang w:eastAsia="zh-CN"/>
              </w:rPr>
              <w:t>金的良好记录</w:t>
            </w:r>
          </w:p>
        </w:tc>
        <w:tc>
          <w:tcPr>
            <w:tcW w:w="4986" w:type="dxa"/>
            <w:vMerge w:val="continue"/>
            <w:tcBorders>
              <w:top w:val="nil"/>
              <w:bottom w:val="nil"/>
            </w:tcBorders>
          </w:tcPr>
          <w:p w14:paraId="0E9A25C1">
            <w:pPr>
              <w:rPr>
                <w:rFonts w:asciiTheme="minorEastAsia" w:hAnsiTheme="minorEastAsia" w:cstheme="minorEastAsia"/>
                <w:color w:val="auto"/>
                <w:lang w:eastAsia="zh-CN"/>
              </w:rPr>
            </w:pPr>
          </w:p>
        </w:tc>
      </w:tr>
      <w:tr w14:paraId="441E75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821" w:type="dxa"/>
            <w:vMerge w:val="continue"/>
            <w:tcBorders>
              <w:top w:val="nil"/>
              <w:bottom w:val="nil"/>
            </w:tcBorders>
          </w:tcPr>
          <w:p w14:paraId="043CA767">
            <w:pPr>
              <w:rPr>
                <w:rFonts w:asciiTheme="minorEastAsia" w:hAnsiTheme="minorEastAsia" w:cstheme="minorEastAsia"/>
                <w:color w:val="auto"/>
                <w:lang w:eastAsia="zh-CN"/>
              </w:rPr>
            </w:pPr>
          </w:p>
        </w:tc>
        <w:tc>
          <w:tcPr>
            <w:tcW w:w="709" w:type="dxa"/>
            <w:vMerge w:val="continue"/>
            <w:tcBorders>
              <w:top w:val="nil"/>
              <w:bottom w:val="nil"/>
            </w:tcBorders>
            <w:textDirection w:val="tbRlV"/>
          </w:tcPr>
          <w:p w14:paraId="039C4CA3">
            <w:pPr>
              <w:rPr>
                <w:rFonts w:asciiTheme="minorEastAsia" w:hAnsiTheme="minorEastAsia" w:cstheme="minorEastAsia"/>
                <w:color w:val="auto"/>
                <w:lang w:eastAsia="zh-CN"/>
              </w:rPr>
            </w:pPr>
          </w:p>
        </w:tc>
        <w:tc>
          <w:tcPr>
            <w:tcW w:w="3116" w:type="dxa"/>
          </w:tcPr>
          <w:p w14:paraId="2BC8A380">
            <w:pPr>
              <w:pStyle w:val="21"/>
              <w:spacing w:before="34" w:line="239" w:lineRule="auto"/>
              <w:ind w:left="110" w:right="105" w:firstLine="5"/>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5"/>
                <w:lang w:eastAsia="zh-CN"/>
              </w:rPr>
              <w:t>5.参加政府采购活动前三年内，</w:t>
            </w:r>
            <w:r>
              <w:rPr>
                <w:rFonts w:hint="eastAsia" w:asciiTheme="minorEastAsia" w:hAnsiTheme="minorEastAsia" w:eastAsiaTheme="minorEastAsia" w:cstheme="minorEastAsia"/>
                <w:color w:val="auto"/>
                <w:spacing w:val="22"/>
                <w:lang w:eastAsia="zh-CN"/>
              </w:rPr>
              <w:t>在经营活动中没有重大违法记</w:t>
            </w:r>
            <w:r>
              <w:rPr>
                <w:rFonts w:hint="eastAsia" w:asciiTheme="minorEastAsia" w:hAnsiTheme="minorEastAsia" w:eastAsiaTheme="minorEastAsia" w:cstheme="minorEastAsia"/>
                <w:color w:val="auto"/>
                <w:spacing w:val="1"/>
                <w:lang w:eastAsia="zh-CN"/>
              </w:rPr>
              <w:t>录</w:t>
            </w:r>
          </w:p>
        </w:tc>
        <w:tc>
          <w:tcPr>
            <w:tcW w:w="4986" w:type="dxa"/>
            <w:vMerge w:val="continue"/>
            <w:tcBorders>
              <w:top w:val="nil"/>
            </w:tcBorders>
          </w:tcPr>
          <w:p w14:paraId="064169C7">
            <w:pPr>
              <w:rPr>
                <w:rFonts w:asciiTheme="minorEastAsia" w:hAnsiTheme="minorEastAsia" w:cstheme="minorEastAsia"/>
                <w:color w:val="auto"/>
                <w:lang w:eastAsia="zh-CN"/>
              </w:rPr>
            </w:pPr>
          </w:p>
        </w:tc>
      </w:tr>
      <w:tr w14:paraId="69BBED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821" w:type="dxa"/>
            <w:vMerge w:val="continue"/>
            <w:tcBorders>
              <w:top w:val="nil"/>
              <w:bottom w:val="nil"/>
            </w:tcBorders>
          </w:tcPr>
          <w:p w14:paraId="684E2B3E">
            <w:pPr>
              <w:rPr>
                <w:rFonts w:asciiTheme="minorEastAsia" w:hAnsiTheme="minorEastAsia" w:cstheme="minorEastAsia"/>
                <w:color w:val="auto"/>
                <w:lang w:eastAsia="zh-CN"/>
              </w:rPr>
            </w:pPr>
          </w:p>
        </w:tc>
        <w:tc>
          <w:tcPr>
            <w:tcW w:w="709" w:type="dxa"/>
            <w:vMerge w:val="continue"/>
            <w:tcBorders>
              <w:top w:val="nil"/>
              <w:bottom w:val="nil"/>
            </w:tcBorders>
            <w:textDirection w:val="tbRlV"/>
          </w:tcPr>
          <w:p w14:paraId="2ED926A0">
            <w:pPr>
              <w:rPr>
                <w:rFonts w:asciiTheme="minorEastAsia" w:hAnsiTheme="minorEastAsia" w:cstheme="minorEastAsia"/>
                <w:color w:val="auto"/>
                <w:lang w:eastAsia="zh-CN"/>
              </w:rPr>
            </w:pPr>
          </w:p>
        </w:tc>
        <w:tc>
          <w:tcPr>
            <w:tcW w:w="3116" w:type="dxa"/>
          </w:tcPr>
          <w:p w14:paraId="26DD10F5">
            <w:pPr>
              <w:pStyle w:val="21"/>
              <w:spacing w:before="35" w:line="233" w:lineRule="auto"/>
              <w:ind w:left="110" w:right="108" w:firstLine="2"/>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5"/>
                <w:lang w:eastAsia="zh-CN"/>
              </w:rPr>
              <w:t>6.法律、行政法规规定的其他条</w:t>
            </w:r>
            <w:r>
              <w:rPr>
                <w:rFonts w:hint="eastAsia" w:asciiTheme="minorEastAsia" w:hAnsiTheme="minorEastAsia" w:eastAsiaTheme="minorEastAsia" w:cstheme="minorEastAsia"/>
                <w:color w:val="auto"/>
                <w:spacing w:val="1"/>
                <w:lang w:eastAsia="zh-CN"/>
              </w:rPr>
              <w:t>件</w:t>
            </w:r>
          </w:p>
        </w:tc>
        <w:tc>
          <w:tcPr>
            <w:tcW w:w="4986" w:type="dxa"/>
          </w:tcPr>
          <w:p w14:paraId="7339E6D7">
            <w:pPr>
              <w:rPr>
                <w:rFonts w:asciiTheme="minorEastAsia" w:hAnsiTheme="minorEastAsia" w:cstheme="minorEastAsia"/>
                <w:color w:val="auto"/>
                <w:lang w:eastAsia="zh-CN"/>
              </w:rPr>
            </w:pPr>
          </w:p>
        </w:tc>
      </w:tr>
      <w:tr w14:paraId="45DD02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821" w:type="dxa"/>
            <w:vMerge w:val="continue"/>
            <w:tcBorders>
              <w:top w:val="nil"/>
            </w:tcBorders>
          </w:tcPr>
          <w:p w14:paraId="7200C8D4">
            <w:pPr>
              <w:rPr>
                <w:rFonts w:asciiTheme="minorEastAsia" w:hAnsiTheme="minorEastAsia" w:cstheme="minorEastAsia"/>
                <w:color w:val="auto"/>
                <w:lang w:eastAsia="zh-CN"/>
              </w:rPr>
            </w:pPr>
          </w:p>
        </w:tc>
        <w:tc>
          <w:tcPr>
            <w:tcW w:w="709" w:type="dxa"/>
            <w:vMerge w:val="continue"/>
            <w:tcBorders>
              <w:top w:val="nil"/>
            </w:tcBorders>
            <w:textDirection w:val="tbRlV"/>
          </w:tcPr>
          <w:p w14:paraId="793F33F6">
            <w:pPr>
              <w:rPr>
                <w:rFonts w:asciiTheme="minorEastAsia" w:hAnsiTheme="minorEastAsia" w:cstheme="minorEastAsia"/>
                <w:color w:val="auto"/>
                <w:lang w:eastAsia="zh-CN"/>
              </w:rPr>
            </w:pPr>
          </w:p>
        </w:tc>
        <w:tc>
          <w:tcPr>
            <w:tcW w:w="3116" w:type="dxa"/>
          </w:tcPr>
          <w:p w14:paraId="434DD0EF">
            <w:pPr>
              <w:pStyle w:val="21"/>
              <w:spacing w:before="169" w:line="228" w:lineRule="auto"/>
              <w:ind w:left="116"/>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7"/>
                <w:lang w:eastAsia="zh-CN"/>
              </w:rPr>
              <w:t>7.本项目的特定资格要求</w:t>
            </w:r>
          </w:p>
        </w:tc>
        <w:tc>
          <w:tcPr>
            <w:tcW w:w="4986" w:type="dxa"/>
          </w:tcPr>
          <w:p w14:paraId="6229EB5D">
            <w:pPr>
              <w:pStyle w:val="21"/>
              <w:spacing w:before="35" w:line="232" w:lineRule="auto"/>
              <w:ind w:left="121" w:right="109" w:hanging="7"/>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6"/>
                <w:lang w:eastAsia="zh-CN"/>
              </w:rPr>
              <w:t>按“第一篇三、供应商资格要求（二）本项目的特定</w:t>
            </w:r>
            <w:r>
              <w:rPr>
                <w:rFonts w:hint="eastAsia" w:asciiTheme="minorEastAsia" w:hAnsiTheme="minorEastAsia" w:eastAsiaTheme="minorEastAsia" w:cstheme="minorEastAsia"/>
                <w:color w:val="auto"/>
                <w:spacing w:val="5"/>
                <w:lang w:eastAsia="zh-CN"/>
              </w:rPr>
              <w:t>资格要求”的要求提交（如果有）。</w:t>
            </w:r>
          </w:p>
        </w:tc>
      </w:tr>
      <w:tr w14:paraId="1F2904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821" w:type="dxa"/>
          </w:tcPr>
          <w:p w14:paraId="299541E9">
            <w:pPr>
              <w:pStyle w:val="21"/>
              <w:spacing w:before="36" w:line="214" w:lineRule="auto"/>
              <w:ind w:left="125"/>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1"/>
              </w:rPr>
              <w:t>（二）</w:t>
            </w:r>
          </w:p>
        </w:tc>
        <w:tc>
          <w:tcPr>
            <w:tcW w:w="3825" w:type="dxa"/>
            <w:gridSpan w:val="2"/>
          </w:tcPr>
          <w:p w14:paraId="5FCA27E6">
            <w:pPr>
              <w:pStyle w:val="21"/>
              <w:spacing w:before="36" w:line="214" w:lineRule="auto"/>
              <w:ind w:left="114"/>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9"/>
                <w:lang w:eastAsia="zh-CN"/>
              </w:rPr>
              <w:t>落实政府采购政策需满足的资格要求</w:t>
            </w:r>
          </w:p>
        </w:tc>
        <w:tc>
          <w:tcPr>
            <w:tcW w:w="4986" w:type="dxa"/>
          </w:tcPr>
          <w:p w14:paraId="5993C66B">
            <w:pPr>
              <w:rPr>
                <w:rFonts w:asciiTheme="minorEastAsia" w:hAnsiTheme="minorEastAsia" w:cstheme="minorEastAsia"/>
                <w:color w:val="auto"/>
                <w:lang w:eastAsia="zh-CN"/>
              </w:rPr>
            </w:pPr>
          </w:p>
        </w:tc>
      </w:tr>
      <w:tr w14:paraId="008B66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821" w:type="dxa"/>
          </w:tcPr>
          <w:p w14:paraId="7EF3E514">
            <w:pPr>
              <w:pStyle w:val="21"/>
              <w:spacing w:before="149" w:line="241" w:lineRule="auto"/>
              <w:ind w:left="125"/>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1"/>
              </w:rPr>
              <w:t>（三）</w:t>
            </w:r>
          </w:p>
        </w:tc>
        <w:tc>
          <w:tcPr>
            <w:tcW w:w="3825" w:type="dxa"/>
            <w:gridSpan w:val="2"/>
          </w:tcPr>
          <w:p w14:paraId="6F0A87E1">
            <w:pPr>
              <w:pStyle w:val="21"/>
              <w:spacing w:before="149" w:line="229" w:lineRule="auto"/>
              <w:ind w:left="115"/>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7"/>
              </w:rPr>
              <w:t>投标保证金</w:t>
            </w:r>
          </w:p>
        </w:tc>
        <w:tc>
          <w:tcPr>
            <w:tcW w:w="4986" w:type="dxa"/>
          </w:tcPr>
          <w:p w14:paraId="74075A9A">
            <w:pPr>
              <w:pStyle w:val="21"/>
              <w:spacing w:before="149" w:line="228" w:lineRule="auto"/>
              <w:ind w:left="114"/>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9"/>
                <w:lang w:eastAsia="zh-CN"/>
              </w:rPr>
              <w:t>按照招标文件要求足额交纳所投包的投标保证金。</w:t>
            </w:r>
          </w:p>
        </w:tc>
      </w:tr>
    </w:tbl>
    <w:p w14:paraId="1AFCA0A4">
      <w:pPr>
        <w:spacing w:before="114" w:line="264" w:lineRule="auto"/>
        <w:ind w:left="123" w:right="115" w:firstLine="480"/>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依据政府采购相关法律法规规定，由采购人或采购代理机构对投标文件中的资格证明</w:t>
      </w:r>
      <w:r>
        <w:rPr>
          <w:rFonts w:hint="eastAsia" w:asciiTheme="minorEastAsia" w:hAnsiTheme="minorEastAsia" w:cstheme="minorEastAsia"/>
          <w:color w:val="auto"/>
          <w:spacing w:val="-1"/>
          <w:sz w:val="24"/>
          <w:szCs w:val="24"/>
          <w:lang w:eastAsia="zh-CN"/>
        </w:rPr>
        <w:t>文件进行审查。资格审查资料表如下：</w:t>
      </w:r>
    </w:p>
    <w:p w14:paraId="4A48D568">
      <w:pPr>
        <w:spacing w:before="114" w:line="224" w:lineRule="auto"/>
        <w:ind w:left="601"/>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5"/>
          <w:sz w:val="24"/>
          <w:szCs w:val="24"/>
          <w:lang w:eastAsia="zh-CN"/>
        </w:rPr>
        <w:t>注：</w:t>
      </w:r>
    </w:p>
    <w:p w14:paraId="654A1E48">
      <w:pPr>
        <w:spacing w:before="109" w:line="303" w:lineRule="auto"/>
        <w:ind w:left="120" w:right="51" w:firstLine="480"/>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4"/>
          <w:sz w:val="24"/>
          <w:szCs w:val="24"/>
          <w:lang w:eastAsia="zh-CN"/>
        </w:rPr>
        <w:t>根据《中华人民共和国政府采购法实施条例》第十九条“参加政府采购活动前三年内，</w:t>
      </w:r>
      <w:r>
        <w:rPr>
          <w:rFonts w:hint="eastAsia" w:asciiTheme="minorEastAsia" w:hAnsiTheme="minorEastAsia" w:cstheme="minorEastAsia"/>
          <w:color w:val="auto"/>
          <w:spacing w:val="-1"/>
          <w:sz w:val="24"/>
          <w:szCs w:val="24"/>
          <w:lang w:eastAsia="zh-CN"/>
        </w:rPr>
        <w:t>在经营活动中没有重大违法记录”中“重大违法记录”，是指投标人因违法经营受到刑事</w:t>
      </w:r>
      <w:r>
        <w:rPr>
          <w:rFonts w:hint="eastAsia" w:asciiTheme="minorEastAsia" w:hAnsiTheme="minorEastAsia" w:cstheme="minorEastAsia"/>
          <w:color w:val="auto"/>
          <w:spacing w:val="-5"/>
          <w:sz w:val="24"/>
          <w:szCs w:val="24"/>
          <w:lang w:eastAsia="zh-CN"/>
        </w:rPr>
        <w:t>处罚或者责令停产停业、吊销许可证或者执照、较大数额罚款等行政处罚。行政处罚中“较</w:t>
      </w:r>
      <w:r>
        <w:rPr>
          <w:rFonts w:hint="eastAsia" w:asciiTheme="minorEastAsia" w:hAnsiTheme="minorEastAsia" w:cstheme="minorEastAsia"/>
          <w:color w:val="auto"/>
          <w:sz w:val="24"/>
          <w:szCs w:val="24"/>
          <w:lang w:eastAsia="zh-CN"/>
        </w:rPr>
        <w:t xml:space="preserve">大数额”的认定标准，按照《财政部关于&lt;中华人民共和国政府采购法实施条例&gt;第十九条 </w:t>
      </w:r>
      <w:r>
        <w:rPr>
          <w:rFonts w:hint="eastAsia" w:asciiTheme="minorEastAsia" w:hAnsiTheme="minorEastAsia" w:cstheme="minorEastAsia"/>
          <w:color w:val="auto"/>
          <w:spacing w:val="1"/>
          <w:sz w:val="24"/>
          <w:szCs w:val="24"/>
          <w:lang w:eastAsia="zh-CN"/>
        </w:rPr>
        <w:t>第一款“较大数额罚款”具体适用问题的意见》（财库〔2022〕3号）执行。投标人可于</w:t>
      </w:r>
      <w:r>
        <w:rPr>
          <w:rFonts w:hint="eastAsia" w:asciiTheme="minorEastAsia" w:hAnsiTheme="minorEastAsia" w:cstheme="minorEastAsia"/>
          <w:color w:val="auto"/>
          <w:spacing w:val="7"/>
          <w:sz w:val="24"/>
          <w:szCs w:val="24"/>
          <w:lang w:eastAsia="zh-CN"/>
        </w:rPr>
        <w:t>投标截止日期前通过 “信用中国”网站(</w:t>
      </w:r>
      <w:r>
        <w:rPr>
          <w:rFonts w:hint="eastAsia" w:asciiTheme="minorEastAsia" w:hAnsiTheme="minorEastAsia" w:cstheme="minorEastAsia"/>
          <w:color w:val="auto"/>
          <w:sz w:val="24"/>
          <w:szCs w:val="24"/>
          <w:lang w:eastAsia="zh-CN"/>
        </w:rPr>
        <w:t>www</w:t>
      </w:r>
      <w:r>
        <w:rPr>
          <w:rFonts w:hint="eastAsia" w:asciiTheme="minorEastAsia" w:hAnsiTheme="minorEastAsia" w:cstheme="minorEastAsia"/>
          <w:color w:val="auto"/>
          <w:spacing w:val="7"/>
          <w:sz w:val="24"/>
          <w:szCs w:val="24"/>
          <w:lang w:eastAsia="zh-CN"/>
        </w:rPr>
        <w:t>.</w:t>
      </w:r>
      <w:r>
        <w:rPr>
          <w:rFonts w:hint="eastAsia" w:asciiTheme="minorEastAsia" w:hAnsiTheme="minorEastAsia" w:cstheme="minorEastAsia"/>
          <w:color w:val="auto"/>
          <w:sz w:val="24"/>
          <w:szCs w:val="24"/>
          <w:lang w:eastAsia="zh-CN"/>
        </w:rPr>
        <w:t>creditchina</w:t>
      </w:r>
      <w:r>
        <w:rPr>
          <w:rFonts w:hint="eastAsia" w:asciiTheme="minorEastAsia" w:hAnsiTheme="minorEastAsia" w:cstheme="minorEastAsia"/>
          <w:color w:val="auto"/>
          <w:spacing w:val="7"/>
          <w:sz w:val="24"/>
          <w:szCs w:val="24"/>
          <w:lang w:eastAsia="zh-CN"/>
        </w:rPr>
        <w:t>.</w:t>
      </w:r>
      <w:r>
        <w:rPr>
          <w:rFonts w:hint="eastAsia" w:asciiTheme="minorEastAsia" w:hAnsiTheme="minorEastAsia" w:cstheme="minorEastAsia"/>
          <w:color w:val="auto"/>
          <w:sz w:val="24"/>
          <w:szCs w:val="24"/>
          <w:lang w:eastAsia="zh-CN"/>
        </w:rPr>
        <w:t>gov</w:t>
      </w:r>
      <w:r>
        <w:rPr>
          <w:rFonts w:hint="eastAsia" w:asciiTheme="minorEastAsia" w:hAnsiTheme="minorEastAsia" w:cstheme="minorEastAsia"/>
          <w:color w:val="auto"/>
          <w:spacing w:val="7"/>
          <w:sz w:val="24"/>
          <w:szCs w:val="24"/>
          <w:lang w:eastAsia="zh-CN"/>
        </w:rPr>
        <w:t>.</w:t>
      </w:r>
      <w:r>
        <w:rPr>
          <w:rFonts w:hint="eastAsia" w:asciiTheme="minorEastAsia" w:hAnsiTheme="minorEastAsia" w:cstheme="minorEastAsia"/>
          <w:color w:val="auto"/>
          <w:sz w:val="24"/>
          <w:szCs w:val="24"/>
          <w:lang w:eastAsia="zh-CN"/>
        </w:rPr>
        <w:t>cn</w:t>
      </w:r>
      <w:r>
        <w:rPr>
          <w:rFonts w:hint="eastAsia" w:asciiTheme="minorEastAsia" w:hAnsiTheme="minorEastAsia" w:cstheme="minorEastAsia"/>
          <w:color w:val="auto"/>
          <w:spacing w:val="7"/>
          <w:sz w:val="24"/>
          <w:szCs w:val="24"/>
          <w:lang w:eastAsia="zh-CN"/>
        </w:rPr>
        <w:t>)、"中国政府采购网</w:t>
      </w:r>
      <w:r>
        <w:rPr>
          <w:rFonts w:hint="eastAsia" w:asciiTheme="minorEastAsia" w:hAnsiTheme="minorEastAsia" w:cstheme="minorEastAsia"/>
          <w:color w:val="auto"/>
          <w:spacing w:val="-2"/>
          <w:sz w:val="24"/>
          <w:szCs w:val="24"/>
          <w:lang w:eastAsia="zh-CN"/>
        </w:rPr>
        <w:t>"(www.ccgp.gov.cn)等渠道查</w:t>
      </w:r>
      <w:r>
        <w:rPr>
          <w:rFonts w:hint="eastAsia" w:asciiTheme="minorEastAsia" w:hAnsiTheme="minorEastAsia" w:cstheme="minorEastAsia"/>
          <w:color w:val="auto"/>
          <w:spacing w:val="-3"/>
          <w:sz w:val="24"/>
          <w:szCs w:val="24"/>
          <w:lang w:eastAsia="zh-CN"/>
        </w:rPr>
        <w:t>询信用记录。</w:t>
      </w:r>
    </w:p>
    <w:p w14:paraId="3A9C7A01">
      <w:pPr>
        <w:spacing w:before="43" w:line="220" w:lineRule="auto"/>
        <w:ind w:left="612"/>
        <w:outlineLvl w:val="1"/>
        <w:rPr>
          <w:rFonts w:asciiTheme="minorEastAsia" w:hAnsiTheme="minorEastAsia" w:cstheme="minorEastAsia"/>
          <w:color w:val="auto"/>
          <w:sz w:val="24"/>
          <w:szCs w:val="24"/>
          <w:lang w:eastAsia="zh-CN"/>
        </w:rPr>
      </w:pPr>
      <w:bookmarkStart w:id="204" w:name="_Toc12095"/>
      <w:bookmarkStart w:id="205" w:name="_Toc31780"/>
      <w:bookmarkStart w:id="206" w:name="_Toc22138"/>
      <w:r>
        <w:rPr>
          <w:rFonts w:hint="eastAsia" w:asciiTheme="minorEastAsia" w:hAnsiTheme="minorEastAsia" w:cstheme="minorEastAsia"/>
          <w:color w:val="auto"/>
          <w:spacing w:val="-3"/>
          <w:sz w:val="24"/>
          <w:szCs w:val="24"/>
          <w:lang w:eastAsia="zh-CN"/>
        </w:rPr>
        <w:t>（二）符合性审查</w:t>
      </w:r>
      <w:bookmarkEnd w:id="204"/>
      <w:bookmarkEnd w:id="205"/>
      <w:bookmarkEnd w:id="206"/>
    </w:p>
    <w:p w14:paraId="47640C95">
      <w:pPr>
        <w:spacing w:before="114" w:line="264" w:lineRule="auto"/>
        <w:ind w:left="122" w:right="115" w:firstLine="478"/>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评标委员会应当对符合资格的投标人的投标文件进行符合性审查，以确定其是否满足</w:t>
      </w:r>
      <w:r>
        <w:rPr>
          <w:rFonts w:hint="eastAsia" w:asciiTheme="minorEastAsia" w:hAnsiTheme="minorEastAsia" w:cstheme="minorEastAsia"/>
          <w:color w:val="auto"/>
          <w:spacing w:val="-1"/>
          <w:sz w:val="24"/>
          <w:szCs w:val="24"/>
          <w:lang w:eastAsia="zh-CN"/>
        </w:rPr>
        <w:t>招标文件的实质性要求。符合性审查资料表如下：</w:t>
      </w:r>
    </w:p>
    <w:tbl>
      <w:tblPr>
        <w:tblStyle w:val="20"/>
        <w:tblW w:w="96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1561"/>
        <w:gridCol w:w="1556"/>
        <w:gridCol w:w="5838"/>
      </w:tblGrid>
      <w:tr w14:paraId="08D5E5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679" w:type="dxa"/>
          </w:tcPr>
          <w:p w14:paraId="2C2C0BEE">
            <w:pPr>
              <w:pStyle w:val="21"/>
              <w:spacing w:before="58" w:line="230" w:lineRule="auto"/>
              <w:ind w:left="133"/>
              <w:rPr>
                <w:rFonts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spacing w:val="4"/>
              </w:rPr>
              <w:t>序号</w:t>
            </w:r>
          </w:p>
        </w:tc>
        <w:tc>
          <w:tcPr>
            <w:tcW w:w="3117" w:type="dxa"/>
            <w:gridSpan w:val="2"/>
          </w:tcPr>
          <w:p w14:paraId="5A9C237A">
            <w:pPr>
              <w:pStyle w:val="21"/>
              <w:spacing w:before="59" w:line="228" w:lineRule="auto"/>
              <w:ind w:left="1141"/>
              <w:rPr>
                <w:rFonts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spacing w:val="6"/>
              </w:rPr>
              <w:t>评审因素</w:t>
            </w:r>
          </w:p>
        </w:tc>
        <w:tc>
          <w:tcPr>
            <w:tcW w:w="5838" w:type="dxa"/>
          </w:tcPr>
          <w:p w14:paraId="0DB243F5">
            <w:pPr>
              <w:pStyle w:val="21"/>
              <w:spacing w:before="59" w:line="229" w:lineRule="auto"/>
              <w:ind w:left="2500"/>
              <w:rPr>
                <w:rFonts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spacing w:val="6"/>
              </w:rPr>
              <w:t>评审标准</w:t>
            </w:r>
          </w:p>
        </w:tc>
      </w:tr>
      <w:tr w14:paraId="24528A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679" w:type="dxa"/>
            <w:vMerge w:val="restart"/>
            <w:tcBorders>
              <w:bottom w:val="nil"/>
            </w:tcBorders>
          </w:tcPr>
          <w:p w14:paraId="37FA729F">
            <w:pPr>
              <w:spacing w:line="348" w:lineRule="auto"/>
              <w:rPr>
                <w:rFonts w:asciiTheme="minorEastAsia" w:hAnsiTheme="minorEastAsia" w:cstheme="minorEastAsia"/>
                <w:color w:val="auto"/>
              </w:rPr>
            </w:pPr>
          </w:p>
          <w:p w14:paraId="6CC4E587">
            <w:pPr>
              <w:pStyle w:val="21"/>
              <w:spacing w:before="65" w:line="189" w:lineRule="auto"/>
              <w:ind w:left="308"/>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p>
        </w:tc>
        <w:tc>
          <w:tcPr>
            <w:tcW w:w="1561" w:type="dxa"/>
            <w:vMerge w:val="restart"/>
            <w:tcBorders>
              <w:bottom w:val="nil"/>
            </w:tcBorders>
          </w:tcPr>
          <w:p w14:paraId="3DCF7FFB">
            <w:pPr>
              <w:spacing w:line="315" w:lineRule="auto"/>
              <w:rPr>
                <w:rFonts w:asciiTheme="minorEastAsia" w:hAnsiTheme="minorEastAsia" w:cstheme="minorEastAsia"/>
                <w:color w:val="auto"/>
              </w:rPr>
            </w:pPr>
          </w:p>
          <w:p w14:paraId="1F03B101">
            <w:pPr>
              <w:pStyle w:val="21"/>
              <w:spacing w:before="65" w:line="229" w:lineRule="auto"/>
              <w:ind w:left="113"/>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7"/>
              </w:rPr>
              <w:t>有效性审查</w:t>
            </w:r>
          </w:p>
        </w:tc>
        <w:tc>
          <w:tcPr>
            <w:tcW w:w="1556" w:type="dxa"/>
          </w:tcPr>
          <w:p w14:paraId="38F6E603">
            <w:pPr>
              <w:pStyle w:val="21"/>
              <w:spacing w:before="49" w:line="239" w:lineRule="auto"/>
              <w:ind w:left="114" w:right="107"/>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21"/>
              </w:rPr>
              <w:t>投标文件签署</w:t>
            </w:r>
            <w:r>
              <w:rPr>
                <w:rFonts w:hint="eastAsia" w:asciiTheme="minorEastAsia" w:hAnsiTheme="minorEastAsia" w:eastAsiaTheme="minorEastAsia" w:cstheme="minorEastAsia"/>
                <w:color w:val="auto"/>
                <w:spacing w:val="6"/>
              </w:rPr>
              <w:t>或盖章</w:t>
            </w:r>
          </w:p>
        </w:tc>
        <w:tc>
          <w:tcPr>
            <w:tcW w:w="5838" w:type="dxa"/>
          </w:tcPr>
          <w:p w14:paraId="0869800B">
            <w:pPr>
              <w:pStyle w:val="21"/>
              <w:spacing w:before="49" w:line="239" w:lineRule="auto"/>
              <w:ind w:left="147" w:right="109" w:hanging="31"/>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7"/>
                <w:lang w:eastAsia="zh-CN"/>
              </w:rPr>
              <w:t>投标文件上法定代表人（或其授权代表）或自然人（投标人为</w:t>
            </w:r>
            <w:r>
              <w:rPr>
                <w:rFonts w:hint="eastAsia" w:asciiTheme="minorEastAsia" w:hAnsiTheme="minorEastAsia" w:eastAsiaTheme="minorEastAsia" w:cstheme="minorEastAsia"/>
                <w:color w:val="auto"/>
                <w:spacing w:val="5"/>
                <w:lang w:eastAsia="zh-CN"/>
              </w:rPr>
              <w:t>自然人）的签署或盖章齐全。</w:t>
            </w:r>
          </w:p>
        </w:tc>
      </w:tr>
      <w:tr w14:paraId="7BDD92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679" w:type="dxa"/>
            <w:vMerge w:val="continue"/>
            <w:tcBorders>
              <w:top w:val="nil"/>
            </w:tcBorders>
          </w:tcPr>
          <w:p w14:paraId="3E887138">
            <w:pPr>
              <w:rPr>
                <w:rFonts w:asciiTheme="minorEastAsia" w:hAnsiTheme="minorEastAsia" w:cstheme="minorEastAsia"/>
                <w:color w:val="auto"/>
                <w:lang w:eastAsia="zh-CN"/>
              </w:rPr>
            </w:pPr>
          </w:p>
        </w:tc>
        <w:tc>
          <w:tcPr>
            <w:tcW w:w="1561" w:type="dxa"/>
            <w:vMerge w:val="continue"/>
            <w:tcBorders>
              <w:top w:val="nil"/>
            </w:tcBorders>
          </w:tcPr>
          <w:p w14:paraId="03334F1A">
            <w:pPr>
              <w:rPr>
                <w:rFonts w:asciiTheme="minorEastAsia" w:hAnsiTheme="minorEastAsia" w:cstheme="minorEastAsia"/>
                <w:color w:val="auto"/>
                <w:lang w:eastAsia="zh-CN"/>
              </w:rPr>
            </w:pPr>
          </w:p>
        </w:tc>
        <w:tc>
          <w:tcPr>
            <w:tcW w:w="1556" w:type="dxa"/>
          </w:tcPr>
          <w:p w14:paraId="384BDD08">
            <w:pPr>
              <w:pStyle w:val="21"/>
              <w:spacing w:before="90" w:line="229" w:lineRule="auto"/>
              <w:ind w:left="114"/>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6"/>
              </w:rPr>
              <w:t>投标方案</w:t>
            </w:r>
          </w:p>
        </w:tc>
        <w:tc>
          <w:tcPr>
            <w:tcW w:w="5838" w:type="dxa"/>
          </w:tcPr>
          <w:p w14:paraId="371EDFD1">
            <w:pPr>
              <w:pStyle w:val="21"/>
              <w:spacing w:before="90" w:line="228" w:lineRule="auto"/>
              <w:ind w:left="113"/>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8"/>
                <w:lang w:eastAsia="zh-CN"/>
              </w:rPr>
              <w:t>每个包只能有一个方案投标。</w:t>
            </w:r>
          </w:p>
        </w:tc>
      </w:tr>
    </w:tbl>
    <w:p w14:paraId="341B1595">
      <w:pPr>
        <w:pStyle w:val="6"/>
        <w:spacing w:line="231" w:lineRule="exact"/>
        <w:rPr>
          <w:rFonts w:asciiTheme="minorEastAsia" w:hAnsiTheme="minorEastAsia" w:eastAsiaTheme="minorEastAsia" w:cstheme="minorEastAsia"/>
          <w:color w:val="auto"/>
          <w:sz w:val="20"/>
          <w:lang w:eastAsia="zh-CN"/>
        </w:rPr>
      </w:pPr>
    </w:p>
    <w:tbl>
      <w:tblPr>
        <w:tblStyle w:val="20"/>
        <w:tblW w:w="96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1561"/>
        <w:gridCol w:w="1556"/>
        <w:gridCol w:w="5838"/>
      </w:tblGrid>
      <w:tr w14:paraId="4FEA0E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679" w:type="dxa"/>
          </w:tcPr>
          <w:p w14:paraId="1813F375">
            <w:pPr>
              <w:rPr>
                <w:rFonts w:asciiTheme="minorEastAsia" w:hAnsiTheme="minorEastAsia" w:cstheme="minorEastAsia"/>
                <w:color w:val="auto"/>
                <w:lang w:eastAsia="zh-CN"/>
              </w:rPr>
            </w:pPr>
          </w:p>
        </w:tc>
        <w:tc>
          <w:tcPr>
            <w:tcW w:w="1561" w:type="dxa"/>
          </w:tcPr>
          <w:p w14:paraId="2FDDBE46">
            <w:pPr>
              <w:rPr>
                <w:rFonts w:asciiTheme="minorEastAsia" w:hAnsiTheme="minorEastAsia" w:cstheme="minorEastAsia"/>
                <w:color w:val="auto"/>
                <w:lang w:eastAsia="zh-CN"/>
              </w:rPr>
            </w:pPr>
          </w:p>
        </w:tc>
        <w:tc>
          <w:tcPr>
            <w:tcW w:w="1556" w:type="dxa"/>
          </w:tcPr>
          <w:p w14:paraId="4C0A71D3">
            <w:pPr>
              <w:pStyle w:val="21"/>
              <w:spacing w:before="178" w:line="227" w:lineRule="auto"/>
              <w:ind w:left="11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8"/>
              </w:rPr>
              <w:t>报价唯一</w:t>
            </w:r>
          </w:p>
        </w:tc>
        <w:tc>
          <w:tcPr>
            <w:tcW w:w="5838" w:type="dxa"/>
          </w:tcPr>
          <w:p w14:paraId="467167BF">
            <w:pPr>
              <w:pStyle w:val="21"/>
              <w:spacing w:before="44" w:line="237" w:lineRule="auto"/>
              <w:ind w:left="114" w:right="109" w:firstLine="11"/>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7"/>
                <w:lang w:eastAsia="zh-CN"/>
              </w:rPr>
              <w:t>只能在预算金额和最高限价内报价，只能有一个有效报价，不得提交选择性报价。</w:t>
            </w:r>
          </w:p>
        </w:tc>
      </w:tr>
      <w:tr w14:paraId="77CF70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679" w:type="dxa"/>
          </w:tcPr>
          <w:p w14:paraId="2C4EB033">
            <w:pPr>
              <w:pStyle w:val="21"/>
              <w:spacing w:before="105" w:line="189" w:lineRule="auto"/>
              <w:ind w:left="295"/>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p>
        </w:tc>
        <w:tc>
          <w:tcPr>
            <w:tcW w:w="1561" w:type="dxa"/>
          </w:tcPr>
          <w:p w14:paraId="14308DEA">
            <w:pPr>
              <w:pStyle w:val="21"/>
              <w:spacing w:before="73" w:line="228" w:lineRule="auto"/>
              <w:ind w:left="114"/>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7"/>
              </w:rPr>
              <w:t>完整性审查</w:t>
            </w:r>
          </w:p>
        </w:tc>
        <w:tc>
          <w:tcPr>
            <w:tcW w:w="1556" w:type="dxa"/>
          </w:tcPr>
          <w:p w14:paraId="15137BDC">
            <w:pPr>
              <w:pStyle w:val="21"/>
              <w:spacing w:before="73" w:line="228" w:lineRule="auto"/>
              <w:ind w:left="114"/>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7"/>
              </w:rPr>
              <w:t>投标文件份数</w:t>
            </w:r>
          </w:p>
        </w:tc>
        <w:tc>
          <w:tcPr>
            <w:tcW w:w="5838" w:type="dxa"/>
          </w:tcPr>
          <w:p w14:paraId="3263C220">
            <w:pPr>
              <w:pStyle w:val="21"/>
              <w:spacing w:before="72" w:line="228" w:lineRule="auto"/>
              <w:ind w:left="116"/>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9"/>
                <w:lang w:eastAsia="zh-CN"/>
              </w:rPr>
              <w:t>投标文件正、副本数量（含电子文档）符合招标文件要求。</w:t>
            </w:r>
          </w:p>
        </w:tc>
      </w:tr>
      <w:tr w14:paraId="1A261C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79" w:type="dxa"/>
          </w:tcPr>
          <w:p w14:paraId="356BB4AF">
            <w:pPr>
              <w:pStyle w:val="21"/>
              <w:spacing w:before="202" w:line="189" w:lineRule="auto"/>
              <w:ind w:left="296"/>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w:t>
            </w:r>
          </w:p>
        </w:tc>
        <w:tc>
          <w:tcPr>
            <w:tcW w:w="1561" w:type="dxa"/>
          </w:tcPr>
          <w:p w14:paraId="58E93F78">
            <w:pPr>
              <w:pStyle w:val="21"/>
              <w:spacing w:before="34" w:line="233" w:lineRule="auto"/>
              <w:ind w:left="114" w:right="125" w:hanging="1"/>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19"/>
              </w:rPr>
              <w:t>技术（质量）</w:t>
            </w:r>
            <w:r>
              <w:rPr>
                <w:rFonts w:hint="eastAsia" w:asciiTheme="minorEastAsia" w:hAnsiTheme="minorEastAsia" w:eastAsiaTheme="minorEastAsia" w:cstheme="minorEastAsia"/>
                <w:color w:val="auto"/>
                <w:spacing w:val="3"/>
              </w:rPr>
              <w:t>部分</w:t>
            </w:r>
          </w:p>
        </w:tc>
        <w:tc>
          <w:tcPr>
            <w:tcW w:w="1556" w:type="dxa"/>
          </w:tcPr>
          <w:p w14:paraId="2083AB8D">
            <w:pPr>
              <w:pStyle w:val="21"/>
              <w:spacing w:before="169" w:line="228" w:lineRule="auto"/>
              <w:ind w:left="114"/>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7"/>
              </w:rPr>
              <w:t>投标文件内容</w:t>
            </w:r>
          </w:p>
        </w:tc>
        <w:tc>
          <w:tcPr>
            <w:tcW w:w="5838" w:type="dxa"/>
          </w:tcPr>
          <w:p w14:paraId="260AEDDD">
            <w:pPr>
              <w:pStyle w:val="21"/>
              <w:spacing w:before="168" w:line="228" w:lineRule="auto"/>
              <w:ind w:left="114"/>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8"/>
                <w:lang w:eastAsia="zh-CN"/>
              </w:rPr>
              <w:t>本招标文件第二篇中的部分。</w:t>
            </w:r>
          </w:p>
        </w:tc>
      </w:tr>
      <w:tr w14:paraId="2B5BCB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679" w:type="dxa"/>
          </w:tcPr>
          <w:p w14:paraId="1747A1D8">
            <w:pPr>
              <w:pStyle w:val="21"/>
              <w:spacing w:before="67" w:line="183" w:lineRule="auto"/>
              <w:ind w:left="291"/>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w:t>
            </w:r>
          </w:p>
        </w:tc>
        <w:tc>
          <w:tcPr>
            <w:tcW w:w="1561" w:type="dxa"/>
          </w:tcPr>
          <w:p w14:paraId="07F10B57">
            <w:pPr>
              <w:pStyle w:val="21"/>
              <w:spacing w:before="35" w:line="213" w:lineRule="auto"/>
              <w:ind w:left="117"/>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6"/>
              </w:rPr>
              <w:t>商务部分</w:t>
            </w:r>
          </w:p>
        </w:tc>
        <w:tc>
          <w:tcPr>
            <w:tcW w:w="1556" w:type="dxa"/>
          </w:tcPr>
          <w:p w14:paraId="1262FB3D">
            <w:pPr>
              <w:pStyle w:val="21"/>
              <w:spacing w:before="35" w:line="213" w:lineRule="auto"/>
              <w:ind w:left="114"/>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7"/>
              </w:rPr>
              <w:t>投标文件内容</w:t>
            </w:r>
          </w:p>
        </w:tc>
        <w:tc>
          <w:tcPr>
            <w:tcW w:w="5838" w:type="dxa"/>
          </w:tcPr>
          <w:p w14:paraId="65B0F33D">
            <w:pPr>
              <w:pStyle w:val="21"/>
              <w:spacing w:before="35" w:line="213" w:lineRule="auto"/>
              <w:ind w:left="114"/>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8"/>
                <w:lang w:eastAsia="zh-CN"/>
              </w:rPr>
              <w:t>本招标文件第三篇中的部分。</w:t>
            </w:r>
          </w:p>
        </w:tc>
      </w:tr>
      <w:tr w14:paraId="2DD3CC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679" w:type="dxa"/>
          </w:tcPr>
          <w:p w14:paraId="556257F3">
            <w:pPr>
              <w:pStyle w:val="21"/>
              <w:spacing w:before="71" w:line="184" w:lineRule="auto"/>
              <w:ind w:left="296"/>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w:t>
            </w:r>
          </w:p>
        </w:tc>
        <w:tc>
          <w:tcPr>
            <w:tcW w:w="1561" w:type="dxa"/>
          </w:tcPr>
          <w:p w14:paraId="583ACF25">
            <w:pPr>
              <w:pStyle w:val="21"/>
              <w:spacing w:before="36" w:line="216" w:lineRule="auto"/>
              <w:ind w:left="115"/>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7"/>
              </w:rPr>
              <w:t>投标有效期</w:t>
            </w:r>
          </w:p>
        </w:tc>
        <w:tc>
          <w:tcPr>
            <w:tcW w:w="1556" w:type="dxa"/>
          </w:tcPr>
          <w:p w14:paraId="3C3B2A28">
            <w:pPr>
              <w:pStyle w:val="21"/>
              <w:spacing w:before="36" w:line="216" w:lineRule="auto"/>
              <w:ind w:left="114"/>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7"/>
              </w:rPr>
              <w:t>投标文件内容</w:t>
            </w:r>
          </w:p>
        </w:tc>
        <w:tc>
          <w:tcPr>
            <w:tcW w:w="5838" w:type="dxa"/>
          </w:tcPr>
          <w:p w14:paraId="7B1C05EF">
            <w:pPr>
              <w:pStyle w:val="21"/>
              <w:spacing w:before="36" w:line="216" w:lineRule="auto"/>
              <w:ind w:left="116"/>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6"/>
                <w:lang w:eastAsia="zh-CN"/>
              </w:rPr>
              <w:t>投标有效期为投标截止时间起90天。</w:t>
            </w:r>
          </w:p>
        </w:tc>
      </w:tr>
    </w:tbl>
    <w:p w14:paraId="50FC07E1">
      <w:pPr>
        <w:spacing w:before="115" w:line="221" w:lineRule="auto"/>
        <w:outlineLvl w:val="0"/>
        <w:rPr>
          <w:rFonts w:asciiTheme="minorEastAsia" w:hAnsiTheme="minorEastAsia" w:cstheme="minorEastAsia"/>
          <w:color w:val="auto"/>
          <w:sz w:val="24"/>
          <w:szCs w:val="24"/>
          <w:lang w:eastAsia="zh-CN"/>
        </w:rPr>
      </w:pPr>
      <w:bookmarkStart w:id="207" w:name="bookmark51"/>
      <w:bookmarkEnd w:id="207"/>
      <w:bookmarkStart w:id="208" w:name="_Toc2239"/>
      <w:bookmarkStart w:id="209" w:name="_Toc6096"/>
      <w:bookmarkStart w:id="210" w:name="_Toc8387"/>
      <w:r>
        <w:rPr>
          <w:rFonts w:hint="eastAsia" w:asciiTheme="minorEastAsia" w:hAnsiTheme="minorEastAsia" w:cstheme="minorEastAsia"/>
          <w:b/>
          <w:bCs/>
          <w:color w:val="auto"/>
          <w:spacing w:val="-4"/>
          <w:sz w:val="24"/>
          <w:szCs w:val="24"/>
          <w:lang w:eastAsia="zh-CN"/>
        </w:rPr>
        <w:t>二、评标方法</w:t>
      </w:r>
      <w:bookmarkEnd w:id="208"/>
      <w:bookmarkEnd w:id="209"/>
      <w:bookmarkEnd w:id="210"/>
    </w:p>
    <w:p w14:paraId="309A43AE">
      <w:pPr>
        <w:spacing w:before="114" w:line="219" w:lineRule="auto"/>
        <w:ind w:left="602"/>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本项目采用综合评分法进行评标。</w:t>
      </w:r>
    </w:p>
    <w:p w14:paraId="0ECB7AAC">
      <w:pPr>
        <w:spacing w:before="114" w:line="301" w:lineRule="auto"/>
        <w:ind w:left="120" w:right="114" w:firstLine="483"/>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综合评分法，是指投标文件满足招标文件全部实质性要求且按照评审因素的量化指标评审得分最高的投标人为中标候选人的评标方法。投标人总得分为价格、商务、技术（质</w:t>
      </w:r>
      <w:r>
        <w:rPr>
          <w:rFonts w:hint="eastAsia" w:asciiTheme="minorEastAsia" w:hAnsiTheme="minorEastAsia" w:cstheme="minorEastAsia"/>
          <w:color w:val="auto"/>
          <w:spacing w:val="-1"/>
          <w:sz w:val="24"/>
          <w:szCs w:val="24"/>
          <w:lang w:eastAsia="zh-CN"/>
        </w:rPr>
        <w:t>量）等评定因素分别按照相应权重值计算分项得分后相加，满分为100分，另有5分为政</w:t>
      </w:r>
      <w:r>
        <w:rPr>
          <w:rFonts w:hint="eastAsia" w:asciiTheme="minorEastAsia" w:hAnsiTheme="minorEastAsia" w:cstheme="minorEastAsia"/>
          <w:color w:val="auto"/>
          <w:spacing w:val="-2"/>
          <w:sz w:val="24"/>
          <w:szCs w:val="24"/>
          <w:lang w:eastAsia="zh-CN"/>
        </w:rPr>
        <w:t>策性加分。</w:t>
      </w:r>
    </w:p>
    <w:p w14:paraId="186E83EB">
      <w:pPr>
        <w:spacing w:before="37" w:line="302" w:lineRule="auto"/>
        <w:ind w:left="120" w:right="115" w:firstLine="480"/>
        <w:jc w:val="both"/>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澄清有关问题。对投标文件中含义不明确、同类问题表述不一致或者有明显文字和计算错误的内容，评标委员会可以书面形式（应当由评标委员会成员签字）要求投标人作出必要澄清、说明或者补正。投标人的澄清、说明或者补正应当采用书面形式，由其法定代表人（或其授权代表）或自然人（投标人为自然人）签字，其澄清的内容不得超出投标文</w:t>
      </w:r>
      <w:r>
        <w:rPr>
          <w:rFonts w:hint="eastAsia" w:asciiTheme="minorEastAsia" w:hAnsiTheme="minorEastAsia" w:cstheme="minorEastAsia"/>
          <w:color w:val="auto"/>
          <w:spacing w:val="-1"/>
          <w:sz w:val="24"/>
          <w:szCs w:val="24"/>
          <w:lang w:eastAsia="zh-CN"/>
        </w:rPr>
        <w:t>件的范围或者改变投标文件的实质性内容。</w:t>
      </w:r>
    </w:p>
    <w:p w14:paraId="3A0C8630">
      <w:pPr>
        <w:spacing w:before="33" w:line="294" w:lineRule="auto"/>
        <w:ind w:left="122" w:right="115" w:firstLine="490"/>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（一）比较与评价。按招标文件中规定的评标方法和标准，对资格审</w:t>
      </w:r>
      <w:r>
        <w:rPr>
          <w:rFonts w:hint="eastAsia" w:asciiTheme="minorEastAsia" w:hAnsiTheme="minorEastAsia" w:cstheme="minorEastAsia"/>
          <w:color w:val="auto"/>
          <w:sz w:val="24"/>
          <w:szCs w:val="24"/>
          <w:lang w:eastAsia="zh-CN"/>
        </w:rPr>
        <w:t xml:space="preserve">查和符合性审查 </w:t>
      </w:r>
      <w:r>
        <w:rPr>
          <w:rFonts w:hint="eastAsia" w:asciiTheme="minorEastAsia" w:hAnsiTheme="minorEastAsia" w:cstheme="minorEastAsia"/>
          <w:color w:val="auto"/>
          <w:spacing w:val="-1"/>
          <w:sz w:val="24"/>
          <w:szCs w:val="24"/>
          <w:lang w:eastAsia="zh-CN"/>
        </w:rPr>
        <w:t>合格的投标文件进行商务和技术评估。</w:t>
      </w:r>
    </w:p>
    <w:p w14:paraId="4AEBAB1F">
      <w:pPr>
        <w:spacing w:before="36" w:line="302" w:lineRule="auto"/>
        <w:ind w:left="120" w:right="115" w:firstLine="504"/>
        <w:jc w:val="both"/>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同一合同项（包）下为单一品目或非单一品目核心产品品牌的货物采购招标中，提供</w:t>
      </w:r>
      <w:r>
        <w:rPr>
          <w:rFonts w:hint="eastAsia" w:asciiTheme="minorEastAsia" w:hAnsiTheme="minorEastAsia" w:cstheme="minorEastAsia"/>
          <w:color w:val="auto"/>
          <w:spacing w:val="1"/>
          <w:sz w:val="24"/>
          <w:szCs w:val="24"/>
          <w:lang w:eastAsia="zh-CN"/>
        </w:rPr>
        <w:t>相同品牌产品且通过资格审查、符合性审查的不同投标人参加的，按一家投标人计算，评审后得分最高的同品牌投标人获得中标人推荐资格；评审得分相同的，由采购人或者采购人委托评标委员会按照招标文件规定的方式确定一个投标人获得中标人推荐资格，招标文</w:t>
      </w:r>
      <w:r>
        <w:rPr>
          <w:rFonts w:hint="eastAsia" w:asciiTheme="minorEastAsia" w:hAnsiTheme="minorEastAsia" w:cstheme="minorEastAsia"/>
          <w:color w:val="auto"/>
          <w:sz w:val="24"/>
          <w:szCs w:val="24"/>
          <w:lang w:eastAsia="zh-CN"/>
        </w:rPr>
        <w:t>件未规定的采取随机抽取方式确定，其他同品牌投标</w:t>
      </w:r>
      <w:r>
        <w:rPr>
          <w:rFonts w:hint="eastAsia" w:asciiTheme="minorEastAsia" w:hAnsiTheme="minorEastAsia" w:cstheme="minorEastAsia"/>
          <w:color w:val="auto"/>
          <w:spacing w:val="-1"/>
          <w:sz w:val="24"/>
          <w:szCs w:val="24"/>
          <w:lang w:eastAsia="zh-CN"/>
        </w:rPr>
        <w:t>人不作为中标候选人。</w:t>
      </w:r>
    </w:p>
    <w:p w14:paraId="61D40369">
      <w:pPr>
        <w:spacing w:before="37" w:line="301" w:lineRule="auto"/>
        <w:ind w:left="123" w:right="115" w:firstLine="477"/>
        <w:jc w:val="both"/>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 xml:space="preserve">评标委员会各成员独立对每个有效投标人（通过资格审查、符合性审查的投标人）的投标文件进行评价、打分，然后由评标委员会对各成员打分情况进行核查及复核，个别成 员对同一投标人同一评分项的打分偏离较大的，应对投标人的投标文件进行再次核对，确 </w:t>
      </w:r>
      <w:r>
        <w:rPr>
          <w:rFonts w:hint="eastAsia" w:asciiTheme="minorEastAsia" w:hAnsiTheme="minorEastAsia" w:cstheme="minorEastAsia"/>
          <w:color w:val="auto"/>
          <w:spacing w:val="-1"/>
          <w:sz w:val="24"/>
          <w:szCs w:val="24"/>
          <w:lang w:eastAsia="zh-CN"/>
        </w:rPr>
        <w:t>属打分有误的，应及时进行修正。</w:t>
      </w:r>
    </w:p>
    <w:p w14:paraId="6F908655">
      <w:pPr>
        <w:spacing w:before="36" w:line="219" w:lineRule="auto"/>
        <w:ind w:left="607"/>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复核后，评标委员会汇总每个投标人每项评分因素的得分。</w:t>
      </w:r>
    </w:p>
    <w:p w14:paraId="2FCBBA8B">
      <w:pPr>
        <w:spacing w:before="114" w:line="219" w:lineRule="auto"/>
        <w:ind w:left="612"/>
        <w:outlineLvl w:val="1"/>
        <w:rPr>
          <w:rFonts w:asciiTheme="minorEastAsia" w:hAnsiTheme="minorEastAsia" w:cstheme="minorEastAsia"/>
          <w:color w:val="auto"/>
          <w:sz w:val="24"/>
          <w:szCs w:val="24"/>
          <w:lang w:eastAsia="zh-CN"/>
        </w:rPr>
      </w:pPr>
      <w:bookmarkStart w:id="211" w:name="_Toc21451"/>
      <w:bookmarkStart w:id="212" w:name="_Toc14850"/>
      <w:bookmarkStart w:id="213" w:name="_Toc1818"/>
      <w:r>
        <w:rPr>
          <w:rFonts w:hint="eastAsia" w:asciiTheme="minorEastAsia" w:hAnsiTheme="minorEastAsia" w:cstheme="minorEastAsia"/>
          <w:color w:val="auto"/>
          <w:spacing w:val="-2"/>
          <w:sz w:val="24"/>
          <w:szCs w:val="24"/>
          <w:lang w:eastAsia="zh-CN"/>
        </w:rPr>
        <w:t>（二）推荐中标候选人名单。</w:t>
      </w:r>
      <w:bookmarkEnd w:id="211"/>
      <w:bookmarkEnd w:id="212"/>
      <w:bookmarkEnd w:id="213"/>
    </w:p>
    <w:p w14:paraId="3FA5262D">
      <w:pPr>
        <w:spacing w:before="115" w:line="301" w:lineRule="auto"/>
        <w:ind w:left="120" w:right="115" w:firstLine="482"/>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按评审后得分由高到低的排列顺序推荐综合得分排名前三的投标人为本包（项目）中标候选人，排名第一的为第一中标候选人。得分相同的，按投标报价由低到高顺序排列。</w:t>
      </w:r>
      <w:r>
        <w:rPr>
          <w:rFonts w:hint="eastAsia" w:asciiTheme="minorEastAsia" w:hAnsiTheme="minorEastAsia" w:cstheme="minorEastAsia"/>
          <w:color w:val="auto"/>
          <w:sz w:val="24"/>
          <w:szCs w:val="24"/>
          <w:lang w:eastAsia="zh-CN"/>
        </w:rPr>
        <w:t xml:space="preserve">得分且投标报价相同的并列。技术（质量）部分得分为0分的投标人，将失去成为中标候 </w:t>
      </w:r>
      <w:r>
        <w:rPr>
          <w:rFonts w:hint="eastAsia" w:asciiTheme="minorEastAsia" w:hAnsiTheme="minorEastAsia" w:cstheme="minorEastAsia"/>
          <w:color w:val="auto"/>
          <w:spacing w:val="-2"/>
          <w:sz w:val="24"/>
          <w:szCs w:val="24"/>
          <w:lang w:eastAsia="zh-CN"/>
        </w:rPr>
        <w:t>选人的资格。</w:t>
      </w:r>
    </w:p>
    <w:p w14:paraId="15BFEB33">
      <w:pPr>
        <w:spacing w:before="36" w:line="221" w:lineRule="auto"/>
        <w:ind w:left="121"/>
        <w:outlineLvl w:val="0"/>
        <w:rPr>
          <w:rFonts w:asciiTheme="minorEastAsia" w:hAnsiTheme="minorEastAsia" w:cstheme="minorEastAsia"/>
          <w:color w:val="auto"/>
          <w:sz w:val="24"/>
          <w:szCs w:val="24"/>
          <w:lang w:eastAsia="zh-CN"/>
        </w:rPr>
      </w:pPr>
      <w:bookmarkStart w:id="214" w:name="bookmark53"/>
      <w:bookmarkEnd w:id="214"/>
      <w:bookmarkStart w:id="215" w:name="_Toc24760"/>
      <w:bookmarkStart w:id="216" w:name="_Toc16040"/>
      <w:bookmarkStart w:id="217" w:name="_Toc16758"/>
      <w:r>
        <w:rPr>
          <w:rFonts w:hint="eastAsia" w:asciiTheme="minorEastAsia" w:hAnsiTheme="minorEastAsia" w:cstheme="minorEastAsia"/>
          <w:b/>
          <w:bCs/>
          <w:color w:val="auto"/>
          <w:spacing w:val="-4"/>
          <w:sz w:val="24"/>
          <w:szCs w:val="24"/>
          <w:lang w:eastAsia="zh-CN"/>
        </w:rPr>
        <w:t>三、评标标准</w:t>
      </w:r>
      <w:bookmarkEnd w:id="215"/>
      <w:bookmarkEnd w:id="216"/>
      <w:bookmarkEnd w:id="217"/>
    </w:p>
    <w:p w14:paraId="47E56635">
      <w:pPr>
        <w:spacing w:before="111" w:line="220" w:lineRule="auto"/>
        <w:ind w:left="612"/>
        <w:outlineLvl w:val="1"/>
        <w:rPr>
          <w:rFonts w:asciiTheme="minorEastAsia" w:hAnsiTheme="minorEastAsia" w:cstheme="minorEastAsia"/>
          <w:color w:val="auto"/>
          <w:spacing w:val="-3"/>
          <w:sz w:val="24"/>
          <w:szCs w:val="24"/>
          <w:lang w:eastAsia="zh-CN"/>
        </w:rPr>
      </w:pPr>
      <w:bookmarkStart w:id="218" w:name="_Toc29902"/>
      <w:bookmarkStart w:id="219" w:name="_Toc14319"/>
      <w:bookmarkStart w:id="220" w:name="_Toc18066"/>
      <w:r>
        <w:rPr>
          <w:rFonts w:hint="eastAsia" w:asciiTheme="minorEastAsia" w:hAnsiTheme="minorEastAsia" w:cstheme="minorEastAsia"/>
          <w:color w:val="auto"/>
          <w:spacing w:val="-3"/>
          <w:sz w:val="24"/>
          <w:szCs w:val="24"/>
          <w:lang w:eastAsia="zh-CN"/>
        </w:rPr>
        <w:t>（一）评审因素</w:t>
      </w:r>
      <w:bookmarkEnd w:id="218"/>
      <w:bookmarkEnd w:id="219"/>
      <w:bookmarkEnd w:id="220"/>
    </w:p>
    <w:p w14:paraId="45262FE9">
      <w:pPr>
        <w:rPr>
          <w:rFonts w:asciiTheme="minorEastAsia" w:hAnsiTheme="minorEastAsia" w:cstheme="minorEastAsia"/>
          <w:color w:val="auto"/>
          <w:lang w:eastAsia="zh-CN"/>
        </w:rPr>
      </w:pPr>
    </w:p>
    <w:p w14:paraId="35861A96">
      <w:pPr>
        <w:tabs>
          <w:tab w:val="left" w:pos="1388"/>
        </w:tabs>
        <w:rPr>
          <w:rFonts w:asciiTheme="minorEastAsia" w:hAnsiTheme="minorEastAsia" w:cstheme="minorEastAsia"/>
          <w:color w:val="auto"/>
          <w:lang w:eastAsia="zh-CN"/>
        </w:rPr>
        <w:sectPr>
          <w:footerReference r:id="rId15" w:type="default"/>
          <w:pgSz w:w="11907" w:h="16840"/>
          <w:pgMar w:top="400" w:right="1076" w:bottom="1158" w:left="1191" w:header="0" w:footer="943" w:gutter="0"/>
          <w:cols w:space="720" w:num="1"/>
        </w:sectPr>
      </w:pPr>
    </w:p>
    <w:tbl>
      <w:tblPr>
        <w:tblStyle w:val="16"/>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1134"/>
        <w:gridCol w:w="4879"/>
        <w:gridCol w:w="1642"/>
      </w:tblGrid>
      <w:tr w14:paraId="3901A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09" w:type="dxa"/>
            <w:noWrap/>
            <w:vAlign w:val="center"/>
          </w:tcPr>
          <w:p w14:paraId="4A1D7B2E">
            <w:pPr>
              <w:snapToGrid/>
              <w:spacing w:line="240" w:lineRule="atLeast"/>
              <w:ind w:firstLine="28"/>
              <w:jc w:val="center"/>
              <w:rPr>
                <w:rFonts w:ascii="方正仿宋_GBK" w:hAnsi="宋体" w:eastAsia="方正仿宋_GBK"/>
                <w:b/>
                <w:color w:val="auto"/>
              </w:rPr>
            </w:pPr>
            <w:r>
              <w:rPr>
                <w:rFonts w:hint="eastAsia" w:ascii="方正仿宋_GBK" w:hAnsi="宋体" w:eastAsia="方正仿宋_GBK"/>
                <w:b/>
                <w:color w:val="auto"/>
              </w:rPr>
              <w:t>序号</w:t>
            </w:r>
          </w:p>
        </w:tc>
        <w:tc>
          <w:tcPr>
            <w:tcW w:w="1134" w:type="dxa"/>
            <w:noWrap/>
            <w:vAlign w:val="center"/>
          </w:tcPr>
          <w:p w14:paraId="7C934E6D">
            <w:pPr>
              <w:snapToGrid/>
              <w:spacing w:line="240" w:lineRule="atLeast"/>
              <w:jc w:val="center"/>
              <w:rPr>
                <w:rFonts w:ascii="方正仿宋_GBK" w:hAnsi="宋体" w:eastAsia="方正仿宋_GBK"/>
                <w:b/>
                <w:color w:val="auto"/>
              </w:rPr>
            </w:pPr>
            <w:r>
              <w:rPr>
                <w:rFonts w:hint="eastAsia" w:ascii="方正仿宋_GBK" w:hAnsi="宋体" w:eastAsia="方正仿宋_GBK"/>
                <w:b/>
                <w:color w:val="auto"/>
              </w:rPr>
              <w:t>评分因素及权值</w:t>
            </w:r>
          </w:p>
        </w:tc>
        <w:tc>
          <w:tcPr>
            <w:tcW w:w="1134" w:type="dxa"/>
            <w:noWrap/>
            <w:vAlign w:val="center"/>
          </w:tcPr>
          <w:p w14:paraId="45683295">
            <w:pPr>
              <w:snapToGrid/>
              <w:spacing w:line="240" w:lineRule="atLeast"/>
              <w:jc w:val="center"/>
              <w:rPr>
                <w:rFonts w:ascii="方正仿宋_GBK" w:hAnsi="宋体" w:eastAsia="方正仿宋_GBK"/>
                <w:b/>
                <w:color w:val="auto"/>
              </w:rPr>
            </w:pPr>
            <w:r>
              <w:rPr>
                <w:rFonts w:hint="eastAsia" w:ascii="方正仿宋_GBK" w:hAnsi="宋体" w:eastAsia="方正仿宋_GBK"/>
                <w:b/>
                <w:color w:val="auto"/>
              </w:rPr>
              <w:t>分值</w:t>
            </w:r>
          </w:p>
        </w:tc>
        <w:tc>
          <w:tcPr>
            <w:tcW w:w="4879" w:type="dxa"/>
            <w:noWrap/>
            <w:vAlign w:val="center"/>
          </w:tcPr>
          <w:p w14:paraId="0F3F7981">
            <w:pPr>
              <w:snapToGrid/>
              <w:spacing w:line="240" w:lineRule="atLeast"/>
              <w:ind w:firstLine="28"/>
              <w:jc w:val="center"/>
              <w:rPr>
                <w:rFonts w:ascii="方正仿宋_GBK" w:hAnsi="宋体" w:eastAsia="方正仿宋_GBK"/>
                <w:b/>
                <w:color w:val="auto"/>
              </w:rPr>
            </w:pPr>
            <w:r>
              <w:rPr>
                <w:rFonts w:hint="eastAsia" w:ascii="方正仿宋_GBK" w:hAnsi="宋体" w:eastAsia="方正仿宋_GBK"/>
                <w:b/>
                <w:color w:val="auto"/>
              </w:rPr>
              <w:t>评分标准</w:t>
            </w:r>
          </w:p>
        </w:tc>
        <w:tc>
          <w:tcPr>
            <w:tcW w:w="1642" w:type="dxa"/>
            <w:noWrap/>
            <w:vAlign w:val="center"/>
          </w:tcPr>
          <w:p w14:paraId="65AB8F80">
            <w:pPr>
              <w:snapToGrid/>
              <w:spacing w:line="240" w:lineRule="atLeast"/>
              <w:jc w:val="center"/>
              <w:rPr>
                <w:rFonts w:ascii="方正仿宋_GBK" w:hAnsi="宋体" w:eastAsia="方正仿宋_GBK"/>
                <w:b/>
                <w:color w:val="auto"/>
              </w:rPr>
            </w:pPr>
            <w:r>
              <w:rPr>
                <w:rFonts w:hint="eastAsia" w:ascii="方正仿宋_GBK" w:hAnsi="宋体" w:eastAsia="方正仿宋_GBK"/>
                <w:b/>
                <w:color w:val="auto"/>
              </w:rPr>
              <w:t>说明</w:t>
            </w:r>
          </w:p>
        </w:tc>
      </w:tr>
      <w:tr w14:paraId="5852F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jc w:val="center"/>
        </w:trPr>
        <w:tc>
          <w:tcPr>
            <w:tcW w:w="709" w:type="dxa"/>
            <w:noWrap/>
            <w:vAlign w:val="center"/>
          </w:tcPr>
          <w:p w14:paraId="2987048B">
            <w:pPr>
              <w:snapToGrid/>
              <w:spacing w:line="240" w:lineRule="atLeast"/>
              <w:ind w:firstLine="28"/>
              <w:jc w:val="center"/>
              <w:rPr>
                <w:rFonts w:ascii="方正仿宋_GBK" w:hAnsi="宋体" w:eastAsia="方正仿宋_GBK"/>
                <w:color w:val="auto"/>
              </w:rPr>
            </w:pPr>
            <w:r>
              <w:rPr>
                <w:rFonts w:hint="eastAsia" w:ascii="方正仿宋_GBK" w:hAnsi="宋体" w:eastAsia="方正仿宋_GBK"/>
                <w:color w:val="auto"/>
              </w:rPr>
              <w:t>1</w:t>
            </w:r>
          </w:p>
        </w:tc>
        <w:tc>
          <w:tcPr>
            <w:tcW w:w="1134" w:type="dxa"/>
            <w:noWrap/>
            <w:vAlign w:val="center"/>
          </w:tcPr>
          <w:p w14:paraId="028B6B3F">
            <w:pPr>
              <w:snapToGrid/>
              <w:spacing w:line="240" w:lineRule="atLeast"/>
              <w:jc w:val="center"/>
              <w:rPr>
                <w:rFonts w:ascii="方正仿宋_GBK" w:hAnsi="宋体" w:eastAsia="方正仿宋_GBK"/>
                <w:color w:val="auto"/>
              </w:rPr>
            </w:pPr>
            <w:r>
              <w:rPr>
                <w:rFonts w:hint="eastAsia" w:ascii="方正仿宋_GBK" w:hAnsi="宋体" w:eastAsia="方正仿宋_GBK"/>
                <w:color w:val="auto"/>
              </w:rPr>
              <w:t>磋商报价</w:t>
            </w:r>
          </w:p>
          <w:p w14:paraId="21EE2BF9">
            <w:pPr>
              <w:snapToGrid/>
              <w:spacing w:line="240" w:lineRule="atLeast"/>
              <w:jc w:val="center"/>
              <w:rPr>
                <w:rFonts w:ascii="方正仿宋_GBK" w:hAnsi="宋体" w:eastAsia="方正仿宋_GBK"/>
                <w:color w:val="auto"/>
              </w:rPr>
            </w:pPr>
            <w:r>
              <w:rPr>
                <w:rFonts w:hint="eastAsia" w:ascii="方正仿宋_GBK" w:hAnsi="宋体" w:eastAsia="方正仿宋_GBK"/>
                <w:color w:val="auto"/>
              </w:rPr>
              <w:t>（30%）</w:t>
            </w:r>
          </w:p>
        </w:tc>
        <w:tc>
          <w:tcPr>
            <w:tcW w:w="1134" w:type="dxa"/>
            <w:noWrap/>
            <w:vAlign w:val="center"/>
          </w:tcPr>
          <w:p w14:paraId="3B9C977E">
            <w:pPr>
              <w:spacing w:line="240" w:lineRule="atLeast"/>
              <w:jc w:val="center"/>
              <w:rPr>
                <w:rFonts w:ascii="方正仿宋_GBK" w:hAnsi="宋体" w:eastAsia="方正仿宋_GBK"/>
                <w:color w:val="auto"/>
              </w:rPr>
            </w:pPr>
            <w:r>
              <w:rPr>
                <w:rFonts w:hint="eastAsia" w:ascii="方正仿宋_GBK" w:hAnsi="宋体" w:eastAsia="方正仿宋_GBK"/>
                <w:color w:val="auto"/>
              </w:rPr>
              <w:t>30分</w:t>
            </w:r>
          </w:p>
        </w:tc>
        <w:tc>
          <w:tcPr>
            <w:tcW w:w="4879" w:type="dxa"/>
            <w:noWrap/>
            <w:vAlign w:val="center"/>
          </w:tcPr>
          <w:p w14:paraId="6BB77FF9">
            <w:pPr>
              <w:snapToGrid/>
              <w:spacing w:line="240" w:lineRule="atLeast"/>
              <w:rPr>
                <w:rFonts w:ascii="方正仿宋_GBK" w:hAnsi="宋体" w:eastAsia="方正仿宋_GBK"/>
                <w:color w:val="auto"/>
                <w:lang w:eastAsia="zh-CN"/>
              </w:rPr>
            </w:pPr>
            <w:r>
              <w:rPr>
                <w:rFonts w:hint="eastAsia" w:ascii="方正仿宋_GBK" w:hAnsi="宋体" w:eastAsia="方正仿宋_GBK"/>
                <w:color w:val="auto"/>
                <w:lang w:eastAsia="zh-CN"/>
              </w:rPr>
              <w:t>满足资格性、符合性要求且最后报价最低的供应商的价格为基准价，其价格分为满分。其他供应商的价格分统一按照下列公式计算：</w:t>
            </w:r>
          </w:p>
          <w:p w14:paraId="17A360A6">
            <w:pPr>
              <w:snapToGrid/>
              <w:spacing w:line="240" w:lineRule="atLeast"/>
              <w:rPr>
                <w:rFonts w:ascii="方正仿宋_GBK" w:hAnsi="宋体" w:eastAsia="方正仿宋_GBK"/>
                <w:color w:val="auto"/>
                <w:lang w:eastAsia="zh-CN"/>
              </w:rPr>
            </w:pPr>
            <w:r>
              <w:rPr>
                <w:rFonts w:hint="eastAsia" w:ascii="方正仿宋_GBK" w:hAnsi="宋体" w:eastAsia="方正仿宋_GBK"/>
                <w:color w:val="auto"/>
                <w:lang w:eastAsia="zh-CN"/>
              </w:rPr>
              <w:t>报价得分=（基准价/最后报价）×价格权值×100 。</w:t>
            </w:r>
          </w:p>
        </w:tc>
        <w:tc>
          <w:tcPr>
            <w:tcW w:w="1642" w:type="dxa"/>
            <w:noWrap/>
            <w:vAlign w:val="center"/>
          </w:tcPr>
          <w:p w14:paraId="38D280B0">
            <w:pPr>
              <w:snapToGrid/>
              <w:spacing w:line="240" w:lineRule="atLeast"/>
              <w:rPr>
                <w:rFonts w:ascii="方正仿宋_GBK" w:hAnsi="宋体" w:eastAsia="方正仿宋_GBK"/>
                <w:color w:val="auto"/>
                <w:lang w:eastAsia="zh-CN"/>
              </w:rPr>
            </w:pPr>
            <w:r>
              <w:rPr>
                <w:rFonts w:hint="eastAsia" w:ascii="方正仿宋_GBK" w:hAnsi="宋体" w:eastAsia="方正仿宋_GBK"/>
                <w:color w:val="auto"/>
                <w:lang w:eastAsia="zh-CN"/>
              </w:rPr>
              <w:t>计算结果保留2位小数，第3位四舍五入。</w:t>
            </w:r>
          </w:p>
        </w:tc>
      </w:tr>
      <w:tr w14:paraId="44DC9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8" w:hRule="atLeast"/>
          <w:jc w:val="center"/>
        </w:trPr>
        <w:tc>
          <w:tcPr>
            <w:tcW w:w="709" w:type="dxa"/>
            <w:vMerge w:val="restart"/>
            <w:noWrap/>
            <w:vAlign w:val="center"/>
          </w:tcPr>
          <w:p w14:paraId="1E1BE0B0">
            <w:pPr>
              <w:snapToGrid/>
              <w:spacing w:line="240" w:lineRule="atLeast"/>
              <w:ind w:firstLine="28"/>
              <w:jc w:val="center"/>
              <w:rPr>
                <w:rFonts w:ascii="方正仿宋_GBK" w:hAnsi="宋体" w:eastAsia="方正仿宋_GBK"/>
                <w:color w:val="auto"/>
              </w:rPr>
            </w:pPr>
            <w:r>
              <w:rPr>
                <w:rFonts w:hint="eastAsia" w:ascii="方正仿宋_GBK" w:hAnsi="宋体" w:eastAsia="方正仿宋_GBK"/>
                <w:color w:val="auto"/>
              </w:rPr>
              <w:t>2</w:t>
            </w:r>
          </w:p>
        </w:tc>
        <w:tc>
          <w:tcPr>
            <w:tcW w:w="1134" w:type="dxa"/>
            <w:vMerge w:val="restart"/>
            <w:noWrap/>
            <w:vAlign w:val="center"/>
          </w:tcPr>
          <w:p w14:paraId="1CE618E6">
            <w:pPr>
              <w:snapToGrid/>
              <w:spacing w:line="240" w:lineRule="atLeast"/>
              <w:jc w:val="center"/>
              <w:rPr>
                <w:rFonts w:ascii="方正仿宋_GBK" w:hAnsi="宋体" w:eastAsia="方正仿宋_GBK"/>
                <w:color w:val="auto"/>
              </w:rPr>
            </w:pPr>
            <w:r>
              <w:rPr>
                <w:rFonts w:hint="eastAsia" w:ascii="方正仿宋_GBK" w:hAnsi="宋体" w:eastAsia="方正仿宋_GBK"/>
                <w:color w:val="auto"/>
              </w:rPr>
              <w:t>技术部分（50%）</w:t>
            </w:r>
          </w:p>
        </w:tc>
        <w:tc>
          <w:tcPr>
            <w:tcW w:w="1134" w:type="dxa"/>
            <w:noWrap/>
            <w:vAlign w:val="center"/>
          </w:tcPr>
          <w:p w14:paraId="5A9ED6E9">
            <w:pPr>
              <w:rPr>
                <w:rFonts w:ascii="方正仿宋_GBK" w:hAnsi="宋体" w:eastAsia="方正仿宋_GBK" w:cs="宋体"/>
                <w:color w:val="auto"/>
                <w:highlight w:val="green"/>
              </w:rPr>
            </w:pPr>
            <w:r>
              <w:rPr>
                <w:rFonts w:hint="eastAsia" w:ascii="方正仿宋_GBK" w:hAnsi="宋体" w:eastAsia="方正仿宋_GBK" w:cs="宋体"/>
                <w:color w:val="auto"/>
              </w:rPr>
              <w:t>管理方案（6%）</w:t>
            </w:r>
          </w:p>
        </w:tc>
        <w:tc>
          <w:tcPr>
            <w:tcW w:w="4879" w:type="dxa"/>
            <w:noWrap/>
            <w:vAlign w:val="center"/>
          </w:tcPr>
          <w:p w14:paraId="24D6854A">
            <w:pPr>
              <w:rPr>
                <w:rFonts w:ascii="方正仿宋_GBK" w:hAnsi="宋体" w:eastAsia="方正仿宋_GBK" w:cs="宋体"/>
                <w:color w:val="auto"/>
                <w:lang w:val="zh-CN" w:eastAsia="zh-CN"/>
              </w:rPr>
            </w:pPr>
            <w:r>
              <w:rPr>
                <w:rFonts w:hint="eastAsia" w:ascii="方正仿宋_GBK" w:hAnsi="宋体" w:eastAsia="方正仿宋_GBK" w:cs="宋体"/>
                <w:color w:val="auto"/>
                <w:lang w:val="zh-CN" w:eastAsia="zh-CN"/>
              </w:rPr>
              <w:t>方案内容必须包含以下要素：</w:t>
            </w:r>
          </w:p>
          <w:p w14:paraId="3253E2AF">
            <w:pPr>
              <w:rPr>
                <w:rFonts w:ascii="方正仿宋_GBK" w:hAnsi="宋体" w:eastAsia="方正仿宋_GBK" w:cs="宋体"/>
                <w:color w:val="auto"/>
                <w:lang w:val="zh-CN" w:eastAsia="zh-CN"/>
              </w:rPr>
            </w:pPr>
            <w:r>
              <w:rPr>
                <w:rFonts w:hint="eastAsia" w:ascii="方正仿宋_GBK" w:hAnsi="宋体" w:eastAsia="方正仿宋_GBK" w:cs="宋体"/>
                <w:color w:val="auto"/>
                <w:lang w:eastAsia="zh-CN"/>
              </w:rPr>
              <w:t>1.</w:t>
            </w:r>
            <w:r>
              <w:rPr>
                <w:rFonts w:hint="eastAsia" w:ascii="方正仿宋_GBK" w:hAnsi="宋体" w:eastAsia="方正仿宋_GBK" w:cs="宋体"/>
                <w:color w:val="auto"/>
                <w:lang w:val="zh-CN" w:eastAsia="zh-CN"/>
              </w:rPr>
              <w:t>员工管理制度（</w:t>
            </w:r>
            <w:r>
              <w:rPr>
                <w:rFonts w:hint="eastAsia" w:ascii="方正仿宋_GBK" w:hAnsi="宋体" w:eastAsia="方正仿宋_GBK" w:cs="宋体"/>
                <w:color w:val="auto"/>
                <w:lang w:eastAsia="zh-CN"/>
              </w:rPr>
              <w:t>包括：</w:t>
            </w:r>
            <w:r>
              <w:rPr>
                <w:rFonts w:hint="eastAsia" w:ascii="方正仿宋_GBK" w:hAnsi="宋体" w:eastAsia="方正仿宋_GBK" w:cs="宋体"/>
                <w:color w:val="auto"/>
                <w:lang w:val="zh-CN" w:eastAsia="zh-CN"/>
              </w:rPr>
              <w:t>人员岗位职能、分工、员工培训（</w:t>
            </w:r>
            <w:r>
              <w:rPr>
                <w:rFonts w:hint="eastAsia" w:ascii="方正仿宋_GBK" w:hAnsi="宋体" w:eastAsia="方正仿宋_GBK" w:cs="宋体"/>
                <w:color w:val="auto"/>
                <w:lang w:eastAsia="zh-CN"/>
              </w:rPr>
              <w:t>人员作业技能培训、人员安全作业培训、售后服务培训、日常管理培训</w:t>
            </w:r>
            <w:r>
              <w:rPr>
                <w:rFonts w:hint="eastAsia" w:ascii="方正仿宋_GBK" w:hAnsi="宋体" w:eastAsia="方正仿宋_GBK" w:cs="宋体"/>
                <w:color w:val="auto"/>
                <w:lang w:val="zh-CN" w:eastAsia="zh-CN"/>
              </w:rPr>
              <w:t>）、</w:t>
            </w:r>
            <w:r>
              <w:rPr>
                <w:rFonts w:hint="eastAsia" w:ascii="方正仿宋_GBK" w:hAnsi="宋体" w:eastAsia="方正仿宋_GBK" w:cs="宋体"/>
                <w:color w:val="auto"/>
                <w:lang w:eastAsia="zh-CN"/>
              </w:rPr>
              <w:t>安全管理</w:t>
            </w:r>
            <w:r>
              <w:rPr>
                <w:rFonts w:hint="eastAsia" w:ascii="方正仿宋_GBK" w:hAnsi="宋体" w:eastAsia="方正仿宋_GBK" w:cs="宋体"/>
                <w:color w:val="auto"/>
                <w:lang w:val="zh-CN" w:eastAsia="zh-CN"/>
              </w:rPr>
              <w:t>和考核管理及规定</w:t>
            </w:r>
            <w:r>
              <w:rPr>
                <w:rFonts w:hint="eastAsia" w:ascii="方正仿宋_GBK" w:hAnsi="宋体" w:eastAsia="方正仿宋_GBK" w:cs="宋体"/>
                <w:color w:val="auto"/>
                <w:lang w:eastAsia="zh-CN"/>
              </w:rPr>
              <w:t>等</w:t>
            </w:r>
            <w:r>
              <w:rPr>
                <w:rFonts w:hint="eastAsia" w:ascii="方正仿宋_GBK" w:hAnsi="宋体" w:eastAsia="方正仿宋_GBK" w:cs="宋体"/>
                <w:color w:val="auto"/>
                <w:lang w:val="zh-CN" w:eastAsia="zh-CN"/>
              </w:rPr>
              <w:t>）；</w:t>
            </w:r>
          </w:p>
          <w:p w14:paraId="5C1EC319">
            <w:pPr>
              <w:rPr>
                <w:rFonts w:ascii="方正仿宋_GBK" w:hAnsi="宋体" w:eastAsia="方正仿宋_GBK" w:cs="宋体"/>
                <w:color w:val="auto"/>
                <w:lang w:val="zh-CN" w:eastAsia="zh-CN"/>
              </w:rPr>
            </w:pPr>
            <w:r>
              <w:rPr>
                <w:rFonts w:hint="eastAsia" w:ascii="方正仿宋_GBK" w:hAnsi="宋体" w:eastAsia="方正仿宋_GBK" w:cs="宋体"/>
                <w:color w:val="auto"/>
                <w:lang w:eastAsia="zh-CN"/>
              </w:rPr>
              <w:t>2.</w:t>
            </w:r>
            <w:r>
              <w:rPr>
                <w:rFonts w:hint="eastAsia" w:ascii="方正仿宋_GBK" w:hAnsi="宋体" w:eastAsia="方正仿宋_GBK" w:cs="宋体"/>
                <w:color w:val="auto"/>
                <w:lang w:val="zh-CN" w:eastAsia="zh-CN"/>
              </w:rPr>
              <w:t>节能降耗措施；</w:t>
            </w:r>
          </w:p>
          <w:p w14:paraId="5077865A">
            <w:pPr>
              <w:rPr>
                <w:rFonts w:ascii="方正仿宋_GBK" w:hAnsi="宋体" w:eastAsia="方正仿宋_GBK" w:cs="宋体"/>
                <w:color w:val="auto"/>
                <w:lang w:val="zh-CN" w:eastAsia="zh-CN"/>
              </w:rPr>
            </w:pPr>
            <w:r>
              <w:rPr>
                <w:rFonts w:hint="eastAsia" w:ascii="方正仿宋_GBK" w:hAnsi="宋体" w:eastAsia="方正仿宋_GBK" w:cs="宋体"/>
                <w:color w:val="auto"/>
                <w:lang w:eastAsia="zh-CN"/>
              </w:rPr>
              <w:t>3.</w:t>
            </w:r>
            <w:r>
              <w:rPr>
                <w:rFonts w:hint="eastAsia" w:ascii="方正仿宋_GBK" w:hAnsi="宋体" w:eastAsia="方正仿宋_GBK" w:cs="宋体"/>
                <w:color w:val="auto"/>
                <w:lang w:val="zh-CN" w:eastAsia="zh-CN"/>
              </w:rPr>
              <w:t>成本控制方案；</w:t>
            </w:r>
          </w:p>
          <w:p w14:paraId="2C493637">
            <w:pPr>
              <w:rPr>
                <w:rFonts w:ascii="方正仿宋_GBK" w:hAnsi="宋体" w:eastAsia="方正仿宋_GBK" w:cs="宋体"/>
                <w:color w:val="auto"/>
                <w:lang w:val="zh-CN" w:eastAsia="zh-CN"/>
              </w:rPr>
            </w:pPr>
            <w:r>
              <w:rPr>
                <w:rFonts w:hint="eastAsia" w:ascii="方正仿宋_GBK" w:hAnsi="宋体" w:eastAsia="方正仿宋_GBK" w:cs="宋体"/>
                <w:color w:val="auto"/>
                <w:lang w:val="zh-CN" w:eastAsia="zh-CN"/>
              </w:rPr>
              <w:t>4.文明作业管理制度；</w:t>
            </w:r>
          </w:p>
          <w:p w14:paraId="764342A4">
            <w:pPr>
              <w:pStyle w:val="2"/>
              <w:jc w:val="both"/>
              <w:rPr>
                <w:rFonts w:ascii="方正仿宋_GBK" w:eastAsia="方正仿宋_GBK"/>
                <w:color w:val="auto"/>
                <w:lang w:eastAsia="zh-CN"/>
              </w:rPr>
            </w:pPr>
            <w:r>
              <w:rPr>
                <w:rFonts w:hint="eastAsia" w:ascii="方正仿宋_GBK" w:eastAsia="方正仿宋_GBK"/>
                <w:color w:val="auto"/>
                <w:lang w:eastAsia="zh-CN"/>
              </w:rPr>
              <w:t>5.安全管理制度</w:t>
            </w:r>
          </w:p>
          <w:p w14:paraId="5BAEE010">
            <w:pPr>
              <w:rPr>
                <w:rFonts w:ascii="方正仿宋_GBK" w:hAnsi="宋体" w:eastAsia="方正仿宋_GBK" w:cs="宋体"/>
                <w:color w:val="auto"/>
                <w:lang w:val="zh-CN" w:eastAsia="zh-CN"/>
              </w:rPr>
            </w:pPr>
            <w:r>
              <w:rPr>
                <w:rFonts w:hint="eastAsia" w:ascii="方正仿宋_GBK" w:hAnsi="宋体" w:eastAsia="方正仿宋_GBK" w:cs="宋体"/>
                <w:color w:val="auto"/>
                <w:lang w:eastAsia="zh-CN"/>
              </w:rPr>
              <w:t>评审内容：</w:t>
            </w:r>
          </w:p>
          <w:p w14:paraId="2BEF8853">
            <w:pPr>
              <w:rPr>
                <w:rFonts w:ascii="方正仿宋_GBK" w:hAnsi="宋体" w:eastAsia="方正仿宋_GBK" w:cs="宋体"/>
                <w:color w:val="auto"/>
                <w:lang w:eastAsia="zh-CN"/>
              </w:rPr>
            </w:pPr>
            <w:r>
              <w:rPr>
                <w:rFonts w:hint="eastAsia" w:ascii="方正仿宋_GBK" w:hAnsi="宋体" w:eastAsia="方正仿宋_GBK" w:cs="宋体"/>
                <w:color w:val="auto"/>
                <w:lang w:eastAsia="zh-CN"/>
              </w:rPr>
              <w:t>以上5项内容齐全且无内容缺陷，得6分；</w:t>
            </w:r>
          </w:p>
          <w:p w14:paraId="60681E00">
            <w:pPr>
              <w:rPr>
                <w:rFonts w:ascii="方正仿宋_GBK" w:hAnsi="宋体" w:eastAsia="方正仿宋_GBK" w:cs="宋体"/>
                <w:color w:val="auto"/>
                <w:lang w:eastAsia="zh-CN"/>
              </w:rPr>
            </w:pPr>
            <w:r>
              <w:rPr>
                <w:rFonts w:hint="eastAsia" w:ascii="方正仿宋_GBK" w:hAnsi="宋体" w:eastAsia="方正仿宋_GBK" w:cs="宋体"/>
                <w:color w:val="auto"/>
                <w:lang w:eastAsia="zh-CN"/>
              </w:rPr>
              <w:t>以上5项内容齐全但有1项内容存在缺陷的，得4分；</w:t>
            </w:r>
          </w:p>
          <w:p w14:paraId="2183106E">
            <w:pPr>
              <w:rPr>
                <w:rFonts w:ascii="方正仿宋_GBK" w:hAnsi="宋体" w:eastAsia="方正仿宋_GBK" w:cs="宋体"/>
                <w:color w:val="auto"/>
                <w:lang w:eastAsia="zh-CN"/>
              </w:rPr>
            </w:pPr>
            <w:r>
              <w:rPr>
                <w:rFonts w:hint="eastAsia" w:ascii="方正仿宋_GBK" w:hAnsi="宋体" w:eastAsia="方正仿宋_GBK" w:cs="宋体"/>
                <w:color w:val="auto"/>
                <w:lang w:eastAsia="zh-CN"/>
              </w:rPr>
              <w:t>以上5项内容齐全但有2项内容存在缺陷的，得2分；</w:t>
            </w:r>
          </w:p>
          <w:p w14:paraId="164B6737">
            <w:pPr>
              <w:rPr>
                <w:rFonts w:ascii="方正仿宋_GBK" w:hAnsi="宋体" w:eastAsia="方正仿宋_GBK" w:cs="宋体"/>
                <w:color w:val="auto"/>
                <w:lang w:eastAsia="zh-CN"/>
              </w:rPr>
            </w:pPr>
            <w:r>
              <w:rPr>
                <w:rFonts w:hint="eastAsia" w:ascii="方正仿宋_GBK" w:hAnsi="宋体" w:eastAsia="方正仿宋_GBK" w:cs="宋体"/>
                <w:color w:val="auto"/>
                <w:lang w:eastAsia="zh-CN"/>
              </w:rPr>
              <w:t>以上5项内容齐全但有3项内容存在缺陷的，得1分；</w:t>
            </w:r>
          </w:p>
          <w:p w14:paraId="2FAF19ED">
            <w:pPr>
              <w:rPr>
                <w:rFonts w:ascii="方正仿宋_GBK" w:hAnsi="宋体" w:eastAsia="方正仿宋_GBK" w:cs="宋体"/>
                <w:color w:val="auto"/>
                <w:highlight w:val="green"/>
                <w:lang w:eastAsia="zh-CN"/>
              </w:rPr>
            </w:pPr>
            <w:r>
              <w:rPr>
                <w:rFonts w:hint="eastAsia" w:ascii="方正仿宋_GBK" w:hAnsi="宋体" w:eastAsia="方正仿宋_GBK" w:cs="宋体"/>
                <w:color w:val="auto"/>
                <w:lang w:eastAsia="zh-CN"/>
              </w:rPr>
              <w:t>以上5项内容不齐全或有4项内容存在缺陷的不得分。</w:t>
            </w:r>
          </w:p>
        </w:tc>
        <w:tc>
          <w:tcPr>
            <w:tcW w:w="1642" w:type="dxa"/>
            <w:vMerge w:val="restart"/>
            <w:noWrap/>
            <w:vAlign w:val="center"/>
          </w:tcPr>
          <w:p w14:paraId="2FB75175">
            <w:pPr>
              <w:rPr>
                <w:rFonts w:ascii="方正仿宋_GBK" w:hAnsi="宋体" w:eastAsia="方正仿宋_GBK" w:cs="宋体"/>
                <w:color w:val="auto"/>
                <w:lang w:eastAsia="zh-CN"/>
              </w:rPr>
            </w:pPr>
          </w:p>
          <w:p w14:paraId="46705784">
            <w:pPr>
              <w:rPr>
                <w:rFonts w:ascii="方正仿宋_GBK" w:hAnsi="宋体" w:eastAsia="方正仿宋_GBK" w:cs="宋体"/>
                <w:color w:val="auto"/>
                <w:lang w:eastAsia="zh-CN"/>
              </w:rPr>
            </w:pPr>
          </w:p>
          <w:p w14:paraId="21E36659">
            <w:pPr>
              <w:rPr>
                <w:rFonts w:ascii="方正仿宋_GBK" w:hAnsi="宋体" w:eastAsia="方正仿宋_GBK" w:cs="宋体"/>
                <w:color w:val="auto"/>
                <w:lang w:eastAsia="zh-CN"/>
              </w:rPr>
            </w:pPr>
          </w:p>
          <w:p w14:paraId="691DAB2E">
            <w:pPr>
              <w:rPr>
                <w:rFonts w:ascii="方正仿宋_GBK" w:hAnsi="宋体" w:eastAsia="方正仿宋_GBK" w:cs="宋体"/>
                <w:color w:val="auto"/>
                <w:lang w:eastAsia="zh-CN"/>
              </w:rPr>
            </w:pPr>
          </w:p>
          <w:p w14:paraId="5B850094">
            <w:pPr>
              <w:rPr>
                <w:rFonts w:ascii="方正仿宋_GBK" w:hAnsi="宋体" w:eastAsia="方正仿宋_GBK" w:cs="宋体"/>
                <w:color w:val="auto"/>
                <w:lang w:eastAsia="zh-CN"/>
              </w:rPr>
            </w:pPr>
          </w:p>
          <w:p w14:paraId="0D1DFB6C">
            <w:pPr>
              <w:rPr>
                <w:rFonts w:ascii="方正仿宋_GBK" w:hAnsi="宋体" w:eastAsia="方正仿宋_GBK" w:cs="宋体"/>
                <w:color w:val="auto"/>
                <w:lang w:eastAsia="zh-CN"/>
              </w:rPr>
            </w:pPr>
          </w:p>
          <w:p w14:paraId="5AE80F11">
            <w:pPr>
              <w:rPr>
                <w:rFonts w:ascii="方正仿宋_GBK" w:hAnsi="宋体" w:eastAsia="方正仿宋_GBK" w:cs="宋体"/>
                <w:color w:val="auto"/>
                <w:lang w:eastAsia="zh-CN"/>
              </w:rPr>
            </w:pPr>
          </w:p>
          <w:p w14:paraId="2980FBC3">
            <w:pPr>
              <w:rPr>
                <w:rFonts w:ascii="方正仿宋_GBK" w:hAnsi="宋体" w:eastAsia="方正仿宋_GBK" w:cs="宋体"/>
                <w:color w:val="auto"/>
                <w:lang w:eastAsia="zh-CN"/>
              </w:rPr>
            </w:pPr>
          </w:p>
          <w:p w14:paraId="1158F2C2">
            <w:pPr>
              <w:rPr>
                <w:rFonts w:ascii="方正仿宋_GBK" w:hAnsi="宋体" w:eastAsia="方正仿宋_GBK" w:cs="宋体"/>
                <w:color w:val="auto"/>
                <w:lang w:eastAsia="zh-CN"/>
              </w:rPr>
            </w:pPr>
            <w:r>
              <w:rPr>
                <w:rFonts w:hint="eastAsia" w:ascii="方正仿宋_GBK" w:hAnsi="宋体" w:eastAsia="方正仿宋_GBK" w:cs="宋体"/>
                <w:color w:val="auto"/>
                <w:lang w:eastAsia="zh-CN"/>
              </w:rPr>
              <w:t>1.提供相关方案，格式自拟。</w:t>
            </w:r>
          </w:p>
          <w:p w14:paraId="28846DF8">
            <w:pPr>
              <w:rPr>
                <w:rFonts w:ascii="方正仿宋_GBK" w:hAnsi="宋体" w:eastAsia="方正仿宋_GBK" w:cs="宋体"/>
                <w:color w:val="auto"/>
                <w:lang w:eastAsia="zh-CN"/>
              </w:rPr>
            </w:pPr>
            <w:r>
              <w:rPr>
                <w:rFonts w:hint="eastAsia" w:ascii="方正仿宋_GBK" w:hAnsi="宋体" w:eastAsia="方正仿宋_GBK" w:cs="宋体"/>
                <w:color w:val="auto"/>
                <w:lang w:eastAsia="zh-CN"/>
              </w:rPr>
              <w:t>2.本项内容中所称的“缺陷”指以下内容：</w:t>
            </w:r>
          </w:p>
          <w:p w14:paraId="5032CAFC">
            <w:pPr>
              <w:rPr>
                <w:rFonts w:ascii="方正仿宋_GBK" w:hAnsi="宋体" w:eastAsia="方正仿宋_GBK" w:cs="宋体"/>
                <w:color w:val="auto"/>
                <w:lang w:eastAsia="zh-CN"/>
              </w:rPr>
            </w:pPr>
            <w:r>
              <w:rPr>
                <w:rFonts w:hint="eastAsia" w:ascii="方正仿宋_GBK" w:hAnsi="宋体" w:eastAsia="方正仿宋_GBK" w:cs="宋体"/>
                <w:color w:val="auto"/>
                <w:lang w:eastAsia="zh-CN"/>
              </w:rPr>
              <w:t>①方案内容表述不完整或缺少关键分析点；</w:t>
            </w:r>
          </w:p>
          <w:p w14:paraId="2FA927B8">
            <w:pPr>
              <w:rPr>
                <w:rFonts w:ascii="方正仿宋_GBK" w:hAnsi="宋体" w:eastAsia="方正仿宋_GBK" w:cs="宋体"/>
                <w:color w:val="auto"/>
                <w:lang w:eastAsia="zh-CN"/>
              </w:rPr>
            </w:pPr>
            <w:r>
              <w:rPr>
                <w:rFonts w:hint="eastAsia" w:ascii="方正仿宋_GBK" w:hAnsi="宋体" w:eastAsia="方正仿宋_GBK" w:cs="宋体"/>
                <w:color w:val="auto"/>
                <w:lang w:eastAsia="zh-CN"/>
              </w:rPr>
              <w:t>②计划及措施不科学合理方案；</w:t>
            </w:r>
          </w:p>
          <w:p w14:paraId="60275C3C">
            <w:pPr>
              <w:rPr>
                <w:rFonts w:ascii="方正仿宋_GBK" w:hAnsi="宋体" w:eastAsia="方正仿宋_GBK" w:cs="宋体"/>
                <w:color w:val="auto"/>
                <w:lang w:eastAsia="zh-CN"/>
              </w:rPr>
            </w:pPr>
            <w:r>
              <w:rPr>
                <w:rFonts w:hint="eastAsia" w:ascii="方正仿宋_GBK" w:hAnsi="宋体" w:eastAsia="方正仿宋_GBK" w:cs="宋体"/>
                <w:color w:val="auto"/>
                <w:lang w:eastAsia="zh-CN"/>
              </w:rPr>
              <w:t>③内容表述前后矛盾、无连贯性、内容存在逻辑漏洞；</w:t>
            </w:r>
          </w:p>
          <w:p w14:paraId="1B46CC3D">
            <w:pPr>
              <w:rPr>
                <w:rFonts w:ascii="方正仿宋_GBK" w:hAnsi="宋体" w:eastAsia="方正仿宋_GBK" w:cs="宋体"/>
                <w:color w:val="auto"/>
                <w:lang w:eastAsia="zh-CN"/>
              </w:rPr>
            </w:pPr>
            <w:r>
              <w:rPr>
                <w:rFonts w:hint="eastAsia" w:ascii="方正仿宋_GBK" w:hAnsi="宋体" w:eastAsia="方正仿宋_GBK" w:cs="宋体"/>
                <w:color w:val="auto"/>
                <w:lang w:eastAsia="zh-CN"/>
              </w:rPr>
              <w:t>④常识性错误；</w:t>
            </w:r>
          </w:p>
          <w:p w14:paraId="4AAE2FD4">
            <w:pPr>
              <w:rPr>
                <w:rFonts w:ascii="方正仿宋_GBK" w:hAnsi="宋体" w:eastAsia="方正仿宋_GBK" w:cs="宋体"/>
                <w:color w:val="auto"/>
                <w:lang w:eastAsia="zh-CN"/>
              </w:rPr>
            </w:pPr>
            <w:r>
              <w:rPr>
                <w:rFonts w:hint="eastAsia" w:ascii="方正仿宋_GBK" w:hAnsi="宋体" w:eastAsia="方正仿宋_GBK" w:cs="宋体"/>
                <w:color w:val="auto"/>
                <w:lang w:eastAsia="zh-CN"/>
              </w:rPr>
              <w:t>⑤技术措施保障安排并不适用本项目特性或非专门针对本项目制定；</w:t>
            </w:r>
          </w:p>
          <w:p w14:paraId="42E0251C">
            <w:pPr>
              <w:rPr>
                <w:rFonts w:ascii="方正仿宋_GBK" w:hAnsi="宋体" w:eastAsia="方正仿宋_GBK" w:cs="宋体"/>
                <w:color w:val="auto"/>
                <w:lang w:eastAsia="zh-CN"/>
              </w:rPr>
            </w:pPr>
            <w:r>
              <w:rPr>
                <w:rFonts w:hint="eastAsia" w:ascii="方正仿宋_GBK" w:hAnsi="宋体" w:eastAsia="方正仿宋_GBK" w:cs="宋体"/>
                <w:color w:val="auto"/>
                <w:lang w:eastAsia="zh-CN"/>
              </w:rPr>
              <w:t>⑥方案中提出的措施举措不利于本项目目标的实现；</w:t>
            </w:r>
          </w:p>
          <w:p w14:paraId="0B3824A8">
            <w:pPr>
              <w:rPr>
                <w:rFonts w:ascii="方正仿宋_GBK" w:hAnsi="宋体" w:eastAsia="方正仿宋_GBK" w:cs="宋体"/>
                <w:color w:val="auto"/>
                <w:lang w:eastAsia="zh-CN"/>
              </w:rPr>
            </w:pPr>
            <w:r>
              <w:rPr>
                <w:rFonts w:hint="eastAsia" w:ascii="方正仿宋_GBK" w:hAnsi="宋体" w:eastAsia="方正仿宋_GBK" w:cs="宋体"/>
                <w:color w:val="auto"/>
                <w:lang w:eastAsia="zh-CN"/>
              </w:rPr>
              <w:t>⑦现有技术条件下不可能实现采购目标；</w:t>
            </w:r>
          </w:p>
          <w:p w14:paraId="30C0BAC7">
            <w:pPr>
              <w:rPr>
                <w:rFonts w:ascii="方正仿宋_GBK" w:hAnsi="宋体" w:eastAsia="方正仿宋_GBK" w:cs="宋体"/>
                <w:color w:val="auto"/>
                <w:lang w:eastAsia="zh-CN"/>
              </w:rPr>
            </w:pPr>
            <w:r>
              <w:rPr>
                <w:rFonts w:hint="eastAsia" w:ascii="方正仿宋_GBK" w:hAnsi="宋体" w:eastAsia="方正仿宋_GBK" w:cs="宋体"/>
                <w:color w:val="auto"/>
                <w:lang w:eastAsia="zh-CN"/>
              </w:rPr>
              <w:t>上述任意一种情形为1处缺陷。</w:t>
            </w:r>
          </w:p>
          <w:p w14:paraId="35E7FE37">
            <w:pPr>
              <w:rPr>
                <w:rFonts w:ascii="方正仿宋_GBK" w:hAnsi="宋体" w:eastAsia="方正仿宋_GBK" w:cs="宋体"/>
                <w:color w:val="auto"/>
                <w:lang w:eastAsia="zh-CN"/>
              </w:rPr>
            </w:pPr>
          </w:p>
          <w:p w14:paraId="6947AD91">
            <w:pPr>
              <w:rPr>
                <w:rFonts w:ascii="方正仿宋_GBK" w:hAnsi="宋体" w:eastAsia="方正仿宋_GBK" w:cs="宋体"/>
                <w:color w:val="auto"/>
                <w:lang w:eastAsia="zh-CN"/>
              </w:rPr>
            </w:pPr>
          </w:p>
          <w:p w14:paraId="21A05D55">
            <w:pPr>
              <w:rPr>
                <w:rFonts w:ascii="方正仿宋_GBK" w:hAnsi="宋体" w:eastAsia="方正仿宋_GBK" w:cs="宋体"/>
                <w:color w:val="auto"/>
                <w:lang w:eastAsia="zh-CN"/>
              </w:rPr>
            </w:pPr>
          </w:p>
        </w:tc>
      </w:tr>
      <w:tr w14:paraId="6DF83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9" w:type="dxa"/>
            <w:vMerge w:val="continue"/>
            <w:noWrap/>
            <w:vAlign w:val="center"/>
          </w:tcPr>
          <w:p w14:paraId="7DA37439">
            <w:pPr>
              <w:snapToGrid/>
              <w:spacing w:line="240" w:lineRule="atLeast"/>
              <w:ind w:firstLine="28"/>
              <w:jc w:val="center"/>
              <w:rPr>
                <w:rFonts w:ascii="方正仿宋_GBK" w:hAnsi="宋体" w:eastAsia="方正仿宋_GBK"/>
                <w:color w:val="auto"/>
                <w:lang w:eastAsia="zh-CN"/>
              </w:rPr>
            </w:pPr>
          </w:p>
        </w:tc>
        <w:tc>
          <w:tcPr>
            <w:tcW w:w="1134" w:type="dxa"/>
            <w:vMerge w:val="continue"/>
            <w:noWrap/>
            <w:vAlign w:val="center"/>
          </w:tcPr>
          <w:p w14:paraId="3D72103C">
            <w:pPr>
              <w:snapToGrid/>
              <w:spacing w:line="240" w:lineRule="atLeast"/>
              <w:jc w:val="center"/>
              <w:rPr>
                <w:rFonts w:ascii="方正仿宋_GBK" w:hAnsi="宋体" w:eastAsia="方正仿宋_GBK"/>
                <w:color w:val="auto"/>
                <w:lang w:eastAsia="zh-CN"/>
              </w:rPr>
            </w:pPr>
          </w:p>
        </w:tc>
        <w:tc>
          <w:tcPr>
            <w:tcW w:w="1134" w:type="dxa"/>
            <w:noWrap/>
            <w:vAlign w:val="center"/>
          </w:tcPr>
          <w:p w14:paraId="5BFDB1E7">
            <w:pPr>
              <w:rPr>
                <w:rFonts w:ascii="方正仿宋_GBK" w:hAnsi="宋体" w:eastAsia="方正仿宋_GBK" w:cs="宋体"/>
                <w:color w:val="auto"/>
                <w:highlight w:val="green"/>
              </w:rPr>
            </w:pPr>
            <w:r>
              <w:rPr>
                <w:rFonts w:hint="eastAsia" w:ascii="方正仿宋_GBK" w:hAnsi="宋体" w:eastAsia="方正仿宋_GBK" w:cs="宋体"/>
                <w:color w:val="auto"/>
              </w:rPr>
              <w:t>质量保证方案（10%）</w:t>
            </w:r>
          </w:p>
        </w:tc>
        <w:tc>
          <w:tcPr>
            <w:tcW w:w="4879" w:type="dxa"/>
            <w:noWrap/>
            <w:vAlign w:val="center"/>
          </w:tcPr>
          <w:p w14:paraId="42A47AAD">
            <w:pPr>
              <w:rPr>
                <w:rFonts w:ascii="方正仿宋_GBK" w:hAnsi="宋体" w:eastAsia="方正仿宋_GBK" w:cs="宋体"/>
                <w:color w:val="auto"/>
                <w:lang w:val="zh-CN" w:eastAsia="zh-CN"/>
              </w:rPr>
            </w:pPr>
            <w:r>
              <w:rPr>
                <w:rFonts w:hint="eastAsia" w:ascii="方正仿宋_GBK" w:hAnsi="宋体" w:eastAsia="方正仿宋_GBK" w:cs="宋体"/>
                <w:color w:val="auto"/>
                <w:lang w:val="zh-CN" w:eastAsia="zh-CN"/>
              </w:rPr>
              <w:t>方案内容必须包含以下要素：</w:t>
            </w:r>
          </w:p>
          <w:p w14:paraId="432CC3BE">
            <w:pPr>
              <w:rPr>
                <w:rFonts w:asciiTheme="minorEastAsia" w:hAnsiTheme="minorEastAsia" w:cstheme="minorEastAsia"/>
                <w:color w:val="auto"/>
                <w:lang w:val="zh-CN" w:eastAsia="zh-CN"/>
              </w:rPr>
            </w:pPr>
            <w:r>
              <w:rPr>
                <w:rFonts w:hint="eastAsia" w:ascii="方正仿宋_GBK" w:hAnsi="宋体" w:eastAsia="方正仿宋_GBK" w:cs="宋体"/>
                <w:color w:val="auto"/>
                <w:lang w:val="zh-CN" w:eastAsia="zh-CN"/>
              </w:rPr>
              <w:t>1.质量</w:t>
            </w:r>
            <w:r>
              <w:rPr>
                <w:rFonts w:hint="eastAsia" w:asciiTheme="minorEastAsia" w:hAnsiTheme="minorEastAsia" w:cstheme="minorEastAsia"/>
                <w:color w:val="auto"/>
                <w:lang w:val="zh-CN" w:eastAsia="zh-CN"/>
              </w:rPr>
              <w:t>管理目标；</w:t>
            </w:r>
          </w:p>
          <w:p w14:paraId="225CA9B7">
            <w:pPr>
              <w:rPr>
                <w:rFonts w:ascii="方正仿宋_GBK" w:hAnsi="宋体" w:eastAsia="方正仿宋_GBK" w:cs="宋体"/>
                <w:color w:val="auto"/>
                <w:lang w:val="zh-CN" w:eastAsia="zh-CN"/>
              </w:rPr>
            </w:pPr>
            <w:r>
              <w:rPr>
                <w:rFonts w:hint="eastAsia" w:ascii="方正仿宋_GBK" w:hAnsi="宋体" w:eastAsia="方正仿宋_GBK" w:cs="宋体"/>
                <w:color w:val="auto"/>
                <w:lang w:val="zh-CN" w:eastAsia="zh-CN"/>
              </w:rPr>
              <w:t>2.质量控制层级；</w:t>
            </w:r>
          </w:p>
          <w:p w14:paraId="588C8AE8">
            <w:pPr>
              <w:rPr>
                <w:rFonts w:ascii="方正仿宋_GBK" w:hAnsi="宋体" w:eastAsia="方正仿宋_GBK" w:cs="宋体"/>
                <w:color w:val="auto"/>
                <w:lang w:val="zh-CN" w:eastAsia="zh-CN"/>
              </w:rPr>
            </w:pPr>
            <w:r>
              <w:rPr>
                <w:rFonts w:hint="eastAsia" w:ascii="方正仿宋_GBK" w:hAnsi="宋体" w:eastAsia="方正仿宋_GBK" w:cs="宋体"/>
                <w:color w:val="auto"/>
                <w:lang w:val="zh-CN" w:eastAsia="zh-CN"/>
              </w:rPr>
              <w:t>3.质量保障措施（</w:t>
            </w:r>
            <w:r>
              <w:rPr>
                <w:rFonts w:hint="eastAsia" w:ascii="方正仿宋_GBK" w:hAnsi="宋体" w:eastAsia="方正仿宋_GBK" w:cs="宋体"/>
                <w:color w:val="auto"/>
                <w:lang w:eastAsia="zh-CN"/>
              </w:rPr>
              <w:t>包括：用餐</w:t>
            </w:r>
            <w:r>
              <w:rPr>
                <w:rFonts w:hint="eastAsia" w:ascii="方正仿宋_GBK" w:hAnsi="宋体" w:eastAsia="方正仿宋_GBK" w:cs="宋体"/>
                <w:color w:val="auto"/>
                <w:lang w:val="zh-CN" w:eastAsia="zh-CN"/>
              </w:rPr>
              <w:t>质量保障措施、职工投诉处理办法、设备保养方案等）；</w:t>
            </w:r>
          </w:p>
          <w:p w14:paraId="4C2E2C4B">
            <w:pPr>
              <w:rPr>
                <w:rFonts w:ascii="方正仿宋_GBK" w:hAnsi="宋体" w:eastAsia="方正仿宋_GBK" w:cs="宋体"/>
                <w:color w:val="auto"/>
                <w:lang w:val="zh-CN" w:eastAsia="zh-CN"/>
              </w:rPr>
            </w:pPr>
            <w:r>
              <w:rPr>
                <w:rFonts w:hint="eastAsia" w:ascii="方正仿宋_GBK" w:hAnsi="宋体" w:eastAsia="方正仿宋_GBK" w:cs="宋体"/>
                <w:color w:val="auto"/>
                <w:lang w:eastAsia="zh-CN"/>
              </w:rPr>
              <w:t>4.</w:t>
            </w:r>
            <w:r>
              <w:rPr>
                <w:rFonts w:hint="eastAsia" w:ascii="方正仿宋_GBK" w:hAnsi="宋体" w:eastAsia="方正仿宋_GBK" w:cs="宋体"/>
                <w:color w:val="auto"/>
                <w:lang w:val="zh-CN" w:eastAsia="zh-CN"/>
              </w:rPr>
              <w:t>质量巡查整改制度等。</w:t>
            </w:r>
          </w:p>
          <w:p w14:paraId="32B3900B">
            <w:pPr>
              <w:rPr>
                <w:rFonts w:ascii="方正仿宋_GBK" w:hAnsi="宋体" w:eastAsia="方正仿宋_GBK" w:cs="宋体"/>
                <w:color w:val="auto"/>
                <w:lang w:val="zh-CN" w:eastAsia="zh-CN"/>
              </w:rPr>
            </w:pPr>
            <w:r>
              <w:rPr>
                <w:rFonts w:hint="eastAsia" w:ascii="方正仿宋_GBK" w:hAnsi="宋体" w:eastAsia="方正仿宋_GBK" w:cs="宋体"/>
                <w:color w:val="auto"/>
                <w:lang w:eastAsia="zh-CN"/>
              </w:rPr>
              <w:t>评审内容：</w:t>
            </w:r>
          </w:p>
          <w:p w14:paraId="427FE6A2">
            <w:pPr>
              <w:rPr>
                <w:rFonts w:ascii="方正仿宋_GBK" w:hAnsi="宋体" w:eastAsia="方正仿宋_GBK" w:cs="宋体"/>
                <w:color w:val="auto"/>
                <w:lang w:eastAsia="zh-CN"/>
              </w:rPr>
            </w:pPr>
            <w:r>
              <w:rPr>
                <w:rFonts w:hint="eastAsia" w:ascii="方正仿宋_GBK" w:hAnsi="宋体" w:eastAsia="方正仿宋_GBK" w:cs="宋体"/>
                <w:color w:val="auto"/>
                <w:lang w:eastAsia="zh-CN"/>
              </w:rPr>
              <w:t>以上4项内容齐全且无内容缺陷，得10分；</w:t>
            </w:r>
          </w:p>
          <w:p w14:paraId="30D8DA17">
            <w:pPr>
              <w:rPr>
                <w:rFonts w:ascii="方正仿宋_GBK" w:hAnsi="宋体" w:eastAsia="方正仿宋_GBK" w:cs="宋体"/>
                <w:color w:val="auto"/>
                <w:lang w:eastAsia="zh-CN"/>
              </w:rPr>
            </w:pPr>
            <w:r>
              <w:rPr>
                <w:rFonts w:hint="eastAsia" w:ascii="方正仿宋_GBK" w:hAnsi="宋体" w:eastAsia="方正仿宋_GBK" w:cs="宋体"/>
                <w:color w:val="auto"/>
                <w:lang w:eastAsia="zh-CN"/>
              </w:rPr>
              <w:t>以上4项内容齐全但有1项内容存在缺陷的，得8分；</w:t>
            </w:r>
          </w:p>
          <w:p w14:paraId="3F6E71E3">
            <w:pPr>
              <w:rPr>
                <w:rFonts w:ascii="方正仿宋_GBK" w:hAnsi="宋体" w:eastAsia="方正仿宋_GBK" w:cs="宋体"/>
                <w:color w:val="auto"/>
                <w:lang w:eastAsia="zh-CN"/>
              </w:rPr>
            </w:pPr>
            <w:r>
              <w:rPr>
                <w:rFonts w:hint="eastAsia" w:ascii="方正仿宋_GBK" w:hAnsi="宋体" w:eastAsia="方正仿宋_GBK" w:cs="宋体"/>
                <w:color w:val="auto"/>
                <w:lang w:eastAsia="zh-CN"/>
              </w:rPr>
              <w:t>以上4项内容齐全但有2项内容存在缺陷的，得5分；</w:t>
            </w:r>
          </w:p>
          <w:p w14:paraId="3E1C7175">
            <w:pPr>
              <w:rPr>
                <w:rFonts w:ascii="方正仿宋_GBK" w:hAnsi="宋体" w:eastAsia="方正仿宋_GBK" w:cs="宋体"/>
                <w:color w:val="auto"/>
                <w:lang w:eastAsia="zh-CN"/>
              </w:rPr>
            </w:pPr>
            <w:r>
              <w:rPr>
                <w:rFonts w:hint="eastAsia" w:ascii="方正仿宋_GBK" w:hAnsi="宋体" w:eastAsia="方正仿宋_GBK" w:cs="宋体"/>
                <w:color w:val="auto"/>
                <w:lang w:eastAsia="zh-CN"/>
              </w:rPr>
              <w:t>以上4项内容齐全但有3项内容存在缺陷的，得2分；</w:t>
            </w:r>
          </w:p>
          <w:p w14:paraId="3EEBE87B">
            <w:pPr>
              <w:rPr>
                <w:rFonts w:ascii="方正仿宋_GBK" w:hAnsi="宋体" w:eastAsia="方正仿宋_GBK" w:cs="宋体"/>
                <w:b/>
                <w:bCs/>
                <w:color w:val="auto"/>
                <w:highlight w:val="green"/>
                <w:lang w:eastAsia="zh-CN"/>
              </w:rPr>
            </w:pPr>
            <w:r>
              <w:rPr>
                <w:rFonts w:hint="eastAsia" w:ascii="方正仿宋_GBK" w:hAnsi="宋体" w:eastAsia="方正仿宋_GBK" w:cs="宋体"/>
                <w:color w:val="auto"/>
                <w:lang w:eastAsia="zh-CN"/>
              </w:rPr>
              <w:t>以上4项内容不齐全或有4项内容存在缺陷的不得分。</w:t>
            </w:r>
          </w:p>
        </w:tc>
        <w:tc>
          <w:tcPr>
            <w:tcW w:w="1642" w:type="dxa"/>
            <w:vMerge w:val="continue"/>
            <w:noWrap/>
            <w:vAlign w:val="center"/>
          </w:tcPr>
          <w:p w14:paraId="6B631BD6">
            <w:pPr>
              <w:snapToGrid/>
              <w:spacing w:line="240" w:lineRule="atLeast"/>
              <w:ind w:left="-38"/>
              <w:rPr>
                <w:rFonts w:ascii="方正仿宋_GBK" w:hAnsi="宋体" w:eastAsia="方正仿宋_GBK"/>
                <w:color w:val="auto"/>
                <w:lang w:eastAsia="zh-CN"/>
              </w:rPr>
            </w:pPr>
          </w:p>
        </w:tc>
      </w:tr>
      <w:tr w14:paraId="5BB54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6" w:hRule="atLeast"/>
          <w:jc w:val="center"/>
        </w:trPr>
        <w:tc>
          <w:tcPr>
            <w:tcW w:w="709" w:type="dxa"/>
            <w:vMerge w:val="continue"/>
            <w:noWrap/>
            <w:vAlign w:val="center"/>
          </w:tcPr>
          <w:p w14:paraId="7059F615">
            <w:pPr>
              <w:snapToGrid/>
              <w:spacing w:line="240" w:lineRule="atLeast"/>
              <w:ind w:firstLine="28"/>
              <w:jc w:val="center"/>
              <w:rPr>
                <w:rFonts w:ascii="方正仿宋_GBK" w:hAnsi="宋体" w:eastAsia="方正仿宋_GBK"/>
                <w:color w:val="auto"/>
                <w:lang w:eastAsia="zh-CN"/>
              </w:rPr>
            </w:pPr>
          </w:p>
        </w:tc>
        <w:tc>
          <w:tcPr>
            <w:tcW w:w="1134" w:type="dxa"/>
            <w:vMerge w:val="continue"/>
            <w:noWrap/>
            <w:vAlign w:val="center"/>
          </w:tcPr>
          <w:p w14:paraId="1789B1BC">
            <w:pPr>
              <w:snapToGrid/>
              <w:spacing w:line="240" w:lineRule="atLeast"/>
              <w:jc w:val="center"/>
              <w:rPr>
                <w:rFonts w:ascii="方正仿宋_GBK" w:hAnsi="宋体" w:eastAsia="方正仿宋_GBK"/>
                <w:color w:val="auto"/>
                <w:lang w:eastAsia="zh-CN"/>
              </w:rPr>
            </w:pPr>
          </w:p>
        </w:tc>
        <w:tc>
          <w:tcPr>
            <w:tcW w:w="1134" w:type="dxa"/>
            <w:noWrap/>
            <w:vAlign w:val="center"/>
          </w:tcPr>
          <w:p w14:paraId="17660AA4">
            <w:pPr>
              <w:rPr>
                <w:rFonts w:ascii="方正仿宋_GBK" w:hAnsi="宋体" w:eastAsia="方正仿宋_GBK" w:cs="宋体"/>
                <w:color w:val="auto"/>
                <w:highlight w:val="green"/>
              </w:rPr>
            </w:pPr>
            <w:r>
              <w:rPr>
                <w:rFonts w:hint="eastAsia" w:ascii="方正仿宋_GBK" w:hAnsi="宋体" w:eastAsia="方正仿宋_GBK" w:cs="宋体"/>
                <w:color w:val="auto"/>
              </w:rPr>
              <w:t>卫生管理方案（9%）</w:t>
            </w:r>
          </w:p>
        </w:tc>
        <w:tc>
          <w:tcPr>
            <w:tcW w:w="4879" w:type="dxa"/>
            <w:noWrap/>
            <w:vAlign w:val="center"/>
          </w:tcPr>
          <w:p w14:paraId="356D8E79">
            <w:pPr>
              <w:rPr>
                <w:rFonts w:ascii="方正仿宋_GBK" w:hAnsi="宋体" w:eastAsia="方正仿宋_GBK" w:cs="宋体"/>
                <w:color w:val="auto"/>
                <w:lang w:val="zh-CN" w:eastAsia="zh-CN"/>
              </w:rPr>
            </w:pPr>
            <w:r>
              <w:rPr>
                <w:rFonts w:hint="eastAsia" w:ascii="方正仿宋_GBK" w:hAnsi="宋体" w:eastAsia="方正仿宋_GBK" w:cs="宋体"/>
                <w:color w:val="auto"/>
                <w:lang w:val="zh-CN" w:eastAsia="zh-CN"/>
              </w:rPr>
              <w:t>卫生管理方案必须包含以下要素：</w:t>
            </w:r>
          </w:p>
          <w:p w14:paraId="33CD7081">
            <w:pPr>
              <w:rPr>
                <w:rFonts w:ascii="方正仿宋_GBK" w:hAnsi="宋体" w:eastAsia="方正仿宋_GBK" w:cs="宋体"/>
                <w:color w:val="auto"/>
                <w:lang w:eastAsia="zh-CN"/>
              </w:rPr>
            </w:pPr>
            <w:r>
              <w:rPr>
                <w:rFonts w:hint="eastAsia" w:ascii="方正仿宋_GBK" w:hAnsi="宋体" w:eastAsia="方正仿宋_GBK" w:cs="宋体"/>
                <w:color w:val="auto"/>
                <w:lang w:eastAsia="zh-CN"/>
              </w:rPr>
              <w:t>1.</w:t>
            </w:r>
            <w:r>
              <w:rPr>
                <w:rFonts w:hint="eastAsia" w:ascii="方正仿宋_GBK" w:hAnsi="宋体" w:eastAsia="方正仿宋_GBK" w:cs="宋体"/>
                <w:color w:val="auto"/>
                <w:lang w:val="zh-CN" w:eastAsia="zh-CN"/>
              </w:rPr>
              <w:t>食品卫生</w:t>
            </w:r>
            <w:r>
              <w:rPr>
                <w:rFonts w:hint="eastAsia" w:ascii="方正仿宋_GBK" w:hAnsi="宋体" w:eastAsia="方正仿宋_GBK" w:cs="宋体"/>
                <w:color w:val="auto"/>
                <w:lang w:eastAsia="zh-CN"/>
              </w:rPr>
              <w:t>管理方案；</w:t>
            </w:r>
          </w:p>
          <w:p w14:paraId="55BB3CB5">
            <w:pPr>
              <w:rPr>
                <w:rFonts w:ascii="方正仿宋_GBK" w:hAnsi="宋体" w:eastAsia="方正仿宋_GBK" w:cs="宋体"/>
                <w:color w:val="auto"/>
                <w:lang w:val="zh-CN" w:eastAsia="zh-CN"/>
              </w:rPr>
            </w:pPr>
            <w:r>
              <w:rPr>
                <w:rFonts w:hint="eastAsia" w:ascii="方正仿宋_GBK" w:hAnsi="宋体" w:eastAsia="方正仿宋_GBK" w:cs="宋体"/>
                <w:color w:val="auto"/>
                <w:lang w:eastAsia="zh-CN"/>
              </w:rPr>
              <w:t>2.</w:t>
            </w:r>
            <w:r>
              <w:rPr>
                <w:rFonts w:hint="eastAsia" w:ascii="方正仿宋_GBK" w:hAnsi="宋体" w:eastAsia="方正仿宋_GBK" w:cs="宋体"/>
                <w:color w:val="auto"/>
                <w:lang w:val="zh-CN" w:eastAsia="zh-CN"/>
              </w:rPr>
              <w:t>人员卫生</w:t>
            </w:r>
            <w:r>
              <w:rPr>
                <w:rFonts w:hint="eastAsia" w:ascii="方正仿宋_GBK" w:hAnsi="宋体" w:eastAsia="方正仿宋_GBK" w:cs="宋体"/>
                <w:color w:val="auto"/>
                <w:lang w:eastAsia="zh-CN"/>
              </w:rPr>
              <w:t>管理方案</w:t>
            </w:r>
            <w:r>
              <w:rPr>
                <w:rFonts w:hint="eastAsia" w:ascii="方正仿宋_GBK" w:hAnsi="宋体" w:eastAsia="方正仿宋_GBK" w:cs="宋体"/>
                <w:color w:val="auto"/>
                <w:lang w:val="zh-CN" w:eastAsia="zh-CN"/>
              </w:rPr>
              <w:t>；</w:t>
            </w:r>
          </w:p>
          <w:p w14:paraId="200D01FA">
            <w:pPr>
              <w:rPr>
                <w:rFonts w:ascii="方正仿宋_GBK" w:hAnsi="宋体" w:eastAsia="方正仿宋_GBK" w:cs="宋体"/>
                <w:color w:val="auto"/>
                <w:lang w:val="zh-CN" w:eastAsia="zh-CN"/>
              </w:rPr>
            </w:pPr>
            <w:r>
              <w:rPr>
                <w:rFonts w:hint="eastAsia" w:ascii="方正仿宋_GBK" w:hAnsi="宋体" w:eastAsia="方正仿宋_GBK" w:cs="宋体"/>
                <w:color w:val="auto"/>
                <w:lang w:eastAsia="zh-CN"/>
              </w:rPr>
              <w:t>3.</w:t>
            </w:r>
            <w:r>
              <w:rPr>
                <w:rFonts w:hint="eastAsia" w:ascii="方正仿宋_GBK" w:hAnsi="宋体" w:eastAsia="方正仿宋_GBK" w:cs="宋体"/>
                <w:color w:val="auto"/>
                <w:lang w:val="zh-CN" w:eastAsia="zh-CN"/>
              </w:rPr>
              <w:t>环境卫生</w:t>
            </w:r>
            <w:r>
              <w:rPr>
                <w:rFonts w:hint="eastAsia" w:ascii="方正仿宋_GBK" w:hAnsi="宋体" w:eastAsia="方正仿宋_GBK" w:cs="宋体"/>
                <w:color w:val="auto"/>
                <w:lang w:eastAsia="zh-CN"/>
              </w:rPr>
              <w:t>管理方案</w:t>
            </w:r>
            <w:r>
              <w:rPr>
                <w:rFonts w:hint="eastAsia" w:ascii="方正仿宋_GBK" w:hAnsi="宋体" w:eastAsia="方正仿宋_GBK" w:cs="宋体"/>
                <w:color w:val="auto"/>
                <w:lang w:val="zh-CN" w:eastAsia="zh-CN"/>
              </w:rPr>
              <w:t>；</w:t>
            </w:r>
          </w:p>
          <w:p w14:paraId="537BB95D">
            <w:pPr>
              <w:rPr>
                <w:rFonts w:ascii="方正仿宋_GBK" w:hAnsi="宋体" w:eastAsia="方正仿宋_GBK" w:cs="宋体"/>
                <w:color w:val="auto"/>
                <w:lang w:val="zh-CN" w:eastAsia="zh-CN"/>
              </w:rPr>
            </w:pPr>
            <w:r>
              <w:rPr>
                <w:rFonts w:hint="eastAsia" w:ascii="方正仿宋_GBK" w:hAnsi="宋体" w:eastAsia="方正仿宋_GBK" w:cs="宋体"/>
                <w:color w:val="auto"/>
                <w:lang w:eastAsia="zh-CN"/>
              </w:rPr>
              <w:t>4.</w:t>
            </w:r>
            <w:r>
              <w:rPr>
                <w:rFonts w:hint="eastAsia" w:ascii="方正仿宋_GBK" w:hAnsi="宋体" w:eastAsia="方正仿宋_GBK" w:cs="宋体"/>
                <w:color w:val="auto"/>
                <w:lang w:val="zh-CN" w:eastAsia="zh-CN"/>
              </w:rPr>
              <w:t>垃圾处理方案；</w:t>
            </w:r>
          </w:p>
          <w:p w14:paraId="45FA24E6">
            <w:pPr>
              <w:rPr>
                <w:rFonts w:ascii="方正仿宋_GBK" w:hAnsi="宋体" w:eastAsia="方正仿宋_GBK" w:cs="宋体"/>
                <w:color w:val="auto"/>
                <w:lang w:val="zh-CN" w:eastAsia="zh-CN"/>
              </w:rPr>
            </w:pPr>
            <w:r>
              <w:rPr>
                <w:rFonts w:hint="eastAsia" w:ascii="方正仿宋_GBK" w:hAnsi="宋体" w:eastAsia="方正仿宋_GBK" w:cs="宋体"/>
                <w:color w:val="auto"/>
                <w:lang w:eastAsia="zh-CN"/>
              </w:rPr>
              <w:t>评审内容：</w:t>
            </w:r>
          </w:p>
          <w:p w14:paraId="1BA8F100">
            <w:pPr>
              <w:rPr>
                <w:rFonts w:ascii="方正仿宋_GBK" w:hAnsi="宋体" w:eastAsia="方正仿宋_GBK" w:cs="宋体"/>
                <w:color w:val="auto"/>
                <w:lang w:eastAsia="zh-CN"/>
              </w:rPr>
            </w:pPr>
            <w:r>
              <w:rPr>
                <w:rFonts w:hint="eastAsia" w:ascii="方正仿宋_GBK" w:hAnsi="宋体" w:eastAsia="方正仿宋_GBK" w:cs="宋体"/>
                <w:color w:val="auto"/>
                <w:lang w:eastAsia="zh-CN"/>
              </w:rPr>
              <w:t>以上4项内容齐全且无内容缺陷，得9分；</w:t>
            </w:r>
          </w:p>
          <w:p w14:paraId="7C47CDFF">
            <w:pPr>
              <w:rPr>
                <w:rFonts w:ascii="方正仿宋_GBK" w:hAnsi="宋体" w:eastAsia="方正仿宋_GBK" w:cs="宋体"/>
                <w:color w:val="auto"/>
                <w:lang w:eastAsia="zh-CN"/>
              </w:rPr>
            </w:pPr>
            <w:r>
              <w:rPr>
                <w:rFonts w:hint="eastAsia" w:ascii="方正仿宋_GBK" w:hAnsi="宋体" w:eastAsia="方正仿宋_GBK" w:cs="宋体"/>
                <w:color w:val="auto"/>
                <w:lang w:eastAsia="zh-CN"/>
              </w:rPr>
              <w:t>以上4项内容齐全但有1项内容存在缺陷的，得7分；</w:t>
            </w:r>
          </w:p>
          <w:p w14:paraId="6B661A2C">
            <w:pPr>
              <w:rPr>
                <w:rFonts w:ascii="方正仿宋_GBK" w:hAnsi="宋体" w:eastAsia="方正仿宋_GBK" w:cs="宋体"/>
                <w:color w:val="auto"/>
                <w:lang w:eastAsia="zh-CN"/>
              </w:rPr>
            </w:pPr>
            <w:r>
              <w:rPr>
                <w:rFonts w:hint="eastAsia" w:ascii="方正仿宋_GBK" w:hAnsi="宋体" w:eastAsia="方正仿宋_GBK" w:cs="宋体"/>
                <w:color w:val="auto"/>
                <w:lang w:eastAsia="zh-CN"/>
              </w:rPr>
              <w:t>以上4项内容齐全但有2项内容存在缺陷的，得4分；</w:t>
            </w:r>
          </w:p>
          <w:p w14:paraId="3AD877E7">
            <w:pPr>
              <w:rPr>
                <w:rFonts w:ascii="方正仿宋_GBK" w:hAnsi="宋体" w:eastAsia="方正仿宋_GBK" w:cs="宋体"/>
                <w:color w:val="auto"/>
                <w:lang w:eastAsia="zh-CN"/>
              </w:rPr>
            </w:pPr>
            <w:r>
              <w:rPr>
                <w:rFonts w:hint="eastAsia" w:ascii="方正仿宋_GBK" w:hAnsi="宋体" w:eastAsia="方正仿宋_GBK" w:cs="宋体"/>
                <w:color w:val="auto"/>
                <w:lang w:eastAsia="zh-CN"/>
              </w:rPr>
              <w:t>以上4项内容齐全但有3项内容存在缺陷的，得2分；</w:t>
            </w:r>
          </w:p>
          <w:p w14:paraId="15CF379C">
            <w:pPr>
              <w:rPr>
                <w:rFonts w:ascii="方正仿宋_GBK" w:hAnsi="宋体" w:eastAsia="方正仿宋_GBK" w:cs="宋体"/>
                <w:color w:val="auto"/>
                <w:highlight w:val="green"/>
                <w:lang w:eastAsia="zh-CN"/>
              </w:rPr>
            </w:pPr>
            <w:r>
              <w:rPr>
                <w:rFonts w:hint="eastAsia" w:ascii="方正仿宋_GBK" w:hAnsi="宋体" w:eastAsia="方正仿宋_GBK" w:cs="宋体"/>
                <w:color w:val="auto"/>
                <w:lang w:eastAsia="zh-CN"/>
              </w:rPr>
              <w:t>以上4项内容不齐全或有4项内容存在缺陷的不得分。</w:t>
            </w:r>
          </w:p>
        </w:tc>
        <w:tc>
          <w:tcPr>
            <w:tcW w:w="1642" w:type="dxa"/>
            <w:vMerge w:val="continue"/>
            <w:noWrap/>
            <w:vAlign w:val="center"/>
          </w:tcPr>
          <w:p w14:paraId="73B6C010">
            <w:pPr>
              <w:snapToGrid/>
              <w:spacing w:line="240" w:lineRule="atLeast"/>
              <w:ind w:left="-38"/>
              <w:rPr>
                <w:rFonts w:ascii="方正仿宋_GBK" w:hAnsi="宋体" w:eastAsia="方正仿宋_GBK"/>
                <w:color w:val="auto"/>
                <w:lang w:eastAsia="zh-CN"/>
              </w:rPr>
            </w:pPr>
          </w:p>
        </w:tc>
      </w:tr>
      <w:tr w14:paraId="2A039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709" w:type="dxa"/>
            <w:vMerge w:val="continue"/>
            <w:noWrap/>
            <w:vAlign w:val="center"/>
          </w:tcPr>
          <w:p w14:paraId="136AF840">
            <w:pPr>
              <w:snapToGrid/>
              <w:spacing w:line="240" w:lineRule="atLeast"/>
              <w:ind w:firstLine="28"/>
              <w:jc w:val="center"/>
              <w:rPr>
                <w:rFonts w:ascii="方正仿宋_GBK" w:hAnsi="宋体" w:eastAsia="方正仿宋_GBK"/>
                <w:color w:val="auto"/>
                <w:lang w:eastAsia="zh-CN"/>
              </w:rPr>
            </w:pPr>
          </w:p>
        </w:tc>
        <w:tc>
          <w:tcPr>
            <w:tcW w:w="1134" w:type="dxa"/>
            <w:vMerge w:val="continue"/>
            <w:noWrap/>
            <w:vAlign w:val="center"/>
          </w:tcPr>
          <w:p w14:paraId="43885466">
            <w:pPr>
              <w:snapToGrid/>
              <w:spacing w:line="240" w:lineRule="atLeast"/>
              <w:jc w:val="center"/>
              <w:rPr>
                <w:rFonts w:ascii="方正仿宋_GBK" w:hAnsi="宋体" w:eastAsia="方正仿宋_GBK"/>
                <w:color w:val="auto"/>
                <w:lang w:eastAsia="zh-CN"/>
              </w:rPr>
            </w:pPr>
          </w:p>
        </w:tc>
        <w:tc>
          <w:tcPr>
            <w:tcW w:w="1134" w:type="dxa"/>
            <w:noWrap/>
            <w:vAlign w:val="center"/>
          </w:tcPr>
          <w:p w14:paraId="5E667AAF">
            <w:pPr>
              <w:pStyle w:val="2"/>
              <w:tabs>
                <w:tab w:val="left" w:pos="312"/>
                <w:tab w:val="left" w:pos="1260"/>
                <w:tab w:val="left" w:pos="1685"/>
                <w:tab w:val="right" w:leader="dot" w:pos="8400"/>
              </w:tabs>
              <w:rPr>
                <w:rFonts w:ascii="方正仿宋_GBK" w:hAnsi="宋体" w:eastAsia="方正仿宋_GBK" w:cs="宋体"/>
                <w:color w:val="auto"/>
              </w:rPr>
            </w:pPr>
            <w:r>
              <w:rPr>
                <w:rFonts w:hint="eastAsia" w:ascii="方正仿宋_GBK" w:hAnsi="宋体" w:eastAsia="方正仿宋_GBK" w:cs="宋体"/>
                <w:color w:val="auto"/>
              </w:rPr>
              <w:t>菜品服务方案</w:t>
            </w:r>
          </w:p>
          <w:p w14:paraId="4A0F325A">
            <w:pPr>
              <w:rPr>
                <w:rFonts w:ascii="方正仿宋_GBK" w:hAnsi="宋体" w:eastAsia="方正仿宋_GBK" w:cs="宋体"/>
                <w:color w:val="auto"/>
                <w:highlight w:val="green"/>
              </w:rPr>
            </w:pPr>
            <w:r>
              <w:rPr>
                <w:rFonts w:hint="eastAsia" w:ascii="方正仿宋_GBK" w:hAnsi="宋体" w:eastAsia="方正仿宋_GBK" w:cs="宋体"/>
                <w:color w:val="auto"/>
              </w:rPr>
              <w:t>（10%）</w:t>
            </w:r>
          </w:p>
        </w:tc>
        <w:tc>
          <w:tcPr>
            <w:tcW w:w="4879" w:type="dxa"/>
            <w:noWrap/>
            <w:vAlign w:val="center"/>
          </w:tcPr>
          <w:p w14:paraId="3DE8395A">
            <w:pPr>
              <w:rPr>
                <w:rFonts w:ascii="方正仿宋_GBK" w:hAnsi="宋体" w:eastAsia="方正仿宋_GBK" w:cs="宋体"/>
                <w:color w:val="auto"/>
                <w:lang w:val="zh-CN" w:eastAsia="zh-CN"/>
              </w:rPr>
            </w:pPr>
            <w:r>
              <w:rPr>
                <w:rFonts w:hint="eastAsia" w:ascii="方正仿宋_GBK" w:hAnsi="宋体" w:eastAsia="方正仿宋_GBK" w:cs="宋体"/>
                <w:color w:val="auto"/>
                <w:lang w:eastAsia="zh-CN"/>
              </w:rPr>
              <w:t>菜品</w:t>
            </w:r>
            <w:r>
              <w:rPr>
                <w:rFonts w:hint="eastAsia" w:ascii="方正仿宋_GBK" w:hAnsi="宋体" w:eastAsia="方正仿宋_GBK" w:cs="宋体"/>
                <w:color w:val="auto"/>
                <w:lang w:val="zh-CN" w:eastAsia="zh-CN"/>
              </w:rPr>
              <w:t>服务方案包括：</w:t>
            </w:r>
          </w:p>
          <w:p w14:paraId="2AFBEF7E">
            <w:pPr>
              <w:rPr>
                <w:rFonts w:ascii="方正仿宋_GBK" w:hAnsi="宋体" w:eastAsia="方正仿宋_GBK" w:cs="宋体"/>
                <w:color w:val="auto"/>
                <w:lang w:eastAsia="zh-CN"/>
              </w:rPr>
            </w:pPr>
            <w:r>
              <w:rPr>
                <w:rFonts w:hint="eastAsia" w:ascii="方正仿宋_GBK" w:hAnsi="宋体" w:eastAsia="方正仿宋_GBK" w:cs="宋体"/>
                <w:color w:val="auto"/>
                <w:lang w:eastAsia="zh-CN"/>
              </w:rPr>
              <w:t>1.编制员工日常用餐菜谱和接待用餐菜谱；</w:t>
            </w:r>
          </w:p>
          <w:p w14:paraId="630715A0">
            <w:pPr>
              <w:rPr>
                <w:rFonts w:ascii="方正仿宋_GBK" w:hAnsi="宋体" w:eastAsia="方正仿宋_GBK" w:cs="宋体"/>
                <w:color w:val="auto"/>
                <w:lang w:eastAsia="zh-CN"/>
              </w:rPr>
            </w:pPr>
            <w:r>
              <w:rPr>
                <w:rFonts w:hint="eastAsia" w:ascii="方正仿宋_GBK" w:hAnsi="宋体" w:eastAsia="方正仿宋_GBK" w:cs="宋体"/>
                <w:color w:val="auto"/>
                <w:lang w:eastAsia="zh-CN"/>
              </w:rPr>
              <w:t>2.周菜单和接待餐菜单编制审核流程；</w:t>
            </w:r>
          </w:p>
          <w:p w14:paraId="274D1093">
            <w:pPr>
              <w:rPr>
                <w:rFonts w:ascii="方正仿宋_GBK" w:hAnsi="宋体" w:eastAsia="方正仿宋_GBK" w:cs="宋体"/>
                <w:color w:val="auto"/>
                <w:lang w:val="zh-CN" w:eastAsia="zh-CN"/>
              </w:rPr>
            </w:pPr>
            <w:r>
              <w:rPr>
                <w:rFonts w:hint="eastAsia" w:ascii="方正仿宋_GBK" w:hAnsi="宋体" w:eastAsia="方正仿宋_GBK" w:cs="宋体"/>
                <w:color w:val="auto"/>
                <w:lang w:eastAsia="zh-CN"/>
              </w:rPr>
              <w:t>3.</w:t>
            </w:r>
            <w:r>
              <w:rPr>
                <w:rFonts w:hint="eastAsia" w:ascii="方正仿宋_GBK" w:hAnsi="宋体" w:eastAsia="方正仿宋_GBK" w:cs="宋体"/>
                <w:color w:val="auto"/>
                <w:lang w:val="zh-CN" w:eastAsia="zh-CN"/>
              </w:rPr>
              <w:t>菜品开发与搭配措施；</w:t>
            </w:r>
          </w:p>
          <w:p w14:paraId="391D86B4">
            <w:pPr>
              <w:rPr>
                <w:rFonts w:ascii="方正仿宋_GBK" w:hAnsi="宋体" w:eastAsia="方正仿宋_GBK" w:cs="宋体"/>
                <w:color w:val="auto"/>
                <w:lang w:val="zh-CN" w:eastAsia="zh-CN"/>
              </w:rPr>
            </w:pPr>
            <w:r>
              <w:rPr>
                <w:rFonts w:hint="eastAsia" w:ascii="方正仿宋_GBK" w:hAnsi="宋体" w:eastAsia="方正仿宋_GBK" w:cs="宋体"/>
                <w:color w:val="auto"/>
                <w:lang w:eastAsia="zh-CN"/>
              </w:rPr>
              <w:t>4.</w:t>
            </w:r>
            <w:r>
              <w:rPr>
                <w:rFonts w:hint="eastAsia" w:ascii="方正仿宋_GBK" w:hAnsi="宋体" w:eastAsia="方正仿宋_GBK" w:cs="宋体"/>
                <w:color w:val="auto"/>
                <w:lang w:val="zh-CN" w:eastAsia="zh-CN"/>
              </w:rPr>
              <w:t>试菜留样、菜品推新方案；</w:t>
            </w:r>
          </w:p>
          <w:p w14:paraId="3DA5E93B">
            <w:pPr>
              <w:rPr>
                <w:rFonts w:ascii="方正仿宋_GBK" w:hAnsi="宋体" w:eastAsia="方正仿宋_GBK" w:cs="宋体"/>
                <w:color w:val="auto"/>
                <w:lang w:val="zh-CN" w:eastAsia="zh-CN"/>
              </w:rPr>
            </w:pPr>
            <w:r>
              <w:rPr>
                <w:rFonts w:hint="eastAsia" w:ascii="方正仿宋_GBK" w:hAnsi="宋体" w:eastAsia="方正仿宋_GBK" w:cs="宋体"/>
                <w:color w:val="auto"/>
                <w:lang w:eastAsia="zh-CN"/>
              </w:rPr>
              <w:t>5.营养配比说明方案。</w:t>
            </w:r>
          </w:p>
          <w:p w14:paraId="568E6095">
            <w:pPr>
              <w:pStyle w:val="2"/>
              <w:rPr>
                <w:rFonts w:ascii="方正仿宋_GBK" w:eastAsia="方正仿宋_GBK"/>
                <w:color w:val="auto"/>
                <w:lang w:val="zh-CN" w:eastAsia="zh-CN"/>
              </w:rPr>
            </w:pPr>
          </w:p>
          <w:p w14:paraId="199A1F5A">
            <w:pPr>
              <w:rPr>
                <w:rFonts w:ascii="方正仿宋_GBK" w:hAnsi="宋体" w:eastAsia="方正仿宋_GBK" w:cs="宋体"/>
                <w:color w:val="auto"/>
                <w:lang w:val="zh-CN" w:eastAsia="zh-CN"/>
              </w:rPr>
            </w:pPr>
            <w:r>
              <w:rPr>
                <w:rFonts w:hint="eastAsia" w:ascii="方正仿宋_GBK" w:hAnsi="宋体" w:eastAsia="方正仿宋_GBK" w:cs="宋体"/>
                <w:color w:val="auto"/>
                <w:lang w:eastAsia="zh-CN"/>
              </w:rPr>
              <w:t>评审内容：</w:t>
            </w:r>
          </w:p>
          <w:p w14:paraId="21E69013">
            <w:pPr>
              <w:rPr>
                <w:rFonts w:ascii="方正仿宋_GBK" w:hAnsi="宋体" w:eastAsia="方正仿宋_GBK" w:cs="宋体"/>
                <w:color w:val="auto"/>
                <w:lang w:eastAsia="zh-CN"/>
              </w:rPr>
            </w:pPr>
            <w:r>
              <w:rPr>
                <w:rFonts w:hint="eastAsia" w:ascii="方正仿宋_GBK" w:hAnsi="宋体" w:eastAsia="方正仿宋_GBK" w:cs="宋体"/>
                <w:color w:val="auto"/>
                <w:lang w:eastAsia="zh-CN"/>
              </w:rPr>
              <w:t>以上5项内容齐全且无内容缺陷，得10分；</w:t>
            </w:r>
          </w:p>
          <w:p w14:paraId="208F8085">
            <w:pPr>
              <w:rPr>
                <w:rFonts w:ascii="方正仿宋_GBK" w:hAnsi="宋体" w:eastAsia="方正仿宋_GBK" w:cs="宋体"/>
                <w:color w:val="auto"/>
                <w:lang w:eastAsia="zh-CN"/>
              </w:rPr>
            </w:pPr>
            <w:r>
              <w:rPr>
                <w:rFonts w:hint="eastAsia" w:ascii="方正仿宋_GBK" w:hAnsi="宋体" w:eastAsia="方正仿宋_GBK" w:cs="宋体"/>
                <w:color w:val="auto"/>
                <w:lang w:eastAsia="zh-CN"/>
              </w:rPr>
              <w:t>以上5项内容齐全但有1项内容存在缺陷的，得7分；</w:t>
            </w:r>
          </w:p>
          <w:p w14:paraId="2D3041D3">
            <w:pPr>
              <w:rPr>
                <w:rFonts w:ascii="方正仿宋_GBK" w:hAnsi="宋体" w:eastAsia="方正仿宋_GBK" w:cs="宋体"/>
                <w:color w:val="auto"/>
                <w:lang w:eastAsia="zh-CN"/>
              </w:rPr>
            </w:pPr>
            <w:r>
              <w:rPr>
                <w:rFonts w:hint="eastAsia" w:ascii="方正仿宋_GBK" w:hAnsi="宋体" w:eastAsia="方正仿宋_GBK" w:cs="宋体"/>
                <w:color w:val="auto"/>
                <w:lang w:eastAsia="zh-CN"/>
              </w:rPr>
              <w:t>以上5项内容齐全但有2项内容存在缺陷的，得4分；</w:t>
            </w:r>
          </w:p>
          <w:p w14:paraId="3BEDF8FF">
            <w:pPr>
              <w:rPr>
                <w:rFonts w:ascii="方正仿宋_GBK" w:hAnsi="宋体" w:eastAsia="方正仿宋_GBK" w:cs="宋体"/>
                <w:color w:val="auto"/>
                <w:lang w:eastAsia="zh-CN"/>
              </w:rPr>
            </w:pPr>
            <w:r>
              <w:rPr>
                <w:rFonts w:hint="eastAsia" w:ascii="方正仿宋_GBK" w:hAnsi="宋体" w:eastAsia="方正仿宋_GBK" w:cs="宋体"/>
                <w:color w:val="auto"/>
                <w:lang w:eastAsia="zh-CN"/>
              </w:rPr>
              <w:t>以上5项内容齐全但有3项内容存在缺陷的，得2分；</w:t>
            </w:r>
          </w:p>
          <w:p w14:paraId="4410BFD7">
            <w:pPr>
              <w:rPr>
                <w:rFonts w:ascii="方正仿宋_GBK" w:hAnsi="宋体" w:eastAsia="方正仿宋_GBK" w:cs="宋体"/>
                <w:color w:val="auto"/>
                <w:highlight w:val="green"/>
                <w:lang w:eastAsia="zh-CN"/>
              </w:rPr>
            </w:pPr>
            <w:r>
              <w:rPr>
                <w:rFonts w:hint="eastAsia" w:ascii="方正仿宋_GBK" w:hAnsi="宋体" w:eastAsia="方正仿宋_GBK" w:cs="宋体"/>
                <w:color w:val="auto"/>
                <w:lang w:eastAsia="zh-CN"/>
              </w:rPr>
              <w:t>以上5项内容不齐全或有4项内容存在缺陷的不得分。</w:t>
            </w:r>
          </w:p>
        </w:tc>
        <w:tc>
          <w:tcPr>
            <w:tcW w:w="1642" w:type="dxa"/>
            <w:vMerge w:val="continue"/>
            <w:noWrap/>
            <w:vAlign w:val="center"/>
          </w:tcPr>
          <w:p w14:paraId="0560A49D">
            <w:pPr>
              <w:snapToGrid/>
              <w:spacing w:line="240" w:lineRule="atLeast"/>
              <w:ind w:left="-38"/>
              <w:rPr>
                <w:rFonts w:ascii="方正仿宋_GBK" w:hAnsi="宋体" w:eastAsia="方正仿宋_GBK"/>
                <w:color w:val="auto"/>
                <w:lang w:eastAsia="zh-CN"/>
              </w:rPr>
            </w:pPr>
          </w:p>
        </w:tc>
      </w:tr>
      <w:tr w14:paraId="55DCE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atLeast"/>
          <w:jc w:val="center"/>
        </w:trPr>
        <w:tc>
          <w:tcPr>
            <w:tcW w:w="709" w:type="dxa"/>
            <w:vMerge w:val="continue"/>
            <w:noWrap/>
            <w:vAlign w:val="center"/>
          </w:tcPr>
          <w:p w14:paraId="7E6ECF01">
            <w:pPr>
              <w:snapToGrid/>
              <w:spacing w:line="240" w:lineRule="atLeast"/>
              <w:ind w:firstLine="28"/>
              <w:jc w:val="center"/>
              <w:rPr>
                <w:rFonts w:ascii="方正仿宋_GBK" w:hAnsi="宋体" w:eastAsia="方正仿宋_GBK"/>
                <w:color w:val="auto"/>
                <w:lang w:eastAsia="zh-CN"/>
              </w:rPr>
            </w:pPr>
          </w:p>
        </w:tc>
        <w:tc>
          <w:tcPr>
            <w:tcW w:w="1134" w:type="dxa"/>
            <w:vMerge w:val="continue"/>
            <w:noWrap/>
            <w:vAlign w:val="center"/>
          </w:tcPr>
          <w:p w14:paraId="06478596">
            <w:pPr>
              <w:snapToGrid/>
              <w:spacing w:line="240" w:lineRule="atLeast"/>
              <w:jc w:val="center"/>
              <w:rPr>
                <w:rFonts w:ascii="方正仿宋_GBK" w:hAnsi="宋体" w:eastAsia="方正仿宋_GBK"/>
                <w:color w:val="auto"/>
                <w:lang w:eastAsia="zh-CN"/>
              </w:rPr>
            </w:pPr>
          </w:p>
        </w:tc>
        <w:tc>
          <w:tcPr>
            <w:tcW w:w="1134" w:type="dxa"/>
            <w:noWrap/>
            <w:vAlign w:val="center"/>
          </w:tcPr>
          <w:p w14:paraId="19DDEF6F">
            <w:pPr>
              <w:rPr>
                <w:rFonts w:ascii="方正仿宋_GBK" w:hAnsi="宋体" w:eastAsia="方正仿宋_GBK" w:cs="宋体"/>
                <w:color w:val="auto"/>
                <w:highlight w:val="green"/>
              </w:rPr>
            </w:pPr>
            <w:r>
              <w:rPr>
                <w:rFonts w:hint="eastAsia" w:ascii="方正仿宋_GBK" w:hAnsi="宋体" w:eastAsia="方正仿宋_GBK" w:cs="宋体"/>
                <w:color w:val="auto"/>
              </w:rPr>
              <w:t>安全保障方案（10%）</w:t>
            </w:r>
          </w:p>
        </w:tc>
        <w:tc>
          <w:tcPr>
            <w:tcW w:w="4879" w:type="dxa"/>
            <w:noWrap/>
            <w:vAlign w:val="center"/>
          </w:tcPr>
          <w:p w14:paraId="361E3BD9">
            <w:pPr>
              <w:rPr>
                <w:rFonts w:ascii="方正仿宋_GBK" w:hAnsi="宋体" w:eastAsia="方正仿宋_GBK" w:cs="宋体"/>
                <w:color w:val="auto"/>
                <w:lang w:val="zh-CN" w:eastAsia="zh-CN"/>
              </w:rPr>
            </w:pPr>
            <w:r>
              <w:rPr>
                <w:rFonts w:hint="eastAsia" w:ascii="方正仿宋_GBK" w:hAnsi="宋体" w:eastAsia="方正仿宋_GBK" w:cs="宋体"/>
                <w:color w:val="auto"/>
                <w:lang w:val="zh-CN" w:eastAsia="zh-CN"/>
              </w:rPr>
              <w:t>方案内容必须包含以下要素：</w:t>
            </w:r>
          </w:p>
          <w:p w14:paraId="00453219">
            <w:pPr>
              <w:rPr>
                <w:rFonts w:ascii="方正仿宋_GBK" w:hAnsi="宋体" w:eastAsia="方正仿宋_GBK" w:cs="宋体"/>
                <w:color w:val="auto"/>
                <w:lang w:val="zh-CN" w:eastAsia="zh-CN"/>
              </w:rPr>
            </w:pPr>
            <w:r>
              <w:rPr>
                <w:rFonts w:hint="eastAsia" w:ascii="方正仿宋_GBK" w:hAnsi="宋体" w:eastAsia="方正仿宋_GBK" w:cs="宋体"/>
                <w:color w:val="auto"/>
                <w:lang w:val="zh-CN" w:eastAsia="zh-CN"/>
              </w:rPr>
              <w:t>1.饮食</w:t>
            </w:r>
            <w:r>
              <w:rPr>
                <w:rFonts w:hint="eastAsia" w:ascii="方正仿宋_GBK" w:hAnsi="宋体" w:eastAsia="方正仿宋_GBK" w:cs="仿宋"/>
                <w:color w:val="auto"/>
                <w:lang w:eastAsia="zh-CN"/>
              </w:rPr>
              <w:t>食品安全管理制度</w:t>
            </w:r>
            <w:r>
              <w:rPr>
                <w:rFonts w:hint="eastAsia" w:ascii="方正仿宋_GBK" w:hAnsi="宋体" w:eastAsia="方正仿宋_GBK" w:cs="宋体"/>
                <w:color w:val="auto"/>
                <w:lang w:val="zh-CN" w:eastAsia="zh-CN"/>
              </w:rPr>
              <w:t>；</w:t>
            </w:r>
          </w:p>
          <w:p w14:paraId="42AA650D">
            <w:pPr>
              <w:rPr>
                <w:rFonts w:ascii="方正仿宋_GBK" w:hAnsi="宋体" w:eastAsia="方正仿宋_GBK" w:cs="宋体"/>
                <w:color w:val="auto"/>
                <w:lang w:val="zh-CN" w:eastAsia="zh-CN"/>
              </w:rPr>
            </w:pPr>
            <w:r>
              <w:rPr>
                <w:rFonts w:hint="eastAsia" w:ascii="方正仿宋_GBK" w:hAnsi="宋体" w:eastAsia="方正仿宋_GBK" w:cs="宋体"/>
                <w:color w:val="auto"/>
                <w:lang w:val="zh-CN" w:eastAsia="zh-CN"/>
              </w:rPr>
              <w:t>2.安全风险点</w:t>
            </w:r>
            <w:r>
              <w:rPr>
                <w:rFonts w:hint="eastAsia" w:ascii="方正仿宋_GBK" w:hAnsi="宋体" w:eastAsia="方正仿宋_GBK" w:cs="宋体"/>
                <w:color w:val="auto"/>
                <w:lang w:eastAsia="zh-CN"/>
              </w:rPr>
              <w:t>及</w:t>
            </w:r>
            <w:r>
              <w:rPr>
                <w:rFonts w:hint="eastAsia" w:ascii="方正仿宋_GBK" w:hAnsi="宋体" w:eastAsia="方正仿宋_GBK" w:cs="宋体"/>
                <w:color w:val="auto"/>
                <w:lang w:val="zh-CN" w:eastAsia="zh-CN"/>
              </w:rPr>
              <w:t>对应的安全作业措施（包括：消防安全、人身安全等）；</w:t>
            </w:r>
          </w:p>
          <w:p w14:paraId="7A834060">
            <w:pPr>
              <w:rPr>
                <w:rFonts w:ascii="方正仿宋_GBK" w:hAnsi="宋体" w:eastAsia="方正仿宋_GBK" w:cs="宋体"/>
                <w:color w:val="auto"/>
                <w:lang w:val="zh-CN" w:eastAsia="zh-CN"/>
              </w:rPr>
            </w:pPr>
            <w:r>
              <w:rPr>
                <w:rFonts w:hint="eastAsia" w:ascii="方正仿宋_GBK" w:hAnsi="宋体" w:eastAsia="方正仿宋_GBK" w:cs="宋体"/>
                <w:color w:val="auto"/>
                <w:lang w:val="zh-CN" w:eastAsia="zh-CN"/>
              </w:rPr>
              <w:t>3.安全生产及安全巡查台账；</w:t>
            </w:r>
          </w:p>
          <w:p w14:paraId="62B34F2B">
            <w:pPr>
              <w:rPr>
                <w:rFonts w:ascii="方正仿宋_GBK" w:hAnsi="宋体" w:eastAsia="方正仿宋_GBK" w:cs="宋体"/>
                <w:color w:val="auto"/>
                <w:lang w:val="zh-CN" w:eastAsia="zh-CN"/>
              </w:rPr>
            </w:pPr>
            <w:r>
              <w:rPr>
                <w:rFonts w:hint="eastAsia" w:ascii="方正仿宋_GBK" w:hAnsi="宋体" w:eastAsia="方正仿宋_GBK" w:cs="宋体"/>
                <w:color w:val="auto"/>
                <w:lang w:val="zh-CN" w:eastAsia="zh-CN"/>
              </w:rPr>
              <w:t>4.安全事故善后承诺。</w:t>
            </w:r>
          </w:p>
          <w:p w14:paraId="2E6E5F2C">
            <w:pPr>
              <w:rPr>
                <w:rFonts w:ascii="方正仿宋_GBK" w:hAnsi="宋体" w:eastAsia="方正仿宋_GBK" w:cs="宋体"/>
                <w:color w:val="auto"/>
                <w:lang w:val="zh-CN" w:eastAsia="zh-CN"/>
              </w:rPr>
            </w:pPr>
            <w:r>
              <w:rPr>
                <w:rFonts w:hint="eastAsia" w:ascii="方正仿宋_GBK" w:hAnsi="宋体" w:eastAsia="方正仿宋_GBK" w:cs="宋体"/>
                <w:color w:val="auto"/>
                <w:lang w:eastAsia="zh-CN"/>
              </w:rPr>
              <w:t>评审内容：</w:t>
            </w:r>
          </w:p>
          <w:p w14:paraId="44922701">
            <w:pPr>
              <w:rPr>
                <w:rFonts w:ascii="方正仿宋_GBK" w:hAnsi="宋体" w:eastAsia="方正仿宋_GBK" w:cs="宋体"/>
                <w:color w:val="auto"/>
                <w:lang w:eastAsia="zh-CN"/>
              </w:rPr>
            </w:pPr>
            <w:r>
              <w:rPr>
                <w:rFonts w:hint="eastAsia" w:ascii="方正仿宋_GBK" w:hAnsi="宋体" w:eastAsia="方正仿宋_GBK" w:cs="宋体"/>
                <w:color w:val="auto"/>
                <w:lang w:eastAsia="zh-CN"/>
              </w:rPr>
              <w:t>以上4项内容齐全且无内容缺陷，得10分；</w:t>
            </w:r>
          </w:p>
          <w:p w14:paraId="4CD9AAF6">
            <w:pPr>
              <w:rPr>
                <w:rFonts w:ascii="方正仿宋_GBK" w:hAnsi="宋体" w:eastAsia="方正仿宋_GBK" w:cs="宋体"/>
                <w:color w:val="auto"/>
                <w:lang w:eastAsia="zh-CN"/>
              </w:rPr>
            </w:pPr>
            <w:r>
              <w:rPr>
                <w:rFonts w:hint="eastAsia" w:ascii="方正仿宋_GBK" w:hAnsi="宋体" w:eastAsia="方正仿宋_GBK" w:cs="宋体"/>
                <w:color w:val="auto"/>
                <w:lang w:eastAsia="zh-CN"/>
              </w:rPr>
              <w:t>以上4项内容齐全但有1项内容存在缺陷的，得8分；</w:t>
            </w:r>
          </w:p>
          <w:p w14:paraId="63068248">
            <w:pPr>
              <w:rPr>
                <w:rFonts w:ascii="方正仿宋_GBK" w:hAnsi="宋体" w:eastAsia="方正仿宋_GBK" w:cs="宋体"/>
                <w:color w:val="auto"/>
                <w:lang w:eastAsia="zh-CN"/>
              </w:rPr>
            </w:pPr>
            <w:r>
              <w:rPr>
                <w:rFonts w:hint="eastAsia" w:ascii="方正仿宋_GBK" w:hAnsi="宋体" w:eastAsia="方正仿宋_GBK" w:cs="宋体"/>
                <w:color w:val="auto"/>
                <w:lang w:eastAsia="zh-CN"/>
              </w:rPr>
              <w:t>以上4项内容齐全但有2项内容存在缺陷的，得4分；</w:t>
            </w:r>
          </w:p>
          <w:p w14:paraId="1AB8F2BB">
            <w:pPr>
              <w:rPr>
                <w:rFonts w:ascii="方正仿宋_GBK" w:hAnsi="宋体" w:eastAsia="方正仿宋_GBK" w:cs="宋体"/>
                <w:color w:val="auto"/>
                <w:lang w:eastAsia="zh-CN"/>
              </w:rPr>
            </w:pPr>
            <w:r>
              <w:rPr>
                <w:rFonts w:hint="eastAsia" w:ascii="方正仿宋_GBK" w:hAnsi="宋体" w:eastAsia="方正仿宋_GBK" w:cs="宋体"/>
                <w:color w:val="auto"/>
                <w:lang w:eastAsia="zh-CN"/>
              </w:rPr>
              <w:t>以上4项内容齐全但有3项内容存在缺陷的，得2分；</w:t>
            </w:r>
          </w:p>
          <w:p w14:paraId="14892D4A">
            <w:pPr>
              <w:rPr>
                <w:rFonts w:ascii="方正仿宋_GBK" w:hAnsi="宋体" w:eastAsia="方正仿宋_GBK" w:cs="宋体"/>
                <w:color w:val="auto"/>
                <w:highlight w:val="green"/>
                <w:lang w:eastAsia="zh-CN"/>
              </w:rPr>
            </w:pPr>
            <w:r>
              <w:rPr>
                <w:rFonts w:hint="eastAsia" w:ascii="方正仿宋_GBK" w:hAnsi="宋体" w:eastAsia="方正仿宋_GBK" w:cs="宋体"/>
                <w:color w:val="auto"/>
                <w:lang w:eastAsia="zh-CN"/>
              </w:rPr>
              <w:t>以上4项内容不齐全或有4项内容存在缺陷的不得分。</w:t>
            </w:r>
          </w:p>
        </w:tc>
        <w:tc>
          <w:tcPr>
            <w:tcW w:w="1642" w:type="dxa"/>
            <w:vMerge w:val="continue"/>
            <w:noWrap/>
            <w:vAlign w:val="center"/>
          </w:tcPr>
          <w:p w14:paraId="6509758D">
            <w:pPr>
              <w:snapToGrid/>
              <w:spacing w:line="240" w:lineRule="atLeast"/>
              <w:ind w:left="-38"/>
              <w:rPr>
                <w:rFonts w:ascii="方正仿宋_GBK" w:hAnsi="宋体" w:eastAsia="方正仿宋_GBK"/>
                <w:color w:val="auto"/>
                <w:lang w:eastAsia="zh-CN"/>
              </w:rPr>
            </w:pPr>
          </w:p>
        </w:tc>
      </w:tr>
      <w:tr w14:paraId="5AC5D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09" w:type="dxa"/>
            <w:vMerge w:val="continue"/>
            <w:noWrap/>
            <w:vAlign w:val="center"/>
          </w:tcPr>
          <w:p w14:paraId="5E7F3949">
            <w:pPr>
              <w:snapToGrid/>
              <w:spacing w:line="240" w:lineRule="atLeast"/>
              <w:ind w:firstLine="28"/>
              <w:jc w:val="center"/>
              <w:rPr>
                <w:rFonts w:ascii="方正仿宋_GBK" w:hAnsi="宋体" w:eastAsia="方正仿宋_GBK"/>
                <w:color w:val="auto"/>
                <w:lang w:eastAsia="zh-CN"/>
              </w:rPr>
            </w:pPr>
          </w:p>
        </w:tc>
        <w:tc>
          <w:tcPr>
            <w:tcW w:w="1134" w:type="dxa"/>
            <w:vMerge w:val="continue"/>
            <w:noWrap/>
            <w:vAlign w:val="center"/>
          </w:tcPr>
          <w:p w14:paraId="76918526">
            <w:pPr>
              <w:snapToGrid/>
              <w:spacing w:line="240" w:lineRule="atLeast"/>
              <w:jc w:val="center"/>
              <w:rPr>
                <w:rFonts w:ascii="方正仿宋_GBK" w:hAnsi="宋体" w:eastAsia="方正仿宋_GBK"/>
                <w:color w:val="auto"/>
                <w:lang w:eastAsia="zh-CN"/>
              </w:rPr>
            </w:pPr>
          </w:p>
        </w:tc>
        <w:tc>
          <w:tcPr>
            <w:tcW w:w="1134" w:type="dxa"/>
            <w:noWrap/>
            <w:vAlign w:val="center"/>
          </w:tcPr>
          <w:p w14:paraId="73B3F9C8">
            <w:pPr>
              <w:rPr>
                <w:rFonts w:ascii="方正仿宋_GBK" w:hAnsi="宋体" w:eastAsia="方正仿宋_GBK" w:cs="宋体"/>
                <w:color w:val="auto"/>
              </w:rPr>
            </w:pPr>
            <w:r>
              <w:rPr>
                <w:rFonts w:hint="eastAsia" w:ascii="方正仿宋_GBK" w:hAnsi="宋体" w:eastAsia="方正仿宋_GBK" w:cs="宋体"/>
                <w:color w:val="auto"/>
              </w:rPr>
              <w:t>应急处置方案</w:t>
            </w:r>
          </w:p>
          <w:p w14:paraId="75E24589">
            <w:pPr>
              <w:rPr>
                <w:rFonts w:ascii="方正仿宋_GBK" w:hAnsi="宋体" w:eastAsia="方正仿宋_GBK" w:cs="宋体"/>
                <w:color w:val="auto"/>
                <w:highlight w:val="green"/>
              </w:rPr>
            </w:pPr>
            <w:r>
              <w:rPr>
                <w:rFonts w:hint="eastAsia" w:ascii="方正仿宋_GBK" w:hAnsi="宋体" w:eastAsia="方正仿宋_GBK" w:cs="宋体"/>
                <w:color w:val="auto"/>
              </w:rPr>
              <w:t>（5%）</w:t>
            </w:r>
          </w:p>
        </w:tc>
        <w:tc>
          <w:tcPr>
            <w:tcW w:w="4879" w:type="dxa"/>
            <w:noWrap/>
            <w:vAlign w:val="center"/>
          </w:tcPr>
          <w:p w14:paraId="1F936C96">
            <w:pPr>
              <w:rPr>
                <w:rFonts w:ascii="方正仿宋_GBK" w:hAnsi="宋体" w:eastAsia="方正仿宋_GBK" w:cs="宋体"/>
                <w:color w:val="auto"/>
                <w:lang w:val="zh-CN" w:eastAsia="zh-CN"/>
              </w:rPr>
            </w:pPr>
            <w:r>
              <w:rPr>
                <w:rFonts w:hint="eastAsia" w:ascii="方正仿宋_GBK" w:hAnsi="宋体" w:eastAsia="方正仿宋_GBK" w:cs="宋体"/>
                <w:color w:val="auto"/>
                <w:lang w:val="zh-CN" w:eastAsia="zh-CN"/>
              </w:rPr>
              <w:t>方案内容必须包含以下要素：</w:t>
            </w:r>
          </w:p>
          <w:p w14:paraId="7FFE61C1">
            <w:pPr>
              <w:pStyle w:val="6"/>
              <w:rPr>
                <w:rFonts w:ascii="方正仿宋_GBK" w:hAnsi="宋体" w:eastAsia="方正仿宋_GBK" w:cs="仿宋"/>
                <w:color w:val="auto"/>
                <w:lang w:val="zh-CN" w:eastAsia="zh-CN"/>
              </w:rPr>
            </w:pPr>
            <w:r>
              <w:rPr>
                <w:rFonts w:hint="eastAsia" w:ascii="方正仿宋_GBK" w:hAnsi="宋体" w:eastAsia="方正仿宋_GBK" w:cs="宋体"/>
                <w:color w:val="auto"/>
                <w:lang w:eastAsia="zh-CN"/>
              </w:rPr>
              <w:t>1.</w:t>
            </w:r>
            <w:r>
              <w:rPr>
                <w:rFonts w:hint="eastAsia" w:ascii="方正仿宋_GBK" w:hAnsi="宋体" w:eastAsia="方正仿宋_GBK" w:cs="仿宋"/>
                <w:color w:val="auto"/>
                <w:lang w:eastAsia="zh-CN"/>
              </w:rPr>
              <w:t>食品安全卫生等突发事件应急</w:t>
            </w:r>
            <w:r>
              <w:rPr>
                <w:rFonts w:hint="eastAsia" w:ascii="方正仿宋_GBK" w:hAnsi="宋体" w:eastAsia="方正仿宋_GBK" w:cs="宋体"/>
                <w:color w:val="auto"/>
                <w:lang w:val="zh-CN" w:eastAsia="zh-CN"/>
              </w:rPr>
              <w:t>预案</w:t>
            </w:r>
            <w:r>
              <w:rPr>
                <w:rFonts w:hint="eastAsia" w:ascii="方正仿宋_GBK" w:hAnsi="宋体" w:eastAsia="方正仿宋_GBK" w:cs="仿宋"/>
                <w:color w:val="auto"/>
                <w:lang w:val="zh-CN" w:eastAsia="zh-CN"/>
              </w:rPr>
              <w:t>；</w:t>
            </w:r>
          </w:p>
          <w:p w14:paraId="0EE1AFE6">
            <w:pPr>
              <w:rPr>
                <w:rFonts w:ascii="方正仿宋_GBK" w:hAnsi="宋体" w:eastAsia="方正仿宋_GBK" w:cs="宋体"/>
                <w:color w:val="auto"/>
                <w:lang w:val="zh-CN" w:eastAsia="zh-CN"/>
              </w:rPr>
            </w:pPr>
            <w:r>
              <w:rPr>
                <w:rFonts w:hint="eastAsia" w:ascii="方正仿宋_GBK" w:hAnsi="宋体" w:eastAsia="方正仿宋_GBK" w:cs="宋体"/>
                <w:color w:val="auto"/>
                <w:lang w:eastAsia="zh-CN"/>
              </w:rPr>
              <w:t>2.</w:t>
            </w:r>
            <w:r>
              <w:rPr>
                <w:rFonts w:hint="eastAsia" w:ascii="方正仿宋_GBK" w:hAnsi="宋体" w:eastAsia="方正仿宋_GBK" w:cs="仿宋"/>
                <w:color w:val="auto"/>
                <w:lang w:eastAsia="zh-CN"/>
              </w:rPr>
              <w:t>停水停电、设备故障等突发事件应急</w:t>
            </w:r>
            <w:r>
              <w:rPr>
                <w:rFonts w:hint="eastAsia" w:ascii="方正仿宋_GBK" w:hAnsi="宋体" w:eastAsia="方正仿宋_GBK" w:cs="宋体"/>
                <w:color w:val="auto"/>
                <w:lang w:val="zh-CN" w:eastAsia="zh-CN"/>
              </w:rPr>
              <w:t>预案</w:t>
            </w:r>
            <w:r>
              <w:rPr>
                <w:rFonts w:hint="eastAsia" w:ascii="方正仿宋_GBK" w:hAnsi="宋体" w:eastAsia="方正仿宋_GBK" w:cs="仿宋"/>
                <w:color w:val="auto"/>
                <w:lang w:eastAsia="zh-CN"/>
              </w:rPr>
              <w:t>；</w:t>
            </w:r>
          </w:p>
          <w:p w14:paraId="4E030344">
            <w:pPr>
              <w:rPr>
                <w:rFonts w:ascii="方正仿宋_GBK" w:hAnsi="宋体" w:eastAsia="方正仿宋_GBK" w:cs="仿宋"/>
                <w:color w:val="auto"/>
                <w:lang w:eastAsia="zh-CN"/>
              </w:rPr>
            </w:pPr>
            <w:r>
              <w:rPr>
                <w:rFonts w:hint="eastAsia" w:ascii="方正仿宋_GBK" w:hAnsi="宋体" w:eastAsia="方正仿宋_GBK" w:cs="宋体"/>
                <w:color w:val="auto"/>
                <w:lang w:eastAsia="zh-CN"/>
              </w:rPr>
              <w:t>3.</w:t>
            </w:r>
            <w:r>
              <w:rPr>
                <w:rFonts w:hint="eastAsia" w:ascii="方正仿宋_GBK" w:hAnsi="宋体" w:eastAsia="方正仿宋_GBK" w:cs="仿宋"/>
                <w:color w:val="auto"/>
                <w:lang w:eastAsia="zh-CN"/>
              </w:rPr>
              <w:t>火灾消防、公共安全事件、自然灾害等突发事件</w:t>
            </w:r>
            <w:r>
              <w:rPr>
                <w:rFonts w:hint="eastAsia" w:ascii="方正仿宋_GBK" w:hAnsi="宋体" w:eastAsia="方正仿宋_GBK" w:cs="宋体"/>
                <w:color w:val="auto"/>
                <w:lang w:val="zh-CN" w:eastAsia="zh-CN"/>
              </w:rPr>
              <w:t>应急预案</w:t>
            </w:r>
            <w:r>
              <w:rPr>
                <w:rFonts w:hint="eastAsia" w:ascii="方正仿宋_GBK" w:hAnsi="宋体" w:eastAsia="方正仿宋_GBK" w:cs="仿宋"/>
                <w:color w:val="auto"/>
                <w:lang w:eastAsia="zh-CN"/>
              </w:rPr>
              <w:t>；</w:t>
            </w:r>
          </w:p>
          <w:p w14:paraId="6B614043">
            <w:pPr>
              <w:rPr>
                <w:rFonts w:ascii="方正仿宋_GBK" w:hAnsi="宋体" w:eastAsia="方正仿宋_GBK" w:cs="宋体"/>
                <w:color w:val="auto"/>
                <w:lang w:val="zh-CN" w:eastAsia="zh-CN"/>
              </w:rPr>
            </w:pPr>
            <w:r>
              <w:rPr>
                <w:rFonts w:hint="eastAsia" w:ascii="方正仿宋_GBK" w:hAnsi="宋体" w:eastAsia="方正仿宋_GBK" w:cs="宋体"/>
                <w:color w:val="auto"/>
                <w:lang w:eastAsia="zh-CN"/>
              </w:rPr>
              <w:t>4</w:t>
            </w:r>
            <w:r>
              <w:rPr>
                <w:rFonts w:hint="eastAsia" w:ascii="方正仿宋_GBK" w:hAnsi="宋体" w:eastAsia="方正仿宋_GBK" w:cs="宋体"/>
                <w:color w:val="auto"/>
                <w:lang w:val="zh-CN" w:eastAsia="zh-CN"/>
              </w:rPr>
              <w:t>.</w:t>
            </w:r>
            <w:r>
              <w:rPr>
                <w:rFonts w:hint="eastAsia" w:ascii="方正仿宋_GBK" w:hAnsi="宋体" w:eastAsia="方正仿宋_GBK" w:cs="宋体"/>
                <w:color w:val="auto"/>
                <w:lang w:eastAsia="zh-CN"/>
              </w:rPr>
              <w:t>迎检接待任务、重大节假日及重大活动</w:t>
            </w:r>
            <w:r>
              <w:rPr>
                <w:rFonts w:hint="eastAsia" w:ascii="方正仿宋_GBK" w:hAnsi="宋体" w:eastAsia="方正仿宋_GBK" w:cs="宋体"/>
                <w:color w:val="auto"/>
                <w:lang w:val="zh-CN" w:eastAsia="zh-CN"/>
              </w:rPr>
              <w:t>应急预案。</w:t>
            </w:r>
          </w:p>
          <w:p w14:paraId="790AF2C3">
            <w:pPr>
              <w:rPr>
                <w:rFonts w:ascii="方正仿宋_GBK" w:hAnsi="宋体" w:eastAsia="方正仿宋_GBK" w:cs="宋体"/>
                <w:color w:val="auto"/>
                <w:lang w:val="zh-CN" w:eastAsia="zh-CN"/>
              </w:rPr>
            </w:pPr>
            <w:r>
              <w:rPr>
                <w:rFonts w:hint="eastAsia" w:ascii="方正仿宋_GBK" w:hAnsi="宋体" w:eastAsia="方正仿宋_GBK" w:cs="宋体"/>
                <w:color w:val="auto"/>
                <w:lang w:eastAsia="zh-CN"/>
              </w:rPr>
              <w:t>评审内容：</w:t>
            </w:r>
          </w:p>
          <w:p w14:paraId="746B3B52">
            <w:pPr>
              <w:rPr>
                <w:rFonts w:ascii="方正仿宋_GBK" w:hAnsi="宋体" w:eastAsia="方正仿宋_GBK" w:cs="宋体"/>
                <w:color w:val="auto"/>
                <w:lang w:eastAsia="zh-CN"/>
              </w:rPr>
            </w:pPr>
            <w:r>
              <w:rPr>
                <w:rFonts w:hint="eastAsia" w:ascii="方正仿宋_GBK" w:hAnsi="宋体" w:eastAsia="方正仿宋_GBK" w:cs="宋体"/>
                <w:color w:val="auto"/>
                <w:lang w:eastAsia="zh-CN"/>
              </w:rPr>
              <w:t>以上4项内容齐全且无内容缺陷，得5分；</w:t>
            </w:r>
          </w:p>
          <w:p w14:paraId="64F9ED68">
            <w:pPr>
              <w:rPr>
                <w:rFonts w:ascii="方正仿宋_GBK" w:hAnsi="宋体" w:eastAsia="方正仿宋_GBK" w:cs="宋体"/>
                <w:color w:val="auto"/>
                <w:lang w:eastAsia="zh-CN"/>
              </w:rPr>
            </w:pPr>
            <w:r>
              <w:rPr>
                <w:rFonts w:hint="eastAsia" w:ascii="方正仿宋_GBK" w:hAnsi="宋体" w:eastAsia="方正仿宋_GBK" w:cs="宋体"/>
                <w:color w:val="auto"/>
                <w:lang w:eastAsia="zh-CN"/>
              </w:rPr>
              <w:t>以上4项内容齐全但有1项内容存在缺陷的，得3分；</w:t>
            </w:r>
          </w:p>
          <w:p w14:paraId="03C1ACDE">
            <w:pPr>
              <w:rPr>
                <w:rFonts w:ascii="方正仿宋_GBK" w:hAnsi="宋体" w:eastAsia="方正仿宋_GBK" w:cs="宋体"/>
                <w:color w:val="auto"/>
                <w:lang w:eastAsia="zh-CN"/>
              </w:rPr>
            </w:pPr>
            <w:r>
              <w:rPr>
                <w:rFonts w:hint="eastAsia" w:ascii="方正仿宋_GBK" w:hAnsi="宋体" w:eastAsia="方正仿宋_GBK" w:cs="宋体"/>
                <w:color w:val="auto"/>
                <w:lang w:eastAsia="zh-CN"/>
              </w:rPr>
              <w:t>以上4项内容齐全但有2项内容存在缺陷的，得1分；</w:t>
            </w:r>
          </w:p>
          <w:p w14:paraId="433162C3">
            <w:pPr>
              <w:rPr>
                <w:rFonts w:ascii="方正仿宋_GBK" w:hAnsi="宋体" w:eastAsia="方正仿宋_GBK" w:cs="宋体"/>
                <w:color w:val="auto"/>
                <w:highlight w:val="green"/>
                <w:lang w:eastAsia="zh-CN"/>
              </w:rPr>
            </w:pPr>
            <w:r>
              <w:rPr>
                <w:rFonts w:hint="eastAsia" w:ascii="方正仿宋_GBK" w:hAnsi="宋体" w:eastAsia="方正仿宋_GBK" w:cs="宋体"/>
                <w:color w:val="auto"/>
                <w:lang w:eastAsia="zh-CN"/>
              </w:rPr>
              <w:t>以上4项内容不齐全或有3项内容存在缺陷的不得分。</w:t>
            </w:r>
          </w:p>
        </w:tc>
        <w:tc>
          <w:tcPr>
            <w:tcW w:w="1642" w:type="dxa"/>
            <w:vMerge w:val="continue"/>
            <w:noWrap/>
            <w:vAlign w:val="center"/>
          </w:tcPr>
          <w:p w14:paraId="7CC0EF17">
            <w:pPr>
              <w:snapToGrid/>
              <w:spacing w:line="240" w:lineRule="atLeast"/>
              <w:ind w:left="-38"/>
              <w:rPr>
                <w:rFonts w:ascii="方正仿宋_GBK" w:hAnsi="宋体" w:eastAsia="方正仿宋_GBK"/>
                <w:color w:val="auto"/>
                <w:lang w:eastAsia="zh-CN"/>
              </w:rPr>
            </w:pPr>
          </w:p>
        </w:tc>
      </w:tr>
      <w:tr w14:paraId="7357A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709" w:type="dxa"/>
            <w:vMerge w:val="restart"/>
            <w:noWrap/>
            <w:vAlign w:val="center"/>
          </w:tcPr>
          <w:p w14:paraId="469384B9">
            <w:pPr>
              <w:snapToGrid/>
              <w:spacing w:line="240" w:lineRule="atLeast"/>
              <w:ind w:firstLine="28"/>
              <w:jc w:val="center"/>
              <w:rPr>
                <w:rFonts w:ascii="方正仿宋_GBK" w:hAnsi="宋体" w:eastAsia="方正仿宋_GBK"/>
                <w:color w:val="auto"/>
              </w:rPr>
            </w:pPr>
            <w:r>
              <w:rPr>
                <w:rFonts w:hint="eastAsia" w:ascii="方正仿宋_GBK" w:hAnsi="宋体" w:eastAsia="方正仿宋_GBK"/>
                <w:color w:val="auto"/>
              </w:rPr>
              <w:t>3</w:t>
            </w:r>
          </w:p>
        </w:tc>
        <w:tc>
          <w:tcPr>
            <w:tcW w:w="1134" w:type="dxa"/>
            <w:vMerge w:val="restart"/>
            <w:noWrap/>
            <w:vAlign w:val="center"/>
          </w:tcPr>
          <w:p w14:paraId="50986131">
            <w:pPr>
              <w:snapToGrid/>
              <w:spacing w:line="240" w:lineRule="atLeast"/>
              <w:jc w:val="center"/>
              <w:rPr>
                <w:rFonts w:ascii="方正仿宋_GBK" w:hAnsi="宋体" w:eastAsia="方正仿宋_GBK"/>
                <w:color w:val="auto"/>
              </w:rPr>
            </w:pPr>
            <w:r>
              <w:rPr>
                <w:rFonts w:hint="eastAsia" w:ascii="方正仿宋_GBK" w:hAnsi="宋体" w:eastAsia="方正仿宋_GBK"/>
                <w:color w:val="auto"/>
              </w:rPr>
              <w:t>商务部分</w:t>
            </w:r>
          </w:p>
          <w:p w14:paraId="053F7044">
            <w:pPr>
              <w:snapToGrid/>
              <w:spacing w:line="240" w:lineRule="atLeast"/>
              <w:jc w:val="center"/>
              <w:rPr>
                <w:rFonts w:ascii="方正仿宋_GBK" w:hAnsi="宋体" w:eastAsia="方正仿宋_GBK"/>
                <w:color w:val="auto"/>
              </w:rPr>
            </w:pPr>
            <w:r>
              <w:rPr>
                <w:rFonts w:hint="eastAsia" w:ascii="方正仿宋_GBK" w:hAnsi="宋体" w:eastAsia="方正仿宋_GBK"/>
                <w:color w:val="auto"/>
              </w:rPr>
              <w:t>（20%）</w:t>
            </w:r>
          </w:p>
        </w:tc>
        <w:tc>
          <w:tcPr>
            <w:tcW w:w="1134" w:type="dxa"/>
            <w:noWrap/>
            <w:vAlign w:val="center"/>
          </w:tcPr>
          <w:p w14:paraId="0F2A7374">
            <w:pPr>
              <w:snapToGrid/>
              <w:jc w:val="center"/>
              <w:rPr>
                <w:rFonts w:ascii="方正仿宋_GBK" w:hAnsi="宋体" w:eastAsia="方正仿宋_GBK" w:cs="宋体"/>
                <w:color w:val="auto"/>
              </w:rPr>
            </w:pPr>
            <w:r>
              <w:rPr>
                <w:rFonts w:hint="eastAsia" w:ascii="方正仿宋_GBK" w:hAnsi="宋体" w:eastAsia="方正仿宋_GBK" w:cs="宋体"/>
                <w:color w:val="auto"/>
              </w:rPr>
              <w:t>人员配置（6分）</w:t>
            </w:r>
          </w:p>
        </w:tc>
        <w:tc>
          <w:tcPr>
            <w:tcW w:w="4879" w:type="dxa"/>
            <w:noWrap/>
            <w:vAlign w:val="center"/>
          </w:tcPr>
          <w:p w14:paraId="159FF51E">
            <w:pPr>
              <w:rPr>
                <w:rFonts w:ascii="方正仿宋_GBK" w:hAnsi="宋体" w:eastAsia="方正仿宋_GBK"/>
                <w:color w:val="auto"/>
                <w:lang w:eastAsia="zh-CN"/>
              </w:rPr>
            </w:pPr>
            <w:r>
              <w:rPr>
                <w:rFonts w:hint="eastAsia" w:ascii="方正仿宋_GBK" w:hAnsi="宋体" w:eastAsia="方正仿宋_GBK"/>
                <w:color w:val="auto"/>
                <w:lang w:eastAsia="zh-CN"/>
              </w:rPr>
              <w:t>1.供应商为本项目配备的厨师长（红案）具有中式烹调师证书：具备高级（国家职业资格三级）职业资格证书的得3分，技师（国家职业资格二级）及以上职业资格证书的得4分；不满足或未提供的得0分；</w:t>
            </w:r>
          </w:p>
          <w:p w14:paraId="62776D0E">
            <w:pPr>
              <w:rPr>
                <w:rFonts w:ascii="方正仿宋_GBK" w:hAnsi="宋体" w:eastAsia="方正仿宋_GBK" w:cs="宋体"/>
                <w:color w:val="auto"/>
                <w:lang w:eastAsia="zh-CN"/>
              </w:rPr>
            </w:pPr>
            <w:r>
              <w:rPr>
                <w:rFonts w:hint="eastAsia" w:ascii="方正仿宋_GBK" w:hAnsi="宋体" w:eastAsia="方正仿宋_GBK" w:cs="宋体"/>
                <w:color w:val="auto"/>
                <w:lang w:eastAsia="zh-CN"/>
              </w:rPr>
              <w:t>2.为本项目配备专业营养师（可兼任）为采购方提菜品服务，得2分。</w:t>
            </w:r>
          </w:p>
        </w:tc>
        <w:tc>
          <w:tcPr>
            <w:tcW w:w="1642" w:type="dxa"/>
            <w:noWrap/>
            <w:vAlign w:val="center"/>
          </w:tcPr>
          <w:p w14:paraId="39A6CCFC">
            <w:pPr>
              <w:rPr>
                <w:rFonts w:ascii="方正仿宋_GBK" w:hAnsi="宋体" w:eastAsia="方正仿宋_GBK"/>
                <w:color w:val="auto"/>
                <w:lang w:eastAsia="zh-CN"/>
              </w:rPr>
            </w:pPr>
            <w:r>
              <w:rPr>
                <w:rFonts w:hint="eastAsia" w:ascii="方正仿宋_GBK" w:hAnsi="宋体" w:eastAsia="方正仿宋_GBK"/>
                <w:color w:val="auto"/>
                <w:lang w:eastAsia="zh-CN"/>
              </w:rPr>
              <w:t>提供证书复印件、供应商为其缴纳的2025年任意1月的社保缴费证明复印件，加盖供应商公章；</w:t>
            </w:r>
          </w:p>
        </w:tc>
      </w:tr>
      <w:tr w14:paraId="1D32A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709" w:type="dxa"/>
            <w:vMerge w:val="continue"/>
            <w:noWrap/>
            <w:vAlign w:val="center"/>
          </w:tcPr>
          <w:p w14:paraId="68935D48">
            <w:pPr>
              <w:snapToGrid/>
              <w:spacing w:line="240" w:lineRule="atLeast"/>
              <w:ind w:firstLine="28"/>
              <w:jc w:val="center"/>
              <w:rPr>
                <w:rFonts w:ascii="方正仿宋_GBK" w:hAnsi="宋体" w:eastAsia="方正仿宋_GBK"/>
                <w:color w:val="auto"/>
                <w:lang w:eastAsia="zh-CN"/>
              </w:rPr>
            </w:pPr>
          </w:p>
        </w:tc>
        <w:tc>
          <w:tcPr>
            <w:tcW w:w="1134" w:type="dxa"/>
            <w:vMerge w:val="continue"/>
            <w:noWrap/>
            <w:vAlign w:val="center"/>
          </w:tcPr>
          <w:p w14:paraId="00AB3FC5">
            <w:pPr>
              <w:snapToGrid/>
              <w:spacing w:line="240" w:lineRule="atLeast"/>
              <w:ind w:firstLine="28"/>
              <w:jc w:val="center"/>
              <w:rPr>
                <w:rFonts w:ascii="方正仿宋_GBK" w:hAnsi="宋体" w:eastAsia="方正仿宋_GBK"/>
                <w:color w:val="auto"/>
                <w:lang w:eastAsia="zh-CN"/>
              </w:rPr>
            </w:pPr>
          </w:p>
        </w:tc>
        <w:tc>
          <w:tcPr>
            <w:tcW w:w="1134" w:type="dxa"/>
            <w:noWrap/>
            <w:vAlign w:val="center"/>
          </w:tcPr>
          <w:p w14:paraId="0EF28825">
            <w:pPr>
              <w:spacing w:line="240" w:lineRule="atLeast"/>
              <w:jc w:val="center"/>
              <w:rPr>
                <w:rFonts w:ascii="方正仿宋_GBK" w:hAnsi="宋体" w:eastAsia="方正仿宋_GBK"/>
                <w:color w:val="auto"/>
              </w:rPr>
            </w:pPr>
            <w:r>
              <w:rPr>
                <w:rFonts w:hint="eastAsia" w:ascii="方正仿宋_GBK" w:hAnsi="宋体" w:eastAsia="方正仿宋_GBK"/>
                <w:color w:val="auto"/>
              </w:rPr>
              <w:t>管理体系（4分）</w:t>
            </w:r>
          </w:p>
        </w:tc>
        <w:tc>
          <w:tcPr>
            <w:tcW w:w="4879" w:type="dxa"/>
            <w:noWrap/>
            <w:vAlign w:val="center"/>
          </w:tcPr>
          <w:p w14:paraId="3F0B4100">
            <w:pPr>
              <w:spacing w:line="240" w:lineRule="exact"/>
              <w:ind w:left="-40"/>
              <w:rPr>
                <w:rFonts w:ascii="方正仿宋_GBK" w:hAnsi="宋体" w:eastAsia="方正仿宋_GBK"/>
                <w:color w:val="auto"/>
              </w:rPr>
            </w:pPr>
            <w:r>
              <w:rPr>
                <w:rFonts w:hint="eastAsia" w:ascii="方正仿宋_GBK" w:hAnsi="宋体" w:eastAsia="方正仿宋_GBK"/>
                <w:color w:val="auto"/>
                <w:lang w:eastAsia="zh-CN"/>
              </w:rPr>
              <w:t>1.供应商具有有效的质量管理体系认证证书、环境管理体系认证证书、职业健康安全管理体系、危害分析与关键控制点体系认证证书、食品安全管理体系、</w:t>
            </w:r>
            <w:r>
              <w:rPr>
                <w:rFonts w:hint="eastAsia" w:ascii="方正仿宋_GBK" w:hAnsi="宋体" w:eastAsia="方正仿宋_GBK" w:cs="方正仿宋_GBK"/>
                <w:color w:val="auto"/>
                <w:lang w:eastAsia="zh-CN"/>
              </w:rPr>
              <w:t>五星服务认证（热食类食品）体系认证证书。</w:t>
            </w:r>
            <w:r>
              <w:rPr>
                <w:rFonts w:hint="eastAsia" w:ascii="方正仿宋_GBK" w:hAnsi="宋体" w:eastAsia="方正仿宋_GBK"/>
                <w:color w:val="auto"/>
              </w:rPr>
              <w:t>上述评价体系中有一个得1分，本项最多4分。</w:t>
            </w:r>
          </w:p>
        </w:tc>
        <w:tc>
          <w:tcPr>
            <w:tcW w:w="1642" w:type="dxa"/>
            <w:noWrap/>
            <w:vAlign w:val="center"/>
          </w:tcPr>
          <w:p w14:paraId="1538956C">
            <w:pPr>
              <w:spacing w:line="240" w:lineRule="exact"/>
              <w:ind w:left="-40"/>
              <w:rPr>
                <w:rFonts w:ascii="方正仿宋_GBK" w:hAnsi="宋体" w:eastAsia="方正仿宋_GBK"/>
                <w:color w:val="auto"/>
                <w:lang w:eastAsia="zh-CN"/>
              </w:rPr>
            </w:pPr>
            <w:r>
              <w:rPr>
                <w:rFonts w:hint="eastAsia" w:ascii="方正仿宋_GBK" w:hAnsi="宋体" w:eastAsia="方正仿宋_GBK"/>
                <w:color w:val="auto"/>
                <w:lang w:eastAsia="zh-CN"/>
              </w:rPr>
              <w:t>提供相关证书复印件，加盖供应商公章。</w:t>
            </w:r>
          </w:p>
        </w:tc>
      </w:tr>
      <w:tr w14:paraId="68245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09" w:type="dxa"/>
            <w:vMerge w:val="continue"/>
            <w:noWrap/>
            <w:vAlign w:val="center"/>
          </w:tcPr>
          <w:p w14:paraId="48FB0610">
            <w:pPr>
              <w:snapToGrid/>
              <w:spacing w:line="240" w:lineRule="atLeast"/>
              <w:ind w:firstLine="28"/>
              <w:jc w:val="center"/>
              <w:rPr>
                <w:rFonts w:ascii="方正仿宋_GBK" w:hAnsi="宋体" w:eastAsia="方正仿宋_GBK"/>
                <w:color w:val="auto"/>
                <w:lang w:eastAsia="zh-CN"/>
              </w:rPr>
            </w:pPr>
          </w:p>
        </w:tc>
        <w:tc>
          <w:tcPr>
            <w:tcW w:w="1134" w:type="dxa"/>
            <w:vMerge w:val="continue"/>
            <w:noWrap/>
            <w:vAlign w:val="center"/>
          </w:tcPr>
          <w:p w14:paraId="5729C1CC">
            <w:pPr>
              <w:snapToGrid/>
              <w:spacing w:line="240" w:lineRule="atLeast"/>
              <w:ind w:firstLine="28"/>
              <w:jc w:val="center"/>
              <w:rPr>
                <w:rFonts w:ascii="方正仿宋_GBK" w:hAnsi="宋体" w:eastAsia="方正仿宋_GBK"/>
                <w:color w:val="auto"/>
                <w:lang w:eastAsia="zh-CN"/>
              </w:rPr>
            </w:pPr>
          </w:p>
        </w:tc>
        <w:tc>
          <w:tcPr>
            <w:tcW w:w="1134" w:type="dxa"/>
            <w:vMerge w:val="restart"/>
            <w:noWrap/>
            <w:vAlign w:val="center"/>
          </w:tcPr>
          <w:p w14:paraId="2BDC3665">
            <w:pPr>
              <w:spacing w:line="240" w:lineRule="exact"/>
              <w:ind w:left="-40"/>
              <w:rPr>
                <w:rFonts w:ascii="方正仿宋_GBK" w:hAnsi="宋体" w:eastAsia="方正仿宋_GBK"/>
                <w:color w:val="auto"/>
              </w:rPr>
            </w:pPr>
            <w:r>
              <w:rPr>
                <w:rFonts w:hint="eastAsia" w:ascii="方正仿宋_GBK" w:hAnsi="宋体" w:eastAsia="方正仿宋_GBK"/>
                <w:color w:val="auto"/>
              </w:rPr>
              <w:t>企业荣誉</w:t>
            </w:r>
          </w:p>
          <w:p w14:paraId="0577B7BE">
            <w:pPr>
              <w:spacing w:line="240" w:lineRule="exact"/>
              <w:ind w:left="-40"/>
              <w:rPr>
                <w:rFonts w:ascii="方正仿宋_GBK" w:hAnsi="宋体" w:eastAsia="方正仿宋_GBK"/>
                <w:color w:val="auto"/>
              </w:rPr>
            </w:pPr>
            <w:r>
              <w:rPr>
                <w:rFonts w:hint="eastAsia" w:ascii="方正仿宋_GBK" w:hAnsi="宋体" w:eastAsia="方正仿宋_GBK"/>
                <w:color w:val="auto"/>
              </w:rPr>
              <w:t>（6分）</w:t>
            </w:r>
          </w:p>
        </w:tc>
        <w:tc>
          <w:tcPr>
            <w:tcW w:w="4879" w:type="dxa"/>
            <w:noWrap/>
            <w:vAlign w:val="center"/>
          </w:tcPr>
          <w:p w14:paraId="68F346EC">
            <w:pPr>
              <w:spacing w:line="240" w:lineRule="exact"/>
              <w:ind w:left="-40"/>
              <w:rPr>
                <w:rFonts w:ascii="方正仿宋_GBK" w:hAnsi="宋体" w:eastAsia="方正仿宋_GBK"/>
                <w:color w:val="auto"/>
                <w:lang w:eastAsia="zh-CN"/>
              </w:rPr>
            </w:pPr>
            <w:r>
              <w:rPr>
                <w:rFonts w:hint="eastAsia" w:ascii="方正仿宋_GBK" w:hAnsi="宋体" w:eastAsia="方正仿宋_GBK"/>
                <w:color w:val="auto"/>
                <w:lang w:eastAsia="zh-CN"/>
              </w:rPr>
              <w:t>1.供应商近3年（以投标截止时间计算）无劳动人事投诉、无劳动仲裁、无人民法院劳动争议案件的，得1分。</w:t>
            </w:r>
          </w:p>
        </w:tc>
        <w:tc>
          <w:tcPr>
            <w:tcW w:w="1642" w:type="dxa"/>
            <w:vMerge w:val="restart"/>
            <w:noWrap/>
            <w:vAlign w:val="center"/>
          </w:tcPr>
          <w:p w14:paraId="7679BD34">
            <w:pPr>
              <w:spacing w:line="240" w:lineRule="exact"/>
              <w:ind w:left="-40"/>
              <w:rPr>
                <w:rFonts w:ascii="方正仿宋_GBK" w:hAnsi="宋体" w:eastAsia="方正仿宋_GBK"/>
                <w:color w:val="auto"/>
                <w:lang w:eastAsia="zh-CN"/>
              </w:rPr>
            </w:pPr>
            <w:r>
              <w:rPr>
                <w:rFonts w:hint="eastAsia" w:ascii="方正仿宋_GBK" w:hAnsi="宋体" w:eastAsia="方正仿宋_GBK"/>
                <w:color w:val="auto"/>
                <w:lang w:eastAsia="zh-CN"/>
              </w:rPr>
              <w:t>提供承诺函（格式自定），并提供信用中国信用信息查询截图，加盖供应商公章。</w:t>
            </w:r>
          </w:p>
        </w:tc>
      </w:tr>
      <w:tr w14:paraId="239E6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709" w:type="dxa"/>
            <w:vMerge w:val="continue"/>
            <w:noWrap/>
            <w:vAlign w:val="center"/>
          </w:tcPr>
          <w:p w14:paraId="3AF23E08">
            <w:pPr>
              <w:snapToGrid/>
              <w:spacing w:line="240" w:lineRule="atLeast"/>
              <w:ind w:firstLine="28"/>
              <w:jc w:val="center"/>
              <w:rPr>
                <w:rFonts w:ascii="方正仿宋_GBK" w:hAnsi="宋体" w:eastAsia="方正仿宋_GBK"/>
                <w:color w:val="auto"/>
                <w:lang w:eastAsia="zh-CN"/>
              </w:rPr>
            </w:pPr>
          </w:p>
        </w:tc>
        <w:tc>
          <w:tcPr>
            <w:tcW w:w="1134" w:type="dxa"/>
            <w:vMerge w:val="continue"/>
            <w:noWrap/>
            <w:vAlign w:val="center"/>
          </w:tcPr>
          <w:p w14:paraId="255D1BCC">
            <w:pPr>
              <w:snapToGrid/>
              <w:spacing w:line="240" w:lineRule="atLeast"/>
              <w:ind w:firstLine="28"/>
              <w:jc w:val="center"/>
              <w:rPr>
                <w:rFonts w:ascii="方正仿宋_GBK" w:hAnsi="宋体" w:eastAsia="方正仿宋_GBK"/>
                <w:color w:val="auto"/>
                <w:lang w:eastAsia="zh-CN"/>
              </w:rPr>
            </w:pPr>
          </w:p>
        </w:tc>
        <w:tc>
          <w:tcPr>
            <w:tcW w:w="1134" w:type="dxa"/>
            <w:vMerge w:val="continue"/>
            <w:noWrap/>
            <w:vAlign w:val="center"/>
          </w:tcPr>
          <w:p w14:paraId="52123EFE">
            <w:pPr>
              <w:spacing w:line="240" w:lineRule="atLeast"/>
              <w:ind w:firstLine="28"/>
              <w:jc w:val="center"/>
              <w:rPr>
                <w:rFonts w:ascii="方正仿宋_GBK" w:hAnsi="宋体" w:eastAsia="方正仿宋_GBK"/>
                <w:color w:val="auto"/>
                <w:lang w:eastAsia="zh-CN"/>
              </w:rPr>
            </w:pPr>
          </w:p>
        </w:tc>
        <w:tc>
          <w:tcPr>
            <w:tcW w:w="4879" w:type="dxa"/>
            <w:noWrap/>
            <w:vAlign w:val="center"/>
          </w:tcPr>
          <w:p w14:paraId="2901647F">
            <w:pPr>
              <w:snapToGrid/>
              <w:spacing w:line="240" w:lineRule="atLeast"/>
              <w:rPr>
                <w:rFonts w:ascii="方正仿宋_GBK" w:hAnsi="宋体" w:eastAsia="方正仿宋_GBK"/>
                <w:color w:val="auto"/>
                <w:lang w:eastAsia="zh-CN"/>
              </w:rPr>
            </w:pPr>
            <w:r>
              <w:rPr>
                <w:rFonts w:hint="eastAsia" w:ascii="方正仿宋_GBK" w:hAnsi="宋体" w:eastAsia="方正仿宋_GBK"/>
                <w:color w:val="auto"/>
                <w:lang w:eastAsia="zh-CN"/>
              </w:rPr>
              <w:t>2.供应商近3年（以投标截止时间计算）无违反《食品安全法》及其他被行政机关处罚的，得1分。</w:t>
            </w:r>
          </w:p>
        </w:tc>
        <w:tc>
          <w:tcPr>
            <w:tcW w:w="1642" w:type="dxa"/>
            <w:vMerge w:val="continue"/>
            <w:noWrap/>
            <w:vAlign w:val="center"/>
          </w:tcPr>
          <w:p w14:paraId="0518FEB2">
            <w:pPr>
              <w:spacing w:line="240" w:lineRule="exact"/>
              <w:ind w:left="-40"/>
              <w:rPr>
                <w:rFonts w:ascii="方正仿宋_GBK" w:hAnsi="宋体" w:eastAsia="方正仿宋_GBK"/>
                <w:color w:val="auto"/>
                <w:lang w:eastAsia="zh-CN"/>
              </w:rPr>
            </w:pPr>
          </w:p>
        </w:tc>
      </w:tr>
      <w:tr w14:paraId="21AFB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9" w:type="dxa"/>
            <w:vMerge w:val="continue"/>
            <w:noWrap/>
            <w:vAlign w:val="center"/>
          </w:tcPr>
          <w:p w14:paraId="092A9C5A">
            <w:pPr>
              <w:snapToGrid/>
              <w:spacing w:line="240" w:lineRule="atLeast"/>
              <w:ind w:firstLine="28"/>
              <w:jc w:val="center"/>
              <w:rPr>
                <w:rFonts w:ascii="方正仿宋_GBK" w:hAnsi="宋体" w:eastAsia="方正仿宋_GBK"/>
                <w:color w:val="auto"/>
                <w:lang w:eastAsia="zh-CN"/>
              </w:rPr>
            </w:pPr>
          </w:p>
        </w:tc>
        <w:tc>
          <w:tcPr>
            <w:tcW w:w="1134" w:type="dxa"/>
            <w:vMerge w:val="continue"/>
            <w:noWrap/>
            <w:vAlign w:val="center"/>
          </w:tcPr>
          <w:p w14:paraId="100FD216">
            <w:pPr>
              <w:snapToGrid/>
              <w:spacing w:line="240" w:lineRule="atLeast"/>
              <w:ind w:firstLine="28"/>
              <w:jc w:val="center"/>
              <w:rPr>
                <w:rFonts w:ascii="方正仿宋_GBK" w:hAnsi="宋体" w:eastAsia="方正仿宋_GBK"/>
                <w:color w:val="auto"/>
                <w:lang w:eastAsia="zh-CN"/>
              </w:rPr>
            </w:pPr>
          </w:p>
        </w:tc>
        <w:tc>
          <w:tcPr>
            <w:tcW w:w="1134" w:type="dxa"/>
            <w:vMerge w:val="continue"/>
            <w:noWrap/>
            <w:vAlign w:val="center"/>
          </w:tcPr>
          <w:p w14:paraId="7A06F1F2">
            <w:pPr>
              <w:spacing w:line="240" w:lineRule="exact"/>
              <w:ind w:left="-40"/>
              <w:rPr>
                <w:rFonts w:ascii="方正仿宋_GBK" w:hAnsi="宋体" w:eastAsia="方正仿宋_GBK"/>
                <w:color w:val="auto"/>
                <w:lang w:eastAsia="zh-CN"/>
              </w:rPr>
            </w:pPr>
          </w:p>
        </w:tc>
        <w:tc>
          <w:tcPr>
            <w:tcW w:w="4879" w:type="dxa"/>
            <w:noWrap/>
            <w:vAlign w:val="center"/>
          </w:tcPr>
          <w:p w14:paraId="7DEE8B54">
            <w:pPr>
              <w:snapToGrid/>
              <w:spacing w:line="240" w:lineRule="atLeast"/>
              <w:rPr>
                <w:rFonts w:ascii="方正仿宋_GBK" w:hAnsi="宋体" w:eastAsia="方正仿宋_GBK"/>
                <w:color w:val="auto"/>
                <w:lang w:eastAsia="zh-CN"/>
              </w:rPr>
            </w:pPr>
            <w:r>
              <w:rPr>
                <w:rFonts w:hint="eastAsia" w:ascii="方正仿宋_GBK" w:hAnsi="宋体" w:eastAsia="方正仿宋_GBK"/>
                <w:color w:val="auto"/>
                <w:lang w:eastAsia="zh-CN"/>
              </w:rPr>
              <w:t>3.2022年1月1日响应文件递交截止时间（以证书或发布的文件时间为准），供应商服务的食堂获得过行政机关或行政主管部门颁发的评价（良好或优秀）或荣誉或表彰的，有1个食堂的得1分，总分4分。</w:t>
            </w:r>
          </w:p>
        </w:tc>
        <w:tc>
          <w:tcPr>
            <w:tcW w:w="1642" w:type="dxa"/>
            <w:noWrap/>
            <w:vAlign w:val="center"/>
          </w:tcPr>
          <w:p w14:paraId="22557DB4">
            <w:pPr>
              <w:snapToGrid/>
              <w:spacing w:line="240" w:lineRule="atLeast"/>
              <w:rPr>
                <w:rFonts w:ascii="方正仿宋_GBK" w:hAnsi="宋体" w:eastAsia="方正仿宋_GBK"/>
                <w:color w:val="auto"/>
                <w:lang w:eastAsia="zh-CN"/>
              </w:rPr>
            </w:pPr>
            <w:r>
              <w:rPr>
                <w:rFonts w:hint="eastAsia" w:ascii="方正仿宋_GBK" w:hAnsi="宋体" w:eastAsia="方正仿宋_GBK"/>
                <w:color w:val="auto"/>
                <w:lang w:eastAsia="zh-CN"/>
              </w:rPr>
              <w:t>提供相应文件或证明材料并加盖供应商公章。</w:t>
            </w:r>
          </w:p>
        </w:tc>
      </w:tr>
      <w:tr w14:paraId="1710D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09" w:type="dxa"/>
            <w:vMerge w:val="continue"/>
            <w:noWrap/>
            <w:vAlign w:val="center"/>
          </w:tcPr>
          <w:p w14:paraId="4D973E09">
            <w:pPr>
              <w:snapToGrid/>
              <w:spacing w:line="240" w:lineRule="atLeast"/>
              <w:ind w:firstLine="28"/>
              <w:jc w:val="center"/>
              <w:rPr>
                <w:rFonts w:ascii="方正仿宋_GBK" w:hAnsi="宋体" w:eastAsia="方正仿宋_GBK"/>
                <w:color w:val="auto"/>
                <w:lang w:eastAsia="zh-CN"/>
              </w:rPr>
            </w:pPr>
          </w:p>
        </w:tc>
        <w:tc>
          <w:tcPr>
            <w:tcW w:w="1134" w:type="dxa"/>
            <w:vMerge w:val="continue"/>
            <w:noWrap/>
            <w:vAlign w:val="center"/>
          </w:tcPr>
          <w:p w14:paraId="181278F3">
            <w:pPr>
              <w:snapToGrid/>
              <w:spacing w:line="240" w:lineRule="atLeast"/>
              <w:ind w:firstLine="28"/>
              <w:jc w:val="center"/>
              <w:rPr>
                <w:rFonts w:ascii="方正仿宋_GBK" w:hAnsi="宋体" w:eastAsia="方正仿宋_GBK"/>
                <w:color w:val="auto"/>
                <w:lang w:eastAsia="zh-CN"/>
              </w:rPr>
            </w:pPr>
          </w:p>
        </w:tc>
        <w:tc>
          <w:tcPr>
            <w:tcW w:w="1134" w:type="dxa"/>
            <w:noWrap/>
            <w:vAlign w:val="center"/>
          </w:tcPr>
          <w:p w14:paraId="183B44DA">
            <w:pPr>
              <w:spacing w:line="240" w:lineRule="exact"/>
              <w:ind w:left="-40"/>
              <w:jc w:val="center"/>
              <w:rPr>
                <w:rFonts w:ascii="方正仿宋_GBK" w:hAnsi="宋体" w:eastAsia="方正仿宋_GBK"/>
                <w:color w:val="auto"/>
              </w:rPr>
            </w:pPr>
            <w:r>
              <w:rPr>
                <w:rFonts w:hint="eastAsia" w:ascii="方正仿宋_GBK" w:hAnsi="宋体" w:eastAsia="方正仿宋_GBK"/>
                <w:color w:val="auto"/>
              </w:rPr>
              <w:t>业绩</w:t>
            </w:r>
          </w:p>
          <w:p w14:paraId="0C117627">
            <w:pPr>
              <w:spacing w:line="240" w:lineRule="exact"/>
              <w:ind w:left="-40"/>
              <w:rPr>
                <w:rFonts w:ascii="方正仿宋_GBK" w:hAnsi="宋体" w:eastAsia="方正仿宋_GBK"/>
                <w:color w:val="auto"/>
              </w:rPr>
            </w:pPr>
            <w:r>
              <w:rPr>
                <w:rFonts w:hint="eastAsia" w:ascii="方正仿宋_GBK" w:hAnsi="宋体" w:eastAsia="方正仿宋_GBK"/>
                <w:color w:val="auto"/>
              </w:rPr>
              <w:t>（4分）</w:t>
            </w:r>
          </w:p>
        </w:tc>
        <w:tc>
          <w:tcPr>
            <w:tcW w:w="4879" w:type="dxa"/>
            <w:noWrap/>
            <w:vAlign w:val="center"/>
          </w:tcPr>
          <w:p w14:paraId="2BD694C2">
            <w:pPr>
              <w:spacing w:line="240" w:lineRule="exact"/>
              <w:ind w:left="-40"/>
              <w:rPr>
                <w:rFonts w:ascii="方正仿宋_GBK" w:hAnsi="宋体" w:eastAsia="方正仿宋_GBK"/>
                <w:color w:val="auto"/>
                <w:lang w:eastAsia="zh-CN"/>
              </w:rPr>
            </w:pPr>
            <w:r>
              <w:rPr>
                <w:rFonts w:hint="eastAsia" w:ascii="方正仿宋_GBK" w:hAnsi="宋体" w:eastAsia="方正仿宋_GBK"/>
                <w:color w:val="auto"/>
                <w:lang w:eastAsia="zh-CN"/>
              </w:rPr>
              <w:t>2022年1月1日至响应文件递交截止时间为止（以合同签订时间为准），供应商承接过政府机关事业单位提供过食堂经营或餐饮服务项目，每有一个</w:t>
            </w:r>
            <w:r>
              <w:rPr>
                <w:rFonts w:hint="eastAsia" w:asciiTheme="minorEastAsia" w:hAnsiTheme="minorEastAsia" w:cstheme="minorEastAsia"/>
                <w:color w:val="auto"/>
                <w:lang w:eastAsia="zh-CN"/>
              </w:rPr>
              <w:t>项目得1分，最多得4分。</w:t>
            </w:r>
          </w:p>
        </w:tc>
        <w:tc>
          <w:tcPr>
            <w:tcW w:w="1642" w:type="dxa"/>
            <w:noWrap/>
            <w:vAlign w:val="center"/>
          </w:tcPr>
          <w:p w14:paraId="3E9B6796">
            <w:pPr>
              <w:spacing w:line="240" w:lineRule="exact"/>
              <w:ind w:left="-40"/>
              <w:rPr>
                <w:rFonts w:ascii="方正仿宋_GBK" w:hAnsi="宋体" w:eastAsia="方正仿宋_GBK"/>
                <w:color w:val="auto"/>
                <w:lang w:eastAsia="zh-CN"/>
              </w:rPr>
            </w:pPr>
            <w:r>
              <w:rPr>
                <w:rFonts w:hint="eastAsia" w:ascii="方正仿宋_GBK" w:hAnsi="宋体" w:eastAsia="方正仿宋_GBK"/>
                <w:color w:val="auto"/>
                <w:lang w:eastAsia="zh-CN"/>
              </w:rPr>
              <w:t>提供合同复印件及其中一起发票复印件（须体现供应商单位名称，中标后部分分包或分包的合同不计入业绩），加盖供应商公章。</w:t>
            </w:r>
          </w:p>
          <w:p w14:paraId="1DC87C4B">
            <w:pPr>
              <w:spacing w:line="240" w:lineRule="exact"/>
              <w:ind w:left="-40"/>
              <w:rPr>
                <w:rFonts w:ascii="方正仿宋_GBK" w:hAnsi="宋体" w:eastAsia="方正仿宋_GBK"/>
                <w:color w:val="auto"/>
                <w:lang w:eastAsia="zh-CN"/>
              </w:rPr>
            </w:pPr>
            <w:r>
              <w:rPr>
                <w:rFonts w:hint="eastAsia" w:ascii="方正仿宋_GBK" w:hAnsi="宋体" w:eastAsia="方正仿宋_GBK"/>
                <w:color w:val="auto"/>
                <w:lang w:eastAsia="zh-CN"/>
              </w:rPr>
              <w:t>注：同一个服务单位（业主单位）业绩只计分一次。</w:t>
            </w:r>
          </w:p>
        </w:tc>
      </w:tr>
    </w:tbl>
    <w:p w14:paraId="0513A69A">
      <w:pPr>
        <w:rPr>
          <w:rFonts w:asciiTheme="minorEastAsia" w:hAnsiTheme="minorEastAsia" w:cstheme="minorEastAsia"/>
          <w:color w:val="auto"/>
          <w:lang w:eastAsia="zh-CN"/>
        </w:rPr>
        <w:sectPr>
          <w:footerReference r:id="rId16" w:type="default"/>
          <w:pgSz w:w="11907" w:h="16840"/>
          <w:pgMar w:top="400" w:right="789" w:bottom="1158" w:left="1289" w:header="0" w:footer="943" w:gutter="0"/>
          <w:cols w:space="720" w:num="1"/>
        </w:sectPr>
      </w:pPr>
    </w:p>
    <w:p w14:paraId="4FAEA7B7">
      <w:pPr>
        <w:spacing w:before="78" w:line="220" w:lineRule="auto"/>
        <w:outlineLvl w:val="0"/>
        <w:rPr>
          <w:rFonts w:asciiTheme="minorEastAsia" w:hAnsiTheme="minorEastAsia" w:cstheme="minorEastAsia"/>
          <w:color w:val="auto"/>
          <w:sz w:val="24"/>
          <w:szCs w:val="24"/>
          <w:lang w:eastAsia="zh-CN"/>
        </w:rPr>
      </w:pPr>
      <w:bookmarkStart w:id="221" w:name="bookmark55"/>
      <w:bookmarkEnd w:id="221"/>
      <w:bookmarkStart w:id="222" w:name="_Toc16680"/>
      <w:bookmarkStart w:id="223" w:name="_Toc26934"/>
      <w:bookmarkStart w:id="224" w:name="_Toc4042"/>
      <w:r>
        <w:rPr>
          <w:rFonts w:hint="eastAsia" w:asciiTheme="minorEastAsia" w:hAnsiTheme="minorEastAsia" w:cstheme="minorEastAsia"/>
          <w:b/>
          <w:bCs/>
          <w:color w:val="auto"/>
          <w:spacing w:val="-6"/>
          <w:sz w:val="24"/>
          <w:szCs w:val="24"/>
          <w:lang w:eastAsia="zh-CN"/>
        </w:rPr>
        <w:t>四、无效投标条款</w:t>
      </w:r>
      <w:bookmarkEnd w:id="222"/>
      <w:bookmarkEnd w:id="223"/>
      <w:bookmarkEnd w:id="224"/>
    </w:p>
    <w:p w14:paraId="55D112A9">
      <w:pPr>
        <w:spacing w:before="114" w:line="220" w:lineRule="auto"/>
        <w:ind w:left="506"/>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投标人或其投标文件出现下列情况之一者，应为无效投标：</w:t>
      </w:r>
    </w:p>
    <w:p w14:paraId="0B61A35C">
      <w:pPr>
        <w:spacing w:before="112" w:line="220" w:lineRule="auto"/>
        <w:ind w:left="514"/>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（一）未按照招标文件的规定提交投标保证金的；</w:t>
      </w:r>
    </w:p>
    <w:p w14:paraId="02E6A067">
      <w:pPr>
        <w:spacing w:before="115" w:line="219" w:lineRule="auto"/>
        <w:ind w:left="514"/>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（二）投标文件未按招标文件要求签署、盖章的；</w:t>
      </w:r>
    </w:p>
    <w:p w14:paraId="5B496009">
      <w:pPr>
        <w:spacing w:before="116" w:line="220" w:lineRule="auto"/>
        <w:ind w:left="514"/>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（三）不具备招标文件中规定的资格要求的；</w:t>
      </w:r>
    </w:p>
    <w:p w14:paraId="5A92A91A">
      <w:pPr>
        <w:spacing w:before="112" w:line="219" w:lineRule="auto"/>
        <w:ind w:left="514"/>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（四）报价超过招标文件中规定的预算金额或者最高限价的；</w:t>
      </w:r>
    </w:p>
    <w:p w14:paraId="4D27EC2A">
      <w:pPr>
        <w:spacing w:before="117" w:line="219" w:lineRule="auto"/>
        <w:ind w:left="514"/>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（五）投标文件含有采购人不能接受的附加条件的；</w:t>
      </w:r>
    </w:p>
    <w:p w14:paraId="22797DD0">
      <w:pPr>
        <w:spacing w:before="115" w:line="221" w:lineRule="auto"/>
        <w:ind w:left="514"/>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（六）投标人串通投标的；</w:t>
      </w:r>
    </w:p>
    <w:p w14:paraId="40B85BF1">
      <w:pPr>
        <w:spacing w:before="112" w:line="220" w:lineRule="auto"/>
        <w:ind w:left="514"/>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（七）法律、法规和招标文件规定的其他无效情形。</w:t>
      </w:r>
    </w:p>
    <w:p w14:paraId="66E067B4">
      <w:pPr>
        <w:spacing w:before="114" w:line="220" w:lineRule="auto"/>
        <w:ind w:left="27"/>
        <w:outlineLvl w:val="0"/>
        <w:rPr>
          <w:rFonts w:asciiTheme="minorEastAsia" w:hAnsiTheme="minorEastAsia" w:cstheme="minorEastAsia"/>
          <w:color w:val="auto"/>
          <w:sz w:val="24"/>
          <w:szCs w:val="24"/>
          <w:lang w:eastAsia="zh-CN"/>
        </w:rPr>
      </w:pPr>
      <w:bookmarkStart w:id="225" w:name="bookmark57"/>
      <w:bookmarkEnd w:id="225"/>
      <w:bookmarkStart w:id="226" w:name="_Toc9661"/>
      <w:bookmarkStart w:id="227" w:name="_Toc22202"/>
      <w:bookmarkStart w:id="228" w:name="_Toc2864"/>
      <w:r>
        <w:rPr>
          <w:rFonts w:hint="eastAsia" w:asciiTheme="minorEastAsia" w:hAnsiTheme="minorEastAsia" w:cstheme="minorEastAsia"/>
          <w:b/>
          <w:bCs/>
          <w:color w:val="auto"/>
          <w:spacing w:val="-4"/>
          <w:sz w:val="24"/>
          <w:szCs w:val="24"/>
          <w:lang w:eastAsia="zh-CN"/>
        </w:rPr>
        <w:t>五、废标条款</w:t>
      </w:r>
      <w:bookmarkEnd w:id="226"/>
      <w:bookmarkEnd w:id="227"/>
      <w:bookmarkEnd w:id="228"/>
    </w:p>
    <w:p w14:paraId="7D8C441B">
      <w:pPr>
        <w:spacing w:before="116" w:line="219" w:lineRule="auto"/>
        <w:ind w:left="502"/>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在招标采购中，出现下列情形之一的，应予废标：</w:t>
      </w:r>
    </w:p>
    <w:p w14:paraId="2E952D4F">
      <w:pPr>
        <w:spacing w:before="113" w:line="220" w:lineRule="auto"/>
        <w:ind w:left="514"/>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（一）符合专业条件的投标人或者对招标文件作实质响应的投标人不足三家的；</w:t>
      </w:r>
    </w:p>
    <w:p w14:paraId="0C304174">
      <w:pPr>
        <w:spacing w:before="114" w:line="219" w:lineRule="auto"/>
        <w:ind w:left="514"/>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（二）投标人的报价均超过了采购预算，采购人不能支付的；</w:t>
      </w:r>
    </w:p>
    <w:p w14:paraId="51804A32">
      <w:pPr>
        <w:spacing w:before="117" w:line="219" w:lineRule="auto"/>
        <w:ind w:left="514"/>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（三）出现影响采购公正的违法、违规行为的；</w:t>
      </w:r>
    </w:p>
    <w:p w14:paraId="0954D0A8">
      <w:pPr>
        <w:spacing w:before="114" w:line="219" w:lineRule="auto"/>
        <w:ind w:left="514"/>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（四）因重大变故，采购任务取消的。</w:t>
      </w:r>
    </w:p>
    <w:p w14:paraId="09D60065">
      <w:pPr>
        <w:spacing w:before="116" w:line="219" w:lineRule="auto"/>
        <w:ind w:left="502"/>
        <w:outlineLvl w:val="1"/>
        <w:rPr>
          <w:rFonts w:asciiTheme="minorEastAsia" w:hAnsiTheme="minorEastAsia" w:cstheme="minorEastAsia"/>
          <w:color w:val="auto"/>
          <w:sz w:val="24"/>
          <w:szCs w:val="24"/>
          <w:lang w:eastAsia="zh-CN"/>
        </w:rPr>
      </w:pPr>
      <w:bookmarkStart w:id="229" w:name="_Toc5058"/>
      <w:bookmarkStart w:id="230" w:name="_Toc26111"/>
      <w:bookmarkStart w:id="231" w:name="_Toc10451"/>
      <w:r>
        <w:rPr>
          <w:rFonts w:hint="eastAsia" w:asciiTheme="minorEastAsia" w:hAnsiTheme="minorEastAsia" w:cstheme="minorEastAsia"/>
          <w:color w:val="auto"/>
          <w:spacing w:val="-1"/>
          <w:sz w:val="24"/>
          <w:szCs w:val="24"/>
          <w:lang w:eastAsia="zh-CN"/>
        </w:rPr>
        <w:t>废标后，除采购任务取消情形外，应当重新组织采购。</w:t>
      </w:r>
      <w:bookmarkEnd w:id="229"/>
      <w:bookmarkEnd w:id="230"/>
      <w:bookmarkEnd w:id="231"/>
    </w:p>
    <w:p w14:paraId="2AAAAB61">
      <w:pPr>
        <w:spacing w:line="220" w:lineRule="auto"/>
        <w:rPr>
          <w:rFonts w:asciiTheme="minorEastAsia" w:hAnsiTheme="minorEastAsia" w:cstheme="minorEastAsia"/>
          <w:color w:val="auto"/>
          <w:sz w:val="18"/>
          <w:szCs w:val="18"/>
          <w:lang w:eastAsia="zh-CN"/>
        </w:rPr>
        <w:sectPr>
          <w:footerReference r:id="rId17" w:type="default"/>
          <w:pgSz w:w="11907" w:h="16840"/>
          <w:pgMar w:top="400" w:right="789" w:bottom="400" w:left="1289" w:header="0" w:footer="0" w:gutter="0"/>
          <w:cols w:space="720" w:num="1"/>
        </w:sectPr>
      </w:pPr>
    </w:p>
    <w:p w14:paraId="68887A71">
      <w:pPr>
        <w:pStyle w:val="6"/>
        <w:spacing w:line="242" w:lineRule="auto"/>
        <w:rPr>
          <w:rFonts w:asciiTheme="minorEastAsia" w:hAnsiTheme="minorEastAsia" w:eastAsiaTheme="minorEastAsia" w:cstheme="minorEastAsia"/>
          <w:color w:val="auto"/>
          <w:lang w:eastAsia="zh-CN"/>
        </w:rPr>
      </w:pPr>
    </w:p>
    <w:p w14:paraId="2D4E7A6E">
      <w:pPr>
        <w:pStyle w:val="6"/>
        <w:spacing w:line="242" w:lineRule="auto"/>
        <w:rPr>
          <w:rFonts w:asciiTheme="minorEastAsia" w:hAnsiTheme="minorEastAsia" w:eastAsiaTheme="minorEastAsia" w:cstheme="minorEastAsia"/>
          <w:color w:val="auto"/>
          <w:lang w:eastAsia="zh-CN"/>
        </w:rPr>
      </w:pPr>
    </w:p>
    <w:p w14:paraId="6921C7E4">
      <w:pPr>
        <w:pStyle w:val="6"/>
        <w:spacing w:line="243" w:lineRule="auto"/>
        <w:rPr>
          <w:rFonts w:asciiTheme="minorEastAsia" w:hAnsiTheme="minorEastAsia" w:eastAsiaTheme="minorEastAsia" w:cstheme="minorEastAsia"/>
          <w:color w:val="auto"/>
          <w:lang w:eastAsia="zh-CN"/>
        </w:rPr>
      </w:pPr>
    </w:p>
    <w:p w14:paraId="700E8624">
      <w:pPr>
        <w:spacing w:before="113" w:line="225" w:lineRule="auto"/>
        <w:ind w:left="3084"/>
        <w:outlineLvl w:val="0"/>
        <w:rPr>
          <w:rFonts w:asciiTheme="minorEastAsia" w:hAnsiTheme="minorEastAsia" w:cstheme="minorEastAsia"/>
          <w:color w:val="auto"/>
          <w:sz w:val="35"/>
          <w:szCs w:val="35"/>
          <w:lang w:eastAsia="zh-CN"/>
        </w:rPr>
      </w:pPr>
      <w:bookmarkStart w:id="232" w:name="bookmark59"/>
      <w:bookmarkEnd w:id="232"/>
      <w:bookmarkStart w:id="233" w:name="_Toc24795"/>
      <w:bookmarkStart w:id="234" w:name="_Toc12816"/>
      <w:bookmarkStart w:id="235" w:name="_Toc14327"/>
      <w:r>
        <w:rPr>
          <w:rFonts w:hint="eastAsia" w:asciiTheme="minorEastAsia" w:hAnsiTheme="minorEastAsia" w:cstheme="minorEastAsia"/>
          <w:b/>
          <w:bCs/>
          <w:color w:val="auto"/>
          <w:spacing w:val="5"/>
          <w:sz w:val="35"/>
          <w:szCs w:val="35"/>
          <w:lang w:eastAsia="zh-CN"/>
        </w:rPr>
        <w:t>第五篇投标人须知</w:t>
      </w:r>
      <w:bookmarkEnd w:id="233"/>
      <w:bookmarkEnd w:id="234"/>
      <w:bookmarkEnd w:id="235"/>
    </w:p>
    <w:p w14:paraId="46E1F547">
      <w:pPr>
        <w:pStyle w:val="6"/>
        <w:spacing w:line="253" w:lineRule="auto"/>
        <w:rPr>
          <w:rFonts w:asciiTheme="minorEastAsia" w:hAnsiTheme="minorEastAsia" w:eastAsiaTheme="minorEastAsia" w:cstheme="minorEastAsia"/>
          <w:color w:val="auto"/>
          <w:lang w:eastAsia="zh-CN"/>
        </w:rPr>
      </w:pPr>
    </w:p>
    <w:p w14:paraId="17987F1D">
      <w:pPr>
        <w:spacing w:before="78" w:line="221" w:lineRule="auto"/>
        <w:ind w:left="4"/>
        <w:outlineLvl w:val="0"/>
        <w:rPr>
          <w:rFonts w:asciiTheme="minorEastAsia" w:hAnsiTheme="minorEastAsia" w:cstheme="minorEastAsia"/>
          <w:color w:val="auto"/>
          <w:sz w:val="24"/>
          <w:szCs w:val="24"/>
          <w:lang w:eastAsia="zh-CN"/>
        </w:rPr>
      </w:pPr>
      <w:bookmarkStart w:id="236" w:name="bookmark61"/>
      <w:bookmarkEnd w:id="236"/>
      <w:bookmarkStart w:id="237" w:name="_Toc32400"/>
      <w:bookmarkStart w:id="238" w:name="_Toc28229"/>
      <w:bookmarkStart w:id="239" w:name="_Toc12270"/>
      <w:r>
        <w:rPr>
          <w:rFonts w:hint="eastAsia" w:asciiTheme="minorEastAsia" w:hAnsiTheme="minorEastAsia" w:cstheme="minorEastAsia"/>
          <w:b/>
          <w:bCs/>
          <w:color w:val="auto"/>
          <w:spacing w:val="-5"/>
          <w:sz w:val="24"/>
          <w:szCs w:val="24"/>
          <w:lang w:eastAsia="zh-CN"/>
        </w:rPr>
        <w:t>一、投标人</w:t>
      </w:r>
      <w:bookmarkEnd w:id="237"/>
      <w:bookmarkEnd w:id="238"/>
      <w:bookmarkEnd w:id="239"/>
    </w:p>
    <w:p w14:paraId="56EB4EDB">
      <w:pPr>
        <w:spacing w:before="138" w:line="229" w:lineRule="auto"/>
        <w:ind w:left="429"/>
        <w:outlineLvl w:val="1"/>
        <w:rPr>
          <w:rFonts w:asciiTheme="minorEastAsia" w:hAnsiTheme="minorEastAsia" w:cstheme="minorEastAsia"/>
          <w:color w:val="auto"/>
          <w:sz w:val="20"/>
          <w:szCs w:val="20"/>
          <w:lang w:eastAsia="zh-CN"/>
        </w:rPr>
      </w:pPr>
      <w:bookmarkStart w:id="240" w:name="_Toc31061"/>
      <w:bookmarkStart w:id="241" w:name="_Toc24832"/>
      <w:bookmarkStart w:id="242" w:name="_Toc2612"/>
      <w:r>
        <w:rPr>
          <w:rFonts w:hint="eastAsia" w:asciiTheme="minorEastAsia" w:hAnsiTheme="minorEastAsia" w:cstheme="minorEastAsia"/>
          <w:color w:val="auto"/>
          <w:spacing w:val="6"/>
          <w:sz w:val="20"/>
          <w:szCs w:val="20"/>
          <w:lang w:eastAsia="zh-CN"/>
        </w:rPr>
        <w:t>（一）投标人</w:t>
      </w:r>
      <w:bookmarkEnd w:id="240"/>
      <w:bookmarkEnd w:id="241"/>
      <w:bookmarkEnd w:id="242"/>
    </w:p>
    <w:p w14:paraId="30CFDC8E">
      <w:pPr>
        <w:spacing w:before="128" w:line="220" w:lineRule="auto"/>
        <w:ind w:left="483"/>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投标人是指响应招标、参加投标竞争的法人、其他组织或者自然人。</w:t>
      </w:r>
    </w:p>
    <w:p w14:paraId="55325232">
      <w:pPr>
        <w:spacing w:before="112" w:line="220" w:lineRule="auto"/>
        <w:ind w:left="492"/>
        <w:outlineLvl w:val="1"/>
        <w:rPr>
          <w:rFonts w:asciiTheme="minorEastAsia" w:hAnsiTheme="minorEastAsia" w:cstheme="minorEastAsia"/>
          <w:color w:val="auto"/>
          <w:sz w:val="24"/>
          <w:szCs w:val="24"/>
          <w:lang w:eastAsia="zh-CN"/>
        </w:rPr>
      </w:pPr>
      <w:bookmarkStart w:id="243" w:name="_Toc18919"/>
      <w:bookmarkStart w:id="244" w:name="_Toc10105"/>
      <w:bookmarkStart w:id="245" w:name="_Toc18990"/>
      <w:r>
        <w:rPr>
          <w:rFonts w:hint="eastAsia" w:asciiTheme="minorEastAsia" w:hAnsiTheme="minorEastAsia" w:cstheme="minorEastAsia"/>
          <w:color w:val="auto"/>
          <w:spacing w:val="-3"/>
          <w:sz w:val="24"/>
          <w:szCs w:val="24"/>
          <w:lang w:eastAsia="zh-CN"/>
        </w:rPr>
        <w:t>（二）合格投标人条件</w:t>
      </w:r>
      <w:bookmarkEnd w:id="243"/>
      <w:bookmarkEnd w:id="244"/>
      <w:bookmarkEnd w:id="245"/>
    </w:p>
    <w:p w14:paraId="179C694C">
      <w:pPr>
        <w:spacing w:before="115" w:line="295" w:lineRule="auto"/>
        <w:ind w:left="6" w:right="219" w:firstLine="475"/>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合格投标人应完全符合招标文件第一篇中规定的投标人资格条件，并对招标文件作出</w:t>
      </w:r>
      <w:r>
        <w:rPr>
          <w:rFonts w:hint="eastAsia" w:asciiTheme="minorEastAsia" w:hAnsiTheme="minorEastAsia" w:cstheme="minorEastAsia"/>
          <w:color w:val="auto"/>
          <w:spacing w:val="-3"/>
          <w:sz w:val="24"/>
          <w:szCs w:val="24"/>
          <w:lang w:eastAsia="zh-CN"/>
        </w:rPr>
        <w:t>实质性响应。</w:t>
      </w:r>
    </w:p>
    <w:p w14:paraId="349F42D4">
      <w:pPr>
        <w:spacing w:before="31" w:line="221" w:lineRule="auto"/>
        <w:ind w:left="492"/>
        <w:outlineLvl w:val="1"/>
        <w:rPr>
          <w:rFonts w:asciiTheme="minorEastAsia" w:hAnsiTheme="minorEastAsia" w:cstheme="minorEastAsia"/>
          <w:color w:val="auto"/>
          <w:sz w:val="24"/>
          <w:szCs w:val="24"/>
          <w:lang w:eastAsia="zh-CN"/>
        </w:rPr>
      </w:pPr>
      <w:bookmarkStart w:id="246" w:name="_Toc7682"/>
      <w:bookmarkStart w:id="247" w:name="_Toc31214"/>
      <w:bookmarkStart w:id="248" w:name="_Toc8154"/>
      <w:r>
        <w:rPr>
          <w:rFonts w:hint="eastAsia" w:asciiTheme="minorEastAsia" w:hAnsiTheme="minorEastAsia" w:cstheme="minorEastAsia"/>
          <w:color w:val="auto"/>
          <w:spacing w:val="-3"/>
          <w:sz w:val="24"/>
          <w:szCs w:val="24"/>
          <w:lang w:eastAsia="zh-CN"/>
        </w:rPr>
        <w:t>（三）投标人的风险</w:t>
      </w:r>
      <w:bookmarkEnd w:id="246"/>
      <w:bookmarkEnd w:id="247"/>
      <w:bookmarkEnd w:id="248"/>
    </w:p>
    <w:p w14:paraId="5FE8D271">
      <w:pPr>
        <w:spacing w:before="114" w:line="295" w:lineRule="auto"/>
        <w:ind w:left="21" w:right="219" w:firstLine="462"/>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投标人没有按照招标文件要求提供全部资料，或者投标人没有对招标文件在各方面作</w:t>
      </w:r>
      <w:r>
        <w:rPr>
          <w:rFonts w:hint="eastAsia" w:asciiTheme="minorEastAsia" w:hAnsiTheme="minorEastAsia" w:cstheme="minorEastAsia"/>
          <w:color w:val="auto"/>
          <w:spacing w:val="-1"/>
          <w:sz w:val="24"/>
          <w:szCs w:val="24"/>
          <w:lang w:eastAsia="zh-CN"/>
        </w:rPr>
        <w:t>出实质性响应，可能导致投标被拒绝或评</w:t>
      </w:r>
      <w:r>
        <w:rPr>
          <w:rFonts w:hint="eastAsia" w:asciiTheme="minorEastAsia" w:hAnsiTheme="minorEastAsia" w:cstheme="minorEastAsia"/>
          <w:color w:val="auto"/>
          <w:spacing w:val="-2"/>
          <w:sz w:val="24"/>
          <w:szCs w:val="24"/>
          <w:lang w:eastAsia="zh-CN"/>
        </w:rPr>
        <w:t>定为无效投标。</w:t>
      </w:r>
    </w:p>
    <w:p w14:paraId="5B57CF03">
      <w:pPr>
        <w:spacing w:before="33" w:line="220" w:lineRule="auto"/>
        <w:ind w:left="492"/>
        <w:outlineLvl w:val="1"/>
        <w:rPr>
          <w:rFonts w:asciiTheme="minorEastAsia" w:hAnsiTheme="minorEastAsia" w:cstheme="minorEastAsia"/>
          <w:color w:val="auto"/>
          <w:sz w:val="24"/>
          <w:szCs w:val="24"/>
          <w:lang w:eastAsia="zh-CN"/>
        </w:rPr>
      </w:pPr>
      <w:bookmarkStart w:id="249" w:name="_Toc14367"/>
      <w:bookmarkStart w:id="250" w:name="_Toc12344"/>
      <w:bookmarkStart w:id="251" w:name="_Toc29166"/>
      <w:r>
        <w:rPr>
          <w:rFonts w:hint="eastAsia" w:asciiTheme="minorEastAsia" w:hAnsiTheme="minorEastAsia" w:cstheme="minorEastAsia"/>
          <w:color w:val="auto"/>
          <w:spacing w:val="-3"/>
          <w:sz w:val="24"/>
          <w:szCs w:val="24"/>
          <w:lang w:eastAsia="zh-CN"/>
        </w:rPr>
        <w:t>（四）法律责任</w:t>
      </w:r>
      <w:bookmarkEnd w:id="249"/>
      <w:bookmarkEnd w:id="250"/>
      <w:bookmarkEnd w:id="251"/>
    </w:p>
    <w:p w14:paraId="3B18AF14">
      <w:pPr>
        <w:spacing w:before="115" w:line="219" w:lineRule="auto"/>
        <w:ind w:left="483"/>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投标人违反《中华人民共和国政府采购法》、《中华人民共和国政府采购法</w:t>
      </w:r>
      <w:r>
        <w:rPr>
          <w:rFonts w:hint="eastAsia" w:asciiTheme="minorEastAsia" w:hAnsiTheme="minorEastAsia" w:cstheme="minorEastAsia"/>
          <w:color w:val="auto"/>
          <w:spacing w:val="-3"/>
          <w:sz w:val="24"/>
          <w:szCs w:val="24"/>
          <w:lang w:eastAsia="zh-CN"/>
        </w:rPr>
        <w:t>实施条例》</w:t>
      </w:r>
    </w:p>
    <w:p w14:paraId="2A1FC56C">
      <w:pPr>
        <w:spacing w:before="116" w:line="219" w:lineRule="auto"/>
        <w:ind w:left="2"/>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等相关规定，将按规定追究投标人法律责任。</w:t>
      </w:r>
    </w:p>
    <w:p w14:paraId="158BB127">
      <w:pPr>
        <w:spacing w:before="113" w:line="220" w:lineRule="auto"/>
        <w:ind w:left="4"/>
        <w:outlineLvl w:val="0"/>
        <w:rPr>
          <w:rFonts w:asciiTheme="minorEastAsia" w:hAnsiTheme="minorEastAsia" w:cstheme="minorEastAsia"/>
          <w:color w:val="auto"/>
          <w:sz w:val="24"/>
          <w:szCs w:val="24"/>
          <w:lang w:eastAsia="zh-CN"/>
        </w:rPr>
      </w:pPr>
      <w:bookmarkStart w:id="252" w:name="bookmark63"/>
      <w:bookmarkEnd w:id="252"/>
      <w:bookmarkStart w:id="253" w:name="_Toc19693"/>
      <w:bookmarkStart w:id="254" w:name="_Toc10061"/>
      <w:bookmarkStart w:id="255" w:name="_Toc10213"/>
      <w:r>
        <w:rPr>
          <w:rFonts w:hint="eastAsia" w:asciiTheme="minorEastAsia" w:hAnsiTheme="minorEastAsia" w:cstheme="minorEastAsia"/>
          <w:b/>
          <w:bCs/>
          <w:color w:val="auto"/>
          <w:spacing w:val="-4"/>
          <w:sz w:val="24"/>
          <w:szCs w:val="24"/>
          <w:lang w:eastAsia="zh-CN"/>
        </w:rPr>
        <w:t>二、招标文件</w:t>
      </w:r>
      <w:bookmarkEnd w:id="253"/>
      <w:bookmarkEnd w:id="254"/>
      <w:bookmarkEnd w:id="255"/>
    </w:p>
    <w:p w14:paraId="63C2006D">
      <w:pPr>
        <w:spacing w:before="114" w:line="295" w:lineRule="auto"/>
        <w:ind w:left="4" w:right="219" w:firstLine="477"/>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招标文件是投标人编制投标文件的依据，是评标委员会评判依据和标准。招标文件也</w:t>
      </w:r>
      <w:r>
        <w:rPr>
          <w:rFonts w:hint="eastAsia" w:asciiTheme="minorEastAsia" w:hAnsiTheme="minorEastAsia" w:cstheme="minorEastAsia"/>
          <w:color w:val="auto"/>
          <w:spacing w:val="-1"/>
          <w:sz w:val="24"/>
          <w:szCs w:val="24"/>
          <w:lang w:eastAsia="zh-CN"/>
        </w:rPr>
        <w:t>是采购人与中标人签订合同的基础。</w:t>
      </w:r>
    </w:p>
    <w:p w14:paraId="42DBA78C">
      <w:pPr>
        <w:spacing w:before="33" w:line="279" w:lineRule="auto"/>
        <w:ind w:left="1" w:right="219" w:firstLine="490"/>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（一）招标文件由投标邀请书；项目技术（质量）需求；商务条款；</w:t>
      </w:r>
      <w:r>
        <w:rPr>
          <w:rFonts w:hint="eastAsia" w:asciiTheme="minorEastAsia" w:hAnsiTheme="minorEastAsia" w:cstheme="minorEastAsia"/>
          <w:color w:val="auto"/>
          <w:sz w:val="24"/>
          <w:szCs w:val="24"/>
          <w:lang w:eastAsia="zh-CN"/>
        </w:rPr>
        <w:t xml:space="preserve">投标人须知；评 </w:t>
      </w:r>
      <w:r>
        <w:rPr>
          <w:rFonts w:hint="eastAsia" w:asciiTheme="minorEastAsia" w:hAnsiTheme="minorEastAsia" w:cstheme="minorEastAsia"/>
          <w:color w:val="auto"/>
          <w:spacing w:val="1"/>
          <w:sz w:val="24"/>
          <w:szCs w:val="24"/>
          <w:lang w:eastAsia="zh-CN"/>
        </w:rPr>
        <w:t>标方法、评标标准、无效投标条款和废标条款；合同主要条款、合同范本；投标文件格式</w:t>
      </w:r>
      <w:r>
        <w:rPr>
          <w:rFonts w:hint="eastAsia" w:asciiTheme="minorEastAsia" w:hAnsiTheme="minorEastAsia" w:cstheme="minorEastAsia"/>
          <w:color w:val="auto"/>
          <w:spacing w:val="-2"/>
          <w:sz w:val="24"/>
          <w:szCs w:val="24"/>
          <w:lang w:eastAsia="zh-CN"/>
        </w:rPr>
        <w:t>等七部分组成。</w:t>
      </w:r>
    </w:p>
    <w:p w14:paraId="15B73DB5">
      <w:pPr>
        <w:spacing w:before="112" w:line="264" w:lineRule="auto"/>
        <w:ind w:left="2" w:right="219" w:firstLine="489"/>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（二）采购代理机构对招标文件所作的一切有效的书面通知、修改及</w:t>
      </w:r>
      <w:r>
        <w:rPr>
          <w:rFonts w:hint="eastAsia" w:asciiTheme="minorEastAsia" w:hAnsiTheme="minorEastAsia" w:cstheme="minorEastAsia"/>
          <w:color w:val="auto"/>
          <w:sz w:val="24"/>
          <w:szCs w:val="24"/>
          <w:lang w:eastAsia="zh-CN"/>
        </w:rPr>
        <w:t xml:space="preserve">补充，都是招标 </w:t>
      </w:r>
      <w:r>
        <w:rPr>
          <w:rFonts w:hint="eastAsia" w:asciiTheme="minorEastAsia" w:hAnsiTheme="minorEastAsia" w:cstheme="minorEastAsia"/>
          <w:color w:val="auto"/>
          <w:spacing w:val="-2"/>
          <w:sz w:val="24"/>
          <w:szCs w:val="24"/>
          <w:lang w:eastAsia="zh-CN"/>
        </w:rPr>
        <w:t>文件不可分割的部分。</w:t>
      </w:r>
    </w:p>
    <w:p w14:paraId="3E00EC37">
      <w:pPr>
        <w:spacing w:before="115" w:line="278" w:lineRule="auto"/>
        <w:ind w:firstLine="492"/>
        <w:rPr>
          <w:rFonts w:asciiTheme="minorEastAsia" w:hAnsiTheme="minorEastAsia" w:cstheme="minorEastAsia"/>
          <w:color w:val="auto"/>
          <w:sz w:val="24"/>
          <w:szCs w:val="24"/>
        </w:rPr>
      </w:pPr>
      <w:r>
        <w:rPr>
          <w:rFonts w:hint="eastAsia" w:asciiTheme="minorEastAsia" w:hAnsiTheme="minorEastAsia" w:cstheme="minorEastAsia"/>
          <w:color w:val="auto"/>
          <w:spacing w:val="-16"/>
          <w:sz w:val="24"/>
          <w:szCs w:val="24"/>
        </w:rPr>
        <w:t>（三）本项目的招标文件、澄清文件（如果有）一律在“行采家”（</w:t>
      </w:r>
      <w:r>
        <w:rPr>
          <w:color w:val="auto"/>
        </w:rPr>
        <w:fldChar w:fldCharType="begin"/>
      </w:r>
      <w:r>
        <w:rPr>
          <w:color w:val="auto"/>
        </w:rPr>
        <w:instrText xml:space="preserve"> HYPERLINK "http://www.gec123.com" </w:instrText>
      </w:r>
      <w:r>
        <w:rPr>
          <w:color w:val="auto"/>
        </w:rPr>
        <w:fldChar w:fldCharType="separate"/>
      </w:r>
      <w:r>
        <w:rPr>
          <w:rFonts w:hint="eastAsia" w:asciiTheme="minorEastAsia" w:hAnsiTheme="minorEastAsia" w:cstheme="minorEastAsia"/>
          <w:color w:val="auto"/>
          <w:spacing w:val="-16"/>
          <w:sz w:val="24"/>
          <w:szCs w:val="24"/>
        </w:rPr>
        <w:t>http://www.gec123.com</w:t>
      </w:r>
      <w:r>
        <w:rPr>
          <w:rFonts w:hint="eastAsia" w:asciiTheme="minorEastAsia" w:hAnsiTheme="minorEastAsia" w:cstheme="minorEastAsia"/>
          <w:color w:val="auto"/>
          <w:spacing w:val="-16"/>
          <w:sz w:val="24"/>
          <w:szCs w:val="24"/>
        </w:rPr>
        <w:fldChar w:fldCharType="end"/>
      </w:r>
      <w:r>
        <w:rPr>
          <w:rFonts w:hint="eastAsia" w:asciiTheme="minorEastAsia" w:hAnsiTheme="minorEastAsia" w:cstheme="minorEastAsia"/>
          <w:color w:val="auto"/>
          <w:spacing w:val="-16"/>
          <w:sz w:val="24"/>
          <w:szCs w:val="24"/>
        </w:rPr>
        <w:t>）</w:t>
      </w:r>
      <w:r>
        <w:rPr>
          <w:rFonts w:hint="eastAsia" w:asciiTheme="minorEastAsia" w:hAnsiTheme="minorEastAsia" w:cstheme="minorEastAsia"/>
          <w:color w:val="auto"/>
          <w:spacing w:val="1"/>
          <w:sz w:val="24"/>
          <w:szCs w:val="24"/>
        </w:rPr>
        <w:t>上发布，请各投标人注意下载或到采购代理机构处领取；无论投标人下载或领取与否，均</w:t>
      </w:r>
      <w:r>
        <w:rPr>
          <w:rFonts w:hint="eastAsia" w:asciiTheme="minorEastAsia" w:hAnsiTheme="minorEastAsia" w:cstheme="minorEastAsia"/>
          <w:color w:val="auto"/>
          <w:spacing w:val="-1"/>
          <w:sz w:val="24"/>
          <w:szCs w:val="24"/>
        </w:rPr>
        <w:t>视同投标人已知晓本项目招标文件、澄清文件的内容。</w:t>
      </w:r>
    </w:p>
    <w:p w14:paraId="302E7F82">
      <w:pPr>
        <w:spacing w:before="115" w:line="263" w:lineRule="auto"/>
        <w:ind w:left="6" w:right="219" w:firstLine="485"/>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（四）采购代理机构对已发出的招标文件需要进行澄清或修改的，应</w:t>
      </w:r>
      <w:r>
        <w:rPr>
          <w:rFonts w:hint="eastAsia" w:asciiTheme="minorEastAsia" w:hAnsiTheme="minorEastAsia" w:cstheme="minorEastAsia"/>
          <w:color w:val="auto"/>
          <w:sz w:val="24"/>
          <w:szCs w:val="24"/>
          <w:lang w:eastAsia="zh-CN"/>
        </w:rPr>
        <w:t>以书面形式或公 告形式通知所有招标文件收受人。该澄清或</w:t>
      </w:r>
      <w:r>
        <w:rPr>
          <w:rFonts w:hint="eastAsia" w:asciiTheme="minorEastAsia" w:hAnsiTheme="minorEastAsia" w:cstheme="minorEastAsia"/>
          <w:color w:val="auto"/>
          <w:spacing w:val="-1"/>
          <w:sz w:val="24"/>
          <w:szCs w:val="24"/>
          <w:lang w:eastAsia="zh-CN"/>
        </w:rPr>
        <w:t>者修改的内容为招标文件的组成部分。</w:t>
      </w:r>
    </w:p>
    <w:p w14:paraId="5B3938CE">
      <w:pPr>
        <w:spacing w:before="116" w:line="220" w:lineRule="auto"/>
        <w:outlineLvl w:val="0"/>
        <w:rPr>
          <w:rFonts w:asciiTheme="minorEastAsia" w:hAnsiTheme="minorEastAsia" w:cstheme="minorEastAsia"/>
          <w:color w:val="auto"/>
          <w:sz w:val="24"/>
          <w:szCs w:val="24"/>
          <w:lang w:eastAsia="zh-CN"/>
        </w:rPr>
      </w:pPr>
      <w:bookmarkStart w:id="256" w:name="bookmark65"/>
      <w:bookmarkEnd w:id="256"/>
      <w:bookmarkStart w:id="257" w:name="_Toc20736"/>
      <w:bookmarkStart w:id="258" w:name="_Toc15665"/>
      <w:bookmarkStart w:id="259" w:name="_Toc16407"/>
      <w:r>
        <w:rPr>
          <w:rFonts w:hint="eastAsia" w:asciiTheme="minorEastAsia" w:hAnsiTheme="minorEastAsia" w:cstheme="minorEastAsia"/>
          <w:b/>
          <w:bCs/>
          <w:color w:val="auto"/>
          <w:spacing w:val="-4"/>
          <w:sz w:val="24"/>
          <w:szCs w:val="24"/>
          <w:lang w:eastAsia="zh-CN"/>
        </w:rPr>
        <w:t>三、投标文件</w:t>
      </w:r>
      <w:bookmarkEnd w:id="257"/>
      <w:bookmarkEnd w:id="258"/>
      <w:bookmarkEnd w:id="259"/>
    </w:p>
    <w:p w14:paraId="785556A6">
      <w:pPr>
        <w:spacing w:before="114" w:line="293" w:lineRule="auto"/>
        <w:ind w:left="6" w:right="219" w:firstLine="477"/>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投标人应当按照招标文件的要求编制投标文件，并对招标文件提出的要求和条件作出</w:t>
      </w:r>
      <w:r>
        <w:rPr>
          <w:rFonts w:hint="eastAsia" w:asciiTheme="minorEastAsia" w:hAnsiTheme="minorEastAsia" w:cstheme="minorEastAsia"/>
          <w:color w:val="auto"/>
          <w:spacing w:val="-2"/>
          <w:sz w:val="24"/>
          <w:szCs w:val="24"/>
          <w:lang w:eastAsia="zh-CN"/>
        </w:rPr>
        <w:t>实质性响应，投标文件原则上采用软面订本，同时应编制完整的页码</w:t>
      </w:r>
      <w:r>
        <w:rPr>
          <w:rFonts w:hint="eastAsia" w:asciiTheme="minorEastAsia" w:hAnsiTheme="minorEastAsia" w:cstheme="minorEastAsia"/>
          <w:color w:val="auto"/>
          <w:spacing w:val="-3"/>
          <w:sz w:val="24"/>
          <w:szCs w:val="24"/>
          <w:lang w:eastAsia="zh-CN"/>
        </w:rPr>
        <w:t>、目录。</w:t>
      </w:r>
    </w:p>
    <w:p w14:paraId="6CB79347">
      <w:pPr>
        <w:spacing w:before="39" w:line="220" w:lineRule="auto"/>
        <w:ind w:left="492"/>
        <w:outlineLvl w:val="1"/>
        <w:rPr>
          <w:rFonts w:asciiTheme="minorEastAsia" w:hAnsiTheme="minorEastAsia" w:cstheme="minorEastAsia"/>
          <w:color w:val="auto"/>
          <w:sz w:val="24"/>
          <w:szCs w:val="24"/>
          <w:lang w:eastAsia="zh-CN"/>
        </w:rPr>
      </w:pPr>
      <w:bookmarkStart w:id="260" w:name="_Toc28457"/>
      <w:bookmarkStart w:id="261" w:name="_Toc12972"/>
      <w:bookmarkStart w:id="262" w:name="_Toc5147"/>
      <w:r>
        <w:rPr>
          <w:rFonts w:hint="eastAsia" w:asciiTheme="minorEastAsia" w:hAnsiTheme="minorEastAsia" w:cstheme="minorEastAsia"/>
          <w:color w:val="auto"/>
          <w:spacing w:val="-3"/>
          <w:sz w:val="24"/>
          <w:szCs w:val="24"/>
          <w:lang w:eastAsia="zh-CN"/>
        </w:rPr>
        <w:t>（一）投标文件组成</w:t>
      </w:r>
      <w:bookmarkEnd w:id="260"/>
      <w:bookmarkEnd w:id="261"/>
      <w:bookmarkEnd w:id="262"/>
    </w:p>
    <w:p w14:paraId="3B87FED2">
      <w:pPr>
        <w:spacing w:before="116" w:line="298" w:lineRule="auto"/>
        <w:ind w:left="1" w:right="219" w:firstLine="481"/>
        <w:jc w:val="both"/>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3"/>
          <w:sz w:val="24"/>
          <w:szCs w:val="24"/>
          <w:lang w:eastAsia="zh-CN"/>
        </w:rPr>
        <w:t>投标文件由 第七篇“投标文件格式”规定的部分和投标人所作的一切有效补充、修改</w:t>
      </w:r>
      <w:r>
        <w:rPr>
          <w:rFonts w:hint="eastAsia" w:asciiTheme="minorEastAsia" w:hAnsiTheme="minorEastAsia" w:cstheme="minorEastAsia"/>
          <w:color w:val="auto"/>
          <w:sz w:val="24"/>
          <w:szCs w:val="24"/>
          <w:lang w:eastAsia="zh-CN"/>
        </w:rPr>
        <w:t xml:space="preserve">和承诺等文件组成，投标人应按照第七篇“投标文件格式”规定的目录顺序组织编写和装 </w:t>
      </w:r>
      <w:r>
        <w:rPr>
          <w:rFonts w:hint="eastAsia" w:asciiTheme="minorEastAsia" w:hAnsiTheme="minorEastAsia" w:cstheme="minorEastAsia"/>
          <w:color w:val="auto"/>
          <w:spacing w:val="-1"/>
          <w:sz w:val="24"/>
          <w:szCs w:val="24"/>
          <w:lang w:eastAsia="zh-CN"/>
        </w:rPr>
        <w:t>订，否则有可能影响评委对投标文件的评审。</w:t>
      </w:r>
    </w:p>
    <w:p w14:paraId="714EE323">
      <w:pPr>
        <w:spacing w:before="36" w:line="221" w:lineRule="auto"/>
        <w:ind w:left="492"/>
        <w:outlineLvl w:val="1"/>
        <w:rPr>
          <w:rFonts w:asciiTheme="minorEastAsia" w:hAnsiTheme="minorEastAsia" w:cstheme="minorEastAsia"/>
          <w:color w:val="auto"/>
          <w:sz w:val="24"/>
          <w:szCs w:val="24"/>
          <w:lang w:eastAsia="zh-CN"/>
        </w:rPr>
      </w:pPr>
      <w:bookmarkStart w:id="263" w:name="_Toc28982"/>
      <w:bookmarkStart w:id="264" w:name="_Toc16097"/>
      <w:bookmarkStart w:id="265" w:name="_Toc25735"/>
      <w:r>
        <w:rPr>
          <w:rFonts w:hint="eastAsia" w:asciiTheme="minorEastAsia" w:hAnsiTheme="minorEastAsia" w:cstheme="minorEastAsia"/>
          <w:color w:val="auto"/>
          <w:spacing w:val="-3"/>
          <w:sz w:val="24"/>
          <w:szCs w:val="24"/>
          <w:lang w:eastAsia="zh-CN"/>
        </w:rPr>
        <w:t>（二）联合投标</w:t>
      </w:r>
      <w:bookmarkEnd w:id="263"/>
      <w:bookmarkEnd w:id="264"/>
      <w:bookmarkEnd w:id="265"/>
    </w:p>
    <w:p w14:paraId="0A71284D">
      <w:pPr>
        <w:spacing w:before="112" w:line="219" w:lineRule="auto"/>
        <w:ind w:left="481"/>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本项目不接受联合体。</w:t>
      </w:r>
    </w:p>
    <w:p w14:paraId="274E6DFE">
      <w:pPr>
        <w:spacing w:line="219" w:lineRule="auto"/>
        <w:rPr>
          <w:rFonts w:asciiTheme="minorEastAsia" w:hAnsiTheme="minorEastAsia" w:cstheme="minorEastAsia"/>
          <w:color w:val="auto"/>
          <w:sz w:val="24"/>
          <w:szCs w:val="24"/>
          <w:lang w:eastAsia="zh-CN"/>
        </w:rPr>
        <w:sectPr>
          <w:footerReference r:id="rId18" w:type="default"/>
          <w:pgSz w:w="11907" w:h="16840"/>
          <w:pgMar w:top="400" w:right="971" w:bottom="1158" w:left="1311" w:header="0" w:footer="943" w:gutter="0"/>
          <w:cols w:space="720" w:num="1"/>
        </w:sectPr>
      </w:pPr>
    </w:p>
    <w:p w14:paraId="4FA59893">
      <w:pPr>
        <w:pStyle w:val="6"/>
        <w:spacing w:line="274" w:lineRule="auto"/>
        <w:rPr>
          <w:rFonts w:asciiTheme="minorEastAsia" w:hAnsiTheme="minorEastAsia" w:eastAsiaTheme="minorEastAsia" w:cstheme="minorEastAsia"/>
          <w:color w:val="auto"/>
          <w:lang w:eastAsia="zh-CN"/>
        </w:rPr>
      </w:pPr>
    </w:p>
    <w:p w14:paraId="15ACDD80">
      <w:pPr>
        <w:pStyle w:val="6"/>
        <w:spacing w:line="274" w:lineRule="auto"/>
        <w:rPr>
          <w:rFonts w:asciiTheme="minorEastAsia" w:hAnsiTheme="minorEastAsia" w:eastAsiaTheme="minorEastAsia" w:cstheme="minorEastAsia"/>
          <w:color w:val="auto"/>
          <w:lang w:eastAsia="zh-CN"/>
        </w:rPr>
      </w:pPr>
    </w:p>
    <w:p w14:paraId="5AE59AD4">
      <w:pPr>
        <w:pStyle w:val="6"/>
        <w:spacing w:line="275" w:lineRule="auto"/>
        <w:rPr>
          <w:rFonts w:asciiTheme="minorEastAsia" w:hAnsiTheme="minorEastAsia" w:eastAsiaTheme="minorEastAsia" w:cstheme="minorEastAsia"/>
          <w:color w:val="auto"/>
          <w:lang w:eastAsia="zh-CN"/>
        </w:rPr>
      </w:pPr>
    </w:p>
    <w:p w14:paraId="39EB1E80">
      <w:pPr>
        <w:spacing w:before="78" w:line="221" w:lineRule="auto"/>
        <w:ind w:left="492"/>
        <w:outlineLvl w:val="1"/>
        <w:rPr>
          <w:rFonts w:asciiTheme="minorEastAsia" w:hAnsiTheme="minorEastAsia" w:cstheme="minorEastAsia"/>
          <w:color w:val="auto"/>
          <w:sz w:val="24"/>
          <w:szCs w:val="24"/>
          <w:lang w:eastAsia="zh-CN"/>
        </w:rPr>
      </w:pPr>
      <w:bookmarkStart w:id="266" w:name="_Toc406"/>
      <w:bookmarkStart w:id="267" w:name="_Toc21977"/>
      <w:bookmarkStart w:id="268" w:name="_Toc28686"/>
      <w:r>
        <w:rPr>
          <w:rFonts w:hint="eastAsia" w:asciiTheme="minorEastAsia" w:hAnsiTheme="minorEastAsia" w:cstheme="minorEastAsia"/>
          <w:color w:val="auto"/>
          <w:spacing w:val="-3"/>
          <w:sz w:val="24"/>
          <w:szCs w:val="24"/>
          <w:lang w:eastAsia="zh-CN"/>
        </w:rPr>
        <w:t>（三）投标有效期</w:t>
      </w:r>
      <w:bookmarkEnd w:id="266"/>
      <w:bookmarkEnd w:id="267"/>
      <w:bookmarkEnd w:id="268"/>
    </w:p>
    <w:p w14:paraId="2DA03907">
      <w:pPr>
        <w:spacing w:before="111" w:line="221" w:lineRule="auto"/>
        <w:ind w:left="483"/>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3"/>
          <w:sz w:val="24"/>
          <w:szCs w:val="24"/>
          <w:lang w:eastAsia="zh-CN"/>
        </w:rPr>
        <w:t>投标有效期为投标截止时间起90天。</w:t>
      </w:r>
    </w:p>
    <w:p w14:paraId="497EB15E">
      <w:pPr>
        <w:spacing w:before="113" w:line="221" w:lineRule="auto"/>
        <w:ind w:left="492"/>
        <w:outlineLvl w:val="1"/>
        <w:rPr>
          <w:rFonts w:asciiTheme="minorEastAsia" w:hAnsiTheme="minorEastAsia" w:cstheme="minorEastAsia"/>
          <w:color w:val="auto"/>
          <w:sz w:val="24"/>
          <w:szCs w:val="24"/>
          <w:lang w:eastAsia="zh-CN"/>
        </w:rPr>
      </w:pPr>
      <w:bookmarkStart w:id="269" w:name="_Toc26588"/>
      <w:bookmarkStart w:id="270" w:name="_Toc8770"/>
      <w:bookmarkStart w:id="271" w:name="_Toc18575"/>
      <w:r>
        <w:rPr>
          <w:rFonts w:hint="eastAsia" w:asciiTheme="minorEastAsia" w:hAnsiTheme="minorEastAsia" w:cstheme="minorEastAsia"/>
          <w:color w:val="auto"/>
          <w:spacing w:val="-3"/>
          <w:sz w:val="24"/>
          <w:szCs w:val="24"/>
          <w:lang w:eastAsia="zh-CN"/>
        </w:rPr>
        <w:t>（四）投标保证金</w:t>
      </w:r>
      <w:bookmarkEnd w:id="269"/>
      <w:bookmarkEnd w:id="270"/>
      <w:bookmarkEnd w:id="271"/>
    </w:p>
    <w:p w14:paraId="6FB155E6">
      <w:pPr>
        <w:spacing w:before="113" w:line="293" w:lineRule="auto"/>
        <w:ind w:left="483" w:right="1291" w:firstLine="14"/>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1.投标人应在投标截止时间前，按招标文件第一篇规定交纳投标保证金。</w:t>
      </w:r>
      <w:r>
        <w:rPr>
          <w:rFonts w:hint="eastAsia" w:asciiTheme="minorEastAsia" w:hAnsiTheme="minorEastAsia" w:cstheme="minorEastAsia"/>
          <w:color w:val="auto"/>
          <w:spacing w:val="-1"/>
          <w:sz w:val="24"/>
          <w:szCs w:val="24"/>
          <w:lang w:eastAsia="zh-CN"/>
        </w:rPr>
        <w:t>2.投标保证金为投标的有效约束条件。</w:t>
      </w:r>
    </w:p>
    <w:p w14:paraId="62D720E1">
      <w:pPr>
        <w:spacing w:before="37" w:line="294" w:lineRule="auto"/>
        <w:ind w:left="480" w:right="2491" w:firstLine="5"/>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3.投标保证金的有效期限在投标有效期过后三十天继续有效。</w:t>
      </w:r>
      <w:r>
        <w:rPr>
          <w:rFonts w:hint="eastAsia" w:asciiTheme="minorEastAsia" w:hAnsiTheme="minorEastAsia" w:cstheme="minorEastAsia"/>
          <w:color w:val="auto"/>
          <w:spacing w:val="-1"/>
          <w:sz w:val="24"/>
          <w:szCs w:val="24"/>
          <w:lang w:eastAsia="zh-CN"/>
        </w:rPr>
        <w:t>4.投标保证金币种应与投标报价币种相同。</w:t>
      </w:r>
    </w:p>
    <w:p w14:paraId="149003E3">
      <w:pPr>
        <w:spacing w:before="33" w:line="300" w:lineRule="auto"/>
        <w:ind w:left="1" w:right="2" w:firstLine="483"/>
        <w:jc w:val="both"/>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5.《中标通知书》发出后，由重庆市公共资源交易中心五个工作日内退还未中</w:t>
      </w:r>
      <w:r>
        <w:rPr>
          <w:rFonts w:hint="eastAsia" w:asciiTheme="minorEastAsia" w:hAnsiTheme="minorEastAsia" w:cstheme="minorEastAsia"/>
          <w:color w:val="auto"/>
          <w:sz w:val="24"/>
          <w:szCs w:val="24"/>
          <w:lang w:eastAsia="zh-CN"/>
        </w:rPr>
        <w:t xml:space="preserve">标人的 </w:t>
      </w:r>
      <w:r>
        <w:rPr>
          <w:rFonts w:hint="eastAsia" w:asciiTheme="minorEastAsia" w:hAnsiTheme="minorEastAsia" w:cstheme="minorEastAsia"/>
          <w:color w:val="auto"/>
          <w:spacing w:val="1"/>
          <w:sz w:val="24"/>
          <w:szCs w:val="24"/>
          <w:lang w:eastAsia="zh-CN"/>
        </w:rPr>
        <w:t>投标保证金；在采购合同签订后，由重庆市公共资源交易中心五个工作日退还中标人的投</w:t>
      </w:r>
      <w:r>
        <w:rPr>
          <w:rFonts w:hint="eastAsia" w:asciiTheme="minorEastAsia" w:hAnsiTheme="minorEastAsia" w:cstheme="minorEastAsia"/>
          <w:color w:val="auto"/>
          <w:spacing w:val="-3"/>
          <w:sz w:val="24"/>
          <w:szCs w:val="24"/>
          <w:lang w:eastAsia="zh-CN"/>
        </w:rPr>
        <w:t>标保证金。</w:t>
      </w:r>
    </w:p>
    <w:p w14:paraId="1D8E45B0">
      <w:pPr>
        <w:spacing w:before="32" w:line="219" w:lineRule="auto"/>
        <w:ind w:left="482"/>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6.投标人有下列情形之一的，采购人或者采购代理</w:t>
      </w:r>
      <w:r>
        <w:rPr>
          <w:rFonts w:hint="eastAsia" w:asciiTheme="minorEastAsia" w:hAnsiTheme="minorEastAsia" w:cstheme="minorEastAsia"/>
          <w:color w:val="auto"/>
          <w:spacing w:val="-1"/>
          <w:sz w:val="24"/>
          <w:szCs w:val="24"/>
          <w:lang w:eastAsia="zh-CN"/>
        </w:rPr>
        <w:t>机构可以不退还投标保证金：</w:t>
      </w:r>
    </w:p>
    <w:p w14:paraId="6ABE5F31">
      <w:pPr>
        <w:spacing w:before="116" w:line="220" w:lineRule="auto"/>
        <w:ind w:left="482"/>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6.1投标人在投标有效期撤回投标文件的；</w:t>
      </w:r>
    </w:p>
    <w:p w14:paraId="08BDD760">
      <w:pPr>
        <w:spacing w:before="115" w:line="220" w:lineRule="auto"/>
        <w:ind w:left="482"/>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6.2投标人未按规定提交履约保证金的；</w:t>
      </w:r>
    </w:p>
    <w:p w14:paraId="48C48E5C">
      <w:pPr>
        <w:spacing w:before="112" w:line="219" w:lineRule="auto"/>
        <w:ind w:left="482"/>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6.3投标人在投标过程中弄虚作假，提供虚假材料的；</w:t>
      </w:r>
    </w:p>
    <w:p w14:paraId="23096612">
      <w:pPr>
        <w:spacing w:before="116" w:line="219" w:lineRule="auto"/>
        <w:ind w:left="482"/>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6.4中标人无正当理由不与采购人签订合同的；</w:t>
      </w:r>
    </w:p>
    <w:p w14:paraId="32FFF2FE">
      <w:pPr>
        <w:spacing w:before="115" w:line="264" w:lineRule="auto"/>
        <w:ind w:left="1" w:firstLine="480"/>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6.5中标人将中标项目转让给他人或者在投标文件中未</w:t>
      </w:r>
      <w:r>
        <w:rPr>
          <w:rFonts w:hint="eastAsia" w:asciiTheme="minorEastAsia" w:hAnsiTheme="minorEastAsia" w:cstheme="minorEastAsia"/>
          <w:color w:val="auto"/>
          <w:spacing w:val="1"/>
          <w:sz w:val="24"/>
          <w:szCs w:val="24"/>
          <w:lang w:eastAsia="zh-CN"/>
        </w:rPr>
        <w:t>说明且未经采购人同意，将中</w:t>
      </w:r>
      <w:r>
        <w:rPr>
          <w:rFonts w:hint="eastAsia" w:asciiTheme="minorEastAsia" w:hAnsiTheme="minorEastAsia" w:cstheme="minorEastAsia"/>
          <w:color w:val="auto"/>
          <w:spacing w:val="-2"/>
          <w:sz w:val="24"/>
          <w:szCs w:val="24"/>
          <w:lang w:eastAsia="zh-CN"/>
        </w:rPr>
        <w:t>标项目分包给他人的；</w:t>
      </w:r>
    </w:p>
    <w:p w14:paraId="6033FAE4">
      <w:pPr>
        <w:spacing w:before="114" w:line="220" w:lineRule="auto"/>
        <w:ind w:left="482"/>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3"/>
          <w:sz w:val="24"/>
          <w:szCs w:val="24"/>
          <w:lang w:eastAsia="zh-CN"/>
        </w:rPr>
        <w:t>6.6中标人拒绝履行合同义务的；</w:t>
      </w:r>
    </w:p>
    <w:p w14:paraId="5298FDA3">
      <w:pPr>
        <w:spacing w:before="114" w:line="221" w:lineRule="auto"/>
        <w:ind w:left="482"/>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6.7其他严重扰乱招投标程序的。</w:t>
      </w:r>
    </w:p>
    <w:p w14:paraId="05DEACC5">
      <w:pPr>
        <w:spacing w:before="112" w:line="220" w:lineRule="auto"/>
        <w:ind w:left="482"/>
        <w:outlineLvl w:val="1"/>
        <w:rPr>
          <w:rFonts w:asciiTheme="minorEastAsia" w:hAnsiTheme="minorEastAsia" w:cstheme="minorEastAsia"/>
          <w:color w:val="auto"/>
          <w:sz w:val="24"/>
          <w:szCs w:val="24"/>
          <w:lang w:eastAsia="zh-CN"/>
        </w:rPr>
      </w:pPr>
      <w:bookmarkStart w:id="272" w:name="_Toc1595"/>
      <w:bookmarkStart w:id="273" w:name="_Toc32198"/>
      <w:bookmarkStart w:id="274" w:name="_Toc20480"/>
      <w:r>
        <w:rPr>
          <w:rFonts w:hint="eastAsia" w:asciiTheme="minorEastAsia" w:hAnsiTheme="minorEastAsia" w:cstheme="minorEastAsia"/>
          <w:color w:val="auto"/>
          <w:spacing w:val="-2"/>
          <w:sz w:val="24"/>
          <w:szCs w:val="24"/>
          <w:lang w:eastAsia="zh-CN"/>
        </w:rPr>
        <w:t>（五）投标文件的份数和签署</w:t>
      </w:r>
      <w:bookmarkEnd w:id="272"/>
      <w:bookmarkEnd w:id="273"/>
      <w:bookmarkEnd w:id="274"/>
    </w:p>
    <w:p w14:paraId="11D2494C">
      <w:pPr>
        <w:spacing w:before="113" w:line="303" w:lineRule="auto"/>
        <w:ind w:left="2" w:firstLine="495"/>
        <w:jc w:val="both"/>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1.投标文件一式四份，其中正本一份，副本二份，电</w:t>
      </w:r>
      <w:r>
        <w:rPr>
          <w:rFonts w:hint="eastAsia" w:asciiTheme="minorEastAsia" w:hAnsiTheme="minorEastAsia" w:cstheme="minorEastAsia"/>
          <w:color w:val="auto"/>
          <w:sz w:val="24"/>
          <w:szCs w:val="24"/>
          <w:lang w:eastAsia="zh-CN"/>
        </w:rPr>
        <w:t xml:space="preserve">子文档一份（电子文档内容应与 </w:t>
      </w:r>
      <w:r>
        <w:rPr>
          <w:rFonts w:hint="eastAsia" w:asciiTheme="minorEastAsia" w:hAnsiTheme="minorEastAsia" w:cstheme="minorEastAsia"/>
          <w:color w:val="auto"/>
          <w:spacing w:val="1"/>
          <w:sz w:val="24"/>
          <w:szCs w:val="24"/>
          <w:lang w:eastAsia="zh-CN"/>
        </w:rPr>
        <w:t>投标文件正本一致，推荐采用光盘或U盘为文件载体）</w:t>
      </w:r>
      <w:r>
        <w:rPr>
          <w:rFonts w:hint="eastAsia" w:asciiTheme="minorEastAsia" w:hAnsiTheme="minorEastAsia" w:cstheme="minorEastAsia"/>
          <w:color w:val="auto"/>
          <w:sz w:val="24"/>
          <w:szCs w:val="24"/>
          <w:lang w:eastAsia="zh-CN"/>
        </w:rPr>
        <w:t xml:space="preserve">。每套投标文件须在封面清楚地标 </w:t>
      </w:r>
      <w:r>
        <w:rPr>
          <w:rFonts w:hint="eastAsia" w:asciiTheme="minorEastAsia" w:hAnsiTheme="minorEastAsia" w:cstheme="minorEastAsia"/>
          <w:color w:val="auto"/>
          <w:spacing w:val="-2"/>
          <w:sz w:val="24"/>
          <w:szCs w:val="24"/>
          <w:lang w:eastAsia="zh-CN"/>
        </w:rPr>
        <w:t>明“正本”、“副本”或“电子文档”，副本应为正本</w:t>
      </w:r>
      <w:r>
        <w:rPr>
          <w:rFonts w:hint="eastAsia" w:asciiTheme="minorEastAsia" w:hAnsiTheme="minorEastAsia" w:cstheme="minorEastAsia"/>
          <w:color w:val="auto"/>
          <w:spacing w:val="-3"/>
          <w:sz w:val="24"/>
          <w:szCs w:val="24"/>
          <w:lang w:eastAsia="zh-CN"/>
        </w:rPr>
        <w:t>的完整复印件，副本与正本不一致</w:t>
      </w:r>
      <w:r>
        <w:rPr>
          <w:rFonts w:hint="eastAsia" w:asciiTheme="minorEastAsia" w:hAnsiTheme="minorEastAsia" w:cstheme="minorEastAsia"/>
          <w:color w:val="auto"/>
          <w:spacing w:val="1"/>
          <w:sz w:val="24"/>
          <w:szCs w:val="24"/>
          <w:lang w:eastAsia="zh-CN"/>
        </w:rPr>
        <w:t xml:space="preserve">时以正本为准。投标文件电子文档与纸质投标文件正本不一致时，以纸质投标文件正本为 </w:t>
      </w:r>
      <w:r>
        <w:rPr>
          <w:rFonts w:hint="eastAsia" w:asciiTheme="minorEastAsia" w:hAnsiTheme="minorEastAsia" w:cstheme="minorEastAsia"/>
          <w:color w:val="auto"/>
          <w:spacing w:val="-6"/>
          <w:sz w:val="24"/>
          <w:szCs w:val="24"/>
          <w:lang w:eastAsia="zh-CN"/>
        </w:rPr>
        <w:t>准。</w:t>
      </w:r>
    </w:p>
    <w:p w14:paraId="32F61F27">
      <w:pPr>
        <w:spacing w:before="30" w:line="295" w:lineRule="auto"/>
        <w:ind w:left="1" w:firstLine="481"/>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 xml:space="preserve">2.在投标文件正本中，招标文件第七篇投标文件格式中规定签署、盖章的地方必须按 </w:t>
      </w:r>
      <w:r>
        <w:rPr>
          <w:rFonts w:hint="eastAsia" w:asciiTheme="minorEastAsia" w:hAnsiTheme="minorEastAsia" w:cstheme="minorEastAsia"/>
          <w:color w:val="auto"/>
          <w:spacing w:val="-2"/>
          <w:sz w:val="24"/>
          <w:szCs w:val="24"/>
          <w:lang w:eastAsia="zh-CN"/>
        </w:rPr>
        <w:t>其规定签署、盖章。</w:t>
      </w:r>
    </w:p>
    <w:p w14:paraId="2B7BE6F6">
      <w:pPr>
        <w:spacing w:before="36" w:line="293" w:lineRule="auto"/>
        <w:ind w:firstLine="485"/>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3.若投标人对投标文件的错处作必要修改，则应在修改处加盖投标人公章或由法定代</w:t>
      </w:r>
      <w:r>
        <w:rPr>
          <w:rFonts w:hint="eastAsia" w:asciiTheme="minorEastAsia" w:hAnsiTheme="minorEastAsia" w:cstheme="minorEastAsia"/>
          <w:color w:val="auto"/>
          <w:spacing w:val="-1"/>
          <w:sz w:val="24"/>
          <w:szCs w:val="24"/>
          <w:lang w:eastAsia="zh-CN"/>
        </w:rPr>
        <w:t>表人（或其授权代表）或自然人（投标人为自然人）签署确认。</w:t>
      </w:r>
    </w:p>
    <w:p w14:paraId="4189A547">
      <w:pPr>
        <w:spacing w:before="38" w:line="219" w:lineRule="auto"/>
        <w:ind w:left="470"/>
        <w:outlineLvl w:val="2"/>
        <w:rPr>
          <w:rFonts w:asciiTheme="minorEastAsia" w:hAnsiTheme="minorEastAsia" w:cstheme="minorEastAsia"/>
          <w:color w:val="auto"/>
          <w:sz w:val="24"/>
          <w:szCs w:val="24"/>
          <w:lang w:eastAsia="zh-CN"/>
        </w:rPr>
      </w:pPr>
      <w:bookmarkStart w:id="275" w:name="_Toc3053"/>
      <w:bookmarkStart w:id="276" w:name="_Toc10348"/>
      <w:bookmarkStart w:id="277" w:name="_Toc16326"/>
      <w:r>
        <w:rPr>
          <w:rFonts w:hint="eastAsia" w:asciiTheme="minorEastAsia" w:hAnsiTheme="minorEastAsia" w:cstheme="minorEastAsia"/>
          <w:color w:val="auto"/>
          <w:spacing w:val="-1"/>
          <w:sz w:val="24"/>
          <w:szCs w:val="24"/>
          <w:lang w:eastAsia="zh-CN"/>
        </w:rPr>
        <w:t>4.电报、电话、传真形式的投标文件概不接受。</w:t>
      </w:r>
      <w:bookmarkEnd w:id="275"/>
      <w:bookmarkEnd w:id="276"/>
      <w:bookmarkEnd w:id="277"/>
    </w:p>
    <w:p w14:paraId="3D12BB00">
      <w:pPr>
        <w:spacing w:before="115" w:line="219" w:lineRule="auto"/>
        <w:ind w:left="482"/>
        <w:outlineLvl w:val="1"/>
        <w:rPr>
          <w:rFonts w:asciiTheme="minorEastAsia" w:hAnsiTheme="minorEastAsia" w:cstheme="minorEastAsia"/>
          <w:color w:val="auto"/>
          <w:sz w:val="24"/>
          <w:szCs w:val="24"/>
          <w:lang w:eastAsia="zh-CN"/>
        </w:rPr>
      </w:pPr>
      <w:bookmarkStart w:id="278" w:name="_Toc26702"/>
      <w:bookmarkStart w:id="279" w:name="_Toc9013"/>
      <w:bookmarkStart w:id="280" w:name="_Toc20367"/>
      <w:r>
        <w:rPr>
          <w:rFonts w:hint="eastAsia" w:asciiTheme="minorEastAsia" w:hAnsiTheme="minorEastAsia" w:cstheme="minorEastAsia"/>
          <w:color w:val="auto"/>
          <w:spacing w:val="-3"/>
          <w:sz w:val="24"/>
          <w:szCs w:val="24"/>
          <w:lang w:eastAsia="zh-CN"/>
        </w:rPr>
        <w:t>（六）投标报价</w:t>
      </w:r>
      <w:bookmarkEnd w:id="278"/>
      <w:bookmarkEnd w:id="279"/>
      <w:bookmarkEnd w:id="280"/>
    </w:p>
    <w:p w14:paraId="7B2FD3A5">
      <w:pPr>
        <w:spacing w:before="115" w:line="294" w:lineRule="auto"/>
        <w:ind w:left="5" w:right="62" w:firstLine="483"/>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3"/>
          <w:sz w:val="24"/>
          <w:szCs w:val="24"/>
          <w:lang w:eastAsia="zh-CN"/>
        </w:rPr>
        <w:t>1.投标人应严格按照“投标文件格式”中“开标一览表”和“</w:t>
      </w:r>
      <w:r>
        <w:rPr>
          <w:rFonts w:hint="eastAsia" w:asciiTheme="minorEastAsia" w:hAnsiTheme="minorEastAsia" w:cstheme="minorEastAsia"/>
          <w:color w:val="auto"/>
          <w:spacing w:val="-4"/>
          <w:sz w:val="24"/>
          <w:szCs w:val="24"/>
          <w:lang w:eastAsia="zh-CN"/>
        </w:rPr>
        <w:t>分项报价明细表”的格</w:t>
      </w:r>
      <w:r>
        <w:rPr>
          <w:rFonts w:hint="eastAsia" w:asciiTheme="minorEastAsia" w:hAnsiTheme="minorEastAsia" w:cstheme="minorEastAsia"/>
          <w:color w:val="auto"/>
          <w:spacing w:val="-3"/>
          <w:sz w:val="24"/>
          <w:szCs w:val="24"/>
          <w:lang w:eastAsia="zh-CN"/>
        </w:rPr>
        <w:t>式填写报价。</w:t>
      </w:r>
    </w:p>
    <w:p w14:paraId="3049F1F3">
      <w:pPr>
        <w:spacing w:before="37" w:line="292" w:lineRule="auto"/>
        <w:ind w:left="489" w:right="1526" w:hanging="1"/>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2.投标人的报价为一次性报价，即在投标有效期内投标价格固定不变。3.本项目只接受一个投标报价，有选择的或有条件的报价将不予接受。</w:t>
      </w:r>
    </w:p>
    <w:p w14:paraId="0795E825">
      <w:pPr>
        <w:spacing w:before="39" w:line="220" w:lineRule="auto"/>
        <w:ind w:left="492"/>
        <w:outlineLvl w:val="1"/>
        <w:rPr>
          <w:rFonts w:asciiTheme="minorEastAsia" w:hAnsiTheme="minorEastAsia" w:cstheme="minorEastAsia"/>
          <w:color w:val="auto"/>
          <w:sz w:val="24"/>
          <w:szCs w:val="24"/>
          <w:lang w:eastAsia="zh-CN"/>
        </w:rPr>
      </w:pPr>
      <w:bookmarkStart w:id="281" w:name="_Toc4885"/>
      <w:bookmarkStart w:id="282" w:name="_Toc5852"/>
      <w:bookmarkStart w:id="283" w:name="_Toc18280"/>
      <w:r>
        <w:rPr>
          <w:rFonts w:hint="eastAsia" w:asciiTheme="minorEastAsia" w:hAnsiTheme="minorEastAsia" w:cstheme="minorEastAsia"/>
          <w:color w:val="auto"/>
          <w:spacing w:val="-3"/>
          <w:sz w:val="24"/>
          <w:szCs w:val="24"/>
          <w:lang w:eastAsia="zh-CN"/>
        </w:rPr>
        <w:t>（七）修正错误</w:t>
      </w:r>
      <w:bookmarkEnd w:id="281"/>
      <w:bookmarkEnd w:id="282"/>
      <w:bookmarkEnd w:id="283"/>
    </w:p>
    <w:p w14:paraId="1F187814">
      <w:pPr>
        <w:spacing w:line="220" w:lineRule="auto"/>
        <w:rPr>
          <w:rFonts w:asciiTheme="minorEastAsia" w:hAnsiTheme="minorEastAsia" w:cstheme="minorEastAsia"/>
          <w:color w:val="auto"/>
          <w:sz w:val="18"/>
          <w:szCs w:val="18"/>
          <w:lang w:eastAsia="zh-CN"/>
        </w:rPr>
        <w:sectPr>
          <w:footerReference r:id="rId19" w:type="default"/>
          <w:pgSz w:w="11907" w:h="16840"/>
          <w:pgMar w:top="400" w:right="1191" w:bottom="400" w:left="1311" w:header="0" w:footer="0" w:gutter="0"/>
          <w:cols w:space="720" w:num="1"/>
        </w:sectPr>
      </w:pPr>
    </w:p>
    <w:p w14:paraId="3F48D451">
      <w:pPr>
        <w:pStyle w:val="6"/>
        <w:spacing w:line="274" w:lineRule="auto"/>
        <w:rPr>
          <w:rFonts w:asciiTheme="minorEastAsia" w:hAnsiTheme="minorEastAsia" w:eastAsiaTheme="minorEastAsia" w:cstheme="minorEastAsia"/>
          <w:color w:val="auto"/>
          <w:lang w:eastAsia="zh-CN"/>
        </w:rPr>
      </w:pPr>
    </w:p>
    <w:p w14:paraId="33EF10B4">
      <w:pPr>
        <w:pStyle w:val="6"/>
        <w:spacing w:line="274" w:lineRule="auto"/>
        <w:rPr>
          <w:rFonts w:asciiTheme="minorEastAsia" w:hAnsiTheme="minorEastAsia" w:eastAsiaTheme="minorEastAsia" w:cstheme="minorEastAsia"/>
          <w:color w:val="auto"/>
          <w:lang w:eastAsia="zh-CN"/>
        </w:rPr>
      </w:pPr>
    </w:p>
    <w:p w14:paraId="63E51ABC">
      <w:pPr>
        <w:pStyle w:val="6"/>
        <w:spacing w:line="275" w:lineRule="auto"/>
        <w:rPr>
          <w:rFonts w:asciiTheme="minorEastAsia" w:hAnsiTheme="minorEastAsia" w:eastAsiaTheme="minorEastAsia" w:cstheme="minorEastAsia"/>
          <w:color w:val="auto"/>
          <w:lang w:eastAsia="zh-CN"/>
        </w:rPr>
      </w:pPr>
    </w:p>
    <w:p w14:paraId="726D77F5">
      <w:pPr>
        <w:spacing w:before="78" w:line="220" w:lineRule="auto"/>
        <w:ind w:left="494"/>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若投标文件出现计算或表达上的错误，修正错误的原则如下：</w:t>
      </w:r>
    </w:p>
    <w:p w14:paraId="07FE51F0">
      <w:pPr>
        <w:spacing w:before="112" w:line="294" w:lineRule="auto"/>
        <w:ind w:left="18" w:right="80" w:firstLine="492"/>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1.投标文件中开标一览表（报价表）内容与投标文件</w:t>
      </w:r>
      <w:r>
        <w:rPr>
          <w:rFonts w:hint="eastAsia" w:asciiTheme="minorEastAsia" w:hAnsiTheme="minorEastAsia" w:cstheme="minorEastAsia"/>
          <w:color w:val="auto"/>
          <w:sz w:val="24"/>
          <w:szCs w:val="24"/>
          <w:lang w:eastAsia="zh-CN"/>
        </w:rPr>
        <w:t xml:space="preserve">中相应内容不一致的，以开标一 </w:t>
      </w:r>
      <w:r>
        <w:rPr>
          <w:rFonts w:hint="eastAsia" w:asciiTheme="minorEastAsia" w:hAnsiTheme="minorEastAsia" w:cstheme="minorEastAsia"/>
          <w:color w:val="auto"/>
          <w:spacing w:val="-2"/>
          <w:sz w:val="24"/>
          <w:szCs w:val="24"/>
          <w:lang w:eastAsia="zh-CN"/>
        </w:rPr>
        <w:t>览表（报价表）为准；</w:t>
      </w:r>
    </w:p>
    <w:p w14:paraId="09386237">
      <w:pPr>
        <w:spacing w:before="36" w:line="220" w:lineRule="auto"/>
        <w:ind w:left="496"/>
        <w:outlineLvl w:val="2"/>
        <w:rPr>
          <w:rFonts w:asciiTheme="minorEastAsia" w:hAnsiTheme="minorEastAsia" w:cstheme="minorEastAsia"/>
          <w:color w:val="auto"/>
          <w:sz w:val="24"/>
          <w:szCs w:val="24"/>
          <w:lang w:eastAsia="zh-CN"/>
        </w:rPr>
      </w:pPr>
      <w:bookmarkStart w:id="284" w:name="_Toc21287"/>
      <w:bookmarkStart w:id="285" w:name="_Toc13116"/>
      <w:bookmarkStart w:id="286" w:name="_Toc22099"/>
      <w:r>
        <w:rPr>
          <w:rFonts w:hint="eastAsia" w:asciiTheme="minorEastAsia" w:hAnsiTheme="minorEastAsia" w:cstheme="minorEastAsia"/>
          <w:color w:val="auto"/>
          <w:spacing w:val="-1"/>
          <w:sz w:val="24"/>
          <w:szCs w:val="24"/>
          <w:lang w:eastAsia="zh-CN"/>
        </w:rPr>
        <w:t>2.大写金额和小写金额不一致的，以大写金额为准；</w:t>
      </w:r>
      <w:bookmarkEnd w:id="284"/>
      <w:bookmarkEnd w:id="285"/>
      <w:bookmarkEnd w:id="286"/>
    </w:p>
    <w:p w14:paraId="64B3E74B">
      <w:pPr>
        <w:spacing w:before="113" w:line="294" w:lineRule="auto"/>
        <w:ind w:left="492" w:right="20" w:firstLine="5"/>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4"/>
          <w:sz w:val="24"/>
          <w:szCs w:val="24"/>
          <w:lang w:eastAsia="zh-CN"/>
        </w:rPr>
        <w:t>3.单价金额小数点或者百分比有明显错位的，以开标一览表的总价为准，并修改单价；</w:t>
      </w:r>
      <w:r>
        <w:rPr>
          <w:rFonts w:hint="eastAsia" w:asciiTheme="minorEastAsia" w:hAnsiTheme="minorEastAsia" w:cstheme="minorEastAsia"/>
          <w:color w:val="auto"/>
          <w:sz w:val="24"/>
          <w:szCs w:val="24"/>
          <w:lang w:eastAsia="zh-CN"/>
        </w:rPr>
        <w:t>4.总价金额与按单价汇总金额不一致的，以单</w:t>
      </w:r>
      <w:r>
        <w:rPr>
          <w:rFonts w:hint="eastAsia" w:asciiTheme="minorEastAsia" w:hAnsiTheme="minorEastAsia" w:cstheme="minorEastAsia"/>
          <w:color w:val="auto"/>
          <w:spacing w:val="-1"/>
          <w:sz w:val="24"/>
          <w:szCs w:val="24"/>
          <w:lang w:eastAsia="zh-CN"/>
        </w:rPr>
        <w:t>价金额计算结果为准。</w:t>
      </w:r>
    </w:p>
    <w:p w14:paraId="6DED63D0">
      <w:pPr>
        <w:spacing w:before="34" w:line="304" w:lineRule="auto"/>
        <w:ind w:left="13" w:right="80" w:firstLine="479"/>
        <w:jc w:val="both"/>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评标委员会按上述修正错误的原则及方法调整或修正投标人投标报价，若同时出现两种以上不一致的，按照前款规定的顺序修正，投标人同意并签字确认后，调整后的投标报价对投标人具有约束作用。如投标人不接受修正后报价，则其投标将作为无效投标处</w:t>
      </w:r>
      <w:r>
        <w:rPr>
          <w:rFonts w:hint="eastAsia" w:asciiTheme="minorEastAsia" w:hAnsiTheme="minorEastAsia" w:cstheme="minorEastAsia"/>
          <w:color w:val="auto"/>
          <w:spacing w:val="-5"/>
          <w:sz w:val="24"/>
          <w:szCs w:val="24"/>
          <w:lang w:eastAsia="zh-CN"/>
        </w:rPr>
        <w:t>理。</w:t>
      </w:r>
    </w:p>
    <w:p w14:paraId="6E323D81">
      <w:pPr>
        <w:spacing w:before="20" w:line="220" w:lineRule="auto"/>
        <w:ind w:left="505"/>
        <w:outlineLvl w:val="1"/>
        <w:rPr>
          <w:rFonts w:asciiTheme="minorEastAsia" w:hAnsiTheme="minorEastAsia" w:cstheme="minorEastAsia"/>
          <w:color w:val="auto"/>
          <w:sz w:val="24"/>
          <w:szCs w:val="24"/>
          <w:lang w:eastAsia="zh-CN"/>
        </w:rPr>
      </w:pPr>
      <w:bookmarkStart w:id="287" w:name="_Toc23203"/>
      <w:bookmarkStart w:id="288" w:name="_Toc4789"/>
      <w:bookmarkStart w:id="289" w:name="_Toc13307"/>
      <w:r>
        <w:rPr>
          <w:rFonts w:hint="eastAsia" w:asciiTheme="minorEastAsia" w:hAnsiTheme="minorEastAsia" w:cstheme="minorEastAsia"/>
          <w:color w:val="auto"/>
          <w:spacing w:val="-3"/>
          <w:sz w:val="24"/>
          <w:szCs w:val="24"/>
          <w:lang w:eastAsia="zh-CN"/>
        </w:rPr>
        <w:t>（八）投标文件的递交</w:t>
      </w:r>
      <w:bookmarkEnd w:id="287"/>
      <w:bookmarkEnd w:id="288"/>
      <w:bookmarkEnd w:id="289"/>
    </w:p>
    <w:p w14:paraId="210252DC">
      <w:pPr>
        <w:spacing w:before="116" w:line="298" w:lineRule="auto"/>
        <w:ind w:firstLine="496"/>
        <w:jc w:val="both"/>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投标文件的正本、副本以及电子文档均应密封送达投标地点，应在封套上注明项目名</w:t>
      </w:r>
      <w:r>
        <w:rPr>
          <w:rFonts w:hint="eastAsia" w:asciiTheme="minorEastAsia" w:hAnsiTheme="minorEastAsia" w:cstheme="minorEastAsia"/>
          <w:color w:val="auto"/>
          <w:spacing w:val="-9"/>
          <w:sz w:val="24"/>
          <w:szCs w:val="24"/>
          <w:lang w:eastAsia="zh-CN"/>
        </w:rPr>
        <w:t>称、投标人名称。若正本、副本以及电子文档分别进行密封的，还应在封套上</w:t>
      </w:r>
      <w:r>
        <w:rPr>
          <w:rFonts w:hint="eastAsia" w:asciiTheme="minorEastAsia" w:hAnsiTheme="minorEastAsia" w:cstheme="minorEastAsia"/>
          <w:color w:val="auto"/>
          <w:spacing w:val="-10"/>
          <w:sz w:val="24"/>
          <w:szCs w:val="24"/>
          <w:lang w:eastAsia="zh-CN"/>
        </w:rPr>
        <w:t>注明“正本”、</w:t>
      </w:r>
      <w:r>
        <w:rPr>
          <w:rFonts w:hint="eastAsia" w:asciiTheme="minorEastAsia" w:hAnsiTheme="minorEastAsia" w:cstheme="minorEastAsia"/>
          <w:color w:val="auto"/>
          <w:spacing w:val="-7"/>
          <w:sz w:val="24"/>
          <w:szCs w:val="24"/>
          <w:lang w:eastAsia="zh-CN"/>
        </w:rPr>
        <w:t>“副本”、“电子文档”字样。</w:t>
      </w:r>
    </w:p>
    <w:p w14:paraId="173B9B51">
      <w:pPr>
        <w:spacing w:before="36" w:line="221" w:lineRule="auto"/>
        <w:ind w:left="36"/>
        <w:outlineLvl w:val="0"/>
        <w:rPr>
          <w:rFonts w:asciiTheme="minorEastAsia" w:hAnsiTheme="minorEastAsia" w:cstheme="minorEastAsia"/>
          <w:color w:val="auto"/>
          <w:sz w:val="24"/>
          <w:szCs w:val="24"/>
          <w:lang w:eastAsia="zh-CN"/>
        </w:rPr>
      </w:pPr>
      <w:bookmarkStart w:id="290" w:name="bookmark67"/>
      <w:bookmarkEnd w:id="290"/>
      <w:bookmarkStart w:id="291" w:name="_Toc1848"/>
      <w:bookmarkStart w:id="292" w:name="_Toc3721"/>
      <w:bookmarkStart w:id="293" w:name="_Toc13744"/>
      <w:r>
        <w:rPr>
          <w:rFonts w:hint="eastAsia" w:asciiTheme="minorEastAsia" w:hAnsiTheme="minorEastAsia" w:cstheme="minorEastAsia"/>
          <w:b/>
          <w:bCs/>
          <w:color w:val="auto"/>
          <w:spacing w:val="-10"/>
          <w:sz w:val="24"/>
          <w:szCs w:val="24"/>
          <w:lang w:eastAsia="zh-CN"/>
        </w:rPr>
        <w:t>四、开标</w:t>
      </w:r>
      <w:bookmarkEnd w:id="291"/>
      <w:bookmarkEnd w:id="292"/>
      <w:bookmarkEnd w:id="293"/>
    </w:p>
    <w:p w14:paraId="7DB5DE4A">
      <w:pPr>
        <w:spacing w:before="115" w:line="219" w:lineRule="auto"/>
        <w:ind w:left="505"/>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（一）开标应当在招标文件中“投标邀请书”确定的时间和地点公开进行。</w:t>
      </w:r>
    </w:p>
    <w:p w14:paraId="018DE449">
      <w:pPr>
        <w:spacing w:before="112" w:line="264" w:lineRule="auto"/>
        <w:ind w:left="32" w:right="80" w:firstLine="472"/>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（二）采购代理机构可视采购具体情况，延长投标截止时间和开标时</w:t>
      </w:r>
      <w:r>
        <w:rPr>
          <w:rFonts w:hint="eastAsia" w:asciiTheme="minorEastAsia" w:hAnsiTheme="minorEastAsia" w:cstheme="minorEastAsia"/>
          <w:color w:val="auto"/>
          <w:sz w:val="24"/>
          <w:szCs w:val="24"/>
          <w:lang w:eastAsia="zh-CN"/>
        </w:rPr>
        <w:t xml:space="preserve">间，并将变更时 </w:t>
      </w:r>
      <w:r>
        <w:rPr>
          <w:rFonts w:hint="eastAsia" w:asciiTheme="minorEastAsia" w:hAnsiTheme="minorEastAsia" w:cstheme="minorEastAsia"/>
          <w:color w:val="auto"/>
          <w:spacing w:val="-2"/>
          <w:sz w:val="24"/>
          <w:szCs w:val="24"/>
          <w:lang w:eastAsia="zh-CN"/>
        </w:rPr>
        <w:t>间书面通知所有招标文件收受人。</w:t>
      </w:r>
    </w:p>
    <w:p w14:paraId="3FC3F7B2">
      <w:pPr>
        <w:spacing w:before="117" w:line="263" w:lineRule="auto"/>
        <w:ind w:left="14" w:right="80" w:firstLine="490"/>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（三）开标由采购人或采购代理机构主持，邀请投标人</w:t>
      </w:r>
      <w:r>
        <w:rPr>
          <w:rFonts w:hint="eastAsia" w:asciiTheme="minorEastAsia" w:hAnsiTheme="minorEastAsia" w:cstheme="minorEastAsia"/>
          <w:color w:val="auto"/>
          <w:spacing w:val="-3"/>
          <w:sz w:val="24"/>
          <w:szCs w:val="24"/>
          <w:lang w:eastAsia="zh-CN"/>
        </w:rPr>
        <w:t>和有关监督部门代表参加,有关</w:t>
      </w:r>
      <w:r>
        <w:rPr>
          <w:rFonts w:hint="eastAsia" w:asciiTheme="minorEastAsia" w:hAnsiTheme="minorEastAsia" w:cstheme="minorEastAsia"/>
          <w:color w:val="auto"/>
          <w:spacing w:val="-1"/>
          <w:sz w:val="24"/>
          <w:szCs w:val="24"/>
          <w:lang w:eastAsia="zh-CN"/>
        </w:rPr>
        <w:t>监督部门可视情况派员现场监督。</w:t>
      </w:r>
    </w:p>
    <w:p w14:paraId="5729E61B">
      <w:pPr>
        <w:spacing w:before="115" w:line="278" w:lineRule="auto"/>
        <w:ind w:left="12" w:right="16" w:firstLine="492"/>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4"/>
          <w:sz w:val="24"/>
          <w:szCs w:val="24"/>
          <w:lang w:eastAsia="zh-CN"/>
        </w:rPr>
        <w:t>（四）开标时，由投标人或者其推选的代表检查投标文件的密封情况；经确认无误后，</w:t>
      </w:r>
      <w:r>
        <w:rPr>
          <w:rFonts w:hint="eastAsia" w:asciiTheme="minorEastAsia" w:hAnsiTheme="minorEastAsia" w:cstheme="minorEastAsia"/>
          <w:color w:val="auto"/>
          <w:spacing w:val="1"/>
          <w:sz w:val="24"/>
          <w:szCs w:val="24"/>
          <w:lang w:eastAsia="zh-CN"/>
        </w:rPr>
        <w:t>由采购人或者采购代理机构工作人员当众拆封，宣布投标人名称、投标价格和《开标一览</w:t>
      </w:r>
      <w:r>
        <w:rPr>
          <w:rFonts w:hint="eastAsia" w:asciiTheme="minorEastAsia" w:hAnsiTheme="minorEastAsia" w:cstheme="minorEastAsia"/>
          <w:color w:val="auto"/>
          <w:sz w:val="24"/>
          <w:szCs w:val="24"/>
          <w:lang w:eastAsia="zh-CN"/>
        </w:rPr>
        <w:t>表》规定的需要宣布的其他内容。投标人不</w:t>
      </w:r>
      <w:r>
        <w:rPr>
          <w:rFonts w:hint="eastAsia" w:asciiTheme="minorEastAsia" w:hAnsiTheme="minorEastAsia" w:cstheme="minorEastAsia"/>
          <w:color w:val="auto"/>
          <w:spacing w:val="-1"/>
          <w:sz w:val="24"/>
          <w:szCs w:val="24"/>
          <w:lang w:eastAsia="zh-CN"/>
        </w:rPr>
        <w:t>足三家的，不得开标。</w:t>
      </w:r>
    </w:p>
    <w:p w14:paraId="13D24986">
      <w:pPr>
        <w:spacing w:before="116" w:line="264" w:lineRule="auto"/>
        <w:ind w:left="16" w:right="80" w:firstLine="488"/>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（五）未宣读的投标价格、价格折扣和招标文件允许提供的备选投标</w:t>
      </w:r>
      <w:r>
        <w:rPr>
          <w:rFonts w:hint="eastAsia" w:asciiTheme="minorEastAsia" w:hAnsiTheme="minorEastAsia" w:cstheme="minorEastAsia"/>
          <w:color w:val="auto"/>
          <w:sz w:val="24"/>
          <w:szCs w:val="24"/>
          <w:lang w:eastAsia="zh-CN"/>
        </w:rPr>
        <w:t xml:space="preserve">方案等实质性内 </w:t>
      </w:r>
      <w:r>
        <w:rPr>
          <w:rFonts w:hint="eastAsia" w:asciiTheme="minorEastAsia" w:hAnsiTheme="minorEastAsia" w:cstheme="minorEastAsia"/>
          <w:color w:val="auto"/>
          <w:spacing w:val="-2"/>
          <w:sz w:val="24"/>
          <w:szCs w:val="24"/>
          <w:lang w:eastAsia="zh-CN"/>
        </w:rPr>
        <w:t>容等，评标时不予承认。</w:t>
      </w:r>
    </w:p>
    <w:p w14:paraId="655D971A">
      <w:pPr>
        <w:spacing w:before="113" w:line="264" w:lineRule="auto"/>
        <w:ind w:left="12" w:right="80" w:firstLine="492"/>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（六）开标过程应由采购人或采购代理机构或重庆市公共资源交易中</w:t>
      </w:r>
      <w:r>
        <w:rPr>
          <w:rFonts w:hint="eastAsia" w:asciiTheme="minorEastAsia" w:hAnsiTheme="minorEastAsia" w:cstheme="minorEastAsia"/>
          <w:color w:val="auto"/>
          <w:sz w:val="24"/>
          <w:szCs w:val="24"/>
          <w:lang w:eastAsia="zh-CN"/>
        </w:rPr>
        <w:t xml:space="preserve">心指定专人负责 </w:t>
      </w:r>
      <w:r>
        <w:rPr>
          <w:rFonts w:hint="eastAsia" w:asciiTheme="minorEastAsia" w:hAnsiTheme="minorEastAsia" w:cstheme="minorEastAsia"/>
          <w:color w:val="auto"/>
          <w:spacing w:val="-1"/>
          <w:sz w:val="24"/>
          <w:szCs w:val="24"/>
          <w:lang w:eastAsia="zh-CN"/>
        </w:rPr>
        <w:t>记录，并存档备查。</w:t>
      </w:r>
    </w:p>
    <w:p w14:paraId="0A02C12E">
      <w:pPr>
        <w:spacing w:before="114" w:line="221" w:lineRule="auto"/>
        <w:ind w:left="505"/>
        <w:outlineLvl w:val="1"/>
        <w:rPr>
          <w:rFonts w:asciiTheme="minorEastAsia" w:hAnsiTheme="minorEastAsia" w:cstheme="minorEastAsia"/>
          <w:color w:val="auto"/>
          <w:sz w:val="24"/>
          <w:szCs w:val="24"/>
          <w:lang w:eastAsia="zh-CN"/>
        </w:rPr>
      </w:pPr>
      <w:bookmarkStart w:id="294" w:name="_Toc17662"/>
      <w:bookmarkStart w:id="295" w:name="_Toc3390"/>
      <w:bookmarkStart w:id="296" w:name="_Toc11980"/>
      <w:r>
        <w:rPr>
          <w:rFonts w:hint="eastAsia" w:asciiTheme="minorEastAsia" w:hAnsiTheme="minorEastAsia" w:cstheme="minorEastAsia"/>
          <w:color w:val="auto"/>
          <w:spacing w:val="-1"/>
          <w:sz w:val="24"/>
          <w:szCs w:val="24"/>
          <w:lang w:eastAsia="zh-CN"/>
        </w:rPr>
        <w:t>（七）投标人未参加开标的，视同认可开标结果。</w:t>
      </w:r>
      <w:bookmarkEnd w:id="294"/>
      <w:bookmarkEnd w:id="295"/>
      <w:bookmarkEnd w:id="296"/>
    </w:p>
    <w:p w14:paraId="09930E56">
      <w:pPr>
        <w:spacing w:before="111" w:line="221" w:lineRule="auto"/>
        <w:ind w:left="17"/>
        <w:outlineLvl w:val="0"/>
        <w:rPr>
          <w:rFonts w:asciiTheme="minorEastAsia" w:hAnsiTheme="minorEastAsia" w:cstheme="minorEastAsia"/>
          <w:color w:val="auto"/>
          <w:sz w:val="24"/>
          <w:szCs w:val="24"/>
          <w:lang w:eastAsia="zh-CN"/>
        </w:rPr>
      </w:pPr>
      <w:bookmarkStart w:id="297" w:name="bookmark69"/>
      <w:bookmarkEnd w:id="297"/>
      <w:bookmarkStart w:id="298" w:name="_Toc12038"/>
      <w:bookmarkStart w:id="299" w:name="_Toc27440"/>
      <w:bookmarkStart w:id="300" w:name="_Toc5829"/>
      <w:r>
        <w:rPr>
          <w:rFonts w:hint="eastAsia" w:asciiTheme="minorEastAsia" w:hAnsiTheme="minorEastAsia" w:cstheme="minorEastAsia"/>
          <w:b/>
          <w:bCs/>
          <w:color w:val="auto"/>
          <w:spacing w:val="-6"/>
          <w:sz w:val="24"/>
          <w:szCs w:val="24"/>
          <w:lang w:eastAsia="zh-CN"/>
        </w:rPr>
        <w:t>五、评标</w:t>
      </w:r>
      <w:bookmarkEnd w:id="298"/>
      <w:bookmarkEnd w:id="299"/>
      <w:bookmarkEnd w:id="300"/>
    </w:p>
    <w:p w14:paraId="3DE05559">
      <w:pPr>
        <w:spacing w:before="114" w:line="220" w:lineRule="auto"/>
        <w:ind w:left="497"/>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见第四篇内容。</w:t>
      </w:r>
    </w:p>
    <w:p w14:paraId="6E8D477D">
      <w:pPr>
        <w:spacing w:before="114" w:line="221" w:lineRule="auto"/>
        <w:ind w:left="15"/>
        <w:outlineLvl w:val="0"/>
        <w:rPr>
          <w:rFonts w:asciiTheme="minorEastAsia" w:hAnsiTheme="minorEastAsia" w:cstheme="minorEastAsia"/>
          <w:color w:val="auto"/>
          <w:sz w:val="24"/>
          <w:szCs w:val="24"/>
          <w:lang w:eastAsia="zh-CN"/>
        </w:rPr>
      </w:pPr>
      <w:bookmarkStart w:id="301" w:name="bookmark71"/>
      <w:bookmarkEnd w:id="301"/>
      <w:bookmarkStart w:id="302" w:name="_Toc3235"/>
      <w:bookmarkStart w:id="303" w:name="_Toc29591"/>
      <w:bookmarkStart w:id="304" w:name="_Toc10508"/>
      <w:r>
        <w:rPr>
          <w:rFonts w:hint="eastAsia" w:asciiTheme="minorEastAsia" w:hAnsiTheme="minorEastAsia" w:cstheme="minorEastAsia"/>
          <w:b/>
          <w:bCs/>
          <w:color w:val="auto"/>
          <w:spacing w:val="-5"/>
          <w:sz w:val="24"/>
          <w:szCs w:val="24"/>
          <w:lang w:eastAsia="zh-CN"/>
        </w:rPr>
        <w:t>六、定标</w:t>
      </w:r>
      <w:bookmarkEnd w:id="302"/>
      <w:bookmarkEnd w:id="303"/>
      <w:bookmarkEnd w:id="304"/>
    </w:p>
    <w:p w14:paraId="67243C64">
      <w:pPr>
        <w:spacing w:before="111" w:line="221" w:lineRule="auto"/>
        <w:ind w:left="505"/>
        <w:outlineLvl w:val="1"/>
        <w:rPr>
          <w:rFonts w:asciiTheme="minorEastAsia" w:hAnsiTheme="minorEastAsia" w:cstheme="minorEastAsia"/>
          <w:color w:val="auto"/>
          <w:sz w:val="24"/>
          <w:szCs w:val="24"/>
          <w:lang w:eastAsia="zh-CN"/>
        </w:rPr>
      </w:pPr>
      <w:bookmarkStart w:id="305" w:name="_Toc20316"/>
      <w:bookmarkStart w:id="306" w:name="_Toc1879"/>
      <w:bookmarkStart w:id="307" w:name="_Toc8798"/>
      <w:r>
        <w:rPr>
          <w:rFonts w:hint="eastAsia" w:asciiTheme="minorEastAsia" w:hAnsiTheme="minorEastAsia" w:cstheme="minorEastAsia"/>
          <w:color w:val="auto"/>
          <w:spacing w:val="-3"/>
          <w:sz w:val="24"/>
          <w:szCs w:val="24"/>
          <w:lang w:eastAsia="zh-CN"/>
        </w:rPr>
        <w:t>（一）定标原则</w:t>
      </w:r>
      <w:bookmarkEnd w:id="305"/>
      <w:bookmarkEnd w:id="306"/>
      <w:bookmarkEnd w:id="307"/>
    </w:p>
    <w:p w14:paraId="45EEE215">
      <w:pPr>
        <w:spacing w:before="115" w:line="296" w:lineRule="auto"/>
        <w:ind w:left="15" w:right="80" w:firstLine="477"/>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采购人或其授权的评标委员会应按照评标报告中推荐的中标候选人排名顺序确定中标</w:t>
      </w:r>
      <w:r>
        <w:rPr>
          <w:rFonts w:hint="eastAsia" w:asciiTheme="minorEastAsia" w:hAnsiTheme="minorEastAsia" w:cstheme="minorEastAsia"/>
          <w:color w:val="auto"/>
          <w:spacing w:val="-6"/>
          <w:sz w:val="24"/>
          <w:szCs w:val="24"/>
          <w:lang w:eastAsia="zh-CN"/>
        </w:rPr>
        <w:t>人。</w:t>
      </w:r>
    </w:p>
    <w:p w14:paraId="705FA81C">
      <w:pPr>
        <w:spacing w:before="29" w:line="221" w:lineRule="auto"/>
        <w:ind w:left="505"/>
        <w:outlineLvl w:val="1"/>
        <w:rPr>
          <w:rFonts w:asciiTheme="minorEastAsia" w:hAnsiTheme="minorEastAsia" w:cstheme="minorEastAsia"/>
          <w:color w:val="auto"/>
          <w:sz w:val="24"/>
          <w:szCs w:val="24"/>
          <w:lang w:eastAsia="zh-CN"/>
        </w:rPr>
      </w:pPr>
      <w:bookmarkStart w:id="308" w:name="_Toc29188"/>
      <w:bookmarkStart w:id="309" w:name="_Toc26946"/>
      <w:bookmarkStart w:id="310" w:name="_Toc20787"/>
      <w:r>
        <w:rPr>
          <w:rFonts w:hint="eastAsia" w:asciiTheme="minorEastAsia" w:hAnsiTheme="minorEastAsia" w:cstheme="minorEastAsia"/>
          <w:color w:val="auto"/>
          <w:spacing w:val="-3"/>
          <w:sz w:val="24"/>
          <w:szCs w:val="24"/>
          <w:lang w:eastAsia="zh-CN"/>
        </w:rPr>
        <w:t>（二）定标程序</w:t>
      </w:r>
      <w:bookmarkEnd w:id="308"/>
      <w:bookmarkEnd w:id="309"/>
      <w:bookmarkEnd w:id="310"/>
    </w:p>
    <w:p w14:paraId="38C7371F">
      <w:pPr>
        <w:spacing w:before="113" w:line="281" w:lineRule="auto"/>
        <w:ind w:left="3848" w:right="1611" w:hanging="3337"/>
        <w:rPr>
          <w:rFonts w:asciiTheme="minorEastAsia" w:hAnsiTheme="minorEastAsia" w:cstheme="minorEastAsia"/>
          <w:color w:val="auto"/>
          <w:spacing w:val="-3"/>
          <w:sz w:val="24"/>
          <w:szCs w:val="24"/>
          <w:lang w:eastAsia="zh-CN"/>
        </w:rPr>
      </w:pPr>
      <w:r>
        <w:rPr>
          <w:rFonts w:hint="eastAsia" w:asciiTheme="minorEastAsia" w:hAnsiTheme="minorEastAsia" w:cstheme="minorEastAsia"/>
          <w:color w:val="auto"/>
          <w:spacing w:val="-3"/>
          <w:sz w:val="24"/>
          <w:szCs w:val="24"/>
          <w:lang w:eastAsia="zh-CN"/>
        </w:rPr>
        <w:t>1.采购代理机构应当在评标结束后2个工作日内将评标报告送采购人。</w:t>
      </w:r>
    </w:p>
    <w:p w14:paraId="57E1559D">
      <w:pPr>
        <w:spacing w:line="281" w:lineRule="auto"/>
        <w:rPr>
          <w:rFonts w:asciiTheme="minorEastAsia" w:hAnsiTheme="minorEastAsia" w:cstheme="minorEastAsia"/>
          <w:color w:val="auto"/>
          <w:sz w:val="18"/>
          <w:szCs w:val="18"/>
          <w:lang w:eastAsia="zh-CN"/>
        </w:rPr>
        <w:sectPr>
          <w:pgSz w:w="11907" w:h="16840"/>
          <w:pgMar w:top="400" w:right="1110" w:bottom="400" w:left="1298" w:header="0" w:footer="0" w:gutter="0"/>
          <w:cols w:space="720" w:num="1"/>
        </w:sectPr>
      </w:pPr>
    </w:p>
    <w:p w14:paraId="66F62BC8">
      <w:pPr>
        <w:pStyle w:val="6"/>
        <w:spacing w:line="274" w:lineRule="auto"/>
        <w:rPr>
          <w:rFonts w:asciiTheme="minorEastAsia" w:hAnsiTheme="minorEastAsia" w:eastAsiaTheme="minorEastAsia" w:cstheme="minorEastAsia"/>
          <w:color w:val="auto"/>
          <w:lang w:eastAsia="zh-CN"/>
        </w:rPr>
      </w:pPr>
    </w:p>
    <w:p w14:paraId="13E18C99">
      <w:pPr>
        <w:pStyle w:val="6"/>
        <w:spacing w:line="275" w:lineRule="auto"/>
        <w:rPr>
          <w:rFonts w:asciiTheme="minorEastAsia" w:hAnsiTheme="minorEastAsia" w:eastAsiaTheme="minorEastAsia" w:cstheme="minorEastAsia"/>
          <w:color w:val="auto"/>
          <w:lang w:eastAsia="zh-CN"/>
        </w:rPr>
      </w:pPr>
    </w:p>
    <w:p w14:paraId="119BA515">
      <w:pPr>
        <w:pStyle w:val="6"/>
        <w:spacing w:line="275" w:lineRule="auto"/>
        <w:rPr>
          <w:rFonts w:asciiTheme="minorEastAsia" w:hAnsiTheme="minorEastAsia" w:eastAsiaTheme="minorEastAsia" w:cstheme="minorEastAsia"/>
          <w:color w:val="auto"/>
          <w:lang w:eastAsia="zh-CN"/>
        </w:rPr>
      </w:pPr>
    </w:p>
    <w:p w14:paraId="29891753">
      <w:pPr>
        <w:spacing w:before="78" w:line="293" w:lineRule="auto"/>
        <w:ind w:right="2" w:firstLine="482"/>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 xml:space="preserve">2.采购人应当自收到评标报告之日起5个工作日内按评标报告推荐的中标候选人顺序 </w:t>
      </w:r>
      <w:r>
        <w:rPr>
          <w:rFonts w:hint="eastAsia" w:asciiTheme="minorEastAsia" w:hAnsiTheme="minorEastAsia" w:cstheme="minorEastAsia"/>
          <w:color w:val="auto"/>
          <w:spacing w:val="-2"/>
          <w:sz w:val="24"/>
          <w:szCs w:val="24"/>
          <w:lang w:eastAsia="zh-CN"/>
        </w:rPr>
        <w:t>确定中标人。</w:t>
      </w:r>
    </w:p>
    <w:p w14:paraId="3231FB14">
      <w:pPr>
        <w:spacing w:before="35" w:line="299" w:lineRule="auto"/>
        <w:ind w:left="5" w:firstLine="497"/>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中标候选人并列的，由采购人或者采购人委</w:t>
      </w:r>
      <w:r>
        <w:rPr>
          <w:rFonts w:hint="eastAsia" w:asciiTheme="minorEastAsia" w:hAnsiTheme="minorEastAsia" w:cstheme="minorEastAsia"/>
          <w:color w:val="auto"/>
          <w:sz w:val="24"/>
          <w:szCs w:val="24"/>
          <w:lang w:eastAsia="zh-CN"/>
        </w:rPr>
        <w:t xml:space="preserve">托评标委员会按照技术（质量）部分得分 </w:t>
      </w:r>
      <w:r>
        <w:rPr>
          <w:rFonts w:hint="eastAsia" w:asciiTheme="minorEastAsia" w:hAnsiTheme="minorEastAsia" w:cstheme="minorEastAsia"/>
          <w:color w:val="auto"/>
          <w:spacing w:val="1"/>
          <w:sz w:val="24"/>
          <w:szCs w:val="24"/>
          <w:lang w:eastAsia="zh-CN"/>
        </w:rPr>
        <w:t>由高到低的顺序排列；技术（质量）部分得分相同的，按商务部分得分由高到低的顺</w:t>
      </w:r>
      <w:r>
        <w:rPr>
          <w:rFonts w:hint="eastAsia" w:asciiTheme="minorEastAsia" w:hAnsiTheme="minorEastAsia" w:cstheme="minorEastAsia"/>
          <w:color w:val="auto"/>
          <w:sz w:val="24"/>
          <w:szCs w:val="24"/>
          <w:lang w:eastAsia="zh-CN"/>
        </w:rPr>
        <w:t xml:space="preserve">序排 </w:t>
      </w:r>
      <w:r>
        <w:rPr>
          <w:rFonts w:hint="eastAsia" w:asciiTheme="minorEastAsia" w:hAnsiTheme="minorEastAsia" w:cstheme="minorEastAsia"/>
          <w:color w:val="auto"/>
          <w:spacing w:val="-3"/>
          <w:sz w:val="24"/>
          <w:szCs w:val="24"/>
          <w:lang w:eastAsia="zh-CN"/>
        </w:rPr>
        <w:t>列确定中标人。</w:t>
      </w:r>
    </w:p>
    <w:p w14:paraId="15DCFB33">
      <w:pPr>
        <w:spacing w:before="34" w:line="221" w:lineRule="auto"/>
        <w:ind w:left="485"/>
        <w:outlineLvl w:val="2"/>
        <w:rPr>
          <w:rFonts w:asciiTheme="minorEastAsia" w:hAnsiTheme="minorEastAsia" w:cstheme="minorEastAsia"/>
          <w:color w:val="auto"/>
          <w:sz w:val="24"/>
          <w:szCs w:val="24"/>
          <w:lang w:eastAsia="zh-CN"/>
        </w:rPr>
      </w:pPr>
      <w:bookmarkStart w:id="311" w:name="_Toc6040"/>
      <w:bookmarkStart w:id="312" w:name="_Toc22670"/>
      <w:bookmarkStart w:id="313" w:name="_Toc21021"/>
      <w:r>
        <w:rPr>
          <w:rFonts w:hint="eastAsia" w:asciiTheme="minorEastAsia" w:hAnsiTheme="minorEastAsia" w:cstheme="minorEastAsia"/>
          <w:color w:val="auto"/>
          <w:spacing w:val="-3"/>
          <w:sz w:val="24"/>
          <w:szCs w:val="24"/>
          <w:lang w:eastAsia="zh-CN"/>
        </w:rPr>
        <w:t>3.中标人变更</w:t>
      </w:r>
      <w:bookmarkEnd w:id="311"/>
      <w:bookmarkEnd w:id="312"/>
      <w:bookmarkEnd w:id="313"/>
    </w:p>
    <w:p w14:paraId="551B84F0">
      <w:pPr>
        <w:spacing w:before="112" w:line="293" w:lineRule="auto"/>
        <w:ind w:right="56" w:firstLine="502"/>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中标人拒绝与采购人签订合同的，采购人可以按照评标报告推荐的中标候选人顺序，</w:t>
      </w:r>
      <w:r>
        <w:rPr>
          <w:rFonts w:hint="eastAsia" w:asciiTheme="minorEastAsia" w:hAnsiTheme="minorEastAsia" w:cstheme="minorEastAsia"/>
          <w:color w:val="auto"/>
          <w:sz w:val="24"/>
          <w:szCs w:val="24"/>
          <w:lang w:eastAsia="zh-CN"/>
        </w:rPr>
        <w:t>确定排名下一位的候选人为中标人，也可以</w:t>
      </w:r>
      <w:r>
        <w:rPr>
          <w:rFonts w:hint="eastAsia" w:asciiTheme="minorEastAsia" w:hAnsiTheme="minorEastAsia" w:cstheme="minorEastAsia"/>
          <w:color w:val="auto"/>
          <w:spacing w:val="-1"/>
          <w:sz w:val="24"/>
          <w:szCs w:val="24"/>
          <w:lang w:eastAsia="zh-CN"/>
        </w:rPr>
        <w:t>重新开展政府采购活动。</w:t>
      </w:r>
    </w:p>
    <w:p w14:paraId="048D1ADB">
      <w:pPr>
        <w:spacing w:before="38" w:line="221" w:lineRule="auto"/>
        <w:outlineLvl w:val="0"/>
        <w:rPr>
          <w:rFonts w:asciiTheme="minorEastAsia" w:hAnsiTheme="minorEastAsia" w:cstheme="minorEastAsia"/>
          <w:color w:val="auto"/>
          <w:sz w:val="24"/>
          <w:szCs w:val="24"/>
          <w:lang w:eastAsia="zh-CN"/>
        </w:rPr>
      </w:pPr>
      <w:bookmarkStart w:id="314" w:name="bookmark73"/>
      <w:bookmarkEnd w:id="314"/>
      <w:bookmarkStart w:id="315" w:name="_Toc26935"/>
      <w:bookmarkStart w:id="316" w:name="_Toc8923"/>
      <w:bookmarkStart w:id="317" w:name="_Toc29513"/>
      <w:r>
        <w:rPr>
          <w:rFonts w:hint="eastAsia" w:asciiTheme="minorEastAsia" w:hAnsiTheme="minorEastAsia" w:cstheme="minorEastAsia"/>
          <w:b/>
          <w:bCs/>
          <w:color w:val="auto"/>
          <w:spacing w:val="-5"/>
          <w:sz w:val="24"/>
          <w:szCs w:val="24"/>
          <w:lang w:eastAsia="zh-CN"/>
        </w:rPr>
        <w:t>七、中标</w:t>
      </w:r>
      <w:bookmarkEnd w:id="315"/>
      <w:bookmarkEnd w:id="316"/>
      <w:bookmarkEnd w:id="317"/>
    </w:p>
    <w:p w14:paraId="7B446E80">
      <w:pPr>
        <w:spacing w:before="114" w:line="219" w:lineRule="auto"/>
        <w:ind w:left="492"/>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（一）采购人依法确定中标人后，采购代理机构以书面形式发出中标通知书。</w:t>
      </w:r>
    </w:p>
    <w:p w14:paraId="2D873B73">
      <w:pPr>
        <w:spacing w:before="114" w:line="264" w:lineRule="auto"/>
        <w:ind w:firstLine="491"/>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（二）中标通知书发出后，采购人改变中标结果，或者中标人放弃中</w:t>
      </w:r>
      <w:r>
        <w:rPr>
          <w:rFonts w:hint="eastAsia" w:asciiTheme="minorEastAsia" w:hAnsiTheme="minorEastAsia" w:cstheme="minorEastAsia"/>
          <w:color w:val="auto"/>
          <w:sz w:val="24"/>
          <w:szCs w:val="24"/>
          <w:lang w:eastAsia="zh-CN"/>
        </w:rPr>
        <w:t xml:space="preserve">标，应当承担相 </w:t>
      </w:r>
      <w:r>
        <w:rPr>
          <w:rFonts w:hint="eastAsia" w:asciiTheme="minorEastAsia" w:hAnsiTheme="minorEastAsia" w:cstheme="minorEastAsia"/>
          <w:color w:val="auto"/>
          <w:spacing w:val="-2"/>
          <w:sz w:val="24"/>
          <w:szCs w:val="24"/>
          <w:lang w:eastAsia="zh-CN"/>
        </w:rPr>
        <w:t>应的法律责任。</w:t>
      </w:r>
    </w:p>
    <w:p w14:paraId="08A0CCC0">
      <w:pPr>
        <w:spacing w:before="115" w:line="221" w:lineRule="auto"/>
        <w:ind w:left="4"/>
        <w:outlineLvl w:val="0"/>
        <w:rPr>
          <w:rFonts w:asciiTheme="minorEastAsia" w:hAnsiTheme="minorEastAsia" w:cstheme="minorEastAsia"/>
          <w:color w:val="auto"/>
          <w:sz w:val="24"/>
          <w:szCs w:val="24"/>
          <w:lang w:eastAsia="zh-CN"/>
        </w:rPr>
      </w:pPr>
      <w:bookmarkStart w:id="318" w:name="bookmark75"/>
      <w:bookmarkEnd w:id="318"/>
      <w:bookmarkStart w:id="319" w:name="_Toc644"/>
      <w:bookmarkStart w:id="320" w:name="_Toc26121"/>
      <w:bookmarkStart w:id="321" w:name="_Toc24371"/>
      <w:r>
        <w:rPr>
          <w:rFonts w:hint="eastAsia" w:asciiTheme="minorEastAsia" w:hAnsiTheme="minorEastAsia" w:cstheme="minorEastAsia"/>
          <w:b/>
          <w:bCs/>
          <w:color w:val="auto"/>
          <w:spacing w:val="-3"/>
          <w:sz w:val="24"/>
          <w:szCs w:val="24"/>
          <w:lang w:eastAsia="zh-CN"/>
        </w:rPr>
        <w:t>八、询问、质疑和投诉</w:t>
      </w:r>
      <w:bookmarkEnd w:id="319"/>
      <w:bookmarkEnd w:id="320"/>
      <w:bookmarkEnd w:id="321"/>
    </w:p>
    <w:p w14:paraId="733BBADB">
      <w:pPr>
        <w:spacing w:before="110" w:line="222" w:lineRule="auto"/>
        <w:ind w:left="492"/>
        <w:outlineLvl w:val="1"/>
        <w:rPr>
          <w:rFonts w:asciiTheme="minorEastAsia" w:hAnsiTheme="minorEastAsia" w:cstheme="minorEastAsia"/>
          <w:color w:val="auto"/>
          <w:sz w:val="24"/>
          <w:szCs w:val="24"/>
          <w:lang w:eastAsia="zh-CN"/>
        </w:rPr>
      </w:pPr>
      <w:bookmarkStart w:id="322" w:name="_Toc24561"/>
      <w:bookmarkStart w:id="323" w:name="_Toc25462"/>
      <w:bookmarkStart w:id="324" w:name="_Toc32304"/>
      <w:r>
        <w:rPr>
          <w:rFonts w:hint="eastAsia" w:asciiTheme="minorEastAsia" w:hAnsiTheme="minorEastAsia" w:cstheme="minorEastAsia"/>
          <w:color w:val="auto"/>
          <w:spacing w:val="-5"/>
          <w:sz w:val="24"/>
          <w:szCs w:val="24"/>
          <w:lang w:eastAsia="zh-CN"/>
        </w:rPr>
        <w:t>（一）询问</w:t>
      </w:r>
      <w:bookmarkEnd w:id="322"/>
      <w:bookmarkEnd w:id="323"/>
      <w:bookmarkEnd w:id="324"/>
    </w:p>
    <w:p w14:paraId="54B5AB86">
      <w:pPr>
        <w:spacing w:before="112" w:line="295" w:lineRule="auto"/>
        <w:ind w:left="1" w:right="12" w:firstLine="478"/>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 xml:space="preserve">采购人或者采购代理机构应当在3个工作日内对投标人依法提出的询问作出答复。投 </w:t>
      </w:r>
      <w:r>
        <w:rPr>
          <w:rFonts w:hint="eastAsia" w:asciiTheme="minorEastAsia" w:hAnsiTheme="minorEastAsia" w:cstheme="minorEastAsia"/>
          <w:color w:val="auto"/>
          <w:spacing w:val="-1"/>
          <w:sz w:val="24"/>
          <w:szCs w:val="24"/>
          <w:lang w:eastAsia="zh-CN"/>
        </w:rPr>
        <w:t>标人询问可以是口头或书面形式。</w:t>
      </w:r>
    </w:p>
    <w:p w14:paraId="38E2048A">
      <w:pPr>
        <w:spacing w:before="33" w:line="221" w:lineRule="auto"/>
        <w:ind w:left="492"/>
        <w:outlineLvl w:val="1"/>
        <w:rPr>
          <w:rFonts w:asciiTheme="minorEastAsia" w:hAnsiTheme="minorEastAsia" w:cstheme="minorEastAsia"/>
          <w:color w:val="auto"/>
          <w:sz w:val="24"/>
          <w:szCs w:val="24"/>
          <w:lang w:eastAsia="zh-CN"/>
        </w:rPr>
      </w:pPr>
      <w:bookmarkStart w:id="325" w:name="_Toc28600"/>
      <w:bookmarkStart w:id="326" w:name="_Toc19190"/>
      <w:bookmarkStart w:id="327" w:name="_Toc27163"/>
      <w:r>
        <w:rPr>
          <w:rFonts w:hint="eastAsia" w:asciiTheme="minorEastAsia" w:hAnsiTheme="minorEastAsia" w:cstheme="minorEastAsia"/>
          <w:color w:val="auto"/>
          <w:spacing w:val="-5"/>
          <w:sz w:val="24"/>
          <w:szCs w:val="24"/>
          <w:lang w:eastAsia="zh-CN"/>
        </w:rPr>
        <w:t>（二）质疑</w:t>
      </w:r>
      <w:bookmarkEnd w:id="325"/>
      <w:bookmarkEnd w:id="326"/>
      <w:bookmarkEnd w:id="327"/>
    </w:p>
    <w:p w14:paraId="36066E4D">
      <w:pPr>
        <w:spacing w:before="113" w:line="295" w:lineRule="auto"/>
        <w:ind w:firstLine="483"/>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投标人认为采购文件、采购过程和中标结果使自己的权益受到伤害的，可向采购人或</w:t>
      </w:r>
      <w:r>
        <w:rPr>
          <w:rFonts w:hint="eastAsia" w:asciiTheme="minorEastAsia" w:hAnsiTheme="minorEastAsia" w:cstheme="minorEastAsia"/>
          <w:color w:val="auto"/>
          <w:spacing w:val="-1"/>
          <w:sz w:val="24"/>
          <w:szCs w:val="24"/>
          <w:lang w:eastAsia="zh-CN"/>
        </w:rPr>
        <w:t>采购代理机构以书面形式提出质疑。</w:t>
      </w:r>
    </w:p>
    <w:p w14:paraId="38F6B32C">
      <w:pPr>
        <w:spacing w:before="33" w:line="295" w:lineRule="auto"/>
        <w:ind w:left="497" w:right="3211" w:hanging="16"/>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提出质疑的应当是参与所质疑项目采购活动的投</w:t>
      </w:r>
      <w:r>
        <w:rPr>
          <w:rFonts w:hint="eastAsia" w:asciiTheme="minorEastAsia" w:hAnsiTheme="minorEastAsia" w:cstheme="minorEastAsia"/>
          <w:color w:val="auto"/>
          <w:spacing w:val="-3"/>
          <w:sz w:val="24"/>
          <w:szCs w:val="24"/>
          <w:lang w:eastAsia="zh-CN"/>
        </w:rPr>
        <w:t>标人。</w:t>
      </w:r>
      <w:r>
        <w:rPr>
          <w:rFonts w:hint="eastAsia" w:asciiTheme="minorEastAsia" w:hAnsiTheme="minorEastAsia" w:cstheme="minorEastAsia"/>
          <w:color w:val="auto"/>
          <w:spacing w:val="-4"/>
          <w:sz w:val="24"/>
          <w:szCs w:val="24"/>
          <w:lang w:eastAsia="zh-CN"/>
        </w:rPr>
        <w:t>1.质疑时限、内容</w:t>
      </w:r>
    </w:p>
    <w:p w14:paraId="62D0DB67">
      <w:pPr>
        <w:spacing w:before="35" w:line="263" w:lineRule="auto"/>
        <w:ind w:left="17" w:firstLine="480"/>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1.1投标人对招标文件提出质疑的，应在依法获取招标文件之日</w:t>
      </w:r>
      <w:r>
        <w:rPr>
          <w:rFonts w:hint="eastAsia" w:asciiTheme="minorEastAsia" w:hAnsiTheme="minorEastAsia" w:cstheme="minorEastAsia"/>
          <w:color w:val="auto"/>
          <w:spacing w:val="1"/>
          <w:sz w:val="24"/>
          <w:szCs w:val="24"/>
          <w:lang w:eastAsia="zh-CN"/>
        </w:rPr>
        <w:t>或者招标文件公告期</w:t>
      </w:r>
      <w:r>
        <w:rPr>
          <w:rFonts w:hint="eastAsia" w:asciiTheme="minorEastAsia" w:hAnsiTheme="minorEastAsia" w:cstheme="minorEastAsia"/>
          <w:color w:val="auto"/>
          <w:spacing w:val="-2"/>
          <w:sz w:val="24"/>
          <w:szCs w:val="24"/>
          <w:lang w:eastAsia="zh-CN"/>
        </w:rPr>
        <w:t>限届满之日起七个工作日内提出。</w:t>
      </w:r>
    </w:p>
    <w:p w14:paraId="16A1B900">
      <w:pPr>
        <w:spacing w:before="115" w:line="266" w:lineRule="auto"/>
        <w:ind w:left="21" w:firstLine="477"/>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1.2 投标人对采购过程提出质疑的，应在各采购程</w:t>
      </w:r>
      <w:r>
        <w:rPr>
          <w:rFonts w:hint="eastAsia" w:asciiTheme="minorEastAsia" w:hAnsiTheme="minorEastAsia" w:cstheme="minorEastAsia"/>
          <w:color w:val="auto"/>
          <w:sz w:val="24"/>
          <w:szCs w:val="24"/>
          <w:lang w:eastAsia="zh-CN"/>
        </w:rPr>
        <w:t xml:space="preserve">序环节结束之日起七个工作日内提 </w:t>
      </w:r>
      <w:r>
        <w:rPr>
          <w:rFonts w:hint="eastAsia" w:asciiTheme="minorEastAsia" w:hAnsiTheme="minorEastAsia" w:cstheme="minorEastAsia"/>
          <w:color w:val="auto"/>
          <w:spacing w:val="-15"/>
          <w:sz w:val="24"/>
          <w:szCs w:val="24"/>
          <w:lang w:eastAsia="zh-CN"/>
        </w:rPr>
        <w:t>出。</w:t>
      </w:r>
    </w:p>
    <w:p w14:paraId="6010F56C">
      <w:pPr>
        <w:spacing w:before="108" w:line="264" w:lineRule="auto"/>
        <w:ind w:left="30" w:firstLine="468"/>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1.3投标人对中标结果提出质疑的，应当在中标结果公告期限届</w:t>
      </w:r>
      <w:r>
        <w:rPr>
          <w:rFonts w:hint="eastAsia" w:asciiTheme="minorEastAsia" w:hAnsiTheme="minorEastAsia" w:cstheme="minorEastAsia"/>
          <w:color w:val="auto"/>
          <w:spacing w:val="1"/>
          <w:sz w:val="24"/>
          <w:szCs w:val="24"/>
          <w:lang w:eastAsia="zh-CN"/>
        </w:rPr>
        <w:t>满之日起七个工作日</w:t>
      </w:r>
      <w:r>
        <w:rPr>
          <w:rFonts w:hint="eastAsia" w:asciiTheme="minorEastAsia" w:hAnsiTheme="minorEastAsia" w:cstheme="minorEastAsia"/>
          <w:color w:val="auto"/>
          <w:spacing w:val="-10"/>
          <w:sz w:val="24"/>
          <w:szCs w:val="24"/>
          <w:lang w:eastAsia="zh-CN"/>
        </w:rPr>
        <w:t>内提出。</w:t>
      </w:r>
    </w:p>
    <w:p w14:paraId="3753D4AD">
      <w:pPr>
        <w:spacing w:before="115" w:line="219" w:lineRule="auto"/>
        <w:ind w:left="498"/>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1.4投标人提出质疑应当提交质疑函和必要的证明材料，质疑函应当包括下列</w:t>
      </w:r>
      <w:r>
        <w:rPr>
          <w:rFonts w:hint="eastAsia" w:asciiTheme="minorEastAsia" w:hAnsiTheme="minorEastAsia" w:cstheme="minorEastAsia"/>
          <w:color w:val="auto"/>
          <w:spacing w:val="-2"/>
          <w:sz w:val="24"/>
          <w:szCs w:val="24"/>
          <w:lang w:eastAsia="zh-CN"/>
        </w:rPr>
        <w:t>内容：</w:t>
      </w:r>
    </w:p>
    <w:p w14:paraId="316095B1">
      <w:pPr>
        <w:spacing w:before="114" w:line="219" w:lineRule="auto"/>
        <w:ind w:left="498"/>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1.4.1供应商的姓名或者名称、地址、邮编、联系</w:t>
      </w:r>
      <w:r>
        <w:rPr>
          <w:rFonts w:hint="eastAsia" w:asciiTheme="minorEastAsia" w:hAnsiTheme="minorEastAsia" w:cstheme="minorEastAsia"/>
          <w:color w:val="auto"/>
          <w:spacing w:val="-2"/>
          <w:sz w:val="24"/>
          <w:szCs w:val="24"/>
          <w:lang w:eastAsia="zh-CN"/>
        </w:rPr>
        <w:t>人及联系电话；</w:t>
      </w:r>
    </w:p>
    <w:p w14:paraId="6A898F77">
      <w:pPr>
        <w:spacing w:before="116" w:line="219" w:lineRule="auto"/>
        <w:ind w:left="498"/>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1.4.2质疑项目的名称、项目号以及采购执行编号；</w:t>
      </w:r>
    </w:p>
    <w:p w14:paraId="6CF18C8E">
      <w:pPr>
        <w:spacing w:before="116" w:line="220" w:lineRule="auto"/>
        <w:ind w:left="498"/>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1.4.3具体、明确的质疑事项和与质疑事项相关的请求；</w:t>
      </w:r>
    </w:p>
    <w:p w14:paraId="6143A164">
      <w:pPr>
        <w:spacing w:before="113" w:line="219" w:lineRule="auto"/>
        <w:ind w:left="498"/>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4"/>
          <w:sz w:val="24"/>
          <w:szCs w:val="24"/>
          <w:lang w:eastAsia="zh-CN"/>
        </w:rPr>
        <w:t>1.4.4事实依据；</w:t>
      </w:r>
    </w:p>
    <w:p w14:paraId="041EC229">
      <w:pPr>
        <w:spacing w:before="116" w:line="219" w:lineRule="auto"/>
        <w:ind w:left="498"/>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4"/>
          <w:sz w:val="24"/>
          <w:szCs w:val="24"/>
          <w:lang w:eastAsia="zh-CN"/>
        </w:rPr>
        <w:t>1.4.5必要的法律依据；</w:t>
      </w:r>
    </w:p>
    <w:p w14:paraId="50F4BDC0">
      <w:pPr>
        <w:spacing w:before="115" w:line="221" w:lineRule="auto"/>
        <w:ind w:left="498"/>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3"/>
          <w:sz w:val="24"/>
          <w:szCs w:val="24"/>
          <w:lang w:eastAsia="zh-CN"/>
        </w:rPr>
        <w:t>1.4.6提出质疑的日期；</w:t>
      </w:r>
    </w:p>
    <w:p w14:paraId="0C88563C">
      <w:pPr>
        <w:spacing w:before="112" w:line="264" w:lineRule="auto"/>
        <w:ind w:firstLine="497"/>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1.4.7营业执照（或事业单位法人证书，或个体</w:t>
      </w:r>
      <w:r>
        <w:rPr>
          <w:rFonts w:hint="eastAsia" w:asciiTheme="minorEastAsia" w:hAnsiTheme="minorEastAsia" w:cstheme="minorEastAsia"/>
          <w:color w:val="auto"/>
          <w:spacing w:val="1"/>
          <w:sz w:val="24"/>
          <w:szCs w:val="24"/>
          <w:lang w:eastAsia="zh-CN"/>
        </w:rPr>
        <w:t>工商户营业执照或有效的自然人身份</w:t>
      </w:r>
      <w:r>
        <w:rPr>
          <w:rFonts w:hint="eastAsia" w:asciiTheme="minorEastAsia" w:hAnsiTheme="minorEastAsia" w:cstheme="minorEastAsia"/>
          <w:color w:val="auto"/>
          <w:spacing w:val="-2"/>
          <w:sz w:val="24"/>
          <w:szCs w:val="24"/>
          <w:lang w:eastAsia="zh-CN"/>
        </w:rPr>
        <w:t>证明）复印件；</w:t>
      </w:r>
    </w:p>
    <w:p w14:paraId="5B171843">
      <w:pPr>
        <w:spacing w:line="220" w:lineRule="auto"/>
        <w:rPr>
          <w:rFonts w:asciiTheme="minorEastAsia" w:hAnsiTheme="minorEastAsia" w:cstheme="minorEastAsia"/>
          <w:color w:val="auto"/>
          <w:sz w:val="18"/>
          <w:szCs w:val="18"/>
          <w:lang w:eastAsia="zh-CN"/>
        </w:rPr>
        <w:sectPr>
          <w:pgSz w:w="11907" w:h="16840"/>
          <w:pgMar w:top="400" w:right="1191" w:bottom="400" w:left="1311" w:header="0" w:footer="0" w:gutter="0"/>
          <w:cols w:space="720" w:num="1"/>
        </w:sectPr>
      </w:pPr>
    </w:p>
    <w:p w14:paraId="65BAB10B">
      <w:pPr>
        <w:pStyle w:val="6"/>
        <w:spacing w:line="274" w:lineRule="auto"/>
        <w:rPr>
          <w:rFonts w:asciiTheme="minorEastAsia" w:hAnsiTheme="minorEastAsia" w:eastAsiaTheme="minorEastAsia" w:cstheme="minorEastAsia"/>
          <w:color w:val="auto"/>
          <w:lang w:eastAsia="zh-CN"/>
        </w:rPr>
      </w:pPr>
    </w:p>
    <w:p w14:paraId="1134A72F">
      <w:pPr>
        <w:pStyle w:val="6"/>
        <w:spacing w:line="274" w:lineRule="auto"/>
        <w:rPr>
          <w:rFonts w:asciiTheme="minorEastAsia" w:hAnsiTheme="minorEastAsia" w:eastAsiaTheme="minorEastAsia" w:cstheme="minorEastAsia"/>
          <w:color w:val="auto"/>
          <w:lang w:eastAsia="zh-CN"/>
        </w:rPr>
      </w:pPr>
    </w:p>
    <w:p w14:paraId="10F6541E">
      <w:pPr>
        <w:pStyle w:val="6"/>
        <w:spacing w:line="275" w:lineRule="auto"/>
        <w:rPr>
          <w:rFonts w:asciiTheme="minorEastAsia" w:hAnsiTheme="minorEastAsia" w:eastAsiaTheme="minorEastAsia" w:cstheme="minorEastAsia"/>
          <w:color w:val="auto"/>
          <w:lang w:eastAsia="zh-CN"/>
        </w:rPr>
      </w:pPr>
    </w:p>
    <w:p w14:paraId="1F4BE0E7">
      <w:pPr>
        <w:spacing w:before="78" w:line="263" w:lineRule="auto"/>
        <w:ind w:left="200" w:right="113" w:firstLine="491"/>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1.4.8法定代表人授权委托书原件、法定代表人身份证复印件和</w:t>
      </w:r>
      <w:r>
        <w:rPr>
          <w:rFonts w:hint="eastAsia" w:asciiTheme="minorEastAsia" w:hAnsiTheme="minorEastAsia" w:cstheme="minorEastAsia"/>
          <w:color w:val="auto"/>
          <w:spacing w:val="1"/>
          <w:sz w:val="24"/>
          <w:szCs w:val="24"/>
          <w:lang w:eastAsia="zh-CN"/>
        </w:rPr>
        <w:t>其授权代表的身份证</w:t>
      </w:r>
      <w:r>
        <w:rPr>
          <w:rFonts w:hint="eastAsia" w:asciiTheme="minorEastAsia" w:hAnsiTheme="minorEastAsia" w:cstheme="minorEastAsia"/>
          <w:color w:val="auto"/>
          <w:spacing w:val="-1"/>
          <w:sz w:val="24"/>
          <w:szCs w:val="24"/>
          <w:lang w:eastAsia="zh-CN"/>
        </w:rPr>
        <w:t>复印件（供应商为自然人的提供自然人身份证复印件</w:t>
      </w:r>
      <w:r>
        <w:rPr>
          <w:rFonts w:hint="eastAsia" w:asciiTheme="minorEastAsia" w:hAnsiTheme="minorEastAsia" w:cstheme="minorEastAsia"/>
          <w:color w:val="auto"/>
          <w:spacing w:val="3"/>
          <w:sz w:val="24"/>
          <w:szCs w:val="24"/>
          <w:lang w:eastAsia="zh-CN"/>
        </w:rPr>
        <w:t>）；</w:t>
      </w:r>
    </w:p>
    <w:p w14:paraId="1DFB1E7E">
      <w:pPr>
        <w:spacing w:before="115" w:line="264" w:lineRule="auto"/>
        <w:ind w:left="196" w:right="113" w:firstLine="494"/>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1.5供应商为自然人的，质疑函应当由本人签字；供应商为法人或者其</w:t>
      </w:r>
      <w:r>
        <w:rPr>
          <w:rFonts w:hint="eastAsia" w:asciiTheme="minorEastAsia" w:hAnsiTheme="minorEastAsia" w:cstheme="minorEastAsia"/>
          <w:color w:val="auto"/>
          <w:spacing w:val="1"/>
          <w:sz w:val="24"/>
          <w:szCs w:val="24"/>
          <w:lang w:eastAsia="zh-CN"/>
        </w:rPr>
        <w:t>他组织的，质</w:t>
      </w:r>
      <w:r>
        <w:rPr>
          <w:rFonts w:hint="eastAsia" w:asciiTheme="minorEastAsia" w:hAnsiTheme="minorEastAsia" w:cstheme="minorEastAsia"/>
          <w:color w:val="auto"/>
          <w:sz w:val="24"/>
          <w:szCs w:val="24"/>
          <w:lang w:eastAsia="zh-CN"/>
        </w:rPr>
        <w:t>疑函应当由法定代表人、主要负责人，或者其授权代</w:t>
      </w:r>
      <w:r>
        <w:rPr>
          <w:rFonts w:hint="eastAsia" w:asciiTheme="minorEastAsia" w:hAnsiTheme="minorEastAsia" w:cstheme="minorEastAsia"/>
          <w:color w:val="auto"/>
          <w:spacing w:val="-1"/>
          <w:sz w:val="24"/>
          <w:szCs w:val="24"/>
          <w:lang w:eastAsia="zh-CN"/>
        </w:rPr>
        <w:t>表签字或者盖章，并加盖公章。</w:t>
      </w:r>
    </w:p>
    <w:p w14:paraId="1EBEFA8D">
      <w:pPr>
        <w:spacing w:before="112" w:line="221" w:lineRule="auto"/>
        <w:ind w:left="676"/>
        <w:outlineLvl w:val="2"/>
        <w:rPr>
          <w:rFonts w:asciiTheme="minorEastAsia" w:hAnsiTheme="minorEastAsia" w:cstheme="minorEastAsia"/>
          <w:color w:val="auto"/>
          <w:sz w:val="24"/>
          <w:szCs w:val="24"/>
          <w:lang w:eastAsia="zh-CN"/>
        </w:rPr>
      </w:pPr>
      <w:bookmarkStart w:id="328" w:name="_Toc18681"/>
      <w:bookmarkStart w:id="329" w:name="_Toc28930"/>
      <w:bookmarkStart w:id="330" w:name="_Toc12707"/>
      <w:r>
        <w:rPr>
          <w:rFonts w:hint="eastAsia" w:asciiTheme="minorEastAsia" w:hAnsiTheme="minorEastAsia" w:cstheme="minorEastAsia"/>
          <w:color w:val="auto"/>
          <w:spacing w:val="-3"/>
          <w:sz w:val="24"/>
          <w:szCs w:val="24"/>
          <w:lang w:eastAsia="zh-CN"/>
        </w:rPr>
        <w:t>2.质疑答复</w:t>
      </w:r>
      <w:bookmarkEnd w:id="328"/>
      <w:bookmarkEnd w:id="329"/>
      <w:bookmarkEnd w:id="330"/>
    </w:p>
    <w:p w14:paraId="49650CD2">
      <w:pPr>
        <w:spacing w:before="112" w:line="295" w:lineRule="auto"/>
        <w:ind w:left="198" w:right="113" w:firstLine="474"/>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采购人、采购代理机构应当在收到投标人的书面质疑后七个工作日内作出答复，并以</w:t>
      </w:r>
      <w:r>
        <w:rPr>
          <w:rFonts w:hint="eastAsia" w:asciiTheme="minorEastAsia" w:hAnsiTheme="minorEastAsia" w:cstheme="minorEastAsia"/>
          <w:color w:val="auto"/>
          <w:spacing w:val="-1"/>
          <w:sz w:val="24"/>
          <w:szCs w:val="24"/>
          <w:lang w:eastAsia="zh-CN"/>
        </w:rPr>
        <w:t>书面形式通知质疑投标人和其他有关投标人。</w:t>
      </w:r>
    </w:p>
    <w:p w14:paraId="237E7D13">
      <w:pPr>
        <w:spacing w:before="33" w:line="221" w:lineRule="auto"/>
        <w:ind w:left="678"/>
        <w:outlineLvl w:val="2"/>
        <w:rPr>
          <w:rFonts w:asciiTheme="minorEastAsia" w:hAnsiTheme="minorEastAsia" w:cstheme="minorEastAsia"/>
          <w:color w:val="auto"/>
          <w:sz w:val="24"/>
          <w:szCs w:val="24"/>
          <w:lang w:eastAsia="zh-CN"/>
        </w:rPr>
      </w:pPr>
      <w:bookmarkStart w:id="331" w:name="_Toc12433"/>
      <w:bookmarkStart w:id="332" w:name="_Toc17979"/>
      <w:bookmarkStart w:id="333" w:name="_Toc26467"/>
      <w:r>
        <w:rPr>
          <w:rFonts w:hint="eastAsia" w:asciiTheme="minorEastAsia" w:hAnsiTheme="minorEastAsia" w:cstheme="minorEastAsia"/>
          <w:color w:val="auto"/>
          <w:spacing w:val="-4"/>
          <w:sz w:val="24"/>
          <w:szCs w:val="24"/>
          <w:lang w:eastAsia="zh-CN"/>
        </w:rPr>
        <w:t>3.其他</w:t>
      </w:r>
      <w:bookmarkEnd w:id="331"/>
      <w:bookmarkEnd w:id="332"/>
      <w:bookmarkEnd w:id="333"/>
    </w:p>
    <w:p w14:paraId="5CB27F75">
      <w:pPr>
        <w:spacing w:before="113" w:line="264" w:lineRule="auto"/>
        <w:ind w:left="194" w:right="112" w:firstLine="483"/>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 xml:space="preserve">3.1投标人应按照《政府采购质疑和投诉办法》（财政部令第94号）及相关法律法规 </w:t>
      </w:r>
      <w:r>
        <w:rPr>
          <w:rFonts w:hint="eastAsia" w:asciiTheme="minorEastAsia" w:hAnsiTheme="minorEastAsia" w:cstheme="minorEastAsia"/>
          <w:color w:val="auto"/>
          <w:spacing w:val="-1"/>
          <w:sz w:val="24"/>
          <w:szCs w:val="24"/>
          <w:lang w:eastAsia="zh-CN"/>
        </w:rPr>
        <w:t>要求，在法定质疑期内一次性提出针对同一采购程序环节的质疑。</w:t>
      </w:r>
    </w:p>
    <w:p w14:paraId="5FB2798A">
      <w:pPr>
        <w:spacing w:before="114" w:line="264" w:lineRule="auto"/>
        <w:ind w:left="672" w:right="2664" w:firstLine="5"/>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3.2质疑函范本可在财政部门户网站和中</w:t>
      </w:r>
      <w:r>
        <w:rPr>
          <w:rFonts w:hint="eastAsia" w:asciiTheme="minorEastAsia" w:hAnsiTheme="minorEastAsia" w:cstheme="minorEastAsia"/>
          <w:color w:val="auto"/>
          <w:spacing w:val="-3"/>
          <w:sz w:val="24"/>
          <w:szCs w:val="24"/>
          <w:lang w:eastAsia="zh-CN"/>
        </w:rPr>
        <w:t>国政府采购网下载。</w:t>
      </w:r>
      <w:r>
        <w:rPr>
          <w:rFonts w:hint="eastAsia" w:asciiTheme="minorEastAsia" w:hAnsiTheme="minorEastAsia" w:cstheme="minorEastAsia"/>
          <w:color w:val="auto"/>
          <w:spacing w:val="-1"/>
          <w:sz w:val="24"/>
          <w:szCs w:val="24"/>
          <w:lang w:eastAsia="zh-CN"/>
        </w:rPr>
        <w:t>4.质疑联系方式详见第一篇“联系方式”。</w:t>
      </w:r>
    </w:p>
    <w:p w14:paraId="04E8FC8E">
      <w:pPr>
        <w:spacing w:before="114" w:line="221" w:lineRule="auto"/>
        <w:ind w:left="685"/>
        <w:outlineLvl w:val="1"/>
        <w:rPr>
          <w:rFonts w:asciiTheme="minorEastAsia" w:hAnsiTheme="minorEastAsia" w:cstheme="minorEastAsia"/>
          <w:color w:val="auto"/>
          <w:sz w:val="24"/>
          <w:szCs w:val="24"/>
          <w:lang w:eastAsia="zh-CN"/>
        </w:rPr>
      </w:pPr>
      <w:bookmarkStart w:id="334" w:name="_Toc3348"/>
      <w:bookmarkStart w:id="335" w:name="_Toc4146"/>
      <w:bookmarkStart w:id="336" w:name="_Toc2832"/>
      <w:r>
        <w:rPr>
          <w:rFonts w:hint="eastAsia" w:asciiTheme="minorEastAsia" w:hAnsiTheme="minorEastAsia" w:cstheme="minorEastAsia"/>
          <w:color w:val="auto"/>
          <w:spacing w:val="-5"/>
          <w:sz w:val="24"/>
          <w:szCs w:val="24"/>
          <w:lang w:eastAsia="zh-CN"/>
        </w:rPr>
        <w:t>（三）投诉</w:t>
      </w:r>
      <w:bookmarkEnd w:id="334"/>
      <w:bookmarkEnd w:id="335"/>
      <w:bookmarkEnd w:id="336"/>
    </w:p>
    <w:p w14:paraId="6A7D41BE">
      <w:pPr>
        <w:spacing w:before="110" w:line="300" w:lineRule="auto"/>
        <w:ind w:left="196" w:right="112" w:firstLine="494"/>
        <w:jc w:val="both"/>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1.投标人对采购人、采购代理机构的答复不满意，或</w:t>
      </w:r>
      <w:r>
        <w:rPr>
          <w:rFonts w:hint="eastAsia" w:asciiTheme="minorEastAsia" w:hAnsiTheme="minorEastAsia" w:cstheme="minorEastAsia"/>
          <w:color w:val="auto"/>
          <w:sz w:val="24"/>
          <w:szCs w:val="24"/>
          <w:lang w:eastAsia="zh-CN"/>
        </w:rPr>
        <w:t xml:space="preserve">者采购人、采购代理机构未在规 </w:t>
      </w:r>
      <w:r>
        <w:rPr>
          <w:rFonts w:hint="eastAsia" w:asciiTheme="minorEastAsia" w:hAnsiTheme="minorEastAsia" w:cstheme="minorEastAsia"/>
          <w:color w:val="auto"/>
          <w:spacing w:val="-3"/>
          <w:sz w:val="24"/>
          <w:szCs w:val="24"/>
          <w:lang w:eastAsia="zh-CN"/>
        </w:rPr>
        <w:t>定时间内作出答复的，可以在答复期满后15个工作日内按照相关法律法规向财政部门提起</w:t>
      </w:r>
      <w:r>
        <w:rPr>
          <w:rFonts w:hint="eastAsia" w:asciiTheme="minorEastAsia" w:hAnsiTheme="minorEastAsia" w:cstheme="minorEastAsia"/>
          <w:color w:val="auto"/>
          <w:spacing w:val="-5"/>
          <w:sz w:val="24"/>
          <w:szCs w:val="24"/>
          <w:lang w:eastAsia="zh-CN"/>
        </w:rPr>
        <w:t>投诉。</w:t>
      </w:r>
    </w:p>
    <w:p w14:paraId="59B1A7C6">
      <w:pPr>
        <w:spacing w:before="31" w:line="295" w:lineRule="auto"/>
        <w:ind w:left="195" w:right="31" w:firstLine="480"/>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2.投标人应按照《政府采购质疑和投诉办法》（财政部令第94号）及相关法律法规要</w:t>
      </w:r>
      <w:r>
        <w:rPr>
          <w:rFonts w:hint="eastAsia" w:asciiTheme="minorEastAsia" w:hAnsiTheme="minorEastAsia" w:cstheme="minorEastAsia"/>
          <w:color w:val="auto"/>
          <w:spacing w:val="-3"/>
          <w:sz w:val="24"/>
          <w:szCs w:val="24"/>
          <w:lang w:eastAsia="zh-CN"/>
        </w:rPr>
        <w:t>求递交投诉书和必要的证明材料。投诉书范本可在财政部门户网站和中国政府采购网下载。</w:t>
      </w:r>
    </w:p>
    <w:p w14:paraId="6ACB5E4F">
      <w:pPr>
        <w:spacing w:before="36" w:line="303" w:lineRule="auto"/>
        <w:ind w:left="192" w:right="112" w:firstLine="485"/>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w:t>
      </w:r>
      <w:r>
        <w:rPr>
          <w:rFonts w:hint="eastAsia" w:asciiTheme="minorEastAsia" w:hAnsiTheme="minorEastAsia" w:cstheme="minorEastAsia"/>
          <w:color w:val="auto"/>
          <w:spacing w:val="-1"/>
          <w:sz w:val="24"/>
          <w:szCs w:val="24"/>
          <w:lang w:eastAsia="zh-CN"/>
        </w:rPr>
        <w:t>应当履行相关的证明手续。</w:t>
      </w:r>
    </w:p>
    <w:p w14:paraId="2633C14B">
      <w:pPr>
        <w:spacing w:before="38" w:line="298" w:lineRule="auto"/>
        <w:ind w:left="193" w:right="85" w:firstLine="479"/>
        <w:jc w:val="both"/>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4.在确定受理投诉后，财政部门自受理投诉之日起30个工作日内（需要检验、检测、</w:t>
      </w:r>
      <w:r>
        <w:rPr>
          <w:rFonts w:hint="eastAsia" w:asciiTheme="minorEastAsia" w:hAnsiTheme="minorEastAsia" w:cstheme="minorEastAsia"/>
          <w:color w:val="auto"/>
          <w:spacing w:val="1"/>
          <w:sz w:val="24"/>
          <w:szCs w:val="24"/>
          <w:lang w:eastAsia="zh-CN"/>
        </w:rPr>
        <w:t>鉴定、专家评审以及需要投诉人补正材料的，所需时间不计算在投诉处理期限内）对投诉</w:t>
      </w:r>
      <w:r>
        <w:rPr>
          <w:rFonts w:hint="eastAsia" w:asciiTheme="minorEastAsia" w:hAnsiTheme="minorEastAsia" w:cstheme="minorEastAsia"/>
          <w:color w:val="auto"/>
          <w:spacing w:val="-2"/>
          <w:sz w:val="24"/>
          <w:szCs w:val="24"/>
          <w:lang w:eastAsia="zh-CN"/>
        </w:rPr>
        <w:t>事项做出处理决定。</w:t>
      </w:r>
    </w:p>
    <w:p w14:paraId="4C312CC2">
      <w:pPr>
        <w:spacing w:before="36" w:line="219" w:lineRule="auto"/>
        <w:ind w:left="199"/>
        <w:outlineLvl w:val="0"/>
        <w:rPr>
          <w:rFonts w:asciiTheme="minorEastAsia" w:hAnsiTheme="minorEastAsia" w:cstheme="minorEastAsia"/>
          <w:color w:val="auto"/>
          <w:sz w:val="24"/>
          <w:szCs w:val="24"/>
          <w:lang w:eastAsia="zh-CN"/>
        </w:rPr>
      </w:pPr>
      <w:bookmarkStart w:id="337" w:name="bookmark77"/>
      <w:bookmarkEnd w:id="337"/>
      <w:bookmarkStart w:id="338" w:name="_Toc16861"/>
      <w:bookmarkStart w:id="339" w:name="_Toc10294"/>
      <w:bookmarkStart w:id="340" w:name="_Toc21782"/>
      <w:r>
        <w:rPr>
          <w:rFonts w:hint="eastAsia" w:asciiTheme="minorEastAsia" w:hAnsiTheme="minorEastAsia" w:cstheme="minorEastAsia"/>
          <w:b/>
          <w:bCs/>
          <w:color w:val="auto"/>
          <w:spacing w:val="-4"/>
          <w:sz w:val="24"/>
          <w:szCs w:val="24"/>
          <w:lang w:eastAsia="zh-CN"/>
        </w:rPr>
        <w:t>九、采购代理服务费</w:t>
      </w:r>
      <w:bookmarkEnd w:id="338"/>
      <w:bookmarkEnd w:id="339"/>
      <w:bookmarkEnd w:id="340"/>
    </w:p>
    <w:p w14:paraId="24DADFC1">
      <w:pPr>
        <w:spacing w:before="113" w:line="264" w:lineRule="auto"/>
        <w:ind w:left="195" w:right="113" w:firstLine="489"/>
        <w:rPr>
          <w:rFonts w:asciiTheme="minorEastAsia" w:hAnsiTheme="minorEastAsia" w:cstheme="minorEastAsia"/>
          <w:color w:val="auto"/>
          <w:sz w:val="24"/>
          <w:szCs w:val="24"/>
          <w:lang w:eastAsia="zh-CN"/>
        </w:rPr>
      </w:pPr>
      <w:r>
        <w:rPr>
          <w:rFonts w:hint="eastAsia" w:asciiTheme="minorEastAsia" w:hAnsiTheme="minorEastAsia" w:cstheme="minorEastAsia"/>
          <w:color w:val="auto"/>
          <w:lang w:eastAsia="zh-CN"/>
        </w:rPr>
        <w:drawing>
          <wp:anchor distT="0" distB="0" distL="0" distR="0" simplePos="0" relativeHeight="251682816" behindDoc="1" locked="0" layoutInCell="1" allowOverlap="1">
            <wp:simplePos x="0" y="0"/>
            <wp:positionH relativeFrom="column">
              <wp:posOffset>0</wp:posOffset>
            </wp:positionH>
            <wp:positionV relativeFrom="paragraph">
              <wp:posOffset>497205</wp:posOffset>
            </wp:positionV>
            <wp:extent cx="7620" cy="762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45"/>
                    <a:stretch>
                      <a:fillRect/>
                    </a:stretch>
                  </pic:blipFill>
                  <pic:spPr>
                    <a:xfrm>
                      <a:off x="0" y="0"/>
                      <a:ext cx="7365" cy="7365"/>
                    </a:xfrm>
                    <a:prstGeom prst="rect">
                      <a:avLst/>
                    </a:prstGeom>
                  </pic:spPr>
                </pic:pic>
              </a:graphicData>
            </a:graphic>
          </wp:anchor>
        </w:drawing>
      </w:r>
      <w:r>
        <w:rPr>
          <w:rFonts w:hint="eastAsia" w:asciiTheme="minorEastAsia" w:hAnsiTheme="minorEastAsia" w:cstheme="minorEastAsia"/>
          <w:color w:val="auto"/>
          <w:spacing w:val="1"/>
          <w:sz w:val="24"/>
          <w:szCs w:val="24"/>
          <w:lang w:eastAsia="zh-CN"/>
        </w:rPr>
        <w:t>（一）投标人中标后向采购代理机构缴纳采购代理服务费，采购代理</w:t>
      </w:r>
      <w:r>
        <w:rPr>
          <w:rFonts w:hint="eastAsia" w:asciiTheme="minorEastAsia" w:hAnsiTheme="minorEastAsia" w:cstheme="minorEastAsia"/>
          <w:color w:val="auto"/>
          <w:sz w:val="24"/>
          <w:szCs w:val="24"/>
          <w:lang w:eastAsia="zh-CN"/>
        </w:rPr>
        <w:t xml:space="preserve">服务费的收取标 </w:t>
      </w:r>
      <w:r>
        <w:rPr>
          <w:rFonts w:hint="eastAsia" w:asciiTheme="minorEastAsia" w:hAnsiTheme="minorEastAsia" w:cstheme="minorEastAsia"/>
          <w:color w:val="auto"/>
          <w:spacing w:val="3"/>
          <w:sz w:val="24"/>
          <w:szCs w:val="24"/>
          <w:lang w:eastAsia="zh-CN"/>
        </w:rPr>
        <w:t>准按照以下标准执行:</w:t>
      </w:r>
    </w:p>
    <w:tbl>
      <w:tblPr>
        <w:tblStyle w:val="20"/>
        <w:tblW w:w="9632" w:type="dxa"/>
        <w:tblInd w:w="7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13"/>
        <w:gridCol w:w="2272"/>
        <w:gridCol w:w="2272"/>
        <w:gridCol w:w="2275"/>
      </w:tblGrid>
      <w:tr w14:paraId="77F472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2813" w:type="dxa"/>
            <w:tcBorders>
              <w:tl2br w:val="single" w:color="000000" w:sz="4" w:space="0"/>
            </w:tcBorders>
          </w:tcPr>
          <w:p w14:paraId="390CDD02">
            <w:pPr>
              <w:pStyle w:val="21"/>
              <w:spacing w:before="161" w:line="312" w:lineRule="auto"/>
              <w:ind w:left="134" w:right="108" w:firstLine="1735"/>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7"/>
                <w:lang w:eastAsia="zh-CN"/>
              </w:rPr>
              <w:t>招标类型</w:t>
            </w:r>
            <w:r>
              <w:rPr>
                <w:rFonts w:hint="eastAsia" w:asciiTheme="minorEastAsia" w:hAnsiTheme="minorEastAsia" w:eastAsiaTheme="minorEastAsia" w:cstheme="minorEastAsia"/>
                <w:color w:val="auto"/>
                <w:spacing w:val="5"/>
                <w:lang w:eastAsia="zh-CN"/>
              </w:rPr>
              <w:t>中标金额（万元）</w:t>
            </w:r>
          </w:p>
        </w:tc>
        <w:tc>
          <w:tcPr>
            <w:tcW w:w="2272" w:type="dxa"/>
          </w:tcPr>
          <w:p w14:paraId="7B4FA106">
            <w:pPr>
              <w:spacing w:line="303" w:lineRule="auto"/>
              <w:rPr>
                <w:rFonts w:asciiTheme="minorEastAsia" w:hAnsiTheme="minorEastAsia" w:cstheme="minorEastAsia"/>
                <w:color w:val="auto"/>
                <w:lang w:eastAsia="zh-CN"/>
              </w:rPr>
            </w:pPr>
          </w:p>
          <w:p w14:paraId="63D58241">
            <w:pPr>
              <w:pStyle w:val="21"/>
              <w:spacing w:before="65" w:line="228" w:lineRule="auto"/>
              <w:ind w:left="724"/>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6"/>
              </w:rPr>
              <w:t>货物招标</w:t>
            </w:r>
          </w:p>
        </w:tc>
        <w:tc>
          <w:tcPr>
            <w:tcW w:w="2272" w:type="dxa"/>
          </w:tcPr>
          <w:p w14:paraId="2694F7B0">
            <w:pPr>
              <w:spacing w:line="303" w:lineRule="auto"/>
              <w:rPr>
                <w:rFonts w:asciiTheme="minorEastAsia" w:hAnsiTheme="minorEastAsia" w:cstheme="minorEastAsia"/>
                <w:color w:val="auto"/>
              </w:rPr>
            </w:pPr>
          </w:p>
          <w:p w14:paraId="588DF982">
            <w:pPr>
              <w:pStyle w:val="21"/>
              <w:spacing w:before="65" w:line="228" w:lineRule="auto"/>
              <w:ind w:left="722"/>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7"/>
              </w:rPr>
              <w:t>服务招标</w:t>
            </w:r>
          </w:p>
        </w:tc>
        <w:tc>
          <w:tcPr>
            <w:tcW w:w="2275" w:type="dxa"/>
          </w:tcPr>
          <w:p w14:paraId="70D64ECD">
            <w:pPr>
              <w:spacing w:line="303" w:lineRule="auto"/>
              <w:rPr>
                <w:rFonts w:asciiTheme="minorEastAsia" w:hAnsiTheme="minorEastAsia" w:cstheme="minorEastAsia"/>
                <w:color w:val="auto"/>
              </w:rPr>
            </w:pPr>
          </w:p>
          <w:p w14:paraId="14AD896E">
            <w:pPr>
              <w:pStyle w:val="21"/>
              <w:spacing w:before="65" w:line="229" w:lineRule="auto"/>
              <w:ind w:left="726"/>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6"/>
              </w:rPr>
              <w:t>工程招标</w:t>
            </w:r>
          </w:p>
        </w:tc>
      </w:tr>
      <w:tr w14:paraId="53F170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2813" w:type="dxa"/>
          </w:tcPr>
          <w:p w14:paraId="01C6CD0C">
            <w:pPr>
              <w:pStyle w:val="21"/>
              <w:spacing w:before="157" w:line="230" w:lineRule="auto"/>
              <w:ind w:left="1035"/>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5"/>
              </w:rPr>
              <w:t>100以下</w:t>
            </w:r>
          </w:p>
        </w:tc>
        <w:tc>
          <w:tcPr>
            <w:tcW w:w="2272" w:type="dxa"/>
          </w:tcPr>
          <w:p w14:paraId="2C679C90">
            <w:pPr>
              <w:pStyle w:val="21"/>
              <w:spacing w:before="158" w:line="236" w:lineRule="auto"/>
              <w:ind w:left="946"/>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1"/>
              </w:rPr>
              <w:t>1.5%</w:t>
            </w:r>
          </w:p>
        </w:tc>
        <w:tc>
          <w:tcPr>
            <w:tcW w:w="2272" w:type="dxa"/>
          </w:tcPr>
          <w:p w14:paraId="0B478862">
            <w:pPr>
              <w:pStyle w:val="21"/>
              <w:spacing w:before="158" w:line="236" w:lineRule="auto"/>
              <w:ind w:left="947"/>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1"/>
              </w:rPr>
              <w:t>1.5%</w:t>
            </w:r>
          </w:p>
        </w:tc>
        <w:tc>
          <w:tcPr>
            <w:tcW w:w="2275" w:type="dxa"/>
          </w:tcPr>
          <w:p w14:paraId="178564B9">
            <w:pPr>
              <w:pStyle w:val="21"/>
              <w:spacing w:before="158" w:line="236" w:lineRule="auto"/>
              <w:ind w:left="948"/>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1"/>
              </w:rPr>
              <w:t>1.0%</w:t>
            </w:r>
          </w:p>
        </w:tc>
      </w:tr>
      <w:tr w14:paraId="51C214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2813" w:type="dxa"/>
          </w:tcPr>
          <w:p w14:paraId="68FE9D19">
            <w:pPr>
              <w:pStyle w:val="21"/>
              <w:spacing w:before="190" w:line="190" w:lineRule="auto"/>
              <w:ind w:left="105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1"/>
              </w:rPr>
              <w:t>100-200</w:t>
            </w:r>
          </w:p>
        </w:tc>
        <w:tc>
          <w:tcPr>
            <w:tcW w:w="2272" w:type="dxa"/>
          </w:tcPr>
          <w:p w14:paraId="17B40F13">
            <w:pPr>
              <w:pStyle w:val="21"/>
              <w:spacing w:before="158" w:line="236" w:lineRule="auto"/>
              <w:ind w:left="946"/>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1"/>
              </w:rPr>
              <w:t>1.1%</w:t>
            </w:r>
          </w:p>
        </w:tc>
        <w:tc>
          <w:tcPr>
            <w:tcW w:w="2272" w:type="dxa"/>
          </w:tcPr>
          <w:p w14:paraId="160E44E3">
            <w:pPr>
              <w:pStyle w:val="21"/>
              <w:spacing w:before="158" w:line="236" w:lineRule="auto"/>
              <w:ind w:left="933"/>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2"/>
              </w:rPr>
              <w:t>0.8%</w:t>
            </w:r>
          </w:p>
        </w:tc>
        <w:tc>
          <w:tcPr>
            <w:tcW w:w="2275" w:type="dxa"/>
          </w:tcPr>
          <w:p w14:paraId="111315C2">
            <w:pPr>
              <w:pStyle w:val="21"/>
              <w:spacing w:before="158" w:line="236" w:lineRule="auto"/>
              <w:ind w:left="934"/>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2"/>
              </w:rPr>
              <w:t>0.7%</w:t>
            </w:r>
          </w:p>
        </w:tc>
      </w:tr>
      <w:tr w14:paraId="485B05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2813" w:type="dxa"/>
          </w:tcPr>
          <w:p w14:paraId="1E106D9D">
            <w:pPr>
              <w:pStyle w:val="21"/>
              <w:spacing w:before="192" w:line="189" w:lineRule="auto"/>
              <w:ind w:left="1046"/>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3"/>
              </w:rPr>
              <w:t>200-500</w:t>
            </w:r>
          </w:p>
        </w:tc>
        <w:tc>
          <w:tcPr>
            <w:tcW w:w="2272" w:type="dxa"/>
          </w:tcPr>
          <w:p w14:paraId="0E4B9970">
            <w:pPr>
              <w:pStyle w:val="21"/>
              <w:spacing w:before="159" w:line="239" w:lineRule="auto"/>
              <w:ind w:left="893"/>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1.08%</w:t>
            </w:r>
          </w:p>
        </w:tc>
        <w:tc>
          <w:tcPr>
            <w:tcW w:w="2272" w:type="dxa"/>
          </w:tcPr>
          <w:p w14:paraId="775E9925">
            <w:pPr>
              <w:pStyle w:val="21"/>
              <w:spacing w:before="159" w:line="239" w:lineRule="auto"/>
              <w:ind w:left="8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2"/>
              </w:rPr>
              <w:t>0.78%</w:t>
            </w:r>
          </w:p>
        </w:tc>
        <w:tc>
          <w:tcPr>
            <w:tcW w:w="2275" w:type="dxa"/>
          </w:tcPr>
          <w:p w14:paraId="7D88EA03">
            <w:pPr>
              <w:pStyle w:val="21"/>
              <w:spacing w:before="159" w:line="239" w:lineRule="auto"/>
              <w:ind w:left="881"/>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2"/>
              </w:rPr>
              <w:t>0.69%</w:t>
            </w:r>
          </w:p>
        </w:tc>
      </w:tr>
    </w:tbl>
    <w:p w14:paraId="5ECFD83E">
      <w:pPr>
        <w:rPr>
          <w:rFonts w:asciiTheme="minorEastAsia" w:hAnsiTheme="minorEastAsia" w:cstheme="minorEastAsia"/>
          <w:color w:val="auto"/>
        </w:rPr>
        <w:sectPr>
          <w:footerReference r:id="rId20" w:type="default"/>
          <w:pgSz w:w="11907" w:h="16840"/>
          <w:pgMar w:top="400" w:right="1078" w:bottom="1158" w:left="1118" w:header="0" w:footer="943" w:gutter="0"/>
          <w:cols w:space="720" w:num="1"/>
        </w:sectPr>
      </w:pPr>
    </w:p>
    <w:p w14:paraId="3689BEFE">
      <w:pPr>
        <w:spacing w:before="115" w:line="220" w:lineRule="auto"/>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注：采购代理服务收费按差额定率累进法计算。例如：某服务招标代理业务中标金额</w:t>
      </w:r>
      <w:r>
        <w:rPr>
          <w:rFonts w:hint="eastAsia" w:asciiTheme="minorEastAsia" w:hAnsiTheme="minorEastAsia" w:cstheme="minorEastAsia"/>
          <w:color w:val="auto"/>
          <w:spacing w:val="-2"/>
          <w:sz w:val="24"/>
          <w:szCs w:val="24"/>
          <w:lang w:eastAsia="zh-CN"/>
        </w:rPr>
        <w:t>为500万元，计算采购代理服务收费额如下：</w:t>
      </w:r>
    </w:p>
    <w:p w14:paraId="37763CE9">
      <w:pPr>
        <w:spacing w:before="37" w:line="221" w:lineRule="auto"/>
        <w:ind w:left="497"/>
        <w:rPr>
          <w:rFonts w:asciiTheme="minorEastAsia" w:hAnsiTheme="minorEastAsia" w:cstheme="minorEastAsia"/>
          <w:color w:val="auto"/>
          <w:sz w:val="24"/>
          <w:szCs w:val="24"/>
        </w:rPr>
      </w:pPr>
      <w:r>
        <w:rPr>
          <w:rFonts w:hint="eastAsia" w:asciiTheme="minorEastAsia" w:hAnsiTheme="minorEastAsia" w:cstheme="minorEastAsia"/>
          <w:color w:val="auto"/>
          <w:spacing w:val="-4"/>
          <w:sz w:val="24"/>
          <w:szCs w:val="24"/>
        </w:rPr>
        <w:t>100万元×1.5%=1.5万元</w:t>
      </w:r>
    </w:p>
    <w:p w14:paraId="003A3F8D">
      <w:pPr>
        <w:spacing w:before="114" w:line="293" w:lineRule="auto"/>
        <w:ind w:left="491" w:right="5456"/>
        <w:rPr>
          <w:rFonts w:asciiTheme="minorEastAsia" w:hAnsiTheme="minorEastAsia" w:cstheme="minorEastAsia"/>
          <w:color w:val="auto"/>
          <w:sz w:val="24"/>
          <w:szCs w:val="24"/>
        </w:rPr>
      </w:pPr>
      <w:r>
        <w:rPr>
          <w:rFonts w:hint="eastAsia" w:asciiTheme="minorEastAsia" w:hAnsiTheme="minorEastAsia" w:cstheme="minorEastAsia"/>
          <w:color w:val="auto"/>
          <w:spacing w:val="-2"/>
          <w:sz w:val="24"/>
          <w:szCs w:val="24"/>
        </w:rPr>
        <w:t>（200-100）万元×0.8%=0.8万元</w:t>
      </w:r>
      <w:r>
        <w:rPr>
          <w:rFonts w:hint="eastAsia" w:asciiTheme="minorEastAsia" w:hAnsiTheme="minorEastAsia" w:cstheme="minorEastAsia"/>
          <w:color w:val="auto"/>
          <w:spacing w:val="-4"/>
          <w:sz w:val="24"/>
          <w:szCs w:val="24"/>
        </w:rPr>
        <w:t>（500-200）×0.78%=2.34万元</w:t>
      </w:r>
    </w:p>
    <w:p w14:paraId="76CC97FA">
      <w:pPr>
        <w:spacing w:before="37" w:line="220" w:lineRule="auto"/>
        <w:ind w:left="480"/>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合计收费=1.5+0.8+2.34=4.64（万元）</w:t>
      </w:r>
    </w:p>
    <w:p w14:paraId="28919B71">
      <w:pPr>
        <w:spacing w:before="115" w:line="219" w:lineRule="auto"/>
        <w:ind w:left="491"/>
        <w:outlineLvl w:val="1"/>
        <w:rPr>
          <w:rFonts w:asciiTheme="minorEastAsia" w:hAnsiTheme="minorEastAsia" w:cstheme="minorEastAsia"/>
          <w:color w:val="auto"/>
          <w:sz w:val="24"/>
          <w:szCs w:val="24"/>
          <w:lang w:eastAsia="zh-CN"/>
        </w:rPr>
      </w:pPr>
      <w:bookmarkStart w:id="341" w:name="_Toc26649"/>
      <w:bookmarkStart w:id="342" w:name="_Toc27018"/>
      <w:bookmarkStart w:id="343" w:name="_Toc30922"/>
      <w:r>
        <w:rPr>
          <w:rFonts w:hint="eastAsia" w:asciiTheme="minorEastAsia" w:hAnsiTheme="minorEastAsia" w:cstheme="minorEastAsia"/>
          <w:color w:val="auto"/>
          <w:spacing w:val="-2"/>
          <w:sz w:val="24"/>
          <w:szCs w:val="24"/>
          <w:lang w:eastAsia="zh-CN"/>
        </w:rPr>
        <w:t>（二）采购代理服务费缴纳账号：</w:t>
      </w:r>
      <w:bookmarkEnd w:id="341"/>
      <w:bookmarkEnd w:id="342"/>
      <w:bookmarkEnd w:id="343"/>
    </w:p>
    <w:p w14:paraId="4E217C93">
      <w:pPr>
        <w:spacing w:before="113" w:line="220" w:lineRule="auto"/>
        <w:ind w:left="480"/>
        <w:outlineLvl w:val="0"/>
        <w:rPr>
          <w:rFonts w:asciiTheme="minorEastAsia" w:hAnsiTheme="minorEastAsia" w:cstheme="minorEastAsia"/>
          <w:color w:val="auto"/>
          <w:sz w:val="24"/>
          <w:szCs w:val="24"/>
          <w:lang w:eastAsia="zh-CN"/>
        </w:rPr>
      </w:pPr>
      <w:bookmarkStart w:id="344" w:name="_Toc2090"/>
      <w:bookmarkStart w:id="345" w:name="_Toc16298"/>
      <w:bookmarkStart w:id="346" w:name="_Toc8935"/>
      <w:r>
        <w:rPr>
          <w:rFonts w:hint="eastAsia" w:asciiTheme="minorEastAsia" w:hAnsiTheme="minorEastAsia" w:cstheme="minorEastAsia"/>
          <w:color w:val="auto"/>
          <w:spacing w:val="-1"/>
          <w:sz w:val="24"/>
          <w:szCs w:val="24"/>
          <w:lang w:eastAsia="zh-CN"/>
        </w:rPr>
        <w:t>户  名：重庆蕴泓凯工程项目管理咨询有限公司</w:t>
      </w:r>
      <w:bookmarkEnd w:id="344"/>
      <w:bookmarkEnd w:id="345"/>
      <w:bookmarkEnd w:id="346"/>
    </w:p>
    <w:p w14:paraId="45C0238F">
      <w:pPr>
        <w:spacing w:before="114" w:line="296" w:lineRule="auto"/>
        <w:ind w:left="482" w:right="5636" w:hanging="2"/>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开户行：华夏银行重庆中山支行账  号：11261000000</w:t>
      </w:r>
      <w:r>
        <w:rPr>
          <w:rFonts w:hint="eastAsia" w:asciiTheme="minorEastAsia" w:hAnsiTheme="minorEastAsia" w:cstheme="minorEastAsia"/>
          <w:color w:val="auto"/>
          <w:spacing w:val="-1"/>
          <w:sz w:val="24"/>
          <w:szCs w:val="24"/>
          <w:lang w:val="en-US" w:eastAsia="zh-CN"/>
        </w:rPr>
        <w:t>487279</w:t>
      </w:r>
    </w:p>
    <w:p w14:paraId="0B0B592A">
      <w:pPr>
        <w:spacing w:before="31" w:line="220" w:lineRule="auto"/>
        <w:outlineLvl w:val="0"/>
        <w:rPr>
          <w:rFonts w:asciiTheme="minorEastAsia" w:hAnsiTheme="minorEastAsia" w:cstheme="minorEastAsia"/>
          <w:color w:val="auto"/>
          <w:sz w:val="24"/>
          <w:szCs w:val="24"/>
          <w:lang w:eastAsia="zh-CN"/>
        </w:rPr>
      </w:pPr>
      <w:bookmarkStart w:id="347" w:name="bookmark79"/>
      <w:bookmarkEnd w:id="347"/>
      <w:bookmarkStart w:id="348" w:name="_Toc14379"/>
      <w:bookmarkStart w:id="349" w:name="_Toc31168"/>
      <w:bookmarkStart w:id="350" w:name="_Toc15779"/>
      <w:r>
        <w:rPr>
          <w:rFonts w:hint="eastAsia" w:asciiTheme="minorEastAsia" w:hAnsiTheme="minorEastAsia" w:cstheme="minorEastAsia"/>
          <w:b/>
          <w:bCs/>
          <w:color w:val="auto"/>
          <w:spacing w:val="-4"/>
          <w:sz w:val="24"/>
          <w:szCs w:val="24"/>
          <w:lang w:eastAsia="zh-CN"/>
        </w:rPr>
        <w:t>十、交易服务费</w:t>
      </w:r>
      <w:bookmarkEnd w:id="348"/>
      <w:bookmarkEnd w:id="349"/>
      <w:bookmarkEnd w:id="350"/>
    </w:p>
    <w:p w14:paraId="2378AE8A">
      <w:pPr>
        <w:spacing w:before="114" w:line="220" w:lineRule="auto"/>
        <w:ind w:left="482"/>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投标人中标后缴纳交易服务费3000元整。</w:t>
      </w:r>
    </w:p>
    <w:p w14:paraId="533E206A">
      <w:pPr>
        <w:spacing w:before="114" w:line="222" w:lineRule="auto"/>
        <w:outlineLvl w:val="0"/>
        <w:rPr>
          <w:rFonts w:asciiTheme="minorEastAsia" w:hAnsiTheme="minorEastAsia" w:cstheme="minorEastAsia"/>
          <w:color w:val="auto"/>
          <w:sz w:val="24"/>
          <w:szCs w:val="24"/>
          <w:lang w:eastAsia="zh-CN"/>
        </w:rPr>
      </w:pPr>
      <w:bookmarkStart w:id="351" w:name="bookmark81"/>
      <w:bookmarkEnd w:id="351"/>
      <w:bookmarkStart w:id="352" w:name="_Toc969"/>
      <w:bookmarkStart w:id="353" w:name="_Toc32153"/>
      <w:bookmarkStart w:id="354" w:name="_Toc27211"/>
      <w:r>
        <w:rPr>
          <w:rFonts w:hint="eastAsia" w:asciiTheme="minorEastAsia" w:hAnsiTheme="minorEastAsia" w:cstheme="minorEastAsia"/>
          <w:b/>
          <w:bCs/>
          <w:color w:val="auto"/>
          <w:spacing w:val="-4"/>
          <w:sz w:val="24"/>
          <w:szCs w:val="24"/>
          <w:lang w:eastAsia="zh-CN"/>
        </w:rPr>
        <w:t>十一、签订合同</w:t>
      </w:r>
      <w:bookmarkEnd w:id="352"/>
      <w:bookmarkEnd w:id="353"/>
      <w:bookmarkEnd w:id="354"/>
    </w:p>
    <w:p w14:paraId="7C2F3106">
      <w:pPr>
        <w:spacing w:before="110" w:line="279" w:lineRule="auto"/>
        <w:ind w:left="1" w:firstLine="489"/>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4"/>
          <w:sz w:val="24"/>
          <w:szCs w:val="24"/>
          <w:lang w:eastAsia="zh-CN"/>
        </w:rPr>
        <w:t>（一）采购人原则上应在中标通知书发出之日起二十日内和中标人签订政府采购合同，</w:t>
      </w:r>
      <w:r>
        <w:rPr>
          <w:rFonts w:hint="eastAsia" w:asciiTheme="minorEastAsia" w:hAnsiTheme="minorEastAsia" w:cstheme="minorEastAsia"/>
          <w:color w:val="auto"/>
          <w:spacing w:val="1"/>
          <w:sz w:val="24"/>
          <w:szCs w:val="24"/>
          <w:lang w:eastAsia="zh-CN"/>
        </w:rPr>
        <w:t xml:space="preserve">无正当理由不得拒绝或拖延合同签订。所签订的合同不得对招标文件和中标人投标文件作 </w:t>
      </w:r>
      <w:r>
        <w:rPr>
          <w:rFonts w:hint="eastAsia" w:asciiTheme="minorEastAsia" w:hAnsiTheme="minorEastAsia" w:cstheme="minorEastAsia"/>
          <w:color w:val="auto"/>
          <w:spacing w:val="-1"/>
          <w:sz w:val="24"/>
          <w:szCs w:val="24"/>
          <w:lang w:eastAsia="zh-CN"/>
        </w:rPr>
        <w:t>实质性修改。其他未尽事宜由采购人和中标人在采购合同中详细约定。</w:t>
      </w:r>
    </w:p>
    <w:p w14:paraId="3C166CDA">
      <w:pPr>
        <w:spacing w:before="113" w:line="219" w:lineRule="auto"/>
        <w:ind w:left="491"/>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（二）招标文件、中标人的投标文件及澄清文件等，均为签订政府采购合同的依据。</w:t>
      </w:r>
    </w:p>
    <w:p w14:paraId="45ABEA0C">
      <w:pPr>
        <w:spacing w:before="115" w:line="264" w:lineRule="auto"/>
        <w:ind w:left="2" w:right="63" w:firstLine="488"/>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（三）合同生效条款由供需双方约定，法律、行政法规规定应当办理</w:t>
      </w:r>
      <w:r>
        <w:rPr>
          <w:rFonts w:hint="eastAsia" w:asciiTheme="minorEastAsia" w:hAnsiTheme="minorEastAsia" w:cstheme="minorEastAsia"/>
          <w:color w:val="auto"/>
          <w:sz w:val="24"/>
          <w:szCs w:val="24"/>
          <w:lang w:eastAsia="zh-CN"/>
        </w:rPr>
        <w:t xml:space="preserve">批准、登记等手 </w:t>
      </w:r>
      <w:r>
        <w:rPr>
          <w:rFonts w:hint="eastAsia" w:asciiTheme="minorEastAsia" w:hAnsiTheme="minorEastAsia" w:cstheme="minorEastAsia"/>
          <w:color w:val="auto"/>
          <w:spacing w:val="-1"/>
          <w:sz w:val="24"/>
          <w:szCs w:val="24"/>
          <w:lang w:eastAsia="zh-CN"/>
        </w:rPr>
        <w:t>续后生效的合同，依照其规定。</w:t>
      </w:r>
    </w:p>
    <w:p w14:paraId="5BD57C2D">
      <w:pPr>
        <w:spacing w:before="114" w:line="264" w:lineRule="auto"/>
        <w:ind w:firstLine="491"/>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4"/>
          <w:sz w:val="24"/>
          <w:szCs w:val="24"/>
          <w:lang w:eastAsia="zh-CN"/>
        </w:rPr>
        <w:t>（四）合同原则上应按照《采购合同》签订，相关单位要求适用合同通用格式版本的，</w:t>
      </w:r>
      <w:r>
        <w:rPr>
          <w:rFonts w:hint="eastAsia" w:asciiTheme="minorEastAsia" w:hAnsiTheme="minorEastAsia" w:cstheme="minorEastAsia"/>
          <w:color w:val="auto"/>
          <w:spacing w:val="-1"/>
          <w:sz w:val="24"/>
          <w:szCs w:val="24"/>
          <w:lang w:eastAsia="zh-CN"/>
        </w:rPr>
        <w:t>应按其要求另行签订其他合同。</w:t>
      </w:r>
    </w:p>
    <w:p w14:paraId="5CEC9CA7">
      <w:pPr>
        <w:spacing w:before="115" w:line="220" w:lineRule="auto"/>
        <w:outlineLvl w:val="0"/>
        <w:rPr>
          <w:rFonts w:asciiTheme="minorEastAsia" w:hAnsiTheme="minorEastAsia" w:cstheme="minorEastAsia"/>
          <w:color w:val="auto"/>
          <w:sz w:val="24"/>
          <w:szCs w:val="24"/>
          <w:lang w:eastAsia="zh-CN"/>
        </w:rPr>
      </w:pPr>
      <w:bookmarkStart w:id="355" w:name="bookmark83"/>
      <w:bookmarkEnd w:id="355"/>
      <w:bookmarkStart w:id="356" w:name="_Toc10589"/>
      <w:bookmarkStart w:id="357" w:name="_Toc8004"/>
      <w:bookmarkStart w:id="358" w:name="_Toc7024"/>
      <w:r>
        <w:rPr>
          <w:rFonts w:hint="eastAsia" w:asciiTheme="minorEastAsia" w:hAnsiTheme="minorEastAsia" w:cstheme="minorEastAsia"/>
          <w:b/>
          <w:bCs/>
          <w:color w:val="auto"/>
          <w:spacing w:val="-4"/>
          <w:sz w:val="24"/>
          <w:szCs w:val="24"/>
          <w:lang w:eastAsia="zh-CN"/>
        </w:rPr>
        <w:t>十二、项目验收</w:t>
      </w:r>
      <w:bookmarkEnd w:id="356"/>
      <w:bookmarkEnd w:id="357"/>
      <w:bookmarkEnd w:id="358"/>
    </w:p>
    <w:p w14:paraId="1B95236F">
      <w:pPr>
        <w:spacing w:before="111" w:line="295" w:lineRule="auto"/>
        <w:ind w:left="3" w:right="120" w:firstLine="477"/>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合同执行完毕，采购人或采购代理机构原则上应在7个工作日内组织履</w:t>
      </w:r>
      <w:r>
        <w:rPr>
          <w:rFonts w:hint="eastAsia" w:asciiTheme="minorEastAsia" w:hAnsiTheme="minorEastAsia" w:cstheme="minorEastAsia"/>
          <w:color w:val="auto"/>
          <w:spacing w:val="-2"/>
          <w:sz w:val="24"/>
          <w:szCs w:val="24"/>
          <w:lang w:eastAsia="zh-CN"/>
        </w:rPr>
        <w:t>约情况验收，</w:t>
      </w:r>
      <w:r>
        <w:rPr>
          <w:rFonts w:hint="eastAsia" w:asciiTheme="minorEastAsia" w:hAnsiTheme="minorEastAsia" w:cstheme="minorEastAsia"/>
          <w:color w:val="auto"/>
          <w:spacing w:val="-1"/>
          <w:sz w:val="24"/>
          <w:szCs w:val="24"/>
          <w:lang w:eastAsia="zh-CN"/>
        </w:rPr>
        <w:t>不得无故拖延或附加额外条件。</w:t>
      </w:r>
    </w:p>
    <w:p w14:paraId="53B7C202">
      <w:pPr>
        <w:spacing w:before="36" w:line="219" w:lineRule="auto"/>
        <w:outlineLvl w:val="0"/>
        <w:rPr>
          <w:rFonts w:asciiTheme="minorEastAsia" w:hAnsiTheme="minorEastAsia" w:cstheme="minorEastAsia"/>
          <w:color w:val="auto"/>
          <w:sz w:val="24"/>
          <w:szCs w:val="24"/>
          <w:lang w:eastAsia="zh-CN"/>
        </w:rPr>
      </w:pPr>
      <w:bookmarkStart w:id="359" w:name="bookmark85"/>
      <w:bookmarkEnd w:id="359"/>
      <w:bookmarkStart w:id="360" w:name="_Toc24388"/>
      <w:bookmarkStart w:id="361" w:name="_Toc8735"/>
      <w:bookmarkStart w:id="362" w:name="_Toc19852"/>
      <w:r>
        <w:rPr>
          <w:rFonts w:hint="eastAsia" w:asciiTheme="minorEastAsia" w:hAnsiTheme="minorEastAsia" w:cstheme="minorEastAsia"/>
          <w:b/>
          <w:bCs/>
          <w:color w:val="auto"/>
          <w:spacing w:val="-3"/>
          <w:sz w:val="24"/>
          <w:szCs w:val="24"/>
          <w:lang w:eastAsia="zh-CN"/>
        </w:rPr>
        <w:t>十三、政府采购信用融资</w:t>
      </w:r>
      <w:bookmarkEnd w:id="360"/>
      <w:bookmarkEnd w:id="361"/>
      <w:bookmarkEnd w:id="362"/>
    </w:p>
    <w:p w14:paraId="62154FCA">
      <w:pPr>
        <w:spacing w:before="114" w:line="299" w:lineRule="auto"/>
        <w:ind w:right="63" w:firstLine="481"/>
        <w:jc w:val="both"/>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投标人参与重庆市政府采购活动，成为中标人，并与采购人签订政府采购合同后，可按照重庆市政府采购支持中小企业信用融资办法的规定，向开展政府采购信用融资业务的</w:t>
      </w:r>
      <w:r>
        <w:rPr>
          <w:rFonts w:hint="eastAsia" w:asciiTheme="minorEastAsia" w:hAnsiTheme="minorEastAsia" w:cstheme="minorEastAsia"/>
          <w:color w:val="auto"/>
          <w:spacing w:val="-1"/>
          <w:sz w:val="24"/>
          <w:szCs w:val="24"/>
          <w:lang w:eastAsia="zh-CN"/>
        </w:rPr>
        <w:t>银行申请贷款。具体内容详见重庆市政府采购</w:t>
      </w:r>
      <w:r>
        <w:rPr>
          <w:rFonts w:hint="eastAsia" w:asciiTheme="minorEastAsia" w:hAnsiTheme="minorEastAsia" w:cstheme="minorEastAsia"/>
          <w:color w:val="auto"/>
          <w:spacing w:val="-2"/>
          <w:sz w:val="24"/>
          <w:szCs w:val="24"/>
          <w:lang w:eastAsia="zh-CN"/>
        </w:rPr>
        <w:t>网“信用融资”信息专栏。</w:t>
      </w:r>
    </w:p>
    <w:p w14:paraId="5C13EBD2">
      <w:pPr>
        <w:spacing w:line="299" w:lineRule="auto"/>
        <w:rPr>
          <w:rFonts w:asciiTheme="minorEastAsia" w:hAnsiTheme="minorEastAsia" w:cstheme="minorEastAsia"/>
          <w:color w:val="auto"/>
          <w:sz w:val="24"/>
          <w:szCs w:val="24"/>
          <w:lang w:eastAsia="zh-CN"/>
        </w:rPr>
        <w:sectPr>
          <w:footerReference r:id="rId21" w:type="default"/>
          <w:pgSz w:w="11907" w:h="16840"/>
          <w:pgMar w:top="400" w:right="1127" w:bottom="1158" w:left="1312" w:header="0" w:footer="943" w:gutter="0"/>
          <w:cols w:space="720" w:num="1"/>
        </w:sectPr>
      </w:pPr>
    </w:p>
    <w:p w14:paraId="006A9A19">
      <w:pPr>
        <w:pStyle w:val="6"/>
        <w:spacing w:line="241" w:lineRule="auto"/>
        <w:rPr>
          <w:rFonts w:asciiTheme="minorEastAsia" w:hAnsiTheme="minorEastAsia" w:eastAsiaTheme="minorEastAsia" w:cstheme="minorEastAsia"/>
          <w:color w:val="auto"/>
          <w:lang w:eastAsia="zh-CN"/>
        </w:rPr>
      </w:pPr>
    </w:p>
    <w:p w14:paraId="49818033">
      <w:pPr>
        <w:pStyle w:val="6"/>
        <w:spacing w:line="242" w:lineRule="auto"/>
        <w:rPr>
          <w:rFonts w:asciiTheme="minorEastAsia" w:hAnsiTheme="minorEastAsia" w:eastAsiaTheme="minorEastAsia" w:cstheme="minorEastAsia"/>
          <w:color w:val="auto"/>
          <w:lang w:eastAsia="zh-CN"/>
        </w:rPr>
      </w:pPr>
    </w:p>
    <w:p w14:paraId="6D0EFF23">
      <w:pPr>
        <w:pStyle w:val="6"/>
        <w:spacing w:line="242" w:lineRule="auto"/>
        <w:rPr>
          <w:rFonts w:asciiTheme="minorEastAsia" w:hAnsiTheme="minorEastAsia" w:eastAsiaTheme="minorEastAsia" w:cstheme="minorEastAsia"/>
          <w:color w:val="auto"/>
          <w:lang w:eastAsia="zh-CN"/>
        </w:rPr>
      </w:pPr>
    </w:p>
    <w:p w14:paraId="5E579953">
      <w:pPr>
        <w:spacing w:before="114" w:line="225" w:lineRule="auto"/>
        <w:ind w:left="1276"/>
        <w:outlineLvl w:val="1"/>
        <w:rPr>
          <w:rFonts w:asciiTheme="minorEastAsia" w:hAnsiTheme="minorEastAsia" w:cstheme="minorEastAsia"/>
          <w:color w:val="auto"/>
          <w:sz w:val="35"/>
          <w:szCs w:val="35"/>
          <w:lang w:eastAsia="zh-CN"/>
        </w:rPr>
      </w:pPr>
      <w:bookmarkStart w:id="363" w:name="bookmark87"/>
      <w:bookmarkEnd w:id="363"/>
      <w:bookmarkStart w:id="364" w:name="_Toc8459"/>
      <w:bookmarkStart w:id="365" w:name="_Toc6248"/>
      <w:bookmarkStart w:id="366" w:name="_Toc18904"/>
      <w:r>
        <w:rPr>
          <w:rFonts w:hint="eastAsia" w:asciiTheme="minorEastAsia" w:hAnsiTheme="minorEastAsia" w:cstheme="minorEastAsia"/>
          <w:b/>
          <w:bCs/>
          <w:color w:val="auto"/>
          <w:spacing w:val="6"/>
          <w:sz w:val="35"/>
          <w:szCs w:val="35"/>
          <w:lang w:eastAsia="zh-CN"/>
        </w:rPr>
        <w:t>第六篇合同主要条款和格式合同（样本）</w:t>
      </w:r>
      <w:bookmarkEnd w:id="364"/>
      <w:bookmarkEnd w:id="365"/>
      <w:bookmarkEnd w:id="366"/>
    </w:p>
    <w:p w14:paraId="4457F879">
      <w:pPr>
        <w:pStyle w:val="6"/>
        <w:spacing w:line="242" w:lineRule="auto"/>
        <w:rPr>
          <w:rFonts w:asciiTheme="minorEastAsia" w:hAnsiTheme="minorEastAsia" w:eastAsiaTheme="minorEastAsia" w:cstheme="minorEastAsia"/>
          <w:color w:val="auto"/>
          <w:lang w:eastAsia="zh-CN"/>
        </w:rPr>
      </w:pPr>
    </w:p>
    <w:p w14:paraId="54745E59">
      <w:pPr>
        <w:spacing w:line="560" w:lineRule="exact"/>
        <w:jc w:val="center"/>
        <w:rPr>
          <w:rFonts w:asciiTheme="minorEastAsia" w:hAnsiTheme="minorEastAsia" w:cstheme="minorEastAsia"/>
          <w:color w:val="auto"/>
          <w:sz w:val="30"/>
          <w:szCs w:val="30"/>
          <w:lang w:eastAsia="zh-CN"/>
        </w:rPr>
      </w:pPr>
      <w:r>
        <w:rPr>
          <w:rFonts w:hint="eastAsia" w:asciiTheme="minorEastAsia" w:hAnsiTheme="minorEastAsia" w:cstheme="minorEastAsia"/>
          <w:color w:val="auto"/>
          <w:sz w:val="30"/>
          <w:szCs w:val="30"/>
          <w:lang w:eastAsia="zh-CN"/>
        </w:rPr>
        <w:t>重庆市计量质量检测研究院本部（含国家质检基地）</w:t>
      </w:r>
    </w:p>
    <w:p w14:paraId="3DE36AF5">
      <w:pPr>
        <w:spacing w:line="560" w:lineRule="exact"/>
        <w:jc w:val="center"/>
        <w:rPr>
          <w:rFonts w:asciiTheme="minorEastAsia" w:hAnsiTheme="minorEastAsia" w:cstheme="minorEastAsia"/>
          <w:color w:val="auto"/>
          <w:sz w:val="30"/>
          <w:szCs w:val="30"/>
          <w:lang w:eastAsia="zh-CN"/>
        </w:rPr>
      </w:pPr>
      <w:r>
        <w:rPr>
          <w:rFonts w:hint="eastAsia" w:asciiTheme="minorEastAsia" w:hAnsiTheme="minorEastAsia" w:cstheme="minorEastAsia"/>
          <w:color w:val="auto"/>
          <w:sz w:val="30"/>
          <w:szCs w:val="30"/>
          <w:lang w:eastAsia="zh-CN"/>
        </w:rPr>
        <w:t>职工食堂劳务服务承包合同</w:t>
      </w:r>
    </w:p>
    <w:p w14:paraId="27911959">
      <w:pPr>
        <w:spacing w:line="560" w:lineRule="exact"/>
        <w:ind w:firstLine="600" w:firstLineChars="200"/>
        <w:rPr>
          <w:rFonts w:asciiTheme="minorEastAsia" w:hAnsiTheme="minorEastAsia" w:cstheme="minorEastAsia"/>
          <w:color w:val="auto"/>
          <w:sz w:val="30"/>
          <w:szCs w:val="30"/>
          <w:lang w:eastAsia="zh-CN"/>
        </w:rPr>
      </w:pPr>
    </w:p>
    <w:p w14:paraId="2B45C17F">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发包方：</w:t>
      </w:r>
      <w:r>
        <w:rPr>
          <w:rFonts w:hint="eastAsia" w:asciiTheme="minorEastAsia" w:hAnsiTheme="minorEastAsia" w:cstheme="minorEastAsia"/>
          <w:color w:val="auto"/>
          <w:sz w:val="24"/>
          <w:szCs w:val="24"/>
          <w:u w:val="single"/>
          <w:lang w:eastAsia="zh-CN"/>
        </w:rPr>
        <w:t>重庆市计量质量检测研究院</w:t>
      </w:r>
      <w:r>
        <w:rPr>
          <w:rFonts w:hint="eastAsia" w:asciiTheme="minorEastAsia" w:hAnsiTheme="minorEastAsia" w:cstheme="minorEastAsia"/>
          <w:color w:val="auto"/>
          <w:sz w:val="24"/>
          <w:szCs w:val="24"/>
          <w:lang w:eastAsia="zh-CN"/>
        </w:rPr>
        <w:t>（以下简称甲方）</w:t>
      </w:r>
    </w:p>
    <w:p w14:paraId="5BD889A2">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承包方：                        （以下简称乙方）</w:t>
      </w:r>
    </w:p>
    <w:p w14:paraId="0F26A460">
      <w:pPr>
        <w:spacing w:line="560" w:lineRule="exact"/>
        <w:ind w:firstLine="530" w:firstLineChars="221"/>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根据《中华人民共和国民法典》等有关规定，在自愿、平等、协商一致的基础上，就乙方为甲方职工食堂提供劳务服务工作，订立本合同。</w:t>
      </w:r>
    </w:p>
    <w:p w14:paraId="49A1ED2B">
      <w:pPr>
        <w:spacing w:line="560" w:lineRule="exact"/>
        <w:jc w:val="center"/>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第一章  总则</w:t>
      </w:r>
    </w:p>
    <w:p w14:paraId="25EAE8C5">
      <w:pPr>
        <w:spacing w:line="560" w:lineRule="exact"/>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 xml:space="preserve">    第一条  甲方与乙方均是依法成立的法人单位，均具有独立承担民事、行政、刑事法律责任。</w:t>
      </w:r>
    </w:p>
    <w:p w14:paraId="4507D675">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第二条 承包管理服务的目的：以高标准、高质量抓好食堂餐饮保障为宗旨，确保各项工作的正常开展。承包方本着严格管理、规范操作、优质服务的原则，保质保量地为甲方员工提供安全、健康的餐饮食品。</w:t>
      </w:r>
    </w:p>
    <w:p w14:paraId="681AF40E">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第三条 服务地点、期限和不可分割的内容</w:t>
      </w:r>
    </w:p>
    <w:p w14:paraId="5353D579">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（一）承包管理服务的地点和期限</w:t>
      </w:r>
    </w:p>
    <w:p w14:paraId="57C57EAC">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1、地点：重庆市计量质量检测研究院职工食堂、国家质检基地临时食堂</w:t>
      </w:r>
    </w:p>
    <w:p w14:paraId="3E815D36">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2、服务期限一年，即202年月 日至202年月  日止。</w:t>
      </w:r>
    </w:p>
    <w:p w14:paraId="7420C4C6">
      <w:pPr>
        <w:pStyle w:val="31"/>
        <w:tabs>
          <w:tab w:val="left" w:pos="900"/>
        </w:tabs>
        <w:spacing w:line="560" w:lineRule="exact"/>
        <w:ind w:firstLine="720" w:firstLineChars="300"/>
        <w:rPr>
          <w:rFonts w:asciiTheme="minorEastAsia" w:hAnsiTheme="minorEastAsia" w:cstheme="minorEastAsia"/>
          <w:color w:val="auto"/>
          <w:sz w:val="24"/>
          <w:szCs w:val="24"/>
          <w:lang w:val="en-US" w:eastAsia="zh-CN" w:bidi="ar-SA"/>
        </w:rPr>
      </w:pPr>
      <w:r>
        <w:rPr>
          <w:rFonts w:hint="eastAsia" w:asciiTheme="minorEastAsia" w:hAnsiTheme="minorEastAsia" w:cstheme="minorEastAsia"/>
          <w:color w:val="auto"/>
          <w:sz w:val="24"/>
          <w:szCs w:val="24"/>
          <w:lang w:val="en-US" w:eastAsia="zh-CN" w:bidi="ar-SA"/>
        </w:rPr>
        <w:t>（二）下列文件作为本合同不可分割部分</w:t>
      </w:r>
    </w:p>
    <w:p w14:paraId="6F263A8C">
      <w:pPr>
        <w:pStyle w:val="31"/>
        <w:tabs>
          <w:tab w:val="left" w:pos="739"/>
        </w:tabs>
        <w:spacing w:line="560" w:lineRule="exact"/>
        <w:ind w:firstLine="480" w:firstLineChars="200"/>
        <w:jc w:val="both"/>
        <w:rPr>
          <w:rFonts w:asciiTheme="minorEastAsia" w:hAnsiTheme="minorEastAsia" w:cstheme="minorEastAsia"/>
          <w:color w:val="auto"/>
          <w:sz w:val="24"/>
          <w:szCs w:val="24"/>
          <w:lang w:val="en-US" w:eastAsia="zh-CN" w:bidi="ar-SA"/>
        </w:rPr>
      </w:pPr>
      <w:r>
        <w:rPr>
          <w:rFonts w:hint="eastAsia" w:asciiTheme="minorEastAsia" w:hAnsiTheme="minorEastAsia" w:cstheme="minorEastAsia"/>
          <w:color w:val="auto"/>
          <w:sz w:val="24"/>
          <w:szCs w:val="24"/>
          <w:lang w:val="en-US" w:eastAsia="zh-CN" w:bidi="ar-SA"/>
        </w:rPr>
        <w:t>1、中标通知书</w:t>
      </w:r>
    </w:p>
    <w:p w14:paraId="1E5ACF0E">
      <w:pPr>
        <w:pStyle w:val="31"/>
        <w:tabs>
          <w:tab w:val="left" w:pos="756"/>
        </w:tabs>
        <w:spacing w:line="560" w:lineRule="exact"/>
        <w:ind w:firstLine="480" w:firstLineChars="200"/>
        <w:jc w:val="both"/>
        <w:rPr>
          <w:rFonts w:asciiTheme="minorEastAsia" w:hAnsiTheme="minorEastAsia" w:cstheme="minorEastAsia"/>
          <w:color w:val="auto"/>
          <w:sz w:val="24"/>
          <w:szCs w:val="24"/>
          <w:lang w:val="en-US" w:eastAsia="zh-CN" w:bidi="ar-SA"/>
        </w:rPr>
      </w:pPr>
      <w:bookmarkStart w:id="367" w:name="bookmark6"/>
      <w:bookmarkEnd w:id="367"/>
      <w:r>
        <w:rPr>
          <w:rFonts w:hint="eastAsia" w:asciiTheme="minorEastAsia" w:hAnsiTheme="minorEastAsia" w:cstheme="minorEastAsia"/>
          <w:color w:val="auto"/>
          <w:sz w:val="24"/>
          <w:szCs w:val="24"/>
          <w:lang w:val="en-US" w:eastAsia="zh-CN" w:bidi="ar-SA"/>
        </w:rPr>
        <w:t>2、甲方招标文件</w:t>
      </w:r>
    </w:p>
    <w:p w14:paraId="33AEBC74">
      <w:pPr>
        <w:pStyle w:val="31"/>
        <w:tabs>
          <w:tab w:val="left" w:pos="756"/>
        </w:tabs>
        <w:spacing w:line="560" w:lineRule="exact"/>
        <w:ind w:firstLine="480" w:firstLineChars="200"/>
        <w:jc w:val="both"/>
        <w:rPr>
          <w:rFonts w:asciiTheme="minorEastAsia" w:hAnsiTheme="minorEastAsia" w:cstheme="minorEastAsia"/>
          <w:color w:val="auto"/>
          <w:sz w:val="24"/>
          <w:szCs w:val="24"/>
          <w:lang w:val="en-US" w:eastAsia="zh-CN" w:bidi="ar-SA"/>
        </w:rPr>
      </w:pPr>
      <w:r>
        <w:rPr>
          <w:rFonts w:hint="eastAsia" w:asciiTheme="minorEastAsia" w:hAnsiTheme="minorEastAsia" w:cstheme="minorEastAsia"/>
          <w:color w:val="auto"/>
          <w:sz w:val="24"/>
          <w:szCs w:val="24"/>
          <w:lang w:val="en-US" w:eastAsia="zh-CN" w:bidi="ar-SA"/>
        </w:rPr>
        <w:t>3、乙方中标的投标文件</w:t>
      </w:r>
    </w:p>
    <w:p w14:paraId="63B72ECA">
      <w:pPr>
        <w:pStyle w:val="31"/>
        <w:tabs>
          <w:tab w:val="left" w:pos="756"/>
        </w:tabs>
        <w:spacing w:line="560" w:lineRule="exact"/>
        <w:ind w:firstLine="480" w:firstLineChars="200"/>
        <w:jc w:val="both"/>
        <w:rPr>
          <w:rFonts w:asciiTheme="minorEastAsia" w:hAnsiTheme="minorEastAsia" w:cstheme="minorEastAsia"/>
          <w:color w:val="auto"/>
          <w:sz w:val="24"/>
          <w:szCs w:val="24"/>
          <w:lang w:val="en-US" w:eastAsia="zh-CN" w:bidi="ar-SA"/>
        </w:rPr>
      </w:pPr>
      <w:bookmarkStart w:id="368" w:name="bookmark8"/>
      <w:bookmarkEnd w:id="368"/>
      <w:r>
        <w:rPr>
          <w:rFonts w:hint="eastAsia" w:asciiTheme="minorEastAsia" w:hAnsiTheme="minorEastAsia" w:cstheme="minorEastAsia"/>
          <w:color w:val="auto"/>
          <w:sz w:val="24"/>
          <w:szCs w:val="24"/>
          <w:lang w:val="en-US" w:eastAsia="zh-CN" w:bidi="ar-SA"/>
        </w:rPr>
        <w:t>4、乙方在招投标过程中所作的其他承诺、声明、书面澄清等。</w:t>
      </w:r>
    </w:p>
    <w:p w14:paraId="34EDB478">
      <w:pPr>
        <w:pStyle w:val="31"/>
        <w:tabs>
          <w:tab w:val="left" w:pos="756"/>
        </w:tabs>
        <w:spacing w:line="560" w:lineRule="exact"/>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lang w:val="en-US" w:eastAsia="zh-CN" w:bidi="ar-SA"/>
        </w:rPr>
        <w:t>5、在招标文书和投标文书中的条件出现不一致时，若招标文书中的条件更有利于甲方的，则以招标文书中的条件为准；若投标文书中的条件更有利于甲方的，则以投标文书中的条件为准。</w:t>
      </w:r>
    </w:p>
    <w:p w14:paraId="7B5C54E4">
      <w:pPr>
        <w:spacing w:line="560" w:lineRule="exact"/>
        <w:jc w:val="center"/>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第二章  承包管理服务的事项</w:t>
      </w:r>
    </w:p>
    <w:p w14:paraId="701E15DF">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第四条本项食堂承包管理服务是乙方为甲方提供职工工作餐、营养餐的制作、售卖、服务以及甲方的公务接待服务。按照甲方下达的餐饮标准，合理制定菜品采购需求计划，烹饪安全、健康、可口的食品，根据就餐的需求特点，合理搭配餐品，菜品种类，满足甲方提出的用餐需求；负责重庆市计量质量检测研究院职工食堂、国家质检基地临时食堂的所有区域的清洁卫生、餐具用具的清洁消毒、开餐服务等。</w:t>
      </w:r>
    </w:p>
    <w:p w14:paraId="33C61077">
      <w:pPr>
        <w:numPr>
          <w:ilvl w:val="0"/>
          <w:numId w:val="1"/>
        </w:numPr>
        <w:spacing w:line="560" w:lineRule="exact"/>
        <w:jc w:val="cente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甲方权利和义务</w:t>
      </w:r>
    </w:p>
    <w:p w14:paraId="36F920E5">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第五条甲方有权决定职工食堂的管理经营，包括服务方式、服务标准、用餐时间、菜谱的调整、临时加餐、用餐价格等。</w:t>
      </w:r>
    </w:p>
    <w:p w14:paraId="4090F5E8">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第六条 甲方有权监督、检查职工食堂工作秩序、食品卫生质量及规定范围的环境卫生。</w:t>
      </w:r>
    </w:p>
    <w:p w14:paraId="4834C362">
      <w:pPr>
        <w:spacing w:line="48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第七条 甲方有权对乙方配置的岗位人员进行审查(院部职工食堂配置岗位人员为21位、国家质检基地临时食堂配置岗位人员为5位)，乙方对员工调整和处置须经过甲方认可。乙方应配置专人负责甲方食堂承包管理服务，乙方配置的岗位人员不能随意缺勤，如正常原因（正常原因即指乙方人员在达到合同约定的编制数情况下出现的正常流动）出现缺岗现象，应告知甲方，并及时补齐。乙方非正常原因（非正常原因即指乙方提前不告知甲方，人员未达到合同约定的编制数）出现缺岗（人员达不到编制数或不在岗）现象，甲方将从劳务服务费中按200元/人·次进行处罚，并责令整改。</w:t>
      </w:r>
    </w:p>
    <w:p w14:paraId="3517FBCC">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第八条 为杜绝浪费，甲方有权对乙方使用的水、电、气进行管控，发现乙方有浪费行为的，视为乙方违约，乙方须向甲方支付违约金，具体标准按考评细则执行。</w:t>
      </w:r>
    </w:p>
    <w:p w14:paraId="3E7ABA62">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第九条 甲方对乙方提供的每周菜谱有审核和更改的权利。</w:t>
      </w:r>
    </w:p>
    <w:p w14:paraId="4CBAC6D1">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第十条 发生下列情形之一的，甲方有权单方面终止合同：</w:t>
      </w:r>
    </w:p>
    <w:p w14:paraId="492513E4">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1、甲方对职工食堂不定时检查，对乙方的工作情况每季度进行一次满意度测评，采用问卷调查方式对职工食堂的环境卫生、饭菜口味、饭菜质量、服务质量进行满意度测评，累计三次职工满意度低于75%，或造成严重不良影响的。</w:t>
      </w:r>
    </w:p>
    <w:p w14:paraId="5A08B044">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2、甲方每季度对乙方的食堂管理、食品和环境卫生、菜品质量、设备使用、操作流程、服务态度等定期或不定期进行工作考核，累计三次工作考核分数不足80分的。</w:t>
      </w:r>
    </w:p>
    <w:p w14:paraId="0DD4C935">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3、乙方在食品管理、食堂食品安全、机械设备安全等出现严重事故，影响甲方社会名誉事件的。</w:t>
      </w:r>
    </w:p>
    <w:p w14:paraId="5F2ADCC2">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4、违反招标或投标文书、合同及附件相关条款的。</w:t>
      </w:r>
    </w:p>
    <w:p w14:paraId="0301F2B8">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5、违反与甲方签订安全责任保证书条款的。</w:t>
      </w:r>
    </w:p>
    <w:p w14:paraId="770B8AA3">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6、被市场监管部门处以食品安全行政处罚或发生Ⅱ级以上食品安全事故的。</w:t>
      </w:r>
    </w:p>
    <w:p w14:paraId="45B81934">
      <w:pPr>
        <w:pStyle w:val="2"/>
        <w:rPr>
          <w:color w:val="auto"/>
          <w:lang w:eastAsia="zh-CN"/>
        </w:rPr>
      </w:pPr>
    </w:p>
    <w:p w14:paraId="3D95319C">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第十一条 甲方作为资产的所有者，有权要求乙方保证资产、经营和用工的安全。乙方承诺自愿接受甲方的监督，保证资产、经营和用工的安全。</w:t>
      </w:r>
    </w:p>
    <w:p w14:paraId="34A4019F">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第十二条 甲方免费提供食堂工作人员正常工作用餐（标准不得超出院职工工作餐标准）及满足乙方正常服务的所有场地、厨房设备、用具及餐桌椅、消毒设备设施、消防器材等。保证餐厅内的水、电、气的正常供应。</w:t>
      </w:r>
    </w:p>
    <w:p w14:paraId="32AF5831">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第十三条 甲方负责职工食堂所有设备的维修及添置，负责向乙方提供甲方的规章管理制度文件。</w:t>
      </w:r>
    </w:p>
    <w:p w14:paraId="78801436">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第十四条 甲方负责卡机、厨房设备、厨杂、物耗及办公用品添置和购买以及职工食堂内外维修。</w:t>
      </w:r>
    </w:p>
    <w:p w14:paraId="1A181E6E">
      <w:pPr>
        <w:spacing w:line="560" w:lineRule="exact"/>
        <w:ind w:firstLine="360" w:firstLineChars="15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第十五条 甲方负责所有的原材料采购及配送，保证品质、数量及时间，确保正常供餐。菜品未经乙方验收前质量由甲方负责。</w:t>
      </w:r>
    </w:p>
    <w:p w14:paraId="4A7C339B">
      <w:pPr>
        <w:spacing w:line="560" w:lineRule="exact"/>
        <w:ind w:firstLine="360" w:firstLineChars="15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第十六条 甲方无特殊情况（如遇节假日等）须按时支付乙方服务费。</w:t>
      </w:r>
    </w:p>
    <w:p w14:paraId="45C350DA">
      <w:pPr>
        <w:spacing w:line="560" w:lineRule="exact"/>
        <w:ind w:firstLine="360" w:firstLineChars="15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第十七条 乙方从业人员不服从甲方管理，甲方有建议处置的权利，甲方有权拒绝乙方不服从管理的从业人员进入甲方场地的权利，乙方应当另行委派素质良好的人员提供服务。</w:t>
      </w:r>
    </w:p>
    <w:p w14:paraId="3A464A91">
      <w:pPr>
        <w:spacing w:line="560" w:lineRule="exact"/>
        <w:ind w:firstLine="480" w:firstLineChars="200"/>
        <w:jc w:val="center"/>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第四章 乙方权利和义务</w:t>
      </w:r>
    </w:p>
    <w:p w14:paraId="19226AB8">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第十八条 乙方从业人员由乙方聘用并负责，按甲方要求加强对从业人员每周进行培训和管理。所招聘的从业人员必须经过健康体检，持健康证且无不良记录方可上岗，按国家相关规定不得使用童工和高龄员工，包房服务员年龄不超过40岁。从业人员需持有效的健康证明及食品安全培训合格证明上岗，建立从业人员健康档案，每日执行晨检制度。</w:t>
      </w:r>
    </w:p>
    <w:p w14:paraId="5A4B97E6">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第十九条 乙方按照合同规定按时支付员工工资、各项福利待遇，并根据国家有关规定为职工办理入职和社保等有关手续（员工工资和社会保险须按月发放和缴纳并报甲方备案）。</w:t>
      </w:r>
    </w:p>
    <w:p w14:paraId="3D64BF08">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第二十条 乙方聘用或解聘员工发生的各种劳动争议、人事、雇佣及其他纠纷等，自行承担全部责任（含经济和法律责任）。</w:t>
      </w:r>
    </w:p>
    <w:p w14:paraId="5D6AEC63">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第二十一条 乙方应当妥善解决与员工的各种争议纠纷，并不得对甲方的生产经营和食堂的正常就餐产生不良影响。绝对禁止发生打架斗殴、寻衅滋事、聚众闹事等妨碍甲方正常工作秩序的行为，否则，乙方应赔偿由此给甲方造成的一切损失，且甲方有权解除本合同。</w:t>
      </w:r>
    </w:p>
    <w:p w14:paraId="7FF2CBC0">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第二十二条 做好重庆市计量质量检测研究院职工食堂、国家质检基地临时食堂区域清洁卫生。</w:t>
      </w:r>
    </w:p>
    <w:p w14:paraId="699A044B">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第二十三条 乙方必须遵守国家和地方有关环境和食品卫生的标准。严禁提供腐烂变质的食品，保持菜肴的新鲜和卫生。</w:t>
      </w:r>
    </w:p>
    <w:p w14:paraId="2F2E878B">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第二十四条 乙方在合同期内不得私自抵押、转租、转包。</w:t>
      </w:r>
    </w:p>
    <w:p w14:paraId="57C4BE48">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第二十五条 乙方不得在场地内从事未经甲方批准的经营活动。</w:t>
      </w:r>
    </w:p>
    <w:p w14:paraId="183DE846">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第二十六条乙方应对重要岗位技术人员必须做到每4—6个月为周期调换一次，以改善全院职工对口味的需求。</w:t>
      </w:r>
    </w:p>
    <w:p w14:paraId="3B6AEF92">
      <w:pPr>
        <w:spacing w:line="560" w:lineRule="exact"/>
        <w:ind w:firstLine="470" w:firstLineChars="196"/>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第二十七条乙方负责供应甲方员工（早、午、晚）餐和公务接待用餐，其时间按甲方要求执行，须准时开餐，做到色香味美，另甲方有临时性加餐的，乙方须无条件保障。</w:t>
      </w:r>
    </w:p>
    <w:p w14:paraId="043E6A38">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 xml:space="preserve">第二十八条甲方采购的原材料经乙方检测验收后，原材料的质量安全由乙方负责。乙方应对原材料进行质量监督检验（特别是原材料的农药残留、腐烂变质等检验），确保原材料质量、安全。 </w:t>
      </w:r>
    </w:p>
    <w:p w14:paraId="424BC5F1">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第二十九条乙方需将每餐制作好的每样食品须按要求留足100克并冷藏在5摄氏度左右48小时以上，食品留样应符合GB 31654-2021《餐饮服务通用卫生规范》要求，每个品种留样量不少于125克，专用留样冰箱温度0-8℃，留存时间至少48小时，用作甲方及卫生管理部门抽查。若出现食品卫生安全责任事故由乙方承担所有责任（含法律责任）及经济赔偿。</w:t>
      </w:r>
    </w:p>
    <w:p w14:paraId="0DC2C0BC">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第三十条乙方应根据甲方员工口味及季节变化制作每周菜谱，不断提高饭菜质量，努力实现花色品种多样化，营养搭配科学化。</w:t>
      </w:r>
    </w:p>
    <w:p w14:paraId="4BDB572B">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 xml:space="preserve">第三十一条乙方应在每周上班的最后一天上午12时前向甲方提交下一周的食谱，待甲方确认后遵照执行。 </w:t>
      </w:r>
    </w:p>
    <w:p w14:paraId="3C24F31D">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第三十二条保管和使用好甲方提供的工作场地、设备设施、炊事工具等，合同结束时须按交接清单如数交回，若设备、工具等有损坏或者丢失，由乙方负责维修或照价赔偿。</w:t>
      </w:r>
    </w:p>
    <w:p w14:paraId="2C81FDA8">
      <w:pPr>
        <w:spacing w:line="560" w:lineRule="exact"/>
        <w:ind w:firstLine="470" w:firstLineChars="196"/>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第</w:t>
      </w:r>
      <w:r>
        <w:rPr>
          <w:rFonts w:hint="eastAsia" w:asciiTheme="minorEastAsia" w:hAnsiTheme="minorEastAsia" w:cstheme="minorEastAsia"/>
          <w:bCs/>
          <w:color w:val="auto"/>
          <w:sz w:val="24"/>
          <w:szCs w:val="24"/>
          <w:lang w:eastAsia="zh-CN"/>
        </w:rPr>
        <w:t>三十三</w:t>
      </w:r>
      <w:r>
        <w:rPr>
          <w:rFonts w:hint="eastAsia" w:asciiTheme="minorEastAsia" w:hAnsiTheme="minorEastAsia" w:cstheme="minorEastAsia"/>
          <w:color w:val="auto"/>
          <w:sz w:val="24"/>
          <w:szCs w:val="24"/>
          <w:lang w:eastAsia="zh-CN"/>
        </w:rPr>
        <w:t>条乙方员工住宿问题由乙方负责解决。</w:t>
      </w:r>
    </w:p>
    <w:p w14:paraId="380AA8CB">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第三十</w:t>
      </w:r>
      <w:r>
        <w:rPr>
          <w:rFonts w:hint="eastAsia" w:asciiTheme="minorEastAsia" w:hAnsiTheme="minorEastAsia" w:cstheme="minorEastAsia"/>
          <w:b/>
          <w:bCs/>
          <w:color w:val="auto"/>
          <w:sz w:val="24"/>
          <w:szCs w:val="24"/>
          <w:lang w:eastAsia="zh-CN"/>
        </w:rPr>
        <w:t>四</w:t>
      </w:r>
      <w:r>
        <w:rPr>
          <w:rFonts w:hint="eastAsia" w:asciiTheme="minorEastAsia" w:hAnsiTheme="minorEastAsia" w:cstheme="minorEastAsia"/>
          <w:color w:val="auto"/>
          <w:sz w:val="24"/>
          <w:szCs w:val="24"/>
          <w:lang w:eastAsia="zh-CN"/>
        </w:rPr>
        <w:t>条 为保证能源使用节约，乙方必须制定能源节约使用管理规定，甲方有权对使用情况进行考评，具体考核办法见考核附件。</w:t>
      </w:r>
    </w:p>
    <w:p w14:paraId="70C64BB2">
      <w:pPr>
        <w:spacing w:line="560" w:lineRule="exact"/>
        <w:ind w:firstLine="360" w:firstLineChars="15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第三十五条 乙方应对所属食堂工作人员进行安全教育、安全培训、安全检查，确保工作安全。特别要做好食品卫生安全、压力容器安全、水电气安全、消防安全、设施设备安全、生产安全等各项安全卫生工作，乙方要承担整个经营过程中出现的安全事故责任。</w:t>
      </w:r>
    </w:p>
    <w:p w14:paraId="3BA4B0F3">
      <w:pPr>
        <w:spacing w:before="78" w:line="354" w:lineRule="auto"/>
        <w:ind w:left="7" w:right="59" w:firstLine="372"/>
        <w:jc w:val="both"/>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第三十六条 乙方依据《劳动合同法》与食堂工作人员签订劳动合同。负责提供统一制式服装（一年四套，夏、冬装各2套）、工作帽，必须着装上岗，自觉遵守本行业的操作规程，严格遵守甲方的各项规章制度及保密制度。乙方应将所有在甲方的服务及管理人员基本情况交由甲方备案。</w:t>
      </w:r>
      <w:r>
        <w:rPr>
          <w:rFonts w:hint="eastAsia" w:asciiTheme="minorEastAsia" w:hAnsiTheme="minorEastAsia" w:cstheme="minorEastAsia"/>
          <w:color w:val="auto"/>
          <w:spacing w:val="-1"/>
          <w:sz w:val="24"/>
          <w:szCs w:val="24"/>
          <w:lang w:eastAsia="zh-CN"/>
        </w:rPr>
        <w:t>乙方需配备自己使用的办公用品及员工使用的劳保用品，如：A4纸、打印机、复印机、手套、围裙、围腰、口罩、藿香正气液等防暑降温物品。</w:t>
      </w:r>
    </w:p>
    <w:p w14:paraId="2BA04210">
      <w:pPr>
        <w:spacing w:line="560" w:lineRule="exact"/>
        <w:ind w:firstLine="360" w:firstLineChars="15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第三十七条乙方应当保证甲方设施的安全性和完整性，不得随意改变设施的结构和使用功能。乙方对设备设施操作不当引起设备故障或事故，乙方要承担相关费用和安全事故责任。</w:t>
      </w:r>
    </w:p>
    <w:p w14:paraId="0B25D829">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第三十八条乙方必须向甲方提供资质证书如：营业执照、税务证、组织机构代码证复印件等，并保证经营资质各项资料真实、合法有效。</w:t>
      </w:r>
    </w:p>
    <w:p w14:paraId="1E96318D">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第三十九条 乙方须加强员工管理，不得损坏厨房设施设备，或故意浪费餐厅原材料，如第一次发现此类行为，乙方应向甲方支付相应费用2-5倍的违约金；如第二次发现此类行为，甲方扣除乙方相应的当月餐饮服务费；如第三次发现此类行为，终止合同。甲方并保留追诉的权力。</w:t>
      </w:r>
    </w:p>
    <w:p w14:paraId="3A486521">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第四十条 乙方应当对进入甲方场所的从业人员进行甲方规章管理制度等培训。乙方在合同期内，必须遵守国家相关法规及甲方相关规章制度，未经甲方事前书面同意，乙方无权转让或转移本合同的权益给第三者，不得转让他人承包。</w:t>
      </w:r>
    </w:p>
    <w:p w14:paraId="4A0E741F">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第四十一条 乙方工作人员在工作期间（包括上下班途中、中午休息）因疾病、工伤、意外伤害、疾病传染、劳动保护、职业病等大小安全事故由乙方承担全部责任（含法律责任及经济赔偿等）。</w:t>
      </w:r>
    </w:p>
    <w:p w14:paraId="09A16F77">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第四十二条 基建、电源、设备设施等相关的安全隐患，应及时以书面汇报给甲方，其间乙方应做好相应的应急措施，如乙方未按规定操作而导致的安全事故由乙方负责。</w:t>
      </w:r>
    </w:p>
    <w:p w14:paraId="7D0548D4">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第四十三条 乙方应至少提前三个工作日提交应由甲方购买的各类低值损耗物品采购计划，以便及时采购。</w:t>
      </w:r>
    </w:p>
    <w:p w14:paraId="3AFA78AF">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第四十四条 乙方须和甲方签订安全责任协议（附件）。</w:t>
      </w:r>
    </w:p>
    <w:p w14:paraId="017E65F9">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第四十五条乙方违反本协议的约定，自愿承担甲方主张权利而支付的诉讼费或仲裁费、财产保全费、保全担保费、律师费、鉴定费、评估费、拍卖费、强制执行费、差旅费等相关费用等。</w:t>
      </w:r>
    </w:p>
    <w:p w14:paraId="47387264">
      <w:pPr>
        <w:pStyle w:val="15"/>
        <w:spacing w:line="560" w:lineRule="exact"/>
        <w:ind w:firstLine="480" w:firstLineChars="200"/>
        <w:jc w:val="both"/>
        <w:rPr>
          <w:rFonts w:asciiTheme="minorEastAsia" w:hAnsiTheme="minorEastAsia" w:cstheme="minorEastAsia"/>
          <w:color w:val="auto"/>
          <w:kern w:val="2"/>
          <w:sz w:val="24"/>
          <w:szCs w:val="24"/>
          <w:lang w:eastAsia="zh-CN"/>
        </w:rPr>
      </w:pPr>
      <w:r>
        <w:rPr>
          <w:rFonts w:hint="eastAsia" w:asciiTheme="minorEastAsia" w:hAnsiTheme="minorEastAsia" w:cstheme="minorEastAsia"/>
          <w:color w:val="auto"/>
          <w:kern w:val="2"/>
          <w:sz w:val="24"/>
          <w:szCs w:val="24"/>
          <w:lang w:eastAsia="zh-CN"/>
        </w:rPr>
        <w:t>第四十</w:t>
      </w:r>
      <w:r>
        <w:rPr>
          <w:rFonts w:hint="eastAsia" w:asciiTheme="minorEastAsia" w:hAnsiTheme="minorEastAsia" w:cstheme="minorEastAsia"/>
          <w:color w:val="auto"/>
          <w:kern w:val="1"/>
          <w:sz w:val="24"/>
          <w:szCs w:val="24"/>
          <w:lang w:eastAsia="zh-CN"/>
        </w:rPr>
        <w:t>六</w:t>
      </w:r>
      <w:r>
        <w:rPr>
          <w:rFonts w:hint="eastAsia" w:asciiTheme="minorEastAsia" w:hAnsiTheme="minorEastAsia" w:cstheme="minorEastAsia"/>
          <w:color w:val="auto"/>
          <w:kern w:val="2"/>
          <w:sz w:val="24"/>
          <w:szCs w:val="24"/>
          <w:lang w:eastAsia="zh-CN"/>
        </w:rPr>
        <w:t>条</w:t>
      </w:r>
      <w:r>
        <w:rPr>
          <w:rFonts w:hint="eastAsia" w:asciiTheme="minorEastAsia" w:hAnsiTheme="minorEastAsia" w:cstheme="minorEastAsia"/>
          <w:color w:val="auto"/>
          <w:kern w:val="1"/>
          <w:sz w:val="24"/>
          <w:szCs w:val="24"/>
          <w:lang w:eastAsia="zh-CN"/>
        </w:rPr>
        <w:t>乙方必须重视和加强安全管理工作，相关人员必须持证上岗；乙方应对食堂人员定期或不定期进行安全培训工作。乙方应履行并自行承担合同履约中不限于食堂工作过程中的安全责任，采取一切必要的防护措施避免安全事故和人身伤亡事故的发生。乙方人员未经许可，禁止进入实验室等非食堂工作区域，乙方在履行本合同过程中发生的包括但不限于乙方人员工伤或人身损害或财产损失、造成甲方或第三人人身损害或财产损失（包括诉讼损失）等事故均由乙方自行负责与解决，并由乙方自行承担所有的经济责任和法律责任（包括甲方诉讼费用），同时甲方有权终止本合同。乙方在没有妥善处理完事故所有后续事宜前，甲方有权暂停支付本合同款项，待事故处理完毕并无任何遗留问题再支付给乙方。给甲方造成损失的，直接在合同款项中予以扣除，不足部分甲方有权继续向乙方进行追索。</w:t>
      </w:r>
    </w:p>
    <w:p w14:paraId="3A67B9FF">
      <w:pPr>
        <w:spacing w:line="560" w:lineRule="exact"/>
        <w:ind w:firstLine="2040" w:firstLineChars="85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第五章  承包服务的费用及支付方式</w:t>
      </w:r>
    </w:p>
    <w:p w14:paraId="4ABCA346">
      <w:pPr>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第四十七条 本合同承包服务费共计人民币       元（大写：                ），其中：院部服务费            （大写：                       ），二基地服务费  元（大写：                      ）。合同期内平均每月支付乙方劳务承包费（含乙方工人工资、员工福利、各种保险、日常办公、体检、服装、劳保、住宿、税费等费用）   （大写：                   ），其中院部服务费               元（大写:           ），二基地服务费                  元（大写：                ）,实际支付金额根据考核结果据实结算。</w:t>
      </w:r>
    </w:p>
    <w:p w14:paraId="09557C05">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第四十八条 公务接待餐工作日不计劳务费，节假日公务接待餐按食堂实际制作菜品价值的20％计劳务费，每月据实结算。</w:t>
      </w:r>
    </w:p>
    <w:p w14:paraId="6168D6AA">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第四十九条 双方约定以月度为结算周期，甲乙双方于次月对上月所产生的费用对账并签字确认，乙方开具全额增值税普通发票交甲方，甲方收到发票后30个工作日内向乙方结清上月产生的所有费用，如遇节假日顺延。</w:t>
      </w:r>
    </w:p>
    <w:p w14:paraId="426024EB">
      <w:pPr>
        <w:spacing w:line="560" w:lineRule="exact"/>
        <w:ind w:firstLine="3600" w:firstLineChars="15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第六章  违约责任</w:t>
      </w:r>
    </w:p>
    <w:p w14:paraId="1E36319B">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第五十条 因乙方提供不洁食物造成人员食物中毒的，由乙方负责赔偿并承担相应的法律后果。</w:t>
      </w:r>
    </w:p>
    <w:p w14:paraId="6C08B650">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第五十一条 合同期间，因乙方责任给甲方造成损失或不良影响，乙方应赔偿由此给甲方造成的损失，甲方有权单方解除服务合同且不承担任何违约责任。</w:t>
      </w:r>
    </w:p>
    <w:p w14:paraId="60D86F2D">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第五十二条 合同期间，甲方无特殊情况不能及时支付承包费用超过30个工作日，乙方有权单方解除合同。</w:t>
      </w:r>
    </w:p>
    <w:p w14:paraId="20F686E8">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第五十三条 甲、乙双方不得无故终止或解除合同，但在合同期内，甲方认为乙方不符合甲方服务要求的，甲方有权解除服务承包合同且不承担任何违约责任。</w:t>
      </w:r>
    </w:p>
    <w:p w14:paraId="53242842">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第五十四条 如因乙方原因，造成不能完成管理目标或直接造成甲方经济损失的，乙方应给予甲方相应补偿。因乙方管理不善或操作不当造成严重事故的，甲方有权单方面解除合同，并由乙方承担全部责任和善后处理。</w:t>
      </w:r>
    </w:p>
    <w:p w14:paraId="67BF1EDB">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第五十五条  如因国家政策或政府机构改革等原因导致本合同不能全面履行，则甲乙双方均有权提前10日通知对方解除本合同，双方互不承担责任。</w:t>
      </w:r>
    </w:p>
    <w:p w14:paraId="119F17E5">
      <w:pPr>
        <w:spacing w:line="560" w:lineRule="exact"/>
        <w:ind w:firstLine="480" w:firstLineChars="200"/>
        <w:jc w:val="center"/>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第七章  附则及有关承包事项说明</w:t>
      </w:r>
    </w:p>
    <w:p w14:paraId="4573F299">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第五十六条应急管理条款：</w:t>
      </w:r>
      <w:r>
        <w:rPr>
          <w:rFonts w:asciiTheme="minorEastAsia" w:hAnsiTheme="minorEastAsia" w:eastAsiaTheme="minorEastAsia" w:cstheme="minorEastAsia"/>
          <w:color w:val="auto"/>
          <w:sz w:val="24"/>
          <w:szCs w:val="24"/>
          <w:shd w:val="clear" w:color="auto" w:fill="auto"/>
          <w:lang w:eastAsia="zh-CN"/>
        </w:rPr>
        <w:t>乙方应制定食品安全事故处置预案，发生突发事件时应立即启动预案并在1小时内书面报告甲方。</w:t>
      </w:r>
    </w:p>
    <w:p w14:paraId="44D530F1">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第五十七条 正式合同一式四份，甲、乙双方各执两份，具有同等法律效力。双方可对合同的条款进行补充，以书面形式签订补充协议，补充协议、招标文件与合同及附件具有同等效力。</w:t>
      </w:r>
    </w:p>
    <w:p w14:paraId="7149F377">
      <w:pPr>
        <w:spacing w:line="560" w:lineRule="exact"/>
        <w:ind w:firstLine="360" w:firstLineChars="15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第五十八条 合同执行期间，如遇不可抗拒的因素致使合同无法履行时，双方应按有关法律规定及时协商处理。</w:t>
      </w:r>
    </w:p>
    <w:p w14:paraId="1CBBBE2D">
      <w:pPr>
        <w:spacing w:line="560" w:lineRule="exact"/>
        <w:ind w:firstLine="360" w:firstLineChars="15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第五十九条 合同在履行中如发生争议，双方应本着诚信原则协商解决， 如协商不能解决，可提交甲方所在地人民法院裁决。</w:t>
      </w:r>
    </w:p>
    <w:p w14:paraId="0B6F9A46">
      <w:pPr>
        <w:spacing w:line="560" w:lineRule="exact"/>
        <w:ind w:firstLine="360" w:firstLineChars="15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第六十条送达地址：本协议各方所署地址真实有效，一方（含仲裁、法院等机关）按照该地址送达相关资料、文书、文件的，自邮寄之日起三个工作日内视为送达，若一方拒收，不影响送达的效力。一方地址若发生变更的，应在变更前3日内书面通知对方，否则，本协议所署地址仍为有效送达地址。本协议各方所署联系电话系实名电话，一方（含仲裁、法院等机关）向该联系电话发送短信、微信、文书、通知等，一经发出即视为送达。</w:t>
      </w:r>
    </w:p>
    <w:p w14:paraId="4446512A">
      <w:pPr>
        <w:autoSpaceDE/>
        <w:autoSpaceDN/>
        <w:adjustRightInd/>
        <w:spacing w:line="560" w:lineRule="exact"/>
        <w:ind w:firstLine="470" w:firstLineChars="196"/>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附件：1.重庆市计量质量检测研究院职工食堂服务保障考核规范</w:t>
      </w:r>
    </w:p>
    <w:p w14:paraId="01685E83">
      <w:pPr>
        <w:spacing w:line="560" w:lineRule="exact"/>
        <w:ind w:firstLine="1190" w:firstLineChars="496"/>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2.重庆市计量质量检测研究院职工食堂劳务服务廉政合同</w:t>
      </w:r>
    </w:p>
    <w:p w14:paraId="712E0330">
      <w:pPr>
        <w:spacing w:line="560" w:lineRule="exact"/>
        <w:ind w:firstLine="1190" w:firstLineChars="496"/>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3.安全责任协议</w:t>
      </w:r>
    </w:p>
    <w:p w14:paraId="3D0E10C0">
      <w:pPr>
        <w:spacing w:line="560" w:lineRule="exact"/>
        <w:ind w:firstLine="470" w:firstLineChars="196"/>
        <w:rPr>
          <w:rFonts w:asciiTheme="minorEastAsia" w:hAnsiTheme="minorEastAsia" w:cstheme="minorEastAsia"/>
          <w:color w:val="auto"/>
          <w:kern w:val="2"/>
          <w:sz w:val="24"/>
          <w:szCs w:val="24"/>
          <w:lang w:eastAsia="zh-CN"/>
        </w:rPr>
      </w:pPr>
      <w:r>
        <w:rPr>
          <w:rFonts w:hint="eastAsia" w:asciiTheme="minorEastAsia" w:hAnsiTheme="minorEastAsia" w:cstheme="minorEastAsia"/>
          <w:color w:val="auto"/>
          <w:kern w:val="2"/>
          <w:sz w:val="24"/>
          <w:szCs w:val="24"/>
          <w:lang w:eastAsia="zh-CN"/>
        </w:rPr>
        <w:t>【以下无正文】</w:t>
      </w:r>
    </w:p>
    <w:p w14:paraId="388FE7D7">
      <w:pPr>
        <w:spacing w:line="560" w:lineRule="exact"/>
        <w:ind w:firstLine="470" w:firstLineChars="196"/>
        <w:rPr>
          <w:rFonts w:asciiTheme="minorEastAsia" w:hAnsiTheme="minorEastAsia" w:cstheme="minorEastAsia"/>
          <w:color w:val="auto"/>
          <w:sz w:val="24"/>
          <w:szCs w:val="24"/>
        </w:rPr>
      </w:pPr>
      <w:r>
        <w:rPr>
          <w:rFonts w:hint="eastAsia" w:asciiTheme="minorEastAsia" w:hAnsiTheme="minorEastAsia" w:cstheme="minorEastAsia"/>
          <w:color w:val="auto"/>
          <w:kern w:val="2"/>
          <w:sz w:val="24"/>
          <w:szCs w:val="24"/>
        </w:rPr>
        <w:t>【合同签署栏】</w:t>
      </w:r>
    </w:p>
    <w:tbl>
      <w:tblPr>
        <w:tblStyle w:val="16"/>
        <w:tblW w:w="0" w:type="auto"/>
        <w:tblInd w:w="0" w:type="dxa"/>
        <w:tblBorders>
          <w:top w:val="single" w:color="auto" w:sz="4" w:space="0"/>
          <w:left w:val="single" w:color="auto" w:sz="4" w:space="0"/>
          <w:bottom w:val="single" w:color="auto" w:sz="4" w:space="0"/>
          <w:right w:val="single" w:color="auto" w:sz="4" w:space="0"/>
          <w:insideH w:val="dotDash" w:color="auto" w:sz="4" w:space="0"/>
          <w:insideV w:val="single" w:color="auto" w:sz="4" w:space="0"/>
        </w:tblBorders>
        <w:tblLayout w:type="autofit"/>
        <w:tblCellMar>
          <w:top w:w="0" w:type="dxa"/>
          <w:left w:w="10" w:type="dxa"/>
          <w:bottom w:w="0" w:type="dxa"/>
          <w:right w:w="10" w:type="dxa"/>
        </w:tblCellMar>
      </w:tblPr>
      <w:tblGrid>
        <w:gridCol w:w="4574"/>
        <w:gridCol w:w="4800"/>
      </w:tblGrid>
      <w:tr w14:paraId="744BC738">
        <w:tblPrEx>
          <w:tblBorders>
            <w:top w:val="single" w:color="auto" w:sz="4" w:space="0"/>
            <w:left w:val="single" w:color="auto" w:sz="4" w:space="0"/>
            <w:bottom w:val="single" w:color="auto" w:sz="4" w:space="0"/>
            <w:right w:val="single" w:color="auto" w:sz="4" w:space="0"/>
            <w:insideH w:val="dotDash" w:color="auto" w:sz="4" w:space="0"/>
            <w:insideV w:val="single" w:color="auto" w:sz="4" w:space="0"/>
          </w:tblBorders>
          <w:tblCellMar>
            <w:top w:w="0" w:type="dxa"/>
            <w:left w:w="10" w:type="dxa"/>
            <w:bottom w:w="0" w:type="dxa"/>
            <w:right w:w="10" w:type="dxa"/>
          </w:tblCellMar>
        </w:tblPrEx>
        <w:tc>
          <w:tcPr>
            <w:tcW w:w="4574" w:type="dxa"/>
          </w:tcPr>
          <w:p w14:paraId="52A15E2C">
            <w:pPr>
              <w:spacing w:line="560" w:lineRule="exact"/>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甲方（盖章）：重庆市计量质量检测研究院</w:t>
            </w:r>
          </w:p>
          <w:p w14:paraId="2B60258B">
            <w:pPr>
              <w:spacing w:line="560" w:lineRule="exact"/>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地址：重庆市渝北区杨柳北路1号</w:t>
            </w:r>
          </w:p>
          <w:p w14:paraId="21325639">
            <w:pPr>
              <w:spacing w:line="560" w:lineRule="exact"/>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法定代表人：</w:t>
            </w:r>
          </w:p>
          <w:p w14:paraId="5634D29B">
            <w:pPr>
              <w:spacing w:line="560" w:lineRule="exact"/>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 xml:space="preserve">委托代理人（签字）：              </w:t>
            </w:r>
          </w:p>
          <w:p w14:paraId="2B007A5E">
            <w:pPr>
              <w:spacing w:line="560" w:lineRule="exac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联系电话：</w:t>
            </w:r>
          </w:p>
        </w:tc>
        <w:tc>
          <w:tcPr>
            <w:tcW w:w="4800" w:type="dxa"/>
          </w:tcPr>
          <w:p w14:paraId="728497F8">
            <w:pPr>
              <w:spacing w:line="560" w:lineRule="exact"/>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乙方（盖章）：</w:t>
            </w:r>
          </w:p>
          <w:p w14:paraId="0B278441">
            <w:pPr>
              <w:spacing w:line="560" w:lineRule="exact"/>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地址：</w:t>
            </w:r>
          </w:p>
          <w:p w14:paraId="645B6F9C">
            <w:pPr>
              <w:spacing w:line="560" w:lineRule="exact"/>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法定代表人：</w:t>
            </w:r>
          </w:p>
          <w:p w14:paraId="184BCA02">
            <w:pPr>
              <w:spacing w:line="560" w:lineRule="exact"/>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 xml:space="preserve">委托代理人（签字）：               </w:t>
            </w:r>
          </w:p>
          <w:p w14:paraId="1FB595D0">
            <w:pPr>
              <w:spacing w:line="560" w:lineRule="exac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联系电话：</w:t>
            </w:r>
          </w:p>
        </w:tc>
      </w:tr>
      <w:tr w14:paraId="57F846B0">
        <w:tblPrEx>
          <w:tblBorders>
            <w:top w:val="single" w:color="auto" w:sz="4" w:space="0"/>
            <w:left w:val="single" w:color="auto" w:sz="4" w:space="0"/>
            <w:bottom w:val="single" w:color="auto" w:sz="4" w:space="0"/>
            <w:right w:val="single" w:color="auto" w:sz="4" w:space="0"/>
            <w:insideH w:val="dotDash" w:color="auto" w:sz="4" w:space="0"/>
            <w:insideV w:val="single" w:color="auto" w:sz="4" w:space="0"/>
          </w:tblBorders>
          <w:tblCellMar>
            <w:top w:w="0" w:type="dxa"/>
            <w:left w:w="10" w:type="dxa"/>
            <w:bottom w:w="0" w:type="dxa"/>
            <w:right w:w="10" w:type="dxa"/>
          </w:tblCellMar>
        </w:tblPrEx>
        <w:tc>
          <w:tcPr>
            <w:tcW w:w="4574" w:type="dxa"/>
          </w:tcPr>
          <w:p w14:paraId="56B344D1">
            <w:pPr>
              <w:spacing w:line="560" w:lineRule="exact"/>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户名：重庆市计量质量检测研究院</w:t>
            </w:r>
          </w:p>
          <w:p w14:paraId="30888F87">
            <w:pPr>
              <w:spacing w:line="560" w:lineRule="exact"/>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开户银行：中国工商银行股份有限公司重庆西湖路支行</w:t>
            </w:r>
          </w:p>
          <w:p w14:paraId="58C48041">
            <w:pPr>
              <w:spacing w:line="560" w:lineRule="exact"/>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银行账号：3100022609100037555</w:t>
            </w:r>
          </w:p>
          <w:p w14:paraId="7648444E">
            <w:pPr>
              <w:spacing w:line="560" w:lineRule="exact"/>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纳税人识别号：12500000784238817D</w:t>
            </w:r>
          </w:p>
        </w:tc>
        <w:tc>
          <w:tcPr>
            <w:tcW w:w="4800" w:type="dxa"/>
          </w:tcPr>
          <w:p w14:paraId="1C2538B1">
            <w:pPr>
              <w:spacing w:line="560" w:lineRule="exact"/>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户名：</w:t>
            </w:r>
          </w:p>
          <w:p w14:paraId="29EB629C">
            <w:pPr>
              <w:spacing w:line="560" w:lineRule="exact"/>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开户银行：</w:t>
            </w:r>
          </w:p>
          <w:p w14:paraId="5CD2B6A8">
            <w:pPr>
              <w:spacing w:line="560" w:lineRule="exact"/>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银行账号：</w:t>
            </w:r>
          </w:p>
          <w:p w14:paraId="21DEFCC3">
            <w:pPr>
              <w:spacing w:line="560" w:lineRule="exac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纳税人识别号：</w:t>
            </w:r>
          </w:p>
        </w:tc>
      </w:tr>
    </w:tbl>
    <w:p w14:paraId="13985733">
      <w:pPr>
        <w:spacing w:line="560" w:lineRule="exact"/>
        <w:ind w:firstLine="5280" w:firstLineChars="2200"/>
        <w:rPr>
          <w:rFonts w:asciiTheme="minorEastAsia" w:hAnsiTheme="minorEastAsia" w:cstheme="minorEastAsia"/>
          <w:color w:val="auto"/>
          <w:sz w:val="24"/>
        </w:rPr>
      </w:pPr>
      <w:r>
        <w:rPr>
          <w:rFonts w:hint="eastAsia" w:asciiTheme="minorEastAsia" w:hAnsiTheme="minorEastAsia" w:cstheme="minorEastAsia"/>
          <w:color w:val="auto"/>
          <w:sz w:val="24"/>
        </w:rPr>
        <w:t>签约时间：       年    月    日</w:t>
      </w:r>
    </w:p>
    <w:p w14:paraId="5443F071">
      <w:pPr>
        <w:spacing w:line="520" w:lineRule="exact"/>
        <w:rPr>
          <w:rFonts w:asciiTheme="minorEastAsia" w:hAnsiTheme="minorEastAsia" w:cstheme="minorEastAsia"/>
          <w:color w:val="auto"/>
          <w:u w:val="single"/>
        </w:rPr>
      </w:pPr>
    </w:p>
    <w:p w14:paraId="47001D3D">
      <w:pPr>
        <w:spacing w:line="520" w:lineRule="exact"/>
        <w:rPr>
          <w:rFonts w:asciiTheme="minorEastAsia" w:hAnsiTheme="minorEastAsia" w:cstheme="minorEastAsia"/>
          <w:color w:val="auto"/>
          <w:sz w:val="28"/>
          <w:szCs w:val="28"/>
          <w:shd w:val="clear" w:color="auto" w:fill="FFFFFF"/>
        </w:rPr>
      </w:pPr>
    </w:p>
    <w:p w14:paraId="7771CE53">
      <w:pPr>
        <w:spacing w:line="520" w:lineRule="exact"/>
        <w:rPr>
          <w:rFonts w:asciiTheme="minorEastAsia" w:hAnsiTheme="minorEastAsia" w:cstheme="minorEastAsia"/>
          <w:color w:val="auto"/>
          <w:sz w:val="28"/>
          <w:szCs w:val="28"/>
          <w:shd w:val="clear" w:color="auto" w:fill="FFFFFF"/>
        </w:rPr>
      </w:pPr>
    </w:p>
    <w:p w14:paraId="18ED9DD7">
      <w:pPr>
        <w:spacing w:line="520" w:lineRule="exact"/>
        <w:rPr>
          <w:rFonts w:asciiTheme="minorEastAsia" w:hAnsiTheme="minorEastAsia" w:cstheme="minorEastAsia"/>
          <w:color w:val="auto"/>
          <w:sz w:val="28"/>
          <w:szCs w:val="28"/>
          <w:shd w:val="clear" w:color="auto" w:fill="FFFFFF"/>
        </w:rPr>
      </w:pPr>
    </w:p>
    <w:p w14:paraId="0DE85F9A">
      <w:pPr>
        <w:spacing w:line="520" w:lineRule="exact"/>
        <w:rPr>
          <w:rFonts w:asciiTheme="minorEastAsia" w:hAnsiTheme="minorEastAsia" w:cstheme="minorEastAsia"/>
          <w:color w:val="auto"/>
          <w:sz w:val="28"/>
          <w:szCs w:val="28"/>
          <w:shd w:val="clear" w:color="auto" w:fill="FFFFFF"/>
        </w:rPr>
      </w:pPr>
    </w:p>
    <w:p w14:paraId="62EBEE11">
      <w:pPr>
        <w:spacing w:line="520" w:lineRule="exact"/>
        <w:rPr>
          <w:rFonts w:asciiTheme="minorEastAsia" w:hAnsiTheme="minorEastAsia" w:cstheme="minorEastAsia"/>
          <w:color w:val="auto"/>
          <w:sz w:val="28"/>
          <w:szCs w:val="28"/>
          <w:shd w:val="clear" w:color="auto" w:fill="FFFFFF"/>
        </w:rPr>
      </w:pPr>
    </w:p>
    <w:p w14:paraId="71CB6C62">
      <w:pPr>
        <w:spacing w:line="520" w:lineRule="exact"/>
        <w:rPr>
          <w:rFonts w:asciiTheme="minorEastAsia" w:hAnsiTheme="minorEastAsia" w:cstheme="minorEastAsia"/>
          <w:color w:val="auto"/>
          <w:sz w:val="28"/>
          <w:szCs w:val="28"/>
          <w:shd w:val="clear" w:color="auto" w:fill="FFFFFF"/>
        </w:rPr>
      </w:pPr>
    </w:p>
    <w:p w14:paraId="6B5CE931">
      <w:pPr>
        <w:spacing w:line="520" w:lineRule="exact"/>
        <w:rPr>
          <w:rFonts w:asciiTheme="minorEastAsia" w:hAnsiTheme="minorEastAsia" w:cstheme="minorEastAsia"/>
          <w:color w:val="auto"/>
          <w:sz w:val="28"/>
          <w:szCs w:val="28"/>
          <w:shd w:val="clear" w:color="auto" w:fill="FFFFFF"/>
        </w:rPr>
      </w:pPr>
    </w:p>
    <w:p w14:paraId="2E0ACC41">
      <w:pPr>
        <w:spacing w:line="520" w:lineRule="exact"/>
        <w:rPr>
          <w:rFonts w:asciiTheme="minorEastAsia" w:hAnsiTheme="minorEastAsia" w:cstheme="minorEastAsia"/>
          <w:color w:val="auto"/>
          <w:sz w:val="28"/>
          <w:szCs w:val="28"/>
          <w:shd w:val="clear" w:color="auto" w:fill="FFFFFF"/>
        </w:rPr>
      </w:pPr>
    </w:p>
    <w:p w14:paraId="5339EA25">
      <w:pPr>
        <w:spacing w:line="240" w:lineRule="auto"/>
        <w:rPr>
          <w:rFonts w:asciiTheme="minorEastAsia" w:hAnsiTheme="minorEastAsia" w:cstheme="minorEastAsia"/>
          <w:color w:val="auto"/>
          <w:sz w:val="28"/>
          <w:szCs w:val="28"/>
          <w:shd w:val="clear" w:color="auto" w:fill="FFFFFF"/>
        </w:rPr>
      </w:pPr>
      <w:r>
        <w:rPr>
          <w:rFonts w:asciiTheme="minorEastAsia" w:hAnsiTheme="minorEastAsia" w:cstheme="minorEastAsia"/>
          <w:color w:val="auto"/>
          <w:sz w:val="28"/>
          <w:szCs w:val="28"/>
          <w:shd w:val="clear" w:color="auto" w:fill="FFFFFF"/>
        </w:rPr>
        <w:br w:type="page"/>
      </w:r>
    </w:p>
    <w:p w14:paraId="0702298A">
      <w:pPr>
        <w:spacing w:line="520" w:lineRule="exact"/>
        <w:rPr>
          <w:rFonts w:asciiTheme="minorEastAsia" w:hAnsiTheme="minorEastAsia" w:cstheme="minorEastAsia"/>
          <w:color w:val="auto"/>
          <w:sz w:val="28"/>
          <w:szCs w:val="28"/>
          <w:shd w:val="clear" w:color="auto" w:fill="FFFFFF"/>
        </w:rPr>
      </w:pPr>
      <w:r>
        <w:rPr>
          <w:rFonts w:hint="eastAsia" w:asciiTheme="minorEastAsia" w:hAnsiTheme="minorEastAsia" w:cstheme="minorEastAsia"/>
          <w:color w:val="auto"/>
          <w:sz w:val="28"/>
          <w:szCs w:val="28"/>
          <w:shd w:val="clear" w:color="auto" w:fill="FFFFFF"/>
        </w:rPr>
        <w:t>附件1</w:t>
      </w:r>
    </w:p>
    <w:p w14:paraId="757E505A">
      <w:pPr>
        <w:pStyle w:val="14"/>
        <w:spacing w:line="480" w:lineRule="exact"/>
        <w:ind w:firstLine="600" w:firstLineChars="200"/>
        <w:rPr>
          <w:rFonts w:asciiTheme="minorEastAsia" w:hAnsiTheme="minorEastAsia" w:cstheme="minorEastAsia"/>
          <w:bCs/>
          <w:color w:val="auto"/>
          <w:sz w:val="30"/>
          <w:szCs w:val="30"/>
          <w:shd w:val="clear" w:color="auto" w:fill="FFFFFF"/>
          <w:lang w:eastAsia="zh-CN"/>
        </w:rPr>
      </w:pPr>
      <w:r>
        <w:rPr>
          <w:rFonts w:hint="eastAsia" w:asciiTheme="minorEastAsia" w:hAnsiTheme="minorEastAsia" w:cstheme="minorEastAsia"/>
          <w:bCs/>
          <w:color w:val="auto"/>
          <w:sz w:val="30"/>
          <w:szCs w:val="30"/>
          <w:shd w:val="clear" w:color="auto" w:fill="FFFFFF"/>
          <w:lang w:eastAsia="zh-CN"/>
        </w:rPr>
        <w:t>重庆市计量质量检测研究院职工食堂服务保障综合考核规范</w:t>
      </w:r>
    </w:p>
    <w:p w14:paraId="10245904">
      <w:pPr>
        <w:pStyle w:val="14"/>
        <w:spacing w:line="480" w:lineRule="exact"/>
        <w:rPr>
          <w:rFonts w:asciiTheme="minorEastAsia" w:hAnsiTheme="minorEastAsia" w:cstheme="minorEastAsia"/>
          <w:color w:val="auto"/>
          <w:shd w:val="clear" w:color="auto" w:fill="FFFFFF"/>
          <w:lang w:eastAsia="zh-CN"/>
        </w:rPr>
      </w:pPr>
      <w:r>
        <w:rPr>
          <w:rFonts w:hint="eastAsia" w:asciiTheme="minorEastAsia" w:hAnsiTheme="minorEastAsia" w:cstheme="minorEastAsia"/>
          <w:color w:val="auto"/>
          <w:shd w:val="clear" w:color="auto" w:fill="FFFFFF"/>
          <w:lang w:eastAsia="zh-CN"/>
        </w:rPr>
        <w:t>为进一步加强对职工食堂工作的监督和管理，促进食堂工作人员</w:t>
      </w:r>
      <w:r>
        <w:rPr>
          <w:color w:val="auto"/>
        </w:rPr>
        <w:fldChar w:fldCharType="begin"/>
      </w:r>
      <w:r>
        <w:rPr>
          <w:color w:val="auto"/>
        </w:rPr>
        <w:instrText xml:space="preserve"> HYPERLINK "http://www.canyin168.com/peixun/fuwuzhiliang" \o "如何提高服务质量" </w:instrText>
      </w:r>
      <w:r>
        <w:rPr>
          <w:color w:val="auto"/>
        </w:rPr>
        <w:fldChar w:fldCharType="separate"/>
      </w:r>
      <w:r>
        <w:rPr>
          <w:rFonts w:hint="eastAsia" w:asciiTheme="minorEastAsia" w:hAnsiTheme="minorEastAsia" w:cstheme="minorEastAsia"/>
          <w:color w:val="auto"/>
          <w:shd w:val="clear" w:color="auto" w:fill="FFFFFF"/>
          <w:lang w:eastAsia="zh-CN"/>
        </w:rPr>
        <w:t>提高服务质量</w:t>
      </w:r>
      <w:r>
        <w:rPr>
          <w:rFonts w:hint="eastAsia" w:asciiTheme="minorEastAsia" w:hAnsiTheme="minorEastAsia" w:cstheme="minorEastAsia"/>
          <w:color w:val="auto"/>
          <w:shd w:val="clear" w:color="auto" w:fill="FFFFFF"/>
          <w:lang w:eastAsia="zh-CN"/>
        </w:rPr>
        <w:fldChar w:fldCharType="end"/>
      </w:r>
      <w:r>
        <w:rPr>
          <w:rFonts w:hint="eastAsia" w:asciiTheme="minorEastAsia" w:hAnsiTheme="minorEastAsia" w:cstheme="minorEastAsia"/>
          <w:color w:val="auto"/>
          <w:shd w:val="clear" w:color="auto" w:fill="FFFFFF"/>
          <w:lang w:eastAsia="zh-CN"/>
        </w:rPr>
        <w:t>，更好地为我院职工提供优质规范的服务，保证饮食安全，现依据《中华人民共和国食品安全法》订本办法。具体如下：</w:t>
      </w:r>
    </w:p>
    <w:p w14:paraId="6F400CC1">
      <w:pPr>
        <w:pStyle w:val="14"/>
        <w:spacing w:line="480" w:lineRule="exact"/>
        <w:ind w:firstLine="480" w:firstLineChars="200"/>
        <w:rPr>
          <w:rFonts w:asciiTheme="minorEastAsia" w:hAnsiTheme="minorEastAsia" w:cstheme="minorEastAsia"/>
          <w:color w:val="auto"/>
          <w:shd w:val="clear" w:color="auto" w:fill="FFFFFF"/>
          <w:lang w:eastAsia="zh-CN"/>
        </w:rPr>
      </w:pPr>
      <w:r>
        <w:rPr>
          <w:rFonts w:hint="eastAsia" w:asciiTheme="minorEastAsia" w:hAnsiTheme="minorEastAsia" w:cstheme="minorEastAsia"/>
          <w:color w:val="auto"/>
          <w:shd w:val="clear" w:color="auto" w:fill="FFFFFF"/>
          <w:lang w:eastAsia="zh-CN"/>
        </w:rPr>
        <w:t xml:space="preserve">一、考核形式         </w:t>
      </w:r>
    </w:p>
    <w:p w14:paraId="3BEABF49">
      <w:pPr>
        <w:pStyle w:val="14"/>
        <w:spacing w:line="480" w:lineRule="exact"/>
        <w:ind w:firstLine="480" w:firstLineChars="200"/>
        <w:rPr>
          <w:rFonts w:asciiTheme="minorEastAsia" w:hAnsiTheme="minorEastAsia" w:cstheme="minorEastAsia"/>
          <w:color w:val="auto"/>
          <w:shd w:val="clear" w:color="auto" w:fill="FFFFFF"/>
          <w:lang w:eastAsia="zh-CN"/>
        </w:rPr>
      </w:pPr>
      <w:r>
        <w:rPr>
          <w:rFonts w:hint="eastAsia" w:asciiTheme="minorEastAsia" w:hAnsiTheme="minorEastAsia" w:cstheme="minorEastAsia"/>
          <w:color w:val="auto"/>
          <w:shd w:val="clear" w:color="auto" w:fill="FFFFFF"/>
          <w:lang w:eastAsia="zh-CN"/>
        </w:rPr>
        <w:t>考核检查分为定期考核和随机检查，定期考核每月一次，由办公室组织进行。定期考核和平时检查的得分之和为工作考核总成绩，如是多次检查考核分别取其平均值。</w:t>
      </w:r>
    </w:p>
    <w:p w14:paraId="1BEACA78">
      <w:pPr>
        <w:pStyle w:val="14"/>
        <w:spacing w:line="480" w:lineRule="exact"/>
        <w:ind w:firstLine="480" w:firstLineChars="200"/>
        <w:rPr>
          <w:rFonts w:asciiTheme="minorEastAsia" w:hAnsiTheme="minorEastAsia" w:cstheme="minorEastAsia"/>
          <w:color w:val="auto"/>
          <w:shd w:val="clear" w:color="auto" w:fill="FFFFFF"/>
          <w:lang w:eastAsia="zh-CN"/>
        </w:rPr>
      </w:pPr>
      <w:r>
        <w:rPr>
          <w:rFonts w:hint="eastAsia" w:asciiTheme="minorEastAsia" w:hAnsiTheme="minorEastAsia" w:cstheme="minorEastAsia"/>
          <w:color w:val="auto"/>
          <w:shd w:val="clear" w:color="auto" w:fill="FFFFFF"/>
          <w:lang w:eastAsia="zh-CN"/>
        </w:rPr>
        <w:t>二、考核范围</w:t>
      </w:r>
    </w:p>
    <w:p w14:paraId="35936EF3">
      <w:pPr>
        <w:pStyle w:val="14"/>
        <w:spacing w:line="480" w:lineRule="exact"/>
        <w:ind w:firstLine="480" w:firstLineChars="200"/>
        <w:rPr>
          <w:rFonts w:asciiTheme="minorEastAsia" w:hAnsiTheme="minorEastAsia" w:cstheme="minorEastAsia"/>
          <w:color w:val="auto"/>
          <w:shd w:val="clear" w:color="auto" w:fill="FFFFFF"/>
          <w:lang w:eastAsia="zh-CN"/>
        </w:rPr>
      </w:pPr>
      <w:r>
        <w:rPr>
          <w:rFonts w:hint="eastAsia" w:asciiTheme="minorEastAsia" w:hAnsiTheme="minorEastAsia" w:cstheme="minorEastAsia"/>
          <w:color w:val="auto"/>
          <w:shd w:val="clear" w:color="auto" w:fill="FFFFFF"/>
          <w:lang w:eastAsia="zh-CN"/>
        </w:rPr>
        <w:t>伙食质量、</w:t>
      </w:r>
      <w:r>
        <w:rPr>
          <w:color w:val="auto"/>
        </w:rPr>
        <w:fldChar w:fldCharType="begin"/>
      </w:r>
      <w:r>
        <w:rPr>
          <w:color w:val="auto"/>
        </w:rPr>
        <w:instrText xml:space="preserve"> HYPERLINK "http://www.canyin168.com/glyy/yg/ygpx/fwzl/" \o "服务质量" </w:instrText>
      </w:r>
      <w:r>
        <w:rPr>
          <w:color w:val="auto"/>
        </w:rPr>
        <w:fldChar w:fldCharType="separate"/>
      </w:r>
      <w:r>
        <w:rPr>
          <w:rFonts w:hint="eastAsia" w:asciiTheme="minorEastAsia" w:hAnsiTheme="minorEastAsia" w:cstheme="minorEastAsia"/>
          <w:color w:val="auto"/>
          <w:shd w:val="clear" w:color="auto" w:fill="FFFFFF"/>
          <w:lang w:eastAsia="zh-CN"/>
        </w:rPr>
        <w:t>服务质量</w:t>
      </w:r>
      <w:r>
        <w:rPr>
          <w:rFonts w:hint="eastAsia" w:asciiTheme="minorEastAsia" w:hAnsiTheme="minorEastAsia" w:cstheme="minorEastAsia"/>
          <w:color w:val="auto"/>
          <w:shd w:val="clear" w:color="auto" w:fill="FFFFFF"/>
          <w:lang w:eastAsia="zh-CN"/>
        </w:rPr>
        <w:fldChar w:fldCharType="end"/>
      </w:r>
      <w:r>
        <w:rPr>
          <w:rFonts w:hint="eastAsia" w:asciiTheme="minorEastAsia" w:hAnsiTheme="minorEastAsia" w:cstheme="minorEastAsia"/>
          <w:color w:val="auto"/>
          <w:shd w:val="clear" w:color="auto" w:fill="FFFFFF"/>
          <w:lang w:eastAsia="zh-CN"/>
        </w:rPr>
        <w:t>、卫生标准、食堂管理及职工满意率，职工投诉等。以下为几项重要考核指标：</w:t>
      </w:r>
    </w:p>
    <w:p w14:paraId="63694DAA">
      <w:pPr>
        <w:pStyle w:val="14"/>
        <w:numPr>
          <w:ilvl w:val="0"/>
          <w:numId w:val="2"/>
        </w:numPr>
        <w:spacing w:before="0" w:beforeAutospacing="0" w:after="0" w:afterAutospacing="0" w:line="480" w:lineRule="exact"/>
        <w:ind w:firstLine="480" w:firstLineChars="200"/>
        <w:rPr>
          <w:rFonts w:asciiTheme="minorEastAsia" w:hAnsiTheme="minorEastAsia" w:cstheme="minorEastAsia"/>
          <w:color w:val="auto"/>
          <w:shd w:val="clear" w:color="auto" w:fill="FFFFFF"/>
          <w:lang w:eastAsia="zh-CN"/>
        </w:rPr>
      </w:pPr>
      <w:r>
        <w:rPr>
          <w:rFonts w:hint="eastAsia" w:asciiTheme="minorEastAsia" w:hAnsiTheme="minorEastAsia" w:cstheme="minorEastAsia"/>
          <w:color w:val="auto"/>
          <w:shd w:val="clear" w:color="auto" w:fill="FFFFFF"/>
          <w:lang w:eastAsia="zh-CN"/>
        </w:rPr>
        <w:t>菜品种类是否齐全，每月是否有新的菜品开发，早餐（粥类，包子、馒头、添加糕点）、午餐（蒸菜、烧菜、炒菜、汤菜等）是否按甲方要求制作。</w:t>
      </w:r>
    </w:p>
    <w:p w14:paraId="72B01E8E">
      <w:pPr>
        <w:pStyle w:val="14"/>
        <w:numPr>
          <w:ilvl w:val="0"/>
          <w:numId w:val="2"/>
        </w:numPr>
        <w:spacing w:before="0" w:beforeAutospacing="0" w:after="0" w:afterAutospacing="0" w:line="480" w:lineRule="exact"/>
        <w:ind w:firstLine="480" w:firstLineChars="200"/>
        <w:rPr>
          <w:rFonts w:asciiTheme="minorEastAsia" w:hAnsiTheme="minorEastAsia" w:cstheme="minorEastAsia"/>
          <w:color w:val="auto"/>
          <w:shd w:val="clear" w:color="auto" w:fill="FFFFFF"/>
          <w:lang w:eastAsia="zh-CN"/>
        </w:rPr>
      </w:pPr>
      <w:r>
        <w:rPr>
          <w:rFonts w:hint="eastAsia" w:asciiTheme="minorEastAsia" w:hAnsiTheme="minorEastAsia" w:cstheme="minorEastAsia"/>
          <w:color w:val="auto"/>
          <w:shd w:val="clear" w:color="auto" w:fill="FFFFFF"/>
          <w:lang w:eastAsia="zh-CN"/>
        </w:rPr>
        <w:t>接待餐服务员的年龄、礼仪礼节及气质是否达标。</w:t>
      </w:r>
    </w:p>
    <w:p w14:paraId="749B80D9">
      <w:pPr>
        <w:pStyle w:val="14"/>
        <w:numPr>
          <w:ilvl w:val="0"/>
          <w:numId w:val="2"/>
        </w:numPr>
        <w:spacing w:before="0" w:beforeAutospacing="0" w:after="0" w:afterAutospacing="0" w:line="480" w:lineRule="exact"/>
        <w:ind w:firstLine="480" w:firstLineChars="200"/>
        <w:rPr>
          <w:rFonts w:asciiTheme="minorEastAsia" w:hAnsiTheme="minorEastAsia" w:cstheme="minorEastAsia"/>
          <w:color w:val="auto"/>
          <w:shd w:val="clear" w:color="auto" w:fill="FFFFFF"/>
          <w:lang w:eastAsia="zh-CN"/>
        </w:rPr>
      </w:pPr>
      <w:r>
        <w:rPr>
          <w:rFonts w:hint="eastAsia" w:asciiTheme="minorEastAsia" w:hAnsiTheme="minorEastAsia" w:cstheme="minorEastAsia"/>
          <w:color w:val="auto"/>
          <w:shd w:val="clear" w:color="auto" w:fill="FFFFFF"/>
          <w:lang w:eastAsia="zh-CN"/>
        </w:rPr>
        <w:t>是否根据我院的要求和标准进行菜品制作。</w:t>
      </w:r>
    </w:p>
    <w:p w14:paraId="4B8FDC76">
      <w:pPr>
        <w:pStyle w:val="14"/>
        <w:numPr>
          <w:ilvl w:val="0"/>
          <w:numId w:val="2"/>
        </w:numPr>
        <w:spacing w:before="0" w:beforeAutospacing="0" w:after="0" w:afterAutospacing="0" w:line="480" w:lineRule="exact"/>
        <w:ind w:firstLine="480" w:firstLineChars="200"/>
        <w:rPr>
          <w:rFonts w:asciiTheme="minorEastAsia" w:hAnsiTheme="minorEastAsia" w:cstheme="minorEastAsia"/>
          <w:color w:val="auto"/>
          <w:shd w:val="clear" w:color="auto" w:fill="FFFFFF"/>
          <w:lang w:eastAsia="zh-CN"/>
        </w:rPr>
      </w:pPr>
      <w:r>
        <w:rPr>
          <w:rFonts w:hint="eastAsia" w:asciiTheme="minorEastAsia" w:hAnsiTheme="minorEastAsia" w:cstheme="minorEastAsia"/>
          <w:color w:val="auto"/>
          <w:shd w:val="clear" w:color="auto" w:fill="FFFFFF"/>
          <w:lang w:eastAsia="zh-CN"/>
        </w:rPr>
        <w:t>是否具备每半年厨师进行轮换的能力。</w:t>
      </w:r>
    </w:p>
    <w:p w14:paraId="6E82BF1E">
      <w:pPr>
        <w:pStyle w:val="14"/>
        <w:numPr>
          <w:ilvl w:val="0"/>
          <w:numId w:val="2"/>
        </w:numPr>
        <w:spacing w:before="0" w:beforeAutospacing="0" w:after="0" w:afterAutospacing="0" w:line="480" w:lineRule="exact"/>
        <w:ind w:firstLine="480" w:firstLineChars="200"/>
        <w:rPr>
          <w:rFonts w:asciiTheme="minorEastAsia" w:hAnsiTheme="minorEastAsia" w:cstheme="minorEastAsia"/>
          <w:color w:val="auto"/>
          <w:shd w:val="clear" w:color="auto" w:fill="FFFFFF"/>
          <w:lang w:eastAsia="zh-CN"/>
        </w:rPr>
      </w:pPr>
      <w:r>
        <w:rPr>
          <w:rFonts w:hint="eastAsia" w:asciiTheme="minorEastAsia" w:hAnsiTheme="minorEastAsia" w:cstheme="minorEastAsia"/>
          <w:color w:val="auto"/>
          <w:shd w:val="clear" w:color="auto" w:fill="FFFFFF"/>
          <w:lang w:eastAsia="zh-CN"/>
        </w:rPr>
        <w:t>厨师的各级证书是否具备，员工的健康证是否齐全（在有效期内）等。</w:t>
      </w:r>
    </w:p>
    <w:p w14:paraId="6FD29480">
      <w:pPr>
        <w:pStyle w:val="14"/>
        <w:numPr>
          <w:ilvl w:val="0"/>
          <w:numId w:val="2"/>
        </w:numPr>
        <w:spacing w:before="0" w:beforeAutospacing="0" w:after="0" w:afterAutospacing="0" w:line="480" w:lineRule="exact"/>
        <w:ind w:firstLine="480" w:firstLineChars="200"/>
        <w:rPr>
          <w:rFonts w:asciiTheme="minorEastAsia" w:hAnsiTheme="minorEastAsia" w:cstheme="minorEastAsia"/>
          <w:color w:val="auto"/>
          <w:shd w:val="clear" w:color="auto" w:fill="FFFFFF"/>
          <w:lang w:eastAsia="zh-CN"/>
        </w:rPr>
      </w:pPr>
      <w:r>
        <w:rPr>
          <w:rFonts w:hint="eastAsia" w:asciiTheme="minorEastAsia" w:hAnsiTheme="minorEastAsia" w:cstheme="minorEastAsia"/>
          <w:color w:val="auto"/>
          <w:shd w:val="clear" w:color="auto" w:fill="FFFFFF"/>
          <w:lang w:eastAsia="zh-CN"/>
        </w:rPr>
        <w:t>食堂餐厅能开展每月进行一次创新活动。</w:t>
      </w:r>
    </w:p>
    <w:p w14:paraId="04511850">
      <w:pPr>
        <w:pStyle w:val="14"/>
        <w:numPr>
          <w:ilvl w:val="0"/>
          <w:numId w:val="2"/>
        </w:numPr>
        <w:spacing w:before="0" w:beforeAutospacing="0" w:after="0" w:afterAutospacing="0" w:line="480" w:lineRule="exact"/>
        <w:ind w:firstLine="480" w:firstLineChars="200"/>
        <w:rPr>
          <w:rFonts w:asciiTheme="minorEastAsia" w:hAnsiTheme="minorEastAsia" w:cstheme="minorEastAsia"/>
          <w:color w:val="auto"/>
          <w:shd w:val="clear" w:color="auto" w:fill="FFFFFF"/>
          <w:lang w:eastAsia="zh-CN"/>
        </w:rPr>
      </w:pPr>
      <w:r>
        <w:rPr>
          <w:rFonts w:hint="eastAsia" w:asciiTheme="minorEastAsia" w:hAnsiTheme="minorEastAsia" w:cstheme="minorEastAsia"/>
          <w:color w:val="auto"/>
          <w:shd w:val="clear" w:color="auto" w:fill="FFFFFF"/>
          <w:lang w:eastAsia="zh-CN"/>
        </w:rPr>
        <w:t>乙方单位不得私自减少或增加食堂员工。</w:t>
      </w:r>
    </w:p>
    <w:p w14:paraId="7B29A577">
      <w:pPr>
        <w:pStyle w:val="14"/>
        <w:numPr>
          <w:ilvl w:val="0"/>
          <w:numId w:val="2"/>
        </w:numPr>
        <w:spacing w:before="0" w:beforeAutospacing="0" w:after="0" w:afterAutospacing="0" w:line="480" w:lineRule="exact"/>
        <w:ind w:firstLine="480" w:firstLineChars="200"/>
        <w:rPr>
          <w:rFonts w:asciiTheme="minorEastAsia" w:hAnsiTheme="minorEastAsia" w:cstheme="minorEastAsia"/>
          <w:color w:val="auto"/>
          <w:shd w:val="clear" w:color="auto" w:fill="FFFFFF"/>
          <w:lang w:eastAsia="zh-CN"/>
        </w:rPr>
      </w:pPr>
      <w:r>
        <w:rPr>
          <w:rFonts w:hint="eastAsia" w:asciiTheme="minorEastAsia" w:hAnsiTheme="minorEastAsia" w:cstheme="minorEastAsia"/>
          <w:color w:val="auto"/>
          <w:shd w:val="clear" w:color="auto" w:fill="FFFFFF"/>
          <w:lang w:eastAsia="zh-CN"/>
        </w:rPr>
        <w:t>食品安全及作业安全情况。</w:t>
      </w:r>
    </w:p>
    <w:p w14:paraId="043B3E2A">
      <w:pPr>
        <w:pStyle w:val="14"/>
        <w:numPr>
          <w:ilvl w:val="0"/>
          <w:numId w:val="2"/>
        </w:numPr>
        <w:spacing w:before="0" w:beforeAutospacing="0" w:after="0" w:afterAutospacing="0" w:line="480" w:lineRule="exact"/>
        <w:ind w:firstLine="480" w:firstLineChars="200"/>
        <w:rPr>
          <w:rFonts w:asciiTheme="minorEastAsia" w:hAnsiTheme="minorEastAsia" w:cstheme="minorEastAsia"/>
          <w:color w:val="auto"/>
          <w:shd w:val="clear" w:color="auto" w:fill="FFFFFF"/>
          <w:lang w:eastAsia="zh-CN"/>
        </w:rPr>
      </w:pPr>
      <w:r>
        <w:rPr>
          <w:rFonts w:hint="eastAsia" w:asciiTheme="minorEastAsia" w:hAnsiTheme="minorEastAsia" w:cstheme="minorEastAsia"/>
          <w:color w:val="auto"/>
          <w:shd w:val="clear" w:color="auto" w:fill="FFFFFF"/>
          <w:lang w:eastAsia="zh-CN"/>
        </w:rPr>
        <w:t>环境及个人清洁卫生情况</w:t>
      </w:r>
      <w:r>
        <w:rPr>
          <w:rFonts w:hint="eastAsia" w:asciiTheme="minorEastAsia" w:hAnsiTheme="minorEastAsia" w:cstheme="minorEastAsia"/>
          <w:color w:val="auto"/>
          <w:u w:val="single"/>
          <w:lang w:eastAsia="zh-CN"/>
        </w:rPr>
        <w:t>。</w:t>
      </w:r>
    </w:p>
    <w:p w14:paraId="42284BC8">
      <w:pPr>
        <w:pStyle w:val="14"/>
        <w:numPr>
          <w:ilvl w:val="0"/>
          <w:numId w:val="2"/>
        </w:numPr>
        <w:spacing w:before="0" w:beforeAutospacing="0" w:after="0" w:afterAutospacing="0" w:line="480" w:lineRule="exact"/>
        <w:ind w:firstLine="480" w:firstLineChars="200"/>
        <w:rPr>
          <w:rFonts w:asciiTheme="minorEastAsia" w:hAnsiTheme="minorEastAsia" w:cstheme="minorEastAsia"/>
          <w:color w:val="auto"/>
          <w:shd w:val="clear" w:color="auto" w:fill="FFFFFF"/>
          <w:lang w:eastAsia="zh-CN"/>
        </w:rPr>
      </w:pPr>
      <w:r>
        <w:rPr>
          <w:rFonts w:hint="eastAsia" w:asciiTheme="minorEastAsia" w:hAnsiTheme="minorEastAsia" w:cstheme="minorEastAsia"/>
          <w:color w:val="auto"/>
          <w:shd w:val="clear" w:color="auto" w:fill="FFFFFF"/>
          <w:lang w:eastAsia="zh-CN"/>
        </w:rPr>
        <w:t>原材料及能源节约情况。</w:t>
      </w:r>
    </w:p>
    <w:p w14:paraId="75910BCC">
      <w:pPr>
        <w:pStyle w:val="14"/>
        <w:numPr>
          <w:ilvl w:val="0"/>
          <w:numId w:val="2"/>
        </w:numPr>
        <w:spacing w:before="0" w:beforeAutospacing="0" w:after="0" w:afterAutospacing="0" w:line="480" w:lineRule="exact"/>
        <w:ind w:firstLine="480" w:firstLineChars="200"/>
        <w:rPr>
          <w:rFonts w:asciiTheme="minorEastAsia" w:hAnsiTheme="minorEastAsia" w:cstheme="minorEastAsia"/>
          <w:color w:val="auto"/>
          <w:shd w:val="clear" w:color="auto" w:fill="FFFFFF"/>
        </w:rPr>
      </w:pPr>
      <w:r>
        <w:rPr>
          <w:rFonts w:hint="eastAsia" w:asciiTheme="minorEastAsia" w:hAnsiTheme="minorEastAsia" w:cstheme="minorEastAsia"/>
          <w:color w:val="auto"/>
          <w:shd w:val="clear" w:color="auto" w:fill="FFFFFF"/>
        </w:rPr>
        <w:t>食堂管理情况。</w:t>
      </w:r>
    </w:p>
    <w:p w14:paraId="042EE13F">
      <w:pPr>
        <w:pStyle w:val="14"/>
        <w:numPr>
          <w:ilvl w:val="0"/>
          <w:numId w:val="2"/>
        </w:numPr>
        <w:spacing w:before="0" w:beforeAutospacing="0" w:after="0" w:afterAutospacing="0" w:line="480" w:lineRule="exact"/>
        <w:ind w:firstLine="480" w:firstLineChars="200"/>
        <w:rPr>
          <w:rFonts w:asciiTheme="minorEastAsia" w:hAnsiTheme="minorEastAsia" w:cstheme="minorEastAsia"/>
          <w:color w:val="auto"/>
          <w:shd w:val="clear" w:color="auto" w:fill="FFFFFF"/>
        </w:rPr>
      </w:pPr>
      <w:r>
        <w:rPr>
          <w:rFonts w:hint="eastAsia" w:asciiTheme="minorEastAsia" w:hAnsiTheme="minorEastAsia" w:cstheme="minorEastAsia"/>
          <w:color w:val="auto"/>
          <w:shd w:val="clear" w:color="auto" w:fill="FFFFFF"/>
        </w:rPr>
        <w:t>服务质量情况。</w:t>
      </w:r>
    </w:p>
    <w:p w14:paraId="36370AA9">
      <w:pPr>
        <w:spacing w:line="480" w:lineRule="exact"/>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shd w:val="clear" w:color="auto" w:fill="FFFFFF"/>
        </w:rPr>
        <w:t>三、</w:t>
      </w:r>
      <w:r>
        <w:rPr>
          <w:rFonts w:hint="eastAsia" w:asciiTheme="minorEastAsia" w:hAnsiTheme="minorEastAsia" w:cstheme="minorEastAsia"/>
          <w:color w:val="auto"/>
          <w:sz w:val="24"/>
          <w:szCs w:val="24"/>
        </w:rPr>
        <w:t xml:space="preserve">考核办法 </w:t>
      </w:r>
    </w:p>
    <w:p w14:paraId="676FD34E">
      <w:pPr>
        <w:spacing w:line="48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1、工作考核包括食堂管理考核、职工满意度考核和公务接待餐服务量化考核。</w:t>
      </w:r>
    </w:p>
    <w:p w14:paraId="5127DEE8">
      <w:pPr>
        <w:spacing w:line="48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bCs/>
          <w:color w:val="auto"/>
          <w:sz w:val="24"/>
          <w:szCs w:val="24"/>
          <w:lang w:eastAsia="zh-CN"/>
        </w:rPr>
        <w:t>2、</w:t>
      </w:r>
      <w:r>
        <w:rPr>
          <w:rFonts w:hint="eastAsia" w:asciiTheme="minorEastAsia" w:hAnsiTheme="minorEastAsia" w:cstheme="minorEastAsia"/>
          <w:color w:val="auto"/>
          <w:sz w:val="24"/>
          <w:szCs w:val="24"/>
          <w:lang w:eastAsia="zh-CN"/>
        </w:rPr>
        <w:t>食堂管理考核设100分，占考核总分的40%。</w:t>
      </w:r>
    </w:p>
    <w:p w14:paraId="749CBB4D">
      <w:pPr>
        <w:spacing w:line="48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3、职工满意度考核设100分，占考核总分的40%。</w:t>
      </w:r>
    </w:p>
    <w:p w14:paraId="1ACD0E34">
      <w:pPr>
        <w:spacing w:line="48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4、公务接待餐服务量化考核设100分，占考核总分的20%。</w:t>
      </w:r>
    </w:p>
    <w:p w14:paraId="6F5BF8A4">
      <w:pPr>
        <w:spacing w:line="480" w:lineRule="exact"/>
        <w:ind w:firstLine="480" w:firstLineChars="200"/>
        <w:rPr>
          <w:rFonts w:asciiTheme="minorEastAsia" w:hAnsiTheme="minorEastAsia" w:cstheme="minorEastAsia"/>
          <w:color w:val="auto"/>
          <w:sz w:val="24"/>
          <w:szCs w:val="24"/>
          <w:shd w:val="clear" w:color="auto" w:fill="FFFFFF"/>
          <w:lang w:eastAsia="zh-CN"/>
        </w:rPr>
      </w:pPr>
      <w:r>
        <w:rPr>
          <w:rFonts w:hint="eastAsia" w:asciiTheme="minorEastAsia" w:hAnsiTheme="minorEastAsia" w:cstheme="minorEastAsia"/>
          <w:color w:val="auto"/>
          <w:sz w:val="24"/>
          <w:szCs w:val="24"/>
          <w:shd w:val="clear" w:color="auto" w:fill="FFFFFF"/>
          <w:lang w:eastAsia="zh-CN"/>
        </w:rPr>
        <w:t>四、</w:t>
      </w:r>
      <w:r>
        <w:rPr>
          <w:rFonts w:hint="eastAsia" w:asciiTheme="minorEastAsia" w:hAnsiTheme="minorEastAsia" w:cstheme="minorEastAsia"/>
          <w:color w:val="auto"/>
          <w:sz w:val="24"/>
          <w:szCs w:val="24"/>
          <w:lang w:eastAsia="zh-CN"/>
        </w:rPr>
        <w:t>考核</w:t>
      </w:r>
      <w:r>
        <w:rPr>
          <w:rFonts w:hint="eastAsia" w:asciiTheme="minorEastAsia" w:hAnsiTheme="minorEastAsia" w:cstheme="minorEastAsia"/>
          <w:color w:val="auto"/>
          <w:sz w:val="24"/>
          <w:szCs w:val="24"/>
          <w:shd w:val="clear" w:color="auto" w:fill="FFFFFF"/>
          <w:lang w:eastAsia="zh-CN"/>
        </w:rPr>
        <w:t>奖惩</w:t>
      </w:r>
    </w:p>
    <w:p w14:paraId="0F21A6E8">
      <w:pPr>
        <w:spacing w:line="48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1、奖励：工作考核得分在85（含85分）---90分之间时每次奖励500元；得分在90（含90分）---95分之间时每次奖励1000元， 得分在95（含95分）以上时每次奖励2000元。</w:t>
      </w:r>
    </w:p>
    <w:p w14:paraId="3CC535B5">
      <w:pPr>
        <w:spacing w:line="48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2、惩罚：工作考核合格分为80分（含80分），得分在80—75分（含75分）之间时每次扣罚乙方劳务费500元，得分在75---70分（含70分）之间时每次扣罚乙方劳务费1000元，得分在70---65分（含65分）分之间时每次扣罚乙方劳务费1500元，低于65分时每次扣罚乙方劳务费2000元。</w:t>
      </w:r>
    </w:p>
    <w:p w14:paraId="6F291687">
      <w:pPr>
        <w:spacing w:line="480" w:lineRule="exact"/>
        <w:ind w:firstLine="480" w:firstLineChars="200"/>
        <w:rPr>
          <w:rFonts w:asciiTheme="minorEastAsia" w:hAnsiTheme="minorEastAsia" w:cstheme="minorEastAsia"/>
          <w:b/>
          <w:color w:val="auto"/>
          <w:sz w:val="24"/>
          <w:szCs w:val="24"/>
          <w:lang w:eastAsia="zh-CN"/>
        </w:rPr>
      </w:pPr>
      <w:r>
        <w:rPr>
          <w:rFonts w:hint="eastAsia" w:asciiTheme="minorEastAsia" w:hAnsiTheme="minorEastAsia" w:cstheme="minorEastAsia"/>
          <w:color w:val="auto"/>
          <w:sz w:val="24"/>
          <w:szCs w:val="24"/>
          <w:lang w:eastAsia="zh-CN"/>
        </w:rPr>
        <w:t>3、未经甲方同意食堂员工不准私自带甲方物品离开，一旦发现，视为乙方违约，乙方须按所带物品价值的10倍向甲方支付违约金，并对违约人员作开除处理。</w:t>
      </w:r>
    </w:p>
    <w:p w14:paraId="2DFCE5CA">
      <w:pPr>
        <w:spacing w:line="48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4、发生轻微食物中毒（3人以下），认定为当月考核不合格，并视情扣除劳务费2000-5000元。</w:t>
      </w:r>
    </w:p>
    <w:p w14:paraId="6D4E5AF3">
      <w:pPr>
        <w:spacing w:line="480" w:lineRule="exact"/>
        <w:ind w:firstLine="480" w:firstLineChars="200"/>
        <w:rPr>
          <w:rFonts w:asciiTheme="minorEastAsia" w:hAnsiTheme="minorEastAsia" w:cstheme="minorEastAsia"/>
          <w:color w:val="auto"/>
          <w:sz w:val="24"/>
          <w:szCs w:val="24"/>
          <w:shd w:val="clear" w:color="auto" w:fill="FFFFFF"/>
          <w:lang w:eastAsia="zh-CN"/>
        </w:rPr>
      </w:pPr>
      <w:r>
        <w:rPr>
          <w:rFonts w:hint="eastAsia" w:asciiTheme="minorEastAsia" w:hAnsiTheme="minorEastAsia" w:cstheme="minorEastAsia"/>
          <w:color w:val="auto"/>
          <w:sz w:val="24"/>
          <w:szCs w:val="24"/>
          <w:shd w:val="clear" w:color="auto" w:fill="FFFFFF"/>
          <w:lang w:eastAsia="zh-CN"/>
        </w:rPr>
        <w:t>5、发生严重食物中毒或食源性疾病的，除按《食品卫生法》规定进行处罚外，甲方单方面解除或终止承包协议。</w:t>
      </w:r>
    </w:p>
    <w:p w14:paraId="01084213">
      <w:pPr>
        <w:spacing w:line="480" w:lineRule="exact"/>
        <w:ind w:firstLine="480" w:firstLineChars="200"/>
        <w:rPr>
          <w:rFonts w:asciiTheme="minorEastAsia" w:hAnsiTheme="minorEastAsia" w:cstheme="minorEastAsia"/>
          <w:color w:val="auto"/>
          <w:sz w:val="24"/>
          <w:szCs w:val="24"/>
          <w:shd w:val="clear" w:color="auto" w:fill="FFFFFF"/>
          <w:lang w:eastAsia="zh-CN"/>
        </w:rPr>
      </w:pPr>
      <w:r>
        <w:rPr>
          <w:rFonts w:hint="eastAsia" w:asciiTheme="minorEastAsia" w:hAnsiTheme="minorEastAsia" w:cstheme="minorEastAsia"/>
          <w:color w:val="auto"/>
          <w:sz w:val="24"/>
          <w:szCs w:val="24"/>
          <w:shd w:val="clear" w:color="auto" w:fill="FFFFFF"/>
          <w:lang w:eastAsia="zh-CN"/>
        </w:rPr>
        <w:t>6、满意度调查不满意率大于30%的，认定为当次考核不合格。</w:t>
      </w:r>
    </w:p>
    <w:p w14:paraId="363EB59A">
      <w:pPr>
        <w:spacing w:line="48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shd w:val="clear" w:color="auto" w:fill="FFFFFF"/>
          <w:lang w:eastAsia="zh-CN"/>
        </w:rPr>
        <w:t>7、</w:t>
      </w:r>
      <w:r>
        <w:rPr>
          <w:rFonts w:hint="eastAsia" w:asciiTheme="minorEastAsia" w:hAnsiTheme="minorEastAsia" w:cstheme="minorEastAsia"/>
          <w:color w:val="auto"/>
          <w:sz w:val="24"/>
          <w:szCs w:val="24"/>
          <w:lang w:eastAsia="zh-CN"/>
        </w:rPr>
        <w:t>甲方权利内容和以上条款一并执行。</w:t>
      </w:r>
    </w:p>
    <w:p w14:paraId="679AEA23">
      <w:pPr>
        <w:pStyle w:val="14"/>
        <w:spacing w:before="30" w:line="480" w:lineRule="exact"/>
        <w:ind w:firstLine="562" w:firstLineChars="200"/>
        <w:rPr>
          <w:rFonts w:asciiTheme="minorEastAsia" w:hAnsiTheme="minorEastAsia" w:cstheme="minorEastAsia"/>
          <w:b/>
          <w:color w:val="auto"/>
          <w:sz w:val="28"/>
          <w:szCs w:val="28"/>
          <w:shd w:val="clear" w:color="auto" w:fill="FFFFFF"/>
          <w:lang w:eastAsia="zh-CN"/>
        </w:rPr>
        <w:sectPr>
          <w:headerReference r:id="rId22" w:type="default"/>
          <w:footerReference r:id="rId23" w:type="default"/>
          <w:pgSz w:w="11906" w:h="16838"/>
          <w:pgMar w:top="1247" w:right="1134" w:bottom="1247" w:left="1418" w:header="851" w:footer="567" w:gutter="0"/>
          <w:cols w:space="720" w:num="1"/>
          <w:docGrid w:type="lines" w:linePitch="312" w:charSpace="0"/>
        </w:sectPr>
      </w:pPr>
    </w:p>
    <w:p w14:paraId="7EE9B66E">
      <w:pPr>
        <w:pStyle w:val="14"/>
        <w:spacing w:before="30" w:line="432" w:lineRule="auto"/>
        <w:rPr>
          <w:rFonts w:asciiTheme="minorEastAsia" w:hAnsiTheme="minorEastAsia" w:cstheme="minorEastAsia"/>
          <w:b/>
          <w:color w:val="auto"/>
          <w:sz w:val="28"/>
          <w:szCs w:val="28"/>
          <w:shd w:val="clear" w:color="auto" w:fill="FFFFFF"/>
          <w:lang w:eastAsia="zh-CN"/>
        </w:rPr>
      </w:pPr>
      <w:r>
        <w:rPr>
          <w:rFonts w:hint="eastAsia" w:asciiTheme="minorEastAsia" w:hAnsiTheme="minorEastAsia" w:cstheme="minorEastAsia"/>
          <w:b/>
          <w:color w:val="auto"/>
          <w:sz w:val="28"/>
          <w:szCs w:val="28"/>
          <w:shd w:val="clear" w:color="auto" w:fill="FFFFFF"/>
          <w:lang w:eastAsia="zh-CN"/>
        </w:rPr>
        <w:t>五、食堂管理检查考核表（100分）</w:t>
      </w:r>
    </w:p>
    <w:tbl>
      <w:tblPr>
        <w:tblStyle w:val="16"/>
        <w:tblW w:w="0" w:type="auto"/>
        <w:tblInd w:w="93" w:type="dxa"/>
        <w:tblLayout w:type="fixed"/>
        <w:tblCellMar>
          <w:top w:w="0" w:type="dxa"/>
          <w:left w:w="108" w:type="dxa"/>
          <w:bottom w:w="0" w:type="dxa"/>
          <w:right w:w="108" w:type="dxa"/>
        </w:tblCellMar>
      </w:tblPr>
      <w:tblGrid>
        <w:gridCol w:w="940"/>
        <w:gridCol w:w="720"/>
        <w:gridCol w:w="6040"/>
        <w:gridCol w:w="2280"/>
        <w:gridCol w:w="950"/>
        <w:gridCol w:w="1701"/>
        <w:gridCol w:w="1276"/>
        <w:gridCol w:w="709"/>
        <w:gridCol w:w="850"/>
      </w:tblGrid>
      <w:tr w14:paraId="2BB253ED">
        <w:tblPrEx>
          <w:tblCellMar>
            <w:top w:w="0" w:type="dxa"/>
            <w:left w:w="108" w:type="dxa"/>
            <w:bottom w:w="0" w:type="dxa"/>
            <w:right w:w="108" w:type="dxa"/>
          </w:tblCellMar>
        </w:tblPrEx>
        <w:trPr>
          <w:trHeight w:val="870" w:hRule="atLeast"/>
        </w:trPr>
        <w:tc>
          <w:tcPr>
            <w:tcW w:w="15466" w:type="dxa"/>
            <w:gridSpan w:val="9"/>
            <w:tcBorders>
              <w:top w:val="nil"/>
              <w:left w:val="nil"/>
              <w:bottom w:val="nil"/>
              <w:right w:val="nil"/>
            </w:tcBorders>
            <w:vAlign w:val="center"/>
          </w:tcPr>
          <w:p w14:paraId="20BBD8D4">
            <w:pPr>
              <w:jc w:val="center"/>
              <w:rPr>
                <w:rFonts w:asciiTheme="minorEastAsia" w:hAnsiTheme="minorEastAsia" w:cstheme="minorEastAsia"/>
                <w:b/>
                <w:color w:val="auto"/>
                <w:sz w:val="36"/>
                <w:szCs w:val="36"/>
                <w:lang w:eastAsia="zh-CN"/>
              </w:rPr>
            </w:pPr>
            <w:r>
              <w:rPr>
                <w:rFonts w:hint="eastAsia" w:asciiTheme="minorEastAsia" w:hAnsiTheme="minorEastAsia" w:cstheme="minorEastAsia"/>
                <w:b/>
                <w:color w:val="auto"/>
                <w:sz w:val="36"/>
                <w:szCs w:val="36"/>
                <w:lang w:eastAsia="zh-CN"/>
              </w:rPr>
              <w:t>重庆市计量质量检测研究院职工食堂检查考核表</w:t>
            </w:r>
          </w:p>
        </w:tc>
      </w:tr>
      <w:tr w14:paraId="71927150">
        <w:tblPrEx>
          <w:tblCellMar>
            <w:top w:w="0" w:type="dxa"/>
            <w:left w:w="108" w:type="dxa"/>
            <w:bottom w:w="0" w:type="dxa"/>
            <w:right w:w="108" w:type="dxa"/>
          </w:tblCellMar>
        </w:tblPrEx>
        <w:trPr>
          <w:trHeight w:val="495" w:hRule="atLeast"/>
        </w:trPr>
        <w:tc>
          <w:tcPr>
            <w:tcW w:w="15466" w:type="dxa"/>
            <w:gridSpan w:val="9"/>
            <w:tcBorders>
              <w:top w:val="nil"/>
              <w:left w:val="nil"/>
              <w:bottom w:val="single" w:color="auto" w:sz="4" w:space="0"/>
              <w:right w:val="nil"/>
            </w:tcBorders>
            <w:vAlign w:val="center"/>
          </w:tcPr>
          <w:p w14:paraId="4A3CADA3">
            <w:pPr>
              <w:rPr>
                <w:rFonts w:asciiTheme="minorEastAsia" w:hAnsiTheme="minorEastAsia" w:cstheme="minorEastAsia"/>
                <w:color w:val="auto"/>
                <w:sz w:val="22"/>
              </w:rPr>
            </w:pPr>
            <w:r>
              <w:rPr>
                <w:rFonts w:hint="eastAsia" w:asciiTheme="minorEastAsia" w:hAnsiTheme="minorEastAsia" w:cstheme="minorEastAsia"/>
                <w:color w:val="auto"/>
                <w:sz w:val="22"/>
              </w:rPr>
              <w:t>检查时间：                                        检查人：</w:t>
            </w:r>
          </w:p>
        </w:tc>
      </w:tr>
      <w:tr w14:paraId="66E99703">
        <w:tblPrEx>
          <w:tblCellMar>
            <w:top w:w="0" w:type="dxa"/>
            <w:left w:w="108" w:type="dxa"/>
            <w:bottom w:w="0" w:type="dxa"/>
            <w:right w:w="108" w:type="dxa"/>
          </w:tblCellMar>
        </w:tblPrEx>
        <w:trPr>
          <w:trHeight w:val="690" w:hRule="atLeast"/>
        </w:trPr>
        <w:tc>
          <w:tcPr>
            <w:tcW w:w="940" w:type="dxa"/>
            <w:tcBorders>
              <w:top w:val="nil"/>
              <w:left w:val="single" w:color="auto" w:sz="4" w:space="0"/>
              <w:bottom w:val="single" w:color="auto" w:sz="4" w:space="0"/>
              <w:right w:val="single" w:color="auto" w:sz="4" w:space="0"/>
            </w:tcBorders>
            <w:vAlign w:val="center"/>
          </w:tcPr>
          <w:p w14:paraId="052DF59C">
            <w:pPr>
              <w:jc w:val="center"/>
              <w:rPr>
                <w:rFonts w:asciiTheme="minorEastAsia" w:hAnsiTheme="minorEastAsia" w:cstheme="minorEastAsia"/>
                <w:b/>
                <w:bCs/>
                <w:color w:val="auto"/>
                <w:sz w:val="20"/>
                <w:szCs w:val="20"/>
              </w:rPr>
            </w:pPr>
            <w:r>
              <w:rPr>
                <w:rFonts w:hint="eastAsia" w:asciiTheme="minorEastAsia" w:hAnsiTheme="minorEastAsia" w:cstheme="minorEastAsia"/>
                <w:b/>
                <w:bCs/>
                <w:color w:val="auto"/>
                <w:sz w:val="20"/>
                <w:szCs w:val="20"/>
              </w:rPr>
              <w:t>检查项目</w:t>
            </w:r>
          </w:p>
        </w:tc>
        <w:tc>
          <w:tcPr>
            <w:tcW w:w="720" w:type="dxa"/>
            <w:tcBorders>
              <w:top w:val="nil"/>
              <w:left w:val="nil"/>
              <w:bottom w:val="single" w:color="auto" w:sz="4" w:space="0"/>
              <w:right w:val="single" w:color="auto" w:sz="4" w:space="0"/>
            </w:tcBorders>
            <w:vAlign w:val="center"/>
          </w:tcPr>
          <w:p w14:paraId="426AF48D">
            <w:pPr>
              <w:jc w:val="center"/>
              <w:rPr>
                <w:rFonts w:asciiTheme="minorEastAsia" w:hAnsiTheme="minorEastAsia" w:cstheme="minorEastAsia"/>
                <w:b/>
                <w:bCs/>
                <w:color w:val="auto"/>
                <w:sz w:val="20"/>
                <w:szCs w:val="20"/>
              </w:rPr>
            </w:pPr>
            <w:r>
              <w:rPr>
                <w:rFonts w:hint="eastAsia" w:asciiTheme="minorEastAsia" w:hAnsiTheme="minorEastAsia" w:cstheme="minorEastAsia"/>
                <w:b/>
                <w:bCs/>
                <w:color w:val="auto"/>
                <w:sz w:val="20"/>
                <w:szCs w:val="20"/>
              </w:rPr>
              <w:t>检查要素</w:t>
            </w:r>
          </w:p>
        </w:tc>
        <w:tc>
          <w:tcPr>
            <w:tcW w:w="6040" w:type="dxa"/>
            <w:tcBorders>
              <w:top w:val="nil"/>
              <w:left w:val="nil"/>
              <w:bottom w:val="single" w:color="auto" w:sz="4" w:space="0"/>
              <w:right w:val="single" w:color="auto" w:sz="4" w:space="0"/>
            </w:tcBorders>
            <w:vAlign w:val="center"/>
          </w:tcPr>
          <w:p w14:paraId="031F25DD">
            <w:pPr>
              <w:jc w:val="center"/>
              <w:rPr>
                <w:rFonts w:asciiTheme="minorEastAsia" w:hAnsiTheme="minorEastAsia" w:cstheme="minorEastAsia"/>
                <w:b/>
                <w:bCs/>
                <w:color w:val="auto"/>
                <w:sz w:val="20"/>
                <w:szCs w:val="20"/>
              </w:rPr>
            </w:pPr>
            <w:r>
              <w:rPr>
                <w:rFonts w:hint="eastAsia" w:asciiTheme="minorEastAsia" w:hAnsiTheme="minorEastAsia" w:cstheme="minorEastAsia"/>
                <w:b/>
                <w:bCs/>
                <w:color w:val="auto"/>
                <w:sz w:val="20"/>
                <w:szCs w:val="20"/>
              </w:rPr>
              <w:t>检查内容及标准</w:t>
            </w:r>
          </w:p>
        </w:tc>
        <w:tc>
          <w:tcPr>
            <w:tcW w:w="2280" w:type="dxa"/>
            <w:tcBorders>
              <w:top w:val="nil"/>
              <w:left w:val="nil"/>
              <w:bottom w:val="single" w:color="auto" w:sz="4" w:space="0"/>
              <w:right w:val="single" w:color="auto" w:sz="4" w:space="0"/>
            </w:tcBorders>
            <w:vAlign w:val="center"/>
          </w:tcPr>
          <w:p w14:paraId="6DB7473C">
            <w:pPr>
              <w:jc w:val="center"/>
              <w:rPr>
                <w:rFonts w:asciiTheme="minorEastAsia" w:hAnsiTheme="minorEastAsia" w:cstheme="minorEastAsia"/>
                <w:b/>
                <w:bCs/>
                <w:color w:val="auto"/>
                <w:sz w:val="20"/>
                <w:szCs w:val="20"/>
              </w:rPr>
            </w:pPr>
            <w:r>
              <w:rPr>
                <w:rFonts w:hint="eastAsia" w:asciiTheme="minorEastAsia" w:hAnsiTheme="minorEastAsia" w:cstheme="minorEastAsia"/>
                <w:b/>
                <w:bCs/>
                <w:color w:val="auto"/>
                <w:sz w:val="20"/>
                <w:szCs w:val="20"/>
              </w:rPr>
              <w:t>评分标准</w:t>
            </w:r>
          </w:p>
        </w:tc>
        <w:tc>
          <w:tcPr>
            <w:tcW w:w="950" w:type="dxa"/>
            <w:tcBorders>
              <w:top w:val="nil"/>
              <w:left w:val="nil"/>
              <w:bottom w:val="single" w:color="auto" w:sz="4" w:space="0"/>
              <w:right w:val="single" w:color="auto" w:sz="4" w:space="0"/>
            </w:tcBorders>
            <w:vAlign w:val="center"/>
          </w:tcPr>
          <w:p w14:paraId="7ECB3611">
            <w:pPr>
              <w:jc w:val="center"/>
              <w:rPr>
                <w:rFonts w:asciiTheme="minorEastAsia" w:hAnsiTheme="minorEastAsia" w:cstheme="minorEastAsia"/>
                <w:b/>
                <w:bCs/>
                <w:color w:val="auto"/>
                <w:sz w:val="20"/>
                <w:szCs w:val="20"/>
              </w:rPr>
            </w:pPr>
            <w:r>
              <w:rPr>
                <w:rFonts w:hint="eastAsia" w:asciiTheme="minorEastAsia" w:hAnsiTheme="minorEastAsia" w:cstheme="minorEastAsia"/>
                <w:b/>
                <w:bCs/>
                <w:color w:val="auto"/>
                <w:sz w:val="20"/>
                <w:szCs w:val="20"/>
              </w:rPr>
              <w:t>标准分</w:t>
            </w:r>
          </w:p>
        </w:tc>
        <w:tc>
          <w:tcPr>
            <w:tcW w:w="1701" w:type="dxa"/>
            <w:tcBorders>
              <w:top w:val="nil"/>
              <w:left w:val="nil"/>
              <w:bottom w:val="single" w:color="auto" w:sz="4" w:space="0"/>
              <w:right w:val="single" w:color="auto" w:sz="4" w:space="0"/>
            </w:tcBorders>
            <w:vAlign w:val="center"/>
          </w:tcPr>
          <w:p w14:paraId="5DB493CD">
            <w:pPr>
              <w:jc w:val="center"/>
              <w:rPr>
                <w:rFonts w:asciiTheme="minorEastAsia" w:hAnsiTheme="minorEastAsia" w:cstheme="minorEastAsia"/>
                <w:b/>
                <w:bCs/>
                <w:color w:val="auto"/>
                <w:sz w:val="20"/>
                <w:szCs w:val="20"/>
              </w:rPr>
            </w:pPr>
            <w:r>
              <w:rPr>
                <w:rFonts w:hint="eastAsia" w:asciiTheme="minorEastAsia" w:hAnsiTheme="minorEastAsia" w:cstheme="minorEastAsia"/>
                <w:b/>
                <w:bCs/>
                <w:color w:val="auto"/>
                <w:sz w:val="20"/>
                <w:szCs w:val="20"/>
              </w:rPr>
              <w:t>事实描述</w:t>
            </w:r>
          </w:p>
        </w:tc>
        <w:tc>
          <w:tcPr>
            <w:tcW w:w="1276" w:type="dxa"/>
            <w:tcBorders>
              <w:top w:val="nil"/>
              <w:left w:val="nil"/>
              <w:bottom w:val="single" w:color="auto" w:sz="4" w:space="0"/>
              <w:right w:val="single" w:color="auto" w:sz="4" w:space="0"/>
            </w:tcBorders>
            <w:vAlign w:val="center"/>
          </w:tcPr>
          <w:p w14:paraId="020C5BCA">
            <w:pPr>
              <w:jc w:val="center"/>
              <w:rPr>
                <w:rFonts w:asciiTheme="minorEastAsia" w:hAnsiTheme="minorEastAsia" w:cstheme="minorEastAsia"/>
                <w:b/>
                <w:bCs/>
                <w:color w:val="auto"/>
                <w:sz w:val="20"/>
                <w:szCs w:val="20"/>
              </w:rPr>
            </w:pPr>
            <w:r>
              <w:rPr>
                <w:rFonts w:hint="eastAsia" w:asciiTheme="minorEastAsia" w:hAnsiTheme="minorEastAsia" w:cstheme="minorEastAsia"/>
                <w:b/>
                <w:bCs/>
                <w:color w:val="auto"/>
                <w:sz w:val="20"/>
                <w:szCs w:val="20"/>
              </w:rPr>
              <w:t>扣（加）分</w:t>
            </w:r>
          </w:p>
        </w:tc>
        <w:tc>
          <w:tcPr>
            <w:tcW w:w="709" w:type="dxa"/>
            <w:tcBorders>
              <w:top w:val="nil"/>
              <w:left w:val="nil"/>
              <w:bottom w:val="single" w:color="auto" w:sz="4" w:space="0"/>
              <w:right w:val="single" w:color="auto" w:sz="4" w:space="0"/>
            </w:tcBorders>
            <w:vAlign w:val="center"/>
          </w:tcPr>
          <w:p w14:paraId="44970B31">
            <w:pPr>
              <w:jc w:val="center"/>
              <w:rPr>
                <w:rFonts w:asciiTheme="minorEastAsia" w:hAnsiTheme="minorEastAsia" w:cstheme="minorEastAsia"/>
                <w:b/>
                <w:bCs/>
                <w:color w:val="auto"/>
                <w:sz w:val="20"/>
                <w:szCs w:val="20"/>
              </w:rPr>
            </w:pPr>
            <w:r>
              <w:rPr>
                <w:rFonts w:hint="eastAsia" w:asciiTheme="minorEastAsia" w:hAnsiTheme="minorEastAsia" w:cstheme="minorEastAsia"/>
                <w:b/>
                <w:bCs/>
                <w:color w:val="auto"/>
                <w:sz w:val="20"/>
                <w:szCs w:val="20"/>
              </w:rPr>
              <w:t>得分</w:t>
            </w:r>
          </w:p>
        </w:tc>
        <w:tc>
          <w:tcPr>
            <w:tcW w:w="850" w:type="dxa"/>
            <w:tcBorders>
              <w:top w:val="nil"/>
              <w:left w:val="nil"/>
              <w:bottom w:val="single" w:color="auto" w:sz="4" w:space="0"/>
              <w:right w:val="single" w:color="auto" w:sz="4" w:space="0"/>
            </w:tcBorders>
            <w:vAlign w:val="center"/>
          </w:tcPr>
          <w:p w14:paraId="1ECF1EF0">
            <w:pPr>
              <w:jc w:val="center"/>
              <w:rPr>
                <w:rFonts w:asciiTheme="minorEastAsia" w:hAnsiTheme="minorEastAsia" w:cstheme="minorEastAsia"/>
                <w:b/>
                <w:bCs/>
                <w:color w:val="auto"/>
                <w:sz w:val="20"/>
                <w:szCs w:val="20"/>
              </w:rPr>
            </w:pPr>
            <w:r>
              <w:rPr>
                <w:rFonts w:hint="eastAsia" w:asciiTheme="minorEastAsia" w:hAnsiTheme="minorEastAsia" w:cstheme="minorEastAsia"/>
                <w:b/>
                <w:bCs/>
                <w:color w:val="auto"/>
                <w:sz w:val="20"/>
                <w:szCs w:val="20"/>
              </w:rPr>
              <w:t>备注</w:t>
            </w:r>
          </w:p>
        </w:tc>
      </w:tr>
      <w:tr w14:paraId="06C1484B">
        <w:tblPrEx>
          <w:tblCellMar>
            <w:top w:w="0" w:type="dxa"/>
            <w:left w:w="108" w:type="dxa"/>
            <w:bottom w:w="0" w:type="dxa"/>
            <w:right w:w="108" w:type="dxa"/>
          </w:tblCellMar>
        </w:tblPrEx>
        <w:trPr>
          <w:trHeight w:val="1380" w:hRule="atLeast"/>
        </w:trPr>
        <w:tc>
          <w:tcPr>
            <w:tcW w:w="940" w:type="dxa"/>
            <w:vMerge w:val="restart"/>
            <w:tcBorders>
              <w:top w:val="nil"/>
              <w:left w:val="single" w:color="auto" w:sz="4" w:space="0"/>
              <w:bottom w:val="single" w:color="000000" w:sz="4" w:space="0"/>
              <w:right w:val="single" w:color="auto" w:sz="4" w:space="0"/>
            </w:tcBorders>
            <w:vAlign w:val="center"/>
          </w:tcPr>
          <w:p w14:paraId="6DF5B5EA">
            <w:pPr>
              <w:jc w:val="center"/>
              <w:rPr>
                <w:rFonts w:asciiTheme="minorEastAsia" w:hAnsiTheme="minorEastAsia" w:cstheme="minorEastAsia"/>
                <w:color w:val="auto"/>
                <w:sz w:val="20"/>
                <w:szCs w:val="20"/>
              </w:rPr>
            </w:pPr>
            <w:r>
              <w:rPr>
                <w:rFonts w:hint="eastAsia" w:asciiTheme="minorEastAsia" w:hAnsiTheme="minorEastAsia" w:cstheme="minorEastAsia"/>
                <w:color w:val="auto"/>
                <w:sz w:val="20"/>
                <w:szCs w:val="20"/>
              </w:rPr>
              <w:t>卫生质量 （34分）</w:t>
            </w:r>
          </w:p>
        </w:tc>
        <w:tc>
          <w:tcPr>
            <w:tcW w:w="720" w:type="dxa"/>
            <w:tcBorders>
              <w:top w:val="nil"/>
              <w:left w:val="nil"/>
              <w:bottom w:val="single" w:color="auto" w:sz="4" w:space="0"/>
              <w:right w:val="single" w:color="auto" w:sz="4" w:space="0"/>
            </w:tcBorders>
            <w:vAlign w:val="center"/>
          </w:tcPr>
          <w:p w14:paraId="5C48D8D6">
            <w:pPr>
              <w:jc w:val="center"/>
              <w:rPr>
                <w:rFonts w:asciiTheme="minorEastAsia" w:hAnsiTheme="minorEastAsia" w:cstheme="minorEastAsia"/>
                <w:color w:val="auto"/>
                <w:sz w:val="22"/>
              </w:rPr>
            </w:pPr>
            <w:r>
              <w:rPr>
                <w:rFonts w:hint="eastAsia" w:asciiTheme="minorEastAsia" w:hAnsiTheme="minorEastAsia" w:cstheme="minorEastAsia"/>
                <w:color w:val="auto"/>
                <w:sz w:val="22"/>
              </w:rPr>
              <w:t>人员卫生</w:t>
            </w:r>
          </w:p>
        </w:tc>
        <w:tc>
          <w:tcPr>
            <w:tcW w:w="6040" w:type="dxa"/>
            <w:tcBorders>
              <w:top w:val="nil"/>
              <w:left w:val="nil"/>
              <w:bottom w:val="single" w:color="auto" w:sz="4" w:space="0"/>
              <w:right w:val="single" w:color="auto" w:sz="4" w:space="0"/>
            </w:tcBorders>
            <w:vAlign w:val="center"/>
          </w:tcPr>
          <w:p w14:paraId="42267F00">
            <w:pPr>
              <w:rPr>
                <w:rFonts w:asciiTheme="minorEastAsia" w:hAnsiTheme="minorEastAsia" w:cstheme="minorEastAsia"/>
                <w:color w:val="auto"/>
                <w:sz w:val="18"/>
                <w:szCs w:val="18"/>
                <w:lang w:eastAsia="zh-CN"/>
              </w:rPr>
            </w:pPr>
            <w:r>
              <w:rPr>
                <w:rFonts w:hint="eastAsia" w:asciiTheme="minorEastAsia" w:hAnsiTheme="minorEastAsia" w:cstheme="minorEastAsia"/>
                <w:color w:val="auto"/>
                <w:sz w:val="18"/>
                <w:szCs w:val="18"/>
                <w:lang w:eastAsia="zh-CN"/>
              </w:rPr>
              <w:t xml:space="preserve">    服装是否干净整洁、操作前洗手消毒、头发是否置于帽内、不得留长指甲、涂指甲油、戴戒指加工食品、不得在食品加工和销售场所内吸烟、不戴围裙套袖上厕所、不乱摸异物、不随地吐痰，不随便擤鼻涕，不面对食品咳嗽打喷嚏，做到三勤（勤洗手剪指甲、勤洗澡理发、勤洗换衣服）、不准在炊具容器中洗手，不用屉布、棉被套擦手</w:t>
            </w:r>
          </w:p>
        </w:tc>
        <w:tc>
          <w:tcPr>
            <w:tcW w:w="2280" w:type="dxa"/>
            <w:tcBorders>
              <w:top w:val="nil"/>
              <w:left w:val="nil"/>
              <w:bottom w:val="single" w:color="auto" w:sz="4" w:space="0"/>
              <w:right w:val="single" w:color="auto" w:sz="4" w:space="0"/>
            </w:tcBorders>
            <w:vAlign w:val="center"/>
          </w:tcPr>
          <w:p w14:paraId="3D8FACFF">
            <w:pPr>
              <w:rPr>
                <w:rFonts w:asciiTheme="minorEastAsia" w:hAnsiTheme="minorEastAsia" w:cstheme="minorEastAsia"/>
                <w:color w:val="auto"/>
                <w:sz w:val="18"/>
                <w:szCs w:val="18"/>
                <w:lang w:eastAsia="zh-CN"/>
              </w:rPr>
            </w:pPr>
            <w:r>
              <w:rPr>
                <w:rFonts w:hint="eastAsia" w:asciiTheme="minorEastAsia" w:hAnsiTheme="minorEastAsia" w:cstheme="minorEastAsia"/>
                <w:color w:val="auto"/>
                <w:sz w:val="18"/>
                <w:szCs w:val="18"/>
                <w:lang w:eastAsia="zh-CN"/>
              </w:rPr>
              <w:t xml:space="preserve">  本项检查含定期检查和平时检查，每发现一次扣1分</w:t>
            </w:r>
          </w:p>
        </w:tc>
        <w:tc>
          <w:tcPr>
            <w:tcW w:w="950" w:type="dxa"/>
            <w:tcBorders>
              <w:top w:val="nil"/>
              <w:left w:val="nil"/>
              <w:bottom w:val="single" w:color="auto" w:sz="4" w:space="0"/>
              <w:right w:val="single" w:color="auto" w:sz="4" w:space="0"/>
            </w:tcBorders>
            <w:vAlign w:val="center"/>
          </w:tcPr>
          <w:p w14:paraId="270FB7D7">
            <w:pPr>
              <w:jc w:val="center"/>
              <w:rPr>
                <w:rFonts w:asciiTheme="minorEastAsia" w:hAnsiTheme="minorEastAsia" w:cstheme="minorEastAsia"/>
                <w:color w:val="auto"/>
                <w:sz w:val="22"/>
              </w:rPr>
            </w:pPr>
            <w:r>
              <w:rPr>
                <w:rFonts w:hint="eastAsia" w:asciiTheme="minorEastAsia" w:hAnsiTheme="minorEastAsia" w:cstheme="minorEastAsia"/>
                <w:color w:val="auto"/>
                <w:sz w:val="22"/>
              </w:rPr>
              <w:t>6</w:t>
            </w:r>
          </w:p>
        </w:tc>
        <w:tc>
          <w:tcPr>
            <w:tcW w:w="1701" w:type="dxa"/>
            <w:tcBorders>
              <w:top w:val="nil"/>
              <w:left w:val="nil"/>
              <w:bottom w:val="nil"/>
              <w:right w:val="nil"/>
            </w:tcBorders>
            <w:vAlign w:val="center"/>
          </w:tcPr>
          <w:p w14:paraId="2B2F6100">
            <w:pPr>
              <w:rPr>
                <w:rFonts w:asciiTheme="minorEastAsia" w:hAnsiTheme="minorEastAsia" w:cstheme="minorEastAsia"/>
                <w:color w:val="auto"/>
                <w:sz w:val="22"/>
              </w:rPr>
            </w:pPr>
          </w:p>
        </w:tc>
        <w:tc>
          <w:tcPr>
            <w:tcW w:w="1276" w:type="dxa"/>
            <w:tcBorders>
              <w:top w:val="nil"/>
              <w:left w:val="single" w:color="auto" w:sz="4" w:space="0"/>
              <w:bottom w:val="single" w:color="auto" w:sz="4" w:space="0"/>
              <w:right w:val="single" w:color="auto" w:sz="4" w:space="0"/>
            </w:tcBorders>
            <w:vAlign w:val="center"/>
          </w:tcPr>
          <w:p w14:paraId="2FBC0E1C">
            <w:pPr>
              <w:rPr>
                <w:rFonts w:asciiTheme="minorEastAsia" w:hAnsiTheme="minorEastAsia" w:cstheme="minorEastAsia"/>
                <w:color w:val="auto"/>
                <w:sz w:val="22"/>
              </w:rPr>
            </w:pPr>
            <w:r>
              <w:rPr>
                <w:rFonts w:hint="eastAsia" w:asciiTheme="minorEastAsia" w:hAnsiTheme="minorEastAsia" w:cstheme="minorEastAsia"/>
                <w:color w:val="auto"/>
                <w:sz w:val="22"/>
              </w:rPr>
              <w:t>　</w:t>
            </w:r>
          </w:p>
        </w:tc>
        <w:tc>
          <w:tcPr>
            <w:tcW w:w="709" w:type="dxa"/>
            <w:tcBorders>
              <w:top w:val="nil"/>
              <w:left w:val="nil"/>
              <w:bottom w:val="single" w:color="auto" w:sz="4" w:space="0"/>
              <w:right w:val="single" w:color="auto" w:sz="4" w:space="0"/>
            </w:tcBorders>
            <w:vAlign w:val="center"/>
          </w:tcPr>
          <w:p w14:paraId="4604E69A">
            <w:pPr>
              <w:rPr>
                <w:rFonts w:asciiTheme="minorEastAsia" w:hAnsiTheme="minorEastAsia" w:cstheme="minorEastAsia"/>
                <w:color w:val="auto"/>
                <w:sz w:val="22"/>
              </w:rPr>
            </w:pPr>
            <w:r>
              <w:rPr>
                <w:rFonts w:hint="eastAsia" w:asciiTheme="minorEastAsia" w:hAnsiTheme="minorEastAsia" w:cstheme="minorEastAsia"/>
                <w:color w:val="auto"/>
                <w:sz w:val="22"/>
              </w:rPr>
              <w:t>　</w:t>
            </w:r>
          </w:p>
        </w:tc>
        <w:tc>
          <w:tcPr>
            <w:tcW w:w="850" w:type="dxa"/>
            <w:tcBorders>
              <w:top w:val="nil"/>
              <w:left w:val="nil"/>
              <w:bottom w:val="single" w:color="auto" w:sz="4" w:space="0"/>
              <w:right w:val="single" w:color="auto" w:sz="4" w:space="0"/>
            </w:tcBorders>
            <w:vAlign w:val="center"/>
          </w:tcPr>
          <w:p w14:paraId="52A93C21">
            <w:pPr>
              <w:rPr>
                <w:rFonts w:asciiTheme="minorEastAsia" w:hAnsiTheme="minorEastAsia" w:cstheme="minorEastAsia"/>
                <w:color w:val="auto"/>
                <w:sz w:val="22"/>
              </w:rPr>
            </w:pPr>
            <w:r>
              <w:rPr>
                <w:rFonts w:hint="eastAsia" w:asciiTheme="minorEastAsia" w:hAnsiTheme="minorEastAsia" w:cstheme="minorEastAsia"/>
                <w:color w:val="auto"/>
                <w:sz w:val="22"/>
              </w:rPr>
              <w:t>　</w:t>
            </w:r>
          </w:p>
        </w:tc>
      </w:tr>
      <w:tr w14:paraId="0B0CE50F">
        <w:tblPrEx>
          <w:tblCellMar>
            <w:top w:w="0" w:type="dxa"/>
            <w:left w:w="108" w:type="dxa"/>
            <w:bottom w:w="0" w:type="dxa"/>
            <w:right w:w="108" w:type="dxa"/>
          </w:tblCellMar>
        </w:tblPrEx>
        <w:trPr>
          <w:trHeight w:val="735" w:hRule="atLeast"/>
        </w:trPr>
        <w:tc>
          <w:tcPr>
            <w:tcW w:w="940" w:type="dxa"/>
            <w:vMerge w:val="continue"/>
            <w:tcBorders>
              <w:top w:val="nil"/>
              <w:left w:val="single" w:color="auto" w:sz="4" w:space="0"/>
              <w:bottom w:val="single" w:color="000000" w:sz="4" w:space="0"/>
              <w:right w:val="single" w:color="auto" w:sz="4" w:space="0"/>
            </w:tcBorders>
            <w:vAlign w:val="center"/>
          </w:tcPr>
          <w:p w14:paraId="1151C691">
            <w:pPr>
              <w:rPr>
                <w:rFonts w:asciiTheme="minorEastAsia" w:hAnsiTheme="minorEastAsia" w:cstheme="minorEastAsia"/>
                <w:color w:val="auto"/>
                <w:sz w:val="20"/>
                <w:szCs w:val="20"/>
              </w:rPr>
            </w:pPr>
          </w:p>
        </w:tc>
        <w:tc>
          <w:tcPr>
            <w:tcW w:w="720" w:type="dxa"/>
            <w:tcBorders>
              <w:top w:val="nil"/>
              <w:left w:val="nil"/>
              <w:bottom w:val="single" w:color="auto" w:sz="4" w:space="0"/>
              <w:right w:val="single" w:color="auto" w:sz="4" w:space="0"/>
            </w:tcBorders>
            <w:vAlign w:val="center"/>
          </w:tcPr>
          <w:p w14:paraId="1A19C069">
            <w:pPr>
              <w:jc w:val="center"/>
              <w:rPr>
                <w:rFonts w:asciiTheme="minorEastAsia" w:hAnsiTheme="minorEastAsia" w:cstheme="minorEastAsia"/>
                <w:color w:val="auto"/>
                <w:sz w:val="22"/>
              </w:rPr>
            </w:pPr>
            <w:r>
              <w:rPr>
                <w:rFonts w:hint="eastAsia" w:asciiTheme="minorEastAsia" w:hAnsiTheme="minorEastAsia" w:cstheme="minorEastAsia"/>
                <w:color w:val="auto"/>
                <w:sz w:val="22"/>
              </w:rPr>
              <w:t>就餐大厅</w:t>
            </w:r>
          </w:p>
        </w:tc>
        <w:tc>
          <w:tcPr>
            <w:tcW w:w="6040" w:type="dxa"/>
            <w:tcBorders>
              <w:top w:val="nil"/>
              <w:left w:val="nil"/>
              <w:bottom w:val="single" w:color="auto" w:sz="4" w:space="0"/>
              <w:right w:val="single" w:color="auto" w:sz="4" w:space="0"/>
            </w:tcBorders>
            <w:vAlign w:val="center"/>
          </w:tcPr>
          <w:p w14:paraId="0E5D1C00">
            <w:pPr>
              <w:rPr>
                <w:rFonts w:asciiTheme="minorEastAsia" w:hAnsiTheme="minorEastAsia" w:cstheme="minorEastAsia"/>
                <w:color w:val="auto"/>
                <w:sz w:val="18"/>
                <w:szCs w:val="18"/>
                <w:lang w:eastAsia="zh-CN"/>
              </w:rPr>
            </w:pPr>
            <w:r>
              <w:rPr>
                <w:rFonts w:hint="eastAsia" w:asciiTheme="minorEastAsia" w:hAnsiTheme="minorEastAsia" w:cstheme="minorEastAsia"/>
                <w:color w:val="auto"/>
                <w:sz w:val="18"/>
                <w:szCs w:val="18"/>
                <w:lang w:eastAsia="zh-CN"/>
              </w:rPr>
              <w:t xml:space="preserve">    地（墙）面、洗手池、收渣台（桶）是否干净清洁、无油迹、无杂物，餐桌摆放整齐</w:t>
            </w:r>
          </w:p>
        </w:tc>
        <w:tc>
          <w:tcPr>
            <w:tcW w:w="2280" w:type="dxa"/>
            <w:tcBorders>
              <w:top w:val="nil"/>
              <w:left w:val="nil"/>
              <w:bottom w:val="single" w:color="auto" w:sz="4" w:space="0"/>
              <w:right w:val="single" w:color="auto" w:sz="4" w:space="0"/>
            </w:tcBorders>
            <w:vAlign w:val="center"/>
          </w:tcPr>
          <w:p w14:paraId="173E497A">
            <w:pPr>
              <w:rPr>
                <w:rFonts w:asciiTheme="minorEastAsia" w:hAnsiTheme="minorEastAsia" w:cstheme="minorEastAsia"/>
                <w:color w:val="auto"/>
                <w:sz w:val="18"/>
                <w:szCs w:val="18"/>
                <w:lang w:eastAsia="zh-CN"/>
              </w:rPr>
            </w:pPr>
            <w:r>
              <w:rPr>
                <w:rFonts w:hint="eastAsia" w:asciiTheme="minorEastAsia" w:hAnsiTheme="minorEastAsia" w:cstheme="minorEastAsia"/>
                <w:color w:val="auto"/>
                <w:sz w:val="18"/>
                <w:szCs w:val="18"/>
                <w:lang w:eastAsia="zh-CN"/>
              </w:rPr>
              <w:t xml:space="preserve">  本项检查含定期检查和平时检查，每发现一次扣0.5分</w:t>
            </w:r>
          </w:p>
        </w:tc>
        <w:tc>
          <w:tcPr>
            <w:tcW w:w="950" w:type="dxa"/>
            <w:tcBorders>
              <w:top w:val="nil"/>
              <w:left w:val="nil"/>
              <w:bottom w:val="single" w:color="auto" w:sz="4" w:space="0"/>
              <w:right w:val="single" w:color="auto" w:sz="4" w:space="0"/>
            </w:tcBorders>
            <w:vAlign w:val="center"/>
          </w:tcPr>
          <w:p w14:paraId="09A96A4D">
            <w:pPr>
              <w:jc w:val="center"/>
              <w:rPr>
                <w:rFonts w:asciiTheme="minorEastAsia" w:hAnsiTheme="minorEastAsia" w:cstheme="minorEastAsia"/>
                <w:color w:val="auto"/>
                <w:sz w:val="22"/>
              </w:rPr>
            </w:pPr>
            <w:r>
              <w:rPr>
                <w:rFonts w:hint="eastAsia" w:asciiTheme="minorEastAsia" w:hAnsiTheme="minorEastAsia" w:cstheme="minorEastAsia"/>
                <w:color w:val="auto"/>
                <w:sz w:val="22"/>
              </w:rPr>
              <w:t>5</w:t>
            </w:r>
          </w:p>
        </w:tc>
        <w:tc>
          <w:tcPr>
            <w:tcW w:w="1701" w:type="dxa"/>
            <w:tcBorders>
              <w:top w:val="single" w:color="auto" w:sz="4" w:space="0"/>
              <w:left w:val="nil"/>
              <w:bottom w:val="single" w:color="auto" w:sz="4" w:space="0"/>
              <w:right w:val="single" w:color="auto" w:sz="4" w:space="0"/>
            </w:tcBorders>
            <w:vAlign w:val="center"/>
          </w:tcPr>
          <w:p w14:paraId="1CF1A510">
            <w:pPr>
              <w:jc w:val="center"/>
              <w:rPr>
                <w:rFonts w:asciiTheme="minorEastAsia" w:hAnsiTheme="minorEastAsia" w:cstheme="minorEastAsia"/>
                <w:color w:val="auto"/>
                <w:sz w:val="22"/>
              </w:rPr>
            </w:pPr>
            <w:r>
              <w:rPr>
                <w:rFonts w:hint="eastAsia" w:asciiTheme="minorEastAsia" w:hAnsiTheme="minorEastAsia" w:cstheme="minorEastAsia"/>
                <w:color w:val="auto"/>
                <w:sz w:val="22"/>
              </w:rPr>
              <w:t>　</w:t>
            </w:r>
          </w:p>
        </w:tc>
        <w:tc>
          <w:tcPr>
            <w:tcW w:w="1276" w:type="dxa"/>
            <w:tcBorders>
              <w:top w:val="nil"/>
              <w:left w:val="nil"/>
              <w:bottom w:val="single" w:color="auto" w:sz="4" w:space="0"/>
              <w:right w:val="single" w:color="auto" w:sz="4" w:space="0"/>
            </w:tcBorders>
            <w:vAlign w:val="center"/>
          </w:tcPr>
          <w:p w14:paraId="39EAA3C6">
            <w:pPr>
              <w:rPr>
                <w:rFonts w:asciiTheme="minorEastAsia" w:hAnsiTheme="minorEastAsia" w:cstheme="minorEastAsia"/>
                <w:color w:val="auto"/>
                <w:sz w:val="22"/>
              </w:rPr>
            </w:pPr>
            <w:r>
              <w:rPr>
                <w:rFonts w:hint="eastAsia" w:asciiTheme="minorEastAsia" w:hAnsiTheme="minorEastAsia" w:cstheme="minorEastAsia"/>
                <w:color w:val="auto"/>
                <w:sz w:val="22"/>
              </w:rPr>
              <w:t>　</w:t>
            </w:r>
          </w:p>
        </w:tc>
        <w:tc>
          <w:tcPr>
            <w:tcW w:w="709" w:type="dxa"/>
            <w:tcBorders>
              <w:top w:val="nil"/>
              <w:left w:val="nil"/>
              <w:bottom w:val="single" w:color="auto" w:sz="4" w:space="0"/>
              <w:right w:val="single" w:color="auto" w:sz="4" w:space="0"/>
            </w:tcBorders>
            <w:vAlign w:val="center"/>
          </w:tcPr>
          <w:p w14:paraId="72D38C42">
            <w:pPr>
              <w:rPr>
                <w:rFonts w:asciiTheme="minorEastAsia" w:hAnsiTheme="minorEastAsia" w:cstheme="minorEastAsia"/>
                <w:color w:val="auto"/>
                <w:sz w:val="22"/>
              </w:rPr>
            </w:pPr>
            <w:r>
              <w:rPr>
                <w:rFonts w:hint="eastAsia" w:asciiTheme="minorEastAsia" w:hAnsiTheme="minorEastAsia" w:cstheme="minorEastAsia"/>
                <w:color w:val="auto"/>
                <w:sz w:val="22"/>
              </w:rPr>
              <w:t>　</w:t>
            </w:r>
          </w:p>
        </w:tc>
        <w:tc>
          <w:tcPr>
            <w:tcW w:w="850" w:type="dxa"/>
            <w:tcBorders>
              <w:top w:val="nil"/>
              <w:left w:val="nil"/>
              <w:bottom w:val="single" w:color="auto" w:sz="4" w:space="0"/>
              <w:right w:val="single" w:color="auto" w:sz="4" w:space="0"/>
            </w:tcBorders>
            <w:vAlign w:val="center"/>
          </w:tcPr>
          <w:p w14:paraId="576D3C82">
            <w:pPr>
              <w:rPr>
                <w:rFonts w:asciiTheme="minorEastAsia" w:hAnsiTheme="minorEastAsia" w:cstheme="minorEastAsia"/>
                <w:color w:val="auto"/>
                <w:sz w:val="22"/>
              </w:rPr>
            </w:pPr>
            <w:r>
              <w:rPr>
                <w:rFonts w:hint="eastAsia" w:asciiTheme="minorEastAsia" w:hAnsiTheme="minorEastAsia" w:cstheme="minorEastAsia"/>
                <w:color w:val="auto"/>
                <w:sz w:val="22"/>
              </w:rPr>
              <w:t>　</w:t>
            </w:r>
          </w:p>
        </w:tc>
      </w:tr>
      <w:tr w14:paraId="7604E7AE">
        <w:tblPrEx>
          <w:tblCellMar>
            <w:top w:w="0" w:type="dxa"/>
            <w:left w:w="108" w:type="dxa"/>
            <w:bottom w:w="0" w:type="dxa"/>
            <w:right w:w="108" w:type="dxa"/>
          </w:tblCellMar>
        </w:tblPrEx>
        <w:trPr>
          <w:trHeight w:val="1215" w:hRule="atLeast"/>
        </w:trPr>
        <w:tc>
          <w:tcPr>
            <w:tcW w:w="940" w:type="dxa"/>
            <w:vMerge w:val="continue"/>
            <w:tcBorders>
              <w:top w:val="nil"/>
              <w:left w:val="single" w:color="auto" w:sz="4" w:space="0"/>
              <w:bottom w:val="single" w:color="000000" w:sz="4" w:space="0"/>
              <w:right w:val="single" w:color="auto" w:sz="4" w:space="0"/>
            </w:tcBorders>
            <w:vAlign w:val="center"/>
          </w:tcPr>
          <w:p w14:paraId="11E82FBA">
            <w:pPr>
              <w:rPr>
                <w:rFonts w:asciiTheme="minorEastAsia" w:hAnsiTheme="minorEastAsia" w:cstheme="minorEastAsia"/>
                <w:color w:val="auto"/>
                <w:sz w:val="20"/>
                <w:szCs w:val="20"/>
              </w:rPr>
            </w:pPr>
          </w:p>
        </w:tc>
        <w:tc>
          <w:tcPr>
            <w:tcW w:w="720" w:type="dxa"/>
            <w:tcBorders>
              <w:top w:val="nil"/>
              <w:left w:val="nil"/>
              <w:bottom w:val="single" w:color="auto" w:sz="4" w:space="0"/>
              <w:right w:val="single" w:color="auto" w:sz="4" w:space="0"/>
            </w:tcBorders>
            <w:vAlign w:val="center"/>
          </w:tcPr>
          <w:p w14:paraId="566D920E">
            <w:pPr>
              <w:jc w:val="center"/>
              <w:rPr>
                <w:rFonts w:asciiTheme="minorEastAsia" w:hAnsiTheme="minorEastAsia" w:cstheme="minorEastAsia"/>
                <w:color w:val="auto"/>
                <w:sz w:val="22"/>
              </w:rPr>
            </w:pPr>
            <w:r>
              <w:rPr>
                <w:rFonts w:hint="eastAsia" w:asciiTheme="minorEastAsia" w:hAnsiTheme="minorEastAsia" w:cstheme="minorEastAsia"/>
                <w:color w:val="auto"/>
                <w:sz w:val="22"/>
              </w:rPr>
              <w:t>专间卫生</w:t>
            </w:r>
          </w:p>
        </w:tc>
        <w:tc>
          <w:tcPr>
            <w:tcW w:w="6040" w:type="dxa"/>
            <w:tcBorders>
              <w:top w:val="nil"/>
              <w:left w:val="nil"/>
              <w:bottom w:val="single" w:color="auto" w:sz="4" w:space="0"/>
              <w:right w:val="single" w:color="auto" w:sz="4" w:space="0"/>
            </w:tcBorders>
            <w:vAlign w:val="center"/>
          </w:tcPr>
          <w:p w14:paraId="562E27FD">
            <w:pPr>
              <w:rPr>
                <w:rFonts w:asciiTheme="minorEastAsia" w:hAnsiTheme="minorEastAsia" w:cstheme="minorEastAsia"/>
                <w:color w:val="auto"/>
                <w:sz w:val="18"/>
                <w:szCs w:val="18"/>
                <w:lang w:eastAsia="zh-CN"/>
              </w:rPr>
            </w:pPr>
            <w:r>
              <w:rPr>
                <w:rFonts w:hint="eastAsia" w:asciiTheme="minorEastAsia" w:hAnsiTheme="minorEastAsia" w:cstheme="minorEastAsia"/>
                <w:color w:val="auto"/>
                <w:sz w:val="18"/>
                <w:szCs w:val="18"/>
                <w:lang w:eastAsia="zh-CN"/>
              </w:rPr>
              <w:t xml:space="preserve">    厨房各操作间、更衣间，未发现老鼠、苍蝇、蟑螂；各处管线、灯罩、排风口清洁，无油渍污垢；厨房各操作间、更衣间、（墙）地面、天花板无油污迹和蜘蛛网、地面干燥无积水、明渠和地漏应保持畅通，没有油污积垢，盖板完好无缺；操作台、灶台干净无杂物</w:t>
            </w:r>
          </w:p>
        </w:tc>
        <w:tc>
          <w:tcPr>
            <w:tcW w:w="2280" w:type="dxa"/>
            <w:tcBorders>
              <w:top w:val="nil"/>
              <w:left w:val="nil"/>
              <w:bottom w:val="single" w:color="auto" w:sz="4" w:space="0"/>
              <w:right w:val="single" w:color="auto" w:sz="4" w:space="0"/>
            </w:tcBorders>
            <w:vAlign w:val="center"/>
          </w:tcPr>
          <w:p w14:paraId="216BDBB4">
            <w:pPr>
              <w:rPr>
                <w:rFonts w:asciiTheme="minorEastAsia" w:hAnsiTheme="minorEastAsia" w:cstheme="minorEastAsia"/>
                <w:color w:val="auto"/>
                <w:sz w:val="18"/>
                <w:szCs w:val="18"/>
                <w:lang w:eastAsia="zh-CN"/>
              </w:rPr>
            </w:pPr>
            <w:r>
              <w:rPr>
                <w:rFonts w:hint="eastAsia" w:asciiTheme="minorEastAsia" w:hAnsiTheme="minorEastAsia" w:cstheme="minorEastAsia"/>
                <w:color w:val="auto"/>
                <w:sz w:val="18"/>
                <w:szCs w:val="18"/>
                <w:lang w:eastAsia="zh-CN"/>
              </w:rPr>
              <w:t xml:space="preserve">  本项检查含定期检查和平时检查，每发现一次（处）扣1分</w:t>
            </w:r>
          </w:p>
        </w:tc>
        <w:tc>
          <w:tcPr>
            <w:tcW w:w="950" w:type="dxa"/>
            <w:tcBorders>
              <w:top w:val="nil"/>
              <w:left w:val="nil"/>
              <w:bottom w:val="single" w:color="auto" w:sz="4" w:space="0"/>
              <w:right w:val="single" w:color="auto" w:sz="4" w:space="0"/>
            </w:tcBorders>
            <w:vAlign w:val="center"/>
          </w:tcPr>
          <w:p w14:paraId="77A4B30F">
            <w:pPr>
              <w:jc w:val="center"/>
              <w:rPr>
                <w:rFonts w:asciiTheme="minorEastAsia" w:hAnsiTheme="minorEastAsia" w:cstheme="minorEastAsia"/>
                <w:color w:val="auto"/>
                <w:sz w:val="22"/>
              </w:rPr>
            </w:pPr>
            <w:r>
              <w:rPr>
                <w:rFonts w:hint="eastAsia" w:asciiTheme="minorEastAsia" w:hAnsiTheme="minorEastAsia" w:cstheme="minorEastAsia"/>
                <w:color w:val="auto"/>
                <w:sz w:val="22"/>
              </w:rPr>
              <w:t>6</w:t>
            </w:r>
          </w:p>
        </w:tc>
        <w:tc>
          <w:tcPr>
            <w:tcW w:w="1701" w:type="dxa"/>
            <w:tcBorders>
              <w:top w:val="nil"/>
              <w:left w:val="nil"/>
              <w:bottom w:val="single" w:color="auto" w:sz="4" w:space="0"/>
              <w:right w:val="single" w:color="auto" w:sz="4" w:space="0"/>
            </w:tcBorders>
            <w:vAlign w:val="center"/>
          </w:tcPr>
          <w:p w14:paraId="7E15015F">
            <w:pPr>
              <w:jc w:val="center"/>
              <w:rPr>
                <w:rFonts w:asciiTheme="minorEastAsia" w:hAnsiTheme="minorEastAsia" w:cstheme="minorEastAsia"/>
                <w:color w:val="auto"/>
                <w:sz w:val="22"/>
              </w:rPr>
            </w:pPr>
            <w:r>
              <w:rPr>
                <w:rFonts w:hint="eastAsia" w:asciiTheme="minorEastAsia" w:hAnsiTheme="minorEastAsia" w:cstheme="minorEastAsia"/>
                <w:color w:val="auto"/>
                <w:sz w:val="22"/>
              </w:rPr>
              <w:t>　</w:t>
            </w:r>
          </w:p>
        </w:tc>
        <w:tc>
          <w:tcPr>
            <w:tcW w:w="1276" w:type="dxa"/>
            <w:tcBorders>
              <w:top w:val="nil"/>
              <w:left w:val="nil"/>
              <w:bottom w:val="single" w:color="auto" w:sz="4" w:space="0"/>
              <w:right w:val="single" w:color="auto" w:sz="4" w:space="0"/>
            </w:tcBorders>
            <w:vAlign w:val="center"/>
          </w:tcPr>
          <w:p w14:paraId="25883E35">
            <w:pPr>
              <w:rPr>
                <w:rFonts w:asciiTheme="minorEastAsia" w:hAnsiTheme="minorEastAsia" w:cstheme="minorEastAsia"/>
                <w:color w:val="auto"/>
                <w:sz w:val="22"/>
              </w:rPr>
            </w:pPr>
            <w:r>
              <w:rPr>
                <w:rFonts w:hint="eastAsia" w:asciiTheme="minorEastAsia" w:hAnsiTheme="minorEastAsia" w:cstheme="minorEastAsia"/>
                <w:color w:val="auto"/>
                <w:sz w:val="22"/>
              </w:rPr>
              <w:t>　</w:t>
            </w:r>
          </w:p>
        </w:tc>
        <w:tc>
          <w:tcPr>
            <w:tcW w:w="709" w:type="dxa"/>
            <w:tcBorders>
              <w:top w:val="nil"/>
              <w:left w:val="nil"/>
              <w:bottom w:val="single" w:color="auto" w:sz="4" w:space="0"/>
              <w:right w:val="single" w:color="auto" w:sz="4" w:space="0"/>
            </w:tcBorders>
            <w:vAlign w:val="center"/>
          </w:tcPr>
          <w:p w14:paraId="402979BE">
            <w:pPr>
              <w:rPr>
                <w:rFonts w:asciiTheme="minorEastAsia" w:hAnsiTheme="minorEastAsia" w:cstheme="minorEastAsia"/>
                <w:color w:val="auto"/>
                <w:sz w:val="22"/>
              </w:rPr>
            </w:pPr>
            <w:r>
              <w:rPr>
                <w:rFonts w:hint="eastAsia" w:asciiTheme="minorEastAsia" w:hAnsiTheme="minorEastAsia" w:cstheme="minorEastAsia"/>
                <w:color w:val="auto"/>
                <w:sz w:val="22"/>
              </w:rPr>
              <w:t>　</w:t>
            </w:r>
          </w:p>
        </w:tc>
        <w:tc>
          <w:tcPr>
            <w:tcW w:w="850" w:type="dxa"/>
            <w:tcBorders>
              <w:top w:val="nil"/>
              <w:left w:val="nil"/>
              <w:bottom w:val="single" w:color="auto" w:sz="4" w:space="0"/>
              <w:right w:val="single" w:color="auto" w:sz="4" w:space="0"/>
            </w:tcBorders>
            <w:vAlign w:val="center"/>
          </w:tcPr>
          <w:p w14:paraId="4619D160">
            <w:pPr>
              <w:rPr>
                <w:rFonts w:asciiTheme="minorEastAsia" w:hAnsiTheme="minorEastAsia" w:cstheme="minorEastAsia"/>
                <w:color w:val="auto"/>
                <w:sz w:val="22"/>
              </w:rPr>
            </w:pPr>
            <w:r>
              <w:rPr>
                <w:rFonts w:hint="eastAsia" w:asciiTheme="minorEastAsia" w:hAnsiTheme="minorEastAsia" w:cstheme="minorEastAsia"/>
                <w:color w:val="auto"/>
                <w:sz w:val="22"/>
              </w:rPr>
              <w:t>　</w:t>
            </w:r>
          </w:p>
        </w:tc>
      </w:tr>
      <w:tr w14:paraId="2E4BA65F">
        <w:tblPrEx>
          <w:tblCellMar>
            <w:top w:w="0" w:type="dxa"/>
            <w:left w:w="108" w:type="dxa"/>
            <w:bottom w:w="0" w:type="dxa"/>
            <w:right w:w="108" w:type="dxa"/>
          </w:tblCellMar>
        </w:tblPrEx>
        <w:trPr>
          <w:trHeight w:val="1095" w:hRule="atLeast"/>
        </w:trPr>
        <w:tc>
          <w:tcPr>
            <w:tcW w:w="940" w:type="dxa"/>
            <w:vMerge w:val="continue"/>
            <w:tcBorders>
              <w:top w:val="nil"/>
              <w:left w:val="single" w:color="auto" w:sz="4" w:space="0"/>
              <w:bottom w:val="single" w:color="000000" w:sz="4" w:space="0"/>
              <w:right w:val="single" w:color="auto" w:sz="4" w:space="0"/>
            </w:tcBorders>
            <w:vAlign w:val="center"/>
          </w:tcPr>
          <w:p w14:paraId="30D70E75">
            <w:pPr>
              <w:rPr>
                <w:rFonts w:asciiTheme="minorEastAsia" w:hAnsiTheme="minorEastAsia" w:cstheme="minorEastAsia"/>
                <w:color w:val="auto"/>
                <w:sz w:val="20"/>
                <w:szCs w:val="20"/>
              </w:rPr>
            </w:pPr>
          </w:p>
        </w:tc>
        <w:tc>
          <w:tcPr>
            <w:tcW w:w="720" w:type="dxa"/>
            <w:tcBorders>
              <w:top w:val="nil"/>
              <w:left w:val="nil"/>
              <w:bottom w:val="single" w:color="auto" w:sz="4" w:space="0"/>
              <w:right w:val="single" w:color="auto" w:sz="4" w:space="0"/>
            </w:tcBorders>
            <w:vAlign w:val="center"/>
          </w:tcPr>
          <w:p w14:paraId="79A55A9A">
            <w:pPr>
              <w:jc w:val="center"/>
              <w:rPr>
                <w:rFonts w:asciiTheme="minorEastAsia" w:hAnsiTheme="minorEastAsia" w:cstheme="minorEastAsia"/>
                <w:color w:val="auto"/>
                <w:sz w:val="22"/>
              </w:rPr>
            </w:pPr>
            <w:r>
              <w:rPr>
                <w:rFonts w:hint="eastAsia" w:asciiTheme="minorEastAsia" w:hAnsiTheme="minorEastAsia" w:cstheme="minorEastAsia"/>
                <w:color w:val="auto"/>
                <w:sz w:val="22"/>
              </w:rPr>
              <w:t>设备卫生</w:t>
            </w:r>
          </w:p>
        </w:tc>
        <w:tc>
          <w:tcPr>
            <w:tcW w:w="6040" w:type="dxa"/>
            <w:tcBorders>
              <w:top w:val="nil"/>
              <w:left w:val="nil"/>
              <w:bottom w:val="single" w:color="auto" w:sz="4" w:space="0"/>
              <w:right w:val="single" w:color="auto" w:sz="4" w:space="0"/>
            </w:tcBorders>
            <w:vAlign w:val="center"/>
          </w:tcPr>
          <w:p w14:paraId="35FDF1FB">
            <w:pPr>
              <w:rPr>
                <w:rFonts w:asciiTheme="minorEastAsia" w:hAnsiTheme="minorEastAsia" w:cstheme="minorEastAsia"/>
                <w:color w:val="auto"/>
                <w:sz w:val="18"/>
                <w:szCs w:val="18"/>
                <w:lang w:eastAsia="zh-CN"/>
              </w:rPr>
            </w:pPr>
            <w:r>
              <w:rPr>
                <w:rFonts w:hint="eastAsia" w:asciiTheme="minorEastAsia" w:hAnsiTheme="minorEastAsia" w:cstheme="minorEastAsia"/>
                <w:color w:val="auto"/>
                <w:sz w:val="18"/>
                <w:szCs w:val="18"/>
                <w:lang w:eastAsia="zh-CN"/>
              </w:rPr>
              <w:t xml:space="preserve">    灭蚊灯保持清洁，并正常使用；在非作业时间必须打开进行消毒；清洁池、炉灶、冰箱、绞肉机、发酵箱等设备保持清洁</w:t>
            </w:r>
          </w:p>
        </w:tc>
        <w:tc>
          <w:tcPr>
            <w:tcW w:w="2280" w:type="dxa"/>
            <w:tcBorders>
              <w:top w:val="nil"/>
              <w:left w:val="nil"/>
              <w:bottom w:val="single" w:color="auto" w:sz="4" w:space="0"/>
              <w:right w:val="single" w:color="auto" w:sz="4" w:space="0"/>
            </w:tcBorders>
            <w:vAlign w:val="center"/>
          </w:tcPr>
          <w:p w14:paraId="04013205">
            <w:pPr>
              <w:rPr>
                <w:rFonts w:asciiTheme="minorEastAsia" w:hAnsiTheme="minorEastAsia" w:cstheme="minorEastAsia"/>
                <w:color w:val="auto"/>
                <w:sz w:val="18"/>
                <w:szCs w:val="18"/>
                <w:lang w:eastAsia="zh-CN"/>
              </w:rPr>
            </w:pPr>
            <w:r>
              <w:rPr>
                <w:rFonts w:hint="eastAsia" w:asciiTheme="minorEastAsia" w:hAnsiTheme="minorEastAsia" w:cstheme="minorEastAsia"/>
                <w:color w:val="auto"/>
                <w:sz w:val="18"/>
                <w:szCs w:val="18"/>
                <w:lang w:eastAsia="zh-CN"/>
              </w:rPr>
              <w:t xml:space="preserve">  本项检查含定期检查和平时检查，每发现一次扣1分</w:t>
            </w:r>
          </w:p>
        </w:tc>
        <w:tc>
          <w:tcPr>
            <w:tcW w:w="950" w:type="dxa"/>
            <w:tcBorders>
              <w:top w:val="nil"/>
              <w:left w:val="nil"/>
              <w:bottom w:val="single" w:color="auto" w:sz="4" w:space="0"/>
              <w:right w:val="single" w:color="auto" w:sz="4" w:space="0"/>
            </w:tcBorders>
            <w:vAlign w:val="center"/>
          </w:tcPr>
          <w:p w14:paraId="32BD52A1">
            <w:pPr>
              <w:jc w:val="center"/>
              <w:rPr>
                <w:rFonts w:asciiTheme="minorEastAsia" w:hAnsiTheme="minorEastAsia" w:cstheme="minorEastAsia"/>
                <w:color w:val="auto"/>
                <w:sz w:val="22"/>
              </w:rPr>
            </w:pPr>
            <w:r>
              <w:rPr>
                <w:rFonts w:hint="eastAsia" w:asciiTheme="minorEastAsia" w:hAnsiTheme="minorEastAsia" w:cstheme="minorEastAsia"/>
                <w:color w:val="auto"/>
                <w:sz w:val="22"/>
              </w:rPr>
              <w:t>4</w:t>
            </w:r>
          </w:p>
        </w:tc>
        <w:tc>
          <w:tcPr>
            <w:tcW w:w="1701" w:type="dxa"/>
            <w:tcBorders>
              <w:top w:val="nil"/>
              <w:left w:val="nil"/>
              <w:bottom w:val="single" w:color="auto" w:sz="4" w:space="0"/>
              <w:right w:val="single" w:color="auto" w:sz="4" w:space="0"/>
            </w:tcBorders>
            <w:vAlign w:val="center"/>
          </w:tcPr>
          <w:p w14:paraId="5E3B4EDE">
            <w:pPr>
              <w:jc w:val="center"/>
              <w:rPr>
                <w:rFonts w:asciiTheme="minorEastAsia" w:hAnsiTheme="minorEastAsia" w:cstheme="minorEastAsia"/>
                <w:color w:val="auto"/>
                <w:sz w:val="22"/>
              </w:rPr>
            </w:pPr>
            <w:r>
              <w:rPr>
                <w:rFonts w:hint="eastAsia" w:asciiTheme="minorEastAsia" w:hAnsiTheme="minorEastAsia" w:cstheme="minorEastAsia"/>
                <w:color w:val="auto"/>
                <w:sz w:val="22"/>
              </w:rPr>
              <w:t>　</w:t>
            </w:r>
          </w:p>
        </w:tc>
        <w:tc>
          <w:tcPr>
            <w:tcW w:w="1276" w:type="dxa"/>
            <w:tcBorders>
              <w:top w:val="nil"/>
              <w:left w:val="nil"/>
              <w:bottom w:val="single" w:color="auto" w:sz="4" w:space="0"/>
              <w:right w:val="single" w:color="auto" w:sz="4" w:space="0"/>
            </w:tcBorders>
            <w:vAlign w:val="center"/>
          </w:tcPr>
          <w:p w14:paraId="54543BB2">
            <w:pPr>
              <w:rPr>
                <w:rFonts w:asciiTheme="minorEastAsia" w:hAnsiTheme="minorEastAsia" w:cstheme="minorEastAsia"/>
                <w:color w:val="auto"/>
                <w:sz w:val="22"/>
              </w:rPr>
            </w:pPr>
            <w:r>
              <w:rPr>
                <w:rFonts w:hint="eastAsia" w:asciiTheme="minorEastAsia" w:hAnsiTheme="minorEastAsia" w:cstheme="minorEastAsia"/>
                <w:color w:val="auto"/>
                <w:sz w:val="22"/>
              </w:rPr>
              <w:t>　</w:t>
            </w:r>
          </w:p>
        </w:tc>
        <w:tc>
          <w:tcPr>
            <w:tcW w:w="709" w:type="dxa"/>
            <w:tcBorders>
              <w:top w:val="nil"/>
              <w:left w:val="nil"/>
              <w:bottom w:val="single" w:color="auto" w:sz="4" w:space="0"/>
              <w:right w:val="single" w:color="auto" w:sz="4" w:space="0"/>
            </w:tcBorders>
            <w:vAlign w:val="center"/>
          </w:tcPr>
          <w:p w14:paraId="3B595052">
            <w:pPr>
              <w:rPr>
                <w:rFonts w:asciiTheme="minorEastAsia" w:hAnsiTheme="minorEastAsia" w:cstheme="minorEastAsia"/>
                <w:color w:val="auto"/>
                <w:sz w:val="22"/>
              </w:rPr>
            </w:pPr>
            <w:r>
              <w:rPr>
                <w:rFonts w:hint="eastAsia" w:asciiTheme="minorEastAsia" w:hAnsiTheme="minorEastAsia" w:cstheme="minorEastAsia"/>
                <w:color w:val="auto"/>
                <w:sz w:val="22"/>
              </w:rPr>
              <w:t>　</w:t>
            </w:r>
          </w:p>
        </w:tc>
        <w:tc>
          <w:tcPr>
            <w:tcW w:w="850" w:type="dxa"/>
            <w:tcBorders>
              <w:top w:val="nil"/>
              <w:left w:val="nil"/>
              <w:bottom w:val="single" w:color="auto" w:sz="4" w:space="0"/>
              <w:right w:val="single" w:color="auto" w:sz="4" w:space="0"/>
            </w:tcBorders>
            <w:vAlign w:val="center"/>
          </w:tcPr>
          <w:p w14:paraId="47222E67">
            <w:pPr>
              <w:rPr>
                <w:rFonts w:asciiTheme="minorEastAsia" w:hAnsiTheme="minorEastAsia" w:cstheme="minorEastAsia"/>
                <w:color w:val="auto"/>
                <w:sz w:val="22"/>
              </w:rPr>
            </w:pPr>
            <w:r>
              <w:rPr>
                <w:rFonts w:hint="eastAsia" w:asciiTheme="minorEastAsia" w:hAnsiTheme="minorEastAsia" w:cstheme="minorEastAsia"/>
                <w:color w:val="auto"/>
                <w:sz w:val="22"/>
              </w:rPr>
              <w:t>　</w:t>
            </w:r>
          </w:p>
        </w:tc>
      </w:tr>
      <w:tr w14:paraId="78F9C1A0">
        <w:tblPrEx>
          <w:tblCellMar>
            <w:top w:w="0" w:type="dxa"/>
            <w:left w:w="108" w:type="dxa"/>
            <w:bottom w:w="0" w:type="dxa"/>
            <w:right w:w="108" w:type="dxa"/>
          </w:tblCellMar>
        </w:tblPrEx>
        <w:trPr>
          <w:trHeight w:val="1166" w:hRule="atLeast"/>
        </w:trPr>
        <w:tc>
          <w:tcPr>
            <w:tcW w:w="940" w:type="dxa"/>
            <w:vMerge w:val="continue"/>
            <w:tcBorders>
              <w:top w:val="nil"/>
              <w:left w:val="single" w:color="auto" w:sz="4" w:space="0"/>
              <w:bottom w:val="single" w:color="000000" w:sz="4" w:space="0"/>
              <w:right w:val="single" w:color="auto" w:sz="4" w:space="0"/>
            </w:tcBorders>
            <w:vAlign w:val="center"/>
          </w:tcPr>
          <w:p w14:paraId="64933FE9">
            <w:pPr>
              <w:rPr>
                <w:rFonts w:asciiTheme="minorEastAsia" w:hAnsiTheme="minorEastAsia" w:cstheme="minorEastAsia"/>
                <w:color w:val="auto"/>
                <w:sz w:val="20"/>
                <w:szCs w:val="20"/>
              </w:rPr>
            </w:pPr>
          </w:p>
        </w:tc>
        <w:tc>
          <w:tcPr>
            <w:tcW w:w="720" w:type="dxa"/>
            <w:tcBorders>
              <w:top w:val="nil"/>
              <w:left w:val="nil"/>
              <w:bottom w:val="single" w:color="auto" w:sz="4" w:space="0"/>
              <w:right w:val="single" w:color="auto" w:sz="4" w:space="0"/>
            </w:tcBorders>
            <w:vAlign w:val="center"/>
          </w:tcPr>
          <w:p w14:paraId="34F5B695">
            <w:pPr>
              <w:jc w:val="center"/>
              <w:rPr>
                <w:rFonts w:asciiTheme="minorEastAsia" w:hAnsiTheme="minorEastAsia" w:cstheme="minorEastAsia"/>
                <w:color w:val="auto"/>
                <w:sz w:val="22"/>
              </w:rPr>
            </w:pPr>
            <w:r>
              <w:rPr>
                <w:rFonts w:hint="eastAsia" w:asciiTheme="minorEastAsia" w:hAnsiTheme="minorEastAsia" w:cstheme="minorEastAsia"/>
                <w:color w:val="auto"/>
                <w:sz w:val="22"/>
              </w:rPr>
              <w:t>周边卫生</w:t>
            </w:r>
          </w:p>
        </w:tc>
        <w:tc>
          <w:tcPr>
            <w:tcW w:w="6040" w:type="dxa"/>
            <w:tcBorders>
              <w:top w:val="nil"/>
              <w:left w:val="nil"/>
              <w:bottom w:val="single" w:color="auto" w:sz="4" w:space="0"/>
              <w:right w:val="single" w:color="auto" w:sz="4" w:space="0"/>
            </w:tcBorders>
            <w:vAlign w:val="center"/>
          </w:tcPr>
          <w:p w14:paraId="05D7855F">
            <w:pPr>
              <w:rPr>
                <w:rFonts w:asciiTheme="minorEastAsia" w:hAnsiTheme="minorEastAsia" w:cstheme="minorEastAsia"/>
                <w:color w:val="auto"/>
                <w:sz w:val="18"/>
                <w:szCs w:val="18"/>
                <w:lang w:eastAsia="zh-CN"/>
              </w:rPr>
            </w:pPr>
            <w:r>
              <w:rPr>
                <w:rFonts w:hint="eastAsia" w:asciiTheme="minorEastAsia" w:hAnsiTheme="minorEastAsia" w:cstheme="minorEastAsia"/>
                <w:color w:val="auto"/>
                <w:sz w:val="18"/>
                <w:szCs w:val="18"/>
                <w:lang w:eastAsia="zh-CN"/>
              </w:rPr>
              <w:t xml:space="preserve">    垃圾桶和盖保持清洁、垃圾及时清理，垃圾存放不超过窗口容量的2/3；废弃物密封存放，存放器具外壁光洁，放置场所没有不良气味或有害有毒气体溢出，有害昆虫的滋生</w:t>
            </w:r>
          </w:p>
        </w:tc>
        <w:tc>
          <w:tcPr>
            <w:tcW w:w="2280" w:type="dxa"/>
            <w:tcBorders>
              <w:top w:val="nil"/>
              <w:left w:val="nil"/>
              <w:bottom w:val="single" w:color="auto" w:sz="4" w:space="0"/>
              <w:right w:val="single" w:color="auto" w:sz="4" w:space="0"/>
            </w:tcBorders>
            <w:vAlign w:val="center"/>
          </w:tcPr>
          <w:p w14:paraId="2E788A5B">
            <w:pPr>
              <w:rPr>
                <w:rFonts w:asciiTheme="minorEastAsia" w:hAnsiTheme="minorEastAsia" w:cstheme="minorEastAsia"/>
                <w:color w:val="auto"/>
                <w:sz w:val="18"/>
                <w:szCs w:val="18"/>
                <w:lang w:eastAsia="zh-CN"/>
              </w:rPr>
            </w:pPr>
            <w:r>
              <w:rPr>
                <w:rFonts w:hint="eastAsia" w:asciiTheme="minorEastAsia" w:hAnsiTheme="minorEastAsia" w:cstheme="minorEastAsia"/>
                <w:color w:val="auto"/>
                <w:sz w:val="18"/>
                <w:szCs w:val="18"/>
                <w:lang w:eastAsia="zh-CN"/>
              </w:rPr>
              <w:t xml:space="preserve">  本项检查含定期检查和平时检查，每发现一次扣1分</w:t>
            </w:r>
          </w:p>
        </w:tc>
        <w:tc>
          <w:tcPr>
            <w:tcW w:w="950" w:type="dxa"/>
            <w:tcBorders>
              <w:top w:val="nil"/>
              <w:left w:val="nil"/>
              <w:bottom w:val="single" w:color="auto" w:sz="4" w:space="0"/>
              <w:right w:val="single" w:color="auto" w:sz="4" w:space="0"/>
            </w:tcBorders>
            <w:vAlign w:val="center"/>
          </w:tcPr>
          <w:p w14:paraId="2AD72C5E">
            <w:pPr>
              <w:jc w:val="center"/>
              <w:rPr>
                <w:rFonts w:asciiTheme="minorEastAsia" w:hAnsiTheme="minorEastAsia" w:cstheme="minorEastAsia"/>
                <w:color w:val="auto"/>
                <w:sz w:val="22"/>
              </w:rPr>
            </w:pPr>
            <w:r>
              <w:rPr>
                <w:rFonts w:hint="eastAsia" w:asciiTheme="minorEastAsia" w:hAnsiTheme="minorEastAsia" w:cstheme="minorEastAsia"/>
                <w:color w:val="auto"/>
                <w:sz w:val="22"/>
              </w:rPr>
              <w:t>4</w:t>
            </w:r>
          </w:p>
        </w:tc>
        <w:tc>
          <w:tcPr>
            <w:tcW w:w="1701" w:type="dxa"/>
            <w:tcBorders>
              <w:top w:val="nil"/>
              <w:left w:val="nil"/>
              <w:bottom w:val="single" w:color="auto" w:sz="4" w:space="0"/>
              <w:right w:val="single" w:color="auto" w:sz="4" w:space="0"/>
            </w:tcBorders>
            <w:vAlign w:val="center"/>
          </w:tcPr>
          <w:p w14:paraId="24626FAE">
            <w:pPr>
              <w:jc w:val="center"/>
              <w:rPr>
                <w:rFonts w:asciiTheme="minorEastAsia" w:hAnsiTheme="minorEastAsia" w:cstheme="minorEastAsia"/>
                <w:color w:val="auto"/>
                <w:sz w:val="22"/>
              </w:rPr>
            </w:pPr>
            <w:r>
              <w:rPr>
                <w:rFonts w:hint="eastAsia" w:asciiTheme="minorEastAsia" w:hAnsiTheme="minorEastAsia" w:cstheme="minorEastAsia"/>
                <w:color w:val="auto"/>
                <w:sz w:val="22"/>
              </w:rPr>
              <w:t>　</w:t>
            </w:r>
          </w:p>
        </w:tc>
        <w:tc>
          <w:tcPr>
            <w:tcW w:w="1276" w:type="dxa"/>
            <w:tcBorders>
              <w:top w:val="nil"/>
              <w:left w:val="nil"/>
              <w:bottom w:val="single" w:color="auto" w:sz="4" w:space="0"/>
              <w:right w:val="single" w:color="auto" w:sz="4" w:space="0"/>
            </w:tcBorders>
            <w:vAlign w:val="center"/>
          </w:tcPr>
          <w:p w14:paraId="2CEEAB64">
            <w:pPr>
              <w:rPr>
                <w:rFonts w:asciiTheme="minorEastAsia" w:hAnsiTheme="minorEastAsia" w:cstheme="minorEastAsia"/>
                <w:color w:val="auto"/>
                <w:sz w:val="22"/>
              </w:rPr>
            </w:pPr>
            <w:r>
              <w:rPr>
                <w:rFonts w:hint="eastAsia" w:asciiTheme="minorEastAsia" w:hAnsiTheme="minorEastAsia" w:cstheme="minorEastAsia"/>
                <w:color w:val="auto"/>
                <w:sz w:val="22"/>
              </w:rPr>
              <w:t>　</w:t>
            </w:r>
          </w:p>
        </w:tc>
        <w:tc>
          <w:tcPr>
            <w:tcW w:w="709" w:type="dxa"/>
            <w:tcBorders>
              <w:top w:val="nil"/>
              <w:left w:val="nil"/>
              <w:bottom w:val="single" w:color="auto" w:sz="4" w:space="0"/>
              <w:right w:val="single" w:color="auto" w:sz="4" w:space="0"/>
            </w:tcBorders>
            <w:vAlign w:val="center"/>
          </w:tcPr>
          <w:p w14:paraId="0AAA4C39">
            <w:pPr>
              <w:rPr>
                <w:rFonts w:asciiTheme="minorEastAsia" w:hAnsiTheme="minorEastAsia" w:cstheme="minorEastAsia"/>
                <w:color w:val="auto"/>
                <w:sz w:val="22"/>
              </w:rPr>
            </w:pPr>
            <w:r>
              <w:rPr>
                <w:rFonts w:hint="eastAsia" w:asciiTheme="minorEastAsia" w:hAnsiTheme="minorEastAsia" w:cstheme="minorEastAsia"/>
                <w:color w:val="auto"/>
                <w:sz w:val="22"/>
              </w:rPr>
              <w:t>　</w:t>
            </w:r>
          </w:p>
        </w:tc>
        <w:tc>
          <w:tcPr>
            <w:tcW w:w="850" w:type="dxa"/>
            <w:tcBorders>
              <w:top w:val="nil"/>
              <w:left w:val="nil"/>
              <w:bottom w:val="single" w:color="auto" w:sz="4" w:space="0"/>
              <w:right w:val="single" w:color="auto" w:sz="4" w:space="0"/>
            </w:tcBorders>
            <w:vAlign w:val="center"/>
          </w:tcPr>
          <w:p w14:paraId="7E4C8C81">
            <w:pPr>
              <w:rPr>
                <w:rFonts w:asciiTheme="minorEastAsia" w:hAnsiTheme="minorEastAsia" w:cstheme="minorEastAsia"/>
                <w:color w:val="auto"/>
                <w:sz w:val="22"/>
              </w:rPr>
            </w:pPr>
            <w:r>
              <w:rPr>
                <w:rFonts w:hint="eastAsia" w:asciiTheme="minorEastAsia" w:hAnsiTheme="minorEastAsia" w:cstheme="minorEastAsia"/>
                <w:color w:val="auto"/>
                <w:sz w:val="22"/>
              </w:rPr>
              <w:t>　</w:t>
            </w:r>
          </w:p>
        </w:tc>
      </w:tr>
      <w:tr w14:paraId="3F12179C">
        <w:tblPrEx>
          <w:tblCellMar>
            <w:top w:w="0" w:type="dxa"/>
            <w:left w:w="108" w:type="dxa"/>
            <w:bottom w:w="0" w:type="dxa"/>
            <w:right w:w="108" w:type="dxa"/>
          </w:tblCellMar>
        </w:tblPrEx>
        <w:trPr>
          <w:trHeight w:val="1060" w:hRule="atLeast"/>
        </w:trPr>
        <w:tc>
          <w:tcPr>
            <w:tcW w:w="940" w:type="dxa"/>
            <w:vMerge w:val="continue"/>
            <w:tcBorders>
              <w:top w:val="single" w:color="auto" w:sz="4" w:space="0"/>
              <w:left w:val="single" w:color="auto" w:sz="4" w:space="0"/>
              <w:bottom w:val="single" w:color="000000" w:sz="4" w:space="0"/>
              <w:right w:val="single" w:color="auto" w:sz="4" w:space="0"/>
            </w:tcBorders>
            <w:vAlign w:val="center"/>
          </w:tcPr>
          <w:p w14:paraId="3E4FFF63">
            <w:pPr>
              <w:rPr>
                <w:rFonts w:asciiTheme="minorEastAsia" w:hAnsiTheme="minorEastAsia" w:cstheme="minorEastAsia"/>
                <w:color w:val="auto"/>
                <w:sz w:val="20"/>
                <w:szCs w:val="20"/>
              </w:rPr>
            </w:pPr>
          </w:p>
        </w:tc>
        <w:tc>
          <w:tcPr>
            <w:tcW w:w="720" w:type="dxa"/>
            <w:tcBorders>
              <w:top w:val="single" w:color="auto" w:sz="4" w:space="0"/>
              <w:left w:val="nil"/>
              <w:bottom w:val="single" w:color="auto" w:sz="4" w:space="0"/>
              <w:right w:val="single" w:color="auto" w:sz="4" w:space="0"/>
            </w:tcBorders>
            <w:vAlign w:val="center"/>
          </w:tcPr>
          <w:p w14:paraId="0A72A0F6">
            <w:pPr>
              <w:jc w:val="center"/>
              <w:rPr>
                <w:rFonts w:asciiTheme="minorEastAsia" w:hAnsiTheme="minorEastAsia" w:cstheme="minorEastAsia"/>
                <w:color w:val="auto"/>
                <w:sz w:val="22"/>
              </w:rPr>
            </w:pPr>
            <w:r>
              <w:rPr>
                <w:rFonts w:hint="eastAsia" w:asciiTheme="minorEastAsia" w:hAnsiTheme="minorEastAsia" w:cstheme="minorEastAsia"/>
                <w:color w:val="auto"/>
                <w:sz w:val="22"/>
              </w:rPr>
              <w:t>器具</w:t>
            </w:r>
          </w:p>
          <w:p w14:paraId="4F3AD12A">
            <w:pPr>
              <w:jc w:val="center"/>
              <w:rPr>
                <w:rFonts w:asciiTheme="minorEastAsia" w:hAnsiTheme="minorEastAsia" w:cstheme="minorEastAsia"/>
                <w:color w:val="auto"/>
                <w:sz w:val="22"/>
              </w:rPr>
            </w:pPr>
            <w:r>
              <w:rPr>
                <w:rFonts w:hint="eastAsia" w:asciiTheme="minorEastAsia" w:hAnsiTheme="minorEastAsia" w:cstheme="minorEastAsia"/>
                <w:color w:val="auto"/>
                <w:sz w:val="22"/>
              </w:rPr>
              <w:t>洗消</w:t>
            </w:r>
          </w:p>
        </w:tc>
        <w:tc>
          <w:tcPr>
            <w:tcW w:w="6040" w:type="dxa"/>
            <w:tcBorders>
              <w:top w:val="single" w:color="auto" w:sz="4" w:space="0"/>
              <w:left w:val="nil"/>
              <w:bottom w:val="single" w:color="auto" w:sz="4" w:space="0"/>
              <w:right w:val="single" w:color="auto" w:sz="4" w:space="0"/>
            </w:tcBorders>
            <w:vAlign w:val="center"/>
          </w:tcPr>
          <w:p w14:paraId="6C698170">
            <w:pPr>
              <w:rPr>
                <w:rFonts w:asciiTheme="minorEastAsia" w:hAnsiTheme="minorEastAsia" w:cstheme="minorEastAsia"/>
                <w:color w:val="auto"/>
                <w:sz w:val="18"/>
                <w:szCs w:val="18"/>
              </w:rPr>
            </w:pPr>
            <w:r>
              <w:rPr>
                <w:rFonts w:hint="eastAsia" w:asciiTheme="minorEastAsia" w:hAnsiTheme="minorEastAsia" w:cstheme="minorEastAsia"/>
                <w:color w:val="auto"/>
                <w:sz w:val="18"/>
                <w:szCs w:val="18"/>
              </w:rPr>
              <w:t xml:space="preserve">    炊具餐具、菜具、熟食容器定期消毒并保持清洁，做到“一洗二清三</w:t>
            </w:r>
          </w:p>
          <w:p w14:paraId="142BE37F">
            <w:pPr>
              <w:rPr>
                <w:rFonts w:asciiTheme="minorEastAsia" w:hAnsiTheme="minorEastAsia" w:cstheme="minorEastAsia"/>
                <w:color w:val="auto"/>
                <w:sz w:val="18"/>
                <w:szCs w:val="18"/>
              </w:rPr>
            </w:pPr>
            <w:r>
              <w:rPr>
                <w:rFonts w:hint="eastAsia" w:asciiTheme="minorEastAsia" w:hAnsiTheme="minorEastAsia" w:cstheme="minorEastAsia"/>
                <w:color w:val="auto"/>
                <w:sz w:val="18"/>
                <w:szCs w:val="18"/>
              </w:rPr>
              <w:t>消毒四隔离”。</w:t>
            </w:r>
          </w:p>
        </w:tc>
        <w:tc>
          <w:tcPr>
            <w:tcW w:w="2280" w:type="dxa"/>
            <w:tcBorders>
              <w:top w:val="single" w:color="auto" w:sz="4" w:space="0"/>
              <w:left w:val="nil"/>
              <w:bottom w:val="single" w:color="auto" w:sz="4" w:space="0"/>
              <w:right w:val="single" w:color="auto" w:sz="4" w:space="0"/>
            </w:tcBorders>
            <w:vAlign w:val="center"/>
          </w:tcPr>
          <w:p w14:paraId="691F6C87">
            <w:pPr>
              <w:rPr>
                <w:rFonts w:asciiTheme="minorEastAsia" w:hAnsiTheme="minorEastAsia" w:cstheme="minorEastAsia"/>
                <w:color w:val="auto"/>
                <w:sz w:val="18"/>
                <w:szCs w:val="18"/>
                <w:lang w:eastAsia="zh-CN"/>
              </w:rPr>
            </w:pPr>
            <w:r>
              <w:rPr>
                <w:rFonts w:hint="eastAsia" w:asciiTheme="minorEastAsia" w:hAnsiTheme="minorEastAsia" w:cstheme="minorEastAsia"/>
                <w:color w:val="auto"/>
                <w:sz w:val="18"/>
                <w:szCs w:val="18"/>
                <w:lang w:eastAsia="zh-CN"/>
              </w:rPr>
              <w:t xml:space="preserve">  发现不按规定洗消作业</w:t>
            </w:r>
          </w:p>
          <w:p w14:paraId="1EA3BC58">
            <w:pPr>
              <w:rPr>
                <w:rFonts w:asciiTheme="minorEastAsia" w:hAnsiTheme="minorEastAsia" w:cstheme="minorEastAsia"/>
                <w:color w:val="auto"/>
                <w:sz w:val="18"/>
                <w:szCs w:val="18"/>
                <w:lang w:eastAsia="zh-CN"/>
              </w:rPr>
            </w:pPr>
            <w:r>
              <w:rPr>
                <w:rFonts w:hint="eastAsia" w:asciiTheme="minorEastAsia" w:hAnsiTheme="minorEastAsia" w:cstheme="minorEastAsia"/>
                <w:color w:val="auto"/>
                <w:sz w:val="18"/>
                <w:szCs w:val="18"/>
                <w:lang w:eastAsia="zh-CN"/>
              </w:rPr>
              <w:t>每次扣1分</w:t>
            </w:r>
          </w:p>
        </w:tc>
        <w:tc>
          <w:tcPr>
            <w:tcW w:w="950" w:type="dxa"/>
            <w:tcBorders>
              <w:top w:val="single" w:color="auto" w:sz="4" w:space="0"/>
              <w:left w:val="nil"/>
              <w:bottom w:val="single" w:color="auto" w:sz="4" w:space="0"/>
              <w:right w:val="single" w:color="auto" w:sz="4" w:space="0"/>
            </w:tcBorders>
            <w:vAlign w:val="center"/>
          </w:tcPr>
          <w:p w14:paraId="78DDDD6A">
            <w:pPr>
              <w:jc w:val="center"/>
              <w:rPr>
                <w:rFonts w:asciiTheme="minorEastAsia" w:hAnsiTheme="minorEastAsia" w:cstheme="minorEastAsia"/>
                <w:color w:val="auto"/>
                <w:sz w:val="22"/>
              </w:rPr>
            </w:pPr>
            <w:r>
              <w:rPr>
                <w:rFonts w:hint="eastAsia" w:asciiTheme="minorEastAsia" w:hAnsiTheme="minorEastAsia" w:cstheme="minorEastAsia"/>
                <w:color w:val="auto"/>
                <w:sz w:val="22"/>
              </w:rPr>
              <w:t>4</w:t>
            </w:r>
          </w:p>
        </w:tc>
        <w:tc>
          <w:tcPr>
            <w:tcW w:w="1701" w:type="dxa"/>
            <w:tcBorders>
              <w:top w:val="single" w:color="auto" w:sz="4" w:space="0"/>
              <w:left w:val="nil"/>
              <w:bottom w:val="single" w:color="auto" w:sz="4" w:space="0"/>
              <w:right w:val="single" w:color="auto" w:sz="4" w:space="0"/>
            </w:tcBorders>
            <w:vAlign w:val="center"/>
          </w:tcPr>
          <w:p w14:paraId="6C397F16">
            <w:pPr>
              <w:jc w:val="center"/>
              <w:rPr>
                <w:rFonts w:asciiTheme="minorEastAsia" w:hAnsiTheme="minorEastAsia" w:cstheme="minorEastAsia"/>
                <w:color w:val="auto"/>
                <w:sz w:val="22"/>
              </w:rPr>
            </w:pPr>
            <w:r>
              <w:rPr>
                <w:rFonts w:hint="eastAsia" w:asciiTheme="minorEastAsia" w:hAnsiTheme="minorEastAsia" w:cstheme="minorEastAsia"/>
                <w:color w:val="auto"/>
                <w:sz w:val="22"/>
              </w:rPr>
              <w:t>　</w:t>
            </w:r>
          </w:p>
        </w:tc>
        <w:tc>
          <w:tcPr>
            <w:tcW w:w="1276" w:type="dxa"/>
            <w:tcBorders>
              <w:top w:val="single" w:color="auto" w:sz="4" w:space="0"/>
              <w:left w:val="nil"/>
              <w:bottom w:val="single" w:color="auto" w:sz="4" w:space="0"/>
              <w:right w:val="single" w:color="auto" w:sz="4" w:space="0"/>
            </w:tcBorders>
            <w:vAlign w:val="center"/>
          </w:tcPr>
          <w:p w14:paraId="23E1C753">
            <w:pPr>
              <w:rPr>
                <w:rFonts w:asciiTheme="minorEastAsia" w:hAnsiTheme="minorEastAsia" w:cstheme="minorEastAsia"/>
                <w:color w:val="auto"/>
                <w:sz w:val="22"/>
              </w:rPr>
            </w:pPr>
            <w:r>
              <w:rPr>
                <w:rFonts w:hint="eastAsia" w:asciiTheme="minorEastAsia" w:hAnsiTheme="minorEastAsia" w:cstheme="minorEastAsia"/>
                <w:color w:val="auto"/>
                <w:sz w:val="22"/>
              </w:rPr>
              <w:t>　</w:t>
            </w:r>
          </w:p>
        </w:tc>
        <w:tc>
          <w:tcPr>
            <w:tcW w:w="709" w:type="dxa"/>
            <w:tcBorders>
              <w:top w:val="single" w:color="auto" w:sz="4" w:space="0"/>
              <w:left w:val="nil"/>
              <w:bottom w:val="single" w:color="auto" w:sz="4" w:space="0"/>
              <w:right w:val="single" w:color="auto" w:sz="4" w:space="0"/>
            </w:tcBorders>
            <w:vAlign w:val="center"/>
          </w:tcPr>
          <w:p w14:paraId="79D47B1A">
            <w:pPr>
              <w:rPr>
                <w:rFonts w:asciiTheme="minorEastAsia" w:hAnsiTheme="minorEastAsia" w:cstheme="minorEastAsia"/>
                <w:color w:val="auto"/>
                <w:sz w:val="22"/>
              </w:rPr>
            </w:pPr>
            <w:r>
              <w:rPr>
                <w:rFonts w:hint="eastAsia" w:asciiTheme="minorEastAsia" w:hAnsiTheme="minorEastAsia" w:cstheme="minorEastAsia"/>
                <w:color w:val="auto"/>
                <w:sz w:val="22"/>
              </w:rPr>
              <w:t>　</w:t>
            </w:r>
          </w:p>
        </w:tc>
        <w:tc>
          <w:tcPr>
            <w:tcW w:w="850" w:type="dxa"/>
            <w:tcBorders>
              <w:top w:val="single" w:color="auto" w:sz="4" w:space="0"/>
              <w:left w:val="nil"/>
              <w:bottom w:val="single" w:color="auto" w:sz="4" w:space="0"/>
              <w:right w:val="single" w:color="auto" w:sz="4" w:space="0"/>
            </w:tcBorders>
            <w:vAlign w:val="center"/>
          </w:tcPr>
          <w:p w14:paraId="7809B0C1">
            <w:pPr>
              <w:rPr>
                <w:rFonts w:asciiTheme="minorEastAsia" w:hAnsiTheme="minorEastAsia" w:cstheme="minorEastAsia"/>
                <w:color w:val="auto"/>
                <w:sz w:val="22"/>
              </w:rPr>
            </w:pPr>
            <w:r>
              <w:rPr>
                <w:rFonts w:hint="eastAsia" w:asciiTheme="minorEastAsia" w:hAnsiTheme="minorEastAsia" w:cstheme="minorEastAsia"/>
                <w:color w:val="auto"/>
                <w:sz w:val="22"/>
              </w:rPr>
              <w:t>　</w:t>
            </w:r>
          </w:p>
        </w:tc>
      </w:tr>
      <w:tr w14:paraId="2BB3E86E">
        <w:tblPrEx>
          <w:tblCellMar>
            <w:top w:w="0" w:type="dxa"/>
            <w:left w:w="108" w:type="dxa"/>
            <w:bottom w:w="0" w:type="dxa"/>
            <w:right w:w="108" w:type="dxa"/>
          </w:tblCellMar>
        </w:tblPrEx>
        <w:trPr>
          <w:trHeight w:val="900" w:hRule="atLeast"/>
        </w:trPr>
        <w:tc>
          <w:tcPr>
            <w:tcW w:w="940" w:type="dxa"/>
            <w:vMerge w:val="continue"/>
            <w:tcBorders>
              <w:top w:val="nil"/>
              <w:left w:val="single" w:color="auto" w:sz="4" w:space="0"/>
              <w:bottom w:val="single" w:color="000000" w:sz="4" w:space="0"/>
              <w:right w:val="single" w:color="auto" w:sz="4" w:space="0"/>
            </w:tcBorders>
            <w:vAlign w:val="center"/>
          </w:tcPr>
          <w:p w14:paraId="6E62BCF4">
            <w:pPr>
              <w:rPr>
                <w:rFonts w:asciiTheme="minorEastAsia" w:hAnsiTheme="minorEastAsia" w:cstheme="minorEastAsia"/>
                <w:color w:val="auto"/>
                <w:sz w:val="20"/>
                <w:szCs w:val="20"/>
              </w:rPr>
            </w:pPr>
          </w:p>
        </w:tc>
        <w:tc>
          <w:tcPr>
            <w:tcW w:w="720" w:type="dxa"/>
            <w:tcBorders>
              <w:top w:val="single" w:color="auto" w:sz="4" w:space="0"/>
              <w:left w:val="nil"/>
              <w:bottom w:val="single" w:color="auto" w:sz="4" w:space="0"/>
              <w:right w:val="single" w:color="auto" w:sz="4" w:space="0"/>
            </w:tcBorders>
            <w:vAlign w:val="center"/>
          </w:tcPr>
          <w:p w14:paraId="35361637">
            <w:pPr>
              <w:jc w:val="center"/>
              <w:rPr>
                <w:rFonts w:asciiTheme="minorEastAsia" w:hAnsiTheme="minorEastAsia" w:cstheme="minorEastAsia"/>
                <w:color w:val="auto"/>
                <w:sz w:val="22"/>
              </w:rPr>
            </w:pPr>
            <w:r>
              <w:rPr>
                <w:rFonts w:hint="eastAsia" w:asciiTheme="minorEastAsia" w:hAnsiTheme="minorEastAsia" w:cstheme="minorEastAsia"/>
                <w:color w:val="auto"/>
                <w:sz w:val="22"/>
              </w:rPr>
              <w:t>制作加工</w:t>
            </w:r>
          </w:p>
        </w:tc>
        <w:tc>
          <w:tcPr>
            <w:tcW w:w="6040" w:type="dxa"/>
            <w:tcBorders>
              <w:top w:val="single" w:color="auto" w:sz="4" w:space="0"/>
              <w:left w:val="nil"/>
              <w:bottom w:val="single" w:color="auto" w:sz="4" w:space="0"/>
              <w:right w:val="single" w:color="auto" w:sz="4" w:space="0"/>
            </w:tcBorders>
            <w:vAlign w:val="center"/>
          </w:tcPr>
          <w:p w14:paraId="3EA40D34">
            <w:pPr>
              <w:rPr>
                <w:rFonts w:asciiTheme="minorEastAsia" w:hAnsiTheme="minorEastAsia" w:cstheme="minorEastAsia"/>
                <w:color w:val="auto"/>
                <w:sz w:val="18"/>
                <w:szCs w:val="18"/>
                <w:lang w:eastAsia="zh-CN"/>
              </w:rPr>
            </w:pPr>
            <w:r>
              <w:rPr>
                <w:rFonts w:hint="eastAsia" w:asciiTheme="minorEastAsia" w:hAnsiTheme="minorEastAsia" w:cstheme="minorEastAsia"/>
                <w:color w:val="auto"/>
                <w:sz w:val="18"/>
                <w:szCs w:val="18"/>
                <w:lang w:eastAsia="zh-CN"/>
              </w:rPr>
              <w:t xml:space="preserve">    原料、半成品、成品的加工、存放及使用容器是否存在交叉污染并有明显的区分标志，生、熟（刀具、砧板）食品分开，食品存放分类分架，无过期、变质食品。</w:t>
            </w:r>
          </w:p>
        </w:tc>
        <w:tc>
          <w:tcPr>
            <w:tcW w:w="2280" w:type="dxa"/>
            <w:tcBorders>
              <w:top w:val="single" w:color="auto" w:sz="4" w:space="0"/>
              <w:left w:val="nil"/>
              <w:bottom w:val="single" w:color="auto" w:sz="4" w:space="0"/>
              <w:right w:val="single" w:color="auto" w:sz="4" w:space="0"/>
            </w:tcBorders>
            <w:vAlign w:val="center"/>
          </w:tcPr>
          <w:p w14:paraId="3B6820F6">
            <w:pPr>
              <w:rPr>
                <w:rFonts w:asciiTheme="minorEastAsia" w:hAnsiTheme="minorEastAsia" w:cstheme="minorEastAsia"/>
                <w:color w:val="auto"/>
                <w:sz w:val="18"/>
                <w:szCs w:val="18"/>
                <w:lang w:eastAsia="zh-CN"/>
              </w:rPr>
            </w:pPr>
            <w:r>
              <w:rPr>
                <w:rFonts w:hint="eastAsia" w:asciiTheme="minorEastAsia" w:hAnsiTheme="minorEastAsia" w:cstheme="minorEastAsia"/>
                <w:color w:val="auto"/>
                <w:sz w:val="18"/>
                <w:szCs w:val="18"/>
                <w:lang w:eastAsia="zh-CN"/>
              </w:rPr>
              <w:t xml:space="preserve">  存在交叉污染并无明显的区分标志扣2分，生、熟食品末分开且食品存放没有分类分架扣1分。</w:t>
            </w:r>
          </w:p>
        </w:tc>
        <w:tc>
          <w:tcPr>
            <w:tcW w:w="950" w:type="dxa"/>
            <w:tcBorders>
              <w:top w:val="single" w:color="auto" w:sz="4" w:space="0"/>
              <w:left w:val="nil"/>
              <w:bottom w:val="single" w:color="auto" w:sz="4" w:space="0"/>
              <w:right w:val="single" w:color="auto" w:sz="4" w:space="0"/>
            </w:tcBorders>
            <w:vAlign w:val="center"/>
          </w:tcPr>
          <w:p w14:paraId="74842317">
            <w:pPr>
              <w:jc w:val="center"/>
              <w:rPr>
                <w:rFonts w:asciiTheme="minorEastAsia" w:hAnsiTheme="minorEastAsia" w:cstheme="minorEastAsia"/>
                <w:color w:val="auto"/>
                <w:sz w:val="22"/>
              </w:rPr>
            </w:pPr>
            <w:r>
              <w:rPr>
                <w:rFonts w:hint="eastAsia" w:asciiTheme="minorEastAsia" w:hAnsiTheme="minorEastAsia" w:cstheme="minorEastAsia"/>
                <w:color w:val="auto"/>
                <w:sz w:val="22"/>
              </w:rPr>
              <w:t>5</w:t>
            </w:r>
          </w:p>
        </w:tc>
        <w:tc>
          <w:tcPr>
            <w:tcW w:w="1701" w:type="dxa"/>
            <w:tcBorders>
              <w:top w:val="single" w:color="auto" w:sz="4" w:space="0"/>
              <w:left w:val="nil"/>
              <w:bottom w:val="single" w:color="auto" w:sz="4" w:space="0"/>
              <w:right w:val="single" w:color="auto" w:sz="4" w:space="0"/>
            </w:tcBorders>
            <w:vAlign w:val="center"/>
          </w:tcPr>
          <w:p w14:paraId="645F381A">
            <w:pPr>
              <w:jc w:val="center"/>
              <w:rPr>
                <w:rFonts w:asciiTheme="minorEastAsia" w:hAnsiTheme="minorEastAsia" w:cstheme="minorEastAsia"/>
                <w:color w:val="auto"/>
                <w:sz w:val="22"/>
              </w:rPr>
            </w:pPr>
            <w:r>
              <w:rPr>
                <w:rFonts w:hint="eastAsia" w:asciiTheme="minorEastAsia" w:hAnsiTheme="minorEastAsia" w:cstheme="minorEastAsia"/>
                <w:color w:val="auto"/>
                <w:sz w:val="22"/>
              </w:rPr>
              <w:t>　</w:t>
            </w:r>
          </w:p>
        </w:tc>
        <w:tc>
          <w:tcPr>
            <w:tcW w:w="1276" w:type="dxa"/>
            <w:tcBorders>
              <w:top w:val="single" w:color="auto" w:sz="4" w:space="0"/>
              <w:left w:val="nil"/>
              <w:bottom w:val="single" w:color="auto" w:sz="4" w:space="0"/>
              <w:right w:val="single" w:color="auto" w:sz="4" w:space="0"/>
            </w:tcBorders>
            <w:vAlign w:val="center"/>
          </w:tcPr>
          <w:p w14:paraId="2562B1BC">
            <w:pPr>
              <w:rPr>
                <w:rFonts w:asciiTheme="minorEastAsia" w:hAnsiTheme="minorEastAsia" w:cstheme="minorEastAsia"/>
                <w:color w:val="auto"/>
                <w:sz w:val="22"/>
              </w:rPr>
            </w:pPr>
            <w:r>
              <w:rPr>
                <w:rFonts w:hint="eastAsia" w:asciiTheme="minorEastAsia" w:hAnsiTheme="minorEastAsia" w:cstheme="minorEastAsia"/>
                <w:color w:val="auto"/>
                <w:sz w:val="22"/>
              </w:rPr>
              <w:t>　</w:t>
            </w:r>
          </w:p>
        </w:tc>
        <w:tc>
          <w:tcPr>
            <w:tcW w:w="709" w:type="dxa"/>
            <w:tcBorders>
              <w:top w:val="single" w:color="auto" w:sz="4" w:space="0"/>
              <w:left w:val="nil"/>
              <w:bottom w:val="single" w:color="auto" w:sz="4" w:space="0"/>
              <w:right w:val="single" w:color="auto" w:sz="4" w:space="0"/>
            </w:tcBorders>
            <w:vAlign w:val="center"/>
          </w:tcPr>
          <w:p w14:paraId="77A75B2D">
            <w:pPr>
              <w:rPr>
                <w:rFonts w:asciiTheme="minorEastAsia" w:hAnsiTheme="minorEastAsia" w:cstheme="minorEastAsia"/>
                <w:color w:val="auto"/>
                <w:sz w:val="22"/>
              </w:rPr>
            </w:pPr>
            <w:r>
              <w:rPr>
                <w:rFonts w:hint="eastAsia" w:asciiTheme="minorEastAsia" w:hAnsiTheme="minorEastAsia" w:cstheme="minorEastAsia"/>
                <w:color w:val="auto"/>
                <w:sz w:val="22"/>
              </w:rPr>
              <w:t>　</w:t>
            </w:r>
          </w:p>
        </w:tc>
        <w:tc>
          <w:tcPr>
            <w:tcW w:w="850" w:type="dxa"/>
            <w:tcBorders>
              <w:top w:val="single" w:color="auto" w:sz="4" w:space="0"/>
              <w:left w:val="nil"/>
              <w:bottom w:val="single" w:color="auto" w:sz="4" w:space="0"/>
              <w:right w:val="single" w:color="auto" w:sz="4" w:space="0"/>
            </w:tcBorders>
            <w:vAlign w:val="center"/>
          </w:tcPr>
          <w:p w14:paraId="06EBAE91">
            <w:pPr>
              <w:rPr>
                <w:rFonts w:asciiTheme="minorEastAsia" w:hAnsiTheme="minorEastAsia" w:cstheme="minorEastAsia"/>
                <w:color w:val="auto"/>
                <w:sz w:val="22"/>
              </w:rPr>
            </w:pPr>
            <w:r>
              <w:rPr>
                <w:rFonts w:hint="eastAsia" w:asciiTheme="minorEastAsia" w:hAnsiTheme="minorEastAsia" w:cstheme="minorEastAsia"/>
                <w:color w:val="auto"/>
                <w:sz w:val="22"/>
              </w:rPr>
              <w:t>　</w:t>
            </w:r>
          </w:p>
        </w:tc>
      </w:tr>
      <w:tr w14:paraId="2F789B65">
        <w:tblPrEx>
          <w:tblCellMar>
            <w:top w:w="0" w:type="dxa"/>
            <w:left w:w="108" w:type="dxa"/>
            <w:bottom w:w="0" w:type="dxa"/>
            <w:right w:w="108" w:type="dxa"/>
          </w:tblCellMar>
        </w:tblPrEx>
        <w:trPr>
          <w:trHeight w:val="1260" w:hRule="atLeast"/>
        </w:trPr>
        <w:tc>
          <w:tcPr>
            <w:tcW w:w="940" w:type="dxa"/>
            <w:vMerge w:val="restart"/>
            <w:tcBorders>
              <w:top w:val="nil"/>
              <w:left w:val="single" w:color="auto" w:sz="4" w:space="0"/>
              <w:bottom w:val="single" w:color="auto" w:sz="4" w:space="0"/>
              <w:right w:val="single" w:color="auto" w:sz="4" w:space="0"/>
            </w:tcBorders>
            <w:vAlign w:val="center"/>
          </w:tcPr>
          <w:p w14:paraId="0573DF7C">
            <w:pPr>
              <w:jc w:val="center"/>
              <w:rPr>
                <w:rFonts w:asciiTheme="minorEastAsia" w:hAnsiTheme="minorEastAsia" w:cstheme="minorEastAsia"/>
                <w:color w:val="auto"/>
                <w:sz w:val="20"/>
                <w:szCs w:val="20"/>
              </w:rPr>
            </w:pPr>
            <w:r>
              <w:rPr>
                <w:rFonts w:hint="eastAsia" w:asciiTheme="minorEastAsia" w:hAnsiTheme="minorEastAsia" w:cstheme="minorEastAsia"/>
                <w:color w:val="auto"/>
                <w:sz w:val="20"/>
                <w:szCs w:val="20"/>
              </w:rPr>
              <w:t>菜品质量（20分）</w:t>
            </w:r>
          </w:p>
        </w:tc>
        <w:tc>
          <w:tcPr>
            <w:tcW w:w="720" w:type="dxa"/>
            <w:tcBorders>
              <w:top w:val="nil"/>
              <w:left w:val="nil"/>
              <w:bottom w:val="single" w:color="auto" w:sz="4" w:space="0"/>
              <w:right w:val="single" w:color="auto" w:sz="4" w:space="0"/>
            </w:tcBorders>
            <w:vAlign w:val="center"/>
          </w:tcPr>
          <w:p w14:paraId="5FB27F26">
            <w:pPr>
              <w:jc w:val="center"/>
              <w:rPr>
                <w:rFonts w:asciiTheme="minorEastAsia" w:hAnsiTheme="minorEastAsia" w:cstheme="minorEastAsia"/>
                <w:color w:val="auto"/>
                <w:sz w:val="22"/>
              </w:rPr>
            </w:pPr>
            <w:r>
              <w:rPr>
                <w:rFonts w:hint="eastAsia" w:asciiTheme="minorEastAsia" w:hAnsiTheme="minorEastAsia" w:cstheme="minorEastAsia"/>
                <w:color w:val="auto"/>
                <w:sz w:val="22"/>
              </w:rPr>
              <w:t>验菜把关</w:t>
            </w:r>
          </w:p>
        </w:tc>
        <w:tc>
          <w:tcPr>
            <w:tcW w:w="6040" w:type="dxa"/>
            <w:tcBorders>
              <w:top w:val="nil"/>
              <w:left w:val="nil"/>
              <w:bottom w:val="single" w:color="auto" w:sz="4" w:space="0"/>
              <w:right w:val="single" w:color="auto" w:sz="4" w:space="0"/>
            </w:tcBorders>
            <w:vAlign w:val="center"/>
          </w:tcPr>
          <w:p w14:paraId="3A8A25A4">
            <w:pPr>
              <w:rPr>
                <w:rFonts w:asciiTheme="minorEastAsia" w:hAnsiTheme="minorEastAsia" w:cstheme="minorEastAsia"/>
                <w:color w:val="auto"/>
                <w:sz w:val="18"/>
                <w:szCs w:val="18"/>
                <w:lang w:eastAsia="zh-CN"/>
              </w:rPr>
            </w:pPr>
            <w:r>
              <w:rPr>
                <w:rFonts w:hint="eastAsia" w:asciiTheme="minorEastAsia" w:hAnsiTheme="minorEastAsia" w:cstheme="minorEastAsia"/>
                <w:color w:val="auto"/>
                <w:sz w:val="18"/>
                <w:szCs w:val="18"/>
                <w:lang w:eastAsia="zh-CN"/>
              </w:rPr>
              <w:t xml:space="preserve">    经理和质检履职尽责不够，不按时验菜、迟到早退、出现验菜失误、菜品签字记录不全、菜品丢失等</w:t>
            </w:r>
          </w:p>
        </w:tc>
        <w:tc>
          <w:tcPr>
            <w:tcW w:w="2280" w:type="dxa"/>
            <w:tcBorders>
              <w:top w:val="nil"/>
              <w:left w:val="nil"/>
              <w:bottom w:val="single" w:color="auto" w:sz="4" w:space="0"/>
              <w:right w:val="single" w:color="auto" w:sz="4" w:space="0"/>
            </w:tcBorders>
            <w:vAlign w:val="center"/>
          </w:tcPr>
          <w:p w14:paraId="390F8266">
            <w:pPr>
              <w:rPr>
                <w:rFonts w:asciiTheme="minorEastAsia" w:hAnsiTheme="minorEastAsia" w:cstheme="minorEastAsia"/>
                <w:color w:val="auto"/>
                <w:sz w:val="18"/>
                <w:szCs w:val="18"/>
                <w:lang w:eastAsia="zh-CN"/>
              </w:rPr>
            </w:pPr>
            <w:r>
              <w:rPr>
                <w:rFonts w:hint="eastAsia" w:asciiTheme="minorEastAsia" w:hAnsiTheme="minorEastAsia" w:cstheme="minorEastAsia"/>
                <w:color w:val="auto"/>
                <w:sz w:val="18"/>
                <w:szCs w:val="18"/>
                <w:lang w:eastAsia="zh-CN"/>
              </w:rPr>
              <w:t xml:space="preserve">  发现一次扣3分。如因验收把关不严出现质量问题，根据造成经济损失给予相应处罚。</w:t>
            </w:r>
          </w:p>
        </w:tc>
        <w:tc>
          <w:tcPr>
            <w:tcW w:w="950" w:type="dxa"/>
            <w:tcBorders>
              <w:top w:val="nil"/>
              <w:left w:val="nil"/>
              <w:bottom w:val="single" w:color="auto" w:sz="4" w:space="0"/>
              <w:right w:val="single" w:color="auto" w:sz="4" w:space="0"/>
            </w:tcBorders>
            <w:vAlign w:val="center"/>
          </w:tcPr>
          <w:p w14:paraId="2B42DDF6">
            <w:pPr>
              <w:jc w:val="center"/>
              <w:rPr>
                <w:rFonts w:asciiTheme="minorEastAsia" w:hAnsiTheme="minorEastAsia" w:cstheme="minorEastAsia"/>
                <w:color w:val="auto"/>
                <w:sz w:val="22"/>
              </w:rPr>
            </w:pPr>
            <w:r>
              <w:rPr>
                <w:rFonts w:hint="eastAsia" w:asciiTheme="minorEastAsia" w:hAnsiTheme="minorEastAsia" w:cstheme="minorEastAsia"/>
                <w:color w:val="auto"/>
                <w:sz w:val="22"/>
              </w:rPr>
              <w:t>6</w:t>
            </w:r>
          </w:p>
        </w:tc>
        <w:tc>
          <w:tcPr>
            <w:tcW w:w="1701" w:type="dxa"/>
            <w:tcBorders>
              <w:top w:val="nil"/>
              <w:left w:val="nil"/>
              <w:bottom w:val="single" w:color="auto" w:sz="4" w:space="0"/>
              <w:right w:val="single" w:color="auto" w:sz="4" w:space="0"/>
            </w:tcBorders>
            <w:vAlign w:val="center"/>
          </w:tcPr>
          <w:p w14:paraId="3255FBE2">
            <w:pPr>
              <w:rPr>
                <w:rFonts w:asciiTheme="minorEastAsia" w:hAnsiTheme="minorEastAsia" w:cstheme="minorEastAsia"/>
                <w:color w:val="auto"/>
                <w:sz w:val="22"/>
              </w:rPr>
            </w:pPr>
            <w:r>
              <w:rPr>
                <w:rFonts w:hint="eastAsia" w:asciiTheme="minorEastAsia" w:hAnsiTheme="minorEastAsia" w:cstheme="minorEastAsia"/>
                <w:color w:val="auto"/>
                <w:sz w:val="22"/>
              </w:rPr>
              <w:t>　</w:t>
            </w:r>
          </w:p>
        </w:tc>
        <w:tc>
          <w:tcPr>
            <w:tcW w:w="1276" w:type="dxa"/>
            <w:tcBorders>
              <w:top w:val="nil"/>
              <w:left w:val="nil"/>
              <w:bottom w:val="single" w:color="auto" w:sz="4" w:space="0"/>
              <w:right w:val="single" w:color="auto" w:sz="4" w:space="0"/>
            </w:tcBorders>
            <w:vAlign w:val="center"/>
          </w:tcPr>
          <w:p w14:paraId="65E4925E">
            <w:pPr>
              <w:rPr>
                <w:rFonts w:asciiTheme="minorEastAsia" w:hAnsiTheme="minorEastAsia" w:cstheme="minorEastAsia"/>
                <w:color w:val="auto"/>
                <w:sz w:val="22"/>
              </w:rPr>
            </w:pPr>
            <w:r>
              <w:rPr>
                <w:rFonts w:hint="eastAsia" w:asciiTheme="minorEastAsia" w:hAnsiTheme="minorEastAsia" w:cstheme="minorEastAsia"/>
                <w:color w:val="auto"/>
                <w:sz w:val="22"/>
              </w:rPr>
              <w:t>　</w:t>
            </w:r>
          </w:p>
        </w:tc>
        <w:tc>
          <w:tcPr>
            <w:tcW w:w="709" w:type="dxa"/>
            <w:tcBorders>
              <w:top w:val="nil"/>
              <w:left w:val="nil"/>
              <w:bottom w:val="single" w:color="auto" w:sz="4" w:space="0"/>
              <w:right w:val="single" w:color="auto" w:sz="4" w:space="0"/>
            </w:tcBorders>
            <w:vAlign w:val="center"/>
          </w:tcPr>
          <w:p w14:paraId="6B41EB5D">
            <w:pPr>
              <w:rPr>
                <w:rFonts w:asciiTheme="minorEastAsia" w:hAnsiTheme="minorEastAsia" w:cstheme="minorEastAsia"/>
                <w:color w:val="auto"/>
                <w:sz w:val="22"/>
              </w:rPr>
            </w:pPr>
            <w:r>
              <w:rPr>
                <w:rFonts w:hint="eastAsia" w:asciiTheme="minorEastAsia" w:hAnsiTheme="minorEastAsia" w:cstheme="minorEastAsia"/>
                <w:color w:val="auto"/>
                <w:sz w:val="22"/>
              </w:rPr>
              <w:t>　</w:t>
            </w:r>
          </w:p>
        </w:tc>
        <w:tc>
          <w:tcPr>
            <w:tcW w:w="850" w:type="dxa"/>
            <w:tcBorders>
              <w:top w:val="nil"/>
              <w:left w:val="nil"/>
              <w:bottom w:val="single" w:color="auto" w:sz="4" w:space="0"/>
              <w:right w:val="single" w:color="auto" w:sz="4" w:space="0"/>
            </w:tcBorders>
            <w:vAlign w:val="center"/>
          </w:tcPr>
          <w:p w14:paraId="6456869C">
            <w:pPr>
              <w:rPr>
                <w:rFonts w:asciiTheme="minorEastAsia" w:hAnsiTheme="minorEastAsia" w:cstheme="minorEastAsia"/>
                <w:color w:val="auto"/>
                <w:sz w:val="22"/>
              </w:rPr>
            </w:pPr>
            <w:r>
              <w:rPr>
                <w:rFonts w:hint="eastAsia" w:asciiTheme="minorEastAsia" w:hAnsiTheme="minorEastAsia" w:cstheme="minorEastAsia"/>
                <w:color w:val="auto"/>
                <w:sz w:val="22"/>
              </w:rPr>
              <w:t>　</w:t>
            </w:r>
          </w:p>
        </w:tc>
      </w:tr>
      <w:tr w14:paraId="4D7EA43E">
        <w:tblPrEx>
          <w:tblCellMar>
            <w:top w:w="0" w:type="dxa"/>
            <w:left w:w="108" w:type="dxa"/>
            <w:bottom w:w="0" w:type="dxa"/>
            <w:right w:w="108" w:type="dxa"/>
          </w:tblCellMar>
        </w:tblPrEx>
        <w:trPr>
          <w:trHeight w:val="600" w:hRule="atLeast"/>
        </w:trPr>
        <w:tc>
          <w:tcPr>
            <w:tcW w:w="940" w:type="dxa"/>
            <w:vMerge w:val="continue"/>
            <w:tcBorders>
              <w:top w:val="nil"/>
              <w:left w:val="single" w:color="auto" w:sz="4" w:space="0"/>
              <w:bottom w:val="single" w:color="auto" w:sz="4" w:space="0"/>
              <w:right w:val="single" w:color="auto" w:sz="4" w:space="0"/>
            </w:tcBorders>
            <w:vAlign w:val="center"/>
          </w:tcPr>
          <w:p w14:paraId="6903FBF8">
            <w:pPr>
              <w:rPr>
                <w:rFonts w:asciiTheme="minorEastAsia" w:hAnsiTheme="minorEastAsia" w:cstheme="minorEastAsia"/>
                <w:color w:val="auto"/>
                <w:sz w:val="20"/>
                <w:szCs w:val="20"/>
              </w:rPr>
            </w:pPr>
          </w:p>
        </w:tc>
        <w:tc>
          <w:tcPr>
            <w:tcW w:w="720" w:type="dxa"/>
            <w:tcBorders>
              <w:top w:val="nil"/>
              <w:left w:val="nil"/>
              <w:bottom w:val="single" w:color="auto" w:sz="4" w:space="0"/>
              <w:right w:val="single" w:color="auto" w:sz="4" w:space="0"/>
            </w:tcBorders>
            <w:vAlign w:val="center"/>
          </w:tcPr>
          <w:p w14:paraId="73662E2A">
            <w:pPr>
              <w:jc w:val="center"/>
              <w:rPr>
                <w:rFonts w:asciiTheme="minorEastAsia" w:hAnsiTheme="minorEastAsia" w:cstheme="minorEastAsia"/>
                <w:color w:val="auto"/>
                <w:sz w:val="22"/>
              </w:rPr>
            </w:pPr>
            <w:r>
              <w:rPr>
                <w:rFonts w:hint="eastAsia" w:asciiTheme="minorEastAsia" w:hAnsiTheme="minorEastAsia" w:cstheme="minorEastAsia"/>
                <w:color w:val="auto"/>
                <w:sz w:val="22"/>
              </w:rPr>
              <w:t>食品质量</w:t>
            </w:r>
          </w:p>
        </w:tc>
        <w:tc>
          <w:tcPr>
            <w:tcW w:w="6040" w:type="dxa"/>
            <w:tcBorders>
              <w:top w:val="nil"/>
              <w:left w:val="nil"/>
              <w:bottom w:val="single" w:color="auto" w:sz="4" w:space="0"/>
              <w:right w:val="single" w:color="auto" w:sz="4" w:space="0"/>
            </w:tcBorders>
            <w:vAlign w:val="center"/>
          </w:tcPr>
          <w:p w14:paraId="4F56B5BA">
            <w:pPr>
              <w:rPr>
                <w:rFonts w:asciiTheme="minorEastAsia" w:hAnsiTheme="minorEastAsia" w:cstheme="minorEastAsia"/>
                <w:color w:val="auto"/>
                <w:sz w:val="18"/>
                <w:szCs w:val="18"/>
                <w:lang w:eastAsia="zh-CN"/>
              </w:rPr>
            </w:pPr>
            <w:r>
              <w:rPr>
                <w:rFonts w:hint="eastAsia" w:asciiTheme="minorEastAsia" w:hAnsiTheme="minorEastAsia" w:cstheme="minorEastAsia"/>
                <w:color w:val="auto"/>
                <w:sz w:val="18"/>
                <w:szCs w:val="18"/>
                <w:lang w:eastAsia="zh-CN"/>
              </w:rPr>
              <w:t xml:space="preserve">    食品食物中出现杂物、不熟或口感较差现象；味道和色泽较差</w:t>
            </w:r>
          </w:p>
        </w:tc>
        <w:tc>
          <w:tcPr>
            <w:tcW w:w="2280" w:type="dxa"/>
            <w:tcBorders>
              <w:top w:val="nil"/>
              <w:left w:val="nil"/>
              <w:bottom w:val="single" w:color="auto" w:sz="4" w:space="0"/>
              <w:right w:val="single" w:color="auto" w:sz="4" w:space="0"/>
            </w:tcBorders>
            <w:vAlign w:val="center"/>
          </w:tcPr>
          <w:p w14:paraId="05C3AF1E">
            <w:pPr>
              <w:rPr>
                <w:rFonts w:asciiTheme="minorEastAsia" w:hAnsiTheme="minorEastAsia" w:cstheme="minorEastAsia"/>
                <w:color w:val="auto"/>
                <w:sz w:val="18"/>
                <w:szCs w:val="18"/>
                <w:lang w:eastAsia="zh-CN"/>
              </w:rPr>
            </w:pPr>
            <w:r>
              <w:rPr>
                <w:rFonts w:hint="eastAsia" w:asciiTheme="minorEastAsia" w:hAnsiTheme="minorEastAsia" w:cstheme="minorEastAsia"/>
                <w:color w:val="auto"/>
                <w:sz w:val="18"/>
                <w:szCs w:val="18"/>
                <w:lang w:eastAsia="zh-CN"/>
              </w:rPr>
              <w:t xml:space="preserve">  每发现一次扣2分，有人投诉一次扣3分</w:t>
            </w:r>
          </w:p>
        </w:tc>
        <w:tc>
          <w:tcPr>
            <w:tcW w:w="950" w:type="dxa"/>
            <w:tcBorders>
              <w:top w:val="nil"/>
              <w:left w:val="nil"/>
              <w:bottom w:val="single" w:color="auto" w:sz="4" w:space="0"/>
              <w:right w:val="single" w:color="auto" w:sz="4" w:space="0"/>
            </w:tcBorders>
            <w:vAlign w:val="center"/>
          </w:tcPr>
          <w:p w14:paraId="5AE8BA0B">
            <w:pPr>
              <w:jc w:val="center"/>
              <w:rPr>
                <w:rFonts w:asciiTheme="minorEastAsia" w:hAnsiTheme="minorEastAsia" w:cstheme="minorEastAsia"/>
                <w:color w:val="auto"/>
                <w:sz w:val="22"/>
              </w:rPr>
            </w:pPr>
            <w:r>
              <w:rPr>
                <w:rFonts w:hint="eastAsia" w:asciiTheme="minorEastAsia" w:hAnsiTheme="minorEastAsia" w:cstheme="minorEastAsia"/>
                <w:color w:val="auto"/>
                <w:sz w:val="22"/>
              </w:rPr>
              <w:t>8</w:t>
            </w:r>
          </w:p>
        </w:tc>
        <w:tc>
          <w:tcPr>
            <w:tcW w:w="1701" w:type="dxa"/>
            <w:tcBorders>
              <w:top w:val="nil"/>
              <w:left w:val="nil"/>
              <w:bottom w:val="single" w:color="auto" w:sz="4" w:space="0"/>
              <w:right w:val="single" w:color="auto" w:sz="4" w:space="0"/>
            </w:tcBorders>
            <w:vAlign w:val="center"/>
          </w:tcPr>
          <w:p w14:paraId="6FF3B1F1">
            <w:pPr>
              <w:rPr>
                <w:rFonts w:asciiTheme="minorEastAsia" w:hAnsiTheme="minorEastAsia" w:cstheme="minorEastAsia"/>
                <w:color w:val="auto"/>
                <w:sz w:val="22"/>
              </w:rPr>
            </w:pPr>
            <w:r>
              <w:rPr>
                <w:rFonts w:hint="eastAsia" w:asciiTheme="minorEastAsia" w:hAnsiTheme="minorEastAsia" w:cstheme="minorEastAsia"/>
                <w:color w:val="auto"/>
                <w:sz w:val="22"/>
              </w:rPr>
              <w:t>　</w:t>
            </w:r>
          </w:p>
        </w:tc>
        <w:tc>
          <w:tcPr>
            <w:tcW w:w="1276" w:type="dxa"/>
            <w:tcBorders>
              <w:top w:val="nil"/>
              <w:left w:val="nil"/>
              <w:bottom w:val="single" w:color="auto" w:sz="4" w:space="0"/>
              <w:right w:val="single" w:color="auto" w:sz="4" w:space="0"/>
            </w:tcBorders>
            <w:vAlign w:val="center"/>
          </w:tcPr>
          <w:p w14:paraId="27B53264">
            <w:pPr>
              <w:rPr>
                <w:rFonts w:asciiTheme="minorEastAsia" w:hAnsiTheme="minorEastAsia" w:cstheme="minorEastAsia"/>
                <w:color w:val="auto"/>
                <w:sz w:val="22"/>
              </w:rPr>
            </w:pPr>
            <w:r>
              <w:rPr>
                <w:rFonts w:hint="eastAsia" w:asciiTheme="minorEastAsia" w:hAnsiTheme="minorEastAsia" w:cstheme="minorEastAsia"/>
                <w:color w:val="auto"/>
                <w:sz w:val="22"/>
              </w:rPr>
              <w:t>　</w:t>
            </w:r>
          </w:p>
        </w:tc>
        <w:tc>
          <w:tcPr>
            <w:tcW w:w="709" w:type="dxa"/>
            <w:tcBorders>
              <w:top w:val="nil"/>
              <w:left w:val="nil"/>
              <w:bottom w:val="single" w:color="auto" w:sz="4" w:space="0"/>
              <w:right w:val="single" w:color="auto" w:sz="4" w:space="0"/>
            </w:tcBorders>
            <w:vAlign w:val="center"/>
          </w:tcPr>
          <w:p w14:paraId="423C29D3">
            <w:pPr>
              <w:rPr>
                <w:rFonts w:asciiTheme="minorEastAsia" w:hAnsiTheme="minorEastAsia" w:cstheme="minorEastAsia"/>
                <w:color w:val="auto"/>
                <w:sz w:val="22"/>
              </w:rPr>
            </w:pPr>
            <w:r>
              <w:rPr>
                <w:rFonts w:hint="eastAsia" w:asciiTheme="minorEastAsia" w:hAnsiTheme="minorEastAsia" w:cstheme="minorEastAsia"/>
                <w:color w:val="auto"/>
                <w:sz w:val="22"/>
              </w:rPr>
              <w:t>　</w:t>
            </w:r>
          </w:p>
        </w:tc>
        <w:tc>
          <w:tcPr>
            <w:tcW w:w="850" w:type="dxa"/>
            <w:tcBorders>
              <w:top w:val="nil"/>
              <w:left w:val="nil"/>
              <w:bottom w:val="single" w:color="auto" w:sz="4" w:space="0"/>
              <w:right w:val="single" w:color="auto" w:sz="4" w:space="0"/>
            </w:tcBorders>
            <w:vAlign w:val="center"/>
          </w:tcPr>
          <w:p w14:paraId="33CD1E1D">
            <w:pPr>
              <w:rPr>
                <w:rFonts w:asciiTheme="minorEastAsia" w:hAnsiTheme="minorEastAsia" w:cstheme="minorEastAsia"/>
                <w:color w:val="auto"/>
                <w:sz w:val="22"/>
              </w:rPr>
            </w:pPr>
            <w:r>
              <w:rPr>
                <w:rFonts w:hint="eastAsia" w:asciiTheme="minorEastAsia" w:hAnsiTheme="minorEastAsia" w:cstheme="minorEastAsia"/>
                <w:color w:val="auto"/>
                <w:sz w:val="22"/>
              </w:rPr>
              <w:t>　</w:t>
            </w:r>
          </w:p>
        </w:tc>
      </w:tr>
      <w:tr w14:paraId="71162D50">
        <w:tblPrEx>
          <w:tblCellMar>
            <w:top w:w="0" w:type="dxa"/>
            <w:left w:w="108" w:type="dxa"/>
            <w:bottom w:w="0" w:type="dxa"/>
            <w:right w:w="108" w:type="dxa"/>
          </w:tblCellMar>
        </w:tblPrEx>
        <w:trPr>
          <w:trHeight w:val="960" w:hRule="atLeast"/>
        </w:trPr>
        <w:tc>
          <w:tcPr>
            <w:tcW w:w="940" w:type="dxa"/>
            <w:vMerge w:val="continue"/>
            <w:tcBorders>
              <w:top w:val="nil"/>
              <w:left w:val="single" w:color="auto" w:sz="4" w:space="0"/>
              <w:bottom w:val="single" w:color="auto" w:sz="4" w:space="0"/>
              <w:right w:val="single" w:color="auto" w:sz="4" w:space="0"/>
            </w:tcBorders>
            <w:vAlign w:val="center"/>
          </w:tcPr>
          <w:p w14:paraId="5102D048">
            <w:pPr>
              <w:rPr>
                <w:rFonts w:asciiTheme="minorEastAsia" w:hAnsiTheme="minorEastAsia" w:cstheme="minorEastAsia"/>
                <w:color w:val="auto"/>
                <w:sz w:val="20"/>
                <w:szCs w:val="20"/>
              </w:rPr>
            </w:pPr>
          </w:p>
        </w:tc>
        <w:tc>
          <w:tcPr>
            <w:tcW w:w="720" w:type="dxa"/>
            <w:tcBorders>
              <w:top w:val="nil"/>
              <w:left w:val="nil"/>
              <w:bottom w:val="single" w:color="auto" w:sz="4" w:space="0"/>
              <w:right w:val="single" w:color="auto" w:sz="4" w:space="0"/>
            </w:tcBorders>
            <w:vAlign w:val="center"/>
          </w:tcPr>
          <w:p w14:paraId="1FCAD675">
            <w:pPr>
              <w:jc w:val="center"/>
              <w:rPr>
                <w:rFonts w:asciiTheme="minorEastAsia" w:hAnsiTheme="minorEastAsia" w:cstheme="minorEastAsia"/>
                <w:color w:val="auto"/>
                <w:sz w:val="22"/>
              </w:rPr>
            </w:pPr>
            <w:r>
              <w:rPr>
                <w:rFonts w:hint="eastAsia" w:asciiTheme="minorEastAsia" w:hAnsiTheme="minorEastAsia" w:cstheme="minorEastAsia"/>
                <w:color w:val="auto"/>
                <w:sz w:val="22"/>
              </w:rPr>
              <w:t>品种搭配</w:t>
            </w:r>
          </w:p>
        </w:tc>
        <w:tc>
          <w:tcPr>
            <w:tcW w:w="6040" w:type="dxa"/>
            <w:tcBorders>
              <w:top w:val="nil"/>
              <w:left w:val="nil"/>
              <w:bottom w:val="single" w:color="auto" w:sz="4" w:space="0"/>
              <w:right w:val="single" w:color="auto" w:sz="4" w:space="0"/>
            </w:tcBorders>
            <w:vAlign w:val="center"/>
          </w:tcPr>
          <w:p w14:paraId="156E3A84">
            <w:pPr>
              <w:rPr>
                <w:rFonts w:asciiTheme="minorEastAsia" w:hAnsiTheme="minorEastAsia" w:cstheme="minorEastAsia"/>
                <w:color w:val="auto"/>
                <w:sz w:val="18"/>
                <w:szCs w:val="18"/>
                <w:lang w:eastAsia="zh-CN"/>
              </w:rPr>
            </w:pPr>
            <w:r>
              <w:rPr>
                <w:rFonts w:hint="eastAsia" w:asciiTheme="minorEastAsia" w:hAnsiTheme="minorEastAsia" w:cstheme="minorEastAsia"/>
                <w:color w:val="auto"/>
                <w:sz w:val="18"/>
                <w:szCs w:val="18"/>
                <w:lang w:eastAsia="zh-CN"/>
              </w:rPr>
              <w:t xml:space="preserve">    中、晚工作餐荤、素营养搭配合理；中午种类不少于5种；（添加晚餐种类不少于4种，因为晚餐人少，种类多了浪费）</w:t>
            </w:r>
          </w:p>
        </w:tc>
        <w:tc>
          <w:tcPr>
            <w:tcW w:w="2280" w:type="dxa"/>
            <w:tcBorders>
              <w:top w:val="nil"/>
              <w:left w:val="nil"/>
              <w:bottom w:val="single" w:color="auto" w:sz="4" w:space="0"/>
              <w:right w:val="single" w:color="auto" w:sz="4" w:space="0"/>
            </w:tcBorders>
            <w:vAlign w:val="center"/>
          </w:tcPr>
          <w:p w14:paraId="30F9A888">
            <w:pPr>
              <w:rPr>
                <w:rFonts w:asciiTheme="minorEastAsia" w:hAnsiTheme="minorEastAsia" w:cstheme="minorEastAsia"/>
                <w:color w:val="auto"/>
                <w:sz w:val="18"/>
                <w:szCs w:val="18"/>
                <w:lang w:eastAsia="zh-CN"/>
              </w:rPr>
            </w:pPr>
            <w:r>
              <w:rPr>
                <w:rFonts w:hint="eastAsia" w:asciiTheme="minorEastAsia" w:hAnsiTheme="minorEastAsia" w:cstheme="minorEastAsia"/>
                <w:color w:val="auto"/>
                <w:sz w:val="18"/>
                <w:szCs w:val="18"/>
                <w:lang w:eastAsia="zh-CN"/>
              </w:rPr>
              <w:t xml:space="preserve">  每少一种扣2分；荤、素营养搭配不合理扣2分。</w:t>
            </w:r>
          </w:p>
        </w:tc>
        <w:tc>
          <w:tcPr>
            <w:tcW w:w="950" w:type="dxa"/>
            <w:tcBorders>
              <w:top w:val="nil"/>
              <w:left w:val="nil"/>
              <w:bottom w:val="single" w:color="auto" w:sz="4" w:space="0"/>
              <w:right w:val="single" w:color="auto" w:sz="4" w:space="0"/>
            </w:tcBorders>
            <w:vAlign w:val="center"/>
          </w:tcPr>
          <w:p w14:paraId="2D5F3ECA">
            <w:pPr>
              <w:jc w:val="center"/>
              <w:rPr>
                <w:rFonts w:asciiTheme="minorEastAsia" w:hAnsiTheme="minorEastAsia" w:cstheme="minorEastAsia"/>
                <w:color w:val="auto"/>
                <w:sz w:val="22"/>
              </w:rPr>
            </w:pPr>
            <w:r>
              <w:rPr>
                <w:rFonts w:hint="eastAsia" w:asciiTheme="minorEastAsia" w:hAnsiTheme="minorEastAsia" w:cstheme="minorEastAsia"/>
                <w:color w:val="auto"/>
                <w:sz w:val="22"/>
              </w:rPr>
              <w:t>6</w:t>
            </w:r>
          </w:p>
        </w:tc>
        <w:tc>
          <w:tcPr>
            <w:tcW w:w="1701" w:type="dxa"/>
            <w:tcBorders>
              <w:top w:val="nil"/>
              <w:left w:val="nil"/>
              <w:bottom w:val="single" w:color="auto" w:sz="4" w:space="0"/>
              <w:right w:val="single" w:color="auto" w:sz="4" w:space="0"/>
            </w:tcBorders>
            <w:vAlign w:val="center"/>
          </w:tcPr>
          <w:p w14:paraId="4BB6B352">
            <w:pPr>
              <w:rPr>
                <w:rFonts w:asciiTheme="minorEastAsia" w:hAnsiTheme="minorEastAsia" w:cstheme="minorEastAsia"/>
                <w:color w:val="auto"/>
                <w:sz w:val="22"/>
              </w:rPr>
            </w:pPr>
            <w:r>
              <w:rPr>
                <w:rFonts w:hint="eastAsia" w:asciiTheme="minorEastAsia" w:hAnsiTheme="minorEastAsia" w:cstheme="minorEastAsia"/>
                <w:color w:val="auto"/>
                <w:sz w:val="22"/>
              </w:rPr>
              <w:t>　</w:t>
            </w:r>
          </w:p>
        </w:tc>
        <w:tc>
          <w:tcPr>
            <w:tcW w:w="1276" w:type="dxa"/>
            <w:tcBorders>
              <w:top w:val="nil"/>
              <w:left w:val="nil"/>
              <w:bottom w:val="single" w:color="auto" w:sz="4" w:space="0"/>
              <w:right w:val="single" w:color="auto" w:sz="4" w:space="0"/>
            </w:tcBorders>
            <w:vAlign w:val="center"/>
          </w:tcPr>
          <w:p w14:paraId="737CB98A">
            <w:pPr>
              <w:rPr>
                <w:rFonts w:asciiTheme="minorEastAsia" w:hAnsiTheme="minorEastAsia" w:cstheme="minorEastAsia"/>
                <w:color w:val="auto"/>
                <w:sz w:val="22"/>
              </w:rPr>
            </w:pPr>
            <w:r>
              <w:rPr>
                <w:rFonts w:hint="eastAsia" w:asciiTheme="minorEastAsia" w:hAnsiTheme="minorEastAsia" w:cstheme="minorEastAsia"/>
                <w:color w:val="auto"/>
                <w:sz w:val="22"/>
              </w:rPr>
              <w:t>　</w:t>
            </w:r>
          </w:p>
        </w:tc>
        <w:tc>
          <w:tcPr>
            <w:tcW w:w="709" w:type="dxa"/>
            <w:tcBorders>
              <w:top w:val="nil"/>
              <w:left w:val="nil"/>
              <w:bottom w:val="single" w:color="auto" w:sz="4" w:space="0"/>
              <w:right w:val="single" w:color="auto" w:sz="4" w:space="0"/>
            </w:tcBorders>
            <w:vAlign w:val="center"/>
          </w:tcPr>
          <w:p w14:paraId="25ECB9D8">
            <w:pPr>
              <w:rPr>
                <w:rFonts w:asciiTheme="minorEastAsia" w:hAnsiTheme="minorEastAsia" w:cstheme="minorEastAsia"/>
                <w:color w:val="auto"/>
                <w:sz w:val="22"/>
              </w:rPr>
            </w:pPr>
            <w:r>
              <w:rPr>
                <w:rFonts w:hint="eastAsia" w:asciiTheme="minorEastAsia" w:hAnsiTheme="minorEastAsia" w:cstheme="minorEastAsia"/>
                <w:color w:val="auto"/>
                <w:sz w:val="22"/>
              </w:rPr>
              <w:t>　</w:t>
            </w:r>
          </w:p>
        </w:tc>
        <w:tc>
          <w:tcPr>
            <w:tcW w:w="850" w:type="dxa"/>
            <w:tcBorders>
              <w:top w:val="nil"/>
              <w:left w:val="nil"/>
              <w:bottom w:val="single" w:color="auto" w:sz="4" w:space="0"/>
              <w:right w:val="single" w:color="auto" w:sz="4" w:space="0"/>
            </w:tcBorders>
            <w:vAlign w:val="center"/>
          </w:tcPr>
          <w:p w14:paraId="76EBD942">
            <w:pPr>
              <w:rPr>
                <w:rFonts w:asciiTheme="minorEastAsia" w:hAnsiTheme="minorEastAsia" w:cstheme="minorEastAsia"/>
                <w:color w:val="auto"/>
                <w:sz w:val="22"/>
              </w:rPr>
            </w:pPr>
            <w:r>
              <w:rPr>
                <w:rFonts w:hint="eastAsia" w:asciiTheme="minorEastAsia" w:hAnsiTheme="minorEastAsia" w:cstheme="minorEastAsia"/>
                <w:color w:val="auto"/>
                <w:sz w:val="22"/>
              </w:rPr>
              <w:t>　</w:t>
            </w:r>
          </w:p>
        </w:tc>
      </w:tr>
      <w:tr w14:paraId="048ED06A">
        <w:tblPrEx>
          <w:tblCellMar>
            <w:top w:w="0" w:type="dxa"/>
            <w:left w:w="108" w:type="dxa"/>
            <w:bottom w:w="0" w:type="dxa"/>
            <w:right w:w="108" w:type="dxa"/>
          </w:tblCellMar>
        </w:tblPrEx>
        <w:trPr>
          <w:trHeight w:val="900" w:hRule="atLeast"/>
        </w:trPr>
        <w:tc>
          <w:tcPr>
            <w:tcW w:w="940" w:type="dxa"/>
            <w:vMerge w:val="restart"/>
            <w:tcBorders>
              <w:top w:val="nil"/>
              <w:left w:val="single" w:color="auto" w:sz="4" w:space="0"/>
              <w:bottom w:val="single" w:color="auto" w:sz="4" w:space="0"/>
              <w:right w:val="single" w:color="auto" w:sz="4" w:space="0"/>
            </w:tcBorders>
            <w:vAlign w:val="center"/>
          </w:tcPr>
          <w:p w14:paraId="48B12ECD">
            <w:pPr>
              <w:jc w:val="center"/>
              <w:rPr>
                <w:rFonts w:asciiTheme="minorEastAsia" w:hAnsiTheme="minorEastAsia" w:cstheme="minorEastAsia"/>
                <w:color w:val="auto"/>
                <w:sz w:val="20"/>
                <w:szCs w:val="20"/>
              </w:rPr>
            </w:pPr>
            <w:r>
              <w:rPr>
                <w:rFonts w:hint="eastAsia" w:asciiTheme="minorEastAsia" w:hAnsiTheme="minorEastAsia" w:cstheme="minorEastAsia"/>
                <w:color w:val="auto"/>
                <w:sz w:val="20"/>
                <w:szCs w:val="20"/>
              </w:rPr>
              <w:t>服务质量（22分）</w:t>
            </w:r>
          </w:p>
        </w:tc>
        <w:tc>
          <w:tcPr>
            <w:tcW w:w="720" w:type="dxa"/>
            <w:vMerge w:val="restart"/>
            <w:tcBorders>
              <w:top w:val="nil"/>
              <w:left w:val="single" w:color="auto" w:sz="4" w:space="0"/>
              <w:bottom w:val="single" w:color="auto" w:sz="4" w:space="0"/>
              <w:right w:val="single" w:color="auto" w:sz="4" w:space="0"/>
            </w:tcBorders>
            <w:vAlign w:val="center"/>
          </w:tcPr>
          <w:p w14:paraId="3DEC197A">
            <w:pPr>
              <w:jc w:val="center"/>
              <w:rPr>
                <w:rFonts w:asciiTheme="minorEastAsia" w:hAnsiTheme="minorEastAsia" w:cstheme="minorEastAsia"/>
                <w:color w:val="auto"/>
                <w:sz w:val="22"/>
              </w:rPr>
            </w:pPr>
            <w:r>
              <w:rPr>
                <w:rFonts w:hint="eastAsia" w:asciiTheme="minorEastAsia" w:hAnsiTheme="minorEastAsia" w:cstheme="minorEastAsia"/>
                <w:color w:val="auto"/>
                <w:sz w:val="22"/>
              </w:rPr>
              <w:t>人员</w:t>
            </w:r>
          </w:p>
        </w:tc>
        <w:tc>
          <w:tcPr>
            <w:tcW w:w="6040" w:type="dxa"/>
            <w:tcBorders>
              <w:top w:val="nil"/>
              <w:left w:val="nil"/>
              <w:bottom w:val="single" w:color="auto" w:sz="4" w:space="0"/>
              <w:right w:val="single" w:color="auto" w:sz="4" w:space="0"/>
            </w:tcBorders>
            <w:vAlign w:val="center"/>
          </w:tcPr>
          <w:p w14:paraId="14848FD3">
            <w:pPr>
              <w:rPr>
                <w:rFonts w:asciiTheme="minorEastAsia" w:hAnsiTheme="minorEastAsia" w:cstheme="minorEastAsia"/>
                <w:color w:val="auto"/>
                <w:sz w:val="18"/>
                <w:szCs w:val="18"/>
                <w:lang w:eastAsia="zh-CN"/>
              </w:rPr>
            </w:pPr>
            <w:r>
              <w:rPr>
                <w:rFonts w:hint="eastAsia" w:asciiTheme="minorEastAsia" w:hAnsiTheme="minorEastAsia" w:cstheme="minorEastAsia"/>
                <w:color w:val="auto"/>
                <w:sz w:val="18"/>
                <w:szCs w:val="18"/>
                <w:lang w:eastAsia="zh-CN"/>
              </w:rPr>
              <w:t xml:space="preserve">    炊事人员必须持有效的健康证上岗；在加工及出售食品时需穿戴整洁的工作服、工作帽并将头发置于帽内，并挂牌上岗。</w:t>
            </w:r>
          </w:p>
        </w:tc>
        <w:tc>
          <w:tcPr>
            <w:tcW w:w="2280" w:type="dxa"/>
            <w:tcBorders>
              <w:top w:val="nil"/>
              <w:left w:val="nil"/>
              <w:bottom w:val="single" w:color="auto" w:sz="4" w:space="0"/>
              <w:right w:val="single" w:color="auto" w:sz="4" w:space="0"/>
            </w:tcBorders>
            <w:vAlign w:val="center"/>
          </w:tcPr>
          <w:p w14:paraId="76D7A587">
            <w:pPr>
              <w:rPr>
                <w:rFonts w:asciiTheme="minorEastAsia" w:hAnsiTheme="minorEastAsia" w:cstheme="minorEastAsia"/>
                <w:color w:val="auto"/>
                <w:sz w:val="18"/>
                <w:szCs w:val="18"/>
                <w:lang w:eastAsia="zh-CN"/>
              </w:rPr>
            </w:pPr>
            <w:r>
              <w:rPr>
                <w:rFonts w:hint="eastAsia" w:asciiTheme="minorEastAsia" w:hAnsiTheme="minorEastAsia" w:cstheme="minorEastAsia"/>
                <w:color w:val="auto"/>
                <w:sz w:val="18"/>
                <w:szCs w:val="18"/>
                <w:lang w:eastAsia="zh-CN"/>
              </w:rPr>
              <w:t xml:space="preserve">  无健康证上岗，发现1人次扣2分，没穿工作服、工作帽等上岗发现1人次扣1分</w:t>
            </w:r>
          </w:p>
        </w:tc>
        <w:tc>
          <w:tcPr>
            <w:tcW w:w="950" w:type="dxa"/>
            <w:tcBorders>
              <w:top w:val="nil"/>
              <w:left w:val="nil"/>
              <w:bottom w:val="single" w:color="auto" w:sz="4" w:space="0"/>
              <w:right w:val="single" w:color="auto" w:sz="4" w:space="0"/>
            </w:tcBorders>
            <w:vAlign w:val="center"/>
          </w:tcPr>
          <w:p w14:paraId="505120AD">
            <w:pPr>
              <w:jc w:val="center"/>
              <w:rPr>
                <w:rFonts w:asciiTheme="minorEastAsia" w:hAnsiTheme="minorEastAsia" w:cstheme="minorEastAsia"/>
                <w:color w:val="auto"/>
                <w:sz w:val="22"/>
              </w:rPr>
            </w:pPr>
            <w:r>
              <w:rPr>
                <w:rFonts w:hint="eastAsia" w:asciiTheme="minorEastAsia" w:hAnsiTheme="minorEastAsia" w:cstheme="minorEastAsia"/>
                <w:color w:val="auto"/>
                <w:sz w:val="22"/>
              </w:rPr>
              <w:t>5</w:t>
            </w:r>
          </w:p>
        </w:tc>
        <w:tc>
          <w:tcPr>
            <w:tcW w:w="1701" w:type="dxa"/>
            <w:tcBorders>
              <w:top w:val="nil"/>
              <w:left w:val="nil"/>
              <w:bottom w:val="single" w:color="auto" w:sz="4" w:space="0"/>
              <w:right w:val="single" w:color="auto" w:sz="4" w:space="0"/>
            </w:tcBorders>
            <w:vAlign w:val="center"/>
          </w:tcPr>
          <w:p w14:paraId="621F8E15">
            <w:pPr>
              <w:rPr>
                <w:rFonts w:asciiTheme="minorEastAsia" w:hAnsiTheme="minorEastAsia" w:cstheme="minorEastAsia"/>
                <w:color w:val="auto"/>
                <w:sz w:val="22"/>
              </w:rPr>
            </w:pPr>
            <w:r>
              <w:rPr>
                <w:rFonts w:hint="eastAsia" w:asciiTheme="minorEastAsia" w:hAnsiTheme="minorEastAsia" w:cstheme="minorEastAsia"/>
                <w:color w:val="auto"/>
                <w:sz w:val="22"/>
              </w:rPr>
              <w:t>　</w:t>
            </w:r>
          </w:p>
        </w:tc>
        <w:tc>
          <w:tcPr>
            <w:tcW w:w="1276" w:type="dxa"/>
            <w:tcBorders>
              <w:top w:val="nil"/>
              <w:left w:val="nil"/>
              <w:bottom w:val="single" w:color="auto" w:sz="4" w:space="0"/>
              <w:right w:val="single" w:color="auto" w:sz="4" w:space="0"/>
            </w:tcBorders>
            <w:vAlign w:val="center"/>
          </w:tcPr>
          <w:p w14:paraId="0229BB20">
            <w:pPr>
              <w:rPr>
                <w:rFonts w:asciiTheme="minorEastAsia" w:hAnsiTheme="minorEastAsia" w:cstheme="minorEastAsia"/>
                <w:color w:val="auto"/>
                <w:sz w:val="22"/>
              </w:rPr>
            </w:pPr>
            <w:r>
              <w:rPr>
                <w:rFonts w:hint="eastAsia" w:asciiTheme="minorEastAsia" w:hAnsiTheme="minorEastAsia" w:cstheme="minorEastAsia"/>
                <w:color w:val="auto"/>
                <w:sz w:val="22"/>
              </w:rPr>
              <w:t>　</w:t>
            </w:r>
          </w:p>
        </w:tc>
        <w:tc>
          <w:tcPr>
            <w:tcW w:w="709" w:type="dxa"/>
            <w:tcBorders>
              <w:top w:val="nil"/>
              <w:left w:val="nil"/>
              <w:bottom w:val="single" w:color="auto" w:sz="4" w:space="0"/>
              <w:right w:val="single" w:color="auto" w:sz="4" w:space="0"/>
            </w:tcBorders>
            <w:vAlign w:val="center"/>
          </w:tcPr>
          <w:p w14:paraId="38EBE3BF">
            <w:pPr>
              <w:rPr>
                <w:rFonts w:asciiTheme="minorEastAsia" w:hAnsiTheme="minorEastAsia" w:cstheme="minorEastAsia"/>
                <w:color w:val="auto"/>
                <w:sz w:val="22"/>
              </w:rPr>
            </w:pPr>
            <w:r>
              <w:rPr>
                <w:rFonts w:hint="eastAsia" w:asciiTheme="minorEastAsia" w:hAnsiTheme="minorEastAsia" w:cstheme="minorEastAsia"/>
                <w:color w:val="auto"/>
                <w:sz w:val="22"/>
              </w:rPr>
              <w:t>　</w:t>
            </w:r>
          </w:p>
        </w:tc>
        <w:tc>
          <w:tcPr>
            <w:tcW w:w="850" w:type="dxa"/>
            <w:tcBorders>
              <w:top w:val="nil"/>
              <w:left w:val="nil"/>
              <w:bottom w:val="single" w:color="auto" w:sz="4" w:space="0"/>
              <w:right w:val="single" w:color="auto" w:sz="4" w:space="0"/>
            </w:tcBorders>
            <w:vAlign w:val="center"/>
          </w:tcPr>
          <w:p w14:paraId="6F02012E">
            <w:pPr>
              <w:rPr>
                <w:rFonts w:asciiTheme="minorEastAsia" w:hAnsiTheme="minorEastAsia" w:cstheme="minorEastAsia"/>
                <w:color w:val="auto"/>
                <w:sz w:val="22"/>
              </w:rPr>
            </w:pPr>
            <w:r>
              <w:rPr>
                <w:rFonts w:hint="eastAsia" w:asciiTheme="minorEastAsia" w:hAnsiTheme="minorEastAsia" w:cstheme="minorEastAsia"/>
                <w:color w:val="auto"/>
                <w:sz w:val="22"/>
              </w:rPr>
              <w:t>　</w:t>
            </w:r>
          </w:p>
        </w:tc>
      </w:tr>
      <w:tr w14:paraId="64F29586">
        <w:tblPrEx>
          <w:tblCellMar>
            <w:top w:w="0" w:type="dxa"/>
            <w:left w:w="108" w:type="dxa"/>
            <w:bottom w:w="0" w:type="dxa"/>
            <w:right w:w="108" w:type="dxa"/>
          </w:tblCellMar>
        </w:tblPrEx>
        <w:trPr>
          <w:trHeight w:val="450" w:hRule="atLeast"/>
        </w:trPr>
        <w:tc>
          <w:tcPr>
            <w:tcW w:w="940" w:type="dxa"/>
            <w:vMerge w:val="continue"/>
            <w:tcBorders>
              <w:top w:val="nil"/>
              <w:left w:val="single" w:color="auto" w:sz="4" w:space="0"/>
              <w:bottom w:val="single" w:color="auto" w:sz="4" w:space="0"/>
              <w:right w:val="single" w:color="auto" w:sz="4" w:space="0"/>
            </w:tcBorders>
            <w:vAlign w:val="center"/>
          </w:tcPr>
          <w:p w14:paraId="0594506F">
            <w:pPr>
              <w:rPr>
                <w:rFonts w:asciiTheme="minorEastAsia" w:hAnsiTheme="minorEastAsia" w:cstheme="minorEastAsia"/>
                <w:color w:val="auto"/>
                <w:sz w:val="20"/>
                <w:szCs w:val="20"/>
              </w:rPr>
            </w:pPr>
          </w:p>
        </w:tc>
        <w:tc>
          <w:tcPr>
            <w:tcW w:w="720" w:type="dxa"/>
            <w:vMerge w:val="continue"/>
            <w:tcBorders>
              <w:top w:val="nil"/>
              <w:left w:val="single" w:color="auto" w:sz="4" w:space="0"/>
              <w:bottom w:val="single" w:color="auto" w:sz="4" w:space="0"/>
              <w:right w:val="single" w:color="auto" w:sz="4" w:space="0"/>
            </w:tcBorders>
            <w:vAlign w:val="center"/>
          </w:tcPr>
          <w:p w14:paraId="337ADCCE">
            <w:pPr>
              <w:rPr>
                <w:rFonts w:asciiTheme="minorEastAsia" w:hAnsiTheme="minorEastAsia" w:cstheme="minorEastAsia"/>
                <w:color w:val="auto"/>
                <w:sz w:val="22"/>
              </w:rPr>
            </w:pPr>
          </w:p>
        </w:tc>
        <w:tc>
          <w:tcPr>
            <w:tcW w:w="6040" w:type="dxa"/>
            <w:tcBorders>
              <w:top w:val="nil"/>
              <w:left w:val="nil"/>
              <w:bottom w:val="single" w:color="auto" w:sz="4" w:space="0"/>
              <w:right w:val="single" w:color="auto" w:sz="4" w:space="0"/>
            </w:tcBorders>
            <w:vAlign w:val="center"/>
          </w:tcPr>
          <w:p w14:paraId="58417C2E">
            <w:pPr>
              <w:rPr>
                <w:rFonts w:asciiTheme="minorEastAsia" w:hAnsiTheme="minorEastAsia" w:cstheme="minorEastAsia"/>
                <w:color w:val="auto"/>
                <w:sz w:val="18"/>
                <w:szCs w:val="18"/>
                <w:lang w:eastAsia="zh-CN"/>
              </w:rPr>
            </w:pPr>
            <w:r>
              <w:rPr>
                <w:rFonts w:hint="eastAsia" w:asciiTheme="minorEastAsia" w:hAnsiTheme="minorEastAsia" w:cstheme="minorEastAsia"/>
                <w:color w:val="auto"/>
                <w:sz w:val="18"/>
                <w:szCs w:val="18"/>
                <w:lang w:eastAsia="zh-CN"/>
              </w:rPr>
              <w:t xml:space="preserve">    炊事人员必须保持衣着整洁，两手干净，作业时不准佩戴首饰，禁止吸烟、挖鼻孔、对食品打喷嚏等不卫生行为。</w:t>
            </w:r>
          </w:p>
        </w:tc>
        <w:tc>
          <w:tcPr>
            <w:tcW w:w="2280" w:type="dxa"/>
            <w:tcBorders>
              <w:top w:val="nil"/>
              <w:left w:val="nil"/>
              <w:bottom w:val="single" w:color="auto" w:sz="4" w:space="0"/>
              <w:right w:val="single" w:color="auto" w:sz="4" w:space="0"/>
            </w:tcBorders>
            <w:vAlign w:val="center"/>
          </w:tcPr>
          <w:p w14:paraId="67A4A2E0">
            <w:pPr>
              <w:rPr>
                <w:rFonts w:asciiTheme="minorEastAsia" w:hAnsiTheme="minorEastAsia" w:cstheme="minorEastAsia"/>
                <w:color w:val="auto"/>
                <w:sz w:val="18"/>
                <w:szCs w:val="18"/>
              </w:rPr>
            </w:pPr>
            <w:r>
              <w:rPr>
                <w:rFonts w:hint="eastAsia" w:asciiTheme="minorEastAsia" w:hAnsiTheme="minorEastAsia" w:cstheme="minorEastAsia"/>
                <w:color w:val="auto"/>
                <w:sz w:val="18"/>
                <w:szCs w:val="18"/>
              </w:rPr>
              <w:t>发现1人次减1分</w:t>
            </w:r>
          </w:p>
        </w:tc>
        <w:tc>
          <w:tcPr>
            <w:tcW w:w="950" w:type="dxa"/>
            <w:tcBorders>
              <w:top w:val="nil"/>
              <w:left w:val="nil"/>
              <w:bottom w:val="single" w:color="auto" w:sz="4" w:space="0"/>
              <w:right w:val="single" w:color="auto" w:sz="4" w:space="0"/>
            </w:tcBorders>
            <w:vAlign w:val="center"/>
          </w:tcPr>
          <w:p w14:paraId="52A3ED91">
            <w:pPr>
              <w:jc w:val="center"/>
              <w:rPr>
                <w:rFonts w:asciiTheme="minorEastAsia" w:hAnsiTheme="minorEastAsia" w:cstheme="minorEastAsia"/>
                <w:color w:val="auto"/>
                <w:sz w:val="22"/>
              </w:rPr>
            </w:pPr>
            <w:r>
              <w:rPr>
                <w:rFonts w:hint="eastAsia" w:asciiTheme="minorEastAsia" w:hAnsiTheme="minorEastAsia" w:cstheme="minorEastAsia"/>
                <w:color w:val="auto"/>
                <w:sz w:val="22"/>
              </w:rPr>
              <w:t>5</w:t>
            </w:r>
          </w:p>
        </w:tc>
        <w:tc>
          <w:tcPr>
            <w:tcW w:w="1701" w:type="dxa"/>
            <w:tcBorders>
              <w:top w:val="nil"/>
              <w:left w:val="nil"/>
              <w:bottom w:val="single" w:color="auto" w:sz="4" w:space="0"/>
              <w:right w:val="single" w:color="auto" w:sz="4" w:space="0"/>
            </w:tcBorders>
            <w:vAlign w:val="center"/>
          </w:tcPr>
          <w:p w14:paraId="6143FB6C">
            <w:pPr>
              <w:rPr>
                <w:rFonts w:asciiTheme="minorEastAsia" w:hAnsiTheme="minorEastAsia" w:cstheme="minorEastAsia"/>
                <w:color w:val="auto"/>
                <w:sz w:val="22"/>
              </w:rPr>
            </w:pPr>
            <w:r>
              <w:rPr>
                <w:rFonts w:hint="eastAsia" w:asciiTheme="minorEastAsia" w:hAnsiTheme="minorEastAsia" w:cstheme="minorEastAsia"/>
                <w:color w:val="auto"/>
                <w:sz w:val="22"/>
              </w:rPr>
              <w:t>　</w:t>
            </w:r>
          </w:p>
        </w:tc>
        <w:tc>
          <w:tcPr>
            <w:tcW w:w="1276" w:type="dxa"/>
            <w:tcBorders>
              <w:top w:val="nil"/>
              <w:left w:val="nil"/>
              <w:bottom w:val="single" w:color="auto" w:sz="4" w:space="0"/>
              <w:right w:val="single" w:color="auto" w:sz="4" w:space="0"/>
            </w:tcBorders>
            <w:vAlign w:val="center"/>
          </w:tcPr>
          <w:p w14:paraId="585F6899">
            <w:pPr>
              <w:rPr>
                <w:rFonts w:asciiTheme="minorEastAsia" w:hAnsiTheme="minorEastAsia" w:cstheme="minorEastAsia"/>
                <w:color w:val="auto"/>
                <w:sz w:val="22"/>
              </w:rPr>
            </w:pPr>
            <w:r>
              <w:rPr>
                <w:rFonts w:hint="eastAsia" w:asciiTheme="minorEastAsia" w:hAnsiTheme="minorEastAsia" w:cstheme="minorEastAsia"/>
                <w:color w:val="auto"/>
                <w:sz w:val="22"/>
              </w:rPr>
              <w:t>　</w:t>
            </w:r>
          </w:p>
        </w:tc>
        <w:tc>
          <w:tcPr>
            <w:tcW w:w="709" w:type="dxa"/>
            <w:tcBorders>
              <w:top w:val="nil"/>
              <w:left w:val="nil"/>
              <w:bottom w:val="single" w:color="auto" w:sz="4" w:space="0"/>
              <w:right w:val="single" w:color="auto" w:sz="4" w:space="0"/>
            </w:tcBorders>
            <w:vAlign w:val="center"/>
          </w:tcPr>
          <w:p w14:paraId="4EB42FB3">
            <w:pPr>
              <w:rPr>
                <w:rFonts w:asciiTheme="minorEastAsia" w:hAnsiTheme="minorEastAsia" w:cstheme="minorEastAsia"/>
                <w:color w:val="auto"/>
                <w:sz w:val="22"/>
              </w:rPr>
            </w:pPr>
            <w:r>
              <w:rPr>
                <w:rFonts w:hint="eastAsia" w:asciiTheme="minorEastAsia" w:hAnsiTheme="minorEastAsia" w:cstheme="minorEastAsia"/>
                <w:color w:val="auto"/>
                <w:sz w:val="22"/>
              </w:rPr>
              <w:t>　</w:t>
            </w:r>
          </w:p>
        </w:tc>
        <w:tc>
          <w:tcPr>
            <w:tcW w:w="850" w:type="dxa"/>
            <w:tcBorders>
              <w:top w:val="nil"/>
              <w:left w:val="nil"/>
              <w:bottom w:val="single" w:color="auto" w:sz="4" w:space="0"/>
              <w:right w:val="single" w:color="auto" w:sz="4" w:space="0"/>
            </w:tcBorders>
            <w:vAlign w:val="center"/>
          </w:tcPr>
          <w:p w14:paraId="39C7A261">
            <w:pPr>
              <w:rPr>
                <w:rFonts w:asciiTheme="minorEastAsia" w:hAnsiTheme="minorEastAsia" w:cstheme="minorEastAsia"/>
                <w:color w:val="auto"/>
                <w:sz w:val="22"/>
              </w:rPr>
            </w:pPr>
            <w:r>
              <w:rPr>
                <w:rFonts w:hint="eastAsia" w:asciiTheme="minorEastAsia" w:hAnsiTheme="minorEastAsia" w:cstheme="minorEastAsia"/>
                <w:color w:val="auto"/>
                <w:sz w:val="22"/>
              </w:rPr>
              <w:t>　</w:t>
            </w:r>
          </w:p>
        </w:tc>
      </w:tr>
      <w:tr w14:paraId="1C2EF582">
        <w:tblPrEx>
          <w:tblCellMar>
            <w:top w:w="0" w:type="dxa"/>
            <w:left w:w="108" w:type="dxa"/>
            <w:bottom w:w="0" w:type="dxa"/>
            <w:right w:w="108" w:type="dxa"/>
          </w:tblCellMar>
        </w:tblPrEx>
        <w:trPr>
          <w:trHeight w:val="615" w:hRule="atLeast"/>
        </w:trPr>
        <w:tc>
          <w:tcPr>
            <w:tcW w:w="940" w:type="dxa"/>
            <w:vMerge w:val="continue"/>
            <w:tcBorders>
              <w:top w:val="nil"/>
              <w:left w:val="single" w:color="auto" w:sz="4" w:space="0"/>
              <w:bottom w:val="single" w:color="auto" w:sz="4" w:space="0"/>
              <w:right w:val="single" w:color="auto" w:sz="4" w:space="0"/>
            </w:tcBorders>
            <w:vAlign w:val="center"/>
          </w:tcPr>
          <w:p w14:paraId="29C070EE">
            <w:pPr>
              <w:rPr>
                <w:rFonts w:asciiTheme="minorEastAsia" w:hAnsiTheme="minorEastAsia" w:cstheme="minorEastAsia"/>
                <w:color w:val="auto"/>
                <w:sz w:val="20"/>
                <w:szCs w:val="20"/>
              </w:rPr>
            </w:pPr>
          </w:p>
        </w:tc>
        <w:tc>
          <w:tcPr>
            <w:tcW w:w="720" w:type="dxa"/>
            <w:vMerge w:val="continue"/>
            <w:tcBorders>
              <w:top w:val="nil"/>
              <w:left w:val="single" w:color="auto" w:sz="4" w:space="0"/>
              <w:bottom w:val="single" w:color="auto" w:sz="4" w:space="0"/>
              <w:right w:val="single" w:color="auto" w:sz="4" w:space="0"/>
            </w:tcBorders>
            <w:vAlign w:val="center"/>
          </w:tcPr>
          <w:p w14:paraId="5CE58FB2">
            <w:pPr>
              <w:rPr>
                <w:rFonts w:asciiTheme="minorEastAsia" w:hAnsiTheme="minorEastAsia" w:cstheme="minorEastAsia"/>
                <w:color w:val="auto"/>
                <w:sz w:val="22"/>
              </w:rPr>
            </w:pPr>
          </w:p>
        </w:tc>
        <w:tc>
          <w:tcPr>
            <w:tcW w:w="6040" w:type="dxa"/>
            <w:tcBorders>
              <w:top w:val="nil"/>
              <w:left w:val="nil"/>
              <w:bottom w:val="single" w:color="auto" w:sz="4" w:space="0"/>
              <w:right w:val="single" w:color="auto" w:sz="4" w:space="0"/>
            </w:tcBorders>
            <w:vAlign w:val="center"/>
          </w:tcPr>
          <w:p w14:paraId="089F5C06">
            <w:pPr>
              <w:rPr>
                <w:rFonts w:asciiTheme="minorEastAsia" w:hAnsiTheme="minorEastAsia" w:cstheme="minorEastAsia"/>
                <w:color w:val="auto"/>
                <w:sz w:val="18"/>
                <w:szCs w:val="18"/>
                <w:lang w:eastAsia="zh-CN"/>
              </w:rPr>
            </w:pPr>
            <w:r>
              <w:rPr>
                <w:rFonts w:hint="eastAsia" w:asciiTheme="minorEastAsia" w:hAnsiTheme="minorEastAsia" w:cstheme="minorEastAsia"/>
                <w:color w:val="auto"/>
                <w:sz w:val="18"/>
                <w:szCs w:val="18"/>
                <w:lang w:eastAsia="zh-CN"/>
              </w:rPr>
              <w:t xml:space="preserve">    出售食品时不能用手直接接触食品必须使用食品夹。</w:t>
            </w:r>
          </w:p>
        </w:tc>
        <w:tc>
          <w:tcPr>
            <w:tcW w:w="2280" w:type="dxa"/>
            <w:tcBorders>
              <w:top w:val="nil"/>
              <w:left w:val="nil"/>
              <w:bottom w:val="single" w:color="auto" w:sz="4" w:space="0"/>
              <w:right w:val="single" w:color="auto" w:sz="4" w:space="0"/>
            </w:tcBorders>
            <w:vAlign w:val="center"/>
          </w:tcPr>
          <w:p w14:paraId="03CF39EB">
            <w:pPr>
              <w:rPr>
                <w:rFonts w:asciiTheme="minorEastAsia" w:hAnsiTheme="minorEastAsia" w:cstheme="minorEastAsia"/>
                <w:color w:val="auto"/>
                <w:sz w:val="18"/>
                <w:szCs w:val="18"/>
                <w:lang w:eastAsia="zh-CN"/>
              </w:rPr>
            </w:pPr>
            <w:r>
              <w:rPr>
                <w:rFonts w:hint="eastAsia" w:asciiTheme="minorEastAsia" w:hAnsiTheme="minorEastAsia" w:cstheme="minorEastAsia"/>
                <w:color w:val="auto"/>
                <w:sz w:val="18"/>
                <w:szCs w:val="18"/>
                <w:lang w:eastAsia="zh-CN"/>
              </w:rPr>
              <w:t xml:space="preserve">  发现1人次接触食品减1分</w:t>
            </w:r>
          </w:p>
        </w:tc>
        <w:tc>
          <w:tcPr>
            <w:tcW w:w="950" w:type="dxa"/>
            <w:tcBorders>
              <w:top w:val="nil"/>
              <w:left w:val="nil"/>
              <w:bottom w:val="single" w:color="auto" w:sz="4" w:space="0"/>
              <w:right w:val="single" w:color="auto" w:sz="4" w:space="0"/>
            </w:tcBorders>
            <w:vAlign w:val="center"/>
          </w:tcPr>
          <w:p w14:paraId="071698A5">
            <w:pPr>
              <w:jc w:val="center"/>
              <w:rPr>
                <w:rFonts w:asciiTheme="minorEastAsia" w:hAnsiTheme="minorEastAsia" w:cstheme="minorEastAsia"/>
                <w:color w:val="auto"/>
                <w:sz w:val="22"/>
              </w:rPr>
            </w:pPr>
            <w:r>
              <w:rPr>
                <w:rFonts w:hint="eastAsia" w:asciiTheme="minorEastAsia" w:hAnsiTheme="minorEastAsia" w:cstheme="minorEastAsia"/>
                <w:color w:val="auto"/>
                <w:sz w:val="22"/>
              </w:rPr>
              <w:t>4</w:t>
            </w:r>
          </w:p>
        </w:tc>
        <w:tc>
          <w:tcPr>
            <w:tcW w:w="1701" w:type="dxa"/>
            <w:tcBorders>
              <w:top w:val="nil"/>
              <w:left w:val="nil"/>
              <w:bottom w:val="single" w:color="auto" w:sz="4" w:space="0"/>
              <w:right w:val="single" w:color="auto" w:sz="4" w:space="0"/>
            </w:tcBorders>
            <w:vAlign w:val="center"/>
          </w:tcPr>
          <w:p w14:paraId="7146A7AE">
            <w:pPr>
              <w:rPr>
                <w:rFonts w:asciiTheme="minorEastAsia" w:hAnsiTheme="minorEastAsia" w:cstheme="minorEastAsia"/>
                <w:color w:val="auto"/>
                <w:sz w:val="22"/>
              </w:rPr>
            </w:pPr>
            <w:r>
              <w:rPr>
                <w:rFonts w:hint="eastAsia" w:asciiTheme="minorEastAsia" w:hAnsiTheme="minorEastAsia" w:cstheme="minorEastAsia"/>
                <w:color w:val="auto"/>
                <w:sz w:val="22"/>
              </w:rPr>
              <w:t>　</w:t>
            </w:r>
          </w:p>
        </w:tc>
        <w:tc>
          <w:tcPr>
            <w:tcW w:w="1276" w:type="dxa"/>
            <w:tcBorders>
              <w:top w:val="nil"/>
              <w:left w:val="nil"/>
              <w:bottom w:val="single" w:color="auto" w:sz="4" w:space="0"/>
              <w:right w:val="single" w:color="auto" w:sz="4" w:space="0"/>
            </w:tcBorders>
            <w:vAlign w:val="center"/>
          </w:tcPr>
          <w:p w14:paraId="37B0FDC8">
            <w:pPr>
              <w:rPr>
                <w:rFonts w:asciiTheme="minorEastAsia" w:hAnsiTheme="minorEastAsia" w:cstheme="minorEastAsia"/>
                <w:color w:val="auto"/>
                <w:sz w:val="22"/>
              </w:rPr>
            </w:pPr>
            <w:r>
              <w:rPr>
                <w:rFonts w:hint="eastAsia" w:asciiTheme="minorEastAsia" w:hAnsiTheme="minorEastAsia" w:cstheme="minorEastAsia"/>
                <w:color w:val="auto"/>
                <w:sz w:val="22"/>
              </w:rPr>
              <w:t>　</w:t>
            </w:r>
          </w:p>
        </w:tc>
        <w:tc>
          <w:tcPr>
            <w:tcW w:w="709" w:type="dxa"/>
            <w:tcBorders>
              <w:top w:val="nil"/>
              <w:left w:val="nil"/>
              <w:bottom w:val="single" w:color="auto" w:sz="4" w:space="0"/>
              <w:right w:val="single" w:color="auto" w:sz="4" w:space="0"/>
            </w:tcBorders>
            <w:vAlign w:val="center"/>
          </w:tcPr>
          <w:p w14:paraId="3A3F92E4">
            <w:pPr>
              <w:rPr>
                <w:rFonts w:asciiTheme="minorEastAsia" w:hAnsiTheme="minorEastAsia" w:cstheme="minorEastAsia"/>
                <w:color w:val="auto"/>
                <w:sz w:val="22"/>
              </w:rPr>
            </w:pPr>
            <w:r>
              <w:rPr>
                <w:rFonts w:hint="eastAsia" w:asciiTheme="minorEastAsia" w:hAnsiTheme="minorEastAsia" w:cstheme="minorEastAsia"/>
                <w:color w:val="auto"/>
                <w:sz w:val="22"/>
              </w:rPr>
              <w:t>　</w:t>
            </w:r>
          </w:p>
        </w:tc>
        <w:tc>
          <w:tcPr>
            <w:tcW w:w="850" w:type="dxa"/>
            <w:tcBorders>
              <w:top w:val="nil"/>
              <w:left w:val="nil"/>
              <w:bottom w:val="single" w:color="auto" w:sz="4" w:space="0"/>
              <w:right w:val="single" w:color="auto" w:sz="4" w:space="0"/>
            </w:tcBorders>
            <w:vAlign w:val="center"/>
          </w:tcPr>
          <w:p w14:paraId="167BE6D1">
            <w:pPr>
              <w:rPr>
                <w:rFonts w:asciiTheme="minorEastAsia" w:hAnsiTheme="minorEastAsia" w:cstheme="minorEastAsia"/>
                <w:color w:val="auto"/>
                <w:sz w:val="22"/>
              </w:rPr>
            </w:pPr>
            <w:r>
              <w:rPr>
                <w:rFonts w:hint="eastAsia" w:asciiTheme="minorEastAsia" w:hAnsiTheme="minorEastAsia" w:cstheme="minorEastAsia"/>
                <w:color w:val="auto"/>
                <w:sz w:val="22"/>
              </w:rPr>
              <w:t>　</w:t>
            </w:r>
          </w:p>
        </w:tc>
      </w:tr>
      <w:tr w14:paraId="4E0A1274">
        <w:tblPrEx>
          <w:tblCellMar>
            <w:top w:w="0" w:type="dxa"/>
            <w:left w:w="108" w:type="dxa"/>
            <w:bottom w:w="0" w:type="dxa"/>
            <w:right w:w="108" w:type="dxa"/>
          </w:tblCellMar>
        </w:tblPrEx>
        <w:trPr>
          <w:trHeight w:val="1125" w:hRule="atLeast"/>
        </w:trPr>
        <w:tc>
          <w:tcPr>
            <w:tcW w:w="940" w:type="dxa"/>
            <w:vMerge w:val="continue"/>
            <w:tcBorders>
              <w:top w:val="nil"/>
              <w:left w:val="single" w:color="auto" w:sz="4" w:space="0"/>
              <w:bottom w:val="single" w:color="auto" w:sz="4" w:space="0"/>
              <w:right w:val="single" w:color="auto" w:sz="4" w:space="0"/>
            </w:tcBorders>
            <w:vAlign w:val="center"/>
          </w:tcPr>
          <w:p w14:paraId="38B6D92F">
            <w:pPr>
              <w:rPr>
                <w:rFonts w:asciiTheme="minorEastAsia" w:hAnsiTheme="minorEastAsia" w:cstheme="minorEastAsia"/>
                <w:color w:val="auto"/>
                <w:sz w:val="20"/>
                <w:szCs w:val="20"/>
              </w:rPr>
            </w:pPr>
          </w:p>
        </w:tc>
        <w:tc>
          <w:tcPr>
            <w:tcW w:w="720" w:type="dxa"/>
            <w:vMerge w:val="continue"/>
            <w:tcBorders>
              <w:top w:val="nil"/>
              <w:left w:val="single" w:color="auto" w:sz="4" w:space="0"/>
              <w:bottom w:val="single" w:color="auto" w:sz="4" w:space="0"/>
              <w:right w:val="single" w:color="auto" w:sz="4" w:space="0"/>
            </w:tcBorders>
            <w:vAlign w:val="center"/>
          </w:tcPr>
          <w:p w14:paraId="5AE6FEAA">
            <w:pPr>
              <w:rPr>
                <w:rFonts w:asciiTheme="minorEastAsia" w:hAnsiTheme="minorEastAsia" w:cstheme="minorEastAsia"/>
                <w:color w:val="auto"/>
                <w:sz w:val="22"/>
              </w:rPr>
            </w:pPr>
          </w:p>
        </w:tc>
        <w:tc>
          <w:tcPr>
            <w:tcW w:w="6040" w:type="dxa"/>
            <w:tcBorders>
              <w:top w:val="nil"/>
              <w:left w:val="nil"/>
              <w:bottom w:val="single" w:color="auto" w:sz="4" w:space="0"/>
              <w:right w:val="single" w:color="auto" w:sz="4" w:space="0"/>
            </w:tcBorders>
            <w:vAlign w:val="center"/>
          </w:tcPr>
          <w:p w14:paraId="3046BC58">
            <w:pPr>
              <w:rPr>
                <w:rFonts w:asciiTheme="minorEastAsia" w:hAnsiTheme="minorEastAsia" w:cstheme="minorEastAsia"/>
                <w:color w:val="auto"/>
                <w:sz w:val="18"/>
                <w:szCs w:val="18"/>
                <w:lang w:eastAsia="zh-CN"/>
              </w:rPr>
            </w:pPr>
            <w:r>
              <w:rPr>
                <w:rFonts w:hint="eastAsia" w:asciiTheme="minorEastAsia" w:hAnsiTheme="minorEastAsia" w:cstheme="minorEastAsia"/>
                <w:color w:val="auto"/>
                <w:sz w:val="18"/>
                <w:szCs w:val="18"/>
                <w:lang w:eastAsia="zh-CN"/>
              </w:rPr>
              <w:t xml:space="preserve">    食堂服务人员要耐心解答，微笑服务，使用文明用语，不得发生争吵、打骂等不文明行为</w:t>
            </w:r>
          </w:p>
        </w:tc>
        <w:tc>
          <w:tcPr>
            <w:tcW w:w="2280" w:type="dxa"/>
            <w:tcBorders>
              <w:top w:val="nil"/>
              <w:left w:val="nil"/>
              <w:bottom w:val="single" w:color="auto" w:sz="4" w:space="0"/>
              <w:right w:val="single" w:color="auto" w:sz="4" w:space="0"/>
            </w:tcBorders>
            <w:vAlign w:val="center"/>
          </w:tcPr>
          <w:p w14:paraId="0DC6A7CA">
            <w:pPr>
              <w:rPr>
                <w:rFonts w:asciiTheme="minorEastAsia" w:hAnsiTheme="minorEastAsia" w:cstheme="minorEastAsia"/>
                <w:color w:val="auto"/>
                <w:sz w:val="18"/>
                <w:szCs w:val="18"/>
                <w:lang w:eastAsia="zh-CN"/>
              </w:rPr>
            </w:pPr>
            <w:r>
              <w:rPr>
                <w:rFonts w:hint="eastAsia" w:asciiTheme="minorEastAsia" w:hAnsiTheme="minorEastAsia" w:cstheme="minorEastAsia"/>
                <w:color w:val="auto"/>
                <w:sz w:val="18"/>
                <w:szCs w:val="18"/>
                <w:lang w:eastAsia="zh-CN"/>
              </w:rPr>
              <w:t xml:space="preserve">  发现1人次不文明行为扣2分。有人举报1人次扣5分。如出现恶劣事件甲方将根据造成影响对当期考核结果作出调整。</w:t>
            </w:r>
          </w:p>
        </w:tc>
        <w:tc>
          <w:tcPr>
            <w:tcW w:w="950" w:type="dxa"/>
            <w:tcBorders>
              <w:top w:val="nil"/>
              <w:left w:val="nil"/>
              <w:bottom w:val="single" w:color="auto" w:sz="4" w:space="0"/>
              <w:right w:val="single" w:color="auto" w:sz="4" w:space="0"/>
            </w:tcBorders>
            <w:vAlign w:val="center"/>
          </w:tcPr>
          <w:p w14:paraId="4E9F3F82">
            <w:pPr>
              <w:jc w:val="center"/>
              <w:rPr>
                <w:rFonts w:asciiTheme="minorEastAsia" w:hAnsiTheme="minorEastAsia" w:cstheme="minorEastAsia"/>
                <w:color w:val="auto"/>
                <w:sz w:val="22"/>
              </w:rPr>
            </w:pPr>
            <w:r>
              <w:rPr>
                <w:rFonts w:hint="eastAsia" w:asciiTheme="minorEastAsia" w:hAnsiTheme="minorEastAsia" w:cstheme="minorEastAsia"/>
                <w:color w:val="auto"/>
                <w:sz w:val="22"/>
              </w:rPr>
              <w:t>5</w:t>
            </w:r>
          </w:p>
        </w:tc>
        <w:tc>
          <w:tcPr>
            <w:tcW w:w="1701" w:type="dxa"/>
            <w:tcBorders>
              <w:top w:val="nil"/>
              <w:left w:val="nil"/>
              <w:bottom w:val="single" w:color="auto" w:sz="4" w:space="0"/>
              <w:right w:val="single" w:color="auto" w:sz="4" w:space="0"/>
            </w:tcBorders>
            <w:vAlign w:val="center"/>
          </w:tcPr>
          <w:p w14:paraId="37A4AEB6">
            <w:pPr>
              <w:rPr>
                <w:rFonts w:asciiTheme="minorEastAsia" w:hAnsiTheme="minorEastAsia" w:cstheme="minorEastAsia"/>
                <w:color w:val="auto"/>
                <w:sz w:val="22"/>
              </w:rPr>
            </w:pPr>
            <w:r>
              <w:rPr>
                <w:rFonts w:hint="eastAsia" w:asciiTheme="minorEastAsia" w:hAnsiTheme="minorEastAsia" w:cstheme="minorEastAsia"/>
                <w:color w:val="auto"/>
                <w:sz w:val="22"/>
              </w:rPr>
              <w:t>　</w:t>
            </w:r>
          </w:p>
        </w:tc>
        <w:tc>
          <w:tcPr>
            <w:tcW w:w="1276" w:type="dxa"/>
            <w:tcBorders>
              <w:top w:val="nil"/>
              <w:left w:val="nil"/>
              <w:bottom w:val="single" w:color="auto" w:sz="4" w:space="0"/>
              <w:right w:val="single" w:color="auto" w:sz="4" w:space="0"/>
            </w:tcBorders>
            <w:vAlign w:val="center"/>
          </w:tcPr>
          <w:p w14:paraId="320560E9">
            <w:pPr>
              <w:rPr>
                <w:rFonts w:asciiTheme="minorEastAsia" w:hAnsiTheme="minorEastAsia" w:cstheme="minorEastAsia"/>
                <w:color w:val="auto"/>
                <w:sz w:val="22"/>
              </w:rPr>
            </w:pPr>
            <w:r>
              <w:rPr>
                <w:rFonts w:hint="eastAsia" w:asciiTheme="minorEastAsia" w:hAnsiTheme="minorEastAsia" w:cstheme="minorEastAsia"/>
                <w:color w:val="auto"/>
                <w:sz w:val="22"/>
              </w:rPr>
              <w:t>　</w:t>
            </w:r>
          </w:p>
        </w:tc>
        <w:tc>
          <w:tcPr>
            <w:tcW w:w="709" w:type="dxa"/>
            <w:tcBorders>
              <w:top w:val="nil"/>
              <w:left w:val="nil"/>
              <w:bottom w:val="single" w:color="auto" w:sz="4" w:space="0"/>
              <w:right w:val="single" w:color="auto" w:sz="4" w:space="0"/>
            </w:tcBorders>
            <w:vAlign w:val="center"/>
          </w:tcPr>
          <w:p w14:paraId="26E7F57C">
            <w:pPr>
              <w:rPr>
                <w:rFonts w:asciiTheme="minorEastAsia" w:hAnsiTheme="minorEastAsia" w:cstheme="minorEastAsia"/>
                <w:color w:val="auto"/>
                <w:sz w:val="22"/>
              </w:rPr>
            </w:pPr>
            <w:r>
              <w:rPr>
                <w:rFonts w:hint="eastAsia" w:asciiTheme="minorEastAsia" w:hAnsiTheme="minorEastAsia" w:cstheme="minorEastAsia"/>
                <w:color w:val="auto"/>
                <w:sz w:val="22"/>
              </w:rPr>
              <w:t>　</w:t>
            </w:r>
          </w:p>
        </w:tc>
        <w:tc>
          <w:tcPr>
            <w:tcW w:w="850" w:type="dxa"/>
            <w:tcBorders>
              <w:top w:val="nil"/>
              <w:left w:val="nil"/>
              <w:bottom w:val="single" w:color="auto" w:sz="4" w:space="0"/>
              <w:right w:val="single" w:color="auto" w:sz="4" w:space="0"/>
            </w:tcBorders>
            <w:vAlign w:val="center"/>
          </w:tcPr>
          <w:p w14:paraId="0DCAE650">
            <w:pPr>
              <w:rPr>
                <w:rFonts w:asciiTheme="minorEastAsia" w:hAnsiTheme="minorEastAsia" w:cstheme="minorEastAsia"/>
                <w:color w:val="auto"/>
                <w:sz w:val="22"/>
              </w:rPr>
            </w:pPr>
            <w:r>
              <w:rPr>
                <w:rFonts w:hint="eastAsia" w:asciiTheme="minorEastAsia" w:hAnsiTheme="minorEastAsia" w:cstheme="minorEastAsia"/>
                <w:color w:val="auto"/>
                <w:sz w:val="22"/>
              </w:rPr>
              <w:t>　</w:t>
            </w:r>
          </w:p>
        </w:tc>
      </w:tr>
      <w:tr w14:paraId="2E983D2B">
        <w:tblPrEx>
          <w:tblCellMar>
            <w:top w:w="0" w:type="dxa"/>
            <w:left w:w="108" w:type="dxa"/>
            <w:bottom w:w="0" w:type="dxa"/>
            <w:right w:w="108" w:type="dxa"/>
          </w:tblCellMar>
        </w:tblPrEx>
        <w:trPr>
          <w:trHeight w:val="15" w:hRule="atLeast"/>
        </w:trPr>
        <w:tc>
          <w:tcPr>
            <w:tcW w:w="940" w:type="dxa"/>
            <w:vMerge w:val="continue"/>
            <w:tcBorders>
              <w:top w:val="single" w:color="auto" w:sz="4" w:space="0"/>
              <w:left w:val="single" w:color="auto" w:sz="4" w:space="0"/>
              <w:bottom w:val="single" w:color="auto" w:sz="4" w:space="0"/>
              <w:right w:val="single" w:color="auto" w:sz="4" w:space="0"/>
            </w:tcBorders>
            <w:vAlign w:val="center"/>
          </w:tcPr>
          <w:p w14:paraId="441FBC18">
            <w:pPr>
              <w:rPr>
                <w:rFonts w:asciiTheme="minorEastAsia" w:hAnsiTheme="minorEastAsia" w:cstheme="minorEastAsia"/>
                <w:color w:val="auto"/>
                <w:sz w:val="20"/>
                <w:szCs w:val="20"/>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787B79F4">
            <w:pPr>
              <w:rPr>
                <w:rFonts w:asciiTheme="minorEastAsia" w:hAnsiTheme="minorEastAsia" w:cstheme="minorEastAsia"/>
                <w:color w:val="auto"/>
                <w:sz w:val="22"/>
              </w:rPr>
            </w:pPr>
          </w:p>
        </w:tc>
        <w:tc>
          <w:tcPr>
            <w:tcW w:w="6040" w:type="dxa"/>
            <w:tcBorders>
              <w:top w:val="single" w:color="auto" w:sz="4" w:space="0"/>
              <w:left w:val="nil"/>
              <w:bottom w:val="single" w:color="auto" w:sz="4" w:space="0"/>
              <w:right w:val="single" w:color="auto" w:sz="4" w:space="0"/>
            </w:tcBorders>
            <w:vAlign w:val="center"/>
          </w:tcPr>
          <w:p w14:paraId="7E11B343">
            <w:pPr>
              <w:rPr>
                <w:rFonts w:asciiTheme="minorEastAsia" w:hAnsiTheme="minorEastAsia" w:cstheme="minorEastAsia"/>
                <w:color w:val="auto"/>
                <w:sz w:val="18"/>
                <w:szCs w:val="18"/>
                <w:lang w:eastAsia="zh-CN"/>
              </w:rPr>
            </w:pPr>
            <w:r>
              <w:rPr>
                <w:rFonts w:hint="eastAsia" w:asciiTheme="minorEastAsia" w:hAnsiTheme="minorEastAsia" w:cstheme="minorEastAsia"/>
                <w:color w:val="auto"/>
                <w:sz w:val="18"/>
                <w:szCs w:val="18"/>
                <w:lang w:eastAsia="zh-CN"/>
              </w:rPr>
              <w:t>未按甲方规定时间开饭，按时回收餐具</w:t>
            </w:r>
          </w:p>
        </w:tc>
        <w:tc>
          <w:tcPr>
            <w:tcW w:w="2280" w:type="dxa"/>
            <w:tcBorders>
              <w:top w:val="single" w:color="auto" w:sz="4" w:space="0"/>
              <w:left w:val="nil"/>
              <w:bottom w:val="single" w:color="auto" w:sz="4" w:space="0"/>
              <w:right w:val="single" w:color="auto" w:sz="4" w:space="0"/>
            </w:tcBorders>
            <w:vAlign w:val="center"/>
          </w:tcPr>
          <w:p w14:paraId="1CFD5E32">
            <w:pPr>
              <w:rPr>
                <w:rFonts w:asciiTheme="minorEastAsia" w:hAnsiTheme="minorEastAsia" w:cstheme="minorEastAsia"/>
                <w:color w:val="auto"/>
                <w:sz w:val="18"/>
                <w:szCs w:val="18"/>
              </w:rPr>
            </w:pPr>
            <w:r>
              <w:rPr>
                <w:rFonts w:hint="eastAsia" w:asciiTheme="minorEastAsia" w:hAnsiTheme="minorEastAsia" w:cstheme="minorEastAsia"/>
                <w:color w:val="auto"/>
                <w:sz w:val="18"/>
                <w:szCs w:val="18"/>
              </w:rPr>
              <w:t>出现一次扣1分</w:t>
            </w:r>
          </w:p>
        </w:tc>
        <w:tc>
          <w:tcPr>
            <w:tcW w:w="950" w:type="dxa"/>
            <w:tcBorders>
              <w:top w:val="single" w:color="auto" w:sz="4" w:space="0"/>
              <w:left w:val="nil"/>
              <w:bottom w:val="single" w:color="auto" w:sz="4" w:space="0"/>
              <w:right w:val="single" w:color="auto" w:sz="4" w:space="0"/>
            </w:tcBorders>
            <w:vAlign w:val="center"/>
          </w:tcPr>
          <w:p w14:paraId="5EC046EA">
            <w:pPr>
              <w:jc w:val="center"/>
              <w:rPr>
                <w:rFonts w:asciiTheme="minorEastAsia" w:hAnsiTheme="minorEastAsia" w:cstheme="minorEastAsia"/>
                <w:color w:val="auto"/>
                <w:sz w:val="22"/>
              </w:rPr>
            </w:pPr>
            <w:r>
              <w:rPr>
                <w:rFonts w:hint="eastAsia" w:asciiTheme="minorEastAsia" w:hAnsiTheme="minorEastAsia" w:cstheme="minorEastAsia"/>
                <w:color w:val="auto"/>
                <w:sz w:val="22"/>
              </w:rPr>
              <w:t>3</w:t>
            </w:r>
          </w:p>
        </w:tc>
        <w:tc>
          <w:tcPr>
            <w:tcW w:w="1701" w:type="dxa"/>
            <w:tcBorders>
              <w:top w:val="single" w:color="auto" w:sz="4" w:space="0"/>
              <w:left w:val="nil"/>
              <w:bottom w:val="single" w:color="auto" w:sz="4" w:space="0"/>
              <w:right w:val="single" w:color="auto" w:sz="4" w:space="0"/>
            </w:tcBorders>
            <w:vAlign w:val="center"/>
          </w:tcPr>
          <w:p w14:paraId="7233A534">
            <w:pPr>
              <w:rPr>
                <w:rFonts w:asciiTheme="minorEastAsia" w:hAnsiTheme="minorEastAsia" w:cstheme="minorEastAsia"/>
                <w:color w:val="auto"/>
                <w:sz w:val="22"/>
              </w:rPr>
            </w:pPr>
            <w:r>
              <w:rPr>
                <w:rFonts w:hint="eastAsia" w:asciiTheme="minorEastAsia" w:hAnsiTheme="minorEastAsia" w:cstheme="minorEastAsia"/>
                <w:color w:val="auto"/>
                <w:sz w:val="22"/>
              </w:rPr>
              <w:t>　</w:t>
            </w:r>
          </w:p>
        </w:tc>
        <w:tc>
          <w:tcPr>
            <w:tcW w:w="1276" w:type="dxa"/>
            <w:tcBorders>
              <w:top w:val="single" w:color="auto" w:sz="4" w:space="0"/>
              <w:left w:val="nil"/>
              <w:bottom w:val="single" w:color="auto" w:sz="4" w:space="0"/>
              <w:right w:val="single" w:color="auto" w:sz="4" w:space="0"/>
            </w:tcBorders>
            <w:vAlign w:val="center"/>
          </w:tcPr>
          <w:p w14:paraId="37C156D6">
            <w:pPr>
              <w:rPr>
                <w:rFonts w:asciiTheme="minorEastAsia" w:hAnsiTheme="minorEastAsia" w:cstheme="minorEastAsia"/>
                <w:color w:val="auto"/>
                <w:sz w:val="22"/>
              </w:rPr>
            </w:pPr>
            <w:r>
              <w:rPr>
                <w:rFonts w:hint="eastAsia" w:asciiTheme="minorEastAsia" w:hAnsiTheme="minorEastAsia" w:cstheme="minorEastAsia"/>
                <w:color w:val="auto"/>
                <w:sz w:val="22"/>
              </w:rPr>
              <w:t>　</w:t>
            </w:r>
          </w:p>
        </w:tc>
        <w:tc>
          <w:tcPr>
            <w:tcW w:w="709" w:type="dxa"/>
            <w:tcBorders>
              <w:top w:val="single" w:color="auto" w:sz="4" w:space="0"/>
              <w:left w:val="nil"/>
              <w:bottom w:val="single" w:color="auto" w:sz="4" w:space="0"/>
              <w:right w:val="single" w:color="auto" w:sz="4" w:space="0"/>
            </w:tcBorders>
            <w:vAlign w:val="center"/>
          </w:tcPr>
          <w:p w14:paraId="5254C8B0">
            <w:pPr>
              <w:rPr>
                <w:rFonts w:asciiTheme="minorEastAsia" w:hAnsiTheme="minorEastAsia" w:cstheme="minorEastAsia"/>
                <w:color w:val="auto"/>
                <w:sz w:val="22"/>
              </w:rPr>
            </w:pPr>
          </w:p>
        </w:tc>
        <w:tc>
          <w:tcPr>
            <w:tcW w:w="850" w:type="dxa"/>
            <w:tcBorders>
              <w:top w:val="single" w:color="auto" w:sz="4" w:space="0"/>
              <w:left w:val="nil"/>
              <w:bottom w:val="single" w:color="auto" w:sz="4" w:space="0"/>
              <w:right w:val="single" w:color="auto" w:sz="4" w:space="0"/>
            </w:tcBorders>
            <w:vAlign w:val="center"/>
          </w:tcPr>
          <w:p w14:paraId="00E68B3E">
            <w:pPr>
              <w:rPr>
                <w:rFonts w:asciiTheme="minorEastAsia" w:hAnsiTheme="minorEastAsia" w:cstheme="minorEastAsia"/>
                <w:color w:val="auto"/>
                <w:sz w:val="22"/>
              </w:rPr>
            </w:pPr>
          </w:p>
        </w:tc>
      </w:tr>
      <w:tr w14:paraId="7D5E645A">
        <w:tblPrEx>
          <w:tblCellMar>
            <w:top w:w="0" w:type="dxa"/>
            <w:left w:w="108" w:type="dxa"/>
            <w:bottom w:w="0" w:type="dxa"/>
            <w:right w:w="108" w:type="dxa"/>
          </w:tblCellMar>
        </w:tblPrEx>
        <w:trPr>
          <w:trHeight w:val="345" w:hRule="atLeast"/>
        </w:trPr>
        <w:tc>
          <w:tcPr>
            <w:tcW w:w="940" w:type="dxa"/>
            <w:vMerge w:val="continue"/>
            <w:tcBorders>
              <w:top w:val="nil"/>
              <w:left w:val="single" w:color="auto" w:sz="4" w:space="0"/>
              <w:bottom w:val="single" w:color="auto" w:sz="4" w:space="0"/>
              <w:right w:val="single" w:color="auto" w:sz="4" w:space="0"/>
            </w:tcBorders>
            <w:vAlign w:val="center"/>
          </w:tcPr>
          <w:p w14:paraId="368791B0">
            <w:pPr>
              <w:rPr>
                <w:rFonts w:asciiTheme="minorEastAsia" w:hAnsiTheme="minorEastAsia" w:cstheme="minorEastAsia"/>
                <w:color w:val="auto"/>
                <w:sz w:val="20"/>
                <w:szCs w:val="20"/>
              </w:rPr>
            </w:pPr>
          </w:p>
        </w:tc>
        <w:tc>
          <w:tcPr>
            <w:tcW w:w="720" w:type="dxa"/>
            <w:vMerge w:val="continue"/>
            <w:tcBorders>
              <w:top w:val="nil"/>
              <w:left w:val="single" w:color="auto" w:sz="4" w:space="0"/>
              <w:bottom w:val="single" w:color="auto" w:sz="4" w:space="0"/>
              <w:right w:val="single" w:color="auto" w:sz="4" w:space="0"/>
            </w:tcBorders>
            <w:vAlign w:val="center"/>
          </w:tcPr>
          <w:p w14:paraId="37B3CFE2">
            <w:pPr>
              <w:rPr>
                <w:rFonts w:asciiTheme="minorEastAsia" w:hAnsiTheme="minorEastAsia" w:cstheme="minorEastAsia"/>
                <w:color w:val="auto"/>
                <w:sz w:val="22"/>
              </w:rPr>
            </w:pPr>
          </w:p>
        </w:tc>
        <w:tc>
          <w:tcPr>
            <w:tcW w:w="6040" w:type="dxa"/>
            <w:tcBorders>
              <w:top w:val="nil"/>
              <w:left w:val="nil"/>
              <w:bottom w:val="single" w:color="auto" w:sz="4" w:space="0"/>
              <w:right w:val="single" w:color="auto" w:sz="4" w:space="0"/>
            </w:tcBorders>
            <w:vAlign w:val="center"/>
          </w:tcPr>
          <w:p w14:paraId="4647B58E">
            <w:pPr>
              <w:rPr>
                <w:rFonts w:asciiTheme="minorEastAsia" w:hAnsiTheme="minorEastAsia" w:cstheme="minorEastAsia"/>
                <w:color w:val="auto"/>
                <w:sz w:val="18"/>
                <w:szCs w:val="18"/>
                <w:lang w:eastAsia="zh-CN"/>
              </w:rPr>
            </w:pPr>
            <w:r>
              <w:rPr>
                <w:rFonts w:hint="eastAsia" w:asciiTheme="minorEastAsia" w:hAnsiTheme="minorEastAsia" w:cstheme="minorEastAsia"/>
                <w:color w:val="auto"/>
                <w:sz w:val="18"/>
                <w:szCs w:val="18"/>
                <w:lang w:eastAsia="zh-CN"/>
              </w:rPr>
              <w:t xml:space="preserve">    受到领导表扬并经查属实</w:t>
            </w:r>
          </w:p>
        </w:tc>
        <w:tc>
          <w:tcPr>
            <w:tcW w:w="2280" w:type="dxa"/>
            <w:tcBorders>
              <w:top w:val="nil"/>
              <w:left w:val="nil"/>
              <w:bottom w:val="single" w:color="auto" w:sz="4" w:space="0"/>
              <w:right w:val="single" w:color="auto" w:sz="4" w:space="0"/>
            </w:tcBorders>
            <w:vAlign w:val="center"/>
          </w:tcPr>
          <w:p w14:paraId="74CF07F6">
            <w:pPr>
              <w:rPr>
                <w:rFonts w:asciiTheme="minorEastAsia" w:hAnsiTheme="minorEastAsia" w:cstheme="minorEastAsia"/>
                <w:color w:val="auto"/>
                <w:sz w:val="18"/>
                <w:szCs w:val="18"/>
              </w:rPr>
            </w:pPr>
            <w:r>
              <w:rPr>
                <w:rFonts w:hint="eastAsia" w:asciiTheme="minorEastAsia" w:hAnsiTheme="minorEastAsia" w:cstheme="minorEastAsia"/>
                <w:color w:val="auto"/>
                <w:sz w:val="18"/>
                <w:szCs w:val="18"/>
              </w:rPr>
              <w:t>出现一次加2分</w:t>
            </w:r>
          </w:p>
        </w:tc>
        <w:tc>
          <w:tcPr>
            <w:tcW w:w="950" w:type="dxa"/>
            <w:tcBorders>
              <w:top w:val="nil"/>
              <w:left w:val="nil"/>
              <w:bottom w:val="single" w:color="auto" w:sz="4" w:space="0"/>
              <w:right w:val="single" w:color="auto" w:sz="4" w:space="0"/>
            </w:tcBorders>
            <w:vAlign w:val="center"/>
          </w:tcPr>
          <w:p w14:paraId="52512019">
            <w:pPr>
              <w:rPr>
                <w:rFonts w:asciiTheme="minorEastAsia" w:hAnsiTheme="minorEastAsia" w:cstheme="minorEastAsia"/>
                <w:color w:val="auto"/>
                <w:sz w:val="18"/>
                <w:szCs w:val="18"/>
              </w:rPr>
            </w:pPr>
            <w:r>
              <w:rPr>
                <w:rFonts w:hint="eastAsia" w:asciiTheme="minorEastAsia" w:hAnsiTheme="minorEastAsia" w:cstheme="minorEastAsia"/>
                <w:color w:val="auto"/>
                <w:sz w:val="18"/>
                <w:szCs w:val="18"/>
              </w:rPr>
              <w:t>　</w:t>
            </w:r>
          </w:p>
        </w:tc>
        <w:tc>
          <w:tcPr>
            <w:tcW w:w="1701" w:type="dxa"/>
            <w:tcBorders>
              <w:top w:val="nil"/>
              <w:left w:val="nil"/>
              <w:bottom w:val="single" w:color="auto" w:sz="4" w:space="0"/>
              <w:right w:val="single" w:color="auto" w:sz="4" w:space="0"/>
            </w:tcBorders>
            <w:vAlign w:val="center"/>
          </w:tcPr>
          <w:p w14:paraId="745B60DC">
            <w:pPr>
              <w:rPr>
                <w:rFonts w:asciiTheme="minorEastAsia" w:hAnsiTheme="minorEastAsia" w:cstheme="minorEastAsia"/>
                <w:color w:val="auto"/>
                <w:sz w:val="22"/>
              </w:rPr>
            </w:pPr>
            <w:r>
              <w:rPr>
                <w:rFonts w:hint="eastAsia" w:asciiTheme="minorEastAsia" w:hAnsiTheme="minorEastAsia" w:cstheme="minorEastAsia"/>
                <w:color w:val="auto"/>
                <w:sz w:val="22"/>
              </w:rPr>
              <w:t>　</w:t>
            </w:r>
          </w:p>
        </w:tc>
        <w:tc>
          <w:tcPr>
            <w:tcW w:w="1276" w:type="dxa"/>
            <w:tcBorders>
              <w:top w:val="nil"/>
              <w:left w:val="nil"/>
              <w:bottom w:val="single" w:color="auto" w:sz="4" w:space="0"/>
              <w:right w:val="single" w:color="auto" w:sz="4" w:space="0"/>
            </w:tcBorders>
            <w:vAlign w:val="center"/>
          </w:tcPr>
          <w:p w14:paraId="1A8594AE">
            <w:pPr>
              <w:rPr>
                <w:rFonts w:asciiTheme="minorEastAsia" w:hAnsiTheme="minorEastAsia" w:cstheme="minorEastAsia"/>
                <w:color w:val="auto"/>
                <w:sz w:val="22"/>
              </w:rPr>
            </w:pPr>
            <w:r>
              <w:rPr>
                <w:rFonts w:hint="eastAsia" w:asciiTheme="minorEastAsia" w:hAnsiTheme="minorEastAsia" w:cstheme="minorEastAsia"/>
                <w:color w:val="auto"/>
                <w:sz w:val="22"/>
              </w:rPr>
              <w:t>　</w:t>
            </w:r>
          </w:p>
        </w:tc>
        <w:tc>
          <w:tcPr>
            <w:tcW w:w="709" w:type="dxa"/>
            <w:tcBorders>
              <w:top w:val="nil"/>
              <w:left w:val="nil"/>
              <w:bottom w:val="single" w:color="auto" w:sz="4" w:space="0"/>
              <w:right w:val="single" w:color="auto" w:sz="4" w:space="0"/>
            </w:tcBorders>
            <w:vAlign w:val="center"/>
          </w:tcPr>
          <w:p w14:paraId="56C6F19C">
            <w:pPr>
              <w:rPr>
                <w:rFonts w:asciiTheme="minorEastAsia" w:hAnsiTheme="minorEastAsia" w:cstheme="minorEastAsia"/>
                <w:color w:val="auto"/>
                <w:sz w:val="22"/>
              </w:rPr>
            </w:pPr>
            <w:r>
              <w:rPr>
                <w:rFonts w:hint="eastAsia" w:asciiTheme="minorEastAsia" w:hAnsiTheme="minorEastAsia" w:cstheme="minorEastAsia"/>
                <w:color w:val="auto"/>
                <w:sz w:val="22"/>
              </w:rPr>
              <w:t>　</w:t>
            </w:r>
          </w:p>
        </w:tc>
        <w:tc>
          <w:tcPr>
            <w:tcW w:w="850" w:type="dxa"/>
            <w:tcBorders>
              <w:top w:val="nil"/>
              <w:left w:val="nil"/>
              <w:bottom w:val="single" w:color="auto" w:sz="4" w:space="0"/>
              <w:right w:val="single" w:color="auto" w:sz="4" w:space="0"/>
            </w:tcBorders>
            <w:vAlign w:val="center"/>
          </w:tcPr>
          <w:p w14:paraId="36DFD57E">
            <w:pPr>
              <w:rPr>
                <w:rFonts w:asciiTheme="minorEastAsia" w:hAnsiTheme="minorEastAsia" w:cstheme="minorEastAsia"/>
                <w:color w:val="auto"/>
                <w:sz w:val="22"/>
              </w:rPr>
            </w:pPr>
            <w:r>
              <w:rPr>
                <w:rFonts w:hint="eastAsia" w:asciiTheme="minorEastAsia" w:hAnsiTheme="minorEastAsia" w:cstheme="minorEastAsia"/>
                <w:color w:val="auto"/>
                <w:sz w:val="22"/>
              </w:rPr>
              <w:t>　</w:t>
            </w:r>
          </w:p>
        </w:tc>
      </w:tr>
      <w:tr w14:paraId="28C89E25">
        <w:tblPrEx>
          <w:tblCellMar>
            <w:top w:w="0" w:type="dxa"/>
            <w:left w:w="108" w:type="dxa"/>
            <w:bottom w:w="0" w:type="dxa"/>
            <w:right w:w="108" w:type="dxa"/>
          </w:tblCellMar>
        </w:tblPrEx>
        <w:trPr>
          <w:trHeight w:val="1650" w:hRule="atLeast"/>
        </w:trPr>
        <w:tc>
          <w:tcPr>
            <w:tcW w:w="940" w:type="dxa"/>
            <w:vMerge w:val="restart"/>
            <w:tcBorders>
              <w:top w:val="nil"/>
              <w:left w:val="single" w:color="auto" w:sz="4" w:space="0"/>
              <w:bottom w:val="single" w:color="auto" w:sz="4" w:space="0"/>
              <w:right w:val="single" w:color="auto" w:sz="4" w:space="0"/>
            </w:tcBorders>
            <w:vAlign w:val="center"/>
          </w:tcPr>
          <w:p w14:paraId="33A59D53">
            <w:pPr>
              <w:jc w:val="center"/>
              <w:rPr>
                <w:rFonts w:asciiTheme="minorEastAsia" w:hAnsiTheme="minorEastAsia" w:cstheme="minorEastAsia"/>
                <w:color w:val="auto"/>
                <w:sz w:val="20"/>
                <w:szCs w:val="20"/>
              </w:rPr>
            </w:pPr>
            <w:r>
              <w:rPr>
                <w:rFonts w:hint="eastAsia" w:asciiTheme="minorEastAsia" w:hAnsiTheme="minorEastAsia" w:cstheme="minorEastAsia"/>
                <w:color w:val="auto"/>
                <w:sz w:val="20"/>
                <w:szCs w:val="20"/>
              </w:rPr>
              <w:t>食堂管理（24分）</w:t>
            </w:r>
          </w:p>
        </w:tc>
        <w:tc>
          <w:tcPr>
            <w:tcW w:w="720" w:type="dxa"/>
            <w:vMerge w:val="restart"/>
            <w:tcBorders>
              <w:top w:val="nil"/>
              <w:left w:val="single" w:color="auto" w:sz="4" w:space="0"/>
              <w:bottom w:val="single" w:color="000000" w:sz="4" w:space="0"/>
              <w:right w:val="single" w:color="auto" w:sz="4" w:space="0"/>
            </w:tcBorders>
            <w:vAlign w:val="center"/>
          </w:tcPr>
          <w:p w14:paraId="7220197C">
            <w:pPr>
              <w:jc w:val="center"/>
              <w:rPr>
                <w:rFonts w:asciiTheme="minorEastAsia" w:hAnsiTheme="minorEastAsia" w:cstheme="minorEastAsia"/>
                <w:color w:val="auto"/>
                <w:sz w:val="22"/>
              </w:rPr>
            </w:pPr>
            <w:r>
              <w:rPr>
                <w:rFonts w:hint="eastAsia" w:asciiTheme="minorEastAsia" w:hAnsiTheme="minorEastAsia" w:cstheme="minorEastAsia"/>
                <w:color w:val="auto"/>
                <w:sz w:val="22"/>
              </w:rPr>
              <w:t>人员管理</w:t>
            </w:r>
          </w:p>
        </w:tc>
        <w:tc>
          <w:tcPr>
            <w:tcW w:w="6040" w:type="dxa"/>
            <w:tcBorders>
              <w:top w:val="nil"/>
              <w:left w:val="nil"/>
              <w:bottom w:val="single" w:color="auto" w:sz="4" w:space="0"/>
              <w:right w:val="single" w:color="auto" w:sz="4" w:space="0"/>
            </w:tcBorders>
            <w:vAlign w:val="center"/>
          </w:tcPr>
          <w:p w14:paraId="5BCA7447">
            <w:pPr>
              <w:rPr>
                <w:rFonts w:asciiTheme="minorEastAsia" w:hAnsiTheme="minorEastAsia" w:cstheme="minorEastAsia"/>
                <w:color w:val="auto"/>
                <w:sz w:val="18"/>
                <w:szCs w:val="18"/>
                <w:lang w:eastAsia="zh-CN"/>
              </w:rPr>
            </w:pPr>
            <w:r>
              <w:rPr>
                <w:rFonts w:hint="eastAsia" w:asciiTheme="minorEastAsia" w:hAnsiTheme="minorEastAsia" w:cstheme="minorEastAsia"/>
                <w:color w:val="auto"/>
                <w:sz w:val="18"/>
                <w:szCs w:val="18"/>
                <w:lang w:eastAsia="zh-CN"/>
              </w:rPr>
              <w:t xml:space="preserve">    制度学习落实情况，严禁非食堂人员随意进入食堂的食品加工操作间及原料仓库。对炊事人员及其社会关系进行严格审核，对所聘炊事人员进行实名登记管理。并对所聘炊事人员在业务及工作态度等方面进行管理  </w:t>
            </w:r>
          </w:p>
        </w:tc>
        <w:tc>
          <w:tcPr>
            <w:tcW w:w="2280" w:type="dxa"/>
            <w:tcBorders>
              <w:top w:val="nil"/>
              <w:left w:val="nil"/>
              <w:bottom w:val="single" w:color="auto" w:sz="4" w:space="0"/>
              <w:right w:val="single" w:color="auto" w:sz="4" w:space="0"/>
            </w:tcBorders>
            <w:vAlign w:val="center"/>
          </w:tcPr>
          <w:p w14:paraId="49BFBFE2">
            <w:pPr>
              <w:rPr>
                <w:rFonts w:asciiTheme="minorEastAsia" w:hAnsiTheme="minorEastAsia" w:cstheme="minorEastAsia"/>
                <w:color w:val="auto"/>
                <w:sz w:val="18"/>
                <w:szCs w:val="18"/>
                <w:lang w:eastAsia="zh-CN"/>
              </w:rPr>
            </w:pPr>
            <w:r>
              <w:rPr>
                <w:rFonts w:hint="eastAsia" w:asciiTheme="minorEastAsia" w:hAnsiTheme="minorEastAsia" w:cstheme="minorEastAsia"/>
                <w:color w:val="auto"/>
                <w:sz w:val="18"/>
                <w:szCs w:val="18"/>
                <w:lang w:eastAsia="zh-CN"/>
              </w:rPr>
              <w:t xml:space="preserve">  不按食品安全工作规定执行扣1分。 发现非食堂人员随意进入食堂一次扣1分；对所聘炊事人员无审核及末登记管理扣1分，对所聘炊事人员管理不力扣1分</w:t>
            </w:r>
          </w:p>
        </w:tc>
        <w:tc>
          <w:tcPr>
            <w:tcW w:w="950" w:type="dxa"/>
            <w:tcBorders>
              <w:top w:val="nil"/>
              <w:left w:val="nil"/>
              <w:bottom w:val="single" w:color="auto" w:sz="4" w:space="0"/>
              <w:right w:val="single" w:color="auto" w:sz="4" w:space="0"/>
            </w:tcBorders>
            <w:vAlign w:val="center"/>
          </w:tcPr>
          <w:p w14:paraId="72AF2AAF">
            <w:pPr>
              <w:tabs>
                <w:tab w:val="center" w:pos="4153"/>
                <w:tab w:val="right" w:pos="8306"/>
              </w:tabs>
              <w:jc w:val="center"/>
              <w:rPr>
                <w:rFonts w:asciiTheme="minorEastAsia" w:hAnsiTheme="minorEastAsia" w:cstheme="minorEastAsia"/>
                <w:color w:val="auto"/>
                <w:sz w:val="22"/>
              </w:rPr>
            </w:pPr>
            <w:r>
              <w:rPr>
                <w:rFonts w:hint="eastAsia" w:asciiTheme="minorEastAsia" w:hAnsiTheme="minorEastAsia" w:cstheme="minorEastAsia"/>
                <w:color w:val="auto"/>
                <w:sz w:val="22"/>
                <w:szCs w:val="22"/>
              </w:rPr>
              <w:t>4</w:t>
            </w:r>
          </w:p>
        </w:tc>
        <w:tc>
          <w:tcPr>
            <w:tcW w:w="1701" w:type="dxa"/>
            <w:tcBorders>
              <w:top w:val="nil"/>
              <w:left w:val="nil"/>
              <w:bottom w:val="single" w:color="auto" w:sz="4" w:space="0"/>
              <w:right w:val="single" w:color="auto" w:sz="4" w:space="0"/>
            </w:tcBorders>
            <w:vAlign w:val="center"/>
          </w:tcPr>
          <w:p w14:paraId="14E33025">
            <w:pPr>
              <w:rPr>
                <w:rFonts w:asciiTheme="minorEastAsia" w:hAnsiTheme="minorEastAsia" w:cstheme="minorEastAsia"/>
                <w:color w:val="auto"/>
                <w:sz w:val="22"/>
              </w:rPr>
            </w:pPr>
            <w:r>
              <w:rPr>
                <w:rFonts w:hint="eastAsia" w:asciiTheme="minorEastAsia" w:hAnsiTheme="minorEastAsia" w:cstheme="minorEastAsia"/>
                <w:color w:val="auto"/>
                <w:sz w:val="22"/>
              </w:rPr>
              <w:t>　</w:t>
            </w:r>
          </w:p>
        </w:tc>
        <w:tc>
          <w:tcPr>
            <w:tcW w:w="1276" w:type="dxa"/>
            <w:tcBorders>
              <w:top w:val="nil"/>
              <w:left w:val="nil"/>
              <w:bottom w:val="single" w:color="auto" w:sz="4" w:space="0"/>
              <w:right w:val="single" w:color="auto" w:sz="4" w:space="0"/>
            </w:tcBorders>
            <w:vAlign w:val="center"/>
          </w:tcPr>
          <w:p w14:paraId="70EF093B">
            <w:pPr>
              <w:rPr>
                <w:rFonts w:asciiTheme="minorEastAsia" w:hAnsiTheme="minorEastAsia" w:cstheme="minorEastAsia"/>
                <w:color w:val="auto"/>
                <w:sz w:val="22"/>
              </w:rPr>
            </w:pPr>
            <w:r>
              <w:rPr>
                <w:rFonts w:hint="eastAsia" w:asciiTheme="minorEastAsia" w:hAnsiTheme="minorEastAsia" w:cstheme="minorEastAsia"/>
                <w:color w:val="auto"/>
                <w:sz w:val="22"/>
              </w:rPr>
              <w:t>　</w:t>
            </w:r>
          </w:p>
        </w:tc>
        <w:tc>
          <w:tcPr>
            <w:tcW w:w="709" w:type="dxa"/>
            <w:tcBorders>
              <w:top w:val="nil"/>
              <w:left w:val="nil"/>
              <w:bottom w:val="single" w:color="auto" w:sz="4" w:space="0"/>
              <w:right w:val="single" w:color="auto" w:sz="4" w:space="0"/>
            </w:tcBorders>
            <w:vAlign w:val="center"/>
          </w:tcPr>
          <w:p w14:paraId="5A19A481">
            <w:pPr>
              <w:rPr>
                <w:rFonts w:asciiTheme="minorEastAsia" w:hAnsiTheme="minorEastAsia" w:cstheme="minorEastAsia"/>
                <w:color w:val="auto"/>
                <w:sz w:val="22"/>
              </w:rPr>
            </w:pPr>
            <w:r>
              <w:rPr>
                <w:rFonts w:hint="eastAsia" w:asciiTheme="minorEastAsia" w:hAnsiTheme="minorEastAsia" w:cstheme="minorEastAsia"/>
                <w:color w:val="auto"/>
                <w:sz w:val="22"/>
              </w:rPr>
              <w:t>　</w:t>
            </w:r>
          </w:p>
        </w:tc>
        <w:tc>
          <w:tcPr>
            <w:tcW w:w="850" w:type="dxa"/>
            <w:tcBorders>
              <w:top w:val="nil"/>
              <w:left w:val="nil"/>
              <w:bottom w:val="single" w:color="auto" w:sz="4" w:space="0"/>
              <w:right w:val="single" w:color="auto" w:sz="4" w:space="0"/>
            </w:tcBorders>
            <w:vAlign w:val="center"/>
          </w:tcPr>
          <w:p w14:paraId="63412F17">
            <w:pPr>
              <w:rPr>
                <w:rFonts w:asciiTheme="minorEastAsia" w:hAnsiTheme="minorEastAsia" w:cstheme="minorEastAsia"/>
                <w:color w:val="auto"/>
                <w:sz w:val="22"/>
              </w:rPr>
            </w:pPr>
            <w:r>
              <w:rPr>
                <w:rFonts w:hint="eastAsia" w:asciiTheme="minorEastAsia" w:hAnsiTheme="minorEastAsia" w:cstheme="minorEastAsia"/>
                <w:color w:val="auto"/>
                <w:sz w:val="22"/>
              </w:rPr>
              <w:t>　</w:t>
            </w:r>
          </w:p>
        </w:tc>
      </w:tr>
      <w:tr w14:paraId="6745E815">
        <w:tblPrEx>
          <w:tblCellMar>
            <w:top w:w="0" w:type="dxa"/>
            <w:left w:w="108" w:type="dxa"/>
            <w:bottom w:w="0" w:type="dxa"/>
            <w:right w:w="108" w:type="dxa"/>
          </w:tblCellMar>
        </w:tblPrEx>
        <w:trPr>
          <w:trHeight w:val="450" w:hRule="atLeast"/>
        </w:trPr>
        <w:tc>
          <w:tcPr>
            <w:tcW w:w="940" w:type="dxa"/>
            <w:vMerge w:val="continue"/>
            <w:tcBorders>
              <w:top w:val="nil"/>
              <w:left w:val="single" w:color="auto" w:sz="4" w:space="0"/>
              <w:bottom w:val="single" w:color="auto" w:sz="4" w:space="0"/>
              <w:right w:val="single" w:color="auto" w:sz="4" w:space="0"/>
            </w:tcBorders>
            <w:vAlign w:val="center"/>
          </w:tcPr>
          <w:p w14:paraId="67BDCE18">
            <w:pPr>
              <w:rPr>
                <w:rFonts w:asciiTheme="minorEastAsia" w:hAnsiTheme="minorEastAsia" w:cstheme="minorEastAsia"/>
                <w:color w:val="auto"/>
                <w:sz w:val="20"/>
                <w:szCs w:val="20"/>
              </w:rPr>
            </w:pPr>
          </w:p>
        </w:tc>
        <w:tc>
          <w:tcPr>
            <w:tcW w:w="720" w:type="dxa"/>
            <w:vMerge w:val="continue"/>
            <w:tcBorders>
              <w:top w:val="nil"/>
              <w:left w:val="single" w:color="auto" w:sz="4" w:space="0"/>
              <w:bottom w:val="single" w:color="000000" w:sz="4" w:space="0"/>
              <w:right w:val="single" w:color="auto" w:sz="4" w:space="0"/>
            </w:tcBorders>
            <w:vAlign w:val="center"/>
          </w:tcPr>
          <w:p w14:paraId="52E81D33">
            <w:pPr>
              <w:rPr>
                <w:rFonts w:asciiTheme="minorEastAsia" w:hAnsiTheme="minorEastAsia" w:cstheme="minorEastAsia"/>
                <w:color w:val="auto"/>
                <w:sz w:val="22"/>
              </w:rPr>
            </w:pPr>
          </w:p>
        </w:tc>
        <w:tc>
          <w:tcPr>
            <w:tcW w:w="6040" w:type="dxa"/>
            <w:tcBorders>
              <w:top w:val="nil"/>
              <w:left w:val="nil"/>
              <w:bottom w:val="single" w:color="auto" w:sz="4" w:space="0"/>
              <w:right w:val="single" w:color="auto" w:sz="4" w:space="0"/>
            </w:tcBorders>
            <w:vAlign w:val="center"/>
          </w:tcPr>
          <w:p w14:paraId="0C181B81">
            <w:pPr>
              <w:rPr>
                <w:rFonts w:asciiTheme="minorEastAsia" w:hAnsiTheme="minorEastAsia" w:cstheme="minorEastAsia"/>
                <w:color w:val="auto"/>
                <w:sz w:val="18"/>
                <w:szCs w:val="18"/>
                <w:lang w:eastAsia="zh-CN"/>
              </w:rPr>
            </w:pPr>
            <w:r>
              <w:rPr>
                <w:rFonts w:hint="eastAsia" w:asciiTheme="minorEastAsia" w:hAnsiTheme="minorEastAsia" w:cstheme="minorEastAsia"/>
                <w:color w:val="auto"/>
                <w:sz w:val="18"/>
                <w:szCs w:val="18"/>
                <w:lang w:eastAsia="zh-CN"/>
              </w:rPr>
              <w:t xml:space="preserve">    食堂职工内部发生吵架或打架行为</w:t>
            </w:r>
          </w:p>
        </w:tc>
        <w:tc>
          <w:tcPr>
            <w:tcW w:w="2280" w:type="dxa"/>
            <w:tcBorders>
              <w:top w:val="nil"/>
              <w:left w:val="nil"/>
              <w:bottom w:val="single" w:color="auto" w:sz="4" w:space="0"/>
              <w:right w:val="single" w:color="auto" w:sz="4" w:space="0"/>
            </w:tcBorders>
            <w:vAlign w:val="center"/>
          </w:tcPr>
          <w:p w14:paraId="40D61F25">
            <w:pPr>
              <w:ind w:firstLine="180" w:firstLineChars="100"/>
              <w:rPr>
                <w:rFonts w:asciiTheme="minorEastAsia" w:hAnsiTheme="minorEastAsia" w:cstheme="minorEastAsia"/>
                <w:color w:val="auto"/>
                <w:sz w:val="18"/>
                <w:szCs w:val="18"/>
              </w:rPr>
            </w:pPr>
            <w:r>
              <w:rPr>
                <w:rFonts w:hint="eastAsia" w:asciiTheme="minorEastAsia" w:hAnsiTheme="minorEastAsia" w:cstheme="minorEastAsia"/>
                <w:color w:val="auto"/>
                <w:sz w:val="18"/>
                <w:szCs w:val="18"/>
              </w:rPr>
              <w:t>每发生一次扣2分</w:t>
            </w:r>
          </w:p>
        </w:tc>
        <w:tc>
          <w:tcPr>
            <w:tcW w:w="950" w:type="dxa"/>
            <w:tcBorders>
              <w:top w:val="nil"/>
              <w:left w:val="nil"/>
              <w:bottom w:val="single" w:color="auto" w:sz="4" w:space="0"/>
              <w:right w:val="single" w:color="auto" w:sz="4" w:space="0"/>
            </w:tcBorders>
            <w:vAlign w:val="center"/>
          </w:tcPr>
          <w:p w14:paraId="4DE503CC">
            <w:pPr>
              <w:tabs>
                <w:tab w:val="center" w:pos="4153"/>
                <w:tab w:val="right" w:pos="8306"/>
              </w:tabs>
              <w:jc w:val="center"/>
              <w:rPr>
                <w:rFonts w:asciiTheme="minorEastAsia" w:hAnsiTheme="minorEastAsia" w:cstheme="minorEastAsia"/>
                <w:color w:val="auto"/>
                <w:sz w:val="22"/>
              </w:rPr>
            </w:pPr>
            <w:r>
              <w:rPr>
                <w:rFonts w:hint="eastAsia" w:asciiTheme="minorEastAsia" w:hAnsiTheme="minorEastAsia" w:cstheme="minorEastAsia"/>
                <w:color w:val="auto"/>
                <w:sz w:val="22"/>
                <w:szCs w:val="22"/>
              </w:rPr>
              <w:t>2</w:t>
            </w:r>
          </w:p>
        </w:tc>
        <w:tc>
          <w:tcPr>
            <w:tcW w:w="1701" w:type="dxa"/>
            <w:tcBorders>
              <w:top w:val="nil"/>
              <w:left w:val="nil"/>
              <w:bottom w:val="single" w:color="auto" w:sz="4" w:space="0"/>
              <w:right w:val="single" w:color="auto" w:sz="4" w:space="0"/>
            </w:tcBorders>
            <w:vAlign w:val="center"/>
          </w:tcPr>
          <w:p w14:paraId="7A9C9F04">
            <w:pPr>
              <w:rPr>
                <w:rFonts w:asciiTheme="minorEastAsia" w:hAnsiTheme="minorEastAsia" w:cstheme="minorEastAsia"/>
                <w:color w:val="auto"/>
                <w:sz w:val="22"/>
              </w:rPr>
            </w:pPr>
          </w:p>
        </w:tc>
        <w:tc>
          <w:tcPr>
            <w:tcW w:w="1276" w:type="dxa"/>
            <w:tcBorders>
              <w:top w:val="nil"/>
              <w:left w:val="nil"/>
              <w:bottom w:val="single" w:color="auto" w:sz="4" w:space="0"/>
              <w:right w:val="single" w:color="auto" w:sz="4" w:space="0"/>
            </w:tcBorders>
            <w:vAlign w:val="center"/>
          </w:tcPr>
          <w:p w14:paraId="1C5592EB">
            <w:pPr>
              <w:rPr>
                <w:rFonts w:asciiTheme="minorEastAsia" w:hAnsiTheme="minorEastAsia" w:cstheme="minorEastAsia"/>
                <w:color w:val="auto"/>
                <w:sz w:val="22"/>
              </w:rPr>
            </w:pPr>
          </w:p>
        </w:tc>
        <w:tc>
          <w:tcPr>
            <w:tcW w:w="709" w:type="dxa"/>
            <w:tcBorders>
              <w:top w:val="nil"/>
              <w:left w:val="nil"/>
              <w:bottom w:val="single" w:color="auto" w:sz="4" w:space="0"/>
              <w:right w:val="single" w:color="auto" w:sz="4" w:space="0"/>
            </w:tcBorders>
            <w:vAlign w:val="center"/>
          </w:tcPr>
          <w:p w14:paraId="30032EE5">
            <w:pPr>
              <w:rPr>
                <w:rFonts w:asciiTheme="minorEastAsia" w:hAnsiTheme="minorEastAsia" w:cstheme="minorEastAsia"/>
                <w:color w:val="auto"/>
                <w:sz w:val="22"/>
              </w:rPr>
            </w:pPr>
          </w:p>
        </w:tc>
        <w:tc>
          <w:tcPr>
            <w:tcW w:w="850" w:type="dxa"/>
            <w:tcBorders>
              <w:top w:val="nil"/>
              <w:left w:val="nil"/>
              <w:bottom w:val="single" w:color="auto" w:sz="4" w:space="0"/>
              <w:right w:val="single" w:color="auto" w:sz="4" w:space="0"/>
            </w:tcBorders>
            <w:vAlign w:val="center"/>
          </w:tcPr>
          <w:p w14:paraId="5FC2FC14">
            <w:pPr>
              <w:rPr>
                <w:rFonts w:asciiTheme="minorEastAsia" w:hAnsiTheme="minorEastAsia" w:cstheme="minorEastAsia"/>
                <w:color w:val="auto"/>
                <w:sz w:val="22"/>
              </w:rPr>
            </w:pPr>
          </w:p>
        </w:tc>
      </w:tr>
      <w:tr w14:paraId="238B88EC">
        <w:tblPrEx>
          <w:tblCellMar>
            <w:top w:w="0" w:type="dxa"/>
            <w:left w:w="108" w:type="dxa"/>
            <w:bottom w:w="0" w:type="dxa"/>
            <w:right w:w="108" w:type="dxa"/>
          </w:tblCellMar>
        </w:tblPrEx>
        <w:trPr>
          <w:trHeight w:val="450" w:hRule="atLeast"/>
        </w:trPr>
        <w:tc>
          <w:tcPr>
            <w:tcW w:w="940" w:type="dxa"/>
            <w:vMerge w:val="continue"/>
            <w:tcBorders>
              <w:top w:val="nil"/>
              <w:left w:val="single" w:color="auto" w:sz="4" w:space="0"/>
              <w:bottom w:val="single" w:color="auto" w:sz="4" w:space="0"/>
              <w:right w:val="single" w:color="auto" w:sz="4" w:space="0"/>
            </w:tcBorders>
            <w:vAlign w:val="center"/>
          </w:tcPr>
          <w:p w14:paraId="2355F8F9">
            <w:pPr>
              <w:rPr>
                <w:rFonts w:asciiTheme="minorEastAsia" w:hAnsiTheme="minorEastAsia" w:cstheme="minorEastAsia"/>
                <w:color w:val="auto"/>
                <w:sz w:val="20"/>
                <w:szCs w:val="20"/>
              </w:rPr>
            </w:pPr>
          </w:p>
        </w:tc>
        <w:tc>
          <w:tcPr>
            <w:tcW w:w="720" w:type="dxa"/>
            <w:vMerge w:val="continue"/>
            <w:tcBorders>
              <w:top w:val="nil"/>
              <w:left w:val="single" w:color="auto" w:sz="4" w:space="0"/>
              <w:bottom w:val="single" w:color="000000" w:sz="4" w:space="0"/>
              <w:right w:val="single" w:color="auto" w:sz="4" w:space="0"/>
            </w:tcBorders>
            <w:vAlign w:val="center"/>
          </w:tcPr>
          <w:p w14:paraId="1137B0BB">
            <w:pPr>
              <w:rPr>
                <w:rFonts w:asciiTheme="minorEastAsia" w:hAnsiTheme="minorEastAsia" w:cstheme="minorEastAsia"/>
                <w:color w:val="auto"/>
                <w:sz w:val="22"/>
              </w:rPr>
            </w:pPr>
          </w:p>
        </w:tc>
        <w:tc>
          <w:tcPr>
            <w:tcW w:w="6040" w:type="dxa"/>
            <w:tcBorders>
              <w:top w:val="nil"/>
              <w:left w:val="nil"/>
              <w:bottom w:val="single" w:color="auto" w:sz="4" w:space="0"/>
              <w:right w:val="single" w:color="auto" w:sz="4" w:space="0"/>
            </w:tcBorders>
            <w:vAlign w:val="center"/>
          </w:tcPr>
          <w:p w14:paraId="3B0446F9">
            <w:pPr>
              <w:rPr>
                <w:rFonts w:asciiTheme="minorEastAsia" w:hAnsiTheme="minorEastAsia" w:cstheme="minorEastAsia"/>
                <w:color w:val="auto"/>
                <w:sz w:val="18"/>
                <w:szCs w:val="18"/>
                <w:lang w:eastAsia="zh-CN"/>
              </w:rPr>
            </w:pPr>
            <w:r>
              <w:rPr>
                <w:rFonts w:hint="eastAsia" w:asciiTheme="minorEastAsia" w:hAnsiTheme="minorEastAsia" w:cstheme="minorEastAsia"/>
                <w:color w:val="auto"/>
                <w:sz w:val="18"/>
                <w:szCs w:val="18"/>
                <w:lang w:eastAsia="zh-CN"/>
              </w:rPr>
              <w:t xml:space="preserve">    是否按规定岗位配置人员</w:t>
            </w:r>
          </w:p>
        </w:tc>
        <w:tc>
          <w:tcPr>
            <w:tcW w:w="2280" w:type="dxa"/>
            <w:tcBorders>
              <w:top w:val="nil"/>
              <w:left w:val="nil"/>
              <w:bottom w:val="single" w:color="auto" w:sz="4" w:space="0"/>
              <w:right w:val="single" w:color="auto" w:sz="4" w:space="0"/>
            </w:tcBorders>
            <w:vAlign w:val="center"/>
          </w:tcPr>
          <w:p w14:paraId="3CFF0A3B">
            <w:pPr>
              <w:rPr>
                <w:rFonts w:asciiTheme="minorEastAsia" w:hAnsiTheme="minorEastAsia" w:cstheme="minorEastAsia"/>
                <w:color w:val="auto"/>
                <w:sz w:val="18"/>
                <w:szCs w:val="18"/>
                <w:lang w:eastAsia="zh-CN"/>
              </w:rPr>
            </w:pPr>
            <w:r>
              <w:rPr>
                <w:rFonts w:hint="eastAsia" w:asciiTheme="minorEastAsia" w:hAnsiTheme="minorEastAsia" w:cstheme="minorEastAsia"/>
                <w:color w:val="auto"/>
                <w:sz w:val="18"/>
                <w:szCs w:val="18"/>
                <w:lang w:eastAsia="zh-CN"/>
              </w:rPr>
              <w:t xml:space="preserve">  不按规定扣3分，并在劳务服务费中按200元/人·次进行扣罚。</w:t>
            </w:r>
          </w:p>
        </w:tc>
        <w:tc>
          <w:tcPr>
            <w:tcW w:w="950" w:type="dxa"/>
            <w:tcBorders>
              <w:top w:val="nil"/>
              <w:left w:val="nil"/>
              <w:bottom w:val="single" w:color="auto" w:sz="4" w:space="0"/>
              <w:right w:val="single" w:color="auto" w:sz="4" w:space="0"/>
            </w:tcBorders>
            <w:vAlign w:val="center"/>
          </w:tcPr>
          <w:p w14:paraId="0783E47D">
            <w:pPr>
              <w:tabs>
                <w:tab w:val="center" w:pos="4153"/>
                <w:tab w:val="right" w:pos="8306"/>
              </w:tabs>
              <w:jc w:val="center"/>
              <w:rPr>
                <w:rFonts w:asciiTheme="minorEastAsia" w:hAnsiTheme="minorEastAsia" w:cstheme="minorEastAsia"/>
                <w:color w:val="auto"/>
                <w:sz w:val="18"/>
                <w:szCs w:val="18"/>
              </w:rPr>
            </w:pPr>
            <w:r>
              <w:rPr>
                <w:rFonts w:hint="eastAsia" w:asciiTheme="minorEastAsia" w:hAnsiTheme="minorEastAsia" w:cstheme="minorEastAsia"/>
                <w:color w:val="auto"/>
                <w:sz w:val="18"/>
                <w:szCs w:val="18"/>
              </w:rPr>
              <w:t>3</w:t>
            </w:r>
          </w:p>
        </w:tc>
        <w:tc>
          <w:tcPr>
            <w:tcW w:w="1701" w:type="dxa"/>
            <w:tcBorders>
              <w:top w:val="nil"/>
              <w:left w:val="nil"/>
              <w:bottom w:val="single" w:color="auto" w:sz="4" w:space="0"/>
              <w:right w:val="single" w:color="auto" w:sz="4" w:space="0"/>
            </w:tcBorders>
            <w:vAlign w:val="center"/>
          </w:tcPr>
          <w:p w14:paraId="4E626B6E">
            <w:pPr>
              <w:rPr>
                <w:rFonts w:asciiTheme="minorEastAsia" w:hAnsiTheme="minorEastAsia" w:cstheme="minorEastAsia"/>
                <w:color w:val="auto"/>
                <w:sz w:val="22"/>
              </w:rPr>
            </w:pPr>
            <w:r>
              <w:rPr>
                <w:rFonts w:hint="eastAsia" w:asciiTheme="minorEastAsia" w:hAnsiTheme="minorEastAsia" w:cstheme="minorEastAsia"/>
                <w:color w:val="auto"/>
                <w:sz w:val="22"/>
              </w:rPr>
              <w:t>　</w:t>
            </w:r>
          </w:p>
        </w:tc>
        <w:tc>
          <w:tcPr>
            <w:tcW w:w="1276" w:type="dxa"/>
            <w:tcBorders>
              <w:top w:val="nil"/>
              <w:left w:val="nil"/>
              <w:bottom w:val="single" w:color="auto" w:sz="4" w:space="0"/>
              <w:right w:val="single" w:color="auto" w:sz="4" w:space="0"/>
            </w:tcBorders>
            <w:vAlign w:val="center"/>
          </w:tcPr>
          <w:p w14:paraId="416FA649">
            <w:pPr>
              <w:rPr>
                <w:rFonts w:asciiTheme="minorEastAsia" w:hAnsiTheme="minorEastAsia" w:cstheme="minorEastAsia"/>
                <w:color w:val="auto"/>
                <w:sz w:val="22"/>
              </w:rPr>
            </w:pPr>
            <w:r>
              <w:rPr>
                <w:rFonts w:hint="eastAsia" w:asciiTheme="minorEastAsia" w:hAnsiTheme="minorEastAsia" w:cstheme="minorEastAsia"/>
                <w:color w:val="auto"/>
                <w:sz w:val="22"/>
              </w:rPr>
              <w:t>　</w:t>
            </w:r>
          </w:p>
        </w:tc>
        <w:tc>
          <w:tcPr>
            <w:tcW w:w="709" w:type="dxa"/>
            <w:tcBorders>
              <w:top w:val="nil"/>
              <w:left w:val="nil"/>
              <w:bottom w:val="single" w:color="auto" w:sz="4" w:space="0"/>
              <w:right w:val="single" w:color="auto" w:sz="4" w:space="0"/>
            </w:tcBorders>
            <w:vAlign w:val="center"/>
          </w:tcPr>
          <w:p w14:paraId="04984FED">
            <w:pPr>
              <w:rPr>
                <w:rFonts w:asciiTheme="minorEastAsia" w:hAnsiTheme="minorEastAsia" w:cstheme="minorEastAsia"/>
                <w:color w:val="auto"/>
                <w:sz w:val="22"/>
              </w:rPr>
            </w:pPr>
            <w:r>
              <w:rPr>
                <w:rFonts w:hint="eastAsia" w:asciiTheme="minorEastAsia" w:hAnsiTheme="minorEastAsia" w:cstheme="minorEastAsia"/>
                <w:color w:val="auto"/>
                <w:sz w:val="22"/>
              </w:rPr>
              <w:t>　</w:t>
            </w:r>
          </w:p>
        </w:tc>
        <w:tc>
          <w:tcPr>
            <w:tcW w:w="850" w:type="dxa"/>
            <w:tcBorders>
              <w:top w:val="nil"/>
              <w:left w:val="nil"/>
              <w:bottom w:val="single" w:color="auto" w:sz="4" w:space="0"/>
              <w:right w:val="single" w:color="auto" w:sz="4" w:space="0"/>
            </w:tcBorders>
            <w:vAlign w:val="center"/>
          </w:tcPr>
          <w:p w14:paraId="146EC596">
            <w:pPr>
              <w:rPr>
                <w:rFonts w:asciiTheme="minorEastAsia" w:hAnsiTheme="minorEastAsia" w:cstheme="minorEastAsia"/>
                <w:color w:val="auto"/>
                <w:sz w:val="22"/>
              </w:rPr>
            </w:pPr>
            <w:r>
              <w:rPr>
                <w:rFonts w:hint="eastAsia" w:asciiTheme="minorEastAsia" w:hAnsiTheme="minorEastAsia" w:cstheme="minorEastAsia"/>
                <w:color w:val="auto"/>
                <w:sz w:val="22"/>
              </w:rPr>
              <w:t>　</w:t>
            </w:r>
          </w:p>
        </w:tc>
      </w:tr>
      <w:tr w14:paraId="6C70CE9D">
        <w:tblPrEx>
          <w:tblCellMar>
            <w:top w:w="0" w:type="dxa"/>
            <w:left w:w="108" w:type="dxa"/>
            <w:bottom w:w="0" w:type="dxa"/>
            <w:right w:w="108" w:type="dxa"/>
          </w:tblCellMar>
        </w:tblPrEx>
        <w:trPr>
          <w:trHeight w:val="540" w:hRule="atLeast"/>
        </w:trPr>
        <w:tc>
          <w:tcPr>
            <w:tcW w:w="940" w:type="dxa"/>
            <w:vMerge w:val="continue"/>
            <w:tcBorders>
              <w:top w:val="nil"/>
              <w:left w:val="single" w:color="auto" w:sz="4" w:space="0"/>
              <w:bottom w:val="single" w:color="auto" w:sz="4" w:space="0"/>
              <w:right w:val="single" w:color="auto" w:sz="4" w:space="0"/>
            </w:tcBorders>
            <w:vAlign w:val="center"/>
          </w:tcPr>
          <w:p w14:paraId="04BD1AB6">
            <w:pPr>
              <w:rPr>
                <w:rFonts w:asciiTheme="minorEastAsia" w:hAnsiTheme="minorEastAsia" w:cstheme="minorEastAsia"/>
                <w:color w:val="auto"/>
                <w:sz w:val="20"/>
                <w:szCs w:val="20"/>
              </w:rPr>
            </w:pPr>
          </w:p>
        </w:tc>
        <w:tc>
          <w:tcPr>
            <w:tcW w:w="720" w:type="dxa"/>
            <w:tcBorders>
              <w:top w:val="nil"/>
              <w:left w:val="nil"/>
              <w:bottom w:val="single" w:color="auto" w:sz="4" w:space="0"/>
              <w:right w:val="single" w:color="auto" w:sz="4" w:space="0"/>
            </w:tcBorders>
            <w:vAlign w:val="center"/>
          </w:tcPr>
          <w:p w14:paraId="4CC33EF3">
            <w:pPr>
              <w:jc w:val="center"/>
              <w:rPr>
                <w:rFonts w:asciiTheme="minorEastAsia" w:hAnsiTheme="minorEastAsia" w:cstheme="minorEastAsia"/>
                <w:color w:val="auto"/>
                <w:sz w:val="22"/>
              </w:rPr>
            </w:pPr>
            <w:r>
              <w:rPr>
                <w:rFonts w:hint="eastAsia" w:asciiTheme="minorEastAsia" w:hAnsiTheme="minorEastAsia" w:cstheme="minorEastAsia"/>
                <w:color w:val="auto"/>
                <w:sz w:val="22"/>
              </w:rPr>
              <w:t>设备管理</w:t>
            </w:r>
          </w:p>
        </w:tc>
        <w:tc>
          <w:tcPr>
            <w:tcW w:w="6040" w:type="dxa"/>
            <w:tcBorders>
              <w:top w:val="nil"/>
              <w:left w:val="nil"/>
              <w:bottom w:val="single" w:color="auto" w:sz="4" w:space="0"/>
              <w:right w:val="single" w:color="auto" w:sz="4" w:space="0"/>
            </w:tcBorders>
            <w:vAlign w:val="center"/>
          </w:tcPr>
          <w:p w14:paraId="2201BCA7">
            <w:pPr>
              <w:rPr>
                <w:rFonts w:asciiTheme="minorEastAsia" w:hAnsiTheme="minorEastAsia" w:cstheme="minorEastAsia"/>
                <w:color w:val="auto"/>
                <w:sz w:val="18"/>
                <w:szCs w:val="18"/>
                <w:lang w:eastAsia="zh-CN"/>
              </w:rPr>
            </w:pPr>
            <w:r>
              <w:rPr>
                <w:rFonts w:hint="eastAsia" w:asciiTheme="minorEastAsia" w:hAnsiTheme="minorEastAsia" w:cstheme="minorEastAsia"/>
                <w:color w:val="auto"/>
                <w:sz w:val="18"/>
                <w:szCs w:val="18"/>
                <w:lang w:eastAsia="zh-CN"/>
              </w:rPr>
              <w:t xml:space="preserve">    责任制建立和落实情况；维护和保养情况</w:t>
            </w:r>
          </w:p>
        </w:tc>
        <w:tc>
          <w:tcPr>
            <w:tcW w:w="2280" w:type="dxa"/>
            <w:tcBorders>
              <w:top w:val="nil"/>
              <w:left w:val="nil"/>
              <w:bottom w:val="single" w:color="auto" w:sz="4" w:space="0"/>
              <w:right w:val="single" w:color="auto" w:sz="4" w:space="0"/>
            </w:tcBorders>
            <w:vAlign w:val="center"/>
          </w:tcPr>
          <w:p w14:paraId="38371AE0">
            <w:pPr>
              <w:rPr>
                <w:rFonts w:asciiTheme="minorEastAsia" w:hAnsiTheme="minorEastAsia" w:cstheme="minorEastAsia"/>
                <w:color w:val="auto"/>
                <w:sz w:val="18"/>
                <w:szCs w:val="18"/>
                <w:lang w:eastAsia="zh-CN"/>
              </w:rPr>
            </w:pPr>
            <w:r>
              <w:rPr>
                <w:rFonts w:hint="eastAsia" w:asciiTheme="minorEastAsia" w:hAnsiTheme="minorEastAsia" w:cstheme="minorEastAsia"/>
                <w:color w:val="auto"/>
                <w:sz w:val="18"/>
                <w:szCs w:val="18"/>
                <w:lang w:eastAsia="zh-CN"/>
              </w:rPr>
              <w:t xml:space="preserve">  每发现一次（项）扣1分  </w:t>
            </w:r>
          </w:p>
        </w:tc>
        <w:tc>
          <w:tcPr>
            <w:tcW w:w="950" w:type="dxa"/>
            <w:tcBorders>
              <w:top w:val="nil"/>
              <w:left w:val="nil"/>
              <w:bottom w:val="single" w:color="auto" w:sz="4" w:space="0"/>
              <w:right w:val="single" w:color="auto" w:sz="4" w:space="0"/>
            </w:tcBorders>
            <w:vAlign w:val="center"/>
          </w:tcPr>
          <w:p w14:paraId="1E5BFB3E">
            <w:pPr>
              <w:tabs>
                <w:tab w:val="center" w:pos="4153"/>
                <w:tab w:val="right" w:pos="8306"/>
              </w:tabs>
              <w:jc w:val="center"/>
              <w:rPr>
                <w:rFonts w:asciiTheme="minorEastAsia" w:hAnsiTheme="minorEastAsia" w:cstheme="minorEastAsia"/>
                <w:color w:val="auto"/>
                <w:sz w:val="22"/>
              </w:rPr>
            </w:pPr>
            <w:r>
              <w:rPr>
                <w:rFonts w:hint="eastAsia" w:asciiTheme="minorEastAsia" w:hAnsiTheme="minorEastAsia" w:cstheme="minorEastAsia"/>
                <w:color w:val="auto"/>
                <w:sz w:val="22"/>
                <w:szCs w:val="22"/>
              </w:rPr>
              <w:t>3</w:t>
            </w:r>
          </w:p>
        </w:tc>
        <w:tc>
          <w:tcPr>
            <w:tcW w:w="1701" w:type="dxa"/>
            <w:tcBorders>
              <w:top w:val="nil"/>
              <w:left w:val="nil"/>
              <w:bottom w:val="single" w:color="auto" w:sz="4" w:space="0"/>
              <w:right w:val="single" w:color="auto" w:sz="4" w:space="0"/>
            </w:tcBorders>
            <w:vAlign w:val="center"/>
          </w:tcPr>
          <w:p w14:paraId="67DF50F3">
            <w:pPr>
              <w:rPr>
                <w:rFonts w:asciiTheme="minorEastAsia" w:hAnsiTheme="minorEastAsia" w:cstheme="minorEastAsia"/>
                <w:color w:val="auto"/>
                <w:sz w:val="22"/>
              </w:rPr>
            </w:pPr>
            <w:r>
              <w:rPr>
                <w:rFonts w:hint="eastAsia" w:asciiTheme="minorEastAsia" w:hAnsiTheme="minorEastAsia" w:cstheme="minorEastAsia"/>
                <w:color w:val="auto"/>
                <w:sz w:val="22"/>
              </w:rPr>
              <w:t>　</w:t>
            </w:r>
          </w:p>
        </w:tc>
        <w:tc>
          <w:tcPr>
            <w:tcW w:w="1276" w:type="dxa"/>
            <w:tcBorders>
              <w:top w:val="nil"/>
              <w:left w:val="nil"/>
              <w:bottom w:val="single" w:color="auto" w:sz="4" w:space="0"/>
              <w:right w:val="single" w:color="auto" w:sz="4" w:space="0"/>
            </w:tcBorders>
            <w:vAlign w:val="center"/>
          </w:tcPr>
          <w:p w14:paraId="12847D70">
            <w:pPr>
              <w:rPr>
                <w:rFonts w:asciiTheme="minorEastAsia" w:hAnsiTheme="minorEastAsia" w:cstheme="minorEastAsia"/>
                <w:color w:val="auto"/>
                <w:sz w:val="22"/>
              </w:rPr>
            </w:pPr>
            <w:r>
              <w:rPr>
                <w:rFonts w:hint="eastAsia" w:asciiTheme="minorEastAsia" w:hAnsiTheme="minorEastAsia" w:cstheme="minorEastAsia"/>
                <w:color w:val="auto"/>
                <w:sz w:val="22"/>
              </w:rPr>
              <w:t>　</w:t>
            </w:r>
          </w:p>
        </w:tc>
        <w:tc>
          <w:tcPr>
            <w:tcW w:w="709" w:type="dxa"/>
            <w:tcBorders>
              <w:top w:val="nil"/>
              <w:left w:val="nil"/>
              <w:bottom w:val="single" w:color="auto" w:sz="4" w:space="0"/>
              <w:right w:val="single" w:color="auto" w:sz="4" w:space="0"/>
            </w:tcBorders>
            <w:vAlign w:val="center"/>
          </w:tcPr>
          <w:p w14:paraId="1FFA0E21">
            <w:pPr>
              <w:rPr>
                <w:rFonts w:asciiTheme="minorEastAsia" w:hAnsiTheme="minorEastAsia" w:cstheme="minorEastAsia"/>
                <w:color w:val="auto"/>
                <w:sz w:val="22"/>
              </w:rPr>
            </w:pPr>
            <w:r>
              <w:rPr>
                <w:rFonts w:hint="eastAsia" w:asciiTheme="minorEastAsia" w:hAnsiTheme="minorEastAsia" w:cstheme="minorEastAsia"/>
                <w:color w:val="auto"/>
                <w:sz w:val="22"/>
              </w:rPr>
              <w:t>　</w:t>
            </w:r>
          </w:p>
        </w:tc>
        <w:tc>
          <w:tcPr>
            <w:tcW w:w="850" w:type="dxa"/>
            <w:tcBorders>
              <w:top w:val="nil"/>
              <w:left w:val="nil"/>
              <w:bottom w:val="single" w:color="auto" w:sz="4" w:space="0"/>
              <w:right w:val="single" w:color="auto" w:sz="4" w:space="0"/>
            </w:tcBorders>
            <w:vAlign w:val="center"/>
          </w:tcPr>
          <w:p w14:paraId="646387E4">
            <w:pPr>
              <w:rPr>
                <w:rFonts w:asciiTheme="minorEastAsia" w:hAnsiTheme="minorEastAsia" w:cstheme="minorEastAsia"/>
                <w:color w:val="auto"/>
                <w:sz w:val="22"/>
              </w:rPr>
            </w:pPr>
            <w:r>
              <w:rPr>
                <w:rFonts w:hint="eastAsia" w:asciiTheme="minorEastAsia" w:hAnsiTheme="minorEastAsia" w:cstheme="minorEastAsia"/>
                <w:color w:val="auto"/>
                <w:sz w:val="22"/>
              </w:rPr>
              <w:t>　</w:t>
            </w:r>
          </w:p>
        </w:tc>
      </w:tr>
      <w:tr w14:paraId="72500743">
        <w:tblPrEx>
          <w:tblCellMar>
            <w:top w:w="0" w:type="dxa"/>
            <w:left w:w="108" w:type="dxa"/>
            <w:bottom w:w="0" w:type="dxa"/>
            <w:right w:w="108" w:type="dxa"/>
          </w:tblCellMar>
        </w:tblPrEx>
        <w:trPr>
          <w:trHeight w:val="720" w:hRule="atLeast"/>
        </w:trPr>
        <w:tc>
          <w:tcPr>
            <w:tcW w:w="940" w:type="dxa"/>
            <w:vMerge w:val="continue"/>
            <w:tcBorders>
              <w:top w:val="nil"/>
              <w:left w:val="single" w:color="auto" w:sz="4" w:space="0"/>
              <w:bottom w:val="single" w:color="auto" w:sz="4" w:space="0"/>
              <w:right w:val="single" w:color="auto" w:sz="4" w:space="0"/>
            </w:tcBorders>
            <w:vAlign w:val="center"/>
          </w:tcPr>
          <w:p w14:paraId="6D29ACD6">
            <w:pPr>
              <w:rPr>
                <w:rFonts w:asciiTheme="minorEastAsia" w:hAnsiTheme="minorEastAsia" w:cstheme="minorEastAsia"/>
                <w:color w:val="auto"/>
                <w:sz w:val="20"/>
                <w:szCs w:val="20"/>
              </w:rPr>
            </w:pPr>
          </w:p>
        </w:tc>
        <w:tc>
          <w:tcPr>
            <w:tcW w:w="720" w:type="dxa"/>
            <w:tcBorders>
              <w:top w:val="nil"/>
              <w:left w:val="nil"/>
              <w:bottom w:val="single" w:color="auto" w:sz="4" w:space="0"/>
              <w:right w:val="single" w:color="auto" w:sz="4" w:space="0"/>
            </w:tcBorders>
            <w:vAlign w:val="center"/>
          </w:tcPr>
          <w:p w14:paraId="66036AD5">
            <w:pPr>
              <w:jc w:val="center"/>
              <w:rPr>
                <w:rFonts w:asciiTheme="minorEastAsia" w:hAnsiTheme="minorEastAsia" w:cstheme="minorEastAsia"/>
                <w:color w:val="auto"/>
                <w:sz w:val="22"/>
              </w:rPr>
            </w:pPr>
            <w:r>
              <w:rPr>
                <w:rFonts w:hint="eastAsia" w:asciiTheme="minorEastAsia" w:hAnsiTheme="minorEastAsia" w:cstheme="minorEastAsia"/>
                <w:color w:val="auto"/>
                <w:sz w:val="22"/>
              </w:rPr>
              <w:t>成本管理</w:t>
            </w:r>
          </w:p>
        </w:tc>
        <w:tc>
          <w:tcPr>
            <w:tcW w:w="6040" w:type="dxa"/>
            <w:tcBorders>
              <w:top w:val="nil"/>
              <w:left w:val="nil"/>
              <w:bottom w:val="single" w:color="auto" w:sz="4" w:space="0"/>
              <w:right w:val="single" w:color="auto" w:sz="4" w:space="0"/>
            </w:tcBorders>
            <w:vAlign w:val="center"/>
          </w:tcPr>
          <w:p w14:paraId="26FE0398">
            <w:pPr>
              <w:rPr>
                <w:rFonts w:asciiTheme="minorEastAsia" w:hAnsiTheme="minorEastAsia" w:cstheme="minorEastAsia"/>
                <w:color w:val="auto"/>
                <w:sz w:val="18"/>
                <w:szCs w:val="18"/>
                <w:lang w:eastAsia="zh-CN"/>
              </w:rPr>
            </w:pPr>
            <w:r>
              <w:rPr>
                <w:rFonts w:hint="eastAsia" w:asciiTheme="minorEastAsia" w:hAnsiTheme="minorEastAsia" w:cstheme="minorEastAsia"/>
                <w:color w:val="auto"/>
                <w:sz w:val="18"/>
                <w:szCs w:val="18"/>
                <w:lang w:eastAsia="zh-CN"/>
              </w:rPr>
              <w:t xml:space="preserve">    检查水、电、气和原材料使用情况 ，包括定期检查和平时检查</w:t>
            </w:r>
          </w:p>
        </w:tc>
        <w:tc>
          <w:tcPr>
            <w:tcW w:w="2280" w:type="dxa"/>
            <w:tcBorders>
              <w:top w:val="nil"/>
              <w:left w:val="nil"/>
              <w:bottom w:val="single" w:color="auto" w:sz="4" w:space="0"/>
              <w:right w:val="single" w:color="auto" w:sz="4" w:space="0"/>
            </w:tcBorders>
            <w:vAlign w:val="center"/>
          </w:tcPr>
          <w:p w14:paraId="5BFD9231">
            <w:pPr>
              <w:rPr>
                <w:rFonts w:asciiTheme="minorEastAsia" w:hAnsiTheme="minorEastAsia" w:cstheme="minorEastAsia"/>
                <w:color w:val="auto"/>
                <w:sz w:val="18"/>
                <w:szCs w:val="18"/>
                <w:lang w:eastAsia="zh-CN"/>
              </w:rPr>
            </w:pPr>
            <w:r>
              <w:rPr>
                <w:rFonts w:hint="eastAsia" w:asciiTheme="minorEastAsia" w:hAnsiTheme="minorEastAsia" w:cstheme="minorEastAsia"/>
                <w:color w:val="auto"/>
                <w:sz w:val="18"/>
                <w:szCs w:val="18"/>
                <w:lang w:eastAsia="zh-CN"/>
              </w:rPr>
              <w:t xml:space="preserve">  每发现一次（项）扣1分  </w:t>
            </w:r>
          </w:p>
        </w:tc>
        <w:tc>
          <w:tcPr>
            <w:tcW w:w="950" w:type="dxa"/>
            <w:tcBorders>
              <w:top w:val="nil"/>
              <w:left w:val="nil"/>
              <w:bottom w:val="single" w:color="auto" w:sz="4" w:space="0"/>
              <w:right w:val="single" w:color="auto" w:sz="4" w:space="0"/>
            </w:tcBorders>
            <w:vAlign w:val="center"/>
          </w:tcPr>
          <w:p w14:paraId="4D4515C2">
            <w:pPr>
              <w:jc w:val="center"/>
              <w:rPr>
                <w:rFonts w:asciiTheme="minorEastAsia" w:hAnsiTheme="minorEastAsia" w:cstheme="minorEastAsia"/>
                <w:color w:val="auto"/>
                <w:sz w:val="22"/>
              </w:rPr>
            </w:pPr>
            <w:r>
              <w:rPr>
                <w:rFonts w:hint="eastAsia" w:asciiTheme="minorEastAsia" w:hAnsiTheme="minorEastAsia" w:cstheme="minorEastAsia"/>
                <w:color w:val="auto"/>
                <w:sz w:val="22"/>
              </w:rPr>
              <w:t>3</w:t>
            </w:r>
          </w:p>
        </w:tc>
        <w:tc>
          <w:tcPr>
            <w:tcW w:w="1701" w:type="dxa"/>
            <w:tcBorders>
              <w:top w:val="nil"/>
              <w:left w:val="nil"/>
              <w:bottom w:val="single" w:color="auto" w:sz="4" w:space="0"/>
              <w:right w:val="single" w:color="auto" w:sz="4" w:space="0"/>
            </w:tcBorders>
            <w:vAlign w:val="center"/>
          </w:tcPr>
          <w:p w14:paraId="48E3DED0">
            <w:pPr>
              <w:rPr>
                <w:rFonts w:asciiTheme="minorEastAsia" w:hAnsiTheme="minorEastAsia" w:cstheme="minorEastAsia"/>
                <w:color w:val="auto"/>
                <w:sz w:val="22"/>
              </w:rPr>
            </w:pPr>
            <w:r>
              <w:rPr>
                <w:rFonts w:hint="eastAsia" w:asciiTheme="minorEastAsia" w:hAnsiTheme="minorEastAsia" w:cstheme="minorEastAsia"/>
                <w:color w:val="auto"/>
                <w:sz w:val="22"/>
              </w:rPr>
              <w:t>　</w:t>
            </w:r>
          </w:p>
        </w:tc>
        <w:tc>
          <w:tcPr>
            <w:tcW w:w="1276" w:type="dxa"/>
            <w:tcBorders>
              <w:top w:val="nil"/>
              <w:left w:val="nil"/>
              <w:bottom w:val="single" w:color="auto" w:sz="4" w:space="0"/>
              <w:right w:val="single" w:color="auto" w:sz="4" w:space="0"/>
            </w:tcBorders>
            <w:vAlign w:val="center"/>
          </w:tcPr>
          <w:p w14:paraId="773A3AE4">
            <w:pPr>
              <w:rPr>
                <w:rFonts w:asciiTheme="minorEastAsia" w:hAnsiTheme="minorEastAsia" w:cstheme="minorEastAsia"/>
                <w:color w:val="auto"/>
                <w:sz w:val="22"/>
              </w:rPr>
            </w:pPr>
            <w:r>
              <w:rPr>
                <w:rFonts w:hint="eastAsia" w:asciiTheme="minorEastAsia" w:hAnsiTheme="minorEastAsia" w:cstheme="minorEastAsia"/>
                <w:color w:val="auto"/>
                <w:sz w:val="22"/>
              </w:rPr>
              <w:t>　</w:t>
            </w:r>
          </w:p>
        </w:tc>
        <w:tc>
          <w:tcPr>
            <w:tcW w:w="709" w:type="dxa"/>
            <w:tcBorders>
              <w:top w:val="nil"/>
              <w:left w:val="nil"/>
              <w:bottom w:val="single" w:color="auto" w:sz="4" w:space="0"/>
              <w:right w:val="single" w:color="auto" w:sz="4" w:space="0"/>
            </w:tcBorders>
            <w:vAlign w:val="center"/>
          </w:tcPr>
          <w:p w14:paraId="26216B42">
            <w:pPr>
              <w:rPr>
                <w:rFonts w:asciiTheme="minorEastAsia" w:hAnsiTheme="minorEastAsia" w:cstheme="minorEastAsia"/>
                <w:color w:val="auto"/>
                <w:sz w:val="22"/>
              </w:rPr>
            </w:pPr>
            <w:r>
              <w:rPr>
                <w:rFonts w:hint="eastAsia" w:asciiTheme="minorEastAsia" w:hAnsiTheme="minorEastAsia" w:cstheme="minorEastAsia"/>
                <w:color w:val="auto"/>
                <w:sz w:val="22"/>
              </w:rPr>
              <w:t>　</w:t>
            </w:r>
          </w:p>
        </w:tc>
        <w:tc>
          <w:tcPr>
            <w:tcW w:w="850" w:type="dxa"/>
            <w:tcBorders>
              <w:top w:val="nil"/>
              <w:left w:val="nil"/>
              <w:bottom w:val="single" w:color="auto" w:sz="4" w:space="0"/>
              <w:right w:val="single" w:color="auto" w:sz="4" w:space="0"/>
            </w:tcBorders>
            <w:vAlign w:val="center"/>
          </w:tcPr>
          <w:p w14:paraId="427B4A5D">
            <w:pPr>
              <w:rPr>
                <w:rFonts w:asciiTheme="minorEastAsia" w:hAnsiTheme="minorEastAsia" w:cstheme="minorEastAsia"/>
                <w:color w:val="auto"/>
                <w:sz w:val="22"/>
              </w:rPr>
            </w:pPr>
            <w:r>
              <w:rPr>
                <w:rFonts w:hint="eastAsia" w:asciiTheme="minorEastAsia" w:hAnsiTheme="minorEastAsia" w:cstheme="minorEastAsia"/>
                <w:color w:val="auto"/>
                <w:sz w:val="22"/>
              </w:rPr>
              <w:t>　</w:t>
            </w:r>
          </w:p>
        </w:tc>
      </w:tr>
      <w:tr w14:paraId="3C3E45FC">
        <w:tblPrEx>
          <w:tblCellMar>
            <w:top w:w="0" w:type="dxa"/>
            <w:left w:w="108" w:type="dxa"/>
            <w:bottom w:w="0" w:type="dxa"/>
            <w:right w:w="108" w:type="dxa"/>
          </w:tblCellMar>
        </w:tblPrEx>
        <w:trPr>
          <w:trHeight w:val="1050" w:hRule="atLeast"/>
        </w:trPr>
        <w:tc>
          <w:tcPr>
            <w:tcW w:w="940" w:type="dxa"/>
            <w:vMerge w:val="continue"/>
            <w:tcBorders>
              <w:top w:val="nil"/>
              <w:left w:val="single" w:color="auto" w:sz="4" w:space="0"/>
              <w:bottom w:val="single" w:color="auto" w:sz="4" w:space="0"/>
              <w:right w:val="single" w:color="auto" w:sz="4" w:space="0"/>
            </w:tcBorders>
            <w:vAlign w:val="center"/>
          </w:tcPr>
          <w:p w14:paraId="1D8F946D">
            <w:pPr>
              <w:rPr>
                <w:rFonts w:asciiTheme="minorEastAsia" w:hAnsiTheme="minorEastAsia" w:cstheme="minorEastAsia"/>
                <w:color w:val="auto"/>
                <w:sz w:val="20"/>
                <w:szCs w:val="20"/>
              </w:rPr>
            </w:pPr>
          </w:p>
        </w:tc>
        <w:tc>
          <w:tcPr>
            <w:tcW w:w="720" w:type="dxa"/>
            <w:tcBorders>
              <w:top w:val="nil"/>
              <w:left w:val="nil"/>
              <w:bottom w:val="single" w:color="auto" w:sz="4" w:space="0"/>
              <w:right w:val="single" w:color="auto" w:sz="4" w:space="0"/>
            </w:tcBorders>
            <w:vAlign w:val="center"/>
          </w:tcPr>
          <w:p w14:paraId="191634D7">
            <w:pPr>
              <w:jc w:val="center"/>
              <w:rPr>
                <w:rFonts w:asciiTheme="minorEastAsia" w:hAnsiTheme="minorEastAsia" w:cstheme="minorEastAsia"/>
                <w:color w:val="auto"/>
                <w:sz w:val="22"/>
              </w:rPr>
            </w:pPr>
            <w:r>
              <w:rPr>
                <w:rFonts w:hint="eastAsia" w:asciiTheme="minorEastAsia" w:hAnsiTheme="minorEastAsia" w:cstheme="minorEastAsia"/>
                <w:color w:val="auto"/>
                <w:sz w:val="22"/>
              </w:rPr>
              <w:t>食品安全</w:t>
            </w:r>
          </w:p>
        </w:tc>
        <w:tc>
          <w:tcPr>
            <w:tcW w:w="6040" w:type="dxa"/>
            <w:tcBorders>
              <w:top w:val="nil"/>
              <w:left w:val="nil"/>
              <w:bottom w:val="single" w:color="auto" w:sz="4" w:space="0"/>
              <w:right w:val="single" w:color="auto" w:sz="4" w:space="0"/>
            </w:tcBorders>
            <w:vAlign w:val="center"/>
          </w:tcPr>
          <w:p w14:paraId="02DC35F9">
            <w:pPr>
              <w:rPr>
                <w:rFonts w:asciiTheme="minorEastAsia" w:hAnsiTheme="minorEastAsia" w:cstheme="minorEastAsia"/>
                <w:color w:val="auto"/>
                <w:sz w:val="18"/>
                <w:szCs w:val="18"/>
                <w:lang w:eastAsia="zh-CN"/>
              </w:rPr>
            </w:pPr>
            <w:r>
              <w:rPr>
                <w:rFonts w:hint="eastAsia" w:asciiTheme="minorEastAsia" w:hAnsiTheme="minorEastAsia" w:cstheme="minorEastAsia"/>
                <w:color w:val="auto"/>
                <w:sz w:val="18"/>
                <w:szCs w:val="18"/>
                <w:lang w:eastAsia="zh-CN"/>
              </w:rPr>
              <w:t xml:space="preserve">    食品及作业安全，严格检查食品成品质量，收集职工就餐信息，检查员工工作流程，看有无违规操作等</w:t>
            </w:r>
          </w:p>
        </w:tc>
        <w:tc>
          <w:tcPr>
            <w:tcW w:w="2280" w:type="dxa"/>
            <w:tcBorders>
              <w:top w:val="nil"/>
              <w:left w:val="nil"/>
              <w:bottom w:val="single" w:color="auto" w:sz="4" w:space="0"/>
              <w:right w:val="single" w:color="auto" w:sz="4" w:space="0"/>
            </w:tcBorders>
            <w:vAlign w:val="center"/>
          </w:tcPr>
          <w:p w14:paraId="538B48F2">
            <w:pPr>
              <w:tabs>
                <w:tab w:val="center" w:pos="4153"/>
                <w:tab w:val="right" w:pos="8306"/>
              </w:tabs>
              <w:rPr>
                <w:rFonts w:asciiTheme="minorEastAsia" w:hAnsiTheme="minorEastAsia" w:cstheme="minorEastAsia"/>
                <w:color w:val="auto"/>
                <w:sz w:val="18"/>
                <w:szCs w:val="18"/>
                <w:lang w:eastAsia="zh-CN"/>
              </w:rPr>
            </w:pPr>
            <w:r>
              <w:rPr>
                <w:rFonts w:hint="eastAsia" w:asciiTheme="minorEastAsia" w:hAnsiTheme="minorEastAsia" w:cstheme="minorEastAsia"/>
                <w:color w:val="auto"/>
                <w:sz w:val="18"/>
                <w:szCs w:val="18"/>
                <w:lang w:eastAsia="zh-CN"/>
              </w:rPr>
              <w:t>发现安全隐患每次扣2分，发生工作事件每次扣4分，发生食品安全事故本月考核不合格</w:t>
            </w:r>
          </w:p>
        </w:tc>
        <w:tc>
          <w:tcPr>
            <w:tcW w:w="950" w:type="dxa"/>
            <w:tcBorders>
              <w:top w:val="nil"/>
              <w:left w:val="nil"/>
              <w:bottom w:val="single" w:color="auto" w:sz="4" w:space="0"/>
              <w:right w:val="single" w:color="auto" w:sz="4" w:space="0"/>
            </w:tcBorders>
            <w:vAlign w:val="center"/>
          </w:tcPr>
          <w:p w14:paraId="6476A53A">
            <w:pPr>
              <w:tabs>
                <w:tab w:val="center" w:pos="4153"/>
                <w:tab w:val="right" w:pos="8306"/>
              </w:tabs>
              <w:jc w:val="center"/>
              <w:rPr>
                <w:rFonts w:asciiTheme="minorEastAsia" w:hAnsiTheme="minorEastAsia" w:cstheme="minorEastAsia"/>
                <w:color w:val="auto"/>
                <w:sz w:val="22"/>
              </w:rPr>
            </w:pPr>
            <w:r>
              <w:rPr>
                <w:rFonts w:hint="eastAsia" w:asciiTheme="minorEastAsia" w:hAnsiTheme="minorEastAsia" w:cstheme="minorEastAsia"/>
                <w:color w:val="auto"/>
                <w:sz w:val="22"/>
                <w:szCs w:val="22"/>
              </w:rPr>
              <w:t>6</w:t>
            </w:r>
          </w:p>
        </w:tc>
        <w:tc>
          <w:tcPr>
            <w:tcW w:w="1701" w:type="dxa"/>
            <w:tcBorders>
              <w:top w:val="nil"/>
              <w:left w:val="nil"/>
              <w:bottom w:val="single" w:color="auto" w:sz="4" w:space="0"/>
              <w:right w:val="single" w:color="auto" w:sz="4" w:space="0"/>
            </w:tcBorders>
            <w:vAlign w:val="center"/>
          </w:tcPr>
          <w:p w14:paraId="5609489D">
            <w:pPr>
              <w:rPr>
                <w:rFonts w:asciiTheme="minorEastAsia" w:hAnsiTheme="minorEastAsia" w:cstheme="minorEastAsia"/>
                <w:color w:val="auto"/>
                <w:sz w:val="22"/>
              </w:rPr>
            </w:pPr>
            <w:r>
              <w:rPr>
                <w:rFonts w:hint="eastAsia" w:asciiTheme="minorEastAsia" w:hAnsiTheme="minorEastAsia" w:cstheme="minorEastAsia"/>
                <w:color w:val="auto"/>
                <w:sz w:val="22"/>
              </w:rPr>
              <w:t>　</w:t>
            </w:r>
          </w:p>
        </w:tc>
        <w:tc>
          <w:tcPr>
            <w:tcW w:w="1276" w:type="dxa"/>
            <w:tcBorders>
              <w:top w:val="nil"/>
              <w:left w:val="nil"/>
              <w:bottom w:val="single" w:color="auto" w:sz="4" w:space="0"/>
              <w:right w:val="single" w:color="auto" w:sz="4" w:space="0"/>
            </w:tcBorders>
            <w:vAlign w:val="center"/>
          </w:tcPr>
          <w:p w14:paraId="3DA27147">
            <w:pPr>
              <w:rPr>
                <w:rFonts w:asciiTheme="minorEastAsia" w:hAnsiTheme="minorEastAsia" w:cstheme="minorEastAsia"/>
                <w:color w:val="auto"/>
                <w:sz w:val="22"/>
              </w:rPr>
            </w:pPr>
            <w:r>
              <w:rPr>
                <w:rFonts w:hint="eastAsia" w:asciiTheme="minorEastAsia" w:hAnsiTheme="minorEastAsia" w:cstheme="minorEastAsia"/>
                <w:color w:val="auto"/>
                <w:sz w:val="22"/>
              </w:rPr>
              <w:t>　</w:t>
            </w:r>
          </w:p>
        </w:tc>
        <w:tc>
          <w:tcPr>
            <w:tcW w:w="709" w:type="dxa"/>
            <w:tcBorders>
              <w:top w:val="nil"/>
              <w:left w:val="nil"/>
              <w:bottom w:val="single" w:color="auto" w:sz="4" w:space="0"/>
              <w:right w:val="single" w:color="auto" w:sz="4" w:space="0"/>
            </w:tcBorders>
            <w:vAlign w:val="center"/>
          </w:tcPr>
          <w:p w14:paraId="3856F1AB">
            <w:pPr>
              <w:rPr>
                <w:rFonts w:asciiTheme="minorEastAsia" w:hAnsiTheme="minorEastAsia" w:cstheme="minorEastAsia"/>
                <w:color w:val="auto"/>
                <w:sz w:val="22"/>
              </w:rPr>
            </w:pPr>
            <w:r>
              <w:rPr>
                <w:rFonts w:hint="eastAsia" w:asciiTheme="minorEastAsia" w:hAnsiTheme="minorEastAsia" w:cstheme="minorEastAsia"/>
                <w:color w:val="auto"/>
                <w:sz w:val="22"/>
              </w:rPr>
              <w:t>　</w:t>
            </w:r>
          </w:p>
        </w:tc>
        <w:tc>
          <w:tcPr>
            <w:tcW w:w="850" w:type="dxa"/>
            <w:tcBorders>
              <w:top w:val="nil"/>
              <w:left w:val="nil"/>
              <w:bottom w:val="single" w:color="auto" w:sz="4" w:space="0"/>
              <w:right w:val="single" w:color="auto" w:sz="4" w:space="0"/>
            </w:tcBorders>
            <w:vAlign w:val="center"/>
          </w:tcPr>
          <w:p w14:paraId="69CF5548">
            <w:pPr>
              <w:rPr>
                <w:rFonts w:asciiTheme="minorEastAsia" w:hAnsiTheme="minorEastAsia" w:cstheme="minorEastAsia"/>
                <w:color w:val="auto"/>
                <w:sz w:val="22"/>
              </w:rPr>
            </w:pPr>
            <w:r>
              <w:rPr>
                <w:rFonts w:hint="eastAsia" w:asciiTheme="minorEastAsia" w:hAnsiTheme="minorEastAsia" w:cstheme="minorEastAsia"/>
                <w:color w:val="auto"/>
                <w:sz w:val="22"/>
              </w:rPr>
              <w:t>　</w:t>
            </w:r>
          </w:p>
        </w:tc>
      </w:tr>
      <w:tr w14:paraId="6785D455">
        <w:tblPrEx>
          <w:tblCellMar>
            <w:top w:w="0" w:type="dxa"/>
            <w:left w:w="108" w:type="dxa"/>
            <w:bottom w:w="0" w:type="dxa"/>
            <w:right w:w="108" w:type="dxa"/>
          </w:tblCellMar>
        </w:tblPrEx>
        <w:trPr>
          <w:trHeight w:val="1050" w:hRule="atLeast"/>
        </w:trPr>
        <w:tc>
          <w:tcPr>
            <w:tcW w:w="940" w:type="dxa"/>
            <w:vMerge w:val="continue"/>
            <w:tcBorders>
              <w:top w:val="nil"/>
              <w:left w:val="single" w:color="auto" w:sz="4" w:space="0"/>
              <w:bottom w:val="single" w:color="auto" w:sz="4" w:space="0"/>
              <w:right w:val="single" w:color="auto" w:sz="4" w:space="0"/>
            </w:tcBorders>
            <w:vAlign w:val="center"/>
          </w:tcPr>
          <w:p w14:paraId="1E73628B">
            <w:pPr>
              <w:rPr>
                <w:rFonts w:asciiTheme="minorEastAsia" w:hAnsiTheme="minorEastAsia" w:cstheme="minorEastAsia"/>
                <w:color w:val="auto"/>
                <w:sz w:val="20"/>
                <w:szCs w:val="20"/>
              </w:rPr>
            </w:pPr>
          </w:p>
        </w:tc>
        <w:tc>
          <w:tcPr>
            <w:tcW w:w="720" w:type="dxa"/>
            <w:tcBorders>
              <w:top w:val="nil"/>
              <w:left w:val="nil"/>
              <w:bottom w:val="single" w:color="auto" w:sz="4" w:space="0"/>
              <w:right w:val="single" w:color="auto" w:sz="4" w:space="0"/>
            </w:tcBorders>
            <w:vAlign w:val="center"/>
          </w:tcPr>
          <w:p w14:paraId="4964F86E">
            <w:pPr>
              <w:jc w:val="center"/>
              <w:rPr>
                <w:rFonts w:asciiTheme="minorEastAsia" w:hAnsiTheme="minorEastAsia" w:cstheme="minorEastAsia"/>
                <w:color w:val="auto"/>
                <w:sz w:val="22"/>
              </w:rPr>
            </w:pPr>
            <w:r>
              <w:rPr>
                <w:rFonts w:hint="eastAsia" w:asciiTheme="minorEastAsia" w:hAnsiTheme="minorEastAsia" w:cstheme="minorEastAsia"/>
                <w:color w:val="auto"/>
                <w:sz w:val="22"/>
              </w:rPr>
              <w:t>消防安全</w:t>
            </w:r>
          </w:p>
        </w:tc>
        <w:tc>
          <w:tcPr>
            <w:tcW w:w="6040" w:type="dxa"/>
            <w:tcBorders>
              <w:top w:val="nil"/>
              <w:left w:val="nil"/>
              <w:bottom w:val="single" w:color="auto" w:sz="4" w:space="0"/>
              <w:right w:val="single" w:color="auto" w:sz="4" w:space="0"/>
            </w:tcBorders>
            <w:vAlign w:val="center"/>
          </w:tcPr>
          <w:p w14:paraId="206317CD">
            <w:pPr>
              <w:spacing w:after="240"/>
              <w:rPr>
                <w:rFonts w:asciiTheme="minorEastAsia" w:hAnsiTheme="minorEastAsia" w:cstheme="minorEastAsia"/>
                <w:color w:val="auto"/>
                <w:sz w:val="18"/>
                <w:szCs w:val="18"/>
                <w:lang w:eastAsia="zh-CN"/>
              </w:rPr>
            </w:pPr>
            <w:r>
              <w:rPr>
                <w:rFonts w:hint="eastAsia" w:asciiTheme="minorEastAsia" w:hAnsiTheme="minorEastAsia" w:cstheme="minorEastAsia"/>
                <w:color w:val="auto"/>
                <w:sz w:val="18"/>
                <w:szCs w:val="18"/>
                <w:lang w:eastAsia="zh-CN"/>
              </w:rPr>
              <w:t xml:space="preserve">    检查员工消防知识掌握情况，查看消防设施和器材维护情况 </w:t>
            </w:r>
          </w:p>
        </w:tc>
        <w:tc>
          <w:tcPr>
            <w:tcW w:w="2280" w:type="dxa"/>
            <w:tcBorders>
              <w:top w:val="nil"/>
              <w:left w:val="nil"/>
              <w:bottom w:val="single" w:color="auto" w:sz="4" w:space="0"/>
              <w:right w:val="single" w:color="auto" w:sz="4" w:space="0"/>
            </w:tcBorders>
            <w:vAlign w:val="center"/>
          </w:tcPr>
          <w:p w14:paraId="46195CF2">
            <w:pPr>
              <w:rPr>
                <w:rFonts w:asciiTheme="minorEastAsia" w:hAnsiTheme="minorEastAsia" w:cstheme="minorEastAsia"/>
                <w:color w:val="auto"/>
                <w:sz w:val="18"/>
                <w:szCs w:val="18"/>
                <w:lang w:eastAsia="zh-CN"/>
              </w:rPr>
            </w:pPr>
            <w:r>
              <w:rPr>
                <w:rFonts w:hint="eastAsia" w:asciiTheme="minorEastAsia" w:hAnsiTheme="minorEastAsia" w:cstheme="minorEastAsia"/>
                <w:color w:val="auto"/>
                <w:sz w:val="18"/>
                <w:szCs w:val="18"/>
                <w:lang w:eastAsia="zh-CN"/>
              </w:rPr>
              <w:t xml:space="preserve">  对员工进行消防知识抽查，每发现一人次扣1分，消防设施和器材维护每发现一项不合格各扣1分  </w:t>
            </w:r>
          </w:p>
        </w:tc>
        <w:tc>
          <w:tcPr>
            <w:tcW w:w="950" w:type="dxa"/>
            <w:tcBorders>
              <w:top w:val="nil"/>
              <w:left w:val="nil"/>
              <w:bottom w:val="single" w:color="auto" w:sz="4" w:space="0"/>
              <w:right w:val="single" w:color="auto" w:sz="4" w:space="0"/>
            </w:tcBorders>
            <w:vAlign w:val="center"/>
          </w:tcPr>
          <w:p w14:paraId="5714CA22">
            <w:pPr>
              <w:jc w:val="center"/>
              <w:rPr>
                <w:rFonts w:asciiTheme="minorEastAsia" w:hAnsiTheme="minorEastAsia" w:cstheme="minorEastAsia"/>
                <w:color w:val="auto"/>
                <w:sz w:val="22"/>
              </w:rPr>
            </w:pPr>
            <w:r>
              <w:rPr>
                <w:rFonts w:hint="eastAsia" w:asciiTheme="minorEastAsia" w:hAnsiTheme="minorEastAsia" w:cstheme="minorEastAsia"/>
                <w:color w:val="auto"/>
                <w:sz w:val="22"/>
              </w:rPr>
              <w:t>3</w:t>
            </w:r>
          </w:p>
        </w:tc>
        <w:tc>
          <w:tcPr>
            <w:tcW w:w="1701" w:type="dxa"/>
            <w:tcBorders>
              <w:top w:val="nil"/>
              <w:left w:val="nil"/>
              <w:bottom w:val="single" w:color="auto" w:sz="4" w:space="0"/>
              <w:right w:val="single" w:color="auto" w:sz="4" w:space="0"/>
            </w:tcBorders>
            <w:vAlign w:val="center"/>
          </w:tcPr>
          <w:p w14:paraId="1B24AC54">
            <w:pPr>
              <w:rPr>
                <w:rFonts w:asciiTheme="minorEastAsia" w:hAnsiTheme="minorEastAsia" w:cstheme="minorEastAsia"/>
                <w:color w:val="auto"/>
                <w:sz w:val="22"/>
              </w:rPr>
            </w:pPr>
            <w:r>
              <w:rPr>
                <w:rFonts w:hint="eastAsia" w:asciiTheme="minorEastAsia" w:hAnsiTheme="minorEastAsia" w:cstheme="minorEastAsia"/>
                <w:color w:val="auto"/>
                <w:sz w:val="22"/>
              </w:rPr>
              <w:t>　</w:t>
            </w:r>
          </w:p>
        </w:tc>
        <w:tc>
          <w:tcPr>
            <w:tcW w:w="1276" w:type="dxa"/>
            <w:tcBorders>
              <w:top w:val="nil"/>
              <w:left w:val="nil"/>
              <w:bottom w:val="single" w:color="auto" w:sz="4" w:space="0"/>
              <w:right w:val="single" w:color="auto" w:sz="4" w:space="0"/>
            </w:tcBorders>
            <w:vAlign w:val="center"/>
          </w:tcPr>
          <w:p w14:paraId="6291F4A5">
            <w:pPr>
              <w:rPr>
                <w:rFonts w:asciiTheme="minorEastAsia" w:hAnsiTheme="minorEastAsia" w:cstheme="minorEastAsia"/>
                <w:color w:val="auto"/>
                <w:sz w:val="22"/>
              </w:rPr>
            </w:pPr>
            <w:r>
              <w:rPr>
                <w:rFonts w:hint="eastAsia" w:asciiTheme="minorEastAsia" w:hAnsiTheme="minorEastAsia" w:cstheme="minorEastAsia"/>
                <w:color w:val="auto"/>
                <w:sz w:val="22"/>
              </w:rPr>
              <w:t>　</w:t>
            </w:r>
          </w:p>
        </w:tc>
        <w:tc>
          <w:tcPr>
            <w:tcW w:w="709" w:type="dxa"/>
            <w:tcBorders>
              <w:top w:val="nil"/>
              <w:left w:val="nil"/>
              <w:bottom w:val="single" w:color="auto" w:sz="4" w:space="0"/>
              <w:right w:val="single" w:color="auto" w:sz="4" w:space="0"/>
            </w:tcBorders>
            <w:vAlign w:val="center"/>
          </w:tcPr>
          <w:p w14:paraId="7E3E284C">
            <w:pPr>
              <w:rPr>
                <w:rFonts w:asciiTheme="minorEastAsia" w:hAnsiTheme="minorEastAsia" w:cstheme="minorEastAsia"/>
                <w:color w:val="auto"/>
                <w:sz w:val="22"/>
              </w:rPr>
            </w:pPr>
            <w:r>
              <w:rPr>
                <w:rFonts w:hint="eastAsia" w:asciiTheme="minorEastAsia" w:hAnsiTheme="minorEastAsia" w:cstheme="minorEastAsia"/>
                <w:color w:val="auto"/>
                <w:sz w:val="22"/>
              </w:rPr>
              <w:t>　</w:t>
            </w:r>
          </w:p>
        </w:tc>
        <w:tc>
          <w:tcPr>
            <w:tcW w:w="850" w:type="dxa"/>
            <w:tcBorders>
              <w:top w:val="nil"/>
              <w:left w:val="nil"/>
              <w:bottom w:val="single" w:color="auto" w:sz="4" w:space="0"/>
              <w:right w:val="single" w:color="auto" w:sz="4" w:space="0"/>
            </w:tcBorders>
            <w:vAlign w:val="center"/>
          </w:tcPr>
          <w:p w14:paraId="37C35A58">
            <w:pPr>
              <w:rPr>
                <w:rFonts w:asciiTheme="minorEastAsia" w:hAnsiTheme="minorEastAsia" w:cstheme="minorEastAsia"/>
                <w:color w:val="auto"/>
                <w:sz w:val="22"/>
              </w:rPr>
            </w:pPr>
            <w:r>
              <w:rPr>
                <w:rFonts w:hint="eastAsia" w:asciiTheme="minorEastAsia" w:hAnsiTheme="minorEastAsia" w:cstheme="minorEastAsia"/>
                <w:color w:val="auto"/>
                <w:sz w:val="22"/>
              </w:rPr>
              <w:t>　</w:t>
            </w:r>
          </w:p>
        </w:tc>
      </w:tr>
    </w:tbl>
    <w:p w14:paraId="11DFCEEB">
      <w:pPr>
        <w:spacing w:line="48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公司有专人每日对餐厅的各项工作进行巡检以确保各项工作严格按照管理规范、操作流程、卫生要求进行，杜绝各类安全隐患的出现。</w:t>
      </w:r>
    </w:p>
    <w:p w14:paraId="36A9A13C">
      <w:pPr>
        <w:pStyle w:val="14"/>
        <w:spacing w:before="30" w:line="432" w:lineRule="auto"/>
        <w:rPr>
          <w:rFonts w:asciiTheme="minorEastAsia" w:hAnsiTheme="minorEastAsia" w:cstheme="minorEastAsia"/>
          <w:color w:val="auto"/>
          <w:sz w:val="28"/>
          <w:szCs w:val="28"/>
          <w:shd w:val="clear" w:color="auto" w:fill="FFFFFF"/>
          <w:lang w:eastAsia="zh-CN"/>
        </w:rPr>
      </w:pPr>
    </w:p>
    <w:p w14:paraId="7DC1BA01">
      <w:pPr>
        <w:pStyle w:val="14"/>
        <w:spacing w:before="30" w:line="432" w:lineRule="auto"/>
        <w:ind w:firstLine="560" w:firstLineChars="200"/>
        <w:rPr>
          <w:rFonts w:asciiTheme="minorEastAsia" w:hAnsiTheme="minorEastAsia" w:cstheme="minorEastAsia"/>
          <w:color w:val="auto"/>
          <w:sz w:val="28"/>
          <w:szCs w:val="28"/>
          <w:shd w:val="clear" w:color="auto" w:fill="FFFFFF"/>
          <w:lang w:eastAsia="zh-CN"/>
        </w:rPr>
        <w:sectPr>
          <w:pgSz w:w="16838" w:h="11906" w:orient="landscape"/>
          <w:pgMar w:top="1134" w:right="851" w:bottom="1134" w:left="851" w:header="851" w:footer="992" w:gutter="0"/>
          <w:cols w:space="720" w:num="1"/>
          <w:docGrid w:type="lines" w:linePitch="312" w:charSpace="0"/>
        </w:sectPr>
      </w:pPr>
    </w:p>
    <w:p w14:paraId="312834D3">
      <w:pPr>
        <w:pStyle w:val="14"/>
        <w:spacing w:before="30" w:line="432" w:lineRule="auto"/>
        <w:rPr>
          <w:rFonts w:asciiTheme="minorEastAsia" w:hAnsiTheme="minorEastAsia" w:cstheme="minorEastAsia"/>
          <w:color w:val="auto"/>
          <w:lang w:eastAsia="zh-CN"/>
        </w:rPr>
      </w:pPr>
      <w:r>
        <w:rPr>
          <w:rFonts w:hint="eastAsia" w:asciiTheme="minorEastAsia" w:hAnsiTheme="minorEastAsia" w:cstheme="minorEastAsia"/>
          <w:color w:val="auto"/>
          <w:shd w:val="clear" w:color="auto" w:fill="FFFFFF"/>
          <w:lang w:eastAsia="zh-CN"/>
        </w:rPr>
        <w:t>六、</w:t>
      </w:r>
      <w:r>
        <w:rPr>
          <w:rFonts w:hint="eastAsia" w:asciiTheme="minorEastAsia" w:hAnsiTheme="minorEastAsia" w:cstheme="minorEastAsia"/>
          <w:color w:val="auto"/>
          <w:lang w:eastAsia="zh-CN"/>
        </w:rPr>
        <w:t>职工就餐满意度调查表</w:t>
      </w:r>
    </w:p>
    <w:tbl>
      <w:tblPr>
        <w:tblStyle w:val="16"/>
        <w:tblW w:w="10919" w:type="dxa"/>
        <w:tblInd w:w="0" w:type="dxa"/>
        <w:tblLayout w:type="fixed"/>
        <w:tblCellMar>
          <w:top w:w="0" w:type="dxa"/>
          <w:left w:w="15" w:type="dxa"/>
          <w:bottom w:w="0" w:type="dxa"/>
          <w:right w:w="15" w:type="dxa"/>
        </w:tblCellMar>
      </w:tblPr>
      <w:tblGrid>
        <w:gridCol w:w="1443"/>
        <w:gridCol w:w="1560"/>
        <w:gridCol w:w="1832"/>
        <w:gridCol w:w="1417"/>
        <w:gridCol w:w="1418"/>
        <w:gridCol w:w="1417"/>
        <w:gridCol w:w="1832"/>
      </w:tblGrid>
      <w:tr w14:paraId="7CE57586">
        <w:tblPrEx>
          <w:tblCellMar>
            <w:top w:w="0" w:type="dxa"/>
            <w:left w:w="15" w:type="dxa"/>
            <w:bottom w:w="0" w:type="dxa"/>
            <w:right w:w="15" w:type="dxa"/>
          </w:tblCellMar>
        </w:tblPrEx>
        <w:trPr>
          <w:gridAfter w:val="1"/>
          <w:wAfter w:w="1832" w:type="dxa"/>
          <w:trHeight w:val="922" w:hRule="atLeast"/>
        </w:trPr>
        <w:tc>
          <w:tcPr>
            <w:tcW w:w="9087" w:type="dxa"/>
            <w:gridSpan w:val="6"/>
            <w:tcBorders>
              <w:top w:val="single" w:color="auto" w:sz="4" w:space="0"/>
              <w:left w:val="single" w:color="auto" w:sz="4" w:space="0"/>
              <w:bottom w:val="single" w:color="auto" w:sz="4" w:space="0"/>
              <w:right w:val="single" w:color="auto" w:sz="4" w:space="0"/>
            </w:tcBorders>
            <w:vAlign w:val="center"/>
          </w:tcPr>
          <w:p w14:paraId="19C1DBA5">
            <w:pPr>
              <w:jc w:val="center"/>
              <w:textAlignment w:val="center"/>
              <w:rPr>
                <w:rFonts w:asciiTheme="minorEastAsia" w:hAnsiTheme="minorEastAsia" w:cstheme="minorEastAsia"/>
                <w:b/>
                <w:color w:val="auto"/>
                <w:sz w:val="24"/>
                <w:szCs w:val="24"/>
                <w:lang w:eastAsia="zh-CN"/>
              </w:rPr>
            </w:pPr>
            <w:r>
              <w:rPr>
                <w:rFonts w:hint="eastAsia" w:asciiTheme="minorEastAsia" w:hAnsiTheme="minorEastAsia" w:cstheme="minorEastAsia"/>
                <w:color w:val="auto"/>
                <w:sz w:val="24"/>
                <w:szCs w:val="24"/>
                <w:lang w:eastAsia="zh-CN"/>
              </w:rPr>
              <w:t>职工就餐满意度调查表</w:t>
            </w:r>
          </w:p>
        </w:tc>
      </w:tr>
      <w:tr w14:paraId="2B70D895">
        <w:tblPrEx>
          <w:tblCellMar>
            <w:top w:w="0" w:type="dxa"/>
            <w:left w:w="15" w:type="dxa"/>
            <w:bottom w:w="0" w:type="dxa"/>
            <w:right w:w="15" w:type="dxa"/>
          </w:tblCellMar>
        </w:tblPrEx>
        <w:trPr>
          <w:trHeight w:val="572" w:hRule="atLeast"/>
        </w:trPr>
        <w:tc>
          <w:tcPr>
            <w:tcW w:w="1443" w:type="dxa"/>
            <w:tcBorders>
              <w:top w:val="single" w:color="auto" w:sz="4" w:space="0"/>
              <w:left w:val="single" w:color="000000" w:sz="4" w:space="0"/>
              <w:bottom w:val="single" w:color="000000" w:sz="4" w:space="0"/>
              <w:right w:val="single" w:color="000000" w:sz="4" w:space="0"/>
            </w:tcBorders>
            <w:vAlign w:val="center"/>
          </w:tcPr>
          <w:p w14:paraId="04B04086">
            <w:pPr>
              <w:jc w:val="center"/>
              <w:textAlignment w:val="cente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环境卫生</w:t>
            </w:r>
          </w:p>
        </w:tc>
        <w:tc>
          <w:tcPr>
            <w:tcW w:w="1560" w:type="dxa"/>
            <w:tcBorders>
              <w:top w:val="single" w:color="auto" w:sz="4" w:space="0"/>
              <w:left w:val="single" w:color="000000" w:sz="4" w:space="0"/>
              <w:bottom w:val="single" w:color="000000" w:sz="4" w:space="0"/>
              <w:right w:val="single" w:color="000000" w:sz="4" w:space="0"/>
            </w:tcBorders>
            <w:vAlign w:val="center"/>
          </w:tcPr>
          <w:p w14:paraId="42FA7AFB">
            <w:pPr>
              <w:jc w:val="center"/>
              <w:textAlignment w:val="cente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○非常满意</w:t>
            </w:r>
          </w:p>
        </w:tc>
        <w:tc>
          <w:tcPr>
            <w:tcW w:w="1832" w:type="dxa"/>
            <w:tcBorders>
              <w:top w:val="single" w:color="auto" w:sz="4" w:space="0"/>
              <w:left w:val="single" w:color="000000" w:sz="4" w:space="0"/>
              <w:bottom w:val="single" w:color="000000" w:sz="4" w:space="0"/>
              <w:right w:val="single" w:color="auto" w:sz="4" w:space="0"/>
            </w:tcBorders>
            <w:vAlign w:val="center"/>
          </w:tcPr>
          <w:p w14:paraId="3D22B264">
            <w:pPr>
              <w:jc w:val="center"/>
              <w:textAlignment w:val="cente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○满意</w:t>
            </w:r>
          </w:p>
        </w:tc>
        <w:tc>
          <w:tcPr>
            <w:tcW w:w="1417" w:type="dxa"/>
            <w:tcBorders>
              <w:top w:val="single" w:color="auto" w:sz="4" w:space="0"/>
              <w:left w:val="single" w:color="auto" w:sz="4" w:space="0"/>
              <w:bottom w:val="single" w:color="000000" w:sz="4" w:space="0"/>
              <w:right w:val="single" w:color="000000" w:sz="4" w:space="0"/>
            </w:tcBorders>
            <w:vAlign w:val="center"/>
          </w:tcPr>
          <w:p w14:paraId="607AD4A6">
            <w:pPr>
              <w:jc w:val="center"/>
              <w:textAlignment w:val="cente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○比较满意</w:t>
            </w:r>
          </w:p>
        </w:tc>
        <w:tc>
          <w:tcPr>
            <w:tcW w:w="1418" w:type="dxa"/>
            <w:tcBorders>
              <w:top w:val="single" w:color="auto" w:sz="4" w:space="0"/>
              <w:left w:val="single" w:color="000000" w:sz="4" w:space="0"/>
              <w:bottom w:val="single" w:color="000000" w:sz="4" w:space="0"/>
              <w:right w:val="single" w:color="000000" w:sz="4" w:space="0"/>
            </w:tcBorders>
            <w:vAlign w:val="center"/>
          </w:tcPr>
          <w:p w14:paraId="1BD3D456">
            <w:pPr>
              <w:jc w:val="center"/>
              <w:textAlignment w:val="cente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○一般</w:t>
            </w:r>
          </w:p>
        </w:tc>
        <w:tc>
          <w:tcPr>
            <w:tcW w:w="1417" w:type="dxa"/>
            <w:tcBorders>
              <w:top w:val="single" w:color="auto" w:sz="4" w:space="0"/>
              <w:left w:val="single" w:color="000000" w:sz="4" w:space="0"/>
              <w:bottom w:val="single" w:color="000000" w:sz="4" w:space="0"/>
              <w:right w:val="single" w:color="000000" w:sz="4" w:space="0"/>
            </w:tcBorders>
            <w:vAlign w:val="center"/>
          </w:tcPr>
          <w:p w14:paraId="2D249A93">
            <w:pPr>
              <w:jc w:val="center"/>
              <w:textAlignment w:val="cente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○不满意</w:t>
            </w:r>
          </w:p>
        </w:tc>
        <w:tc>
          <w:tcPr>
            <w:tcW w:w="1832" w:type="dxa"/>
            <w:vAlign w:val="center"/>
          </w:tcPr>
          <w:p w14:paraId="4B7F3B44">
            <w:pPr>
              <w:rPr>
                <w:rFonts w:asciiTheme="minorEastAsia" w:hAnsiTheme="minorEastAsia" w:cstheme="minorEastAsia"/>
                <w:color w:val="auto"/>
                <w:sz w:val="24"/>
                <w:szCs w:val="24"/>
              </w:rPr>
            </w:pPr>
          </w:p>
        </w:tc>
      </w:tr>
      <w:tr w14:paraId="531F354D">
        <w:tblPrEx>
          <w:tblCellMar>
            <w:top w:w="0" w:type="dxa"/>
            <w:left w:w="15" w:type="dxa"/>
            <w:bottom w:w="0" w:type="dxa"/>
            <w:right w:w="15" w:type="dxa"/>
          </w:tblCellMar>
        </w:tblPrEx>
        <w:trPr>
          <w:trHeight w:val="567" w:hRule="atLeast"/>
        </w:trPr>
        <w:tc>
          <w:tcPr>
            <w:tcW w:w="1443" w:type="dxa"/>
            <w:tcBorders>
              <w:top w:val="single" w:color="000000" w:sz="4" w:space="0"/>
              <w:left w:val="single" w:color="000000" w:sz="4" w:space="0"/>
              <w:bottom w:val="single" w:color="000000" w:sz="4" w:space="0"/>
              <w:right w:val="single" w:color="000000" w:sz="4" w:space="0"/>
            </w:tcBorders>
            <w:vAlign w:val="center"/>
          </w:tcPr>
          <w:p w14:paraId="3561B8C4">
            <w:pPr>
              <w:jc w:val="center"/>
              <w:textAlignment w:val="cente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饭菜口味</w:t>
            </w:r>
          </w:p>
        </w:tc>
        <w:tc>
          <w:tcPr>
            <w:tcW w:w="1560" w:type="dxa"/>
            <w:tcBorders>
              <w:top w:val="single" w:color="000000" w:sz="4" w:space="0"/>
              <w:left w:val="single" w:color="000000" w:sz="4" w:space="0"/>
              <w:bottom w:val="single" w:color="000000" w:sz="4" w:space="0"/>
              <w:right w:val="single" w:color="000000" w:sz="4" w:space="0"/>
            </w:tcBorders>
            <w:vAlign w:val="center"/>
          </w:tcPr>
          <w:p w14:paraId="12FCA0B7">
            <w:pPr>
              <w:jc w:val="center"/>
              <w:textAlignment w:val="cente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○非常满意</w:t>
            </w:r>
          </w:p>
        </w:tc>
        <w:tc>
          <w:tcPr>
            <w:tcW w:w="1832" w:type="dxa"/>
            <w:tcBorders>
              <w:top w:val="single" w:color="000000" w:sz="4" w:space="0"/>
              <w:left w:val="single" w:color="000000" w:sz="4" w:space="0"/>
              <w:bottom w:val="single" w:color="000000" w:sz="4" w:space="0"/>
              <w:right w:val="single" w:color="auto" w:sz="4" w:space="0"/>
            </w:tcBorders>
            <w:vAlign w:val="center"/>
          </w:tcPr>
          <w:p w14:paraId="7ABC26FC">
            <w:pPr>
              <w:jc w:val="center"/>
              <w:textAlignment w:val="cente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○满意</w:t>
            </w:r>
          </w:p>
        </w:tc>
        <w:tc>
          <w:tcPr>
            <w:tcW w:w="1417" w:type="dxa"/>
            <w:tcBorders>
              <w:top w:val="single" w:color="000000" w:sz="4" w:space="0"/>
              <w:left w:val="single" w:color="auto" w:sz="4" w:space="0"/>
              <w:bottom w:val="single" w:color="000000" w:sz="4" w:space="0"/>
              <w:right w:val="single" w:color="000000" w:sz="4" w:space="0"/>
            </w:tcBorders>
            <w:vAlign w:val="center"/>
          </w:tcPr>
          <w:p w14:paraId="64A1AF58">
            <w:pPr>
              <w:jc w:val="center"/>
              <w:textAlignment w:val="cente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○比较满意</w:t>
            </w:r>
          </w:p>
        </w:tc>
        <w:tc>
          <w:tcPr>
            <w:tcW w:w="1418" w:type="dxa"/>
            <w:tcBorders>
              <w:top w:val="single" w:color="000000" w:sz="4" w:space="0"/>
              <w:left w:val="single" w:color="000000" w:sz="4" w:space="0"/>
              <w:bottom w:val="single" w:color="000000" w:sz="4" w:space="0"/>
              <w:right w:val="single" w:color="000000" w:sz="4" w:space="0"/>
            </w:tcBorders>
            <w:vAlign w:val="center"/>
          </w:tcPr>
          <w:p w14:paraId="7639E417">
            <w:pPr>
              <w:jc w:val="center"/>
              <w:textAlignment w:val="cente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○一般</w:t>
            </w:r>
          </w:p>
        </w:tc>
        <w:tc>
          <w:tcPr>
            <w:tcW w:w="1417" w:type="dxa"/>
            <w:tcBorders>
              <w:top w:val="single" w:color="000000" w:sz="4" w:space="0"/>
              <w:left w:val="single" w:color="000000" w:sz="4" w:space="0"/>
              <w:bottom w:val="single" w:color="000000" w:sz="4" w:space="0"/>
              <w:right w:val="single" w:color="000000" w:sz="4" w:space="0"/>
            </w:tcBorders>
            <w:vAlign w:val="center"/>
          </w:tcPr>
          <w:p w14:paraId="67FCB7DF">
            <w:pPr>
              <w:jc w:val="center"/>
              <w:textAlignment w:val="cente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○不满意</w:t>
            </w:r>
          </w:p>
        </w:tc>
        <w:tc>
          <w:tcPr>
            <w:tcW w:w="1832" w:type="dxa"/>
            <w:vAlign w:val="center"/>
          </w:tcPr>
          <w:p w14:paraId="0F9AB3CC">
            <w:pPr>
              <w:rPr>
                <w:rFonts w:asciiTheme="minorEastAsia" w:hAnsiTheme="minorEastAsia" w:cstheme="minorEastAsia"/>
                <w:color w:val="auto"/>
                <w:sz w:val="24"/>
                <w:szCs w:val="24"/>
              </w:rPr>
            </w:pPr>
          </w:p>
        </w:tc>
      </w:tr>
      <w:tr w14:paraId="5202DCCF">
        <w:tblPrEx>
          <w:tblCellMar>
            <w:top w:w="0" w:type="dxa"/>
            <w:left w:w="15" w:type="dxa"/>
            <w:bottom w:w="0" w:type="dxa"/>
            <w:right w:w="15" w:type="dxa"/>
          </w:tblCellMar>
        </w:tblPrEx>
        <w:trPr>
          <w:trHeight w:val="562" w:hRule="atLeast"/>
        </w:trPr>
        <w:tc>
          <w:tcPr>
            <w:tcW w:w="1443" w:type="dxa"/>
            <w:tcBorders>
              <w:top w:val="single" w:color="000000" w:sz="4" w:space="0"/>
              <w:left w:val="single" w:color="000000" w:sz="4" w:space="0"/>
              <w:bottom w:val="single" w:color="000000" w:sz="4" w:space="0"/>
              <w:right w:val="single" w:color="000000" w:sz="4" w:space="0"/>
            </w:tcBorders>
            <w:vAlign w:val="center"/>
          </w:tcPr>
          <w:p w14:paraId="286EE8B0">
            <w:pPr>
              <w:jc w:val="center"/>
              <w:textAlignment w:val="cente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饭菜质量</w:t>
            </w:r>
          </w:p>
        </w:tc>
        <w:tc>
          <w:tcPr>
            <w:tcW w:w="1560" w:type="dxa"/>
            <w:tcBorders>
              <w:top w:val="single" w:color="000000" w:sz="4" w:space="0"/>
              <w:left w:val="single" w:color="000000" w:sz="4" w:space="0"/>
              <w:bottom w:val="single" w:color="000000" w:sz="4" w:space="0"/>
              <w:right w:val="single" w:color="000000" w:sz="4" w:space="0"/>
            </w:tcBorders>
            <w:vAlign w:val="center"/>
          </w:tcPr>
          <w:p w14:paraId="13EF3D24">
            <w:pPr>
              <w:jc w:val="center"/>
              <w:textAlignment w:val="cente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○非常满意</w:t>
            </w:r>
          </w:p>
        </w:tc>
        <w:tc>
          <w:tcPr>
            <w:tcW w:w="1832" w:type="dxa"/>
            <w:tcBorders>
              <w:top w:val="single" w:color="000000" w:sz="4" w:space="0"/>
              <w:left w:val="single" w:color="000000" w:sz="4" w:space="0"/>
              <w:bottom w:val="single" w:color="000000" w:sz="4" w:space="0"/>
              <w:right w:val="single" w:color="auto" w:sz="4" w:space="0"/>
            </w:tcBorders>
            <w:vAlign w:val="center"/>
          </w:tcPr>
          <w:p w14:paraId="324A8BD0">
            <w:pPr>
              <w:jc w:val="center"/>
              <w:textAlignment w:val="cente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○满意</w:t>
            </w:r>
          </w:p>
        </w:tc>
        <w:tc>
          <w:tcPr>
            <w:tcW w:w="1417" w:type="dxa"/>
            <w:tcBorders>
              <w:top w:val="single" w:color="000000" w:sz="4" w:space="0"/>
              <w:left w:val="single" w:color="auto" w:sz="4" w:space="0"/>
              <w:bottom w:val="single" w:color="000000" w:sz="4" w:space="0"/>
              <w:right w:val="single" w:color="000000" w:sz="4" w:space="0"/>
            </w:tcBorders>
            <w:vAlign w:val="center"/>
          </w:tcPr>
          <w:p w14:paraId="329F907C">
            <w:pPr>
              <w:jc w:val="center"/>
              <w:textAlignment w:val="cente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○比较满意</w:t>
            </w:r>
          </w:p>
        </w:tc>
        <w:tc>
          <w:tcPr>
            <w:tcW w:w="1418" w:type="dxa"/>
            <w:tcBorders>
              <w:top w:val="single" w:color="000000" w:sz="4" w:space="0"/>
              <w:left w:val="single" w:color="000000" w:sz="4" w:space="0"/>
              <w:bottom w:val="single" w:color="000000" w:sz="4" w:space="0"/>
              <w:right w:val="single" w:color="000000" w:sz="4" w:space="0"/>
            </w:tcBorders>
            <w:vAlign w:val="center"/>
          </w:tcPr>
          <w:p w14:paraId="45483CD6">
            <w:pPr>
              <w:jc w:val="center"/>
              <w:textAlignment w:val="cente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○一般</w:t>
            </w:r>
          </w:p>
        </w:tc>
        <w:tc>
          <w:tcPr>
            <w:tcW w:w="1417" w:type="dxa"/>
            <w:tcBorders>
              <w:top w:val="single" w:color="000000" w:sz="4" w:space="0"/>
              <w:left w:val="single" w:color="000000" w:sz="4" w:space="0"/>
              <w:bottom w:val="single" w:color="000000" w:sz="4" w:space="0"/>
              <w:right w:val="single" w:color="000000" w:sz="4" w:space="0"/>
            </w:tcBorders>
            <w:vAlign w:val="center"/>
          </w:tcPr>
          <w:p w14:paraId="3A95847C">
            <w:pPr>
              <w:jc w:val="center"/>
              <w:textAlignment w:val="cente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○不满意</w:t>
            </w:r>
          </w:p>
        </w:tc>
        <w:tc>
          <w:tcPr>
            <w:tcW w:w="1832" w:type="dxa"/>
            <w:vAlign w:val="center"/>
          </w:tcPr>
          <w:p w14:paraId="13C33B0C">
            <w:pPr>
              <w:rPr>
                <w:rFonts w:asciiTheme="minorEastAsia" w:hAnsiTheme="minorEastAsia" w:cstheme="minorEastAsia"/>
                <w:color w:val="auto"/>
                <w:sz w:val="24"/>
                <w:szCs w:val="24"/>
              </w:rPr>
            </w:pPr>
          </w:p>
        </w:tc>
      </w:tr>
      <w:tr w14:paraId="7E7AD5C8">
        <w:tblPrEx>
          <w:tblCellMar>
            <w:top w:w="0" w:type="dxa"/>
            <w:left w:w="15" w:type="dxa"/>
            <w:bottom w:w="0" w:type="dxa"/>
            <w:right w:w="15" w:type="dxa"/>
          </w:tblCellMar>
        </w:tblPrEx>
        <w:trPr>
          <w:trHeight w:val="547" w:hRule="atLeast"/>
        </w:trPr>
        <w:tc>
          <w:tcPr>
            <w:tcW w:w="1443" w:type="dxa"/>
            <w:tcBorders>
              <w:top w:val="single" w:color="000000" w:sz="4" w:space="0"/>
              <w:left w:val="single" w:color="000000" w:sz="4" w:space="0"/>
              <w:bottom w:val="single" w:color="000000" w:sz="4" w:space="0"/>
              <w:right w:val="single" w:color="000000" w:sz="4" w:space="0"/>
            </w:tcBorders>
            <w:vAlign w:val="center"/>
          </w:tcPr>
          <w:p w14:paraId="6F682055">
            <w:pPr>
              <w:jc w:val="center"/>
              <w:textAlignment w:val="cente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服务质量</w:t>
            </w:r>
          </w:p>
        </w:tc>
        <w:tc>
          <w:tcPr>
            <w:tcW w:w="1560" w:type="dxa"/>
            <w:tcBorders>
              <w:top w:val="single" w:color="000000" w:sz="4" w:space="0"/>
              <w:left w:val="single" w:color="000000" w:sz="4" w:space="0"/>
              <w:bottom w:val="single" w:color="000000" w:sz="4" w:space="0"/>
              <w:right w:val="single" w:color="000000" w:sz="4" w:space="0"/>
            </w:tcBorders>
            <w:vAlign w:val="center"/>
          </w:tcPr>
          <w:p w14:paraId="20A1125B">
            <w:pPr>
              <w:jc w:val="center"/>
              <w:textAlignment w:val="cente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○非常满意</w:t>
            </w:r>
          </w:p>
        </w:tc>
        <w:tc>
          <w:tcPr>
            <w:tcW w:w="1832" w:type="dxa"/>
            <w:tcBorders>
              <w:top w:val="single" w:color="000000" w:sz="4" w:space="0"/>
              <w:left w:val="single" w:color="000000" w:sz="4" w:space="0"/>
              <w:bottom w:val="single" w:color="000000" w:sz="4" w:space="0"/>
              <w:right w:val="single" w:color="auto" w:sz="4" w:space="0"/>
            </w:tcBorders>
            <w:vAlign w:val="center"/>
          </w:tcPr>
          <w:p w14:paraId="55F1C8A2">
            <w:pPr>
              <w:jc w:val="center"/>
              <w:textAlignment w:val="cente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○满意</w:t>
            </w:r>
          </w:p>
        </w:tc>
        <w:tc>
          <w:tcPr>
            <w:tcW w:w="1417" w:type="dxa"/>
            <w:tcBorders>
              <w:top w:val="single" w:color="000000" w:sz="4" w:space="0"/>
              <w:left w:val="single" w:color="auto" w:sz="4" w:space="0"/>
              <w:bottom w:val="single" w:color="000000" w:sz="4" w:space="0"/>
              <w:right w:val="single" w:color="000000" w:sz="4" w:space="0"/>
            </w:tcBorders>
            <w:vAlign w:val="center"/>
          </w:tcPr>
          <w:p w14:paraId="6EA73518">
            <w:pPr>
              <w:jc w:val="center"/>
              <w:textAlignment w:val="cente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○比较满意</w:t>
            </w:r>
          </w:p>
        </w:tc>
        <w:tc>
          <w:tcPr>
            <w:tcW w:w="1418" w:type="dxa"/>
            <w:tcBorders>
              <w:top w:val="single" w:color="000000" w:sz="4" w:space="0"/>
              <w:left w:val="single" w:color="000000" w:sz="4" w:space="0"/>
              <w:bottom w:val="single" w:color="000000" w:sz="4" w:space="0"/>
              <w:right w:val="single" w:color="000000" w:sz="4" w:space="0"/>
            </w:tcBorders>
            <w:vAlign w:val="center"/>
          </w:tcPr>
          <w:p w14:paraId="234F22A7">
            <w:pPr>
              <w:jc w:val="center"/>
              <w:textAlignment w:val="cente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○一般</w:t>
            </w:r>
          </w:p>
        </w:tc>
        <w:tc>
          <w:tcPr>
            <w:tcW w:w="1417" w:type="dxa"/>
            <w:tcBorders>
              <w:top w:val="single" w:color="000000" w:sz="4" w:space="0"/>
              <w:left w:val="single" w:color="000000" w:sz="4" w:space="0"/>
              <w:bottom w:val="single" w:color="000000" w:sz="4" w:space="0"/>
              <w:right w:val="single" w:color="000000" w:sz="4" w:space="0"/>
            </w:tcBorders>
            <w:vAlign w:val="center"/>
          </w:tcPr>
          <w:p w14:paraId="25412EFB">
            <w:pPr>
              <w:jc w:val="center"/>
              <w:textAlignment w:val="cente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○不满意</w:t>
            </w:r>
          </w:p>
        </w:tc>
        <w:tc>
          <w:tcPr>
            <w:tcW w:w="1832" w:type="dxa"/>
            <w:vAlign w:val="center"/>
          </w:tcPr>
          <w:p w14:paraId="7ABB015C">
            <w:pPr>
              <w:rPr>
                <w:rFonts w:asciiTheme="minorEastAsia" w:hAnsiTheme="minorEastAsia" w:cstheme="minorEastAsia"/>
                <w:color w:val="auto"/>
                <w:sz w:val="24"/>
                <w:szCs w:val="24"/>
              </w:rPr>
            </w:pPr>
          </w:p>
        </w:tc>
      </w:tr>
      <w:tr w14:paraId="738735BB">
        <w:tblPrEx>
          <w:tblCellMar>
            <w:top w:w="0" w:type="dxa"/>
            <w:left w:w="15" w:type="dxa"/>
            <w:bottom w:w="0" w:type="dxa"/>
            <w:right w:w="15" w:type="dxa"/>
          </w:tblCellMar>
        </w:tblPrEx>
        <w:trPr>
          <w:gridAfter w:val="1"/>
          <w:wAfter w:w="1832" w:type="dxa"/>
          <w:trHeight w:val="983" w:hRule="atLeast"/>
        </w:trPr>
        <w:tc>
          <w:tcPr>
            <w:tcW w:w="9087" w:type="dxa"/>
            <w:gridSpan w:val="6"/>
            <w:tcBorders>
              <w:top w:val="single" w:color="000000" w:sz="4" w:space="0"/>
              <w:left w:val="single" w:color="000000" w:sz="4" w:space="0"/>
              <w:bottom w:val="single" w:color="000000" w:sz="4" w:space="0"/>
              <w:right w:val="single" w:color="000000" w:sz="4" w:space="0"/>
            </w:tcBorders>
          </w:tcPr>
          <w:p w14:paraId="64E0AF9B">
            <w:pPr>
              <w:spacing w:line="360" w:lineRule="exact"/>
              <w:ind w:firstLine="480" w:firstLineChars="200"/>
              <w:textAlignment w:val="top"/>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您认为本月工作餐与上个月相比有无改善？您对现在的工作餐质量是否满意？如不满意，请举例说明您认为晚餐应该怎么样？</w:t>
            </w:r>
          </w:p>
        </w:tc>
      </w:tr>
      <w:tr w14:paraId="46557DB3">
        <w:tblPrEx>
          <w:tblCellMar>
            <w:top w:w="0" w:type="dxa"/>
            <w:left w:w="15" w:type="dxa"/>
            <w:bottom w:w="0" w:type="dxa"/>
            <w:right w:w="15" w:type="dxa"/>
          </w:tblCellMar>
        </w:tblPrEx>
        <w:trPr>
          <w:gridAfter w:val="1"/>
          <w:wAfter w:w="1832" w:type="dxa"/>
          <w:trHeight w:val="1076" w:hRule="atLeast"/>
        </w:trPr>
        <w:tc>
          <w:tcPr>
            <w:tcW w:w="9087" w:type="dxa"/>
            <w:gridSpan w:val="6"/>
            <w:tcBorders>
              <w:top w:val="single" w:color="000000" w:sz="4" w:space="0"/>
              <w:left w:val="single" w:color="000000" w:sz="4" w:space="0"/>
              <w:bottom w:val="single" w:color="000000" w:sz="4" w:space="0"/>
              <w:right w:val="single" w:color="000000" w:sz="4" w:space="0"/>
            </w:tcBorders>
          </w:tcPr>
          <w:p w14:paraId="197E3ECA">
            <w:pPr>
              <w:ind w:firstLine="480" w:firstLineChars="200"/>
              <w:textAlignment w:val="top"/>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您认为食堂还有哪些需要改进的或对食堂的建议：</w:t>
            </w:r>
          </w:p>
        </w:tc>
      </w:tr>
    </w:tbl>
    <w:p w14:paraId="6798E130">
      <w:pPr>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备注：评分标准为非常满意为100分、比较满意为90分、满意为80分，一般70分、不满意60分，整体取平均分计算（根据实际就餐人数按比例发放，收回后计算平均值）。</w:t>
      </w:r>
    </w:p>
    <w:p w14:paraId="677ED655">
      <w:pPr>
        <w:pStyle w:val="14"/>
        <w:spacing w:before="0" w:beforeAutospacing="0" w:after="0" w:afterAutospacing="0" w:line="560" w:lineRule="exact"/>
        <w:ind w:firstLine="472" w:firstLineChars="196"/>
        <w:rPr>
          <w:rFonts w:asciiTheme="minorEastAsia" w:hAnsiTheme="minorEastAsia" w:cstheme="minorEastAsia"/>
          <w:b/>
          <w:color w:val="auto"/>
          <w:lang w:eastAsia="zh-CN"/>
        </w:rPr>
      </w:pPr>
      <w:r>
        <w:rPr>
          <w:rFonts w:hint="eastAsia" w:asciiTheme="minorEastAsia" w:hAnsiTheme="minorEastAsia" w:cstheme="minorEastAsia"/>
          <w:b/>
          <w:color w:val="auto"/>
          <w:shd w:val="clear" w:color="auto" w:fill="FFFFFF"/>
          <w:lang w:eastAsia="zh-CN"/>
        </w:rPr>
        <w:t>七、</w:t>
      </w:r>
      <w:r>
        <w:rPr>
          <w:rFonts w:hint="eastAsia" w:asciiTheme="minorEastAsia" w:hAnsiTheme="minorEastAsia" w:cstheme="minorEastAsia"/>
          <w:b/>
          <w:color w:val="auto"/>
          <w:lang w:eastAsia="zh-CN"/>
        </w:rPr>
        <w:t>公务接待餐量化考核标准（100分） </w:t>
      </w:r>
    </w:p>
    <w:p w14:paraId="39E4691A">
      <w:pPr>
        <w:spacing w:line="560" w:lineRule="exact"/>
        <w:ind w:firstLine="241" w:firstLineChars="100"/>
        <w:rPr>
          <w:rFonts w:asciiTheme="minorEastAsia" w:hAnsiTheme="minorEastAsia" w:cstheme="minorEastAsia"/>
          <w:b/>
          <w:bCs/>
          <w:color w:val="auto"/>
          <w:sz w:val="24"/>
          <w:szCs w:val="24"/>
          <w:lang w:eastAsia="zh-CN"/>
        </w:rPr>
      </w:pPr>
      <w:r>
        <w:rPr>
          <w:rFonts w:hint="eastAsia" w:asciiTheme="minorEastAsia" w:hAnsiTheme="minorEastAsia" w:cstheme="minorEastAsia"/>
          <w:b/>
          <w:bCs/>
          <w:color w:val="auto"/>
          <w:sz w:val="24"/>
          <w:szCs w:val="24"/>
          <w:lang w:eastAsia="zh-CN"/>
        </w:rPr>
        <w:t>（一）仪容、仪表（共10分，每发现一次扣1次，扣完为止）</w:t>
      </w:r>
    </w:p>
    <w:p w14:paraId="043DA8C3">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1、未按要求着装上岗扣（1分）；</w:t>
      </w:r>
    </w:p>
    <w:p w14:paraId="678C05E7">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 xml:space="preserve">2、不按规定化淡妆和戴饰物扣（1分）； </w:t>
      </w:r>
    </w:p>
    <w:p w14:paraId="6EEFDF02">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 xml:space="preserve">3、指甲或发型不符合要求扣（1分）； </w:t>
      </w:r>
    </w:p>
    <w:p w14:paraId="1266FEA5">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4、工作时间不在岗、定位扣（1分）；</w:t>
      </w:r>
    </w:p>
    <w:p w14:paraId="2267239B">
      <w:pPr>
        <w:spacing w:line="560" w:lineRule="exact"/>
        <w:ind w:firstLine="241" w:firstLineChars="100"/>
        <w:rPr>
          <w:rFonts w:asciiTheme="minorEastAsia" w:hAnsiTheme="minorEastAsia" w:cstheme="minorEastAsia"/>
          <w:b/>
          <w:bCs/>
          <w:color w:val="auto"/>
          <w:sz w:val="24"/>
          <w:szCs w:val="24"/>
          <w:lang w:eastAsia="zh-CN"/>
        </w:rPr>
      </w:pPr>
      <w:r>
        <w:rPr>
          <w:rFonts w:hint="eastAsia" w:asciiTheme="minorEastAsia" w:hAnsiTheme="minorEastAsia" w:cstheme="minorEastAsia"/>
          <w:b/>
          <w:bCs/>
          <w:color w:val="auto"/>
          <w:sz w:val="24"/>
          <w:szCs w:val="24"/>
          <w:lang w:eastAsia="zh-CN"/>
        </w:rPr>
        <w:t>（二）礼（仪）节、礼貌（共10分，每发现一次扣1次，扣完为止）</w:t>
      </w:r>
    </w:p>
    <w:p w14:paraId="11DC0FAE">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 xml:space="preserve">1、不能正确使用文明用语，如：见到客人使用“您好”“欢迎光临”“这边    请”或“请跟我来”“您好，有什么需要帮忙的吗？”未做到扣1分； </w:t>
      </w:r>
    </w:p>
    <w:p w14:paraId="7564E75E">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2、在服务过程中要热情周到，</w:t>
      </w:r>
      <w:r>
        <w:rPr>
          <w:rFonts w:asciiTheme="minorEastAsia" w:hAnsiTheme="minorEastAsia" w:cstheme="minorEastAsia"/>
          <w:color w:val="auto"/>
          <w:sz w:val="24"/>
          <w:szCs w:val="24"/>
          <w:lang w:eastAsia="zh-CN"/>
        </w:rPr>
        <w:t>微笑服务</w:t>
      </w:r>
      <w:r>
        <w:rPr>
          <w:rFonts w:hint="eastAsia" w:asciiTheme="minorEastAsia" w:hAnsiTheme="minorEastAsia" w:cstheme="minorEastAsia"/>
          <w:color w:val="auto"/>
          <w:sz w:val="24"/>
          <w:szCs w:val="24"/>
          <w:lang w:eastAsia="zh-CN"/>
        </w:rPr>
        <w:t>，</w:t>
      </w:r>
      <w:r>
        <w:rPr>
          <w:rFonts w:asciiTheme="minorEastAsia" w:hAnsiTheme="minorEastAsia" w:cstheme="minorEastAsia"/>
          <w:color w:val="auto"/>
          <w:sz w:val="24"/>
          <w:szCs w:val="24"/>
          <w:lang w:eastAsia="zh-CN"/>
        </w:rPr>
        <w:t>和气沟通</w:t>
      </w:r>
      <w:r>
        <w:rPr>
          <w:rFonts w:hint="eastAsia" w:asciiTheme="minorEastAsia" w:hAnsiTheme="minorEastAsia" w:cstheme="minorEastAsia"/>
          <w:color w:val="auto"/>
          <w:sz w:val="24"/>
          <w:szCs w:val="24"/>
          <w:lang w:eastAsia="zh-CN"/>
        </w:rPr>
        <w:t>，未做到扣2分；</w:t>
      </w:r>
    </w:p>
    <w:p w14:paraId="2EE02772">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3、禁止在工作中</w:t>
      </w:r>
      <w:r>
        <w:rPr>
          <w:rFonts w:asciiTheme="minorEastAsia" w:hAnsiTheme="minorEastAsia" w:cstheme="minorEastAsia"/>
          <w:color w:val="auto"/>
          <w:sz w:val="24"/>
          <w:szCs w:val="24"/>
          <w:lang w:eastAsia="zh-CN"/>
        </w:rPr>
        <w:t>喧哗、嬉闹</w:t>
      </w:r>
      <w:r>
        <w:rPr>
          <w:rFonts w:hint="eastAsia" w:asciiTheme="minorEastAsia" w:hAnsiTheme="minorEastAsia" w:cstheme="minorEastAsia"/>
          <w:color w:val="auto"/>
          <w:sz w:val="24"/>
          <w:szCs w:val="24"/>
          <w:lang w:eastAsia="zh-CN"/>
        </w:rPr>
        <w:t>，未做到扣1分；</w:t>
      </w:r>
    </w:p>
    <w:p w14:paraId="76F0CFC1">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4、按礼仪规定上菜或传物，未做到扣1分；</w:t>
      </w:r>
    </w:p>
    <w:p w14:paraId="1AEE4574">
      <w:pPr>
        <w:spacing w:line="560" w:lineRule="exact"/>
        <w:ind w:firstLine="482" w:firstLineChars="200"/>
        <w:rPr>
          <w:rFonts w:asciiTheme="minorEastAsia" w:hAnsiTheme="minorEastAsia" w:cstheme="minorEastAsia"/>
          <w:b/>
          <w:bCs/>
          <w:color w:val="auto"/>
          <w:sz w:val="24"/>
          <w:szCs w:val="24"/>
          <w:lang w:eastAsia="zh-CN"/>
        </w:rPr>
      </w:pPr>
      <w:r>
        <w:rPr>
          <w:rFonts w:hint="eastAsia" w:asciiTheme="minorEastAsia" w:hAnsiTheme="minorEastAsia" w:cstheme="minorEastAsia"/>
          <w:b/>
          <w:bCs/>
          <w:color w:val="auto"/>
          <w:sz w:val="24"/>
          <w:szCs w:val="24"/>
          <w:lang w:eastAsia="zh-CN"/>
        </w:rPr>
        <w:t>（三）劳动纪律（25分，每发现一次扣1次，扣完为止）</w:t>
      </w:r>
    </w:p>
    <w:p w14:paraId="61C0A3C3">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 xml:space="preserve">1、当班期间不按规定操作引起餐具等物品流失扣2分； </w:t>
      </w:r>
    </w:p>
    <w:p w14:paraId="667722F7">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 xml:space="preserve">2、不按规定在更衣室内更衣、带包到工作区域扣2分； </w:t>
      </w:r>
    </w:p>
    <w:p w14:paraId="79C3D560">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 xml:space="preserve">3、上班期间做与工作不相关的事扣2分； </w:t>
      </w:r>
    </w:p>
    <w:p w14:paraId="177DA3D3">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 xml:space="preserve">4、不准与客人争拌嘴或辱骂客人，未做到扣4分； </w:t>
      </w:r>
    </w:p>
    <w:p w14:paraId="70E67084">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5、在公区区域内大声喧哗、打闹者扣2分；</w:t>
      </w:r>
    </w:p>
    <w:p w14:paraId="083784C1">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6、按规定将客人遗留物品及时上交者扣2分；</w:t>
      </w:r>
    </w:p>
    <w:p w14:paraId="0BBFC39F">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 xml:space="preserve">7、私自带非工作人员到工作区域扣2分； </w:t>
      </w:r>
    </w:p>
    <w:p w14:paraId="6E40B0D3">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 xml:space="preserve">8、在非吸烟区吸烟扣2分； </w:t>
      </w:r>
    </w:p>
    <w:p w14:paraId="35CFB86E">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9、不按要求使用卫生间扣2分；</w:t>
      </w:r>
    </w:p>
    <w:p w14:paraId="79827229">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10、违反安全工作规则扣2分；</w:t>
      </w:r>
    </w:p>
    <w:p w14:paraId="68E67602">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11、将包间刀、叉、筷子、勺子和盘子扔进垃圾袋扣2分；</w:t>
      </w:r>
    </w:p>
    <w:p w14:paraId="308206CF">
      <w:pPr>
        <w:spacing w:line="560" w:lineRule="exact"/>
        <w:ind w:firstLine="482" w:firstLineChars="200"/>
        <w:rPr>
          <w:rFonts w:asciiTheme="minorEastAsia" w:hAnsiTheme="minorEastAsia" w:cstheme="minorEastAsia"/>
          <w:b/>
          <w:bCs/>
          <w:color w:val="auto"/>
          <w:sz w:val="24"/>
          <w:szCs w:val="24"/>
          <w:lang w:eastAsia="zh-CN"/>
        </w:rPr>
      </w:pPr>
      <w:r>
        <w:rPr>
          <w:rFonts w:hint="eastAsia" w:asciiTheme="minorEastAsia" w:hAnsiTheme="minorEastAsia" w:cstheme="minorEastAsia"/>
          <w:b/>
          <w:bCs/>
          <w:color w:val="auto"/>
          <w:sz w:val="24"/>
          <w:szCs w:val="24"/>
          <w:lang w:eastAsia="zh-CN"/>
        </w:rPr>
        <w:t>（四）卫生质量（25分，每发现一次（处）扣1次，扣完为止）</w:t>
      </w:r>
    </w:p>
    <w:p w14:paraId="46C4DF88">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1、房间门不干净扣1分；</w:t>
      </w:r>
    </w:p>
    <w:p w14:paraId="3AC8F8A2">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 xml:space="preserve">2、桌椅不干净扣1分； </w:t>
      </w:r>
    </w:p>
    <w:p w14:paraId="22963A7C">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3、玻璃转盘有油迹、不光亮、不透明扣1分；</w:t>
      </w:r>
    </w:p>
    <w:p w14:paraId="5E7BAEF8">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4、地面不干净有油迹扣1分；</w:t>
      </w:r>
    </w:p>
    <w:p w14:paraId="6F945156">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5、餐具有破损有水迹扣1分；</w:t>
      </w:r>
    </w:p>
    <w:p w14:paraId="0867F300">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 xml:space="preserve">6、墙面有积灰油渍扣1分； </w:t>
      </w:r>
    </w:p>
    <w:p w14:paraId="6F9BDBBF">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7、托盘有油迹扣1分；</w:t>
      </w:r>
    </w:p>
    <w:p w14:paraId="380263BE">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8、电视机不干净扣1分；</w:t>
      </w:r>
    </w:p>
    <w:p w14:paraId="5B8DA957">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9、拖把未按规定放置扣1分；</w:t>
      </w:r>
    </w:p>
    <w:p w14:paraId="2268A882">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 xml:space="preserve">10、壁画有灰扣1分； </w:t>
      </w:r>
    </w:p>
    <w:p w14:paraId="4DEDF558">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11、饮水机不洁、盒内外有积水、杂物扣1分；</w:t>
      </w:r>
    </w:p>
    <w:p w14:paraId="4D1CC559">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12、窗帘不干净扣1分；</w:t>
      </w:r>
    </w:p>
    <w:p w14:paraId="4513217A">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13、摆台错误或达不到领导要求满意3分；</w:t>
      </w:r>
    </w:p>
    <w:p w14:paraId="42B3B3D6">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14、保洁柜、茶水柜、消毒柜内外不洁、物品摆放凌乱扣1分；</w:t>
      </w:r>
    </w:p>
    <w:p w14:paraId="1D55C656">
      <w:pPr>
        <w:spacing w:line="560" w:lineRule="exact"/>
        <w:ind w:firstLine="361" w:firstLineChars="150"/>
        <w:rPr>
          <w:rFonts w:asciiTheme="minorEastAsia" w:hAnsiTheme="minorEastAsia" w:cstheme="minorEastAsia"/>
          <w:b/>
          <w:bCs/>
          <w:color w:val="auto"/>
          <w:sz w:val="24"/>
          <w:szCs w:val="24"/>
          <w:lang w:eastAsia="zh-CN"/>
        </w:rPr>
      </w:pPr>
      <w:r>
        <w:rPr>
          <w:rFonts w:hint="eastAsia" w:asciiTheme="minorEastAsia" w:hAnsiTheme="minorEastAsia" w:cstheme="minorEastAsia"/>
          <w:b/>
          <w:bCs/>
          <w:color w:val="auto"/>
          <w:sz w:val="24"/>
          <w:szCs w:val="24"/>
          <w:lang w:eastAsia="zh-CN"/>
        </w:rPr>
        <w:t>（五）规范操作（14分，每发现一次扣1次，扣完为止）</w:t>
      </w:r>
    </w:p>
    <w:p w14:paraId="2B6587F5">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1、不按规定洗刷餐具扣1分；</w:t>
      </w:r>
    </w:p>
    <w:p w14:paraId="792C727F">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 xml:space="preserve">2、不按规定摆台扣1分； </w:t>
      </w:r>
    </w:p>
    <w:p w14:paraId="4BC81C80">
      <w:pPr>
        <w:spacing w:line="560" w:lineRule="exact"/>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3、不按要求撤出餐具扣1分；</w:t>
      </w:r>
    </w:p>
    <w:p w14:paraId="010051DF">
      <w:pPr>
        <w:spacing w:line="560" w:lineRule="exact"/>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 xml:space="preserve">4、清洁布与抹布混用扣1分； </w:t>
      </w:r>
    </w:p>
    <w:p w14:paraId="4215EB4A">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5、不按规定换餐具扣1分；</w:t>
      </w:r>
    </w:p>
    <w:p w14:paraId="3A1BECF0">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6、未按规定餐中服务2分；</w:t>
      </w:r>
    </w:p>
    <w:p w14:paraId="47EF3976">
      <w:pPr>
        <w:spacing w:line="560" w:lineRule="exact"/>
        <w:ind w:firstLine="361" w:firstLineChars="150"/>
        <w:rPr>
          <w:rFonts w:asciiTheme="minorEastAsia" w:hAnsiTheme="minorEastAsia" w:cstheme="minorEastAsia"/>
          <w:b/>
          <w:bCs/>
          <w:color w:val="auto"/>
          <w:sz w:val="24"/>
          <w:szCs w:val="24"/>
          <w:lang w:eastAsia="zh-CN"/>
        </w:rPr>
      </w:pPr>
      <w:r>
        <w:rPr>
          <w:rFonts w:hint="eastAsia" w:asciiTheme="minorEastAsia" w:hAnsiTheme="minorEastAsia" w:cstheme="minorEastAsia"/>
          <w:b/>
          <w:bCs/>
          <w:color w:val="auto"/>
          <w:sz w:val="24"/>
          <w:szCs w:val="24"/>
          <w:lang w:eastAsia="zh-CN"/>
        </w:rPr>
        <w:t>（六）规范服务（16分，每发现一次扣1次，扣完为止） </w:t>
      </w:r>
    </w:p>
    <w:p w14:paraId="703ED19C">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1、凡是上台面或收台面上的东西，必须用托盘，未做到扣1分；</w:t>
      </w:r>
    </w:p>
    <w:p w14:paraId="5FFF3C4E">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2、客人呼叫服务员，必须立即回复：“您好，请问有什么事”未做到扣1分；</w:t>
      </w:r>
    </w:p>
    <w:p w14:paraId="3CDC2903">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 xml:space="preserve">3、语言服务时须语气轻柔、语言流畅，清晰未做到扣1分； </w:t>
      </w:r>
    </w:p>
    <w:p w14:paraId="0065440E">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4、不按时收送茶饮水扣1分；</w:t>
      </w:r>
    </w:p>
    <w:p w14:paraId="7492205F">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 xml:space="preserve">5、不及时收餐扣1分； </w:t>
      </w:r>
    </w:p>
    <w:p w14:paraId="3420D7FE">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 xml:space="preserve">6、对新菜不够了解扣2分； </w:t>
      </w:r>
    </w:p>
    <w:p w14:paraId="262661B8">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7、传菜员传菜不及时扣1分；</w:t>
      </w:r>
    </w:p>
    <w:p w14:paraId="482FA956">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8、客人需要茶饮时不能及时回应扣1分；</w:t>
      </w:r>
    </w:p>
    <w:p w14:paraId="38DE42ED">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9、摆台、上菜不规范每次扣2分。</w:t>
      </w:r>
    </w:p>
    <w:p w14:paraId="295C610B">
      <w:pPr>
        <w:spacing w:line="560" w:lineRule="exact"/>
        <w:ind w:firstLine="480" w:firstLineChars="200"/>
        <w:rPr>
          <w:rFonts w:asciiTheme="minorEastAsia" w:hAnsiTheme="minorEastAsia" w:cstheme="minorEastAsia"/>
          <w:color w:val="auto"/>
          <w:sz w:val="24"/>
          <w:szCs w:val="24"/>
          <w:shd w:val="clear" w:color="auto" w:fill="FFFFFF"/>
          <w:lang w:eastAsia="zh-CN"/>
        </w:rPr>
      </w:pPr>
    </w:p>
    <w:p w14:paraId="6DDA1852">
      <w:pPr>
        <w:spacing w:line="560" w:lineRule="exact"/>
        <w:ind w:firstLine="480" w:firstLineChars="200"/>
        <w:rPr>
          <w:rFonts w:asciiTheme="minorEastAsia" w:hAnsiTheme="minorEastAsia" w:cstheme="minorEastAsia"/>
          <w:color w:val="auto"/>
          <w:sz w:val="24"/>
          <w:szCs w:val="24"/>
          <w:shd w:val="clear" w:color="auto" w:fill="FFFFFF"/>
          <w:lang w:eastAsia="zh-CN"/>
        </w:rPr>
      </w:pPr>
    </w:p>
    <w:p w14:paraId="5C3E1BBE">
      <w:pPr>
        <w:spacing w:line="560" w:lineRule="exact"/>
        <w:ind w:firstLine="480" w:firstLineChars="200"/>
        <w:rPr>
          <w:rFonts w:asciiTheme="minorEastAsia" w:hAnsiTheme="minorEastAsia" w:cstheme="minorEastAsia"/>
          <w:color w:val="auto"/>
          <w:sz w:val="24"/>
          <w:szCs w:val="24"/>
          <w:shd w:val="clear" w:color="auto" w:fill="FFFFFF"/>
          <w:lang w:eastAsia="zh-CN"/>
        </w:rPr>
      </w:pPr>
    </w:p>
    <w:p w14:paraId="780627DB">
      <w:pPr>
        <w:spacing w:line="560" w:lineRule="exact"/>
        <w:ind w:firstLine="480" w:firstLineChars="200"/>
        <w:rPr>
          <w:rFonts w:asciiTheme="minorEastAsia" w:hAnsiTheme="minorEastAsia" w:cstheme="minorEastAsia"/>
          <w:color w:val="auto"/>
          <w:sz w:val="24"/>
          <w:szCs w:val="24"/>
          <w:shd w:val="clear" w:color="auto" w:fill="FFFFFF"/>
          <w:lang w:eastAsia="zh-CN"/>
        </w:rPr>
      </w:pPr>
    </w:p>
    <w:p w14:paraId="4D250B36">
      <w:pPr>
        <w:spacing w:line="560" w:lineRule="exact"/>
        <w:ind w:firstLine="480" w:firstLineChars="200"/>
        <w:rPr>
          <w:rFonts w:asciiTheme="minorEastAsia" w:hAnsiTheme="minorEastAsia" w:cstheme="minorEastAsia"/>
          <w:color w:val="auto"/>
          <w:sz w:val="24"/>
          <w:szCs w:val="24"/>
          <w:shd w:val="clear" w:color="auto" w:fill="FFFFFF"/>
          <w:lang w:eastAsia="zh-CN"/>
        </w:rPr>
      </w:pPr>
    </w:p>
    <w:p w14:paraId="2FFA8D7E">
      <w:pPr>
        <w:spacing w:line="560" w:lineRule="exact"/>
        <w:ind w:firstLine="480" w:firstLineChars="200"/>
        <w:rPr>
          <w:rFonts w:asciiTheme="minorEastAsia" w:hAnsiTheme="minorEastAsia" w:cstheme="minorEastAsia"/>
          <w:color w:val="auto"/>
          <w:sz w:val="24"/>
          <w:szCs w:val="24"/>
          <w:shd w:val="clear" w:color="auto" w:fill="FFFFFF"/>
          <w:lang w:eastAsia="zh-CN"/>
        </w:rPr>
      </w:pPr>
    </w:p>
    <w:p w14:paraId="46B9D125">
      <w:pPr>
        <w:spacing w:line="560" w:lineRule="exact"/>
        <w:ind w:firstLine="480" w:firstLineChars="200"/>
        <w:rPr>
          <w:rFonts w:asciiTheme="minorEastAsia" w:hAnsiTheme="minorEastAsia" w:cstheme="minorEastAsia"/>
          <w:color w:val="auto"/>
          <w:sz w:val="24"/>
          <w:szCs w:val="24"/>
          <w:shd w:val="clear" w:color="auto" w:fill="FFFFFF"/>
          <w:lang w:eastAsia="zh-CN"/>
        </w:rPr>
      </w:pPr>
    </w:p>
    <w:p w14:paraId="3D8278C7">
      <w:pPr>
        <w:spacing w:line="560" w:lineRule="exact"/>
        <w:ind w:firstLine="480" w:firstLineChars="200"/>
        <w:rPr>
          <w:rFonts w:asciiTheme="minorEastAsia" w:hAnsiTheme="minorEastAsia" w:cstheme="minorEastAsia"/>
          <w:color w:val="auto"/>
          <w:sz w:val="24"/>
          <w:szCs w:val="24"/>
          <w:shd w:val="clear" w:color="auto" w:fill="FFFFFF"/>
          <w:lang w:eastAsia="zh-CN"/>
        </w:rPr>
      </w:pPr>
    </w:p>
    <w:p w14:paraId="2F615E74">
      <w:pPr>
        <w:spacing w:line="560" w:lineRule="exact"/>
        <w:ind w:firstLine="480" w:firstLineChars="200"/>
        <w:rPr>
          <w:rFonts w:asciiTheme="minorEastAsia" w:hAnsiTheme="minorEastAsia" w:cstheme="minorEastAsia"/>
          <w:color w:val="auto"/>
          <w:sz w:val="24"/>
          <w:szCs w:val="24"/>
          <w:shd w:val="clear" w:color="auto" w:fill="FFFFFF"/>
          <w:lang w:eastAsia="zh-CN"/>
        </w:rPr>
      </w:pPr>
    </w:p>
    <w:p w14:paraId="21A20DDD">
      <w:pPr>
        <w:spacing w:line="560" w:lineRule="exact"/>
        <w:ind w:firstLine="480" w:firstLineChars="200"/>
        <w:rPr>
          <w:rFonts w:asciiTheme="minorEastAsia" w:hAnsiTheme="minorEastAsia" w:cstheme="minorEastAsia"/>
          <w:color w:val="auto"/>
          <w:sz w:val="24"/>
          <w:szCs w:val="24"/>
          <w:shd w:val="clear" w:color="auto" w:fill="FFFFFF"/>
          <w:lang w:eastAsia="zh-CN"/>
        </w:rPr>
      </w:pPr>
    </w:p>
    <w:p w14:paraId="2FD3F12B">
      <w:pPr>
        <w:spacing w:line="560" w:lineRule="exact"/>
        <w:ind w:firstLine="480" w:firstLineChars="200"/>
        <w:rPr>
          <w:rFonts w:asciiTheme="minorEastAsia" w:hAnsiTheme="minorEastAsia" w:cstheme="minorEastAsia"/>
          <w:color w:val="auto"/>
          <w:sz w:val="24"/>
          <w:szCs w:val="24"/>
          <w:shd w:val="clear" w:color="auto" w:fill="FFFFFF"/>
          <w:lang w:eastAsia="zh-CN"/>
        </w:rPr>
      </w:pPr>
    </w:p>
    <w:p w14:paraId="3182611A">
      <w:pPr>
        <w:spacing w:line="560" w:lineRule="exact"/>
        <w:ind w:firstLine="480" w:firstLineChars="200"/>
        <w:rPr>
          <w:rFonts w:asciiTheme="minorEastAsia" w:hAnsiTheme="minorEastAsia" w:cstheme="minorEastAsia"/>
          <w:color w:val="auto"/>
          <w:sz w:val="24"/>
          <w:szCs w:val="24"/>
          <w:shd w:val="clear" w:color="auto" w:fill="FFFFFF"/>
          <w:lang w:eastAsia="zh-CN"/>
        </w:rPr>
      </w:pPr>
    </w:p>
    <w:p w14:paraId="66107EF6">
      <w:pPr>
        <w:spacing w:line="560" w:lineRule="exact"/>
        <w:ind w:firstLine="480" w:firstLineChars="200"/>
        <w:rPr>
          <w:rFonts w:asciiTheme="minorEastAsia" w:hAnsiTheme="minorEastAsia" w:cstheme="minorEastAsia"/>
          <w:color w:val="auto"/>
          <w:sz w:val="24"/>
          <w:szCs w:val="24"/>
          <w:shd w:val="clear" w:color="auto" w:fill="FFFFFF"/>
          <w:lang w:eastAsia="zh-CN"/>
        </w:rPr>
      </w:pPr>
    </w:p>
    <w:p w14:paraId="113494FB">
      <w:pPr>
        <w:spacing w:line="240" w:lineRule="auto"/>
        <w:ind w:firstLine="0" w:firstLineChars="0"/>
        <w:rPr>
          <w:rFonts w:asciiTheme="minorEastAsia" w:hAnsiTheme="minorEastAsia" w:cstheme="minorEastAsia"/>
          <w:color w:val="auto"/>
          <w:sz w:val="24"/>
          <w:szCs w:val="24"/>
          <w:shd w:val="clear" w:color="auto" w:fill="FFFFFF"/>
          <w:lang w:eastAsia="zh-CN"/>
        </w:rPr>
      </w:pPr>
      <w:r>
        <w:rPr>
          <w:rFonts w:hint="eastAsia" w:asciiTheme="minorEastAsia" w:hAnsiTheme="minorEastAsia" w:cstheme="minorEastAsia"/>
          <w:color w:val="auto"/>
          <w:sz w:val="24"/>
          <w:szCs w:val="24"/>
          <w:shd w:val="clear" w:color="auto" w:fill="FFFFFF"/>
          <w:lang w:eastAsia="zh-CN"/>
        </w:rPr>
        <w:br w:type="page"/>
      </w:r>
    </w:p>
    <w:p w14:paraId="172BC23E">
      <w:pPr>
        <w:spacing w:line="560" w:lineRule="exact"/>
        <w:ind w:firstLine="480" w:firstLineChars="200"/>
        <w:rPr>
          <w:rFonts w:asciiTheme="minorEastAsia" w:hAnsiTheme="minorEastAsia" w:cstheme="minorEastAsia"/>
          <w:color w:val="auto"/>
          <w:sz w:val="24"/>
          <w:szCs w:val="24"/>
          <w:shd w:val="clear" w:color="auto" w:fill="FFFFFF"/>
          <w:lang w:eastAsia="zh-CN"/>
        </w:rPr>
      </w:pPr>
      <w:r>
        <w:rPr>
          <w:rFonts w:hint="eastAsia" w:asciiTheme="minorEastAsia" w:hAnsiTheme="minorEastAsia" w:cstheme="minorEastAsia"/>
          <w:color w:val="auto"/>
          <w:sz w:val="24"/>
          <w:szCs w:val="24"/>
          <w:shd w:val="clear" w:color="auto" w:fill="FFFFFF"/>
          <w:lang w:eastAsia="zh-CN"/>
        </w:rPr>
        <w:t>附件2</w:t>
      </w:r>
    </w:p>
    <w:p w14:paraId="613C48F6">
      <w:pPr>
        <w:spacing w:line="560" w:lineRule="exact"/>
        <w:jc w:val="center"/>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重庆市计量质量检测研究院职工食堂劳务服务廉政合同</w:t>
      </w:r>
    </w:p>
    <w:p w14:paraId="57261219">
      <w:pPr>
        <w:spacing w:line="560" w:lineRule="exact"/>
        <w:rPr>
          <w:rFonts w:asciiTheme="minorEastAsia" w:hAnsiTheme="minorEastAsia" w:cstheme="minorEastAsia"/>
          <w:b/>
          <w:color w:val="auto"/>
          <w:sz w:val="24"/>
          <w:szCs w:val="24"/>
          <w:lang w:eastAsia="zh-CN"/>
        </w:rPr>
      </w:pPr>
    </w:p>
    <w:p w14:paraId="399DC824">
      <w:pPr>
        <w:spacing w:line="560" w:lineRule="exact"/>
        <w:ind w:firstLine="480" w:firstLineChars="200"/>
        <w:rPr>
          <w:rFonts w:asciiTheme="minorEastAsia" w:hAnsiTheme="minorEastAsia" w:cstheme="minorEastAsia"/>
          <w:color w:val="auto"/>
          <w:sz w:val="24"/>
          <w:szCs w:val="24"/>
          <w:u w:val="single"/>
          <w:lang w:eastAsia="zh-CN"/>
        </w:rPr>
      </w:pPr>
      <w:r>
        <w:rPr>
          <w:rFonts w:hint="eastAsia" w:asciiTheme="minorEastAsia" w:hAnsiTheme="minorEastAsia" w:cstheme="minorEastAsia"/>
          <w:color w:val="auto"/>
          <w:sz w:val="24"/>
          <w:szCs w:val="24"/>
          <w:lang w:eastAsia="zh-CN"/>
        </w:rPr>
        <w:t>发包单位名称（以下称甲方）：</w:t>
      </w:r>
      <w:r>
        <w:rPr>
          <w:rFonts w:hint="eastAsia" w:asciiTheme="minorEastAsia" w:hAnsiTheme="minorEastAsia" w:cstheme="minorEastAsia"/>
          <w:color w:val="auto"/>
          <w:sz w:val="24"/>
          <w:szCs w:val="24"/>
          <w:u w:val="single"/>
          <w:lang w:eastAsia="zh-CN"/>
        </w:rPr>
        <w:t xml:space="preserve">重庆市计量质量检测研究院 </w:t>
      </w:r>
    </w:p>
    <w:p w14:paraId="677F739B">
      <w:pPr>
        <w:spacing w:line="560" w:lineRule="exact"/>
        <w:ind w:firstLine="480" w:firstLineChars="200"/>
        <w:rPr>
          <w:rFonts w:asciiTheme="minorEastAsia" w:hAnsiTheme="minorEastAsia" w:cstheme="minorEastAsia"/>
          <w:color w:val="auto"/>
          <w:sz w:val="24"/>
          <w:szCs w:val="24"/>
          <w:u w:val="single"/>
          <w:lang w:eastAsia="zh-CN"/>
        </w:rPr>
      </w:pPr>
      <w:r>
        <w:rPr>
          <w:rFonts w:hint="eastAsia" w:asciiTheme="minorEastAsia" w:hAnsiTheme="minorEastAsia" w:cstheme="minorEastAsia"/>
          <w:color w:val="auto"/>
          <w:sz w:val="24"/>
          <w:szCs w:val="24"/>
          <w:lang w:eastAsia="zh-CN"/>
        </w:rPr>
        <w:t>承包单位名称（以下称乙方）：</w:t>
      </w:r>
    </w:p>
    <w:p w14:paraId="5C0FB32A">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为加强项目合同履行中有关各方的行为，规范合同发包、承包双方的业务活动，防止发生以工作关系谋取不正当利益，有效保护国家、集体和当事人的合法权益，根据国家有关法律法规和廉政建设规定，特订立本合同。</w:t>
      </w:r>
    </w:p>
    <w:p w14:paraId="79E91440">
      <w:pPr>
        <w:spacing w:line="560" w:lineRule="exact"/>
        <w:ind w:firstLine="482" w:firstLineChars="200"/>
        <w:rPr>
          <w:rFonts w:asciiTheme="minorEastAsia" w:hAnsiTheme="minorEastAsia" w:cstheme="minorEastAsia"/>
          <w:b/>
          <w:bCs/>
          <w:color w:val="auto"/>
          <w:sz w:val="24"/>
          <w:szCs w:val="24"/>
          <w:lang w:eastAsia="zh-CN"/>
        </w:rPr>
      </w:pPr>
      <w:r>
        <w:rPr>
          <w:rFonts w:hint="eastAsia" w:asciiTheme="minorEastAsia" w:hAnsiTheme="minorEastAsia" w:cstheme="minorEastAsia"/>
          <w:b/>
          <w:bCs/>
          <w:color w:val="auto"/>
          <w:sz w:val="24"/>
          <w:szCs w:val="24"/>
          <w:lang w:eastAsia="zh-CN"/>
        </w:rPr>
        <w:t>第一条  甲乙双方的权利和义务</w:t>
      </w:r>
    </w:p>
    <w:p w14:paraId="33966E14">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（一）在廉政建设各项规定的原则下，严格遵守国家关于基建市场准入、勘测设计、施工监理、招标投标、工程施工、设备安装和市场经营活动等有关法律法规和相关政策。</w:t>
      </w:r>
    </w:p>
    <w:p w14:paraId="152E4520">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（二）严格执行本项目发包、承包双方签订的（施工合同、监理合同、勘测设计合同、采购合同、代理合同等）合同文件，自觉按合同办事。</w:t>
      </w:r>
    </w:p>
    <w:p w14:paraId="434D539A">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三）业务活动必须坚持公开、公平、公正、诚信、透明的原则（除法律法规认定的商业秘密和合同文件另有规定者外），双方人员不得为获取不正当的利益，就工程费用、材料供应、工程量变动、工程验收、工程质量等问题进行私下商谈或达成默契，不得违反国家、政府的规定而损害国家和集体利益。</w:t>
      </w:r>
    </w:p>
    <w:p w14:paraId="7A9AF2A4">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四）建立健全廉政制度，广泛开展廉政教育活动，采取廉政措施，设立廉政公示牌，公布举报电话，监督并认真查处违法违纪行为。发现对方在业务活动中有违反本合同行为的，有及时提醒对方纠正的权利和义务。情节严重的，有向其上级有关部门举报、建议给予处理并要求告知处理结果的权利。</w:t>
      </w:r>
    </w:p>
    <w:p w14:paraId="62E16E6E">
      <w:pPr>
        <w:spacing w:line="560" w:lineRule="exact"/>
        <w:ind w:firstLine="482" w:firstLineChars="200"/>
        <w:rPr>
          <w:rFonts w:asciiTheme="minorEastAsia" w:hAnsiTheme="minorEastAsia" w:cstheme="minorEastAsia"/>
          <w:b/>
          <w:bCs/>
          <w:color w:val="auto"/>
          <w:sz w:val="24"/>
          <w:szCs w:val="24"/>
          <w:lang w:eastAsia="zh-CN"/>
        </w:rPr>
      </w:pPr>
      <w:r>
        <w:rPr>
          <w:rFonts w:hint="eastAsia" w:asciiTheme="minorEastAsia" w:hAnsiTheme="minorEastAsia" w:cstheme="minorEastAsia"/>
          <w:b/>
          <w:bCs/>
          <w:color w:val="auto"/>
          <w:sz w:val="24"/>
          <w:szCs w:val="24"/>
          <w:lang w:eastAsia="zh-CN"/>
        </w:rPr>
        <w:t>第二条  甲方责任</w:t>
      </w:r>
    </w:p>
    <w:p w14:paraId="0176D7E0">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甲方的领导和从事该工程项目的工作人员，在工程项目的事前、事中、事后应遵守以下规定：</w:t>
      </w:r>
    </w:p>
    <w:p w14:paraId="7ECD0EC9">
      <w:pPr>
        <w:spacing w:line="560" w:lineRule="exact"/>
        <w:ind w:firstLine="360" w:firstLineChars="15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一）甲方要遵守招标投标相关规定，从严执行“三要十不准”：要依纪依法，严格遵守招标投标规定；要尽职履责，切实强化招标投标监督管理；要清正廉洁，带头守住纪律底线。不准违背招投标审批程序以个人签批、假借集体研究名义等方式违规决定不招标、邀请招标，或者采取化整为零等方式规避招标；不准违规泄露任何可能影响公平竞争的招标投标信息；不准以推荐、串通等方式违规选择招标代理机构；不准授意、默许为特定投标人量身定做招标文件，设置不合理条件限制、排斥潜在投标人；不准指使、纵容、默许投标人采用资质挂靠、弄虚作假等手段围标串标；不准以授意、诱导等方式干预影响评标过程和中标结果；不准授意、默许背离招标文件和中标文件实质性内容订立合同；不准授意、默许标后违规变更设计、调整建设内容、支付资金，或者为中标人指定、推荐分包人、供货商、服务商；不准对招标投标违纪违法行为放任不管、压案不查，或者干扰、妨碍监管部门依法履职；不准纵容、默许亲友及身边工作人员利用本人职权或者职务上的影响，插手干预招标投标活动。</w:t>
      </w:r>
    </w:p>
    <w:p w14:paraId="138F749E">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（二）不准索要或接受回扣、礼金、有价证券、贵重物品和好处费、感谢费等；不准在报销任何由个人支付的费用。</w:t>
      </w:r>
    </w:p>
    <w:p w14:paraId="2B9D69F1">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（三）不准参加安排的宴请及健身、娱乐及旅游等活动；不得接受提供的通讯工具、交通工具、高档办公用品等。</w:t>
      </w:r>
    </w:p>
    <w:p w14:paraId="33B23B56">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（四）不准要求、暗示和接受为个人装修住房、婚丧嫁娶、配偶子女的工作安排以及出国（境）、旅游等提供方便。</w:t>
      </w:r>
    </w:p>
    <w:p w14:paraId="43E47EF6">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（五）不准组织或参与赌博活动，不得借赌博活动变相收受人员钱物。</w:t>
      </w:r>
    </w:p>
    <w:p w14:paraId="619D7E2C">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（六）配偶、子女不得从事与承包本工程有关的设备材料供应、工程分包、劳务等经济活动。</w:t>
      </w:r>
    </w:p>
    <w:p w14:paraId="3F5D2654">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（七）不得以任何理由向推荐分包单位或要求购买项目合同规定以外的材</w:t>
      </w:r>
    </w:p>
    <w:p w14:paraId="34033FE2">
      <w:pPr>
        <w:spacing w:line="560" w:lineRule="exact"/>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料、设备和服务等。</w:t>
      </w:r>
    </w:p>
    <w:p w14:paraId="32CE7299">
      <w:pPr>
        <w:spacing w:line="560" w:lineRule="exact"/>
        <w:ind w:firstLine="482" w:firstLineChars="200"/>
        <w:rPr>
          <w:rFonts w:asciiTheme="minorEastAsia" w:hAnsiTheme="minorEastAsia" w:cstheme="minorEastAsia"/>
          <w:b/>
          <w:bCs/>
          <w:color w:val="auto"/>
          <w:sz w:val="24"/>
          <w:szCs w:val="24"/>
          <w:lang w:eastAsia="zh-CN"/>
        </w:rPr>
      </w:pPr>
      <w:r>
        <w:rPr>
          <w:rFonts w:hint="eastAsia" w:asciiTheme="minorEastAsia" w:hAnsiTheme="minorEastAsia" w:cstheme="minorEastAsia"/>
          <w:b/>
          <w:bCs/>
          <w:color w:val="auto"/>
          <w:sz w:val="24"/>
          <w:szCs w:val="24"/>
          <w:lang w:eastAsia="zh-CN"/>
        </w:rPr>
        <w:t>第三条  乙方责任</w:t>
      </w:r>
    </w:p>
    <w:p w14:paraId="1FF9871D">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应与甲方保持正常的业务交往，按照有关法律法规和程序开展业务工作，严格执行工程建设的有关方针、政策，尤其是有关强制性标准和规范，并遵守以下规定：</w:t>
      </w:r>
    </w:p>
    <w:p w14:paraId="162D712E">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（一）不准以任何理由向甲方及其工作人员行贿或赠送礼金、有价证券、贵重物品等。</w:t>
      </w:r>
    </w:p>
    <w:p w14:paraId="476001C7">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（二）不准以任何名义为甲方及其工作人员报销应由个人支付的费用。</w:t>
      </w:r>
    </w:p>
    <w:p w14:paraId="5F519F7E">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（三）不准以任何理由安排甲方工作人员参加的宴请及健身、娱乐和旅游等活动。</w:t>
      </w:r>
    </w:p>
    <w:p w14:paraId="7A8D5CEB">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（四）不准为甲方单位和工作人员购置或提供通讯工具、交通工具、高档办公用品和装修住房等。</w:t>
      </w:r>
    </w:p>
    <w:p w14:paraId="25D891C0">
      <w:pPr>
        <w:spacing w:line="560" w:lineRule="exact"/>
        <w:ind w:firstLine="482" w:firstLineChars="200"/>
        <w:rPr>
          <w:rFonts w:asciiTheme="minorEastAsia" w:hAnsiTheme="minorEastAsia" w:cstheme="minorEastAsia"/>
          <w:b/>
          <w:bCs/>
          <w:color w:val="auto"/>
          <w:sz w:val="24"/>
          <w:szCs w:val="24"/>
          <w:lang w:eastAsia="zh-CN"/>
        </w:rPr>
      </w:pPr>
      <w:r>
        <w:rPr>
          <w:rFonts w:hint="eastAsia" w:asciiTheme="minorEastAsia" w:hAnsiTheme="minorEastAsia" w:cstheme="minorEastAsia"/>
          <w:b/>
          <w:bCs/>
          <w:color w:val="auto"/>
          <w:sz w:val="24"/>
          <w:szCs w:val="24"/>
          <w:lang w:eastAsia="zh-CN"/>
        </w:rPr>
        <w:t>第四条  违约责任</w:t>
      </w:r>
    </w:p>
    <w:p w14:paraId="5F2121AB">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（一）甲方工作人员有违反本合同责任行为的，依据有关法律法规和规定进行处理；涉嫌犯罪的，移交司法机关追究刑事责任；给单位造成经济损失的，应予以赔偿。</w:t>
      </w:r>
    </w:p>
    <w:p w14:paraId="65F5E995">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（二）工作人员有违反本合同责任行为的，按照管理权限，依据有关法律法规和规定给予党纪、政纪处分或组织处理；涉嫌犯罪的，移交司法机关追究刑事责任；给甲方单位造成经济损失的，应予以赔偿。</w:t>
      </w:r>
    </w:p>
    <w:p w14:paraId="24D0BF83">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（三）如将部分辅助项目分包的，有责任向分包单位交待本合同的具体内容，并严格执行本合同之规定，分包单位如有违反上述责任行为的，将承担连带责任。</w:t>
      </w:r>
    </w:p>
    <w:p w14:paraId="72898310">
      <w:pPr>
        <w:spacing w:line="560" w:lineRule="exact"/>
        <w:ind w:firstLine="482" w:firstLineChars="200"/>
        <w:rPr>
          <w:rFonts w:asciiTheme="minorEastAsia" w:hAnsiTheme="minorEastAsia" w:cstheme="minorEastAsia"/>
          <w:b/>
          <w:bCs/>
          <w:color w:val="auto"/>
          <w:sz w:val="24"/>
          <w:szCs w:val="24"/>
          <w:lang w:eastAsia="zh-CN"/>
        </w:rPr>
      </w:pPr>
      <w:r>
        <w:rPr>
          <w:rFonts w:hint="eastAsia" w:asciiTheme="minorEastAsia" w:hAnsiTheme="minorEastAsia" w:cstheme="minorEastAsia"/>
          <w:b/>
          <w:bCs/>
          <w:color w:val="auto"/>
          <w:sz w:val="24"/>
          <w:szCs w:val="24"/>
          <w:lang w:eastAsia="zh-CN"/>
        </w:rPr>
        <w:t>第五条  双方约定</w:t>
      </w:r>
    </w:p>
    <w:p w14:paraId="772EAF37">
      <w:pPr>
        <w:spacing w:line="560" w:lineRule="exact"/>
        <w:ind w:firstLine="120" w:firstLineChars="5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本合同由（甲乙双方经办部门主要负责人）负责监督。日常工作由代林伶负责实施，并对本合同履行情况进行检查。</w:t>
      </w:r>
    </w:p>
    <w:p w14:paraId="2FEA35BC">
      <w:pPr>
        <w:spacing w:line="560" w:lineRule="exact"/>
        <w:ind w:firstLine="241" w:firstLineChars="100"/>
        <w:rPr>
          <w:rFonts w:asciiTheme="minorEastAsia" w:hAnsiTheme="minorEastAsia" w:cstheme="minorEastAsia"/>
          <w:bCs/>
          <w:color w:val="auto"/>
          <w:sz w:val="24"/>
          <w:szCs w:val="24"/>
          <w:lang w:eastAsia="zh-CN"/>
        </w:rPr>
      </w:pPr>
      <w:r>
        <w:rPr>
          <w:rFonts w:hint="eastAsia" w:asciiTheme="minorEastAsia" w:hAnsiTheme="minorEastAsia" w:cstheme="minorEastAsia"/>
          <w:b/>
          <w:bCs/>
          <w:color w:val="auto"/>
          <w:sz w:val="24"/>
          <w:szCs w:val="24"/>
          <w:lang w:eastAsia="zh-CN"/>
        </w:rPr>
        <w:t xml:space="preserve">  第六条</w:t>
      </w:r>
      <w:r>
        <w:rPr>
          <w:rFonts w:hint="eastAsia" w:asciiTheme="minorEastAsia" w:hAnsiTheme="minorEastAsia" w:cstheme="minorEastAsia"/>
          <w:bCs/>
          <w:color w:val="auto"/>
          <w:sz w:val="24"/>
          <w:szCs w:val="24"/>
          <w:lang w:eastAsia="zh-CN"/>
        </w:rPr>
        <w:t xml:space="preserve">  本合同作为《重庆市计量质量检测研究院职工食堂劳务服务承包合同》的配套合同，具有同等法律效力，甲乙双方签署后立即生效。</w:t>
      </w:r>
    </w:p>
    <w:p w14:paraId="177B19DA">
      <w:pPr>
        <w:spacing w:line="560" w:lineRule="exact"/>
        <w:ind w:firstLine="482" w:firstLineChars="200"/>
        <w:rPr>
          <w:rFonts w:asciiTheme="minorEastAsia" w:hAnsiTheme="minorEastAsia" w:cstheme="minorEastAsia"/>
          <w:bCs/>
          <w:color w:val="auto"/>
          <w:sz w:val="24"/>
          <w:szCs w:val="24"/>
          <w:lang w:eastAsia="zh-CN"/>
        </w:rPr>
      </w:pPr>
      <w:r>
        <w:rPr>
          <w:rFonts w:hint="eastAsia" w:asciiTheme="minorEastAsia" w:hAnsiTheme="minorEastAsia" w:cstheme="minorEastAsia"/>
          <w:b/>
          <w:bCs/>
          <w:color w:val="auto"/>
          <w:sz w:val="24"/>
          <w:szCs w:val="24"/>
          <w:lang w:eastAsia="zh-CN"/>
        </w:rPr>
        <w:t xml:space="preserve">第七条 </w:t>
      </w:r>
      <w:r>
        <w:rPr>
          <w:rFonts w:hint="eastAsia" w:asciiTheme="minorEastAsia" w:hAnsiTheme="minorEastAsia" w:cstheme="minorEastAsia"/>
          <w:bCs/>
          <w:color w:val="auto"/>
          <w:sz w:val="24"/>
          <w:szCs w:val="24"/>
          <w:lang w:eastAsia="zh-CN"/>
        </w:rPr>
        <w:t xml:space="preserve"> 本合同的有效期为双方签署之日起至合同履行完毕之日止。</w:t>
      </w:r>
    </w:p>
    <w:p w14:paraId="059AD4C1">
      <w:pPr>
        <w:ind w:firstLine="480" w:firstLineChars="200"/>
        <w:rPr>
          <w:rFonts w:asciiTheme="minorEastAsia" w:hAnsiTheme="minorEastAsia" w:cstheme="minorEastAsia"/>
          <w:color w:val="auto"/>
          <w:sz w:val="24"/>
          <w:szCs w:val="24"/>
          <w:lang w:eastAsia="zh-CN"/>
        </w:rPr>
      </w:pPr>
    </w:p>
    <w:p w14:paraId="329F9FC9">
      <w:pPr>
        <w:ind w:firstLine="480" w:firstLineChars="200"/>
        <w:rPr>
          <w:rFonts w:asciiTheme="minorEastAsia" w:hAnsiTheme="minorEastAsia" w:cstheme="minorEastAsia"/>
          <w:color w:val="auto"/>
          <w:sz w:val="24"/>
          <w:szCs w:val="24"/>
          <w:lang w:eastAsia="zh-CN"/>
        </w:rPr>
      </w:pPr>
    </w:p>
    <w:p w14:paraId="29631F9C">
      <w:pPr>
        <w:spacing w:line="560" w:lineRule="exact"/>
        <w:ind w:firstLine="480" w:firstLineChars="200"/>
        <w:rPr>
          <w:rFonts w:asciiTheme="minorEastAsia" w:hAnsiTheme="minorEastAsia" w:cstheme="minorEastAsia"/>
          <w:color w:val="auto"/>
          <w:sz w:val="24"/>
          <w:szCs w:val="24"/>
          <w:u w:val="single"/>
          <w:lang w:eastAsia="zh-CN"/>
        </w:rPr>
      </w:pPr>
      <w:r>
        <w:rPr>
          <w:rFonts w:hint="eastAsia" w:asciiTheme="minorEastAsia" w:hAnsiTheme="minorEastAsia" w:cstheme="minorEastAsia"/>
          <w:color w:val="auto"/>
          <w:sz w:val="24"/>
          <w:szCs w:val="24"/>
          <w:lang w:eastAsia="zh-CN"/>
        </w:rPr>
        <w:t>甲  方：重庆市计量质量检测研究院            乙 方：</w:t>
      </w:r>
    </w:p>
    <w:p w14:paraId="7737F68C">
      <w:pPr>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经办人：                                  经办人：</w:t>
      </w:r>
    </w:p>
    <w:p w14:paraId="715E3208">
      <w:pPr>
        <w:spacing w:line="56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地  址：渝北区杨柳北路1号                 地 址：</w:t>
      </w:r>
    </w:p>
    <w:p w14:paraId="35D50060">
      <w:pPr>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电  话：023-67463332                      电  话：</w:t>
      </w:r>
    </w:p>
    <w:p w14:paraId="2FDDC082">
      <w:pPr>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责任部门（盖章）                          责任部门（盖章）</w:t>
      </w:r>
    </w:p>
    <w:p w14:paraId="35FD6559">
      <w:pPr>
        <w:pStyle w:val="4"/>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z w:val="24"/>
          <w:szCs w:val="24"/>
          <w:lang w:eastAsia="zh-CN"/>
        </w:rPr>
        <w:t xml:space="preserve">             年   月   日                     </w:t>
      </w:r>
      <w:r>
        <w:rPr>
          <w:rFonts w:hint="eastAsia" w:asciiTheme="minorEastAsia" w:hAnsiTheme="minorEastAsia" w:eastAsiaTheme="minorEastAsia" w:cstheme="minorEastAsia"/>
          <w:color w:val="auto"/>
          <w:lang w:eastAsia="zh-CN"/>
        </w:rPr>
        <w:t xml:space="preserve">   年   月   日</w:t>
      </w:r>
    </w:p>
    <w:p w14:paraId="070EF572">
      <w:pPr>
        <w:rPr>
          <w:rFonts w:asciiTheme="minorEastAsia" w:hAnsiTheme="minorEastAsia" w:cstheme="minorEastAsia"/>
          <w:color w:val="auto"/>
          <w:lang w:eastAsia="zh-CN"/>
        </w:rPr>
      </w:pPr>
    </w:p>
    <w:p w14:paraId="27FC4D03">
      <w:pPr>
        <w:rPr>
          <w:rFonts w:asciiTheme="minorEastAsia" w:hAnsiTheme="minorEastAsia" w:cstheme="minorEastAsia"/>
          <w:color w:val="auto"/>
          <w:lang w:eastAsia="zh-CN"/>
        </w:rPr>
      </w:pPr>
    </w:p>
    <w:p w14:paraId="731DFE7F">
      <w:pPr>
        <w:rPr>
          <w:rFonts w:asciiTheme="minorEastAsia" w:hAnsiTheme="minorEastAsia" w:cstheme="minorEastAsia"/>
          <w:color w:val="auto"/>
          <w:lang w:eastAsia="zh-CN"/>
        </w:rPr>
      </w:pPr>
    </w:p>
    <w:p w14:paraId="11465634">
      <w:pPr>
        <w:rPr>
          <w:rFonts w:asciiTheme="minorEastAsia" w:hAnsiTheme="minorEastAsia" w:cstheme="minorEastAsia"/>
          <w:color w:val="auto"/>
          <w:lang w:eastAsia="zh-CN"/>
        </w:rPr>
      </w:pPr>
    </w:p>
    <w:p w14:paraId="2F4DDC5A">
      <w:pPr>
        <w:rPr>
          <w:rFonts w:asciiTheme="minorEastAsia" w:hAnsiTheme="minorEastAsia" w:cstheme="minorEastAsia"/>
          <w:color w:val="auto"/>
          <w:lang w:eastAsia="zh-CN"/>
        </w:rPr>
      </w:pPr>
    </w:p>
    <w:p w14:paraId="0833CECA">
      <w:pPr>
        <w:rPr>
          <w:rFonts w:asciiTheme="minorEastAsia" w:hAnsiTheme="minorEastAsia" w:cstheme="minorEastAsia"/>
          <w:color w:val="auto"/>
          <w:lang w:eastAsia="zh-CN"/>
        </w:rPr>
      </w:pPr>
    </w:p>
    <w:p w14:paraId="7DFC324B">
      <w:pPr>
        <w:rPr>
          <w:rFonts w:asciiTheme="minorEastAsia" w:hAnsiTheme="minorEastAsia" w:cstheme="minorEastAsia"/>
          <w:color w:val="auto"/>
          <w:lang w:eastAsia="zh-CN"/>
        </w:rPr>
      </w:pPr>
    </w:p>
    <w:p w14:paraId="09ACB2F8">
      <w:pPr>
        <w:rPr>
          <w:rFonts w:asciiTheme="minorEastAsia" w:hAnsiTheme="minorEastAsia" w:cstheme="minorEastAsia"/>
          <w:color w:val="auto"/>
          <w:lang w:eastAsia="zh-CN"/>
        </w:rPr>
      </w:pPr>
    </w:p>
    <w:p w14:paraId="0E75836E">
      <w:pPr>
        <w:rPr>
          <w:rFonts w:asciiTheme="minorEastAsia" w:hAnsiTheme="minorEastAsia" w:cstheme="minorEastAsia"/>
          <w:color w:val="auto"/>
          <w:lang w:eastAsia="zh-CN"/>
        </w:rPr>
      </w:pPr>
    </w:p>
    <w:p w14:paraId="7FAE6B58">
      <w:pPr>
        <w:rPr>
          <w:rFonts w:asciiTheme="minorEastAsia" w:hAnsiTheme="minorEastAsia" w:cstheme="minorEastAsia"/>
          <w:color w:val="auto"/>
          <w:lang w:eastAsia="zh-CN"/>
        </w:rPr>
      </w:pPr>
    </w:p>
    <w:p w14:paraId="5BE8ADB9">
      <w:pPr>
        <w:rPr>
          <w:rFonts w:asciiTheme="minorEastAsia" w:hAnsiTheme="minorEastAsia" w:cstheme="minorEastAsia"/>
          <w:color w:val="auto"/>
          <w:lang w:eastAsia="zh-CN"/>
        </w:rPr>
      </w:pPr>
    </w:p>
    <w:p w14:paraId="3B04869A">
      <w:pPr>
        <w:rPr>
          <w:rFonts w:asciiTheme="minorEastAsia" w:hAnsiTheme="minorEastAsia" w:cstheme="minorEastAsia"/>
          <w:color w:val="auto"/>
          <w:lang w:eastAsia="zh-CN"/>
        </w:rPr>
      </w:pPr>
    </w:p>
    <w:p w14:paraId="1E274E70">
      <w:pPr>
        <w:rPr>
          <w:rFonts w:asciiTheme="minorEastAsia" w:hAnsiTheme="minorEastAsia" w:cstheme="minorEastAsia"/>
          <w:color w:val="auto"/>
          <w:lang w:eastAsia="zh-CN"/>
        </w:rPr>
      </w:pPr>
    </w:p>
    <w:p w14:paraId="0969B8B3">
      <w:pPr>
        <w:spacing w:line="240" w:lineRule="auto"/>
        <w:rPr>
          <w:rFonts w:asciiTheme="minorEastAsia" w:hAnsiTheme="minorEastAsia" w:cstheme="minorEastAsia"/>
          <w:color w:val="auto"/>
          <w:sz w:val="28"/>
          <w:szCs w:val="28"/>
          <w:lang w:eastAsia="zh-CN"/>
        </w:rPr>
      </w:pPr>
      <w:r>
        <w:rPr>
          <w:rFonts w:hint="eastAsia" w:asciiTheme="minorEastAsia" w:hAnsiTheme="minorEastAsia" w:cstheme="minorEastAsia"/>
          <w:color w:val="auto"/>
          <w:sz w:val="28"/>
          <w:szCs w:val="28"/>
          <w:lang w:eastAsia="zh-CN"/>
        </w:rPr>
        <w:br w:type="page"/>
      </w:r>
    </w:p>
    <w:p w14:paraId="161C7168">
      <w:pPr>
        <w:spacing w:line="480" w:lineRule="exact"/>
        <w:rPr>
          <w:rFonts w:asciiTheme="minorEastAsia" w:hAnsiTheme="minorEastAsia" w:cstheme="minorEastAsia"/>
          <w:color w:val="auto"/>
          <w:sz w:val="28"/>
          <w:szCs w:val="28"/>
          <w:lang w:eastAsia="zh-CN"/>
        </w:rPr>
      </w:pPr>
      <w:r>
        <w:rPr>
          <w:rFonts w:hint="eastAsia" w:asciiTheme="minorEastAsia" w:hAnsiTheme="minorEastAsia" w:cstheme="minorEastAsia"/>
          <w:color w:val="auto"/>
          <w:sz w:val="28"/>
          <w:szCs w:val="28"/>
          <w:lang w:eastAsia="zh-CN"/>
        </w:rPr>
        <w:t>附件3</w:t>
      </w:r>
    </w:p>
    <w:p w14:paraId="54CE8438">
      <w:pPr>
        <w:spacing w:line="480" w:lineRule="exact"/>
        <w:rPr>
          <w:rFonts w:asciiTheme="minorEastAsia" w:hAnsiTheme="minorEastAsia" w:cstheme="minorEastAsia"/>
          <w:color w:val="auto"/>
          <w:sz w:val="28"/>
          <w:szCs w:val="28"/>
          <w:lang w:eastAsia="zh-CN"/>
        </w:rPr>
      </w:pPr>
    </w:p>
    <w:p w14:paraId="02E7B21B">
      <w:pPr>
        <w:spacing w:before="167" w:line="480" w:lineRule="exact"/>
        <w:ind w:left="594"/>
        <w:jc w:val="center"/>
        <w:rPr>
          <w:rFonts w:asciiTheme="minorEastAsia" w:hAnsiTheme="minorEastAsia" w:cstheme="minorEastAsia"/>
          <w:color w:val="auto"/>
          <w:spacing w:val="-4"/>
          <w:sz w:val="28"/>
          <w:szCs w:val="28"/>
          <w:lang w:eastAsia="zh-CN"/>
        </w:rPr>
      </w:pPr>
      <w:r>
        <w:rPr>
          <w:rFonts w:hint="eastAsia" w:asciiTheme="minorEastAsia" w:hAnsiTheme="minorEastAsia" w:cstheme="minorEastAsia"/>
          <w:color w:val="auto"/>
          <w:spacing w:val="-4"/>
          <w:sz w:val="28"/>
          <w:szCs w:val="28"/>
          <w:lang w:eastAsia="zh-CN"/>
        </w:rPr>
        <w:t>安全责任协议</w:t>
      </w:r>
    </w:p>
    <w:p w14:paraId="69F93A77">
      <w:pPr>
        <w:spacing w:before="167" w:line="480" w:lineRule="exact"/>
        <w:rPr>
          <w:rFonts w:asciiTheme="minorEastAsia" w:hAnsiTheme="minorEastAsia" w:cstheme="minorEastAsia"/>
          <w:color w:val="auto"/>
          <w:spacing w:val="-4"/>
          <w:sz w:val="28"/>
          <w:szCs w:val="28"/>
          <w:u w:val="single"/>
          <w:lang w:eastAsia="zh-CN"/>
        </w:rPr>
      </w:pPr>
      <w:r>
        <w:rPr>
          <w:rFonts w:hint="eastAsia" w:asciiTheme="minorEastAsia" w:hAnsiTheme="minorEastAsia" w:cstheme="minorEastAsia"/>
          <w:color w:val="auto"/>
          <w:spacing w:val="-4"/>
          <w:sz w:val="28"/>
          <w:szCs w:val="28"/>
          <w:lang w:eastAsia="zh-CN"/>
        </w:rPr>
        <w:t>甲方：</w:t>
      </w:r>
      <w:r>
        <w:rPr>
          <w:rFonts w:hint="eastAsia" w:asciiTheme="minorEastAsia" w:hAnsiTheme="minorEastAsia" w:cstheme="minorEastAsia"/>
          <w:color w:val="auto"/>
          <w:spacing w:val="-4"/>
          <w:sz w:val="28"/>
          <w:szCs w:val="28"/>
          <w:u w:val="single"/>
          <w:lang w:eastAsia="zh-CN"/>
        </w:rPr>
        <w:t>重庆市计量质量检测研究院</w:t>
      </w:r>
    </w:p>
    <w:p w14:paraId="19B97E10">
      <w:pPr>
        <w:spacing w:line="560" w:lineRule="exact"/>
        <w:rPr>
          <w:rFonts w:asciiTheme="minorEastAsia" w:hAnsiTheme="minorEastAsia" w:cstheme="minorEastAsia"/>
          <w:color w:val="auto"/>
          <w:sz w:val="28"/>
          <w:szCs w:val="28"/>
          <w:u w:val="single"/>
          <w:lang w:eastAsia="zh-CN"/>
        </w:rPr>
      </w:pPr>
      <w:r>
        <w:rPr>
          <w:rFonts w:hint="eastAsia" w:asciiTheme="minorEastAsia" w:hAnsiTheme="minorEastAsia" w:cstheme="minorEastAsia"/>
          <w:color w:val="auto"/>
          <w:spacing w:val="-4"/>
          <w:sz w:val="28"/>
          <w:szCs w:val="28"/>
          <w:lang w:eastAsia="zh-CN"/>
        </w:rPr>
        <w:t>乙方：</w:t>
      </w:r>
    </w:p>
    <w:p w14:paraId="3F6FBE65">
      <w:pPr>
        <w:spacing w:before="167" w:line="480" w:lineRule="exact"/>
        <w:ind w:firstLine="464" w:firstLineChars="200"/>
        <w:rPr>
          <w:rFonts w:asciiTheme="minorEastAsia" w:hAnsiTheme="minorEastAsia" w:cstheme="minorEastAsia"/>
          <w:color w:val="auto"/>
          <w:spacing w:val="-4"/>
          <w:sz w:val="24"/>
          <w:szCs w:val="24"/>
          <w:lang w:eastAsia="zh-CN"/>
        </w:rPr>
      </w:pPr>
      <w:r>
        <w:rPr>
          <w:rFonts w:hint="eastAsia" w:asciiTheme="minorEastAsia" w:hAnsiTheme="minorEastAsia" w:cstheme="minorEastAsia"/>
          <w:color w:val="auto"/>
          <w:spacing w:val="-4"/>
          <w:sz w:val="24"/>
          <w:szCs w:val="24"/>
          <w:lang w:eastAsia="zh-CN"/>
        </w:rPr>
        <w:t>为加强重庆市计量质量检测研究院，维护人身和财产安全，保障本协议约定项目工作顺利进行，根据有关法律法规的基本原则，甲、乙双方经协商一致，就乙方的安全责任达成本协议，共同遵照执行。</w:t>
      </w:r>
    </w:p>
    <w:p w14:paraId="002E2D88">
      <w:pPr>
        <w:spacing w:before="167" w:line="480" w:lineRule="exact"/>
        <w:ind w:firstLine="464" w:firstLineChars="200"/>
        <w:rPr>
          <w:rFonts w:asciiTheme="minorEastAsia" w:hAnsiTheme="minorEastAsia" w:cstheme="minorEastAsia"/>
          <w:color w:val="auto"/>
          <w:spacing w:val="-4"/>
          <w:sz w:val="24"/>
          <w:szCs w:val="24"/>
          <w:lang w:eastAsia="zh-CN"/>
        </w:rPr>
      </w:pPr>
      <w:r>
        <w:rPr>
          <w:rFonts w:hint="eastAsia" w:asciiTheme="minorEastAsia" w:hAnsiTheme="minorEastAsia" w:cstheme="minorEastAsia"/>
          <w:color w:val="auto"/>
          <w:spacing w:val="-4"/>
          <w:sz w:val="24"/>
          <w:szCs w:val="24"/>
          <w:lang w:eastAsia="zh-CN"/>
        </w:rPr>
        <w:t>第一条 适用范围</w:t>
      </w:r>
    </w:p>
    <w:p w14:paraId="7EB64430">
      <w:pPr>
        <w:spacing w:before="167" w:line="480" w:lineRule="exact"/>
        <w:ind w:firstLine="464" w:firstLineChars="200"/>
        <w:rPr>
          <w:rFonts w:asciiTheme="minorEastAsia" w:hAnsiTheme="minorEastAsia" w:cstheme="minorEastAsia"/>
          <w:color w:val="auto"/>
          <w:spacing w:val="-4"/>
          <w:sz w:val="24"/>
          <w:szCs w:val="24"/>
          <w:lang w:eastAsia="zh-CN"/>
        </w:rPr>
      </w:pPr>
      <w:r>
        <w:rPr>
          <w:rFonts w:hint="eastAsia" w:asciiTheme="minorEastAsia" w:hAnsiTheme="minorEastAsia" w:cstheme="minorEastAsia"/>
          <w:color w:val="auto"/>
          <w:spacing w:val="-4"/>
          <w:sz w:val="24"/>
          <w:szCs w:val="24"/>
          <w:lang w:eastAsia="zh-CN"/>
        </w:rPr>
        <w:t>本协议适用的范围：自本协议签订之日起，凡是甲方委托乙方的服务范围均适用本协议，乙方承包服务的工作安全应当贯穿服务工作全部区域范围的全过程。服务工作应当符合国家的相关安全标准。</w:t>
      </w:r>
    </w:p>
    <w:p w14:paraId="282CD555">
      <w:pPr>
        <w:spacing w:before="167" w:line="480" w:lineRule="exact"/>
        <w:ind w:firstLine="464" w:firstLineChars="200"/>
        <w:rPr>
          <w:rFonts w:asciiTheme="minorEastAsia" w:hAnsiTheme="minorEastAsia" w:cstheme="minorEastAsia"/>
          <w:color w:val="auto"/>
          <w:spacing w:val="-4"/>
          <w:sz w:val="24"/>
          <w:szCs w:val="24"/>
          <w:lang w:eastAsia="zh-CN"/>
        </w:rPr>
      </w:pPr>
      <w:r>
        <w:rPr>
          <w:rFonts w:hint="eastAsia" w:asciiTheme="minorEastAsia" w:hAnsiTheme="minorEastAsia" w:cstheme="minorEastAsia"/>
          <w:color w:val="auto"/>
          <w:spacing w:val="-4"/>
          <w:sz w:val="24"/>
          <w:szCs w:val="24"/>
          <w:lang w:eastAsia="zh-CN"/>
        </w:rPr>
        <w:t>第二条 甲方权利</w:t>
      </w:r>
    </w:p>
    <w:p w14:paraId="1D8D837D">
      <w:pPr>
        <w:spacing w:before="167" w:line="480" w:lineRule="exact"/>
        <w:ind w:firstLine="464" w:firstLineChars="200"/>
        <w:rPr>
          <w:rFonts w:asciiTheme="minorEastAsia" w:hAnsiTheme="minorEastAsia" w:cstheme="minorEastAsia"/>
          <w:color w:val="auto"/>
          <w:spacing w:val="-4"/>
          <w:sz w:val="24"/>
          <w:szCs w:val="24"/>
          <w:lang w:eastAsia="zh-CN"/>
        </w:rPr>
      </w:pPr>
      <w:r>
        <w:rPr>
          <w:rFonts w:hint="eastAsia" w:asciiTheme="minorEastAsia" w:hAnsiTheme="minorEastAsia" w:cstheme="minorEastAsia"/>
          <w:color w:val="auto"/>
          <w:spacing w:val="-4"/>
          <w:sz w:val="24"/>
          <w:szCs w:val="24"/>
          <w:lang w:eastAsia="zh-CN"/>
        </w:rPr>
        <w:t>1．甲方有权督促、检查乙方落实各种安全防护措施，有权制止违章作业，确保劳动者和设备安全。</w:t>
      </w:r>
    </w:p>
    <w:p w14:paraId="2FE809C2">
      <w:pPr>
        <w:spacing w:before="167" w:line="480" w:lineRule="exact"/>
        <w:ind w:firstLine="464" w:firstLineChars="200"/>
        <w:rPr>
          <w:rFonts w:asciiTheme="minorEastAsia" w:hAnsiTheme="minorEastAsia" w:cstheme="minorEastAsia"/>
          <w:color w:val="auto"/>
          <w:spacing w:val="-4"/>
          <w:sz w:val="24"/>
          <w:szCs w:val="24"/>
          <w:lang w:eastAsia="zh-CN"/>
        </w:rPr>
      </w:pPr>
      <w:r>
        <w:rPr>
          <w:rFonts w:hint="eastAsia" w:asciiTheme="minorEastAsia" w:hAnsiTheme="minorEastAsia" w:cstheme="minorEastAsia"/>
          <w:color w:val="auto"/>
          <w:spacing w:val="-4"/>
          <w:sz w:val="24"/>
          <w:szCs w:val="24"/>
          <w:lang w:eastAsia="zh-CN"/>
        </w:rPr>
        <w:t>2．在服务工作过程中发生的一切安全事故，甲方不负任何责任；但可协助乙方进行事故处理。</w:t>
      </w:r>
    </w:p>
    <w:p w14:paraId="05E8325F">
      <w:pPr>
        <w:spacing w:before="167" w:line="480" w:lineRule="exact"/>
        <w:ind w:firstLine="464" w:firstLineChars="200"/>
        <w:rPr>
          <w:rFonts w:asciiTheme="minorEastAsia" w:hAnsiTheme="minorEastAsia" w:cstheme="minorEastAsia"/>
          <w:color w:val="auto"/>
          <w:spacing w:val="-4"/>
          <w:sz w:val="24"/>
          <w:szCs w:val="24"/>
          <w:lang w:eastAsia="zh-CN"/>
        </w:rPr>
      </w:pPr>
      <w:r>
        <w:rPr>
          <w:rFonts w:hint="eastAsia" w:asciiTheme="minorEastAsia" w:hAnsiTheme="minorEastAsia" w:cstheme="minorEastAsia"/>
          <w:color w:val="auto"/>
          <w:spacing w:val="-4"/>
          <w:sz w:val="24"/>
          <w:szCs w:val="24"/>
          <w:lang w:eastAsia="zh-CN"/>
        </w:rPr>
        <w:t>第三条 乙方责任</w:t>
      </w:r>
    </w:p>
    <w:p w14:paraId="25E89A02">
      <w:pPr>
        <w:spacing w:before="167" w:line="480" w:lineRule="exact"/>
        <w:ind w:firstLine="464" w:firstLineChars="200"/>
        <w:rPr>
          <w:rFonts w:asciiTheme="minorEastAsia" w:hAnsiTheme="minorEastAsia" w:cstheme="minorEastAsia"/>
          <w:color w:val="auto"/>
          <w:spacing w:val="-4"/>
          <w:sz w:val="24"/>
          <w:szCs w:val="24"/>
          <w:lang w:eastAsia="zh-CN"/>
        </w:rPr>
      </w:pPr>
      <w:r>
        <w:rPr>
          <w:rFonts w:hint="eastAsia" w:asciiTheme="minorEastAsia" w:hAnsiTheme="minorEastAsia" w:cstheme="minorEastAsia"/>
          <w:color w:val="auto"/>
          <w:spacing w:val="-4"/>
          <w:sz w:val="24"/>
          <w:szCs w:val="24"/>
          <w:lang w:eastAsia="zh-CN"/>
        </w:rPr>
        <w:t>1．乙方必须对下属各员工的安全作业和安全保卫负责。</w:t>
      </w:r>
    </w:p>
    <w:p w14:paraId="335B9D0E">
      <w:pPr>
        <w:spacing w:before="167" w:line="480" w:lineRule="exact"/>
        <w:ind w:firstLine="464" w:firstLineChars="200"/>
        <w:rPr>
          <w:rFonts w:asciiTheme="minorEastAsia" w:hAnsiTheme="minorEastAsia" w:cstheme="minorEastAsia"/>
          <w:color w:val="auto"/>
          <w:spacing w:val="-4"/>
          <w:sz w:val="24"/>
          <w:szCs w:val="24"/>
          <w:lang w:eastAsia="zh-CN"/>
        </w:rPr>
      </w:pPr>
      <w:r>
        <w:rPr>
          <w:rFonts w:hint="eastAsia" w:asciiTheme="minorEastAsia" w:hAnsiTheme="minorEastAsia" w:cstheme="minorEastAsia"/>
          <w:color w:val="auto"/>
          <w:spacing w:val="-4"/>
          <w:sz w:val="24"/>
          <w:szCs w:val="24"/>
          <w:lang w:eastAsia="zh-CN"/>
        </w:rPr>
        <w:t>2．乙方应当制定服务工作安全的目标和措施，改善作业人员的作业环境和条件。</w:t>
      </w:r>
    </w:p>
    <w:p w14:paraId="42A0B8E4">
      <w:pPr>
        <w:spacing w:before="167" w:line="480" w:lineRule="exact"/>
        <w:ind w:firstLine="464" w:firstLineChars="200"/>
        <w:rPr>
          <w:rFonts w:asciiTheme="minorEastAsia" w:hAnsiTheme="minorEastAsia" w:cstheme="minorEastAsia"/>
          <w:color w:val="auto"/>
          <w:spacing w:val="-4"/>
          <w:sz w:val="24"/>
          <w:szCs w:val="24"/>
          <w:lang w:eastAsia="zh-CN"/>
        </w:rPr>
      </w:pPr>
      <w:r>
        <w:rPr>
          <w:rFonts w:hint="eastAsia" w:asciiTheme="minorEastAsia" w:hAnsiTheme="minorEastAsia" w:cstheme="minorEastAsia"/>
          <w:color w:val="auto"/>
          <w:spacing w:val="-4"/>
          <w:sz w:val="24"/>
          <w:szCs w:val="24"/>
          <w:lang w:eastAsia="zh-CN"/>
        </w:rPr>
        <w:t>3．乙方应当建立施工安全保障体系，严禁使用未成年工和不适应现场安全作业要求的老、弱、病、残人员进行工作，以确保服务工作的顺利进行。</w:t>
      </w:r>
    </w:p>
    <w:p w14:paraId="3F07DD5B">
      <w:pPr>
        <w:spacing w:before="167" w:line="480" w:lineRule="exact"/>
        <w:ind w:firstLine="464" w:firstLineChars="200"/>
        <w:rPr>
          <w:rFonts w:asciiTheme="minorEastAsia" w:hAnsiTheme="minorEastAsia" w:cstheme="minorEastAsia"/>
          <w:color w:val="auto"/>
          <w:spacing w:val="-4"/>
          <w:sz w:val="24"/>
          <w:szCs w:val="24"/>
          <w:lang w:eastAsia="zh-CN"/>
        </w:rPr>
      </w:pPr>
      <w:r>
        <w:rPr>
          <w:rFonts w:hint="eastAsia" w:asciiTheme="minorEastAsia" w:hAnsiTheme="minorEastAsia" w:cstheme="minorEastAsia"/>
          <w:color w:val="auto"/>
          <w:spacing w:val="-4"/>
          <w:sz w:val="24"/>
          <w:szCs w:val="24"/>
          <w:lang w:eastAsia="zh-CN"/>
        </w:rPr>
        <w:t>4．乙方应当按规定为下属各员工提供劳动防护用品、用具，并告知其正确的使用方法。</w:t>
      </w:r>
    </w:p>
    <w:p w14:paraId="78F4BC53">
      <w:pPr>
        <w:spacing w:before="167" w:line="480" w:lineRule="exact"/>
        <w:ind w:firstLine="464" w:firstLineChars="200"/>
        <w:rPr>
          <w:rFonts w:asciiTheme="minorEastAsia" w:hAnsiTheme="minorEastAsia" w:cstheme="minorEastAsia"/>
          <w:color w:val="auto"/>
          <w:spacing w:val="-4"/>
          <w:sz w:val="24"/>
          <w:szCs w:val="24"/>
          <w:lang w:eastAsia="zh-CN"/>
        </w:rPr>
      </w:pPr>
      <w:r>
        <w:rPr>
          <w:rFonts w:hint="eastAsia" w:asciiTheme="minorEastAsia" w:hAnsiTheme="minorEastAsia" w:cstheme="minorEastAsia"/>
          <w:color w:val="auto"/>
          <w:spacing w:val="-4"/>
          <w:sz w:val="24"/>
          <w:szCs w:val="24"/>
          <w:lang w:eastAsia="zh-CN"/>
        </w:rPr>
        <w:t>5．乙方应当建立员工安全教育培训制度，未经安全教育、培训的员工不得上岗作业；特种作业人员，必须经过有关部门的安全技术培训，经考试合格，方可持证上岗。</w:t>
      </w:r>
    </w:p>
    <w:p w14:paraId="0CE208BD">
      <w:pPr>
        <w:spacing w:before="167" w:line="480" w:lineRule="exact"/>
        <w:ind w:firstLine="464" w:firstLineChars="200"/>
        <w:rPr>
          <w:rFonts w:asciiTheme="minorEastAsia" w:hAnsiTheme="minorEastAsia" w:cstheme="minorEastAsia"/>
          <w:color w:val="auto"/>
          <w:spacing w:val="-4"/>
          <w:sz w:val="24"/>
          <w:szCs w:val="24"/>
          <w:lang w:eastAsia="zh-CN"/>
        </w:rPr>
      </w:pPr>
      <w:r>
        <w:rPr>
          <w:rFonts w:hint="eastAsia" w:asciiTheme="minorEastAsia" w:hAnsiTheme="minorEastAsia" w:cstheme="minorEastAsia"/>
          <w:color w:val="auto"/>
          <w:spacing w:val="-4"/>
          <w:sz w:val="24"/>
          <w:szCs w:val="24"/>
          <w:lang w:eastAsia="zh-CN"/>
        </w:rPr>
        <w:t>6．乙方应当根据不同时期的作业防护要求，采取相应的工作安全防护措施，在作业中应设置明显安全标志；作业现场应当设有必要的预防危害人体健康和安全急救的设施及抢救措施。</w:t>
      </w:r>
    </w:p>
    <w:p w14:paraId="0BD3DEE5">
      <w:pPr>
        <w:spacing w:before="167" w:line="480" w:lineRule="exact"/>
        <w:ind w:firstLine="464" w:firstLineChars="200"/>
        <w:rPr>
          <w:rFonts w:asciiTheme="minorEastAsia" w:hAnsiTheme="minorEastAsia" w:cstheme="minorEastAsia"/>
          <w:color w:val="auto"/>
          <w:spacing w:val="-4"/>
          <w:sz w:val="24"/>
          <w:szCs w:val="24"/>
          <w:lang w:eastAsia="zh-CN"/>
        </w:rPr>
      </w:pPr>
      <w:r>
        <w:rPr>
          <w:rFonts w:hint="eastAsia" w:asciiTheme="minorEastAsia" w:hAnsiTheme="minorEastAsia" w:cstheme="minorEastAsia"/>
          <w:color w:val="auto"/>
          <w:spacing w:val="-4"/>
          <w:sz w:val="24"/>
          <w:szCs w:val="24"/>
          <w:lang w:eastAsia="zh-CN"/>
        </w:rPr>
        <w:t>7．现场作业安全防护措施应当符合国家劳动安全、卫生标准。</w:t>
      </w:r>
    </w:p>
    <w:p w14:paraId="4C7BB855">
      <w:pPr>
        <w:spacing w:before="167" w:line="480" w:lineRule="exact"/>
        <w:ind w:firstLine="464" w:firstLineChars="200"/>
        <w:rPr>
          <w:rFonts w:asciiTheme="minorEastAsia" w:hAnsiTheme="minorEastAsia" w:cstheme="minorEastAsia"/>
          <w:color w:val="auto"/>
          <w:spacing w:val="-4"/>
          <w:sz w:val="24"/>
          <w:szCs w:val="24"/>
          <w:lang w:eastAsia="zh-CN"/>
        </w:rPr>
      </w:pPr>
      <w:r>
        <w:rPr>
          <w:rFonts w:hint="eastAsia" w:asciiTheme="minorEastAsia" w:hAnsiTheme="minorEastAsia" w:cstheme="minorEastAsia"/>
          <w:color w:val="auto"/>
          <w:spacing w:val="-4"/>
          <w:sz w:val="24"/>
          <w:szCs w:val="24"/>
          <w:lang w:eastAsia="zh-CN"/>
        </w:rPr>
        <w:t>8．遵守当地政府和有关部门对场地文明作业、交通卫生和施工噪音等管理规定。严禁参与黄、赌、毒、邪，服从安全指导，确保劳动者安全。</w:t>
      </w:r>
    </w:p>
    <w:p w14:paraId="20B09D6B">
      <w:pPr>
        <w:spacing w:before="167" w:line="480" w:lineRule="exact"/>
        <w:ind w:firstLine="464" w:firstLineChars="200"/>
        <w:rPr>
          <w:rFonts w:asciiTheme="minorEastAsia" w:hAnsiTheme="minorEastAsia" w:cstheme="minorEastAsia"/>
          <w:color w:val="auto"/>
          <w:spacing w:val="-4"/>
          <w:sz w:val="24"/>
          <w:szCs w:val="24"/>
          <w:lang w:eastAsia="zh-CN"/>
        </w:rPr>
      </w:pPr>
      <w:r>
        <w:rPr>
          <w:rFonts w:hint="eastAsia" w:asciiTheme="minorEastAsia" w:hAnsiTheme="minorEastAsia" w:cstheme="minorEastAsia"/>
          <w:color w:val="auto"/>
          <w:spacing w:val="-4"/>
          <w:sz w:val="24"/>
          <w:szCs w:val="24"/>
          <w:lang w:eastAsia="zh-CN"/>
        </w:rPr>
        <w:t>9．乙方应当根据工作的特点编制作业组织设计，制定作业安全技术措施，并向作业工作人员进行书面安全技术交底，被交底人应当在交底书面材料上签字。</w:t>
      </w:r>
    </w:p>
    <w:p w14:paraId="17139173">
      <w:pPr>
        <w:spacing w:before="167" w:line="480" w:lineRule="exact"/>
        <w:ind w:firstLine="464" w:firstLineChars="200"/>
        <w:rPr>
          <w:rFonts w:asciiTheme="minorEastAsia" w:hAnsiTheme="minorEastAsia" w:cstheme="minorEastAsia"/>
          <w:color w:val="auto"/>
          <w:spacing w:val="-4"/>
          <w:sz w:val="24"/>
          <w:szCs w:val="24"/>
          <w:lang w:eastAsia="zh-CN"/>
        </w:rPr>
      </w:pPr>
      <w:r>
        <w:rPr>
          <w:rFonts w:hint="eastAsia" w:asciiTheme="minorEastAsia" w:hAnsiTheme="minorEastAsia" w:cstheme="minorEastAsia"/>
          <w:color w:val="auto"/>
          <w:spacing w:val="-4"/>
          <w:sz w:val="24"/>
          <w:szCs w:val="24"/>
          <w:lang w:eastAsia="zh-CN"/>
        </w:rPr>
        <w:t>10．乙方应负责为作业人员购买必要的保险。在作业过程中若造成任何工程、财产的损失和人身伤亡的赔偿，由乙方承担全部责任及所发生的费用并处理善后。</w:t>
      </w:r>
    </w:p>
    <w:p w14:paraId="16AB211B">
      <w:pPr>
        <w:spacing w:before="167" w:line="480" w:lineRule="exact"/>
        <w:ind w:firstLine="464" w:firstLineChars="200"/>
        <w:rPr>
          <w:rFonts w:asciiTheme="minorEastAsia" w:hAnsiTheme="minorEastAsia" w:cstheme="minorEastAsia"/>
          <w:color w:val="auto"/>
          <w:spacing w:val="-4"/>
          <w:sz w:val="24"/>
          <w:szCs w:val="24"/>
          <w:lang w:eastAsia="zh-CN"/>
        </w:rPr>
      </w:pPr>
      <w:r>
        <w:rPr>
          <w:rFonts w:hint="eastAsia" w:asciiTheme="minorEastAsia" w:hAnsiTheme="minorEastAsia" w:cstheme="minorEastAsia"/>
          <w:color w:val="auto"/>
          <w:spacing w:val="-4"/>
          <w:sz w:val="24"/>
          <w:szCs w:val="24"/>
          <w:lang w:eastAsia="zh-CN"/>
        </w:rPr>
        <w:t>11. 乙方人员完全知悉工作内容和工作区域</w:t>
      </w:r>
      <w:r>
        <w:rPr>
          <w:rFonts w:hint="eastAsia" w:asciiTheme="minorEastAsia" w:hAnsiTheme="minorEastAsia" w:cstheme="minorEastAsia"/>
          <w:color w:val="auto"/>
          <w:spacing w:val="-4"/>
          <w:sz w:val="24"/>
          <w:szCs w:val="24"/>
          <w:u w:val="single"/>
          <w:lang w:eastAsia="zh-CN"/>
        </w:rPr>
        <w:t>（院本部综合楼一楼及二楼、职工食堂一楼及二楼就餐区、食堂操作间、食堂库房；国家质检基地临时食堂就餐区、食堂操作间、食堂库房；）</w:t>
      </w:r>
      <w:r>
        <w:rPr>
          <w:rFonts w:hint="eastAsia" w:asciiTheme="minorEastAsia" w:hAnsiTheme="minorEastAsia" w:cstheme="minorEastAsia"/>
          <w:color w:val="auto"/>
          <w:spacing w:val="-4"/>
          <w:sz w:val="24"/>
          <w:szCs w:val="24"/>
          <w:lang w:eastAsia="zh-CN"/>
        </w:rPr>
        <w:t>；乙方人员未经甲方书面许可，禁止进入</w:t>
      </w:r>
      <w:r>
        <w:rPr>
          <w:rFonts w:hint="eastAsia" w:asciiTheme="minorEastAsia" w:hAnsiTheme="minorEastAsia" w:cstheme="minorEastAsia"/>
          <w:color w:val="auto"/>
          <w:spacing w:val="-4"/>
          <w:sz w:val="24"/>
          <w:szCs w:val="24"/>
          <w:u w:val="single"/>
          <w:lang w:eastAsia="zh-CN"/>
        </w:rPr>
        <w:t>（院本部各中心实验室区域及实验室设备操作间、消防监控室、配电室、样品和计量器具库房）</w:t>
      </w:r>
      <w:r>
        <w:rPr>
          <w:rFonts w:hint="eastAsia" w:asciiTheme="minorEastAsia" w:hAnsiTheme="minorEastAsia" w:cstheme="minorEastAsia"/>
          <w:color w:val="auto"/>
          <w:spacing w:val="-4"/>
          <w:sz w:val="24"/>
          <w:szCs w:val="24"/>
          <w:lang w:eastAsia="zh-CN"/>
        </w:rPr>
        <w:t>等非工作区域，乙方在履行本合同过程中发生的包括但不限于乙方人员工伤或人身损害或财产损失、造成甲方或第三人人身损害或财产损失（包括诉讼损失）等事故均由乙方自行负责与解决，并由乙方自行承担所有的经济责任和法律责任（包括甲方诉讼费用），同时甲方有权终止本合同。乙方在没有妥善处理完事故所有后续事宜前，甲方有权暂停支付</w:t>
      </w:r>
      <w:r>
        <w:rPr>
          <w:rFonts w:hint="eastAsia" w:asciiTheme="minorEastAsia" w:hAnsiTheme="minorEastAsia" w:cstheme="minorEastAsia"/>
          <w:color w:val="auto"/>
          <w:spacing w:val="-4"/>
          <w:sz w:val="24"/>
          <w:szCs w:val="24"/>
          <w:u w:val="single"/>
          <w:lang w:eastAsia="zh-CN"/>
        </w:rPr>
        <w:t>重庆市计量质量检测研究院职工食堂劳务服务承包合同款项</w:t>
      </w:r>
      <w:r>
        <w:rPr>
          <w:rFonts w:hint="eastAsia" w:asciiTheme="minorEastAsia" w:hAnsiTheme="minorEastAsia" w:cstheme="minorEastAsia"/>
          <w:color w:val="auto"/>
          <w:spacing w:val="-4"/>
          <w:sz w:val="24"/>
          <w:szCs w:val="24"/>
          <w:lang w:eastAsia="zh-CN"/>
        </w:rPr>
        <w:t>，待事故处理完毕并无任何遗留问题再支付给乙方。给甲方造成损失的，直接在合同款项中予以扣除，不足部分甲方有权继续向乙方进行追索。</w:t>
      </w:r>
    </w:p>
    <w:p w14:paraId="312B747E">
      <w:pPr>
        <w:spacing w:before="167" w:line="480" w:lineRule="exact"/>
        <w:ind w:firstLine="464" w:firstLineChars="200"/>
        <w:rPr>
          <w:rFonts w:asciiTheme="minorEastAsia" w:hAnsiTheme="minorEastAsia" w:cstheme="minorEastAsia"/>
          <w:color w:val="auto"/>
          <w:spacing w:val="-4"/>
          <w:sz w:val="24"/>
          <w:szCs w:val="24"/>
          <w:lang w:eastAsia="zh-CN"/>
        </w:rPr>
      </w:pPr>
      <w:r>
        <w:rPr>
          <w:rFonts w:hint="eastAsia" w:asciiTheme="minorEastAsia" w:hAnsiTheme="minorEastAsia" w:cstheme="minorEastAsia"/>
          <w:color w:val="auto"/>
          <w:spacing w:val="-4"/>
          <w:sz w:val="24"/>
          <w:szCs w:val="24"/>
          <w:lang w:eastAsia="zh-CN"/>
        </w:rPr>
        <w:t>第四条 违约责任</w:t>
      </w:r>
    </w:p>
    <w:p w14:paraId="33E1A409">
      <w:pPr>
        <w:spacing w:before="167" w:line="480" w:lineRule="exact"/>
        <w:ind w:firstLine="464" w:firstLineChars="200"/>
        <w:rPr>
          <w:rFonts w:asciiTheme="minorEastAsia" w:hAnsiTheme="minorEastAsia" w:cstheme="minorEastAsia"/>
          <w:color w:val="auto"/>
          <w:spacing w:val="-4"/>
          <w:sz w:val="24"/>
          <w:szCs w:val="24"/>
          <w:lang w:eastAsia="zh-CN"/>
        </w:rPr>
      </w:pPr>
      <w:r>
        <w:rPr>
          <w:rFonts w:hint="eastAsia" w:asciiTheme="minorEastAsia" w:hAnsiTheme="minorEastAsia" w:cstheme="minorEastAsia"/>
          <w:color w:val="auto"/>
          <w:spacing w:val="-4"/>
          <w:sz w:val="24"/>
          <w:szCs w:val="24"/>
          <w:lang w:eastAsia="zh-CN"/>
        </w:rPr>
        <w:t>1．若乙方违反本协议所约定之内容而导致发生各类安全事故的，造成的一切法律后果由乙方自行承担；甲方不负任何责任。</w:t>
      </w:r>
    </w:p>
    <w:p w14:paraId="54DA9A6F">
      <w:pPr>
        <w:spacing w:before="167" w:line="480" w:lineRule="exact"/>
        <w:ind w:firstLine="464" w:firstLineChars="200"/>
        <w:rPr>
          <w:rFonts w:asciiTheme="minorEastAsia" w:hAnsiTheme="minorEastAsia" w:cstheme="minorEastAsia"/>
          <w:color w:val="auto"/>
          <w:spacing w:val="-4"/>
          <w:sz w:val="24"/>
          <w:szCs w:val="24"/>
          <w:lang w:eastAsia="zh-CN"/>
        </w:rPr>
      </w:pPr>
      <w:r>
        <w:rPr>
          <w:rFonts w:hint="eastAsia" w:asciiTheme="minorEastAsia" w:hAnsiTheme="minorEastAsia" w:cstheme="minorEastAsia"/>
          <w:color w:val="auto"/>
          <w:spacing w:val="-4"/>
          <w:sz w:val="24"/>
          <w:szCs w:val="24"/>
          <w:lang w:eastAsia="zh-CN"/>
        </w:rPr>
        <w:t>2．若乙方在作业区域和作业过程中未按有关安全法律法规做好安全措施而导致发生各类安全事故的，乙方应承担一切法律后果，与甲方无关。</w:t>
      </w:r>
    </w:p>
    <w:p w14:paraId="0EA80937">
      <w:pPr>
        <w:spacing w:before="167" w:line="480" w:lineRule="exact"/>
        <w:ind w:firstLine="464" w:firstLineChars="200"/>
        <w:rPr>
          <w:rFonts w:asciiTheme="minorEastAsia" w:hAnsiTheme="minorEastAsia" w:cstheme="minorEastAsia"/>
          <w:color w:val="auto"/>
          <w:spacing w:val="-4"/>
          <w:sz w:val="24"/>
          <w:szCs w:val="24"/>
          <w:lang w:eastAsia="zh-CN"/>
        </w:rPr>
      </w:pPr>
      <w:r>
        <w:rPr>
          <w:rFonts w:hint="eastAsia" w:asciiTheme="minorEastAsia" w:hAnsiTheme="minorEastAsia" w:cstheme="minorEastAsia"/>
          <w:color w:val="auto"/>
          <w:spacing w:val="-4"/>
          <w:sz w:val="24"/>
          <w:szCs w:val="24"/>
          <w:lang w:eastAsia="zh-CN"/>
        </w:rPr>
        <w:t>第五条 争议的解决</w:t>
      </w:r>
    </w:p>
    <w:p w14:paraId="24AF159C">
      <w:pPr>
        <w:spacing w:before="167" w:line="480" w:lineRule="exact"/>
        <w:ind w:firstLine="464" w:firstLineChars="200"/>
        <w:rPr>
          <w:rFonts w:asciiTheme="minorEastAsia" w:hAnsiTheme="minorEastAsia" w:cstheme="minorEastAsia"/>
          <w:color w:val="auto"/>
          <w:spacing w:val="-4"/>
          <w:sz w:val="24"/>
          <w:szCs w:val="24"/>
          <w:lang w:eastAsia="zh-CN"/>
        </w:rPr>
      </w:pPr>
      <w:r>
        <w:rPr>
          <w:rFonts w:hint="eastAsia" w:asciiTheme="minorEastAsia" w:hAnsiTheme="minorEastAsia" w:cstheme="minorEastAsia"/>
          <w:color w:val="auto"/>
          <w:spacing w:val="-4"/>
          <w:sz w:val="24"/>
          <w:szCs w:val="24"/>
          <w:lang w:eastAsia="zh-CN"/>
        </w:rPr>
        <w:t>1．本协议适用中华人民共和国有关法律，受中华人民共和国法律管辖。</w:t>
      </w:r>
    </w:p>
    <w:p w14:paraId="15EAA643">
      <w:pPr>
        <w:spacing w:before="167" w:line="480" w:lineRule="exact"/>
        <w:ind w:firstLine="464" w:firstLineChars="200"/>
        <w:rPr>
          <w:rFonts w:asciiTheme="minorEastAsia" w:hAnsiTheme="minorEastAsia" w:cstheme="minorEastAsia"/>
          <w:color w:val="auto"/>
          <w:spacing w:val="-4"/>
          <w:sz w:val="24"/>
          <w:szCs w:val="24"/>
          <w:lang w:eastAsia="zh-CN"/>
        </w:rPr>
      </w:pPr>
      <w:r>
        <w:rPr>
          <w:rFonts w:hint="eastAsia" w:asciiTheme="minorEastAsia" w:hAnsiTheme="minorEastAsia" w:cstheme="minorEastAsia"/>
          <w:color w:val="auto"/>
          <w:spacing w:val="-4"/>
          <w:sz w:val="24"/>
          <w:szCs w:val="24"/>
          <w:lang w:eastAsia="zh-CN"/>
        </w:rPr>
        <w:t>2．本协议各方当事人对本协议有关条款的解释或履行发生争议时，应通过友好协商的方式予以解决。双方约定，凡因本协议发生的一切争议，当和解或调解不成时，应依法向甲方所在地人民</w:t>
      </w:r>
      <w:r>
        <w:rPr>
          <w:rFonts w:hint="eastAsia"/>
          <w:color w:val="auto"/>
        </w:rPr>
        <w:fldChar w:fldCharType="begin"/>
      </w:r>
      <w:r>
        <w:rPr>
          <w:color w:val="auto"/>
        </w:rPr>
        <w:instrText xml:space="preserve"> HYPERLINK "https://www.66law.cn/special/fayuan/" \t "_blank" \o "法院"</w:instrText>
      </w:r>
      <w:r>
        <w:rPr>
          <w:rFonts w:hint="eastAsia"/>
          <w:color w:val="auto"/>
        </w:rPr>
        <w:fldChar w:fldCharType="separate"/>
      </w:r>
      <w:r>
        <w:rPr>
          <w:rFonts w:hint="eastAsia" w:asciiTheme="minorEastAsia" w:hAnsiTheme="minorEastAsia" w:cstheme="minorEastAsia"/>
          <w:color w:val="auto"/>
          <w:spacing w:val="-4"/>
          <w:sz w:val="24"/>
          <w:szCs w:val="24"/>
          <w:lang w:eastAsia="zh-CN"/>
        </w:rPr>
        <w:t>法院</w:t>
      </w:r>
      <w:r>
        <w:rPr>
          <w:rFonts w:hint="eastAsia" w:asciiTheme="minorEastAsia" w:hAnsiTheme="minorEastAsia" w:cstheme="minorEastAsia"/>
          <w:color w:val="auto"/>
          <w:spacing w:val="-4"/>
          <w:sz w:val="24"/>
          <w:szCs w:val="24"/>
          <w:lang w:eastAsia="zh-CN"/>
        </w:rPr>
        <w:fldChar w:fldCharType="end"/>
      </w:r>
      <w:r>
        <w:rPr>
          <w:rFonts w:hint="eastAsia" w:asciiTheme="minorEastAsia" w:hAnsiTheme="minorEastAsia" w:cstheme="minorEastAsia"/>
          <w:color w:val="auto"/>
          <w:spacing w:val="-4"/>
          <w:sz w:val="24"/>
          <w:szCs w:val="24"/>
          <w:lang w:eastAsia="zh-CN"/>
        </w:rPr>
        <w:t>提起诉讼。守约方因主张权利产生的诉讼费、律师代理费、仲裁费、财产保全费、咨询费、保全担保/保险费、差旅费、通讯费、执行费、评估费、鉴定费、拍卖费、公证费、公告费等，由违约方承担。</w:t>
      </w:r>
    </w:p>
    <w:p w14:paraId="7E3EB332">
      <w:pPr>
        <w:spacing w:before="167" w:line="480" w:lineRule="exact"/>
        <w:ind w:firstLine="464" w:firstLineChars="200"/>
        <w:rPr>
          <w:rFonts w:asciiTheme="minorEastAsia" w:hAnsiTheme="minorEastAsia" w:cstheme="minorEastAsia"/>
          <w:color w:val="auto"/>
          <w:spacing w:val="-4"/>
          <w:sz w:val="24"/>
          <w:szCs w:val="24"/>
          <w:lang w:eastAsia="zh-CN"/>
        </w:rPr>
      </w:pPr>
      <w:r>
        <w:rPr>
          <w:rFonts w:hint="eastAsia" w:asciiTheme="minorEastAsia" w:hAnsiTheme="minorEastAsia" w:cstheme="minorEastAsia"/>
          <w:color w:val="auto"/>
          <w:spacing w:val="-4"/>
          <w:sz w:val="24"/>
          <w:szCs w:val="24"/>
          <w:lang w:eastAsia="zh-CN"/>
        </w:rPr>
        <w:t>第六条 不可抗力</w:t>
      </w:r>
    </w:p>
    <w:p w14:paraId="1BE048BB">
      <w:pPr>
        <w:spacing w:before="167" w:line="480" w:lineRule="exact"/>
        <w:ind w:firstLine="464" w:firstLineChars="200"/>
        <w:rPr>
          <w:rFonts w:asciiTheme="minorEastAsia" w:hAnsiTheme="minorEastAsia" w:cstheme="minorEastAsia"/>
          <w:color w:val="auto"/>
          <w:spacing w:val="-4"/>
          <w:sz w:val="24"/>
          <w:szCs w:val="24"/>
          <w:lang w:eastAsia="zh-CN"/>
        </w:rPr>
      </w:pPr>
      <w:r>
        <w:rPr>
          <w:rFonts w:hint="eastAsia" w:asciiTheme="minorEastAsia" w:hAnsiTheme="minorEastAsia" w:cstheme="minorEastAsia"/>
          <w:color w:val="auto"/>
          <w:spacing w:val="-4"/>
          <w:sz w:val="24"/>
          <w:szCs w:val="24"/>
          <w:lang w:eastAsia="zh-CN"/>
        </w:rPr>
        <w:t>1．在本协议履行过程中，如因不可抗力导致活动终止或带来损失，甲乙双方各自承担自己损失，互不承担违约责任。</w:t>
      </w:r>
    </w:p>
    <w:p w14:paraId="092D2A61">
      <w:pPr>
        <w:spacing w:before="167" w:line="480" w:lineRule="exact"/>
        <w:ind w:firstLine="464" w:firstLineChars="200"/>
        <w:rPr>
          <w:rFonts w:asciiTheme="minorEastAsia" w:hAnsiTheme="minorEastAsia" w:cstheme="minorEastAsia"/>
          <w:color w:val="auto"/>
          <w:spacing w:val="-4"/>
          <w:sz w:val="24"/>
          <w:szCs w:val="24"/>
          <w:lang w:eastAsia="zh-CN"/>
        </w:rPr>
      </w:pPr>
      <w:r>
        <w:rPr>
          <w:rFonts w:hint="eastAsia" w:asciiTheme="minorEastAsia" w:hAnsiTheme="minorEastAsia" w:cstheme="minorEastAsia"/>
          <w:color w:val="auto"/>
          <w:spacing w:val="-4"/>
          <w:sz w:val="24"/>
          <w:szCs w:val="24"/>
          <w:lang w:eastAsia="zh-CN"/>
        </w:rPr>
        <w:t>2．任何一方因遇到不可抗力致使全部或部分不能履行或迟延履行本协议的，应自不可抗力事件发生之日起 10 日内，将不可抗力情况以书面形式通知另一方，并自不可抗力发生之日起 10 日内，向另一方提交导致其全部或部分不能履行或迟延履行的证明。</w:t>
      </w:r>
    </w:p>
    <w:p w14:paraId="1A78A624">
      <w:pPr>
        <w:spacing w:before="167" w:line="480" w:lineRule="exact"/>
        <w:ind w:firstLine="464" w:firstLineChars="200"/>
        <w:rPr>
          <w:rFonts w:asciiTheme="minorEastAsia" w:hAnsiTheme="minorEastAsia" w:cstheme="minorEastAsia"/>
          <w:color w:val="auto"/>
          <w:spacing w:val="-4"/>
          <w:sz w:val="24"/>
          <w:szCs w:val="24"/>
          <w:lang w:eastAsia="zh-CN"/>
        </w:rPr>
      </w:pPr>
      <w:r>
        <w:rPr>
          <w:rFonts w:hint="eastAsia" w:asciiTheme="minorEastAsia" w:hAnsiTheme="minorEastAsia" w:cstheme="minorEastAsia"/>
          <w:color w:val="auto"/>
          <w:spacing w:val="-4"/>
          <w:sz w:val="24"/>
          <w:szCs w:val="24"/>
          <w:lang w:eastAsia="zh-CN"/>
        </w:rPr>
        <w:t>第七条 变更与补充</w:t>
      </w:r>
    </w:p>
    <w:p w14:paraId="29B38B07">
      <w:pPr>
        <w:spacing w:before="167" w:line="480" w:lineRule="exact"/>
        <w:ind w:firstLine="464" w:firstLineChars="200"/>
        <w:rPr>
          <w:rFonts w:asciiTheme="minorEastAsia" w:hAnsiTheme="minorEastAsia" w:cstheme="minorEastAsia"/>
          <w:color w:val="auto"/>
          <w:spacing w:val="-4"/>
          <w:sz w:val="24"/>
          <w:szCs w:val="24"/>
          <w:lang w:eastAsia="zh-CN"/>
        </w:rPr>
      </w:pPr>
      <w:r>
        <w:rPr>
          <w:rFonts w:hint="eastAsia" w:asciiTheme="minorEastAsia" w:hAnsiTheme="minorEastAsia" w:cstheme="minorEastAsia"/>
          <w:color w:val="auto"/>
          <w:spacing w:val="-4"/>
          <w:sz w:val="24"/>
          <w:szCs w:val="24"/>
          <w:lang w:eastAsia="zh-CN"/>
        </w:rPr>
        <w:t>1．本协议中如有未尽事宜，由双方当事人协商一致，签订书面补充协议，书面补充协议与本协议具有同等法律效力。</w:t>
      </w:r>
    </w:p>
    <w:p w14:paraId="15B1B8BE">
      <w:pPr>
        <w:spacing w:before="167" w:line="480" w:lineRule="exact"/>
        <w:ind w:firstLine="464" w:firstLineChars="200"/>
        <w:rPr>
          <w:rFonts w:asciiTheme="minorEastAsia" w:hAnsiTheme="minorEastAsia" w:cstheme="minorEastAsia"/>
          <w:color w:val="auto"/>
          <w:spacing w:val="-4"/>
          <w:sz w:val="24"/>
          <w:szCs w:val="24"/>
          <w:lang w:eastAsia="zh-CN"/>
        </w:rPr>
      </w:pPr>
      <w:r>
        <w:rPr>
          <w:rFonts w:hint="eastAsia" w:asciiTheme="minorEastAsia" w:hAnsiTheme="minorEastAsia" w:cstheme="minorEastAsia"/>
          <w:color w:val="auto"/>
          <w:spacing w:val="-4"/>
          <w:sz w:val="24"/>
          <w:szCs w:val="24"/>
          <w:lang w:eastAsia="zh-CN"/>
        </w:rPr>
        <w:t>2．除法律本身有明确规定外，后继立法（本协议生效后的立法）或法律变更对本协议不应构成影响。各方应根据后继立法或法律变更，经协商一致对本协议进行修改或补充，但应采取书面形式。</w:t>
      </w:r>
    </w:p>
    <w:p w14:paraId="1A53158E">
      <w:pPr>
        <w:spacing w:before="167" w:line="480" w:lineRule="exact"/>
        <w:ind w:firstLine="464" w:firstLineChars="200"/>
        <w:rPr>
          <w:rFonts w:asciiTheme="minorEastAsia" w:hAnsiTheme="minorEastAsia" w:cstheme="minorEastAsia"/>
          <w:color w:val="auto"/>
          <w:spacing w:val="-4"/>
          <w:sz w:val="24"/>
          <w:szCs w:val="24"/>
          <w:lang w:eastAsia="zh-CN"/>
        </w:rPr>
      </w:pPr>
      <w:r>
        <w:rPr>
          <w:rFonts w:hint="eastAsia" w:asciiTheme="minorEastAsia" w:hAnsiTheme="minorEastAsia" w:cstheme="minorEastAsia"/>
          <w:color w:val="auto"/>
          <w:spacing w:val="-4"/>
          <w:sz w:val="24"/>
          <w:szCs w:val="24"/>
          <w:lang w:eastAsia="zh-CN"/>
        </w:rPr>
        <w:t>第八条 通知</w:t>
      </w:r>
    </w:p>
    <w:p w14:paraId="777BC793">
      <w:pPr>
        <w:spacing w:before="167" w:line="480" w:lineRule="exact"/>
        <w:ind w:firstLine="464" w:firstLineChars="200"/>
        <w:rPr>
          <w:rFonts w:asciiTheme="minorEastAsia" w:hAnsiTheme="minorEastAsia" w:cstheme="minorEastAsia"/>
          <w:color w:val="auto"/>
          <w:spacing w:val="-4"/>
          <w:sz w:val="24"/>
          <w:szCs w:val="24"/>
          <w:lang w:eastAsia="zh-CN"/>
        </w:rPr>
      </w:pPr>
      <w:r>
        <w:rPr>
          <w:rFonts w:hint="eastAsia" w:asciiTheme="minorEastAsia" w:hAnsiTheme="minorEastAsia" w:cstheme="minorEastAsia"/>
          <w:color w:val="auto"/>
          <w:spacing w:val="-4"/>
          <w:sz w:val="24"/>
          <w:szCs w:val="24"/>
          <w:lang w:eastAsia="zh-CN"/>
        </w:rPr>
        <w:t>本协议双方所署地址真实有效，一方（含法院等司法机关）向对方按合同所署地址送达相关文书、资料的，自邮寄之日起3日内视为送达；若一方地址发生变更的，应在变更前3日内通知对方，否则按本合同所署地址送达均为有效送达。</w:t>
      </w:r>
    </w:p>
    <w:p w14:paraId="79679715">
      <w:pPr>
        <w:spacing w:before="167" w:line="480" w:lineRule="exact"/>
        <w:ind w:firstLine="464" w:firstLineChars="200"/>
        <w:rPr>
          <w:rFonts w:asciiTheme="minorEastAsia" w:hAnsiTheme="minorEastAsia" w:cstheme="minorEastAsia"/>
          <w:color w:val="auto"/>
          <w:spacing w:val="-4"/>
          <w:sz w:val="24"/>
          <w:szCs w:val="24"/>
          <w:lang w:eastAsia="zh-CN"/>
        </w:rPr>
      </w:pPr>
      <w:r>
        <w:rPr>
          <w:rFonts w:hint="eastAsia" w:asciiTheme="minorEastAsia" w:hAnsiTheme="minorEastAsia" w:cstheme="minorEastAsia"/>
          <w:color w:val="auto"/>
          <w:spacing w:val="-4"/>
          <w:sz w:val="24"/>
          <w:szCs w:val="24"/>
          <w:lang w:eastAsia="zh-CN"/>
        </w:rPr>
        <w:t>第九条 生效</w:t>
      </w:r>
    </w:p>
    <w:p w14:paraId="3E312B41">
      <w:pPr>
        <w:spacing w:before="167" w:line="480" w:lineRule="exact"/>
        <w:ind w:firstLine="464" w:firstLineChars="200"/>
        <w:rPr>
          <w:rFonts w:asciiTheme="minorEastAsia" w:hAnsiTheme="minorEastAsia" w:cstheme="minorEastAsia"/>
          <w:color w:val="auto"/>
          <w:spacing w:val="-4"/>
          <w:sz w:val="24"/>
          <w:szCs w:val="24"/>
          <w:lang w:eastAsia="zh-CN"/>
        </w:rPr>
      </w:pPr>
      <w:r>
        <w:rPr>
          <w:rFonts w:hint="eastAsia" w:asciiTheme="minorEastAsia" w:hAnsiTheme="minorEastAsia" w:cstheme="minorEastAsia"/>
          <w:color w:val="auto"/>
          <w:spacing w:val="-4"/>
          <w:sz w:val="24"/>
          <w:szCs w:val="24"/>
          <w:lang w:eastAsia="zh-CN"/>
        </w:rPr>
        <w:t>本协议壹式肆份，协议双方各执贰份。由双方法定代表人或授权的代理人签署与加盖公章后生效。</w:t>
      </w:r>
    </w:p>
    <w:p w14:paraId="0B432B69">
      <w:pPr>
        <w:spacing w:before="167" w:line="480" w:lineRule="exact"/>
        <w:ind w:left="594"/>
        <w:rPr>
          <w:rFonts w:asciiTheme="minorEastAsia" w:hAnsiTheme="minorEastAsia" w:cstheme="minorEastAsia"/>
          <w:color w:val="auto"/>
          <w:spacing w:val="-4"/>
          <w:sz w:val="24"/>
          <w:szCs w:val="24"/>
          <w:lang w:eastAsia="zh-CN"/>
        </w:rPr>
      </w:pPr>
    </w:p>
    <w:p w14:paraId="122B00C0">
      <w:pPr>
        <w:spacing w:before="167" w:line="480" w:lineRule="exact"/>
        <w:ind w:left="594"/>
        <w:rPr>
          <w:rFonts w:asciiTheme="minorEastAsia" w:hAnsiTheme="minorEastAsia" w:cstheme="minorEastAsia"/>
          <w:color w:val="auto"/>
          <w:spacing w:val="-4"/>
          <w:sz w:val="24"/>
          <w:szCs w:val="24"/>
          <w:lang w:eastAsia="zh-CN"/>
        </w:rPr>
      </w:pPr>
    </w:p>
    <w:p w14:paraId="47DC5885">
      <w:pPr>
        <w:spacing w:before="167" w:line="480" w:lineRule="exact"/>
        <w:ind w:left="594"/>
        <w:rPr>
          <w:rFonts w:asciiTheme="minorEastAsia" w:hAnsiTheme="minorEastAsia" w:cstheme="minorEastAsia"/>
          <w:color w:val="auto"/>
          <w:spacing w:val="-4"/>
          <w:sz w:val="24"/>
          <w:szCs w:val="24"/>
          <w:lang w:eastAsia="zh-CN"/>
        </w:rPr>
      </w:pPr>
      <w:r>
        <w:rPr>
          <w:rFonts w:hint="eastAsia" w:asciiTheme="minorEastAsia" w:hAnsiTheme="minorEastAsia" w:cstheme="minorEastAsia"/>
          <w:color w:val="auto"/>
          <w:spacing w:val="-4"/>
          <w:sz w:val="24"/>
          <w:szCs w:val="24"/>
          <w:lang w:eastAsia="zh-CN"/>
        </w:rPr>
        <w:t xml:space="preserve">甲方（盖章）：                    乙方（盖章）： </w:t>
      </w:r>
    </w:p>
    <w:p w14:paraId="20ED6472">
      <w:pPr>
        <w:spacing w:before="167" w:line="480" w:lineRule="exact"/>
        <w:ind w:left="594"/>
        <w:rPr>
          <w:rFonts w:asciiTheme="minorEastAsia" w:hAnsiTheme="minorEastAsia" w:cstheme="minorEastAsia"/>
          <w:color w:val="auto"/>
          <w:spacing w:val="-4"/>
          <w:sz w:val="24"/>
          <w:szCs w:val="24"/>
          <w:lang w:eastAsia="zh-CN"/>
        </w:rPr>
      </w:pPr>
      <w:r>
        <w:rPr>
          <w:rFonts w:hint="eastAsia" w:asciiTheme="minorEastAsia" w:hAnsiTheme="minorEastAsia" w:cstheme="minorEastAsia"/>
          <w:color w:val="auto"/>
          <w:spacing w:val="-4"/>
          <w:sz w:val="24"/>
          <w:szCs w:val="24"/>
          <w:lang w:eastAsia="zh-CN"/>
        </w:rPr>
        <w:t>法定代表人（签字）               法定代表人（签字）</w:t>
      </w:r>
    </w:p>
    <w:p w14:paraId="0B0BA5C9">
      <w:pPr>
        <w:spacing w:before="167" w:line="480" w:lineRule="exact"/>
        <w:ind w:left="594"/>
        <w:rPr>
          <w:rFonts w:asciiTheme="minorEastAsia" w:hAnsiTheme="minorEastAsia" w:cstheme="minorEastAsia"/>
          <w:color w:val="auto"/>
          <w:spacing w:val="-4"/>
          <w:sz w:val="24"/>
          <w:szCs w:val="24"/>
          <w:lang w:eastAsia="zh-CN"/>
        </w:rPr>
      </w:pPr>
      <w:r>
        <w:rPr>
          <w:rFonts w:hint="eastAsia" w:asciiTheme="minorEastAsia" w:hAnsiTheme="minorEastAsia" w:cstheme="minorEastAsia"/>
          <w:color w:val="auto"/>
          <w:spacing w:val="-4"/>
          <w:sz w:val="24"/>
          <w:szCs w:val="24"/>
          <w:lang w:eastAsia="zh-CN"/>
        </w:rPr>
        <w:t>授权代理人：（签字）             授权代理人：（签字）</w:t>
      </w:r>
    </w:p>
    <w:p w14:paraId="4723D28F">
      <w:pPr>
        <w:spacing w:before="167" w:line="480" w:lineRule="exact"/>
        <w:ind w:left="594"/>
        <w:rPr>
          <w:rFonts w:asciiTheme="minorEastAsia" w:hAnsiTheme="minorEastAsia" w:cstheme="minorEastAsia"/>
          <w:color w:val="auto"/>
          <w:spacing w:val="-4"/>
          <w:sz w:val="24"/>
          <w:szCs w:val="24"/>
          <w:lang w:eastAsia="zh-CN"/>
        </w:rPr>
      </w:pPr>
      <w:r>
        <w:rPr>
          <w:rFonts w:hint="eastAsia" w:asciiTheme="minorEastAsia" w:hAnsiTheme="minorEastAsia" w:cstheme="minorEastAsia"/>
          <w:color w:val="auto"/>
          <w:spacing w:val="-4"/>
          <w:sz w:val="24"/>
          <w:szCs w:val="24"/>
          <w:lang w:eastAsia="zh-CN"/>
        </w:rPr>
        <w:t>联系电话：                         联系电话：</w:t>
      </w:r>
    </w:p>
    <w:p w14:paraId="7F0E9DE4">
      <w:pPr>
        <w:spacing w:before="167" w:line="480" w:lineRule="exact"/>
        <w:ind w:left="594"/>
        <w:rPr>
          <w:rFonts w:asciiTheme="minorEastAsia" w:hAnsiTheme="minorEastAsia" w:cstheme="minorEastAsia"/>
          <w:color w:val="auto"/>
          <w:spacing w:val="-4"/>
          <w:sz w:val="24"/>
          <w:szCs w:val="24"/>
          <w:lang w:eastAsia="zh-CN"/>
        </w:rPr>
      </w:pPr>
      <w:r>
        <w:rPr>
          <w:rFonts w:hint="eastAsia" w:asciiTheme="minorEastAsia" w:hAnsiTheme="minorEastAsia" w:cstheme="minorEastAsia"/>
          <w:color w:val="auto"/>
          <w:spacing w:val="-4"/>
          <w:sz w:val="24"/>
          <w:szCs w:val="24"/>
          <w:lang w:eastAsia="zh-CN"/>
        </w:rPr>
        <w:t>地址：                             地址：</w:t>
      </w:r>
    </w:p>
    <w:p w14:paraId="71E59984">
      <w:pPr>
        <w:spacing w:before="167" w:line="480" w:lineRule="exact"/>
        <w:ind w:left="594"/>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4"/>
          <w:sz w:val="24"/>
          <w:szCs w:val="24"/>
          <w:lang w:eastAsia="zh-CN"/>
        </w:rPr>
        <w:t>日期：                             日期：</w:t>
      </w:r>
    </w:p>
    <w:p w14:paraId="020A020A">
      <w:pPr>
        <w:tabs>
          <w:tab w:val="left" w:pos="686"/>
        </w:tabs>
        <w:rPr>
          <w:color w:val="auto"/>
          <w:lang w:eastAsia="zh-CN"/>
        </w:rPr>
        <w:sectPr>
          <w:footerReference r:id="rId24" w:type="default"/>
          <w:pgSz w:w="11907" w:h="16840"/>
          <w:pgMar w:top="400" w:right="989" w:bottom="1158" w:left="1312" w:header="0" w:footer="943" w:gutter="0"/>
          <w:cols w:space="720" w:num="1"/>
        </w:sectPr>
      </w:pPr>
    </w:p>
    <w:p w14:paraId="1D4FBADC">
      <w:pPr>
        <w:spacing w:before="113" w:line="225" w:lineRule="auto"/>
        <w:ind w:firstLine="2891" w:firstLineChars="800"/>
        <w:outlineLvl w:val="0"/>
        <w:rPr>
          <w:rFonts w:asciiTheme="minorEastAsia" w:hAnsiTheme="minorEastAsia" w:cstheme="minorEastAsia"/>
          <w:color w:val="auto"/>
          <w:sz w:val="35"/>
          <w:szCs w:val="35"/>
          <w:lang w:eastAsia="zh-CN"/>
        </w:rPr>
      </w:pPr>
      <w:bookmarkStart w:id="369" w:name="bookmark91"/>
      <w:bookmarkEnd w:id="369"/>
      <w:bookmarkStart w:id="370" w:name="_Toc8533"/>
      <w:bookmarkStart w:id="371" w:name="_Toc2278"/>
      <w:bookmarkStart w:id="372" w:name="_Toc32465"/>
      <w:r>
        <w:rPr>
          <w:rFonts w:hint="eastAsia" w:asciiTheme="minorEastAsia" w:hAnsiTheme="minorEastAsia" w:cstheme="minorEastAsia"/>
          <w:b/>
          <w:bCs/>
          <w:color w:val="auto"/>
          <w:spacing w:val="5"/>
          <w:sz w:val="35"/>
          <w:szCs w:val="35"/>
          <w:lang w:eastAsia="zh-CN"/>
        </w:rPr>
        <w:t>第七篇投标文件格式</w:t>
      </w:r>
      <w:bookmarkEnd w:id="370"/>
      <w:bookmarkEnd w:id="371"/>
      <w:bookmarkEnd w:id="372"/>
    </w:p>
    <w:p w14:paraId="6AABE900">
      <w:pPr>
        <w:pStyle w:val="6"/>
        <w:spacing w:line="253" w:lineRule="auto"/>
        <w:rPr>
          <w:rFonts w:asciiTheme="minorEastAsia" w:hAnsiTheme="minorEastAsia" w:eastAsiaTheme="minorEastAsia" w:cstheme="minorEastAsia"/>
          <w:color w:val="auto"/>
          <w:lang w:eastAsia="zh-CN"/>
        </w:rPr>
      </w:pPr>
    </w:p>
    <w:p w14:paraId="373DDF78">
      <w:pPr>
        <w:spacing w:before="78" w:line="220" w:lineRule="auto"/>
        <w:ind w:left="483"/>
        <w:outlineLvl w:val="0"/>
        <w:rPr>
          <w:rFonts w:asciiTheme="minorEastAsia" w:hAnsiTheme="minorEastAsia" w:cstheme="minorEastAsia"/>
          <w:color w:val="auto"/>
          <w:sz w:val="24"/>
          <w:szCs w:val="24"/>
          <w:lang w:eastAsia="zh-CN"/>
        </w:rPr>
      </w:pPr>
      <w:bookmarkStart w:id="373" w:name="bookmark93"/>
      <w:bookmarkEnd w:id="373"/>
      <w:bookmarkStart w:id="374" w:name="_Toc12556"/>
      <w:bookmarkStart w:id="375" w:name="_Toc21411"/>
      <w:bookmarkStart w:id="376" w:name="_Toc28065"/>
      <w:r>
        <w:rPr>
          <w:rFonts w:hint="eastAsia" w:asciiTheme="minorEastAsia" w:hAnsiTheme="minorEastAsia" w:cstheme="minorEastAsia"/>
          <w:b/>
          <w:bCs/>
          <w:color w:val="auto"/>
          <w:spacing w:val="-4"/>
          <w:sz w:val="24"/>
          <w:szCs w:val="24"/>
          <w:lang w:eastAsia="zh-CN"/>
        </w:rPr>
        <w:t>一、经济文件</w:t>
      </w:r>
      <w:bookmarkEnd w:id="374"/>
      <w:bookmarkEnd w:id="375"/>
      <w:bookmarkEnd w:id="376"/>
    </w:p>
    <w:p w14:paraId="0528E3A7">
      <w:pPr>
        <w:spacing w:before="114" w:line="221" w:lineRule="auto"/>
        <w:ind w:left="491"/>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3"/>
          <w:sz w:val="24"/>
          <w:szCs w:val="24"/>
          <w:lang w:eastAsia="zh-CN"/>
        </w:rPr>
        <w:t>（一）开标一览表</w:t>
      </w:r>
    </w:p>
    <w:p w14:paraId="5D80A333">
      <w:pPr>
        <w:spacing w:before="113" w:line="219" w:lineRule="auto"/>
        <w:ind w:left="491"/>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3"/>
          <w:sz w:val="24"/>
          <w:szCs w:val="24"/>
          <w:lang w:eastAsia="zh-CN"/>
        </w:rPr>
        <w:t>（二）分项报价明细表</w:t>
      </w:r>
    </w:p>
    <w:p w14:paraId="1EF9D024">
      <w:pPr>
        <w:spacing w:before="114" w:line="220" w:lineRule="auto"/>
        <w:ind w:left="483"/>
        <w:outlineLvl w:val="0"/>
        <w:rPr>
          <w:rFonts w:asciiTheme="minorEastAsia" w:hAnsiTheme="minorEastAsia" w:cstheme="minorEastAsia"/>
          <w:color w:val="auto"/>
          <w:sz w:val="24"/>
          <w:szCs w:val="24"/>
          <w:lang w:eastAsia="zh-CN"/>
        </w:rPr>
      </w:pPr>
      <w:bookmarkStart w:id="377" w:name="bookmark95"/>
      <w:bookmarkEnd w:id="377"/>
      <w:bookmarkStart w:id="378" w:name="_Toc29021"/>
      <w:bookmarkStart w:id="379" w:name="_Toc9414"/>
      <w:bookmarkStart w:id="380" w:name="_Toc3592"/>
      <w:r>
        <w:rPr>
          <w:rFonts w:hint="eastAsia" w:asciiTheme="minorEastAsia" w:hAnsiTheme="minorEastAsia" w:cstheme="minorEastAsia"/>
          <w:b/>
          <w:bCs/>
          <w:color w:val="auto"/>
          <w:spacing w:val="-3"/>
          <w:sz w:val="24"/>
          <w:szCs w:val="24"/>
          <w:lang w:eastAsia="zh-CN"/>
        </w:rPr>
        <w:t>二、技术（质量）文件</w:t>
      </w:r>
      <w:bookmarkEnd w:id="378"/>
      <w:bookmarkEnd w:id="379"/>
      <w:bookmarkEnd w:id="380"/>
    </w:p>
    <w:p w14:paraId="45D1010B">
      <w:pPr>
        <w:spacing w:before="115" w:line="220" w:lineRule="auto"/>
        <w:ind w:left="491"/>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（一）技术（质量）条款差异表</w:t>
      </w:r>
    </w:p>
    <w:p w14:paraId="183C2145">
      <w:pPr>
        <w:spacing w:before="115" w:line="220" w:lineRule="auto"/>
        <w:ind w:left="491"/>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（二）其他技术（质量）资料</w:t>
      </w:r>
    </w:p>
    <w:p w14:paraId="6F36EC4A">
      <w:pPr>
        <w:spacing w:before="112" w:line="279" w:lineRule="auto"/>
        <w:ind w:firstLine="491"/>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（三）所投产品属于《财政部 生态环境部关于印发环</w:t>
      </w:r>
      <w:r>
        <w:rPr>
          <w:rFonts w:hint="eastAsia" w:asciiTheme="minorEastAsia" w:hAnsiTheme="minorEastAsia" w:cstheme="minorEastAsia"/>
          <w:color w:val="auto"/>
          <w:spacing w:val="-3"/>
          <w:sz w:val="24"/>
          <w:szCs w:val="24"/>
          <w:lang w:eastAsia="zh-CN"/>
        </w:rPr>
        <w:t>境标志产品政府采购品目清单的</w:t>
      </w:r>
      <w:r>
        <w:rPr>
          <w:rFonts w:hint="eastAsia" w:asciiTheme="minorEastAsia" w:hAnsiTheme="minorEastAsia" w:cstheme="minorEastAsia"/>
          <w:color w:val="auto"/>
          <w:spacing w:val="2"/>
          <w:sz w:val="24"/>
          <w:szCs w:val="24"/>
          <w:lang w:eastAsia="zh-CN"/>
        </w:rPr>
        <w:t>通知》（财库〔2019〕18号）、《财政部 发展改革委关于印发节能产品政府采购品目清</w:t>
      </w:r>
      <w:r>
        <w:rPr>
          <w:rFonts w:hint="eastAsia" w:asciiTheme="minorEastAsia" w:hAnsiTheme="minorEastAsia" w:cstheme="minorEastAsia"/>
          <w:color w:val="auto"/>
          <w:spacing w:val="-4"/>
          <w:sz w:val="24"/>
          <w:szCs w:val="24"/>
          <w:lang w:eastAsia="zh-CN"/>
        </w:rPr>
        <w:t>单的通知》（财库〔2019〕19号）范围内的节能产品或环境标志产品的证明文件（如果</w:t>
      </w:r>
      <w:r>
        <w:rPr>
          <w:rFonts w:hint="eastAsia" w:asciiTheme="minorEastAsia" w:hAnsiTheme="minorEastAsia" w:cstheme="minorEastAsia"/>
          <w:color w:val="auto"/>
          <w:spacing w:val="-5"/>
          <w:sz w:val="24"/>
          <w:szCs w:val="24"/>
          <w:lang w:eastAsia="zh-CN"/>
        </w:rPr>
        <w:t>有）</w:t>
      </w:r>
    </w:p>
    <w:p w14:paraId="6D2047BF">
      <w:pPr>
        <w:spacing w:before="112" w:line="220" w:lineRule="auto"/>
        <w:ind w:left="480"/>
        <w:outlineLvl w:val="0"/>
        <w:rPr>
          <w:rFonts w:asciiTheme="minorEastAsia" w:hAnsiTheme="minorEastAsia" w:cstheme="minorEastAsia"/>
          <w:color w:val="auto"/>
          <w:sz w:val="24"/>
          <w:szCs w:val="24"/>
          <w:lang w:eastAsia="zh-CN"/>
        </w:rPr>
      </w:pPr>
      <w:bookmarkStart w:id="381" w:name="bookmark97"/>
      <w:bookmarkEnd w:id="381"/>
      <w:bookmarkStart w:id="382" w:name="_Toc14289"/>
      <w:bookmarkStart w:id="383" w:name="_Toc1898"/>
      <w:bookmarkStart w:id="384" w:name="_Toc19323"/>
      <w:r>
        <w:rPr>
          <w:rFonts w:hint="eastAsia" w:asciiTheme="minorEastAsia" w:hAnsiTheme="minorEastAsia" w:cstheme="minorEastAsia"/>
          <w:b/>
          <w:bCs/>
          <w:color w:val="auto"/>
          <w:spacing w:val="-4"/>
          <w:sz w:val="24"/>
          <w:szCs w:val="24"/>
          <w:lang w:eastAsia="zh-CN"/>
        </w:rPr>
        <w:t>三、商务文件</w:t>
      </w:r>
      <w:bookmarkEnd w:id="382"/>
      <w:bookmarkEnd w:id="383"/>
      <w:bookmarkEnd w:id="384"/>
    </w:p>
    <w:p w14:paraId="643FE440">
      <w:pPr>
        <w:spacing w:before="115" w:line="220" w:lineRule="auto"/>
        <w:ind w:left="491"/>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3"/>
          <w:sz w:val="24"/>
          <w:szCs w:val="24"/>
          <w:lang w:eastAsia="zh-CN"/>
        </w:rPr>
        <w:t>（一）投标函（格式）</w:t>
      </w:r>
    </w:p>
    <w:p w14:paraId="59B46D73">
      <w:pPr>
        <w:spacing w:before="115" w:line="220" w:lineRule="auto"/>
        <w:ind w:left="491"/>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3"/>
          <w:sz w:val="24"/>
          <w:szCs w:val="24"/>
          <w:lang w:eastAsia="zh-CN"/>
        </w:rPr>
        <w:t>（二）商务条款差异表</w:t>
      </w:r>
    </w:p>
    <w:p w14:paraId="59AC25FA">
      <w:pPr>
        <w:spacing w:before="112" w:line="220" w:lineRule="auto"/>
        <w:ind w:left="491"/>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3"/>
          <w:sz w:val="24"/>
          <w:szCs w:val="24"/>
          <w:lang w:eastAsia="zh-CN"/>
        </w:rPr>
        <w:t>（三）其他商务资料</w:t>
      </w:r>
    </w:p>
    <w:p w14:paraId="2EE16D26">
      <w:pPr>
        <w:spacing w:before="115" w:line="221" w:lineRule="auto"/>
        <w:ind w:left="502"/>
        <w:outlineLvl w:val="0"/>
        <w:rPr>
          <w:rFonts w:asciiTheme="minorEastAsia" w:hAnsiTheme="minorEastAsia" w:cstheme="minorEastAsia"/>
          <w:color w:val="auto"/>
          <w:sz w:val="24"/>
          <w:szCs w:val="24"/>
          <w:lang w:eastAsia="zh-CN"/>
        </w:rPr>
      </w:pPr>
      <w:bookmarkStart w:id="385" w:name="bookmark99"/>
      <w:bookmarkEnd w:id="385"/>
      <w:bookmarkStart w:id="386" w:name="_Toc29362"/>
      <w:bookmarkStart w:id="387" w:name="_Toc22490"/>
      <w:bookmarkStart w:id="388" w:name="_Toc26878"/>
      <w:r>
        <w:rPr>
          <w:rFonts w:hint="eastAsia" w:asciiTheme="minorEastAsia" w:hAnsiTheme="minorEastAsia" w:cstheme="minorEastAsia"/>
          <w:b/>
          <w:bCs/>
          <w:color w:val="auto"/>
          <w:spacing w:val="-10"/>
          <w:sz w:val="24"/>
          <w:szCs w:val="24"/>
          <w:lang w:eastAsia="zh-CN"/>
        </w:rPr>
        <w:t>四、其他</w:t>
      </w:r>
      <w:bookmarkEnd w:id="386"/>
      <w:bookmarkEnd w:id="387"/>
      <w:bookmarkEnd w:id="388"/>
    </w:p>
    <w:p w14:paraId="22425D4D">
      <w:pPr>
        <w:spacing w:before="113" w:line="220" w:lineRule="auto"/>
        <w:ind w:left="491"/>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（一）中小企业声明函、监狱企业证明文件、残疾人福利性单位声明函</w:t>
      </w:r>
    </w:p>
    <w:p w14:paraId="0DAA4D7F">
      <w:pPr>
        <w:spacing w:before="113" w:line="219" w:lineRule="auto"/>
        <w:ind w:left="491"/>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（二）其他与项目有关的资料（自附）</w:t>
      </w:r>
    </w:p>
    <w:p w14:paraId="6B5055C3">
      <w:pPr>
        <w:spacing w:before="116" w:line="220" w:lineRule="auto"/>
        <w:ind w:left="483"/>
        <w:outlineLvl w:val="0"/>
        <w:rPr>
          <w:rFonts w:asciiTheme="minorEastAsia" w:hAnsiTheme="minorEastAsia" w:cstheme="minorEastAsia"/>
          <w:color w:val="auto"/>
          <w:sz w:val="24"/>
          <w:szCs w:val="24"/>
          <w:lang w:eastAsia="zh-CN"/>
        </w:rPr>
      </w:pPr>
      <w:bookmarkStart w:id="389" w:name="bookmark101"/>
      <w:bookmarkEnd w:id="389"/>
      <w:bookmarkStart w:id="390" w:name="_Toc24260"/>
      <w:bookmarkStart w:id="391" w:name="_Toc23947"/>
      <w:bookmarkStart w:id="392" w:name="_Toc13552"/>
      <w:r>
        <w:rPr>
          <w:rFonts w:hint="eastAsia" w:asciiTheme="minorEastAsia" w:hAnsiTheme="minorEastAsia" w:cstheme="minorEastAsia"/>
          <w:b/>
          <w:bCs/>
          <w:color w:val="auto"/>
          <w:spacing w:val="-4"/>
          <w:sz w:val="24"/>
          <w:szCs w:val="24"/>
          <w:lang w:eastAsia="zh-CN"/>
        </w:rPr>
        <w:t>五、资格文件</w:t>
      </w:r>
      <w:bookmarkEnd w:id="390"/>
      <w:bookmarkEnd w:id="391"/>
      <w:bookmarkEnd w:id="392"/>
    </w:p>
    <w:p w14:paraId="50470A2A">
      <w:pPr>
        <w:spacing w:before="114" w:line="263" w:lineRule="auto"/>
        <w:ind w:right="99" w:firstLine="490"/>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（一）法人营业执照（副本）或事业单位法人证书（副本）或个体工</w:t>
      </w:r>
      <w:r>
        <w:rPr>
          <w:rFonts w:hint="eastAsia" w:asciiTheme="minorEastAsia" w:hAnsiTheme="minorEastAsia" w:cstheme="minorEastAsia"/>
          <w:color w:val="auto"/>
          <w:sz w:val="24"/>
          <w:szCs w:val="24"/>
          <w:lang w:eastAsia="zh-CN"/>
        </w:rPr>
        <w:t xml:space="preserve">商户营业执照或 </w:t>
      </w:r>
      <w:r>
        <w:rPr>
          <w:rFonts w:hint="eastAsia" w:asciiTheme="minorEastAsia" w:hAnsiTheme="minorEastAsia" w:cstheme="minorEastAsia"/>
          <w:color w:val="auto"/>
          <w:spacing w:val="-1"/>
          <w:sz w:val="24"/>
          <w:szCs w:val="24"/>
          <w:lang w:eastAsia="zh-CN"/>
        </w:rPr>
        <w:t>有效的自然人身份证明或社会团体法人登记证书复印件</w:t>
      </w:r>
    </w:p>
    <w:p w14:paraId="2B2F6F94">
      <w:pPr>
        <w:spacing w:before="116" w:line="219" w:lineRule="auto"/>
        <w:ind w:left="491"/>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（二）法定代表人身份证明书（格式）</w:t>
      </w:r>
    </w:p>
    <w:p w14:paraId="70F09667">
      <w:pPr>
        <w:spacing w:before="117" w:line="219" w:lineRule="auto"/>
        <w:ind w:left="491"/>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（三）法定代表人授权委托书（格式）</w:t>
      </w:r>
    </w:p>
    <w:p w14:paraId="06516C44">
      <w:pPr>
        <w:spacing w:before="113" w:line="219" w:lineRule="auto"/>
        <w:ind w:left="491"/>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（四）基本资格条件承诺函（格式）</w:t>
      </w:r>
    </w:p>
    <w:p w14:paraId="1E8C975A">
      <w:pPr>
        <w:spacing w:line="219" w:lineRule="auto"/>
        <w:rPr>
          <w:rFonts w:asciiTheme="minorEastAsia" w:hAnsiTheme="minorEastAsia" w:cstheme="minorEastAsia"/>
          <w:color w:val="auto"/>
          <w:sz w:val="24"/>
          <w:szCs w:val="24"/>
          <w:lang w:eastAsia="zh-CN"/>
        </w:rPr>
        <w:sectPr>
          <w:footerReference r:id="rId25" w:type="default"/>
          <w:pgSz w:w="11907" w:h="16840"/>
          <w:pgMar w:top="400" w:right="1091" w:bottom="1209" w:left="1312" w:header="0" w:footer="992" w:gutter="0"/>
          <w:cols w:space="720" w:num="1"/>
        </w:sectPr>
      </w:pPr>
    </w:p>
    <w:p w14:paraId="02CD46A0">
      <w:pPr>
        <w:pStyle w:val="6"/>
        <w:spacing w:line="284" w:lineRule="auto"/>
        <w:rPr>
          <w:rFonts w:asciiTheme="minorEastAsia" w:hAnsiTheme="minorEastAsia" w:eastAsiaTheme="minorEastAsia" w:cstheme="minorEastAsia"/>
          <w:color w:val="auto"/>
          <w:lang w:eastAsia="zh-CN"/>
        </w:rPr>
      </w:pPr>
    </w:p>
    <w:p w14:paraId="695108F8">
      <w:pPr>
        <w:pStyle w:val="6"/>
        <w:spacing w:line="285" w:lineRule="auto"/>
        <w:rPr>
          <w:rFonts w:asciiTheme="minorEastAsia" w:hAnsiTheme="minorEastAsia" w:eastAsiaTheme="minorEastAsia" w:cstheme="minorEastAsia"/>
          <w:color w:val="auto"/>
          <w:lang w:eastAsia="zh-CN"/>
        </w:rPr>
      </w:pPr>
    </w:p>
    <w:p w14:paraId="043E73A6">
      <w:pPr>
        <w:pStyle w:val="6"/>
        <w:spacing w:line="285" w:lineRule="auto"/>
        <w:rPr>
          <w:rFonts w:asciiTheme="minorEastAsia" w:hAnsiTheme="minorEastAsia" w:eastAsiaTheme="minorEastAsia" w:cstheme="minorEastAsia"/>
          <w:color w:val="auto"/>
          <w:lang w:eastAsia="zh-CN"/>
        </w:rPr>
      </w:pPr>
    </w:p>
    <w:p w14:paraId="7C875971">
      <w:pPr>
        <w:spacing w:before="91" w:line="221" w:lineRule="auto"/>
        <w:ind w:left="689"/>
        <w:outlineLvl w:val="0"/>
        <w:rPr>
          <w:rFonts w:asciiTheme="minorEastAsia" w:hAnsiTheme="minorEastAsia" w:cstheme="minorEastAsia"/>
          <w:color w:val="auto"/>
          <w:sz w:val="28"/>
          <w:szCs w:val="28"/>
          <w:lang w:eastAsia="zh-CN"/>
        </w:rPr>
      </w:pPr>
      <w:bookmarkStart w:id="393" w:name="bookmark103"/>
      <w:bookmarkEnd w:id="393"/>
      <w:bookmarkStart w:id="394" w:name="_Toc26855"/>
      <w:bookmarkStart w:id="395" w:name="_Toc5990"/>
      <w:bookmarkStart w:id="396" w:name="_Toc26266"/>
      <w:r>
        <w:rPr>
          <w:rFonts w:hint="eastAsia" w:asciiTheme="minorEastAsia" w:hAnsiTheme="minorEastAsia" w:cstheme="minorEastAsia"/>
          <w:b/>
          <w:bCs/>
          <w:color w:val="auto"/>
          <w:spacing w:val="-5"/>
          <w:sz w:val="28"/>
          <w:szCs w:val="28"/>
          <w:lang w:eastAsia="zh-CN"/>
        </w:rPr>
        <w:t>一、经济文件</w:t>
      </w:r>
      <w:bookmarkEnd w:id="394"/>
      <w:bookmarkEnd w:id="395"/>
      <w:bookmarkEnd w:id="396"/>
    </w:p>
    <w:p w14:paraId="21BC7B32">
      <w:pPr>
        <w:spacing w:before="165" w:line="221" w:lineRule="auto"/>
        <w:ind w:left="3716"/>
        <w:outlineLvl w:val="1"/>
        <w:rPr>
          <w:rFonts w:asciiTheme="minorEastAsia" w:hAnsiTheme="minorEastAsia" w:cstheme="minorEastAsia"/>
          <w:color w:val="auto"/>
          <w:sz w:val="28"/>
          <w:szCs w:val="28"/>
          <w:lang w:eastAsia="zh-CN"/>
        </w:rPr>
      </w:pPr>
      <w:bookmarkStart w:id="397" w:name="_Toc2079"/>
      <w:bookmarkStart w:id="398" w:name="_Toc20753"/>
      <w:bookmarkStart w:id="399" w:name="_Toc23159"/>
      <w:r>
        <w:rPr>
          <w:rFonts w:hint="eastAsia" w:asciiTheme="minorEastAsia" w:hAnsiTheme="minorEastAsia" w:cstheme="minorEastAsia"/>
          <w:color w:val="auto"/>
          <w:spacing w:val="-3"/>
          <w:sz w:val="28"/>
          <w:szCs w:val="28"/>
          <w:lang w:eastAsia="zh-CN"/>
        </w:rPr>
        <w:t>（一）开标一览表</w:t>
      </w:r>
      <w:bookmarkEnd w:id="397"/>
      <w:bookmarkEnd w:id="398"/>
      <w:bookmarkEnd w:id="399"/>
    </w:p>
    <w:p w14:paraId="398518BB">
      <w:pPr>
        <w:spacing w:before="119" w:line="221" w:lineRule="auto"/>
        <w:ind w:left="605"/>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4"/>
          <w:sz w:val="24"/>
          <w:szCs w:val="24"/>
          <w:lang w:eastAsia="zh-CN"/>
        </w:rPr>
        <w:t>项目号：</w:t>
      </w:r>
    </w:p>
    <w:p w14:paraId="0085B744">
      <w:pPr>
        <w:spacing w:before="114" w:line="219" w:lineRule="auto"/>
        <w:ind w:left="602"/>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招标项目名称：</w:t>
      </w:r>
    </w:p>
    <w:tbl>
      <w:tblPr>
        <w:tblStyle w:val="20"/>
        <w:tblW w:w="96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92"/>
        <w:gridCol w:w="2147"/>
        <w:gridCol w:w="931"/>
        <w:gridCol w:w="4762"/>
      </w:tblGrid>
      <w:tr w14:paraId="16FF7C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1792" w:type="dxa"/>
          </w:tcPr>
          <w:p w14:paraId="24552E7E">
            <w:pPr>
              <w:pStyle w:val="21"/>
              <w:spacing w:before="231" w:line="229" w:lineRule="auto"/>
              <w:ind w:left="37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7"/>
              </w:rPr>
              <w:t>投标人名称</w:t>
            </w:r>
          </w:p>
        </w:tc>
        <w:tc>
          <w:tcPr>
            <w:tcW w:w="7840" w:type="dxa"/>
            <w:gridSpan w:val="3"/>
          </w:tcPr>
          <w:p w14:paraId="1CA41959">
            <w:pPr>
              <w:rPr>
                <w:rFonts w:asciiTheme="minorEastAsia" w:hAnsiTheme="minorEastAsia" w:cstheme="minorEastAsia"/>
                <w:color w:val="auto"/>
              </w:rPr>
            </w:pPr>
          </w:p>
        </w:tc>
      </w:tr>
      <w:tr w14:paraId="0E9A26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3939" w:type="dxa"/>
            <w:gridSpan w:val="2"/>
          </w:tcPr>
          <w:p w14:paraId="39CBC057">
            <w:pPr>
              <w:pStyle w:val="21"/>
              <w:spacing w:before="138" w:line="229" w:lineRule="auto"/>
              <w:ind w:left="1558"/>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6"/>
              </w:rPr>
              <w:t>项目名称</w:t>
            </w:r>
          </w:p>
        </w:tc>
        <w:tc>
          <w:tcPr>
            <w:tcW w:w="931" w:type="dxa"/>
          </w:tcPr>
          <w:p w14:paraId="2B1E3F33">
            <w:pPr>
              <w:pStyle w:val="21"/>
              <w:spacing w:before="138" w:line="228" w:lineRule="auto"/>
              <w:ind w:left="262"/>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3"/>
              </w:rPr>
              <w:t>数量</w:t>
            </w:r>
          </w:p>
        </w:tc>
        <w:tc>
          <w:tcPr>
            <w:tcW w:w="4762" w:type="dxa"/>
          </w:tcPr>
          <w:p w14:paraId="6BFE28FC">
            <w:pPr>
              <w:pStyle w:val="21"/>
              <w:spacing w:before="138" w:line="227" w:lineRule="auto"/>
              <w:ind w:left="1547"/>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7"/>
              </w:rPr>
              <w:t>投标报价（小写）</w:t>
            </w:r>
          </w:p>
        </w:tc>
      </w:tr>
      <w:tr w14:paraId="090426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3939" w:type="dxa"/>
            <w:gridSpan w:val="2"/>
          </w:tcPr>
          <w:p w14:paraId="124209A7">
            <w:pPr>
              <w:rPr>
                <w:rFonts w:asciiTheme="minorEastAsia" w:hAnsiTheme="minorEastAsia" w:cstheme="minorEastAsia"/>
                <w:color w:val="auto"/>
              </w:rPr>
            </w:pPr>
          </w:p>
        </w:tc>
        <w:tc>
          <w:tcPr>
            <w:tcW w:w="931" w:type="dxa"/>
          </w:tcPr>
          <w:p w14:paraId="0053A8C9">
            <w:pPr>
              <w:rPr>
                <w:rFonts w:asciiTheme="minorEastAsia" w:hAnsiTheme="minorEastAsia" w:cstheme="minorEastAsia"/>
                <w:color w:val="auto"/>
              </w:rPr>
            </w:pPr>
          </w:p>
        </w:tc>
        <w:tc>
          <w:tcPr>
            <w:tcW w:w="4762" w:type="dxa"/>
          </w:tcPr>
          <w:p w14:paraId="196BB92C">
            <w:pPr>
              <w:rPr>
                <w:rFonts w:asciiTheme="minorEastAsia" w:hAnsiTheme="minorEastAsia" w:cstheme="minorEastAsia"/>
                <w:color w:val="auto"/>
              </w:rPr>
            </w:pPr>
          </w:p>
        </w:tc>
      </w:tr>
      <w:tr w14:paraId="162085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9632" w:type="dxa"/>
            <w:gridSpan w:val="4"/>
          </w:tcPr>
          <w:p w14:paraId="3199EF79">
            <w:pPr>
              <w:pStyle w:val="21"/>
              <w:spacing w:before="198" w:line="227" w:lineRule="auto"/>
              <w:ind w:left="117"/>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8"/>
              </w:rPr>
              <w:t>投标报价（大写</w:t>
            </w:r>
            <w:r>
              <w:rPr>
                <w:rFonts w:hint="eastAsia" w:asciiTheme="minorEastAsia" w:hAnsiTheme="minorEastAsia" w:eastAsiaTheme="minorEastAsia" w:cstheme="minorEastAsia"/>
                <w:color w:val="auto"/>
              </w:rPr>
              <w:t>）：</w:t>
            </w:r>
          </w:p>
        </w:tc>
      </w:tr>
      <w:tr w14:paraId="64C14C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9632" w:type="dxa"/>
            <w:gridSpan w:val="4"/>
          </w:tcPr>
          <w:p w14:paraId="3F40129C">
            <w:pPr>
              <w:pStyle w:val="21"/>
              <w:spacing w:before="207" w:line="230" w:lineRule="auto"/>
              <w:ind w:left="117"/>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2"/>
              </w:rPr>
              <w:t>备注：</w:t>
            </w:r>
          </w:p>
        </w:tc>
      </w:tr>
    </w:tbl>
    <w:p w14:paraId="58C9E0AE">
      <w:pPr>
        <w:pStyle w:val="6"/>
        <w:spacing w:line="245" w:lineRule="auto"/>
        <w:rPr>
          <w:rFonts w:asciiTheme="minorEastAsia" w:hAnsiTheme="minorEastAsia" w:eastAsiaTheme="minorEastAsia" w:cstheme="minorEastAsia"/>
          <w:color w:val="auto"/>
        </w:rPr>
      </w:pPr>
    </w:p>
    <w:p w14:paraId="70637FD3">
      <w:pPr>
        <w:pStyle w:val="6"/>
        <w:spacing w:line="245" w:lineRule="auto"/>
        <w:rPr>
          <w:rFonts w:asciiTheme="minorEastAsia" w:hAnsiTheme="minorEastAsia" w:eastAsiaTheme="minorEastAsia" w:cstheme="minorEastAsia"/>
          <w:color w:val="auto"/>
        </w:rPr>
      </w:pPr>
    </w:p>
    <w:p w14:paraId="1D240301">
      <w:pPr>
        <w:pStyle w:val="6"/>
        <w:spacing w:line="245" w:lineRule="auto"/>
        <w:rPr>
          <w:rFonts w:asciiTheme="minorEastAsia" w:hAnsiTheme="minorEastAsia" w:eastAsiaTheme="minorEastAsia" w:cstheme="minorEastAsia"/>
          <w:color w:val="auto"/>
        </w:rPr>
      </w:pPr>
    </w:p>
    <w:p w14:paraId="0BA436B9">
      <w:pPr>
        <w:pStyle w:val="6"/>
        <w:spacing w:line="245" w:lineRule="auto"/>
        <w:rPr>
          <w:rFonts w:asciiTheme="minorEastAsia" w:hAnsiTheme="minorEastAsia" w:eastAsiaTheme="minorEastAsia" w:cstheme="minorEastAsia"/>
          <w:color w:val="auto"/>
        </w:rPr>
      </w:pPr>
    </w:p>
    <w:p w14:paraId="7D23B827">
      <w:pPr>
        <w:pStyle w:val="6"/>
        <w:spacing w:line="246" w:lineRule="auto"/>
        <w:rPr>
          <w:rFonts w:asciiTheme="minorEastAsia" w:hAnsiTheme="minorEastAsia" w:eastAsiaTheme="minorEastAsia" w:cstheme="minorEastAsia"/>
          <w:color w:val="auto"/>
        </w:rPr>
      </w:pPr>
    </w:p>
    <w:p w14:paraId="73FAC0E4">
      <w:pPr>
        <w:pStyle w:val="6"/>
        <w:spacing w:line="246" w:lineRule="auto"/>
        <w:rPr>
          <w:rFonts w:asciiTheme="minorEastAsia" w:hAnsiTheme="minorEastAsia" w:eastAsiaTheme="minorEastAsia" w:cstheme="minorEastAsia"/>
          <w:color w:val="auto"/>
        </w:rPr>
      </w:pPr>
    </w:p>
    <w:p w14:paraId="2430CFB5">
      <w:pPr>
        <w:spacing w:before="78" w:line="220" w:lineRule="auto"/>
        <w:ind w:left="604"/>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投标人：                      法定代表人（或法</w:t>
      </w:r>
      <w:r>
        <w:rPr>
          <w:rFonts w:hint="eastAsia" w:asciiTheme="minorEastAsia" w:hAnsiTheme="minorEastAsia" w:cstheme="minorEastAsia"/>
          <w:color w:val="auto"/>
          <w:spacing w:val="-1"/>
          <w:sz w:val="24"/>
          <w:szCs w:val="24"/>
          <w:lang w:eastAsia="zh-CN"/>
        </w:rPr>
        <w:t>定代表人授权代表）或自然人：</w:t>
      </w:r>
    </w:p>
    <w:p w14:paraId="79A51CC5">
      <w:pPr>
        <w:spacing w:before="213" w:line="219" w:lineRule="auto"/>
        <w:ind w:left="372"/>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（投标人公章</w:t>
      </w:r>
      <w:r>
        <w:rPr>
          <w:rFonts w:hint="eastAsia" w:asciiTheme="minorEastAsia" w:hAnsiTheme="minorEastAsia" w:cstheme="minorEastAsia"/>
          <w:color w:val="auto"/>
          <w:spacing w:val="-17"/>
          <w:sz w:val="24"/>
          <w:szCs w:val="24"/>
          <w:lang w:eastAsia="zh-CN"/>
        </w:rPr>
        <w:t>）（</w:t>
      </w:r>
      <w:r>
        <w:rPr>
          <w:rFonts w:hint="eastAsia" w:asciiTheme="minorEastAsia" w:hAnsiTheme="minorEastAsia" w:cstheme="minorEastAsia"/>
          <w:color w:val="auto"/>
          <w:spacing w:val="1"/>
          <w:sz w:val="24"/>
          <w:szCs w:val="24"/>
          <w:lang w:eastAsia="zh-CN"/>
        </w:rPr>
        <w:t>签署或盖章）</w:t>
      </w:r>
    </w:p>
    <w:p w14:paraId="51C5F083">
      <w:pPr>
        <w:pStyle w:val="6"/>
        <w:spacing w:line="282" w:lineRule="auto"/>
        <w:rPr>
          <w:rFonts w:asciiTheme="minorEastAsia" w:hAnsiTheme="minorEastAsia" w:eastAsiaTheme="minorEastAsia" w:cstheme="minorEastAsia"/>
          <w:color w:val="auto"/>
          <w:lang w:eastAsia="zh-CN"/>
        </w:rPr>
      </w:pPr>
    </w:p>
    <w:p w14:paraId="54456350">
      <w:pPr>
        <w:pStyle w:val="6"/>
        <w:spacing w:line="282" w:lineRule="auto"/>
        <w:rPr>
          <w:rFonts w:asciiTheme="minorEastAsia" w:hAnsiTheme="minorEastAsia" w:eastAsiaTheme="minorEastAsia" w:cstheme="minorEastAsia"/>
          <w:color w:val="auto"/>
          <w:lang w:eastAsia="zh-CN"/>
        </w:rPr>
      </w:pPr>
    </w:p>
    <w:p w14:paraId="4E0F7865">
      <w:pPr>
        <w:pStyle w:val="6"/>
        <w:spacing w:line="282" w:lineRule="auto"/>
        <w:rPr>
          <w:rFonts w:asciiTheme="minorEastAsia" w:hAnsiTheme="minorEastAsia" w:eastAsiaTheme="minorEastAsia" w:cstheme="minorEastAsia"/>
          <w:color w:val="auto"/>
          <w:lang w:eastAsia="zh-CN"/>
        </w:rPr>
      </w:pPr>
    </w:p>
    <w:p w14:paraId="67036386">
      <w:pPr>
        <w:pStyle w:val="6"/>
        <w:spacing w:line="283" w:lineRule="auto"/>
        <w:rPr>
          <w:rFonts w:asciiTheme="minorEastAsia" w:hAnsiTheme="minorEastAsia" w:eastAsiaTheme="minorEastAsia" w:cstheme="minorEastAsia"/>
          <w:color w:val="auto"/>
          <w:lang w:eastAsia="zh-CN"/>
        </w:rPr>
      </w:pPr>
    </w:p>
    <w:p w14:paraId="6A284A19">
      <w:pPr>
        <w:spacing w:before="78" w:line="220" w:lineRule="auto"/>
        <w:ind w:left="5401" w:leftChars="2572" w:firstLine="1305" w:firstLineChars="588"/>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9"/>
          <w:sz w:val="24"/>
          <w:szCs w:val="24"/>
          <w:lang w:eastAsia="zh-CN"/>
        </w:rPr>
        <w:t>年   月   日</w:t>
      </w:r>
    </w:p>
    <w:p w14:paraId="21C99EA7">
      <w:pPr>
        <w:pStyle w:val="6"/>
        <w:spacing w:line="270" w:lineRule="auto"/>
        <w:rPr>
          <w:rFonts w:asciiTheme="minorEastAsia" w:hAnsiTheme="minorEastAsia" w:eastAsiaTheme="minorEastAsia" w:cstheme="minorEastAsia"/>
          <w:color w:val="auto"/>
          <w:lang w:eastAsia="zh-CN"/>
        </w:rPr>
      </w:pPr>
    </w:p>
    <w:p w14:paraId="544979B3">
      <w:pPr>
        <w:pStyle w:val="6"/>
        <w:spacing w:line="271" w:lineRule="auto"/>
        <w:rPr>
          <w:rFonts w:asciiTheme="minorEastAsia" w:hAnsiTheme="minorEastAsia" w:eastAsiaTheme="minorEastAsia" w:cstheme="minorEastAsia"/>
          <w:color w:val="auto"/>
          <w:lang w:eastAsia="zh-CN"/>
        </w:rPr>
      </w:pPr>
    </w:p>
    <w:p w14:paraId="1F01FB86">
      <w:pPr>
        <w:pStyle w:val="6"/>
        <w:spacing w:line="271" w:lineRule="auto"/>
        <w:rPr>
          <w:rFonts w:asciiTheme="minorEastAsia" w:hAnsiTheme="minorEastAsia" w:eastAsiaTheme="minorEastAsia" w:cstheme="minorEastAsia"/>
          <w:color w:val="auto"/>
          <w:lang w:eastAsia="zh-CN"/>
        </w:rPr>
      </w:pPr>
    </w:p>
    <w:p w14:paraId="4F86A4E4">
      <w:pPr>
        <w:pStyle w:val="6"/>
        <w:spacing w:line="271" w:lineRule="auto"/>
        <w:rPr>
          <w:rFonts w:asciiTheme="minorEastAsia" w:hAnsiTheme="minorEastAsia" w:eastAsiaTheme="minorEastAsia" w:cstheme="minorEastAsia"/>
          <w:color w:val="auto"/>
          <w:lang w:eastAsia="zh-CN"/>
        </w:rPr>
      </w:pPr>
    </w:p>
    <w:p w14:paraId="5FE3F24E">
      <w:pPr>
        <w:pStyle w:val="6"/>
        <w:spacing w:line="271" w:lineRule="auto"/>
        <w:rPr>
          <w:rFonts w:asciiTheme="minorEastAsia" w:hAnsiTheme="minorEastAsia" w:eastAsiaTheme="minorEastAsia" w:cstheme="minorEastAsia"/>
          <w:color w:val="auto"/>
          <w:lang w:eastAsia="zh-CN"/>
        </w:rPr>
      </w:pPr>
    </w:p>
    <w:p w14:paraId="673DCB85">
      <w:pPr>
        <w:pStyle w:val="6"/>
        <w:spacing w:line="271" w:lineRule="auto"/>
        <w:rPr>
          <w:rFonts w:asciiTheme="minorEastAsia" w:hAnsiTheme="minorEastAsia" w:eastAsiaTheme="minorEastAsia" w:cstheme="minorEastAsia"/>
          <w:color w:val="auto"/>
          <w:lang w:eastAsia="zh-CN"/>
        </w:rPr>
      </w:pPr>
    </w:p>
    <w:p w14:paraId="5D553C29">
      <w:pPr>
        <w:spacing w:before="78" w:line="220" w:lineRule="auto"/>
        <w:ind w:left="604"/>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5"/>
          <w:sz w:val="24"/>
          <w:szCs w:val="24"/>
          <w:lang w:eastAsia="zh-CN"/>
        </w:rPr>
        <w:t>说明：</w:t>
      </w:r>
    </w:p>
    <w:p w14:paraId="2B42E60A">
      <w:pPr>
        <w:spacing w:before="215" w:line="220" w:lineRule="auto"/>
        <w:ind w:left="619"/>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3"/>
          <w:sz w:val="24"/>
          <w:szCs w:val="24"/>
          <w:lang w:eastAsia="zh-CN"/>
        </w:rPr>
        <w:t>1.开标一览表按格式填列；</w:t>
      </w:r>
    </w:p>
    <w:p w14:paraId="70B95B40">
      <w:pPr>
        <w:spacing w:before="214" w:line="219" w:lineRule="auto"/>
        <w:ind w:left="604"/>
        <w:outlineLvl w:val="2"/>
        <w:rPr>
          <w:rFonts w:asciiTheme="minorEastAsia" w:hAnsiTheme="minorEastAsia" w:cstheme="minorEastAsia"/>
          <w:color w:val="auto"/>
          <w:sz w:val="24"/>
          <w:szCs w:val="24"/>
          <w:lang w:eastAsia="zh-CN"/>
        </w:rPr>
      </w:pPr>
      <w:bookmarkStart w:id="400" w:name="_Toc22088"/>
      <w:bookmarkStart w:id="401" w:name="_Toc18479"/>
      <w:bookmarkStart w:id="402" w:name="_Toc14225"/>
      <w:r>
        <w:rPr>
          <w:rFonts w:hint="eastAsia" w:asciiTheme="minorEastAsia" w:hAnsiTheme="minorEastAsia" w:cstheme="minorEastAsia"/>
          <w:color w:val="auto"/>
          <w:spacing w:val="-1"/>
          <w:sz w:val="24"/>
          <w:szCs w:val="24"/>
          <w:lang w:eastAsia="zh-CN"/>
        </w:rPr>
        <w:t>2.开标一览表在开标大会上当众宣读，务必填写清楚，准确无误。</w:t>
      </w:r>
      <w:bookmarkEnd w:id="400"/>
      <w:bookmarkEnd w:id="401"/>
      <w:bookmarkEnd w:id="402"/>
    </w:p>
    <w:p w14:paraId="3DEA1BE9">
      <w:pPr>
        <w:spacing w:line="219" w:lineRule="auto"/>
        <w:rPr>
          <w:rFonts w:asciiTheme="minorEastAsia" w:hAnsiTheme="minorEastAsia" w:cstheme="minorEastAsia"/>
          <w:color w:val="auto"/>
          <w:sz w:val="24"/>
          <w:szCs w:val="24"/>
          <w:lang w:eastAsia="zh-CN"/>
        </w:rPr>
        <w:sectPr>
          <w:footerReference r:id="rId26" w:type="default"/>
          <w:pgSz w:w="11907" w:h="16840"/>
          <w:pgMar w:top="400" w:right="1078" w:bottom="1209" w:left="1191" w:header="0" w:footer="992" w:gutter="0"/>
          <w:cols w:space="720" w:num="1"/>
        </w:sectPr>
      </w:pPr>
    </w:p>
    <w:p w14:paraId="176A145F">
      <w:pPr>
        <w:pStyle w:val="6"/>
        <w:spacing w:line="274" w:lineRule="auto"/>
        <w:rPr>
          <w:rFonts w:asciiTheme="minorEastAsia" w:hAnsiTheme="minorEastAsia" w:eastAsiaTheme="minorEastAsia" w:cstheme="minorEastAsia"/>
          <w:color w:val="auto"/>
          <w:lang w:eastAsia="zh-CN"/>
        </w:rPr>
      </w:pPr>
    </w:p>
    <w:p w14:paraId="68C8E655">
      <w:pPr>
        <w:pStyle w:val="6"/>
        <w:spacing w:line="275" w:lineRule="auto"/>
        <w:rPr>
          <w:rFonts w:asciiTheme="minorEastAsia" w:hAnsiTheme="minorEastAsia" w:eastAsiaTheme="minorEastAsia" w:cstheme="minorEastAsia"/>
          <w:color w:val="auto"/>
          <w:lang w:eastAsia="zh-CN"/>
        </w:rPr>
      </w:pPr>
    </w:p>
    <w:p w14:paraId="3E706048">
      <w:pPr>
        <w:pStyle w:val="6"/>
        <w:spacing w:line="275" w:lineRule="auto"/>
        <w:rPr>
          <w:rFonts w:asciiTheme="minorEastAsia" w:hAnsiTheme="minorEastAsia" w:eastAsiaTheme="minorEastAsia" w:cstheme="minorEastAsia"/>
          <w:color w:val="auto"/>
          <w:lang w:eastAsia="zh-CN"/>
        </w:rPr>
      </w:pPr>
    </w:p>
    <w:p w14:paraId="542228E1">
      <w:pPr>
        <w:spacing w:before="78" w:line="293" w:lineRule="auto"/>
        <w:ind w:left="455" w:right="6510" w:firstLine="89"/>
        <w:outlineLvl w:val="1"/>
        <w:rPr>
          <w:rFonts w:asciiTheme="minorEastAsia" w:hAnsiTheme="minorEastAsia" w:cstheme="minorEastAsia"/>
          <w:color w:val="auto"/>
          <w:sz w:val="24"/>
          <w:szCs w:val="24"/>
          <w:lang w:eastAsia="zh-CN"/>
        </w:rPr>
      </w:pPr>
      <w:bookmarkStart w:id="403" w:name="_Toc1694"/>
      <w:bookmarkStart w:id="404" w:name="_Toc22826"/>
      <w:bookmarkStart w:id="405" w:name="_Toc32714"/>
      <w:r>
        <w:rPr>
          <w:rFonts w:hint="eastAsia" w:asciiTheme="minorEastAsia" w:hAnsiTheme="minorEastAsia" w:cstheme="minorEastAsia"/>
          <w:color w:val="auto"/>
          <w:spacing w:val="-3"/>
          <w:sz w:val="24"/>
          <w:szCs w:val="24"/>
          <w:lang w:eastAsia="zh-CN"/>
        </w:rPr>
        <w:t>（二）分项报价明细表</w:t>
      </w:r>
      <w:r>
        <w:rPr>
          <w:rFonts w:hint="eastAsia" w:asciiTheme="minorEastAsia" w:hAnsiTheme="minorEastAsia" w:cstheme="minorEastAsia"/>
          <w:color w:val="auto"/>
          <w:spacing w:val="-4"/>
          <w:sz w:val="24"/>
          <w:szCs w:val="24"/>
          <w:lang w:eastAsia="zh-CN"/>
        </w:rPr>
        <w:t>项目号：</w:t>
      </w:r>
      <w:bookmarkEnd w:id="403"/>
      <w:bookmarkEnd w:id="404"/>
      <w:bookmarkEnd w:id="405"/>
    </w:p>
    <w:p w14:paraId="4DA2A031">
      <w:pPr>
        <w:spacing w:before="36" w:line="219" w:lineRule="auto"/>
        <w:ind w:left="452"/>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招标项目名称：                                           单位：元</w:t>
      </w:r>
    </w:p>
    <w:tbl>
      <w:tblPr>
        <w:tblStyle w:val="20"/>
        <w:tblW w:w="93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3"/>
        <w:gridCol w:w="1556"/>
        <w:gridCol w:w="3125"/>
        <w:gridCol w:w="1235"/>
        <w:gridCol w:w="1234"/>
        <w:gridCol w:w="1239"/>
      </w:tblGrid>
      <w:tr w14:paraId="45C1BA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943" w:type="dxa"/>
          </w:tcPr>
          <w:p w14:paraId="0F3FAF71">
            <w:pPr>
              <w:pStyle w:val="21"/>
              <w:spacing w:before="175" w:line="230" w:lineRule="auto"/>
              <w:ind w:left="264"/>
              <w:rPr>
                <w:rFonts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spacing w:val="4"/>
              </w:rPr>
              <w:t>序号</w:t>
            </w:r>
          </w:p>
        </w:tc>
        <w:tc>
          <w:tcPr>
            <w:tcW w:w="1556" w:type="dxa"/>
          </w:tcPr>
          <w:p w14:paraId="4F4987E9">
            <w:pPr>
              <w:pStyle w:val="21"/>
              <w:spacing w:before="175" w:line="231" w:lineRule="auto"/>
              <w:ind w:left="572"/>
              <w:rPr>
                <w:rFonts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spacing w:val="2"/>
              </w:rPr>
              <w:t>名称</w:t>
            </w:r>
          </w:p>
        </w:tc>
        <w:tc>
          <w:tcPr>
            <w:tcW w:w="3125" w:type="dxa"/>
          </w:tcPr>
          <w:p w14:paraId="55891D71">
            <w:pPr>
              <w:pStyle w:val="21"/>
              <w:spacing w:before="176" w:line="228" w:lineRule="auto"/>
              <w:ind w:left="1147"/>
              <w:outlineLvl w:val="0"/>
              <w:rPr>
                <w:rFonts w:asciiTheme="minorEastAsia" w:hAnsiTheme="minorEastAsia" w:eastAsiaTheme="minorEastAsia" w:cstheme="minorEastAsia"/>
                <w:color w:val="auto"/>
              </w:rPr>
            </w:pPr>
            <w:bookmarkStart w:id="406" w:name="_Toc23905"/>
            <w:bookmarkStart w:id="407" w:name="_Toc13115"/>
            <w:bookmarkStart w:id="408" w:name="_Toc163"/>
            <w:r>
              <w:rPr>
                <w:rFonts w:hint="eastAsia" w:asciiTheme="minorEastAsia" w:hAnsiTheme="minorEastAsia" w:eastAsiaTheme="minorEastAsia" w:cstheme="minorEastAsia"/>
                <w:b/>
                <w:bCs/>
                <w:color w:val="auto"/>
                <w:spacing w:val="6"/>
              </w:rPr>
              <w:t>相关信息</w:t>
            </w:r>
            <w:bookmarkEnd w:id="406"/>
            <w:bookmarkEnd w:id="407"/>
            <w:bookmarkEnd w:id="408"/>
          </w:p>
        </w:tc>
        <w:tc>
          <w:tcPr>
            <w:tcW w:w="1235" w:type="dxa"/>
          </w:tcPr>
          <w:p w14:paraId="36685AE2">
            <w:pPr>
              <w:pStyle w:val="21"/>
              <w:spacing w:before="176" w:line="228" w:lineRule="auto"/>
              <w:ind w:left="414"/>
              <w:rPr>
                <w:rFonts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spacing w:val="3"/>
              </w:rPr>
              <w:t>数量</w:t>
            </w:r>
          </w:p>
        </w:tc>
        <w:tc>
          <w:tcPr>
            <w:tcW w:w="1234" w:type="dxa"/>
          </w:tcPr>
          <w:p w14:paraId="4BC8DFEB">
            <w:pPr>
              <w:pStyle w:val="21"/>
              <w:spacing w:before="175" w:line="227" w:lineRule="auto"/>
              <w:ind w:left="413"/>
              <w:rPr>
                <w:rFonts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spacing w:val="3"/>
              </w:rPr>
              <w:t>单价</w:t>
            </w:r>
          </w:p>
        </w:tc>
        <w:tc>
          <w:tcPr>
            <w:tcW w:w="1239" w:type="dxa"/>
          </w:tcPr>
          <w:p w14:paraId="71B00D51">
            <w:pPr>
              <w:pStyle w:val="21"/>
              <w:spacing w:before="175" w:line="230" w:lineRule="auto"/>
              <w:ind w:left="414"/>
              <w:rPr>
                <w:rFonts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spacing w:val="3"/>
              </w:rPr>
              <w:t>合计</w:t>
            </w:r>
          </w:p>
        </w:tc>
      </w:tr>
      <w:tr w14:paraId="00B3E1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943" w:type="dxa"/>
          </w:tcPr>
          <w:p w14:paraId="39B3A027">
            <w:pPr>
              <w:rPr>
                <w:rFonts w:asciiTheme="minorEastAsia" w:hAnsiTheme="minorEastAsia" w:cstheme="minorEastAsia"/>
                <w:color w:val="auto"/>
              </w:rPr>
            </w:pPr>
          </w:p>
        </w:tc>
        <w:tc>
          <w:tcPr>
            <w:tcW w:w="1556" w:type="dxa"/>
          </w:tcPr>
          <w:p w14:paraId="4CFCD432">
            <w:pPr>
              <w:rPr>
                <w:rFonts w:asciiTheme="minorEastAsia" w:hAnsiTheme="minorEastAsia" w:cstheme="minorEastAsia"/>
                <w:color w:val="auto"/>
              </w:rPr>
            </w:pPr>
          </w:p>
        </w:tc>
        <w:tc>
          <w:tcPr>
            <w:tcW w:w="3125" w:type="dxa"/>
          </w:tcPr>
          <w:p w14:paraId="5711F4B1">
            <w:pPr>
              <w:rPr>
                <w:rFonts w:asciiTheme="minorEastAsia" w:hAnsiTheme="minorEastAsia" w:cstheme="minorEastAsia"/>
                <w:color w:val="auto"/>
              </w:rPr>
            </w:pPr>
          </w:p>
        </w:tc>
        <w:tc>
          <w:tcPr>
            <w:tcW w:w="1235" w:type="dxa"/>
          </w:tcPr>
          <w:p w14:paraId="7D37B859">
            <w:pPr>
              <w:rPr>
                <w:rFonts w:asciiTheme="minorEastAsia" w:hAnsiTheme="minorEastAsia" w:cstheme="minorEastAsia"/>
                <w:color w:val="auto"/>
              </w:rPr>
            </w:pPr>
          </w:p>
        </w:tc>
        <w:tc>
          <w:tcPr>
            <w:tcW w:w="1234" w:type="dxa"/>
          </w:tcPr>
          <w:p w14:paraId="54728CBF">
            <w:pPr>
              <w:rPr>
                <w:rFonts w:asciiTheme="minorEastAsia" w:hAnsiTheme="minorEastAsia" w:cstheme="minorEastAsia"/>
                <w:color w:val="auto"/>
              </w:rPr>
            </w:pPr>
          </w:p>
        </w:tc>
        <w:tc>
          <w:tcPr>
            <w:tcW w:w="1239" w:type="dxa"/>
          </w:tcPr>
          <w:p w14:paraId="5C9F2DE6">
            <w:pPr>
              <w:rPr>
                <w:rFonts w:asciiTheme="minorEastAsia" w:hAnsiTheme="minorEastAsia" w:cstheme="minorEastAsia"/>
                <w:color w:val="auto"/>
              </w:rPr>
            </w:pPr>
          </w:p>
        </w:tc>
      </w:tr>
      <w:tr w14:paraId="307E1D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943" w:type="dxa"/>
          </w:tcPr>
          <w:p w14:paraId="2553066D">
            <w:pPr>
              <w:rPr>
                <w:rFonts w:asciiTheme="minorEastAsia" w:hAnsiTheme="minorEastAsia" w:cstheme="minorEastAsia"/>
                <w:color w:val="auto"/>
              </w:rPr>
            </w:pPr>
          </w:p>
        </w:tc>
        <w:tc>
          <w:tcPr>
            <w:tcW w:w="1556" w:type="dxa"/>
          </w:tcPr>
          <w:p w14:paraId="2139CA57">
            <w:pPr>
              <w:rPr>
                <w:rFonts w:asciiTheme="minorEastAsia" w:hAnsiTheme="minorEastAsia" w:cstheme="minorEastAsia"/>
                <w:color w:val="auto"/>
              </w:rPr>
            </w:pPr>
          </w:p>
        </w:tc>
        <w:tc>
          <w:tcPr>
            <w:tcW w:w="3125" w:type="dxa"/>
          </w:tcPr>
          <w:p w14:paraId="1BEE824A">
            <w:pPr>
              <w:rPr>
                <w:rFonts w:asciiTheme="minorEastAsia" w:hAnsiTheme="minorEastAsia" w:cstheme="minorEastAsia"/>
                <w:color w:val="auto"/>
              </w:rPr>
            </w:pPr>
          </w:p>
        </w:tc>
        <w:tc>
          <w:tcPr>
            <w:tcW w:w="1235" w:type="dxa"/>
          </w:tcPr>
          <w:p w14:paraId="11275442">
            <w:pPr>
              <w:rPr>
                <w:rFonts w:asciiTheme="minorEastAsia" w:hAnsiTheme="minorEastAsia" w:cstheme="minorEastAsia"/>
                <w:color w:val="auto"/>
              </w:rPr>
            </w:pPr>
          </w:p>
        </w:tc>
        <w:tc>
          <w:tcPr>
            <w:tcW w:w="1234" w:type="dxa"/>
          </w:tcPr>
          <w:p w14:paraId="64B2D9E9">
            <w:pPr>
              <w:rPr>
                <w:rFonts w:asciiTheme="minorEastAsia" w:hAnsiTheme="minorEastAsia" w:cstheme="minorEastAsia"/>
                <w:color w:val="auto"/>
              </w:rPr>
            </w:pPr>
          </w:p>
        </w:tc>
        <w:tc>
          <w:tcPr>
            <w:tcW w:w="1239" w:type="dxa"/>
          </w:tcPr>
          <w:p w14:paraId="236C6CC8">
            <w:pPr>
              <w:rPr>
                <w:rFonts w:asciiTheme="minorEastAsia" w:hAnsiTheme="minorEastAsia" w:cstheme="minorEastAsia"/>
                <w:color w:val="auto"/>
              </w:rPr>
            </w:pPr>
          </w:p>
        </w:tc>
      </w:tr>
      <w:tr w14:paraId="5298C0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943" w:type="dxa"/>
          </w:tcPr>
          <w:p w14:paraId="47934668">
            <w:pPr>
              <w:rPr>
                <w:rFonts w:asciiTheme="minorEastAsia" w:hAnsiTheme="minorEastAsia" w:cstheme="minorEastAsia"/>
                <w:color w:val="auto"/>
              </w:rPr>
            </w:pPr>
          </w:p>
        </w:tc>
        <w:tc>
          <w:tcPr>
            <w:tcW w:w="1556" w:type="dxa"/>
          </w:tcPr>
          <w:p w14:paraId="3DC88F59">
            <w:pPr>
              <w:rPr>
                <w:rFonts w:asciiTheme="minorEastAsia" w:hAnsiTheme="minorEastAsia" w:cstheme="minorEastAsia"/>
                <w:color w:val="auto"/>
              </w:rPr>
            </w:pPr>
          </w:p>
        </w:tc>
        <w:tc>
          <w:tcPr>
            <w:tcW w:w="3125" w:type="dxa"/>
          </w:tcPr>
          <w:p w14:paraId="3B8B7537">
            <w:pPr>
              <w:rPr>
                <w:rFonts w:asciiTheme="minorEastAsia" w:hAnsiTheme="minorEastAsia" w:cstheme="minorEastAsia"/>
                <w:color w:val="auto"/>
              </w:rPr>
            </w:pPr>
          </w:p>
        </w:tc>
        <w:tc>
          <w:tcPr>
            <w:tcW w:w="1235" w:type="dxa"/>
          </w:tcPr>
          <w:p w14:paraId="0D25E006">
            <w:pPr>
              <w:rPr>
                <w:rFonts w:asciiTheme="minorEastAsia" w:hAnsiTheme="minorEastAsia" w:cstheme="minorEastAsia"/>
                <w:color w:val="auto"/>
              </w:rPr>
            </w:pPr>
          </w:p>
        </w:tc>
        <w:tc>
          <w:tcPr>
            <w:tcW w:w="1234" w:type="dxa"/>
          </w:tcPr>
          <w:p w14:paraId="4001960B">
            <w:pPr>
              <w:rPr>
                <w:rFonts w:asciiTheme="minorEastAsia" w:hAnsiTheme="minorEastAsia" w:cstheme="minorEastAsia"/>
                <w:color w:val="auto"/>
              </w:rPr>
            </w:pPr>
          </w:p>
        </w:tc>
        <w:tc>
          <w:tcPr>
            <w:tcW w:w="1239" w:type="dxa"/>
          </w:tcPr>
          <w:p w14:paraId="0FCB7871">
            <w:pPr>
              <w:rPr>
                <w:rFonts w:asciiTheme="minorEastAsia" w:hAnsiTheme="minorEastAsia" w:cstheme="minorEastAsia"/>
                <w:color w:val="auto"/>
              </w:rPr>
            </w:pPr>
          </w:p>
        </w:tc>
      </w:tr>
      <w:tr w14:paraId="734406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943" w:type="dxa"/>
          </w:tcPr>
          <w:p w14:paraId="5B9033B9">
            <w:pPr>
              <w:rPr>
                <w:rFonts w:asciiTheme="minorEastAsia" w:hAnsiTheme="minorEastAsia" w:cstheme="minorEastAsia"/>
                <w:color w:val="auto"/>
              </w:rPr>
            </w:pPr>
          </w:p>
        </w:tc>
        <w:tc>
          <w:tcPr>
            <w:tcW w:w="1556" w:type="dxa"/>
          </w:tcPr>
          <w:p w14:paraId="23C0D8C8">
            <w:pPr>
              <w:rPr>
                <w:rFonts w:asciiTheme="minorEastAsia" w:hAnsiTheme="minorEastAsia" w:cstheme="minorEastAsia"/>
                <w:color w:val="auto"/>
              </w:rPr>
            </w:pPr>
          </w:p>
        </w:tc>
        <w:tc>
          <w:tcPr>
            <w:tcW w:w="3125" w:type="dxa"/>
          </w:tcPr>
          <w:p w14:paraId="476A407E">
            <w:pPr>
              <w:rPr>
                <w:rFonts w:asciiTheme="minorEastAsia" w:hAnsiTheme="minorEastAsia" w:cstheme="minorEastAsia"/>
                <w:color w:val="auto"/>
              </w:rPr>
            </w:pPr>
          </w:p>
        </w:tc>
        <w:tc>
          <w:tcPr>
            <w:tcW w:w="1235" w:type="dxa"/>
          </w:tcPr>
          <w:p w14:paraId="7A38224F">
            <w:pPr>
              <w:rPr>
                <w:rFonts w:asciiTheme="minorEastAsia" w:hAnsiTheme="minorEastAsia" w:cstheme="minorEastAsia"/>
                <w:color w:val="auto"/>
              </w:rPr>
            </w:pPr>
          </w:p>
        </w:tc>
        <w:tc>
          <w:tcPr>
            <w:tcW w:w="1234" w:type="dxa"/>
          </w:tcPr>
          <w:p w14:paraId="53BB34EE">
            <w:pPr>
              <w:rPr>
                <w:rFonts w:asciiTheme="minorEastAsia" w:hAnsiTheme="minorEastAsia" w:cstheme="minorEastAsia"/>
                <w:color w:val="auto"/>
              </w:rPr>
            </w:pPr>
          </w:p>
        </w:tc>
        <w:tc>
          <w:tcPr>
            <w:tcW w:w="1239" w:type="dxa"/>
          </w:tcPr>
          <w:p w14:paraId="389CC345">
            <w:pPr>
              <w:rPr>
                <w:rFonts w:asciiTheme="minorEastAsia" w:hAnsiTheme="minorEastAsia" w:cstheme="minorEastAsia"/>
                <w:color w:val="auto"/>
              </w:rPr>
            </w:pPr>
          </w:p>
        </w:tc>
      </w:tr>
      <w:tr w14:paraId="5222D4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943" w:type="dxa"/>
          </w:tcPr>
          <w:p w14:paraId="47763C44">
            <w:pPr>
              <w:rPr>
                <w:rFonts w:asciiTheme="minorEastAsia" w:hAnsiTheme="minorEastAsia" w:cstheme="minorEastAsia"/>
                <w:color w:val="auto"/>
              </w:rPr>
            </w:pPr>
          </w:p>
        </w:tc>
        <w:tc>
          <w:tcPr>
            <w:tcW w:w="1556" w:type="dxa"/>
          </w:tcPr>
          <w:p w14:paraId="0E14D57A">
            <w:pPr>
              <w:rPr>
                <w:rFonts w:asciiTheme="minorEastAsia" w:hAnsiTheme="minorEastAsia" w:cstheme="minorEastAsia"/>
                <w:color w:val="auto"/>
              </w:rPr>
            </w:pPr>
          </w:p>
        </w:tc>
        <w:tc>
          <w:tcPr>
            <w:tcW w:w="3125" w:type="dxa"/>
          </w:tcPr>
          <w:p w14:paraId="122E79A7">
            <w:pPr>
              <w:rPr>
                <w:rFonts w:asciiTheme="minorEastAsia" w:hAnsiTheme="minorEastAsia" w:cstheme="minorEastAsia"/>
                <w:color w:val="auto"/>
              </w:rPr>
            </w:pPr>
          </w:p>
        </w:tc>
        <w:tc>
          <w:tcPr>
            <w:tcW w:w="1235" w:type="dxa"/>
          </w:tcPr>
          <w:p w14:paraId="1B041329">
            <w:pPr>
              <w:rPr>
                <w:rFonts w:asciiTheme="minorEastAsia" w:hAnsiTheme="minorEastAsia" w:cstheme="minorEastAsia"/>
                <w:color w:val="auto"/>
              </w:rPr>
            </w:pPr>
          </w:p>
        </w:tc>
        <w:tc>
          <w:tcPr>
            <w:tcW w:w="1234" w:type="dxa"/>
          </w:tcPr>
          <w:p w14:paraId="59C8D0CB">
            <w:pPr>
              <w:rPr>
                <w:rFonts w:asciiTheme="minorEastAsia" w:hAnsiTheme="minorEastAsia" w:cstheme="minorEastAsia"/>
                <w:color w:val="auto"/>
              </w:rPr>
            </w:pPr>
          </w:p>
        </w:tc>
        <w:tc>
          <w:tcPr>
            <w:tcW w:w="1239" w:type="dxa"/>
          </w:tcPr>
          <w:p w14:paraId="4C2D0217">
            <w:pPr>
              <w:rPr>
                <w:rFonts w:asciiTheme="minorEastAsia" w:hAnsiTheme="minorEastAsia" w:cstheme="minorEastAsia"/>
                <w:color w:val="auto"/>
              </w:rPr>
            </w:pPr>
          </w:p>
        </w:tc>
      </w:tr>
      <w:tr w14:paraId="56490F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943" w:type="dxa"/>
          </w:tcPr>
          <w:p w14:paraId="5DB63543">
            <w:pPr>
              <w:rPr>
                <w:rFonts w:asciiTheme="minorEastAsia" w:hAnsiTheme="minorEastAsia" w:cstheme="minorEastAsia"/>
                <w:color w:val="auto"/>
              </w:rPr>
            </w:pPr>
          </w:p>
        </w:tc>
        <w:tc>
          <w:tcPr>
            <w:tcW w:w="1556" w:type="dxa"/>
          </w:tcPr>
          <w:p w14:paraId="1CE694D6">
            <w:pPr>
              <w:rPr>
                <w:rFonts w:asciiTheme="minorEastAsia" w:hAnsiTheme="minorEastAsia" w:cstheme="minorEastAsia"/>
                <w:color w:val="auto"/>
              </w:rPr>
            </w:pPr>
          </w:p>
        </w:tc>
        <w:tc>
          <w:tcPr>
            <w:tcW w:w="3125" w:type="dxa"/>
          </w:tcPr>
          <w:p w14:paraId="0E495D89">
            <w:pPr>
              <w:rPr>
                <w:rFonts w:asciiTheme="minorEastAsia" w:hAnsiTheme="minorEastAsia" w:cstheme="minorEastAsia"/>
                <w:color w:val="auto"/>
              </w:rPr>
            </w:pPr>
          </w:p>
        </w:tc>
        <w:tc>
          <w:tcPr>
            <w:tcW w:w="1235" w:type="dxa"/>
          </w:tcPr>
          <w:p w14:paraId="14DA9E21">
            <w:pPr>
              <w:rPr>
                <w:rFonts w:asciiTheme="minorEastAsia" w:hAnsiTheme="minorEastAsia" w:cstheme="minorEastAsia"/>
                <w:color w:val="auto"/>
              </w:rPr>
            </w:pPr>
          </w:p>
        </w:tc>
        <w:tc>
          <w:tcPr>
            <w:tcW w:w="1234" w:type="dxa"/>
          </w:tcPr>
          <w:p w14:paraId="09EE6CC2">
            <w:pPr>
              <w:rPr>
                <w:rFonts w:asciiTheme="minorEastAsia" w:hAnsiTheme="minorEastAsia" w:cstheme="minorEastAsia"/>
                <w:color w:val="auto"/>
              </w:rPr>
            </w:pPr>
          </w:p>
        </w:tc>
        <w:tc>
          <w:tcPr>
            <w:tcW w:w="1239" w:type="dxa"/>
          </w:tcPr>
          <w:p w14:paraId="0BEE2A52">
            <w:pPr>
              <w:rPr>
                <w:rFonts w:asciiTheme="minorEastAsia" w:hAnsiTheme="minorEastAsia" w:cstheme="minorEastAsia"/>
                <w:color w:val="auto"/>
              </w:rPr>
            </w:pPr>
          </w:p>
        </w:tc>
      </w:tr>
      <w:tr w14:paraId="7E63B4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943" w:type="dxa"/>
          </w:tcPr>
          <w:p w14:paraId="2496FDE4">
            <w:pPr>
              <w:rPr>
                <w:rFonts w:asciiTheme="minorEastAsia" w:hAnsiTheme="minorEastAsia" w:cstheme="minorEastAsia"/>
                <w:color w:val="auto"/>
              </w:rPr>
            </w:pPr>
          </w:p>
        </w:tc>
        <w:tc>
          <w:tcPr>
            <w:tcW w:w="1556" w:type="dxa"/>
          </w:tcPr>
          <w:p w14:paraId="4478B8E9">
            <w:pPr>
              <w:rPr>
                <w:rFonts w:asciiTheme="minorEastAsia" w:hAnsiTheme="minorEastAsia" w:cstheme="minorEastAsia"/>
                <w:color w:val="auto"/>
              </w:rPr>
            </w:pPr>
          </w:p>
        </w:tc>
        <w:tc>
          <w:tcPr>
            <w:tcW w:w="3125" w:type="dxa"/>
          </w:tcPr>
          <w:p w14:paraId="6AEBDEBB">
            <w:pPr>
              <w:rPr>
                <w:rFonts w:asciiTheme="minorEastAsia" w:hAnsiTheme="minorEastAsia" w:cstheme="minorEastAsia"/>
                <w:color w:val="auto"/>
              </w:rPr>
            </w:pPr>
          </w:p>
        </w:tc>
        <w:tc>
          <w:tcPr>
            <w:tcW w:w="1235" w:type="dxa"/>
          </w:tcPr>
          <w:p w14:paraId="072BB7ED">
            <w:pPr>
              <w:rPr>
                <w:rFonts w:asciiTheme="minorEastAsia" w:hAnsiTheme="minorEastAsia" w:cstheme="minorEastAsia"/>
                <w:color w:val="auto"/>
              </w:rPr>
            </w:pPr>
          </w:p>
        </w:tc>
        <w:tc>
          <w:tcPr>
            <w:tcW w:w="1234" w:type="dxa"/>
          </w:tcPr>
          <w:p w14:paraId="6CBB09F6">
            <w:pPr>
              <w:rPr>
                <w:rFonts w:asciiTheme="minorEastAsia" w:hAnsiTheme="minorEastAsia" w:cstheme="minorEastAsia"/>
                <w:color w:val="auto"/>
              </w:rPr>
            </w:pPr>
          </w:p>
        </w:tc>
        <w:tc>
          <w:tcPr>
            <w:tcW w:w="1239" w:type="dxa"/>
          </w:tcPr>
          <w:p w14:paraId="291F2A19">
            <w:pPr>
              <w:rPr>
                <w:rFonts w:asciiTheme="minorEastAsia" w:hAnsiTheme="minorEastAsia" w:cstheme="minorEastAsia"/>
                <w:color w:val="auto"/>
              </w:rPr>
            </w:pPr>
          </w:p>
        </w:tc>
      </w:tr>
      <w:tr w14:paraId="06344E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943" w:type="dxa"/>
          </w:tcPr>
          <w:p w14:paraId="3DB325F8">
            <w:pPr>
              <w:rPr>
                <w:rFonts w:asciiTheme="minorEastAsia" w:hAnsiTheme="minorEastAsia" w:cstheme="minorEastAsia"/>
                <w:color w:val="auto"/>
              </w:rPr>
            </w:pPr>
          </w:p>
        </w:tc>
        <w:tc>
          <w:tcPr>
            <w:tcW w:w="1556" w:type="dxa"/>
          </w:tcPr>
          <w:p w14:paraId="7A52955C">
            <w:pPr>
              <w:rPr>
                <w:rFonts w:asciiTheme="minorEastAsia" w:hAnsiTheme="minorEastAsia" w:cstheme="minorEastAsia"/>
                <w:color w:val="auto"/>
              </w:rPr>
            </w:pPr>
          </w:p>
        </w:tc>
        <w:tc>
          <w:tcPr>
            <w:tcW w:w="3125" w:type="dxa"/>
          </w:tcPr>
          <w:p w14:paraId="32DC4381">
            <w:pPr>
              <w:rPr>
                <w:rFonts w:asciiTheme="minorEastAsia" w:hAnsiTheme="minorEastAsia" w:cstheme="minorEastAsia"/>
                <w:color w:val="auto"/>
              </w:rPr>
            </w:pPr>
          </w:p>
        </w:tc>
        <w:tc>
          <w:tcPr>
            <w:tcW w:w="1235" w:type="dxa"/>
          </w:tcPr>
          <w:p w14:paraId="6FD834CC">
            <w:pPr>
              <w:pStyle w:val="21"/>
              <w:spacing w:before="103" w:line="233" w:lineRule="auto"/>
              <w:ind w:left="57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w:t>
            </w:r>
          </w:p>
        </w:tc>
        <w:tc>
          <w:tcPr>
            <w:tcW w:w="1234" w:type="dxa"/>
          </w:tcPr>
          <w:p w14:paraId="31D3342D">
            <w:pPr>
              <w:rPr>
                <w:rFonts w:asciiTheme="minorEastAsia" w:hAnsiTheme="minorEastAsia" w:cstheme="minorEastAsia"/>
                <w:color w:val="auto"/>
              </w:rPr>
            </w:pPr>
          </w:p>
        </w:tc>
        <w:tc>
          <w:tcPr>
            <w:tcW w:w="1239" w:type="dxa"/>
          </w:tcPr>
          <w:p w14:paraId="2BDCD621">
            <w:pPr>
              <w:rPr>
                <w:rFonts w:asciiTheme="minorEastAsia" w:hAnsiTheme="minorEastAsia" w:cstheme="minorEastAsia"/>
                <w:color w:val="auto"/>
              </w:rPr>
            </w:pPr>
          </w:p>
        </w:tc>
      </w:tr>
      <w:tr w14:paraId="38BFD1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943" w:type="dxa"/>
          </w:tcPr>
          <w:p w14:paraId="72A0E6C2">
            <w:pPr>
              <w:rPr>
                <w:rFonts w:asciiTheme="minorEastAsia" w:hAnsiTheme="minorEastAsia" w:cstheme="minorEastAsia"/>
                <w:color w:val="auto"/>
              </w:rPr>
            </w:pPr>
          </w:p>
        </w:tc>
        <w:tc>
          <w:tcPr>
            <w:tcW w:w="1556" w:type="dxa"/>
          </w:tcPr>
          <w:p w14:paraId="670EA59A">
            <w:pPr>
              <w:rPr>
                <w:rFonts w:asciiTheme="minorEastAsia" w:hAnsiTheme="minorEastAsia" w:cstheme="minorEastAsia"/>
                <w:color w:val="auto"/>
              </w:rPr>
            </w:pPr>
          </w:p>
        </w:tc>
        <w:tc>
          <w:tcPr>
            <w:tcW w:w="3125" w:type="dxa"/>
          </w:tcPr>
          <w:p w14:paraId="6C7F2CB8">
            <w:pPr>
              <w:rPr>
                <w:rFonts w:asciiTheme="minorEastAsia" w:hAnsiTheme="minorEastAsia" w:cstheme="minorEastAsia"/>
                <w:color w:val="auto"/>
              </w:rPr>
            </w:pPr>
          </w:p>
        </w:tc>
        <w:tc>
          <w:tcPr>
            <w:tcW w:w="1235" w:type="dxa"/>
          </w:tcPr>
          <w:p w14:paraId="2AB58042">
            <w:pPr>
              <w:pStyle w:val="21"/>
              <w:spacing w:before="104" w:line="233" w:lineRule="auto"/>
              <w:ind w:left="57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w:t>
            </w:r>
          </w:p>
        </w:tc>
        <w:tc>
          <w:tcPr>
            <w:tcW w:w="1234" w:type="dxa"/>
          </w:tcPr>
          <w:p w14:paraId="35054BAC">
            <w:pPr>
              <w:rPr>
                <w:rFonts w:asciiTheme="minorEastAsia" w:hAnsiTheme="minorEastAsia" w:cstheme="minorEastAsia"/>
                <w:color w:val="auto"/>
              </w:rPr>
            </w:pPr>
          </w:p>
        </w:tc>
        <w:tc>
          <w:tcPr>
            <w:tcW w:w="1239" w:type="dxa"/>
          </w:tcPr>
          <w:p w14:paraId="17933D49">
            <w:pPr>
              <w:rPr>
                <w:rFonts w:asciiTheme="minorEastAsia" w:hAnsiTheme="minorEastAsia" w:cstheme="minorEastAsia"/>
                <w:color w:val="auto"/>
              </w:rPr>
            </w:pPr>
          </w:p>
        </w:tc>
      </w:tr>
      <w:tr w14:paraId="0A76E3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943" w:type="dxa"/>
          </w:tcPr>
          <w:p w14:paraId="19EE5508">
            <w:pPr>
              <w:rPr>
                <w:rFonts w:asciiTheme="minorEastAsia" w:hAnsiTheme="minorEastAsia" w:cstheme="minorEastAsia"/>
                <w:color w:val="auto"/>
              </w:rPr>
            </w:pPr>
          </w:p>
        </w:tc>
        <w:tc>
          <w:tcPr>
            <w:tcW w:w="1556" w:type="dxa"/>
          </w:tcPr>
          <w:p w14:paraId="2CDB4C28">
            <w:pPr>
              <w:rPr>
                <w:rFonts w:asciiTheme="minorEastAsia" w:hAnsiTheme="minorEastAsia" w:cstheme="minorEastAsia"/>
                <w:color w:val="auto"/>
              </w:rPr>
            </w:pPr>
          </w:p>
        </w:tc>
        <w:tc>
          <w:tcPr>
            <w:tcW w:w="3125" w:type="dxa"/>
          </w:tcPr>
          <w:p w14:paraId="239DC96B">
            <w:pPr>
              <w:rPr>
                <w:rFonts w:asciiTheme="minorEastAsia" w:hAnsiTheme="minorEastAsia" w:cstheme="minorEastAsia"/>
                <w:color w:val="auto"/>
              </w:rPr>
            </w:pPr>
          </w:p>
        </w:tc>
        <w:tc>
          <w:tcPr>
            <w:tcW w:w="1235" w:type="dxa"/>
          </w:tcPr>
          <w:p w14:paraId="007F2F1E">
            <w:pPr>
              <w:pStyle w:val="21"/>
              <w:spacing w:before="104" w:line="233" w:lineRule="auto"/>
              <w:ind w:left="57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w:t>
            </w:r>
          </w:p>
        </w:tc>
        <w:tc>
          <w:tcPr>
            <w:tcW w:w="1234" w:type="dxa"/>
          </w:tcPr>
          <w:p w14:paraId="5FD4203B">
            <w:pPr>
              <w:rPr>
                <w:rFonts w:asciiTheme="minorEastAsia" w:hAnsiTheme="minorEastAsia" w:cstheme="minorEastAsia"/>
                <w:color w:val="auto"/>
              </w:rPr>
            </w:pPr>
          </w:p>
        </w:tc>
        <w:tc>
          <w:tcPr>
            <w:tcW w:w="1239" w:type="dxa"/>
          </w:tcPr>
          <w:p w14:paraId="456A363C">
            <w:pPr>
              <w:rPr>
                <w:rFonts w:asciiTheme="minorEastAsia" w:hAnsiTheme="minorEastAsia" w:cstheme="minorEastAsia"/>
                <w:color w:val="auto"/>
              </w:rPr>
            </w:pPr>
          </w:p>
        </w:tc>
      </w:tr>
      <w:tr w14:paraId="09237B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943" w:type="dxa"/>
          </w:tcPr>
          <w:p w14:paraId="2D18D166">
            <w:pPr>
              <w:rPr>
                <w:rFonts w:asciiTheme="minorEastAsia" w:hAnsiTheme="minorEastAsia" w:cstheme="minorEastAsia"/>
                <w:color w:val="auto"/>
              </w:rPr>
            </w:pPr>
          </w:p>
        </w:tc>
        <w:tc>
          <w:tcPr>
            <w:tcW w:w="1556" w:type="dxa"/>
          </w:tcPr>
          <w:p w14:paraId="0136D768">
            <w:pPr>
              <w:pStyle w:val="21"/>
              <w:spacing w:before="102" w:line="300" w:lineRule="exact"/>
              <w:ind w:left="585"/>
              <w:outlineLvl w:val="0"/>
              <w:rPr>
                <w:rFonts w:asciiTheme="minorEastAsia" w:hAnsiTheme="minorEastAsia" w:eastAsiaTheme="minorEastAsia" w:cstheme="minorEastAsia"/>
                <w:color w:val="auto"/>
              </w:rPr>
            </w:pPr>
            <w:bookmarkStart w:id="409" w:name="_Toc18761"/>
            <w:bookmarkStart w:id="410" w:name="_Toc2629"/>
            <w:bookmarkStart w:id="411" w:name="_Toc7381"/>
            <w:r>
              <w:rPr>
                <w:rFonts w:hint="eastAsia" w:asciiTheme="minorEastAsia" w:hAnsiTheme="minorEastAsia" w:eastAsiaTheme="minorEastAsia" w:cstheme="minorEastAsia"/>
                <w:color w:val="auto"/>
                <w:spacing w:val="-2"/>
                <w:position w:val="2"/>
              </w:rPr>
              <w:t>……</w:t>
            </w:r>
            <w:bookmarkEnd w:id="409"/>
            <w:bookmarkEnd w:id="410"/>
            <w:bookmarkEnd w:id="411"/>
          </w:p>
        </w:tc>
        <w:tc>
          <w:tcPr>
            <w:tcW w:w="3125" w:type="dxa"/>
          </w:tcPr>
          <w:p w14:paraId="35BE0D15">
            <w:pPr>
              <w:rPr>
                <w:rFonts w:asciiTheme="minorEastAsia" w:hAnsiTheme="minorEastAsia" w:cstheme="minorEastAsia"/>
                <w:color w:val="auto"/>
              </w:rPr>
            </w:pPr>
          </w:p>
        </w:tc>
        <w:tc>
          <w:tcPr>
            <w:tcW w:w="1235" w:type="dxa"/>
          </w:tcPr>
          <w:p w14:paraId="402F77B1">
            <w:pPr>
              <w:pStyle w:val="21"/>
              <w:spacing w:before="103" w:line="233" w:lineRule="auto"/>
              <w:ind w:left="57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w:t>
            </w:r>
          </w:p>
        </w:tc>
        <w:tc>
          <w:tcPr>
            <w:tcW w:w="1234" w:type="dxa"/>
          </w:tcPr>
          <w:p w14:paraId="29CE8B3E">
            <w:pPr>
              <w:rPr>
                <w:rFonts w:asciiTheme="minorEastAsia" w:hAnsiTheme="minorEastAsia" w:cstheme="minorEastAsia"/>
                <w:color w:val="auto"/>
              </w:rPr>
            </w:pPr>
          </w:p>
        </w:tc>
        <w:tc>
          <w:tcPr>
            <w:tcW w:w="1239" w:type="dxa"/>
          </w:tcPr>
          <w:p w14:paraId="6ADBCBD9">
            <w:pPr>
              <w:rPr>
                <w:rFonts w:asciiTheme="minorEastAsia" w:hAnsiTheme="minorEastAsia" w:cstheme="minorEastAsia"/>
                <w:color w:val="auto"/>
              </w:rPr>
            </w:pPr>
          </w:p>
        </w:tc>
      </w:tr>
      <w:tr w14:paraId="4286C5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943" w:type="dxa"/>
          </w:tcPr>
          <w:p w14:paraId="2295DF64">
            <w:pPr>
              <w:rPr>
                <w:rFonts w:asciiTheme="minorEastAsia" w:hAnsiTheme="minorEastAsia" w:cstheme="minorEastAsia"/>
                <w:color w:val="auto"/>
              </w:rPr>
            </w:pPr>
          </w:p>
        </w:tc>
        <w:tc>
          <w:tcPr>
            <w:tcW w:w="1556" w:type="dxa"/>
          </w:tcPr>
          <w:p w14:paraId="55DF76E1">
            <w:pPr>
              <w:pStyle w:val="21"/>
              <w:spacing w:before="103" w:line="230" w:lineRule="auto"/>
              <w:ind w:left="575"/>
              <w:outlineLvl w:val="0"/>
              <w:rPr>
                <w:rFonts w:asciiTheme="minorEastAsia" w:hAnsiTheme="minorEastAsia" w:eastAsiaTheme="minorEastAsia" w:cstheme="minorEastAsia"/>
                <w:color w:val="auto"/>
              </w:rPr>
            </w:pPr>
            <w:bookmarkStart w:id="412" w:name="_Toc25119"/>
            <w:bookmarkStart w:id="413" w:name="_Toc1847"/>
            <w:bookmarkStart w:id="414" w:name="_Toc12274"/>
            <w:r>
              <w:rPr>
                <w:rFonts w:hint="eastAsia" w:asciiTheme="minorEastAsia" w:hAnsiTheme="minorEastAsia" w:eastAsiaTheme="minorEastAsia" w:cstheme="minorEastAsia"/>
                <w:color w:val="auto"/>
                <w:spacing w:val="3"/>
              </w:rPr>
              <w:t>总计</w:t>
            </w:r>
            <w:bookmarkEnd w:id="412"/>
            <w:bookmarkEnd w:id="413"/>
            <w:bookmarkEnd w:id="414"/>
          </w:p>
        </w:tc>
        <w:tc>
          <w:tcPr>
            <w:tcW w:w="6833" w:type="dxa"/>
            <w:gridSpan w:val="4"/>
          </w:tcPr>
          <w:p w14:paraId="67F2AEDB">
            <w:pPr>
              <w:rPr>
                <w:rFonts w:asciiTheme="minorEastAsia" w:hAnsiTheme="minorEastAsia" w:cstheme="minorEastAsia"/>
                <w:color w:val="auto"/>
              </w:rPr>
            </w:pPr>
          </w:p>
        </w:tc>
      </w:tr>
    </w:tbl>
    <w:p w14:paraId="04953CA6">
      <w:pPr>
        <w:pStyle w:val="6"/>
        <w:spacing w:line="306" w:lineRule="auto"/>
        <w:rPr>
          <w:rFonts w:asciiTheme="minorEastAsia" w:hAnsiTheme="minorEastAsia" w:eastAsiaTheme="minorEastAsia" w:cstheme="minorEastAsia"/>
          <w:color w:val="auto"/>
        </w:rPr>
      </w:pPr>
    </w:p>
    <w:p w14:paraId="7776427F">
      <w:pPr>
        <w:pStyle w:val="6"/>
        <w:spacing w:line="306" w:lineRule="auto"/>
        <w:rPr>
          <w:rFonts w:asciiTheme="minorEastAsia" w:hAnsiTheme="minorEastAsia" w:eastAsiaTheme="minorEastAsia" w:cstheme="minorEastAsia"/>
          <w:color w:val="auto"/>
        </w:rPr>
      </w:pPr>
    </w:p>
    <w:p w14:paraId="641634EF">
      <w:pPr>
        <w:spacing w:before="78" w:line="220" w:lineRule="auto"/>
        <w:jc w:val="right"/>
        <w:outlineLvl w:val="0"/>
        <w:rPr>
          <w:rFonts w:asciiTheme="minorEastAsia" w:hAnsiTheme="minorEastAsia" w:cstheme="minorEastAsia"/>
          <w:color w:val="auto"/>
          <w:sz w:val="24"/>
          <w:szCs w:val="24"/>
          <w:lang w:eastAsia="zh-CN"/>
        </w:rPr>
      </w:pPr>
      <w:bookmarkStart w:id="415" w:name="_Toc3970"/>
      <w:bookmarkStart w:id="416" w:name="_Toc14905"/>
      <w:bookmarkStart w:id="417" w:name="_Toc22905"/>
      <w:r>
        <w:rPr>
          <w:rFonts w:hint="eastAsia" w:asciiTheme="minorEastAsia" w:hAnsiTheme="minorEastAsia" w:cstheme="minorEastAsia"/>
          <w:color w:val="auto"/>
          <w:spacing w:val="-3"/>
          <w:sz w:val="24"/>
          <w:szCs w:val="24"/>
          <w:lang w:eastAsia="zh-CN"/>
        </w:rPr>
        <w:t>投标人：                       法定代表人（或法定代表人授权代表）或自然人：</w:t>
      </w:r>
      <w:bookmarkEnd w:id="415"/>
      <w:bookmarkEnd w:id="416"/>
      <w:bookmarkEnd w:id="417"/>
    </w:p>
    <w:p w14:paraId="3FE4154F">
      <w:pPr>
        <w:spacing w:before="215" w:line="219" w:lineRule="auto"/>
        <w:ind w:left="222"/>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（投标人公章</w:t>
      </w:r>
      <w:r>
        <w:rPr>
          <w:rFonts w:hint="eastAsia" w:asciiTheme="minorEastAsia" w:hAnsiTheme="minorEastAsia" w:cstheme="minorEastAsia"/>
          <w:color w:val="auto"/>
          <w:spacing w:val="-17"/>
          <w:sz w:val="24"/>
          <w:szCs w:val="24"/>
          <w:lang w:eastAsia="zh-CN"/>
        </w:rPr>
        <w:t>）（</w:t>
      </w:r>
      <w:r>
        <w:rPr>
          <w:rFonts w:hint="eastAsia" w:asciiTheme="minorEastAsia" w:hAnsiTheme="minorEastAsia" w:cstheme="minorEastAsia"/>
          <w:color w:val="auto"/>
          <w:spacing w:val="1"/>
          <w:sz w:val="24"/>
          <w:szCs w:val="24"/>
          <w:lang w:eastAsia="zh-CN"/>
        </w:rPr>
        <w:t>签署或盖章）</w:t>
      </w:r>
    </w:p>
    <w:p w14:paraId="1298BF9B">
      <w:pPr>
        <w:pStyle w:val="6"/>
        <w:spacing w:line="282" w:lineRule="auto"/>
        <w:rPr>
          <w:rFonts w:asciiTheme="minorEastAsia" w:hAnsiTheme="minorEastAsia" w:eastAsiaTheme="minorEastAsia" w:cstheme="minorEastAsia"/>
          <w:color w:val="auto"/>
          <w:lang w:eastAsia="zh-CN"/>
        </w:rPr>
      </w:pPr>
    </w:p>
    <w:p w14:paraId="63E22F56">
      <w:pPr>
        <w:pStyle w:val="6"/>
        <w:spacing w:line="282" w:lineRule="auto"/>
        <w:rPr>
          <w:rFonts w:asciiTheme="minorEastAsia" w:hAnsiTheme="minorEastAsia" w:eastAsiaTheme="minorEastAsia" w:cstheme="minorEastAsia"/>
          <w:color w:val="auto"/>
          <w:lang w:eastAsia="zh-CN"/>
        </w:rPr>
      </w:pPr>
    </w:p>
    <w:p w14:paraId="2544D53D">
      <w:pPr>
        <w:pStyle w:val="6"/>
        <w:spacing w:line="282" w:lineRule="auto"/>
        <w:rPr>
          <w:rFonts w:asciiTheme="minorEastAsia" w:hAnsiTheme="minorEastAsia" w:eastAsiaTheme="minorEastAsia" w:cstheme="minorEastAsia"/>
          <w:color w:val="auto"/>
          <w:lang w:eastAsia="zh-CN"/>
        </w:rPr>
      </w:pPr>
    </w:p>
    <w:p w14:paraId="7900DC95">
      <w:pPr>
        <w:pStyle w:val="6"/>
        <w:spacing w:line="283" w:lineRule="auto"/>
        <w:rPr>
          <w:rFonts w:asciiTheme="minorEastAsia" w:hAnsiTheme="minorEastAsia" w:eastAsiaTheme="minorEastAsia" w:cstheme="minorEastAsia"/>
          <w:color w:val="auto"/>
          <w:lang w:eastAsia="zh-CN"/>
        </w:rPr>
      </w:pPr>
    </w:p>
    <w:p w14:paraId="1AC96E56">
      <w:pPr>
        <w:spacing w:before="79" w:line="220" w:lineRule="auto"/>
        <w:ind w:left="5733" w:leftChars="2730" w:firstLine="652" w:firstLineChars="294"/>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9"/>
          <w:sz w:val="24"/>
          <w:szCs w:val="24"/>
          <w:lang w:eastAsia="zh-CN"/>
        </w:rPr>
        <w:t>年   月    日</w:t>
      </w:r>
    </w:p>
    <w:p w14:paraId="1C3BD7E5">
      <w:pPr>
        <w:pStyle w:val="6"/>
        <w:spacing w:line="315" w:lineRule="auto"/>
        <w:rPr>
          <w:rFonts w:asciiTheme="minorEastAsia" w:hAnsiTheme="minorEastAsia" w:eastAsiaTheme="minorEastAsia" w:cstheme="minorEastAsia"/>
          <w:color w:val="auto"/>
          <w:lang w:eastAsia="zh-CN"/>
        </w:rPr>
      </w:pPr>
    </w:p>
    <w:p w14:paraId="3933A20C">
      <w:pPr>
        <w:pStyle w:val="6"/>
        <w:spacing w:line="315" w:lineRule="auto"/>
        <w:rPr>
          <w:rFonts w:asciiTheme="minorEastAsia" w:hAnsiTheme="minorEastAsia" w:eastAsiaTheme="minorEastAsia" w:cstheme="minorEastAsia"/>
          <w:color w:val="auto"/>
          <w:lang w:eastAsia="zh-CN"/>
        </w:rPr>
      </w:pPr>
    </w:p>
    <w:p w14:paraId="53FCEFC0">
      <w:pPr>
        <w:spacing w:before="79" w:line="224" w:lineRule="auto"/>
        <w:ind w:left="451"/>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5"/>
          <w:sz w:val="24"/>
          <w:szCs w:val="24"/>
          <w:lang w:eastAsia="zh-CN"/>
        </w:rPr>
        <w:t>注：</w:t>
      </w:r>
    </w:p>
    <w:p w14:paraId="1C75FED1">
      <w:pPr>
        <w:spacing w:before="210" w:line="371" w:lineRule="auto"/>
        <w:ind w:left="454" w:right="6172" w:firstLine="14"/>
        <w:outlineLvl w:val="2"/>
        <w:rPr>
          <w:rFonts w:asciiTheme="minorEastAsia" w:hAnsiTheme="minorEastAsia" w:cstheme="minorEastAsia"/>
          <w:color w:val="auto"/>
          <w:sz w:val="24"/>
          <w:szCs w:val="24"/>
          <w:lang w:eastAsia="zh-CN"/>
        </w:rPr>
      </w:pPr>
      <w:bookmarkStart w:id="418" w:name="_Toc14081"/>
      <w:bookmarkStart w:id="419" w:name="_Toc30313"/>
      <w:bookmarkStart w:id="420" w:name="_Toc894"/>
      <w:r>
        <w:rPr>
          <w:rFonts w:hint="eastAsia" w:asciiTheme="minorEastAsia" w:hAnsiTheme="minorEastAsia" w:cstheme="minorEastAsia"/>
          <w:color w:val="auto"/>
          <w:spacing w:val="-7"/>
          <w:sz w:val="24"/>
          <w:szCs w:val="24"/>
          <w:lang w:eastAsia="zh-CN"/>
        </w:rPr>
        <w:t>1.请投标人完整填写本表；</w:t>
      </w:r>
      <w:r>
        <w:rPr>
          <w:rFonts w:hint="eastAsia" w:asciiTheme="minorEastAsia" w:hAnsiTheme="minorEastAsia" w:cstheme="minorEastAsia"/>
          <w:color w:val="auto"/>
          <w:spacing w:val="-2"/>
          <w:sz w:val="24"/>
          <w:szCs w:val="24"/>
          <w:lang w:eastAsia="zh-CN"/>
        </w:rPr>
        <w:t>2.该表可扩展。</w:t>
      </w:r>
      <w:bookmarkEnd w:id="418"/>
      <w:bookmarkEnd w:id="419"/>
      <w:bookmarkEnd w:id="420"/>
    </w:p>
    <w:p w14:paraId="17F1D04A">
      <w:pPr>
        <w:spacing w:line="371" w:lineRule="auto"/>
        <w:rPr>
          <w:rFonts w:asciiTheme="minorEastAsia" w:hAnsiTheme="minorEastAsia" w:cstheme="minorEastAsia"/>
          <w:color w:val="auto"/>
          <w:sz w:val="24"/>
          <w:szCs w:val="24"/>
          <w:lang w:eastAsia="zh-CN"/>
        </w:rPr>
        <w:sectPr>
          <w:footerReference r:id="rId27" w:type="default"/>
          <w:pgSz w:w="11907" w:h="16840"/>
          <w:pgMar w:top="400" w:right="1131" w:bottom="1209" w:left="1341" w:header="0" w:footer="992" w:gutter="0"/>
          <w:cols w:space="720" w:num="1"/>
        </w:sectPr>
      </w:pPr>
    </w:p>
    <w:p w14:paraId="45709075">
      <w:pPr>
        <w:pStyle w:val="6"/>
        <w:spacing w:line="284" w:lineRule="auto"/>
        <w:rPr>
          <w:rFonts w:asciiTheme="minorEastAsia" w:hAnsiTheme="minorEastAsia" w:eastAsiaTheme="minorEastAsia" w:cstheme="minorEastAsia"/>
          <w:color w:val="auto"/>
          <w:lang w:eastAsia="zh-CN"/>
        </w:rPr>
      </w:pPr>
    </w:p>
    <w:p w14:paraId="64C71CBB">
      <w:pPr>
        <w:pStyle w:val="6"/>
        <w:spacing w:line="285" w:lineRule="auto"/>
        <w:rPr>
          <w:rFonts w:asciiTheme="minorEastAsia" w:hAnsiTheme="minorEastAsia" w:eastAsiaTheme="minorEastAsia" w:cstheme="minorEastAsia"/>
          <w:color w:val="auto"/>
          <w:lang w:eastAsia="zh-CN"/>
        </w:rPr>
      </w:pPr>
    </w:p>
    <w:p w14:paraId="19FABC30">
      <w:pPr>
        <w:pStyle w:val="6"/>
        <w:spacing w:line="285" w:lineRule="auto"/>
        <w:rPr>
          <w:rFonts w:asciiTheme="minorEastAsia" w:hAnsiTheme="minorEastAsia" w:eastAsiaTheme="minorEastAsia" w:cstheme="minorEastAsia"/>
          <w:color w:val="auto"/>
          <w:lang w:eastAsia="zh-CN"/>
        </w:rPr>
      </w:pPr>
    </w:p>
    <w:p w14:paraId="665162F2">
      <w:pPr>
        <w:spacing w:before="91" w:line="221" w:lineRule="auto"/>
        <w:ind w:left="689"/>
        <w:outlineLvl w:val="0"/>
        <w:rPr>
          <w:rFonts w:asciiTheme="minorEastAsia" w:hAnsiTheme="minorEastAsia" w:cstheme="minorEastAsia"/>
          <w:color w:val="auto"/>
          <w:sz w:val="28"/>
          <w:szCs w:val="28"/>
          <w:lang w:eastAsia="zh-CN"/>
        </w:rPr>
      </w:pPr>
      <w:bookmarkStart w:id="421" w:name="bookmark105"/>
      <w:bookmarkEnd w:id="421"/>
      <w:bookmarkStart w:id="422" w:name="_Toc31552"/>
      <w:bookmarkStart w:id="423" w:name="_Toc2557"/>
      <w:bookmarkStart w:id="424" w:name="_Toc5183"/>
      <w:r>
        <w:rPr>
          <w:rFonts w:hint="eastAsia" w:asciiTheme="minorEastAsia" w:hAnsiTheme="minorEastAsia" w:cstheme="minorEastAsia"/>
          <w:b/>
          <w:bCs/>
          <w:color w:val="auto"/>
          <w:spacing w:val="-4"/>
          <w:sz w:val="28"/>
          <w:szCs w:val="28"/>
          <w:lang w:eastAsia="zh-CN"/>
        </w:rPr>
        <w:t>二、技术（质量）文件</w:t>
      </w:r>
      <w:bookmarkEnd w:id="422"/>
      <w:bookmarkEnd w:id="423"/>
      <w:bookmarkEnd w:id="424"/>
    </w:p>
    <w:p w14:paraId="7501B84F">
      <w:pPr>
        <w:spacing w:before="120" w:line="220" w:lineRule="auto"/>
        <w:ind w:left="612"/>
        <w:outlineLvl w:val="1"/>
        <w:rPr>
          <w:rFonts w:asciiTheme="minorEastAsia" w:hAnsiTheme="minorEastAsia" w:cstheme="minorEastAsia"/>
          <w:color w:val="auto"/>
          <w:sz w:val="24"/>
          <w:szCs w:val="24"/>
          <w:lang w:eastAsia="zh-CN"/>
        </w:rPr>
      </w:pPr>
      <w:bookmarkStart w:id="425" w:name="_Toc11082"/>
      <w:bookmarkStart w:id="426" w:name="_Toc8701"/>
      <w:bookmarkStart w:id="427" w:name="_Toc24896"/>
      <w:r>
        <w:rPr>
          <w:rFonts w:hint="eastAsia" w:asciiTheme="minorEastAsia" w:hAnsiTheme="minorEastAsia" w:cstheme="minorEastAsia"/>
          <w:color w:val="auto"/>
          <w:spacing w:val="-2"/>
          <w:sz w:val="24"/>
          <w:szCs w:val="24"/>
          <w:lang w:eastAsia="zh-CN"/>
        </w:rPr>
        <w:t>（一）技术（质量）条款差异表</w:t>
      </w:r>
      <w:bookmarkEnd w:id="425"/>
      <w:bookmarkEnd w:id="426"/>
      <w:bookmarkEnd w:id="427"/>
    </w:p>
    <w:p w14:paraId="5B26CB4B">
      <w:pPr>
        <w:spacing w:before="114" w:line="221" w:lineRule="auto"/>
        <w:ind w:left="605"/>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4"/>
          <w:sz w:val="24"/>
          <w:szCs w:val="24"/>
          <w:lang w:eastAsia="zh-CN"/>
        </w:rPr>
        <w:t>项目号：</w:t>
      </w:r>
    </w:p>
    <w:p w14:paraId="61D5192C">
      <w:pPr>
        <w:spacing w:before="111" w:line="220" w:lineRule="auto"/>
        <w:ind w:left="602"/>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招标项目名称：</w:t>
      </w:r>
    </w:p>
    <w:tbl>
      <w:tblPr>
        <w:tblStyle w:val="20"/>
        <w:tblW w:w="96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5"/>
        <w:gridCol w:w="2967"/>
        <w:gridCol w:w="3079"/>
        <w:gridCol w:w="2311"/>
      </w:tblGrid>
      <w:tr w14:paraId="6BE7EF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275" w:type="dxa"/>
          </w:tcPr>
          <w:p w14:paraId="6FA04089">
            <w:pPr>
              <w:pStyle w:val="21"/>
              <w:spacing w:before="232" w:line="230" w:lineRule="auto"/>
              <w:ind w:left="431"/>
              <w:outlineLvl w:val="0"/>
              <w:rPr>
                <w:rFonts w:asciiTheme="minorEastAsia" w:hAnsiTheme="minorEastAsia" w:eastAsiaTheme="minorEastAsia" w:cstheme="minorEastAsia"/>
                <w:color w:val="auto"/>
              </w:rPr>
            </w:pPr>
            <w:bookmarkStart w:id="428" w:name="_Toc13173"/>
            <w:bookmarkStart w:id="429" w:name="_Toc11835"/>
            <w:bookmarkStart w:id="430" w:name="_Toc22006"/>
            <w:r>
              <w:rPr>
                <w:rFonts w:hint="eastAsia" w:asciiTheme="minorEastAsia" w:hAnsiTheme="minorEastAsia" w:eastAsiaTheme="minorEastAsia" w:cstheme="minorEastAsia"/>
                <w:color w:val="auto"/>
                <w:spacing w:val="5"/>
              </w:rPr>
              <w:t>序号</w:t>
            </w:r>
            <w:bookmarkEnd w:id="428"/>
            <w:bookmarkEnd w:id="429"/>
            <w:bookmarkEnd w:id="430"/>
          </w:p>
        </w:tc>
        <w:tc>
          <w:tcPr>
            <w:tcW w:w="2967" w:type="dxa"/>
          </w:tcPr>
          <w:p w14:paraId="6E328DA4">
            <w:pPr>
              <w:pStyle w:val="21"/>
              <w:spacing w:before="232" w:line="229" w:lineRule="auto"/>
              <w:ind w:left="1068"/>
              <w:outlineLvl w:val="0"/>
              <w:rPr>
                <w:rFonts w:asciiTheme="minorEastAsia" w:hAnsiTheme="minorEastAsia" w:eastAsiaTheme="minorEastAsia" w:cstheme="minorEastAsia"/>
                <w:color w:val="auto"/>
              </w:rPr>
            </w:pPr>
            <w:bookmarkStart w:id="431" w:name="_Toc7906"/>
            <w:bookmarkStart w:id="432" w:name="_Toc547"/>
            <w:bookmarkStart w:id="433" w:name="_Toc17608"/>
            <w:r>
              <w:rPr>
                <w:rFonts w:hint="eastAsia" w:asciiTheme="minorEastAsia" w:hAnsiTheme="minorEastAsia" w:eastAsiaTheme="minorEastAsia" w:cstheme="minorEastAsia"/>
                <w:color w:val="auto"/>
                <w:spacing w:val="7"/>
              </w:rPr>
              <w:t>招标要求</w:t>
            </w:r>
            <w:bookmarkEnd w:id="431"/>
            <w:bookmarkEnd w:id="432"/>
            <w:bookmarkEnd w:id="433"/>
          </w:p>
        </w:tc>
        <w:tc>
          <w:tcPr>
            <w:tcW w:w="3079" w:type="dxa"/>
          </w:tcPr>
          <w:p w14:paraId="095BCA03">
            <w:pPr>
              <w:pStyle w:val="21"/>
              <w:spacing w:before="232" w:line="229" w:lineRule="auto"/>
              <w:ind w:left="1129"/>
              <w:outlineLvl w:val="0"/>
              <w:rPr>
                <w:rFonts w:asciiTheme="minorEastAsia" w:hAnsiTheme="minorEastAsia" w:eastAsiaTheme="minorEastAsia" w:cstheme="minorEastAsia"/>
                <w:color w:val="auto"/>
              </w:rPr>
            </w:pPr>
            <w:bookmarkStart w:id="434" w:name="_Toc19785"/>
            <w:bookmarkStart w:id="435" w:name="_Toc12604"/>
            <w:bookmarkStart w:id="436" w:name="_Toc22875"/>
            <w:r>
              <w:rPr>
                <w:rFonts w:hint="eastAsia" w:asciiTheme="minorEastAsia" w:hAnsiTheme="minorEastAsia" w:eastAsiaTheme="minorEastAsia" w:cstheme="minorEastAsia"/>
                <w:color w:val="auto"/>
                <w:spacing w:val="6"/>
              </w:rPr>
              <w:t>投标应答</w:t>
            </w:r>
            <w:bookmarkEnd w:id="434"/>
            <w:bookmarkEnd w:id="435"/>
            <w:bookmarkEnd w:id="436"/>
          </w:p>
        </w:tc>
        <w:tc>
          <w:tcPr>
            <w:tcW w:w="2311" w:type="dxa"/>
          </w:tcPr>
          <w:p w14:paraId="1711C1E4">
            <w:pPr>
              <w:pStyle w:val="21"/>
              <w:spacing w:before="233" w:line="228" w:lineRule="auto"/>
              <w:ind w:left="743"/>
              <w:outlineLvl w:val="0"/>
              <w:rPr>
                <w:rFonts w:asciiTheme="minorEastAsia" w:hAnsiTheme="minorEastAsia" w:eastAsiaTheme="minorEastAsia" w:cstheme="minorEastAsia"/>
                <w:color w:val="auto"/>
              </w:rPr>
            </w:pPr>
            <w:bookmarkStart w:id="437" w:name="_Toc16253"/>
            <w:bookmarkStart w:id="438" w:name="_Toc8324"/>
            <w:bookmarkStart w:id="439" w:name="_Toc24800"/>
            <w:r>
              <w:rPr>
                <w:rFonts w:hint="eastAsia" w:asciiTheme="minorEastAsia" w:hAnsiTheme="minorEastAsia" w:eastAsiaTheme="minorEastAsia" w:cstheme="minorEastAsia"/>
                <w:color w:val="auto"/>
                <w:spacing w:val="6"/>
              </w:rPr>
              <w:t>差异说明</w:t>
            </w:r>
            <w:bookmarkEnd w:id="437"/>
            <w:bookmarkEnd w:id="438"/>
            <w:bookmarkEnd w:id="439"/>
          </w:p>
        </w:tc>
      </w:tr>
      <w:tr w14:paraId="3C2946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1275" w:type="dxa"/>
          </w:tcPr>
          <w:p w14:paraId="63B006EC">
            <w:pPr>
              <w:rPr>
                <w:rFonts w:asciiTheme="minorEastAsia" w:hAnsiTheme="minorEastAsia" w:cstheme="minorEastAsia"/>
                <w:color w:val="auto"/>
              </w:rPr>
            </w:pPr>
          </w:p>
        </w:tc>
        <w:tc>
          <w:tcPr>
            <w:tcW w:w="2967" w:type="dxa"/>
          </w:tcPr>
          <w:p w14:paraId="103A1FEB">
            <w:pPr>
              <w:rPr>
                <w:rFonts w:asciiTheme="minorEastAsia" w:hAnsiTheme="minorEastAsia" w:cstheme="minorEastAsia"/>
                <w:color w:val="auto"/>
              </w:rPr>
            </w:pPr>
          </w:p>
        </w:tc>
        <w:tc>
          <w:tcPr>
            <w:tcW w:w="3079" w:type="dxa"/>
          </w:tcPr>
          <w:p w14:paraId="1FA9BD82">
            <w:pPr>
              <w:pStyle w:val="21"/>
              <w:spacing w:before="221" w:line="228" w:lineRule="auto"/>
              <w:ind w:left="114"/>
              <w:outlineLvl w:val="0"/>
              <w:rPr>
                <w:rFonts w:asciiTheme="minorEastAsia" w:hAnsiTheme="minorEastAsia" w:eastAsiaTheme="minorEastAsia" w:cstheme="minorEastAsia"/>
                <w:color w:val="auto"/>
                <w:lang w:eastAsia="zh-CN"/>
              </w:rPr>
            </w:pPr>
            <w:bookmarkStart w:id="440" w:name="_Toc20675"/>
            <w:bookmarkStart w:id="441" w:name="_Toc22179"/>
            <w:bookmarkStart w:id="442" w:name="_Toc16984"/>
            <w:r>
              <w:rPr>
                <w:rFonts w:hint="eastAsia" w:asciiTheme="minorEastAsia" w:hAnsiTheme="minorEastAsia" w:eastAsiaTheme="minorEastAsia" w:cstheme="minorEastAsia"/>
                <w:color w:val="auto"/>
                <w:spacing w:val="3"/>
                <w:lang w:eastAsia="zh-CN"/>
              </w:rPr>
              <w:t>提醒：请注明技术参数或具体内</w:t>
            </w:r>
            <w:bookmarkEnd w:id="440"/>
            <w:bookmarkEnd w:id="441"/>
            <w:bookmarkEnd w:id="442"/>
          </w:p>
          <w:p w14:paraId="277F74DB">
            <w:pPr>
              <w:pStyle w:val="21"/>
              <w:spacing w:before="251" w:line="357" w:lineRule="auto"/>
              <w:ind w:left="393" w:right="172" w:hanging="210"/>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9"/>
                <w:lang w:eastAsia="zh-CN"/>
              </w:rPr>
              <w:t>容以及投标文件中技术参数或</w:t>
            </w:r>
            <w:r>
              <w:rPr>
                <w:rFonts w:hint="eastAsia" w:asciiTheme="minorEastAsia" w:hAnsiTheme="minorEastAsia" w:eastAsiaTheme="minorEastAsia" w:cstheme="minorEastAsia"/>
                <w:color w:val="auto"/>
                <w:spacing w:val="7"/>
                <w:lang w:eastAsia="zh-CN"/>
              </w:rPr>
              <w:t>具体内容的位置（页码）</w:t>
            </w:r>
          </w:p>
        </w:tc>
        <w:tc>
          <w:tcPr>
            <w:tcW w:w="2311" w:type="dxa"/>
          </w:tcPr>
          <w:p w14:paraId="41B9EF4E">
            <w:pPr>
              <w:rPr>
                <w:rFonts w:asciiTheme="minorEastAsia" w:hAnsiTheme="minorEastAsia" w:cstheme="minorEastAsia"/>
                <w:color w:val="auto"/>
                <w:lang w:eastAsia="zh-CN"/>
              </w:rPr>
            </w:pPr>
          </w:p>
        </w:tc>
      </w:tr>
      <w:tr w14:paraId="61BC76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275" w:type="dxa"/>
          </w:tcPr>
          <w:p w14:paraId="4D786DBA">
            <w:pPr>
              <w:rPr>
                <w:rFonts w:asciiTheme="minorEastAsia" w:hAnsiTheme="minorEastAsia" w:cstheme="minorEastAsia"/>
                <w:color w:val="auto"/>
                <w:lang w:eastAsia="zh-CN"/>
              </w:rPr>
            </w:pPr>
          </w:p>
        </w:tc>
        <w:tc>
          <w:tcPr>
            <w:tcW w:w="2967" w:type="dxa"/>
          </w:tcPr>
          <w:p w14:paraId="4A52C1A6">
            <w:pPr>
              <w:rPr>
                <w:rFonts w:asciiTheme="minorEastAsia" w:hAnsiTheme="minorEastAsia" w:cstheme="minorEastAsia"/>
                <w:color w:val="auto"/>
                <w:lang w:eastAsia="zh-CN"/>
              </w:rPr>
            </w:pPr>
          </w:p>
        </w:tc>
        <w:tc>
          <w:tcPr>
            <w:tcW w:w="3079" w:type="dxa"/>
          </w:tcPr>
          <w:p w14:paraId="76C0D934">
            <w:pPr>
              <w:rPr>
                <w:rFonts w:asciiTheme="minorEastAsia" w:hAnsiTheme="minorEastAsia" w:cstheme="minorEastAsia"/>
                <w:color w:val="auto"/>
                <w:lang w:eastAsia="zh-CN"/>
              </w:rPr>
            </w:pPr>
          </w:p>
        </w:tc>
        <w:tc>
          <w:tcPr>
            <w:tcW w:w="2311" w:type="dxa"/>
          </w:tcPr>
          <w:p w14:paraId="47ECC06C">
            <w:pPr>
              <w:rPr>
                <w:rFonts w:asciiTheme="minorEastAsia" w:hAnsiTheme="minorEastAsia" w:cstheme="minorEastAsia"/>
                <w:color w:val="auto"/>
                <w:lang w:eastAsia="zh-CN"/>
              </w:rPr>
            </w:pPr>
          </w:p>
        </w:tc>
      </w:tr>
      <w:tr w14:paraId="5CA45B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275" w:type="dxa"/>
          </w:tcPr>
          <w:p w14:paraId="01F38241">
            <w:pPr>
              <w:rPr>
                <w:rFonts w:asciiTheme="minorEastAsia" w:hAnsiTheme="minorEastAsia" w:cstheme="minorEastAsia"/>
                <w:color w:val="auto"/>
                <w:lang w:eastAsia="zh-CN"/>
              </w:rPr>
            </w:pPr>
          </w:p>
        </w:tc>
        <w:tc>
          <w:tcPr>
            <w:tcW w:w="2967" w:type="dxa"/>
          </w:tcPr>
          <w:p w14:paraId="4C9A2531">
            <w:pPr>
              <w:rPr>
                <w:rFonts w:asciiTheme="minorEastAsia" w:hAnsiTheme="minorEastAsia" w:cstheme="minorEastAsia"/>
                <w:color w:val="auto"/>
                <w:lang w:eastAsia="zh-CN"/>
              </w:rPr>
            </w:pPr>
          </w:p>
        </w:tc>
        <w:tc>
          <w:tcPr>
            <w:tcW w:w="3079" w:type="dxa"/>
          </w:tcPr>
          <w:p w14:paraId="4B786B2F">
            <w:pPr>
              <w:rPr>
                <w:rFonts w:asciiTheme="minorEastAsia" w:hAnsiTheme="minorEastAsia" w:cstheme="minorEastAsia"/>
                <w:color w:val="auto"/>
                <w:lang w:eastAsia="zh-CN"/>
              </w:rPr>
            </w:pPr>
          </w:p>
        </w:tc>
        <w:tc>
          <w:tcPr>
            <w:tcW w:w="2311" w:type="dxa"/>
          </w:tcPr>
          <w:p w14:paraId="2BEE706C">
            <w:pPr>
              <w:rPr>
                <w:rFonts w:asciiTheme="minorEastAsia" w:hAnsiTheme="minorEastAsia" w:cstheme="minorEastAsia"/>
                <w:color w:val="auto"/>
                <w:lang w:eastAsia="zh-CN"/>
              </w:rPr>
            </w:pPr>
          </w:p>
        </w:tc>
      </w:tr>
      <w:tr w14:paraId="43910A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275" w:type="dxa"/>
          </w:tcPr>
          <w:p w14:paraId="7EA93BD0">
            <w:pPr>
              <w:rPr>
                <w:rFonts w:asciiTheme="minorEastAsia" w:hAnsiTheme="minorEastAsia" w:cstheme="minorEastAsia"/>
                <w:color w:val="auto"/>
                <w:lang w:eastAsia="zh-CN"/>
              </w:rPr>
            </w:pPr>
          </w:p>
        </w:tc>
        <w:tc>
          <w:tcPr>
            <w:tcW w:w="2967" w:type="dxa"/>
          </w:tcPr>
          <w:p w14:paraId="39C937B4">
            <w:pPr>
              <w:rPr>
                <w:rFonts w:asciiTheme="minorEastAsia" w:hAnsiTheme="minorEastAsia" w:cstheme="minorEastAsia"/>
                <w:color w:val="auto"/>
                <w:lang w:eastAsia="zh-CN"/>
              </w:rPr>
            </w:pPr>
          </w:p>
        </w:tc>
        <w:tc>
          <w:tcPr>
            <w:tcW w:w="3079" w:type="dxa"/>
          </w:tcPr>
          <w:p w14:paraId="776D8E35">
            <w:pPr>
              <w:rPr>
                <w:rFonts w:asciiTheme="minorEastAsia" w:hAnsiTheme="minorEastAsia" w:cstheme="minorEastAsia"/>
                <w:color w:val="auto"/>
                <w:lang w:eastAsia="zh-CN"/>
              </w:rPr>
            </w:pPr>
          </w:p>
        </w:tc>
        <w:tc>
          <w:tcPr>
            <w:tcW w:w="2311" w:type="dxa"/>
          </w:tcPr>
          <w:p w14:paraId="742D3042">
            <w:pPr>
              <w:rPr>
                <w:rFonts w:asciiTheme="minorEastAsia" w:hAnsiTheme="minorEastAsia" w:cstheme="minorEastAsia"/>
                <w:color w:val="auto"/>
                <w:lang w:eastAsia="zh-CN"/>
              </w:rPr>
            </w:pPr>
          </w:p>
        </w:tc>
      </w:tr>
      <w:tr w14:paraId="241B07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275" w:type="dxa"/>
          </w:tcPr>
          <w:p w14:paraId="37591705">
            <w:pPr>
              <w:rPr>
                <w:rFonts w:asciiTheme="minorEastAsia" w:hAnsiTheme="minorEastAsia" w:cstheme="minorEastAsia"/>
                <w:color w:val="auto"/>
                <w:lang w:eastAsia="zh-CN"/>
              </w:rPr>
            </w:pPr>
          </w:p>
        </w:tc>
        <w:tc>
          <w:tcPr>
            <w:tcW w:w="2967" w:type="dxa"/>
          </w:tcPr>
          <w:p w14:paraId="606BA5EF">
            <w:pPr>
              <w:rPr>
                <w:rFonts w:asciiTheme="minorEastAsia" w:hAnsiTheme="minorEastAsia" w:cstheme="minorEastAsia"/>
                <w:color w:val="auto"/>
                <w:lang w:eastAsia="zh-CN"/>
              </w:rPr>
            </w:pPr>
          </w:p>
        </w:tc>
        <w:tc>
          <w:tcPr>
            <w:tcW w:w="3079" w:type="dxa"/>
          </w:tcPr>
          <w:p w14:paraId="355D7626">
            <w:pPr>
              <w:rPr>
                <w:rFonts w:asciiTheme="minorEastAsia" w:hAnsiTheme="minorEastAsia" w:cstheme="minorEastAsia"/>
                <w:color w:val="auto"/>
                <w:lang w:eastAsia="zh-CN"/>
              </w:rPr>
            </w:pPr>
          </w:p>
        </w:tc>
        <w:tc>
          <w:tcPr>
            <w:tcW w:w="2311" w:type="dxa"/>
          </w:tcPr>
          <w:p w14:paraId="34532331">
            <w:pPr>
              <w:rPr>
                <w:rFonts w:asciiTheme="minorEastAsia" w:hAnsiTheme="minorEastAsia" w:cstheme="minorEastAsia"/>
                <w:color w:val="auto"/>
                <w:lang w:eastAsia="zh-CN"/>
              </w:rPr>
            </w:pPr>
          </w:p>
        </w:tc>
      </w:tr>
      <w:tr w14:paraId="00F5A6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275" w:type="dxa"/>
          </w:tcPr>
          <w:p w14:paraId="0EEB8C8C">
            <w:pPr>
              <w:rPr>
                <w:rFonts w:asciiTheme="minorEastAsia" w:hAnsiTheme="minorEastAsia" w:cstheme="minorEastAsia"/>
                <w:color w:val="auto"/>
                <w:lang w:eastAsia="zh-CN"/>
              </w:rPr>
            </w:pPr>
          </w:p>
        </w:tc>
        <w:tc>
          <w:tcPr>
            <w:tcW w:w="2967" w:type="dxa"/>
          </w:tcPr>
          <w:p w14:paraId="49A89350">
            <w:pPr>
              <w:rPr>
                <w:rFonts w:asciiTheme="minorEastAsia" w:hAnsiTheme="minorEastAsia" w:cstheme="minorEastAsia"/>
                <w:color w:val="auto"/>
                <w:lang w:eastAsia="zh-CN"/>
              </w:rPr>
            </w:pPr>
          </w:p>
        </w:tc>
        <w:tc>
          <w:tcPr>
            <w:tcW w:w="3079" w:type="dxa"/>
          </w:tcPr>
          <w:p w14:paraId="2DD8B880">
            <w:pPr>
              <w:rPr>
                <w:rFonts w:asciiTheme="minorEastAsia" w:hAnsiTheme="minorEastAsia" w:cstheme="minorEastAsia"/>
                <w:color w:val="auto"/>
                <w:lang w:eastAsia="zh-CN"/>
              </w:rPr>
            </w:pPr>
          </w:p>
        </w:tc>
        <w:tc>
          <w:tcPr>
            <w:tcW w:w="2311" w:type="dxa"/>
          </w:tcPr>
          <w:p w14:paraId="4256317F">
            <w:pPr>
              <w:rPr>
                <w:rFonts w:asciiTheme="minorEastAsia" w:hAnsiTheme="minorEastAsia" w:cstheme="minorEastAsia"/>
                <w:color w:val="auto"/>
                <w:lang w:eastAsia="zh-CN"/>
              </w:rPr>
            </w:pPr>
          </w:p>
        </w:tc>
      </w:tr>
      <w:tr w14:paraId="2EA287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275" w:type="dxa"/>
          </w:tcPr>
          <w:p w14:paraId="67D3C8DC">
            <w:pPr>
              <w:rPr>
                <w:rFonts w:asciiTheme="minorEastAsia" w:hAnsiTheme="minorEastAsia" w:cstheme="minorEastAsia"/>
                <w:color w:val="auto"/>
                <w:lang w:eastAsia="zh-CN"/>
              </w:rPr>
            </w:pPr>
          </w:p>
        </w:tc>
        <w:tc>
          <w:tcPr>
            <w:tcW w:w="2967" w:type="dxa"/>
          </w:tcPr>
          <w:p w14:paraId="438CFAC0">
            <w:pPr>
              <w:rPr>
                <w:rFonts w:asciiTheme="minorEastAsia" w:hAnsiTheme="minorEastAsia" w:cstheme="minorEastAsia"/>
                <w:color w:val="auto"/>
                <w:lang w:eastAsia="zh-CN"/>
              </w:rPr>
            </w:pPr>
          </w:p>
        </w:tc>
        <w:tc>
          <w:tcPr>
            <w:tcW w:w="3079" w:type="dxa"/>
          </w:tcPr>
          <w:p w14:paraId="03A7BBAC">
            <w:pPr>
              <w:rPr>
                <w:rFonts w:asciiTheme="minorEastAsia" w:hAnsiTheme="minorEastAsia" w:cstheme="minorEastAsia"/>
                <w:color w:val="auto"/>
                <w:lang w:eastAsia="zh-CN"/>
              </w:rPr>
            </w:pPr>
          </w:p>
        </w:tc>
        <w:tc>
          <w:tcPr>
            <w:tcW w:w="2311" w:type="dxa"/>
          </w:tcPr>
          <w:p w14:paraId="09891320">
            <w:pPr>
              <w:rPr>
                <w:rFonts w:asciiTheme="minorEastAsia" w:hAnsiTheme="minorEastAsia" w:cstheme="minorEastAsia"/>
                <w:color w:val="auto"/>
                <w:lang w:eastAsia="zh-CN"/>
              </w:rPr>
            </w:pPr>
          </w:p>
        </w:tc>
      </w:tr>
      <w:tr w14:paraId="7E6958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275" w:type="dxa"/>
          </w:tcPr>
          <w:p w14:paraId="2B471558">
            <w:pPr>
              <w:rPr>
                <w:rFonts w:asciiTheme="minorEastAsia" w:hAnsiTheme="minorEastAsia" w:cstheme="minorEastAsia"/>
                <w:color w:val="auto"/>
                <w:lang w:eastAsia="zh-CN"/>
              </w:rPr>
            </w:pPr>
          </w:p>
        </w:tc>
        <w:tc>
          <w:tcPr>
            <w:tcW w:w="2967" w:type="dxa"/>
          </w:tcPr>
          <w:p w14:paraId="284E6EC1">
            <w:pPr>
              <w:rPr>
                <w:rFonts w:asciiTheme="minorEastAsia" w:hAnsiTheme="minorEastAsia" w:cstheme="minorEastAsia"/>
                <w:color w:val="auto"/>
                <w:lang w:eastAsia="zh-CN"/>
              </w:rPr>
            </w:pPr>
          </w:p>
        </w:tc>
        <w:tc>
          <w:tcPr>
            <w:tcW w:w="3079" w:type="dxa"/>
          </w:tcPr>
          <w:p w14:paraId="38CF853F">
            <w:pPr>
              <w:rPr>
                <w:rFonts w:asciiTheme="minorEastAsia" w:hAnsiTheme="minorEastAsia" w:cstheme="minorEastAsia"/>
                <w:color w:val="auto"/>
                <w:lang w:eastAsia="zh-CN"/>
              </w:rPr>
            </w:pPr>
          </w:p>
        </w:tc>
        <w:tc>
          <w:tcPr>
            <w:tcW w:w="2311" w:type="dxa"/>
          </w:tcPr>
          <w:p w14:paraId="06CBB74A">
            <w:pPr>
              <w:rPr>
                <w:rFonts w:asciiTheme="minorEastAsia" w:hAnsiTheme="minorEastAsia" w:cstheme="minorEastAsia"/>
                <w:color w:val="auto"/>
                <w:lang w:eastAsia="zh-CN"/>
              </w:rPr>
            </w:pPr>
          </w:p>
        </w:tc>
      </w:tr>
      <w:tr w14:paraId="556DEF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275" w:type="dxa"/>
          </w:tcPr>
          <w:p w14:paraId="4905C3EB">
            <w:pPr>
              <w:rPr>
                <w:rFonts w:asciiTheme="minorEastAsia" w:hAnsiTheme="minorEastAsia" w:cstheme="minorEastAsia"/>
                <w:color w:val="auto"/>
                <w:lang w:eastAsia="zh-CN"/>
              </w:rPr>
            </w:pPr>
          </w:p>
        </w:tc>
        <w:tc>
          <w:tcPr>
            <w:tcW w:w="2967" w:type="dxa"/>
          </w:tcPr>
          <w:p w14:paraId="0B306162">
            <w:pPr>
              <w:rPr>
                <w:rFonts w:asciiTheme="minorEastAsia" w:hAnsiTheme="minorEastAsia" w:cstheme="minorEastAsia"/>
                <w:color w:val="auto"/>
                <w:lang w:eastAsia="zh-CN"/>
              </w:rPr>
            </w:pPr>
          </w:p>
        </w:tc>
        <w:tc>
          <w:tcPr>
            <w:tcW w:w="3079" w:type="dxa"/>
          </w:tcPr>
          <w:p w14:paraId="1D0DC93D">
            <w:pPr>
              <w:rPr>
                <w:rFonts w:asciiTheme="minorEastAsia" w:hAnsiTheme="minorEastAsia" w:cstheme="minorEastAsia"/>
                <w:color w:val="auto"/>
                <w:lang w:eastAsia="zh-CN"/>
              </w:rPr>
            </w:pPr>
          </w:p>
        </w:tc>
        <w:tc>
          <w:tcPr>
            <w:tcW w:w="2311" w:type="dxa"/>
          </w:tcPr>
          <w:p w14:paraId="42110210">
            <w:pPr>
              <w:rPr>
                <w:rFonts w:asciiTheme="minorEastAsia" w:hAnsiTheme="minorEastAsia" w:cstheme="minorEastAsia"/>
                <w:color w:val="auto"/>
                <w:lang w:eastAsia="zh-CN"/>
              </w:rPr>
            </w:pPr>
          </w:p>
        </w:tc>
      </w:tr>
      <w:tr w14:paraId="167A4A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75" w:type="dxa"/>
          </w:tcPr>
          <w:p w14:paraId="34EB5F22">
            <w:pPr>
              <w:rPr>
                <w:rFonts w:asciiTheme="minorEastAsia" w:hAnsiTheme="minorEastAsia" w:cstheme="minorEastAsia"/>
                <w:color w:val="auto"/>
                <w:lang w:eastAsia="zh-CN"/>
              </w:rPr>
            </w:pPr>
          </w:p>
        </w:tc>
        <w:tc>
          <w:tcPr>
            <w:tcW w:w="2967" w:type="dxa"/>
          </w:tcPr>
          <w:p w14:paraId="2423FA29">
            <w:pPr>
              <w:rPr>
                <w:rFonts w:asciiTheme="minorEastAsia" w:hAnsiTheme="minorEastAsia" w:cstheme="minorEastAsia"/>
                <w:color w:val="auto"/>
                <w:lang w:eastAsia="zh-CN"/>
              </w:rPr>
            </w:pPr>
          </w:p>
        </w:tc>
        <w:tc>
          <w:tcPr>
            <w:tcW w:w="3079" w:type="dxa"/>
          </w:tcPr>
          <w:p w14:paraId="783A7C62">
            <w:pPr>
              <w:rPr>
                <w:rFonts w:asciiTheme="minorEastAsia" w:hAnsiTheme="minorEastAsia" w:cstheme="minorEastAsia"/>
                <w:color w:val="auto"/>
                <w:lang w:eastAsia="zh-CN"/>
              </w:rPr>
            </w:pPr>
          </w:p>
        </w:tc>
        <w:tc>
          <w:tcPr>
            <w:tcW w:w="2311" w:type="dxa"/>
          </w:tcPr>
          <w:p w14:paraId="419D6001">
            <w:pPr>
              <w:rPr>
                <w:rFonts w:asciiTheme="minorEastAsia" w:hAnsiTheme="minorEastAsia" w:cstheme="minorEastAsia"/>
                <w:color w:val="auto"/>
                <w:lang w:eastAsia="zh-CN"/>
              </w:rPr>
            </w:pPr>
          </w:p>
        </w:tc>
      </w:tr>
    </w:tbl>
    <w:p w14:paraId="52695432">
      <w:pPr>
        <w:pStyle w:val="6"/>
        <w:spacing w:line="277" w:lineRule="auto"/>
        <w:rPr>
          <w:rFonts w:asciiTheme="minorEastAsia" w:hAnsiTheme="minorEastAsia" w:eastAsiaTheme="minorEastAsia" w:cstheme="minorEastAsia"/>
          <w:color w:val="auto"/>
          <w:lang w:eastAsia="zh-CN"/>
        </w:rPr>
      </w:pPr>
    </w:p>
    <w:p w14:paraId="20087980">
      <w:pPr>
        <w:pStyle w:val="6"/>
        <w:spacing w:line="278" w:lineRule="auto"/>
        <w:rPr>
          <w:rFonts w:asciiTheme="minorEastAsia" w:hAnsiTheme="minorEastAsia" w:eastAsiaTheme="minorEastAsia" w:cstheme="minorEastAsia"/>
          <w:color w:val="auto"/>
          <w:lang w:eastAsia="zh-CN"/>
        </w:rPr>
      </w:pPr>
    </w:p>
    <w:p w14:paraId="304A1AC6">
      <w:pPr>
        <w:pStyle w:val="6"/>
        <w:spacing w:line="278" w:lineRule="auto"/>
        <w:rPr>
          <w:rFonts w:asciiTheme="minorEastAsia" w:hAnsiTheme="minorEastAsia" w:eastAsiaTheme="minorEastAsia" w:cstheme="minorEastAsia"/>
          <w:color w:val="auto"/>
          <w:lang w:eastAsia="zh-CN"/>
        </w:rPr>
      </w:pPr>
    </w:p>
    <w:p w14:paraId="43893726">
      <w:pPr>
        <w:pStyle w:val="6"/>
        <w:spacing w:line="278" w:lineRule="auto"/>
        <w:rPr>
          <w:rFonts w:asciiTheme="minorEastAsia" w:hAnsiTheme="minorEastAsia" w:eastAsiaTheme="minorEastAsia" w:cstheme="minorEastAsia"/>
          <w:color w:val="auto"/>
          <w:lang w:eastAsia="zh-CN"/>
        </w:rPr>
      </w:pPr>
    </w:p>
    <w:p w14:paraId="724424D9">
      <w:pPr>
        <w:spacing w:before="78" w:line="224" w:lineRule="auto"/>
        <w:ind w:left="692"/>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5"/>
          <w:sz w:val="24"/>
          <w:szCs w:val="24"/>
          <w:lang w:eastAsia="zh-CN"/>
        </w:rPr>
        <w:t>注：</w:t>
      </w:r>
    </w:p>
    <w:p w14:paraId="52BFB753">
      <w:pPr>
        <w:spacing w:before="207" w:line="219" w:lineRule="auto"/>
        <w:jc w:val="right"/>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9"/>
          <w:sz w:val="24"/>
          <w:szCs w:val="24"/>
          <w:lang w:eastAsia="zh-CN"/>
        </w:rPr>
        <w:t>1.本表即为对本项目“第二篇  项目技术（质量）需求”中所列条款进行比较和响应</w:t>
      </w:r>
      <w:r>
        <w:rPr>
          <w:rFonts w:hint="eastAsia" w:asciiTheme="minorEastAsia" w:hAnsiTheme="minorEastAsia" w:cstheme="minorEastAsia"/>
          <w:color w:val="auto"/>
          <w:spacing w:val="-50"/>
          <w:w w:val="85"/>
          <w:sz w:val="24"/>
          <w:szCs w:val="24"/>
          <w:lang w:eastAsia="zh-CN"/>
        </w:rPr>
        <w:t>，；</w:t>
      </w:r>
    </w:p>
    <w:p w14:paraId="1D0958F9">
      <w:pPr>
        <w:spacing w:before="217" w:line="219" w:lineRule="auto"/>
        <w:ind w:left="695"/>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2.本表可扩展；</w:t>
      </w:r>
    </w:p>
    <w:p w14:paraId="58AEF719">
      <w:pPr>
        <w:spacing w:before="214" w:line="219" w:lineRule="auto"/>
        <w:ind w:left="697"/>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3.可附相关技术支撑材料。（格式自定）</w:t>
      </w:r>
    </w:p>
    <w:p w14:paraId="2C7EBF9D">
      <w:pPr>
        <w:spacing w:before="214" w:line="220" w:lineRule="auto"/>
        <w:ind w:left="691"/>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4.投标应答栏中应当注明技术参数或具体内容，且必须标注技</w:t>
      </w:r>
      <w:r>
        <w:rPr>
          <w:rFonts w:hint="eastAsia" w:asciiTheme="minorEastAsia" w:hAnsiTheme="minorEastAsia" w:cstheme="minorEastAsia"/>
          <w:color w:val="auto"/>
          <w:spacing w:val="-2"/>
          <w:sz w:val="24"/>
          <w:szCs w:val="24"/>
          <w:lang w:eastAsia="zh-CN"/>
        </w:rPr>
        <w:t>术参数或具体内容在投</w:t>
      </w:r>
    </w:p>
    <w:p w14:paraId="77447A47">
      <w:pPr>
        <w:spacing w:before="216" w:line="220" w:lineRule="auto"/>
        <w:ind w:left="122"/>
        <w:outlineLvl w:val="2"/>
        <w:rPr>
          <w:rFonts w:asciiTheme="minorEastAsia" w:hAnsiTheme="minorEastAsia" w:cstheme="minorEastAsia"/>
          <w:color w:val="auto"/>
          <w:sz w:val="24"/>
          <w:szCs w:val="24"/>
          <w:lang w:eastAsia="zh-CN"/>
        </w:rPr>
      </w:pPr>
      <w:bookmarkStart w:id="443" w:name="_Toc31566"/>
      <w:bookmarkStart w:id="444" w:name="_Toc30804"/>
      <w:bookmarkStart w:id="445" w:name="_Toc11062"/>
      <w:r>
        <w:rPr>
          <w:rFonts w:hint="eastAsia" w:asciiTheme="minorEastAsia" w:hAnsiTheme="minorEastAsia" w:cstheme="minorEastAsia"/>
          <w:color w:val="auto"/>
          <w:spacing w:val="-1"/>
          <w:sz w:val="24"/>
          <w:szCs w:val="24"/>
          <w:lang w:eastAsia="zh-CN"/>
        </w:rPr>
        <w:t>标文件中的位置（页码）。</w:t>
      </w:r>
      <w:bookmarkEnd w:id="443"/>
      <w:bookmarkEnd w:id="444"/>
      <w:bookmarkEnd w:id="445"/>
    </w:p>
    <w:p w14:paraId="3B6A8B00">
      <w:pPr>
        <w:spacing w:line="220" w:lineRule="auto"/>
        <w:rPr>
          <w:rFonts w:asciiTheme="minorEastAsia" w:hAnsiTheme="minorEastAsia" w:cstheme="minorEastAsia"/>
          <w:color w:val="auto"/>
          <w:sz w:val="24"/>
          <w:szCs w:val="24"/>
          <w:lang w:eastAsia="zh-CN"/>
        </w:rPr>
        <w:sectPr>
          <w:footerReference r:id="rId28" w:type="default"/>
          <w:pgSz w:w="11907" w:h="16840"/>
          <w:pgMar w:top="400" w:right="1078" w:bottom="1209" w:left="1191" w:header="0" w:footer="992" w:gutter="0"/>
          <w:cols w:space="720" w:num="1"/>
        </w:sectPr>
      </w:pPr>
    </w:p>
    <w:p w14:paraId="3D6AC4E5">
      <w:pPr>
        <w:pStyle w:val="6"/>
        <w:spacing w:line="274" w:lineRule="auto"/>
        <w:rPr>
          <w:rFonts w:asciiTheme="minorEastAsia" w:hAnsiTheme="minorEastAsia" w:eastAsiaTheme="minorEastAsia" w:cstheme="minorEastAsia"/>
          <w:color w:val="auto"/>
          <w:lang w:eastAsia="zh-CN"/>
        </w:rPr>
      </w:pPr>
    </w:p>
    <w:p w14:paraId="60B0E07B">
      <w:pPr>
        <w:pStyle w:val="6"/>
        <w:spacing w:line="274" w:lineRule="auto"/>
        <w:rPr>
          <w:rFonts w:asciiTheme="minorEastAsia" w:hAnsiTheme="minorEastAsia" w:eastAsiaTheme="minorEastAsia" w:cstheme="minorEastAsia"/>
          <w:color w:val="auto"/>
          <w:lang w:eastAsia="zh-CN"/>
        </w:rPr>
      </w:pPr>
    </w:p>
    <w:p w14:paraId="15696F88">
      <w:pPr>
        <w:pStyle w:val="6"/>
        <w:spacing w:line="275" w:lineRule="auto"/>
        <w:rPr>
          <w:rFonts w:asciiTheme="minorEastAsia" w:hAnsiTheme="minorEastAsia" w:eastAsiaTheme="minorEastAsia" w:cstheme="minorEastAsia"/>
          <w:color w:val="auto"/>
          <w:lang w:eastAsia="zh-CN"/>
        </w:rPr>
      </w:pPr>
    </w:p>
    <w:p w14:paraId="7C344F06">
      <w:pPr>
        <w:spacing w:before="78" w:line="220" w:lineRule="auto"/>
        <w:ind w:left="492"/>
        <w:outlineLvl w:val="1"/>
        <w:rPr>
          <w:rFonts w:asciiTheme="minorEastAsia" w:hAnsiTheme="minorEastAsia" w:cstheme="minorEastAsia"/>
          <w:color w:val="auto"/>
          <w:sz w:val="24"/>
          <w:szCs w:val="24"/>
          <w:lang w:eastAsia="zh-CN"/>
        </w:rPr>
      </w:pPr>
      <w:bookmarkStart w:id="446" w:name="_Toc31206"/>
      <w:bookmarkStart w:id="447" w:name="_Toc9523"/>
      <w:bookmarkStart w:id="448" w:name="_Toc32614"/>
      <w:r>
        <w:rPr>
          <w:rFonts w:hint="eastAsia" w:asciiTheme="minorEastAsia" w:hAnsiTheme="minorEastAsia" w:cstheme="minorEastAsia"/>
          <w:color w:val="auto"/>
          <w:spacing w:val="-2"/>
          <w:sz w:val="24"/>
          <w:szCs w:val="24"/>
          <w:lang w:eastAsia="zh-CN"/>
        </w:rPr>
        <w:t>（二）其他技术（质量）资料</w:t>
      </w:r>
      <w:bookmarkEnd w:id="446"/>
      <w:bookmarkEnd w:id="447"/>
      <w:bookmarkEnd w:id="448"/>
    </w:p>
    <w:p w14:paraId="2C8999F9">
      <w:pPr>
        <w:pStyle w:val="6"/>
        <w:spacing w:line="266" w:lineRule="auto"/>
        <w:rPr>
          <w:rFonts w:asciiTheme="minorEastAsia" w:hAnsiTheme="minorEastAsia" w:eastAsiaTheme="minorEastAsia" w:cstheme="minorEastAsia"/>
          <w:color w:val="auto"/>
          <w:lang w:eastAsia="zh-CN"/>
        </w:rPr>
      </w:pPr>
    </w:p>
    <w:p w14:paraId="5E6CA1D4">
      <w:pPr>
        <w:pStyle w:val="6"/>
        <w:spacing w:line="266" w:lineRule="auto"/>
        <w:rPr>
          <w:rFonts w:asciiTheme="minorEastAsia" w:hAnsiTheme="minorEastAsia" w:eastAsiaTheme="minorEastAsia" w:cstheme="minorEastAsia"/>
          <w:color w:val="auto"/>
          <w:lang w:eastAsia="zh-CN"/>
        </w:rPr>
      </w:pPr>
    </w:p>
    <w:p w14:paraId="4BF8585F">
      <w:pPr>
        <w:spacing w:before="78" w:line="263" w:lineRule="auto"/>
        <w:ind w:right="225" w:firstLine="491"/>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（三）所投产品属于《财政部 生态环境部关于印发环</w:t>
      </w:r>
      <w:r>
        <w:rPr>
          <w:rFonts w:hint="eastAsia" w:asciiTheme="minorEastAsia" w:hAnsiTheme="minorEastAsia" w:cstheme="minorEastAsia"/>
          <w:color w:val="auto"/>
          <w:spacing w:val="-3"/>
          <w:sz w:val="24"/>
          <w:szCs w:val="24"/>
          <w:lang w:eastAsia="zh-CN"/>
        </w:rPr>
        <w:t>境标志产品政府采购品目清单的</w:t>
      </w:r>
      <w:r>
        <w:rPr>
          <w:rFonts w:hint="eastAsia" w:asciiTheme="minorEastAsia" w:hAnsiTheme="minorEastAsia" w:cstheme="minorEastAsia"/>
          <w:color w:val="auto"/>
          <w:spacing w:val="2"/>
          <w:sz w:val="24"/>
          <w:szCs w:val="24"/>
          <w:lang w:eastAsia="zh-CN"/>
        </w:rPr>
        <w:t>通知》（财库〔2019〕18号）、《财政部 发展改革委关于印发节能产品政府采购品目清</w:t>
      </w:r>
    </w:p>
    <w:p w14:paraId="17F85FF1">
      <w:pPr>
        <w:spacing w:before="115" w:line="295" w:lineRule="auto"/>
        <w:ind w:left="482" w:right="126" w:hanging="480"/>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4"/>
          <w:sz w:val="24"/>
          <w:szCs w:val="24"/>
          <w:lang w:eastAsia="zh-CN"/>
        </w:rPr>
        <w:t>单的通知》（财库〔2019〕19号）范围内的节能产品或环境标志产品的证明文件（</w:t>
      </w:r>
      <w:r>
        <w:rPr>
          <w:rFonts w:hint="eastAsia" w:asciiTheme="minorEastAsia" w:hAnsiTheme="minorEastAsia" w:cstheme="minorEastAsia"/>
          <w:color w:val="auto"/>
          <w:spacing w:val="-5"/>
          <w:sz w:val="24"/>
          <w:szCs w:val="24"/>
          <w:lang w:eastAsia="zh-CN"/>
        </w:rPr>
        <w:t>如果有）说明：</w:t>
      </w:r>
    </w:p>
    <w:p w14:paraId="3902D09B">
      <w:pPr>
        <w:spacing w:before="32" w:line="299" w:lineRule="auto"/>
        <w:ind w:firstLine="497"/>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3"/>
          <w:sz w:val="24"/>
          <w:szCs w:val="24"/>
          <w:lang w:eastAsia="zh-CN"/>
        </w:rPr>
        <w:t>1.提供所投产品列入《财政部 发展改革委关于印发节能产品政府采购品目清单的通知》</w:t>
      </w:r>
      <w:r>
        <w:rPr>
          <w:rFonts w:hint="eastAsia" w:asciiTheme="minorEastAsia" w:hAnsiTheme="minorEastAsia" w:cstheme="minorEastAsia"/>
          <w:color w:val="auto"/>
          <w:spacing w:val="-1"/>
          <w:sz w:val="24"/>
          <w:szCs w:val="24"/>
          <w:lang w:eastAsia="zh-CN"/>
        </w:rPr>
        <w:t>（财库〔2019〕19号）中“节能产品</w:t>
      </w:r>
      <w:r>
        <w:rPr>
          <w:rFonts w:hint="eastAsia" w:asciiTheme="minorEastAsia" w:hAnsiTheme="minorEastAsia" w:cstheme="minorEastAsia"/>
          <w:color w:val="auto"/>
          <w:spacing w:val="-2"/>
          <w:sz w:val="24"/>
          <w:szCs w:val="24"/>
          <w:lang w:eastAsia="zh-CN"/>
        </w:rPr>
        <w:t>政府采购品目清单”所在页面打印件，及国家确定的</w:t>
      </w:r>
      <w:r>
        <w:rPr>
          <w:rFonts w:hint="eastAsia" w:asciiTheme="minorEastAsia" w:hAnsiTheme="minorEastAsia" w:cstheme="minorEastAsia"/>
          <w:color w:val="auto"/>
          <w:spacing w:val="-1"/>
          <w:sz w:val="24"/>
          <w:szCs w:val="24"/>
          <w:lang w:eastAsia="zh-CN"/>
        </w:rPr>
        <w:t>认证机构出具的、处于有效期之内的节能产品认证证书复印件。</w:t>
      </w:r>
    </w:p>
    <w:p w14:paraId="7B7E991B">
      <w:pPr>
        <w:spacing w:before="114" w:line="375" w:lineRule="auto"/>
        <w:ind w:right="225" w:firstLine="575"/>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2.提供所投产品列入《财政部 生态环境部关于印发环境标志产品</w:t>
      </w:r>
      <w:r>
        <w:rPr>
          <w:rFonts w:hint="eastAsia" w:asciiTheme="minorEastAsia" w:hAnsiTheme="minorEastAsia" w:cstheme="minorEastAsia"/>
          <w:color w:val="auto"/>
          <w:spacing w:val="1"/>
          <w:sz w:val="24"/>
          <w:szCs w:val="24"/>
          <w:lang w:eastAsia="zh-CN"/>
        </w:rPr>
        <w:t>政府采购品目清单</w:t>
      </w:r>
      <w:r>
        <w:rPr>
          <w:rFonts w:hint="eastAsia" w:asciiTheme="minorEastAsia" w:hAnsiTheme="minorEastAsia" w:cstheme="minorEastAsia"/>
          <w:color w:val="auto"/>
          <w:spacing w:val="-1"/>
          <w:sz w:val="24"/>
          <w:szCs w:val="24"/>
          <w:lang w:eastAsia="zh-CN"/>
        </w:rPr>
        <w:t>的通知》（财库〔2019〕18号）中“环</w:t>
      </w:r>
      <w:r>
        <w:rPr>
          <w:rFonts w:hint="eastAsia" w:asciiTheme="minorEastAsia" w:hAnsiTheme="minorEastAsia" w:cstheme="minorEastAsia"/>
          <w:color w:val="auto"/>
          <w:spacing w:val="-2"/>
          <w:sz w:val="24"/>
          <w:szCs w:val="24"/>
          <w:lang w:eastAsia="zh-CN"/>
        </w:rPr>
        <w:t>境标志产品政府采购品目清单”所在页面打印件，</w:t>
      </w:r>
      <w:r>
        <w:rPr>
          <w:rFonts w:hint="eastAsia" w:asciiTheme="minorEastAsia" w:hAnsiTheme="minorEastAsia" w:cstheme="minorEastAsia"/>
          <w:color w:val="auto"/>
          <w:sz w:val="24"/>
          <w:szCs w:val="24"/>
          <w:lang w:eastAsia="zh-CN"/>
        </w:rPr>
        <w:t>及国家确定的认证机构出具的、处于有效期之内的环境标志</w:t>
      </w:r>
      <w:r>
        <w:rPr>
          <w:rFonts w:hint="eastAsia" w:asciiTheme="minorEastAsia" w:hAnsiTheme="minorEastAsia" w:cstheme="minorEastAsia"/>
          <w:color w:val="auto"/>
          <w:spacing w:val="-1"/>
          <w:sz w:val="24"/>
          <w:szCs w:val="24"/>
          <w:lang w:eastAsia="zh-CN"/>
        </w:rPr>
        <w:t>产品认证证书复印件。</w:t>
      </w:r>
    </w:p>
    <w:p w14:paraId="172909D5">
      <w:pPr>
        <w:spacing w:line="375" w:lineRule="auto"/>
        <w:rPr>
          <w:rFonts w:asciiTheme="minorEastAsia" w:hAnsiTheme="minorEastAsia" w:cstheme="minorEastAsia"/>
          <w:color w:val="auto"/>
          <w:sz w:val="24"/>
          <w:szCs w:val="24"/>
          <w:lang w:eastAsia="zh-CN"/>
        </w:rPr>
        <w:sectPr>
          <w:footerReference r:id="rId29" w:type="default"/>
          <w:pgSz w:w="11907" w:h="16840"/>
          <w:pgMar w:top="400" w:right="965" w:bottom="1209" w:left="1311" w:header="0" w:footer="992" w:gutter="0"/>
          <w:cols w:space="720" w:num="1"/>
        </w:sectPr>
      </w:pPr>
    </w:p>
    <w:p w14:paraId="00D573CE">
      <w:pPr>
        <w:pStyle w:val="6"/>
        <w:spacing w:line="284" w:lineRule="auto"/>
        <w:rPr>
          <w:rFonts w:asciiTheme="minorEastAsia" w:hAnsiTheme="minorEastAsia" w:eastAsiaTheme="minorEastAsia" w:cstheme="minorEastAsia"/>
          <w:color w:val="auto"/>
          <w:lang w:eastAsia="zh-CN"/>
        </w:rPr>
      </w:pPr>
    </w:p>
    <w:p w14:paraId="633631B6">
      <w:pPr>
        <w:pStyle w:val="6"/>
        <w:spacing w:line="285" w:lineRule="auto"/>
        <w:rPr>
          <w:rFonts w:asciiTheme="minorEastAsia" w:hAnsiTheme="minorEastAsia" w:eastAsiaTheme="minorEastAsia" w:cstheme="minorEastAsia"/>
          <w:color w:val="auto"/>
          <w:lang w:eastAsia="zh-CN"/>
        </w:rPr>
      </w:pPr>
    </w:p>
    <w:p w14:paraId="3210738C">
      <w:pPr>
        <w:pStyle w:val="6"/>
        <w:spacing w:line="285" w:lineRule="auto"/>
        <w:rPr>
          <w:rFonts w:asciiTheme="minorEastAsia" w:hAnsiTheme="minorEastAsia" w:eastAsiaTheme="minorEastAsia" w:cstheme="minorEastAsia"/>
          <w:color w:val="auto"/>
          <w:lang w:eastAsia="zh-CN"/>
        </w:rPr>
      </w:pPr>
    </w:p>
    <w:p w14:paraId="0A8E4A46">
      <w:pPr>
        <w:spacing w:before="91" w:line="221" w:lineRule="auto"/>
        <w:ind w:left="563"/>
        <w:outlineLvl w:val="0"/>
        <w:rPr>
          <w:rFonts w:asciiTheme="minorEastAsia" w:hAnsiTheme="minorEastAsia" w:cstheme="minorEastAsia"/>
          <w:color w:val="auto"/>
          <w:sz w:val="28"/>
          <w:szCs w:val="28"/>
          <w:lang w:eastAsia="zh-CN"/>
        </w:rPr>
      </w:pPr>
      <w:bookmarkStart w:id="449" w:name="bookmark107"/>
      <w:bookmarkEnd w:id="449"/>
      <w:bookmarkStart w:id="450" w:name="_Toc17453"/>
      <w:bookmarkStart w:id="451" w:name="_Toc1862"/>
      <w:bookmarkStart w:id="452" w:name="_Toc11535"/>
      <w:r>
        <w:rPr>
          <w:rFonts w:hint="eastAsia" w:asciiTheme="minorEastAsia" w:hAnsiTheme="minorEastAsia" w:cstheme="minorEastAsia"/>
          <w:b/>
          <w:bCs/>
          <w:color w:val="auto"/>
          <w:spacing w:val="-4"/>
          <w:sz w:val="28"/>
          <w:szCs w:val="28"/>
          <w:lang w:eastAsia="zh-CN"/>
        </w:rPr>
        <w:t>三、商务文件</w:t>
      </w:r>
      <w:bookmarkEnd w:id="450"/>
      <w:bookmarkEnd w:id="451"/>
      <w:bookmarkEnd w:id="452"/>
    </w:p>
    <w:p w14:paraId="0A71769A">
      <w:pPr>
        <w:spacing w:before="284" w:line="221" w:lineRule="auto"/>
        <w:ind w:left="3316"/>
        <w:outlineLvl w:val="1"/>
        <w:rPr>
          <w:rFonts w:asciiTheme="minorEastAsia" w:hAnsiTheme="minorEastAsia" w:cstheme="minorEastAsia"/>
          <w:color w:val="auto"/>
          <w:sz w:val="28"/>
          <w:szCs w:val="28"/>
          <w:lang w:eastAsia="zh-CN"/>
        </w:rPr>
      </w:pPr>
      <w:bookmarkStart w:id="453" w:name="_Toc1440"/>
      <w:bookmarkStart w:id="454" w:name="_Toc13277"/>
      <w:bookmarkStart w:id="455" w:name="_Toc17576"/>
      <w:r>
        <w:rPr>
          <w:rFonts w:hint="eastAsia" w:asciiTheme="minorEastAsia" w:hAnsiTheme="minorEastAsia" w:cstheme="minorEastAsia"/>
          <w:color w:val="auto"/>
          <w:spacing w:val="-2"/>
          <w:sz w:val="28"/>
          <w:szCs w:val="28"/>
          <w:lang w:eastAsia="zh-CN"/>
        </w:rPr>
        <w:t>（一）投标函（格式）</w:t>
      </w:r>
      <w:bookmarkEnd w:id="453"/>
      <w:bookmarkEnd w:id="454"/>
      <w:bookmarkEnd w:id="455"/>
    </w:p>
    <w:p w14:paraId="0CD2BAC3">
      <w:pPr>
        <w:pStyle w:val="6"/>
        <w:spacing w:line="309" w:lineRule="auto"/>
        <w:rPr>
          <w:rFonts w:asciiTheme="minorEastAsia" w:hAnsiTheme="minorEastAsia" w:eastAsiaTheme="minorEastAsia" w:cstheme="minorEastAsia"/>
          <w:color w:val="auto"/>
          <w:lang w:eastAsia="zh-CN"/>
        </w:rPr>
      </w:pPr>
    </w:p>
    <w:p w14:paraId="284C9221">
      <w:pPr>
        <w:pStyle w:val="6"/>
        <w:spacing w:line="310" w:lineRule="auto"/>
        <w:rPr>
          <w:rFonts w:asciiTheme="minorEastAsia" w:hAnsiTheme="minorEastAsia" w:eastAsiaTheme="minorEastAsia" w:cstheme="minorEastAsia"/>
          <w:color w:val="auto"/>
          <w:lang w:eastAsia="zh-CN"/>
        </w:rPr>
      </w:pPr>
    </w:p>
    <w:p w14:paraId="286644F8">
      <w:pPr>
        <w:spacing w:before="78" w:line="221" w:lineRule="auto"/>
        <w:ind w:left="480"/>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招标项目名称：</w:t>
      </w:r>
    </w:p>
    <w:p w14:paraId="5C0A0949">
      <w:pPr>
        <w:pStyle w:val="6"/>
        <w:spacing w:line="316" w:lineRule="auto"/>
        <w:rPr>
          <w:rFonts w:asciiTheme="minorEastAsia" w:hAnsiTheme="minorEastAsia" w:eastAsiaTheme="minorEastAsia" w:cstheme="minorEastAsia"/>
          <w:color w:val="auto"/>
          <w:lang w:eastAsia="zh-CN"/>
        </w:rPr>
      </w:pPr>
    </w:p>
    <w:p w14:paraId="5EFC8231">
      <w:pPr>
        <w:pStyle w:val="6"/>
        <w:spacing w:line="316" w:lineRule="auto"/>
        <w:rPr>
          <w:rFonts w:asciiTheme="minorEastAsia" w:hAnsiTheme="minorEastAsia" w:eastAsiaTheme="minorEastAsia" w:cstheme="minorEastAsia"/>
          <w:color w:val="auto"/>
          <w:lang w:eastAsia="zh-CN"/>
        </w:rPr>
      </w:pPr>
    </w:p>
    <w:p w14:paraId="44511E05">
      <w:pPr>
        <w:spacing w:before="78" w:line="219" w:lineRule="auto"/>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6"/>
          <w:sz w:val="24"/>
          <w:szCs w:val="24"/>
          <w:lang w:eastAsia="zh-CN"/>
        </w:rPr>
        <w:t>致</w:t>
      </w:r>
      <w:r>
        <w:rPr>
          <w:rFonts w:hint="eastAsia" w:asciiTheme="minorEastAsia" w:hAnsiTheme="minorEastAsia" w:cstheme="minorEastAsia"/>
          <w:color w:val="auto"/>
          <w:spacing w:val="-17"/>
          <w:sz w:val="24"/>
          <w:szCs w:val="24"/>
          <w:lang w:eastAsia="zh-CN"/>
        </w:rPr>
        <w:t>：（</w:t>
      </w:r>
      <w:r>
        <w:rPr>
          <w:rFonts w:hint="eastAsia" w:asciiTheme="minorEastAsia" w:hAnsiTheme="minorEastAsia" w:cstheme="minorEastAsia"/>
          <w:color w:val="auto"/>
          <w:spacing w:val="6"/>
          <w:sz w:val="24"/>
          <w:szCs w:val="24"/>
          <w:lang w:eastAsia="zh-CN"/>
        </w:rPr>
        <w:t>采购代理机构名称</w:t>
      </w:r>
      <w:r>
        <w:rPr>
          <w:rFonts w:hint="eastAsia" w:asciiTheme="minorEastAsia" w:hAnsiTheme="minorEastAsia" w:cstheme="minorEastAsia"/>
          <w:color w:val="auto"/>
          <w:spacing w:val="-17"/>
          <w:sz w:val="24"/>
          <w:szCs w:val="24"/>
          <w:lang w:eastAsia="zh-CN"/>
        </w:rPr>
        <w:t>）：</w:t>
      </w:r>
    </w:p>
    <w:p w14:paraId="45453D67">
      <w:pPr>
        <w:pStyle w:val="6"/>
        <w:spacing w:line="253" w:lineRule="auto"/>
        <w:rPr>
          <w:rFonts w:asciiTheme="minorEastAsia" w:hAnsiTheme="minorEastAsia" w:eastAsiaTheme="minorEastAsia" w:cstheme="minorEastAsia"/>
          <w:color w:val="auto"/>
          <w:lang w:eastAsia="zh-CN"/>
        </w:rPr>
      </w:pPr>
    </w:p>
    <w:p w14:paraId="6CB2EB0F">
      <w:pPr>
        <w:spacing w:before="78" w:line="371" w:lineRule="auto"/>
        <w:ind w:firstLine="491"/>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（投标人名称）系中华人民共和国合法企业，注册地址：。我方就参</w:t>
      </w:r>
      <w:r>
        <w:rPr>
          <w:rFonts w:hint="eastAsia" w:asciiTheme="minorEastAsia" w:hAnsiTheme="minorEastAsia" w:cstheme="minorEastAsia"/>
          <w:color w:val="auto"/>
          <w:sz w:val="24"/>
          <w:szCs w:val="24"/>
          <w:lang w:eastAsia="zh-CN"/>
        </w:rPr>
        <w:t xml:space="preserve">加本次投标有关 </w:t>
      </w:r>
      <w:r>
        <w:rPr>
          <w:rFonts w:hint="eastAsia" w:asciiTheme="minorEastAsia" w:hAnsiTheme="minorEastAsia" w:cstheme="minorEastAsia"/>
          <w:color w:val="auto"/>
          <w:spacing w:val="-2"/>
          <w:sz w:val="24"/>
          <w:szCs w:val="24"/>
          <w:lang w:eastAsia="zh-CN"/>
        </w:rPr>
        <w:t>事项郑重声明如下：</w:t>
      </w:r>
    </w:p>
    <w:p w14:paraId="23355EF1">
      <w:pPr>
        <w:spacing w:before="37" w:line="220" w:lineRule="auto"/>
        <w:ind w:left="483"/>
        <w:outlineLvl w:val="0"/>
        <w:rPr>
          <w:rFonts w:asciiTheme="minorEastAsia" w:hAnsiTheme="minorEastAsia" w:cstheme="minorEastAsia"/>
          <w:color w:val="auto"/>
          <w:sz w:val="24"/>
          <w:szCs w:val="24"/>
          <w:lang w:eastAsia="zh-CN"/>
        </w:rPr>
      </w:pPr>
      <w:bookmarkStart w:id="456" w:name="_Toc22163"/>
      <w:bookmarkStart w:id="457" w:name="_Toc8336"/>
      <w:bookmarkStart w:id="458" w:name="_Toc8035"/>
      <w:r>
        <w:rPr>
          <w:rFonts w:hint="eastAsia" w:asciiTheme="minorEastAsia" w:hAnsiTheme="minorEastAsia" w:cstheme="minorEastAsia"/>
          <w:color w:val="auto"/>
          <w:spacing w:val="-1"/>
          <w:sz w:val="24"/>
          <w:szCs w:val="24"/>
          <w:lang w:eastAsia="zh-CN"/>
        </w:rPr>
        <w:t>一、我方完全理解并接受该项目招标文件所有要求。</w:t>
      </w:r>
      <w:bookmarkEnd w:id="456"/>
      <w:bookmarkEnd w:id="457"/>
      <w:bookmarkEnd w:id="458"/>
    </w:p>
    <w:p w14:paraId="0C727140">
      <w:pPr>
        <w:spacing w:before="213" w:line="302" w:lineRule="auto"/>
        <w:ind w:firstLine="483"/>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 xml:space="preserve">二、我方提交的所有投标文件、资料都是准确和真实的，如有虚假或隐瞒，我方愿意 </w:t>
      </w:r>
      <w:r>
        <w:rPr>
          <w:rFonts w:hint="eastAsia" w:asciiTheme="minorEastAsia" w:hAnsiTheme="minorEastAsia" w:cstheme="minorEastAsia"/>
          <w:color w:val="auto"/>
          <w:spacing w:val="-2"/>
          <w:sz w:val="24"/>
          <w:szCs w:val="24"/>
          <w:lang w:eastAsia="zh-CN"/>
        </w:rPr>
        <w:t>承担一切法律责任。</w:t>
      </w:r>
    </w:p>
    <w:p w14:paraId="1F7C8BC6">
      <w:pPr>
        <w:spacing w:before="215" w:line="219" w:lineRule="auto"/>
        <w:ind w:left="48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三、我方承诺按照招标文件要求，提供招标项</w:t>
      </w:r>
      <w:r>
        <w:rPr>
          <w:rFonts w:hint="eastAsia" w:asciiTheme="minorEastAsia" w:hAnsiTheme="minorEastAsia" w:cstheme="minorEastAsia"/>
          <w:color w:val="auto"/>
          <w:spacing w:val="-1"/>
          <w:sz w:val="24"/>
          <w:szCs w:val="24"/>
          <w:lang w:eastAsia="zh-CN"/>
        </w:rPr>
        <w:t>目的技术（质量）服务。</w:t>
      </w:r>
    </w:p>
    <w:p w14:paraId="0D4A62DF">
      <w:pPr>
        <w:spacing w:before="214" w:line="302" w:lineRule="auto"/>
        <w:ind w:right="2" w:firstLine="501"/>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四、我方按招标文件要求提交的投标文件为：投标文件正本1份，副本  份，电子文</w:t>
      </w:r>
      <w:r>
        <w:rPr>
          <w:rFonts w:hint="eastAsia" w:asciiTheme="minorEastAsia" w:hAnsiTheme="minorEastAsia" w:cstheme="minorEastAsia"/>
          <w:color w:val="auto"/>
          <w:spacing w:val="-7"/>
          <w:sz w:val="24"/>
          <w:szCs w:val="24"/>
          <w:lang w:eastAsia="zh-CN"/>
        </w:rPr>
        <w:t>档份。</w:t>
      </w:r>
    </w:p>
    <w:p w14:paraId="7C547100">
      <w:pPr>
        <w:spacing w:before="216" w:line="219" w:lineRule="auto"/>
        <w:ind w:left="483"/>
        <w:outlineLvl w:val="0"/>
        <w:rPr>
          <w:rFonts w:asciiTheme="minorEastAsia" w:hAnsiTheme="minorEastAsia" w:cstheme="minorEastAsia"/>
          <w:color w:val="auto"/>
          <w:sz w:val="24"/>
          <w:szCs w:val="24"/>
          <w:lang w:eastAsia="zh-CN"/>
        </w:rPr>
      </w:pPr>
      <w:bookmarkStart w:id="459" w:name="_Toc3871"/>
      <w:bookmarkStart w:id="460" w:name="_Toc4743"/>
      <w:bookmarkStart w:id="461" w:name="_Toc17138"/>
      <w:r>
        <w:rPr>
          <w:rFonts w:hint="eastAsia" w:asciiTheme="minorEastAsia" w:hAnsiTheme="minorEastAsia" w:cstheme="minorEastAsia"/>
          <w:color w:val="auto"/>
          <w:spacing w:val="-1"/>
          <w:sz w:val="24"/>
          <w:szCs w:val="24"/>
          <w:lang w:eastAsia="zh-CN"/>
        </w:rPr>
        <w:t>五、我方承诺：本次投标的投标有效期为投</w:t>
      </w:r>
      <w:r>
        <w:rPr>
          <w:rFonts w:hint="eastAsia" w:asciiTheme="minorEastAsia" w:hAnsiTheme="minorEastAsia" w:cstheme="minorEastAsia"/>
          <w:color w:val="auto"/>
          <w:spacing w:val="-2"/>
          <w:sz w:val="24"/>
          <w:szCs w:val="24"/>
          <w:lang w:eastAsia="zh-CN"/>
        </w:rPr>
        <w:t>标截止时间起90天。</w:t>
      </w:r>
      <w:bookmarkEnd w:id="459"/>
      <w:bookmarkEnd w:id="460"/>
      <w:bookmarkEnd w:id="461"/>
    </w:p>
    <w:p w14:paraId="1C4E4D69">
      <w:pPr>
        <w:spacing w:before="214" w:line="219" w:lineRule="auto"/>
        <w:ind w:left="481"/>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六、我方投标报价为闭口价。即在投标有效期和合同</w:t>
      </w:r>
      <w:r>
        <w:rPr>
          <w:rFonts w:hint="eastAsia" w:asciiTheme="minorEastAsia" w:hAnsiTheme="minorEastAsia" w:cstheme="minorEastAsia"/>
          <w:color w:val="auto"/>
          <w:spacing w:val="-1"/>
          <w:sz w:val="24"/>
          <w:szCs w:val="24"/>
          <w:lang w:eastAsia="zh-CN"/>
        </w:rPr>
        <w:t>有效期内，该报价固定不变。</w:t>
      </w:r>
    </w:p>
    <w:p w14:paraId="2CE87053">
      <w:pPr>
        <w:spacing w:before="215" w:line="330" w:lineRule="auto"/>
        <w:ind w:firstLine="479"/>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七、如果我方中标，我方将履行招标文件中规定的各项要求以及我方投标文件的各项承诺，按《中华人民共和国政府采购法》《中华人民共和国民法典》及合同约定条款承担</w:t>
      </w:r>
      <w:r>
        <w:rPr>
          <w:rFonts w:hint="eastAsia" w:asciiTheme="minorEastAsia" w:hAnsiTheme="minorEastAsia" w:cstheme="minorEastAsia"/>
          <w:color w:val="auto"/>
          <w:spacing w:val="-2"/>
          <w:sz w:val="24"/>
          <w:szCs w:val="24"/>
          <w:lang w:eastAsia="zh-CN"/>
        </w:rPr>
        <w:t>我方责任。</w:t>
      </w:r>
    </w:p>
    <w:p w14:paraId="7FB7EEF6">
      <w:pPr>
        <w:spacing w:before="213" w:line="219" w:lineRule="auto"/>
        <w:ind w:left="483"/>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八、我方未为采购项目提供整体设计、规范编制或</w:t>
      </w:r>
      <w:r>
        <w:rPr>
          <w:rFonts w:hint="eastAsia" w:asciiTheme="minorEastAsia" w:hAnsiTheme="minorEastAsia" w:cstheme="minorEastAsia"/>
          <w:color w:val="auto"/>
          <w:spacing w:val="-1"/>
          <w:sz w:val="24"/>
          <w:szCs w:val="24"/>
          <w:lang w:eastAsia="zh-CN"/>
        </w:rPr>
        <w:t>者项目管理、监理、检测等服务。</w:t>
      </w:r>
    </w:p>
    <w:p w14:paraId="1FE65C49">
      <w:pPr>
        <w:spacing w:before="216" w:line="219" w:lineRule="auto"/>
        <w:ind w:left="485"/>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九、我方理解，最低报价不是中标的唯一条件。</w:t>
      </w:r>
    </w:p>
    <w:p w14:paraId="1E561C5B">
      <w:pPr>
        <w:spacing w:before="215" w:line="220" w:lineRule="auto"/>
        <w:ind w:left="480"/>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十、我方同意按有关规定及招标文件要求，交纳足额投标保证金。</w:t>
      </w:r>
    </w:p>
    <w:p w14:paraId="2E4D19FA">
      <w:pPr>
        <w:spacing w:before="214" w:line="303" w:lineRule="auto"/>
        <w:ind w:left="13" w:firstLine="467"/>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十一、若我方中标，愿意按有关规定及招标文件要求缴纳采购代理服务费和交易服务</w:t>
      </w:r>
      <w:r>
        <w:rPr>
          <w:rFonts w:hint="eastAsia" w:asciiTheme="minorEastAsia" w:hAnsiTheme="minorEastAsia" w:cstheme="minorEastAsia"/>
          <w:color w:val="auto"/>
          <w:spacing w:val="-12"/>
          <w:sz w:val="24"/>
          <w:szCs w:val="24"/>
          <w:lang w:eastAsia="zh-CN"/>
        </w:rPr>
        <w:t>费。</w:t>
      </w:r>
    </w:p>
    <w:p w14:paraId="48FE19D2">
      <w:pPr>
        <w:pStyle w:val="6"/>
        <w:spacing w:line="314" w:lineRule="auto"/>
        <w:rPr>
          <w:rFonts w:asciiTheme="minorEastAsia" w:hAnsiTheme="minorEastAsia" w:eastAsiaTheme="minorEastAsia" w:cstheme="minorEastAsia"/>
          <w:color w:val="auto"/>
          <w:lang w:eastAsia="zh-CN"/>
        </w:rPr>
      </w:pPr>
    </w:p>
    <w:p w14:paraId="27C81399">
      <w:pPr>
        <w:pStyle w:val="6"/>
        <w:spacing w:line="315" w:lineRule="auto"/>
        <w:rPr>
          <w:rFonts w:asciiTheme="minorEastAsia" w:hAnsiTheme="minorEastAsia" w:eastAsiaTheme="minorEastAsia" w:cstheme="minorEastAsia"/>
          <w:color w:val="auto"/>
          <w:lang w:eastAsia="zh-CN"/>
        </w:rPr>
      </w:pPr>
    </w:p>
    <w:p w14:paraId="17D50A69">
      <w:pPr>
        <w:spacing w:before="79" w:line="219" w:lineRule="auto"/>
        <w:ind w:left="5471"/>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（投标人公章或自然人签署）</w:t>
      </w:r>
    </w:p>
    <w:p w14:paraId="2BA30E58">
      <w:pPr>
        <w:spacing w:before="217" w:line="220" w:lineRule="auto"/>
        <w:ind w:left="6480"/>
        <w:outlineLvl w:val="1"/>
        <w:rPr>
          <w:rFonts w:asciiTheme="minorEastAsia" w:hAnsiTheme="minorEastAsia" w:cstheme="minorEastAsia"/>
          <w:color w:val="auto"/>
          <w:sz w:val="24"/>
          <w:szCs w:val="24"/>
          <w:lang w:eastAsia="zh-CN"/>
        </w:rPr>
      </w:pPr>
      <w:bookmarkStart w:id="462" w:name="_Toc17972"/>
      <w:bookmarkStart w:id="463" w:name="_Toc22133"/>
      <w:bookmarkStart w:id="464" w:name="_Toc7916"/>
      <w:r>
        <w:rPr>
          <w:rFonts w:hint="eastAsia" w:asciiTheme="minorEastAsia" w:hAnsiTheme="minorEastAsia" w:cstheme="minorEastAsia"/>
          <w:color w:val="auto"/>
          <w:spacing w:val="-9"/>
          <w:sz w:val="24"/>
          <w:szCs w:val="24"/>
          <w:lang w:eastAsia="zh-CN"/>
        </w:rPr>
        <w:t>年  月   日</w:t>
      </w:r>
      <w:bookmarkEnd w:id="462"/>
      <w:bookmarkEnd w:id="463"/>
      <w:bookmarkEnd w:id="464"/>
    </w:p>
    <w:p w14:paraId="17593B12">
      <w:pPr>
        <w:spacing w:line="220" w:lineRule="auto"/>
        <w:rPr>
          <w:rFonts w:asciiTheme="minorEastAsia" w:hAnsiTheme="minorEastAsia" w:cstheme="minorEastAsia"/>
          <w:color w:val="auto"/>
          <w:sz w:val="24"/>
          <w:szCs w:val="24"/>
          <w:lang w:eastAsia="zh-CN"/>
        </w:rPr>
        <w:sectPr>
          <w:footerReference r:id="rId30" w:type="default"/>
          <w:pgSz w:w="11907" w:h="16840"/>
          <w:pgMar w:top="400" w:right="1191" w:bottom="1209" w:left="1312" w:header="0" w:footer="992" w:gutter="0"/>
          <w:cols w:space="720" w:num="1"/>
        </w:sectPr>
      </w:pPr>
    </w:p>
    <w:p w14:paraId="4D277743">
      <w:pPr>
        <w:pStyle w:val="6"/>
        <w:spacing w:line="274" w:lineRule="auto"/>
        <w:rPr>
          <w:rFonts w:asciiTheme="minorEastAsia" w:hAnsiTheme="minorEastAsia" w:eastAsiaTheme="minorEastAsia" w:cstheme="minorEastAsia"/>
          <w:color w:val="auto"/>
          <w:lang w:eastAsia="zh-CN"/>
        </w:rPr>
      </w:pPr>
    </w:p>
    <w:p w14:paraId="7A301F1B">
      <w:pPr>
        <w:pStyle w:val="6"/>
        <w:spacing w:line="275" w:lineRule="auto"/>
        <w:rPr>
          <w:rFonts w:asciiTheme="minorEastAsia" w:hAnsiTheme="minorEastAsia" w:eastAsiaTheme="minorEastAsia" w:cstheme="minorEastAsia"/>
          <w:color w:val="auto"/>
          <w:lang w:eastAsia="zh-CN"/>
        </w:rPr>
      </w:pPr>
    </w:p>
    <w:p w14:paraId="19DF9F78">
      <w:pPr>
        <w:pStyle w:val="6"/>
        <w:spacing w:line="275" w:lineRule="auto"/>
        <w:rPr>
          <w:rFonts w:asciiTheme="minorEastAsia" w:hAnsiTheme="minorEastAsia" w:eastAsiaTheme="minorEastAsia" w:cstheme="minorEastAsia"/>
          <w:color w:val="auto"/>
          <w:lang w:eastAsia="zh-CN"/>
        </w:rPr>
      </w:pPr>
    </w:p>
    <w:p w14:paraId="70B6EC1B">
      <w:pPr>
        <w:spacing w:before="78" w:line="293" w:lineRule="auto"/>
        <w:ind w:left="605" w:right="6652" w:firstLine="89"/>
        <w:outlineLvl w:val="1"/>
        <w:rPr>
          <w:rFonts w:asciiTheme="minorEastAsia" w:hAnsiTheme="minorEastAsia" w:cstheme="minorEastAsia"/>
          <w:color w:val="auto"/>
          <w:sz w:val="24"/>
          <w:szCs w:val="24"/>
          <w:lang w:eastAsia="zh-CN"/>
        </w:rPr>
      </w:pPr>
      <w:bookmarkStart w:id="465" w:name="_Toc22717"/>
      <w:bookmarkStart w:id="466" w:name="_Toc20814"/>
      <w:bookmarkStart w:id="467" w:name="_Toc29827"/>
      <w:r>
        <w:rPr>
          <w:rFonts w:hint="eastAsia" w:asciiTheme="minorEastAsia" w:hAnsiTheme="minorEastAsia" w:cstheme="minorEastAsia"/>
          <w:color w:val="auto"/>
          <w:spacing w:val="-3"/>
          <w:sz w:val="24"/>
          <w:szCs w:val="24"/>
          <w:lang w:eastAsia="zh-CN"/>
        </w:rPr>
        <w:t>（二）商务条款差异表</w:t>
      </w:r>
      <w:r>
        <w:rPr>
          <w:rFonts w:hint="eastAsia" w:asciiTheme="minorEastAsia" w:hAnsiTheme="minorEastAsia" w:cstheme="minorEastAsia"/>
          <w:color w:val="auto"/>
          <w:spacing w:val="-4"/>
          <w:sz w:val="24"/>
          <w:szCs w:val="24"/>
          <w:lang w:eastAsia="zh-CN"/>
        </w:rPr>
        <w:t>项目号：</w:t>
      </w:r>
      <w:bookmarkEnd w:id="465"/>
      <w:bookmarkEnd w:id="466"/>
      <w:bookmarkEnd w:id="467"/>
    </w:p>
    <w:p w14:paraId="245ED7D6">
      <w:pPr>
        <w:spacing w:before="36" w:line="219" w:lineRule="auto"/>
        <w:ind w:left="602"/>
        <w:rPr>
          <w:rFonts w:asciiTheme="minorEastAsia" w:hAnsiTheme="minorEastAsia" w:cstheme="minorEastAsia"/>
          <w:color w:val="auto"/>
          <w:sz w:val="24"/>
          <w:szCs w:val="24"/>
        </w:rPr>
      </w:pPr>
      <w:r>
        <w:rPr>
          <w:rFonts w:hint="eastAsia" w:asciiTheme="minorEastAsia" w:hAnsiTheme="minorEastAsia" w:cstheme="minorEastAsia"/>
          <w:color w:val="auto"/>
          <w:spacing w:val="-2"/>
          <w:sz w:val="24"/>
          <w:szCs w:val="24"/>
        </w:rPr>
        <w:t>招标项目名称：</w:t>
      </w:r>
    </w:p>
    <w:tbl>
      <w:tblPr>
        <w:tblStyle w:val="20"/>
        <w:tblW w:w="96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5"/>
        <w:gridCol w:w="2967"/>
        <w:gridCol w:w="3079"/>
        <w:gridCol w:w="2311"/>
      </w:tblGrid>
      <w:tr w14:paraId="61A48A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275" w:type="dxa"/>
          </w:tcPr>
          <w:p w14:paraId="6A1D0357">
            <w:pPr>
              <w:pStyle w:val="21"/>
              <w:spacing w:before="233" w:line="230" w:lineRule="auto"/>
              <w:ind w:left="431"/>
              <w:outlineLvl w:val="0"/>
              <w:rPr>
                <w:rFonts w:asciiTheme="minorEastAsia" w:hAnsiTheme="minorEastAsia" w:eastAsiaTheme="minorEastAsia" w:cstheme="minorEastAsia"/>
                <w:color w:val="auto"/>
              </w:rPr>
            </w:pPr>
            <w:bookmarkStart w:id="468" w:name="_Toc30762"/>
            <w:bookmarkStart w:id="469" w:name="_Toc11240"/>
            <w:bookmarkStart w:id="470" w:name="_Toc28254"/>
            <w:r>
              <w:rPr>
                <w:rFonts w:hint="eastAsia" w:asciiTheme="minorEastAsia" w:hAnsiTheme="minorEastAsia" w:eastAsiaTheme="minorEastAsia" w:cstheme="minorEastAsia"/>
                <w:color w:val="auto"/>
                <w:spacing w:val="5"/>
              </w:rPr>
              <w:t>序号</w:t>
            </w:r>
            <w:bookmarkEnd w:id="468"/>
            <w:bookmarkEnd w:id="469"/>
            <w:bookmarkEnd w:id="470"/>
          </w:p>
        </w:tc>
        <w:tc>
          <w:tcPr>
            <w:tcW w:w="2967" w:type="dxa"/>
          </w:tcPr>
          <w:p w14:paraId="29F5DF93">
            <w:pPr>
              <w:pStyle w:val="21"/>
              <w:spacing w:before="233" w:line="228" w:lineRule="auto"/>
              <w:ind w:left="859"/>
              <w:outlineLvl w:val="0"/>
              <w:rPr>
                <w:rFonts w:asciiTheme="minorEastAsia" w:hAnsiTheme="minorEastAsia" w:eastAsiaTheme="minorEastAsia" w:cstheme="minorEastAsia"/>
                <w:color w:val="auto"/>
              </w:rPr>
            </w:pPr>
            <w:bookmarkStart w:id="471" w:name="_Toc6085"/>
            <w:bookmarkStart w:id="472" w:name="_Toc19451"/>
            <w:bookmarkStart w:id="473" w:name="_Toc23022"/>
            <w:r>
              <w:rPr>
                <w:rFonts w:hint="eastAsia" w:asciiTheme="minorEastAsia" w:hAnsiTheme="minorEastAsia" w:eastAsiaTheme="minorEastAsia" w:cstheme="minorEastAsia"/>
                <w:color w:val="auto"/>
                <w:spacing w:val="8"/>
              </w:rPr>
              <w:t>招标商务要求</w:t>
            </w:r>
            <w:bookmarkEnd w:id="471"/>
            <w:bookmarkEnd w:id="472"/>
            <w:bookmarkEnd w:id="473"/>
          </w:p>
        </w:tc>
        <w:tc>
          <w:tcPr>
            <w:tcW w:w="3079" w:type="dxa"/>
          </w:tcPr>
          <w:p w14:paraId="5360B144">
            <w:pPr>
              <w:pStyle w:val="21"/>
              <w:spacing w:before="233" w:line="228" w:lineRule="auto"/>
              <w:ind w:left="918"/>
              <w:outlineLvl w:val="0"/>
              <w:rPr>
                <w:rFonts w:asciiTheme="minorEastAsia" w:hAnsiTheme="minorEastAsia" w:eastAsiaTheme="minorEastAsia" w:cstheme="minorEastAsia"/>
                <w:color w:val="auto"/>
              </w:rPr>
            </w:pPr>
            <w:bookmarkStart w:id="474" w:name="_Toc27209"/>
            <w:bookmarkStart w:id="475" w:name="_Toc21250"/>
            <w:bookmarkStart w:id="476" w:name="_Toc26475"/>
            <w:r>
              <w:rPr>
                <w:rFonts w:hint="eastAsia" w:asciiTheme="minorEastAsia" w:hAnsiTheme="minorEastAsia" w:eastAsiaTheme="minorEastAsia" w:cstheme="minorEastAsia"/>
                <w:color w:val="auto"/>
                <w:spacing w:val="7"/>
              </w:rPr>
              <w:t>投标商务应答</w:t>
            </w:r>
            <w:bookmarkEnd w:id="474"/>
            <w:bookmarkEnd w:id="475"/>
            <w:bookmarkEnd w:id="476"/>
          </w:p>
        </w:tc>
        <w:tc>
          <w:tcPr>
            <w:tcW w:w="2311" w:type="dxa"/>
          </w:tcPr>
          <w:p w14:paraId="411DBD45">
            <w:pPr>
              <w:pStyle w:val="21"/>
              <w:spacing w:before="233" w:line="228" w:lineRule="auto"/>
              <w:ind w:left="743"/>
              <w:outlineLvl w:val="0"/>
              <w:rPr>
                <w:rFonts w:asciiTheme="minorEastAsia" w:hAnsiTheme="minorEastAsia" w:eastAsiaTheme="minorEastAsia" w:cstheme="minorEastAsia"/>
                <w:color w:val="auto"/>
              </w:rPr>
            </w:pPr>
            <w:bookmarkStart w:id="477" w:name="_Toc22529"/>
            <w:bookmarkStart w:id="478" w:name="_Toc18293"/>
            <w:bookmarkStart w:id="479" w:name="_Toc23604"/>
            <w:r>
              <w:rPr>
                <w:rFonts w:hint="eastAsia" w:asciiTheme="minorEastAsia" w:hAnsiTheme="minorEastAsia" w:eastAsiaTheme="minorEastAsia" w:cstheme="minorEastAsia"/>
                <w:color w:val="auto"/>
                <w:spacing w:val="6"/>
              </w:rPr>
              <w:t>差异说明</w:t>
            </w:r>
            <w:bookmarkEnd w:id="477"/>
            <w:bookmarkEnd w:id="478"/>
            <w:bookmarkEnd w:id="479"/>
          </w:p>
        </w:tc>
      </w:tr>
      <w:tr w14:paraId="40696B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1275" w:type="dxa"/>
          </w:tcPr>
          <w:p w14:paraId="22BB94B6">
            <w:pPr>
              <w:rPr>
                <w:rFonts w:asciiTheme="minorEastAsia" w:hAnsiTheme="minorEastAsia" w:cstheme="minorEastAsia"/>
                <w:color w:val="auto"/>
              </w:rPr>
            </w:pPr>
          </w:p>
        </w:tc>
        <w:tc>
          <w:tcPr>
            <w:tcW w:w="2967" w:type="dxa"/>
          </w:tcPr>
          <w:p w14:paraId="492DFE71">
            <w:pPr>
              <w:rPr>
                <w:rFonts w:asciiTheme="minorEastAsia" w:hAnsiTheme="minorEastAsia" w:cstheme="minorEastAsia"/>
                <w:color w:val="auto"/>
              </w:rPr>
            </w:pPr>
          </w:p>
        </w:tc>
        <w:tc>
          <w:tcPr>
            <w:tcW w:w="3079" w:type="dxa"/>
          </w:tcPr>
          <w:p w14:paraId="00E9FE63">
            <w:pPr>
              <w:pStyle w:val="21"/>
              <w:spacing w:before="222" w:line="228" w:lineRule="auto"/>
              <w:ind w:left="114"/>
              <w:outlineLvl w:val="0"/>
              <w:rPr>
                <w:rFonts w:asciiTheme="minorEastAsia" w:hAnsiTheme="minorEastAsia" w:eastAsiaTheme="minorEastAsia" w:cstheme="minorEastAsia"/>
                <w:color w:val="auto"/>
                <w:lang w:eastAsia="zh-CN"/>
              </w:rPr>
            </w:pPr>
            <w:bookmarkStart w:id="480" w:name="_Toc15554"/>
            <w:bookmarkStart w:id="481" w:name="_Toc19279"/>
            <w:bookmarkStart w:id="482" w:name="_Toc12648"/>
            <w:r>
              <w:rPr>
                <w:rFonts w:hint="eastAsia" w:asciiTheme="minorEastAsia" w:hAnsiTheme="minorEastAsia" w:eastAsiaTheme="minorEastAsia" w:cstheme="minorEastAsia"/>
                <w:color w:val="auto"/>
                <w:spacing w:val="3"/>
                <w:lang w:eastAsia="zh-CN"/>
              </w:rPr>
              <w:t>提醒：请注明具体内容以及投标</w:t>
            </w:r>
            <w:bookmarkEnd w:id="480"/>
            <w:bookmarkEnd w:id="481"/>
            <w:bookmarkEnd w:id="482"/>
          </w:p>
          <w:p w14:paraId="74E9314A">
            <w:pPr>
              <w:pStyle w:val="21"/>
              <w:spacing w:before="252" w:line="228" w:lineRule="auto"/>
              <w:ind w:left="115"/>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8"/>
                <w:lang w:eastAsia="zh-CN"/>
              </w:rPr>
              <w:t>文件中具体内容的位置（页码）</w:t>
            </w:r>
          </w:p>
        </w:tc>
        <w:tc>
          <w:tcPr>
            <w:tcW w:w="2311" w:type="dxa"/>
          </w:tcPr>
          <w:p w14:paraId="3F17A314">
            <w:pPr>
              <w:rPr>
                <w:rFonts w:asciiTheme="minorEastAsia" w:hAnsiTheme="minorEastAsia" w:cstheme="minorEastAsia"/>
                <w:color w:val="auto"/>
                <w:lang w:eastAsia="zh-CN"/>
              </w:rPr>
            </w:pPr>
          </w:p>
        </w:tc>
      </w:tr>
      <w:tr w14:paraId="5B89E7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275" w:type="dxa"/>
          </w:tcPr>
          <w:p w14:paraId="7DB05A6D">
            <w:pPr>
              <w:rPr>
                <w:rFonts w:asciiTheme="minorEastAsia" w:hAnsiTheme="minorEastAsia" w:cstheme="minorEastAsia"/>
                <w:color w:val="auto"/>
                <w:lang w:eastAsia="zh-CN"/>
              </w:rPr>
            </w:pPr>
          </w:p>
        </w:tc>
        <w:tc>
          <w:tcPr>
            <w:tcW w:w="2967" w:type="dxa"/>
          </w:tcPr>
          <w:p w14:paraId="51EF6342">
            <w:pPr>
              <w:rPr>
                <w:rFonts w:asciiTheme="minorEastAsia" w:hAnsiTheme="minorEastAsia" w:cstheme="minorEastAsia"/>
                <w:color w:val="auto"/>
                <w:lang w:eastAsia="zh-CN"/>
              </w:rPr>
            </w:pPr>
          </w:p>
        </w:tc>
        <w:tc>
          <w:tcPr>
            <w:tcW w:w="3079" w:type="dxa"/>
          </w:tcPr>
          <w:p w14:paraId="458CCB1E">
            <w:pPr>
              <w:rPr>
                <w:rFonts w:asciiTheme="minorEastAsia" w:hAnsiTheme="minorEastAsia" w:cstheme="minorEastAsia"/>
                <w:color w:val="auto"/>
                <w:lang w:eastAsia="zh-CN"/>
              </w:rPr>
            </w:pPr>
          </w:p>
        </w:tc>
        <w:tc>
          <w:tcPr>
            <w:tcW w:w="2311" w:type="dxa"/>
          </w:tcPr>
          <w:p w14:paraId="7F858B1C">
            <w:pPr>
              <w:rPr>
                <w:rFonts w:asciiTheme="minorEastAsia" w:hAnsiTheme="minorEastAsia" w:cstheme="minorEastAsia"/>
                <w:color w:val="auto"/>
                <w:lang w:eastAsia="zh-CN"/>
              </w:rPr>
            </w:pPr>
          </w:p>
        </w:tc>
      </w:tr>
      <w:tr w14:paraId="3208EF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275" w:type="dxa"/>
          </w:tcPr>
          <w:p w14:paraId="3E8EA1EE">
            <w:pPr>
              <w:rPr>
                <w:rFonts w:asciiTheme="minorEastAsia" w:hAnsiTheme="minorEastAsia" w:cstheme="minorEastAsia"/>
                <w:color w:val="auto"/>
                <w:lang w:eastAsia="zh-CN"/>
              </w:rPr>
            </w:pPr>
          </w:p>
        </w:tc>
        <w:tc>
          <w:tcPr>
            <w:tcW w:w="2967" w:type="dxa"/>
          </w:tcPr>
          <w:p w14:paraId="3CA09407">
            <w:pPr>
              <w:rPr>
                <w:rFonts w:asciiTheme="minorEastAsia" w:hAnsiTheme="minorEastAsia" w:cstheme="minorEastAsia"/>
                <w:color w:val="auto"/>
                <w:lang w:eastAsia="zh-CN"/>
              </w:rPr>
            </w:pPr>
          </w:p>
        </w:tc>
        <w:tc>
          <w:tcPr>
            <w:tcW w:w="3079" w:type="dxa"/>
          </w:tcPr>
          <w:p w14:paraId="7C606817">
            <w:pPr>
              <w:rPr>
                <w:rFonts w:asciiTheme="minorEastAsia" w:hAnsiTheme="minorEastAsia" w:cstheme="minorEastAsia"/>
                <w:color w:val="auto"/>
                <w:lang w:eastAsia="zh-CN"/>
              </w:rPr>
            </w:pPr>
          </w:p>
        </w:tc>
        <w:tc>
          <w:tcPr>
            <w:tcW w:w="2311" w:type="dxa"/>
          </w:tcPr>
          <w:p w14:paraId="63B66AA3">
            <w:pPr>
              <w:rPr>
                <w:rFonts w:asciiTheme="minorEastAsia" w:hAnsiTheme="minorEastAsia" w:cstheme="minorEastAsia"/>
                <w:color w:val="auto"/>
                <w:lang w:eastAsia="zh-CN"/>
              </w:rPr>
            </w:pPr>
          </w:p>
        </w:tc>
      </w:tr>
      <w:tr w14:paraId="449E4D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275" w:type="dxa"/>
          </w:tcPr>
          <w:p w14:paraId="050823B1">
            <w:pPr>
              <w:rPr>
                <w:rFonts w:asciiTheme="minorEastAsia" w:hAnsiTheme="minorEastAsia" w:cstheme="minorEastAsia"/>
                <w:color w:val="auto"/>
                <w:lang w:eastAsia="zh-CN"/>
              </w:rPr>
            </w:pPr>
          </w:p>
        </w:tc>
        <w:tc>
          <w:tcPr>
            <w:tcW w:w="2967" w:type="dxa"/>
          </w:tcPr>
          <w:p w14:paraId="4AFD57F9">
            <w:pPr>
              <w:rPr>
                <w:rFonts w:asciiTheme="minorEastAsia" w:hAnsiTheme="minorEastAsia" w:cstheme="minorEastAsia"/>
                <w:color w:val="auto"/>
                <w:lang w:eastAsia="zh-CN"/>
              </w:rPr>
            </w:pPr>
          </w:p>
        </w:tc>
        <w:tc>
          <w:tcPr>
            <w:tcW w:w="3079" w:type="dxa"/>
          </w:tcPr>
          <w:p w14:paraId="27D2A883">
            <w:pPr>
              <w:rPr>
                <w:rFonts w:asciiTheme="minorEastAsia" w:hAnsiTheme="minorEastAsia" w:cstheme="minorEastAsia"/>
                <w:color w:val="auto"/>
                <w:lang w:eastAsia="zh-CN"/>
              </w:rPr>
            </w:pPr>
          </w:p>
        </w:tc>
        <w:tc>
          <w:tcPr>
            <w:tcW w:w="2311" w:type="dxa"/>
          </w:tcPr>
          <w:p w14:paraId="64B94775">
            <w:pPr>
              <w:rPr>
                <w:rFonts w:asciiTheme="minorEastAsia" w:hAnsiTheme="minorEastAsia" w:cstheme="minorEastAsia"/>
                <w:color w:val="auto"/>
                <w:lang w:eastAsia="zh-CN"/>
              </w:rPr>
            </w:pPr>
          </w:p>
        </w:tc>
      </w:tr>
      <w:tr w14:paraId="181059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275" w:type="dxa"/>
          </w:tcPr>
          <w:p w14:paraId="13F1E284">
            <w:pPr>
              <w:rPr>
                <w:rFonts w:asciiTheme="minorEastAsia" w:hAnsiTheme="minorEastAsia" w:cstheme="minorEastAsia"/>
                <w:color w:val="auto"/>
                <w:lang w:eastAsia="zh-CN"/>
              </w:rPr>
            </w:pPr>
          </w:p>
        </w:tc>
        <w:tc>
          <w:tcPr>
            <w:tcW w:w="2967" w:type="dxa"/>
          </w:tcPr>
          <w:p w14:paraId="6FB6A025">
            <w:pPr>
              <w:rPr>
                <w:rFonts w:asciiTheme="minorEastAsia" w:hAnsiTheme="minorEastAsia" w:cstheme="minorEastAsia"/>
                <w:color w:val="auto"/>
                <w:lang w:eastAsia="zh-CN"/>
              </w:rPr>
            </w:pPr>
          </w:p>
        </w:tc>
        <w:tc>
          <w:tcPr>
            <w:tcW w:w="3079" w:type="dxa"/>
          </w:tcPr>
          <w:p w14:paraId="4C58D23F">
            <w:pPr>
              <w:rPr>
                <w:rFonts w:asciiTheme="minorEastAsia" w:hAnsiTheme="minorEastAsia" w:cstheme="minorEastAsia"/>
                <w:color w:val="auto"/>
                <w:lang w:eastAsia="zh-CN"/>
              </w:rPr>
            </w:pPr>
          </w:p>
        </w:tc>
        <w:tc>
          <w:tcPr>
            <w:tcW w:w="2311" w:type="dxa"/>
          </w:tcPr>
          <w:p w14:paraId="4E997E44">
            <w:pPr>
              <w:rPr>
                <w:rFonts w:asciiTheme="minorEastAsia" w:hAnsiTheme="minorEastAsia" w:cstheme="minorEastAsia"/>
                <w:color w:val="auto"/>
                <w:lang w:eastAsia="zh-CN"/>
              </w:rPr>
            </w:pPr>
          </w:p>
        </w:tc>
      </w:tr>
      <w:tr w14:paraId="200949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275" w:type="dxa"/>
          </w:tcPr>
          <w:p w14:paraId="6A1F6477">
            <w:pPr>
              <w:rPr>
                <w:rFonts w:asciiTheme="minorEastAsia" w:hAnsiTheme="minorEastAsia" w:cstheme="minorEastAsia"/>
                <w:color w:val="auto"/>
                <w:lang w:eastAsia="zh-CN"/>
              </w:rPr>
            </w:pPr>
          </w:p>
        </w:tc>
        <w:tc>
          <w:tcPr>
            <w:tcW w:w="2967" w:type="dxa"/>
          </w:tcPr>
          <w:p w14:paraId="103263DC">
            <w:pPr>
              <w:rPr>
                <w:rFonts w:asciiTheme="minorEastAsia" w:hAnsiTheme="minorEastAsia" w:cstheme="minorEastAsia"/>
                <w:color w:val="auto"/>
                <w:lang w:eastAsia="zh-CN"/>
              </w:rPr>
            </w:pPr>
          </w:p>
        </w:tc>
        <w:tc>
          <w:tcPr>
            <w:tcW w:w="3079" w:type="dxa"/>
          </w:tcPr>
          <w:p w14:paraId="2BC0AEC7">
            <w:pPr>
              <w:rPr>
                <w:rFonts w:asciiTheme="minorEastAsia" w:hAnsiTheme="minorEastAsia" w:cstheme="minorEastAsia"/>
                <w:color w:val="auto"/>
                <w:lang w:eastAsia="zh-CN"/>
              </w:rPr>
            </w:pPr>
          </w:p>
        </w:tc>
        <w:tc>
          <w:tcPr>
            <w:tcW w:w="2311" w:type="dxa"/>
          </w:tcPr>
          <w:p w14:paraId="1FA65A0C">
            <w:pPr>
              <w:rPr>
                <w:rFonts w:asciiTheme="minorEastAsia" w:hAnsiTheme="minorEastAsia" w:cstheme="minorEastAsia"/>
                <w:color w:val="auto"/>
                <w:lang w:eastAsia="zh-CN"/>
              </w:rPr>
            </w:pPr>
          </w:p>
        </w:tc>
      </w:tr>
      <w:tr w14:paraId="2BE7F6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275" w:type="dxa"/>
          </w:tcPr>
          <w:p w14:paraId="0BFCC4ED">
            <w:pPr>
              <w:rPr>
                <w:rFonts w:asciiTheme="minorEastAsia" w:hAnsiTheme="minorEastAsia" w:cstheme="minorEastAsia"/>
                <w:color w:val="auto"/>
                <w:lang w:eastAsia="zh-CN"/>
              </w:rPr>
            </w:pPr>
          </w:p>
        </w:tc>
        <w:tc>
          <w:tcPr>
            <w:tcW w:w="2967" w:type="dxa"/>
          </w:tcPr>
          <w:p w14:paraId="0C06B69F">
            <w:pPr>
              <w:rPr>
                <w:rFonts w:asciiTheme="minorEastAsia" w:hAnsiTheme="minorEastAsia" w:cstheme="minorEastAsia"/>
                <w:color w:val="auto"/>
                <w:lang w:eastAsia="zh-CN"/>
              </w:rPr>
            </w:pPr>
          </w:p>
        </w:tc>
        <w:tc>
          <w:tcPr>
            <w:tcW w:w="3079" w:type="dxa"/>
          </w:tcPr>
          <w:p w14:paraId="4156C4D3">
            <w:pPr>
              <w:rPr>
                <w:rFonts w:asciiTheme="minorEastAsia" w:hAnsiTheme="minorEastAsia" w:cstheme="minorEastAsia"/>
                <w:color w:val="auto"/>
                <w:lang w:eastAsia="zh-CN"/>
              </w:rPr>
            </w:pPr>
          </w:p>
        </w:tc>
        <w:tc>
          <w:tcPr>
            <w:tcW w:w="2311" w:type="dxa"/>
          </w:tcPr>
          <w:p w14:paraId="38152D79">
            <w:pPr>
              <w:rPr>
                <w:rFonts w:asciiTheme="minorEastAsia" w:hAnsiTheme="minorEastAsia" w:cstheme="minorEastAsia"/>
                <w:color w:val="auto"/>
                <w:lang w:eastAsia="zh-CN"/>
              </w:rPr>
            </w:pPr>
          </w:p>
        </w:tc>
      </w:tr>
      <w:tr w14:paraId="14D0E6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275" w:type="dxa"/>
          </w:tcPr>
          <w:p w14:paraId="00E8F54F">
            <w:pPr>
              <w:rPr>
                <w:rFonts w:asciiTheme="minorEastAsia" w:hAnsiTheme="minorEastAsia" w:cstheme="minorEastAsia"/>
                <w:color w:val="auto"/>
                <w:lang w:eastAsia="zh-CN"/>
              </w:rPr>
            </w:pPr>
          </w:p>
        </w:tc>
        <w:tc>
          <w:tcPr>
            <w:tcW w:w="2967" w:type="dxa"/>
          </w:tcPr>
          <w:p w14:paraId="000D7BE0">
            <w:pPr>
              <w:rPr>
                <w:rFonts w:asciiTheme="minorEastAsia" w:hAnsiTheme="minorEastAsia" w:cstheme="minorEastAsia"/>
                <w:color w:val="auto"/>
                <w:lang w:eastAsia="zh-CN"/>
              </w:rPr>
            </w:pPr>
          </w:p>
        </w:tc>
        <w:tc>
          <w:tcPr>
            <w:tcW w:w="3079" w:type="dxa"/>
          </w:tcPr>
          <w:p w14:paraId="29212930">
            <w:pPr>
              <w:rPr>
                <w:rFonts w:asciiTheme="minorEastAsia" w:hAnsiTheme="minorEastAsia" w:cstheme="minorEastAsia"/>
                <w:color w:val="auto"/>
                <w:lang w:eastAsia="zh-CN"/>
              </w:rPr>
            </w:pPr>
          </w:p>
        </w:tc>
        <w:tc>
          <w:tcPr>
            <w:tcW w:w="2311" w:type="dxa"/>
          </w:tcPr>
          <w:p w14:paraId="06792B98">
            <w:pPr>
              <w:rPr>
                <w:rFonts w:asciiTheme="minorEastAsia" w:hAnsiTheme="minorEastAsia" w:cstheme="minorEastAsia"/>
                <w:color w:val="auto"/>
                <w:lang w:eastAsia="zh-CN"/>
              </w:rPr>
            </w:pPr>
          </w:p>
        </w:tc>
      </w:tr>
      <w:tr w14:paraId="52738D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275" w:type="dxa"/>
          </w:tcPr>
          <w:p w14:paraId="2181B0DB">
            <w:pPr>
              <w:rPr>
                <w:rFonts w:asciiTheme="minorEastAsia" w:hAnsiTheme="minorEastAsia" w:cstheme="minorEastAsia"/>
                <w:color w:val="auto"/>
                <w:lang w:eastAsia="zh-CN"/>
              </w:rPr>
            </w:pPr>
          </w:p>
        </w:tc>
        <w:tc>
          <w:tcPr>
            <w:tcW w:w="2967" w:type="dxa"/>
          </w:tcPr>
          <w:p w14:paraId="46189EDB">
            <w:pPr>
              <w:rPr>
                <w:rFonts w:asciiTheme="minorEastAsia" w:hAnsiTheme="minorEastAsia" w:cstheme="minorEastAsia"/>
                <w:color w:val="auto"/>
                <w:lang w:eastAsia="zh-CN"/>
              </w:rPr>
            </w:pPr>
          </w:p>
        </w:tc>
        <w:tc>
          <w:tcPr>
            <w:tcW w:w="3079" w:type="dxa"/>
          </w:tcPr>
          <w:p w14:paraId="585FECDD">
            <w:pPr>
              <w:rPr>
                <w:rFonts w:asciiTheme="minorEastAsia" w:hAnsiTheme="minorEastAsia" w:cstheme="minorEastAsia"/>
                <w:color w:val="auto"/>
                <w:lang w:eastAsia="zh-CN"/>
              </w:rPr>
            </w:pPr>
          </w:p>
        </w:tc>
        <w:tc>
          <w:tcPr>
            <w:tcW w:w="2311" w:type="dxa"/>
          </w:tcPr>
          <w:p w14:paraId="1401ED0D">
            <w:pPr>
              <w:rPr>
                <w:rFonts w:asciiTheme="minorEastAsia" w:hAnsiTheme="minorEastAsia" w:cstheme="minorEastAsia"/>
                <w:color w:val="auto"/>
                <w:lang w:eastAsia="zh-CN"/>
              </w:rPr>
            </w:pPr>
          </w:p>
        </w:tc>
      </w:tr>
      <w:tr w14:paraId="2FEEF6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5" w:hRule="atLeast"/>
        </w:trPr>
        <w:tc>
          <w:tcPr>
            <w:tcW w:w="1275" w:type="dxa"/>
          </w:tcPr>
          <w:p w14:paraId="3643FADB">
            <w:pPr>
              <w:rPr>
                <w:rFonts w:asciiTheme="minorEastAsia" w:hAnsiTheme="minorEastAsia" w:cstheme="minorEastAsia"/>
                <w:color w:val="auto"/>
                <w:lang w:eastAsia="zh-CN"/>
              </w:rPr>
            </w:pPr>
          </w:p>
        </w:tc>
        <w:tc>
          <w:tcPr>
            <w:tcW w:w="2967" w:type="dxa"/>
          </w:tcPr>
          <w:p w14:paraId="535306E6">
            <w:pPr>
              <w:rPr>
                <w:rFonts w:asciiTheme="minorEastAsia" w:hAnsiTheme="minorEastAsia" w:cstheme="minorEastAsia"/>
                <w:color w:val="auto"/>
                <w:lang w:eastAsia="zh-CN"/>
              </w:rPr>
            </w:pPr>
          </w:p>
        </w:tc>
        <w:tc>
          <w:tcPr>
            <w:tcW w:w="3079" w:type="dxa"/>
          </w:tcPr>
          <w:p w14:paraId="68E06AB2">
            <w:pPr>
              <w:rPr>
                <w:rFonts w:asciiTheme="minorEastAsia" w:hAnsiTheme="minorEastAsia" w:cstheme="minorEastAsia"/>
                <w:color w:val="auto"/>
                <w:lang w:eastAsia="zh-CN"/>
              </w:rPr>
            </w:pPr>
          </w:p>
        </w:tc>
        <w:tc>
          <w:tcPr>
            <w:tcW w:w="2311" w:type="dxa"/>
          </w:tcPr>
          <w:p w14:paraId="6CF0F480">
            <w:pPr>
              <w:rPr>
                <w:rFonts w:asciiTheme="minorEastAsia" w:hAnsiTheme="minorEastAsia" w:cstheme="minorEastAsia"/>
                <w:color w:val="auto"/>
                <w:lang w:eastAsia="zh-CN"/>
              </w:rPr>
            </w:pPr>
          </w:p>
        </w:tc>
      </w:tr>
      <w:tr w14:paraId="6155A0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275" w:type="dxa"/>
          </w:tcPr>
          <w:p w14:paraId="70701C0C">
            <w:pPr>
              <w:rPr>
                <w:rFonts w:asciiTheme="minorEastAsia" w:hAnsiTheme="minorEastAsia" w:cstheme="minorEastAsia"/>
                <w:color w:val="auto"/>
                <w:lang w:eastAsia="zh-CN"/>
              </w:rPr>
            </w:pPr>
          </w:p>
        </w:tc>
        <w:tc>
          <w:tcPr>
            <w:tcW w:w="2967" w:type="dxa"/>
          </w:tcPr>
          <w:p w14:paraId="65AD6516">
            <w:pPr>
              <w:rPr>
                <w:rFonts w:asciiTheme="minorEastAsia" w:hAnsiTheme="minorEastAsia" w:cstheme="minorEastAsia"/>
                <w:color w:val="auto"/>
                <w:lang w:eastAsia="zh-CN"/>
              </w:rPr>
            </w:pPr>
          </w:p>
        </w:tc>
        <w:tc>
          <w:tcPr>
            <w:tcW w:w="3079" w:type="dxa"/>
          </w:tcPr>
          <w:p w14:paraId="0506F9BB">
            <w:pPr>
              <w:rPr>
                <w:rFonts w:asciiTheme="minorEastAsia" w:hAnsiTheme="minorEastAsia" w:cstheme="minorEastAsia"/>
                <w:color w:val="auto"/>
                <w:lang w:eastAsia="zh-CN"/>
              </w:rPr>
            </w:pPr>
          </w:p>
        </w:tc>
        <w:tc>
          <w:tcPr>
            <w:tcW w:w="2311" w:type="dxa"/>
          </w:tcPr>
          <w:p w14:paraId="3FA2FD47">
            <w:pPr>
              <w:rPr>
                <w:rFonts w:asciiTheme="minorEastAsia" w:hAnsiTheme="minorEastAsia" w:cstheme="minorEastAsia"/>
                <w:color w:val="auto"/>
                <w:lang w:eastAsia="zh-CN"/>
              </w:rPr>
            </w:pPr>
          </w:p>
        </w:tc>
      </w:tr>
      <w:tr w14:paraId="017347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275" w:type="dxa"/>
          </w:tcPr>
          <w:p w14:paraId="6D070D94">
            <w:pPr>
              <w:rPr>
                <w:rFonts w:asciiTheme="minorEastAsia" w:hAnsiTheme="minorEastAsia" w:cstheme="minorEastAsia"/>
                <w:color w:val="auto"/>
                <w:lang w:eastAsia="zh-CN"/>
              </w:rPr>
            </w:pPr>
          </w:p>
        </w:tc>
        <w:tc>
          <w:tcPr>
            <w:tcW w:w="2967" w:type="dxa"/>
          </w:tcPr>
          <w:p w14:paraId="5E7C0043">
            <w:pPr>
              <w:rPr>
                <w:rFonts w:asciiTheme="minorEastAsia" w:hAnsiTheme="minorEastAsia" w:cstheme="minorEastAsia"/>
                <w:color w:val="auto"/>
                <w:lang w:eastAsia="zh-CN"/>
              </w:rPr>
            </w:pPr>
          </w:p>
        </w:tc>
        <w:tc>
          <w:tcPr>
            <w:tcW w:w="3079" w:type="dxa"/>
          </w:tcPr>
          <w:p w14:paraId="0783E2FE">
            <w:pPr>
              <w:rPr>
                <w:rFonts w:asciiTheme="minorEastAsia" w:hAnsiTheme="minorEastAsia" w:cstheme="minorEastAsia"/>
                <w:color w:val="auto"/>
                <w:lang w:eastAsia="zh-CN"/>
              </w:rPr>
            </w:pPr>
          </w:p>
        </w:tc>
        <w:tc>
          <w:tcPr>
            <w:tcW w:w="2311" w:type="dxa"/>
          </w:tcPr>
          <w:p w14:paraId="0E32FBF1">
            <w:pPr>
              <w:rPr>
                <w:rFonts w:asciiTheme="minorEastAsia" w:hAnsiTheme="minorEastAsia" w:cstheme="minorEastAsia"/>
                <w:color w:val="auto"/>
                <w:lang w:eastAsia="zh-CN"/>
              </w:rPr>
            </w:pPr>
          </w:p>
        </w:tc>
      </w:tr>
      <w:tr w14:paraId="0BD133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75" w:type="dxa"/>
          </w:tcPr>
          <w:p w14:paraId="419C0DA5">
            <w:pPr>
              <w:rPr>
                <w:rFonts w:asciiTheme="minorEastAsia" w:hAnsiTheme="minorEastAsia" w:cstheme="minorEastAsia"/>
                <w:color w:val="auto"/>
                <w:lang w:eastAsia="zh-CN"/>
              </w:rPr>
            </w:pPr>
          </w:p>
        </w:tc>
        <w:tc>
          <w:tcPr>
            <w:tcW w:w="2967" w:type="dxa"/>
          </w:tcPr>
          <w:p w14:paraId="4105AB73">
            <w:pPr>
              <w:rPr>
                <w:rFonts w:asciiTheme="minorEastAsia" w:hAnsiTheme="minorEastAsia" w:cstheme="minorEastAsia"/>
                <w:color w:val="auto"/>
                <w:lang w:eastAsia="zh-CN"/>
              </w:rPr>
            </w:pPr>
          </w:p>
        </w:tc>
        <w:tc>
          <w:tcPr>
            <w:tcW w:w="3079" w:type="dxa"/>
          </w:tcPr>
          <w:p w14:paraId="18641F34">
            <w:pPr>
              <w:rPr>
                <w:rFonts w:asciiTheme="minorEastAsia" w:hAnsiTheme="minorEastAsia" w:cstheme="minorEastAsia"/>
                <w:color w:val="auto"/>
                <w:lang w:eastAsia="zh-CN"/>
              </w:rPr>
            </w:pPr>
          </w:p>
        </w:tc>
        <w:tc>
          <w:tcPr>
            <w:tcW w:w="2311" w:type="dxa"/>
          </w:tcPr>
          <w:p w14:paraId="65059A17">
            <w:pPr>
              <w:rPr>
                <w:rFonts w:asciiTheme="minorEastAsia" w:hAnsiTheme="minorEastAsia" w:cstheme="minorEastAsia"/>
                <w:color w:val="auto"/>
                <w:lang w:eastAsia="zh-CN"/>
              </w:rPr>
            </w:pPr>
          </w:p>
        </w:tc>
      </w:tr>
    </w:tbl>
    <w:p w14:paraId="225F5009">
      <w:pPr>
        <w:pStyle w:val="6"/>
        <w:spacing w:line="277" w:lineRule="auto"/>
        <w:rPr>
          <w:rFonts w:asciiTheme="minorEastAsia" w:hAnsiTheme="minorEastAsia" w:eastAsiaTheme="minorEastAsia" w:cstheme="minorEastAsia"/>
          <w:color w:val="auto"/>
          <w:lang w:eastAsia="zh-CN"/>
        </w:rPr>
      </w:pPr>
    </w:p>
    <w:p w14:paraId="3D9568C1">
      <w:pPr>
        <w:pStyle w:val="6"/>
        <w:spacing w:line="278" w:lineRule="auto"/>
        <w:rPr>
          <w:rFonts w:asciiTheme="minorEastAsia" w:hAnsiTheme="minorEastAsia" w:eastAsiaTheme="minorEastAsia" w:cstheme="minorEastAsia"/>
          <w:color w:val="auto"/>
          <w:lang w:eastAsia="zh-CN"/>
        </w:rPr>
      </w:pPr>
    </w:p>
    <w:p w14:paraId="68549BB0">
      <w:pPr>
        <w:pStyle w:val="6"/>
        <w:spacing w:line="278" w:lineRule="auto"/>
        <w:rPr>
          <w:rFonts w:asciiTheme="minorEastAsia" w:hAnsiTheme="minorEastAsia" w:eastAsiaTheme="minorEastAsia" w:cstheme="minorEastAsia"/>
          <w:color w:val="auto"/>
          <w:lang w:eastAsia="zh-CN"/>
        </w:rPr>
      </w:pPr>
    </w:p>
    <w:p w14:paraId="4267720A">
      <w:pPr>
        <w:pStyle w:val="6"/>
        <w:spacing w:line="278" w:lineRule="auto"/>
        <w:rPr>
          <w:rFonts w:asciiTheme="minorEastAsia" w:hAnsiTheme="minorEastAsia" w:eastAsiaTheme="minorEastAsia" w:cstheme="minorEastAsia"/>
          <w:color w:val="auto"/>
          <w:lang w:eastAsia="zh-CN"/>
        </w:rPr>
      </w:pPr>
    </w:p>
    <w:p w14:paraId="213EF94F">
      <w:pPr>
        <w:spacing w:before="78" w:line="224" w:lineRule="auto"/>
        <w:ind w:left="692"/>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5"/>
          <w:sz w:val="24"/>
          <w:szCs w:val="24"/>
          <w:lang w:eastAsia="zh-CN"/>
        </w:rPr>
        <w:t>注：</w:t>
      </w:r>
    </w:p>
    <w:p w14:paraId="54473C80">
      <w:pPr>
        <w:spacing w:before="208" w:line="370" w:lineRule="auto"/>
        <w:ind w:left="695" w:right="1062" w:firstLine="14"/>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3"/>
          <w:sz w:val="24"/>
          <w:szCs w:val="24"/>
          <w:lang w:eastAsia="zh-CN"/>
        </w:rPr>
        <w:t>1.本表即为对本项目“第三篇 项目商务</w:t>
      </w:r>
      <w:r>
        <w:rPr>
          <w:rFonts w:hint="eastAsia" w:asciiTheme="minorEastAsia" w:hAnsiTheme="minorEastAsia" w:cstheme="minorEastAsia"/>
          <w:color w:val="auto"/>
          <w:spacing w:val="-4"/>
          <w:sz w:val="24"/>
          <w:szCs w:val="24"/>
          <w:lang w:eastAsia="zh-CN"/>
        </w:rPr>
        <w:t>需求”中所列条款进行比较和响应；</w:t>
      </w:r>
      <w:r>
        <w:rPr>
          <w:rFonts w:hint="eastAsia" w:asciiTheme="minorEastAsia" w:hAnsiTheme="minorEastAsia" w:cstheme="minorEastAsia"/>
          <w:color w:val="auto"/>
          <w:spacing w:val="-2"/>
          <w:sz w:val="24"/>
          <w:szCs w:val="24"/>
          <w:lang w:eastAsia="zh-CN"/>
        </w:rPr>
        <w:t>2.本表可扩展。</w:t>
      </w:r>
    </w:p>
    <w:p w14:paraId="1F1C3FFC">
      <w:pPr>
        <w:spacing w:before="38" w:line="220" w:lineRule="auto"/>
        <w:jc w:val="right"/>
        <w:outlineLvl w:val="2"/>
        <w:rPr>
          <w:rFonts w:asciiTheme="minorEastAsia" w:hAnsiTheme="minorEastAsia" w:cstheme="minorEastAsia"/>
          <w:color w:val="auto"/>
          <w:sz w:val="24"/>
          <w:szCs w:val="24"/>
          <w:lang w:eastAsia="zh-CN"/>
        </w:rPr>
      </w:pPr>
      <w:bookmarkStart w:id="483" w:name="_Toc10903"/>
      <w:bookmarkStart w:id="484" w:name="_Toc25032"/>
      <w:bookmarkStart w:id="485" w:name="_Toc14133"/>
      <w:r>
        <w:rPr>
          <w:rFonts w:hint="eastAsia" w:asciiTheme="minorEastAsia" w:hAnsiTheme="minorEastAsia" w:cstheme="minorEastAsia"/>
          <w:color w:val="auto"/>
          <w:spacing w:val="-8"/>
          <w:sz w:val="24"/>
          <w:szCs w:val="24"/>
          <w:lang w:eastAsia="zh-CN"/>
        </w:rPr>
        <w:t>3.投标应答栏中应当注明具体内容，且必须标注具体内容在</w:t>
      </w:r>
      <w:r>
        <w:rPr>
          <w:rFonts w:hint="eastAsia" w:asciiTheme="minorEastAsia" w:hAnsiTheme="minorEastAsia" w:cstheme="minorEastAsia"/>
          <w:color w:val="auto"/>
          <w:spacing w:val="-9"/>
          <w:sz w:val="24"/>
          <w:szCs w:val="24"/>
          <w:lang w:eastAsia="zh-CN"/>
        </w:rPr>
        <w:t>投标文件中的位置（页码）。</w:t>
      </w:r>
      <w:bookmarkEnd w:id="483"/>
      <w:bookmarkEnd w:id="484"/>
      <w:bookmarkEnd w:id="485"/>
    </w:p>
    <w:p w14:paraId="37E0D288">
      <w:pPr>
        <w:spacing w:line="220" w:lineRule="auto"/>
        <w:rPr>
          <w:rFonts w:asciiTheme="minorEastAsia" w:hAnsiTheme="minorEastAsia" w:cstheme="minorEastAsia"/>
          <w:color w:val="auto"/>
          <w:sz w:val="24"/>
          <w:szCs w:val="24"/>
          <w:lang w:eastAsia="zh-CN"/>
        </w:rPr>
        <w:sectPr>
          <w:footerReference r:id="rId31" w:type="default"/>
          <w:pgSz w:w="11907" w:h="16840"/>
          <w:pgMar w:top="400" w:right="989" w:bottom="1209" w:left="1191" w:header="0" w:footer="992" w:gutter="0"/>
          <w:cols w:space="720" w:num="1"/>
        </w:sectPr>
      </w:pPr>
    </w:p>
    <w:p w14:paraId="14FB0CCE">
      <w:pPr>
        <w:pStyle w:val="6"/>
        <w:spacing w:line="274" w:lineRule="auto"/>
        <w:rPr>
          <w:rFonts w:asciiTheme="minorEastAsia" w:hAnsiTheme="minorEastAsia" w:eastAsiaTheme="minorEastAsia" w:cstheme="minorEastAsia"/>
          <w:color w:val="auto"/>
          <w:lang w:eastAsia="zh-CN"/>
        </w:rPr>
      </w:pPr>
    </w:p>
    <w:p w14:paraId="7E469D2F">
      <w:pPr>
        <w:pStyle w:val="6"/>
        <w:spacing w:line="274" w:lineRule="auto"/>
        <w:rPr>
          <w:rFonts w:asciiTheme="minorEastAsia" w:hAnsiTheme="minorEastAsia" w:eastAsiaTheme="minorEastAsia" w:cstheme="minorEastAsia"/>
          <w:color w:val="auto"/>
          <w:lang w:eastAsia="zh-CN"/>
        </w:rPr>
      </w:pPr>
    </w:p>
    <w:p w14:paraId="0B9D3C3F">
      <w:pPr>
        <w:pStyle w:val="6"/>
        <w:spacing w:line="275" w:lineRule="auto"/>
        <w:rPr>
          <w:rFonts w:asciiTheme="minorEastAsia" w:hAnsiTheme="minorEastAsia" w:eastAsiaTheme="minorEastAsia" w:cstheme="minorEastAsia"/>
          <w:color w:val="auto"/>
          <w:lang w:eastAsia="zh-CN"/>
        </w:rPr>
      </w:pPr>
    </w:p>
    <w:p w14:paraId="3F2C4090">
      <w:pPr>
        <w:spacing w:before="78" w:line="220" w:lineRule="auto"/>
        <w:ind w:left="99"/>
        <w:outlineLvl w:val="1"/>
        <w:rPr>
          <w:rFonts w:asciiTheme="minorEastAsia" w:hAnsiTheme="minorEastAsia" w:cstheme="minorEastAsia"/>
          <w:color w:val="auto"/>
          <w:sz w:val="24"/>
          <w:szCs w:val="24"/>
          <w:lang w:eastAsia="zh-CN"/>
        </w:rPr>
      </w:pPr>
      <w:bookmarkStart w:id="486" w:name="_Toc31753"/>
      <w:bookmarkStart w:id="487" w:name="_Toc10147"/>
      <w:bookmarkStart w:id="488" w:name="_Toc21587"/>
      <w:r>
        <w:rPr>
          <w:rFonts w:hint="eastAsia" w:asciiTheme="minorEastAsia" w:hAnsiTheme="minorEastAsia" w:cstheme="minorEastAsia"/>
          <w:color w:val="auto"/>
          <w:spacing w:val="-3"/>
          <w:sz w:val="24"/>
          <w:szCs w:val="24"/>
          <w:lang w:eastAsia="zh-CN"/>
        </w:rPr>
        <w:t>（三）其他商务资料</w:t>
      </w:r>
      <w:bookmarkEnd w:id="486"/>
      <w:bookmarkEnd w:id="487"/>
      <w:bookmarkEnd w:id="488"/>
    </w:p>
    <w:p w14:paraId="6323212F">
      <w:pPr>
        <w:spacing w:line="220" w:lineRule="auto"/>
        <w:rPr>
          <w:rFonts w:asciiTheme="minorEastAsia" w:hAnsiTheme="minorEastAsia" w:cstheme="minorEastAsia"/>
          <w:color w:val="auto"/>
          <w:sz w:val="24"/>
          <w:szCs w:val="24"/>
          <w:lang w:eastAsia="zh-CN"/>
        </w:rPr>
        <w:sectPr>
          <w:footerReference r:id="rId32" w:type="default"/>
          <w:pgSz w:w="11907" w:h="16840"/>
          <w:pgMar w:top="400" w:right="1786" w:bottom="1209" w:left="1786" w:header="0" w:footer="992" w:gutter="0"/>
          <w:cols w:space="720" w:num="1"/>
        </w:sectPr>
      </w:pPr>
    </w:p>
    <w:p w14:paraId="5F8DBC6C">
      <w:pPr>
        <w:pStyle w:val="6"/>
        <w:spacing w:line="285" w:lineRule="auto"/>
        <w:rPr>
          <w:rFonts w:asciiTheme="minorEastAsia" w:hAnsiTheme="minorEastAsia" w:eastAsiaTheme="minorEastAsia" w:cstheme="minorEastAsia"/>
          <w:color w:val="auto"/>
          <w:lang w:eastAsia="zh-CN"/>
        </w:rPr>
      </w:pPr>
    </w:p>
    <w:p w14:paraId="42756012">
      <w:pPr>
        <w:pStyle w:val="6"/>
        <w:spacing w:line="285" w:lineRule="auto"/>
        <w:rPr>
          <w:rFonts w:asciiTheme="minorEastAsia" w:hAnsiTheme="minorEastAsia" w:eastAsiaTheme="minorEastAsia" w:cstheme="minorEastAsia"/>
          <w:color w:val="auto"/>
          <w:lang w:eastAsia="zh-CN"/>
        </w:rPr>
      </w:pPr>
    </w:p>
    <w:p w14:paraId="1E0C1609">
      <w:pPr>
        <w:pStyle w:val="6"/>
        <w:spacing w:line="285" w:lineRule="auto"/>
        <w:rPr>
          <w:rFonts w:asciiTheme="minorEastAsia" w:hAnsiTheme="minorEastAsia" w:eastAsiaTheme="minorEastAsia" w:cstheme="minorEastAsia"/>
          <w:color w:val="auto"/>
          <w:lang w:eastAsia="zh-CN"/>
        </w:rPr>
      </w:pPr>
    </w:p>
    <w:p w14:paraId="09F8D1E2">
      <w:pPr>
        <w:spacing w:before="91" w:line="221" w:lineRule="auto"/>
        <w:ind w:left="591"/>
        <w:outlineLvl w:val="0"/>
        <w:rPr>
          <w:rFonts w:asciiTheme="minorEastAsia" w:hAnsiTheme="minorEastAsia" w:cstheme="minorEastAsia"/>
          <w:color w:val="auto"/>
          <w:sz w:val="28"/>
          <w:szCs w:val="28"/>
          <w:lang w:eastAsia="zh-CN"/>
        </w:rPr>
      </w:pPr>
      <w:bookmarkStart w:id="489" w:name="bookmark109"/>
      <w:bookmarkEnd w:id="489"/>
      <w:bookmarkStart w:id="490" w:name="_Toc30417"/>
      <w:bookmarkStart w:id="491" w:name="_Toc3492"/>
      <w:bookmarkStart w:id="492" w:name="_Toc17958"/>
      <w:r>
        <w:rPr>
          <w:rFonts w:hint="eastAsia" w:asciiTheme="minorEastAsia" w:hAnsiTheme="minorEastAsia" w:cstheme="minorEastAsia"/>
          <w:b/>
          <w:bCs/>
          <w:color w:val="auto"/>
          <w:spacing w:val="-12"/>
          <w:sz w:val="28"/>
          <w:szCs w:val="28"/>
          <w:lang w:eastAsia="zh-CN"/>
        </w:rPr>
        <w:t>四、其他</w:t>
      </w:r>
      <w:bookmarkEnd w:id="490"/>
      <w:bookmarkEnd w:id="491"/>
      <w:bookmarkEnd w:id="492"/>
    </w:p>
    <w:p w14:paraId="587F0EA4">
      <w:pPr>
        <w:spacing w:before="119" w:line="220" w:lineRule="auto"/>
        <w:ind w:left="493"/>
        <w:outlineLvl w:val="1"/>
        <w:rPr>
          <w:rFonts w:asciiTheme="minorEastAsia" w:hAnsiTheme="minorEastAsia" w:cstheme="minorEastAsia"/>
          <w:color w:val="auto"/>
          <w:sz w:val="24"/>
          <w:szCs w:val="24"/>
          <w:lang w:eastAsia="zh-CN"/>
        </w:rPr>
      </w:pPr>
      <w:bookmarkStart w:id="493" w:name="_Toc1066"/>
      <w:bookmarkStart w:id="494" w:name="_Toc16226"/>
      <w:bookmarkStart w:id="495" w:name="_Toc18284"/>
      <w:r>
        <w:rPr>
          <w:rFonts w:hint="eastAsia" w:asciiTheme="minorEastAsia" w:hAnsiTheme="minorEastAsia" w:cstheme="minorEastAsia"/>
          <w:color w:val="auto"/>
          <w:spacing w:val="-1"/>
          <w:sz w:val="24"/>
          <w:szCs w:val="24"/>
          <w:lang w:eastAsia="zh-CN"/>
        </w:rPr>
        <w:t>（一）中小企业声明函、监狱企业证明文件、残疾人福利性单位声明函</w:t>
      </w:r>
      <w:bookmarkEnd w:id="493"/>
      <w:bookmarkEnd w:id="494"/>
      <w:bookmarkEnd w:id="495"/>
    </w:p>
    <w:p w14:paraId="75C5066C">
      <w:pPr>
        <w:spacing w:before="158" w:line="221" w:lineRule="auto"/>
        <w:ind w:left="3757"/>
        <w:outlineLvl w:val="2"/>
        <w:rPr>
          <w:rFonts w:asciiTheme="minorEastAsia" w:hAnsiTheme="minorEastAsia" w:cstheme="minorEastAsia"/>
          <w:color w:val="auto"/>
          <w:sz w:val="28"/>
          <w:szCs w:val="28"/>
          <w:lang w:eastAsia="zh-CN"/>
        </w:rPr>
      </w:pPr>
      <w:bookmarkStart w:id="496" w:name="_Toc26739"/>
      <w:bookmarkStart w:id="497" w:name="_Toc5142"/>
      <w:bookmarkStart w:id="498" w:name="_Toc19797"/>
      <w:r>
        <w:rPr>
          <w:rFonts w:hint="eastAsia" w:asciiTheme="minorEastAsia" w:hAnsiTheme="minorEastAsia" w:cstheme="minorEastAsia"/>
          <w:color w:val="auto"/>
          <w:spacing w:val="-6"/>
          <w:sz w:val="28"/>
          <w:szCs w:val="28"/>
          <w:lang w:eastAsia="zh-CN"/>
        </w:rPr>
        <w:t>中小企业声明函</w:t>
      </w:r>
      <w:bookmarkEnd w:id="496"/>
      <w:bookmarkEnd w:id="497"/>
      <w:bookmarkEnd w:id="498"/>
    </w:p>
    <w:p w14:paraId="3DA6A141">
      <w:pPr>
        <w:spacing w:before="121" w:line="301" w:lineRule="auto"/>
        <w:ind w:left="1" w:firstLine="481"/>
        <w:jc w:val="both"/>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4"/>
          <w:sz w:val="24"/>
          <w:szCs w:val="24"/>
          <w:lang w:eastAsia="zh-CN"/>
        </w:rPr>
        <w:t>本公司（联合体）郑重声明，根据《政府采购促进中小企业发</w:t>
      </w:r>
      <w:r>
        <w:rPr>
          <w:rFonts w:hint="eastAsia" w:asciiTheme="minorEastAsia" w:hAnsiTheme="minorEastAsia" w:cstheme="minorEastAsia"/>
          <w:color w:val="auto"/>
          <w:spacing w:val="-15"/>
          <w:sz w:val="24"/>
          <w:szCs w:val="24"/>
          <w:lang w:eastAsia="zh-CN"/>
        </w:rPr>
        <w:t>展管理办法》（财库〔2020〕</w:t>
      </w:r>
      <w:r>
        <w:rPr>
          <w:rFonts w:hint="eastAsia" w:asciiTheme="minorEastAsia" w:hAnsiTheme="minorEastAsia" w:cstheme="minorEastAsia"/>
          <w:color w:val="auto"/>
          <w:spacing w:val="-1"/>
          <w:sz w:val="24"/>
          <w:szCs w:val="24"/>
          <w:lang w:eastAsia="zh-CN"/>
        </w:rPr>
        <w:t>46号）的规定，本公司（联合体）参加（单位名称）的（项目名称）采购活动，服务全部</w:t>
      </w:r>
      <w:r>
        <w:rPr>
          <w:rFonts w:hint="eastAsia" w:asciiTheme="minorEastAsia" w:hAnsiTheme="minorEastAsia" w:cstheme="minorEastAsia"/>
          <w:color w:val="auto"/>
          <w:spacing w:val="1"/>
          <w:sz w:val="24"/>
          <w:szCs w:val="24"/>
          <w:lang w:eastAsia="zh-CN"/>
        </w:rPr>
        <w:t>由符合政策要求的中小企业承接。相关企业（含联合体中的中小企业、签订分包意向协议</w:t>
      </w:r>
      <w:r>
        <w:rPr>
          <w:rFonts w:hint="eastAsia" w:asciiTheme="minorEastAsia" w:hAnsiTheme="minorEastAsia" w:cstheme="minorEastAsia"/>
          <w:color w:val="auto"/>
          <w:spacing w:val="-1"/>
          <w:sz w:val="24"/>
          <w:szCs w:val="24"/>
          <w:lang w:eastAsia="zh-CN"/>
        </w:rPr>
        <w:t>的中小企业）的具体情况如下：</w:t>
      </w:r>
    </w:p>
    <w:p w14:paraId="0BE3ADBD">
      <w:pPr>
        <w:spacing w:before="35" w:line="219" w:lineRule="auto"/>
        <w:ind w:left="499"/>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1.（标的名称</w:t>
      </w:r>
      <w:r>
        <w:rPr>
          <w:rFonts w:hint="eastAsia" w:asciiTheme="minorEastAsia" w:hAnsiTheme="minorEastAsia" w:cstheme="minorEastAsia"/>
          <w:color w:val="auto"/>
          <w:spacing w:val="4"/>
          <w:sz w:val="24"/>
          <w:szCs w:val="24"/>
          <w:lang w:eastAsia="zh-CN"/>
        </w:rPr>
        <w:t>），</w:t>
      </w:r>
      <w:r>
        <w:rPr>
          <w:rFonts w:hint="eastAsia" w:asciiTheme="minorEastAsia" w:hAnsiTheme="minorEastAsia" w:cstheme="minorEastAsia"/>
          <w:color w:val="auto"/>
          <w:sz w:val="24"/>
          <w:szCs w:val="24"/>
          <w:lang w:eastAsia="zh-CN"/>
        </w:rPr>
        <w:t>属于（采购文件中明确的所属行业</w:t>
      </w:r>
      <w:r>
        <w:rPr>
          <w:rFonts w:hint="eastAsia" w:asciiTheme="minorEastAsia" w:hAnsiTheme="minorEastAsia" w:cstheme="minorEastAsia"/>
          <w:color w:val="auto"/>
          <w:spacing w:val="4"/>
          <w:sz w:val="24"/>
          <w:szCs w:val="24"/>
          <w:lang w:eastAsia="zh-CN"/>
        </w:rPr>
        <w:t>）；</w:t>
      </w:r>
      <w:r>
        <w:rPr>
          <w:rFonts w:hint="eastAsia" w:asciiTheme="minorEastAsia" w:hAnsiTheme="minorEastAsia" w:cstheme="minorEastAsia"/>
          <w:color w:val="auto"/>
          <w:sz w:val="24"/>
          <w:szCs w:val="24"/>
          <w:lang w:eastAsia="zh-CN"/>
        </w:rPr>
        <w:t>承接企业</w:t>
      </w:r>
      <w:r>
        <w:rPr>
          <w:rFonts w:hint="eastAsia" w:asciiTheme="minorEastAsia" w:hAnsiTheme="minorEastAsia" w:cstheme="minorEastAsia"/>
          <w:color w:val="auto"/>
          <w:spacing w:val="-1"/>
          <w:sz w:val="24"/>
          <w:szCs w:val="24"/>
          <w:lang w:eastAsia="zh-CN"/>
        </w:rPr>
        <w:t>为（企业名称</w:t>
      </w:r>
      <w:r>
        <w:rPr>
          <w:rFonts w:hint="eastAsia" w:asciiTheme="minorEastAsia" w:hAnsiTheme="minorEastAsia" w:cstheme="minorEastAsia"/>
          <w:color w:val="auto"/>
          <w:spacing w:val="4"/>
          <w:sz w:val="24"/>
          <w:szCs w:val="24"/>
          <w:lang w:eastAsia="zh-CN"/>
        </w:rPr>
        <w:t>），</w:t>
      </w:r>
    </w:p>
    <w:p w14:paraId="1780D783">
      <w:pPr>
        <w:spacing w:before="113" w:line="220" w:lineRule="auto"/>
        <w:ind w:left="4"/>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从业人员      人，营业收入为    万元，资产总额为    万元，属于（</w:t>
      </w:r>
      <w:r>
        <w:rPr>
          <w:rFonts w:hint="eastAsia" w:asciiTheme="minorEastAsia" w:hAnsiTheme="minorEastAsia" w:cstheme="minorEastAsia"/>
          <w:color w:val="auto"/>
          <w:sz w:val="24"/>
          <w:szCs w:val="24"/>
          <w:lang w:eastAsia="zh-CN"/>
        </w:rPr>
        <w:t>中型企业、小型</w:t>
      </w:r>
    </w:p>
    <w:p w14:paraId="70EBD56A">
      <w:pPr>
        <w:spacing w:before="114" w:line="220" w:lineRule="auto"/>
        <w:ind w:left="5"/>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企业、微型企业</w:t>
      </w:r>
      <w:r>
        <w:rPr>
          <w:rFonts w:hint="eastAsia" w:asciiTheme="minorEastAsia" w:hAnsiTheme="minorEastAsia" w:cstheme="minorEastAsia"/>
          <w:color w:val="auto"/>
          <w:sz w:val="24"/>
          <w:szCs w:val="24"/>
          <w:lang w:eastAsia="zh-CN"/>
        </w:rPr>
        <w:t>）；</w:t>
      </w:r>
    </w:p>
    <w:p w14:paraId="09EF1CF0">
      <w:pPr>
        <w:spacing w:before="115" w:line="219" w:lineRule="auto"/>
        <w:ind w:right="8"/>
        <w:jc w:val="right"/>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为本标的提供的服务人员   人，其中与本企业签订劳动合同</w:t>
      </w:r>
      <w:r>
        <w:rPr>
          <w:rFonts w:hint="eastAsia" w:asciiTheme="minorEastAsia" w:hAnsiTheme="minorEastAsia" w:cstheme="minorEastAsia"/>
          <w:color w:val="auto"/>
          <w:spacing w:val="-1"/>
          <w:sz w:val="24"/>
          <w:szCs w:val="24"/>
          <w:lang w:eastAsia="zh-CN"/>
        </w:rPr>
        <w:t xml:space="preserve">   人，其他人员   人。</w:t>
      </w:r>
    </w:p>
    <w:p w14:paraId="50AC8ABA">
      <w:pPr>
        <w:spacing w:before="114" w:line="219" w:lineRule="auto"/>
        <w:ind w:left="3"/>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有其他人员的不符合中小企业扶持政策（适用于服务采购项目）;</w:t>
      </w:r>
    </w:p>
    <w:p w14:paraId="70A5232B">
      <w:pPr>
        <w:spacing w:before="116" w:line="219" w:lineRule="auto"/>
        <w:ind w:right="8"/>
        <w:jc w:val="right"/>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2. （标的名称</w:t>
      </w:r>
      <w:r>
        <w:rPr>
          <w:rFonts w:hint="eastAsia" w:asciiTheme="minorEastAsia" w:hAnsiTheme="minorEastAsia" w:cstheme="minorEastAsia"/>
          <w:color w:val="auto"/>
          <w:spacing w:val="3"/>
          <w:sz w:val="24"/>
          <w:szCs w:val="24"/>
          <w:lang w:eastAsia="zh-CN"/>
        </w:rPr>
        <w:t>），</w:t>
      </w:r>
      <w:r>
        <w:rPr>
          <w:rFonts w:hint="eastAsia" w:asciiTheme="minorEastAsia" w:hAnsiTheme="minorEastAsia" w:cstheme="minorEastAsia"/>
          <w:color w:val="auto"/>
          <w:spacing w:val="-1"/>
          <w:sz w:val="24"/>
          <w:szCs w:val="24"/>
          <w:lang w:eastAsia="zh-CN"/>
        </w:rPr>
        <w:t>属于（采购文件中明确的所属行业</w:t>
      </w:r>
      <w:r>
        <w:rPr>
          <w:rFonts w:hint="eastAsia" w:asciiTheme="minorEastAsia" w:hAnsiTheme="minorEastAsia" w:cstheme="minorEastAsia"/>
          <w:color w:val="auto"/>
          <w:spacing w:val="3"/>
          <w:sz w:val="24"/>
          <w:szCs w:val="24"/>
          <w:lang w:eastAsia="zh-CN"/>
        </w:rPr>
        <w:t>）；</w:t>
      </w:r>
      <w:r>
        <w:rPr>
          <w:rFonts w:hint="eastAsia" w:asciiTheme="minorEastAsia" w:hAnsiTheme="minorEastAsia" w:cstheme="minorEastAsia"/>
          <w:color w:val="auto"/>
          <w:spacing w:val="-1"/>
          <w:sz w:val="24"/>
          <w:szCs w:val="24"/>
          <w:lang w:eastAsia="zh-CN"/>
        </w:rPr>
        <w:t>承接企业为（企业名称</w:t>
      </w:r>
      <w:r>
        <w:rPr>
          <w:rFonts w:hint="eastAsia" w:asciiTheme="minorEastAsia" w:hAnsiTheme="minorEastAsia" w:cstheme="minorEastAsia"/>
          <w:color w:val="auto"/>
          <w:spacing w:val="3"/>
          <w:sz w:val="24"/>
          <w:szCs w:val="24"/>
          <w:lang w:eastAsia="zh-CN"/>
        </w:rPr>
        <w:t>），</w:t>
      </w:r>
    </w:p>
    <w:p w14:paraId="5B54C371">
      <w:pPr>
        <w:spacing w:before="116" w:line="220" w:lineRule="auto"/>
        <w:ind w:left="4"/>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从业人员      人，营业收入为    万元，资产总额为    万元，属于（</w:t>
      </w:r>
      <w:r>
        <w:rPr>
          <w:rFonts w:hint="eastAsia" w:asciiTheme="minorEastAsia" w:hAnsiTheme="minorEastAsia" w:cstheme="minorEastAsia"/>
          <w:color w:val="auto"/>
          <w:sz w:val="24"/>
          <w:szCs w:val="24"/>
          <w:lang w:eastAsia="zh-CN"/>
        </w:rPr>
        <w:t>中型企业、小型</w:t>
      </w:r>
    </w:p>
    <w:p w14:paraId="202F1ABE">
      <w:pPr>
        <w:spacing w:before="112" w:line="220" w:lineRule="auto"/>
        <w:ind w:left="5"/>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企业、微型企业</w:t>
      </w:r>
      <w:r>
        <w:rPr>
          <w:rFonts w:hint="eastAsia" w:asciiTheme="minorEastAsia" w:hAnsiTheme="minorEastAsia" w:cstheme="minorEastAsia"/>
          <w:color w:val="auto"/>
          <w:sz w:val="24"/>
          <w:szCs w:val="24"/>
          <w:lang w:eastAsia="zh-CN"/>
        </w:rPr>
        <w:t>）；</w:t>
      </w:r>
    </w:p>
    <w:p w14:paraId="689472A8">
      <w:pPr>
        <w:spacing w:before="114" w:line="295" w:lineRule="auto"/>
        <w:ind w:left="3" w:right="47" w:firstLine="481"/>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 xml:space="preserve">为本标的提供的服务人员   人，其中与本企业签订劳动合同   </w:t>
      </w:r>
      <w:r>
        <w:rPr>
          <w:rFonts w:hint="eastAsia" w:asciiTheme="minorEastAsia" w:hAnsiTheme="minorEastAsia" w:cstheme="minorEastAsia"/>
          <w:color w:val="auto"/>
          <w:spacing w:val="-2"/>
          <w:sz w:val="24"/>
          <w:szCs w:val="24"/>
          <w:lang w:eastAsia="zh-CN"/>
        </w:rPr>
        <w:t>人，其他人员   人。</w:t>
      </w:r>
      <w:r>
        <w:rPr>
          <w:rFonts w:hint="eastAsia" w:asciiTheme="minorEastAsia" w:hAnsiTheme="minorEastAsia" w:cstheme="minorEastAsia"/>
          <w:color w:val="auto"/>
          <w:spacing w:val="1"/>
          <w:sz w:val="24"/>
          <w:szCs w:val="24"/>
          <w:lang w:eastAsia="zh-CN"/>
        </w:rPr>
        <w:t>有其他人员的不符合中小企业扶持政策（适用于服务采购项目）;</w:t>
      </w:r>
    </w:p>
    <w:p w14:paraId="11F19918">
      <w:pPr>
        <w:spacing w:before="33" w:line="379" w:lineRule="exact"/>
        <w:ind w:left="497"/>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3"/>
          <w:position w:val="3"/>
          <w:sz w:val="24"/>
          <w:szCs w:val="24"/>
          <w:lang w:eastAsia="zh-CN"/>
        </w:rPr>
        <w:t>……</w:t>
      </w:r>
    </w:p>
    <w:p w14:paraId="534103BA">
      <w:pPr>
        <w:spacing w:before="22" w:line="295" w:lineRule="auto"/>
        <w:ind w:left="4" w:right="75" w:firstLine="504"/>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以上企业，不属于大企业的分支机构，不存在控股股东为大企业的情形，也不存在与</w:t>
      </w:r>
      <w:r>
        <w:rPr>
          <w:rFonts w:hint="eastAsia" w:asciiTheme="minorEastAsia" w:hAnsiTheme="minorEastAsia" w:cstheme="minorEastAsia"/>
          <w:color w:val="auto"/>
          <w:spacing w:val="-1"/>
          <w:sz w:val="24"/>
          <w:szCs w:val="24"/>
          <w:lang w:eastAsia="zh-CN"/>
        </w:rPr>
        <w:t>大企业的负责人为同一人的情形。</w:t>
      </w:r>
    </w:p>
    <w:p w14:paraId="09A7F71B">
      <w:pPr>
        <w:spacing w:before="33" w:line="219" w:lineRule="auto"/>
        <w:ind w:left="483"/>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本企业对上述声明内容的真实性负责。如有虚</w:t>
      </w:r>
      <w:r>
        <w:rPr>
          <w:rFonts w:hint="eastAsia" w:asciiTheme="minorEastAsia" w:hAnsiTheme="minorEastAsia" w:cstheme="minorEastAsia"/>
          <w:color w:val="auto"/>
          <w:spacing w:val="-1"/>
          <w:sz w:val="24"/>
          <w:szCs w:val="24"/>
          <w:lang w:eastAsia="zh-CN"/>
        </w:rPr>
        <w:t>假，将依法承担相应责任。</w:t>
      </w:r>
    </w:p>
    <w:p w14:paraId="5A80CF70">
      <w:pPr>
        <w:pStyle w:val="6"/>
        <w:spacing w:line="307" w:lineRule="auto"/>
        <w:rPr>
          <w:rFonts w:asciiTheme="minorEastAsia" w:hAnsiTheme="minorEastAsia" w:eastAsiaTheme="minorEastAsia" w:cstheme="minorEastAsia"/>
          <w:color w:val="auto"/>
          <w:lang w:eastAsia="zh-CN"/>
        </w:rPr>
      </w:pPr>
    </w:p>
    <w:p w14:paraId="537F05D7">
      <w:pPr>
        <w:pStyle w:val="6"/>
        <w:spacing w:line="308" w:lineRule="auto"/>
        <w:rPr>
          <w:rFonts w:asciiTheme="minorEastAsia" w:hAnsiTheme="minorEastAsia" w:eastAsiaTheme="minorEastAsia" w:cstheme="minorEastAsia"/>
          <w:color w:val="auto"/>
          <w:lang w:eastAsia="zh-CN"/>
        </w:rPr>
      </w:pPr>
    </w:p>
    <w:p w14:paraId="6B149644">
      <w:pPr>
        <w:spacing w:before="78" w:line="369" w:lineRule="auto"/>
        <w:ind w:left="6162" w:right="1268" w:hanging="37"/>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企业名称（盖章</w:t>
      </w:r>
      <w:r>
        <w:rPr>
          <w:rFonts w:hint="eastAsia" w:asciiTheme="minorEastAsia" w:hAnsiTheme="minorEastAsia" w:cstheme="minorEastAsia"/>
          <w:color w:val="auto"/>
          <w:spacing w:val="-31"/>
          <w:sz w:val="24"/>
          <w:szCs w:val="24"/>
          <w:lang w:eastAsia="zh-CN"/>
        </w:rPr>
        <w:t>）：</w:t>
      </w:r>
      <w:r>
        <w:rPr>
          <w:rFonts w:hint="eastAsia" w:asciiTheme="minorEastAsia" w:hAnsiTheme="minorEastAsia" w:cstheme="minorEastAsia"/>
          <w:color w:val="auto"/>
          <w:spacing w:val="-17"/>
          <w:sz w:val="24"/>
          <w:szCs w:val="24"/>
          <w:lang w:eastAsia="zh-CN"/>
        </w:rPr>
        <w:t>日期：</w:t>
      </w:r>
    </w:p>
    <w:p w14:paraId="78479193">
      <w:pPr>
        <w:spacing w:line="229" w:lineRule="auto"/>
        <w:ind w:left="2"/>
        <w:rPr>
          <w:rFonts w:asciiTheme="minorEastAsia" w:hAnsiTheme="minorEastAsia" w:cstheme="minorEastAsia"/>
          <w:color w:val="auto"/>
          <w:sz w:val="20"/>
          <w:szCs w:val="20"/>
          <w:lang w:eastAsia="zh-CN"/>
        </w:rPr>
      </w:pPr>
      <w:r>
        <w:rPr>
          <w:rFonts w:hint="eastAsia" w:asciiTheme="minorEastAsia" w:hAnsiTheme="minorEastAsia" w:cstheme="minorEastAsia"/>
          <w:color w:val="auto"/>
          <w:spacing w:val="7"/>
          <w:sz w:val="20"/>
          <w:szCs w:val="20"/>
          <w:lang w:eastAsia="zh-CN"/>
        </w:rPr>
        <w:t>填写时应注意以下事项：</w:t>
      </w:r>
    </w:p>
    <w:p w14:paraId="685E4880">
      <w:pPr>
        <w:spacing w:before="172" w:line="228" w:lineRule="auto"/>
        <w:ind w:left="436"/>
        <w:rPr>
          <w:rFonts w:asciiTheme="minorEastAsia" w:hAnsiTheme="minorEastAsia" w:cstheme="minorEastAsia"/>
          <w:color w:val="auto"/>
          <w:sz w:val="20"/>
          <w:szCs w:val="20"/>
          <w:lang w:eastAsia="zh-CN"/>
        </w:rPr>
      </w:pPr>
      <w:r>
        <w:rPr>
          <w:rFonts w:hint="eastAsia" w:asciiTheme="minorEastAsia" w:hAnsiTheme="minorEastAsia" w:cstheme="minorEastAsia"/>
          <w:color w:val="auto"/>
          <w:spacing w:val="9"/>
          <w:sz w:val="20"/>
          <w:szCs w:val="20"/>
          <w:lang w:eastAsia="zh-CN"/>
        </w:rPr>
        <w:t>1.从业人员、营业收入、资产总额填报上一年度数据，无上一年度数据的新成立企业可不</w:t>
      </w:r>
      <w:r>
        <w:rPr>
          <w:rFonts w:hint="eastAsia" w:asciiTheme="minorEastAsia" w:hAnsiTheme="minorEastAsia" w:cstheme="minorEastAsia"/>
          <w:color w:val="auto"/>
          <w:spacing w:val="8"/>
          <w:sz w:val="20"/>
          <w:szCs w:val="20"/>
          <w:lang w:eastAsia="zh-CN"/>
        </w:rPr>
        <w:t>填报。</w:t>
      </w:r>
    </w:p>
    <w:p w14:paraId="3CB4B84E">
      <w:pPr>
        <w:spacing w:before="173" w:line="373" w:lineRule="auto"/>
        <w:ind w:left="5" w:right="77" w:firstLine="418"/>
        <w:rPr>
          <w:rFonts w:asciiTheme="minorEastAsia" w:hAnsiTheme="minorEastAsia" w:cstheme="minorEastAsia"/>
          <w:color w:val="auto"/>
          <w:sz w:val="20"/>
          <w:szCs w:val="20"/>
          <w:lang w:eastAsia="zh-CN"/>
        </w:rPr>
      </w:pPr>
      <w:r>
        <w:rPr>
          <w:rFonts w:hint="eastAsia" w:asciiTheme="minorEastAsia" w:hAnsiTheme="minorEastAsia" w:cstheme="minorEastAsia"/>
          <w:b/>
          <w:bCs/>
          <w:color w:val="auto"/>
          <w:spacing w:val="7"/>
          <w:sz w:val="20"/>
          <w:szCs w:val="20"/>
          <w:u w:val="single"/>
          <w:lang w:eastAsia="zh-CN"/>
        </w:rPr>
        <w:t>2.中小企业应当按照《中小企业划型标准规</w:t>
      </w:r>
      <w:r>
        <w:rPr>
          <w:rFonts w:hint="eastAsia" w:asciiTheme="minorEastAsia" w:hAnsiTheme="minorEastAsia" w:cstheme="minorEastAsia"/>
          <w:b/>
          <w:bCs/>
          <w:color w:val="auto"/>
          <w:spacing w:val="6"/>
          <w:sz w:val="20"/>
          <w:szCs w:val="20"/>
          <w:u w:val="single"/>
          <w:lang w:eastAsia="zh-CN"/>
        </w:rPr>
        <w:t>定》（工信部联企业〔2011〕300号</w:t>
      </w:r>
      <w:r>
        <w:rPr>
          <w:rFonts w:hint="eastAsia" w:asciiTheme="minorEastAsia" w:hAnsiTheme="minorEastAsia" w:cstheme="minorEastAsia"/>
          <w:b/>
          <w:bCs/>
          <w:color w:val="auto"/>
          <w:spacing w:val="12"/>
          <w:sz w:val="20"/>
          <w:szCs w:val="20"/>
          <w:u w:val="single"/>
          <w:lang w:eastAsia="zh-CN"/>
        </w:rPr>
        <w:t>），</w:t>
      </w:r>
      <w:r>
        <w:rPr>
          <w:rFonts w:hint="eastAsia" w:asciiTheme="minorEastAsia" w:hAnsiTheme="minorEastAsia" w:cstheme="minorEastAsia"/>
          <w:b/>
          <w:bCs/>
          <w:color w:val="auto"/>
          <w:spacing w:val="6"/>
          <w:sz w:val="20"/>
          <w:szCs w:val="20"/>
          <w:u w:val="single"/>
          <w:lang w:eastAsia="zh-CN"/>
        </w:rPr>
        <w:t>如实填写并提</w:t>
      </w:r>
      <w:r>
        <w:rPr>
          <w:rFonts w:hint="eastAsia" w:asciiTheme="minorEastAsia" w:hAnsiTheme="minorEastAsia" w:cstheme="minorEastAsia"/>
          <w:b/>
          <w:bCs/>
          <w:color w:val="auto"/>
          <w:spacing w:val="9"/>
          <w:sz w:val="20"/>
          <w:szCs w:val="20"/>
          <w:u w:val="single"/>
          <w:lang w:eastAsia="zh-CN"/>
        </w:rPr>
        <w:t>交《中小企业声明函》。</w:t>
      </w:r>
    </w:p>
    <w:p w14:paraId="25BB5AB3">
      <w:pPr>
        <w:spacing w:before="32" w:line="373" w:lineRule="auto"/>
        <w:ind w:right="80" w:firstLine="425"/>
        <w:rPr>
          <w:rFonts w:asciiTheme="minorEastAsia" w:hAnsiTheme="minorEastAsia" w:cstheme="minorEastAsia"/>
          <w:color w:val="auto"/>
          <w:sz w:val="20"/>
          <w:szCs w:val="20"/>
          <w:lang w:eastAsia="zh-CN"/>
        </w:rPr>
      </w:pPr>
      <w:r>
        <w:rPr>
          <w:rFonts w:hint="eastAsia" w:asciiTheme="minorEastAsia" w:hAnsiTheme="minorEastAsia" w:cstheme="minorEastAsia"/>
          <w:b/>
          <w:bCs/>
          <w:color w:val="auto"/>
          <w:spacing w:val="6"/>
          <w:sz w:val="20"/>
          <w:szCs w:val="20"/>
          <w:u w:val="single"/>
          <w:lang w:eastAsia="zh-CN"/>
        </w:rPr>
        <w:t>3.投标人填写《中小企业声明函》中所属行业时，应与采购文件第一篇“采购标的对应的中小企业</w:t>
      </w:r>
      <w:r>
        <w:rPr>
          <w:rFonts w:hint="eastAsia" w:asciiTheme="minorEastAsia" w:hAnsiTheme="minorEastAsia" w:cstheme="minorEastAsia"/>
          <w:b/>
          <w:bCs/>
          <w:color w:val="auto"/>
          <w:spacing w:val="7"/>
          <w:sz w:val="20"/>
          <w:szCs w:val="20"/>
          <w:u w:val="single"/>
          <w:lang w:eastAsia="zh-CN"/>
        </w:rPr>
        <w:t>划分标准所属行业”中填写的所属行业一致。</w:t>
      </w:r>
    </w:p>
    <w:p w14:paraId="7C4F5BCF">
      <w:pPr>
        <w:spacing w:before="31" w:line="228" w:lineRule="auto"/>
        <w:ind w:left="420"/>
        <w:outlineLvl w:val="2"/>
        <w:rPr>
          <w:rFonts w:asciiTheme="minorEastAsia" w:hAnsiTheme="minorEastAsia" w:cstheme="minorEastAsia"/>
          <w:color w:val="auto"/>
          <w:sz w:val="20"/>
          <w:szCs w:val="20"/>
          <w:lang w:eastAsia="zh-CN"/>
        </w:rPr>
      </w:pPr>
      <w:bookmarkStart w:id="499" w:name="_Toc14618"/>
      <w:bookmarkStart w:id="500" w:name="_Toc3748"/>
      <w:bookmarkStart w:id="501" w:name="_Toc3014"/>
      <w:r>
        <w:rPr>
          <w:rFonts w:hint="eastAsia" w:asciiTheme="minorEastAsia" w:hAnsiTheme="minorEastAsia" w:cstheme="minorEastAsia"/>
          <w:b/>
          <w:bCs/>
          <w:color w:val="auto"/>
          <w:spacing w:val="7"/>
          <w:sz w:val="20"/>
          <w:szCs w:val="20"/>
          <w:u w:val="single"/>
          <w:lang w:eastAsia="zh-CN"/>
        </w:rPr>
        <w:t>4.本声明函“企业名称（盖章）”处为投标人盖章。</w:t>
      </w:r>
      <w:bookmarkEnd w:id="499"/>
      <w:bookmarkEnd w:id="500"/>
      <w:bookmarkEnd w:id="501"/>
    </w:p>
    <w:p w14:paraId="4114B82D">
      <w:pPr>
        <w:spacing w:before="174" w:line="229" w:lineRule="auto"/>
        <w:ind w:left="420"/>
        <w:rPr>
          <w:rFonts w:asciiTheme="minorEastAsia" w:hAnsiTheme="minorEastAsia" w:cstheme="minorEastAsia"/>
          <w:color w:val="auto"/>
          <w:sz w:val="20"/>
          <w:szCs w:val="20"/>
          <w:lang w:eastAsia="zh-CN"/>
        </w:rPr>
      </w:pPr>
      <w:r>
        <w:rPr>
          <w:rFonts w:hint="eastAsia" w:asciiTheme="minorEastAsia" w:hAnsiTheme="minorEastAsia" w:cstheme="minorEastAsia"/>
          <w:color w:val="auto"/>
          <w:spacing w:val="8"/>
          <w:sz w:val="20"/>
          <w:szCs w:val="20"/>
          <w:lang w:eastAsia="zh-CN"/>
        </w:rPr>
        <w:t>注：各行业划型标准：</w:t>
      </w:r>
    </w:p>
    <w:p w14:paraId="299B3198">
      <w:pPr>
        <w:spacing w:before="155" w:line="355" w:lineRule="auto"/>
        <w:ind w:right="77" w:firstLine="430"/>
        <w:rPr>
          <w:rFonts w:asciiTheme="minorEastAsia" w:hAnsiTheme="minorEastAsia" w:cstheme="minorEastAsia"/>
          <w:color w:val="auto"/>
          <w:sz w:val="20"/>
          <w:szCs w:val="20"/>
          <w:lang w:eastAsia="zh-CN"/>
        </w:rPr>
      </w:pPr>
      <w:r>
        <w:rPr>
          <w:rFonts w:hint="eastAsia" w:asciiTheme="minorEastAsia" w:hAnsiTheme="minorEastAsia" w:cstheme="minorEastAsia"/>
          <w:color w:val="auto"/>
          <w:spacing w:val="7"/>
          <w:sz w:val="20"/>
          <w:szCs w:val="20"/>
          <w:lang w:eastAsia="zh-CN"/>
        </w:rPr>
        <w:t>（一）农、林、牧、渔业。营业收入20000万元以下的为中小微型企</w:t>
      </w:r>
      <w:r>
        <w:rPr>
          <w:rFonts w:hint="eastAsia" w:asciiTheme="minorEastAsia" w:hAnsiTheme="minorEastAsia" w:cstheme="minorEastAsia"/>
          <w:color w:val="auto"/>
          <w:spacing w:val="6"/>
          <w:sz w:val="20"/>
          <w:szCs w:val="20"/>
          <w:lang w:eastAsia="zh-CN"/>
        </w:rPr>
        <w:t>业。其中，营业收入500万元</w:t>
      </w:r>
      <w:r>
        <w:rPr>
          <w:rFonts w:hint="eastAsia" w:asciiTheme="minorEastAsia" w:hAnsiTheme="minorEastAsia" w:cstheme="minorEastAsia"/>
          <w:color w:val="auto"/>
          <w:spacing w:val="8"/>
          <w:sz w:val="20"/>
          <w:szCs w:val="20"/>
          <w:lang w:eastAsia="zh-CN"/>
        </w:rPr>
        <w:t>及以上的为中型企业，营业收入50万元及以上的为小型企业，营业收入50万元以下的</w:t>
      </w:r>
      <w:r>
        <w:rPr>
          <w:rFonts w:hint="eastAsia" w:asciiTheme="minorEastAsia" w:hAnsiTheme="minorEastAsia" w:cstheme="minorEastAsia"/>
          <w:color w:val="auto"/>
          <w:spacing w:val="7"/>
          <w:sz w:val="20"/>
          <w:szCs w:val="20"/>
          <w:lang w:eastAsia="zh-CN"/>
        </w:rPr>
        <w:t>为微型企业。</w:t>
      </w:r>
    </w:p>
    <w:p w14:paraId="61D259EF">
      <w:pPr>
        <w:spacing w:line="355" w:lineRule="auto"/>
        <w:rPr>
          <w:rFonts w:asciiTheme="minorEastAsia" w:hAnsiTheme="minorEastAsia" w:cstheme="minorEastAsia"/>
          <w:color w:val="auto"/>
          <w:sz w:val="20"/>
          <w:szCs w:val="20"/>
          <w:lang w:eastAsia="zh-CN"/>
        </w:rPr>
        <w:sectPr>
          <w:footerReference r:id="rId33" w:type="default"/>
          <w:pgSz w:w="11907" w:h="16840"/>
          <w:pgMar w:top="400" w:right="1115" w:bottom="1209" w:left="1310" w:header="0" w:footer="992" w:gutter="0"/>
          <w:cols w:space="720" w:num="1"/>
        </w:sectPr>
      </w:pPr>
    </w:p>
    <w:p w14:paraId="68F47C6F">
      <w:pPr>
        <w:pStyle w:val="6"/>
        <w:spacing w:line="286" w:lineRule="auto"/>
        <w:rPr>
          <w:rFonts w:asciiTheme="minorEastAsia" w:hAnsiTheme="minorEastAsia" w:eastAsiaTheme="minorEastAsia" w:cstheme="minorEastAsia"/>
          <w:color w:val="auto"/>
          <w:lang w:eastAsia="zh-CN"/>
        </w:rPr>
      </w:pPr>
    </w:p>
    <w:p w14:paraId="21814C12">
      <w:pPr>
        <w:pStyle w:val="6"/>
        <w:spacing w:line="287" w:lineRule="auto"/>
        <w:rPr>
          <w:rFonts w:asciiTheme="minorEastAsia" w:hAnsiTheme="minorEastAsia" w:eastAsiaTheme="minorEastAsia" w:cstheme="minorEastAsia"/>
          <w:color w:val="auto"/>
          <w:lang w:eastAsia="zh-CN"/>
        </w:rPr>
      </w:pPr>
    </w:p>
    <w:p w14:paraId="36E33F78">
      <w:pPr>
        <w:pStyle w:val="6"/>
        <w:spacing w:line="287" w:lineRule="auto"/>
        <w:rPr>
          <w:rFonts w:asciiTheme="minorEastAsia" w:hAnsiTheme="minorEastAsia" w:eastAsiaTheme="minorEastAsia" w:cstheme="minorEastAsia"/>
          <w:color w:val="auto"/>
          <w:lang w:eastAsia="zh-CN"/>
        </w:rPr>
      </w:pPr>
    </w:p>
    <w:p w14:paraId="73602417">
      <w:pPr>
        <w:spacing w:before="65" w:line="359" w:lineRule="auto"/>
        <w:ind w:left="5" w:right="69" w:firstLine="425"/>
        <w:rPr>
          <w:rFonts w:asciiTheme="minorEastAsia" w:hAnsiTheme="minorEastAsia" w:cstheme="minorEastAsia"/>
          <w:color w:val="auto"/>
          <w:sz w:val="20"/>
          <w:szCs w:val="20"/>
          <w:lang w:eastAsia="zh-CN"/>
        </w:rPr>
      </w:pPr>
      <w:r>
        <w:rPr>
          <w:rFonts w:hint="eastAsia" w:asciiTheme="minorEastAsia" w:hAnsiTheme="minorEastAsia" w:cstheme="minorEastAsia"/>
          <w:color w:val="auto"/>
          <w:spacing w:val="7"/>
          <w:sz w:val="20"/>
          <w:szCs w:val="20"/>
          <w:lang w:eastAsia="zh-CN"/>
        </w:rPr>
        <w:t>（二）工业。从业人员1000人以下或营业收入40000万元以下的为中小微型企业。其中，从业人员300人及以上，且营业收入2000万元及以上的为中型企业；从业人员20人</w:t>
      </w:r>
      <w:r>
        <w:rPr>
          <w:rFonts w:hint="eastAsia" w:asciiTheme="minorEastAsia" w:hAnsiTheme="minorEastAsia" w:cstheme="minorEastAsia"/>
          <w:color w:val="auto"/>
          <w:spacing w:val="6"/>
          <w:sz w:val="20"/>
          <w:szCs w:val="20"/>
          <w:lang w:eastAsia="zh-CN"/>
        </w:rPr>
        <w:t>及以上，且营业收入300</w:t>
      </w:r>
      <w:r>
        <w:rPr>
          <w:rFonts w:hint="eastAsia" w:asciiTheme="minorEastAsia" w:hAnsiTheme="minorEastAsia" w:cstheme="minorEastAsia"/>
          <w:color w:val="auto"/>
          <w:spacing w:val="7"/>
          <w:sz w:val="20"/>
          <w:szCs w:val="20"/>
          <w:lang w:eastAsia="zh-CN"/>
        </w:rPr>
        <w:t>万元及以上的为小型企业；从业人员20人以下或营业收入300万元以下的为微型企业。</w:t>
      </w:r>
    </w:p>
    <w:p w14:paraId="4A1F2A25">
      <w:pPr>
        <w:spacing w:before="33" w:line="359" w:lineRule="auto"/>
        <w:ind w:right="51" w:firstLine="430"/>
        <w:rPr>
          <w:rFonts w:asciiTheme="minorEastAsia" w:hAnsiTheme="minorEastAsia" w:cstheme="minorEastAsia"/>
          <w:color w:val="auto"/>
          <w:sz w:val="20"/>
          <w:szCs w:val="20"/>
          <w:lang w:eastAsia="zh-CN"/>
        </w:rPr>
      </w:pPr>
      <w:r>
        <w:rPr>
          <w:rFonts w:hint="eastAsia" w:asciiTheme="minorEastAsia" w:hAnsiTheme="minorEastAsia" w:cstheme="minorEastAsia"/>
          <w:color w:val="auto"/>
          <w:spacing w:val="7"/>
          <w:sz w:val="20"/>
          <w:szCs w:val="20"/>
          <w:lang w:eastAsia="zh-CN"/>
        </w:rPr>
        <w:t>（三）建筑业。营业收入80000万元以下或资产总额80000万</w:t>
      </w:r>
      <w:r>
        <w:rPr>
          <w:rFonts w:hint="eastAsia" w:asciiTheme="minorEastAsia" w:hAnsiTheme="minorEastAsia" w:cstheme="minorEastAsia"/>
          <w:color w:val="auto"/>
          <w:spacing w:val="6"/>
          <w:sz w:val="20"/>
          <w:szCs w:val="20"/>
          <w:lang w:eastAsia="zh-CN"/>
        </w:rPr>
        <w:t>元以下的为中小微型企业。其中，营业收入6000万元及以上，且资产总额5000万元及以上的为中型企业；营业收入300万元及以上，且资</w:t>
      </w:r>
      <w:r>
        <w:rPr>
          <w:rFonts w:hint="eastAsia" w:asciiTheme="minorEastAsia" w:hAnsiTheme="minorEastAsia" w:cstheme="minorEastAsia"/>
          <w:color w:val="auto"/>
          <w:spacing w:val="7"/>
          <w:sz w:val="20"/>
          <w:szCs w:val="20"/>
          <w:lang w:eastAsia="zh-CN"/>
        </w:rPr>
        <w:t>产总额300万元及以上的为小型企业；营业收入30</w:t>
      </w:r>
      <w:r>
        <w:rPr>
          <w:rFonts w:hint="eastAsia" w:asciiTheme="minorEastAsia" w:hAnsiTheme="minorEastAsia" w:cstheme="minorEastAsia"/>
          <w:color w:val="auto"/>
          <w:spacing w:val="6"/>
          <w:sz w:val="20"/>
          <w:szCs w:val="20"/>
          <w:lang w:eastAsia="zh-CN"/>
        </w:rPr>
        <w:t>0万元以下或资产总额300万元以下的为微型企业。</w:t>
      </w:r>
    </w:p>
    <w:p w14:paraId="153398D6">
      <w:pPr>
        <w:spacing w:before="33" w:line="359" w:lineRule="auto"/>
        <w:ind w:left="5" w:right="56" w:firstLine="425"/>
        <w:rPr>
          <w:rFonts w:asciiTheme="minorEastAsia" w:hAnsiTheme="minorEastAsia" w:cstheme="minorEastAsia"/>
          <w:color w:val="auto"/>
          <w:sz w:val="20"/>
          <w:szCs w:val="20"/>
          <w:lang w:eastAsia="zh-CN"/>
        </w:rPr>
      </w:pPr>
      <w:r>
        <w:rPr>
          <w:rFonts w:hint="eastAsia" w:asciiTheme="minorEastAsia" w:hAnsiTheme="minorEastAsia" w:cstheme="minorEastAsia"/>
          <w:color w:val="auto"/>
          <w:spacing w:val="7"/>
          <w:sz w:val="20"/>
          <w:szCs w:val="20"/>
          <w:lang w:eastAsia="zh-CN"/>
        </w:rPr>
        <w:t>（四）批发业。从业人员200人以下或营业收入40000万元以下的为中小微型企业。其</w:t>
      </w:r>
      <w:r>
        <w:rPr>
          <w:rFonts w:hint="eastAsia" w:asciiTheme="minorEastAsia" w:hAnsiTheme="minorEastAsia" w:cstheme="minorEastAsia"/>
          <w:color w:val="auto"/>
          <w:spacing w:val="6"/>
          <w:sz w:val="20"/>
          <w:szCs w:val="20"/>
          <w:lang w:eastAsia="zh-CN"/>
        </w:rPr>
        <w:t>中，从业人</w:t>
      </w:r>
      <w:r>
        <w:rPr>
          <w:rFonts w:hint="eastAsia" w:asciiTheme="minorEastAsia" w:hAnsiTheme="minorEastAsia" w:cstheme="minorEastAsia"/>
          <w:color w:val="auto"/>
          <w:spacing w:val="7"/>
          <w:sz w:val="20"/>
          <w:szCs w:val="20"/>
          <w:lang w:eastAsia="zh-CN"/>
        </w:rPr>
        <w:t>员20人及以上，且营业收入5000万元及</w:t>
      </w:r>
      <w:r>
        <w:rPr>
          <w:rFonts w:hint="eastAsia" w:asciiTheme="minorEastAsia" w:hAnsiTheme="minorEastAsia" w:cstheme="minorEastAsia"/>
          <w:color w:val="auto"/>
          <w:spacing w:val="6"/>
          <w:sz w:val="20"/>
          <w:szCs w:val="20"/>
          <w:lang w:eastAsia="zh-CN"/>
        </w:rPr>
        <w:t>以上的为中型企业；从业人员5人及以上，且营业收入1000</w:t>
      </w:r>
      <w:r>
        <w:rPr>
          <w:rFonts w:hint="eastAsia" w:asciiTheme="minorEastAsia" w:hAnsiTheme="minorEastAsia" w:cstheme="minorEastAsia"/>
          <w:color w:val="auto"/>
          <w:spacing w:val="7"/>
          <w:sz w:val="20"/>
          <w:szCs w:val="20"/>
          <w:lang w:eastAsia="zh-CN"/>
        </w:rPr>
        <w:t>万元及以上的为小型企业；从业人员5人以下或营业收入1000万元以下的为微型企业。</w:t>
      </w:r>
    </w:p>
    <w:p w14:paraId="4F95DDDF">
      <w:pPr>
        <w:spacing w:before="33" w:line="359" w:lineRule="auto"/>
        <w:ind w:left="2" w:right="56" w:firstLine="428"/>
        <w:rPr>
          <w:rFonts w:asciiTheme="minorEastAsia" w:hAnsiTheme="minorEastAsia" w:cstheme="minorEastAsia"/>
          <w:color w:val="auto"/>
          <w:sz w:val="20"/>
          <w:szCs w:val="20"/>
          <w:lang w:eastAsia="zh-CN"/>
        </w:rPr>
      </w:pPr>
      <w:r>
        <w:rPr>
          <w:rFonts w:hint="eastAsia" w:asciiTheme="minorEastAsia" w:hAnsiTheme="minorEastAsia" w:cstheme="minorEastAsia"/>
          <w:color w:val="auto"/>
          <w:spacing w:val="7"/>
          <w:sz w:val="20"/>
          <w:szCs w:val="20"/>
          <w:lang w:eastAsia="zh-CN"/>
        </w:rPr>
        <w:t>（五）零售业。从业人员300人以下或营业收入20000万元以下的为中小微</w:t>
      </w:r>
      <w:r>
        <w:rPr>
          <w:rFonts w:hint="eastAsia" w:asciiTheme="minorEastAsia" w:hAnsiTheme="minorEastAsia" w:cstheme="minorEastAsia"/>
          <w:color w:val="auto"/>
          <w:spacing w:val="6"/>
          <w:sz w:val="20"/>
          <w:szCs w:val="20"/>
          <w:lang w:eastAsia="zh-CN"/>
        </w:rPr>
        <w:t>型企业。其中，从业人</w:t>
      </w:r>
      <w:r>
        <w:rPr>
          <w:rFonts w:hint="eastAsia" w:asciiTheme="minorEastAsia" w:hAnsiTheme="minorEastAsia" w:cstheme="minorEastAsia"/>
          <w:color w:val="auto"/>
          <w:spacing w:val="5"/>
          <w:sz w:val="20"/>
          <w:szCs w:val="20"/>
          <w:lang w:eastAsia="zh-CN"/>
        </w:rPr>
        <w:t>员50人及以上，且营业收入500万元及以上的为中型企业；从业人员10人及以上，且营业收入100万</w:t>
      </w:r>
      <w:r>
        <w:rPr>
          <w:rFonts w:hint="eastAsia" w:asciiTheme="minorEastAsia" w:hAnsiTheme="minorEastAsia" w:cstheme="minorEastAsia"/>
          <w:color w:val="auto"/>
          <w:spacing w:val="7"/>
          <w:sz w:val="20"/>
          <w:szCs w:val="20"/>
          <w:lang w:eastAsia="zh-CN"/>
        </w:rPr>
        <w:t>元及以上的为小型企业；从业人员10人以下或营业收入100万元以下的为微</w:t>
      </w:r>
      <w:r>
        <w:rPr>
          <w:rFonts w:hint="eastAsia" w:asciiTheme="minorEastAsia" w:hAnsiTheme="minorEastAsia" w:cstheme="minorEastAsia"/>
          <w:color w:val="auto"/>
          <w:spacing w:val="6"/>
          <w:sz w:val="20"/>
          <w:szCs w:val="20"/>
          <w:lang w:eastAsia="zh-CN"/>
        </w:rPr>
        <w:t>型企业。</w:t>
      </w:r>
    </w:p>
    <w:p w14:paraId="5068B11C">
      <w:pPr>
        <w:spacing w:before="33" w:line="228" w:lineRule="auto"/>
        <w:ind w:left="430"/>
        <w:rPr>
          <w:rFonts w:asciiTheme="minorEastAsia" w:hAnsiTheme="minorEastAsia" w:cstheme="minorEastAsia"/>
          <w:color w:val="auto"/>
          <w:sz w:val="20"/>
          <w:szCs w:val="20"/>
          <w:lang w:eastAsia="zh-CN"/>
        </w:rPr>
      </w:pPr>
      <w:r>
        <w:rPr>
          <w:rFonts w:hint="eastAsia" w:asciiTheme="minorEastAsia" w:hAnsiTheme="minorEastAsia" w:cstheme="minorEastAsia"/>
          <w:color w:val="auto"/>
          <w:spacing w:val="7"/>
          <w:sz w:val="20"/>
          <w:szCs w:val="20"/>
          <w:lang w:eastAsia="zh-CN"/>
        </w:rPr>
        <w:t>（六）交通运输业。从业人员1000人以下或营业收入30000万元以下的为中小微型企业。其中，</w:t>
      </w:r>
    </w:p>
    <w:p w14:paraId="487F7F50">
      <w:pPr>
        <w:spacing w:before="153" w:line="353" w:lineRule="auto"/>
        <w:ind w:right="56" w:firstLine="3"/>
        <w:rPr>
          <w:rFonts w:asciiTheme="minorEastAsia" w:hAnsiTheme="minorEastAsia" w:cstheme="minorEastAsia"/>
          <w:color w:val="auto"/>
          <w:sz w:val="20"/>
          <w:szCs w:val="20"/>
          <w:lang w:eastAsia="zh-CN"/>
        </w:rPr>
      </w:pPr>
      <w:r>
        <w:rPr>
          <w:rFonts w:hint="eastAsia" w:asciiTheme="minorEastAsia" w:hAnsiTheme="minorEastAsia" w:cstheme="minorEastAsia"/>
          <w:color w:val="auto"/>
          <w:spacing w:val="7"/>
          <w:sz w:val="20"/>
          <w:szCs w:val="20"/>
          <w:lang w:eastAsia="zh-CN"/>
        </w:rPr>
        <w:t>从业人员300人及以上，且营业收入300</w:t>
      </w:r>
      <w:r>
        <w:rPr>
          <w:rFonts w:hint="eastAsia" w:asciiTheme="minorEastAsia" w:hAnsiTheme="minorEastAsia" w:cstheme="minorEastAsia"/>
          <w:color w:val="auto"/>
          <w:spacing w:val="6"/>
          <w:sz w:val="20"/>
          <w:szCs w:val="20"/>
          <w:lang w:eastAsia="zh-CN"/>
        </w:rPr>
        <w:t>0万元及以上的为中型企业；从业人员20人及以上，且营业收</w:t>
      </w:r>
      <w:r>
        <w:rPr>
          <w:rFonts w:hint="eastAsia" w:asciiTheme="minorEastAsia" w:hAnsiTheme="minorEastAsia" w:cstheme="minorEastAsia"/>
          <w:color w:val="auto"/>
          <w:spacing w:val="7"/>
          <w:sz w:val="20"/>
          <w:szCs w:val="20"/>
          <w:lang w:eastAsia="zh-CN"/>
        </w:rPr>
        <w:t>入200万元及以上的为小型企业；从业人员20人以下或营业收入200万元以下的为微型企业。</w:t>
      </w:r>
    </w:p>
    <w:p w14:paraId="5AB8CB14">
      <w:pPr>
        <w:spacing w:before="34" w:line="359" w:lineRule="auto"/>
        <w:ind w:left="5" w:right="56" w:firstLine="425"/>
        <w:rPr>
          <w:rFonts w:asciiTheme="minorEastAsia" w:hAnsiTheme="minorEastAsia" w:cstheme="minorEastAsia"/>
          <w:color w:val="auto"/>
          <w:sz w:val="20"/>
          <w:szCs w:val="20"/>
          <w:lang w:eastAsia="zh-CN"/>
        </w:rPr>
      </w:pPr>
      <w:r>
        <w:rPr>
          <w:rFonts w:hint="eastAsia" w:asciiTheme="minorEastAsia" w:hAnsiTheme="minorEastAsia" w:cstheme="minorEastAsia"/>
          <w:color w:val="auto"/>
          <w:spacing w:val="7"/>
          <w:sz w:val="20"/>
          <w:szCs w:val="20"/>
          <w:lang w:eastAsia="zh-CN"/>
        </w:rPr>
        <w:t>（七）仓储业。从业人员200人以下或营业收入30000万元以下的为中小微</w:t>
      </w:r>
      <w:r>
        <w:rPr>
          <w:rFonts w:hint="eastAsia" w:asciiTheme="minorEastAsia" w:hAnsiTheme="minorEastAsia" w:cstheme="minorEastAsia"/>
          <w:color w:val="auto"/>
          <w:spacing w:val="6"/>
          <w:sz w:val="20"/>
          <w:szCs w:val="20"/>
          <w:lang w:eastAsia="zh-CN"/>
        </w:rPr>
        <w:t>型企业。其中，从业人员100人及以上，且营业收入1000万元及以上的为中型企业；从业人员20人及以上，且营业收入100</w:t>
      </w:r>
      <w:r>
        <w:rPr>
          <w:rFonts w:hint="eastAsia" w:asciiTheme="minorEastAsia" w:hAnsiTheme="minorEastAsia" w:cstheme="minorEastAsia"/>
          <w:color w:val="auto"/>
          <w:spacing w:val="7"/>
          <w:sz w:val="20"/>
          <w:szCs w:val="20"/>
          <w:lang w:eastAsia="zh-CN"/>
        </w:rPr>
        <w:t>万元及以上的为小型企业；从业人员20人以下或营业收入100万元以下的为微型企业。</w:t>
      </w:r>
    </w:p>
    <w:p w14:paraId="2FFB78A2">
      <w:pPr>
        <w:spacing w:before="34" w:line="359" w:lineRule="auto"/>
        <w:ind w:left="2" w:right="55" w:firstLine="428"/>
        <w:rPr>
          <w:rFonts w:asciiTheme="minorEastAsia" w:hAnsiTheme="minorEastAsia" w:cstheme="minorEastAsia"/>
          <w:color w:val="auto"/>
          <w:sz w:val="20"/>
          <w:szCs w:val="20"/>
          <w:lang w:eastAsia="zh-CN"/>
        </w:rPr>
      </w:pPr>
      <w:r>
        <w:rPr>
          <w:rFonts w:hint="eastAsia" w:asciiTheme="minorEastAsia" w:hAnsiTheme="minorEastAsia" w:cstheme="minorEastAsia"/>
          <w:color w:val="auto"/>
          <w:spacing w:val="7"/>
          <w:sz w:val="20"/>
          <w:szCs w:val="20"/>
          <w:lang w:eastAsia="zh-CN"/>
        </w:rPr>
        <w:t>（八）邮政业。从业人员1000人以下或营业收入30000万元以下的为中小微型企业。其中，从业</w:t>
      </w:r>
      <w:r>
        <w:rPr>
          <w:rFonts w:hint="eastAsia" w:asciiTheme="minorEastAsia" w:hAnsiTheme="minorEastAsia" w:cstheme="minorEastAsia"/>
          <w:color w:val="auto"/>
          <w:spacing w:val="3"/>
          <w:sz w:val="20"/>
          <w:szCs w:val="20"/>
          <w:lang w:eastAsia="zh-CN"/>
        </w:rPr>
        <w:t>人员300人及以上，且营业收入2000万元及以上的为中型企业；从业人员2</w:t>
      </w:r>
      <w:r>
        <w:rPr>
          <w:rFonts w:hint="eastAsia" w:asciiTheme="minorEastAsia" w:hAnsiTheme="minorEastAsia" w:cstheme="minorEastAsia"/>
          <w:color w:val="auto"/>
          <w:spacing w:val="2"/>
          <w:sz w:val="20"/>
          <w:szCs w:val="20"/>
          <w:lang w:eastAsia="zh-CN"/>
        </w:rPr>
        <w:t>0人及以上，且营业收入100</w:t>
      </w:r>
      <w:r>
        <w:rPr>
          <w:rFonts w:hint="eastAsia" w:asciiTheme="minorEastAsia" w:hAnsiTheme="minorEastAsia" w:cstheme="minorEastAsia"/>
          <w:color w:val="auto"/>
          <w:spacing w:val="7"/>
          <w:sz w:val="20"/>
          <w:szCs w:val="20"/>
          <w:lang w:eastAsia="zh-CN"/>
        </w:rPr>
        <w:t>万元及以上的为小型企业；从业人员20人以下或营业收入100万元以下的为微型企业。</w:t>
      </w:r>
    </w:p>
    <w:p w14:paraId="371FBD03">
      <w:pPr>
        <w:spacing w:before="33" w:line="359" w:lineRule="auto"/>
        <w:ind w:left="5" w:right="56" w:firstLine="425"/>
        <w:rPr>
          <w:rFonts w:asciiTheme="minorEastAsia" w:hAnsiTheme="minorEastAsia" w:cstheme="minorEastAsia"/>
          <w:color w:val="auto"/>
          <w:sz w:val="20"/>
          <w:szCs w:val="20"/>
          <w:lang w:eastAsia="zh-CN"/>
        </w:rPr>
      </w:pPr>
      <w:r>
        <w:rPr>
          <w:rFonts w:hint="eastAsia" w:asciiTheme="minorEastAsia" w:hAnsiTheme="minorEastAsia" w:cstheme="minorEastAsia"/>
          <w:color w:val="auto"/>
          <w:spacing w:val="7"/>
          <w:sz w:val="20"/>
          <w:szCs w:val="20"/>
          <w:lang w:eastAsia="zh-CN"/>
        </w:rPr>
        <w:t>（九）住宿业。从业人员300人以下或营业收入1</w:t>
      </w:r>
      <w:r>
        <w:rPr>
          <w:rFonts w:hint="eastAsia" w:asciiTheme="minorEastAsia" w:hAnsiTheme="minorEastAsia" w:cstheme="minorEastAsia"/>
          <w:color w:val="auto"/>
          <w:spacing w:val="6"/>
          <w:sz w:val="20"/>
          <w:szCs w:val="20"/>
          <w:lang w:eastAsia="zh-CN"/>
        </w:rPr>
        <w:t>0000万元以下的为中小微型企业。其中，从业人员100人及以上，且营业收入2000万元及以上的为中型企业；从业人员10人及以上，且营业收入100</w:t>
      </w:r>
      <w:r>
        <w:rPr>
          <w:rFonts w:hint="eastAsia" w:asciiTheme="minorEastAsia" w:hAnsiTheme="minorEastAsia" w:cstheme="minorEastAsia"/>
          <w:color w:val="auto"/>
          <w:spacing w:val="7"/>
          <w:sz w:val="20"/>
          <w:szCs w:val="20"/>
          <w:lang w:eastAsia="zh-CN"/>
        </w:rPr>
        <w:t>万元及以上的为小型企业；从业人员10人以下或营业收入100万元以下的</w:t>
      </w:r>
      <w:r>
        <w:rPr>
          <w:rFonts w:hint="eastAsia" w:asciiTheme="minorEastAsia" w:hAnsiTheme="minorEastAsia" w:cstheme="minorEastAsia"/>
          <w:color w:val="auto"/>
          <w:spacing w:val="6"/>
          <w:sz w:val="20"/>
          <w:szCs w:val="20"/>
          <w:lang w:eastAsia="zh-CN"/>
        </w:rPr>
        <w:t>为微型企业。</w:t>
      </w:r>
    </w:p>
    <w:p w14:paraId="24803031">
      <w:pPr>
        <w:spacing w:before="33" w:line="359" w:lineRule="auto"/>
        <w:ind w:left="5" w:right="56" w:firstLine="425"/>
        <w:rPr>
          <w:rFonts w:asciiTheme="minorEastAsia" w:hAnsiTheme="minorEastAsia" w:cstheme="minorEastAsia"/>
          <w:color w:val="auto"/>
          <w:sz w:val="20"/>
          <w:szCs w:val="20"/>
          <w:lang w:eastAsia="zh-CN"/>
        </w:rPr>
      </w:pPr>
      <w:r>
        <w:rPr>
          <w:rFonts w:hint="eastAsia" w:asciiTheme="minorEastAsia" w:hAnsiTheme="minorEastAsia" w:cstheme="minorEastAsia"/>
          <w:color w:val="auto"/>
          <w:spacing w:val="7"/>
          <w:sz w:val="20"/>
          <w:szCs w:val="20"/>
          <w:lang w:eastAsia="zh-CN"/>
        </w:rPr>
        <w:t>（十）餐饮业。从业人员300人以下或营业收入1</w:t>
      </w:r>
      <w:r>
        <w:rPr>
          <w:rFonts w:hint="eastAsia" w:asciiTheme="minorEastAsia" w:hAnsiTheme="minorEastAsia" w:cstheme="minorEastAsia"/>
          <w:color w:val="auto"/>
          <w:spacing w:val="6"/>
          <w:sz w:val="20"/>
          <w:szCs w:val="20"/>
          <w:lang w:eastAsia="zh-CN"/>
        </w:rPr>
        <w:t>0000万元以下的为中小微型企业。其中，从业人员100人及以上，且营业收入2000万元及以上的为中型企业；从业人员10人及以上，且营业收入100</w:t>
      </w:r>
      <w:r>
        <w:rPr>
          <w:rFonts w:hint="eastAsia" w:asciiTheme="minorEastAsia" w:hAnsiTheme="minorEastAsia" w:cstheme="minorEastAsia"/>
          <w:color w:val="auto"/>
          <w:spacing w:val="7"/>
          <w:sz w:val="20"/>
          <w:szCs w:val="20"/>
          <w:lang w:eastAsia="zh-CN"/>
        </w:rPr>
        <w:t>万元及以上的为小型企业；从业人员10人以下或营业收入100万元以下的</w:t>
      </w:r>
      <w:r>
        <w:rPr>
          <w:rFonts w:hint="eastAsia" w:asciiTheme="minorEastAsia" w:hAnsiTheme="minorEastAsia" w:cstheme="minorEastAsia"/>
          <w:color w:val="auto"/>
          <w:spacing w:val="6"/>
          <w:sz w:val="20"/>
          <w:szCs w:val="20"/>
          <w:lang w:eastAsia="zh-CN"/>
        </w:rPr>
        <w:t>为微型企业。</w:t>
      </w:r>
    </w:p>
    <w:p w14:paraId="53AFC25E">
      <w:pPr>
        <w:spacing w:before="33" w:line="359" w:lineRule="auto"/>
        <w:ind w:firstLine="430"/>
        <w:rPr>
          <w:rFonts w:asciiTheme="minorEastAsia" w:hAnsiTheme="minorEastAsia" w:cstheme="minorEastAsia"/>
          <w:color w:val="auto"/>
          <w:sz w:val="20"/>
          <w:szCs w:val="20"/>
          <w:lang w:eastAsia="zh-CN"/>
        </w:rPr>
      </w:pPr>
      <w:r>
        <w:rPr>
          <w:rFonts w:hint="eastAsia" w:asciiTheme="minorEastAsia" w:hAnsiTheme="minorEastAsia" w:cstheme="minorEastAsia"/>
          <w:color w:val="auto"/>
          <w:spacing w:val="3"/>
          <w:sz w:val="20"/>
          <w:szCs w:val="20"/>
          <w:lang w:eastAsia="zh-CN"/>
        </w:rPr>
        <w:t>（十一）信息传输业。从业人员2000人以下或营业收入100000万元以下的为中小微型企业。其中，</w:t>
      </w:r>
      <w:r>
        <w:rPr>
          <w:rFonts w:hint="eastAsia" w:asciiTheme="minorEastAsia" w:hAnsiTheme="minorEastAsia" w:cstheme="minorEastAsia"/>
          <w:color w:val="auto"/>
          <w:spacing w:val="6"/>
          <w:sz w:val="20"/>
          <w:szCs w:val="20"/>
          <w:lang w:eastAsia="zh-CN"/>
        </w:rPr>
        <w:t>从业人员100人及以上，且营业收入1000万元及以上的为中型企业；从业人</w:t>
      </w:r>
      <w:r>
        <w:rPr>
          <w:rFonts w:hint="eastAsia" w:asciiTheme="minorEastAsia" w:hAnsiTheme="minorEastAsia" w:cstheme="minorEastAsia"/>
          <w:color w:val="auto"/>
          <w:spacing w:val="5"/>
          <w:sz w:val="20"/>
          <w:szCs w:val="20"/>
          <w:lang w:eastAsia="zh-CN"/>
        </w:rPr>
        <w:t>员10人及以上，且营业收</w:t>
      </w:r>
      <w:r>
        <w:rPr>
          <w:rFonts w:hint="eastAsia" w:asciiTheme="minorEastAsia" w:hAnsiTheme="minorEastAsia" w:cstheme="minorEastAsia"/>
          <w:color w:val="auto"/>
          <w:spacing w:val="6"/>
          <w:sz w:val="20"/>
          <w:szCs w:val="20"/>
          <w:lang w:eastAsia="zh-CN"/>
        </w:rPr>
        <w:t>入100万元及以上的为小型企业；从业人员10人以下或营业收入100万元以下的为微型企业。</w:t>
      </w:r>
    </w:p>
    <w:p w14:paraId="71952573">
      <w:pPr>
        <w:spacing w:before="34" w:line="359" w:lineRule="auto"/>
        <w:ind w:firstLine="430"/>
        <w:rPr>
          <w:rFonts w:asciiTheme="minorEastAsia" w:hAnsiTheme="minorEastAsia" w:cstheme="minorEastAsia"/>
          <w:color w:val="auto"/>
          <w:sz w:val="20"/>
          <w:szCs w:val="20"/>
          <w:lang w:eastAsia="zh-CN"/>
        </w:rPr>
      </w:pPr>
      <w:r>
        <w:rPr>
          <w:rFonts w:hint="eastAsia" w:asciiTheme="minorEastAsia" w:hAnsiTheme="minorEastAsia" w:cstheme="minorEastAsia"/>
          <w:color w:val="auto"/>
          <w:spacing w:val="7"/>
          <w:sz w:val="20"/>
          <w:szCs w:val="20"/>
          <w:lang w:eastAsia="zh-CN"/>
        </w:rPr>
        <w:t>（十二）软件和信息技术服务业。从业人员300人</w:t>
      </w:r>
      <w:r>
        <w:rPr>
          <w:rFonts w:hint="eastAsia" w:asciiTheme="minorEastAsia" w:hAnsiTheme="minorEastAsia" w:cstheme="minorEastAsia"/>
          <w:color w:val="auto"/>
          <w:spacing w:val="6"/>
          <w:sz w:val="20"/>
          <w:szCs w:val="20"/>
          <w:lang w:eastAsia="zh-CN"/>
        </w:rPr>
        <w:t>以下或营业收入10000万元以下的为中小微型企</w:t>
      </w:r>
      <w:r>
        <w:rPr>
          <w:rFonts w:hint="eastAsia" w:asciiTheme="minorEastAsia" w:hAnsiTheme="minorEastAsia" w:cstheme="minorEastAsia"/>
          <w:color w:val="auto"/>
          <w:spacing w:val="3"/>
          <w:sz w:val="20"/>
          <w:szCs w:val="20"/>
          <w:lang w:eastAsia="zh-CN"/>
        </w:rPr>
        <w:t>业。其中，从业人员100人及以上，且营业收入1000万元及以上的为中型企业</w:t>
      </w:r>
      <w:r>
        <w:rPr>
          <w:rFonts w:hint="eastAsia" w:asciiTheme="minorEastAsia" w:hAnsiTheme="minorEastAsia" w:cstheme="minorEastAsia"/>
          <w:color w:val="auto"/>
          <w:spacing w:val="2"/>
          <w:sz w:val="20"/>
          <w:szCs w:val="20"/>
          <w:lang w:eastAsia="zh-CN"/>
        </w:rPr>
        <w:t>；从业人员10人及以上，</w:t>
      </w:r>
      <w:r>
        <w:rPr>
          <w:rFonts w:hint="eastAsia" w:asciiTheme="minorEastAsia" w:hAnsiTheme="minorEastAsia" w:cstheme="minorEastAsia"/>
          <w:color w:val="auto"/>
          <w:spacing w:val="7"/>
          <w:sz w:val="20"/>
          <w:szCs w:val="20"/>
          <w:lang w:eastAsia="zh-CN"/>
        </w:rPr>
        <w:t>且营业收入50万元及以上的为小型企业；从业人员10人以下或营业收入50万元以下的为微型</w:t>
      </w:r>
      <w:r>
        <w:rPr>
          <w:rFonts w:hint="eastAsia" w:asciiTheme="minorEastAsia" w:hAnsiTheme="minorEastAsia" w:cstheme="minorEastAsia"/>
          <w:color w:val="auto"/>
          <w:spacing w:val="6"/>
          <w:sz w:val="20"/>
          <w:szCs w:val="20"/>
          <w:lang w:eastAsia="zh-CN"/>
        </w:rPr>
        <w:t>企业。</w:t>
      </w:r>
    </w:p>
    <w:p w14:paraId="5EA71791">
      <w:pPr>
        <w:spacing w:before="33" w:line="355" w:lineRule="auto"/>
        <w:ind w:right="56" w:firstLine="430"/>
        <w:rPr>
          <w:rFonts w:asciiTheme="minorEastAsia" w:hAnsiTheme="minorEastAsia" w:cstheme="minorEastAsia"/>
          <w:color w:val="auto"/>
          <w:sz w:val="20"/>
          <w:szCs w:val="20"/>
          <w:lang w:eastAsia="zh-CN"/>
        </w:rPr>
      </w:pPr>
      <w:r>
        <w:rPr>
          <w:rFonts w:hint="eastAsia" w:asciiTheme="minorEastAsia" w:hAnsiTheme="minorEastAsia" w:cstheme="minorEastAsia"/>
          <w:color w:val="auto"/>
          <w:spacing w:val="7"/>
          <w:sz w:val="20"/>
          <w:szCs w:val="20"/>
          <w:lang w:eastAsia="zh-CN"/>
        </w:rPr>
        <w:t>（十三）房地产开发经营。营业收入200000万元以下或资产总额10000万元以下的为中小微型企</w:t>
      </w:r>
      <w:r>
        <w:rPr>
          <w:rFonts w:hint="eastAsia" w:asciiTheme="minorEastAsia" w:hAnsiTheme="minorEastAsia" w:cstheme="minorEastAsia"/>
          <w:color w:val="auto"/>
          <w:spacing w:val="6"/>
          <w:sz w:val="20"/>
          <w:szCs w:val="20"/>
          <w:lang w:eastAsia="zh-CN"/>
        </w:rPr>
        <w:t>业。其中，营业收入1000万元及以上，且资产总额5000万元及以上的为中</w:t>
      </w:r>
      <w:r>
        <w:rPr>
          <w:rFonts w:hint="eastAsia" w:asciiTheme="minorEastAsia" w:hAnsiTheme="minorEastAsia" w:cstheme="minorEastAsia"/>
          <w:color w:val="auto"/>
          <w:spacing w:val="5"/>
          <w:sz w:val="20"/>
          <w:szCs w:val="20"/>
          <w:lang w:eastAsia="zh-CN"/>
        </w:rPr>
        <w:t>型企业；营业收入100万元</w:t>
      </w:r>
    </w:p>
    <w:p w14:paraId="3E0EFC67">
      <w:pPr>
        <w:spacing w:line="355" w:lineRule="auto"/>
        <w:rPr>
          <w:rFonts w:asciiTheme="minorEastAsia" w:hAnsiTheme="minorEastAsia" w:cstheme="minorEastAsia"/>
          <w:color w:val="auto"/>
          <w:sz w:val="20"/>
          <w:szCs w:val="20"/>
          <w:lang w:eastAsia="zh-CN"/>
        </w:rPr>
        <w:sectPr>
          <w:footerReference r:id="rId34" w:type="default"/>
          <w:pgSz w:w="11907" w:h="16840"/>
          <w:pgMar w:top="400" w:right="1137" w:bottom="1209" w:left="1310" w:header="0" w:footer="992" w:gutter="0"/>
          <w:cols w:space="720" w:num="1"/>
        </w:sectPr>
      </w:pPr>
    </w:p>
    <w:p w14:paraId="6D62D959">
      <w:pPr>
        <w:pStyle w:val="6"/>
        <w:spacing w:line="287" w:lineRule="auto"/>
        <w:rPr>
          <w:rFonts w:asciiTheme="minorEastAsia" w:hAnsiTheme="minorEastAsia" w:eastAsiaTheme="minorEastAsia" w:cstheme="minorEastAsia"/>
          <w:color w:val="auto"/>
          <w:lang w:eastAsia="zh-CN"/>
        </w:rPr>
      </w:pPr>
    </w:p>
    <w:p w14:paraId="0C30048A">
      <w:pPr>
        <w:pStyle w:val="6"/>
        <w:spacing w:line="287" w:lineRule="auto"/>
        <w:rPr>
          <w:rFonts w:asciiTheme="minorEastAsia" w:hAnsiTheme="minorEastAsia" w:eastAsiaTheme="minorEastAsia" w:cstheme="minorEastAsia"/>
          <w:color w:val="auto"/>
          <w:lang w:eastAsia="zh-CN"/>
        </w:rPr>
      </w:pPr>
    </w:p>
    <w:p w14:paraId="52927EBF">
      <w:pPr>
        <w:pStyle w:val="6"/>
        <w:spacing w:line="287" w:lineRule="auto"/>
        <w:rPr>
          <w:rFonts w:asciiTheme="minorEastAsia" w:hAnsiTheme="minorEastAsia" w:eastAsiaTheme="minorEastAsia" w:cstheme="minorEastAsia"/>
          <w:color w:val="auto"/>
          <w:lang w:eastAsia="zh-CN"/>
        </w:rPr>
      </w:pPr>
    </w:p>
    <w:p w14:paraId="38E092FD">
      <w:pPr>
        <w:spacing w:before="65" w:line="355" w:lineRule="auto"/>
        <w:ind w:left="17" w:right="71" w:hanging="17"/>
        <w:rPr>
          <w:rFonts w:asciiTheme="minorEastAsia" w:hAnsiTheme="minorEastAsia" w:cstheme="minorEastAsia"/>
          <w:color w:val="auto"/>
          <w:sz w:val="20"/>
          <w:szCs w:val="20"/>
          <w:lang w:eastAsia="zh-CN"/>
        </w:rPr>
      </w:pPr>
      <w:r>
        <w:rPr>
          <w:rFonts w:hint="eastAsia" w:asciiTheme="minorEastAsia" w:hAnsiTheme="minorEastAsia" w:cstheme="minorEastAsia"/>
          <w:color w:val="auto"/>
          <w:spacing w:val="6"/>
          <w:sz w:val="20"/>
          <w:szCs w:val="20"/>
          <w:lang w:eastAsia="zh-CN"/>
        </w:rPr>
        <w:t>及以上，且资产总额2000万元及以上的为小型企业；营业收入100万元以下或资产总额2000万元以下</w:t>
      </w:r>
      <w:r>
        <w:rPr>
          <w:rFonts w:hint="eastAsia" w:asciiTheme="minorEastAsia" w:hAnsiTheme="minorEastAsia" w:cstheme="minorEastAsia"/>
          <w:color w:val="auto"/>
          <w:spacing w:val="4"/>
          <w:sz w:val="20"/>
          <w:szCs w:val="20"/>
          <w:lang w:eastAsia="zh-CN"/>
        </w:rPr>
        <w:t>的为微型企业。</w:t>
      </w:r>
    </w:p>
    <w:p w14:paraId="1C79D38A">
      <w:pPr>
        <w:spacing w:before="30" w:line="360" w:lineRule="auto"/>
        <w:ind w:right="71" w:firstLine="430"/>
        <w:jc w:val="both"/>
        <w:rPr>
          <w:rFonts w:asciiTheme="minorEastAsia" w:hAnsiTheme="minorEastAsia" w:cstheme="minorEastAsia"/>
          <w:color w:val="auto"/>
          <w:sz w:val="20"/>
          <w:szCs w:val="20"/>
          <w:lang w:eastAsia="zh-CN"/>
        </w:rPr>
      </w:pPr>
      <w:r>
        <w:rPr>
          <w:rFonts w:hint="eastAsia" w:asciiTheme="minorEastAsia" w:hAnsiTheme="minorEastAsia" w:cstheme="minorEastAsia"/>
          <w:color w:val="auto"/>
          <w:spacing w:val="7"/>
          <w:sz w:val="20"/>
          <w:szCs w:val="20"/>
          <w:lang w:eastAsia="zh-CN"/>
        </w:rPr>
        <w:t>（十四）物业管理。从业人员1000人以下或营业</w:t>
      </w:r>
      <w:r>
        <w:rPr>
          <w:rFonts w:hint="eastAsia" w:asciiTheme="minorEastAsia" w:hAnsiTheme="minorEastAsia" w:cstheme="minorEastAsia"/>
          <w:color w:val="auto"/>
          <w:spacing w:val="6"/>
          <w:sz w:val="20"/>
          <w:szCs w:val="20"/>
          <w:lang w:eastAsia="zh-CN"/>
        </w:rPr>
        <w:t>收入5000万元以下的为中小微型企业。其中，从</w:t>
      </w:r>
      <w:r>
        <w:rPr>
          <w:rFonts w:hint="eastAsia" w:asciiTheme="minorEastAsia" w:hAnsiTheme="minorEastAsia" w:cstheme="minorEastAsia"/>
          <w:color w:val="auto"/>
          <w:spacing w:val="7"/>
          <w:sz w:val="20"/>
          <w:szCs w:val="20"/>
          <w:lang w:eastAsia="zh-CN"/>
        </w:rPr>
        <w:t>业人员300人及以上，且营业收入1000万元及以上的为中型企业；从业人员1</w:t>
      </w:r>
      <w:r>
        <w:rPr>
          <w:rFonts w:hint="eastAsia" w:asciiTheme="minorEastAsia" w:hAnsiTheme="minorEastAsia" w:cstheme="minorEastAsia"/>
          <w:color w:val="auto"/>
          <w:spacing w:val="6"/>
          <w:sz w:val="20"/>
          <w:szCs w:val="20"/>
          <w:lang w:eastAsia="zh-CN"/>
        </w:rPr>
        <w:t>00人及以上，且营业收</w:t>
      </w:r>
      <w:r>
        <w:rPr>
          <w:rFonts w:hint="eastAsia" w:asciiTheme="minorEastAsia" w:hAnsiTheme="minorEastAsia" w:cstheme="minorEastAsia"/>
          <w:color w:val="auto"/>
          <w:spacing w:val="7"/>
          <w:sz w:val="20"/>
          <w:szCs w:val="20"/>
          <w:lang w:eastAsia="zh-CN"/>
        </w:rPr>
        <w:t>入500万元及以上的为小型企业；从业人员100人以下</w:t>
      </w:r>
      <w:r>
        <w:rPr>
          <w:rFonts w:hint="eastAsia" w:asciiTheme="minorEastAsia" w:hAnsiTheme="minorEastAsia" w:cstheme="minorEastAsia"/>
          <w:color w:val="auto"/>
          <w:spacing w:val="6"/>
          <w:sz w:val="20"/>
          <w:szCs w:val="20"/>
          <w:lang w:eastAsia="zh-CN"/>
        </w:rPr>
        <w:t>或营业收入500万元以下的为微型企业。</w:t>
      </w:r>
    </w:p>
    <w:p w14:paraId="1DF5A7A3">
      <w:pPr>
        <w:spacing w:before="30" w:line="360" w:lineRule="auto"/>
        <w:ind w:left="1" w:firstLine="429"/>
        <w:jc w:val="both"/>
        <w:rPr>
          <w:rFonts w:asciiTheme="minorEastAsia" w:hAnsiTheme="minorEastAsia" w:cstheme="minorEastAsia"/>
          <w:color w:val="auto"/>
          <w:sz w:val="20"/>
          <w:szCs w:val="20"/>
          <w:lang w:eastAsia="zh-CN"/>
        </w:rPr>
      </w:pPr>
      <w:r>
        <w:rPr>
          <w:rFonts w:hint="eastAsia" w:asciiTheme="minorEastAsia" w:hAnsiTheme="minorEastAsia" w:cstheme="minorEastAsia"/>
          <w:color w:val="auto"/>
          <w:spacing w:val="6"/>
          <w:sz w:val="20"/>
          <w:szCs w:val="20"/>
          <w:lang w:eastAsia="zh-CN"/>
        </w:rPr>
        <w:t>（十五）租赁和商务服务业。从业人员300人以下或资产总额120000万</w:t>
      </w:r>
      <w:r>
        <w:rPr>
          <w:rFonts w:hint="eastAsia" w:asciiTheme="minorEastAsia" w:hAnsiTheme="minorEastAsia" w:cstheme="minorEastAsia"/>
          <w:color w:val="auto"/>
          <w:spacing w:val="5"/>
          <w:sz w:val="20"/>
          <w:szCs w:val="20"/>
          <w:lang w:eastAsia="zh-CN"/>
        </w:rPr>
        <w:t>元以下的为中小微型企业。</w:t>
      </w:r>
      <w:r>
        <w:rPr>
          <w:rFonts w:hint="eastAsia" w:asciiTheme="minorEastAsia" w:hAnsiTheme="minorEastAsia" w:cstheme="minorEastAsia"/>
          <w:color w:val="auto"/>
          <w:spacing w:val="6"/>
          <w:sz w:val="20"/>
          <w:szCs w:val="20"/>
          <w:lang w:eastAsia="zh-CN"/>
        </w:rPr>
        <w:t>其中，从业人员100人及以上，且资产总额8000万元及以上的为中型企业；从业人员10人及以上，且资产总额100万元及以上的为小型企业；从业人员10人以下或资产总额100万元以下的为微型企业。</w:t>
      </w:r>
    </w:p>
    <w:p w14:paraId="57DBA930">
      <w:pPr>
        <w:spacing w:before="30" w:line="355" w:lineRule="auto"/>
        <w:ind w:left="17" w:right="71" w:firstLine="413"/>
        <w:jc w:val="both"/>
        <w:rPr>
          <w:rFonts w:asciiTheme="minorEastAsia" w:hAnsiTheme="minorEastAsia" w:cstheme="minorEastAsia"/>
          <w:color w:val="auto"/>
          <w:sz w:val="20"/>
          <w:szCs w:val="20"/>
          <w:lang w:eastAsia="zh-CN"/>
        </w:rPr>
      </w:pPr>
      <w:r>
        <w:rPr>
          <w:rFonts w:hint="eastAsia" w:asciiTheme="minorEastAsia" w:hAnsiTheme="minorEastAsia" w:cstheme="minorEastAsia"/>
          <w:color w:val="auto"/>
          <w:spacing w:val="7"/>
          <w:sz w:val="20"/>
          <w:szCs w:val="20"/>
          <w:lang w:eastAsia="zh-CN"/>
        </w:rPr>
        <w:t>（十六）其他未列明行业。从业人员300人以下的为中小微型企业。其</w:t>
      </w:r>
      <w:r>
        <w:rPr>
          <w:rFonts w:hint="eastAsia" w:asciiTheme="minorEastAsia" w:hAnsiTheme="minorEastAsia" w:cstheme="minorEastAsia"/>
          <w:color w:val="auto"/>
          <w:spacing w:val="6"/>
          <w:sz w:val="20"/>
          <w:szCs w:val="20"/>
          <w:lang w:eastAsia="zh-CN"/>
        </w:rPr>
        <w:t>中，从业人员100人及以上</w:t>
      </w:r>
      <w:r>
        <w:rPr>
          <w:rFonts w:hint="eastAsia" w:asciiTheme="minorEastAsia" w:hAnsiTheme="minorEastAsia" w:cstheme="minorEastAsia"/>
          <w:color w:val="auto"/>
          <w:spacing w:val="7"/>
          <w:sz w:val="20"/>
          <w:szCs w:val="20"/>
          <w:lang w:eastAsia="zh-CN"/>
        </w:rPr>
        <w:t>的为中型企业；从业人员10人及以上的为小型企业；从业人员10人以下</w:t>
      </w:r>
      <w:r>
        <w:rPr>
          <w:rFonts w:hint="eastAsia" w:asciiTheme="minorEastAsia" w:hAnsiTheme="minorEastAsia" w:cstheme="minorEastAsia"/>
          <w:color w:val="auto"/>
          <w:spacing w:val="6"/>
          <w:sz w:val="20"/>
          <w:szCs w:val="20"/>
          <w:lang w:eastAsia="zh-CN"/>
        </w:rPr>
        <w:t>的为微型企业。</w:t>
      </w:r>
    </w:p>
    <w:p w14:paraId="60917470">
      <w:pPr>
        <w:spacing w:line="355" w:lineRule="auto"/>
        <w:rPr>
          <w:rFonts w:asciiTheme="minorEastAsia" w:hAnsiTheme="minorEastAsia" w:cstheme="minorEastAsia"/>
          <w:color w:val="auto"/>
          <w:sz w:val="20"/>
          <w:szCs w:val="20"/>
          <w:lang w:eastAsia="zh-CN"/>
        </w:rPr>
        <w:sectPr>
          <w:footerReference r:id="rId35" w:type="default"/>
          <w:pgSz w:w="11907" w:h="16840"/>
          <w:pgMar w:top="400" w:right="1121" w:bottom="1209" w:left="1310" w:header="0" w:footer="992" w:gutter="0"/>
          <w:cols w:space="720" w:num="1"/>
        </w:sectPr>
      </w:pPr>
    </w:p>
    <w:p w14:paraId="29DA1391">
      <w:pPr>
        <w:pStyle w:val="6"/>
        <w:spacing w:line="284" w:lineRule="auto"/>
        <w:rPr>
          <w:rFonts w:asciiTheme="minorEastAsia" w:hAnsiTheme="minorEastAsia" w:eastAsiaTheme="minorEastAsia" w:cstheme="minorEastAsia"/>
          <w:color w:val="auto"/>
          <w:lang w:eastAsia="zh-CN"/>
        </w:rPr>
      </w:pPr>
    </w:p>
    <w:p w14:paraId="4192AAE9">
      <w:pPr>
        <w:pStyle w:val="6"/>
        <w:spacing w:line="285" w:lineRule="auto"/>
        <w:rPr>
          <w:rFonts w:asciiTheme="minorEastAsia" w:hAnsiTheme="minorEastAsia" w:eastAsiaTheme="minorEastAsia" w:cstheme="minorEastAsia"/>
          <w:color w:val="auto"/>
          <w:lang w:eastAsia="zh-CN"/>
        </w:rPr>
      </w:pPr>
    </w:p>
    <w:p w14:paraId="08D268A2">
      <w:pPr>
        <w:pStyle w:val="6"/>
        <w:spacing w:line="285" w:lineRule="auto"/>
        <w:rPr>
          <w:rFonts w:asciiTheme="minorEastAsia" w:hAnsiTheme="minorEastAsia" w:eastAsiaTheme="minorEastAsia" w:cstheme="minorEastAsia"/>
          <w:color w:val="auto"/>
          <w:lang w:eastAsia="zh-CN"/>
        </w:rPr>
      </w:pPr>
    </w:p>
    <w:p w14:paraId="02CF5A87">
      <w:pPr>
        <w:spacing w:before="91" w:line="221" w:lineRule="auto"/>
        <w:ind w:left="3869"/>
        <w:outlineLvl w:val="1"/>
        <w:rPr>
          <w:rFonts w:asciiTheme="minorEastAsia" w:hAnsiTheme="minorEastAsia" w:cstheme="minorEastAsia"/>
          <w:color w:val="auto"/>
          <w:sz w:val="28"/>
          <w:szCs w:val="28"/>
          <w:lang w:eastAsia="zh-CN"/>
        </w:rPr>
      </w:pPr>
      <w:bookmarkStart w:id="502" w:name="_Toc5539"/>
      <w:bookmarkStart w:id="503" w:name="_Toc28617"/>
      <w:bookmarkStart w:id="504" w:name="_Toc19247"/>
      <w:r>
        <w:rPr>
          <w:rFonts w:hint="eastAsia" w:asciiTheme="minorEastAsia" w:hAnsiTheme="minorEastAsia" w:cstheme="minorEastAsia"/>
          <w:color w:val="auto"/>
          <w:spacing w:val="-2"/>
          <w:sz w:val="28"/>
          <w:szCs w:val="28"/>
          <w:lang w:eastAsia="zh-CN"/>
        </w:rPr>
        <w:t>监狱企业证明文件</w:t>
      </w:r>
      <w:bookmarkEnd w:id="502"/>
      <w:bookmarkEnd w:id="503"/>
      <w:bookmarkEnd w:id="504"/>
    </w:p>
    <w:p w14:paraId="69436C32">
      <w:pPr>
        <w:spacing w:before="120" w:line="295" w:lineRule="auto"/>
        <w:ind w:firstLine="588"/>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以省级以上监狱管理局、戒毒管理局（含新疆生产建设兵团）出具的属于监狱企业的证明文件为准。</w:t>
      </w:r>
    </w:p>
    <w:p w14:paraId="103F4171">
      <w:pPr>
        <w:spacing w:line="295" w:lineRule="auto"/>
        <w:rPr>
          <w:rFonts w:asciiTheme="minorEastAsia" w:hAnsiTheme="minorEastAsia" w:cstheme="minorEastAsia"/>
          <w:color w:val="auto"/>
          <w:sz w:val="24"/>
          <w:szCs w:val="24"/>
          <w:lang w:eastAsia="zh-CN"/>
        </w:rPr>
        <w:sectPr>
          <w:footerReference r:id="rId36" w:type="default"/>
          <w:pgSz w:w="11907" w:h="16840"/>
          <w:pgMar w:top="400" w:right="1190" w:bottom="1209" w:left="1312" w:header="0" w:footer="992" w:gutter="0"/>
          <w:cols w:space="720" w:num="1"/>
        </w:sectPr>
      </w:pPr>
    </w:p>
    <w:p w14:paraId="6A681B52">
      <w:pPr>
        <w:pStyle w:val="6"/>
        <w:spacing w:line="258" w:lineRule="auto"/>
        <w:rPr>
          <w:rFonts w:asciiTheme="minorEastAsia" w:hAnsiTheme="minorEastAsia" w:eastAsiaTheme="minorEastAsia" w:cstheme="minorEastAsia"/>
          <w:color w:val="auto"/>
          <w:lang w:eastAsia="zh-CN"/>
        </w:rPr>
      </w:pPr>
    </w:p>
    <w:p w14:paraId="7989B665">
      <w:pPr>
        <w:pStyle w:val="6"/>
        <w:spacing w:line="258" w:lineRule="auto"/>
        <w:rPr>
          <w:rFonts w:asciiTheme="minorEastAsia" w:hAnsiTheme="minorEastAsia" w:eastAsiaTheme="minorEastAsia" w:cstheme="minorEastAsia"/>
          <w:color w:val="auto"/>
          <w:lang w:eastAsia="zh-CN"/>
        </w:rPr>
      </w:pPr>
    </w:p>
    <w:p w14:paraId="61DAA5B0">
      <w:pPr>
        <w:pStyle w:val="6"/>
        <w:spacing w:line="259" w:lineRule="auto"/>
        <w:rPr>
          <w:rFonts w:asciiTheme="minorEastAsia" w:hAnsiTheme="minorEastAsia" w:eastAsiaTheme="minorEastAsia" w:cstheme="minorEastAsia"/>
          <w:color w:val="auto"/>
          <w:lang w:eastAsia="zh-CN"/>
        </w:rPr>
      </w:pPr>
    </w:p>
    <w:p w14:paraId="58BA38E6">
      <w:pPr>
        <w:spacing w:before="91" w:line="221" w:lineRule="auto"/>
        <w:ind w:left="3448"/>
        <w:rPr>
          <w:rFonts w:asciiTheme="minorEastAsia" w:hAnsiTheme="minorEastAsia" w:cstheme="minorEastAsia"/>
          <w:color w:val="auto"/>
          <w:sz w:val="28"/>
          <w:szCs w:val="28"/>
          <w:lang w:eastAsia="zh-CN"/>
        </w:rPr>
      </w:pPr>
      <w:r>
        <w:rPr>
          <w:rFonts w:hint="eastAsia" w:asciiTheme="minorEastAsia" w:hAnsiTheme="minorEastAsia" w:cstheme="minorEastAsia"/>
          <w:color w:val="auto"/>
          <w:spacing w:val="-1"/>
          <w:sz w:val="28"/>
          <w:szCs w:val="28"/>
          <w:lang w:eastAsia="zh-CN"/>
        </w:rPr>
        <w:t>残疾人福利性单位声明函</w:t>
      </w:r>
    </w:p>
    <w:p w14:paraId="62D5F4B9">
      <w:pPr>
        <w:spacing w:before="180" w:line="379" w:lineRule="auto"/>
        <w:ind w:right="201" w:firstLine="481"/>
        <w:jc w:val="both"/>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本单位郑重声明，根据《财政部民政部中国残疾人联合会关于促进残疾人就业政府采购政策的通知》（财库〔2017〕 141号）的规定，本单位为符合条件的残疾人福利性单</w:t>
      </w:r>
      <w:r>
        <w:rPr>
          <w:rFonts w:hint="eastAsia" w:asciiTheme="minorEastAsia" w:hAnsiTheme="minorEastAsia" w:cstheme="minorEastAsia"/>
          <w:color w:val="auto"/>
          <w:sz w:val="24"/>
          <w:szCs w:val="24"/>
          <w:lang w:eastAsia="zh-CN"/>
        </w:rPr>
        <w:t xml:space="preserve">位，且本单位参加单位的项目采购活动提供本单位制造的货物（由本单位承 </w:t>
      </w:r>
      <w:r>
        <w:rPr>
          <w:rFonts w:hint="eastAsia" w:asciiTheme="minorEastAsia" w:hAnsiTheme="minorEastAsia" w:cstheme="minorEastAsia"/>
          <w:color w:val="auto"/>
          <w:spacing w:val="-1"/>
          <w:sz w:val="24"/>
          <w:szCs w:val="24"/>
          <w:lang w:eastAsia="zh-CN"/>
        </w:rPr>
        <w:t>担工程/提供服务</w:t>
      </w:r>
      <w:r>
        <w:rPr>
          <w:rFonts w:hint="eastAsia" w:asciiTheme="minorEastAsia" w:hAnsiTheme="minorEastAsia" w:cstheme="minorEastAsia"/>
          <w:color w:val="auto"/>
          <w:spacing w:val="-17"/>
          <w:sz w:val="24"/>
          <w:szCs w:val="24"/>
          <w:lang w:eastAsia="zh-CN"/>
        </w:rPr>
        <w:t>），</w:t>
      </w:r>
      <w:r>
        <w:rPr>
          <w:rFonts w:hint="eastAsia" w:asciiTheme="minorEastAsia" w:hAnsiTheme="minorEastAsia" w:cstheme="minorEastAsia"/>
          <w:color w:val="auto"/>
          <w:spacing w:val="-1"/>
          <w:sz w:val="24"/>
          <w:szCs w:val="24"/>
          <w:lang w:eastAsia="zh-CN"/>
        </w:rPr>
        <w:t>或者提供其他残疾人福利性单位制造的货物（不包括使</w:t>
      </w:r>
      <w:r>
        <w:rPr>
          <w:rFonts w:hint="eastAsia" w:asciiTheme="minorEastAsia" w:hAnsiTheme="minorEastAsia" w:cstheme="minorEastAsia"/>
          <w:color w:val="auto"/>
          <w:spacing w:val="-2"/>
          <w:sz w:val="24"/>
          <w:szCs w:val="24"/>
          <w:lang w:eastAsia="zh-CN"/>
        </w:rPr>
        <w:t>用非残疾人福</w:t>
      </w:r>
      <w:r>
        <w:rPr>
          <w:rFonts w:hint="eastAsia" w:asciiTheme="minorEastAsia" w:hAnsiTheme="minorEastAsia" w:cstheme="minorEastAsia"/>
          <w:color w:val="auto"/>
          <w:spacing w:val="-1"/>
          <w:sz w:val="24"/>
          <w:szCs w:val="24"/>
          <w:lang w:eastAsia="zh-CN"/>
        </w:rPr>
        <w:t>利性单位注册商标的货物）。</w:t>
      </w:r>
    </w:p>
    <w:p w14:paraId="42CDD0E9">
      <w:pPr>
        <w:spacing w:before="35" w:line="219" w:lineRule="auto"/>
        <w:ind w:left="481"/>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本单位对上述声明的真实性负责。如有虚假，将依法承担相应责任。</w:t>
      </w:r>
    </w:p>
    <w:p w14:paraId="5BDEC363">
      <w:pPr>
        <w:pStyle w:val="6"/>
        <w:spacing w:line="282" w:lineRule="auto"/>
        <w:rPr>
          <w:rFonts w:asciiTheme="minorEastAsia" w:hAnsiTheme="minorEastAsia" w:eastAsiaTheme="minorEastAsia" w:cstheme="minorEastAsia"/>
          <w:color w:val="auto"/>
          <w:lang w:eastAsia="zh-CN"/>
        </w:rPr>
      </w:pPr>
    </w:p>
    <w:p w14:paraId="72D129CB">
      <w:pPr>
        <w:pStyle w:val="6"/>
        <w:spacing w:line="282" w:lineRule="auto"/>
        <w:rPr>
          <w:rFonts w:asciiTheme="minorEastAsia" w:hAnsiTheme="minorEastAsia" w:eastAsiaTheme="minorEastAsia" w:cstheme="minorEastAsia"/>
          <w:color w:val="auto"/>
          <w:lang w:eastAsia="zh-CN"/>
        </w:rPr>
      </w:pPr>
    </w:p>
    <w:p w14:paraId="635A647B">
      <w:pPr>
        <w:pStyle w:val="6"/>
        <w:spacing w:line="282" w:lineRule="auto"/>
        <w:rPr>
          <w:rFonts w:asciiTheme="minorEastAsia" w:hAnsiTheme="minorEastAsia" w:eastAsiaTheme="minorEastAsia" w:cstheme="minorEastAsia"/>
          <w:color w:val="auto"/>
          <w:lang w:eastAsia="zh-CN"/>
        </w:rPr>
      </w:pPr>
    </w:p>
    <w:p w14:paraId="5764DB60">
      <w:pPr>
        <w:pStyle w:val="6"/>
        <w:spacing w:line="283" w:lineRule="auto"/>
        <w:rPr>
          <w:rFonts w:asciiTheme="minorEastAsia" w:hAnsiTheme="minorEastAsia" w:eastAsiaTheme="minorEastAsia" w:cstheme="minorEastAsia"/>
          <w:color w:val="auto"/>
          <w:lang w:eastAsia="zh-CN"/>
        </w:rPr>
      </w:pPr>
    </w:p>
    <w:p w14:paraId="2DFC781E">
      <w:pPr>
        <w:spacing w:before="78" w:line="373" w:lineRule="auto"/>
        <w:ind w:left="6372" w:right="1274" w:hanging="1572"/>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残疾人福利性单位名称（盖章</w:t>
      </w:r>
      <w:r>
        <w:rPr>
          <w:rFonts w:hint="eastAsia" w:asciiTheme="minorEastAsia" w:hAnsiTheme="minorEastAsia" w:cstheme="minorEastAsia"/>
          <w:color w:val="auto"/>
          <w:spacing w:val="-29"/>
          <w:sz w:val="24"/>
          <w:szCs w:val="24"/>
          <w:lang w:eastAsia="zh-CN"/>
        </w:rPr>
        <w:t>）：</w:t>
      </w:r>
      <w:r>
        <w:rPr>
          <w:rFonts w:hint="eastAsia" w:asciiTheme="minorEastAsia" w:hAnsiTheme="minorEastAsia" w:cstheme="minorEastAsia"/>
          <w:color w:val="auto"/>
          <w:spacing w:val="-21"/>
          <w:sz w:val="24"/>
          <w:szCs w:val="24"/>
          <w:lang w:eastAsia="zh-CN"/>
        </w:rPr>
        <w:t>日期：</w:t>
      </w:r>
    </w:p>
    <w:p w14:paraId="21B5BCDD">
      <w:pPr>
        <w:pStyle w:val="6"/>
        <w:spacing w:line="246" w:lineRule="auto"/>
        <w:rPr>
          <w:rFonts w:asciiTheme="minorEastAsia" w:hAnsiTheme="minorEastAsia" w:eastAsiaTheme="minorEastAsia" w:cstheme="minorEastAsia"/>
          <w:color w:val="auto"/>
          <w:lang w:eastAsia="zh-CN"/>
        </w:rPr>
      </w:pPr>
    </w:p>
    <w:p w14:paraId="3EEB684C">
      <w:pPr>
        <w:pStyle w:val="6"/>
        <w:spacing w:line="246" w:lineRule="auto"/>
        <w:rPr>
          <w:rFonts w:asciiTheme="minorEastAsia" w:hAnsiTheme="minorEastAsia" w:eastAsiaTheme="minorEastAsia" w:cstheme="minorEastAsia"/>
          <w:color w:val="auto"/>
          <w:lang w:eastAsia="zh-CN"/>
        </w:rPr>
      </w:pPr>
    </w:p>
    <w:p w14:paraId="742224F3">
      <w:pPr>
        <w:pStyle w:val="6"/>
        <w:spacing w:line="246" w:lineRule="auto"/>
        <w:rPr>
          <w:rFonts w:asciiTheme="minorEastAsia" w:hAnsiTheme="minorEastAsia" w:eastAsiaTheme="minorEastAsia" w:cstheme="minorEastAsia"/>
          <w:color w:val="auto"/>
          <w:lang w:eastAsia="zh-CN"/>
        </w:rPr>
      </w:pPr>
    </w:p>
    <w:p w14:paraId="08D0F8D3">
      <w:pPr>
        <w:pStyle w:val="6"/>
        <w:spacing w:line="246" w:lineRule="auto"/>
        <w:rPr>
          <w:rFonts w:asciiTheme="minorEastAsia" w:hAnsiTheme="minorEastAsia" w:eastAsiaTheme="minorEastAsia" w:cstheme="minorEastAsia"/>
          <w:color w:val="auto"/>
          <w:lang w:eastAsia="zh-CN"/>
        </w:rPr>
      </w:pPr>
    </w:p>
    <w:p w14:paraId="7F1FAC37">
      <w:pPr>
        <w:pStyle w:val="6"/>
        <w:spacing w:line="246" w:lineRule="auto"/>
        <w:rPr>
          <w:rFonts w:asciiTheme="minorEastAsia" w:hAnsiTheme="minorEastAsia" w:eastAsiaTheme="minorEastAsia" w:cstheme="minorEastAsia"/>
          <w:color w:val="auto"/>
          <w:lang w:eastAsia="zh-CN"/>
        </w:rPr>
      </w:pPr>
    </w:p>
    <w:p w14:paraId="3C029052">
      <w:pPr>
        <w:pStyle w:val="6"/>
        <w:spacing w:line="246" w:lineRule="auto"/>
        <w:rPr>
          <w:rFonts w:asciiTheme="minorEastAsia" w:hAnsiTheme="minorEastAsia" w:eastAsiaTheme="minorEastAsia" w:cstheme="minorEastAsia"/>
          <w:color w:val="auto"/>
          <w:lang w:eastAsia="zh-CN"/>
        </w:rPr>
      </w:pPr>
    </w:p>
    <w:p w14:paraId="3D457A64">
      <w:pPr>
        <w:pStyle w:val="6"/>
        <w:spacing w:line="246" w:lineRule="auto"/>
        <w:rPr>
          <w:rFonts w:asciiTheme="minorEastAsia" w:hAnsiTheme="minorEastAsia" w:eastAsiaTheme="minorEastAsia" w:cstheme="minorEastAsia"/>
          <w:color w:val="auto"/>
          <w:lang w:eastAsia="zh-CN"/>
        </w:rPr>
      </w:pPr>
    </w:p>
    <w:p w14:paraId="7FBBF138">
      <w:pPr>
        <w:pStyle w:val="6"/>
        <w:spacing w:line="246" w:lineRule="auto"/>
        <w:rPr>
          <w:rFonts w:asciiTheme="minorEastAsia" w:hAnsiTheme="minorEastAsia" w:eastAsiaTheme="minorEastAsia" w:cstheme="minorEastAsia"/>
          <w:color w:val="auto"/>
          <w:lang w:eastAsia="zh-CN"/>
        </w:rPr>
      </w:pPr>
    </w:p>
    <w:p w14:paraId="4CBD8B7A">
      <w:pPr>
        <w:pStyle w:val="6"/>
        <w:spacing w:line="246" w:lineRule="auto"/>
        <w:rPr>
          <w:rFonts w:asciiTheme="minorEastAsia" w:hAnsiTheme="minorEastAsia" w:eastAsiaTheme="minorEastAsia" w:cstheme="minorEastAsia"/>
          <w:color w:val="auto"/>
          <w:lang w:eastAsia="zh-CN"/>
        </w:rPr>
      </w:pPr>
    </w:p>
    <w:p w14:paraId="7D63637D">
      <w:pPr>
        <w:pStyle w:val="6"/>
        <w:spacing w:line="246" w:lineRule="auto"/>
        <w:rPr>
          <w:rFonts w:asciiTheme="minorEastAsia" w:hAnsiTheme="minorEastAsia" w:eastAsiaTheme="minorEastAsia" w:cstheme="minorEastAsia"/>
          <w:color w:val="auto"/>
          <w:lang w:eastAsia="zh-CN"/>
        </w:rPr>
      </w:pPr>
    </w:p>
    <w:p w14:paraId="2DAF9DCE">
      <w:pPr>
        <w:pStyle w:val="6"/>
        <w:spacing w:line="246" w:lineRule="auto"/>
        <w:rPr>
          <w:rFonts w:asciiTheme="minorEastAsia" w:hAnsiTheme="minorEastAsia" w:eastAsiaTheme="minorEastAsia" w:cstheme="minorEastAsia"/>
          <w:color w:val="auto"/>
          <w:lang w:eastAsia="zh-CN"/>
        </w:rPr>
      </w:pPr>
    </w:p>
    <w:p w14:paraId="13A2F19C">
      <w:pPr>
        <w:pStyle w:val="6"/>
        <w:spacing w:line="246" w:lineRule="auto"/>
        <w:rPr>
          <w:rFonts w:asciiTheme="minorEastAsia" w:hAnsiTheme="minorEastAsia" w:eastAsiaTheme="minorEastAsia" w:cstheme="minorEastAsia"/>
          <w:color w:val="auto"/>
          <w:lang w:eastAsia="zh-CN"/>
        </w:rPr>
      </w:pPr>
    </w:p>
    <w:p w14:paraId="421C76CC">
      <w:pPr>
        <w:pStyle w:val="6"/>
        <w:spacing w:line="246" w:lineRule="auto"/>
        <w:rPr>
          <w:rFonts w:asciiTheme="minorEastAsia" w:hAnsiTheme="minorEastAsia" w:eastAsiaTheme="minorEastAsia" w:cstheme="minorEastAsia"/>
          <w:color w:val="auto"/>
          <w:lang w:eastAsia="zh-CN"/>
        </w:rPr>
      </w:pPr>
    </w:p>
    <w:p w14:paraId="5FF9D431">
      <w:pPr>
        <w:pStyle w:val="6"/>
        <w:spacing w:line="246" w:lineRule="auto"/>
        <w:rPr>
          <w:rFonts w:asciiTheme="minorEastAsia" w:hAnsiTheme="minorEastAsia" w:eastAsiaTheme="minorEastAsia" w:cstheme="minorEastAsia"/>
          <w:color w:val="auto"/>
          <w:lang w:eastAsia="zh-CN"/>
        </w:rPr>
      </w:pPr>
    </w:p>
    <w:p w14:paraId="6FC8B84F">
      <w:pPr>
        <w:pStyle w:val="6"/>
        <w:spacing w:line="246" w:lineRule="auto"/>
        <w:rPr>
          <w:rFonts w:asciiTheme="minorEastAsia" w:hAnsiTheme="minorEastAsia" w:eastAsiaTheme="minorEastAsia" w:cstheme="minorEastAsia"/>
          <w:color w:val="auto"/>
          <w:lang w:eastAsia="zh-CN"/>
        </w:rPr>
      </w:pPr>
    </w:p>
    <w:p w14:paraId="79CDD254">
      <w:pPr>
        <w:pStyle w:val="6"/>
        <w:spacing w:line="246" w:lineRule="auto"/>
        <w:rPr>
          <w:rFonts w:asciiTheme="minorEastAsia" w:hAnsiTheme="minorEastAsia" w:eastAsiaTheme="minorEastAsia" w:cstheme="minorEastAsia"/>
          <w:color w:val="auto"/>
          <w:lang w:eastAsia="zh-CN"/>
        </w:rPr>
      </w:pPr>
    </w:p>
    <w:p w14:paraId="3266DD7D">
      <w:pPr>
        <w:pStyle w:val="6"/>
        <w:spacing w:line="246" w:lineRule="auto"/>
        <w:rPr>
          <w:rFonts w:asciiTheme="minorEastAsia" w:hAnsiTheme="minorEastAsia" w:eastAsiaTheme="minorEastAsia" w:cstheme="minorEastAsia"/>
          <w:color w:val="auto"/>
          <w:lang w:eastAsia="zh-CN"/>
        </w:rPr>
      </w:pPr>
    </w:p>
    <w:p w14:paraId="47FE4E98">
      <w:pPr>
        <w:pStyle w:val="6"/>
        <w:spacing w:line="246" w:lineRule="auto"/>
        <w:rPr>
          <w:rFonts w:asciiTheme="minorEastAsia" w:hAnsiTheme="minorEastAsia" w:eastAsiaTheme="minorEastAsia" w:cstheme="minorEastAsia"/>
          <w:color w:val="auto"/>
          <w:lang w:eastAsia="zh-CN"/>
        </w:rPr>
      </w:pPr>
    </w:p>
    <w:p w14:paraId="43AFFB4F">
      <w:pPr>
        <w:pStyle w:val="6"/>
        <w:spacing w:line="246" w:lineRule="auto"/>
        <w:rPr>
          <w:rFonts w:asciiTheme="minorEastAsia" w:hAnsiTheme="minorEastAsia" w:eastAsiaTheme="minorEastAsia" w:cstheme="minorEastAsia"/>
          <w:color w:val="auto"/>
          <w:lang w:eastAsia="zh-CN"/>
        </w:rPr>
      </w:pPr>
    </w:p>
    <w:p w14:paraId="3A5CD8E0">
      <w:pPr>
        <w:pStyle w:val="6"/>
        <w:spacing w:line="247" w:lineRule="auto"/>
        <w:rPr>
          <w:rFonts w:asciiTheme="minorEastAsia" w:hAnsiTheme="minorEastAsia" w:eastAsiaTheme="minorEastAsia" w:cstheme="minorEastAsia"/>
          <w:color w:val="auto"/>
          <w:lang w:eastAsia="zh-CN"/>
        </w:rPr>
      </w:pPr>
    </w:p>
    <w:p w14:paraId="69DC3D14">
      <w:pPr>
        <w:spacing w:before="78" w:line="219" w:lineRule="auto"/>
        <w:jc w:val="right"/>
        <w:outlineLvl w:val="1"/>
        <w:rPr>
          <w:rFonts w:asciiTheme="minorEastAsia" w:hAnsiTheme="minorEastAsia" w:cstheme="minorEastAsia"/>
          <w:color w:val="auto"/>
          <w:sz w:val="24"/>
          <w:szCs w:val="24"/>
          <w:lang w:eastAsia="zh-CN"/>
        </w:rPr>
      </w:pPr>
      <w:bookmarkStart w:id="505" w:name="_Toc3668"/>
      <w:bookmarkStart w:id="506" w:name="_Toc32640"/>
      <w:bookmarkStart w:id="507" w:name="_Toc30268"/>
      <w:r>
        <w:rPr>
          <w:rFonts w:hint="eastAsia" w:asciiTheme="minorEastAsia" w:hAnsiTheme="minorEastAsia" w:cstheme="minorEastAsia"/>
          <w:color w:val="auto"/>
          <w:spacing w:val="-8"/>
          <w:sz w:val="24"/>
          <w:szCs w:val="24"/>
          <w:lang w:eastAsia="zh-CN"/>
        </w:rPr>
        <w:t>若中标人为残疾人福利性单位的，将在结果公告时</w:t>
      </w:r>
      <w:r>
        <w:rPr>
          <w:rFonts w:hint="eastAsia" w:asciiTheme="minorEastAsia" w:hAnsiTheme="minorEastAsia" w:cstheme="minorEastAsia"/>
          <w:color w:val="auto"/>
          <w:spacing w:val="-9"/>
          <w:sz w:val="24"/>
          <w:szCs w:val="24"/>
          <w:lang w:eastAsia="zh-CN"/>
        </w:rPr>
        <w:t>公告其《残疾人福利性单位声明函》。</w:t>
      </w:r>
      <w:bookmarkEnd w:id="505"/>
      <w:bookmarkEnd w:id="506"/>
      <w:bookmarkEnd w:id="507"/>
    </w:p>
    <w:p w14:paraId="1941A4F1">
      <w:pPr>
        <w:spacing w:line="219" w:lineRule="auto"/>
        <w:rPr>
          <w:rFonts w:asciiTheme="minorEastAsia" w:hAnsiTheme="minorEastAsia" w:cstheme="minorEastAsia"/>
          <w:color w:val="auto"/>
          <w:sz w:val="24"/>
          <w:szCs w:val="24"/>
          <w:lang w:eastAsia="zh-CN"/>
        </w:rPr>
        <w:sectPr>
          <w:footerReference r:id="rId37" w:type="default"/>
          <w:pgSz w:w="11907" w:h="16840"/>
          <w:pgMar w:top="400" w:right="989" w:bottom="1209" w:left="1311" w:header="0" w:footer="992" w:gutter="0"/>
          <w:cols w:space="720" w:num="1"/>
        </w:sectPr>
      </w:pPr>
    </w:p>
    <w:p w14:paraId="7562A93D">
      <w:pPr>
        <w:pStyle w:val="6"/>
        <w:spacing w:line="274" w:lineRule="auto"/>
        <w:rPr>
          <w:rFonts w:asciiTheme="minorEastAsia" w:hAnsiTheme="minorEastAsia" w:eastAsiaTheme="minorEastAsia" w:cstheme="minorEastAsia"/>
          <w:color w:val="auto"/>
          <w:lang w:eastAsia="zh-CN"/>
        </w:rPr>
      </w:pPr>
    </w:p>
    <w:p w14:paraId="5A76555E">
      <w:pPr>
        <w:pStyle w:val="6"/>
        <w:spacing w:line="275" w:lineRule="auto"/>
        <w:rPr>
          <w:rFonts w:asciiTheme="minorEastAsia" w:hAnsiTheme="minorEastAsia" w:eastAsiaTheme="minorEastAsia" w:cstheme="minorEastAsia"/>
          <w:color w:val="auto"/>
          <w:lang w:eastAsia="zh-CN"/>
        </w:rPr>
      </w:pPr>
    </w:p>
    <w:p w14:paraId="70E6B5C0">
      <w:pPr>
        <w:pStyle w:val="6"/>
        <w:spacing w:line="275" w:lineRule="auto"/>
        <w:rPr>
          <w:rFonts w:asciiTheme="minorEastAsia" w:hAnsiTheme="minorEastAsia" w:eastAsiaTheme="minorEastAsia" w:cstheme="minorEastAsia"/>
          <w:color w:val="auto"/>
          <w:lang w:eastAsia="zh-CN"/>
        </w:rPr>
      </w:pPr>
    </w:p>
    <w:p w14:paraId="4D58A843">
      <w:pPr>
        <w:spacing w:before="78" w:line="219" w:lineRule="auto"/>
        <w:ind w:left="99"/>
        <w:outlineLvl w:val="1"/>
        <w:rPr>
          <w:rFonts w:asciiTheme="minorEastAsia" w:hAnsiTheme="minorEastAsia" w:cstheme="minorEastAsia"/>
          <w:color w:val="auto"/>
          <w:sz w:val="24"/>
          <w:szCs w:val="24"/>
          <w:lang w:eastAsia="zh-CN"/>
        </w:rPr>
      </w:pPr>
      <w:bookmarkStart w:id="508" w:name="_Toc13858"/>
      <w:bookmarkStart w:id="509" w:name="_Toc23794"/>
      <w:bookmarkStart w:id="510" w:name="_Toc11268"/>
      <w:r>
        <w:rPr>
          <w:rFonts w:hint="eastAsia" w:asciiTheme="minorEastAsia" w:hAnsiTheme="minorEastAsia" w:cstheme="minorEastAsia"/>
          <w:color w:val="auto"/>
          <w:spacing w:val="-2"/>
          <w:sz w:val="24"/>
          <w:szCs w:val="24"/>
          <w:lang w:eastAsia="zh-CN"/>
        </w:rPr>
        <w:t>（二）其他与项目有关的资料（自附）</w:t>
      </w:r>
      <w:bookmarkEnd w:id="508"/>
      <w:bookmarkEnd w:id="509"/>
      <w:bookmarkEnd w:id="510"/>
    </w:p>
    <w:p w14:paraId="14107F3E">
      <w:pPr>
        <w:spacing w:line="219" w:lineRule="auto"/>
        <w:rPr>
          <w:rFonts w:asciiTheme="minorEastAsia" w:hAnsiTheme="minorEastAsia" w:cstheme="minorEastAsia"/>
          <w:color w:val="auto"/>
          <w:sz w:val="24"/>
          <w:szCs w:val="24"/>
          <w:lang w:eastAsia="zh-CN"/>
        </w:rPr>
        <w:sectPr>
          <w:footerReference r:id="rId38" w:type="default"/>
          <w:pgSz w:w="11907" w:h="16840"/>
          <w:pgMar w:top="400" w:right="1786" w:bottom="1209" w:left="1786" w:header="0" w:footer="992" w:gutter="0"/>
          <w:cols w:space="720" w:num="1"/>
        </w:sectPr>
      </w:pPr>
    </w:p>
    <w:p w14:paraId="33E7B9A0">
      <w:pPr>
        <w:pStyle w:val="6"/>
        <w:spacing w:line="284" w:lineRule="auto"/>
        <w:rPr>
          <w:rFonts w:asciiTheme="minorEastAsia" w:hAnsiTheme="minorEastAsia" w:eastAsiaTheme="minorEastAsia" w:cstheme="minorEastAsia"/>
          <w:color w:val="auto"/>
          <w:lang w:eastAsia="zh-CN"/>
        </w:rPr>
      </w:pPr>
    </w:p>
    <w:p w14:paraId="7890CB65">
      <w:pPr>
        <w:pStyle w:val="6"/>
        <w:spacing w:line="285" w:lineRule="auto"/>
        <w:rPr>
          <w:rFonts w:asciiTheme="minorEastAsia" w:hAnsiTheme="minorEastAsia" w:eastAsiaTheme="minorEastAsia" w:cstheme="minorEastAsia"/>
          <w:color w:val="auto"/>
          <w:lang w:eastAsia="zh-CN"/>
        </w:rPr>
      </w:pPr>
    </w:p>
    <w:p w14:paraId="339DE067">
      <w:pPr>
        <w:pStyle w:val="6"/>
        <w:spacing w:line="285" w:lineRule="auto"/>
        <w:rPr>
          <w:rFonts w:asciiTheme="minorEastAsia" w:hAnsiTheme="minorEastAsia" w:eastAsiaTheme="minorEastAsia" w:cstheme="minorEastAsia"/>
          <w:color w:val="auto"/>
          <w:lang w:eastAsia="zh-CN"/>
        </w:rPr>
      </w:pPr>
    </w:p>
    <w:p w14:paraId="6BBF3D22">
      <w:pPr>
        <w:spacing w:before="91" w:line="221" w:lineRule="auto"/>
        <w:ind w:left="566"/>
        <w:outlineLvl w:val="0"/>
        <w:rPr>
          <w:rFonts w:asciiTheme="minorEastAsia" w:hAnsiTheme="minorEastAsia" w:cstheme="minorEastAsia"/>
          <w:color w:val="auto"/>
          <w:sz w:val="28"/>
          <w:szCs w:val="28"/>
          <w:lang w:eastAsia="zh-CN"/>
        </w:rPr>
      </w:pPr>
      <w:bookmarkStart w:id="511" w:name="bookmark111"/>
      <w:bookmarkEnd w:id="511"/>
      <w:bookmarkStart w:id="512" w:name="_Toc31905"/>
      <w:bookmarkStart w:id="513" w:name="_Toc26951"/>
      <w:bookmarkStart w:id="514" w:name="_Toc26416"/>
      <w:r>
        <w:rPr>
          <w:rFonts w:hint="eastAsia" w:asciiTheme="minorEastAsia" w:hAnsiTheme="minorEastAsia" w:cstheme="minorEastAsia"/>
          <w:b/>
          <w:bCs/>
          <w:color w:val="auto"/>
          <w:spacing w:val="-5"/>
          <w:sz w:val="28"/>
          <w:szCs w:val="28"/>
          <w:lang w:eastAsia="zh-CN"/>
        </w:rPr>
        <w:t>五、资格文件</w:t>
      </w:r>
      <w:bookmarkEnd w:id="512"/>
      <w:bookmarkEnd w:id="513"/>
      <w:bookmarkEnd w:id="514"/>
    </w:p>
    <w:p w14:paraId="0E459490">
      <w:pPr>
        <w:spacing w:before="119" w:line="295" w:lineRule="auto"/>
        <w:ind w:firstLine="490"/>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（一）法人营业执照（副本）或事业单位法人证书（副本）或个体工</w:t>
      </w:r>
      <w:r>
        <w:rPr>
          <w:rFonts w:hint="eastAsia" w:asciiTheme="minorEastAsia" w:hAnsiTheme="minorEastAsia" w:cstheme="minorEastAsia"/>
          <w:color w:val="auto"/>
          <w:sz w:val="24"/>
          <w:szCs w:val="24"/>
          <w:lang w:eastAsia="zh-CN"/>
        </w:rPr>
        <w:t xml:space="preserve">商户营业执照或 </w:t>
      </w:r>
      <w:r>
        <w:rPr>
          <w:rFonts w:hint="eastAsia" w:asciiTheme="minorEastAsia" w:hAnsiTheme="minorEastAsia" w:cstheme="minorEastAsia"/>
          <w:color w:val="auto"/>
          <w:spacing w:val="-1"/>
          <w:sz w:val="24"/>
          <w:szCs w:val="24"/>
          <w:lang w:eastAsia="zh-CN"/>
        </w:rPr>
        <w:t>有效的自然人身份证明或社会团体法人登记证书复印件</w:t>
      </w:r>
    </w:p>
    <w:p w14:paraId="04C8832F">
      <w:pPr>
        <w:spacing w:line="295" w:lineRule="auto"/>
        <w:rPr>
          <w:rFonts w:asciiTheme="minorEastAsia" w:hAnsiTheme="minorEastAsia" w:cstheme="minorEastAsia"/>
          <w:color w:val="auto"/>
          <w:sz w:val="24"/>
          <w:szCs w:val="24"/>
          <w:lang w:eastAsia="zh-CN"/>
        </w:rPr>
        <w:sectPr>
          <w:footerReference r:id="rId39" w:type="default"/>
          <w:pgSz w:w="11907" w:h="16840"/>
          <w:pgMar w:top="400" w:right="1191" w:bottom="1209" w:left="1313" w:header="0" w:footer="992" w:gutter="0"/>
          <w:cols w:space="720" w:num="1"/>
        </w:sectPr>
      </w:pPr>
    </w:p>
    <w:p w14:paraId="32854D56">
      <w:pPr>
        <w:pStyle w:val="6"/>
        <w:spacing w:line="274" w:lineRule="auto"/>
        <w:rPr>
          <w:rFonts w:asciiTheme="minorEastAsia" w:hAnsiTheme="minorEastAsia" w:eastAsiaTheme="minorEastAsia" w:cstheme="minorEastAsia"/>
          <w:color w:val="auto"/>
          <w:lang w:eastAsia="zh-CN"/>
        </w:rPr>
      </w:pPr>
    </w:p>
    <w:p w14:paraId="52AC1732">
      <w:pPr>
        <w:pStyle w:val="6"/>
        <w:spacing w:line="275" w:lineRule="auto"/>
        <w:rPr>
          <w:rFonts w:asciiTheme="minorEastAsia" w:hAnsiTheme="minorEastAsia" w:eastAsiaTheme="minorEastAsia" w:cstheme="minorEastAsia"/>
          <w:color w:val="auto"/>
          <w:lang w:eastAsia="zh-CN"/>
        </w:rPr>
      </w:pPr>
    </w:p>
    <w:p w14:paraId="4DC8C971">
      <w:pPr>
        <w:pStyle w:val="6"/>
        <w:spacing w:line="275" w:lineRule="auto"/>
        <w:rPr>
          <w:rFonts w:asciiTheme="minorEastAsia" w:hAnsiTheme="minorEastAsia" w:eastAsiaTheme="minorEastAsia" w:cstheme="minorEastAsia"/>
          <w:color w:val="auto"/>
          <w:lang w:eastAsia="zh-CN"/>
        </w:rPr>
      </w:pPr>
    </w:p>
    <w:p w14:paraId="22FE5A41">
      <w:pPr>
        <w:spacing w:before="78" w:line="219" w:lineRule="auto"/>
        <w:ind w:left="573"/>
        <w:outlineLvl w:val="1"/>
        <w:rPr>
          <w:rFonts w:asciiTheme="minorEastAsia" w:hAnsiTheme="minorEastAsia" w:cstheme="minorEastAsia"/>
          <w:color w:val="auto"/>
          <w:sz w:val="24"/>
          <w:szCs w:val="24"/>
          <w:lang w:eastAsia="zh-CN"/>
        </w:rPr>
      </w:pPr>
      <w:bookmarkStart w:id="515" w:name="_Toc22205"/>
      <w:bookmarkStart w:id="516" w:name="_Toc17833"/>
      <w:bookmarkStart w:id="517" w:name="_Toc19321"/>
      <w:r>
        <w:rPr>
          <w:rFonts w:hint="eastAsia" w:asciiTheme="minorEastAsia" w:hAnsiTheme="minorEastAsia" w:cstheme="minorEastAsia"/>
          <w:color w:val="auto"/>
          <w:spacing w:val="-2"/>
          <w:sz w:val="24"/>
          <w:szCs w:val="24"/>
          <w:lang w:eastAsia="zh-CN"/>
        </w:rPr>
        <w:t>（二）法定代表人身份证明书（格式）</w:t>
      </w:r>
      <w:bookmarkEnd w:id="515"/>
      <w:bookmarkEnd w:id="516"/>
      <w:bookmarkEnd w:id="517"/>
    </w:p>
    <w:p w14:paraId="59E2DC47">
      <w:pPr>
        <w:pStyle w:val="6"/>
        <w:spacing w:line="305" w:lineRule="auto"/>
        <w:rPr>
          <w:rFonts w:asciiTheme="minorEastAsia" w:hAnsiTheme="minorEastAsia" w:eastAsiaTheme="minorEastAsia" w:cstheme="minorEastAsia"/>
          <w:color w:val="auto"/>
          <w:lang w:eastAsia="zh-CN"/>
        </w:rPr>
      </w:pPr>
    </w:p>
    <w:p w14:paraId="72ECD476">
      <w:pPr>
        <w:pStyle w:val="6"/>
        <w:spacing w:line="306" w:lineRule="auto"/>
        <w:rPr>
          <w:rFonts w:asciiTheme="minorEastAsia" w:hAnsiTheme="minorEastAsia" w:eastAsiaTheme="minorEastAsia" w:cstheme="minorEastAsia"/>
          <w:color w:val="auto"/>
          <w:lang w:eastAsia="zh-CN"/>
        </w:rPr>
      </w:pPr>
    </w:p>
    <w:p w14:paraId="7177E1FD">
      <w:pPr>
        <w:spacing w:before="78" w:line="221" w:lineRule="auto"/>
        <w:ind w:left="572"/>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招标项目名称：</w:t>
      </w:r>
    </w:p>
    <w:p w14:paraId="1AFBEB06">
      <w:pPr>
        <w:pStyle w:val="6"/>
        <w:spacing w:line="316" w:lineRule="auto"/>
        <w:rPr>
          <w:rFonts w:asciiTheme="minorEastAsia" w:hAnsiTheme="minorEastAsia" w:eastAsiaTheme="minorEastAsia" w:cstheme="minorEastAsia"/>
          <w:color w:val="auto"/>
          <w:lang w:eastAsia="zh-CN"/>
        </w:rPr>
      </w:pPr>
    </w:p>
    <w:p w14:paraId="6B529FAC">
      <w:pPr>
        <w:pStyle w:val="6"/>
        <w:spacing w:line="316" w:lineRule="auto"/>
        <w:rPr>
          <w:rFonts w:asciiTheme="minorEastAsia" w:hAnsiTheme="minorEastAsia" w:eastAsiaTheme="minorEastAsia" w:cstheme="minorEastAsia"/>
          <w:color w:val="auto"/>
          <w:lang w:eastAsia="zh-CN"/>
        </w:rPr>
      </w:pPr>
    </w:p>
    <w:p w14:paraId="70C42A4C">
      <w:pPr>
        <w:spacing w:before="78" w:line="219" w:lineRule="auto"/>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6"/>
          <w:sz w:val="24"/>
          <w:szCs w:val="24"/>
          <w:lang w:eastAsia="zh-CN"/>
        </w:rPr>
        <w:t>致</w:t>
      </w:r>
      <w:r>
        <w:rPr>
          <w:rFonts w:hint="eastAsia" w:asciiTheme="minorEastAsia" w:hAnsiTheme="minorEastAsia" w:cstheme="minorEastAsia"/>
          <w:color w:val="auto"/>
          <w:spacing w:val="-17"/>
          <w:sz w:val="24"/>
          <w:szCs w:val="24"/>
          <w:lang w:eastAsia="zh-CN"/>
        </w:rPr>
        <w:t>：（</w:t>
      </w:r>
      <w:r>
        <w:rPr>
          <w:rFonts w:hint="eastAsia" w:asciiTheme="minorEastAsia" w:hAnsiTheme="minorEastAsia" w:cstheme="minorEastAsia"/>
          <w:color w:val="auto"/>
          <w:spacing w:val="6"/>
          <w:sz w:val="24"/>
          <w:szCs w:val="24"/>
          <w:lang w:eastAsia="zh-CN"/>
        </w:rPr>
        <w:t>采购代理机构名称</w:t>
      </w:r>
      <w:r>
        <w:rPr>
          <w:rFonts w:hint="eastAsia" w:asciiTheme="minorEastAsia" w:hAnsiTheme="minorEastAsia" w:cstheme="minorEastAsia"/>
          <w:color w:val="auto"/>
          <w:spacing w:val="-17"/>
          <w:sz w:val="24"/>
          <w:szCs w:val="24"/>
          <w:lang w:eastAsia="zh-CN"/>
        </w:rPr>
        <w:t>）：</w:t>
      </w:r>
    </w:p>
    <w:p w14:paraId="180E7FA2">
      <w:pPr>
        <w:spacing w:before="212" w:line="371" w:lineRule="auto"/>
        <w:ind w:left="5" w:firstLine="576"/>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（法定代表人姓名）在（投标人名称）任（职务名称）职务，是（投标人名称）的法</w:t>
      </w:r>
      <w:r>
        <w:rPr>
          <w:rFonts w:hint="eastAsia" w:asciiTheme="minorEastAsia" w:hAnsiTheme="minorEastAsia" w:cstheme="minorEastAsia"/>
          <w:color w:val="auto"/>
          <w:spacing w:val="-4"/>
          <w:sz w:val="24"/>
          <w:szCs w:val="24"/>
          <w:lang w:eastAsia="zh-CN"/>
        </w:rPr>
        <w:t>定代表人。</w:t>
      </w:r>
    </w:p>
    <w:p w14:paraId="032990B7">
      <w:pPr>
        <w:pStyle w:val="6"/>
        <w:spacing w:line="455" w:lineRule="auto"/>
        <w:rPr>
          <w:rFonts w:asciiTheme="minorEastAsia" w:hAnsiTheme="minorEastAsia" w:eastAsiaTheme="minorEastAsia" w:cstheme="minorEastAsia"/>
          <w:color w:val="auto"/>
          <w:lang w:eastAsia="zh-CN"/>
        </w:rPr>
      </w:pPr>
    </w:p>
    <w:p w14:paraId="024DEA5C">
      <w:pPr>
        <w:spacing w:before="79" w:line="220" w:lineRule="auto"/>
        <w:ind w:left="571"/>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特此证明。</w:t>
      </w:r>
    </w:p>
    <w:p w14:paraId="40E9C3B2">
      <w:pPr>
        <w:pStyle w:val="6"/>
        <w:spacing w:line="282" w:lineRule="auto"/>
        <w:rPr>
          <w:rFonts w:asciiTheme="minorEastAsia" w:hAnsiTheme="minorEastAsia" w:eastAsiaTheme="minorEastAsia" w:cstheme="minorEastAsia"/>
          <w:color w:val="auto"/>
          <w:lang w:eastAsia="zh-CN"/>
        </w:rPr>
      </w:pPr>
    </w:p>
    <w:p w14:paraId="3E7CED12">
      <w:pPr>
        <w:pStyle w:val="6"/>
        <w:spacing w:line="282" w:lineRule="auto"/>
        <w:rPr>
          <w:rFonts w:asciiTheme="minorEastAsia" w:hAnsiTheme="minorEastAsia" w:eastAsiaTheme="minorEastAsia" w:cstheme="minorEastAsia"/>
          <w:color w:val="auto"/>
          <w:lang w:eastAsia="zh-CN"/>
        </w:rPr>
      </w:pPr>
    </w:p>
    <w:p w14:paraId="2C7D641B">
      <w:pPr>
        <w:pStyle w:val="6"/>
        <w:spacing w:line="282" w:lineRule="auto"/>
        <w:rPr>
          <w:rFonts w:asciiTheme="minorEastAsia" w:hAnsiTheme="minorEastAsia" w:eastAsiaTheme="minorEastAsia" w:cstheme="minorEastAsia"/>
          <w:color w:val="auto"/>
          <w:lang w:eastAsia="zh-CN"/>
        </w:rPr>
      </w:pPr>
    </w:p>
    <w:p w14:paraId="15199456">
      <w:pPr>
        <w:pStyle w:val="6"/>
        <w:spacing w:line="282" w:lineRule="auto"/>
        <w:rPr>
          <w:rFonts w:asciiTheme="minorEastAsia" w:hAnsiTheme="minorEastAsia" w:eastAsiaTheme="minorEastAsia" w:cstheme="minorEastAsia"/>
          <w:color w:val="auto"/>
          <w:lang w:eastAsia="zh-CN"/>
        </w:rPr>
      </w:pPr>
    </w:p>
    <w:p w14:paraId="5412EC68">
      <w:pPr>
        <w:spacing w:before="78" w:line="221" w:lineRule="auto"/>
        <w:ind w:left="5974"/>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4"/>
          <w:sz w:val="24"/>
          <w:szCs w:val="24"/>
          <w:lang w:eastAsia="zh-CN"/>
        </w:rPr>
        <w:t>投标人：</w:t>
      </w:r>
    </w:p>
    <w:p w14:paraId="3F4B8DFA">
      <w:pPr>
        <w:spacing w:before="213" w:line="219" w:lineRule="auto"/>
        <w:ind w:left="5860"/>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3"/>
          <w:sz w:val="24"/>
          <w:szCs w:val="24"/>
          <w:lang w:eastAsia="zh-CN"/>
        </w:rPr>
        <w:t>（投标人公章）</w:t>
      </w:r>
    </w:p>
    <w:p w14:paraId="67AB321C">
      <w:pPr>
        <w:pStyle w:val="6"/>
        <w:spacing w:line="316" w:lineRule="auto"/>
        <w:rPr>
          <w:rFonts w:asciiTheme="minorEastAsia" w:hAnsiTheme="minorEastAsia" w:eastAsiaTheme="minorEastAsia" w:cstheme="minorEastAsia"/>
          <w:color w:val="auto"/>
          <w:lang w:eastAsia="zh-CN"/>
        </w:rPr>
      </w:pPr>
    </w:p>
    <w:p w14:paraId="0A794C0A">
      <w:pPr>
        <w:pStyle w:val="6"/>
        <w:spacing w:line="317" w:lineRule="auto"/>
        <w:rPr>
          <w:rFonts w:asciiTheme="minorEastAsia" w:hAnsiTheme="minorEastAsia" w:eastAsiaTheme="minorEastAsia" w:cstheme="minorEastAsia"/>
          <w:color w:val="auto"/>
          <w:lang w:eastAsia="zh-CN"/>
        </w:rPr>
      </w:pPr>
    </w:p>
    <w:p w14:paraId="028AE993">
      <w:pPr>
        <w:spacing w:before="79" w:line="220" w:lineRule="auto"/>
        <w:ind w:left="5972" w:leftChars="2844" w:firstLine="543" w:firstLineChars="245"/>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9"/>
          <w:sz w:val="24"/>
          <w:szCs w:val="24"/>
          <w:lang w:eastAsia="zh-CN"/>
        </w:rPr>
        <w:t>年  月   日</w:t>
      </w:r>
    </w:p>
    <w:p w14:paraId="77AB15AA">
      <w:pPr>
        <w:spacing w:before="213" w:line="220" w:lineRule="auto"/>
        <w:ind w:right="2"/>
        <w:jc w:val="right"/>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法定代表人电话：</w:t>
      </w:r>
      <w:r>
        <w:rPr>
          <w:rFonts w:hint="eastAsia" w:asciiTheme="minorEastAsia" w:hAnsiTheme="minorEastAsia" w:cstheme="minorEastAsia"/>
          <w:color w:val="auto"/>
          <w:sz w:val="24"/>
          <w:szCs w:val="24"/>
          <w:lang w:eastAsia="zh-CN"/>
        </w:rPr>
        <w:t>XXXXXXX</w:t>
      </w:r>
      <w:r>
        <w:rPr>
          <w:rFonts w:hint="eastAsia" w:asciiTheme="minorEastAsia" w:hAnsiTheme="minorEastAsia" w:cstheme="minorEastAsia"/>
          <w:color w:val="auto"/>
          <w:spacing w:val="2"/>
          <w:sz w:val="24"/>
          <w:szCs w:val="24"/>
          <w:lang w:eastAsia="zh-CN"/>
        </w:rPr>
        <w:t xml:space="preserve">      电子邮箱：</w:t>
      </w:r>
      <w:r>
        <w:rPr>
          <w:rFonts w:hint="eastAsia" w:asciiTheme="minorEastAsia" w:hAnsiTheme="minorEastAsia" w:cstheme="minorEastAsia"/>
          <w:color w:val="auto"/>
          <w:sz w:val="24"/>
          <w:szCs w:val="24"/>
          <w:lang w:eastAsia="zh-CN"/>
        </w:rPr>
        <w:t>XXXXXX</w:t>
      </w:r>
      <w:r>
        <w:rPr>
          <w:rFonts w:hint="eastAsia" w:asciiTheme="minorEastAsia" w:hAnsiTheme="minorEastAsia" w:cstheme="minorEastAsia"/>
          <w:color w:val="auto"/>
          <w:spacing w:val="2"/>
          <w:sz w:val="24"/>
          <w:szCs w:val="24"/>
          <w:lang w:eastAsia="zh-CN"/>
        </w:rPr>
        <w:t>@</w:t>
      </w:r>
      <w:r>
        <w:rPr>
          <w:rFonts w:hint="eastAsia" w:asciiTheme="minorEastAsia" w:hAnsiTheme="minorEastAsia" w:cstheme="minorEastAsia"/>
          <w:color w:val="auto"/>
          <w:sz w:val="24"/>
          <w:szCs w:val="24"/>
          <w:lang w:eastAsia="zh-CN"/>
        </w:rPr>
        <w:t>XXXXX</w:t>
      </w:r>
      <w:r>
        <w:rPr>
          <w:rFonts w:hint="eastAsia" w:asciiTheme="minorEastAsia" w:hAnsiTheme="minorEastAsia" w:cstheme="minorEastAsia"/>
          <w:color w:val="auto"/>
          <w:spacing w:val="2"/>
          <w:sz w:val="24"/>
          <w:szCs w:val="24"/>
          <w:lang w:eastAsia="zh-CN"/>
        </w:rPr>
        <w:t>（若授权他人办理并签署</w:t>
      </w:r>
    </w:p>
    <w:p w14:paraId="146E6934">
      <w:pPr>
        <w:spacing w:before="216" w:line="220" w:lineRule="auto"/>
        <w:ind w:left="2"/>
        <w:outlineLvl w:val="2"/>
        <w:rPr>
          <w:rFonts w:asciiTheme="minorEastAsia" w:hAnsiTheme="minorEastAsia" w:cstheme="minorEastAsia"/>
          <w:color w:val="auto"/>
          <w:sz w:val="24"/>
          <w:szCs w:val="24"/>
          <w:lang w:eastAsia="zh-CN"/>
        </w:rPr>
      </w:pPr>
      <w:bookmarkStart w:id="518" w:name="_Toc16141"/>
      <w:bookmarkStart w:id="519" w:name="_Toc17365"/>
      <w:bookmarkStart w:id="520" w:name="_Toc41"/>
      <w:r>
        <w:rPr>
          <w:rFonts w:hint="eastAsia" w:asciiTheme="minorEastAsia" w:hAnsiTheme="minorEastAsia" w:cstheme="minorEastAsia"/>
          <w:color w:val="auto"/>
          <w:spacing w:val="-2"/>
          <w:sz w:val="24"/>
          <w:szCs w:val="24"/>
          <w:lang w:eastAsia="zh-CN"/>
        </w:rPr>
        <w:t>投标文件的可不填写）</w:t>
      </w:r>
      <w:bookmarkEnd w:id="518"/>
      <w:bookmarkEnd w:id="519"/>
      <w:bookmarkEnd w:id="520"/>
    </w:p>
    <w:p w14:paraId="7113181D">
      <w:pPr>
        <w:spacing w:before="213" w:line="219" w:lineRule="auto"/>
        <w:ind w:left="582"/>
        <w:outlineLvl w:val="1"/>
        <w:rPr>
          <w:rFonts w:asciiTheme="minorEastAsia" w:hAnsiTheme="minorEastAsia" w:cstheme="minorEastAsia"/>
          <w:color w:val="auto"/>
          <w:sz w:val="24"/>
          <w:szCs w:val="24"/>
          <w:lang w:eastAsia="zh-CN"/>
        </w:rPr>
      </w:pPr>
      <w:bookmarkStart w:id="521" w:name="_Toc25567"/>
      <w:bookmarkStart w:id="522" w:name="_Toc2296"/>
      <w:bookmarkStart w:id="523" w:name="_Toc5301"/>
      <w:r>
        <w:rPr>
          <w:rFonts w:hint="eastAsia" w:asciiTheme="minorEastAsia" w:hAnsiTheme="minorEastAsia" w:cstheme="minorEastAsia"/>
          <w:color w:val="auto"/>
          <w:spacing w:val="-2"/>
          <w:sz w:val="24"/>
          <w:szCs w:val="24"/>
          <w:lang w:eastAsia="zh-CN"/>
        </w:rPr>
        <w:t>（附：法定代表人身份证正反面复印件）</w:t>
      </w:r>
      <w:bookmarkEnd w:id="521"/>
      <w:bookmarkEnd w:id="522"/>
      <w:bookmarkEnd w:id="523"/>
    </w:p>
    <w:p w14:paraId="76F1C8C0">
      <w:pPr>
        <w:spacing w:line="219" w:lineRule="auto"/>
        <w:rPr>
          <w:rFonts w:asciiTheme="minorEastAsia" w:hAnsiTheme="minorEastAsia" w:cstheme="minorEastAsia"/>
          <w:color w:val="auto"/>
          <w:sz w:val="24"/>
          <w:szCs w:val="24"/>
          <w:lang w:eastAsia="zh-CN"/>
        </w:rPr>
        <w:sectPr>
          <w:footerReference r:id="rId40" w:type="default"/>
          <w:pgSz w:w="11907" w:h="16840"/>
          <w:pgMar w:top="400" w:right="1190" w:bottom="1209" w:left="1312" w:header="0" w:footer="992" w:gutter="0"/>
          <w:cols w:space="720" w:num="1"/>
        </w:sectPr>
      </w:pPr>
    </w:p>
    <w:p w14:paraId="25EF2739">
      <w:pPr>
        <w:pStyle w:val="6"/>
        <w:spacing w:line="274" w:lineRule="auto"/>
        <w:rPr>
          <w:rFonts w:asciiTheme="minorEastAsia" w:hAnsiTheme="minorEastAsia" w:eastAsiaTheme="minorEastAsia" w:cstheme="minorEastAsia"/>
          <w:color w:val="auto"/>
          <w:lang w:eastAsia="zh-CN"/>
        </w:rPr>
      </w:pPr>
    </w:p>
    <w:p w14:paraId="3C45710A">
      <w:pPr>
        <w:pStyle w:val="6"/>
        <w:spacing w:line="275" w:lineRule="auto"/>
        <w:rPr>
          <w:rFonts w:asciiTheme="minorEastAsia" w:hAnsiTheme="minorEastAsia" w:eastAsiaTheme="minorEastAsia" w:cstheme="minorEastAsia"/>
          <w:color w:val="auto"/>
          <w:lang w:eastAsia="zh-CN"/>
        </w:rPr>
      </w:pPr>
    </w:p>
    <w:p w14:paraId="692A1E7E">
      <w:pPr>
        <w:pStyle w:val="6"/>
        <w:spacing w:line="275" w:lineRule="auto"/>
        <w:rPr>
          <w:rFonts w:asciiTheme="minorEastAsia" w:hAnsiTheme="minorEastAsia" w:eastAsiaTheme="minorEastAsia" w:cstheme="minorEastAsia"/>
          <w:color w:val="auto"/>
          <w:lang w:eastAsia="zh-CN"/>
        </w:rPr>
      </w:pPr>
    </w:p>
    <w:p w14:paraId="2E80226B">
      <w:pPr>
        <w:spacing w:before="78" w:line="219" w:lineRule="auto"/>
        <w:ind w:left="574"/>
        <w:outlineLvl w:val="1"/>
        <w:rPr>
          <w:rFonts w:asciiTheme="minorEastAsia" w:hAnsiTheme="minorEastAsia" w:cstheme="minorEastAsia"/>
          <w:color w:val="auto"/>
          <w:sz w:val="24"/>
          <w:szCs w:val="24"/>
          <w:lang w:eastAsia="zh-CN"/>
        </w:rPr>
      </w:pPr>
      <w:bookmarkStart w:id="524" w:name="_Toc22293"/>
      <w:bookmarkStart w:id="525" w:name="_Toc12778"/>
      <w:bookmarkStart w:id="526" w:name="_Toc5451"/>
      <w:r>
        <w:rPr>
          <w:rFonts w:hint="eastAsia" w:asciiTheme="minorEastAsia" w:hAnsiTheme="minorEastAsia" w:cstheme="minorEastAsia"/>
          <w:color w:val="auto"/>
          <w:spacing w:val="-2"/>
          <w:sz w:val="24"/>
          <w:szCs w:val="24"/>
          <w:lang w:eastAsia="zh-CN"/>
        </w:rPr>
        <w:t>（三）法定代表人授权委托书（格式）</w:t>
      </w:r>
      <w:bookmarkEnd w:id="524"/>
      <w:bookmarkEnd w:id="525"/>
      <w:bookmarkEnd w:id="526"/>
    </w:p>
    <w:p w14:paraId="11F67752">
      <w:pPr>
        <w:pStyle w:val="6"/>
        <w:spacing w:line="305" w:lineRule="auto"/>
        <w:rPr>
          <w:rFonts w:asciiTheme="minorEastAsia" w:hAnsiTheme="minorEastAsia" w:eastAsiaTheme="minorEastAsia" w:cstheme="minorEastAsia"/>
          <w:color w:val="auto"/>
          <w:lang w:eastAsia="zh-CN"/>
        </w:rPr>
      </w:pPr>
    </w:p>
    <w:p w14:paraId="7F5D405D">
      <w:pPr>
        <w:pStyle w:val="6"/>
        <w:spacing w:line="306" w:lineRule="auto"/>
        <w:rPr>
          <w:rFonts w:asciiTheme="minorEastAsia" w:hAnsiTheme="minorEastAsia" w:eastAsiaTheme="minorEastAsia" w:cstheme="minorEastAsia"/>
          <w:color w:val="auto"/>
          <w:lang w:eastAsia="zh-CN"/>
        </w:rPr>
      </w:pPr>
    </w:p>
    <w:p w14:paraId="00C42A86">
      <w:pPr>
        <w:spacing w:before="78" w:line="221" w:lineRule="auto"/>
        <w:ind w:left="481"/>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招标项目名称：</w:t>
      </w:r>
    </w:p>
    <w:p w14:paraId="69D7D5BA">
      <w:pPr>
        <w:pStyle w:val="6"/>
        <w:spacing w:line="316" w:lineRule="auto"/>
        <w:rPr>
          <w:rFonts w:asciiTheme="minorEastAsia" w:hAnsiTheme="minorEastAsia" w:eastAsiaTheme="minorEastAsia" w:cstheme="minorEastAsia"/>
          <w:color w:val="auto"/>
          <w:lang w:eastAsia="zh-CN"/>
        </w:rPr>
      </w:pPr>
    </w:p>
    <w:p w14:paraId="1DD015D9">
      <w:pPr>
        <w:pStyle w:val="6"/>
        <w:spacing w:line="316" w:lineRule="auto"/>
        <w:rPr>
          <w:rFonts w:asciiTheme="minorEastAsia" w:hAnsiTheme="minorEastAsia" w:eastAsiaTheme="minorEastAsia" w:cstheme="minorEastAsia"/>
          <w:color w:val="auto"/>
          <w:lang w:eastAsia="zh-CN"/>
        </w:rPr>
      </w:pPr>
    </w:p>
    <w:p w14:paraId="7BE43D93">
      <w:pPr>
        <w:spacing w:before="78" w:line="219" w:lineRule="auto"/>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6"/>
          <w:sz w:val="24"/>
          <w:szCs w:val="24"/>
          <w:lang w:eastAsia="zh-CN"/>
        </w:rPr>
        <w:t>致</w:t>
      </w:r>
      <w:r>
        <w:rPr>
          <w:rFonts w:hint="eastAsia" w:asciiTheme="minorEastAsia" w:hAnsiTheme="minorEastAsia" w:cstheme="minorEastAsia"/>
          <w:color w:val="auto"/>
          <w:spacing w:val="-17"/>
          <w:sz w:val="24"/>
          <w:szCs w:val="24"/>
          <w:lang w:eastAsia="zh-CN"/>
        </w:rPr>
        <w:t>：（</w:t>
      </w:r>
      <w:r>
        <w:rPr>
          <w:rFonts w:hint="eastAsia" w:asciiTheme="minorEastAsia" w:hAnsiTheme="minorEastAsia" w:cstheme="minorEastAsia"/>
          <w:color w:val="auto"/>
          <w:spacing w:val="6"/>
          <w:sz w:val="24"/>
          <w:szCs w:val="24"/>
          <w:lang w:eastAsia="zh-CN"/>
        </w:rPr>
        <w:t>采购代理机构名称</w:t>
      </w:r>
      <w:r>
        <w:rPr>
          <w:rFonts w:hint="eastAsia" w:asciiTheme="minorEastAsia" w:hAnsiTheme="minorEastAsia" w:cstheme="minorEastAsia"/>
          <w:color w:val="auto"/>
          <w:spacing w:val="-17"/>
          <w:sz w:val="24"/>
          <w:szCs w:val="24"/>
          <w:lang w:eastAsia="zh-CN"/>
        </w:rPr>
        <w:t>）：</w:t>
      </w:r>
    </w:p>
    <w:p w14:paraId="29C19C9E">
      <w:pPr>
        <w:spacing w:before="213" w:line="376" w:lineRule="auto"/>
        <w:ind w:firstLine="492"/>
        <w:jc w:val="both"/>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（投标人法定代表人名称）是（投标人名称）的法定代表人，特授权</w:t>
      </w:r>
      <w:r>
        <w:rPr>
          <w:rFonts w:hint="eastAsia" w:asciiTheme="minorEastAsia" w:hAnsiTheme="minorEastAsia" w:cstheme="minorEastAsia"/>
          <w:color w:val="auto"/>
          <w:sz w:val="24"/>
          <w:szCs w:val="24"/>
          <w:lang w:eastAsia="zh-CN"/>
        </w:rPr>
        <w:t xml:space="preserve">（被授权人姓名 </w:t>
      </w:r>
      <w:r>
        <w:rPr>
          <w:rFonts w:hint="eastAsia" w:asciiTheme="minorEastAsia" w:hAnsiTheme="minorEastAsia" w:cstheme="minorEastAsia"/>
          <w:color w:val="auto"/>
          <w:spacing w:val="1"/>
          <w:sz w:val="24"/>
          <w:szCs w:val="24"/>
          <w:lang w:eastAsia="zh-CN"/>
        </w:rPr>
        <w:t>及身份证代码）代表我单位全权办理上述项目的投标、谈判、签约等具体工作，并签署全</w:t>
      </w:r>
      <w:r>
        <w:rPr>
          <w:rFonts w:hint="eastAsia" w:asciiTheme="minorEastAsia" w:hAnsiTheme="minorEastAsia" w:cstheme="minorEastAsia"/>
          <w:color w:val="auto"/>
          <w:spacing w:val="-1"/>
          <w:sz w:val="24"/>
          <w:szCs w:val="24"/>
          <w:lang w:eastAsia="zh-CN"/>
        </w:rPr>
        <w:t>部有关文件、协议及合同。</w:t>
      </w:r>
    </w:p>
    <w:p w14:paraId="718E30B4">
      <w:pPr>
        <w:spacing w:before="34" w:line="220" w:lineRule="auto"/>
        <w:ind w:left="482"/>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我单位对被授权人的签署负全部责任。</w:t>
      </w:r>
    </w:p>
    <w:p w14:paraId="271FEC14">
      <w:pPr>
        <w:spacing w:before="214" w:line="372" w:lineRule="auto"/>
        <w:ind w:firstLine="479"/>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在撤销授权的书面通知以前，本授权书一直有效。被授权人在授权书有效期内签署的</w:t>
      </w:r>
      <w:r>
        <w:rPr>
          <w:rFonts w:hint="eastAsia" w:asciiTheme="minorEastAsia" w:hAnsiTheme="minorEastAsia" w:cstheme="minorEastAsia"/>
          <w:color w:val="auto"/>
          <w:spacing w:val="-1"/>
          <w:sz w:val="24"/>
          <w:szCs w:val="24"/>
          <w:lang w:eastAsia="zh-CN"/>
        </w:rPr>
        <w:t>所有文件不因授权的撤销而失效。</w:t>
      </w:r>
    </w:p>
    <w:p w14:paraId="4AE04E64">
      <w:pPr>
        <w:pStyle w:val="6"/>
        <w:spacing w:line="316" w:lineRule="auto"/>
        <w:rPr>
          <w:rFonts w:asciiTheme="minorEastAsia" w:hAnsiTheme="minorEastAsia" w:eastAsiaTheme="minorEastAsia" w:cstheme="minorEastAsia"/>
          <w:color w:val="auto"/>
          <w:lang w:eastAsia="zh-CN"/>
        </w:rPr>
      </w:pPr>
    </w:p>
    <w:p w14:paraId="37904334">
      <w:pPr>
        <w:pStyle w:val="6"/>
        <w:spacing w:line="316" w:lineRule="auto"/>
        <w:rPr>
          <w:rFonts w:asciiTheme="minorEastAsia" w:hAnsiTheme="minorEastAsia" w:eastAsiaTheme="minorEastAsia" w:cstheme="minorEastAsia"/>
          <w:color w:val="auto"/>
          <w:lang w:eastAsia="zh-CN"/>
        </w:rPr>
      </w:pPr>
    </w:p>
    <w:p w14:paraId="183AE646">
      <w:pPr>
        <w:pStyle w:val="6"/>
        <w:spacing w:line="317" w:lineRule="auto"/>
        <w:rPr>
          <w:rFonts w:asciiTheme="minorEastAsia" w:hAnsiTheme="minorEastAsia" w:eastAsiaTheme="minorEastAsia" w:cstheme="minorEastAsia"/>
          <w:color w:val="auto"/>
          <w:lang w:eastAsia="zh-CN"/>
        </w:rPr>
      </w:pPr>
    </w:p>
    <w:p w14:paraId="29AAE1FA">
      <w:pPr>
        <w:spacing w:before="79" w:line="220" w:lineRule="auto"/>
        <w:ind w:left="572"/>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 xml:space="preserve">被授权人：                               </w:t>
      </w:r>
      <w:r>
        <w:rPr>
          <w:rFonts w:hint="eastAsia" w:asciiTheme="minorEastAsia" w:hAnsiTheme="minorEastAsia" w:cstheme="minorEastAsia"/>
          <w:color w:val="auto"/>
          <w:spacing w:val="-1"/>
          <w:sz w:val="24"/>
          <w:szCs w:val="24"/>
          <w:lang w:eastAsia="zh-CN"/>
        </w:rPr>
        <w:t xml:space="preserve">  投标人法定代表人：</w:t>
      </w:r>
    </w:p>
    <w:p w14:paraId="6FBFFE43">
      <w:pPr>
        <w:spacing w:before="213" w:line="219" w:lineRule="auto"/>
        <w:ind w:left="583"/>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（签署或盖章</w:t>
      </w:r>
      <w:r>
        <w:rPr>
          <w:rFonts w:hint="eastAsia" w:asciiTheme="minorEastAsia" w:hAnsiTheme="minorEastAsia" w:cstheme="minorEastAsia"/>
          <w:color w:val="auto"/>
          <w:spacing w:val="-17"/>
          <w:sz w:val="24"/>
          <w:szCs w:val="24"/>
          <w:lang w:eastAsia="zh-CN"/>
        </w:rPr>
        <w:t>）（</w:t>
      </w:r>
      <w:r>
        <w:rPr>
          <w:rFonts w:hint="eastAsia" w:asciiTheme="minorEastAsia" w:hAnsiTheme="minorEastAsia" w:cstheme="minorEastAsia"/>
          <w:color w:val="auto"/>
          <w:spacing w:val="1"/>
          <w:sz w:val="24"/>
          <w:szCs w:val="24"/>
          <w:lang w:eastAsia="zh-CN"/>
        </w:rPr>
        <w:t>签署或盖章）</w:t>
      </w:r>
    </w:p>
    <w:p w14:paraId="1777E880">
      <w:pPr>
        <w:pStyle w:val="6"/>
        <w:spacing w:line="282" w:lineRule="auto"/>
        <w:rPr>
          <w:rFonts w:asciiTheme="minorEastAsia" w:hAnsiTheme="minorEastAsia" w:eastAsiaTheme="minorEastAsia" w:cstheme="minorEastAsia"/>
          <w:color w:val="auto"/>
          <w:lang w:eastAsia="zh-CN"/>
        </w:rPr>
      </w:pPr>
    </w:p>
    <w:p w14:paraId="4B09BE7D">
      <w:pPr>
        <w:pStyle w:val="6"/>
        <w:spacing w:line="282" w:lineRule="auto"/>
        <w:rPr>
          <w:rFonts w:asciiTheme="minorEastAsia" w:hAnsiTheme="minorEastAsia" w:eastAsiaTheme="minorEastAsia" w:cstheme="minorEastAsia"/>
          <w:color w:val="auto"/>
          <w:lang w:eastAsia="zh-CN"/>
        </w:rPr>
      </w:pPr>
    </w:p>
    <w:p w14:paraId="5E3BAE19">
      <w:pPr>
        <w:pStyle w:val="6"/>
        <w:spacing w:line="283" w:lineRule="auto"/>
        <w:rPr>
          <w:rFonts w:asciiTheme="minorEastAsia" w:hAnsiTheme="minorEastAsia" w:eastAsiaTheme="minorEastAsia" w:cstheme="minorEastAsia"/>
          <w:color w:val="auto"/>
          <w:lang w:eastAsia="zh-CN"/>
        </w:rPr>
      </w:pPr>
    </w:p>
    <w:p w14:paraId="732E62F0">
      <w:pPr>
        <w:pStyle w:val="6"/>
        <w:spacing w:line="283" w:lineRule="auto"/>
        <w:rPr>
          <w:rFonts w:asciiTheme="minorEastAsia" w:hAnsiTheme="minorEastAsia" w:eastAsiaTheme="minorEastAsia" w:cstheme="minorEastAsia"/>
          <w:color w:val="auto"/>
          <w:lang w:eastAsia="zh-CN"/>
        </w:rPr>
      </w:pPr>
    </w:p>
    <w:p w14:paraId="56967B7D">
      <w:pPr>
        <w:spacing w:before="78" w:line="219" w:lineRule="auto"/>
        <w:ind w:left="583"/>
        <w:outlineLvl w:val="2"/>
        <w:rPr>
          <w:rFonts w:asciiTheme="minorEastAsia" w:hAnsiTheme="minorEastAsia" w:cstheme="minorEastAsia"/>
          <w:color w:val="auto"/>
          <w:sz w:val="24"/>
          <w:szCs w:val="24"/>
          <w:lang w:eastAsia="zh-CN"/>
        </w:rPr>
      </w:pPr>
      <w:bookmarkStart w:id="527" w:name="_Toc10149"/>
      <w:bookmarkStart w:id="528" w:name="_Toc12719"/>
      <w:bookmarkStart w:id="529" w:name="_Toc19729"/>
      <w:r>
        <w:rPr>
          <w:rFonts w:hint="eastAsia" w:asciiTheme="minorEastAsia" w:hAnsiTheme="minorEastAsia" w:cstheme="minorEastAsia"/>
          <w:color w:val="auto"/>
          <w:spacing w:val="-2"/>
          <w:sz w:val="24"/>
          <w:szCs w:val="24"/>
          <w:lang w:eastAsia="zh-CN"/>
        </w:rPr>
        <w:t>（附：被授权人身份证正反面复印件）</w:t>
      </w:r>
      <w:bookmarkEnd w:id="527"/>
      <w:bookmarkEnd w:id="528"/>
      <w:bookmarkEnd w:id="529"/>
    </w:p>
    <w:p w14:paraId="1AE4FCE7">
      <w:pPr>
        <w:pStyle w:val="6"/>
        <w:spacing w:line="282" w:lineRule="auto"/>
        <w:rPr>
          <w:rFonts w:asciiTheme="minorEastAsia" w:hAnsiTheme="minorEastAsia" w:eastAsiaTheme="minorEastAsia" w:cstheme="minorEastAsia"/>
          <w:color w:val="auto"/>
          <w:lang w:eastAsia="zh-CN"/>
        </w:rPr>
      </w:pPr>
    </w:p>
    <w:p w14:paraId="2123BD9A">
      <w:pPr>
        <w:pStyle w:val="6"/>
        <w:spacing w:line="282" w:lineRule="auto"/>
        <w:rPr>
          <w:rFonts w:asciiTheme="minorEastAsia" w:hAnsiTheme="minorEastAsia" w:eastAsiaTheme="minorEastAsia" w:cstheme="minorEastAsia"/>
          <w:color w:val="auto"/>
          <w:lang w:eastAsia="zh-CN"/>
        </w:rPr>
      </w:pPr>
    </w:p>
    <w:p w14:paraId="0D0DA18A">
      <w:pPr>
        <w:pStyle w:val="6"/>
        <w:spacing w:line="282" w:lineRule="auto"/>
        <w:rPr>
          <w:rFonts w:asciiTheme="minorEastAsia" w:hAnsiTheme="minorEastAsia" w:eastAsiaTheme="minorEastAsia" w:cstheme="minorEastAsia"/>
          <w:color w:val="auto"/>
          <w:lang w:eastAsia="zh-CN"/>
        </w:rPr>
      </w:pPr>
    </w:p>
    <w:p w14:paraId="661E897D">
      <w:pPr>
        <w:pStyle w:val="6"/>
        <w:spacing w:line="282" w:lineRule="auto"/>
        <w:rPr>
          <w:rFonts w:asciiTheme="minorEastAsia" w:hAnsiTheme="minorEastAsia" w:eastAsiaTheme="minorEastAsia" w:cstheme="minorEastAsia"/>
          <w:color w:val="auto"/>
          <w:lang w:eastAsia="zh-CN"/>
        </w:rPr>
      </w:pPr>
    </w:p>
    <w:p w14:paraId="5CBA2154">
      <w:pPr>
        <w:spacing w:before="79" w:line="371" w:lineRule="auto"/>
        <w:ind w:left="7494" w:right="479" w:hanging="229"/>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6"/>
          <w:sz w:val="24"/>
          <w:szCs w:val="24"/>
          <w:lang w:eastAsia="zh-CN"/>
        </w:rPr>
        <w:t>（投标人公章）</w:t>
      </w:r>
      <w:r>
        <w:rPr>
          <w:rFonts w:hint="eastAsia" w:asciiTheme="minorEastAsia" w:hAnsiTheme="minorEastAsia" w:cstheme="minorEastAsia"/>
          <w:color w:val="auto"/>
          <w:spacing w:val="-26"/>
          <w:sz w:val="24"/>
          <w:szCs w:val="24"/>
          <w:lang w:eastAsia="zh-CN"/>
        </w:rPr>
        <w:t>年  月  日</w:t>
      </w:r>
    </w:p>
    <w:p w14:paraId="278F4008">
      <w:pPr>
        <w:pStyle w:val="6"/>
        <w:spacing w:line="455" w:lineRule="auto"/>
        <w:rPr>
          <w:rFonts w:asciiTheme="minorEastAsia" w:hAnsiTheme="minorEastAsia" w:eastAsiaTheme="minorEastAsia" w:cstheme="minorEastAsia"/>
          <w:color w:val="auto"/>
          <w:lang w:eastAsia="zh-CN"/>
        </w:rPr>
      </w:pPr>
    </w:p>
    <w:p w14:paraId="42BC1835">
      <w:pPr>
        <w:spacing w:before="79" w:line="220" w:lineRule="auto"/>
        <w:ind w:left="572"/>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被授权人电话：XXXXXXX     电子邮箱：XXXXXX@XXXXX（若法定代表人办理</w:t>
      </w:r>
      <w:r>
        <w:rPr>
          <w:rFonts w:hint="eastAsia" w:asciiTheme="minorEastAsia" w:hAnsiTheme="minorEastAsia" w:cstheme="minorEastAsia"/>
          <w:color w:val="auto"/>
          <w:spacing w:val="-2"/>
          <w:sz w:val="24"/>
          <w:szCs w:val="24"/>
          <w:lang w:eastAsia="zh-CN"/>
        </w:rPr>
        <w:t>并签</w:t>
      </w:r>
    </w:p>
    <w:p w14:paraId="0A707BB6">
      <w:pPr>
        <w:spacing w:before="212" w:line="375" w:lineRule="auto"/>
        <w:ind w:left="571" w:right="6793" w:hanging="571"/>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3"/>
          <w:sz w:val="24"/>
          <w:szCs w:val="24"/>
          <w:lang w:eastAsia="zh-CN"/>
        </w:rPr>
        <w:t>署投标文件的可不填写）</w:t>
      </w:r>
      <w:r>
        <w:rPr>
          <w:rFonts w:hint="eastAsia" w:asciiTheme="minorEastAsia" w:hAnsiTheme="minorEastAsia" w:cstheme="minorEastAsia"/>
          <w:color w:val="auto"/>
          <w:spacing w:val="-5"/>
          <w:sz w:val="24"/>
          <w:szCs w:val="24"/>
          <w:lang w:eastAsia="zh-CN"/>
        </w:rPr>
        <w:t>注：</w:t>
      </w:r>
    </w:p>
    <w:p w14:paraId="548DC864">
      <w:pPr>
        <w:spacing w:before="27" w:line="219" w:lineRule="auto"/>
        <w:ind w:left="573"/>
        <w:outlineLvl w:val="1"/>
        <w:rPr>
          <w:rFonts w:asciiTheme="minorEastAsia" w:hAnsiTheme="minorEastAsia" w:cstheme="minorEastAsia"/>
          <w:color w:val="auto"/>
          <w:sz w:val="24"/>
          <w:szCs w:val="24"/>
          <w:lang w:eastAsia="zh-CN"/>
        </w:rPr>
      </w:pPr>
      <w:bookmarkStart w:id="530" w:name="_Toc13411"/>
      <w:bookmarkStart w:id="531" w:name="_Toc18782"/>
      <w:bookmarkStart w:id="532" w:name="_Toc2510"/>
      <w:r>
        <w:rPr>
          <w:rFonts w:hint="eastAsia" w:asciiTheme="minorEastAsia" w:hAnsiTheme="minorEastAsia" w:cstheme="minorEastAsia"/>
          <w:color w:val="auto"/>
          <w:spacing w:val="-1"/>
          <w:sz w:val="24"/>
          <w:szCs w:val="24"/>
          <w:lang w:eastAsia="zh-CN"/>
        </w:rPr>
        <w:t>若为法定代表人办理并签署投标文件的，不提供此文件。</w:t>
      </w:r>
      <w:bookmarkEnd w:id="530"/>
      <w:bookmarkEnd w:id="531"/>
      <w:bookmarkEnd w:id="532"/>
    </w:p>
    <w:p w14:paraId="59CB1887">
      <w:pPr>
        <w:spacing w:line="219" w:lineRule="auto"/>
        <w:rPr>
          <w:rFonts w:asciiTheme="minorEastAsia" w:hAnsiTheme="minorEastAsia" w:cstheme="minorEastAsia"/>
          <w:color w:val="auto"/>
          <w:sz w:val="24"/>
          <w:szCs w:val="24"/>
          <w:lang w:eastAsia="zh-CN"/>
        </w:rPr>
        <w:sectPr>
          <w:footerReference r:id="rId41" w:type="default"/>
          <w:pgSz w:w="11907" w:h="16840"/>
          <w:pgMar w:top="400" w:right="1191" w:bottom="1209" w:left="1311" w:header="0" w:footer="992" w:gutter="0"/>
          <w:cols w:space="720" w:num="1"/>
        </w:sectPr>
      </w:pPr>
    </w:p>
    <w:p w14:paraId="20CD15F5">
      <w:pPr>
        <w:pStyle w:val="6"/>
        <w:spacing w:line="274" w:lineRule="auto"/>
        <w:rPr>
          <w:rFonts w:asciiTheme="minorEastAsia" w:hAnsiTheme="minorEastAsia" w:eastAsiaTheme="minorEastAsia" w:cstheme="minorEastAsia"/>
          <w:color w:val="auto"/>
          <w:lang w:eastAsia="zh-CN"/>
        </w:rPr>
      </w:pPr>
    </w:p>
    <w:p w14:paraId="3AAE4056">
      <w:pPr>
        <w:pStyle w:val="6"/>
        <w:spacing w:line="275" w:lineRule="auto"/>
        <w:rPr>
          <w:rFonts w:asciiTheme="minorEastAsia" w:hAnsiTheme="minorEastAsia" w:eastAsiaTheme="minorEastAsia" w:cstheme="minorEastAsia"/>
          <w:color w:val="auto"/>
          <w:lang w:eastAsia="zh-CN"/>
        </w:rPr>
      </w:pPr>
    </w:p>
    <w:p w14:paraId="7735F94D">
      <w:pPr>
        <w:pStyle w:val="6"/>
        <w:spacing w:line="275" w:lineRule="auto"/>
        <w:rPr>
          <w:rFonts w:asciiTheme="minorEastAsia" w:hAnsiTheme="minorEastAsia" w:eastAsiaTheme="minorEastAsia" w:cstheme="minorEastAsia"/>
          <w:color w:val="auto"/>
          <w:lang w:eastAsia="zh-CN"/>
        </w:rPr>
      </w:pPr>
    </w:p>
    <w:p w14:paraId="223E2CB1">
      <w:pPr>
        <w:spacing w:before="78" w:line="219" w:lineRule="auto"/>
        <w:ind w:left="575"/>
        <w:outlineLvl w:val="1"/>
        <w:rPr>
          <w:rFonts w:asciiTheme="minorEastAsia" w:hAnsiTheme="minorEastAsia" w:cstheme="minorEastAsia"/>
          <w:color w:val="auto"/>
          <w:sz w:val="24"/>
          <w:szCs w:val="24"/>
          <w:lang w:eastAsia="zh-CN"/>
        </w:rPr>
      </w:pPr>
      <w:bookmarkStart w:id="533" w:name="_Toc19886"/>
      <w:bookmarkStart w:id="534" w:name="_Toc14683"/>
      <w:bookmarkStart w:id="535" w:name="_Toc12404"/>
      <w:r>
        <w:rPr>
          <w:rFonts w:hint="eastAsia" w:asciiTheme="minorEastAsia" w:hAnsiTheme="minorEastAsia" w:cstheme="minorEastAsia"/>
          <w:color w:val="auto"/>
          <w:spacing w:val="-2"/>
          <w:sz w:val="24"/>
          <w:szCs w:val="24"/>
          <w:lang w:eastAsia="zh-CN"/>
        </w:rPr>
        <w:t>（四）基本资格条件承诺函（格式）</w:t>
      </w:r>
      <w:bookmarkEnd w:id="533"/>
      <w:bookmarkEnd w:id="534"/>
      <w:bookmarkEnd w:id="535"/>
    </w:p>
    <w:p w14:paraId="458A385C">
      <w:pPr>
        <w:spacing w:before="112" w:line="225" w:lineRule="auto"/>
        <w:ind w:left="3445"/>
        <w:outlineLvl w:val="0"/>
        <w:rPr>
          <w:rFonts w:asciiTheme="minorEastAsia" w:hAnsiTheme="minorEastAsia" w:cstheme="minorEastAsia"/>
          <w:color w:val="auto"/>
          <w:sz w:val="35"/>
          <w:szCs w:val="35"/>
          <w:lang w:eastAsia="zh-CN"/>
        </w:rPr>
      </w:pPr>
      <w:bookmarkStart w:id="536" w:name="_Toc26441"/>
      <w:bookmarkStart w:id="537" w:name="_Toc27993"/>
      <w:bookmarkStart w:id="538" w:name="_Toc15120"/>
      <w:r>
        <w:rPr>
          <w:rFonts w:hint="eastAsia" w:asciiTheme="minorEastAsia" w:hAnsiTheme="minorEastAsia" w:cstheme="minorEastAsia"/>
          <w:b/>
          <w:bCs/>
          <w:color w:val="auto"/>
          <w:spacing w:val="6"/>
          <w:sz w:val="35"/>
          <w:szCs w:val="35"/>
          <w:lang w:eastAsia="zh-CN"/>
        </w:rPr>
        <w:t>基本资格条件承诺函</w:t>
      </w:r>
      <w:bookmarkEnd w:id="536"/>
      <w:bookmarkEnd w:id="537"/>
      <w:bookmarkEnd w:id="538"/>
    </w:p>
    <w:p w14:paraId="46A2CFB6">
      <w:pPr>
        <w:pStyle w:val="6"/>
        <w:spacing w:line="328" w:lineRule="auto"/>
        <w:rPr>
          <w:rFonts w:asciiTheme="minorEastAsia" w:hAnsiTheme="minorEastAsia" w:eastAsiaTheme="minorEastAsia" w:cstheme="minorEastAsia"/>
          <w:color w:val="auto"/>
          <w:lang w:eastAsia="zh-CN"/>
        </w:rPr>
      </w:pPr>
    </w:p>
    <w:p w14:paraId="205CDFA3">
      <w:pPr>
        <w:pStyle w:val="6"/>
        <w:spacing w:line="328" w:lineRule="auto"/>
        <w:rPr>
          <w:rFonts w:asciiTheme="minorEastAsia" w:hAnsiTheme="minorEastAsia" w:eastAsiaTheme="minorEastAsia" w:cstheme="minorEastAsia"/>
          <w:color w:val="auto"/>
          <w:lang w:eastAsia="zh-CN"/>
        </w:rPr>
      </w:pPr>
    </w:p>
    <w:p w14:paraId="037E1442">
      <w:pPr>
        <w:spacing w:before="78" w:line="219" w:lineRule="auto"/>
        <w:ind w:left="1"/>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致（采购代理机构名称</w:t>
      </w:r>
      <w:r>
        <w:rPr>
          <w:rFonts w:hint="eastAsia" w:asciiTheme="minorEastAsia" w:hAnsiTheme="minorEastAsia" w:cstheme="minorEastAsia"/>
          <w:color w:val="auto"/>
          <w:sz w:val="24"/>
          <w:szCs w:val="24"/>
          <w:lang w:eastAsia="zh-CN"/>
        </w:rPr>
        <w:t>）：</w:t>
      </w:r>
    </w:p>
    <w:p w14:paraId="111C4D5C">
      <w:pPr>
        <w:spacing w:before="245" w:line="220" w:lineRule="auto"/>
        <w:ind w:left="493"/>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（投标人名称）郑重承诺：</w:t>
      </w:r>
    </w:p>
    <w:p w14:paraId="6CAC1476">
      <w:pPr>
        <w:spacing w:before="245" w:line="399" w:lineRule="auto"/>
        <w:ind w:firstLine="498"/>
        <w:jc w:val="both"/>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1.我方具有良好的商业信誉和健全的财务会计制度，</w:t>
      </w:r>
      <w:r>
        <w:rPr>
          <w:rFonts w:hint="eastAsia" w:asciiTheme="minorEastAsia" w:hAnsiTheme="minorEastAsia" w:cstheme="minorEastAsia"/>
          <w:color w:val="auto"/>
          <w:sz w:val="24"/>
          <w:szCs w:val="24"/>
          <w:lang w:eastAsia="zh-CN"/>
        </w:rPr>
        <w:t xml:space="preserve">具有履行合同所必需的设备和专 </w:t>
      </w:r>
      <w:r>
        <w:rPr>
          <w:rFonts w:hint="eastAsia" w:asciiTheme="minorEastAsia" w:hAnsiTheme="minorEastAsia" w:cstheme="minorEastAsia"/>
          <w:color w:val="auto"/>
          <w:spacing w:val="1"/>
          <w:sz w:val="24"/>
          <w:szCs w:val="24"/>
          <w:lang w:eastAsia="zh-CN"/>
        </w:rPr>
        <w:t xml:space="preserve">业技术能力，具有依法缴纳税收和社会保障金的良好记录，参加本项目采购活动前三年内 </w:t>
      </w:r>
      <w:r>
        <w:rPr>
          <w:rFonts w:hint="eastAsia" w:asciiTheme="minorEastAsia" w:hAnsiTheme="minorEastAsia" w:cstheme="minorEastAsia"/>
          <w:color w:val="auto"/>
          <w:spacing w:val="-1"/>
          <w:sz w:val="24"/>
          <w:szCs w:val="24"/>
          <w:lang w:eastAsia="zh-CN"/>
        </w:rPr>
        <w:t>无重大违法活动记录。</w:t>
      </w:r>
    </w:p>
    <w:p w14:paraId="1C2710D3">
      <w:pPr>
        <w:spacing w:before="31" w:line="399" w:lineRule="auto"/>
        <w:ind w:firstLine="484"/>
        <w:jc w:val="both"/>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 xml:space="preserve">2.我方未列入在信用中国网站（www.creditchina.gov.cn）“失信被执行人”、“重 </w:t>
      </w:r>
      <w:r>
        <w:rPr>
          <w:rFonts w:hint="eastAsia" w:asciiTheme="minorEastAsia" w:hAnsiTheme="minorEastAsia" w:cstheme="minorEastAsia"/>
          <w:color w:val="auto"/>
          <w:spacing w:val="-2"/>
          <w:sz w:val="24"/>
          <w:szCs w:val="24"/>
        </w:rPr>
        <w:t>大税收违法案件当事人名单”中，也未列入中国政府采购网（www.cc</w:t>
      </w:r>
      <w:r>
        <w:rPr>
          <w:rFonts w:hint="eastAsia" w:asciiTheme="minorEastAsia" w:hAnsiTheme="minorEastAsia" w:cstheme="minorEastAsia"/>
          <w:color w:val="auto"/>
          <w:spacing w:val="-3"/>
          <w:sz w:val="24"/>
          <w:szCs w:val="24"/>
        </w:rPr>
        <w:t>gp.gov.cn）“政府采购严重违法失信行为记录名单”中。</w:t>
      </w:r>
    </w:p>
    <w:p w14:paraId="3C611C15">
      <w:pPr>
        <w:spacing w:before="35" w:line="399" w:lineRule="auto"/>
        <w:ind w:firstLine="485"/>
        <w:jc w:val="both"/>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3.我方在采购项目评审（评标）环节结束后，随时接受采购人、采购代理机构的检查验证，配合提供相关证明材料，证明符合《中华人民共和国政府采购法》规定的投标人基</w:t>
      </w:r>
      <w:r>
        <w:rPr>
          <w:rFonts w:hint="eastAsia" w:asciiTheme="minorEastAsia" w:hAnsiTheme="minorEastAsia" w:cstheme="minorEastAsia"/>
          <w:color w:val="auto"/>
          <w:spacing w:val="-2"/>
          <w:sz w:val="24"/>
          <w:szCs w:val="24"/>
          <w:lang w:eastAsia="zh-CN"/>
        </w:rPr>
        <w:t>本资格条件。</w:t>
      </w:r>
    </w:p>
    <w:p w14:paraId="57D076D2">
      <w:pPr>
        <w:spacing w:before="32" w:line="395" w:lineRule="auto"/>
        <w:ind w:left="481" w:right="5371" w:firstLine="1"/>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4"/>
          <w:sz w:val="24"/>
          <w:szCs w:val="24"/>
          <w:lang w:eastAsia="zh-CN"/>
        </w:rPr>
        <w:t>我方对以上承诺负全部法律责任。</w:t>
      </w:r>
      <w:r>
        <w:rPr>
          <w:rFonts w:hint="eastAsia" w:asciiTheme="minorEastAsia" w:hAnsiTheme="minorEastAsia" w:cstheme="minorEastAsia"/>
          <w:color w:val="auto"/>
          <w:spacing w:val="-2"/>
          <w:sz w:val="24"/>
          <w:szCs w:val="24"/>
          <w:lang w:eastAsia="zh-CN"/>
        </w:rPr>
        <w:t>特此承诺。</w:t>
      </w:r>
    </w:p>
    <w:p w14:paraId="13D7008E">
      <w:pPr>
        <w:pStyle w:val="6"/>
        <w:spacing w:line="242" w:lineRule="auto"/>
        <w:rPr>
          <w:rFonts w:asciiTheme="minorEastAsia" w:hAnsiTheme="minorEastAsia" w:eastAsiaTheme="minorEastAsia" w:cstheme="minorEastAsia"/>
          <w:color w:val="auto"/>
          <w:lang w:eastAsia="zh-CN"/>
        </w:rPr>
      </w:pPr>
    </w:p>
    <w:p w14:paraId="5771E924">
      <w:pPr>
        <w:pStyle w:val="6"/>
        <w:spacing w:line="243" w:lineRule="auto"/>
        <w:rPr>
          <w:rFonts w:asciiTheme="minorEastAsia" w:hAnsiTheme="minorEastAsia" w:eastAsiaTheme="minorEastAsia" w:cstheme="minorEastAsia"/>
          <w:color w:val="auto"/>
          <w:lang w:eastAsia="zh-CN"/>
        </w:rPr>
      </w:pPr>
    </w:p>
    <w:p w14:paraId="3ECA99A0">
      <w:pPr>
        <w:spacing w:before="78" w:line="313" w:lineRule="auto"/>
        <w:ind w:left="7442" w:right="445" w:hanging="121"/>
        <w:outlineLvl w:val="0"/>
        <w:rPr>
          <w:rFonts w:asciiTheme="minorEastAsia" w:hAnsiTheme="minorEastAsia" w:cstheme="minorEastAsia"/>
          <w:color w:val="auto"/>
          <w:sz w:val="24"/>
          <w:szCs w:val="24"/>
          <w:lang w:eastAsia="zh-CN"/>
        </w:rPr>
      </w:pPr>
      <w:bookmarkStart w:id="539" w:name="_Toc11714"/>
      <w:bookmarkStart w:id="540" w:name="_Toc19699"/>
      <w:bookmarkStart w:id="541" w:name="_Toc17582"/>
      <w:r>
        <w:rPr>
          <w:rFonts w:hint="eastAsia" w:asciiTheme="minorEastAsia" w:hAnsiTheme="minorEastAsia" w:cstheme="minorEastAsia"/>
          <w:color w:val="auto"/>
          <w:spacing w:val="-6"/>
          <w:sz w:val="24"/>
          <w:szCs w:val="24"/>
          <w:lang w:eastAsia="zh-CN"/>
        </w:rPr>
        <w:t>（投标人公章）</w:t>
      </w:r>
      <w:r>
        <w:rPr>
          <w:rFonts w:hint="eastAsia" w:asciiTheme="minorEastAsia" w:hAnsiTheme="minorEastAsia" w:cstheme="minorEastAsia"/>
          <w:color w:val="auto"/>
          <w:spacing w:val="-9"/>
          <w:sz w:val="24"/>
          <w:szCs w:val="24"/>
          <w:lang w:eastAsia="zh-CN"/>
        </w:rPr>
        <w:t>年  月   日</w:t>
      </w:r>
      <w:bookmarkEnd w:id="539"/>
      <w:bookmarkEnd w:id="540"/>
      <w:bookmarkEnd w:id="541"/>
    </w:p>
    <w:p w14:paraId="4782B633">
      <w:pPr>
        <w:pStyle w:val="6"/>
        <w:spacing w:line="245" w:lineRule="auto"/>
        <w:rPr>
          <w:rFonts w:asciiTheme="minorEastAsia" w:hAnsiTheme="minorEastAsia" w:eastAsiaTheme="minorEastAsia" w:cstheme="minorEastAsia"/>
          <w:color w:val="auto"/>
          <w:lang w:eastAsia="zh-CN"/>
        </w:rPr>
      </w:pPr>
    </w:p>
    <w:p w14:paraId="2641691C">
      <w:pPr>
        <w:pStyle w:val="6"/>
        <w:spacing w:line="245" w:lineRule="auto"/>
        <w:rPr>
          <w:rFonts w:asciiTheme="minorEastAsia" w:hAnsiTheme="minorEastAsia" w:eastAsiaTheme="minorEastAsia" w:cstheme="minorEastAsia"/>
          <w:color w:val="auto"/>
          <w:lang w:eastAsia="zh-CN"/>
        </w:rPr>
      </w:pPr>
    </w:p>
    <w:p w14:paraId="59DDA6C8">
      <w:pPr>
        <w:pStyle w:val="6"/>
        <w:spacing w:line="245" w:lineRule="auto"/>
        <w:rPr>
          <w:rFonts w:asciiTheme="minorEastAsia" w:hAnsiTheme="minorEastAsia" w:eastAsiaTheme="minorEastAsia" w:cstheme="minorEastAsia"/>
          <w:color w:val="auto"/>
          <w:lang w:eastAsia="zh-CN"/>
        </w:rPr>
      </w:pPr>
    </w:p>
    <w:p w14:paraId="2A6AA498">
      <w:pPr>
        <w:pStyle w:val="6"/>
        <w:spacing w:line="245" w:lineRule="auto"/>
        <w:rPr>
          <w:rFonts w:asciiTheme="minorEastAsia" w:hAnsiTheme="minorEastAsia" w:eastAsiaTheme="minorEastAsia" w:cstheme="minorEastAsia"/>
          <w:color w:val="auto"/>
          <w:lang w:eastAsia="zh-CN"/>
        </w:rPr>
      </w:pPr>
    </w:p>
    <w:p w14:paraId="08971DA9">
      <w:pPr>
        <w:pStyle w:val="6"/>
        <w:spacing w:line="245" w:lineRule="auto"/>
        <w:rPr>
          <w:rFonts w:asciiTheme="minorEastAsia" w:hAnsiTheme="minorEastAsia" w:eastAsiaTheme="minorEastAsia" w:cstheme="minorEastAsia"/>
          <w:color w:val="auto"/>
          <w:lang w:eastAsia="zh-CN"/>
        </w:rPr>
      </w:pPr>
    </w:p>
    <w:p w14:paraId="3E7C49AA">
      <w:pPr>
        <w:pStyle w:val="6"/>
        <w:spacing w:line="245" w:lineRule="auto"/>
        <w:rPr>
          <w:rFonts w:asciiTheme="minorEastAsia" w:hAnsiTheme="minorEastAsia" w:eastAsiaTheme="minorEastAsia" w:cstheme="minorEastAsia"/>
          <w:color w:val="auto"/>
          <w:lang w:eastAsia="zh-CN"/>
        </w:rPr>
      </w:pPr>
    </w:p>
    <w:p w14:paraId="44D4E8FA">
      <w:pPr>
        <w:pStyle w:val="6"/>
        <w:spacing w:line="245" w:lineRule="auto"/>
        <w:rPr>
          <w:rFonts w:asciiTheme="minorEastAsia" w:hAnsiTheme="minorEastAsia" w:eastAsiaTheme="minorEastAsia" w:cstheme="minorEastAsia"/>
          <w:color w:val="auto"/>
          <w:lang w:eastAsia="zh-CN"/>
        </w:rPr>
      </w:pPr>
    </w:p>
    <w:p w14:paraId="7B00F540">
      <w:pPr>
        <w:pStyle w:val="6"/>
        <w:spacing w:line="246" w:lineRule="auto"/>
        <w:rPr>
          <w:rFonts w:asciiTheme="minorEastAsia" w:hAnsiTheme="minorEastAsia" w:eastAsiaTheme="minorEastAsia" w:cstheme="minorEastAsia"/>
          <w:color w:val="auto"/>
          <w:lang w:eastAsia="zh-CN"/>
        </w:rPr>
      </w:pPr>
    </w:p>
    <w:p w14:paraId="59A44FCE">
      <w:pPr>
        <w:pStyle w:val="6"/>
        <w:spacing w:line="246" w:lineRule="auto"/>
        <w:rPr>
          <w:rFonts w:asciiTheme="minorEastAsia" w:hAnsiTheme="minorEastAsia" w:eastAsiaTheme="minorEastAsia" w:cstheme="minorEastAsia"/>
          <w:color w:val="auto"/>
          <w:lang w:eastAsia="zh-CN"/>
        </w:rPr>
      </w:pPr>
    </w:p>
    <w:p w14:paraId="474163D0">
      <w:pPr>
        <w:spacing w:before="91" w:line="221" w:lineRule="auto"/>
        <w:ind w:firstLine="4320" w:firstLineChars="1600"/>
        <w:rPr>
          <w:rFonts w:asciiTheme="minorEastAsia" w:hAnsiTheme="minorEastAsia" w:cstheme="minorEastAsia"/>
          <w:color w:val="auto"/>
          <w:lang w:eastAsia="zh-CN"/>
        </w:rPr>
      </w:pPr>
      <w:r>
        <w:rPr>
          <w:rFonts w:hint="eastAsia" w:asciiTheme="minorEastAsia" w:hAnsiTheme="minorEastAsia" w:cstheme="minorEastAsia"/>
          <w:color w:val="auto"/>
          <w:spacing w:val="-5"/>
          <w:sz w:val="28"/>
          <w:szCs w:val="28"/>
        </w:rPr>
        <w:t>（结束</w:t>
      </w:r>
      <w:r>
        <w:rPr>
          <w:rFonts w:hint="eastAsia" w:asciiTheme="minorEastAsia" w:hAnsiTheme="minorEastAsia" w:cstheme="minorEastAsia"/>
          <w:color w:val="auto"/>
          <w:spacing w:val="-5"/>
          <w:sz w:val="28"/>
          <w:szCs w:val="28"/>
          <w:lang w:eastAsia="zh-CN"/>
        </w:rPr>
        <w:t>）</w:t>
      </w:r>
    </w:p>
    <w:sectPr>
      <w:headerReference r:id="rId42" w:type="default"/>
      <w:footerReference r:id="rId43" w:type="default"/>
      <w:pgSz w:w="11907" w:h="16840"/>
      <w:pgMar w:top="400" w:right="1190" w:bottom="1209" w:left="1310" w:header="0"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embedRegular r:id="rId1" w:fontKey="{CAAAF6A5-4E1A-4DAE-A8B8-A9441D1071B7}"/>
  </w:font>
  <w:font w:name="Cambria">
    <w:panose1 w:val="02040503050406030204"/>
    <w:charset w:val="00"/>
    <w:family w:val="roman"/>
    <w:pitch w:val="default"/>
    <w:sig w:usb0="E00006FF" w:usb1="420024FF" w:usb2="02000000" w:usb3="00000000" w:csb0="2000019F" w:csb1="00000000"/>
  </w:font>
  <w:font w:name="方正仿宋_GBK">
    <w:panose1 w:val="02000000000000000000"/>
    <w:charset w:val="86"/>
    <w:family w:val="script"/>
    <w:pitch w:val="default"/>
    <w:sig w:usb0="A00002BF" w:usb1="38CF7CFA" w:usb2="00082016" w:usb3="00000000" w:csb0="00040001" w:csb1="00000000"/>
    <w:embedRegular r:id="rId2" w:fontKey="{48432861-211E-46E8-8CA2-72842B5984C5}"/>
  </w:font>
  <w:font w:name="仿宋">
    <w:panose1 w:val="02010609060101010101"/>
    <w:charset w:val="86"/>
    <w:family w:val="modern"/>
    <w:pitch w:val="default"/>
    <w:sig w:usb0="800002BF" w:usb1="38CF7CFA" w:usb2="00000016" w:usb3="00000000" w:csb0="00040001" w:csb1="00000000"/>
    <w:embedRegular r:id="rId3" w:fontKey="{18D8C0D7-BBAE-469E-96C9-7E17D1993DE1}"/>
  </w:font>
  <w:font w:name="Helvetica Neue">
    <w:altName w:val="Times New Roman"/>
    <w:panose1 w:val="00000000000000000000"/>
    <w:charset w:val="00"/>
    <w:family w:val="auto"/>
    <w:pitch w:val="default"/>
    <w:sig w:usb0="00000000" w:usb1="00000000" w:usb2="0000001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F962E">
    <w:pPr>
      <w:pStyle w:val="10"/>
    </w:pPr>
    <w:r>
      <w:pict>
        <v:shape id="_x0000_s1039" o:spid="_x0000_s1039"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14:paraId="361E5CC5">
                <w:pPr>
                  <w:pStyle w:val="10"/>
                </w:pPr>
                <w:r>
                  <w:fldChar w:fldCharType="begin"/>
                </w:r>
                <w:r>
                  <w:instrText xml:space="preserve"> PAGE  \* MERGEFORMAT </w:instrText>
                </w:r>
                <w:r>
                  <w:fldChar w:fldCharType="separate"/>
                </w:r>
                <w:r>
                  <w:t>1</w:t>
                </w:r>
                <w: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C368E">
    <w:pPr>
      <w:spacing w:line="209" w:lineRule="auto"/>
      <w:ind w:left="3858"/>
      <w:rPr>
        <w:rFonts w:ascii="宋体" w:hAnsi="宋体" w:eastAsia="宋体" w:cs="宋体"/>
        <w:sz w:val="18"/>
        <w:szCs w:val="18"/>
      </w:rPr>
    </w:pPr>
    <w:r>
      <w:rPr>
        <w:sz w:val="18"/>
      </w:rPr>
      <w:pict>
        <v:shape id="_x0000_s1054" o:spid="_x0000_s1054" o:spt="202" type="#_x0000_t202" style="position:absolute;left:0pt;margin-top:0pt;height:144pt;width:144pt;mso-position-horizontal:center;mso-position-horizontal-relative:margin;mso-wrap-style:none;z-index:251672576;mso-width-relative:page;mso-height-relative:page;" filled="f" stroked="f" coordsize="21600,21600">
          <v:path/>
          <v:fill on="f" focussize="0,0"/>
          <v:stroke on="f" joinstyle="miter"/>
          <v:imagedata o:title=""/>
          <o:lock v:ext="edit"/>
          <v:textbox inset="0mm,0mm,0mm,0mm" style="mso-fit-shape-to-text:t;">
            <w:txbxContent>
              <w:p w14:paraId="55AA9D96">
                <w:pPr>
                  <w:pStyle w:val="10"/>
                </w:pPr>
                <w:r>
                  <w:fldChar w:fldCharType="begin"/>
                </w:r>
                <w:r>
                  <w:instrText xml:space="preserve"> PAGE  \* MERGEFORMAT </w:instrText>
                </w:r>
                <w:r>
                  <w:fldChar w:fldCharType="separate"/>
                </w:r>
                <w:r>
                  <w:t>21</w:t>
                </w:r>
                <w: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FC3F9">
    <w:pPr>
      <w:pStyle w:val="6"/>
      <w:spacing w:line="14" w:lineRule="auto"/>
      <w:rPr>
        <w:sz w:val="2"/>
      </w:rPr>
    </w:pPr>
    <w:r>
      <w:rPr>
        <w:sz w:val="2"/>
      </w:rPr>
      <w:pict>
        <v:shape id="_x0000_s1055" o:spid="_x0000_s1055" o:spt="202" type="#_x0000_t202" style="position:absolute;left:0pt;margin-top:0pt;height:144pt;width:144pt;mso-position-horizontal:center;mso-position-horizontal-relative:margin;mso-wrap-style:none;z-index:251673600;mso-width-relative:page;mso-height-relative:page;" filled="f" stroked="f" coordsize="21600,21600">
          <v:path/>
          <v:fill on="f" focussize="0,0"/>
          <v:stroke on="f" joinstyle="miter"/>
          <v:imagedata o:title=""/>
          <o:lock v:ext="edit"/>
          <v:textbox inset="0mm,0mm,0mm,0mm" style="mso-fit-shape-to-text:t;">
            <w:txbxContent>
              <w:p w14:paraId="20E2E8F1">
                <w:pPr>
                  <w:pStyle w:val="10"/>
                </w:pPr>
                <w:r>
                  <w:fldChar w:fldCharType="begin"/>
                </w:r>
                <w:r>
                  <w:instrText xml:space="preserve"> PAGE  \* MERGEFORMAT </w:instrText>
                </w:r>
                <w:r>
                  <w:fldChar w:fldCharType="separate"/>
                </w:r>
                <w:r>
                  <w:t>22</w:t>
                </w:r>
                <w: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F621B">
    <w:pPr>
      <w:spacing w:line="209" w:lineRule="auto"/>
      <w:ind w:left="3836"/>
      <w:rPr>
        <w:rFonts w:ascii="宋体" w:hAnsi="宋体" w:eastAsia="宋体" w:cs="宋体"/>
        <w:sz w:val="18"/>
        <w:szCs w:val="18"/>
      </w:rPr>
    </w:pPr>
    <w:r>
      <w:rPr>
        <w:sz w:val="18"/>
      </w:rPr>
      <w:pict>
        <v:shape id="_x0000_s1056" o:spid="_x0000_s1056" o:spt="202" type="#_x0000_t202" style="position:absolute;left:0pt;margin-top:0pt;height:144pt;width:144pt;mso-position-horizontal:center;mso-position-horizontal-relative:margin;mso-wrap-style:none;z-index:251674624;mso-width-relative:page;mso-height-relative:page;" filled="f" stroked="f" coordsize="21600,21600">
          <v:path/>
          <v:fill on="f" focussize="0,0"/>
          <v:stroke on="f" joinstyle="miter"/>
          <v:imagedata o:title=""/>
          <o:lock v:ext="edit"/>
          <v:textbox inset="0mm,0mm,0mm,0mm" style="mso-fit-shape-to-text:t;">
            <w:txbxContent>
              <w:p w14:paraId="35C4232D">
                <w:pPr>
                  <w:pStyle w:val="10"/>
                </w:pPr>
                <w:r>
                  <w:fldChar w:fldCharType="begin"/>
                </w:r>
                <w:r>
                  <w:instrText xml:space="preserve"> PAGE  \* MERGEFORMAT </w:instrText>
                </w:r>
                <w:r>
                  <w:fldChar w:fldCharType="separate"/>
                </w:r>
                <w:r>
                  <w:t>23</w:t>
                </w:r>
                <w: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36B40">
    <w:pPr>
      <w:pStyle w:val="6"/>
      <w:spacing w:line="14" w:lineRule="auto"/>
      <w:rPr>
        <w:sz w:val="2"/>
      </w:rPr>
    </w:pPr>
    <w:r>
      <w:rPr>
        <w:sz w:val="2"/>
      </w:rPr>
      <w:pict>
        <v:shape id="_x0000_s1057" o:spid="_x0000_s1057" o:spt="202" type="#_x0000_t202" style="position:absolute;left:0pt;margin-top:0pt;height:144pt;width:144pt;mso-position-horizontal:center;mso-position-horizontal-relative:margin;mso-wrap-style:none;z-index:251675648;mso-width-relative:page;mso-height-relative:page;" filled="f" stroked="f" coordsize="21600,21600">
          <v:path/>
          <v:fill on="f" focussize="0,0"/>
          <v:stroke on="f" joinstyle="miter"/>
          <v:imagedata o:title=""/>
          <o:lock v:ext="edit"/>
          <v:textbox inset="0mm,0mm,0mm,0mm" style="mso-fit-shape-to-text:t;">
            <w:txbxContent>
              <w:p w14:paraId="352CE6D2">
                <w:pPr>
                  <w:pStyle w:val="10"/>
                </w:pPr>
                <w:r>
                  <w:fldChar w:fldCharType="begin"/>
                </w:r>
                <w:r>
                  <w:instrText xml:space="preserve"> PAGE  \* MERGEFORMAT </w:instrText>
                </w:r>
                <w:r>
                  <w:fldChar w:fldCharType="separate"/>
                </w:r>
                <w:r>
                  <w:t>26</w:t>
                </w:r>
                <w: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B87FA">
    <w:pPr>
      <w:spacing w:line="209" w:lineRule="auto"/>
      <w:ind w:left="4029"/>
      <w:rPr>
        <w:rFonts w:ascii="宋体" w:hAnsi="宋体" w:eastAsia="宋体" w:cs="宋体"/>
        <w:sz w:val="18"/>
        <w:szCs w:val="18"/>
      </w:rPr>
    </w:pPr>
    <w:r>
      <w:rPr>
        <w:sz w:val="18"/>
      </w:rPr>
      <w:pict>
        <v:shape id="_x0000_s1058" o:spid="_x0000_s1058" o:spt="202" type="#_x0000_t202" style="position:absolute;left:0pt;margin-top:0pt;height:144pt;width:144pt;mso-position-horizontal:center;mso-position-horizontal-relative:margin;mso-wrap-style:none;z-index:251676672;mso-width-relative:page;mso-height-relative:page;" filled="f" stroked="f" coordsize="21600,21600">
          <v:path/>
          <v:fill on="f" focussize="0,0"/>
          <v:stroke on="f" joinstyle="miter"/>
          <v:imagedata o:title=""/>
          <o:lock v:ext="edit"/>
          <v:textbox inset="0mm,0mm,0mm,0mm" style="mso-fit-shape-to-text:t;">
            <w:txbxContent>
              <w:p w14:paraId="2EE92D4A">
                <w:pPr>
                  <w:pStyle w:val="10"/>
                </w:pPr>
                <w:r>
                  <w:fldChar w:fldCharType="begin"/>
                </w:r>
                <w:r>
                  <w:instrText xml:space="preserve"> PAGE  \* MERGEFORMAT </w:instrText>
                </w:r>
                <w:r>
                  <w:fldChar w:fldCharType="separate"/>
                </w:r>
                <w:r>
                  <w:t>27</w:t>
                </w:r>
                <w: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EDF7F">
    <w:pPr>
      <w:spacing w:line="209" w:lineRule="auto"/>
      <w:ind w:left="3835"/>
      <w:rPr>
        <w:rFonts w:ascii="宋体" w:hAnsi="宋体" w:eastAsia="宋体" w:cs="宋体"/>
        <w:sz w:val="18"/>
        <w:szCs w:val="18"/>
      </w:rPr>
    </w:pPr>
    <w:r>
      <w:rPr>
        <w:sz w:val="18"/>
      </w:rPr>
      <w:pict>
        <v:shape id="_x0000_s1059" o:spid="_x0000_s1059" o:spt="202" type="#_x0000_t202" style="position:absolute;left:0pt;margin-top:0pt;height:144pt;width:144pt;mso-position-horizontal:center;mso-position-horizontal-relative:margin;mso-wrap-style:none;z-index:251677696;mso-width-relative:page;mso-height-relative:page;" filled="f" stroked="f" coordsize="21600,21600">
          <v:path/>
          <v:fill on="f" focussize="0,0"/>
          <v:stroke on="f" joinstyle="miter"/>
          <v:imagedata o:title=""/>
          <o:lock v:ext="edit"/>
          <v:textbox inset="0mm,0mm,0mm,0mm" style="mso-fit-shape-to-text:t;">
            <w:txbxContent>
              <w:p w14:paraId="7FFEEC2C">
                <w:pPr>
                  <w:pStyle w:val="10"/>
                </w:pPr>
                <w:r>
                  <w:fldChar w:fldCharType="begin"/>
                </w:r>
                <w:r>
                  <w:instrText xml:space="preserve"> PAGE  \* MERGEFORMAT </w:instrText>
                </w:r>
                <w:r>
                  <w:fldChar w:fldCharType="separate"/>
                </w:r>
                <w:r>
                  <w:t>28</w:t>
                </w:r>
                <w:r>
                  <w:fldChar w:fldCharType="end"/>
                </w:r>
              </w:p>
            </w:txbxContent>
          </v:textbox>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F8DA5">
    <w:pPr>
      <w:pStyle w:val="10"/>
      <w:jc w:val="center"/>
    </w:pPr>
    <w:r>
      <w:pict>
        <v:shape id="文本框 1026" o:spid="_x0000_s1087"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aiy0nZAQAAtAMAAA4AAABkcnMvZTJvRG9jLnhtbK1TS27bMBDd&#10;F8gdCO5jyQaSCoLloIWRIEDRFkh7AJoiLQL8gUNb8gXaG3TVTfc9l8/RISU5RbrJohtpfnwz73G4&#10;vhuMJkcRQDnb0OWipERY7lpl9w39+uX+uqIEIrMt086Khp4E0LvN1Zt172uxcp3TrQgEQSzUvW9o&#10;F6OviwJ4JwyDhfPCYlK6YFhEN+yLNrAe0Y0uVmV5W/QutD44LgAwuh2TdEIMrwF0Uiouto4fjLBx&#10;RA1Cs4iUoFMe6CZPK6Xg8ZOUICLRDUWmMX+xCdq79C02a1bvA/Od4tMI7DUjvOBkmLLY9AK1ZZGR&#10;Q1D/QBnFgwMn44I7U4xEsiLIYlm+0OapY15kLig1+Ivo8P9g+cfj50BUi5tAiWUGL/z84/v55+/z&#10;r29kWa5uk0K9hxoLnzyWxuG9G1L1FAcMJuKDDCb9kRLBPOp7uugrhkh4OlStqqrEFMfc7CBO8Xzc&#10;B4gPwhmSjIYGvMCsKzt+gDiWziWpm3X3SmuMs1pb0iPqTfX2Jp+4pBBd21Qh8j5MOInTOHuy4rAb&#10;JkI7156QZ4870VCLT4AS/WhR8rQ+sxFmYzcbBx/UvsORl7k7+HeHiMPlmVOHERa5JgcvM7OeFi9t&#10;y99+rnp+bJ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GmCS9MAAAAFAQAADwAAAAAAAAABACAA&#10;AAAiAAAAZHJzL2Rvd25yZXYueG1sUEsBAhQAFAAAAAgAh07iQGaiy0nZAQAAtAMAAA4AAAAAAAAA&#10;AQAgAAAAIgEAAGRycy9lMm9Eb2MueG1sUEsFBgAAAAAGAAYAWQEAAG0FAAAAAA==&#10;">
          <v:path/>
          <v:fill on="f" focussize="0,0"/>
          <v:stroke on="f" weight="1.25pt" joinstyle="miter"/>
          <v:imagedata o:title=""/>
          <o:lock v:ext="edit"/>
          <v:textbox inset="0mm,0mm,0mm,0mm" style="mso-fit-shape-to-text:t;">
            <w:txbxContent>
              <w:p w14:paraId="671B0DB1">
                <w:pPr>
                  <w:pStyle w:val="10"/>
                </w:pPr>
              </w:p>
            </w:txbxContent>
          </v:textbox>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8927B">
    <w:pPr>
      <w:spacing w:line="209" w:lineRule="auto"/>
      <w:ind w:left="3835"/>
      <w:rPr>
        <w:rFonts w:ascii="宋体" w:hAnsi="宋体" w:eastAsia="宋体" w:cs="宋体"/>
        <w:sz w:val="18"/>
        <w:szCs w:val="18"/>
      </w:rPr>
    </w:pPr>
    <w:r>
      <w:rPr>
        <w:sz w:val="18"/>
      </w:rPr>
      <w:pict>
        <v:shape id="_x0000_s1062" o:spid="_x0000_s1062" o:spt="202" type="#_x0000_t202" style="position:absolute;left:0pt;margin-top:0pt;height:144pt;width:144pt;mso-position-horizontal:center;mso-position-horizontal-relative:margin;mso-wrap-style:none;z-index:251678720;mso-width-relative:page;mso-height-relative:page;" filled="f" stroked="f" coordsize="21600,21600">
          <v:path/>
          <v:fill on="f" focussize="0,0"/>
          <v:stroke on="f" joinstyle="miter"/>
          <v:imagedata o:title=""/>
          <o:lock v:ext="edit"/>
          <v:textbox inset="0mm,0mm,0mm,0mm" style="mso-fit-shape-to-text:t;">
            <w:txbxContent>
              <w:p w14:paraId="31B9D1A0">
                <w:pPr>
                  <w:pStyle w:val="10"/>
                </w:pPr>
                <w:r>
                  <w:fldChar w:fldCharType="begin"/>
                </w:r>
                <w:r>
                  <w:instrText xml:space="preserve"> PAGE  \* MERGEFORMAT </w:instrText>
                </w:r>
                <w:r>
                  <w:fldChar w:fldCharType="separate"/>
                </w:r>
                <w:r>
                  <w:t>55</w:t>
                </w:r>
                <w:r>
                  <w:fldChar w:fldCharType="end"/>
                </w:r>
              </w:p>
            </w:txbxContent>
          </v:textbox>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4E228">
    <w:pPr>
      <w:spacing w:line="179" w:lineRule="auto"/>
      <w:ind w:left="4447"/>
      <w:rPr>
        <w:rFonts w:ascii="Times New Roman" w:hAnsi="Times New Roman" w:eastAsia="Times New Roman" w:cs="Times New Roman"/>
        <w:sz w:val="24"/>
        <w:szCs w:val="24"/>
      </w:rPr>
    </w:pPr>
    <w:r>
      <w:rPr>
        <w:sz w:val="24"/>
      </w:rPr>
      <w:pict>
        <v:shape id="_x0000_s1066" o:spid="_x0000_s1066" o:spt="202" type="#_x0000_t202" style="position:absolute;left:0pt;margin-top:0pt;height:144pt;width:144pt;mso-position-horizontal:center;mso-position-horizontal-relative:margin;mso-wrap-style:none;z-index:251679744;mso-width-relative:page;mso-height-relative:page;" filled="f" stroked="f" coordsize="21600,21600">
          <v:path/>
          <v:fill on="f" focussize="0,0"/>
          <v:stroke on="f" joinstyle="miter"/>
          <v:imagedata o:title=""/>
          <o:lock v:ext="edit"/>
          <v:textbox inset="0mm,0mm,0mm,0mm" style="mso-fit-shape-to-text:t;">
            <w:txbxContent>
              <w:p w14:paraId="3E56231A">
                <w:pPr>
                  <w:pStyle w:val="10"/>
                </w:pPr>
                <w:r>
                  <w:fldChar w:fldCharType="begin"/>
                </w:r>
                <w:r>
                  <w:instrText xml:space="preserve"> PAGE  \* MERGEFORMAT </w:instrText>
                </w:r>
                <w:r>
                  <w:fldChar w:fldCharType="separate"/>
                </w:r>
                <w:r>
                  <w:t>56</w:t>
                </w:r>
                <w:r>
                  <w:fldChar w:fldCharType="end"/>
                </w:r>
              </w:p>
            </w:txbxContent>
          </v:textbox>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6AFD5">
    <w:pPr>
      <w:spacing w:line="179" w:lineRule="auto"/>
      <w:ind w:left="4569"/>
      <w:rPr>
        <w:rFonts w:ascii="Times New Roman" w:hAnsi="Times New Roman" w:eastAsia="Times New Roman" w:cs="Times New Roman"/>
        <w:sz w:val="24"/>
        <w:szCs w:val="24"/>
      </w:rPr>
    </w:pPr>
    <w:r>
      <w:rPr>
        <w:sz w:val="24"/>
      </w:rPr>
      <w:pict>
        <v:shape id="_x0000_s1067" o:spid="_x0000_s1067" o:spt="202" type="#_x0000_t202" style="position:absolute;left:0pt;margin-top:0pt;height:144pt;width:144pt;mso-position-horizontal:center;mso-position-horizontal-relative:margin;mso-wrap-style:none;z-index:251680768;mso-width-relative:page;mso-height-relative:page;" filled="f" stroked="f" coordsize="21600,21600">
          <v:path/>
          <v:fill on="f" focussize="0,0"/>
          <v:stroke on="f" joinstyle="miter"/>
          <v:imagedata o:title=""/>
          <o:lock v:ext="edit"/>
          <v:textbox inset="0mm,0mm,0mm,0mm" style="mso-fit-shape-to-text:t;">
            <w:txbxContent>
              <w:p w14:paraId="3F20CB31">
                <w:pPr>
                  <w:pStyle w:val="10"/>
                </w:pPr>
                <w:r>
                  <w:fldChar w:fldCharType="begin"/>
                </w:r>
                <w:r>
                  <w:instrText xml:space="preserve"> PAGE  \* MERGEFORMAT </w:instrText>
                </w:r>
                <w:r>
                  <w:fldChar w:fldCharType="separate"/>
                </w:r>
                <w:r>
                  <w:t>57</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4E271">
    <w:pPr>
      <w:spacing w:line="176" w:lineRule="auto"/>
      <w:ind w:left="4465"/>
      <w:rPr>
        <w:rFonts w:ascii="Times New Roman" w:hAnsi="Times New Roman" w:eastAsia="Times New Roman" w:cs="Times New Roman"/>
        <w:sz w:val="18"/>
        <w:szCs w:val="18"/>
      </w:rPr>
    </w:pPr>
    <w:r>
      <w:rPr>
        <w:sz w:val="18"/>
      </w:rPr>
      <w:pict>
        <v:shape id="_x0000_s1042" o:spid="_x0000_s1042"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14:paraId="7AB580BE">
                <w:pPr>
                  <w:pStyle w:val="10"/>
                </w:pPr>
                <w:r>
                  <w:fldChar w:fldCharType="begin"/>
                </w:r>
                <w:r>
                  <w:instrText xml:space="preserve"> PAGE  \* MERGEFORMAT </w:instrText>
                </w:r>
                <w:r>
                  <w:fldChar w:fldCharType="separate"/>
                </w:r>
                <w:r>
                  <w:t>2</w:t>
                </w:r>
                <w:r>
                  <w:fldChar w:fldCharType="end"/>
                </w:r>
              </w:p>
            </w:txbxContent>
          </v:textbox>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8ADEE">
    <w:pPr>
      <w:spacing w:line="179" w:lineRule="auto"/>
      <w:ind w:left="4419"/>
      <w:rPr>
        <w:rFonts w:ascii="Times New Roman" w:hAnsi="Times New Roman" w:eastAsia="Times New Roman" w:cs="Times New Roman"/>
        <w:sz w:val="24"/>
        <w:szCs w:val="24"/>
      </w:rPr>
    </w:pPr>
    <w:r>
      <w:rPr>
        <w:sz w:val="24"/>
      </w:rPr>
      <w:pict>
        <v:shape id="_x0000_s1068" o:spid="_x0000_s1068" o:spt="202" type="#_x0000_t202" style="position:absolute;left:0pt;margin-top:0pt;height:144pt;width:144pt;mso-position-horizontal:center;mso-position-horizontal-relative:margin;mso-wrap-style:none;z-index:251681792;mso-width-relative:page;mso-height-relative:page;" filled="f" stroked="f" coordsize="21600,21600">
          <v:path/>
          <v:fill on="f" focussize="0,0"/>
          <v:stroke on="f" joinstyle="miter"/>
          <v:imagedata o:title=""/>
          <o:lock v:ext="edit"/>
          <v:textbox inset="0mm,0mm,0mm,0mm" style="mso-fit-shape-to-text:t;">
            <w:txbxContent>
              <w:p w14:paraId="629A7BBF">
                <w:pPr>
                  <w:pStyle w:val="10"/>
                </w:pPr>
                <w:r>
                  <w:fldChar w:fldCharType="begin"/>
                </w:r>
                <w:r>
                  <w:instrText xml:space="preserve"> PAGE  \* MERGEFORMAT </w:instrText>
                </w:r>
                <w:r>
                  <w:fldChar w:fldCharType="separate"/>
                </w:r>
                <w:r>
                  <w:t>58</w:t>
                </w:r>
                <w:r>
                  <w:fldChar w:fldCharType="end"/>
                </w:r>
              </w:p>
            </w:txbxContent>
          </v:textbox>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86FCA">
    <w:pPr>
      <w:spacing w:line="179" w:lineRule="auto"/>
      <w:ind w:left="4569"/>
      <w:rPr>
        <w:rFonts w:ascii="Times New Roman" w:hAnsi="Times New Roman" w:eastAsia="Times New Roman" w:cs="Times New Roman"/>
        <w:sz w:val="24"/>
        <w:szCs w:val="24"/>
      </w:rPr>
    </w:pPr>
    <w:r>
      <w:rPr>
        <w:sz w:val="24"/>
      </w:rPr>
      <w:pict>
        <v:shape id="_x0000_s1069" o:spid="_x0000_s1069" o:spt="202" type="#_x0000_t202" style="position:absolute;left:0pt;margin-top:0pt;height:144pt;width:144pt;mso-position-horizontal:center;mso-position-horizontal-relative:margin;mso-wrap-style:none;z-index:251682816;mso-width-relative:page;mso-height-relative:page;" filled="f" stroked="f" coordsize="21600,21600">
          <v:path/>
          <v:fill on="f" focussize="0,0"/>
          <v:stroke on="f" joinstyle="miter"/>
          <v:imagedata o:title=""/>
          <o:lock v:ext="edit"/>
          <v:textbox inset="0mm,0mm,0mm,0mm" style="mso-fit-shape-to-text:t;">
            <w:txbxContent>
              <w:p w14:paraId="32714FDF">
                <w:pPr>
                  <w:pStyle w:val="10"/>
                </w:pPr>
                <w:r>
                  <w:fldChar w:fldCharType="begin"/>
                </w:r>
                <w:r>
                  <w:instrText xml:space="preserve"> PAGE  \* MERGEFORMAT </w:instrText>
                </w:r>
                <w:r>
                  <w:fldChar w:fldCharType="separate"/>
                </w:r>
                <w:r>
                  <w:t>59</w:t>
                </w:r>
                <w:r>
                  <w:fldChar w:fldCharType="end"/>
                </w:r>
              </w:p>
            </w:txbxContent>
          </v:textbox>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EBCDF">
    <w:pPr>
      <w:spacing w:line="179" w:lineRule="auto"/>
      <w:ind w:left="4448"/>
      <w:rPr>
        <w:rFonts w:ascii="Times New Roman" w:hAnsi="Times New Roman" w:eastAsia="Times New Roman" w:cs="Times New Roman"/>
        <w:sz w:val="24"/>
        <w:szCs w:val="24"/>
      </w:rPr>
    </w:pPr>
    <w:r>
      <w:rPr>
        <w:sz w:val="24"/>
      </w:rPr>
      <w:pict>
        <v:shape id="_x0000_s1070" o:spid="_x0000_s1070" o:spt="202" type="#_x0000_t202" style="position:absolute;left:0pt;margin-top:0pt;height:144pt;width:144pt;mso-position-horizontal:center;mso-position-horizontal-relative:margin;mso-wrap-style:none;z-index:251683840;mso-width-relative:page;mso-height-relative:page;" filled="f" stroked="f" coordsize="21600,21600">
          <v:path/>
          <v:fill on="f" focussize="0,0"/>
          <v:stroke on="f" joinstyle="miter"/>
          <v:imagedata o:title=""/>
          <o:lock v:ext="edit"/>
          <v:textbox inset="0mm,0mm,0mm,0mm" style="mso-fit-shape-to-text:t;">
            <w:txbxContent>
              <w:p w14:paraId="7A9D7355">
                <w:pPr>
                  <w:pStyle w:val="10"/>
                </w:pPr>
                <w:r>
                  <w:fldChar w:fldCharType="begin"/>
                </w:r>
                <w:r>
                  <w:instrText xml:space="preserve"> PAGE  \* MERGEFORMAT </w:instrText>
                </w:r>
                <w:r>
                  <w:fldChar w:fldCharType="separate"/>
                </w:r>
                <w:r>
                  <w:t>60</w:t>
                </w:r>
                <w:r>
                  <w:fldChar w:fldCharType="end"/>
                </w:r>
              </w:p>
            </w:txbxContent>
          </v:textbox>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AC25F">
    <w:pPr>
      <w:spacing w:line="179" w:lineRule="auto"/>
      <w:ind w:left="4447"/>
      <w:rPr>
        <w:rFonts w:ascii="Times New Roman" w:hAnsi="Times New Roman" w:eastAsia="Times New Roman" w:cs="Times New Roman"/>
        <w:sz w:val="24"/>
        <w:szCs w:val="24"/>
      </w:rPr>
    </w:pPr>
    <w:r>
      <w:rPr>
        <w:sz w:val="24"/>
      </w:rPr>
      <w:pict>
        <v:shape id="_x0000_s1071" o:spid="_x0000_s1071" o:spt="202" type="#_x0000_t202" style="position:absolute;left:0pt;margin-top:0pt;height:144pt;width:144pt;mso-position-horizontal:center;mso-position-horizontal-relative:margin;mso-wrap-style:none;z-index:251684864;mso-width-relative:page;mso-height-relative:page;" filled="f" stroked="f" coordsize="21600,21600">
          <v:path/>
          <v:fill on="f" focussize="0,0"/>
          <v:stroke on="f" joinstyle="miter"/>
          <v:imagedata o:title=""/>
          <o:lock v:ext="edit"/>
          <v:textbox inset="0mm,0mm,0mm,0mm" style="mso-fit-shape-to-text:t;">
            <w:txbxContent>
              <w:p w14:paraId="67CA5702">
                <w:pPr>
                  <w:pStyle w:val="10"/>
                </w:pPr>
                <w:r>
                  <w:fldChar w:fldCharType="begin"/>
                </w:r>
                <w:r>
                  <w:instrText xml:space="preserve"> PAGE  \* MERGEFORMAT </w:instrText>
                </w:r>
                <w:r>
                  <w:fldChar w:fldCharType="separate"/>
                </w:r>
                <w:r>
                  <w:t>61</w:t>
                </w:r>
                <w:r>
                  <w:fldChar w:fldCharType="end"/>
                </w:r>
              </w:p>
            </w:txbxContent>
          </v:textbox>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D7519">
    <w:pPr>
      <w:spacing w:line="179" w:lineRule="auto"/>
      <w:ind w:left="4569"/>
      <w:rPr>
        <w:rFonts w:ascii="Times New Roman" w:hAnsi="Times New Roman" w:eastAsia="Times New Roman" w:cs="Times New Roman"/>
        <w:sz w:val="24"/>
        <w:szCs w:val="24"/>
      </w:rPr>
    </w:pPr>
    <w:r>
      <w:rPr>
        <w:sz w:val="24"/>
      </w:rPr>
      <w:pict>
        <v:shape id="_x0000_s1072" o:spid="_x0000_s1072" o:spt="202" type="#_x0000_t202" style="position:absolute;left:0pt;margin-top:0pt;height:144pt;width:144pt;mso-position-horizontal:center;mso-position-horizontal-relative:margin;mso-wrap-style:none;z-index:251685888;mso-width-relative:page;mso-height-relative:page;" filled="f" stroked="f" coordsize="21600,21600">
          <v:path/>
          <v:fill on="f" focussize="0,0"/>
          <v:stroke on="f" joinstyle="miter"/>
          <v:imagedata o:title=""/>
          <o:lock v:ext="edit"/>
          <v:textbox inset="0mm,0mm,0mm,0mm" style="mso-fit-shape-to-text:t;">
            <w:txbxContent>
              <w:p w14:paraId="550CB9BF">
                <w:pPr>
                  <w:pStyle w:val="10"/>
                </w:pPr>
                <w:r>
                  <w:fldChar w:fldCharType="begin"/>
                </w:r>
                <w:r>
                  <w:instrText xml:space="preserve"> PAGE  \* MERGEFORMAT </w:instrText>
                </w:r>
                <w:r>
                  <w:fldChar w:fldCharType="separate"/>
                </w:r>
                <w:r>
                  <w:t>62</w:t>
                </w:r>
                <w:r>
                  <w:fldChar w:fldCharType="end"/>
                </w:r>
              </w:p>
            </w:txbxContent>
          </v:textbox>
        </v:shape>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C9995">
    <w:pPr>
      <w:spacing w:line="179" w:lineRule="auto"/>
      <w:ind w:left="3974"/>
      <w:rPr>
        <w:rFonts w:ascii="Times New Roman" w:hAnsi="Times New Roman" w:eastAsia="Times New Roman" w:cs="Times New Roman"/>
        <w:sz w:val="24"/>
        <w:szCs w:val="24"/>
      </w:rPr>
    </w:pPr>
    <w:r>
      <w:rPr>
        <w:sz w:val="24"/>
      </w:rPr>
      <w:pict>
        <v:shape id="_x0000_s1073" o:spid="_x0000_s1073" o:spt="202" type="#_x0000_t202" style="position:absolute;left:0pt;margin-top:0pt;height:144pt;width:144pt;mso-position-horizontal:center;mso-position-horizontal-relative:margin;mso-wrap-style:none;z-index:251686912;mso-width-relative:page;mso-height-relative:page;" filled="f" stroked="f" coordsize="21600,21600">
          <v:path/>
          <v:fill on="f" focussize="0,0"/>
          <v:stroke on="f" joinstyle="miter"/>
          <v:imagedata o:title=""/>
          <o:lock v:ext="edit"/>
          <v:textbox inset="0mm,0mm,0mm,0mm" style="mso-fit-shape-to-text:t;">
            <w:txbxContent>
              <w:p w14:paraId="558C8DD6">
                <w:pPr>
                  <w:pStyle w:val="10"/>
                </w:pPr>
                <w:r>
                  <w:fldChar w:fldCharType="begin"/>
                </w:r>
                <w:r>
                  <w:instrText xml:space="preserve"> PAGE  \* MERGEFORMAT </w:instrText>
                </w:r>
                <w:r>
                  <w:fldChar w:fldCharType="separate"/>
                </w:r>
                <w:r>
                  <w:t>63</w:t>
                </w:r>
                <w:r>
                  <w:fldChar w:fldCharType="end"/>
                </w:r>
              </w:p>
            </w:txbxContent>
          </v:textbox>
        </v:shape>
      </w:pic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B5CA4">
    <w:pPr>
      <w:spacing w:line="179" w:lineRule="auto"/>
      <w:ind w:left="4449"/>
      <w:rPr>
        <w:rFonts w:ascii="Times New Roman" w:hAnsi="Times New Roman" w:eastAsia="Times New Roman" w:cs="Times New Roman"/>
        <w:sz w:val="24"/>
        <w:szCs w:val="24"/>
      </w:rPr>
    </w:pPr>
    <w:r>
      <w:rPr>
        <w:sz w:val="24"/>
      </w:rPr>
      <w:pict>
        <v:shape id="_x0000_s1074" o:spid="_x0000_s1074" o:spt="202" type="#_x0000_t202" style="position:absolute;left:0pt;margin-top:0pt;height:144pt;width:144pt;mso-position-horizontal:center;mso-position-horizontal-relative:margin;mso-wrap-style:none;z-index:251687936;mso-width-relative:page;mso-height-relative:page;" filled="f" stroked="f" coordsize="21600,21600">
          <v:path/>
          <v:fill on="f" focussize="0,0"/>
          <v:stroke on="f" joinstyle="miter"/>
          <v:imagedata o:title=""/>
          <o:lock v:ext="edit"/>
          <v:textbox inset="0mm,0mm,0mm,0mm" style="mso-fit-shape-to-text:t;">
            <w:txbxContent>
              <w:p w14:paraId="1062D253">
                <w:pPr>
                  <w:pStyle w:val="10"/>
                </w:pPr>
                <w:r>
                  <w:fldChar w:fldCharType="begin"/>
                </w:r>
                <w:r>
                  <w:instrText xml:space="preserve"> PAGE  \* MERGEFORMAT </w:instrText>
                </w:r>
                <w:r>
                  <w:fldChar w:fldCharType="separate"/>
                </w:r>
                <w:r>
                  <w:t>64</w:t>
                </w:r>
                <w:r>
                  <w:fldChar w:fldCharType="end"/>
                </w:r>
              </w:p>
            </w:txbxContent>
          </v:textbox>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84413">
    <w:pPr>
      <w:spacing w:line="179" w:lineRule="auto"/>
      <w:ind w:left="4449"/>
      <w:rPr>
        <w:rFonts w:ascii="Times New Roman" w:hAnsi="Times New Roman" w:eastAsia="Times New Roman" w:cs="Times New Roman"/>
        <w:sz w:val="24"/>
        <w:szCs w:val="24"/>
      </w:rPr>
    </w:pPr>
    <w:r>
      <w:rPr>
        <w:sz w:val="24"/>
      </w:rPr>
      <w:pict>
        <v:shape id="_x0000_s1075" o:spid="_x0000_s1075" o:spt="202" type="#_x0000_t202" style="position:absolute;left:0pt;margin-top:0pt;height:144pt;width:144pt;mso-position-horizontal:center;mso-position-horizontal-relative:margin;mso-wrap-style:none;z-index:251688960;mso-width-relative:page;mso-height-relative:page;" filled="f" stroked="f" coordsize="21600,21600">
          <v:path/>
          <v:fill on="f" focussize="0,0"/>
          <v:stroke on="f" joinstyle="miter"/>
          <v:imagedata o:title=""/>
          <o:lock v:ext="edit"/>
          <v:textbox inset="0mm,0mm,0mm,0mm" style="mso-fit-shape-to-text:t;">
            <w:txbxContent>
              <w:p w14:paraId="7FCC240F">
                <w:pPr>
                  <w:pStyle w:val="10"/>
                </w:pPr>
                <w:r>
                  <w:fldChar w:fldCharType="begin"/>
                </w:r>
                <w:r>
                  <w:instrText xml:space="preserve"> PAGE  \* MERGEFORMAT </w:instrText>
                </w:r>
                <w:r>
                  <w:fldChar w:fldCharType="separate"/>
                </w:r>
                <w:r>
                  <w:t>65</w:t>
                </w:r>
                <w:r>
                  <w:fldChar w:fldCharType="end"/>
                </w:r>
              </w:p>
            </w:txbxContent>
          </v:textbox>
        </v:shape>
      </w:pic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3A4BC">
    <w:pPr>
      <w:spacing w:line="179" w:lineRule="auto"/>
      <w:ind w:left="4449"/>
      <w:rPr>
        <w:rFonts w:ascii="Times New Roman" w:hAnsi="Times New Roman" w:eastAsia="Times New Roman" w:cs="Times New Roman"/>
        <w:sz w:val="24"/>
        <w:szCs w:val="24"/>
      </w:rPr>
    </w:pPr>
    <w:r>
      <w:rPr>
        <w:sz w:val="24"/>
      </w:rPr>
      <w:pict>
        <v:shape id="_x0000_s1076" o:spid="_x0000_s1076" o:spt="202" type="#_x0000_t202" style="position:absolute;left:0pt;margin-top:0pt;height:144pt;width:144pt;mso-position-horizontal:center;mso-position-horizontal-relative:margin;mso-wrap-style:none;z-index:251689984;mso-width-relative:page;mso-height-relative:page;" filled="f" stroked="f" coordsize="21600,21600">
          <v:path/>
          <v:fill on="f" focussize="0,0"/>
          <v:stroke on="f" joinstyle="miter"/>
          <v:imagedata o:title=""/>
          <o:lock v:ext="edit"/>
          <v:textbox inset="0mm,0mm,0mm,0mm" style="mso-fit-shape-to-text:t;">
            <w:txbxContent>
              <w:p w14:paraId="36B7C7CE">
                <w:pPr>
                  <w:pStyle w:val="10"/>
                </w:pPr>
                <w:r>
                  <w:fldChar w:fldCharType="begin"/>
                </w:r>
                <w:r>
                  <w:instrText xml:space="preserve"> PAGE  \* MERGEFORMAT </w:instrText>
                </w:r>
                <w:r>
                  <w:fldChar w:fldCharType="separate"/>
                </w:r>
                <w:r>
                  <w:t>66</w:t>
                </w:r>
                <w:r>
                  <w:fldChar w:fldCharType="end"/>
                </w:r>
              </w:p>
            </w:txbxContent>
          </v:textbox>
        </v:shape>
      </w:pic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1300D">
    <w:pPr>
      <w:spacing w:line="179" w:lineRule="auto"/>
      <w:ind w:left="4447"/>
      <w:rPr>
        <w:rFonts w:ascii="Times New Roman" w:hAnsi="Times New Roman" w:eastAsia="Times New Roman" w:cs="Times New Roman"/>
        <w:sz w:val="24"/>
        <w:szCs w:val="24"/>
      </w:rPr>
    </w:pPr>
    <w:r>
      <w:rPr>
        <w:sz w:val="24"/>
      </w:rPr>
      <w:pict>
        <v:shape id="_x0000_s1077" o:spid="_x0000_s1077" o:spt="202" type="#_x0000_t202" style="position:absolute;left:0pt;margin-top:0pt;height:144pt;width:144pt;mso-position-horizontal:center;mso-position-horizontal-relative:margin;mso-wrap-style:none;z-index:251691008;mso-width-relative:page;mso-height-relative:page;" filled="f" stroked="f" coordsize="21600,21600">
          <v:path/>
          <v:fill on="f" focussize="0,0"/>
          <v:stroke on="f" joinstyle="miter"/>
          <v:imagedata o:title=""/>
          <o:lock v:ext="edit"/>
          <v:textbox inset="0mm,0mm,0mm,0mm" style="mso-fit-shape-to-text:t;">
            <w:txbxContent>
              <w:p w14:paraId="0A6BE1B9">
                <w:pPr>
                  <w:pStyle w:val="10"/>
                </w:pPr>
                <w:r>
                  <w:fldChar w:fldCharType="begin"/>
                </w:r>
                <w:r>
                  <w:instrText xml:space="preserve"> PAGE  \* MERGEFORMAT </w:instrText>
                </w:r>
                <w:r>
                  <w:fldChar w:fldCharType="separate"/>
                </w:r>
                <w:r>
                  <w:t>67</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577B8">
    <w:pPr>
      <w:spacing w:line="176" w:lineRule="auto"/>
      <w:ind w:left="4384"/>
      <w:rPr>
        <w:rFonts w:ascii="Times New Roman" w:hAnsi="Times New Roman" w:eastAsia="Times New Roman" w:cs="Times New Roman"/>
        <w:sz w:val="18"/>
        <w:szCs w:val="18"/>
      </w:rPr>
    </w:pPr>
    <w:r>
      <w:rPr>
        <w:sz w:val="18"/>
      </w:rPr>
      <w:pict>
        <v:shape id="_x0000_s1043" o:spid="_x0000_s104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joinstyle="miter"/>
          <v:imagedata o:title=""/>
          <o:lock v:ext="edit"/>
          <v:textbox inset="0mm,0mm,0mm,0mm" style="mso-fit-shape-to-text:t;">
            <w:txbxContent>
              <w:p w14:paraId="6BBE4203">
                <w:pPr>
                  <w:pStyle w:val="10"/>
                </w:pPr>
                <w:r>
                  <w:fldChar w:fldCharType="begin"/>
                </w:r>
                <w:r>
                  <w:instrText xml:space="preserve"> PAGE  \* MERGEFORMAT </w:instrText>
                </w:r>
                <w:r>
                  <w:fldChar w:fldCharType="separate"/>
                </w:r>
                <w:r>
                  <w:t>5</w:t>
                </w:r>
                <w:r>
                  <w:fldChar w:fldCharType="end"/>
                </w:r>
              </w:p>
            </w:txbxContent>
          </v:textbox>
        </v:shape>
      </w:pict>
    </w:r>
    <w:r>
      <w:rPr>
        <w:rFonts w:ascii="Times New Roman" w:hAnsi="Times New Roman" w:eastAsia="Times New Roman" w:cs="Times New Roman"/>
        <w:spacing w:val="-4"/>
        <w:sz w:val="18"/>
        <w:szCs w:val="18"/>
      </w:rPr>
      <w:t>-4-</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14ECB">
    <w:pPr>
      <w:spacing w:line="179" w:lineRule="auto"/>
      <w:ind w:left="4448"/>
      <w:rPr>
        <w:rFonts w:ascii="Times New Roman" w:hAnsi="Times New Roman" w:eastAsia="Times New Roman" w:cs="Times New Roman"/>
        <w:sz w:val="24"/>
        <w:szCs w:val="24"/>
      </w:rPr>
    </w:pPr>
    <w:r>
      <w:rPr>
        <w:sz w:val="24"/>
      </w:rPr>
      <w:pict>
        <v:shape id="_x0000_s1078" o:spid="_x0000_s1078" o:spt="202" type="#_x0000_t202" style="position:absolute;left:0pt;margin-top:0pt;height:144pt;width:144pt;mso-position-horizontal:center;mso-position-horizontal-relative:margin;mso-wrap-style:none;z-index:251692032;mso-width-relative:page;mso-height-relative:page;" filled="f" stroked="f" coordsize="21600,21600">
          <v:path/>
          <v:fill on="f" focussize="0,0"/>
          <v:stroke on="f" joinstyle="miter"/>
          <v:imagedata o:title=""/>
          <o:lock v:ext="edit"/>
          <v:textbox inset="0mm,0mm,0mm,0mm" style="mso-fit-shape-to-text:t;">
            <w:txbxContent>
              <w:p w14:paraId="2AE9B7F4">
                <w:pPr>
                  <w:pStyle w:val="10"/>
                </w:pPr>
                <w:r>
                  <w:fldChar w:fldCharType="begin"/>
                </w:r>
                <w:r>
                  <w:instrText xml:space="preserve"> PAGE  \* MERGEFORMAT </w:instrText>
                </w:r>
                <w:r>
                  <w:fldChar w:fldCharType="separate"/>
                </w:r>
                <w:r>
                  <w:t>68</w:t>
                </w:r>
                <w:r>
                  <w:fldChar w:fldCharType="end"/>
                </w:r>
              </w:p>
            </w:txbxContent>
          </v:textbox>
        </v:shape>
      </w:pic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103FB">
    <w:pPr>
      <w:spacing w:line="179" w:lineRule="auto"/>
      <w:ind w:left="3974"/>
      <w:rPr>
        <w:rFonts w:ascii="Times New Roman" w:hAnsi="Times New Roman" w:eastAsia="Times New Roman" w:cs="Times New Roman"/>
        <w:sz w:val="24"/>
        <w:szCs w:val="24"/>
      </w:rPr>
    </w:pPr>
    <w:r>
      <w:rPr>
        <w:sz w:val="24"/>
      </w:rPr>
      <w:pict>
        <v:shape id="_x0000_s1079" o:spid="_x0000_s1079" o:spt="202" type="#_x0000_t202" style="position:absolute;left:0pt;margin-top:0pt;height:144pt;width:144pt;mso-position-horizontal:center;mso-position-horizontal-relative:margin;mso-wrap-style:none;z-index:251693056;mso-width-relative:page;mso-height-relative:page;" filled="f" stroked="f" coordsize="21600,21600">
          <v:path/>
          <v:fill on="f" focussize="0,0"/>
          <v:stroke on="f" joinstyle="miter"/>
          <v:imagedata o:title=""/>
          <o:lock v:ext="edit"/>
          <v:textbox inset="0mm,0mm,0mm,0mm" style="mso-fit-shape-to-text:t;">
            <w:txbxContent>
              <w:p w14:paraId="1F169F06">
                <w:pPr>
                  <w:pStyle w:val="10"/>
                </w:pPr>
                <w:r>
                  <w:fldChar w:fldCharType="begin"/>
                </w:r>
                <w:r>
                  <w:instrText xml:space="preserve"> PAGE  \* MERGEFORMAT </w:instrText>
                </w:r>
                <w:r>
                  <w:fldChar w:fldCharType="separate"/>
                </w:r>
                <w:r>
                  <w:t>69</w:t>
                </w:r>
                <w:r>
                  <w:fldChar w:fldCharType="end"/>
                </w:r>
              </w:p>
            </w:txbxContent>
          </v:textbox>
        </v:shape>
      </w:pic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2086C">
    <w:pPr>
      <w:spacing w:line="179" w:lineRule="auto"/>
      <w:ind w:left="4446"/>
      <w:rPr>
        <w:rFonts w:ascii="Times New Roman" w:hAnsi="Times New Roman" w:eastAsia="Times New Roman" w:cs="Times New Roman"/>
        <w:sz w:val="24"/>
        <w:szCs w:val="24"/>
      </w:rPr>
    </w:pPr>
    <w:r>
      <w:rPr>
        <w:sz w:val="24"/>
      </w:rPr>
      <w:pict>
        <v:shape id="_x0000_s1080" o:spid="_x0000_s1080" o:spt="202" type="#_x0000_t202" style="position:absolute;left:0pt;margin-top:0pt;height:144pt;width:144pt;mso-position-horizontal:center;mso-position-horizontal-relative:margin;mso-wrap-style:none;z-index:251694080;mso-width-relative:page;mso-height-relative:page;" filled="f" stroked="f" coordsize="21600,21600">
          <v:path/>
          <v:fill on="f" focussize="0,0"/>
          <v:stroke on="f" joinstyle="miter"/>
          <v:imagedata o:title=""/>
          <o:lock v:ext="edit"/>
          <v:textbox inset="0mm,0mm,0mm,0mm" style="mso-fit-shape-to-text:t;">
            <w:txbxContent>
              <w:p w14:paraId="3AB4AD1B">
                <w:pPr>
                  <w:pStyle w:val="10"/>
                </w:pPr>
                <w:r>
                  <w:fldChar w:fldCharType="begin"/>
                </w:r>
                <w:r>
                  <w:instrText xml:space="preserve"> PAGE  \* MERGEFORMAT </w:instrText>
                </w:r>
                <w:r>
                  <w:fldChar w:fldCharType="separate"/>
                </w:r>
                <w:r>
                  <w:t>70</w:t>
                </w:r>
                <w:r>
                  <w:fldChar w:fldCharType="end"/>
                </w:r>
              </w:p>
            </w:txbxContent>
          </v:textbox>
        </v:shape>
      </w:pic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70756">
    <w:pPr>
      <w:spacing w:line="179" w:lineRule="auto"/>
      <w:ind w:left="4447"/>
      <w:rPr>
        <w:rFonts w:ascii="Times New Roman" w:hAnsi="Times New Roman" w:eastAsia="Times New Roman" w:cs="Times New Roman"/>
        <w:sz w:val="24"/>
        <w:szCs w:val="24"/>
      </w:rPr>
    </w:pPr>
    <w:r>
      <w:rPr>
        <w:sz w:val="24"/>
      </w:rPr>
      <w:pict>
        <v:shape id="_x0000_s1081" o:spid="_x0000_s1081" o:spt="202" type="#_x0000_t202" style="position:absolute;left:0pt;margin-top:0pt;height:144pt;width:144pt;mso-position-horizontal:center;mso-position-horizontal-relative:margin;mso-wrap-style:none;z-index:251695104;mso-width-relative:page;mso-height-relative:page;" filled="f" stroked="f" coordsize="21600,21600">
          <v:path/>
          <v:fill on="f" focussize="0,0"/>
          <v:stroke on="f" joinstyle="miter"/>
          <v:imagedata o:title=""/>
          <o:lock v:ext="edit"/>
          <v:textbox inset="0mm,0mm,0mm,0mm" style="mso-fit-shape-to-text:t;">
            <w:txbxContent>
              <w:p w14:paraId="256CA971">
                <w:pPr>
                  <w:pStyle w:val="10"/>
                </w:pPr>
                <w:r>
                  <w:fldChar w:fldCharType="begin"/>
                </w:r>
                <w:r>
                  <w:instrText xml:space="preserve"> PAGE  \* MERGEFORMAT </w:instrText>
                </w:r>
                <w:r>
                  <w:fldChar w:fldCharType="separate"/>
                </w:r>
                <w:r>
                  <w:t>71</w:t>
                </w:r>
                <w:r>
                  <w:fldChar w:fldCharType="end"/>
                </w:r>
              </w:p>
            </w:txbxContent>
          </v:textbox>
        </v:shape>
      </w:pic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15AD9">
    <w:pPr>
      <w:spacing w:line="179" w:lineRule="auto"/>
      <w:ind w:left="4448"/>
      <w:rPr>
        <w:rFonts w:ascii="Times New Roman" w:hAnsi="Times New Roman" w:eastAsia="Times New Roman" w:cs="Times New Roman"/>
        <w:sz w:val="24"/>
        <w:szCs w:val="24"/>
      </w:rPr>
    </w:pPr>
    <w:r>
      <w:rPr>
        <w:sz w:val="24"/>
      </w:rPr>
      <w:pict>
        <v:shape id="_x0000_s1082" o:spid="_x0000_s1082" o:spt="202" type="#_x0000_t202" style="position:absolute;left:0pt;margin-top:0pt;height:144pt;width:144pt;mso-position-horizontal:center;mso-position-horizontal-relative:margin;mso-wrap-style:none;z-index:251696128;mso-width-relative:page;mso-height-relative:page;" filled="f" stroked="f" coordsize="21600,21600">
          <v:path/>
          <v:fill on="f" focussize="0,0"/>
          <v:stroke on="f" joinstyle="miter"/>
          <v:imagedata o:title=""/>
          <o:lock v:ext="edit"/>
          <v:textbox inset="0mm,0mm,0mm,0mm" style="mso-fit-shape-to-text:t;">
            <w:txbxContent>
              <w:p w14:paraId="5A55A257">
                <w:pPr>
                  <w:pStyle w:val="10"/>
                </w:pPr>
                <w:r>
                  <w:fldChar w:fldCharType="begin"/>
                </w:r>
                <w:r>
                  <w:instrText xml:space="preserve"> PAGE  \* MERGEFORMAT </w:instrText>
                </w:r>
                <w:r>
                  <w:fldChar w:fldCharType="separate"/>
                </w:r>
                <w:r>
                  <w:t>72</w:t>
                </w:r>
                <w:r>
                  <w:fldChar w:fldCharType="end"/>
                </w:r>
              </w:p>
            </w:txbxContent>
          </v:textbox>
        </v:shape>
      </w:pic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D8835">
    <w:pPr>
      <w:spacing w:line="179" w:lineRule="auto"/>
      <w:ind w:left="4449"/>
      <w:rPr>
        <w:rFonts w:ascii="Times New Roman" w:hAnsi="Times New Roman" w:eastAsia="Times New Roman" w:cs="Times New Roman"/>
        <w:sz w:val="24"/>
        <w:szCs w:val="24"/>
      </w:rPr>
    </w:pPr>
    <w:r>
      <w:rPr>
        <w:sz w:val="24"/>
      </w:rPr>
      <w:pict>
        <v:shape id="_x0000_s1084" o:spid="_x0000_s1084" o:spt="202" type="#_x0000_t202" style="position:absolute;left:0pt;margin-top:0pt;height:144pt;width:144pt;mso-position-horizontal:center;mso-position-horizontal-relative:margin;mso-wrap-style:none;z-index:251697152;mso-width-relative:page;mso-height-relative:page;" filled="f" stroked="f" coordsize="21600,21600">
          <v:path/>
          <v:fill on="f" focussize="0,0"/>
          <v:stroke on="f" joinstyle="miter"/>
          <v:imagedata o:title=""/>
          <o:lock v:ext="edit"/>
          <v:textbox inset="0mm,0mm,0mm,0mm" style="mso-fit-shape-to-text:t;">
            <w:txbxContent>
              <w:p w14:paraId="71875AF8">
                <w:pPr>
                  <w:pStyle w:val="10"/>
                </w:pPr>
                <w:r>
                  <w:fldChar w:fldCharType="begin"/>
                </w:r>
                <w:r>
                  <w:instrText xml:space="preserve"> PAGE  \* MERGEFORMAT </w:instrText>
                </w:r>
                <w:r>
                  <w:fldChar w:fldCharType="separate"/>
                </w:r>
                <w:r>
                  <w:t>73</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7CC85">
    <w:pPr>
      <w:spacing w:line="173" w:lineRule="auto"/>
      <w:ind w:left="4384"/>
      <w:rPr>
        <w:rFonts w:ascii="Times New Roman" w:hAnsi="Times New Roman" w:eastAsia="Times New Roman" w:cs="Times New Roman"/>
        <w:sz w:val="18"/>
        <w:szCs w:val="18"/>
      </w:rPr>
    </w:pPr>
    <w:r>
      <w:rPr>
        <w:sz w:val="18"/>
      </w:rPr>
      <w:pict>
        <v:shape id="_x0000_s1044" o:spid="_x0000_s104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joinstyle="miter"/>
          <v:imagedata o:title=""/>
          <o:lock v:ext="edit"/>
          <v:textbox inset="0mm,0mm,0mm,0mm" style="mso-fit-shape-to-text:t;">
            <w:txbxContent>
              <w:p w14:paraId="5B0240DE">
                <w:pPr>
                  <w:pStyle w:val="10"/>
                </w:pPr>
                <w:r>
                  <w:fldChar w:fldCharType="begin"/>
                </w:r>
                <w:r>
                  <w:instrText xml:space="preserve"> PAGE  \* MERGEFORMAT </w:instrText>
                </w:r>
                <w:r>
                  <w:fldChar w:fldCharType="separate"/>
                </w:r>
                <w:r>
                  <w:t>6</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958BB">
    <w:pPr>
      <w:spacing w:line="209" w:lineRule="auto"/>
      <w:ind w:left="3942"/>
      <w:rPr>
        <w:rFonts w:ascii="宋体" w:hAnsi="宋体" w:eastAsia="宋体" w:cs="宋体"/>
        <w:sz w:val="18"/>
        <w:szCs w:val="18"/>
      </w:rPr>
    </w:pPr>
    <w:r>
      <w:rPr>
        <w:sz w:val="18"/>
      </w:rPr>
      <w:pict>
        <v:shape id="_x0000_s1046" o:spid="_x0000_s1046"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joinstyle="miter"/>
          <v:imagedata o:title=""/>
          <o:lock v:ext="edit"/>
          <v:textbox inset="0mm,0mm,0mm,0mm" style="mso-fit-shape-to-text:t;">
            <w:txbxContent>
              <w:p w14:paraId="1713888F">
                <w:pPr>
                  <w:pStyle w:val="10"/>
                </w:pPr>
                <w:r>
                  <w:fldChar w:fldCharType="begin"/>
                </w:r>
                <w:r>
                  <w:instrText xml:space="preserve"> PAGE  \* MERGEFORMAT </w:instrText>
                </w:r>
                <w:r>
                  <w:fldChar w:fldCharType="separate"/>
                </w:r>
                <w:r>
                  <w:t>10</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4BB0F">
    <w:pPr>
      <w:spacing w:line="209" w:lineRule="auto"/>
      <w:ind w:left="3942"/>
      <w:rPr>
        <w:rFonts w:ascii="宋体" w:hAnsi="宋体" w:eastAsia="宋体" w:cs="宋体"/>
        <w:sz w:val="18"/>
        <w:szCs w:val="18"/>
      </w:rPr>
    </w:pPr>
    <w:r>
      <w:rPr>
        <w:sz w:val="18"/>
      </w:rPr>
      <w:pict>
        <v:shape id="_x0000_s1047" o:spid="_x0000_s1047"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joinstyle="miter"/>
          <v:imagedata o:title=""/>
          <o:lock v:ext="edit"/>
          <v:textbox inset="0mm,0mm,0mm,0mm" style="mso-fit-shape-to-text:t;">
            <w:txbxContent>
              <w:p w14:paraId="55ADD8D7">
                <w:pPr>
                  <w:pStyle w:val="10"/>
                </w:pPr>
                <w:r>
                  <w:fldChar w:fldCharType="begin"/>
                </w:r>
                <w:r>
                  <w:instrText xml:space="preserve"> PAGE  \* MERGEFORMAT </w:instrText>
                </w:r>
                <w:r>
                  <w:fldChar w:fldCharType="separate"/>
                </w:r>
                <w:r>
                  <w:t>14</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82DE9">
    <w:pPr>
      <w:spacing w:line="209" w:lineRule="auto"/>
      <w:ind w:left="3911"/>
      <w:rPr>
        <w:rFonts w:ascii="宋体" w:hAnsi="宋体" w:eastAsia="宋体" w:cs="宋体"/>
        <w:sz w:val="18"/>
        <w:szCs w:val="18"/>
      </w:rPr>
    </w:pPr>
    <w:r>
      <w:rPr>
        <w:sz w:val="18"/>
      </w:rPr>
      <w:pict>
        <v:shape id="_x0000_s1048" o:spid="_x0000_s1048"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joinstyle="miter"/>
          <v:imagedata o:title=""/>
          <o:lock v:ext="edit"/>
          <v:textbox inset="0mm,0mm,0mm,0mm" style="mso-fit-shape-to-text:t;">
            <w:txbxContent>
              <w:p w14:paraId="53968487">
                <w:pPr>
                  <w:pStyle w:val="10"/>
                </w:pPr>
                <w:r>
                  <w:fldChar w:fldCharType="begin"/>
                </w:r>
                <w:r>
                  <w:instrText xml:space="preserve"> PAGE  \* MERGEFORMAT </w:instrText>
                </w:r>
                <w:r>
                  <w:fldChar w:fldCharType="separate"/>
                </w:r>
                <w:r>
                  <w:t>15</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939EC">
    <w:pPr>
      <w:spacing w:line="209" w:lineRule="auto"/>
      <w:ind w:left="3835"/>
      <w:rPr>
        <w:rFonts w:ascii="宋体" w:hAnsi="宋体" w:eastAsia="宋体" w:cs="宋体"/>
        <w:sz w:val="18"/>
        <w:szCs w:val="18"/>
      </w:rPr>
    </w:pPr>
    <w:r>
      <w:rPr>
        <w:sz w:val="18"/>
      </w:rPr>
      <w:pict>
        <v:shape id="_x0000_s1049" o:spid="_x0000_s1049"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joinstyle="miter"/>
          <v:imagedata o:title=""/>
          <o:lock v:ext="edit"/>
          <v:textbox inset="0mm,0mm,0mm,0mm" style="mso-fit-shape-to-text:t;">
            <w:txbxContent>
              <w:p w14:paraId="2F5B16F6">
                <w:pPr>
                  <w:pStyle w:val="10"/>
                </w:pPr>
                <w:r>
                  <w:fldChar w:fldCharType="begin"/>
                </w:r>
                <w:r>
                  <w:instrText xml:space="preserve"> PAGE  \* MERGEFORMAT </w:instrText>
                </w:r>
                <w:r>
                  <w:fldChar w:fldCharType="separate"/>
                </w:r>
                <w:r>
                  <w:t>16</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A7499">
    <w:pPr>
      <w:spacing w:line="209" w:lineRule="auto"/>
      <w:ind w:left="3956"/>
      <w:rPr>
        <w:rFonts w:ascii="宋体" w:hAnsi="宋体" w:eastAsia="宋体" w:cs="宋体"/>
        <w:sz w:val="18"/>
        <w:szCs w:val="18"/>
      </w:rPr>
    </w:pPr>
    <w:r>
      <w:rPr>
        <w:sz w:val="18"/>
      </w:rPr>
      <w:pict>
        <v:shape id="_x0000_s1051" o:spid="_x0000_s1051"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joinstyle="miter"/>
          <v:imagedata o:title=""/>
          <o:lock v:ext="edit"/>
          <v:textbox inset="0mm,0mm,0mm,0mm" style="mso-fit-shape-to-text:t;">
            <w:txbxContent>
              <w:p w14:paraId="22F235B8">
                <w:pPr>
                  <w:pStyle w:val="10"/>
                </w:pPr>
                <w:r>
                  <w:fldChar w:fldCharType="begin"/>
                </w:r>
                <w:r>
                  <w:instrText xml:space="preserve"> PAGE  \* MERGEFORMAT </w:instrText>
                </w:r>
                <w:r>
                  <w:fldChar w:fldCharType="separate"/>
                </w:r>
                <w:r>
                  <w:t>18</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855A0">
    <w:pPr>
      <w:spacing w:before="2"/>
      <w:ind w:left="311"/>
      <w:rPr>
        <w:rFonts w:ascii="方正仿宋_GBK" w:hAnsi="方正仿宋_GBK" w:eastAsia="方正仿宋_GBK" w:cs="方正仿宋_GBK"/>
        <w:sz w:val="20"/>
        <w:szCs w:val="20"/>
        <w:lang w:eastAsia="zh-CN"/>
      </w:rPr>
    </w:pPr>
    <w:r>
      <w:rPr>
        <w:rFonts w:eastAsia="Arial"/>
      </w:rPr>
      <w:pict>
        <v:shape id="_x0000_s1032" o:spid="_x0000_s1032" style="position:absolute;left:0pt;margin-left:65.2pt;margin-top:64.5pt;height:0.5pt;width:470.6pt;mso-position-horizontal-relative:page;mso-position-vertical-relative:page;z-index:251659264;mso-width-relative:page;mso-height-relative:page;" fillcolor="#000000" filled="t" stroked="f" coordsize="9412,10" o:allowincell="f" path="m0,0l9411,0,9411,9,0,9,0,0xe">
          <v:fill on="t" focussize="0,0"/>
          <v:stroke on="f"/>
          <v:imagedata o:title=""/>
          <o:lock v:ext="edit"/>
        </v:shape>
      </w:pict>
    </w:r>
    <w:r>
      <w:rPr>
        <w:rFonts w:ascii="方正仿宋_GBK" w:hAnsi="方正仿宋_GBK" w:eastAsia="方正仿宋_GBK" w:cs="方正仿宋_GBK"/>
        <w:spacing w:val="5"/>
        <w:sz w:val="20"/>
        <w:szCs w:val="20"/>
        <w:lang w:eastAsia="zh-CN"/>
      </w:rPr>
      <w:t>重庆</w:t>
    </w:r>
    <w:r>
      <w:rPr>
        <w:rFonts w:hint="eastAsia" w:ascii="方正仿宋_GBK" w:hAnsi="方正仿宋_GBK" w:eastAsia="方正仿宋_GBK" w:cs="方正仿宋_GBK"/>
        <w:spacing w:val="5"/>
        <w:sz w:val="20"/>
        <w:szCs w:val="20"/>
        <w:lang w:eastAsia="zh-CN"/>
      </w:rPr>
      <w:t>蕴泓凯工程项目管理咨询</w:t>
    </w:r>
    <w:r>
      <w:rPr>
        <w:rFonts w:ascii="方正仿宋_GBK" w:hAnsi="方正仿宋_GBK" w:eastAsia="方正仿宋_GBK" w:cs="方正仿宋_GBK"/>
        <w:spacing w:val="5"/>
        <w:sz w:val="20"/>
        <w:szCs w:val="20"/>
        <w:lang w:eastAsia="zh-CN"/>
      </w:rPr>
      <w:t>有限公司</w:t>
    </w:r>
    <w:r>
      <w:rPr>
        <w:rFonts w:ascii="方正仿宋_GBK" w:hAnsi="方正仿宋_GBK" w:eastAsia="方正仿宋_GBK" w:cs="方正仿宋_GBK"/>
        <w:spacing w:val="4"/>
        <w:sz w:val="20"/>
        <w:szCs w:val="20"/>
        <w:lang w:eastAsia="zh-CN"/>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BF7FF">
    <w:pPr>
      <w:spacing w:before="2"/>
      <w:ind w:left="230"/>
      <w:rPr>
        <w:rFonts w:ascii="方正仿宋_GBK" w:hAnsi="方正仿宋_GBK" w:eastAsia="方正仿宋_GBK" w:cs="方正仿宋_GBK"/>
        <w:sz w:val="20"/>
        <w:szCs w:val="20"/>
        <w:lang w:eastAsia="zh-CN"/>
      </w:rPr>
    </w:pPr>
    <w:r>
      <w:rPr>
        <w:rFonts w:eastAsia="Arial"/>
      </w:rPr>
      <w:pict>
        <v:shape id="_x0000_s1031" o:spid="_x0000_s1031" style="position:absolute;left:0pt;margin-left:65.2pt;margin-top:64.5pt;height:0.5pt;width:470.6pt;mso-position-horizontal-relative:page;mso-position-vertical-relative:page;z-index:251660288;mso-width-relative:page;mso-height-relative:page;" fillcolor="#000000" filled="t" stroked="f" coordsize="9412,10" o:allowincell="f" path="m0,0l9411,0,9411,9,0,9,0,0xe">
          <v:fill on="t" focussize="0,0"/>
          <v:stroke on="f"/>
          <v:imagedata o:title=""/>
          <o:lock v:ext="edit"/>
        </v:shape>
      </w:pict>
    </w:r>
    <w:r>
      <w:rPr>
        <w:rFonts w:ascii="方正仿宋_GBK" w:hAnsi="方正仿宋_GBK" w:eastAsia="方正仿宋_GBK" w:cs="方正仿宋_GBK"/>
        <w:spacing w:val="5"/>
        <w:sz w:val="20"/>
        <w:szCs w:val="20"/>
        <w:lang w:eastAsia="zh-CN"/>
      </w:rPr>
      <w:t>重庆</w:t>
    </w:r>
    <w:r>
      <w:rPr>
        <w:rFonts w:hint="eastAsia" w:ascii="方正仿宋_GBK" w:hAnsi="方正仿宋_GBK" w:eastAsia="方正仿宋_GBK" w:cs="方正仿宋_GBK"/>
        <w:spacing w:val="5"/>
        <w:sz w:val="20"/>
        <w:szCs w:val="20"/>
        <w:lang w:eastAsia="zh-CN"/>
      </w:rPr>
      <w:t>蕴泓凯工程项目管理咨询</w:t>
    </w:r>
    <w:r>
      <w:rPr>
        <w:rFonts w:ascii="方正仿宋_GBK" w:hAnsi="方正仿宋_GBK" w:eastAsia="方正仿宋_GBK" w:cs="方正仿宋_GBK"/>
        <w:spacing w:val="5"/>
        <w:sz w:val="20"/>
        <w:szCs w:val="20"/>
        <w:lang w:eastAsia="zh-CN"/>
      </w:rPr>
      <w:t>有限公司</w:t>
    </w:r>
    <w:r>
      <w:rPr>
        <w:rFonts w:ascii="方正仿宋_GBK" w:hAnsi="方正仿宋_GBK" w:eastAsia="方正仿宋_GBK" w:cs="方正仿宋_GBK"/>
        <w:spacing w:val="4"/>
        <w:sz w:val="20"/>
        <w:szCs w:val="20"/>
        <w:lang w:eastAsia="zh-CN"/>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D0E16">
    <w:pPr>
      <w:spacing w:before="2"/>
      <w:ind w:left="230"/>
      <w:rPr>
        <w:rFonts w:ascii="方正仿宋_GBK" w:hAnsi="方正仿宋_GBK" w:eastAsia="方正仿宋_GBK" w:cs="方正仿宋_GBK"/>
        <w:sz w:val="20"/>
        <w:szCs w:val="20"/>
        <w:lang w:eastAsia="zh-CN"/>
      </w:rPr>
    </w:pPr>
    <w:r>
      <w:rPr>
        <w:rFonts w:eastAsia="Arial"/>
      </w:rPr>
      <w:pict>
        <v:shape id="_x0000_s1030" o:spid="_x0000_s1030" style="position:absolute;left:0pt;margin-left:65.2pt;margin-top:64.5pt;height:0.5pt;width:470.6pt;mso-position-horizontal-relative:page;mso-position-vertical-relative:page;z-index:251661312;mso-width-relative:page;mso-height-relative:page;" fillcolor="#000000" filled="t" stroked="f" coordsize="9412,10" o:allowincell="f" path="m0,0l9411,0,9411,9,0,9,0,0xe">
          <v:fill on="t" focussize="0,0"/>
          <v:stroke on="f"/>
          <v:imagedata o:title=""/>
          <o:lock v:ext="edit"/>
        </v:shape>
      </w:pict>
    </w:r>
    <w:r>
      <w:rPr>
        <w:rFonts w:ascii="方正仿宋_GBK" w:hAnsi="方正仿宋_GBK" w:eastAsia="方正仿宋_GBK" w:cs="方正仿宋_GBK"/>
        <w:spacing w:val="5"/>
        <w:sz w:val="20"/>
        <w:szCs w:val="20"/>
        <w:lang w:eastAsia="zh-CN"/>
      </w:rPr>
      <w:t>重庆</w:t>
    </w:r>
    <w:r>
      <w:rPr>
        <w:rFonts w:hint="eastAsia" w:ascii="方正仿宋_GBK" w:hAnsi="方正仿宋_GBK" w:eastAsia="方正仿宋_GBK" w:cs="方正仿宋_GBK"/>
        <w:spacing w:val="5"/>
        <w:sz w:val="20"/>
        <w:szCs w:val="20"/>
        <w:lang w:eastAsia="zh-CN"/>
      </w:rPr>
      <w:t>蕴泓凯工程项目管理咨询</w:t>
    </w:r>
    <w:r>
      <w:rPr>
        <w:rFonts w:ascii="方正仿宋_GBK" w:hAnsi="方正仿宋_GBK" w:eastAsia="方正仿宋_GBK" w:cs="方正仿宋_GBK"/>
        <w:spacing w:val="5"/>
        <w:sz w:val="20"/>
        <w:szCs w:val="20"/>
        <w:lang w:eastAsia="zh-CN"/>
      </w:rPr>
      <w:t>有限公司</w:t>
    </w:r>
    <w:r>
      <w:rPr>
        <w:rFonts w:ascii="方正仿宋_GBK" w:hAnsi="方正仿宋_GBK" w:eastAsia="方正仿宋_GBK" w:cs="方正仿宋_GBK"/>
        <w:spacing w:val="4"/>
        <w:sz w:val="20"/>
        <w:szCs w:val="20"/>
        <w:lang w:eastAsia="zh-CN"/>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FA5D1">
    <w:pPr>
      <w:pStyle w:val="6"/>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C990E">
    <w:pPr>
      <w:pStyle w:val="11"/>
      <w:pBdr>
        <w:bottom w:val="none" w:color="auto" w:sz="0" w:space="1"/>
      </w:pBdr>
      <w:ind w:right="360"/>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EB0DA">
    <w:pPr>
      <w:pStyle w:val="6"/>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11680B"/>
    <w:multiLevelType w:val="multilevel"/>
    <w:tmpl w:val="4511680B"/>
    <w:lvl w:ilvl="0" w:tentative="0">
      <w:start w:val="3"/>
      <w:numFmt w:val="japaneseCounting"/>
      <w:lvlText w:val="第%1章"/>
      <w:lvlJc w:val="left"/>
      <w:pPr>
        <w:tabs>
          <w:tab w:val="left" w:pos="1685"/>
        </w:tabs>
        <w:ind w:left="1685" w:hanging="1125"/>
      </w:pPr>
      <w:rPr>
        <w:rFonts w:hint="default"/>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1">
    <w:nsid w:val="550BC2E1"/>
    <w:multiLevelType w:val="singleLevel"/>
    <w:tmpl w:val="550BC2E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trackRevisions w:val="1"/>
  <w:documentProtection w:enforcement="0"/>
  <w:defaultTabStop w:val="420"/>
  <w:noPunctuationKerning w:val="1"/>
  <w:characterSpacingControl w:val="doNotCompress"/>
  <w:hdrShapeDefaults>
    <o:shapelayout v:ext="edit">
      <o:idmap v:ext="edit" data="1"/>
    </o:shapelayout>
  </w:hdrShapeDefaults>
  <w:compat>
    <w:spaceForUL/>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GUxOTdkOWZiOGZhMDkzZjU0YzQxZDRhNTNmZTczMWYifQ=="/>
  </w:docVars>
  <w:rsids>
    <w:rsidRoot w:val="00031F55"/>
    <w:rsid w:val="000034A1"/>
    <w:rsid w:val="00023030"/>
    <w:rsid w:val="00031F55"/>
    <w:rsid w:val="00035503"/>
    <w:rsid w:val="0004558D"/>
    <w:rsid w:val="000469A9"/>
    <w:rsid w:val="0005121D"/>
    <w:rsid w:val="00083828"/>
    <w:rsid w:val="00094D07"/>
    <w:rsid w:val="000B33BC"/>
    <w:rsid w:val="000D0EE3"/>
    <w:rsid w:val="000E1552"/>
    <w:rsid w:val="000F1791"/>
    <w:rsid w:val="00105059"/>
    <w:rsid w:val="001323BB"/>
    <w:rsid w:val="001609F9"/>
    <w:rsid w:val="001A0E66"/>
    <w:rsid w:val="001C69DB"/>
    <w:rsid w:val="001E31A7"/>
    <w:rsid w:val="00234D6F"/>
    <w:rsid w:val="002777CF"/>
    <w:rsid w:val="0028337A"/>
    <w:rsid w:val="00293BE8"/>
    <w:rsid w:val="00295F82"/>
    <w:rsid w:val="002A6FB6"/>
    <w:rsid w:val="00302F81"/>
    <w:rsid w:val="003034D1"/>
    <w:rsid w:val="0032491E"/>
    <w:rsid w:val="003318D6"/>
    <w:rsid w:val="00331D4D"/>
    <w:rsid w:val="003642DD"/>
    <w:rsid w:val="00365C3F"/>
    <w:rsid w:val="003A0FE7"/>
    <w:rsid w:val="003A4C6C"/>
    <w:rsid w:val="0042516A"/>
    <w:rsid w:val="00475EAC"/>
    <w:rsid w:val="004765D0"/>
    <w:rsid w:val="004911F1"/>
    <w:rsid w:val="00491E85"/>
    <w:rsid w:val="004A61B6"/>
    <w:rsid w:val="004E0C46"/>
    <w:rsid w:val="004F4823"/>
    <w:rsid w:val="00501863"/>
    <w:rsid w:val="00522477"/>
    <w:rsid w:val="0054072C"/>
    <w:rsid w:val="00552150"/>
    <w:rsid w:val="00566261"/>
    <w:rsid w:val="00580046"/>
    <w:rsid w:val="005A1870"/>
    <w:rsid w:val="005A4635"/>
    <w:rsid w:val="005B2F88"/>
    <w:rsid w:val="005D6A8F"/>
    <w:rsid w:val="005D79F8"/>
    <w:rsid w:val="00604BC0"/>
    <w:rsid w:val="00656CD4"/>
    <w:rsid w:val="00682448"/>
    <w:rsid w:val="00683DA4"/>
    <w:rsid w:val="006B086A"/>
    <w:rsid w:val="006C58DC"/>
    <w:rsid w:val="006D38DE"/>
    <w:rsid w:val="0070003D"/>
    <w:rsid w:val="0070510D"/>
    <w:rsid w:val="007110EA"/>
    <w:rsid w:val="007A2432"/>
    <w:rsid w:val="007B2344"/>
    <w:rsid w:val="007D2213"/>
    <w:rsid w:val="007D3E97"/>
    <w:rsid w:val="007D68CD"/>
    <w:rsid w:val="007E177B"/>
    <w:rsid w:val="007E3938"/>
    <w:rsid w:val="007F628A"/>
    <w:rsid w:val="00813FDA"/>
    <w:rsid w:val="008561B0"/>
    <w:rsid w:val="008B7C47"/>
    <w:rsid w:val="00921606"/>
    <w:rsid w:val="00921C7E"/>
    <w:rsid w:val="00924C7F"/>
    <w:rsid w:val="00927330"/>
    <w:rsid w:val="009312B1"/>
    <w:rsid w:val="009335FD"/>
    <w:rsid w:val="00940875"/>
    <w:rsid w:val="00953F5A"/>
    <w:rsid w:val="0099799A"/>
    <w:rsid w:val="009B0141"/>
    <w:rsid w:val="009B3D37"/>
    <w:rsid w:val="009F504E"/>
    <w:rsid w:val="00A105C1"/>
    <w:rsid w:val="00A2172D"/>
    <w:rsid w:val="00A25F72"/>
    <w:rsid w:val="00A3249B"/>
    <w:rsid w:val="00A51662"/>
    <w:rsid w:val="00A62D5F"/>
    <w:rsid w:val="00A95F79"/>
    <w:rsid w:val="00A96DAE"/>
    <w:rsid w:val="00AB6A32"/>
    <w:rsid w:val="00AC4098"/>
    <w:rsid w:val="00AC478E"/>
    <w:rsid w:val="00AC61F2"/>
    <w:rsid w:val="00AF6F82"/>
    <w:rsid w:val="00B24C39"/>
    <w:rsid w:val="00B8609F"/>
    <w:rsid w:val="00BB5BF7"/>
    <w:rsid w:val="00BB7189"/>
    <w:rsid w:val="00BF49D0"/>
    <w:rsid w:val="00C05FE7"/>
    <w:rsid w:val="00C13716"/>
    <w:rsid w:val="00C413B1"/>
    <w:rsid w:val="00C41AEF"/>
    <w:rsid w:val="00C44E63"/>
    <w:rsid w:val="00C718C5"/>
    <w:rsid w:val="00C90821"/>
    <w:rsid w:val="00C908FB"/>
    <w:rsid w:val="00CA5F5A"/>
    <w:rsid w:val="00CB2D1C"/>
    <w:rsid w:val="00CE302B"/>
    <w:rsid w:val="00CF22E4"/>
    <w:rsid w:val="00CF517B"/>
    <w:rsid w:val="00CF7F97"/>
    <w:rsid w:val="00D35B5C"/>
    <w:rsid w:val="00D519A5"/>
    <w:rsid w:val="00D53E0D"/>
    <w:rsid w:val="00D6547B"/>
    <w:rsid w:val="00D720E4"/>
    <w:rsid w:val="00D7387C"/>
    <w:rsid w:val="00D76FA1"/>
    <w:rsid w:val="00DB4D1B"/>
    <w:rsid w:val="00DB7CC7"/>
    <w:rsid w:val="00DF7216"/>
    <w:rsid w:val="00E125C6"/>
    <w:rsid w:val="00E22D2E"/>
    <w:rsid w:val="00E60F3F"/>
    <w:rsid w:val="00EB3DAC"/>
    <w:rsid w:val="00EC31C1"/>
    <w:rsid w:val="00ED032B"/>
    <w:rsid w:val="00EE0BC0"/>
    <w:rsid w:val="00EE1AB8"/>
    <w:rsid w:val="00EE2A78"/>
    <w:rsid w:val="00F17F36"/>
    <w:rsid w:val="00F21F7F"/>
    <w:rsid w:val="00FB6EA4"/>
    <w:rsid w:val="00FD754E"/>
    <w:rsid w:val="00FE611A"/>
    <w:rsid w:val="061D15E8"/>
    <w:rsid w:val="09991318"/>
    <w:rsid w:val="22A20C9A"/>
    <w:rsid w:val="22CB24F3"/>
    <w:rsid w:val="32EA313C"/>
    <w:rsid w:val="34B95C11"/>
    <w:rsid w:val="359A5DC1"/>
    <w:rsid w:val="43F855DA"/>
    <w:rsid w:val="5AE34B7D"/>
    <w:rsid w:val="5C5A2F0C"/>
    <w:rsid w:val="643F54FE"/>
    <w:rsid w:val="64C96210"/>
    <w:rsid w:val="65387D47"/>
    <w:rsid w:val="661154A5"/>
    <w:rsid w:val="6A034582"/>
    <w:rsid w:val="6B0A563D"/>
    <w:rsid w:val="E5EB38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paragraph" w:styleId="3">
    <w:name w:val="heading 3"/>
    <w:basedOn w:val="1"/>
    <w:next w:val="1"/>
    <w:qFormat/>
    <w:uiPriority w:val="0"/>
    <w:pPr>
      <w:keepNext/>
      <w:keepLines/>
      <w:spacing w:line="413" w:lineRule="auto"/>
      <w:outlineLvl w:val="2"/>
    </w:pPr>
    <w:rPr>
      <w:b/>
      <w:sz w:val="32"/>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semiHidden/>
    <w:unhideWhenUsed/>
    <w:qFormat/>
    <w:uiPriority w:val="39"/>
  </w:style>
  <w:style w:type="paragraph" w:styleId="5">
    <w:name w:val="annotation text"/>
    <w:basedOn w:val="1"/>
    <w:semiHidden/>
    <w:unhideWhenUsed/>
    <w:qFormat/>
    <w:uiPriority w:val="99"/>
  </w:style>
  <w:style w:type="paragraph" w:styleId="6">
    <w:name w:val="Body Text"/>
    <w:basedOn w:val="1"/>
    <w:next w:val="7"/>
    <w:link w:val="29"/>
    <w:semiHidden/>
    <w:qFormat/>
    <w:uiPriority w:val="0"/>
    <w:rPr>
      <w:rFonts w:eastAsia="Arial"/>
    </w:rPr>
  </w:style>
  <w:style w:type="paragraph" w:styleId="7">
    <w:name w:val="Quote"/>
    <w:basedOn w:val="1"/>
    <w:next w:val="1"/>
    <w:qFormat/>
    <w:uiPriority w:val="0"/>
    <w:pPr>
      <w:wordWrap w:val="0"/>
      <w:spacing w:before="200" w:after="160"/>
      <w:ind w:left="864" w:right="864"/>
      <w:jc w:val="center"/>
    </w:pPr>
    <w:rPr>
      <w:i/>
      <w:lang w:eastAsia="zh-CN"/>
    </w:rPr>
  </w:style>
  <w:style w:type="paragraph" w:styleId="8">
    <w:name w:val="toc 3"/>
    <w:basedOn w:val="1"/>
    <w:next w:val="1"/>
    <w:semiHidden/>
    <w:unhideWhenUsed/>
    <w:qFormat/>
    <w:uiPriority w:val="39"/>
    <w:pPr>
      <w:ind w:left="840" w:leftChars="400"/>
    </w:pPr>
  </w:style>
  <w:style w:type="paragraph" w:styleId="9">
    <w:name w:val="Balloon Text"/>
    <w:basedOn w:val="1"/>
    <w:link w:val="24"/>
    <w:semiHidden/>
    <w:unhideWhenUsed/>
    <w:qFormat/>
    <w:uiPriority w:val="99"/>
    <w:rPr>
      <w:sz w:val="18"/>
      <w:szCs w:val="18"/>
    </w:rPr>
  </w:style>
  <w:style w:type="paragraph" w:styleId="10">
    <w:name w:val="footer"/>
    <w:basedOn w:val="1"/>
    <w:link w:val="23"/>
    <w:semiHidden/>
    <w:unhideWhenUsed/>
    <w:qFormat/>
    <w:uiPriority w:val="99"/>
    <w:pPr>
      <w:tabs>
        <w:tab w:val="center" w:pos="4153"/>
        <w:tab w:val="right" w:pos="8306"/>
      </w:tabs>
    </w:pPr>
    <w:rPr>
      <w:sz w:val="18"/>
      <w:szCs w:val="18"/>
    </w:rPr>
  </w:style>
  <w:style w:type="paragraph" w:styleId="11">
    <w:name w:val="header"/>
    <w:basedOn w:val="1"/>
    <w:link w:val="22"/>
    <w:semiHidden/>
    <w:unhideWhenUsed/>
    <w:qFormat/>
    <w:uiPriority w:val="99"/>
    <w:pPr>
      <w:pBdr>
        <w:bottom w:val="single" w:color="auto" w:sz="6" w:space="1"/>
      </w:pBdr>
      <w:tabs>
        <w:tab w:val="center" w:pos="4153"/>
        <w:tab w:val="right" w:pos="8306"/>
      </w:tabs>
      <w:jc w:val="center"/>
    </w:pPr>
    <w:rPr>
      <w:sz w:val="18"/>
      <w:szCs w:val="18"/>
    </w:rPr>
  </w:style>
  <w:style w:type="paragraph" w:styleId="12">
    <w:name w:val="Subtitle"/>
    <w:basedOn w:val="1"/>
    <w:qFormat/>
    <w:uiPriority w:val="0"/>
    <w:pPr>
      <w:spacing w:line="312" w:lineRule="auto"/>
      <w:jc w:val="center"/>
      <w:outlineLvl w:val="1"/>
    </w:pPr>
    <w:rPr>
      <w:b/>
      <w:kern w:val="28"/>
      <w:sz w:val="32"/>
    </w:rPr>
  </w:style>
  <w:style w:type="paragraph" w:styleId="13">
    <w:name w:val="toc 2"/>
    <w:basedOn w:val="1"/>
    <w:next w:val="1"/>
    <w:semiHidden/>
    <w:unhideWhenUsed/>
    <w:qFormat/>
    <w:uiPriority w:val="39"/>
    <w:pPr>
      <w:ind w:left="420" w:leftChars="200"/>
    </w:pPr>
  </w:style>
  <w:style w:type="paragraph" w:styleId="14">
    <w:name w:val="Normal (Web)"/>
    <w:basedOn w:val="1"/>
    <w:qFormat/>
    <w:uiPriority w:val="0"/>
    <w:pPr>
      <w:spacing w:before="100" w:beforeAutospacing="1" w:after="100" w:afterAutospacing="1"/>
    </w:pPr>
    <w:rPr>
      <w:rFonts w:ascii="宋体" w:hAnsi="宋体" w:cs="宋体"/>
      <w:sz w:val="24"/>
      <w:szCs w:val="24"/>
    </w:rPr>
  </w:style>
  <w:style w:type="paragraph" w:styleId="15">
    <w:name w:val="Body Text First Indent"/>
    <w:basedOn w:val="6"/>
    <w:link w:val="30"/>
    <w:semiHidden/>
    <w:unhideWhenUsed/>
    <w:qFormat/>
    <w:uiPriority w:val="99"/>
    <w:pPr>
      <w:spacing w:after="120"/>
      <w:ind w:firstLine="420" w:firstLineChars="100"/>
    </w:pPr>
    <w:rPr>
      <w:rFonts w:eastAsiaTheme="minorEastAsia"/>
    </w:rPr>
  </w:style>
  <w:style w:type="character" w:styleId="18">
    <w:name w:val="Hyperlink"/>
    <w:qFormat/>
    <w:uiPriority w:val="99"/>
    <w:rPr>
      <w:color w:val="0000FF"/>
      <w:u w:val="single"/>
    </w:rPr>
  </w:style>
  <w:style w:type="character" w:styleId="19">
    <w:name w:val="annotation reference"/>
    <w:basedOn w:val="17"/>
    <w:semiHidden/>
    <w:unhideWhenUsed/>
    <w:uiPriority w:val="99"/>
    <w:rPr>
      <w:sz w:val="21"/>
      <w:szCs w:val="21"/>
    </w:rPr>
  </w:style>
  <w:style w:type="table" w:customStyle="1" w:styleId="20">
    <w:name w:val="Table Normal"/>
    <w:semiHidden/>
    <w:unhideWhenUsed/>
    <w:qFormat/>
    <w:uiPriority w:val="0"/>
    <w:tblPr>
      <w:tblCellMar>
        <w:top w:w="0" w:type="dxa"/>
        <w:left w:w="0" w:type="dxa"/>
        <w:bottom w:w="0" w:type="dxa"/>
        <w:right w:w="0" w:type="dxa"/>
      </w:tblCellMar>
    </w:tblPr>
  </w:style>
  <w:style w:type="paragraph" w:customStyle="1" w:styleId="21">
    <w:name w:val="Table Text"/>
    <w:basedOn w:val="1"/>
    <w:semiHidden/>
    <w:qFormat/>
    <w:uiPriority w:val="0"/>
    <w:rPr>
      <w:rFonts w:ascii="宋体" w:hAnsi="宋体" w:eastAsia="宋体" w:cs="宋体"/>
      <w:sz w:val="20"/>
      <w:szCs w:val="20"/>
    </w:rPr>
  </w:style>
  <w:style w:type="character" w:customStyle="1" w:styleId="22">
    <w:name w:val="页眉 Char"/>
    <w:basedOn w:val="17"/>
    <w:link w:val="11"/>
    <w:semiHidden/>
    <w:qFormat/>
    <w:uiPriority w:val="99"/>
    <w:rPr>
      <w:sz w:val="18"/>
      <w:szCs w:val="18"/>
    </w:rPr>
  </w:style>
  <w:style w:type="character" w:customStyle="1" w:styleId="23">
    <w:name w:val="页脚 Char"/>
    <w:basedOn w:val="17"/>
    <w:link w:val="10"/>
    <w:semiHidden/>
    <w:qFormat/>
    <w:uiPriority w:val="99"/>
    <w:rPr>
      <w:sz w:val="18"/>
      <w:szCs w:val="18"/>
    </w:rPr>
  </w:style>
  <w:style w:type="character" w:customStyle="1" w:styleId="24">
    <w:name w:val="批注框文本 Char"/>
    <w:basedOn w:val="17"/>
    <w:link w:val="9"/>
    <w:semiHidden/>
    <w:qFormat/>
    <w:uiPriority w:val="99"/>
    <w:rPr>
      <w:sz w:val="18"/>
      <w:szCs w:val="18"/>
    </w:rPr>
  </w:style>
  <w:style w:type="paragraph" w:customStyle="1" w:styleId="25">
    <w:name w:val="WPSOffice手动目录 1"/>
    <w:qFormat/>
    <w:uiPriority w:val="0"/>
    <w:rPr>
      <w:rFonts w:ascii="Arial" w:hAnsi="Arial" w:cs="Arial" w:eastAsiaTheme="minorEastAsia"/>
      <w:lang w:val="en-US" w:eastAsia="zh-CN" w:bidi="ar-SA"/>
    </w:rPr>
  </w:style>
  <w:style w:type="paragraph" w:customStyle="1" w:styleId="26">
    <w:name w:val="WPSOffice手动目录 2"/>
    <w:qFormat/>
    <w:uiPriority w:val="0"/>
    <w:pPr>
      <w:ind w:left="200" w:leftChars="200"/>
    </w:pPr>
    <w:rPr>
      <w:rFonts w:ascii="Arial" w:hAnsi="Arial" w:cs="Arial" w:eastAsiaTheme="minorEastAsia"/>
      <w:lang w:val="en-US" w:eastAsia="zh-CN" w:bidi="ar-SA"/>
    </w:rPr>
  </w:style>
  <w:style w:type="paragraph" w:customStyle="1" w:styleId="27">
    <w:name w:val="WPSOffice手动目录 3"/>
    <w:qFormat/>
    <w:uiPriority w:val="0"/>
    <w:pPr>
      <w:ind w:left="400" w:leftChars="400"/>
    </w:pPr>
    <w:rPr>
      <w:rFonts w:ascii="Arial" w:hAnsi="Arial" w:cs="Arial" w:eastAsiaTheme="minorEastAsia"/>
      <w:lang w:val="en-US" w:eastAsia="zh-CN" w:bidi="ar-SA"/>
    </w:rPr>
  </w:style>
  <w:style w:type="paragraph" w:customStyle="1" w:styleId="28">
    <w:name w:val="Other|1"/>
    <w:basedOn w:val="1"/>
    <w:qFormat/>
    <w:uiPriority w:val="0"/>
    <w:pPr>
      <w:widowControl w:val="0"/>
      <w:spacing w:line="262" w:lineRule="exact"/>
    </w:pPr>
    <w:rPr>
      <w:rFonts w:ascii="宋体" w:hAnsi="宋体" w:eastAsia="宋体" w:cs="宋体"/>
      <w:sz w:val="19"/>
      <w:szCs w:val="19"/>
      <w:lang w:val="zh-TW" w:eastAsia="zh-TW" w:bidi="zh-TW"/>
    </w:rPr>
  </w:style>
  <w:style w:type="character" w:customStyle="1" w:styleId="29">
    <w:name w:val="正文文本 Char"/>
    <w:basedOn w:val="17"/>
    <w:link w:val="6"/>
    <w:semiHidden/>
    <w:qFormat/>
    <w:uiPriority w:val="0"/>
    <w:rPr>
      <w:rFonts w:eastAsia="Arial"/>
      <w:snapToGrid w:val="0"/>
      <w:color w:val="000000"/>
      <w:sz w:val="21"/>
      <w:szCs w:val="21"/>
      <w:lang w:eastAsia="en-US"/>
    </w:rPr>
  </w:style>
  <w:style w:type="character" w:customStyle="1" w:styleId="30">
    <w:name w:val="正文首行缩进 Char"/>
    <w:basedOn w:val="29"/>
    <w:link w:val="15"/>
    <w:qFormat/>
    <w:uiPriority w:val="0"/>
  </w:style>
  <w:style w:type="paragraph" w:customStyle="1" w:styleId="31">
    <w:name w:val="Body text|1"/>
    <w:basedOn w:val="1"/>
    <w:qFormat/>
    <w:uiPriority w:val="0"/>
    <w:pPr>
      <w:spacing w:line="360" w:lineRule="auto"/>
      <w:ind w:firstLine="400"/>
    </w:pPr>
    <w:rPr>
      <w:rFonts w:ascii="宋体" w:hAnsi="宋体" w:cs="宋体"/>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9" Type="http://schemas.openxmlformats.org/officeDocument/2006/relationships/fontTable" Target="fontTable.xml"/><Relationship Id="rId48" Type="http://schemas.openxmlformats.org/officeDocument/2006/relationships/customXml" Target="../customXml/item2.xml"/><Relationship Id="rId47" Type="http://schemas.openxmlformats.org/officeDocument/2006/relationships/numbering" Target="numbering.xml"/><Relationship Id="rId46" Type="http://schemas.openxmlformats.org/officeDocument/2006/relationships/customXml" Target="../customXml/item1.xml"/><Relationship Id="rId45" Type="http://schemas.openxmlformats.org/officeDocument/2006/relationships/image" Target="media/image1.png"/><Relationship Id="rId44" Type="http://schemas.openxmlformats.org/officeDocument/2006/relationships/theme" Target="theme/theme1.xml"/><Relationship Id="rId43" Type="http://schemas.openxmlformats.org/officeDocument/2006/relationships/footer" Target="footer35.xml"/><Relationship Id="rId42" Type="http://schemas.openxmlformats.org/officeDocument/2006/relationships/header" Target="header6.xml"/><Relationship Id="rId41" Type="http://schemas.openxmlformats.org/officeDocument/2006/relationships/footer" Target="footer34.xml"/><Relationship Id="rId40" Type="http://schemas.openxmlformats.org/officeDocument/2006/relationships/footer" Target="footer33.xml"/><Relationship Id="rId4" Type="http://schemas.openxmlformats.org/officeDocument/2006/relationships/header" Target="header1.xml"/><Relationship Id="rId39" Type="http://schemas.openxmlformats.org/officeDocument/2006/relationships/footer" Target="footer32.xml"/><Relationship Id="rId38" Type="http://schemas.openxmlformats.org/officeDocument/2006/relationships/footer" Target="footer31.xml"/><Relationship Id="rId37" Type="http://schemas.openxmlformats.org/officeDocument/2006/relationships/footer" Target="footer30.xml"/><Relationship Id="rId36" Type="http://schemas.openxmlformats.org/officeDocument/2006/relationships/footer" Target="footer29.xml"/><Relationship Id="rId35" Type="http://schemas.openxmlformats.org/officeDocument/2006/relationships/footer" Target="footer28.xml"/><Relationship Id="rId34" Type="http://schemas.openxmlformats.org/officeDocument/2006/relationships/footer" Target="footer27.xml"/><Relationship Id="rId33" Type="http://schemas.openxmlformats.org/officeDocument/2006/relationships/footer" Target="footer26.xml"/><Relationship Id="rId32" Type="http://schemas.openxmlformats.org/officeDocument/2006/relationships/footer" Target="footer25.xml"/><Relationship Id="rId31" Type="http://schemas.openxmlformats.org/officeDocument/2006/relationships/footer" Target="footer24.xml"/><Relationship Id="rId30" Type="http://schemas.openxmlformats.org/officeDocument/2006/relationships/footer" Target="footer23.xml"/><Relationship Id="rId3" Type="http://schemas.openxmlformats.org/officeDocument/2006/relationships/footer" Target="footer1.xml"/><Relationship Id="rId29" Type="http://schemas.openxmlformats.org/officeDocument/2006/relationships/footer" Target="footer22.xml"/><Relationship Id="rId28" Type="http://schemas.openxmlformats.org/officeDocument/2006/relationships/footer" Target="footer21.xml"/><Relationship Id="rId27" Type="http://schemas.openxmlformats.org/officeDocument/2006/relationships/footer" Target="footer20.xml"/><Relationship Id="rId26" Type="http://schemas.openxmlformats.org/officeDocument/2006/relationships/footer" Target="footer19.xml"/><Relationship Id="rId25" Type="http://schemas.openxmlformats.org/officeDocument/2006/relationships/footer" Target="footer18.xml"/><Relationship Id="rId24" Type="http://schemas.openxmlformats.org/officeDocument/2006/relationships/footer" Target="footer17.xml"/><Relationship Id="rId23" Type="http://schemas.openxmlformats.org/officeDocument/2006/relationships/footer" Target="footer16.xml"/><Relationship Id="rId22" Type="http://schemas.openxmlformats.org/officeDocument/2006/relationships/header" Target="header5.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39"/>
    <customShpInfo spid="_x0000_s1032"/>
    <customShpInfo spid="_x0000_s1042"/>
    <customShpInfo spid="_x0000_s1031"/>
    <customShpInfo spid="_x0000_s1043"/>
    <customShpInfo spid="_x0000_s1030"/>
    <customShpInfo spid="_x0000_s1044"/>
    <customShpInfo spid="_x0000_s1046"/>
    <customShpInfo spid="_x0000_s1047"/>
    <customShpInfo spid="_x0000_s1048"/>
    <customShpInfo spid="_x0000_s1049"/>
    <customShpInfo spid="_x0000_s1051"/>
    <customShpInfo spid="_x0000_s1054"/>
    <customShpInfo spid="_x0000_s1055"/>
    <customShpInfo spid="_x0000_s1056"/>
    <customShpInfo spid="_x0000_s1057"/>
    <customShpInfo spid="_x0000_s1058"/>
    <customShpInfo spid="_x0000_s1059"/>
    <customShpInfo spid="_x0000_s1087"/>
    <customShpInfo spid="_x0000_s1062"/>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4F1D11-0890-46DA-A60A-3EE14CA1CF02}">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70</Pages>
  <Words>17916</Words>
  <Characters>18543</Characters>
  <Lines>320</Lines>
  <Paragraphs>90</Paragraphs>
  <TotalTime>35</TotalTime>
  <ScaleCrop>false</ScaleCrop>
  <LinksUpToDate>false</LinksUpToDate>
  <CharactersWithSpaces>18696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2024-06-07T00:10:00Z</dcterms:created>
  <dc:creator>wyazj</dc:creator>
  <cp:lastModifiedBy>朵朵</cp:lastModifiedBy>
  <cp:lastPrinted>2025-05-29T10:18:00Z</cp:lastPrinted>
  <dcterms:modified xsi:type="dcterms:W3CDTF">2025-06-06T10:51:48Z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2024-06-07T14:50:01Z</vt:filetime>
  </property>
  <property fmtid="{D5CDD505-2E9C-101B-9397-08002B2CF9AE}" pid="4" name="KSOProductBuildVer">
    <vt:lpwstr>2052-12.1.0.21171</vt:lpwstr>
  </property>
  <property fmtid="{D5CDD505-2E9C-101B-9397-08002B2CF9AE}" pid="5" name="ICV">
    <vt:lpwstr>03612C03C93F4C489E2A4CE420AAA732_12</vt:lpwstr>
  </property>
  <property fmtid="{D5CDD505-2E9C-101B-9397-08002B2CF9AE}" pid="6" name="KSOTemplateDocerSaveRecord">
    <vt:lpwstr>eyJoZGlkIjoiMmZkZDE4NDMwZjAxODgzNzhmNzc1MWQ1ZDZmOGYxMGYiLCJ1c2VySWQiOiI2NzA1NDc3NTIifQ==</vt:lpwstr>
  </property>
</Properties>
</file>