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9FBFA"/>
  <w:body>
    <w:p w14:paraId="5F320250">
      <w:pPr>
        <w:widowControl/>
        <w:spacing w:line="240" w:lineRule="atLeast"/>
        <w:jc w:val="center"/>
        <w:rPr>
          <w:rFonts w:hint="eastAsia" w:ascii="方正小标宋_GBK" w:hAnsi="方正小标宋_GBK" w:eastAsia="方正小标宋_GBK" w:cs="方正小标宋_GBK"/>
          <w:color w:val="000000" w:themeColor="text1"/>
          <w:sz w:val="72"/>
          <w:szCs w:val="72"/>
          <w14:textFill>
            <w14:solidFill>
              <w14:schemeClr w14:val="tx1"/>
            </w14:solidFill>
          </w14:textFill>
        </w:rPr>
      </w:pPr>
      <w:r>
        <w:rPr>
          <w:rFonts w:hint="eastAsia" w:ascii="方正小标宋_GBK" w:hAnsi="方正小标宋_GBK" w:eastAsia="方正小标宋_GBK" w:cs="方正小标宋_GBK"/>
          <w:color w:val="000000" w:themeColor="text1"/>
          <w:sz w:val="72"/>
          <w:szCs w:val="72"/>
          <w14:textFill>
            <w14:solidFill>
              <w14:schemeClr w14:val="tx1"/>
            </w14:solidFill>
          </w14:textFill>
        </w:rPr>
        <w:t>开州小额采购管理与交易平台网上竞采文件</w:t>
      </w:r>
    </w:p>
    <w:p w14:paraId="4967BD0B">
      <w:pPr>
        <w:spacing w:line="360" w:lineRule="auto"/>
        <w:rPr>
          <w:rFonts w:ascii="宋体" w:hAnsi="宋体" w:cs="宋体"/>
          <w:color w:val="000000" w:themeColor="text1"/>
          <w:sz w:val="36"/>
          <w:szCs w:val="30"/>
          <w14:textFill>
            <w14:solidFill>
              <w14:schemeClr w14:val="tx1"/>
            </w14:solidFill>
          </w14:textFill>
        </w:rPr>
      </w:pPr>
    </w:p>
    <w:p w14:paraId="3EF6A67F">
      <w:pPr>
        <w:spacing w:line="360" w:lineRule="auto"/>
        <w:ind w:left="1800" w:hanging="1800" w:hangingChars="500"/>
        <w:rPr>
          <w:rFonts w:ascii="宋体" w:hAnsi="宋体" w:cs="宋体"/>
          <w:color w:val="000000" w:themeColor="text1"/>
          <w:sz w:val="36"/>
          <w:szCs w:val="30"/>
          <w14:textFill>
            <w14:solidFill>
              <w14:schemeClr w14:val="tx1"/>
            </w14:solidFill>
          </w14:textFill>
        </w:rPr>
      </w:pPr>
    </w:p>
    <w:p w14:paraId="44FA59FF">
      <w:pPr>
        <w:spacing w:line="360" w:lineRule="auto"/>
        <w:ind w:firstLine="720"/>
        <w:rPr>
          <w:rFonts w:ascii="宋体" w:hAnsi="宋体" w:cs="宋体"/>
          <w:color w:val="000000" w:themeColor="text1"/>
          <w:sz w:val="36"/>
          <w:szCs w:val="30"/>
          <w14:textFill>
            <w14:solidFill>
              <w14:schemeClr w14:val="tx1"/>
            </w14:solidFill>
          </w14:textFill>
        </w:rPr>
      </w:pPr>
    </w:p>
    <w:p w14:paraId="683B460C">
      <w:pPr>
        <w:spacing w:line="360" w:lineRule="auto"/>
        <w:ind w:firstLine="720"/>
        <w:rPr>
          <w:rFonts w:ascii="宋体" w:hAnsi="宋体" w:cs="宋体"/>
          <w:color w:val="000000" w:themeColor="text1"/>
          <w:sz w:val="36"/>
          <w:szCs w:val="30"/>
          <w14:textFill>
            <w14:solidFill>
              <w14:schemeClr w14:val="tx1"/>
            </w14:solidFill>
          </w14:textFill>
        </w:rPr>
      </w:pPr>
    </w:p>
    <w:p w14:paraId="2C978939">
      <w:pPr>
        <w:spacing w:line="360" w:lineRule="auto"/>
        <w:ind w:firstLine="720"/>
        <w:rPr>
          <w:rFonts w:ascii="宋体" w:hAnsi="宋体" w:cs="宋体"/>
          <w:color w:val="000000" w:themeColor="text1"/>
          <w:sz w:val="36"/>
          <w:szCs w:val="30"/>
          <w14:textFill>
            <w14:solidFill>
              <w14:schemeClr w14:val="tx1"/>
            </w14:solidFill>
          </w14:textFill>
        </w:rPr>
      </w:pPr>
    </w:p>
    <w:p w14:paraId="19D8296A">
      <w:pPr>
        <w:pStyle w:val="5"/>
        <w:ind w:firstLine="720"/>
        <w:rPr>
          <w:rFonts w:eastAsia="宋体" w:cs="宋体"/>
          <w:color w:val="000000" w:themeColor="text1"/>
          <w:sz w:val="36"/>
          <w:szCs w:val="30"/>
          <w14:textFill>
            <w14:solidFill>
              <w14:schemeClr w14:val="tx1"/>
            </w14:solidFill>
          </w14:textFill>
        </w:rPr>
      </w:pPr>
    </w:p>
    <w:p w14:paraId="28B8B4C4">
      <w:pPr>
        <w:spacing w:line="360" w:lineRule="auto"/>
        <w:ind w:left="2705" w:leftChars="332" w:hanging="2008" w:hangingChars="500"/>
        <w:jc w:val="left"/>
        <w:rPr>
          <w:rFonts w:ascii="宋体" w:hAnsi="宋体" w:cs="宋体"/>
          <w:b/>
          <w:bCs/>
          <w:color w:val="000000" w:themeColor="text1"/>
          <w:sz w:val="40"/>
          <w:szCs w:val="32"/>
          <w14:textFill>
            <w14:solidFill>
              <w14:schemeClr w14:val="tx1"/>
            </w14:solidFill>
          </w14:textFill>
        </w:rPr>
      </w:pPr>
    </w:p>
    <w:p w14:paraId="2189D10F">
      <w:pPr>
        <w:spacing w:line="360" w:lineRule="auto"/>
        <w:ind w:left="2512" w:hanging="3070" w:hangingChars="695"/>
        <w:jc w:val="center"/>
        <w:rPr>
          <w:rFonts w:hint="eastAsia" w:ascii="宋体" w:hAnsi="宋体" w:cs="宋体"/>
          <w:b/>
          <w:bCs/>
          <w:color w:val="000000" w:themeColor="text1"/>
          <w:sz w:val="44"/>
          <w:szCs w:val="36"/>
          <w:lang w:eastAsia="zh-CN"/>
          <w14:textFill>
            <w14:solidFill>
              <w14:schemeClr w14:val="tx1"/>
            </w14:solidFill>
          </w14:textFill>
        </w:rPr>
      </w:pPr>
      <w:r>
        <w:rPr>
          <w:rFonts w:hint="eastAsia" w:ascii="宋体" w:hAnsi="宋体" w:cs="宋体"/>
          <w:b/>
          <w:bCs/>
          <w:color w:val="000000" w:themeColor="text1"/>
          <w:sz w:val="44"/>
          <w:szCs w:val="36"/>
          <w14:textFill>
            <w14:solidFill>
              <w14:schemeClr w14:val="tx1"/>
            </w14:solidFill>
          </w14:textFill>
        </w:rPr>
        <w:t>项目名称：</w:t>
      </w:r>
      <w:r>
        <w:rPr>
          <w:rFonts w:hint="eastAsia" w:ascii="宋体" w:hAnsi="宋体" w:cs="宋体"/>
          <w:b/>
          <w:bCs/>
          <w:color w:val="000000" w:themeColor="text1"/>
          <w:sz w:val="44"/>
          <w:szCs w:val="36"/>
          <w:lang w:eastAsia="zh-CN"/>
          <w14:textFill>
            <w14:solidFill>
              <w14:schemeClr w14:val="tx1"/>
            </w14:solidFill>
          </w14:textFill>
        </w:rPr>
        <w:t>重庆市开州区</w:t>
      </w:r>
      <w:r>
        <w:rPr>
          <w:rFonts w:hint="eastAsia" w:ascii="宋体" w:hAnsi="宋体" w:cs="宋体"/>
          <w:b/>
          <w:bCs/>
          <w:color w:val="000000" w:themeColor="text1"/>
          <w:sz w:val="44"/>
          <w:szCs w:val="36"/>
          <w:lang w:val="en-US" w:eastAsia="zh-CN"/>
          <w14:textFill>
            <w14:solidFill>
              <w14:schemeClr w14:val="tx1"/>
            </w14:solidFill>
          </w14:textFill>
        </w:rPr>
        <w:t>南雅镇</w:t>
      </w:r>
      <w:r>
        <w:rPr>
          <w:rFonts w:hint="eastAsia" w:ascii="宋体" w:hAnsi="宋体" w:cs="宋体"/>
          <w:b/>
          <w:bCs/>
          <w:color w:val="000000" w:themeColor="text1"/>
          <w:sz w:val="44"/>
          <w:szCs w:val="36"/>
          <w:lang w:eastAsia="zh-CN"/>
          <w14:textFill>
            <w14:solidFill>
              <w14:schemeClr w14:val="tx1"/>
            </w14:solidFill>
          </w14:textFill>
        </w:rPr>
        <w:t>卫生院</w:t>
      </w:r>
    </w:p>
    <w:p w14:paraId="4C501386">
      <w:pPr>
        <w:spacing w:line="360" w:lineRule="auto"/>
        <w:ind w:left="2512" w:hanging="3070" w:hangingChars="695"/>
        <w:jc w:val="center"/>
        <w:rPr>
          <w:rFonts w:hint="default" w:ascii="宋体" w:hAnsi="宋体" w:eastAsia="宋体" w:cs="宋体"/>
          <w:b/>
          <w:bCs/>
          <w:color w:val="000000" w:themeColor="text1"/>
          <w:sz w:val="44"/>
          <w:szCs w:val="36"/>
          <w:lang w:val="en-US" w:eastAsia="zh-CN"/>
          <w14:textFill>
            <w14:solidFill>
              <w14:schemeClr w14:val="tx1"/>
            </w14:solidFill>
          </w14:textFill>
        </w:rPr>
      </w:pPr>
      <w:r>
        <w:rPr>
          <w:rFonts w:hint="eastAsia" w:ascii="宋体" w:hAnsi="宋体" w:cs="宋体"/>
          <w:b/>
          <w:bCs/>
          <w:color w:val="000000" w:themeColor="text1"/>
          <w:sz w:val="44"/>
          <w:szCs w:val="36"/>
          <w:lang w:val="en-US" w:eastAsia="zh-CN"/>
          <w14:textFill>
            <w14:solidFill>
              <w14:schemeClr w14:val="tx1"/>
            </w14:solidFill>
          </w14:textFill>
        </w:rPr>
        <w:t>基本公共卫生服务宣传物品</w:t>
      </w:r>
      <w:r>
        <w:rPr>
          <w:rFonts w:hint="eastAsia" w:ascii="宋体" w:hAnsi="宋体" w:cs="宋体"/>
          <w:b/>
          <w:bCs/>
          <w:color w:val="000000" w:themeColor="text1"/>
          <w:sz w:val="44"/>
          <w:szCs w:val="36"/>
          <w:lang w:eastAsia="zh-CN"/>
          <w14:textFill>
            <w14:solidFill>
              <w14:schemeClr w14:val="tx1"/>
            </w14:solidFill>
          </w14:textFill>
        </w:rPr>
        <w:t>采购项目</w:t>
      </w:r>
    </w:p>
    <w:p w14:paraId="0EE10A2F">
      <w:pPr>
        <w:pStyle w:val="5"/>
        <w:ind w:firstLine="720"/>
        <w:rPr>
          <w:rFonts w:eastAsia="宋体" w:cs="宋体"/>
          <w:color w:val="000000" w:themeColor="text1"/>
          <w:sz w:val="36"/>
          <w:szCs w:val="30"/>
          <w14:textFill>
            <w14:solidFill>
              <w14:schemeClr w14:val="tx1"/>
            </w14:solidFill>
          </w14:textFill>
        </w:rPr>
      </w:pPr>
    </w:p>
    <w:p w14:paraId="4BE00B11">
      <w:pPr>
        <w:ind w:firstLine="720"/>
        <w:rPr>
          <w:rFonts w:ascii="宋体" w:hAnsi="宋体" w:cs="宋体"/>
          <w:color w:val="000000" w:themeColor="text1"/>
          <w:sz w:val="36"/>
          <w:szCs w:val="30"/>
          <w14:textFill>
            <w14:solidFill>
              <w14:schemeClr w14:val="tx1"/>
            </w14:solidFill>
          </w14:textFill>
        </w:rPr>
      </w:pPr>
    </w:p>
    <w:p w14:paraId="5BA93D75">
      <w:pPr>
        <w:pStyle w:val="5"/>
        <w:ind w:firstLine="720"/>
        <w:rPr>
          <w:rFonts w:eastAsia="宋体" w:cs="宋体"/>
          <w:color w:val="000000" w:themeColor="text1"/>
          <w:sz w:val="36"/>
          <w:szCs w:val="30"/>
          <w14:textFill>
            <w14:solidFill>
              <w14:schemeClr w14:val="tx1"/>
            </w14:solidFill>
          </w14:textFill>
        </w:rPr>
      </w:pPr>
    </w:p>
    <w:p w14:paraId="419166D4">
      <w:pPr>
        <w:ind w:firstLine="720"/>
        <w:rPr>
          <w:rFonts w:ascii="宋体" w:hAnsi="宋体" w:cs="宋体"/>
          <w:color w:val="000000" w:themeColor="text1"/>
          <w:sz w:val="36"/>
          <w:szCs w:val="30"/>
          <w14:textFill>
            <w14:solidFill>
              <w14:schemeClr w14:val="tx1"/>
            </w14:solidFill>
          </w14:textFill>
        </w:rPr>
      </w:pPr>
    </w:p>
    <w:p w14:paraId="7A7F0748">
      <w:pPr>
        <w:ind w:firstLine="720"/>
        <w:rPr>
          <w:rFonts w:ascii="宋体" w:hAnsi="宋体" w:cs="宋体"/>
          <w:color w:val="000000" w:themeColor="text1"/>
          <w:sz w:val="36"/>
          <w:szCs w:val="30"/>
          <w14:textFill>
            <w14:solidFill>
              <w14:schemeClr w14:val="tx1"/>
            </w14:solidFill>
          </w14:textFill>
        </w:rPr>
      </w:pPr>
    </w:p>
    <w:p w14:paraId="3A9E8B77">
      <w:pPr>
        <w:ind w:firstLine="720"/>
        <w:rPr>
          <w:rFonts w:ascii="宋体" w:hAnsi="宋体" w:cs="宋体"/>
          <w:color w:val="000000" w:themeColor="text1"/>
          <w:sz w:val="36"/>
          <w:szCs w:val="30"/>
          <w14:textFill>
            <w14:solidFill>
              <w14:schemeClr w14:val="tx1"/>
            </w14:solidFill>
          </w14:textFill>
        </w:rPr>
      </w:pPr>
    </w:p>
    <w:p w14:paraId="6ABB63CF">
      <w:pPr>
        <w:spacing w:line="360" w:lineRule="auto"/>
        <w:ind w:left="2790" w:leftChars="300" w:hanging="2160" w:hangingChars="600"/>
        <w:rPr>
          <w:rFonts w:ascii="宋体" w:hAnsi="宋体" w:cs="宋体"/>
          <w:color w:val="000000" w:themeColor="text1"/>
          <w:sz w:val="36"/>
          <w:szCs w:val="30"/>
          <w14:textFill>
            <w14:solidFill>
              <w14:schemeClr w14:val="tx1"/>
            </w14:solidFill>
          </w14:textFill>
        </w:rPr>
      </w:pPr>
    </w:p>
    <w:p w14:paraId="7C61CB70">
      <w:pPr>
        <w:spacing w:line="360" w:lineRule="auto"/>
        <w:ind w:left="2790" w:leftChars="300" w:hanging="2160" w:hangingChars="600"/>
        <w:rPr>
          <w:rFonts w:ascii="宋体" w:hAnsi="宋体" w:cs="宋体"/>
          <w:color w:val="000000" w:themeColor="text1"/>
          <w:sz w:val="36"/>
          <w:szCs w:val="30"/>
          <w14:textFill>
            <w14:solidFill>
              <w14:schemeClr w14:val="tx1"/>
            </w14:solidFill>
          </w14:textFill>
        </w:rPr>
      </w:pPr>
    </w:p>
    <w:p w14:paraId="10EB8E99">
      <w:pPr>
        <w:spacing w:line="360" w:lineRule="auto"/>
        <w:ind w:left="2798" w:leftChars="300" w:hanging="2168" w:hangingChars="600"/>
        <w:jc w:val="center"/>
        <w:rPr>
          <w:rFonts w:hint="eastAsia" w:ascii="宋体" w:hAnsi="宋体" w:eastAsia="宋体" w:cs="宋体"/>
          <w:b/>
          <w:bCs/>
          <w:color w:val="000000" w:themeColor="text1"/>
          <w:sz w:val="36"/>
          <w:szCs w:val="30"/>
          <w:lang w:eastAsia="zh-CN"/>
          <w14:textFill>
            <w14:solidFill>
              <w14:schemeClr w14:val="tx1"/>
            </w14:solidFill>
          </w14:textFill>
        </w:rPr>
      </w:pPr>
      <w:r>
        <w:rPr>
          <w:rFonts w:hint="eastAsia" w:ascii="宋体" w:hAnsi="宋体" w:cs="宋体"/>
          <w:b/>
          <w:bCs/>
          <w:color w:val="000000" w:themeColor="text1"/>
          <w:sz w:val="36"/>
          <w:szCs w:val="30"/>
          <w14:textFill>
            <w14:solidFill>
              <w14:schemeClr w14:val="tx1"/>
            </w14:solidFill>
          </w14:textFill>
        </w:rPr>
        <w:t>采 购 人：</w:t>
      </w:r>
      <w:r>
        <w:rPr>
          <w:rFonts w:hint="eastAsia" w:ascii="宋体" w:hAnsi="宋体" w:cs="宋体"/>
          <w:b/>
          <w:bCs/>
          <w:color w:val="000000" w:themeColor="text1"/>
          <w:sz w:val="36"/>
          <w:szCs w:val="30"/>
          <w:lang w:eastAsia="zh-CN"/>
          <w14:textFill>
            <w14:solidFill>
              <w14:schemeClr w14:val="tx1"/>
            </w14:solidFill>
          </w14:textFill>
        </w:rPr>
        <w:t>重庆市开州区</w:t>
      </w:r>
      <w:r>
        <w:rPr>
          <w:rFonts w:hint="eastAsia" w:ascii="宋体" w:hAnsi="宋体" w:cs="宋体"/>
          <w:b/>
          <w:bCs/>
          <w:color w:val="000000" w:themeColor="text1"/>
          <w:sz w:val="36"/>
          <w:szCs w:val="30"/>
          <w:lang w:val="en-US" w:eastAsia="zh-CN"/>
          <w14:textFill>
            <w14:solidFill>
              <w14:schemeClr w14:val="tx1"/>
            </w14:solidFill>
          </w14:textFill>
        </w:rPr>
        <w:t>南雅镇</w:t>
      </w:r>
      <w:r>
        <w:rPr>
          <w:rFonts w:hint="eastAsia" w:ascii="宋体" w:hAnsi="宋体" w:cs="宋体"/>
          <w:b/>
          <w:bCs/>
          <w:color w:val="000000" w:themeColor="text1"/>
          <w:sz w:val="36"/>
          <w:szCs w:val="30"/>
          <w:lang w:eastAsia="zh-CN"/>
          <w14:textFill>
            <w14:solidFill>
              <w14:schemeClr w14:val="tx1"/>
            </w14:solidFill>
          </w14:textFill>
        </w:rPr>
        <w:t>卫生院</w:t>
      </w:r>
    </w:p>
    <w:p w14:paraId="250A384E">
      <w:pPr>
        <w:widowControl/>
        <w:spacing w:line="460" w:lineRule="exact"/>
        <w:jc w:val="center"/>
        <w:rPr>
          <w:rFonts w:ascii="宋体" w:hAnsi="宋体" w:cs="宋体"/>
          <w:b/>
          <w:bCs/>
          <w:color w:val="000000" w:themeColor="text1"/>
          <w:kern w:val="0"/>
          <w:sz w:val="36"/>
          <w:szCs w:val="36"/>
          <w14:textFill>
            <w14:solidFill>
              <w14:schemeClr w14:val="tx1"/>
            </w14:solidFill>
          </w14:textFill>
        </w:rPr>
      </w:pPr>
      <w:r>
        <w:rPr>
          <w:rFonts w:hint="eastAsia" w:ascii="宋体" w:hAnsi="宋体" w:cs="宋体"/>
          <w:b/>
          <w:bCs/>
          <w:color w:val="000000" w:themeColor="text1"/>
          <w:kern w:val="0"/>
          <w:sz w:val="36"/>
          <w:szCs w:val="36"/>
          <w14:textFill>
            <w14:solidFill>
              <w14:schemeClr w14:val="tx1"/>
            </w14:solidFill>
          </w14:textFill>
        </w:rPr>
        <w:t>二〇二</w:t>
      </w:r>
      <w:r>
        <w:rPr>
          <w:rFonts w:hint="eastAsia" w:ascii="宋体" w:hAnsi="宋体" w:cs="宋体"/>
          <w:b/>
          <w:bCs/>
          <w:color w:val="000000" w:themeColor="text1"/>
          <w:kern w:val="0"/>
          <w:sz w:val="36"/>
          <w:szCs w:val="36"/>
          <w:lang w:val="en-US" w:eastAsia="zh-CN"/>
          <w14:textFill>
            <w14:solidFill>
              <w14:schemeClr w14:val="tx1"/>
            </w14:solidFill>
          </w14:textFill>
        </w:rPr>
        <w:t>六</w:t>
      </w:r>
      <w:r>
        <w:rPr>
          <w:rFonts w:hint="eastAsia" w:ascii="宋体" w:hAnsi="宋体" w:cs="宋体"/>
          <w:b/>
          <w:bCs/>
          <w:color w:val="000000" w:themeColor="text1"/>
          <w:kern w:val="0"/>
          <w:sz w:val="36"/>
          <w:szCs w:val="36"/>
          <w14:textFill>
            <w14:solidFill>
              <w14:schemeClr w14:val="tx1"/>
            </w14:solidFill>
          </w14:textFill>
        </w:rPr>
        <w:t>年</w:t>
      </w:r>
      <w:r>
        <w:rPr>
          <w:rFonts w:hint="eastAsia" w:ascii="宋体" w:hAnsi="宋体" w:cs="宋体"/>
          <w:b/>
          <w:bCs/>
          <w:color w:val="000000" w:themeColor="text1"/>
          <w:kern w:val="0"/>
          <w:sz w:val="36"/>
          <w:szCs w:val="36"/>
          <w:lang w:val="en-US" w:eastAsia="zh-CN"/>
          <w14:textFill>
            <w14:solidFill>
              <w14:schemeClr w14:val="tx1"/>
            </w14:solidFill>
          </w14:textFill>
        </w:rPr>
        <w:t>三</w:t>
      </w:r>
      <w:r>
        <w:rPr>
          <w:rFonts w:hint="eastAsia" w:ascii="宋体" w:hAnsi="宋体" w:cs="宋体"/>
          <w:b/>
          <w:bCs/>
          <w:color w:val="000000" w:themeColor="text1"/>
          <w:kern w:val="0"/>
          <w:sz w:val="36"/>
          <w:szCs w:val="36"/>
          <w14:textFill>
            <w14:solidFill>
              <w14:schemeClr w14:val="tx1"/>
            </w14:solidFill>
          </w14:textFill>
        </w:rPr>
        <w:t>月</w:t>
      </w:r>
    </w:p>
    <w:p w14:paraId="7CB6A52E">
      <w:pPr>
        <w:widowControl/>
        <w:spacing w:line="460" w:lineRule="exact"/>
        <w:jc w:val="center"/>
        <w:rPr>
          <w:rFonts w:ascii="宋体" w:hAnsi="宋体" w:cs="宋体"/>
          <w:b/>
          <w:bCs/>
          <w:color w:val="000000" w:themeColor="text1"/>
          <w:kern w:val="0"/>
          <w:sz w:val="28"/>
          <w:szCs w:val="28"/>
          <w14:textFill>
            <w14:solidFill>
              <w14:schemeClr w14:val="tx1"/>
            </w14:solidFill>
          </w14:textFill>
        </w:rPr>
        <w:sectPr>
          <w:headerReference r:id="rId3" w:type="default"/>
          <w:footerReference r:id="rId4" w:type="default"/>
          <w:pgSz w:w="11906" w:h="16838"/>
          <w:pgMar w:top="1134" w:right="1134" w:bottom="1134" w:left="1134" w:header="851" w:footer="992" w:gutter="0"/>
          <w:pgNumType w:fmt="decimal" w:start="1"/>
          <w:cols w:space="720" w:num="1"/>
          <w:docGrid w:linePitch="312" w:charSpace="0"/>
        </w:sectPr>
      </w:pPr>
    </w:p>
    <w:p w14:paraId="5ECD99B6">
      <w:pPr>
        <w:widowControl/>
        <w:spacing w:line="460" w:lineRule="exact"/>
        <w:jc w:val="center"/>
        <w:rPr>
          <w:rFonts w:hint="eastAsia" w:ascii="方正小标宋_GBK" w:hAnsi="方正小标宋_GBK" w:eastAsia="方正小标宋_GBK" w:cs="方正小标宋_GBK"/>
          <w:b w:val="0"/>
          <w:bCs/>
          <w:color w:val="000000" w:themeColor="text1"/>
          <w:kern w:val="0"/>
          <w:sz w:val="36"/>
          <w:szCs w:val="36"/>
          <w:lang w:val="en-US"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kern w:val="0"/>
          <w:sz w:val="36"/>
          <w:szCs w:val="36"/>
          <w:lang w:eastAsia="zh-CN"/>
          <w14:textFill>
            <w14:solidFill>
              <w14:schemeClr w14:val="tx1"/>
            </w14:solidFill>
          </w14:textFill>
        </w:rPr>
        <w:t>重庆市开州区</w:t>
      </w:r>
      <w:r>
        <w:rPr>
          <w:rFonts w:hint="eastAsia" w:ascii="方正小标宋_GBK" w:hAnsi="方正小标宋_GBK" w:eastAsia="方正小标宋_GBK" w:cs="方正小标宋_GBK"/>
          <w:b w:val="0"/>
          <w:bCs/>
          <w:color w:val="000000" w:themeColor="text1"/>
          <w:kern w:val="0"/>
          <w:sz w:val="36"/>
          <w:szCs w:val="36"/>
          <w:lang w:val="en-US" w:eastAsia="zh-CN"/>
          <w14:textFill>
            <w14:solidFill>
              <w14:schemeClr w14:val="tx1"/>
            </w14:solidFill>
          </w14:textFill>
        </w:rPr>
        <w:t>南雅镇卫生院</w:t>
      </w:r>
    </w:p>
    <w:p w14:paraId="7F282964">
      <w:pPr>
        <w:widowControl/>
        <w:spacing w:line="460" w:lineRule="exact"/>
        <w:jc w:val="center"/>
        <w:rPr>
          <w:rFonts w:hint="eastAsia" w:ascii="方正小标宋_GBK" w:hAnsi="方正小标宋_GBK" w:eastAsia="方正小标宋_GBK" w:cs="方正小标宋_GBK"/>
          <w:b w:val="0"/>
          <w:bCs/>
          <w:color w:val="000000" w:themeColor="text1"/>
          <w:kern w:val="0"/>
          <w:sz w:val="36"/>
          <w:szCs w:val="36"/>
          <w14:textFill>
            <w14:solidFill>
              <w14:schemeClr w14:val="tx1"/>
            </w14:solidFill>
          </w14:textFill>
        </w:rPr>
      </w:pPr>
      <w:r>
        <w:rPr>
          <w:rFonts w:hint="eastAsia" w:ascii="方正小标宋_GBK" w:hAnsi="方正小标宋_GBK" w:eastAsia="方正小标宋_GBK" w:cs="方正小标宋_GBK"/>
          <w:b w:val="0"/>
          <w:bCs/>
          <w:color w:val="000000" w:themeColor="text1"/>
          <w:kern w:val="0"/>
          <w:sz w:val="36"/>
          <w:szCs w:val="36"/>
          <w:lang w:val="en-US" w:eastAsia="zh-CN"/>
          <w14:textFill>
            <w14:solidFill>
              <w14:schemeClr w14:val="tx1"/>
            </w14:solidFill>
          </w14:textFill>
        </w:rPr>
        <w:t>基本公共卫生服务宣传物品采购</w:t>
      </w:r>
      <w:r>
        <w:rPr>
          <w:rFonts w:hint="eastAsia" w:ascii="方正小标宋_GBK" w:hAnsi="方正小标宋_GBK" w:eastAsia="方正小标宋_GBK" w:cs="方正小标宋_GBK"/>
          <w:b w:val="0"/>
          <w:bCs/>
          <w:color w:val="000000" w:themeColor="text1"/>
          <w:kern w:val="0"/>
          <w:sz w:val="36"/>
          <w:szCs w:val="36"/>
          <w:lang w:eastAsia="zh-CN"/>
          <w14:textFill>
            <w14:solidFill>
              <w14:schemeClr w14:val="tx1"/>
            </w14:solidFill>
          </w14:textFill>
        </w:rPr>
        <w:t>项目</w:t>
      </w:r>
      <w:r>
        <w:rPr>
          <w:rFonts w:hint="eastAsia" w:ascii="方正小标宋_GBK" w:hAnsi="方正小标宋_GBK" w:eastAsia="方正小标宋_GBK" w:cs="方正小标宋_GBK"/>
          <w:b w:val="0"/>
          <w:bCs/>
          <w:color w:val="000000" w:themeColor="text1"/>
          <w:kern w:val="0"/>
          <w:sz w:val="36"/>
          <w:szCs w:val="36"/>
          <w14:textFill>
            <w14:solidFill>
              <w14:schemeClr w14:val="tx1"/>
            </w14:solidFill>
          </w14:textFill>
        </w:rPr>
        <w:t>网上竞采采购公告</w:t>
      </w:r>
    </w:p>
    <w:p w14:paraId="340B3425">
      <w:pPr>
        <w:widowControl/>
        <w:spacing w:line="460" w:lineRule="exact"/>
        <w:jc w:val="center"/>
        <w:rPr>
          <w:rFonts w:hint="eastAsia" w:ascii="方正小标宋_GBK" w:hAnsi="方正小标宋_GBK" w:eastAsia="方正小标宋_GBK" w:cs="方正小标宋_GBK"/>
          <w:b w:val="0"/>
          <w:bCs/>
          <w:color w:val="000000" w:themeColor="text1"/>
          <w:kern w:val="0"/>
          <w:sz w:val="36"/>
          <w:szCs w:val="36"/>
          <w14:textFill>
            <w14:solidFill>
              <w14:schemeClr w14:val="tx1"/>
            </w14:solidFill>
          </w14:textFill>
        </w:rPr>
      </w:pPr>
    </w:p>
    <w:p w14:paraId="0322C81C">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对</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重庆市开州区</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南雅镇</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卫生院</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基本公共卫生服务宣传物品</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采购项目</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进行网上竞采，诚邀合格的供应商参与报价。</w:t>
      </w:r>
    </w:p>
    <w:p w14:paraId="6EB2FE3D">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t>一、采购项目名称</w:t>
      </w:r>
    </w:p>
    <w:p w14:paraId="4A3E914A">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default"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项目名称：</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重庆市开州区</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南雅镇</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卫生院</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基本公共卫生服务宣传物品</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采购项目</w:t>
      </w:r>
    </w:p>
    <w:p w14:paraId="4E5B912B">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t>二 、供应商资格要求</w:t>
      </w:r>
    </w:p>
    <w:p w14:paraId="5BF6E00A">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具有独立承担民事责任的能力；</w:t>
      </w:r>
    </w:p>
    <w:p w14:paraId="5FEBD465">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具有良好的商业信誉和健全的财务会计制度；</w:t>
      </w:r>
    </w:p>
    <w:p w14:paraId="7BA30B87">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3.</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具有履行合同</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所必需的</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设备和专业技术能力；</w:t>
      </w:r>
    </w:p>
    <w:p w14:paraId="423F7BE9">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4.</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有依法缴纳税收和社会保障资金的良好记录；</w:t>
      </w:r>
    </w:p>
    <w:p w14:paraId="6858B06E">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bookmarkStart w:id="0" w:name="OLE_LINK7"/>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5.</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报价供应商须具备有效的营业执照；</w:t>
      </w:r>
    </w:p>
    <w:p w14:paraId="79A80AF1">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6.</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法律、行政法规规定的其他条件。</w:t>
      </w:r>
    </w:p>
    <w:bookmarkEnd w:id="0"/>
    <w:p w14:paraId="2830551B">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t>三、线上报名及要求</w:t>
      </w:r>
    </w:p>
    <w:p w14:paraId="58E19519">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线上报价时间：202</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6</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年</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3</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月</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5</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日</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发布之时起</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至</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3月12日15:00（</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北京时间</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w:t>
      </w:r>
    </w:p>
    <w:p w14:paraId="2EE67A0B">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2</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线上报价要求：按本项目规定的时间在开州小额采购管理与交易平台·</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电子</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竞采中心（cqkz.gec123.com）进行网上报价，并在规定的时间内上传加盖公章后的完整的响应文件电子档一份（建议以pdf格式的文档上传），文件内容应清晰、无涂改，若因文件内容模糊导致无法进行评审，由此造成的后果由供应商自行承担</w:t>
      </w:r>
      <w:bookmarkStart w:id="28" w:name="_GoBack"/>
      <w:bookmarkEnd w:id="28"/>
      <w:r>
        <w:rPr>
          <w:rFonts w:hint="eastAsia" w:ascii="方正仿宋_GBK" w:hAnsi="方正仿宋_GBK" w:eastAsia="方正仿宋_GBK" w:cs="方正仿宋_GBK"/>
          <w:bCs/>
          <w:color w:val="000000" w:themeColor="text1"/>
          <w:kern w:val="0"/>
          <w:sz w:val="32"/>
          <w:szCs w:val="32"/>
          <w14:textFill>
            <w14:solidFill>
              <w14:schemeClr w14:val="tx1"/>
            </w14:solidFill>
          </w14:textFill>
        </w:rPr>
        <w:t>。</w:t>
      </w:r>
    </w:p>
    <w:p w14:paraId="3CCDA711">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3.</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采购文件获取方式：凡有意参加竞采的供应商，请于公告发布之日起至报名截止时间之前，在开州小额采购管理与交易平台·电子竞采中心（cqkz.gec123.com）上下载查看本项目采购文件以及变更公告等开标前公布的所有项目资料，无论供应商下载查看与否，均视为已知晓所有采购实质性要求内容。</w:t>
      </w:r>
    </w:p>
    <w:p w14:paraId="24690F88">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lang w:val="en-US" w:eastAsia="zh-CN"/>
          <w14:textFill>
            <w14:solidFill>
              <w14:schemeClr w14:val="tx1"/>
            </w14:solidFill>
          </w14:textFill>
        </w:rPr>
        <w:t>四</w:t>
      </w:r>
      <w:r>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t>、商务条款</w:t>
      </w:r>
    </w:p>
    <w:p w14:paraId="15DCA510">
      <w:pPr>
        <w:keepNext w:val="0"/>
        <w:keepLines w:val="0"/>
        <w:pageBreakBefore w:val="0"/>
        <w:kinsoku/>
        <w:wordWrap/>
        <w:overflowPunct/>
        <w:topLinePunct w:val="0"/>
        <w:autoSpaceDE/>
        <w:autoSpaceDN/>
        <w:bidi w:val="0"/>
        <w:adjustRightInd/>
        <w:snapToGrid w:val="0"/>
        <w:spacing w:line="240" w:lineRule="auto"/>
        <w:ind w:firstLine="640" w:firstLineChars="200"/>
        <w:textAlignment w:val="auto"/>
        <w:outlineLvl w:val="1"/>
        <w:rPr>
          <w:rFonts w:hint="eastAsia" w:ascii="方正楷体_GBK" w:hAnsi="方正楷体_GBK" w:eastAsia="方正楷体_GBK" w:cs="方正楷体_GBK"/>
          <w:b w:val="0"/>
          <w:bCs/>
          <w:color w:val="000000" w:themeColor="text1"/>
          <w:kern w:val="0"/>
          <w:sz w:val="32"/>
          <w:szCs w:val="32"/>
          <w:lang w:val="en-US" w:eastAsia="zh-CN"/>
          <w14:textFill>
            <w14:solidFill>
              <w14:schemeClr w14:val="tx1"/>
            </w14:solidFill>
          </w14:textFill>
        </w:rPr>
      </w:pPr>
      <w:bookmarkStart w:id="1" w:name="_Toc467058772"/>
      <w:bookmarkStart w:id="2" w:name="_Toc340225291"/>
      <w:bookmarkStart w:id="3" w:name="_Toc267320050"/>
      <w:r>
        <w:rPr>
          <w:rFonts w:hint="eastAsia" w:ascii="方正楷体_GBK" w:hAnsi="方正楷体_GBK" w:eastAsia="方正楷体_GBK" w:cs="方正楷体_GBK"/>
          <w:b w:val="0"/>
          <w:bCs/>
          <w:color w:val="000000" w:themeColor="text1"/>
          <w:kern w:val="0"/>
          <w:sz w:val="32"/>
          <w:szCs w:val="32"/>
          <w:lang w:val="en-US" w:eastAsia="zh-CN"/>
          <w14:textFill>
            <w14:solidFill>
              <w14:schemeClr w14:val="tx1"/>
            </w14:solidFill>
          </w14:textFill>
        </w:rPr>
        <w:t>（一）产品质量保证及售后服务</w:t>
      </w:r>
      <w:bookmarkEnd w:id="1"/>
    </w:p>
    <w:p w14:paraId="08E98061">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质量标准：报价供应商所报的保教设备产品必须提供由原厂生产的全新产品，符合国家对同类产品规定的环保标准，其技术参数、质量要求与竞采文件相符</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其印刷字样无错误、印刷质量符合国家标准，无毒无害、不掉色</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 xml:space="preserve">。 </w:t>
      </w:r>
    </w:p>
    <w:p w14:paraId="357E4968">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2.产品质量保证期</w:t>
      </w:r>
    </w:p>
    <w:p w14:paraId="1F158D7C">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产品属于国家规定“三包”范围的，其产品质量保证期不得低于“三包”规定。</w:t>
      </w:r>
    </w:p>
    <w:p w14:paraId="02815CBD">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报价供应商的质量保证期承诺优于国家“三包”规定的，按供应商实际承诺执行，此承诺应当在报价文件中予以明确说明。</w:t>
      </w:r>
    </w:p>
    <w:p w14:paraId="2803B5A3">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3</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投标产品由制造商（指产品生产制造商，或其负责销售、售后服务机构，以下同）负责标准售后服务的，应当在报价文件中予以明确说明,并附制造商售后服务承诺。</w:t>
      </w:r>
    </w:p>
    <w:p w14:paraId="3A186281">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4</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交货时提供本批次产品的检测报告</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合格</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原件，提供虚假材料或不提供的所产生的损失由供应商自行承担。</w:t>
      </w:r>
    </w:p>
    <w:p w14:paraId="210282B6">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楷体_GBK" w:hAnsi="方正楷体_GBK" w:eastAsia="方正楷体_GBK" w:cs="方正楷体_GBK"/>
          <w:b w:val="0"/>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 w:val="0"/>
          <w:bCs/>
          <w:color w:val="000000" w:themeColor="text1"/>
          <w:kern w:val="0"/>
          <w:sz w:val="32"/>
          <w:szCs w:val="32"/>
          <w:lang w:val="en-US" w:eastAsia="zh-CN"/>
          <w14:textFill>
            <w14:solidFill>
              <w14:schemeClr w14:val="tx1"/>
            </w14:solidFill>
          </w14:textFill>
        </w:rPr>
        <w:t>（二）售后服务内容</w:t>
      </w:r>
    </w:p>
    <w:p w14:paraId="2167F93E">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default"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bookmarkStart w:id="4" w:name="_Toc467058773"/>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提供售后印刷纠错服务。</w:t>
      </w:r>
    </w:p>
    <w:p w14:paraId="0F42CC5D">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（三）供货时间、地点</w:t>
      </w:r>
      <w:bookmarkEnd w:id="4"/>
    </w:p>
    <w:p w14:paraId="64ED1E2D">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bookmarkStart w:id="5" w:name="OLE_LINK8"/>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1.时间：签订合同后15日内供货。</w:t>
      </w:r>
    </w:p>
    <w:p w14:paraId="30D728DF">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宋体" w:hAnsi="宋体"/>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2.地点：重庆市开州区南雅镇卫生院指定地点。</w:t>
      </w:r>
    </w:p>
    <w:bookmarkEnd w:id="5"/>
    <w:p w14:paraId="520FAD0E">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bookmarkStart w:id="6" w:name="_Toc467058774"/>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（四）验收方式</w:t>
      </w:r>
      <w:bookmarkEnd w:id="6"/>
    </w:p>
    <w:p w14:paraId="1BEB474F">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default"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采购人自行组织验收。</w:t>
      </w:r>
    </w:p>
    <w:p w14:paraId="12D7A2F8">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bookmarkStart w:id="7" w:name="_Toc467058775"/>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（五）报价要求</w:t>
      </w:r>
      <w:bookmarkEnd w:id="2"/>
      <w:bookmarkEnd w:id="7"/>
    </w:p>
    <w:bookmarkEnd w:id="3"/>
    <w:p w14:paraId="78F38D9A">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bookmarkStart w:id="8" w:name="_Toc467058776"/>
      <w:bookmarkStart w:id="9" w:name="_Toc340225293"/>
      <w:bookmarkStart w:id="10" w:name="_Toc267320051"/>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1.本次报价须为人民币报价，包含但不限于产品基价、税费（含关税）、服务费、交通（或快递）费、后期维护费、印刷纠错费用等，因成交供应商自身原因造成漏报、少报皆由其自行承担责任，采购人不再支付与本项目有关的一切费用。</w:t>
      </w:r>
    </w:p>
    <w:p w14:paraId="27910DA3">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2.投标文件一般需提供电子版。电子版常见格式包括PDF或政采云平台要求的专用格式，需确保文件清晰、完整且无加密。</w:t>
      </w:r>
    </w:p>
    <w:p w14:paraId="55413BF3">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3.文件内容通常包括资格证明、技术响应、商务条款等部分，例如经营许可证、生产许可证、产品注册证、报价明细、授权书等。项目要求文件加盖公章或电子签章。</w:t>
      </w:r>
    </w:p>
    <w:p w14:paraId="6942A087">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4.投标文件应明确品牌、规格型号、质保等内容。</w:t>
      </w:r>
    </w:p>
    <w:p w14:paraId="29397236">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（六）付款方式</w:t>
      </w:r>
      <w:bookmarkEnd w:id="8"/>
      <w:bookmarkEnd w:id="9"/>
      <w:bookmarkEnd w:id="10"/>
    </w:p>
    <w:p w14:paraId="061D800B">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bookmarkStart w:id="11" w:name="_Toc441065670"/>
      <w:bookmarkStart w:id="12" w:name="_Toc467058777"/>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1.供货并安装调试完毕，经综合验收合格后，一次性付清合同总金额。</w:t>
      </w:r>
    </w:p>
    <w:p w14:paraId="2E928811">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2.成交供应商须向采购人开具税务部门监制的本公司正式发票，验收合格后凭合同、验收报告书、发票、发票复印件办理相关支付手续。</w:t>
      </w:r>
    </w:p>
    <w:bookmarkEnd w:id="11"/>
    <w:bookmarkEnd w:id="12"/>
    <w:p w14:paraId="439B4E2C">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bookmarkStart w:id="13" w:name="_Toc467058779"/>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（七）其他</w:t>
      </w:r>
      <w:bookmarkEnd w:id="13"/>
    </w:p>
    <w:p w14:paraId="0B22E904">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其他未尽事宜由成交供应商和采购人双方在采购合同中详细约定。</w:t>
      </w:r>
    </w:p>
    <w:p w14:paraId="3E48A3A6">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（八）其它要求</w:t>
      </w:r>
    </w:p>
    <w:p w14:paraId="4B678820">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1.成交原则：</w:t>
      </w:r>
    </w:p>
    <w:p w14:paraId="38002056">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（1）在符合本次采购要求、质量和服务的前提下，平台按报价最低的原则推荐预成交供应商，最低的供应商有两个及以上相同，最终结果由采购人</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综合评价决定</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供货商。</w:t>
      </w:r>
    </w:p>
    <w:p w14:paraId="3B007634">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（2）若成交人无故放弃成交资格，由此而产生的经济损失、法律责任和一切后果由成交人承担。采购人可以在符合法定数量的供应商中顺延排名其后第一位的供应商可以确定其为成交人；或重新组织采购。</w:t>
      </w:r>
    </w:p>
    <w:p w14:paraId="5DCA868F">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3）如成交供应商查实虚假应标，则取消其成交资格，同时列入我院供应商不良记录名录，三年内不得参与本院的所有采购项目，采购人在符合法定数量的供应商中顺延取其排名后第一位的响应人为成交人，或重新组织采购，由采购人保留此项权利。</w:t>
      </w:r>
    </w:p>
    <w:p w14:paraId="5F480BA2">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（4）结果公示：成交结果在采购平台上公告。</w:t>
      </w:r>
    </w:p>
    <w:p w14:paraId="526F5568">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default"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2.违约责任：</w:t>
      </w:r>
    </w:p>
    <w:p w14:paraId="256C4204">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1）成交供应商不能按照采购人要求如期完成项目服务而违约的，除应及时完成外，成交供应商应按日以合同价款总额的日千分之三向采购人支付违约金；逾期交付超过5日，采购方有权解除本合同，要求成交供应商返还采购方已付款项，如未支付款项则终止支付款项，同时成交供应商应按合同价款总额的百分之三十向采购方支付违约金。</w:t>
      </w:r>
    </w:p>
    <w:p w14:paraId="3CC550B8">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如因成交供应商完成项目服务存在权利瑕疵导致任何第三方经司法机关或行政机关决定对项目服务主张权利或被国家机关依法查处的，采购人有权解除本合同，成交供应商应向采购人支付服务价款总金额百分之三十的违约金，并须全额退还采购方已支付给成交供应商的价款及其利息（利息以全国银行间同业拆借中心公布的贷款市场同期报价利率为标准，自采购人付款之日起计算）。</w:t>
      </w:r>
    </w:p>
    <w:p w14:paraId="368FDE63">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（九）澄清说明</w:t>
      </w:r>
    </w:p>
    <w:p w14:paraId="447B2F65">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澄清有关问题。对报价文件中含义不明确、同类问题表述不一致或者有明显文字和计算错误的内容，竞采小组可以书面形式（应当由竞采小组成员签字）要求报价供应商作出必要澄清、说明或者纠正。报价供应商的澄清、说明或者补正应当采用书面形式，由其法定代表人授权代表签字，其澄清的内容不得超出响应文件的范围或者改变响应文件的实质性内容。</w:t>
      </w:r>
    </w:p>
    <w:p w14:paraId="196F3BC9">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bookmarkStart w:id="14" w:name="_Toc80113702"/>
      <w:bookmarkStart w:id="15" w:name="_Toc491101532"/>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（十）报价文件要求</w:t>
      </w:r>
    </w:p>
    <w:p w14:paraId="631DB27E">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1.报价文件必须清晰可辨，否则视为无效报价。</w:t>
      </w:r>
    </w:p>
    <w:p w14:paraId="656BC598">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2.报价文件须按照规定的文件格式进行报价，否则视为符合性审查不合格。</w:t>
      </w:r>
    </w:p>
    <w:p w14:paraId="0F110F8F">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3.</w:t>
      </w:r>
      <w:r>
        <w:rPr>
          <w:rFonts w:hint="eastAsia" w:ascii="方正仿宋_GBK" w:hAnsi="方正仿宋_GBK" w:eastAsia="方正仿宋_GBK" w:cs="方正仿宋_GBK"/>
          <w:bCs/>
          <w:color w:val="000000" w:themeColor="text1"/>
          <w:kern w:val="0"/>
          <w:sz w:val="32"/>
          <w:szCs w:val="32"/>
          <w:lang w:val="zh-CN" w:eastAsia="zh-CN"/>
          <w14:textFill>
            <w14:solidFill>
              <w14:schemeClr w14:val="tx1"/>
            </w14:solidFill>
          </w14:textFill>
        </w:rPr>
        <w:t>只能在限价范围内报价，</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只能有一个有效报价，不得提交选择性报价。</w:t>
      </w:r>
    </w:p>
    <w:p w14:paraId="600C8941">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default"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4.供应商制作的响应文件，须按照要求制作，规定签字、盖章的地方必须按其规定签字、盖章，未按要求制作响应文件的按废标处理。</w:t>
      </w:r>
    </w:p>
    <w:bookmarkEnd w:id="14"/>
    <w:bookmarkEnd w:id="15"/>
    <w:p w14:paraId="2F827A70">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黑体_GBK" w:hAnsi="方正黑体_GBK" w:eastAsia="方正黑体_GBK" w:cs="方正黑体_GBK"/>
          <w:bCs/>
          <w:color w:val="000000" w:themeColor="text1"/>
          <w:kern w:val="0"/>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kern w:val="0"/>
          <w:sz w:val="32"/>
          <w:szCs w:val="32"/>
          <w:lang w:val="en-US" w:eastAsia="zh-CN"/>
          <w14:textFill>
            <w14:solidFill>
              <w14:schemeClr w14:val="tx1"/>
            </w14:solidFill>
          </w14:textFill>
        </w:rPr>
        <w:t>五、签订采购合同</w:t>
      </w:r>
    </w:p>
    <w:p w14:paraId="2ECF71BA">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default"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成交供应商应在成交通知书发出5日内，按照竞采文件和其提交的竞采报价文件与采购人签订采购合同。成交供应商逾期或拒绝领取成交通知书或者不按成交状态签订合同的，视为自动放弃，并应承担相应责任。</w:t>
      </w:r>
    </w:p>
    <w:p w14:paraId="44867C38">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黑体_GBK" w:hAnsi="方正黑体_GBK" w:eastAsia="方正黑体_GBK" w:cs="方正黑体_GBK"/>
          <w:bCs/>
          <w:color w:val="000000" w:themeColor="text1"/>
          <w:kern w:val="0"/>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kern w:val="0"/>
          <w:sz w:val="32"/>
          <w:szCs w:val="32"/>
          <w:lang w:val="en-US" w:eastAsia="zh-CN"/>
          <w14:textFill>
            <w14:solidFill>
              <w14:schemeClr w14:val="tx1"/>
            </w14:solidFill>
          </w14:textFill>
        </w:rPr>
        <w:t>六、联系方式</w:t>
      </w:r>
    </w:p>
    <w:p w14:paraId="1E25333D">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采购需求方单位名称：重庆市开州区南雅镇卫生院</w:t>
      </w:r>
    </w:p>
    <w:p w14:paraId="46121CEE">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default"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地    址：重庆市开州区南雅镇新胜街120号</w:t>
      </w:r>
    </w:p>
    <w:p w14:paraId="357466AD">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联系人：杨老师</w:t>
      </w:r>
    </w:p>
    <w:p w14:paraId="23F2B469">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default"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联系电话：15223582786</w:t>
      </w:r>
    </w:p>
    <w:p w14:paraId="7B3718A8">
      <w:pPr>
        <w:pStyle w:val="10"/>
        <w:rPr>
          <w:color w:val="000000" w:themeColor="text1"/>
          <w14:textFill>
            <w14:solidFill>
              <w14:schemeClr w14:val="tx1"/>
            </w14:solidFill>
          </w14:textFill>
        </w:rPr>
      </w:pPr>
    </w:p>
    <w:p w14:paraId="227452A4">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kern w:val="0"/>
          <w:sz w:val="32"/>
          <w:szCs w:val="32"/>
          <w:lang w:val="en-US" w:eastAsia="zh-CN"/>
          <w14:textFill>
            <w14:solidFill>
              <w14:schemeClr w14:val="tx1"/>
            </w14:solidFill>
          </w14:textFill>
        </w:rPr>
        <w:t>七、采购项目清单及质量需求</w:t>
      </w:r>
    </w:p>
    <w:p w14:paraId="723188D5">
      <w:pPr>
        <w:pStyle w:val="10"/>
        <w:rPr>
          <w:rFonts w:hint="eastAsia" w:ascii="微软雅黑" w:hAnsi="微软雅黑" w:eastAsia="微软雅黑"/>
          <w:color w:val="000000" w:themeColor="text1"/>
          <w:sz w:val="19"/>
          <w:szCs w:val="19"/>
          <w:shd w:val="clear" w:color="auto" w:fill="FFFFFF"/>
          <w14:textFill>
            <w14:solidFill>
              <w14:schemeClr w14:val="tx1"/>
            </w14:solidFill>
          </w14:textFill>
        </w:rPr>
      </w:pPr>
    </w:p>
    <w:tbl>
      <w:tblPr>
        <w:tblStyle w:val="15"/>
        <w:tblW w:w="9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9"/>
        <w:gridCol w:w="1800"/>
        <w:gridCol w:w="2362"/>
        <w:gridCol w:w="975"/>
        <w:gridCol w:w="931"/>
        <w:gridCol w:w="1128"/>
        <w:gridCol w:w="675"/>
      </w:tblGrid>
      <w:tr w14:paraId="2B9ED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586C">
            <w:pPr>
              <w:keepNext w:val="0"/>
              <w:keepLines w:val="0"/>
              <w:widowControl/>
              <w:suppressLineNumbers w:val="0"/>
              <w:jc w:val="center"/>
              <w:textAlignment w:val="center"/>
              <w:rPr>
                <w:rFonts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CBE0">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规格型号</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26C8">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材质</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19B3">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单价限价</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FB1D">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数量</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5784">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总价限价</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890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备注</w:t>
            </w:r>
          </w:p>
        </w:tc>
      </w:tr>
      <w:tr w14:paraId="4FA9D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A52E">
            <w:pPr>
              <w:keepNext w:val="0"/>
              <w:keepLines w:val="0"/>
              <w:widowControl/>
              <w:suppressLineNumbers w:val="0"/>
              <w:jc w:val="center"/>
              <w:textAlignment w:val="center"/>
              <w:rPr>
                <w:rFonts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脸盆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9E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36cm×12cm</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1F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PP新料</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D5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79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4400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74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17600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6F2D">
            <w:pPr>
              <w:jc w:val="center"/>
              <w:rPr>
                <w:rFonts w:hint="eastAsia" w:ascii="宋体" w:hAnsi="宋体" w:eastAsia="宋体" w:cs="宋体"/>
                <w:i w:val="0"/>
                <w:iCs w:val="0"/>
                <w:color w:val="000000"/>
                <w:sz w:val="22"/>
                <w:szCs w:val="22"/>
                <w:u w:val="none"/>
              </w:rPr>
            </w:pPr>
          </w:p>
        </w:tc>
      </w:tr>
      <w:tr w14:paraId="5531B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71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手提袋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10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高38×宽30×侧厚8cm</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6B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三醋酯纤维</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9D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0.8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93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7000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EC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5600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DF72">
            <w:pPr>
              <w:jc w:val="center"/>
              <w:rPr>
                <w:rFonts w:hint="eastAsia" w:ascii="宋体" w:hAnsi="宋体" w:eastAsia="宋体" w:cs="宋体"/>
                <w:i w:val="0"/>
                <w:iCs w:val="0"/>
                <w:color w:val="000000"/>
                <w:sz w:val="22"/>
                <w:szCs w:val="22"/>
                <w:u w:val="none"/>
              </w:rPr>
            </w:pPr>
          </w:p>
        </w:tc>
      </w:tr>
      <w:tr w14:paraId="3EEEB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atLeast"/>
        </w:trPr>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78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家医签约帽子、马甲</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75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根据工作人员大小确定</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0B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帽子：棉质；</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马甲：三醋酯纤维</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74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43</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5E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09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2580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A8DE">
            <w:pPr>
              <w:jc w:val="center"/>
              <w:rPr>
                <w:rFonts w:hint="eastAsia" w:ascii="宋体" w:hAnsi="宋体" w:eastAsia="宋体" w:cs="宋体"/>
                <w:i w:val="0"/>
                <w:iCs w:val="0"/>
                <w:color w:val="000000"/>
                <w:sz w:val="22"/>
                <w:szCs w:val="22"/>
                <w:u w:val="none"/>
              </w:rPr>
            </w:pPr>
          </w:p>
        </w:tc>
      </w:tr>
      <w:tr w14:paraId="4EE88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75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围布</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8FE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长72cm×宽60cm</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F3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桃皮绒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20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4A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1050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E3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4200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5888">
            <w:pPr>
              <w:jc w:val="center"/>
              <w:rPr>
                <w:rFonts w:hint="eastAsia" w:ascii="宋体" w:hAnsi="宋体" w:eastAsia="宋体" w:cs="宋体"/>
                <w:i w:val="0"/>
                <w:iCs w:val="0"/>
                <w:color w:val="000000"/>
                <w:sz w:val="22"/>
                <w:szCs w:val="22"/>
                <w:u w:val="none"/>
              </w:rPr>
            </w:pPr>
          </w:p>
        </w:tc>
      </w:tr>
      <w:tr w14:paraId="0C7CB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D7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合计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8E4C">
            <w:pPr>
              <w:jc w:val="center"/>
              <w:rPr>
                <w:rFonts w:hint="eastAsia" w:ascii="方正仿宋_GBK" w:hAnsi="方正仿宋_GBK" w:eastAsia="方正仿宋_GBK" w:cs="方正仿宋_GBK"/>
                <w:i w:val="0"/>
                <w:iCs w:val="0"/>
                <w:color w:val="000000"/>
                <w:sz w:val="22"/>
                <w:szCs w:val="22"/>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E665">
            <w:pPr>
              <w:jc w:val="center"/>
              <w:rPr>
                <w:rFonts w:hint="eastAsia" w:ascii="方正仿宋_GBK" w:hAnsi="方正仿宋_GBK" w:eastAsia="方正仿宋_GBK" w:cs="方正仿宋_GBK"/>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88AB">
            <w:pPr>
              <w:jc w:val="center"/>
              <w:rPr>
                <w:rFonts w:hint="eastAsia" w:ascii="方正仿宋_GBK" w:hAnsi="方正仿宋_GBK" w:eastAsia="方正仿宋_GBK" w:cs="方正仿宋_GBK"/>
                <w:i w:val="0"/>
                <w:iCs w:val="0"/>
                <w:color w:val="000000"/>
                <w:sz w:val="22"/>
                <w:szCs w:val="22"/>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F4EA">
            <w:pPr>
              <w:jc w:val="center"/>
              <w:rPr>
                <w:rFonts w:hint="eastAsia" w:ascii="方正仿宋_GBK" w:hAnsi="方正仿宋_GBK" w:eastAsia="方正仿宋_GBK" w:cs="方正仿宋_GBK"/>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11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29980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F763">
            <w:pPr>
              <w:jc w:val="center"/>
              <w:rPr>
                <w:rFonts w:hint="eastAsia" w:ascii="宋体" w:hAnsi="宋体" w:eastAsia="宋体" w:cs="宋体"/>
                <w:i w:val="0"/>
                <w:iCs w:val="0"/>
                <w:color w:val="000000"/>
                <w:sz w:val="22"/>
                <w:szCs w:val="22"/>
                <w:u w:val="none"/>
              </w:rPr>
            </w:pPr>
          </w:p>
        </w:tc>
      </w:tr>
    </w:tbl>
    <w:p w14:paraId="6F0D8AAA">
      <w:pPr>
        <w:rPr>
          <w:rFonts w:hint="eastAsia" w:ascii="微软雅黑" w:hAnsi="微软雅黑" w:eastAsia="微软雅黑"/>
          <w:color w:val="000000" w:themeColor="text1"/>
          <w:sz w:val="19"/>
          <w:szCs w:val="19"/>
          <w:shd w:val="clear" w:color="auto" w:fill="FFFFFF"/>
          <w14:textFill>
            <w14:solidFill>
              <w14:schemeClr w14:val="tx1"/>
            </w14:solidFill>
          </w14:textFill>
        </w:rPr>
      </w:pPr>
    </w:p>
    <w:p w14:paraId="7BA78D74">
      <w:pPr>
        <w:rPr>
          <w:rFonts w:hint="eastAsia" w:ascii="微软雅黑" w:hAnsi="微软雅黑" w:eastAsia="微软雅黑"/>
          <w:color w:val="000000" w:themeColor="text1"/>
          <w:sz w:val="19"/>
          <w:szCs w:val="19"/>
          <w:shd w:val="clear" w:color="auto" w:fill="FFFFFF"/>
          <w14:textFill>
            <w14:solidFill>
              <w14:schemeClr w14:val="tx1"/>
            </w14:solidFill>
          </w14:textFill>
        </w:rPr>
      </w:pPr>
    </w:p>
    <w:p w14:paraId="08DD31B9">
      <w:pPr>
        <w:pStyle w:val="4"/>
        <w:wordWrap w:val="0"/>
        <w:spacing w:line="500" w:lineRule="exact"/>
        <w:rPr>
          <w:b/>
          <w:color w:val="000000" w:themeColor="text1"/>
          <w:sz w:val="44"/>
          <w14:textFill>
            <w14:solidFill>
              <w14:schemeClr w14:val="tx1"/>
            </w14:solidFill>
          </w14:textFill>
        </w:rPr>
      </w:pPr>
      <w:r>
        <w:rPr>
          <w:rFonts w:hint="eastAsia" w:ascii="微软雅黑" w:hAnsi="微软雅黑" w:eastAsia="微软雅黑"/>
          <w:color w:val="000000" w:themeColor="text1"/>
          <w:sz w:val="19"/>
          <w:szCs w:val="19"/>
          <w:shd w:val="clear" w:color="auto" w:fill="FFFFFF"/>
          <w14:textFill>
            <w14:solidFill>
              <w14:schemeClr w14:val="tx1"/>
            </w14:solidFill>
          </w14:textFill>
        </w:rPr>
        <w:br w:type="column"/>
      </w:r>
      <w:r>
        <w:rPr>
          <w:rFonts w:hint="eastAsia" w:eastAsia="微软雅黑"/>
          <w:b/>
          <w:color w:val="000000" w:themeColor="text1"/>
          <w:sz w:val="24"/>
          <w:lang w:val="en-US" w:eastAsia="zh-CN"/>
          <w14:textFill>
            <w14:solidFill>
              <w14:schemeClr w14:val="tx1"/>
            </w14:solidFill>
          </w14:textFill>
        </w:rPr>
        <w:t>一</w:t>
      </w:r>
      <w:r>
        <w:rPr>
          <w:rFonts w:hint="eastAsia"/>
          <w:b/>
          <w:color w:val="000000" w:themeColor="text1"/>
          <w:sz w:val="24"/>
          <w14:textFill>
            <w14:solidFill>
              <w14:schemeClr w14:val="tx1"/>
            </w14:solidFill>
          </w14:textFill>
        </w:rPr>
        <w:t>、采购合同（格式）</w:t>
      </w:r>
    </w:p>
    <w:p w14:paraId="046FF58D">
      <w:pPr>
        <w:spacing w:line="500" w:lineRule="exact"/>
        <w:jc w:val="center"/>
        <w:rPr>
          <w:rFonts w:eastAsia="仿宋"/>
          <w:b/>
          <w:color w:val="000000" w:themeColor="text1"/>
          <w:sz w:val="36"/>
          <w:szCs w:val="36"/>
          <w14:textFill>
            <w14:solidFill>
              <w14:schemeClr w14:val="tx1"/>
            </w14:solidFill>
          </w14:textFill>
        </w:rPr>
      </w:pPr>
      <w:r>
        <w:rPr>
          <w:rFonts w:eastAsia="仿宋"/>
          <w:b/>
          <w:color w:val="000000" w:themeColor="text1"/>
          <w:sz w:val="36"/>
          <w:szCs w:val="36"/>
          <w14:textFill>
            <w14:solidFill>
              <w14:schemeClr w14:val="tx1"/>
            </w14:solidFill>
          </w14:textFill>
        </w:rPr>
        <w:t>采购合同</w:t>
      </w:r>
    </w:p>
    <w:p w14:paraId="64D106DE">
      <w:pPr>
        <w:spacing w:line="500" w:lineRule="exact"/>
        <w:jc w:val="center"/>
        <w:rPr>
          <w:rFonts w:hint="eastAsia" w:eastAsia="仿宋"/>
          <w:b/>
          <w:color w:val="000000" w:themeColor="text1"/>
          <w:sz w:val="36"/>
          <w:szCs w:val="36"/>
          <w14:textFill>
            <w14:solidFill>
              <w14:schemeClr w14:val="tx1"/>
            </w14:solidFill>
          </w14:textFill>
        </w:rPr>
      </w:pPr>
      <w:r>
        <w:rPr>
          <w:rFonts w:hint="eastAsia" w:eastAsia="仿宋"/>
          <w:b/>
          <w:color w:val="000000" w:themeColor="text1"/>
          <w:sz w:val="36"/>
          <w:szCs w:val="36"/>
          <w14:textFill>
            <w14:solidFill>
              <w14:schemeClr w14:val="tx1"/>
            </w14:solidFill>
          </w14:textFill>
        </w:rPr>
        <w:t>（参考模板）</w:t>
      </w:r>
    </w:p>
    <w:p w14:paraId="5DC19037">
      <w:pPr>
        <w:spacing w:line="500" w:lineRule="exact"/>
        <w:jc w:val="center"/>
        <w:rPr>
          <w:rFonts w:eastAsia="仿宋"/>
          <w:color w:val="000000" w:themeColor="text1"/>
          <w:sz w:val="28"/>
          <w:szCs w:val="16"/>
          <w14:textFill>
            <w14:solidFill>
              <w14:schemeClr w14:val="tx1"/>
            </w14:solidFill>
          </w14:textFill>
        </w:rPr>
      </w:pPr>
      <w:r>
        <w:rPr>
          <w:rFonts w:eastAsia="仿宋"/>
          <w:color w:val="000000" w:themeColor="text1"/>
          <w:sz w:val="28"/>
          <w:szCs w:val="22"/>
          <w14:textFill>
            <w14:solidFill>
              <w14:schemeClr w14:val="tx1"/>
            </w14:solidFill>
          </w14:textFill>
        </w:rPr>
        <w:t>（项目编号：</w:t>
      </w:r>
      <w:r>
        <w:rPr>
          <w:rFonts w:eastAsia="仿宋"/>
          <w:b/>
          <w:color w:val="000000" w:themeColor="text1"/>
          <w:sz w:val="28"/>
          <w:szCs w:val="22"/>
          <w14:textFill>
            <w14:solidFill>
              <w14:schemeClr w14:val="tx1"/>
            </w14:solidFill>
          </w14:textFill>
        </w:rPr>
        <w:t xml:space="preserve">    </w:t>
      </w:r>
      <w:r>
        <w:rPr>
          <w:rFonts w:eastAsia="仿宋"/>
          <w:color w:val="000000" w:themeColor="text1"/>
          <w:sz w:val="28"/>
          <w:szCs w:val="16"/>
          <w14:textFill>
            <w14:solidFill>
              <w14:schemeClr w14:val="tx1"/>
            </w14:solidFill>
          </w14:textFill>
        </w:rPr>
        <w:t>）</w:t>
      </w:r>
    </w:p>
    <w:p w14:paraId="2A2B9D6C">
      <w:pPr>
        <w:spacing w:line="500" w:lineRule="exac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甲方（需方）：___________________________      计价单位：____________</w:t>
      </w:r>
    </w:p>
    <w:p w14:paraId="1F507D27">
      <w:pPr>
        <w:spacing w:line="500" w:lineRule="exac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乙方（供方）：___________________________      计量单位：_____________</w:t>
      </w:r>
    </w:p>
    <w:p w14:paraId="0240424E">
      <w:pPr>
        <w:spacing w:line="500" w:lineRule="exact"/>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经双方协商一致，达成以下合同条款：</w:t>
      </w:r>
    </w:p>
    <w:tbl>
      <w:tblPr>
        <w:tblStyle w:val="15"/>
        <w:tblW w:w="9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1878"/>
        <w:gridCol w:w="1107"/>
        <w:gridCol w:w="112"/>
        <w:gridCol w:w="1088"/>
        <w:gridCol w:w="1363"/>
        <w:gridCol w:w="781"/>
        <w:gridCol w:w="1240"/>
        <w:gridCol w:w="1119"/>
        <w:gridCol w:w="12"/>
      </w:tblGrid>
      <w:tr w14:paraId="491E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4" w:type="dxa"/>
            <w:noWrap w:val="0"/>
            <w:vAlign w:val="center"/>
          </w:tcPr>
          <w:p w14:paraId="4F0BAEC8">
            <w:pPr>
              <w:spacing w:line="240" w:lineRule="atLeast"/>
              <w:jc w:val="center"/>
              <w:rPr>
                <w:rFonts w:eastAsia="仿宋"/>
                <w:color w:val="000000" w:themeColor="text1"/>
                <w:sz w:val="24"/>
                <w:szCs w:val="21"/>
                <w14:textFill>
                  <w14:solidFill>
                    <w14:schemeClr w14:val="tx1"/>
                  </w14:solidFill>
                </w14:textFill>
              </w:rPr>
            </w:pPr>
            <w:r>
              <w:rPr>
                <w:rFonts w:hint="eastAsia" w:eastAsia="仿宋"/>
                <w:color w:val="000000" w:themeColor="text1"/>
                <w:sz w:val="24"/>
                <w:szCs w:val="21"/>
                <w:lang w:val="en-US" w:eastAsia="zh-CN"/>
                <w14:textFill>
                  <w14:solidFill>
                    <w14:schemeClr w14:val="tx1"/>
                  </w14:solidFill>
                </w14:textFill>
              </w:rPr>
              <w:t>产品</w:t>
            </w:r>
            <w:r>
              <w:rPr>
                <w:rFonts w:eastAsia="仿宋"/>
                <w:color w:val="000000" w:themeColor="text1"/>
                <w:sz w:val="24"/>
                <w:szCs w:val="21"/>
                <w14:textFill>
                  <w14:solidFill>
                    <w14:schemeClr w14:val="tx1"/>
                  </w14:solidFill>
                </w14:textFill>
              </w:rPr>
              <w:t>名称</w:t>
            </w:r>
          </w:p>
        </w:tc>
        <w:tc>
          <w:tcPr>
            <w:tcW w:w="1878" w:type="dxa"/>
            <w:noWrap w:val="0"/>
            <w:vAlign w:val="center"/>
          </w:tcPr>
          <w:p w14:paraId="7BB3F633">
            <w:pPr>
              <w:spacing w:line="240" w:lineRule="atLeast"/>
              <w:jc w:val="center"/>
              <w:rPr>
                <w:rFonts w:hint="default" w:eastAsia="仿宋"/>
                <w:color w:val="000000" w:themeColor="text1"/>
                <w:sz w:val="24"/>
                <w:szCs w:val="21"/>
                <w:lang w:val="en-US" w:eastAsia="zh-CN"/>
                <w14:textFill>
                  <w14:solidFill>
                    <w14:schemeClr w14:val="tx1"/>
                  </w14:solidFill>
                </w14:textFill>
              </w:rPr>
            </w:pPr>
            <w:r>
              <w:rPr>
                <w:rFonts w:hint="eastAsia" w:eastAsia="仿宋"/>
                <w:color w:val="000000" w:themeColor="text1"/>
                <w:sz w:val="24"/>
                <w:szCs w:val="21"/>
                <w:lang w:val="en-US" w:eastAsia="zh-CN"/>
                <w14:textFill>
                  <w14:solidFill>
                    <w14:schemeClr w14:val="tx1"/>
                  </w14:solidFill>
                </w14:textFill>
              </w:rPr>
              <w:t>规格大小或型号</w:t>
            </w:r>
          </w:p>
        </w:tc>
        <w:tc>
          <w:tcPr>
            <w:tcW w:w="1107" w:type="dxa"/>
            <w:noWrap w:val="0"/>
            <w:vAlign w:val="center"/>
          </w:tcPr>
          <w:p w14:paraId="562D1229">
            <w:pPr>
              <w:spacing w:line="240" w:lineRule="atLeast"/>
              <w:jc w:val="center"/>
              <w:rPr>
                <w:rFonts w:hint="eastAsia" w:eastAsia="仿宋"/>
                <w:color w:val="000000" w:themeColor="text1"/>
                <w:sz w:val="24"/>
                <w:szCs w:val="21"/>
                <w:lang w:val="en-US" w:eastAsia="zh-CN"/>
                <w14:textFill>
                  <w14:solidFill>
                    <w14:schemeClr w14:val="tx1"/>
                  </w14:solidFill>
                </w14:textFill>
              </w:rPr>
            </w:pPr>
            <w:r>
              <w:rPr>
                <w:rFonts w:hint="eastAsia" w:eastAsia="仿宋"/>
                <w:color w:val="000000" w:themeColor="text1"/>
                <w:sz w:val="24"/>
                <w:szCs w:val="21"/>
                <w:lang w:val="en-US" w:eastAsia="zh-CN"/>
                <w14:textFill>
                  <w14:solidFill>
                    <w14:schemeClr w14:val="tx1"/>
                  </w14:solidFill>
                </w14:textFill>
              </w:rPr>
              <w:t>材质</w:t>
            </w:r>
          </w:p>
        </w:tc>
        <w:tc>
          <w:tcPr>
            <w:tcW w:w="1200" w:type="dxa"/>
            <w:gridSpan w:val="2"/>
            <w:noWrap w:val="0"/>
            <w:vAlign w:val="center"/>
          </w:tcPr>
          <w:p w14:paraId="4F6F5C8D">
            <w:pPr>
              <w:spacing w:line="240" w:lineRule="atLeast"/>
              <w:jc w:val="center"/>
              <w:rPr>
                <w:rFonts w:eastAsia="仿宋"/>
                <w:color w:val="000000" w:themeColor="text1"/>
                <w:sz w:val="24"/>
                <w:szCs w:val="21"/>
                <w14:textFill>
                  <w14:solidFill>
                    <w14:schemeClr w14:val="tx1"/>
                  </w14:solidFill>
                </w14:textFill>
              </w:rPr>
            </w:pPr>
            <w:r>
              <w:rPr>
                <w:rFonts w:hint="eastAsia" w:eastAsia="仿宋"/>
                <w:color w:val="000000" w:themeColor="text1"/>
                <w:sz w:val="24"/>
                <w:szCs w:val="21"/>
                <w:lang w:val="en-US" w:eastAsia="zh-CN"/>
                <w14:textFill>
                  <w14:solidFill>
                    <w14:schemeClr w14:val="tx1"/>
                  </w14:solidFill>
                </w14:textFill>
              </w:rPr>
              <w:t>单位</w:t>
            </w:r>
          </w:p>
        </w:tc>
        <w:tc>
          <w:tcPr>
            <w:tcW w:w="1363" w:type="dxa"/>
            <w:noWrap w:val="0"/>
            <w:vAlign w:val="center"/>
          </w:tcPr>
          <w:p w14:paraId="019076ED">
            <w:pPr>
              <w:spacing w:line="240" w:lineRule="atLeast"/>
              <w:jc w:val="center"/>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综合单价</w:t>
            </w:r>
          </w:p>
        </w:tc>
        <w:tc>
          <w:tcPr>
            <w:tcW w:w="781" w:type="dxa"/>
            <w:noWrap w:val="0"/>
            <w:vAlign w:val="center"/>
          </w:tcPr>
          <w:p w14:paraId="05E1E1AC">
            <w:pPr>
              <w:spacing w:line="240" w:lineRule="atLeast"/>
              <w:jc w:val="center"/>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总价</w:t>
            </w:r>
          </w:p>
        </w:tc>
        <w:tc>
          <w:tcPr>
            <w:tcW w:w="1240" w:type="dxa"/>
            <w:noWrap w:val="0"/>
            <w:vAlign w:val="center"/>
          </w:tcPr>
          <w:p w14:paraId="72A6ADD6">
            <w:pPr>
              <w:spacing w:line="240" w:lineRule="atLeast"/>
              <w:jc w:val="center"/>
              <w:rPr>
                <w:rFonts w:hint="default" w:eastAsia="仿宋"/>
                <w:color w:val="000000" w:themeColor="text1"/>
                <w:sz w:val="24"/>
                <w:szCs w:val="21"/>
                <w:lang w:val="en-US" w:eastAsia="zh-CN"/>
                <w14:textFill>
                  <w14:solidFill>
                    <w14:schemeClr w14:val="tx1"/>
                  </w14:solidFill>
                </w14:textFill>
              </w:rPr>
            </w:pPr>
            <w:r>
              <w:rPr>
                <w:rFonts w:hint="eastAsia" w:eastAsia="仿宋"/>
                <w:color w:val="000000" w:themeColor="text1"/>
                <w:sz w:val="24"/>
                <w:szCs w:val="21"/>
                <w:lang w:val="en-US" w:eastAsia="zh-CN"/>
                <w14:textFill>
                  <w14:solidFill>
                    <w14:schemeClr w14:val="tx1"/>
                  </w14:solidFill>
                </w14:textFill>
              </w:rPr>
              <w:t>服务地点</w:t>
            </w:r>
          </w:p>
        </w:tc>
        <w:tc>
          <w:tcPr>
            <w:tcW w:w="1131" w:type="dxa"/>
            <w:gridSpan w:val="2"/>
            <w:noWrap w:val="0"/>
            <w:vAlign w:val="center"/>
          </w:tcPr>
          <w:p w14:paraId="2EE02945">
            <w:pPr>
              <w:spacing w:line="240" w:lineRule="atLeast"/>
              <w:jc w:val="center"/>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备注</w:t>
            </w:r>
          </w:p>
        </w:tc>
      </w:tr>
      <w:tr w14:paraId="0144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noWrap w:val="0"/>
            <w:vAlign w:val="center"/>
          </w:tcPr>
          <w:p w14:paraId="287FFCEC">
            <w:pPr>
              <w:spacing w:line="240" w:lineRule="atLeast"/>
              <w:jc w:val="center"/>
              <w:rPr>
                <w:rFonts w:eastAsia="仿宋"/>
                <w:color w:val="000000" w:themeColor="text1"/>
                <w:sz w:val="24"/>
                <w:szCs w:val="21"/>
                <w14:textFill>
                  <w14:solidFill>
                    <w14:schemeClr w14:val="tx1"/>
                  </w14:solidFill>
                </w14:textFill>
              </w:rPr>
            </w:pPr>
          </w:p>
        </w:tc>
        <w:tc>
          <w:tcPr>
            <w:tcW w:w="1878" w:type="dxa"/>
            <w:noWrap w:val="0"/>
            <w:vAlign w:val="center"/>
          </w:tcPr>
          <w:p w14:paraId="7F107E8F">
            <w:pPr>
              <w:spacing w:line="240" w:lineRule="atLeast"/>
              <w:jc w:val="center"/>
              <w:rPr>
                <w:rFonts w:eastAsia="仿宋"/>
                <w:color w:val="000000" w:themeColor="text1"/>
                <w:sz w:val="24"/>
                <w:szCs w:val="21"/>
                <w14:textFill>
                  <w14:solidFill>
                    <w14:schemeClr w14:val="tx1"/>
                  </w14:solidFill>
                </w14:textFill>
              </w:rPr>
            </w:pPr>
          </w:p>
        </w:tc>
        <w:tc>
          <w:tcPr>
            <w:tcW w:w="1107" w:type="dxa"/>
            <w:noWrap w:val="0"/>
            <w:vAlign w:val="center"/>
          </w:tcPr>
          <w:p w14:paraId="5C4A8E96">
            <w:pPr>
              <w:spacing w:line="240" w:lineRule="atLeast"/>
              <w:jc w:val="center"/>
              <w:rPr>
                <w:rFonts w:eastAsia="仿宋"/>
                <w:color w:val="000000" w:themeColor="text1"/>
                <w:sz w:val="24"/>
                <w:szCs w:val="21"/>
                <w14:textFill>
                  <w14:solidFill>
                    <w14:schemeClr w14:val="tx1"/>
                  </w14:solidFill>
                </w14:textFill>
              </w:rPr>
            </w:pPr>
          </w:p>
        </w:tc>
        <w:tc>
          <w:tcPr>
            <w:tcW w:w="1200" w:type="dxa"/>
            <w:gridSpan w:val="2"/>
            <w:noWrap w:val="0"/>
            <w:vAlign w:val="center"/>
          </w:tcPr>
          <w:p w14:paraId="5F7EA0E3">
            <w:pPr>
              <w:spacing w:line="240" w:lineRule="atLeast"/>
              <w:jc w:val="center"/>
              <w:rPr>
                <w:rFonts w:eastAsia="仿宋"/>
                <w:color w:val="000000" w:themeColor="text1"/>
                <w:sz w:val="24"/>
                <w:szCs w:val="21"/>
                <w14:textFill>
                  <w14:solidFill>
                    <w14:schemeClr w14:val="tx1"/>
                  </w14:solidFill>
                </w14:textFill>
              </w:rPr>
            </w:pPr>
          </w:p>
        </w:tc>
        <w:tc>
          <w:tcPr>
            <w:tcW w:w="1363" w:type="dxa"/>
            <w:noWrap w:val="0"/>
            <w:vAlign w:val="center"/>
          </w:tcPr>
          <w:p w14:paraId="1A41C6D3">
            <w:pPr>
              <w:spacing w:line="240" w:lineRule="atLeast"/>
              <w:jc w:val="center"/>
              <w:rPr>
                <w:rFonts w:eastAsia="仿宋"/>
                <w:color w:val="000000" w:themeColor="text1"/>
                <w:sz w:val="24"/>
                <w:szCs w:val="21"/>
                <w14:textFill>
                  <w14:solidFill>
                    <w14:schemeClr w14:val="tx1"/>
                  </w14:solidFill>
                </w14:textFill>
              </w:rPr>
            </w:pPr>
          </w:p>
        </w:tc>
        <w:tc>
          <w:tcPr>
            <w:tcW w:w="781" w:type="dxa"/>
            <w:noWrap w:val="0"/>
            <w:vAlign w:val="center"/>
          </w:tcPr>
          <w:p w14:paraId="385A422C">
            <w:pPr>
              <w:spacing w:line="240" w:lineRule="atLeast"/>
              <w:jc w:val="center"/>
              <w:rPr>
                <w:rFonts w:eastAsia="仿宋"/>
                <w:color w:val="000000" w:themeColor="text1"/>
                <w:sz w:val="24"/>
                <w:szCs w:val="21"/>
                <w14:textFill>
                  <w14:solidFill>
                    <w14:schemeClr w14:val="tx1"/>
                  </w14:solidFill>
                </w14:textFill>
              </w:rPr>
            </w:pPr>
          </w:p>
        </w:tc>
        <w:tc>
          <w:tcPr>
            <w:tcW w:w="1240" w:type="dxa"/>
            <w:noWrap w:val="0"/>
            <w:vAlign w:val="center"/>
          </w:tcPr>
          <w:p w14:paraId="4D14ED24">
            <w:pPr>
              <w:spacing w:line="240" w:lineRule="atLeast"/>
              <w:jc w:val="center"/>
              <w:rPr>
                <w:rFonts w:eastAsia="仿宋"/>
                <w:color w:val="000000" w:themeColor="text1"/>
                <w:sz w:val="24"/>
                <w:szCs w:val="21"/>
                <w14:textFill>
                  <w14:solidFill>
                    <w14:schemeClr w14:val="tx1"/>
                  </w14:solidFill>
                </w14:textFill>
              </w:rPr>
            </w:pPr>
          </w:p>
        </w:tc>
        <w:tc>
          <w:tcPr>
            <w:tcW w:w="1131" w:type="dxa"/>
            <w:gridSpan w:val="2"/>
            <w:noWrap w:val="0"/>
            <w:vAlign w:val="center"/>
          </w:tcPr>
          <w:p w14:paraId="781BD1BB">
            <w:pPr>
              <w:spacing w:line="240" w:lineRule="atLeast"/>
              <w:jc w:val="center"/>
              <w:rPr>
                <w:rFonts w:eastAsia="仿宋"/>
                <w:color w:val="000000" w:themeColor="text1"/>
                <w:sz w:val="24"/>
                <w:szCs w:val="21"/>
                <w14:textFill>
                  <w14:solidFill>
                    <w14:schemeClr w14:val="tx1"/>
                  </w14:solidFill>
                </w14:textFill>
              </w:rPr>
            </w:pPr>
          </w:p>
        </w:tc>
      </w:tr>
      <w:tr w14:paraId="524B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noWrap w:val="0"/>
            <w:vAlign w:val="center"/>
          </w:tcPr>
          <w:p w14:paraId="3B9B06CE">
            <w:pPr>
              <w:spacing w:line="240" w:lineRule="atLeast"/>
              <w:jc w:val="center"/>
              <w:rPr>
                <w:rFonts w:eastAsia="仿宋"/>
                <w:color w:val="000000" w:themeColor="text1"/>
                <w:sz w:val="24"/>
                <w:szCs w:val="21"/>
                <w14:textFill>
                  <w14:solidFill>
                    <w14:schemeClr w14:val="tx1"/>
                  </w14:solidFill>
                </w14:textFill>
              </w:rPr>
            </w:pPr>
          </w:p>
        </w:tc>
        <w:tc>
          <w:tcPr>
            <w:tcW w:w="1878" w:type="dxa"/>
            <w:noWrap w:val="0"/>
            <w:vAlign w:val="center"/>
          </w:tcPr>
          <w:p w14:paraId="45A4F2EB">
            <w:pPr>
              <w:spacing w:line="240" w:lineRule="atLeast"/>
              <w:jc w:val="center"/>
              <w:rPr>
                <w:rFonts w:eastAsia="仿宋"/>
                <w:color w:val="000000" w:themeColor="text1"/>
                <w:sz w:val="24"/>
                <w:szCs w:val="21"/>
                <w14:textFill>
                  <w14:solidFill>
                    <w14:schemeClr w14:val="tx1"/>
                  </w14:solidFill>
                </w14:textFill>
              </w:rPr>
            </w:pPr>
          </w:p>
        </w:tc>
        <w:tc>
          <w:tcPr>
            <w:tcW w:w="1107" w:type="dxa"/>
            <w:noWrap w:val="0"/>
            <w:vAlign w:val="center"/>
          </w:tcPr>
          <w:p w14:paraId="718EDDC2">
            <w:pPr>
              <w:spacing w:line="240" w:lineRule="atLeast"/>
              <w:jc w:val="center"/>
              <w:rPr>
                <w:rFonts w:eastAsia="仿宋"/>
                <w:color w:val="000000" w:themeColor="text1"/>
                <w:sz w:val="24"/>
                <w:szCs w:val="21"/>
                <w14:textFill>
                  <w14:solidFill>
                    <w14:schemeClr w14:val="tx1"/>
                  </w14:solidFill>
                </w14:textFill>
              </w:rPr>
            </w:pPr>
          </w:p>
        </w:tc>
        <w:tc>
          <w:tcPr>
            <w:tcW w:w="1200" w:type="dxa"/>
            <w:gridSpan w:val="2"/>
            <w:noWrap w:val="0"/>
            <w:vAlign w:val="center"/>
          </w:tcPr>
          <w:p w14:paraId="1DA463FD">
            <w:pPr>
              <w:spacing w:line="240" w:lineRule="atLeast"/>
              <w:jc w:val="center"/>
              <w:rPr>
                <w:rFonts w:eastAsia="仿宋"/>
                <w:color w:val="000000" w:themeColor="text1"/>
                <w:sz w:val="24"/>
                <w:szCs w:val="21"/>
                <w14:textFill>
                  <w14:solidFill>
                    <w14:schemeClr w14:val="tx1"/>
                  </w14:solidFill>
                </w14:textFill>
              </w:rPr>
            </w:pPr>
          </w:p>
        </w:tc>
        <w:tc>
          <w:tcPr>
            <w:tcW w:w="1363" w:type="dxa"/>
            <w:noWrap w:val="0"/>
            <w:vAlign w:val="center"/>
          </w:tcPr>
          <w:p w14:paraId="09AE7A97">
            <w:pPr>
              <w:spacing w:line="240" w:lineRule="atLeast"/>
              <w:jc w:val="center"/>
              <w:rPr>
                <w:rFonts w:eastAsia="仿宋"/>
                <w:color w:val="000000" w:themeColor="text1"/>
                <w:sz w:val="24"/>
                <w:szCs w:val="21"/>
                <w14:textFill>
                  <w14:solidFill>
                    <w14:schemeClr w14:val="tx1"/>
                  </w14:solidFill>
                </w14:textFill>
              </w:rPr>
            </w:pPr>
          </w:p>
        </w:tc>
        <w:tc>
          <w:tcPr>
            <w:tcW w:w="781" w:type="dxa"/>
            <w:noWrap w:val="0"/>
            <w:vAlign w:val="center"/>
          </w:tcPr>
          <w:p w14:paraId="3F48DB17">
            <w:pPr>
              <w:spacing w:line="240" w:lineRule="atLeast"/>
              <w:jc w:val="center"/>
              <w:rPr>
                <w:rFonts w:eastAsia="仿宋"/>
                <w:color w:val="000000" w:themeColor="text1"/>
                <w:sz w:val="24"/>
                <w:szCs w:val="21"/>
                <w14:textFill>
                  <w14:solidFill>
                    <w14:schemeClr w14:val="tx1"/>
                  </w14:solidFill>
                </w14:textFill>
              </w:rPr>
            </w:pPr>
          </w:p>
        </w:tc>
        <w:tc>
          <w:tcPr>
            <w:tcW w:w="1240" w:type="dxa"/>
            <w:noWrap w:val="0"/>
            <w:vAlign w:val="center"/>
          </w:tcPr>
          <w:p w14:paraId="2590CE96">
            <w:pPr>
              <w:spacing w:line="240" w:lineRule="atLeast"/>
              <w:jc w:val="center"/>
              <w:rPr>
                <w:rFonts w:eastAsia="仿宋"/>
                <w:color w:val="000000" w:themeColor="text1"/>
                <w:sz w:val="24"/>
                <w:szCs w:val="21"/>
                <w14:textFill>
                  <w14:solidFill>
                    <w14:schemeClr w14:val="tx1"/>
                  </w14:solidFill>
                </w14:textFill>
              </w:rPr>
            </w:pPr>
          </w:p>
        </w:tc>
        <w:tc>
          <w:tcPr>
            <w:tcW w:w="1131" w:type="dxa"/>
            <w:gridSpan w:val="2"/>
            <w:noWrap w:val="0"/>
            <w:vAlign w:val="center"/>
          </w:tcPr>
          <w:p w14:paraId="18FDC91C">
            <w:pPr>
              <w:spacing w:line="240" w:lineRule="atLeast"/>
              <w:jc w:val="center"/>
              <w:rPr>
                <w:rFonts w:eastAsia="仿宋"/>
                <w:color w:val="000000" w:themeColor="text1"/>
                <w:sz w:val="24"/>
                <w:szCs w:val="21"/>
                <w14:textFill>
                  <w14:solidFill>
                    <w14:schemeClr w14:val="tx1"/>
                  </w14:solidFill>
                </w14:textFill>
              </w:rPr>
            </w:pPr>
          </w:p>
        </w:tc>
      </w:tr>
      <w:tr w14:paraId="3811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noWrap w:val="0"/>
            <w:vAlign w:val="center"/>
          </w:tcPr>
          <w:p w14:paraId="67AFA5E3">
            <w:pPr>
              <w:spacing w:line="240" w:lineRule="atLeast"/>
              <w:jc w:val="center"/>
              <w:rPr>
                <w:rFonts w:eastAsia="仿宋"/>
                <w:color w:val="000000" w:themeColor="text1"/>
                <w:sz w:val="24"/>
                <w:szCs w:val="21"/>
                <w14:textFill>
                  <w14:solidFill>
                    <w14:schemeClr w14:val="tx1"/>
                  </w14:solidFill>
                </w14:textFill>
              </w:rPr>
            </w:pPr>
          </w:p>
        </w:tc>
        <w:tc>
          <w:tcPr>
            <w:tcW w:w="1878" w:type="dxa"/>
            <w:noWrap w:val="0"/>
            <w:vAlign w:val="center"/>
          </w:tcPr>
          <w:p w14:paraId="2A8FFF73">
            <w:pPr>
              <w:spacing w:line="240" w:lineRule="atLeast"/>
              <w:jc w:val="center"/>
              <w:rPr>
                <w:rFonts w:eastAsia="仿宋"/>
                <w:color w:val="000000" w:themeColor="text1"/>
                <w:sz w:val="24"/>
                <w:szCs w:val="21"/>
                <w14:textFill>
                  <w14:solidFill>
                    <w14:schemeClr w14:val="tx1"/>
                  </w14:solidFill>
                </w14:textFill>
              </w:rPr>
            </w:pPr>
          </w:p>
        </w:tc>
        <w:tc>
          <w:tcPr>
            <w:tcW w:w="1107" w:type="dxa"/>
            <w:noWrap w:val="0"/>
            <w:vAlign w:val="center"/>
          </w:tcPr>
          <w:p w14:paraId="4A3D7BB7">
            <w:pPr>
              <w:spacing w:line="240" w:lineRule="atLeast"/>
              <w:jc w:val="center"/>
              <w:rPr>
                <w:rFonts w:eastAsia="仿宋"/>
                <w:color w:val="000000" w:themeColor="text1"/>
                <w:sz w:val="24"/>
                <w:szCs w:val="21"/>
                <w14:textFill>
                  <w14:solidFill>
                    <w14:schemeClr w14:val="tx1"/>
                  </w14:solidFill>
                </w14:textFill>
              </w:rPr>
            </w:pPr>
          </w:p>
        </w:tc>
        <w:tc>
          <w:tcPr>
            <w:tcW w:w="1200" w:type="dxa"/>
            <w:gridSpan w:val="2"/>
            <w:noWrap w:val="0"/>
            <w:vAlign w:val="center"/>
          </w:tcPr>
          <w:p w14:paraId="62CAF256">
            <w:pPr>
              <w:spacing w:line="240" w:lineRule="atLeast"/>
              <w:jc w:val="center"/>
              <w:rPr>
                <w:rFonts w:eastAsia="仿宋"/>
                <w:color w:val="000000" w:themeColor="text1"/>
                <w:sz w:val="24"/>
                <w:szCs w:val="21"/>
                <w14:textFill>
                  <w14:solidFill>
                    <w14:schemeClr w14:val="tx1"/>
                  </w14:solidFill>
                </w14:textFill>
              </w:rPr>
            </w:pPr>
          </w:p>
        </w:tc>
        <w:tc>
          <w:tcPr>
            <w:tcW w:w="1363" w:type="dxa"/>
            <w:noWrap w:val="0"/>
            <w:vAlign w:val="center"/>
          </w:tcPr>
          <w:p w14:paraId="035641A7">
            <w:pPr>
              <w:spacing w:line="240" w:lineRule="atLeast"/>
              <w:jc w:val="center"/>
              <w:rPr>
                <w:rFonts w:eastAsia="仿宋"/>
                <w:color w:val="000000" w:themeColor="text1"/>
                <w:sz w:val="24"/>
                <w:szCs w:val="21"/>
                <w14:textFill>
                  <w14:solidFill>
                    <w14:schemeClr w14:val="tx1"/>
                  </w14:solidFill>
                </w14:textFill>
              </w:rPr>
            </w:pPr>
          </w:p>
        </w:tc>
        <w:tc>
          <w:tcPr>
            <w:tcW w:w="781" w:type="dxa"/>
            <w:noWrap w:val="0"/>
            <w:vAlign w:val="center"/>
          </w:tcPr>
          <w:p w14:paraId="0F9D3E37">
            <w:pPr>
              <w:spacing w:line="240" w:lineRule="atLeast"/>
              <w:jc w:val="center"/>
              <w:rPr>
                <w:rFonts w:eastAsia="仿宋"/>
                <w:color w:val="000000" w:themeColor="text1"/>
                <w:sz w:val="24"/>
                <w:szCs w:val="21"/>
                <w14:textFill>
                  <w14:solidFill>
                    <w14:schemeClr w14:val="tx1"/>
                  </w14:solidFill>
                </w14:textFill>
              </w:rPr>
            </w:pPr>
          </w:p>
        </w:tc>
        <w:tc>
          <w:tcPr>
            <w:tcW w:w="1240" w:type="dxa"/>
            <w:noWrap w:val="0"/>
            <w:vAlign w:val="center"/>
          </w:tcPr>
          <w:p w14:paraId="7646397E">
            <w:pPr>
              <w:spacing w:line="240" w:lineRule="atLeast"/>
              <w:jc w:val="center"/>
              <w:rPr>
                <w:rFonts w:eastAsia="仿宋"/>
                <w:color w:val="000000" w:themeColor="text1"/>
                <w:sz w:val="24"/>
                <w:szCs w:val="21"/>
                <w14:textFill>
                  <w14:solidFill>
                    <w14:schemeClr w14:val="tx1"/>
                  </w14:solidFill>
                </w14:textFill>
              </w:rPr>
            </w:pPr>
          </w:p>
        </w:tc>
        <w:tc>
          <w:tcPr>
            <w:tcW w:w="1131" w:type="dxa"/>
            <w:gridSpan w:val="2"/>
            <w:noWrap w:val="0"/>
            <w:vAlign w:val="center"/>
          </w:tcPr>
          <w:p w14:paraId="29DD0B2D">
            <w:pPr>
              <w:spacing w:line="240" w:lineRule="atLeast"/>
              <w:jc w:val="center"/>
              <w:rPr>
                <w:rFonts w:eastAsia="仿宋"/>
                <w:color w:val="000000" w:themeColor="text1"/>
                <w:sz w:val="24"/>
                <w:szCs w:val="21"/>
                <w14:textFill>
                  <w14:solidFill>
                    <w14:schemeClr w14:val="tx1"/>
                  </w14:solidFill>
                </w14:textFill>
              </w:rPr>
            </w:pPr>
          </w:p>
        </w:tc>
      </w:tr>
      <w:tr w14:paraId="4A72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noWrap w:val="0"/>
            <w:vAlign w:val="center"/>
          </w:tcPr>
          <w:p w14:paraId="3F11A54B">
            <w:pPr>
              <w:spacing w:line="240" w:lineRule="atLeast"/>
              <w:jc w:val="center"/>
              <w:rPr>
                <w:rFonts w:eastAsia="仿宋"/>
                <w:color w:val="000000" w:themeColor="text1"/>
                <w:sz w:val="24"/>
                <w:szCs w:val="21"/>
                <w14:textFill>
                  <w14:solidFill>
                    <w14:schemeClr w14:val="tx1"/>
                  </w14:solidFill>
                </w14:textFill>
              </w:rPr>
            </w:pPr>
          </w:p>
        </w:tc>
        <w:tc>
          <w:tcPr>
            <w:tcW w:w="1878" w:type="dxa"/>
            <w:noWrap w:val="0"/>
            <w:vAlign w:val="center"/>
          </w:tcPr>
          <w:p w14:paraId="5DFA8FBB">
            <w:pPr>
              <w:spacing w:line="240" w:lineRule="atLeast"/>
              <w:jc w:val="center"/>
              <w:rPr>
                <w:rFonts w:eastAsia="仿宋"/>
                <w:color w:val="000000" w:themeColor="text1"/>
                <w:sz w:val="24"/>
                <w:szCs w:val="21"/>
                <w14:textFill>
                  <w14:solidFill>
                    <w14:schemeClr w14:val="tx1"/>
                  </w14:solidFill>
                </w14:textFill>
              </w:rPr>
            </w:pPr>
          </w:p>
        </w:tc>
        <w:tc>
          <w:tcPr>
            <w:tcW w:w="1107" w:type="dxa"/>
            <w:noWrap w:val="0"/>
            <w:vAlign w:val="center"/>
          </w:tcPr>
          <w:p w14:paraId="40E2E1DD">
            <w:pPr>
              <w:spacing w:line="240" w:lineRule="atLeast"/>
              <w:jc w:val="center"/>
              <w:rPr>
                <w:rFonts w:eastAsia="仿宋"/>
                <w:color w:val="000000" w:themeColor="text1"/>
                <w:sz w:val="24"/>
                <w:szCs w:val="21"/>
                <w14:textFill>
                  <w14:solidFill>
                    <w14:schemeClr w14:val="tx1"/>
                  </w14:solidFill>
                </w14:textFill>
              </w:rPr>
            </w:pPr>
          </w:p>
        </w:tc>
        <w:tc>
          <w:tcPr>
            <w:tcW w:w="1200" w:type="dxa"/>
            <w:gridSpan w:val="2"/>
            <w:noWrap w:val="0"/>
            <w:vAlign w:val="center"/>
          </w:tcPr>
          <w:p w14:paraId="1A6510A8">
            <w:pPr>
              <w:spacing w:line="240" w:lineRule="atLeast"/>
              <w:jc w:val="center"/>
              <w:rPr>
                <w:rFonts w:eastAsia="仿宋"/>
                <w:color w:val="000000" w:themeColor="text1"/>
                <w:sz w:val="24"/>
                <w:szCs w:val="21"/>
                <w14:textFill>
                  <w14:solidFill>
                    <w14:schemeClr w14:val="tx1"/>
                  </w14:solidFill>
                </w14:textFill>
              </w:rPr>
            </w:pPr>
          </w:p>
        </w:tc>
        <w:tc>
          <w:tcPr>
            <w:tcW w:w="1363" w:type="dxa"/>
            <w:noWrap w:val="0"/>
            <w:vAlign w:val="center"/>
          </w:tcPr>
          <w:p w14:paraId="2DF46955">
            <w:pPr>
              <w:spacing w:line="240" w:lineRule="atLeast"/>
              <w:jc w:val="center"/>
              <w:rPr>
                <w:rFonts w:eastAsia="仿宋"/>
                <w:color w:val="000000" w:themeColor="text1"/>
                <w:sz w:val="24"/>
                <w:szCs w:val="21"/>
                <w14:textFill>
                  <w14:solidFill>
                    <w14:schemeClr w14:val="tx1"/>
                  </w14:solidFill>
                </w14:textFill>
              </w:rPr>
            </w:pPr>
          </w:p>
        </w:tc>
        <w:tc>
          <w:tcPr>
            <w:tcW w:w="781" w:type="dxa"/>
            <w:noWrap w:val="0"/>
            <w:vAlign w:val="center"/>
          </w:tcPr>
          <w:p w14:paraId="2AD65126">
            <w:pPr>
              <w:spacing w:line="240" w:lineRule="atLeast"/>
              <w:jc w:val="center"/>
              <w:rPr>
                <w:rFonts w:eastAsia="仿宋"/>
                <w:color w:val="000000" w:themeColor="text1"/>
                <w:sz w:val="24"/>
                <w:szCs w:val="21"/>
                <w14:textFill>
                  <w14:solidFill>
                    <w14:schemeClr w14:val="tx1"/>
                  </w14:solidFill>
                </w14:textFill>
              </w:rPr>
            </w:pPr>
          </w:p>
        </w:tc>
        <w:tc>
          <w:tcPr>
            <w:tcW w:w="1240" w:type="dxa"/>
            <w:noWrap w:val="0"/>
            <w:vAlign w:val="center"/>
          </w:tcPr>
          <w:p w14:paraId="0A099E0E">
            <w:pPr>
              <w:spacing w:line="240" w:lineRule="atLeast"/>
              <w:jc w:val="center"/>
              <w:rPr>
                <w:rFonts w:eastAsia="仿宋"/>
                <w:color w:val="000000" w:themeColor="text1"/>
                <w:sz w:val="24"/>
                <w:szCs w:val="21"/>
                <w14:textFill>
                  <w14:solidFill>
                    <w14:schemeClr w14:val="tx1"/>
                  </w14:solidFill>
                </w14:textFill>
              </w:rPr>
            </w:pPr>
          </w:p>
        </w:tc>
        <w:tc>
          <w:tcPr>
            <w:tcW w:w="1131" w:type="dxa"/>
            <w:gridSpan w:val="2"/>
            <w:noWrap w:val="0"/>
            <w:vAlign w:val="center"/>
          </w:tcPr>
          <w:p w14:paraId="064762E9">
            <w:pPr>
              <w:spacing w:line="240" w:lineRule="atLeast"/>
              <w:jc w:val="center"/>
              <w:rPr>
                <w:rFonts w:eastAsia="仿宋"/>
                <w:color w:val="000000" w:themeColor="text1"/>
                <w:sz w:val="24"/>
                <w:szCs w:val="21"/>
                <w14:textFill>
                  <w14:solidFill>
                    <w14:schemeClr w14:val="tx1"/>
                  </w14:solidFill>
                </w14:textFill>
              </w:rPr>
            </w:pPr>
          </w:p>
        </w:tc>
      </w:tr>
      <w:tr w14:paraId="099B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noWrap w:val="0"/>
            <w:vAlign w:val="center"/>
          </w:tcPr>
          <w:p w14:paraId="07547D8E">
            <w:pPr>
              <w:spacing w:line="240" w:lineRule="atLeast"/>
              <w:jc w:val="center"/>
              <w:rPr>
                <w:rFonts w:eastAsia="仿宋"/>
                <w:color w:val="000000" w:themeColor="text1"/>
                <w:sz w:val="24"/>
                <w:szCs w:val="21"/>
                <w14:textFill>
                  <w14:solidFill>
                    <w14:schemeClr w14:val="tx1"/>
                  </w14:solidFill>
                </w14:textFill>
              </w:rPr>
            </w:pPr>
          </w:p>
        </w:tc>
        <w:tc>
          <w:tcPr>
            <w:tcW w:w="1878" w:type="dxa"/>
            <w:noWrap w:val="0"/>
            <w:vAlign w:val="center"/>
          </w:tcPr>
          <w:p w14:paraId="0A873ED2">
            <w:pPr>
              <w:spacing w:line="240" w:lineRule="atLeast"/>
              <w:jc w:val="center"/>
              <w:rPr>
                <w:rFonts w:eastAsia="仿宋"/>
                <w:color w:val="000000" w:themeColor="text1"/>
                <w:sz w:val="24"/>
                <w:szCs w:val="21"/>
                <w14:textFill>
                  <w14:solidFill>
                    <w14:schemeClr w14:val="tx1"/>
                  </w14:solidFill>
                </w14:textFill>
              </w:rPr>
            </w:pPr>
          </w:p>
        </w:tc>
        <w:tc>
          <w:tcPr>
            <w:tcW w:w="1107" w:type="dxa"/>
            <w:noWrap w:val="0"/>
            <w:vAlign w:val="center"/>
          </w:tcPr>
          <w:p w14:paraId="0EA9CDFF">
            <w:pPr>
              <w:spacing w:line="240" w:lineRule="atLeast"/>
              <w:jc w:val="center"/>
              <w:rPr>
                <w:rFonts w:eastAsia="仿宋"/>
                <w:color w:val="000000" w:themeColor="text1"/>
                <w:sz w:val="24"/>
                <w:szCs w:val="21"/>
                <w14:textFill>
                  <w14:solidFill>
                    <w14:schemeClr w14:val="tx1"/>
                  </w14:solidFill>
                </w14:textFill>
              </w:rPr>
            </w:pPr>
          </w:p>
        </w:tc>
        <w:tc>
          <w:tcPr>
            <w:tcW w:w="1200" w:type="dxa"/>
            <w:gridSpan w:val="2"/>
            <w:noWrap w:val="0"/>
            <w:vAlign w:val="center"/>
          </w:tcPr>
          <w:p w14:paraId="120577CD">
            <w:pPr>
              <w:spacing w:line="240" w:lineRule="atLeast"/>
              <w:jc w:val="center"/>
              <w:rPr>
                <w:rFonts w:eastAsia="仿宋"/>
                <w:color w:val="000000" w:themeColor="text1"/>
                <w:sz w:val="24"/>
                <w:szCs w:val="21"/>
                <w14:textFill>
                  <w14:solidFill>
                    <w14:schemeClr w14:val="tx1"/>
                  </w14:solidFill>
                </w14:textFill>
              </w:rPr>
            </w:pPr>
          </w:p>
        </w:tc>
        <w:tc>
          <w:tcPr>
            <w:tcW w:w="1363" w:type="dxa"/>
            <w:noWrap w:val="0"/>
            <w:vAlign w:val="center"/>
          </w:tcPr>
          <w:p w14:paraId="4B570EB7">
            <w:pPr>
              <w:spacing w:line="240" w:lineRule="atLeast"/>
              <w:jc w:val="center"/>
              <w:rPr>
                <w:rFonts w:eastAsia="仿宋"/>
                <w:color w:val="000000" w:themeColor="text1"/>
                <w:sz w:val="24"/>
                <w:szCs w:val="21"/>
                <w14:textFill>
                  <w14:solidFill>
                    <w14:schemeClr w14:val="tx1"/>
                  </w14:solidFill>
                </w14:textFill>
              </w:rPr>
            </w:pPr>
          </w:p>
        </w:tc>
        <w:tc>
          <w:tcPr>
            <w:tcW w:w="781" w:type="dxa"/>
            <w:noWrap w:val="0"/>
            <w:vAlign w:val="center"/>
          </w:tcPr>
          <w:p w14:paraId="2D4B48B7">
            <w:pPr>
              <w:spacing w:line="240" w:lineRule="atLeast"/>
              <w:jc w:val="center"/>
              <w:rPr>
                <w:rFonts w:eastAsia="仿宋"/>
                <w:color w:val="000000" w:themeColor="text1"/>
                <w:sz w:val="24"/>
                <w:szCs w:val="21"/>
                <w14:textFill>
                  <w14:solidFill>
                    <w14:schemeClr w14:val="tx1"/>
                  </w14:solidFill>
                </w14:textFill>
              </w:rPr>
            </w:pPr>
          </w:p>
        </w:tc>
        <w:tc>
          <w:tcPr>
            <w:tcW w:w="1240" w:type="dxa"/>
            <w:noWrap w:val="0"/>
            <w:vAlign w:val="center"/>
          </w:tcPr>
          <w:p w14:paraId="762DA89F">
            <w:pPr>
              <w:spacing w:line="240" w:lineRule="atLeast"/>
              <w:jc w:val="center"/>
              <w:rPr>
                <w:rFonts w:eastAsia="仿宋"/>
                <w:color w:val="000000" w:themeColor="text1"/>
                <w:sz w:val="24"/>
                <w:szCs w:val="21"/>
                <w14:textFill>
                  <w14:solidFill>
                    <w14:schemeClr w14:val="tx1"/>
                  </w14:solidFill>
                </w14:textFill>
              </w:rPr>
            </w:pPr>
          </w:p>
        </w:tc>
        <w:tc>
          <w:tcPr>
            <w:tcW w:w="1131" w:type="dxa"/>
            <w:gridSpan w:val="2"/>
            <w:noWrap w:val="0"/>
            <w:vAlign w:val="center"/>
          </w:tcPr>
          <w:p w14:paraId="2BA392D6">
            <w:pPr>
              <w:spacing w:line="240" w:lineRule="atLeast"/>
              <w:jc w:val="center"/>
              <w:rPr>
                <w:rFonts w:eastAsia="仿宋"/>
                <w:color w:val="000000" w:themeColor="text1"/>
                <w:sz w:val="24"/>
                <w:szCs w:val="21"/>
                <w14:textFill>
                  <w14:solidFill>
                    <w14:schemeClr w14:val="tx1"/>
                  </w14:solidFill>
                </w14:textFill>
              </w:rPr>
            </w:pPr>
          </w:p>
        </w:tc>
      </w:tr>
      <w:tr w14:paraId="56FD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noWrap w:val="0"/>
            <w:vAlign w:val="center"/>
          </w:tcPr>
          <w:p w14:paraId="34BF514E">
            <w:pPr>
              <w:spacing w:line="240" w:lineRule="atLeast"/>
              <w:jc w:val="center"/>
              <w:rPr>
                <w:rFonts w:eastAsia="仿宋"/>
                <w:color w:val="000000" w:themeColor="text1"/>
                <w:sz w:val="24"/>
                <w:szCs w:val="21"/>
                <w14:textFill>
                  <w14:solidFill>
                    <w14:schemeClr w14:val="tx1"/>
                  </w14:solidFill>
                </w14:textFill>
              </w:rPr>
            </w:pPr>
          </w:p>
        </w:tc>
        <w:tc>
          <w:tcPr>
            <w:tcW w:w="1878" w:type="dxa"/>
            <w:noWrap w:val="0"/>
            <w:vAlign w:val="center"/>
          </w:tcPr>
          <w:p w14:paraId="1DFC576B">
            <w:pPr>
              <w:spacing w:line="240" w:lineRule="atLeast"/>
              <w:jc w:val="center"/>
              <w:rPr>
                <w:rFonts w:eastAsia="仿宋"/>
                <w:color w:val="000000" w:themeColor="text1"/>
                <w:sz w:val="24"/>
                <w:szCs w:val="21"/>
                <w14:textFill>
                  <w14:solidFill>
                    <w14:schemeClr w14:val="tx1"/>
                  </w14:solidFill>
                </w14:textFill>
              </w:rPr>
            </w:pPr>
          </w:p>
        </w:tc>
        <w:tc>
          <w:tcPr>
            <w:tcW w:w="1107" w:type="dxa"/>
            <w:noWrap w:val="0"/>
            <w:vAlign w:val="center"/>
          </w:tcPr>
          <w:p w14:paraId="0B7CFD19">
            <w:pPr>
              <w:spacing w:line="240" w:lineRule="atLeast"/>
              <w:jc w:val="center"/>
              <w:rPr>
                <w:rFonts w:eastAsia="仿宋"/>
                <w:color w:val="000000" w:themeColor="text1"/>
                <w:sz w:val="24"/>
                <w:szCs w:val="21"/>
                <w14:textFill>
                  <w14:solidFill>
                    <w14:schemeClr w14:val="tx1"/>
                  </w14:solidFill>
                </w14:textFill>
              </w:rPr>
            </w:pPr>
          </w:p>
        </w:tc>
        <w:tc>
          <w:tcPr>
            <w:tcW w:w="1200" w:type="dxa"/>
            <w:gridSpan w:val="2"/>
            <w:noWrap w:val="0"/>
            <w:vAlign w:val="center"/>
          </w:tcPr>
          <w:p w14:paraId="19DF06AB">
            <w:pPr>
              <w:spacing w:line="240" w:lineRule="atLeast"/>
              <w:jc w:val="center"/>
              <w:rPr>
                <w:rFonts w:eastAsia="仿宋"/>
                <w:color w:val="000000" w:themeColor="text1"/>
                <w:sz w:val="24"/>
                <w:szCs w:val="21"/>
                <w14:textFill>
                  <w14:solidFill>
                    <w14:schemeClr w14:val="tx1"/>
                  </w14:solidFill>
                </w14:textFill>
              </w:rPr>
            </w:pPr>
          </w:p>
        </w:tc>
        <w:tc>
          <w:tcPr>
            <w:tcW w:w="1363" w:type="dxa"/>
            <w:noWrap w:val="0"/>
            <w:vAlign w:val="center"/>
          </w:tcPr>
          <w:p w14:paraId="6686C1C4">
            <w:pPr>
              <w:spacing w:line="240" w:lineRule="atLeast"/>
              <w:jc w:val="center"/>
              <w:rPr>
                <w:rFonts w:eastAsia="仿宋"/>
                <w:color w:val="000000" w:themeColor="text1"/>
                <w:sz w:val="24"/>
                <w:szCs w:val="21"/>
                <w14:textFill>
                  <w14:solidFill>
                    <w14:schemeClr w14:val="tx1"/>
                  </w14:solidFill>
                </w14:textFill>
              </w:rPr>
            </w:pPr>
          </w:p>
        </w:tc>
        <w:tc>
          <w:tcPr>
            <w:tcW w:w="781" w:type="dxa"/>
            <w:noWrap w:val="0"/>
            <w:vAlign w:val="center"/>
          </w:tcPr>
          <w:p w14:paraId="412C1F02">
            <w:pPr>
              <w:spacing w:line="240" w:lineRule="atLeast"/>
              <w:jc w:val="center"/>
              <w:rPr>
                <w:rFonts w:eastAsia="仿宋"/>
                <w:color w:val="000000" w:themeColor="text1"/>
                <w:sz w:val="24"/>
                <w:szCs w:val="21"/>
                <w14:textFill>
                  <w14:solidFill>
                    <w14:schemeClr w14:val="tx1"/>
                  </w14:solidFill>
                </w14:textFill>
              </w:rPr>
            </w:pPr>
          </w:p>
        </w:tc>
        <w:tc>
          <w:tcPr>
            <w:tcW w:w="1240" w:type="dxa"/>
            <w:noWrap w:val="0"/>
            <w:vAlign w:val="center"/>
          </w:tcPr>
          <w:p w14:paraId="7E5055DF">
            <w:pPr>
              <w:spacing w:line="240" w:lineRule="atLeast"/>
              <w:jc w:val="center"/>
              <w:rPr>
                <w:rFonts w:eastAsia="仿宋"/>
                <w:color w:val="000000" w:themeColor="text1"/>
                <w:sz w:val="24"/>
                <w:szCs w:val="21"/>
                <w14:textFill>
                  <w14:solidFill>
                    <w14:schemeClr w14:val="tx1"/>
                  </w14:solidFill>
                </w14:textFill>
              </w:rPr>
            </w:pPr>
          </w:p>
        </w:tc>
        <w:tc>
          <w:tcPr>
            <w:tcW w:w="1131" w:type="dxa"/>
            <w:gridSpan w:val="2"/>
            <w:noWrap w:val="0"/>
            <w:vAlign w:val="center"/>
          </w:tcPr>
          <w:p w14:paraId="61588FBD">
            <w:pPr>
              <w:spacing w:line="240" w:lineRule="atLeast"/>
              <w:jc w:val="center"/>
              <w:rPr>
                <w:rFonts w:eastAsia="仿宋"/>
                <w:color w:val="000000" w:themeColor="text1"/>
                <w:sz w:val="24"/>
                <w:szCs w:val="21"/>
                <w14:textFill>
                  <w14:solidFill>
                    <w14:schemeClr w14:val="tx1"/>
                  </w14:solidFill>
                </w14:textFill>
              </w:rPr>
            </w:pPr>
          </w:p>
        </w:tc>
      </w:tr>
      <w:tr w14:paraId="1B38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noWrap w:val="0"/>
            <w:vAlign w:val="center"/>
          </w:tcPr>
          <w:p w14:paraId="640757B5">
            <w:pPr>
              <w:spacing w:line="240" w:lineRule="atLeast"/>
              <w:jc w:val="center"/>
              <w:rPr>
                <w:rFonts w:eastAsia="仿宋"/>
                <w:color w:val="000000" w:themeColor="text1"/>
                <w:sz w:val="24"/>
                <w:szCs w:val="21"/>
                <w14:textFill>
                  <w14:solidFill>
                    <w14:schemeClr w14:val="tx1"/>
                  </w14:solidFill>
                </w14:textFill>
              </w:rPr>
            </w:pPr>
          </w:p>
        </w:tc>
        <w:tc>
          <w:tcPr>
            <w:tcW w:w="1878" w:type="dxa"/>
            <w:noWrap w:val="0"/>
            <w:vAlign w:val="center"/>
          </w:tcPr>
          <w:p w14:paraId="5AC3B9F0">
            <w:pPr>
              <w:spacing w:line="240" w:lineRule="atLeast"/>
              <w:jc w:val="center"/>
              <w:rPr>
                <w:rFonts w:eastAsia="仿宋"/>
                <w:color w:val="000000" w:themeColor="text1"/>
                <w:sz w:val="24"/>
                <w:szCs w:val="21"/>
                <w14:textFill>
                  <w14:solidFill>
                    <w14:schemeClr w14:val="tx1"/>
                  </w14:solidFill>
                </w14:textFill>
              </w:rPr>
            </w:pPr>
          </w:p>
        </w:tc>
        <w:tc>
          <w:tcPr>
            <w:tcW w:w="1107" w:type="dxa"/>
            <w:noWrap w:val="0"/>
            <w:vAlign w:val="center"/>
          </w:tcPr>
          <w:p w14:paraId="7543CDC3">
            <w:pPr>
              <w:spacing w:line="240" w:lineRule="atLeast"/>
              <w:jc w:val="center"/>
              <w:rPr>
                <w:rFonts w:eastAsia="仿宋"/>
                <w:color w:val="000000" w:themeColor="text1"/>
                <w:sz w:val="24"/>
                <w:szCs w:val="21"/>
                <w14:textFill>
                  <w14:solidFill>
                    <w14:schemeClr w14:val="tx1"/>
                  </w14:solidFill>
                </w14:textFill>
              </w:rPr>
            </w:pPr>
          </w:p>
        </w:tc>
        <w:tc>
          <w:tcPr>
            <w:tcW w:w="1200" w:type="dxa"/>
            <w:gridSpan w:val="2"/>
            <w:noWrap w:val="0"/>
            <w:vAlign w:val="center"/>
          </w:tcPr>
          <w:p w14:paraId="0EB52A5B">
            <w:pPr>
              <w:spacing w:line="240" w:lineRule="atLeast"/>
              <w:jc w:val="center"/>
              <w:rPr>
                <w:rFonts w:eastAsia="仿宋"/>
                <w:color w:val="000000" w:themeColor="text1"/>
                <w:sz w:val="24"/>
                <w:szCs w:val="21"/>
                <w14:textFill>
                  <w14:solidFill>
                    <w14:schemeClr w14:val="tx1"/>
                  </w14:solidFill>
                </w14:textFill>
              </w:rPr>
            </w:pPr>
          </w:p>
        </w:tc>
        <w:tc>
          <w:tcPr>
            <w:tcW w:w="1363" w:type="dxa"/>
            <w:noWrap w:val="0"/>
            <w:vAlign w:val="center"/>
          </w:tcPr>
          <w:p w14:paraId="21D97CE8">
            <w:pPr>
              <w:spacing w:line="240" w:lineRule="atLeast"/>
              <w:jc w:val="center"/>
              <w:rPr>
                <w:rFonts w:eastAsia="仿宋"/>
                <w:color w:val="000000" w:themeColor="text1"/>
                <w:sz w:val="24"/>
                <w:szCs w:val="21"/>
                <w14:textFill>
                  <w14:solidFill>
                    <w14:schemeClr w14:val="tx1"/>
                  </w14:solidFill>
                </w14:textFill>
              </w:rPr>
            </w:pPr>
          </w:p>
        </w:tc>
        <w:tc>
          <w:tcPr>
            <w:tcW w:w="781" w:type="dxa"/>
            <w:noWrap w:val="0"/>
            <w:vAlign w:val="center"/>
          </w:tcPr>
          <w:p w14:paraId="1E24DF62">
            <w:pPr>
              <w:spacing w:line="240" w:lineRule="atLeast"/>
              <w:jc w:val="center"/>
              <w:rPr>
                <w:rFonts w:eastAsia="仿宋"/>
                <w:color w:val="000000" w:themeColor="text1"/>
                <w:sz w:val="24"/>
                <w:szCs w:val="21"/>
                <w14:textFill>
                  <w14:solidFill>
                    <w14:schemeClr w14:val="tx1"/>
                  </w14:solidFill>
                </w14:textFill>
              </w:rPr>
            </w:pPr>
          </w:p>
        </w:tc>
        <w:tc>
          <w:tcPr>
            <w:tcW w:w="1240" w:type="dxa"/>
            <w:noWrap w:val="0"/>
            <w:vAlign w:val="center"/>
          </w:tcPr>
          <w:p w14:paraId="5EF4D282">
            <w:pPr>
              <w:spacing w:line="240" w:lineRule="atLeast"/>
              <w:jc w:val="center"/>
              <w:rPr>
                <w:rFonts w:eastAsia="仿宋"/>
                <w:color w:val="000000" w:themeColor="text1"/>
                <w:sz w:val="24"/>
                <w:szCs w:val="21"/>
                <w14:textFill>
                  <w14:solidFill>
                    <w14:schemeClr w14:val="tx1"/>
                  </w14:solidFill>
                </w14:textFill>
              </w:rPr>
            </w:pPr>
          </w:p>
        </w:tc>
        <w:tc>
          <w:tcPr>
            <w:tcW w:w="1131" w:type="dxa"/>
            <w:gridSpan w:val="2"/>
            <w:noWrap w:val="0"/>
            <w:vAlign w:val="center"/>
          </w:tcPr>
          <w:p w14:paraId="692E26A9">
            <w:pPr>
              <w:spacing w:line="240" w:lineRule="atLeast"/>
              <w:jc w:val="center"/>
              <w:rPr>
                <w:rFonts w:eastAsia="仿宋"/>
                <w:color w:val="000000" w:themeColor="text1"/>
                <w:sz w:val="24"/>
                <w:szCs w:val="21"/>
                <w14:textFill>
                  <w14:solidFill>
                    <w14:schemeClr w14:val="tx1"/>
                  </w14:solidFill>
                </w14:textFill>
              </w:rPr>
            </w:pPr>
          </w:p>
        </w:tc>
      </w:tr>
      <w:tr w14:paraId="3FEA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noWrap w:val="0"/>
            <w:vAlign w:val="center"/>
          </w:tcPr>
          <w:p w14:paraId="5E1C5C4A">
            <w:pPr>
              <w:spacing w:line="240" w:lineRule="atLeast"/>
              <w:jc w:val="center"/>
              <w:rPr>
                <w:rFonts w:eastAsia="仿宋"/>
                <w:color w:val="000000" w:themeColor="text1"/>
                <w:sz w:val="24"/>
                <w:szCs w:val="21"/>
                <w14:textFill>
                  <w14:solidFill>
                    <w14:schemeClr w14:val="tx1"/>
                  </w14:solidFill>
                </w14:textFill>
              </w:rPr>
            </w:pPr>
          </w:p>
        </w:tc>
        <w:tc>
          <w:tcPr>
            <w:tcW w:w="1878" w:type="dxa"/>
            <w:noWrap w:val="0"/>
            <w:vAlign w:val="center"/>
          </w:tcPr>
          <w:p w14:paraId="4DB09A96">
            <w:pPr>
              <w:spacing w:line="240" w:lineRule="atLeast"/>
              <w:jc w:val="center"/>
              <w:rPr>
                <w:rFonts w:eastAsia="仿宋"/>
                <w:color w:val="000000" w:themeColor="text1"/>
                <w:sz w:val="24"/>
                <w:szCs w:val="21"/>
                <w14:textFill>
                  <w14:solidFill>
                    <w14:schemeClr w14:val="tx1"/>
                  </w14:solidFill>
                </w14:textFill>
              </w:rPr>
            </w:pPr>
          </w:p>
        </w:tc>
        <w:tc>
          <w:tcPr>
            <w:tcW w:w="1107" w:type="dxa"/>
            <w:noWrap w:val="0"/>
            <w:vAlign w:val="center"/>
          </w:tcPr>
          <w:p w14:paraId="6BFB3AC0">
            <w:pPr>
              <w:spacing w:line="240" w:lineRule="atLeast"/>
              <w:jc w:val="center"/>
              <w:rPr>
                <w:rFonts w:eastAsia="仿宋"/>
                <w:color w:val="000000" w:themeColor="text1"/>
                <w:sz w:val="24"/>
                <w:szCs w:val="21"/>
                <w14:textFill>
                  <w14:solidFill>
                    <w14:schemeClr w14:val="tx1"/>
                  </w14:solidFill>
                </w14:textFill>
              </w:rPr>
            </w:pPr>
          </w:p>
        </w:tc>
        <w:tc>
          <w:tcPr>
            <w:tcW w:w="1200" w:type="dxa"/>
            <w:gridSpan w:val="2"/>
            <w:noWrap w:val="0"/>
            <w:vAlign w:val="center"/>
          </w:tcPr>
          <w:p w14:paraId="3E3B8AFB">
            <w:pPr>
              <w:spacing w:line="240" w:lineRule="atLeast"/>
              <w:jc w:val="center"/>
              <w:rPr>
                <w:rFonts w:eastAsia="仿宋"/>
                <w:color w:val="000000" w:themeColor="text1"/>
                <w:sz w:val="24"/>
                <w:szCs w:val="21"/>
                <w14:textFill>
                  <w14:solidFill>
                    <w14:schemeClr w14:val="tx1"/>
                  </w14:solidFill>
                </w14:textFill>
              </w:rPr>
            </w:pPr>
          </w:p>
        </w:tc>
        <w:tc>
          <w:tcPr>
            <w:tcW w:w="1363" w:type="dxa"/>
            <w:noWrap w:val="0"/>
            <w:vAlign w:val="center"/>
          </w:tcPr>
          <w:p w14:paraId="4556484F">
            <w:pPr>
              <w:spacing w:line="240" w:lineRule="atLeast"/>
              <w:jc w:val="center"/>
              <w:rPr>
                <w:rFonts w:eastAsia="仿宋"/>
                <w:color w:val="000000" w:themeColor="text1"/>
                <w:sz w:val="24"/>
                <w:szCs w:val="21"/>
                <w14:textFill>
                  <w14:solidFill>
                    <w14:schemeClr w14:val="tx1"/>
                  </w14:solidFill>
                </w14:textFill>
              </w:rPr>
            </w:pPr>
          </w:p>
        </w:tc>
        <w:tc>
          <w:tcPr>
            <w:tcW w:w="781" w:type="dxa"/>
            <w:noWrap w:val="0"/>
            <w:vAlign w:val="center"/>
          </w:tcPr>
          <w:p w14:paraId="743AF7A8">
            <w:pPr>
              <w:spacing w:line="240" w:lineRule="atLeast"/>
              <w:jc w:val="center"/>
              <w:rPr>
                <w:rFonts w:eastAsia="仿宋"/>
                <w:color w:val="000000" w:themeColor="text1"/>
                <w:sz w:val="24"/>
                <w:szCs w:val="21"/>
                <w14:textFill>
                  <w14:solidFill>
                    <w14:schemeClr w14:val="tx1"/>
                  </w14:solidFill>
                </w14:textFill>
              </w:rPr>
            </w:pPr>
          </w:p>
        </w:tc>
        <w:tc>
          <w:tcPr>
            <w:tcW w:w="1240" w:type="dxa"/>
            <w:noWrap w:val="0"/>
            <w:vAlign w:val="center"/>
          </w:tcPr>
          <w:p w14:paraId="410E25C0">
            <w:pPr>
              <w:spacing w:line="240" w:lineRule="atLeast"/>
              <w:jc w:val="center"/>
              <w:rPr>
                <w:rFonts w:eastAsia="仿宋"/>
                <w:color w:val="000000" w:themeColor="text1"/>
                <w:sz w:val="24"/>
                <w:szCs w:val="21"/>
                <w14:textFill>
                  <w14:solidFill>
                    <w14:schemeClr w14:val="tx1"/>
                  </w14:solidFill>
                </w14:textFill>
              </w:rPr>
            </w:pPr>
          </w:p>
        </w:tc>
        <w:tc>
          <w:tcPr>
            <w:tcW w:w="1131" w:type="dxa"/>
            <w:gridSpan w:val="2"/>
            <w:noWrap w:val="0"/>
            <w:vAlign w:val="center"/>
          </w:tcPr>
          <w:p w14:paraId="1D07D600">
            <w:pPr>
              <w:spacing w:line="240" w:lineRule="atLeast"/>
              <w:jc w:val="center"/>
              <w:rPr>
                <w:rFonts w:eastAsia="仿宋"/>
                <w:color w:val="000000" w:themeColor="text1"/>
                <w:sz w:val="24"/>
                <w:szCs w:val="21"/>
                <w14:textFill>
                  <w14:solidFill>
                    <w14:schemeClr w14:val="tx1"/>
                  </w14:solidFill>
                </w14:textFill>
              </w:rPr>
            </w:pPr>
          </w:p>
        </w:tc>
      </w:tr>
      <w:tr w14:paraId="7AE6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64" w:type="dxa"/>
            <w:gridSpan w:val="10"/>
            <w:noWrap w:val="0"/>
            <w:vAlign w:val="center"/>
          </w:tcPr>
          <w:p w14:paraId="1FF1EF09">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合计人民币（小写）：</w:t>
            </w:r>
          </w:p>
        </w:tc>
      </w:tr>
      <w:tr w14:paraId="1A6F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64" w:type="dxa"/>
            <w:gridSpan w:val="10"/>
            <w:noWrap w:val="0"/>
            <w:vAlign w:val="center"/>
          </w:tcPr>
          <w:p w14:paraId="196E9A97">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合计人民币（大写）：</w:t>
            </w:r>
          </w:p>
        </w:tc>
      </w:tr>
      <w:tr w14:paraId="2E960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64" w:type="dxa"/>
            <w:gridSpan w:val="10"/>
            <w:noWrap w:val="0"/>
            <w:vAlign w:val="center"/>
          </w:tcPr>
          <w:p w14:paraId="4468B28D">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本合同价款包括甲方为履行本合同所应支付的全部费用。</w:t>
            </w:r>
          </w:p>
        </w:tc>
      </w:tr>
      <w:tr w14:paraId="3A3C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64" w:type="dxa"/>
            <w:gridSpan w:val="10"/>
            <w:noWrap w:val="0"/>
            <w:vAlign w:val="center"/>
          </w:tcPr>
          <w:p w14:paraId="4A53B171">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履约保证金：</w:t>
            </w:r>
            <w:r>
              <w:rPr>
                <w:rFonts w:eastAsia="仿宋"/>
                <w:color w:val="000000" w:themeColor="text1"/>
                <w:sz w:val="24"/>
                <w:szCs w:val="21"/>
                <w:u w:val="single"/>
                <w14:textFill>
                  <w14:solidFill>
                    <w14:schemeClr w14:val="tx1"/>
                  </w14:solidFill>
                </w14:textFill>
              </w:rPr>
              <w:t xml:space="preserve">       </w:t>
            </w:r>
            <w:r>
              <w:rPr>
                <w:rFonts w:eastAsia="仿宋"/>
                <w:color w:val="000000" w:themeColor="text1"/>
                <w:sz w:val="24"/>
                <w:szCs w:val="21"/>
                <w14:textFill>
                  <w14:solidFill>
                    <w14:schemeClr w14:val="tx1"/>
                  </w14:solidFill>
                </w14:textFill>
              </w:rPr>
              <w:t>元</w:t>
            </w:r>
            <w:r>
              <w:rPr>
                <w:rFonts w:eastAsia="仿宋"/>
                <w:color w:val="000000" w:themeColor="text1"/>
                <w:sz w:val="24"/>
                <w:szCs w:val="21"/>
                <w:u w:val="single"/>
                <w14:textFill>
                  <w14:solidFill>
                    <w14:schemeClr w14:val="tx1"/>
                  </w14:solidFill>
                </w14:textFill>
              </w:rPr>
              <w:t xml:space="preserve">（大写：          </w:t>
            </w:r>
            <w:r>
              <w:rPr>
                <w:rFonts w:eastAsia="仿宋"/>
                <w:color w:val="000000" w:themeColor="text1"/>
                <w:sz w:val="24"/>
                <w:szCs w:val="21"/>
                <w14:textFill>
                  <w14:solidFill>
                    <w14:schemeClr w14:val="tx1"/>
                  </w14:solidFill>
                </w14:textFill>
              </w:rPr>
              <w:t>元整），乙方全面履行本合同约定的全部义务后 7个工作日内，履约保证金无息退还，乙方应同时提供履约保证金的支付凭证。</w:t>
            </w:r>
          </w:p>
        </w:tc>
      </w:tr>
      <w:tr w14:paraId="7404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9964" w:type="dxa"/>
            <w:gridSpan w:val="10"/>
            <w:noWrap w:val="0"/>
            <w:vAlign w:val="top"/>
          </w:tcPr>
          <w:p w14:paraId="705CAEF0">
            <w:pPr>
              <w:pStyle w:val="44"/>
              <w:spacing w:line="240" w:lineRule="atLeast"/>
              <w:ind w:firstLine="0" w:firstLineChars="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一、服务要求和质量保证：乙方提供的服务必须是完全符合国家有关标准、地方有关标准、行业有关标准，符合甲方采购文件要求。</w:t>
            </w:r>
          </w:p>
          <w:p w14:paraId="14B57A9C">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1.质保期限：</w:t>
            </w:r>
          </w:p>
          <w:p w14:paraId="3E4CA6B1">
            <w:pPr>
              <w:spacing w:line="240" w:lineRule="atLeast"/>
              <w:rPr>
                <w:color w:val="000000" w:themeColor="text1"/>
                <w:sz w:val="24"/>
                <w14:textFill>
                  <w14:solidFill>
                    <w14:schemeClr w14:val="tx1"/>
                  </w14:solidFill>
                </w14:textFill>
              </w:rPr>
            </w:pPr>
            <w:r>
              <w:rPr>
                <w:rFonts w:eastAsia="仿宋"/>
                <w:color w:val="000000" w:themeColor="text1"/>
                <w:sz w:val="24"/>
                <w:szCs w:val="21"/>
                <w14:textFill>
                  <w14:solidFill>
                    <w14:schemeClr w14:val="tx1"/>
                  </w14:solidFill>
                </w14:textFill>
              </w:rPr>
              <w:t>（1）。</w:t>
            </w:r>
          </w:p>
          <w:p w14:paraId="54C6C5D7">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（2）措施：质保期内服务不符合要求的，由乙方提供售后服务，并承担全部费用。售后服务具体要求如下：</w:t>
            </w:r>
          </w:p>
          <w:p w14:paraId="34F11ECC">
            <w:pPr>
              <w:spacing w:line="240" w:lineRule="atLeas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a。</w:t>
            </w:r>
          </w:p>
          <w:p w14:paraId="79CDE54C">
            <w:pPr>
              <w:spacing w:line="240" w:lineRule="atLeast"/>
              <w:rPr>
                <w:rFonts w:eastAsia="仿宋"/>
                <w:color w:val="000000" w:themeColor="text1"/>
                <w14:textFill>
                  <w14:solidFill>
                    <w14:schemeClr w14:val="tx1"/>
                  </w14:solidFill>
                </w14:textFill>
              </w:rPr>
            </w:pPr>
            <w:r>
              <w:rPr>
                <w:rFonts w:eastAsia="仿宋"/>
                <w:color w:val="000000" w:themeColor="text1"/>
                <w:sz w:val="24"/>
                <w14:textFill>
                  <w14:solidFill>
                    <w14:schemeClr w14:val="tx1"/>
                  </w14:solidFill>
                </w14:textFill>
              </w:rPr>
              <w:t>b。...</w:t>
            </w:r>
          </w:p>
          <w:p w14:paraId="221099B6">
            <w:pPr>
              <w:numPr>
                <w:ilvl w:val="0"/>
                <w:numId w:val="1"/>
              </w:num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其他：</w:t>
            </w:r>
          </w:p>
          <w:p w14:paraId="5ED5C493">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w:t>
            </w:r>
          </w:p>
        </w:tc>
      </w:tr>
      <w:tr w14:paraId="4B1A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trPr>
        <w:tc>
          <w:tcPr>
            <w:tcW w:w="9964" w:type="dxa"/>
            <w:gridSpan w:val="10"/>
            <w:noWrap w:val="0"/>
            <w:vAlign w:val="top"/>
          </w:tcPr>
          <w:p w14:paraId="5CDAC8CB">
            <w:pPr>
              <w:numPr>
                <w:ilvl w:val="0"/>
                <w:numId w:val="2"/>
              </w:num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服务方式：</w:t>
            </w:r>
          </w:p>
          <w:p w14:paraId="053009D7">
            <w:pPr>
              <w:spacing w:line="240" w:lineRule="atLeast"/>
              <w:rPr>
                <w:rFonts w:eastAsia="仿宋"/>
                <w:color w:val="000000" w:themeColor="text1"/>
                <w:sz w:val="24"/>
                <w:szCs w:val="21"/>
                <w14:textFill>
                  <w14:solidFill>
                    <w14:schemeClr w14:val="tx1"/>
                  </w14:solidFill>
                </w14:textFill>
              </w:rPr>
            </w:pPr>
          </w:p>
        </w:tc>
      </w:tr>
      <w:tr w14:paraId="21F6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9964" w:type="dxa"/>
            <w:gridSpan w:val="10"/>
            <w:noWrap w:val="0"/>
            <w:vAlign w:val="top"/>
          </w:tcPr>
          <w:p w14:paraId="625D6961">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三、权利瑕疵担保</w:t>
            </w:r>
          </w:p>
          <w:p w14:paraId="45D16D4F">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（1）乙方保证对其交付的服务及成果享有合法的权利。</w:t>
            </w:r>
          </w:p>
          <w:p w14:paraId="3AF94683">
            <w:pPr>
              <w:spacing w:line="240" w:lineRule="atLeast"/>
              <w:rPr>
                <w:color w:val="000000" w:themeColor="text1"/>
                <w14:textFill>
                  <w14:solidFill>
                    <w14:schemeClr w14:val="tx1"/>
                  </w14:solidFill>
                </w14:textFill>
              </w:rPr>
            </w:pPr>
            <w:r>
              <w:rPr>
                <w:rFonts w:eastAsia="仿宋"/>
                <w:color w:val="000000" w:themeColor="text1"/>
                <w:sz w:val="24"/>
                <w:szCs w:val="21"/>
                <w14:textFill>
                  <w14:solidFill>
                    <w14:schemeClr w14:val="tx1"/>
                  </w14:solidFill>
                </w14:textFill>
              </w:rPr>
              <w:t>（2）乙方保证在服务上不存在任何未曾向甲方透露的担保物权，如抵押权、质押权、留置权等。</w:t>
            </w:r>
          </w:p>
          <w:p w14:paraId="3E3EC7BF">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（3）乙方保证其所交付的服务没有侵犯任何第三人的知识产权和商业秘密等权利。</w:t>
            </w:r>
          </w:p>
          <w:p w14:paraId="02A2003F">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（4）乙方承诺：甲方使用（接受）乙方提供的服务不会受到任何第三方追诉，若因乙方提供的服务及成果存产生法律纠纷，致使甲方受到损失的，乙方应当赔偿甲方的全部损失。</w:t>
            </w:r>
          </w:p>
        </w:tc>
      </w:tr>
      <w:tr w14:paraId="43DD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35" w:hRule="atLeast"/>
        </w:trPr>
        <w:tc>
          <w:tcPr>
            <w:tcW w:w="9952" w:type="dxa"/>
            <w:gridSpan w:val="9"/>
            <w:noWrap w:val="0"/>
            <w:vAlign w:val="top"/>
          </w:tcPr>
          <w:p w14:paraId="366A1F59">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四、验收标准、方法：</w:t>
            </w:r>
          </w:p>
        </w:tc>
      </w:tr>
      <w:tr w14:paraId="20DF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96" w:hRule="atLeast"/>
        </w:trPr>
        <w:tc>
          <w:tcPr>
            <w:tcW w:w="9952" w:type="dxa"/>
            <w:gridSpan w:val="9"/>
            <w:noWrap w:val="0"/>
            <w:vAlign w:val="top"/>
          </w:tcPr>
          <w:p w14:paraId="34B8B5F9">
            <w:pPr>
              <w:pStyle w:val="44"/>
              <w:spacing w:line="240" w:lineRule="atLeast"/>
              <w:ind w:firstLine="0" w:firstLineChars="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五、付款方式：</w:t>
            </w:r>
          </w:p>
          <w:p w14:paraId="0DC623E8">
            <w:pPr>
              <w:spacing w:line="240" w:lineRule="atLeast"/>
              <w:rPr>
                <w:rFonts w:eastAsia="仿宋"/>
                <w:color w:val="000000" w:themeColor="text1"/>
                <w:sz w:val="24"/>
                <w:szCs w:val="21"/>
                <w14:textFill>
                  <w14:solidFill>
                    <w14:schemeClr w14:val="tx1"/>
                  </w14:solidFill>
                </w14:textFill>
              </w:rPr>
            </w:pPr>
          </w:p>
        </w:tc>
      </w:tr>
      <w:tr w14:paraId="026B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267" w:hRule="atLeast"/>
        </w:trPr>
        <w:tc>
          <w:tcPr>
            <w:tcW w:w="9952" w:type="dxa"/>
            <w:gridSpan w:val="9"/>
            <w:noWrap w:val="0"/>
            <w:vAlign w:val="top"/>
          </w:tcPr>
          <w:p w14:paraId="7D8915CA">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六、知识产权归属：</w:t>
            </w:r>
          </w:p>
        </w:tc>
      </w:tr>
      <w:tr w14:paraId="2D92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02" w:hRule="atLeast"/>
        </w:trPr>
        <w:tc>
          <w:tcPr>
            <w:tcW w:w="9952" w:type="dxa"/>
            <w:gridSpan w:val="9"/>
            <w:noWrap w:val="0"/>
            <w:vAlign w:val="top"/>
          </w:tcPr>
          <w:p w14:paraId="2EAB4687">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七、采购承诺：乙方承诺自觉接受并遵守采购文件、本合同的所有条款。</w:t>
            </w:r>
          </w:p>
        </w:tc>
      </w:tr>
      <w:tr w14:paraId="4850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55" w:hRule="atLeast"/>
        </w:trPr>
        <w:tc>
          <w:tcPr>
            <w:tcW w:w="9952" w:type="dxa"/>
            <w:gridSpan w:val="9"/>
            <w:noWrap w:val="0"/>
            <w:vAlign w:val="top"/>
          </w:tcPr>
          <w:p w14:paraId="757A0B89">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八、违约责任：</w:t>
            </w:r>
          </w:p>
        </w:tc>
      </w:tr>
      <w:tr w14:paraId="667A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1691" w:hRule="atLeast"/>
        </w:trPr>
        <w:tc>
          <w:tcPr>
            <w:tcW w:w="9952" w:type="dxa"/>
            <w:gridSpan w:val="9"/>
            <w:noWrap w:val="0"/>
            <w:vAlign w:val="top"/>
          </w:tcPr>
          <w:p w14:paraId="62F80AC7">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九、其他约定事项：</w:t>
            </w:r>
          </w:p>
          <w:p w14:paraId="50A65BB9">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1.采购文件及其补遗文件、响应文件和承诺、及合同附件是本合同不可分割的部分。</w:t>
            </w:r>
          </w:p>
          <w:p w14:paraId="45579D60">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2.本合同如发生争议由双方协商解决，协商不成向甲方所在地人民法院提请诉讼。</w:t>
            </w:r>
          </w:p>
          <w:p w14:paraId="00B9A94E">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3.本合同一式</w:t>
            </w:r>
            <w:r>
              <w:rPr>
                <w:rFonts w:eastAsia="仿宋"/>
                <w:color w:val="000000" w:themeColor="text1"/>
                <w:sz w:val="24"/>
                <w:szCs w:val="21"/>
                <w:u w:val="single"/>
                <w14:textFill>
                  <w14:solidFill>
                    <w14:schemeClr w14:val="tx1"/>
                  </w14:solidFill>
                </w14:textFill>
              </w:rPr>
              <w:t xml:space="preserve">_   </w:t>
            </w:r>
            <w:r>
              <w:rPr>
                <w:rFonts w:eastAsia="仿宋"/>
                <w:color w:val="000000" w:themeColor="text1"/>
                <w:sz w:val="24"/>
                <w:szCs w:val="21"/>
                <w14:textFill>
                  <w14:solidFill>
                    <w14:schemeClr w14:val="tx1"/>
                  </w14:solidFill>
                </w14:textFill>
              </w:rPr>
              <w:t>份， 甲方</w:t>
            </w:r>
            <w:r>
              <w:rPr>
                <w:rFonts w:eastAsia="仿宋"/>
                <w:color w:val="000000" w:themeColor="text1"/>
                <w:sz w:val="24"/>
                <w:szCs w:val="21"/>
                <w:u w:val="single"/>
                <w14:textFill>
                  <w14:solidFill>
                    <w14:schemeClr w14:val="tx1"/>
                  </w14:solidFill>
                </w14:textFill>
              </w:rPr>
              <w:t>_  _</w:t>
            </w:r>
            <w:r>
              <w:rPr>
                <w:rFonts w:eastAsia="仿宋"/>
                <w:color w:val="000000" w:themeColor="text1"/>
                <w:sz w:val="24"/>
                <w:szCs w:val="21"/>
                <w14:textFill>
                  <w14:solidFill>
                    <w14:schemeClr w14:val="tx1"/>
                  </w14:solidFill>
                </w14:textFill>
              </w:rPr>
              <w:t>份，乙方</w:t>
            </w:r>
            <w:r>
              <w:rPr>
                <w:rFonts w:eastAsia="仿宋"/>
                <w:color w:val="000000" w:themeColor="text1"/>
                <w:sz w:val="24"/>
                <w:szCs w:val="21"/>
                <w:u w:val="single"/>
                <w14:textFill>
                  <w14:solidFill>
                    <w14:schemeClr w14:val="tx1"/>
                  </w14:solidFill>
                </w14:textFill>
              </w:rPr>
              <w:t xml:space="preserve">   </w:t>
            </w:r>
            <w:r>
              <w:rPr>
                <w:rFonts w:eastAsia="仿宋"/>
                <w:color w:val="000000" w:themeColor="text1"/>
                <w:sz w:val="24"/>
                <w:szCs w:val="21"/>
                <w14:textFill>
                  <w14:solidFill>
                    <w14:schemeClr w14:val="tx1"/>
                  </w14:solidFill>
                </w14:textFill>
              </w:rPr>
              <w:t>份，具备同等法律效力。</w:t>
            </w:r>
          </w:p>
          <w:p w14:paraId="259F762A">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4.合同尾页为双方的送达地址，双方据此送达即产生送达的效力。</w:t>
            </w:r>
          </w:p>
          <w:p w14:paraId="0818AE89">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5.其他：</w:t>
            </w:r>
            <w:r>
              <w:rPr>
                <w:rFonts w:eastAsia="仿宋"/>
                <w:color w:val="000000" w:themeColor="text1"/>
                <w:sz w:val="24"/>
                <w:szCs w:val="21"/>
                <w:u w:val="single"/>
                <w14:textFill>
                  <w14:solidFill>
                    <w14:schemeClr w14:val="tx1"/>
                  </w14:solidFill>
                </w14:textFill>
              </w:rPr>
              <w:t xml:space="preserve">             </w:t>
            </w:r>
            <w:r>
              <w:rPr>
                <w:rFonts w:eastAsia="仿宋"/>
                <w:color w:val="000000" w:themeColor="text1"/>
                <w:sz w:val="24"/>
                <w:szCs w:val="21"/>
                <w14:textFill>
                  <w14:solidFill>
                    <w14:schemeClr w14:val="tx1"/>
                  </w14:solidFill>
                </w14:textFill>
              </w:rPr>
              <w:t>。</w:t>
            </w:r>
          </w:p>
          <w:p w14:paraId="43B44A98">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 xml:space="preserve"> (以下无正文，为签署栏) </w:t>
            </w:r>
          </w:p>
        </w:tc>
      </w:tr>
      <w:tr w14:paraId="68BD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203" w:hRule="atLeast"/>
        </w:trPr>
        <w:tc>
          <w:tcPr>
            <w:tcW w:w="4361" w:type="dxa"/>
            <w:gridSpan w:val="4"/>
            <w:noWrap w:val="0"/>
            <w:vAlign w:val="top"/>
          </w:tcPr>
          <w:p w14:paraId="70015E16">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甲方：</w:t>
            </w:r>
          </w:p>
          <w:p w14:paraId="310BDCB5">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送达地址：</w:t>
            </w:r>
          </w:p>
          <w:p w14:paraId="5DDAAAA5">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联系电话：</w:t>
            </w:r>
          </w:p>
          <w:p w14:paraId="6266981F">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法定代表人或授权代表：</w:t>
            </w:r>
          </w:p>
        </w:tc>
        <w:tc>
          <w:tcPr>
            <w:tcW w:w="5591" w:type="dxa"/>
            <w:gridSpan w:val="5"/>
            <w:noWrap w:val="0"/>
            <w:vAlign w:val="top"/>
          </w:tcPr>
          <w:p w14:paraId="681F1C5F">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乙方：</w:t>
            </w:r>
          </w:p>
          <w:p w14:paraId="2D09A56D">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送达地址：</w:t>
            </w:r>
          </w:p>
          <w:p w14:paraId="056736D0">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电话：</w:t>
            </w:r>
          </w:p>
          <w:p w14:paraId="0396E841">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传真：</w:t>
            </w:r>
          </w:p>
          <w:p w14:paraId="6D284F6C">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开户银行：</w:t>
            </w:r>
          </w:p>
          <w:p w14:paraId="792C05EA">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账号：</w:t>
            </w:r>
          </w:p>
          <w:p w14:paraId="76EE7955">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法定代表人或授权代表：</w:t>
            </w:r>
          </w:p>
          <w:p w14:paraId="53AA030A">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（本栏请用计算机打印以便于准确付款，乙方的收款账号以本栏提供的为准，乙方应自行承担因其账号信息错误所造成的全部责任）</w:t>
            </w:r>
          </w:p>
          <w:p w14:paraId="7341F0E1">
            <w:pPr>
              <w:spacing w:line="240" w:lineRule="atLeast"/>
              <w:rPr>
                <w:rFonts w:eastAsia="仿宋"/>
                <w:color w:val="000000" w:themeColor="text1"/>
                <w:sz w:val="24"/>
                <w:szCs w:val="21"/>
                <w14:textFill>
                  <w14:solidFill>
                    <w14:schemeClr w14:val="tx1"/>
                  </w14:solidFill>
                </w14:textFill>
              </w:rPr>
            </w:pPr>
          </w:p>
        </w:tc>
      </w:tr>
    </w:tbl>
    <w:p w14:paraId="0F604984">
      <w:pPr>
        <w:wordWrap w:val="0"/>
        <w:spacing w:line="500" w:lineRule="exact"/>
        <w:ind w:firstLine="480" w:firstLineChars="200"/>
        <w:rPr>
          <w:rFonts w:ascii="宋体" w:hAnsi="宋体"/>
          <w:b/>
          <w:color w:val="000000" w:themeColor="text1"/>
          <w:sz w:val="24"/>
          <w14:textFill>
            <w14:solidFill>
              <w14:schemeClr w14:val="tx1"/>
            </w14:solidFill>
          </w14:textFill>
        </w:rPr>
        <w:sectPr>
          <w:headerReference r:id="rId5" w:type="default"/>
          <w:pgSz w:w="11906" w:h="16838"/>
          <w:pgMar w:top="1134" w:right="1134" w:bottom="1134" w:left="1134" w:header="964" w:footer="992" w:gutter="0"/>
          <w:pgNumType w:fmt="decimal"/>
          <w:cols w:space="720" w:num="1"/>
          <w:docGrid w:linePitch="380" w:charSpace="-5735"/>
        </w:sectPr>
      </w:pPr>
      <w:r>
        <w:rPr>
          <w:rFonts w:hint="eastAsia" w:ascii="宋体" w:hAnsi="宋体"/>
          <w:color w:val="000000" w:themeColor="text1"/>
          <w:sz w:val="24"/>
          <w:szCs w:val="24"/>
          <w14:textFill>
            <w14:solidFill>
              <w14:schemeClr w14:val="tx1"/>
            </w14:solidFill>
          </w14:textFill>
        </w:rPr>
        <w:t xml:space="preserve">签约时间：          年   月   日     签约地点： </w:t>
      </w:r>
    </w:p>
    <w:p w14:paraId="2C9A7F55">
      <w:pPr>
        <w:tabs>
          <w:tab w:val="left" w:pos="6300"/>
        </w:tabs>
        <w:snapToGrid w:val="0"/>
        <w:spacing w:line="500" w:lineRule="exact"/>
        <w:jc w:val="left"/>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其他资料格式：</w:t>
      </w:r>
    </w:p>
    <w:p w14:paraId="5201D088">
      <w:pPr>
        <w:spacing w:line="360" w:lineRule="auto"/>
        <w:jc w:val="center"/>
        <w:outlineLvl w:val="1"/>
        <w:rPr>
          <w:rFonts w:ascii="宋体" w:hAnsi="宋体"/>
          <w:b/>
          <w:color w:val="000000" w:themeColor="text1"/>
          <w:szCs w:val="28"/>
          <w14:textFill>
            <w14:solidFill>
              <w14:schemeClr w14:val="tx1"/>
            </w14:solidFill>
          </w14:textFill>
        </w:rPr>
      </w:pPr>
      <w:bookmarkStart w:id="16" w:name="_Toc467058790"/>
      <w:r>
        <w:rPr>
          <w:rFonts w:hint="eastAsia" w:ascii="宋体" w:hAnsi="宋体"/>
          <w:b/>
          <w:color w:val="000000" w:themeColor="text1"/>
          <w:szCs w:val="28"/>
          <w14:textFill>
            <w14:solidFill>
              <w14:schemeClr w14:val="tx1"/>
            </w14:solidFill>
          </w14:textFill>
        </w:rPr>
        <w:t>一、政府采购验收报告书</w:t>
      </w:r>
      <w:bookmarkEnd w:id="16"/>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3360"/>
        <w:gridCol w:w="1400"/>
        <w:gridCol w:w="3137"/>
      </w:tblGrid>
      <w:tr w14:paraId="31E9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19" w:type="dxa"/>
            <w:vAlign w:val="center"/>
          </w:tcPr>
          <w:p w14:paraId="61490A75">
            <w:pPr>
              <w:spacing w:line="440" w:lineRule="atLeas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项目名称</w:t>
            </w:r>
          </w:p>
        </w:tc>
        <w:tc>
          <w:tcPr>
            <w:tcW w:w="3360" w:type="dxa"/>
            <w:vAlign w:val="center"/>
          </w:tcPr>
          <w:p w14:paraId="18A4D46F">
            <w:pPr>
              <w:spacing w:line="400" w:lineRule="exact"/>
              <w:jc w:val="center"/>
              <w:rPr>
                <w:rFonts w:ascii="宋体" w:hAnsi="宋体"/>
                <w:b/>
                <w:color w:val="000000" w:themeColor="text1"/>
                <w:sz w:val="24"/>
                <w:szCs w:val="24"/>
                <w14:textFill>
                  <w14:solidFill>
                    <w14:schemeClr w14:val="tx1"/>
                  </w14:solidFill>
                </w14:textFill>
              </w:rPr>
            </w:pPr>
          </w:p>
        </w:tc>
        <w:tc>
          <w:tcPr>
            <w:tcW w:w="1400" w:type="dxa"/>
            <w:vAlign w:val="center"/>
          </w:tcPr>
          <w:p w14:paraId="76C4964A">
            <w:pPr>
              <w:spacing w:line="440" w:lineRule="atLeast"/>
              <w:ind w:left="289" w:hanging="289" w:hangingChars="12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项目编号</w:t>
            </w:r>
          </w:p>
        </w:tc>
        <w:tc>
          <w:tcPr>
            <w:tcW w:w="3137" w:type="dxa"/>
            <w:vAlign w:val="center"/>
          </w:tcPr>
          <w:p w14:paraId="29C1FF0F">
            <w:pPr>
              <w:spacing w:line="440" w:lineRule="exact"/>
              <w:jc w:val="center"/>
              <w:rPr>
                <w:rFonts w:ascii="宋体" w:hAnsi="宋体"/>
                <w:color w:val="000000" w:themeColor="text1"/>
                <w:sz w:val="24"/>
                <w:szCs w:val="24"/>
                <w14:textFill>
                  <w14:solidFill>
                    <w14:schemeClr w14:val="tx1"/>
                  </w14:solidFill>
                </w14:textFill>
              </w:rPr>
            </w:pPr>
          </w:p>
        </w:tc>
      </w:tr>
      <w:tr w14:paraId="4E1A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19" w:type="dxa"/>
            <w:vAlign w:val="center"/>
          </w:tcPr>
          <w:p w14:paraId="415525BD">
            <w:pPr>
              <w:spacing w:line="440" w:lineRule="atLeas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供应商名称</w:t>
            </w:r>
          </w:p>
          <w:p w14:paraId="087E25EC">
            <w:pPr>
              <w:spacing w:line="440" w:lineRule="atLeas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（加盖公章）</w:t>
            </w:r>
          </w:p>
        </w:tc>
        <w:tc>
          <w:tcPr>
            <w:tcW w:w="7897" w:type="dxa"/>
            <w:gridSpan w:val="3"/>
            <w:vAlign w:val="center"/>
          </w:tcPr>
          <w:p w14:paraId="6E1172D2">
            <w:pPr>
              <w:jc w:val="center"/>
              <w:rPr>
                <w:rFonts w:ascii="宋体" w:hAnsi="宋体"/>
                <w:color w:val="000000" w:themeColor="text1"/>
                <w:sz w:val="24"/>
                <w:szCs w:val="24"/>
                <w14:textFill>
                  <w14:solidFill>
                    <w14:schemeClr w14:val="tx1"/>
                  </w14:solidFill>
                </w14:textFill>
              </w:rPr>
            </w:pPr>
          </w:p>
        </w:tc>
      </w:tr>
      <w:tr w14:paraId="0115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619" w:type="dxa"/>
            <w:vAlign w:val="center"/>
          </w:tcPr>
          <w:p w14:paraId="02D7F06E">
            <w:pPr>
              <w:spacing w:line="440" w:lineRule="atLeas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开户行</w:t>
            </w:r>
          </w:p>
        </w:tc>
        <w:tc>
          <w:tcPr>
            <w:tcW w:w="3360" w:type="dxa"/>
            <w:vAlign w:val="center"/>
          </w:tcPr>
          <w:p w14:paraId="3D1B237B">
            <w:pPr>
              <w:spacing w:line="400" w:lineRule="exact"/>
              <w:jc w:val="center"/>
              <w:rPr>
                <w:rFonts w:ascii="宋体" w:hAnsi="宋体"/>
                <w:color w:val="000000" w:themeColor="text1"/>
                <w:sz w:val="24"/>
                <w:szCs w:val="24"/>
                <w14:textFill>
                  <w14:solidFill>
                    <w14:schemeClr w14:val="tx1"/>
                  </w14:solidFill>
                </w14:textFill>
              </w:rPr>
            </w:pPr>
          </w:p>
        </w:tc>
        <w:tc>
          <w:tcPr>
            <w:tcW w:w="1400" w:type="dxa"/>
            <w:vAlign w:val="center"/>
          </w:tcPr>
          <w:p w14:paraId="34CFBF75">
            <w:pPr>
              <w:spacing w:line="440" w:lineRule="atLeast"/>
              <w:ind w:left="289" w:hanging="289" w:hangingChars="120"/>
              <w:jc w:val="center"/>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帐号</w:t>
            </w:r>
          </w:p>
        </w:tc>
        <w:tc>
          <w:tcPr>
            <w:tcW w:w="3137" w:type="dxa"/>
          </w:tcPr>
          <w:p w14:paraId="66D41983">
            <w:pPr>
              <w:spacing w:line="400" w:lineRule="exact"/>
              <w:rPr>
                <w:rFonts w:ascii="宋体" w:hAnsi="宋体"/>
                <w:color w:val="000000" w:themeColor="text1"/>
                <w:sz w:val="24"/>
                <w:szCs w:val="24"/>
                <w14:textFill>
                  <w14:solidFill>
                    <w14:schemeClr w14:val="tx1"/>
                  </w14:solidFill>
                </w14:textFill>
              </w:rPr>
            </w:pPr>
          </w:p>
        </w:tc>
      </w:tr>
      <w:tr w14:paraId="430A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1619" w:type="dxa"/>
          </w:tcPr>
          <w:p w14:paraId="23652CB6">
            <w:pP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采购产品的品牌、规格、型号、技术参数、数量等</w:t>
            </w:r>
          </w:p>
          <w:p w14:paraId="0DDB7685">
            <w:pP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(需附清单)</w:t>
            </w:r>
          </w:p>
        </w:tc>
        <w:tc>
          <w:tcPr>
            <w:tcW w:w="7897" w:type="dxa"/>
            <w:gridSpan w:val="3"/>
          </w:tcPr>
          <w:p w14:paraId="36574353">
            <w:pPr>
              <w:spacing w:line="440" w:lineRule="atLeast"/>
              <w:rPr>
                <w:rFonts w:ascii="宋体" w:hAnsi="宋体"/>
                <w:color w:val="000000" w:themeColor="text1"/>
                <w:sz w:val="24"/>
                <w:szCs w:val="24"/>
                <w14:textFill>
                  <w14:solidFill>
                    <w14:schemeClr w14:val="tx1"/>
                  </w14:solidFill>
                </w14:textFill>
              </w:rPr>
            </w:pPr>
          </w:p>
          <w:p w14:paraId="36039A5F">
            <w:pPr>
              <w:spacing w:line="440" w:lineRule="atLeast"/>
              <w:ind w:firstLine="3600" w:firstLineChars="1500"/>
              <w:rPr>
                <w:rFonts w:ascii="宋体" w:hAnsi="宋体"/>
                <w:color w:val="000000" w:themeColor="text1"/>
                <w:sz w:val="24"/>
                <w:szCs w:val="24"/>
                <w14:textFill>
                  <w14:solidFill>
                    <w14:schemeClr w14:val="tx1"/>
                  </w14:solidFill>
                </w14:textFill>
              </w:rPr>
            </w:pPr>
          </w:p>
          <w:p w14:paraId="4D9E5D01">
            <w:pPr>
              <w:spacing w:line="440" w:lineRule="atLeast"/>
              <w:ind w:firstLine="3600" w:firstLineChars="1500"/>
              <w:rPr>
                <w:rFonts w:ascii="宋体" w:hAnsi="宋体"/>
                <w:color w:val="000000" w:themeColor="text1"/>
                <w:sz w:val="24"/>
                <w:szCs w:val="24"/>
                <w14:textFill>
                  <w14:solidFill>
                    <w14:schemeClr w14:val="tx1"/>
                  </w14:solidFill>
                </w14:textFill>
              </w:rPr>
            </w:pPr>
          </w:p>
          <w:p w14:paraId="44EF1B0F">
            <w:pPr>
              <w:spacing w:line="440" w:lineRule="atLeast"/>
              <w:ind w:firstLine="4080" w:firstLineChars="17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交货地点：</w:t>
            </w:r>
          </w:p>
          <w:p w14:paraId="3580A27F">
            <w:pPr>
              <w:spacing w:line="440" w:lineRule="atLeast"/>
              <w:ind w:firstLine="2280" w:firstLineChars="9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交货时间：    年   月   日</w:t>
            </w:r>
          </w:p>
        </w:tc>
      </w:tr>
      <w:tr w14:paraId="7459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1619" w:type="dxa"/>
            <w:vAlign w:val="center"/>
          </w:tcPr>
          <w:p w14:paraId="24442185">
            <w:pPr>
              <w:spacing w:line="440" w:lineRule="atLeas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验收意见</w:t>
            </w:r>
          </w:p>
        </w:tc>
        <w:tc>
          <w:tcPr>
            <w:tcW w:w="7897" w:type="dxa"/>
            <w:gridSpan w:val="3"/>
          </w:tcPr>
          <w:p w14:paraId="733D9D21">
            <w:pPr>
              <w:spacing w:line="4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验收结论（是否与合同一致，是否合格）</w:t>
            </w:r>
          </w:p>
          <w:p w14:paraId="5279E255">
            <w:pPr>
              <w:spacing w:line="4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14:paraId="63470A00">
            <w:pPr>
              <w:spacing w:line="360" w:lineRule="atLeast"/>
              <w:rPr>
                <w:rFonts w:ascii="宋体" w:hAnsi="宋体"/>
                <w:color w:val="000000" w:themeColor="text1"/>
                <w:sz w:val="24"/>
                <w:szCs w:val="24"/>
                <w14:textFill>
                  <w14:solidFill>
                    <w14:schemeClr w14:val="tx1"/>
                  </w14:solidFill>
                </w14:textFill>
              </w:rPr>
            </w:pPr>
          </w:p>
          <w:p w14:paraId="5BB60F51">
            <w:pPr>
              <w:spacing w:line="36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验收组成员（签字）：</w:t>
            </w:r>
          </w:p>
          <w:p w14:paraId="62B1843E">
            <w:pPr>
              <w:spacing w:line="360" w:lineRule="atLeast"/>
              <w:rPr>
                <w:rFonts w:ascii="宋体" w:hAnsi="宋体"/>
                <w:color w:val="000000" w:themeColor="text1"/>
                <w:sz w:val="24"/>
                <w:szCs w:val="24"/>
                <w14:textFill>
                  <w14:solidFill>
                    <w14:schemeClr w14:val="tx1"/>
                  </w14:solidFill>
                </w14:textFill>
              </w:rPr>
            </w:pPr>
          </w:p>
          <w:p w14:paraId="56BE8E16">
            <w:pPr>
              <w:spacing w:line="360" w:lineRule="atLeast"/>
              <w:rPr>
                <w:rFonts w:ascii="宋体" w:hAnsi="宋体"/>
                <w:color w:val="000000" w:themeColor="text1"/>
                <w:sz w:val="24"/>
                <w:szCs w:val="24"/>
                <w14:textFill>
                  <w14:solidFill>
                    <w14:schemeClr w14:val="tx1"/>
                  </w14:solidFill>
                </w14:textFill>
              </w:rPr>
            </w:pPr>
          </w:p>
          <w:p w14:paraId="4907CB69">
            <w:pPr>
              <w:spacing w:line="360" w:lineRule="atLeast"/>
              <w:rPr>
                <w:rFonts w:ascii="宋体" w:hAnsi="宋体"/>
                <w:color w:val="000000" w:themeColor="text1"/>
                <w:sz w:val="24"/>
                <w:szCs w:val="24"/>
                <w14:textFill>
                  <w14:solidFill>
                    <w14:schemeClr w14:val="tx1"/>
                  </w14:solidFill>
                </w14:textFill>
              </w:rPr>
            </w:pPr>
          </w:p>
          <w:p w14:paraId="7C02ABBB">
            <w:pPr>
              <w:spacing w:line="360" w:lineRule="atLeast"/>
              <w:rPr>
                <w:rFonts w:ascii="宋体" w:hAnsi="宋体"/>
                <w:color w:val="000000" w:themeColor="text1"/>
                <w:sz w:val="24"/>
                <w:szCs w:val="24"/>
                <w14:textFill>
                  <w14:solidFill>
                    <w14:schemeClr w14:val="tx1"/>
                  </w14:solidFill>
                </w14:textFill>
              </w:rPr>
            </w:pPr>
          </w:p>
          <w:p w14:paraId="460C4F8B">
            <w:pPr>
              <w:spacing w:line="360" w:lineRule="atLeast"/>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验收时间：   年   月   日</w:t>
            </w:r>
          </w:p>
        </w:tc>
      </w:tr>
      <w:tr w14:paraId="4E40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619" w:type="dxa"/>
            <w:vAlign w:val="center"/>
          </w:tcPr>
          <w:p w14:paraId="02C40EA6">
            <w:pPr>
              <w:spacing w:line="440" w:lineRule="atLeas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采购人</w:t>
            </w:r>
          </w:p>
          <w:p w14:paraId="6EFBBF84">
            <w:pPr>
              <w:spacing w:line="440" w:lineRule="atLeas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意见</w:t>
            </w:r>
          </w:p>
        </w:tc>
        <w:tc>
          <w:tcPr>
            <w:tcW w:w="7897" w:type="dxa"/>
            <w:gridSpan w:val="3"/>
          </w:tcPr>
          <w:p w14:paraId="08C90961">
            <w:pPr>
              <w:spacing w:line="440" w:lineRule="atLeast"/>
              <w:ind w:right="42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14:paraId="0D9DC415">
            <w:pPr>
              <w:spacing w:line="440" w:lineRule="atLeast"/>
              <w:ind w:right="420" w:firstLine="4440" w:firstLineChars="18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法定代表人签字：</w:t>
            </w:r>
          </w:p>
          <w:p w14:paraId="06976274">
            <w:pPr>
              <w:spacing w:line="440" w:lineRule="atLeast"/>
              <w:ind w:right="420" w:firstLine="4560" w:firstLineChars="19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采购人公章</w:t>
            </w:r>
          </w:p>
          <w:p w14:paraId="3757FE3D">
            <w:pPr>
              <w:spacing w:line="440" w:lineRule="atLeast"/>
              <w:ind w:right="420" w:firstLine="5160" w:firstLineChars="2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年  月  日</w:t>
            </w:r>
          </w:p>
        </w:tc>
      </w:tr>
      <w:tr w14:paraId="1F7B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9516" w:type="dxa"/>
            <w:gridSpan w:val="4"/>
            <w:vAlign w:val="center"/>
          </w:tcPr>
          <w:p w14:paraId="05260C10">
            <w:pPr>
              <w:wordWrap w:val="0"/>
              <w:spacing w:line="3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说明：</w:t>
            </w:r>
          </w:p>
          <w:p w14:paraId="7CB5BB53">
            <w:pPr>
              <w:wordWrap w:val="0"/>
              <w:spacing w:line="3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14:textFill>
                  <w14:solidFill>
                    <w14:schemeClr w14:val="tx1"/>
                  </w14:solidFill>
                </w14:textFill>
              </w:rPr>
              <w:t>本项目由采购人</w:t>
            </w:r>
            <w:r>
              <w:rPr>
                <w:rFonts w:hint="eastAsia" w:ascii="宋体" w:hAnsi="宋体"/>
                <w:color w:val="000000" w:themeColor="text1"/>
                <w:sz w:val="24"/>
                <w:szCs w:val="24"/>
                <w14:textFill>
                  <w14:solidFill>
                    <w14:schemeClr w14:val="tx1"/>
                  </w14:solidFill>
                </w14:textFill>
              </w:rPr>
              <w:t>自行组织履约验收工作，验收组成员由采购人、相关专家三人以上的单数组成</w:t>
            </w:r>
            <w:r>
              <w:rPr>
                <w:rFonts w:hint="eastAsia" w:ascii="宋体" w:hAnsi="宋体"/>
                <w:color w:val="000000" w:themeColor="text1"/>
                <w:sz w:val="24"/>
                <w14:textFill>
                  <w14:solidFill>
                    <w14:schemeClr w14:val="tx1"/>
                  </w14:solidFill>
                </w14:textFill>
              </w:rPr>
              <w:t xml:space="preserve"> </w:t>
            </w:r>
          </w:p>
          <w:p w14:paraId="4D479CD2">
            <w:pPr>
              <w:wordWrap w:val="0"/>
              <w:spacing w:line="3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2.此表一式四份，采购人三份、供应商一份</w:t>
            </w:r>
          </w:p>
          <w:p w14:paraId="6A793003">
            <w:pPr>
              <w:spacing w:line="440" w:lineRule="atLeast"/>
              <w:ind w:right="42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3.后附《政府采购验收对照表》</w:t>
            </w:r>
          </w:p>
        </w:tc>
      </w:tr>
    </w:tbl>
    <w:p w14:paraId="2DE9FEAC">
      <w:pPr>
        <w:spacing w:line="360" w:lineRule="auto"/>
        <w:ind w:firstLine="5077" w:firstLineChars="2107"/>
        <w:rPr>
          <w:rFonts w:ascii="宋体" w:hAnsi="宋体"/>
          <w:b/>
          <w:color w:val="000000" w:themeColor="text1"/>
          <w:sz w:val="24"/>
          <w14:textFill>
            <w14:solidFill>
              <w14:schemeClr w14:val="tx1"/>
            </w14:solidFill>
          </w14:textFill>
        </w:rPr>
      </w:pPr>
    </w:p>
    <w:p w14:paraId="16EF925B">
      <w:pPr>
        <w:spacing w:line="360" w:lineRule="auto"/>
        <w:ind w:firstLine="5077" w:firstLineChars="2107"/>
        <w:rPr>
          <w:rFonts w:ascii="宋体" w:hAnsi="宋体"/>
          <w:b/>
          <w:color w:val="000000" w:themeColor="text1"/>
          <w:sz w:val="24"/>
          <w14:textFill>
            <w14:solidFill>
              <w14:schemeClr w14:val="tx1"/>
            </w14:solidFill>
          </w14:textFill>
        </w:rPr>
      </w:pPr>
    </w:p>
    <w:p w14:paraId="074FDD8F">
      <w:pPr>
        <w:spacing w:line="360" w:lineRule="auto"/>
        <w:rPr>
          <w:rFonts w:ascii="宋体" w:hAnsi="宋体"/>
          <w:b/>
          <w:color w:val="000000" w:themeColor="text1"/>
          <w:sz w:val="24"/>
          <w14:textFill>
            <w14:solidFill>
              <w14:schemeClr w14:val="tx1"/>
            </w14:solidFill>
          </w14:textFill>
        </w:rPr>
      </w:pPr>
    </w:p>
    <w:p w14:paraId="2DD0FDA1">
      <w:pPr>
        <w:jc w:val="center"/>
        <w:rPr>
          <w:rFonts w:hint="eastAsia" w:ascii="宋体" w:hAnsi="宋体"/>
          <w:b/>
          <w:color w:val="000000" w:themeColor="text1"/>
          <w:sz w:val="32"/>
          <w:szCs w:val="32"/>
          <w14:textFill>
            <w14:solidFill>
              <w14:schemeClr w14:val="tx1"/>
            </w14:solidFill>
          </w14:textFill>
        </w:rPr>
      </w:pPr>
    </w:p>
    <w:p w14:paraId="25295F7E">
      <w:pPr>
        <w:jc w:val="center"/>
        <w:rPr>
          <w:rFonts w:hint="eastAsia" w:ascii="宋体" w:hAnsi="宋体"/>
          <w:b/>
          <w:color w:val="000000" w:themeColor="text1"/>
          <w:sz w:val="32"/>
          <w:szCs w:val="32"/>
          <w14:textFill>
            <w14:solidFill>
              <w14:schemeClr w14:val="tx1"/>
            </w14:solidFill>
          </w14:textFill>
        </w:rPr>
      </w:pPr>
    </w:p>
    <w:p w14:paraId="6E3D82BB">
      <w:pPr>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采购验收对照表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260"/>
        <w:gridCol w:w="2610"/>
        <w:gridCol w:w="464"/>
        <w:gridCol w:w="2147"/>
        <w:gridCol w:w="1259"/>
        <w:gridCol w:w="1408"/>
      </w:tblGrid>
      <w:tr w14:paraId="655B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gridSpan w:val="7"/>
            <w:vAlign w:val="center"/>
          </w:tcPr>
          <w:p w14:paraId="224588FF">
            <w:pPr>
              <w:tabs>
                <w:tab w:val="left" w:pos="9000"/>
              </w:tabs>
              <w:spacing w:line="276"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r>
      <w:tr w14:paraId="5E47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4" w:type="dxa"/>
            <w:gridSpan w:val="4"/>
            <w:vAlign w:val="center"/>
          </w:tcPr>
          <w:p w14:paraId="6BDBC741">
            <w:pPr>
              <w:tabs>
                <w:tab w:val="left" w:pos="9000"/>
              </w:tabs>
              <w:spacing w:line="276"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tc>
        <w:tc>
          <w:tcPr>
            <w:tcW w:w="4814" w:type="dxa"/>
            <w:gridSpan w:val="3"/>
            <w:vAlign w:val="center"/>
          </w:tcPr>
          <w:p w14:paraId="170B86E9">
            <w:pPr>
              <w:tabs>
                <w:tab w:val="left" w:pos="9000"/>
              </w:tabs>
              <w:spacing w:line="276"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验收时间：          年   月   日</w:t>
            </w:r>
          </w:p>
        </w:tc>
      </w:tr>
      <w:tr w14:paraId="513C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gridSpan w:val="7"/>
            <w:vAlign w:val="center"/>
          </w:tcPr>
          <w:p w14:paraId="6D887EDD">
            <w:pPr>
              <w:tabs>
                <w:tab w:val="left" w:pos="9000"/>
              </w:tabs>
              <w:spacing w:line="276"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供方（加盖公章）：</w:t>
            </w:r>
          </w:p>
        </w:tc>
      </w:tr>
      <w:tr w14:paraId="6EE1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gridSpan w:val="7"/>
            <w:vAlign w:val="center"/>
          </w:tcPr>
          <w:p w14:paraId="53CC3F9A">
            <w:pPr>
              <w:tabs>
                <w:tab w:val="left" w:pos="9000"/>
              </w:tabs>
              <w:spacing w:line="276"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需方（加盖公章）：</w:t>
            </w:r>
          </w:p>
        </w:tc>
      </w:tr>
      <w:tr w14:paraId="4C3C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gridSpan w:val="7"/>
            <w:vAlign w:val="center"/>
          </w:tcPr>
          <w:p w14:paraId="1762AFC3">
            <w:pPr>
              <w:tabs>
                <w:tab w:val="left" w:pos="9000"/>
              </w:tabs>
              <w:spacing w:line="276"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需方现场验收人员签字：</w:t>
            </w:r>
          </w:p>
        </w:tc>
      </w:tr>
      <w:tr w14:paraId="5842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4BB4B24D">
            <w:pPr>
              <w:tabs>
                <w:tab w:val="left" w:pos="9000"/>
              </w:tabs>
              <w:spacing w:line="276"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1260" w:type="dxa"/>
            <w:vAlign w:val="center"/>
          </w:tcPr>
          <w:p w14:paraId="4F94FE89">
            <w:pPr>
              <w:tabs>
                <w:tab w:val="left" w:pos="9000"/>
              </w:tabs>
              <w:spacing w:line="276"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品名</w:t>
            </w:r>
          </w:p>
        </w:tc>
        <w:tc>
          <w:tcPr>
            <w:tcW w:w="2610" w:type="dxa"/>
            <w:vAlign w:val="center"/>
          </w:tcPr>
          <w:p w14:paraId="70BC7366">
            <w:pPr>
              <w:tabs>
                <w:tab w:val="left" w:pos="9000"/>
              </w:tabs>
              <w:spacing w:line="276"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合同要求</w:t>
            </w:r>
          </w:p>
        </w:tc>
        <w:tc>
          <w:tcPr>
            <w:tcW w:w="2611" w:type="dxa"/>
            <w:gridSpan w:val="2"/>
            <w:vAlign w:val="center"/>
          </w:tcPr>
          <w:p w14:paraId="4D2D8985">
            <w:pPr>
              <w:tabs>
                <w:tab w:val="left" w:pos="9000"/>
              </w:tabs>
              <w:spacing w:line="276"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实际验收情况</w:t>
            </w:r>
          </w:p>
        </w:tc>
        <w:tc>
          <w:tcPr>
            <w:tcW w:w="1259" w:type="dxa"/>
            <w:vAlign w:val="center"/>
          </w:tcPr>
          <w:p w14:paraId="5B12E5ED">
            <w:pPr>
              <w:tabs>
                <w:tab w:val="left" w:pos="9000"/>
              </w:tabs>
              <w:spacing w:line="276"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偏离情况</w:t>
            </w:r>
          </w:p>
        </w:tc>
        <w:tc>
          <w:tcPr>
            <w:tcW w:w="1408" w:type="dxa"/>
            <w:vAlign w:val="center"/>
          </w:tcPr>
          <w:p w14:paraId="7711BD48">
            <w:pPr>
              <w:tabs>
                <w:tab w:val="left" w:pos="9000"/>
              </w:tabs>
              <w:spacing w:line="276"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验收结论</w:t>
            </w:r>
          </w:p>
        </w:tc>
      </w:tr>
      <w:tr w14:paraId="57FE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7963A9D4">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15A328BF">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2CF532E6">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1580269A">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0635234E">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5A86F06B">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0D58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240F9132">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20D15E17">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02E21A4D">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08EB4E63">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0229D03D">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3179B9A0">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36DE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240E2EDA">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548FA0DD">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7C08245A">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1C2B1D35">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462B5F58">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4FD14FBC">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5377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38311CEB">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4DAE873A">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077F6C48">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53941753">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13E6C3F8">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3C6DB4FD">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290E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6617C962">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5D3379B1">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6DCCA445">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425DC4B7">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681628AA">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390530D0">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3ADE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2922F2E0">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39C39A82">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23D958D0">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6E107C54">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5E0D36E7">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2F7D9D11">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6BF3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529DAF58">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34F247EA">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0A10E58D">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076DCCE0">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13D4A1D1">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4FB26EF9">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7675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6AB5B1CF">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667E114C">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29601F81">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108661C5">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5292979B">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4B5AFFB1">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133B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5D2487A5">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73F0CB4A">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59479D75">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42769440">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1770840C">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445107BA">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2AF4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37DC8AE0">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251246C3">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71BDE368">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78C0A9CB">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787CA162">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068811B4">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2BA7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0D5E027E">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12B1DC23">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7933AC1A">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10FEA18E">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7793B7E4">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2CF4CAB8">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19B7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6FBCA9F5">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53CA66E6">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5CA7F5A9">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5639DB56">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587E5A85">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730D1133">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3499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4C09FF43">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721B0991">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2BD08823">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6156555E">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1ADC99D3">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1370765E">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710E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2F5B1E23">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1E3601F4">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136B0594">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61575AEC">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6869F7A6">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35C32F73">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10A5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7AA2EF45">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39EC2727">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61F89C07">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2FD12142">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525EA25F">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0BDE3320">
            <w:pPr>
              <w:tabs>
                <w:tab w:val="left" w:pos="9000"/>
              </w:tabs>
              <w:spacing w:line="276" w:lineRule="auto"/>
              <w:jc w:val="center"/>
              <w:rPr>
                <w:rFonts w:ascii="宋体" w:hAnsi="宋体"/>
                <w:color w:val="000000" w:themeColor="text1"/>
                <w:sz w:val="24"/>
                <w14:textFill>
                  <w14:solidFill>
                    <w14:schemeClr w14:val="tx1"/>
                  </w14:solidFill>
                </w14:textFill>
              </w:rPr>
            </w:pPr>
          </w:p>
        </w:tc>
      </w:tr>
    </w:tbl>
    <w:p w14:paraId="167D003E">
      <w:pPr>
        <w:tabs>
          <w:tab w:val="left" w:pos="6300"/>
        </w:tabs>
        <w:snapToGrid w:val="0"/>
        <w:spacing w:line="50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注：本表须在综合验收之前由供需双方根据实际收货情况填写并签字盖章。</w:t>
      </w:r>
    </w:p>
    <w:p w14:paraId="6E0E9AE2">
      <w:pPr>
        <w:tabs>
          <w:tab w:val="left" w:pos="6300"/>
        </w:tabs>
        <w:snapToGrid w:val="0"/>
        <w:spacing w:line="500" w:lineRule="exact"/>
        <w:rPr>
          <w:rFonts w:ascii="宋体" w:hAnsi="宋体"/>
          <w:color w:val="000000" w:themeColor="text1"/>
          <w:sz w:val="24"/>
          <w:szCs w:val="24"/>
          <w14:textFill>
            <w14:solidFill>
              <w14:schemeClr w14:val="tx1"/>
            </w14:solidFill>
          </w14:textFill>
        </w:rPr>
      </w:pPr>
    </w:p>
    <w:p w14:paraId="4E8C9E85">
      <w:pPr>
        <w:spacing w:line="360" w:lineRule="auto"/>
        <w:outlineLvl w:val="1"/>
        <w:rPr>
          <w:rFonts w:hint="eastAsia" w:ascii="微软雅黑" w:hAnsi="微软雅黑" w:eastAsia="微软雅黑"/>
          <w:color w:val="000000" w:themeColor="text1"/>
          <w:sz w:val="19"/>
          <w:szCs w:val="19"/>
          <w:shd w:val="clear" w:color="auto" w:fill="FFFFFF"/>
          <w14:textFill>
            <w14:solidFill>
              <w14:schemeClr w14:val="tx1"/>
            </w14:solidFill>
          </w14:textFill>
        </w:rPr>
      </w:pPr>
    </w:p>
    <w:p w14:paraId="75D02682">
      <w:pPr>
        <w:spacing w:line="360" w:lineRule="auto"/>
        <w:outlineLvl w:val="1"/>
        <w:rPr>
          <w:rFonts w:hint="eastAsia" w:ascii="宋体" w:hAnsi="宋体"/>
          <w:b/>
          <w:color w:val="000000" w:themeColor="text1"/>
          <w:szCs w:val="28"/>
          <w:lang w:val="en-US" w:eastAsia="zh-CN"/>
          <w14:textFill>
            <w14:solidFill>
              <w14:schemeClr w14:val="tx1"/>
            </w14:solidFill>
          </w14:textFill>
        </w:rPr>
      </w:pPr>
    </w:p>
    <w:p w14:paraId="5361058B">
      <w:pPr>
        <w:spacing w:line="360" w:lineRule="auto"/>
        <w:outlineLvl w:val="1"/>
        <w:rPr>
          <w:rFonts w:ascii="宋体" w:hAnsi="宋体"/>
          <w:b/>
          <w:color w:val="000000" w:themeColor="text1"/>
          <w:szCs w:val="28"/>
          <w14:textFill>
            <w14:solidFill>
              <w14:schemeClr w14:val="tx1"/>
            </w14:solidFill>
          </w14:textFill>
        </w:rPr>
      </w:pPr>
      <w:r>
        <w:rPr>
          <w:rFonts w:hint="eastAsia" w:ascii="宋体" w:hAnsi="宋体"/>
          <w:b/>
          <w:color w:val="000000" w:themeColor="text1"/>
          <w:szCs w:val="28"/>
          <w:lang w:val="en-US" w:eastAsia="zh-CN"/>
          <w14:textFill>
            <w14:solidFill>
              <w14:schemeClr w14:val="tx1"/>
            </w14:solidFill>
          </w14:textFill>
        </w:rPr>
        <w:t>二</w:t>
      </w:r>
      <w:r>
        <w:rPr>
          <w:rFonts w:hint="eastAsia" w:ascii="宋体" w:hAnsi="宋体"/>
          <w:b/>
          <w:color w:val="000000" w:themeColor="text1"/>
          <w:szCs w:val="28"/>
          <w14:textFill>
            <w14:solidFill>
              <w14:schemeClr w14:val="tx1"/>
            </w14:solidFill>
          </w14:textFill>
        </w:rPr>
        <w:t>、报价文件格式</w:t>
      </w:r>
    </w:p>
    <w:p w14:paraId="177EC48E">
      <w:pPr>
        <w:spacing w:line="360" w:lineRule="auto"/>
        <w:jc w:val="center"/>
        <w:rPr>
          <w:rFonts w:ascii="宋体" w:hAnsi="宋体"/>
          <w:color w:val="000000" w:themeColor="text1"/>
          <w:sz w:val="84"/>
          <w:szCs w:val="84"/>
          <w14:textFill>
            <w14:solidFill>
              <w14:schemeClr w14:val="tx1"/>
            </w14:solidFill>
          </w14:textFill>
        </w:rPr>
      </w:pPr>
    </w:p>
    <w:p w14:paraId="48131CE6">
      <w:pPr>
        <w:spacing w:line="360" w:lineRule="auto"/>
        <w:jc w:val="center"/>
        <w:rPr>
          <w:rFonts w:ascii="宋体" w:hAnsi="宋体"/>
          <w:color w:val="000000" w:themeColor="text1"/>
          <w:sz w:val="84"/>
          <w:szCs w:val="84"/>
          <w14:textFill>
            <w14:solidFill>
              <w14:schemeClr w14:val="tx1"/>
            </w14:solidFill>
          </w14:textFill>
        </w:rPr>
      </w:pPr>
      <w:r>
        <w:rPr>
          <w:rFonts w:hint="eastAsia" w:ascii="宋体" w:hAnsi="宋体"/>
          <w:color w:val="000000" w:themeColor="text1"/>
          <w:sz w:val="84"/>
          <w:szCs w:val="84"/>
          <w14:textFill>
            <w14:solidFill>
              <w14:schemeClr w14:val="tx1"/>
            </w14:solidFill>
          </w14:textFill>
        </w:rPr>
        <w:t>报</w:t>
      </w:r>
    </w:p>
    <w:p w14:paraId="418BE431">
      <w:pPr>
        <w:spacing w:line="360" w:lineRule="auto"/>
        <w:jc w:val="center"/>
        <w:rPr>
          <w:rFonts w:ascii="宋体" w:hAnsi="宋体"/>
          <w:color w:val="000000" w:themeColor="text1"/>
          <w:sz w:val="84"/>
          <w:szCs w:val="84"/>
          <w14:textFill>
            <w14:solidFill>
              <w14:schemeClr w14:val="tx1"/>
            </w14:solidFill>
          </w14:textFill>
        </w:rPr>
      </w:pPr>
      <w:r>
        <w:rPr>
          <w:rFonts w:hint="eastAsia" w:ascii="宋体" w:hAnsi="宋体"/>
          <w:color w:val="000000" w:themeColor="text1"/>
          <w:sz w:val="84"/>
          <w:szCs w:val="84"/>
          <w14:textFill>
            <w14:solidFill>
              <w14:schemeClr w14:val="tx1"/>
            </w14:solidFill>
          </w14:textFill>
        </w:rPr>
        <w:t>价</w:t>
      </w:r>
    </w:p>
    <w:p w14:paraId="67A4AD5F">
      <w:pPr>
        <w:spacing w:line="360" w:lineRule="auto"/>
        <w:jc w:val="center"/>
        <w:rPr>
          <w:rFonts w:ascii="宋体" w:hAnsi="宋体"/>
          <w:color w:val="000000" w:themeColor="text1"/>
          <w:sz w:val="84"/>
          <w:szCs w:val="84"/>
          <w14:textFill>
            <w14:solidFill>
              <w14:schemeClr w14:val="tx1"/>
            </w14:solidFill>
          </w14:textFill>
        </w:rPr>
      </w:pPr>
      <w:r>
        <w:rPr>
          <w:rFonts w:hint="eastAsia" w:ascii="宋体" w:hAnsi="宋体"/>
          <w:color w:val="000000" w:themeColor="text1"/>
          <w:sz w:val="84"/>
          <w:szCs w:val="84"/>
          <w14:textFill>
            <w14:solidFill>
              <w14:schemeClr w14:val="tx1"/>
            </w14:solidFill>
          </w14:textFill>
        </w:rPr>
        <w:t>文</w:t>
      </w:r>
    </w:p>
    <w:p w14:paraId="137C6335">
      <w:pPr>
        <w:spacing w:line="360" w:lineRule="auto"/>
        <w:jc w:val="center"/>
        <w:rPr>
          <w:rFonts w:hint="eastAsia" w:ascii="宋体" w:hAnsi="宋体"/>
          <w:color w:val="000000" w:themeColor="text1"/>
          <w:sz w:val="84"/>
          <w:szCs w:val="84"/>
          <w14:textFill>
            <w14:solidFill>
              <w14:schemeClr w14:val="tx1"/>
            </w14:solidFill>
          </w14:textFill>
        </w:rPr>
      </w:pPr>
      <w:r>
        <w:rPr>
          <w:rFonts w:hint="eastAsia" w:ascii="宋体" w:hAnsi="宋体"/>
          <w:color w:val="000000" w:themeColor="text1"/>
          <w:sz w:val="84"/>
          <w:szCs w:val="84"/>
          <w14:textFill>
            <w14:solidFill>
              <w14:schemeClr w14:val="tx1"/>
            </w14:solidFill>
          </w14:textFill>
        </w:rPr>
        <w:t>件</w:t>
      </w:r>
    </w:p>
    <w:p w14:paraId="1E7E2AF0">
      <w:pPr>
        <w:spacing w:line="360" w:lineRule="auto"/>
        <w:jc w:val="center"/>
        <w:rPr>
          <w:rFonts w:hint="eastAsia" w:ascii="宋体" w:hAnsi="宋体"/>
          <w:color w:val="000000" w:themeColor="text1"/>
          <w:sz w:val="84"/>
          <w:szCs w:val="84"/>
          <w14:textFill>
            <w14:solidFill>
              <w14:schemeClr w14:val="tx1"/>
            </w14:solidFill>
          </w14:textFill>
        </w:rPr>
      </w:pPr>
    </w:p>
    <w:p w14:paraId="5FAFCDB9">
      <w:pPr>
        <w:spacing w:line="360" w:lineRule="auto"/>
        <w:jc w:val="center"/>
        <w:rPr>
          <w:rFonts w:ascii="宋体" w:hAnsi="宋体"/>
          <w:color w:val="000000" w:themeColor="text1"/>
          <w:sz w:val="30"/>
          <w:szCs w:val="30"/>
          <w14:textFill>
            <w14:solidFill>
              <w14:schemeClr w14:val="tx1"/>
            </w14:solidFill>
          </w14:textFill>
        </w:rPr>
      </w:pPr>
    </w:p>
    <w:p w14:paraId="332B920E">
      <w:pPr>
        <w:spacing w:line="360" w:lineRule="auto"/>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项目名称：</w:t>
      </w:r>
    </w:p>
    <w:p w14:paraId="020D58BC">
      <w:pPr>
        <w:wordWrap w:val="0"/>
        <w:spacing w:line="360" w:lineRule="auto"/>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0"/>
          <w:szCs w:val="30"/>
          <w14:textFill>
            <w14:solidFill>
              <w14:schemeClr w14:val="tx1"/>
            </w14:solidFill>
          </w14:textFill>
        </w:rPr>
        <w:t xml:space="preserve">报价供应商全称（加盖公章）： </w:t>
      </w:r>
      <w:r>
        <w:rPr>
          <w:rFonts w:hint="eastAsia" w:ascii="宋体" w:hAnsi="宋体"/>
          <w:color w:val="000000" w:themeColor="text1"/>
          <w:sz w:val="32"/>
          <w:szCs w:val="32"/>
          <w14:textFill>
            <w14:solidFill>
              <w14:schemeClr w14:val="tx1"/>
            </w14:solidFill>
          </w14:textFill>
        </w:rPr>
        <w:t xml:space="preserve">                            </w:t>
      </w:r>
    </w:p>
    <w:p w14:paraId="144084D8">
      <w:pPr>
        <w:wordWrap w:val="0"/>
        <w:spacing w:line="360" w:lineRule="auto"/>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地址：</w:t>
      </w:r>
    </w:p>
    <w:p w14:paraId="66B1177F">
      <w:pPr>
        <w:spacing w:line="360" w:lineRule="auto"/>
        <w:ind w:firstLine="4640" w:firstLineChars="1450"/>
        <w:rPr>
          <w:rFonts w:ascii="宋体" w:hAnsi="宋体"/>
          <w:color w:val="000000" w:themeColor="text1"/>
          <w:sz w:val="32"/>
          <w:szCs w:val="32"/>
          <w14:textFill>
            <w14:solidFill>
              <w14:schemeClr w14:val="tx1"/>
            </w14:solidFill>
          </w14:textFill>
        </w:rPr>
      </w:pPr>
    </w:p>
    <w:p w14:paraId="6EA2DE45">
      <w:pPr>
        <w:spacing w:line="360" w:lineRule="auto"/>
        <w:ind w:firstLine="4640" w:firstLineChars="145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年     月     日</w:t>
      </w:r>
    </w:p>
    <w:p w14:paraId="261888B7">
      <w:pPr>
        <w:spacing w:line="360" w:lineRule="auto"/>
        <w:ind w:firstLine="4640" w:firstLineChars="1450"/>
        <w:rPr>
          <w:rFonts w:ascii="宋体" w:hAnsi="宋体"/>
          <w:color w:val="000000" w:themeColor="text1"/>
          <w:sz w:val="32"/>
          <w:szCs w:val="32"/>
          <w14:textFill>
            <w14:solidFill>
              <w14:schemeClr w14:val="tx1"/>
            </w14:solidFill>
          </w14:textFill>
        </w:rPr>
      </w:pPr>
    </w:p>
    <w:p w14:paraId="2111CF51">
      <w:pPr>
        <w:spacing w:line="360" w:lineRule="auto"/>
        <w:ind w:firstLine="4640" w:firstLineChars="145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目录</w:t>
      </w:r>
    </w:p>
    <w:p w14:paraId="5B03209F">
      <w:pPr>
        <w:numPr>
          <w:ilvl w:val="0"/>
          <w:numId w:val="3"/>
        </w:numPr>
        <w:tabs>
          <w:tab w:val="left" w:pos="1120"/>
        </w:tabs>
        <w:adjustRightInd w:val="0"/>
        <w:snapToGrid w:val="0"/>
        <w:spacing w:line="360" w:lineRule="auto"/>
        <w:outlineLvl w:val="1"/>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报价函</w:t>
      </w:r>
    </w:p>
    <w:p w14:paraId="693BD893">
      <w:pPr>
        <w:numPr>
          <w:ilvl w:val="0"/>
          <w:numId w:val="3"/>
        </w:numPr>
        <w:tabs>
          <w:tab w:val="left" w:pos="1120"/>
        </w:tabs>
        <w:adjustRightInd w:val="0"/>
        <w:snapToGrid w:val="0"/>
        <w:spacing w:line="360" w:lineRule="auto"/>
        <w:outlineLvl w:val="1"/>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报价一览表</w:t>
      </w:r>
    </w:p>
    <w:p w14:paraId="23F99B9A">
      <w:pPr>
        <w:numPr>
          <w:ilvl w:val="0"/>
          <w:numId w:val="3"/>
        </w:numPr>
        <w:tabs>
          <w:tab w:val="left" w:pos="1120"/>
        </w:tabs>
        <w:adjustRightInd w:val="0"/>
        <w:snapToGrid w:val="0"/>
        <w:spacing w:line="360" w:lineRule="auto"/>
        <w:outlineLvl w:val="1"/>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技术（质量）响应偏离表</w:t>
      </w:r>
    </w:p>
    <w:p w14:paraId="31A95309">
      <w:pPr>
        <w:numPr>
          <w:ilvl w:val="0"/>
          <w:numId w:val="3"/>
        </w:numPr>
        <w:tabs>
          <w:tab w:val="left" w:pos="1120"/>
        </w:tabs>
        <w:adjustRightInd w:val="0"/>
        <w:snapToGrid w:val="0"/>
        <w:spacing w:line="360" w:lineRule="auto"/>
        <w:outlineLvl w:val="1"/>
        <w:rPr>
          <w:rFonts w:ascii="宋体" w:hAnsi="宋体"/>
          <w:bCs/>
          <w:color w:val="000000" w:themeColor="text1"/>
          <w:sz w:val="24"/>
          <w:szCs w:val="24"/>
          <w:shd w:val="clear" w:color="auto" w:fill="FFFFFF"/>
          <w14:textFill>
            <w14:solidFill>
              <w14:schemeClr w14:val="tx1"/>
            </w14:solidFill>
          </w14:textFill>
        </w:rPr>
      </w:pPr>
      <w:r>
        <w:rPr>
          <w:rFonts w:hint="eastAsia" w:ascii="宋体" w:hAnsi="宋体"/>
          <w:bCs/>
          <w:color w:val="000000" w:themeColor="text1"/>
          <w:sz w:val="24"/>
          <w:szCs w:val="24"/>
          <w:shd w:val="clear" w:color="auto" w:fill="FFFFFF"/>
          <w14:textFill>
            <w14:solidFill>
              <w14:schemeClr w14:val="tx1"/>
            </w14:solidFill>
          </w14:textFill>
        </w:rPr>
        <w:t>基本资格条件承诺函</w:t>
      </w:r>
    </w:p>
    <w:p w14:paraId="7377E866">
      <w:pPr>
        <w:widowControl/>
        <w:numPr>
          <w:ilvl w:val="0"/>
          <w:numId w:val="3"/>
        </w:numPr>
        <w:adjustRightInd w:val="0"/>
        <w:snapToGrid w:val="0"/>
        <w:spacing w:before="120" w:beforeLines="50" w:after="120" w:afterLines="50" w:line="360" w:lineRule="auto"/>
        <w:outlineLvl w:val="1"/>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商务条款承诺</w:t>
      </w:r>
    </w:p>
    <w:p w14:paraId="17118AA7">
      <w:pPr>
        <w:widowControl/>
        <w:numPr>
          <w:ilvl w:val="0"/>
          <w:numId w:val="3"/>
        </w:numPr>
        <w:adjustRightInd w:val="0"/>
        <w:snapToGrid w:val="0"/>
        <w:spacing w:before="120" w:beforeLines="50" w:after="120" w:afterLines="50" w:line="360" w:lineRule="auto"/>
        <w:outlineLvl w:val="1"/>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法定代表人资格证明书</w:t>
      </w:r>
    </w:p>
    <w:p w14:paraId="54A6A3C2">
      <w:pPr>
        <w:widowControl/>
        <w:numPr>
          <w:ilvl w:val="0"/>
          <w:numId w:val="3"/>
        </w:numPr>
        <w:adjustRightInd w:val="0"/>
        <w:snapToGrid w:val="0"/>
        <w:spacing w:before="120" w:beforeLines="50" w:after="120" w:afterLines="50" w:line="360" w:lineRule="auto"/>
        <w:outlineLvl w:val="1"/>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法定代表人授权委托书</w:t>
      </w:r>
    </w:p>
    <w:p w14:paraId="2A3BEBCC">
      <w:pPr>
        <w:widowControl/>
        <w:adjustRightInd w:val="0"/>
        <w:snapToGrid w:val="0"/>
        <w:spacing w:before="120" w:beforeLines="50" w:after="120" w:afterLines="50" w:line="360" w:lineRule="auto"/>
        <w:outlineLvl w:val="1"/>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八</w:t>
      </w:r>
      <w:r>
        <w:rPr>
          <w:rFonts w:hint="eastAsia" w:ascii="宋体" w:hAnsi="宋体"/>
          <w:bCs/>
          <w:color w:val="000000" w:themeColor="text1"/>
          <w:sz w:val="24"/>
          <w:szCs w:val="24"/>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其它</w:t>
      </w:r>
      <w:r>
        <w:rPr>
          <w:rFonts w:hint="eastAsia" w:ascii="宋体" w:hAnsi="宋体"/>
          <w:bCs/>
          <w:color w:val="000000" w:themeColor="text1"/>
          <w:sz w:val="24"/>
          <w:szCs w:val="24"/>
          <w14:textFill>
            <w14:solidFill>
              <w14:schemeClr w14:val="tx1"/>
            </w14:solidFill>
          </w14:textFill>
        </w:rPr>
        <w:t>资料</w:t>
      </w:r>
    </w:p>
    <w:p w14:paraId="3FBF7627">
      <w:pPr>
        <w:pStyle w:val="47"/>
        <w:spacing w:line="360" w:lineRule="auto"/>
        <w:jc w:val="center"/>
        <w:outlineLvl w:val="1"/>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br w:type="page"/>
      </w:r>
      <w:bookmarkStart w:id="17" w:name="_Toc467058793"/>
      <w:r>
        <w:rPr>
          <w:rFonts w:hint="eastAsia" w:ascii="宋体" w:hAnsi="宋体"/>
          <w:b/>
          <w:color w:val="000000" w:themeColor="text1"/>
          <w:sz w:val="28"/>
          <w:szCs w:val="28"/>
          <w14:textFill>
            <w14:solidFill>
              <w14:schemeClr w14:val="tx1"/>
            </w14:solidFill>
          </w14:textFill>
        </w:rPr>
        <w:t>一、报价函</w:t>
      </w:r>
      <w:bookmarkEnd w:id="17"/>
    </w:p>
    <w:p w14:paraId="294B86C5">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重庆市开州区</w:t>
      </w:r>
      <w:r>
        <w:rPr>
          <w:rFonts w:hint="eastAsia" w:ascii="宋体" w:hAnsi="宋体"/>
          <w:color w:val="000000" w:themeColor="text1"/>
          <w:sz w:val="24"/>
          <w:lang w:val="en-US" w:eastAsia="zh-CN"/>
          <w14:textFill>
            <w14:solidFill>
              <w14:schemeClr w14:val="tx1"/>
            </w14:solidFill>
          </w14:textFill>
        </w:rPr>
        <w:t>南雅镇</w:t>
      </w:r>
      <w:r>
        <w:rPr>
          <w:rFonts w:hint="eastAsia" w:ascii="宋体" w:hAnsi="宋体"/>
          <w:color w:val="000000" w:themeColor="text1"/>
          <w:sz w:val="24"/>
          <w:lang w:eastAsia="zh-CN"/>
          <w14:textFill>
            <w14:solidFill>
              <w14:schemeClr w14:val="tx1"/>
            </w14:solidFill>
          </w14:textFill>
        </w:rPr>
        <w:t>卫生院</w:t>
      </w:r>
      <w:r>
        <w:rPr>
          <w:rFonts w:hint="eastAsia" w:ascii="宋体" w:hAnsi="宋体"/>
          <w:color w:val="000000" w:themeColor="text1"/>
          <w:sz w:val="24"/>
          <w14:textFill>
            <w14:solidFill>
              <w14:schemeClr w14:val="tx1"/>
            </w14:solidFill>
          </w14:textFill>
        </w:rPr>
        <w:t>：</w:t>
      </w:r>
    </w:p>
    <w:p w14:paraId="137F18E1">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（报价供应商全称）授权</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（职务）为全权代表，参加</w:t>
      </w:r>
      <w:r>
        <w:rPr>
          <w:rFonts w:hint="eastAsia" w:ascii="宋体" w:hAnsi="宋体"/>
          <w:color w:val="000000" w:themeColor="text1"/>
          <w:sz w:val="24"/>
          <w:lang w:eastAsia="zh-CN"/>
          <w14:textFill>
            <w14:solidFill>
              <w14:schemeClr w14:val="tx1"/>
            </w14:solidFill>
          </w14:textFill>
        </w:rPr>
        <w:t>重庆市开州</w:t>
      </w:r>
      <w:r>
        <w:rPr>
          <w:rFonts w:hint="eastAsia" w:ascii="宋体" w:hAnsi="宋体"/>
          <w:color w:val="000000" w:themeColor="text1"/>
          <w:sz w:val="24"/>
          <w:lang w:val="en-US" w:eastAsia="zh-CN"/>
          <w14:textFill>
            <w14:solidFill>
              <w14:schemeClr w14:val="tx1"/>
            </w14:solidFill>
          </w14:textFill>
        </w:rPr>
        <w:t>区南雅镇</w:t>
      </w:r>
      <w:r>
        <w:rPr>
          <w:rFonts w:hint="eastAsia" w:ascii="宋体" w:hAnsi="宋体"/>
          <w:color w:val="000000" w:themeColor="text1"/>
          <w:sz w:val="24"/>
          <w:lang w:eastAsia="zh-CN"/>
          <w14:textFill>
            <w14:solidFill>
              <w14:schemeClr w14:val="tx1"/>
            </w14:solidFill>
          </w14:textFill>
        </w:rPr>
        <w:t>卫生院</w:t>
      </w:r>
      <w:r>
        <w:rPr>
          <w:rFonts w:hint="eastAsia" w:ascii="宋体" w:hAnsi="宋体"/>
          <w:color w:val="000000" w:themeColor="text1"/>
          <w:sz w:val="24"/>
          <w:lang w:val="en-US" w:eastAsia="zh-CN"/>
          <w14:textFill>
            <w14:solidFill>
              <w14:schemeClr w14:val="tx1"/>
            </w14:solidFill>
          </w14:textFill>
        </w:rPr>
        <w:t>基本公共卫生服务宣传物品</w:t>
      </w:r>
      <w:r>
        <w:rPr>
          <w:rFonts w:hint="eastAsia" w:ascii="宋体" w:hAnsi="宋体"/>
          <w:color w:val="000000" w:themeColor="text1"/>
          <w:sz w:val="24"/>
          <w:lang w:eastAsia="zh-CN"/>
          <w14:textFill>
            <w14:solidFill>
              <w14:schemeClr w14:val="tx1"/>
            </w14:solidFill>
          </w14:textFill>
        </w:rPr>
        <w:t>采购项目</w:t>
      </w:r>
      <w:r>
        <w:rPr>
          <w:rFonts w:hint="eastAsia" w:ascii="宋体" w:hAnsi="宋体"/>
          <w:color w:val="000000" w:themeColor="text1"/>
          <w:sz w:val="24"/>
          <w14:textFill>
            <w14:solidFill>
              <w14:schemeClr w14:val="tx1"/>
            </w14:solidFill>
          </w14:textFill>
        </w:rPr>
        <w:t>的有关报价活动。为此，我方郑重声明以下诸点并对之负法律责任：</w:t>
      </w:r>
    </w:p>
    <w:p w14:paraId="2A13EA3D">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1．我方愿意按照竞采文件的全部要求，对</w:t>
      </w:r>
      <w:r>
        <w:rPr>
          <w:rFonts w:hint="eastAsia" w:ascii="宋体" w:hAnsi="宋体"/>
          <w:color w:val="000000" w:themeColor="text1"/>
          <w:sz w:val="24"/>
          <w:lang w:eastAsia="zh-CN"/>
          <w14:textFill>
            <w14:solidFill>
              <w14:schemeClr w14:val="tx1"/>
            </w14:solidFill>
          </w14:textFill>
        </w:rPr>
        <w:t>重庆市开州区</w:t>
      </w:r>
      <w:r>
        <w:rPr>
          <w:rFonts w:hint="eastAsia" w:ascii="宋体" w:hAnsi="宋体"/>
          <w:color w:val="000000" w:themeColor="text1"/>
          <w:sz w:val="24"/>
          <w:lang w:val="en-US" w:eastAsia="zh-CN"/>
          <w14:textFill>
            <w14:solidFill>
              <w14:schemeClr w14:val="tx1"/>
            </w14:solidFill>
          </w14:textFill>
        </w:rPr>
        <w:t>南雅镇</w:t>
      </w:r>
      <w:r>
        <w:rPr>
          <w:rFonts w:hint="eastAsia" w:ascii="宋体" w:hAnsi="宋体"/>
          <w:color w:val="000000" w:themeColor="text1"/>
          <w:sz w:val="24"/>
          <w:lang w:eastAsia="zh-CN"/>
          <w14:textFill>
            <w14:solidFill>
              <w14:schemeClr w14:val="tx1"/>
            </w14:solidFill>
          </w14:textFill>
        </w:rPr>
        <w:t>卫生院</w:t>
      </w:r>
      <w:r>
        <w:rPr>
          <w:rFonts w:hint="eastAsia" w:ascii="宋体" w:hAnsi="宋体"/>
          <w:color w:val="000000" w:themeColor="text1"/>
          <w:sz w:val="24"/>
          <w:lang w:val="en-US" w:eastAsia="zh-CN"/>
          <w14:textFill>
            <w14:solidFill>
              <w14:schemeClr w14:val="tx1"/>
            </w14:solidFill>
          </w14:textFill>
        </w:rPr>
        <w:t>基本公共卫生服务宣传物品</w:t>
      </w:r>
      <w:r>
        <w:rPr>
          <w:rFonts w:hint="eastAsia" w:ascii="宋体" w:hAnsi="宋体"/>
          <w:color w:val="000000" w:themeColor="text1"/>
          <w:sz w:val="24"/>
          <w:lang w:eastAsia="zh-CN"/>
          <w14:textFill>
            <w14:solidFill>
              <w14:schemeClr w14:val="tx1"/>
            </w14:solidFill>
          </w14:textFill>
        </w:rPr>
        <w:t>采购项目</w:t>
      </w:r>
      <w:r>
        <w:rPr>
          <w:rFonts w:hint="eastAsia" w:ascii="宋体" w:hAnsi="宋体"/>
          <w:color w:val="000000" w:themeColor="text1"/>
          <w:sz w:val="24"/>
          <w14:textFill>
            <w14:solidFill>
              <w14:schemeClr w14:val="tx1"/>
            </w14:solidFill>
          </w14:textFill>
        </w:rPr>
        <w:t>进行报价，报价的总金额为：￥：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元（大写：人民币</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）。如果成交，保证</w:t>
      </w:r>
      <w:r>
        <w:rPr>
          <w:rFonts w:hint="eastAsia" w:ascii="宋体" w:hAnsi="宋体"/>
          <w:color w:val="000000" w:themeColor="text1"/>
          <w:sz w:val="24"/>
          <w:szCs w:val="24"/>
          <w14:textFill>
            <w14:solidFill>
              <w14:schemeClr w14:val="tx1"/>
            </w14:solidFill>
          </w14:textFill>
        </w:rPr>
        <w:t>在</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前供货并</w:t>
      </w:r>
      <w:r>
        <w:rPr>
          <w:rFonts w:hint="eastAsia" w:ascii="宋体" w:hAnsi="宋体"/>
          <w:color w:val="000000" w:themeColor="text1"/>
          <w:sz w:val="24"/>
          <w:szCs w:val="24"/>
          <w:lang w:val="en-US" w:eastAsia="zh-CN"/>
          <w14:textFill>
            <w14:solidFill>
              <w14:schemeClr w14:val="tx1"/>
            </w14:solidFill>
          </w14:textFill>
        </w:rPr>
        <w:t>服务</w:t>
      </w:r>
      <w:r>
        <w:rPr>
          <w:rFonts w:hint="eastAsia" w:ascii="宋体" w:hAnsi="宋体"/>
          <w:color w:val="000000" w:themeColor="text1"/>
          <w:sz w:val="24"/>
          <w:szCs w:val="24"/>
          <w14:textFill>
            <w14:solidFill>
              <w14:schemeClr w14:val="tx1"/>
            </w14:solidFill>
          </w14:textFill>
        </w:rPr>
        <w:t>完毕</w:t>
      </w:r>
      <w:r>
        <w:rPr>
          <w:rFonts w:hint="eastAsia" w:ascii="宋体" w:hAnsi="宋体"/>
          <w:color w:val="000000" w:themeColor="text1"/>
          <w:sz w:val="24"/>
          <w14:textFill>
            <w14:solidFill>
              <w14:schemeClr w14:val="tx1"/>
            </w14:solidFill>
          </w14:textFill>
        </w:rPr>
        <w:t>。</w:t>
      </w:r>
    </w:p>
    <w:p w14:paraId="34FFFB96">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我方提交的报价文件为：</w:t>
      </w:r>
      <w:r>
        <w:rPr>
          <w:rFonts w:hint="eastAsia" w:ascii="宋体" w:hAnsi="宋体" w:cs="宋体"/>
          <w:color w:val="000000" w:themeColor="text1"/>
          <w:sz w:val="24"/>
          <w:szCs w:val="24"/>
          <w14:textFill>
            <w14:solidFill>
              <w14:schemeClr w14:val="tx1"/>
            </w14:solidFill>
          </w14:textFill>
        </w:rPr>
        <w:t>通过</w:t>
      </w:r>
      <w:r>
        <w:rPr>
          <w:rFonts w:hint="eastAsia" w:ascii="宋体" w:hAnsi="宋体" w:eastAsia="宋体"/>
          <w:color w:val="000000" w:themeColor="text1"/>
          <w:sz w:val="24"/>
          <w14:textFill>
            <w14:solidFill>
              <w14:schemeClr w14:val="tx1"/>
            </w14:solidFill>
          </w14:textFill>
        </w:rPr>
        <w:t>开州小额采购管理与交易平台·电子竞采中心</w:t>
      </w:r>
      <w:r>
        <w:rPr>
          <w:rFonts w:hint="eastAsia" w:ascii="宋体" w:hAnsi="宋体" w:cs="宋体"/>
          <w:color w:val="000000" w:themeColor="text1"/>
          <w:sz w:val="24"/>
          <w:szCs w:val="24"/>
          <w14:textFill>
            <w14:solidFill>
              <w14:schemeClr w14:val="tx1"/>
            </w14:solidFill>
          </w14:textFill>
        </w:rPr>
        <w:t>上传报价文件</w:t>
      </w:r>
      <w:r>
        <w:rPr>
          <w:rFonts w:hint="eastAsia" w:ascii="宋体" w:hAnsi="宋体" w:cs="宋体"/>
          <w:color w:val="000000" w:themeColor="text1"/>
          <w:sz w:val="24"/>
          <w:szCs w:val="24"/>
          <w:u w:val="single"/>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份</w:t>
      </w:r>
      <w:r>
        <w:rPr>
          <w:rFonts w:hint="eastAsia" w:ascii="宋体" w:hAnsi="宋体"/>
          <w:color w:val="000000" w:themeColor="text1"/>
          <w:sz w:val="24"/>
          <w14:textFill>
            <w14:solidFill>
              <w14:schemeClr w14:val="tx1"/>
            </w14:solidFill>
          </w14:textFill>
        </w:rPr>
        <w:t>；</w:t>
      </w:r>
    </w:p>
    <w:p w14:paraId="622942EA">
      <w:pPr>
        <w:spacing w:line="360" w:lineRule="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3．我方完全理解并同意放弃对竞采文件有不明及误解的权利；</w:t>
      </w:r>
    </w:p>
    <w:p w14:paraId="2D3D0EDB">
      <w:pPr>
        <w:pStyle w:val="47"/>
        <w:spacing w:before="0" w:beforeAutospacing="0" w:after="0" w:afterAutospacing="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4．我方将按竞采文件的规定履行合同责任和义务；</w:t>
      </w:r>
    </w:p>
    <w:p w14:paraId="46A4244D">
      <w:pPr>
        <w:pStyle w:val="47"/>
        <w:spacing w:before="0" w:beforeAutospacing="0" w:after="0" w:afterAutospacing="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5．我方接受竞采文件中对保证金扣收的相关条款；</w:t>
      </w:r>
    </w:p>
    <w:p w14:paraId="0AE45A6D">
      <w:pPr>
        <w:pStyle w:val="47"/>
        <w:spacing w:before="0" w:beforeAutospacing="0" w:after="0" w:afterAutospacing="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6．我方同意提供按照贵方可能要求的与其报价有关的一切数据或资料，并对其真实性负责；</w:t>
      </w:r>
    </w:p>
    <w:p w14:paraId="46AB04EC">
      <w:pPr>
        <w:pStyle w:val="47"/>
        <w:spacing w:before="0" w:beforeAutospacing="0" w:after="0" w:afterAutospacing="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7．我方的报价文件在启封评审后90天内有效；</w:t>
      </w:r>
    </w:p>
    <w:p w14:paraId="7E87A4FA">
      <w:pPr>
        <w:pStyle w:val="47"/>
        <w:spacing w:before="0" w:beforeAutospacing="0" w:after="0" w:afterAutospacing="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8．与本采购有关的一切正式往来通讯请寄：　　</w:t>
      </w:r>
    </w:p>
    <w:p w14:paraId="6C4EEF3C">
      <w:pPr>
        <w:spacing w:before="240"/>
        <w:ind w:firstLine="2520" w:firstLineChars="1050"/>
        <w:rPr>
          <w:rFonts w:ascii="宋体" w:hAnsi="宋体"/>
          <w:color w:val="000000" w:themeColor="text1"/>
          <w:sz w:val="24"/>
          <w14:textFill>
            <w14:solidFill>
              <w14:schemeClr w14:val="tx1"/>
            </w14:solidFill>
          </w14:textFill>
        </w:rPr>
      </w:pPr>
    </w:p>
    <w:p w14:paraId="35E610C8">
      <w:pPr>
        <w:spacing w:before="240"/>
        <w:ind w:firstLine="2520" w:firstLineChars="1050"/>
        <w:rPr>
          <w:rFonts w:ascii="宋体" w:hAnsi="宋体"/>
          <w:color w:val="000000" w:themeColor="text1"/>
          <w:sz w:val="24"/>
          <w:u w:val="single"/>
          <w:shd w:val="clear" w:color="auto" w:fill="FFFFFF"/>
          <w14:textFill>
            <w14:solidFill>
              <w14:schemeClr w14:val="tx1"/>
            </w14:solidFill>
          </w14:textFill>
        </w:rPr>
      </w:pPr>
      <w:r>
        <w:rPr>
          <w:rFonts w:hint="eastAsia" w:ascii="宋体" w:hAnsi="宋体"/>
          <w:color w:val="000000" w:themeColor="text1"/>
          <w:sz w:val="24"/>
          <w14:textFill>
            <w14:solidFill>
              <w14:schemeClr w14:val="tx1"/>
            </w14:solidFill>
          </w14:textFill>
        </w:rPr>
        <w:t>报价供应商</w:t>
      </w:r>
      <w:r>
        <w:rPr>
          <w:rFonts w:hint="eastAsia" w:ascii="宋体" w:hAnsi="宋体"/>
          <w:color w:val="000000" w:themeColor="text1"/>
          <w:sz w:val="24"/>
          <w:shd w:val="clear" w:color="auto" w:fill="FFFFFF"/>
          <w14:textFill>
            <w14:solidFill>
              <w14:schemeClr w14:val="tx1"/>
            </w14:solidFill>
          </w14:textFill>
        </w:rPr>
        <w:t>（加盖公章）：</w:t>
      </w:r>
      <w:r>
        <w:rPr>
          <w:rFonts w:hint="eastAsia" w:ascii="宋体" w:hAnsi="宋体"/>
          <w:color w:val="000000" w:themeColor="text1"/>
          <w:sz w:val="24"/>
          <w:u w:val="single"/>
          <w:shd w:val="clear" w:color="auto" w:fill="FFFFFF"/>
          <w14:textFill>
            <w14:solidFill>
              <w14:schemeClr w14:val="tx1"/>
            </w14:solidFill>
          </w14:textFill>
        </w:rPr>
        <w:t xml:space="preserve">                          </w:t>
      </w:r>
    </w:p>
    <w:p w14:paraId="2A84AC4B">
      <w:pPr>
        <w:spacing w:before="240"/>
        <w:ind w:firstLine="2520" w:firstLineChars="1050"/>
        <w:rPr>
          <w:rFonts w:ascii="宋体" w:hAnsi="宋体"/>
          <w:color w:val="000000" w:themeColor="text1"/>
          <w:sz w:val="24"/>
          <w:u w:val="single"/>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单位地址：</w:t>
      </w:r>
      <w:r>
        <w:rPr>
          <w:rFonts w:hint="eastAsia" w:ascii="宋体" w:hAnsi="宋体"/>
          <w:color w:val="000000" w:themeColor="text1"/>
          <w:sz w:val="24"/>
          <w:u w:val="single"/>
          <w:shd w:val="clear" w:color="auto" w:fill="FFFFFF"/>
          <w14:textFill>
            <w14:solidFill>
              <w14:schemeClr w14:val="tx1"/>
            </w14:solidFill>
          </w14:textFill>
        </w:rPr>
        <w:t xml:space="preserve">                                       </w:t>
      </w:r>
    </w:p>
    <w:p w14:paraId="2EE5CF4E">
      <w:pPr>
        <w:spacing w:before="240"/>
        <w:ind w:firstLine="2520" w:firstLineChars="1050"/>
        <w:rPr>
          <w:rFonts w:ascii="宋体" w:hAnsi="宋体"/>
          <w:color w:val="000000" w:themeColor="text1"/>
          <w:sz w:val="24"/>
          <w:u w:val="single"/>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法定代表人或其委托代理人（签字）：</w:t>
      </w:r>
      <w:r>
        <w:rPr>
          <w:rFonts w:hint="eastAsia" w:ascii="宋体" w:hAnsi="宋体"/>
          <w:color w:val="000000" w:themeColor="text1"/>
          <w:sz w:val="24"/>
          <w:u w:val="single"/>
          <w:shd w:val="clear" w:color="auto" w:fill="FFFFFF"/>
          <w14:textFill>
            <w14:solidFill>
              <w14:schemeClr w14:val="tx1"/>
            </w14:solidFill>
          </w14:textFill>
        </w:rPr>
        <w:t xml:space="preserve">                </w:t>
      </w:r>
    </w:p>
    <w:p w14:paraId="32C7F756">
      <w:pPr>
        <w:spacing w:before="240"/>
        <w:ind w:firstLine="2520" w:firstLineChars="1050"/>
        <w:rPr>
          <w:rFonts w:ascii="宋体" w:hAnsi="宋体"/>
          <w:color w:val="000000" w:themeColor="text1"/>
          <w:sz w:val="24"/>
          <w:u w:val="single"/>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邮政编码：</w:t>
      </w:r>
      <w:r>
        <w:rPr>
          <w:rFonts w:hint="eastAsia" w:ascii="宋体" w:hAnsi="宋体"/>
          <w:color w:val="000000" w:themeColor="text1"/>
          <w:sz w:val="24"/>
          <w:u w:val="single"/>
          <w:shd w:val="clear" w:color="auto" w:fill="FFFFFF"/>
          <w14:textFill>
            <w14:solidFill>
              <w14:schemeClr w14:val="tx1"/>
            </w14:solidFill>
          </w14:textFill>
        </w:rPr>
        <w:t xml:space="preserve">         </w:t>
      </w:r>
      <w:r>
        <w:rPr>
          <w:rFonts w:hint="eastAsia" w:ascii="宋体" w:hAnsi="宋体"/>
          <w:color w:val="000000" w:themeColor="text1"/>
          <w:sz w:val="24"/>
          <w:shd w:val="clear" w:color="auto" w:fill="FFFFFF"/>
          <w14:textFill>
            <w14:solidFill>
              <w14:schemeClr w14:val="tx1"/>
            </w14:solidFill>
          </w14:textFill>
        </w:rPr>
        <w:t>电话：</w:t>
      </w:r>
      <w:r>
        <w:rPr>
          <w:rFonts w:hint="eastAsia" w:ascii="宋体" w:hAnsi="宋体"/>
          <w:color w:val="000000" w:themeColor="text1"/>
          <w:sz w:val="24"/>
          <w:u w:val="single"/>
          <w:shd w:val="clear" w:color="auto" w:fill="FFFFFF"/>
          <w14:textFill>
            <w14:solidFill>
              <w14:schemeClr w14:val="tx1"/>
            </w14:solidFill>
          </w14:textFill>
        </w:rPr>
        <w:t xml:space="preserve">        </w:t>
      </w:r>
      <w:r>
        <w:rPr>
          <w:rFonts w:hint="eastAsia" w:ascii="宋体" w:hAnsi="宋体"/>
          <w:color w:val="000000" w:themeColor="text1"/>
          <w:sz w:val="24"/>
          <w:shd w:val="clear" w:color="auto" w:fill="FFFFFF"/>
          <w14:textFill>
            <w14:solidFill>
              <w14:schemeClr w14:val="tx1"/>
            </w14:solidFill>
          </w14:textFill>
        </w:rPr>
        <w:t>传真：</w:t>
      </w:r>
      <w:r>
        <w:rPr>
          <w:rFonts w:hint="eastAsia" w:ascii="宋体" w:hAnsi="宋体"/>
          <w:color w:val="000000" w:themeColor="text1"/>
          <w:sz w:val="24"/>
          <w:u w:val="single"/>
          <w:shd w:val="clear" w:color="auto" w:fill="FFFFFF"/>
          <w14:textFill>
            <w14:solidFill>
              <w14:schemeClr w14:val="tx1"/>
            </w14:solidFill>
          </w14:textFill>
        </w:rPr>
        <w:t xml:space="preserve">          </w:t>
      </w:r>
    </w:p>
    <w:p w14:paraId="23FA885D">
      <w:pPr>
        <w:spacing w:before="240" w:line="360" w:lineRule="auto"/>
        <w:ind w:firstLine="5160" w:firstLineChars="2150"/>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日期：        年     月    日</w:t>
      </w:r>
    </w:p>
    <w:p w14:paraId="1EA11C9F">
      <w:pPr>
        <w:pStyle w:val="47"/>
        <w:spacing w:before="0" w:beforeAutospacing="0" w:after="0" w:afterAutospacing="0" w:line="360" w:lineRule="auto"/>
        <w:jc w:val="center"/>
        <w:rPr>
          <w:rFonts w:ascii="宋体" w:hAnsi="宋体"/>
          <w:b/>
          <w:color w:val="000000" w:themeColor="text1"/>
          <w:sz w:val="24"/>
          <w:szCs w:val="24"/>
          <w14:textFill>
            <w14:solidFill>
              <w14:schemeClr w14:val="tx1"/>
            </w14:solidFill>
          </w14:textFill>
        </w:rPr>
        <w:sectPr>
          <w:footerReference r:id="rId6" w:type="default"/>
          <w:pgSz w:w="11906" w:h="16838"/>
          <w:pgMar w:top="1134" w:right="1134" w:bottom="1134" w:left="1134" w:header="851" w:footer="992" w:gutter="0"/>
          <w:pgNumType w:fmt="decimal"/>
          <w:cols w:space="720" w:num="1"/>
          <w:docGrid w:linePitch="312" w:charSpace="0"/>
        </w:sectPr>
      </w:pPr>
    </w:p>
    <w:p w14:paraId="6EAAE42F">
      <w:pPr>
        <w:tabs>
          <w:tab w:val="left" w:pos="1120"/>
        </w:tabs>
        <w:snapToGrid w:val="0"/>
        <w:spacing w:line="360" w:lineRule="auto"/>
        <w:jc w:val="center"/>
        <w:outlineLvl w:val="1"/>
        <w:rPr>
          <w:rFonts w:ascii="宋体" w:hAnsi="宋体"/>
          <w:color w:val="000000" w:themeColor="text1"/>
          <w:sz w:val="24"/>
          <w14:textFill>
            <w14:solidFill>
              <w14:schemeClr w14:val="tx1"/>
            </w14:solidFill>
          </w14:textFill>
        </w:rPr>
      </w:pPr>
      <w:bookmarkStart w:id="18" w:name="_Toc467058794"/>
      <w:r>
        <w:rPr>
          <w:rFonts w:hint="eastAsia" w:ascii="宋体" w:hAnsi="宋体"/>
          <w:b/>
          <w:color w:val="000000" w:themeColor="text1"/>
          <w:sz w:val="28"/>
          <w:szCs w:val="40"/>
          <w14:textFill>
            <w14:solidFill>
              <w14:schemeClr w14:val="tx1"/>
            </w14:solidFill>
          </w14:textFill>
        </w:rPr>
        <w:t>二、报价一览表</w:t>
      </w:r>
      <w:bookmarkEnd w:id="18"/>
    </w:p>
    <w:tbl>
      <w:tblPr>
        <w:tblStyle w:val="15"/>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394"/>
        <w:gridCol w:w="1605"/>
        <w:gridCol w:w="1576"/>
        <w:gridCol w:w="1238"/>
        <w:gridCol w:w="1125"/>
        <w:gridCol w:w="1425"/>
        <w:gridCol w:w="1012"/>
      </w:tblGrid>
      <w:tr w14:paraId="1ECE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10185" w:type="dxa"/>
            <w:gridSpan w:val="8"/>
          </w:tcPr>
          <w:p w14:paraId="46FFF41E">
            <w:pPr>
              <w:wordWrap w:val="0"/>
              <w:jc w:val="center"/>
              <w:rPr>
                <w:rFonts w:ascii="宋体" w:hAnsi="宋体"/>
                <w:b/>
                <w:color w:val="000000" w:themeColor="text1"/>
                <w:sz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36"/>
                <w:lang w:val="en-US" w:eastAsia="zh-CN"/>
                <w14:textFill>
                  <w14:solidFill>
                    <w14:schemeClr w14:val="tx1"/>
                  </w14:solidFill>
                </w14:textFill>
              </w:rPr>
              <w:t>重庆市开州区南雅镇卫生院基本公共卫生服务宣传物品采购项目分细</w:t>
            </w:r>
            <w:r>
              <w:rPr>
                <w:rFonts w:hint="eastAsia" w:ascii="方正黑体_GBK" w:hAnsi="方正黑体_GBK" w:eastAsia="方正黑体_GBK" w:cs="方正黑体_GBK"/>
                <w:b w:val="0"/>
                <w:bCs w:val="0"/>
                <w:color w:val="000000" w:themeColor="text1"/>
                <w:kern w:val="0"/>
                <w:sz w:val="24"/>
                <w:szCs w:val="36"/>
                <w14:textFill>
                  <w14:solidFill>
                    <w14:schemeClr w14:val="tx1"/>
                  </w14:solidFill>
                </w14:textFill>
              </w:rPr>
              <w:t>报价表</w:t>
            </w:r>
          </w:p>
        </w:tc>
      </w:tr>
      <w:tr w14:paraId="4AC4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0" w:type="dxa"/>
            <w:vAlign w:val="center"/>
          </w:tcPr>
          <w:p w14:paraId="7253E8CE">
            <w:pPr>
              <w:wordWrap w:val="0"/>
              <w:jc w:val="center"/>
              <w:rPr>
                <w:rFonts w:hint="eastAsia" w:ascii="方正黑体_GBK" w:hAnsi="方正黑体_GBK" w:eastAsia="方正黑体_GBK" w:cs="方正黑体_GBK"/>
                <w:b w:val="0"/>
                <w:bCs/>
                <w:color w:val="000000" w:themeColor="text1"/>
                <w:sz w:val="24"/>
                <w:szCs w:val="24"/>
                <w14:textFill>
                  <w14:solidFill>
                    <w14:schemeClr w14:val="tx1"/>
                  </w14:solidFill>
                </w14:textFill>
              </w:rPr>
            </w:pPr>
            <w:r>
              <w:rPr>
                <w:rFonts w:hint="eastAsia" w:ascii="方正黑体_GBK" w:hAnsi="方正黑体_GBK" w:eastAsia="方正黑体_GBK" w:cs="方正黑体_GBK"/>
                <w:b w:val="0"/>
                <w:bCs/>
                <w:color w:val="000000" w:themeColor="text1"/>
                <w:sz w:val="24"/>
                <w:szCs w:val="24"/>
                <w14:textFill>
                  <w14:solidFill>
                    <w14:schemeClr w14:val="tx1"/>
                  </w14:solidFill>
                </w14:textFill>
              </w:rPr>
              <w:t>序号</w:t>
            </w:r>
          </w:p>
        </w:tc>
        <w:tc>
          <w:tcPr>
            <w:tcW w:w="1394" w:type="dxa"/>
            <w:vAlign w:val="center"/>
          </w:tcPr>
          <w:p w14:paraId="22414AF2">
            <w:pPr>
              <w:wordWrap w:val="0"/>
              <w:jc w:val="center"/>
              <w:rPr>
                <w:rFonts w:hint="eastAsia" w:ascii="方正黑体_GBK" w:hAnsi="方正黑体_GBK" w:eastAsia="方正黑体_GBK" w:cs="方正黑体_GBK"/>
                <w:b w:val="0"/>
                <w:bCs/>
                <w:color w:val="000000" w:themeColor="text1"/>
                <w:sz w:val="24"/>
                <w:szCs w:val="24"/>
                <w14:textFill>
                  <w14:solidFill>
                    <w14:schemeClr w14:val="tx1"/>
                  </w14:solidFill>
                </w14:textFill>
              </w:rPr>
            </w:pPr>
            <w:r>
              <w:rPr>
                <w:rFonts w:hint="eastAsia" w:ascii="方正黑体_GBK" w:hAnsi="方正黑体_GBK" w:eastAsia="方正黑体_GBK" w:cs="方正黑体_GBK"/>
                <w:b w:val="0"/>
                <w:bCs/>
                <w:color w:val="000000" w:themeColor="text1"/>
                <w:sz w:val="24"/>
                <w:szCs w:val="24"/>
                <w14:textFill>
                  <w14:solidFill>
                    <w14:schemeClr w14:val="tx1"/>
                  </w14:solidFill>
                </w14:textFill>
              </w:rPr>
              <w:t>产品名称</w:t>
            </w:r>
          </w:p>
        </w:tc>
        <w:tc>
          <w:tcPr>
            <w:tcW w:w="1605" w:type="dxa"/>
            <w:vAlign w:val="center"/>
          </w:tcPr>
          <w:p w14:paraId="6362F70B">
            <w:pPr>
              <w:wordWrap w:val="0"/>
              <w:jc w:val="center"/>
              <w:rPr>
                <w:rFonts w:hint="eastAsia" w:ascii="方正黑体_GBK" w:hAnsi="方正黑体_GBK" w:eastAsia="方正黑体_GBK" w:cs="方正黑体_GBK"/>
                <w:b w:val="0"/>
                <w:bCs/>
                <w:color w:val="000000" w:themeColor="text1"/>
                <w:sz w:val="24"/>
                <w:szCs w:val="24"/>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sz w:val="24"/>
                <w:szCs w:val="24"/>
                <w:lang w:val="en-US" w:eastAsia="zh-CN"/>
                <w14:textFill>
                  <w14:solidFill>
                    <w14:schemeClr w14:val="tx1"/>
                  </w14:solidFill>
                </w14:textFill>
              </w:rPr>
              <w:t>规格型号</w:t>
            </w:r>
          </w:p>
        </w:tc>
        <w:tc>
          <w:tcPr>
            <w:tcW w:w="1576" w:type="dxa"/>
            <w:vAlign w:val="center"/>
          </w:tcPr>
          <w:p w14:paraId="20121447">
            <w:pPr>
              <w:wordWrap w:val="0"/>
              <w:jc w:val="center"/>
              <w:rPr>
                <w:rFonts w:hint="eastAsia" w:ascii="方正黑体_GBK" w:hAnsi="方正黑体_GBK" w:eastAsia="方正黑体_GBK" w:cs="方正黑体_GBK"/>
                <w:b w:val="0"/>
                <w:bCs/>
                <w:color w:val="000000" w:themeColor="text1"/>
                <w:sz w:val="24"/>
                <w:szCs w:val="24"/>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sz w:val="24"/>
                <w:szCs w:val="24"/>
                <w:lang w:val="en-US" w:eastAsia="zh-CN"/>
                <w14:textFill>
                  <w14:solidFill>
                    <w14:schemeClr w14:val="tx1"/>
                  </w14:solidFill>
                </w14:textFill>
              </w:rPr>
              <w:t>材质</w:t>
            </w:r>
          </w:p>
        </w:tc>
        <w:tc>
          <w:tcPr>
            <w:tcW w:w="1238" w:type="dxa"/>
            <w:vAlign w:val="center"/>
          </w:tcPr>
          <w:p w14:paraId="32963F2D">
            <w:pPr>
              <w:wordWrap w:val="0"/>
              <w:jc w:val="center"/>
              <w:rPr>
                <w:rFonts w:hint="eastAsia" w:ascii="方正黑体_GBK" w:hAnsi="方正黑体_GBK" w:eastAsia="方正黑体_GBK" w:cs="方正黑体_GBK"/>
                <w:b w:val="0"/>
                <w:bCs/>
                <w:color w:val="000000" w:themeColor="text1"/>
                <w:sz w:val="24"/>
                <w:szCs w:val="24"/>
                <w14:textFill>
                  <w14:solidFill>
                    <w14:schemeClr w14:val="tx1"/>
                  </w14:solidFill>
                </w14:textFill>
              </w:rPr>
            </w:pPr>
            <w:r>
              <w:rPr>
                <w:rFonts w:hint="eastAsia" w:ascii="方正黑体_GBK" w:hAnsi="方正黑体_GBK" w:eastAsia="方正黑体_GBK" w:cs="方正黑体_GBK"/>
                <w:b w:val="0"/>
                <w:bCs/>
                <w:color w:val="000000" w:themeColor="text1"/>
                <w:sz w:val="24"/>
                <w:szCs w:val="24"/>
                <w14:textFill>
                  <w14:solidFill>
                    <w14:schemeClr w14:val="tx1"/>
                  </w14:solidFill>
                </w14:textFill>
              </w:rPr>
              <w:t>单位</w:t>
            </w:r>
          </w:p>
        </w:tc>
        <w:tc>
          <w:tcPr>
            <w:tcW w:w="1125" w:type="dxa"/>
            <w:vAlign w:val="center"/>
          </w:tcPr>
          <w:p w14:paraId="03F75C50">
            <w:pPr>
              <w:wordWrap w:val="0"/>
              <w:jc w:val="center"/>
              <w:rPr>
                <w:rFonts w:hint="eastAsia" w:ascii="方正黑体_GBK" w:hAnsi="方正黑体_GBK" w:eastAsia="方正黑体_GBK" w:cs="方正黑体_GBK"/>
                <w:b w:val="0"/>
                <w:bCs/>
                <w:color w:val="auto"/>
                <w:sz w:val="24"/>
                <w:szCs w:val="24"/>
              </w:rPr>
            </w:pPr>
            <w:r>
              <w:rPr>
                <w:rFonts w:hint="eastAsia" w:ascii="方正黑体_GBK" w:hAnsi="方正黑体_GBK" w:eastAsia="方正黑体_GBK" w:cs="方正黑体_GBK"/>
                <w:b w:val="0"/>
                <w:bCs/>
                <w:color w:val="000000" w:themeColor="text1"/>
                <w:sz w:val="24"/>
                <w:szCs w:val="24"/>
                <w14:textFill>
                  <w14:solidFill>
                    <w14:schemeClr w14:val="tx1"/>
                  </w14:solidFill>
                </w14:textFill>
              </w:rPr>
              <w:t>数量</w:t>
            </w:r>
          </w:p>
        </w:tc>
        <w:tc>
          <w:tcPr>
            <w:tcW w:w="1425" w:type="dxa"/>
            <w:vAlign w:val="center"/>
          </w:tcPr>
          <w:p w14:paraId="6D81382C">
            <w:pPr>
              <w:wordWrap w:val="0"/>
              <w:jc w:val="center"/>
              <w:rPr>
                <w:rFonts w:hint="eastAsia" w:ascii="方正黑体_GBK" w:hAnsi="方正黑体_GBK" w:eastAsia="方正黑体_GBK" w:cs="方正黑体_GBK"/>
                <w:b w:val="0"/>
                <w:bCs/>
                <w:color w:val="auto"/>
                <w:sz w:val="24"/>
                <w:szCs w:val="24"/>
              </w:rPr>
            </w:pPr>
            <w:r>
              <w:rPr>
                <w:rFonts w:hint="eastAsia" w:ascii="方正黑体_GBK" w:hAnsi="方正黑体_GBK" w:eastAsia="方正黑体_GBK" w:cs="方正黑体_GBK"/>
                <w:b w:val="0"/>
                <w:bCs/>
                <w:color w:val="auto"/>
                <w:sz w:val="24"/>
                <w:szCs w:val="24"/>
              </w:rPr>
              <w:t>单价</w:t>
            </w:r>
            <w:r>
              <w:rPr>
                <w:rFonts w:hint="eastAsia" w:ascii="方正黑体_GBK" w:hAnsi="方正黑体_GBK" w:eastAsia="方正黑体_GBK" w:cs="方正黑体_GBK"/>
                <w:b w:val="0"/>
                <w:bCs/>
                <w:color w:val="auto"/>
                <w:sz w:val="24"/>
                <w:szCs w:val="24"/>
                <w:lang w:val="en-US" w:eastAsia="zh-CN"/>
              </w:rPr>
              <w:t>报价</w:t>
            </w:r>
            <w:r>
              <w:rPr>
                <w:rFonts w:hint="eastAsia" w:ascii="方正黑体_GBK" w:hAnsi="方正黑体_GBK" w:eastAsia="方正黑体_GBK" w:cs="方正黑体_GBK"/>
                <w:b w:val="0"/>
                <w:bCs/>
                <w:color w:val="auto"/>
                <w:sz w:val="24"/>
                <w:szCs w:val="24"/>
              </w:rPr>
              <w:t>(元)</w:t>
            </w:r>
          </w:p>
        </w:tc>
        <w:tc>
          <w:tcPr>
            <w:tcW w:w="1012" w:type="dxa"/>
            <w:vAlign w:val="center"/>
          </w:tcPr>
          <w:p w14:paraId="5A6B024B">
            <w:pPr>
              <w:wordWrap w:val="0"/>
              <w:jc w:val="center"/>
              <w:rPr>
                <w:rFonts w:hint="eastAsia" w:ascii="方正黑体_GBK" w:hAnsi="方正黑体_GBK" w:eastAsia="方正黑体_GBK" w:cs="方正黑体_GBK"/>
                <w:b w:val="0"/>
                <w:bCs/>
                <w:color w:val="000000" w:themeColor="text1"/>
                <w:sz w:val="24"/>
                <w:szCs w:val="24"/>
                <w:lang w:val="en-US" w:eastAsia="zh-CN"/>
                <w14:textFill>
                  <w14:solidFill>
                    <w14:schemeClr w14:val="tx1"/>
                  </w14:solidFill>
                </w14:textFill>
              </w:rPr>
            </w:pPr>
            <w:r>
              <w:rPr>
                <w:rFonts w:hint="eastAsia" w:ascii="方正黑体_GBK" w:hAnsi="方正黑体_GBK" w:eastAsia="方正黑体_GBK" w:cs="方正黑体_GBK"/>
                <w:b w:val="0"/>
                <w:bCs/>
                <w:color w:val="auto"/>
                <w:sz w:val="24"/>
                <w:szCs w:val="24"/>
                <w:lang w:val="en-US" w:eastAsia="zh-CN"/>
              </w:rPr>
              <w:t>总价报价</w:t>
            </w:r>
            <w:r>
              <w:rPr>
                <w:rFonts w:hint="eastAsia" w:ascii="方正黑体_GBK" w:hAnsi="方正黑体_GBK" w:eastAsia="方正黑体_GBK" w:cs="方正黑体_GBK"/>
                <w:b w:val="0"/>
                <w:bCs/>
                <w:color w:val="auto"/>
                <w:sz w:val="24"/>
                <w:szCs w:val="24"/>
              </w:rPr>
              <w:t>（元）</w:t>
            </w:r>
          </w:p>
        </w:tc>
      </w:tr>
      <w:tr w14:paraId="6CCC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jc w:val="center"/>
        </w:trPr>
        <w:tc>
          <w:tcPr>
            <w:tcW w:w="810" w:type="dxa"/>
            <w:vAlign w:val="center"/>
          </w:tcPr>
          <w:p w14:paraId="7DED3824">
            <w:pPr>
              <w:pStyle w:val="6"/>
              <w:wordWrap w:val="0"/>
              <w:spacing w:line="240" w:lineRule="atLeast"/>
              <w:ind w:firstLine="482"/>
              <w:jc w:val="center"/>
              <w:outlineLvl w:val="0"/>
              <w:rPr>
                <w:rFonts w:ascii="宋体" w:hAnsi="宋体"/>
                <w:color w:val="000000" w:themeColor="text1"/>
                <w:sz w:val="24"/>
                <w:szCs w:val="24"/>
                <w14:textFill>
                  <w14:solidFill>
                    <w14:schemeClr w14:val="tx1"/>
                  </w14:solidFill>
                </w14:textFill>
              </w:rPr>
            </w:pPr>
          </w:p>
        </w:tc>
        <w:tc>
          <w:tcPr>
            <w:tcW w:w="1394" w:type="dxa"/>
            <w:vAlign w:val="center"/>
          </w:tcPr>
          <w:p w14:paraId="31BE1F9F">
            <w:pPr>
              <w:wordWrap w:val="0"/>
              <w:jc w:val="center"/>
              <w:rPr>
                <w:rFonts w:ascii="宋体" w:hAnsi="宋体"/>
                <w:color w:val="000000" w:themeColor="text1"/>
                <w:sz w:val="24"/>
                <w:szCs w:val="24"/>
                <w14:textFill>
                  <w14:solidFill>
                    <w14:schemeClr w14:val="tx1"/>
                  </w14:solidFill>
                </w14:textFill>
              </w:rPr>
            </w:pPr>
          </w:p>
        </w:tc>
        <w:tc>
          <w:tcPr>
            <w:tcW w:w="1605" w:type="dxa"/>
          </w:tcPr>
          <w:p w14:paraId="3EC248D7">
            <w:pPr>
              <w:wordWrap w:val="0"/>
              <w:jc w:val="center"/>
              <w:rPr>
                <w:rFonts w:ascii="宋体" w:hAnsi="宋体"/>
                <w:color w:val="000000" w:themeColor="text1"/>
                <w:sz w:val="24"/>
                <w:szCs w:val="24"/>
                <w14:textFill>
                  <w14:solidFill>
                    <w14:schemeClr w14:val="tx1"/>
                  </w14:solidFill>
                </w14:textFill>
              </w:rPr>
            </w:pPr>
          </w:p>
        </w:tc>
        <w:tc>
          <w:tcPr>
            <w:tcW w:w="1576" w:type="dxa"/>
            <w:vAlign w:val="center"/>
          </w:tcPr>
          <w:p w14:paraId="2EBE7961">
            <w:pPr>
              <w:wordWrap w:val="0"/>
              <w:jc w:val="center"/>
              <w:rPr>
                <w:rFonts w:ascii="宋体" w:hAnsi="宋体"/>
                <w:color w:val="000000" w:themeColor="text1"/>
                <w:sz w:val="24"/>
                <w:szCs w:val="24"/>
                <w14:textFill>
                  <w14:solidFill>
                    <w14:schemeClr w14:val="tx1"/>
                  </w14:solidFill>
                </w14:textFill>
              </w:rPr>
            </w:pPr>
          </w:p>
        </w:tc>
        <w:tc>
          <w:tcPr>
            <w:tcW w:w="1238" w:type="dxa"/>
          </w:tcPr>
          <w:p w14:paraId="63E8D05B">
            <w:pPr>
              <w:wordWrap w:val="0"/>
              <w:jc w:val="center"/>
              <w:rPr>
                <w:rFonts w:ascii="宋体" w:hAnsi="宋体"/>
                <w:color w:val="000000" w:themeColor="text1"/>
                <w:sz w:val="24"/>
                <w:szCs w:val="24"/>
                <w14:textFill>
                  <w14:solidFill>
                    <w14:schemeClr w14:val="tx1"/>
                  </w14:solidFill>
                </w14:textFill>
              </w:rPr>
            </w:pPr>
          </w:p>
        </w:tc>
        <w:tc>
          <w:tcPr>
            <w:tcW w:w="1125" w:type="dxa"/>
          </w:tcPr>
          <w:p w14:paraId="393B90CD">
            <w:pPr>
              <w:wordWrap w:val="0"/>
              <w:jc w:val="center"/>
              <w:rPr>
                <w:rFonts w:ascii="宋体" w:hAnsi="宋体"/>
                <w:color w:val="0000FF"/>
                <w:sz w:val="24"/>
                <w:szCs w:val="24"/>
              </w:rPr>
            </w:pPr>
          </w:p>
        </w:tc>
        <w:tc>
          <w:tcPr>
            <w:tcW w:w="1425" w:type="dxa"/>
          </w:tcPr>
          <w:p w14:paraId="66FE3C48">
            <w:pPr>
              <w:wordWrap w:val="0"/>
              <w:jc w:val="center"/>
              <w:rPr>
                <w:rFonts w:ascii="宋体" w:hAnsi="宋体"/>
                <w:color w:val="0000FF"/>
                <w:sz w:val="24"/>
                <w:szCs w:val="24"/>
              </w:rPr>
            </w:pPr>
          </w:p>
        </w:tc>
        <w:tc>
          <w:tcPr>
            <w:tcW w:w="1012" w:type="dxa"/>
          </w:tcPr>
          <w:p w14:paraId="730037D0">
            <w:pPr>
              <w:wordWrap w:val="0"/>
              <w:jc w:val="center"/>
              <w:rPr>
                <w:rFonts w:ascii="宋体" w:hAnsi="宋体"/>
                <w:color w:val="000000" w:themeColor="text1"/>
                <w:sz w:val="24"/>
                <w:szCs w:val="24"/>
                <w14:textFill>
                  <w14:solidFill>
                    <w14:schemeClr w14:val="tx1"/>
                  </w14:solidFill>
                </w14:textFill>
              </w:rPr>
            </w:pPr>
          </w:p>
        </w:tc>
      </w:tr>
      <w:tr w14:paraId="1A3B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0" w:type="dxa"/>
            <w:vAlign w:val="center"/>
          </w:tcPr>
          <w:p w14:paraId="13AF0C20">
            <w:pPr>
              <w:pStyle w:val="6"/>
              <w:wordWrap w:val="0"/>
              <w:spacing w:line="240" w:lineRule="atLeast"/>
              <w:ind w:firstLine="482"/>
              <w:jc w:val="center"/>
              <w:outlineLvl w:val="0"/>
              <w:rPr>
                <w:rFonts w:ascii="宋体" w:hAnsi="宋体"/>
                <w:color w:val="000000" w:themeColor="text1"/>
                <w:sz w:val="24"/>
                <w:szCs w:val="24"/>
                <w14:textFill>
                  <w14:solidFill>
                    <w14:schemeClr w14:val="tx1"/>
                  </w14:solidFill>
                </w14:textFill>
              </w:rPr>
            </w:pPr>
          </w:p>
        </w:tc>
        <w:tc>
          <w:tcPr>
            <w:tcW w:w="1394" w:type="dxa"/>
            <w:vAlign w:val="center"/>
          </w:tcPr>
          <w:p w14:paraId="252ECC67">
            <w:pPr>
              <w:wordWrap w:val="0"/>
              <w:jc w:val="center"/>
              <w:rPr>
                <w:rFonts w:ascii="宋体" w:hAnsi="宋体"/>
                <w:color w:val="000000" w:themeColor="text1"/>
                <w:sz w:val="24"/>
                <w:szCs w:val="24"/>
                <w14:textFill>
                  <w14:solidFill>
                    <w14:schemeClr w14:val="tx1"/>
                  </w14:solidFill>
                </w14:textFill>
              </w:rPr>
            </w:pPr>
          </w:p>
        </w:tc>
        <w:tc>
          <w:tcPr>
            <w:tcW w:w="1605" w:type="dxa"/>
          </w:tcPr>
          <w:p w14:paraId="7D1E3778">
            <w:pPr>
              <w:wordWrap w:val="0"/>
              <w:jc w:val="center"/>
              <w:rPr>
                <w:rFonts w:ascii="宋体" w:hAnsi="宋体"/>
                <w:color w:val="000000" w:themeColor="text1"/>
                <w:sz w:val="24"/>
                <w:szCs w:val="24"/>
                <w14:textFill>
                  <w14:solidFill>
                    <w14:schemeClr w14:val="tx1"/>
                  </w14:solidFill>
                </w14:textFill>
              </w:rPr>
            </w:pPr>
          </w:p>
        </w:tc>
        <w:tc>
          <w:tcPr>
            <w:tcW w:w="1576" w:type="dxa"/>
            <w:vAlign w:val="center"/>
          </w:tcPr>
          <w:p w14:paraId="50FDB07D">
            <w:pPr>
              <w:wordWrap w:val="0"/>
              <w:jc w:val="center"/>
              <w:rPr>
                <w:rFonts w:ascii="宋体" w:hAnsi="宋体"/>
                <w:color w:val="000000" w:themeColor="text1"/>
                <w:sz w:val="24"/>
                <w:szCs w:val="24"/>
                <w14:textFill>
                  <w14:solidFill>
                    <w14:schemeClr w14:val="tx1"/>
                  </w14:solidFill>
                </w14:textFill>
              </w:rPr>
            </w:pPr>
          </w:p>
        </w:tc>
        <w:tc>
          <w:tcPr>
            <w:tcW w:w="1238" w:type="dxa"/>
          </w:tcPr>
          <w:p w14:paraId="6E63F1DC">
            <w:pPr>
              <w:wordWrap w:val="0"/>
              <w:jc w:val="center"/>
              <w:rPr>
                <w:rFonts w:ascii="宋体" w:hAnsi="宋体"/>
                <w:color w:val="000000" w:themeColor="text1"/>
                <w:sz w:val="24"/>
                <w:szCs w:val="24"/>
                <w14:textFill>
                  <w14:solidFill>
                    <w14:schemeClr w14:val="tx1"/>
                  </w14:solidFill>
                </w14:textFill>
              </w:rPr>
            </w:pPr>
          </w:p>
        </w:tc>
        <w:tc>
          <w:tcPr>
            <w:tcW w:w="1125" w:type="dxa"/>
          </w:tcPr>
          <w:p w14:paraId="0E100F3F">
            <w:pPr>
              <w:wordWrap w:val="0"/>
              <w:jc w:val="center"/>
              <w:rPr>
                <w:rFonts w:ascii="宋体" w:hAnsi="宋体"/>
                <w:color w:val="0000FF"/>
                <w:sz w:val="24"/>
                <w:szCs w:val="24"/>
              </w:rPr>
            </w:pPr>
          </w:p>
        </w:tc>
        <w:tc>
          <w:tcPr>
            <w:tcW w:w="1425" w:type="dxa"/>
          </w:tcPr>
          <w:p w14:paraId="1FC83780">
            <w:pPr>
              <w:wordWrap w:val="0"/>
              <w:jc w:val="center"/>
              <w:rPr>
                <w:rFonts w:ascii="宋体" w:hAnsi="宋体"/>
                <w:color w:val="0000FF"/>
                <w:sz w:val="24"/>
                <w:szCs w:val="24"/>
              </w:rPr>
            </w:pPr>
          </w:p>
        </w:tc>
        <w:tc>
          <w:tcPr>
            <w:tcW w:w="1012" w:type="dxa"/>
          </w:tcPr>
          <w:p w14:paraId="0CC993D5">
            <w:pPr>
              <w:wordWrap w:val="0"/>
              <w:jc w:val="center"/>
              <w:rPr>
                <w:rFonts w:ascii="宋体" w:hAnsi="宋体"/>
                <w:color w:val="000000" w:themeColor="text1"/>
                <w:sz w:val="24"/>
                <w:szCs w:val="24"/>
                <w14:textFill>
                  <w14:solidFill>
                    <w14:schemeClr w14:val="tx1"/>
                  </w14:solidFill>
                </w14:textFill>
              </w:rPr>
            </w:pPr>
          </w:p>
        </w:tc>
      </w:tr>
      <w:tr w14:paraId="306D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0" w:type="dxa"/>
            <w:vAlign w:val="center"/>
          </w:tcPr>
          <w:p w14:paraId="380FEFC2">
            <w:pPr>
              <w:pStyle w:val="6"/>
              <w:wordWrap w:val="0"/>
              <w:spacing w:line="240" w:lineRule="atLeast"/>
              <w:ind w:firstLine="482"/>
              <w:jc w:val="center"/>
              <w:outlineLvl w:val="0"/>
              <w:rPr>
                <w:rFonts w:ascii="宋体" w:hAnsi="宋体"/>
                <w:color w:val="000000" w:themeColor="text1"/>
                <w:sz w:val="24"/>
                <w:szCs w:val="24"/>
                <w14:textFill>
                  <w14:solidFill>
                    <w14:schemeClr w14:val="tx1"/>
                  </w14:solidFill>
                </w14:textFill>
              </w:rPr>
            </w:pPr>
          </w:p>
        </w:tc>
        <w:tc>
          <w:tcPr>
            <w:tcW w:w="1394" w:type="dxa"/>
            <w:vAlign w:val="center"/>
          </w:tcPr>
          <w:p w14:paraId="5C12AF92">
            <w:pPr>
              <w:wordWrap w:val="0"/>
              <w:jc w:val="center"/>
              <w:rPr>
                <w:rFonts w:ascii="宋体" w:hAnsi="宋体"/>
                <w:color w:val="000000" w:themeColor="text1"/>
                <w:sz w:val="24"/>
                <w:szCs w:val="24"/>
                <w14:textFill>
                  <w14:solidFill>
                    <w14:schemeClr w14:val="tx1"/>
                  </w14:solidFill>
                </w14:textFill>
              </w:rPr>
            </w:pPr>
          </w:p>
        </w:tc>
        <w:tc>
          <w:tcPr>
            <w:tcW w:w="1605" w:type="dxa"/>
          </w:tcPr>
          <w:p w14:paraId="5EB6463D">
            <w:pPr>
              <w:wordWrap w:val="0"/>
              <w:jc w:val="center"/>
              <w:rPr>
                <w:rFonts w:ascii="宋体" w:hAnsi="宋体"/>
                <w:color w:val="000000" w:themeColor="text1"/>
                <w:sz w:val="24"/>
                <w:szCs w:val="24"/>
                <w14:textFill>
                  <w14:solidFill>
                    <w14:schemeClr w14:val="tx1"/>
                  </w14:solidFill>
                </w14:textFill>
              </w:rPr>
            </w:pPr>
          </w:p>
        </w:tc>
        <w:tc>
          <w:tcPr>
            <w:tcW w:w="1576" w:type="dxa"/>
            <w:vAlign w:val="center"/>
          </w:tcPr>
          <w:p w14:paraId="255CB293">
            <w:pPr>
              <w:wordWrap w:val="0"/>
              <w:jc w:val="center"/>
              <w:rPr>
                <w:rFonts w:ascii="宋体" w:hAnsi="宋体"/>
                <w:color w:val="000000" w:themeColor="text1"/>
                <w:sz w:val="24"/>
                <w:szCs w:val="24"/>
                <w14:textFill>
                  <w14:solidFill>
                    <w14:schemeClr w14:val="tx1"/>
                  </w14:solidFill>
                </w14:textFill>
              </w:rPr>
            </w:pPr>
          </w:p>
        </w:tc>
        <w:tc>
          <w:tcPr>
            <w:tcW w:w="1238" w:type="dxa"/>
          </w:tcPr>
          <w:p w14:paraId="58B3248B">
            <w:pPr>
              <w:wordWrap w:val="0"/>
              <w:jc w:val="center"/>
              <w:rPr>
                <w:rFonts w:ascii="宋体" w:hAnsi="宋体"/>
                <w:color w:val="000000" w:themeColor="text1"/>
                <w:sz w:val="24"/>
                <w:szCs w:val="24"/>
                <w14:textFill>
                  <w14:solidFill>
                    <w14:schemeClr w14:val="tx1"/>
                  </w14:solidFill>
                </w14:textFill>
              </w:rPr>
            </w:pPr>
          </w:p>
        </w:tc>
        <w:tc>
          <w:tcPr>
            <w:tcW w:w="1125" w:type="dxa"/>
          </w:tcPr>
          <w:p w14:paraId="38B704CF">
            <w:pPr>
              <w:wordWrap w:val="0"/>
              <w:jc w:val="center"/>
              <w:rPr>
                <w:rFonts w:ascii="宋体" w:hAnsi="宋体"/>
                <w:color w:val="0000FF"/>
                <w:sz w:val="24"/>
                <w:szCs w:val="24"/>
              </w:rPr>
            </w:pPr>
          </w:p>
        </w:tc>
        <w:tc>
          <w:tcPr>
            <w:tcW w:w="1425" w:type="dxa"/>
          </w:tcPr>
          <w:p w14:paraId="6A04D33B">
            <w:pPr>
              <w:wordWrap w:val="0"/>
              <w:jc w:val="center"/>
              <w:rPr>
                <w:rFonts w:ascii="宋体" w:hAnsi="宋体"/>
                <w:color w:val="0000FF"/>
                <w:sz w:val="24"/>
                <w:szCs w:val="24"/>
              </w:rPr>
            </w:pPr>
          </w:p>
        </w:tc>
        <w:tc>
          <w:tcPr>
            <w:tcW w:w="1012" w:type="dxa"/>
          </w:tcPr>
          <w:p w14:paraId="10B092DA">
            <w:pPr>
              <w:wordWrap w:val="0"/>
              <w:jc w:val="center"/>
              <w:rPr>
                <w:rFonts w:ascii="宋体" w:hAnsi="宋体"/>
                <w:color w:val="000000" w:themeColor="text1"/>
                <w:sz w:val="24"/>
                <w:szCs w:val="24"/>
                <w14:textFill>
                  <w14:solidFill>
                    <w14:schemeClr w14:val="tx1"/>
                  </w14:solidFill>
                </w14:textFill>
              </w:rPr>
            </w:pPr>
          </w:p>
        </w:tc>
      </w:tr>
      <w:tr w14:paraId="29A2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0" w:type="dxa"/>
            <w:vAlign w:val="center"/>
          </w:tcPr>
          <w:p w14:paraId="6F16B475">
            <w:pPr>
              <w:pStyle w:val="6"/>
              <w:wordWrap w:val="0"/>
              <w:spacing w:line="240" w:lineRule="atLeast"/>
              <w:ind w:firstLine="482"/>
              <w:jc w:val="center"/>
              <w:outlineLvl w:val="0"/>
              <w:rPr>
                <w:rFonts w:ascii="宋体" w:hAnsi="宋体"/>
                <w:color w:val="000000" w:themeColor="text1"/>
                <w:sz w:val="24"/>
                <w:szCs w:val="24"/>
                <w14:textFill>
                  <w14:solidFill>
                    <w14:schemeClr w14:val="tx1"/>
                  </w14:solidFill>
                </w14:textFill>
              </w:rPr>
            </w:pPr>
          </w:p>
        </w:tc>
        <w:tc>
          <w:tcPr>
            <w:tcW w:w="1394" w:type="dxa"/>
            <w:vAlign w:val="center"/>
          </w:tcPr>
          <w:p w14:paraId="2888ACD0">
            <w:pPr>
              <w:wordWrap w:val="0"/>
              <w:jc w:val="center"/>
              <w:rPr>
                <w:rFonts w:ascii="宋体" w:hAnsi="宋体"/>
                <w:color w:val="000000" w:themeColor="text1"/>
                <w:sz w:val="24"/>
                <w:szCs w:val="24"/>
                <w14:textFill>
                  <w14:solidFill>
                    <w14:schemeClr w14:val="tx1"/>
                  </w14:solidFill>
                </w14:textFill>
              </w:rPr>
            </w:pPr>
          </w:p>
        </w:tc>
        <w:tc>
          <w:tcPr>
            <w:tcW w:w="1605" w:type="dxa"/>
          </w:tcPr>
          <w:p w14:paraId="6943A097">
            <w:pPr>
              <w:wordWrap w:val="0"/>
              <w:jc w:val="center"/>
              <w:rPr>
                <w:rFonts w:ascii="宋体" w:hAnsi="宋体"/>
                <w:color w:val="000000" w:themeColor="text1"/>
                <w:sz w:val="24"/>
                <w:szCs w:val="24"/>
                <w14:textFill>
                  <w14:solidFill>
                    <w14:schemeClr w14:val="tx1"/>
                  </w14:solidFill>
                </w14:textFill>
              </w:rPr>
            </w:pPr>
          </w:p>
        </w:tc>
        <w:tc>
          <w:tcPr>
            <w:tcW w:w="1576" w:type="dxa"/>
            <w:vAlign w:val="center"/>
          </w:tcPr>
          <w:p w14:paraId="3C5A9CC4">
            <w:pPr>
              <w:wordWrap w:val="0"/>
              <w:jc w:val="center"/>
              <w:rPr>
                <w:rFonts w:ascii="宋体" w:hAnsi="宋体"/>
                <w:color w:val="000000" w:themeColor="text1"/>
                <w:sz w:val="24"/>
                <w:szCs w:val="24"/>
                <w14:textFill>
                  <w14:solidFill>
                    <w14:schemeClr w14:val="tx1"/>
                  </w14:solidFill>
                </w14:textFill>
              </w:rPr>
            </w:pPr>
          </w:p>
        </w:tc>
        <w:tc>
          <w:tcPr>
            <w:tcW w:w="1238" w:type="dxa"/>
          </w:tcPr>
          <w:p w14:paraId="5CCEB320">
            <w:pPr>
              <w:wordWrap w:val="0"/>
              <w:jc w:val="center"/>
              <w:rPr>
                <w:rFonts w:ascii="宋体" w:hAnsi="宋体"/>
                <w:color w:val="000000" w:themeColor="text1"/>
                <w:sz w:val="24"/>
                <w:szCs w:val="24"/>
                <w14:textFill>
                  <w14:solidFill>
                    <w14:schemeClr w14:val="tx1"/>
                  </w14:solidFill>
                </w14:textFill>
              </w:rPr>
            </w:pPr>
          </w:p>
        </w:tc>
        <w:tc>
          <w:tcPr>
            <w:tcW w:w="1125" w:type="dxa"/>
          </w:tcPr>
          <w:p w14:paraId="53A00315">
            <w:pPr>
              <w:wordWrap w:val="0"/>
              <w:jc w:val="center"/>
              <w:rPr>
                <w:rFonts w:ascii="宋体" w:hAnsi="宋体"/>
                <w:color w:val="0000FF"/>
                <w:sz w:val="24"/>
                <w:szCs w:val="24"/>
              </w:rPr>
            </w:pPr>
          </w:p>
        </w:tc>
        <w:tc>
          <w:tcPr>
            <w:tcW w:w="1425" w:type="dxa"/>
          </w:tcPr>
          <w:p w14:paraId="0F7780AE">
            <w:pPr>
              <w:wordWrap w:val="0"/>
              <w:jc w:val="center"/>
              <w:rPr>
                <w:rFonts w:ascii="宋体" w:hAnsi="宋体"/>
                <w:color w:val="0000FF"/>
                <w:sz w:val="24"/>
                <w:szCs w:val="24"/>
              </w:rPr>
            </w:pPr>
          </w:p>
        </w:tc>
        <w:tc>
          <w:tcPr>
            <w:tcW w:w="1012" w:type="dxa"/>
          </w:tcPr>
          <w:p w14:paraId="788AD98A">
            <w:pPr>
              <w:wordWrap w:val="0"/>
              <w:jc w:val="center"/>
              <w:rPr>
                <w:rFonts w:ascii="宋体" w:hAnsi="宋体"/>
                <w:color w:val="000000" w:themeColor="text1"/>
                <w:sz w:val="24"/>
                <w:szCs w:val="24"/>
                <w14:textFill>
                  <w14:solidFill>
                    <w14:schemeClr w14:val="tx1"/>
                  </w14:solidFill>
                </w14:textFill>
              </w:rPr>
            </w:pPr>
          </w:p>
        </w:tc>
      </w:tr>
      <w:tr w14:paraId="5D8A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810" w:type="dxa"/>
            <w:vAlign w:val="center"/>
          </w:tcPr>
          <w:p w14:paraId="304C7BFB">
            <w:pPr>
              <w:pStyle w:val="6"/>
              <w:wordWrap w:val="0"/>
              <w:spacing w:line="240" w:lineRule="atLeast"/>
              <w:ind w:firstLine="482"/>
              <w:jc w:val="center"/>
              <w:outlineLvl w:val="0"/>
              <w:rPr>
                <w:rFonts w:ascii="宋体" w:hAnsi="宋体"/>
                <w:color w:val="000000" w:themeColor="text1"/>
                <w:sz w:val="24"/>
                <w:szCs w:val="24"/>
                <w14:textFill>
                  <w14:solidFill>
                    <w14:schemeClr w14:val="tx1"/>
                  </w14:solidFill>
                </w14:textFill>
              </w:rPr>
            </w:pPr>
          </w:p>
        </w:tc>
        <w:tc>
          <w:tcPr>
            <w:tcW w:w="1394" w:type="dxa"/>
            <w:vAlign w:val="center"/>
          </w:tcPr>
          <w:p w14:paraId="3F632533">
            <w:pPr>
              <w:wordWrap w:val="0"/>
              <w:jc w:val="center"/>
              <w:rPr>
                <w:rFonts w:ascii="宋体" w:hAnsi="宋体"/>
                <w:color w:val="000000" w:themeColor="text1"/>
                <w:sz w:val="24"/>
                <w:szCs w:val="24"/>
                <w14:textFill>
                  <w14:solidFill>
                    <w14:schemeClr w14:val="tx1"/>
                  </w14:solidFill>
                </w14:textFill>
              </w:rPr>
            </w:pPr>
          </w:p>
        </w:tc>
        <w:tc>
          <w:tcPr>
            <w:tcW w:w="1605" w:type="dxa"/>
          </w:tcPr>
          <w:p w14:paraId="4EC4A896">
            <w:pPr>
              <w:wordWrap w:val="0"/>
              <w:jc w:val="center"/>
              <w:rPr>
                <w:rFonts w:ascii="宋体" w:hAnsi="宋体"/>
                <w:color w:val="000000" w:themeColor="text1"/>
                <w:sz w:val="24"/>
                <w:szCs w:val="24"/>
                <w14:textFill>
                  <w14:solidFill>
                    <w14:schemeClr w14:val="tx1"/>
                  </w14:solidFill>
                </w14:textFill>
              </w:rPr>
            </w:pPr>
          </w:p>
        </w:tc>
        <w:tc>
          <w:tcPr>
            <w:tcW w:w="1576" w:type="dxa"/>
            <w:vAlign w:val="center"/>
          </w:tcPr>
          <w:p w14:paraId="4781F802">
            <w:pPr>
              <w:wordWrap w:val="0"/>
              <w:jc w:val="center"/>
              <w:rPr>
                <w:rFonts w:ascii="宋体" w:hAnsi="宋体"/>
                <w:color w:val="000000" w:themeColor="text1"/>
                <w:sz w:val="24"/>
                <w:szCs w:val="24"/>
                <w14:textFill>
                  <w14:solidFill>
                    <w14:schemeClr w14:val="tx1"/>
                  </w14:solidFill>
                </w14:textFill>
              </w:rPr>
            </w:pPr>
          </w:p>
        </w:tc>
        <w:tc>
          <w:tcPr>
            <w:tcW w:w="1238" w:type="dxa"/>
          </w:tcPr>
          <w:p w14:paraId="5EB62FA8">
            <w:pPr>
              <w:wordWrap w:val="0"/>
              <w:jc w:val="center"/>
              <w:rPr>
                <w:rFonts w:ascii="宋体" w:hAnsi="宋体"/>
                <w:color w:val="000000" w:themeColor="text1"/>
                <w:sz w:val="24"/>
                <w:szCs w:val="24"/>
                <w14:textFill>
                  <w14:solidFill>
                    <w14:schemeClr w14:val="tx1"/>
                  </w14:solidFill>
                </w14:textFill>
              </w:rPr>
            </w:pPr>
          </w:p>
        </w:tc>
        <w:tc>
          <w:tcPr>
            <w:tcW w:w="1125" w:type="dxa"/>
          </w:tcPr>
          <w:p w14:paraId="0073585D">
            <w:pPr>
              <w:wordWrap w:val="0"/>
              <w:jc w:val="center"/>
              <w:rPr>
                <w:rFonts w:ascii="宋体" w:hAnsi="宋体"/>
                <w:color w:val="0000FF"/>
                <w:sz w:val="24"/>
                <w:szCs w:val="24"/>
              </w:rPr>
            </w:pPr>
          </w:p>
        </w:tc>
        <w:tc>
          <w:tcPr>
            <w:tcW w:w="1425" w:type="dxa"/>
          </w:tcPr>
          <w:p w14:paraId="3F4412F2">
            <w:pPr>
              <w:wordWrap w:val="0"/>
              <w:jc w:val="center"/>
              <w:rPr>
                <w:rFonts w:ascii="宋体" w:hAnsi="宋体"/>
                <w:color w:val="0000FF"/>
                <w:sz w:val="24"/>
                <w:szCs w:val="24"/>
              </w:rPr>
            </w:pPr>
          </w:p>
        </w:tc>
        <w:tc>
          <w:tcPr>
            <w:tcW w:w="1012" w:type="dxa"/>
          </w:tcPr>
          <w:p w14:paraId="3BC16675">
            <w:pPr>
              <w:wordWrap w:val="0"/>
              <w:jc w:val="center"/>
              <w:rPr>
                <w:rFonts w:ascii="宋体" w:hAnsi="宋体"/>
                <w:color w:val="000000" w:themeColor="text1"/>
                <w:sz w:val="24"/>
                <w:szCs w:val="24"/>
                <w14:textFill>
                  <w14:solidFill>
                    <w14:schemeClr w14:val="tx1"/>
                  </w14:solidFill>
                </w14:textFill>
              </w:rPr>
            </w:pPr>
          </w:p>
        </w:tc>
      </w:tr>
      <w:tr w14:paraId="0190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0" w:type="dxa"/>
            <w:vAlign w:val="center"/>
          </w:tcPr>
          <w:p w14:paraId="2C11EE93">
            <w:pPr>
              <w:pStyle w:val="6"/>
              <w:wordWrap w:val="0"/>
              <w:spacing w:line="240" w:lineRule="atLeast"/>
              <w:ind w:firstLine="482"/>
              <w:jc w:val="center"/>
              <w:outlineLvl w:val="0"/>
              <w:rPr>
                <w:rFonts w:ascii="宋体" w:hAnsi="宋体"/>
                <w:color w:val="000000" w:themeColor="text1"/>
                <w:sz w:val="24"/>
                <w:szCs w:val="24"/>
                <w14:textFill>
                  <w14:solidFill>
                    <w14:schemeClr w14:val="tx1"/>
                  </w14:solidFill>
                </w14:textFill>
              </w:rPr>
            </w:pPr>
          </w:p>
        </w:tc>
        <w:tc>
          <w:tcPr>
            <w:tcW w:w="1394" w:type="dxa"/>
            <w:vAlign w:val="center"/>
          </w:tcPr>
          <w:p w14:paraId="06718247">
            <w:pPr>
              <w:wordWrap w:val="0"/>
              <w:jc w:val="center"/>
              <w:rPr>
                <w:rFonts w:ascii="宋体" w:hAnsi="宋体"/>
                <w:color w:val="000000" w:themeColor="text1"/>
                <w:sz w:val="24"/>
                <w:szCs w:val="24"/>
                <w14:textFill>
                  <w14:solidFill>
                    <w14:schemeClr w14:val="tx1"/>
                  </w14:solidFill>
                </w14:textFill>
              </w:rPr>
            </w:pPr>
          </w:p>
        </w:tc>
        <w:tc>
          <w:tcPr>
            <w:tcW w:w="1605" w:type="dxa"/>
          </w:tcPr>
          <w:p w14:paraId="37EA1AB1">
            <w:pPr>
              <w:wordWrap w:val="0"/>
              <w:jc w:val="center"/>
              <w:rPr>
                <w:rFonts w:ascii="宋体" w:hAnsi="宋体"/>
                <w:color w:val="000000" w:themeColor="text1"/>
                <w:sz w:val="24"/>
                <w:szCs w:val="24"/>
                <w14:textFill>
                  <w14:solidFill>
                    <w14:schemeClr w14:val="tx1"/>
                  </w14:solidFill>
                </w14:textFill>
              </w:rPr>
            </w:pPr>
          </w:p>
        </w:tc>
        <w:tc>
          <w:tcPr>
            <w:tcW w:w="1576" w:type="dxa"/>
            <w:vAlign w:val="center"/>
          </w:tcPr>
          <w:p w14:paraId="6152D449">
            <w:pPr>
              <w:wordWrap w:val="0"/>
              <w:jc w:val="center"/>
              <w:rPr>
                <w:rFonts w:ascii="宋体" w:hAnsi="宋体"/>
                <w:color w:val="000000" w:themeColor="text1"/>
                <w:sz w:val="24"/>
                <w:szCs w:val="24"/>
                <w14:textFill>
                  <w14:solidFill>
                    <w14:schemeClr w14:val="tx1"/>
                  </w14:solidFill>
                </w14:textFill>
              </w:rPr>
            </w:pPr>
          </w:p>
        </w:tc>
        <w:tc>
          <w:tcPr>
            <w:tcW w:w="1238" w:type="dxa"/>
          </w:tcPr>
          <w:p w14:paraId="4B92AA5A">
            <w:pPr>
              <w:wordWrap w:val="0"/>
              <w:jc w:val="center"/>
              <w:rPr>
                <w:rFonts w:ascii="宋体" w:hAnsi="宋体"/>
                <w:color w:val="000000" w:themeColor="text1"/>
                <w:sz w:val="24"/>
                <w:szCs w:val="24"/>
                <w14:textFill>
                  <w14:solidFill>
                    <w14:schemeClr w14:val="tx1"/>
                  </w14:solidFill>
                </w14:textFill>
              </w:rPr>
            </w:pPr>
          </w:p>
        </w:tc>
        <w:tc>
          <w:tcPr>
            <w:tcW w:w="1125" w:type="dxa"/>
          </w:tcPr>
          <w:p w14:paraId="16CFA921">
            <w:pPr>
              <w:wordWrap w:val="0"/>
              <w:jc w:val="center"/>
              <w:rPr>
                <w:rFonts w:ascii="宋体" w:hAnsi="宋体"/>
                <w:color w:val="0000FF"/>
                <w:sz w:val="24"/>
                <w:szCs w:val="24"/>
              </w:rPr>
            </w:pPr>
          </w:p>
        </w:tc>
        <w:tc>
          <w:tcPr>
            <w:tcW w:w="1425" w:type="dxa"/>
          </w:tcPr>
          <w:p w14:paraId="66620323">
            <w:pPr>
              <w:wordWrap w:val="0"/>
              <w:jc w:val="center"/>
              <w:rPr>
                <w:rFonts w:ascii="宋体" w:hAnsi="宋体"/>
                <w:color w:val="0000FF"/>
                <w:sz w:val="24"/>
                <w:szCs w:val="24"/>
              </w:rPr>
            </w:pPr>
          </w:p>
        </w:tc>
        <w:tc>
          <w:tcPr>
            <w:tcW w:w="1012" w:type="dxa"/>
          </w:tcPr>
          <w:p w14:paraId="70E9DA8B">
            <w:pPr>
              <w:wordWrap w:val="0"/>
              <w:jc w:val="center"/>
              <w:rPr>
                <w:rFonts w:ascii="宋体" w:hAnsi="宋体"/>
                <w:color w:val="000000" w:themeColor="text1"/>
                <w:sz w:val="24"/>
                <w:szCs w:val="24"/>
                <w14:textFill>
                  <w14:solidFill>
                    <w14:schemeClr w14:val="tx1"/>
                  </w14:solidFill>
                </w14:textFill>
              </w:rPr>
            </w:pPr>
          </w:p>
        </w:tc>
      </w:tr>
      <w:tr w14:paraId="1632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0" w:type="dxa"/>
            <w:vAlign w:val="center"/>
          </w:tcPr>
          <w:p w14:paraId="28B94BF3">
            <w:pPr>
              <w:pStyle w:val="6"/>
              <w:wordWrap w:val="0"/>
              <w:spacing w:line="240" w:lineRule="atLeast"/>
              <w:ind w:firstLine="482"/>
              <w:jc w:val="center"/>
              <w:outlineLvl w:val="0"/>
              <w:rPr>
                <w:rFonts w:ascii="宋体" w:hAnsi="宋体"/>
                <w:color w:val="000000" w:themeColor="text1"/>
                <w:sz w:val="24"/>
                <w:szCs w:val="24"/>
                <w14:textFill>
                  <w14:solidFill>
                    <w14:schemeClr w14:val="tx1"/>
                  </w14:solidFill>
                </w14:textFill>
              </w:rPr>
            </w:pPr>
          </w:p>
        </w:tc>
        <w:tc>
          <w:tcPr>
            <w:tcW w:w="1394" w:type="dxa"/>
            <w:vAlign w:val="center"/>
          </w:tcPr>
          <w:p w14:paraId="37E65C7A">
            <w:pPr>
              <w:wordWrap w:val="0"/>
              <w:jc w:val="center"/>
              <w:rPr>
                <w:rFonts w:ascii="宋体" w:hAnsi="宋体"/>
                <w:color w:val="000000" w:themeColor="text1"/>
                <w:sz w:val="24"/>
                <w:szCs w:val="24"/>
                <w14:textFill>
                  <w14:solidFill>
                    <w14:schemeClr w14:val="tx1"/>
                  </w14:solidFill>
                </w14:textFill>
              </w:rPr>
            </w:pPr>
          </w:p>
        </w:tc>
        <w:tc>
          <w:tcPr>
            <w:tcW w:w="1605" w:type="dxa"/>
          </w:tcPr>
          <w:p w14:paraId="55A0530F">
            <w:pPr>
              <w:wordWrap w:val="0"/>
              <w:jc w:val="center"/>
              <w:rPr>
                <w:rFonts w:ascii="宋体" w:hAnsi="宋体"/>
                <w:color w:val="000000" w:themeColor="text1"/>
                <w:sz w:val="24"/>
                <w:szCs w:val="24"/>
                <w14:textFill>
                  <w14:solidFill>
                    <w14:schemeClr w14:val="tx1"/>
                  </w14:solidFill>
                </w14:textFill>
              </w:rPr>
            </w:pPr>
          </w:p>
        </w:tc>
        <w:tc>
          <w:tcPr>
            <w:tcW w:w="1576" w:type="dxa"/>
            <w:vAlign w:val="center"/>
          </w:tcPr>
          <w:p w14:paraId="736C4F43">
            <w:pPr>
              <w:wordWrap w:val="0"/>
              <w:jc w:val="center"/>
              <w:rPr>
                <w:rFonts w:ascii="宋体" w:hAnsi="宋体"/>
                <w:color w:val="000000" w:themeColor="text1"/>
                <w:sz w:val="24"/>
                <w:szCs w:val="24"/>
                <w14:textFill>
                  <w14:solidFill>
                    <w14:schemeClr w14:val="tx1"/>
                  </w14:solidFill>
                </w14:textFill>
              </w:rPr>
            </w:pPr>
          </w:p>
        </w:tc>
        <w:tc>
          <w:tcPr>
            <w:tcW w:w="1238" w:type="dxa"/>
          </w:tcPr>
          <w:p w14:paraId="2F09E43C">
            <w:pPr>
              <w:wordWrap w:val="0"/>
              <w:jc w:val="center"/>
              <w:rPr>
                <w:rFonts w:ascii="宋体" w:hAnsi="宋体"/>
                <w:color w:val="000000" w:themeColor="text1"/>
                <w:sz w:val="24"/>
                <w:szCs w:val="24"/>
                <w14:textFill>
                  <w14:solidFill>
                    <w14:schemeClr w14:val="tx1"/>
                  </w14:solidFill>
                </w14:textFill>
              </w:rPr>
            </w:pPr>
          </w:p>
        </w:tc>
        <w:tc>
          <w:tcPr>
            <w:tcW w:w="1125" w:type="dxa"/>
          </w:tcPr>
          <w:p w14:paraId="089E00FC">
            <w:pPr>
              <w:wordWrap w:val="0"/>
              <w:jc w:val="center"/>
              <w:rPr>
                <w:rFonts w:ascii="宋体" w:hAnsi="宋体"/>
                <w:color w:val="0000FF"/>
                <w:sz w:val="24"/>
                <w:szCs w:val="24"/>
              </w:rPr>
            </w:pPr>
          </w:p>
        </w:tc>
        <w:tc>
          <w:tcPr>
            <w:tcW w:w="1425" w:type="dxa"/>
          </w:tcPr>
          <w:p w14:paraId="73DE9348">
            <w:pPr>
              <w:wordWrap w:val="0"/>
              <w:jc w:val="center"/>
              <w:rPr>
                <w:rFonts w:ascii="宋体" w:hAnsi="宋体"/>
                <w:color w:val="0000FF"/>
                <w:sz w:val="24"/>
                <w:szCs w:val="24"/>
              </w:rPr>
            </w:pPr>
          </w:p>
        </w:tc>
        <w:tc>
          <w:tcPr>
            <w:tcW w:w="1012" w:type="dxa"/>
          </w:tcPr>
          <w:p w14:paraId="400FA9F5">
            <w:pPr>
              <w:wordWrap w:val="0"/>
              <w:jc w:val="center"/>
              <w:rPr>
                <w:rFonts w:ascii="宋体" w:hAnsi="宋体"/>
                <w:color w:val="000000" w:themeColor="text1"/>
                <w:sz w:val="24"/>
                <w:szCs w:val="24"/>
                <w14:textFill>
                  <w14:solidFill>
                    <w14:schemeClr w14:val="tx1"/>
                  </w14:solidFill>
                </w14:textFill>
              </w:rPr>
            </w:pPr>
          </w:p>
        </w:tc>
      </w:tr>
      <w:tr w14:paraId="541E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0" w:type="dxa"/>
            <w:vAlign w:val="center"/>
          </w:tcPr>
          <w:p w14:paraId="0B5A1F92">
            <w:pPr>
              <w:pStyle w:val="6"/>
              <w:wordWrap w:val="0"/>
              <w:spacing w:line="240" w:lineRule="atLeast"/>
              <w:ind w:firstLine="482"/>
              <w:jc w:val="center"/>
              <w:outlineLvl w:val="0"/>
              <w:rPr>
                <w:rFonts w:ascii="宋体" w:hAnsi="宋体"/>
                <w:color w:val="000000" w:themeColor="text1"/>
                <w:sz w:val="24"/>
                <w:szCs w:val="24"/>
                <w14:textFill>
                  <w14:solidFill>
                    <w14:schemeClr w14:val="tx1"/>
                  </w14:solidFill>
                </w14:textFill>
              </w:rPr>
            </w:pPr>
          </w:p>
        </w:tc>
        <w:tc>
          <w:tcPr>
            <w:tcW w:w="1394" w:type="dxa"/>
            <w:vAlign w:val="center"/>
          </w:tcPr>
          <w:p w14:paraId="4F5DBE2A">
            <w:pPr>
              <w:wordWrap w:val="0"/>
              <w:jc w:val="center"/>
              <w:rPr>
                <w:rFonts w:ascii="宋体" w:hAnsi="宋体"/>
                <w:color w:val="000000" w:themeColor="text1"/>
                <w:sz w:val="24"/>
                <w:szCs w:val="24"/>
                <w14:textFill>
                  <w14:solidFill>
                    <w14:schemeClr w14:val="tx1"/>
                  </w14:solidFill>
                </w14:textFill>
              </w:rPr>
            </w:pPr>
          </w:p>
        </w:tc>
        <w:tc>
          <w:tcPr>
            <w:tcW w:w="1605" w:type="dxa"/>
          </w:tcPr>
          <w:p w14:paraId="02B98441">
            <w:pPr>
              <w:wordWrap w:val="0"/>
              <w:jc w:val="center"/>
              <w:rPr>
                <w:rFonts w:ascii="宋体" w:hAnsi="宋体"/>
                <w:color w:val="000000" w:themeColor="text1"/>
                <w:sz w:val="24"/>
                <w:szCs w:val="24"/>
                <w14:textFill>
                  <w14:solidFill>
                    <w14:schemeClr w14:val="tx1"/>
                  </w14:solidFill>
                </w14:textFill>
              </w:rPr>
            </w:pPr>
          </w:p>
        </w:tc>
        <w:tc>
          <w:tcPr>
            <w:tcW w:w="1576" w:type="dxa"/>
            <w:vAlign w:val="center"/>
          </w:tcPr>
          <w:p w14:paraId="6391B87F">
            <w:pPr>
              <w:wordWrap w:val="0"/>
              <w:jc w:val="center"/>
              <w:rPr>
                <w:rFonts w:ascii="宋体" w:hAnsi="宋体"/>
                <w:color w:val="000000" w:themeColor="text1"/>
                <w:sz w:val="24"/>
                <w:szCs w:val="24"/>
                <w14:textFill>
                  <w14:solidFill>
                    <w14:schemeClr w14:val="tx1"/>
                  </w14:solidFill>
                </w14:textFill>
              </w:rPr>
            </w:pPr>
          </w:p>
        </w:tc>
        <w:tc>
          <w:tcPr>
            <w:tcW w:w="1238" w:type="dxa"/>
          </w:tcPr>
          <w:p w14:paraId="68AD84DB">
            <w:pPr>
              <w:wordWrap w:val="0"/>
              <w:jc w:val="center"/>
              <w:rPr>
                <w:rFonts w:ascii="宋体" w:hAnsi="宋体"/>
                <w:color w:val="000000" w:themeColor="text1"/>
                <w:sz w:val="24"/>
                <w:szCs w:val="24"/>
                <w14:textFill>
                  <w14:solidFill>
                    <w14:schemeClr w14:val="tx1"/>
                  </w14:solidFill>
                </w14:textFill>
              </w:rPr>
            </w:pPr>
          </w:p>
        </w:tc>
        <w:tc>
          <w:tcPr>
            <w:tcW w:w="1125" w:type="dxa"/>
          </w:tcPr>
          <w:p w14:paraId="5747A80B">
            <w:pPr>
              <w:wordWrap w:val="0"/>
              <w:jc w:val="center"/>
              <w:rPr>
                <w:rFonts w:ascii="宋体" w:hAnsi="宋体"/>
                <w:color w:val="0000FF"/>
                <w:sz w:val="24"/>
                <w:szCs w:val="24"/>
              </w:rPr>
            </w:pPr>
          </w:p>
        </w:tc>
        <w:tc>
          <w:tcPr>
            <w:tcW w:w="1425" w:type="dxa"/>
          </w:tcPr>
          <w:p w14:paraId="069F894F">
            <w:pPr>
              <w:wordWrap w:val="0"/>
              <w:jc w:val="center"/>
              <w:rPr>
                <w:rFonts w:ascii="宋体" w:hAnsi="宋体"/>
                <w:color w:val="0000FF"/>
                <w:sz w:val="24"/>
                <w:szCs w:val="24"/>
              </w:rPr>
            </w:pPr>
          </w:p>
        </w:tc>
        <w:tc>
          <w:tcPr>
            <w:tcW w:w="1012" w:type="dxa"/>
          </w:tcPr>
          <w:p w14:paraId="6C7EF508">
            <w:pPr>
              <w:wordWrap w:val="0"/>
              <w:jc w:val="center"/>
              <w:rPr>
                <w:rFonts w:ascii="宋体" w:hAnsi="宋体"/>
                <w:color w:val="000000" w:themeColor="text1"/>
                <w:sz w:val="24"/>
                <w:szCs w:val="24"/>
                <w14:textFill>
                  <w14:solidFill>
                    <w14:schemeClr w14:val="tx1"/>
                  </w14:solidFill>
                </w14:textFill>
              </w:rPr>
            </w:pPr>
          </w:p>
        </w:tc>
      </w:tr>
      <w:tr w14:paraId="1D81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0" w:type="dxa"/>
            <w:vAlign w:val="center"/>
          </w:tcPr>
          <w:p w14:paraId="4389789B">
            <w:pPr>
              <w:pStyle w:val="6"/>
              <w:wordWrap w:val="0"/>
              <w:spacing w:line="240" w:lineRule="atLeast"/>
              <w:ind w:firstLine="482"/>
              <w:jc w:val="center"/>
              <w:outlineLvl w:val="0"/>
              <w:rPr>
                <w:rFonts w:ascii="宋体" w:hAnsi="宋体"/>
                <w:color w:val="000000" w:themeColor="text1"/>
                <w:sz w:val="24"/>
                <w:szCs w:val="24"/>
                <w14:textFill>
                  <w14:solidFill>
                    <w14:schemeClr w14:val="tx1"/>
                  </w14:solidFill>
                </w14:textFill>
              </w:rPr>
            </w:pPr>
          </w:p>
        </w:tc>
        <w:tc>
          <w:tcPr>
            <w:tcW w:w="1394" w:type="dxa"/>
            <w:vAlign w:val="center"/>
          </w:tcPr>
          <w:p w14:paraId="0A5240BC">
            <w:pPr>
              <w:wordWrap w:val="0"/>
              <w:jc w:val="center"/>
              <w:rPr>
                <w:rFonts w:ascii="宋体" w:hAnsi="宋体"/>
                <w:color w:val="000000" w:themeColor="text1"/>
                <w:sz w:val="24"/>
                <w:szCs w:val="24"/>
                <w14:textFill>
                  <w14:solidFill>
                    <w14:schemeClr w14:val="tx1"/>
                  </w14:solidFill>
                </w14:textFill>
              </w:rPr>
            </w:pPr>
          </w:p>
        </w:tc>
        <w:tc>
          <w:tcPr>
            <w:tcW w:w="1605" w:type="dxa"/>
          </w:tcPr>
          <w:p w14:paraId="324D0B6E">
            <w:pPr>
              <w:wordWrap w:val="0"/>
              <w:jc w:val="center"/>
              <w:rPr>
                <w:rFonts w:ascii="宋体" w:hAnsi="宋体"/>
                <w:color w:val="000000" w:themeColor="text1"/>
                <w:sz w:val="24"/>
                <w:szCs w:val="24"/>
                <w14:textFill>
                  <w14:solidFill>
                    <w14:schemeClr w14:val="tx1"/>
                  </w14:solidFill>
                </w14:textFill>
              </w:rPr>
            </w:pPr>
          </w:p>
        </w:tc>
        <w:tc>
          <w:tcPr>
            <w:tcW w:w="1576" w:type="dxa"/>
            <w:vAlign w:val="center"/>
          </w:tcPr>
          <w:p w14:paraId="7DD475CA">
            <w:pPr>
              <w:wordWrap w:val="0"/>
              <w:jc w:val="center"/>
              <w:rPr>
                <w:rFonts w:ascii="宋体" w:hAnsi="宋体"/>
                <w:color w:val="000000" w:themeColor="text1"/>
                <w:sz w:val="24"/>
                <w:szCs w:val="24"/>
                <w14:textFill>
                  <w14:solidFill>
                    <w14:schemeClr w14:val="tx1"/>
                  </w14:solidFill>
                </w14:textFill>
              </w:rPr>
            </w:pPr>
          </w:p>
        </w:tc>
        <w:tc>
          <w:tcPr>
            <w:tcW w:w="1238" w:type="dxa"/>
          </w:tcPr>
          <w:p w14:paraId="72C3D9C3">
            <w:pPr>
              <w:wordWrap w:val="0"/>
              <w:jc w:val="center"/>
              <w:rPr>
                <w:rFonts w:ascii="宋体" w:hAnsi="宋体"/>
                <w:color w:val="000000" w:themeColor="text1"/>
                <w:sz w:val="24"/>
                <w:szCs w:val="24"/>
                <w14:textFill>
                  <w14:solidFill>
                    <w14:schemeClr w14:val="tx1"/>
                  </w14:solidFill>
                </w14:textFill>
              </w:rPr>
            </w:pPr>
          </w:p>
        </w:tc>
        <w:tc>
          <w:tcPr>
            <w:tcW w:w="1125" w:type="dxa"/>
          </w:tcPr>
          <w:p w14:paraId="0D5247FD">
            <w:pPr>
              <w:wordWrap w:val="0"/>
              <w:jc w:val="center"/>
              <w:rPr>
                <w:rFonts w:ascii="宋体" w:hAnsi="宋体"/>
                <w:color w:val="0000FF"/>
                <w:sz w:val="24"/>
                <w:szCs w:val="24"/>
              </w:rPr>
            </w:pPr>
          </w:p>
        </w:tc>
        <w:tc>
          <w:tcPr>
            <w:tcW w:w="1425" w:type="dxa"/>
          </w:tcPr>
          <w:p w14:paraId="1F942964">
            <w:pPr>
              <w:wordWrap w:val="0"/>
              <w:jc w:val="center"/>
              <w:rPr>
                <w:rFonts w:ascii="宋体" w:hAnsi="宋体"/>
                <w:color w:val="0000FF"/>
                <w:sz w:val="24"/>
                <w:szCs w:val="24"/>
              </w:rPr>
            </w:pPr>
          </w:p>
        </w:tc>
        <w:tc>
          <w:tcPr>
            <w:tcW w:w="1012" w:type="dxa"/>
          </w:tcPr>
          <w:p w14:paraId="5683876A">
            <w:pPr>
              <w:wordWrap w:val="0"/>
              <w:jc w:val="center"/>
              <w:rPr>
                <w:rFonts w:ascii="宋体" w:hAnsi="宋体"/>
                <w:color w:val="000000" w:themeColor="text1"/>
                <w:sz w:val="24"/>
                <w:szCs w:val="24"/>
                <w14:textFill>
                  <w14:solidFill>
                    <w14:schemeClr w14:val="tx1"/>
                  </w14:solidFill>
                </w14:textFill>
              </w:rPr>
            </w:pPr>
          </w:p>
        </w:tc>
      </w:tr>
      <w:tr w14:paraId="19EF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0" w:type="dxa"/>
            <w:vAlign w:val="center"/>
          </w:tcPr>
          <w:p w14:paraId="52E8318D">
            <w:pPr>
              <w:pStyle w:val="6"/>
              <w:wordWrap w:val="0"/>
              <w:spacing w:line="240" w:lineRule="atLeast"/>
              <w:ind w:firstLine="482"/>
              <w:jc w:val="both"/>
              <w:outlineLvl w:val="0"/>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合y</w:t>
            </w:r>
          </w:p>
        </w:tc>
        <w:tc>
          <w:tcPr>
            <w:tcW w:w="1394" w:type="dxa"/>
            <w:vAlign w:val="center"/>
          </w:tcPr>
          <w:p w14:paraId="0F2BFA75">
            <w:pPr>
              <w:wordWrap w:val="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p>
        </w:tc>
        <w:tc>
          <w:tcPr>
            <w:tcW w:w="1605" w:type="dxa"/>
          </w:tcPr>
          <w:p w14:paraId="69469DCD">
            <w:pPr>
              <w:wordWrap w:val="0"/>
              <w:jc w:val="center"/>
              <w:rPr>
                <w:rFonts w:ascii="宋体" w:hAnsi="宋体"/>
                <w:color w:val="000000" w:themeColor="text1"/>
                <w:sz w:val="24"/>
                <w:szCs w:val="24"/>
                <w14:textFill>
                  <w14:solidFill>
                    <w14:schemeClr w14:val="tx1"/>
                  </w14:solidFill>
                </w14:textFill>
              </w:rPr>
            </w:pPr>
          </w:p>
        </w:tc>
        <w:tc>
          <w:tcPr>
            <w:tcW w:w="1576" w:type="dxa"/>
            <w:vAlign w:val="center"/>
          </w:tcPr>
          <w:p w14:paraId="75E7A660">
            <w:pPr>
              <w:wordWrap w:val="0"/>
              <w:jc w:val="center"/>
              <w:rPr>
                <w:rFonts w:ascii="宋体" w:hAnsi="宋体"/>
                <w:color w:val="000000" w:themeColor="text1"/>
                <w:sz w:val="24"/>
                <w:szCs w:val="24"/>
                <w14:textFill>
                  <w14:solidFill>
                    <w14:schemeClr w14:val="tx1"/>
                  </w14:solidFill>
                </w14:textFill>
              </w:rPr>
            </w:pPr>
          </w:p>
        </w:tc>
        <w:tc>
          <w:tcPr>
            <w:tcW w:w="1238" w:type="dxa"/>
          </w:tcPr>
          <w:p w14:paraId="6C654763">
            <w:pPr>
              <w:wordWrap w:val="0"/>
              <w:jc w:val="center"/>
              <w:rPr>
                <w:rFonts w:ascii="宋体" w:hAnsi="宋体"/>
                <w:color w:val="000000" w:themeColor="text1"/>
                <w:sz w:val="24"/>
                <w:szCs w:val="24"/>
                <w14:textFill>
                  <w14:solidFill>
                    <w14:schemeClr w14:val="tx1"/>
                  </w14:solidFill>
                </w14:textFill>
              </w:rPr>
            </w:pPr>
          </w:p>
        </w:tc>
        <w:tc>
          <w:tcPr>
            <w:tcW w:w="1125" w:type="dxa"/>
          </w:tcPr>
          <w:p w14:paraId="498B4616">
            <w:pPr>
              <w:wordWrap w:val="0"/>
              <w:jc w:val="center"/>
              <w:rPr>
                <w:rFonts w:ascii="宋体" w:hAnsi="宋体"/>
                <w:color w:val="0000FF"/>
                <w:sz w:val="24"/>
                <w:szCs w:val="24"/>
              </w:rPr>
            </w:pPr>
          </w:p>
        </w:tc>
        <w:tc>
          <w:tcPr>
            <w:tcW w:w="1425" w:type="dxa"/>
          </w:tcPr>
          <w:p w14:paraId="6DA26F2C">
            <w:pPr>
              <w:wordWrap w:val="0"/>
              <w:jc w:val="center"/>
              <w:rPr>
                <w:rFonts w:ascii="宋体" w:hAnsi="宋体"/>
                <w:color w:val="0000FF"/>
                <w:sz w:val="24"/>
                <w:szCs w:val="24"/>
              </w:rPr>
            </w:pPr>
          </w:p>
        </w:tc>
        <w:tc>
          <w:tcPr>
            <w:tcW w:w="1012" w:type="dxa"/>
          </w:tcPr>
          <w:p w14:paraId="7F0391D1">
            <w:pPr>
              <w:wordWrap w:val="0"/>
              <w:jc w:val="center"/>
              <w:rPr>
                <w:rFonts w:ascii="宋体" w:hAnsi="宋体"/>
                <w:color w:val="000000" w:themeColor="text1"/>
                <w:sz w:val="24"/>
                <w:szCs w:val="24"/>
                <w14:textFill>
                  <w14:solidFill>
                    <w14:schemeClr w14:val="tx1"/>
                  </w14:solidFill>
                </w14:textFill>
              </w:rPr>
            </w:pPr>
          </w:p>
        </w:tc>
      </w:tr>
      <w:tr w14:paraId="31B0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exact"/>
          <w:jc w:val="center"/>
        </w:trPr>
        <w:tc>
          <w:tcPr>
            <w:tcW w:w="10185" w:type="dxa"/>
            <w:gridSpan w:val="8"/>
            <w:vAlign w:val="center"/>
          </w:tcPr>
          <w:p w14:paraId="2585374C">
            <w:pPr>
              <w:wordWrap w:val="0"/>
              <w:ind w:firstLine="480" w:firstLineChars="200"/>
              <w:rPr>
                <w:rFonts w:ascii="宋体" w:hAnsi="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备注：</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最高限价为：29980.00元（大写：贰万玖仟玖佰捌拾元整 ）。</w:t>
            </w:r>
            <w:r>
              <w:rPr>
                <w:rFonts w:hint="eastAsia" w:ascii="宋体" w:hAnsi="宋体"/>
                <w:color w:val="000000" w:themeColor="text1"/>
                <w:kern w:val="0"/>
                <w:sz w:val="24"/>
                <w:szCs w:val="24"/>
                <w:lang w:val="en-US" w:eastAsia="zh-CN"/>
                <w14:textFill>
                  <w14:solidFill>
                    <w14:schemeClr w14:val="tx1"/>
                  </w14:solidFill>
                </w14:textFill>
              </w:rPr>
              <w:t>包含但不限于</w:t>
            </w:r>
            <w:r>
              <w:rPr>
                <w:rFonts w:hint="eastAsia" w:ascii="宋体" w:hAnsi="宋体" w:eastAsia="宋体" w:cs="宋体"/>
                <w:bCs/>
                <w:color w:val="000000" w:themeColor="text1"/>
                <w:kern w:val="0"/>
                <w:sz w:val="24"/>
                <w:szCs w:val="24"/>
                <w:lang w:val="en-US" w:eastAsia="zh-CN"/>
                <w14:textFill>
                  <w14:solidFill>
                    <w14:schemeClr w14:val="tx1"/>
                  </w14:solidFill>
                </w14:textFill>
              </w:rPr>
              <w:t>产品基价、税费（含关税）、服务费、交通（或快递）费、后期维护费、印刷纠错费用</w:t>
            </w:r>
            <w:r>
              <w:rPr>
                <w:rFonts w:hint="eastAsia" w:ascii="宋体" w:hAnsi="宋体"/>
                <w:color w:val="000000" w:themeColor="text1"/>
                <w:kern w:val="0"/>
                <w:sz w:val="24"/>
                <w:szCs w:val="24"/>
                <w:lang w:val="en-US" w:eastAsia="zh-CN"/>
                <w14:textFill>
                  <w14:solidFill>
                    <w14:schemeClr w14:val="tx1"/>
                  </w14:solidFill>
                </w14:textFill>
              </w:rPr>
              <w:t>等，因成交供应商自身原因造成漏报、少报皆由其自行承担责任，采购人不再支付与本项目有关的一切费用。</w:t>
            </w:r>
          </w:p>
        </w:tc>
      </w:tr>
    </w:tbl>
    <w:p w14:paraId="250785EF">
      <w:pPr>
        <w:spacing w:line="540" w:lineRule="exact"/>
        <w:ind w:right="480"/>
        <w:jc w:val="center"/>
        <w:rPr>
          <w:rFonts w:ascii="宋体" w:hAnsi="宋体"/>
          <w:color w:val="000000" w:themeColor="text1"/>
          <w:sz w:val="24"/>
          <w14:textFill>
            <w14:solidFill>
              <w14:schemeClr w14:val="tx1"/>
            </w14:solidFill>
          </w14:textFill>
        </w:rPr>
      </w:pPr>
    </w:p>
    <w:p w14:paraId="6B3CC256">
      <w:pPr>
        <w:spacing w:line="540" w:lineRule="exact"/>
        <w:ind w:right="480"/>
        <w:jc w:val="center"/>
        <w:rPr>
          <w:rFonts w:ascii="宋体" w:hAnsi="宋体"/>
          <w:color w:val="000000" w:themeColor="text1"/>
          <w:sz w:val="24"/>
          <w14:textFill>
            <w14:solidFill>
              <w14:schemeClr w14:val="tx1"/>
            </w14:solidFill>
          </w14:textFill>
        </w:rPr>
      </w:pPr>
    </w:p>
    <w:p w14:paraId="5D974801">
      <w:pPr>
        <w:spacing w:line="540" w:lineRule="exact"/>
        <w:ind w:right="480"/>
        <w:jc w:val="center"/>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14:textFill>
            <w14:solidFill>
              <w14:schemeClr w14:val="tx1"/>
            </w14:solidFill>
          </w14:textFill>
        </w:rPr>
        <w:t>报价供应商（加盖公章）:</w:t>
      </w:r>
      <w:r>
        <w:rPr>
          <w:rFonts w:hint="eastAsia" w:ascii="宋体" w:hAnsi="宋体"/>
          <w:color w:val="000000" w:themeColor="text1"/>
          <w:sz w:val="24"/>
          <w:u w:val="single"/>
          <w14:textFill>
            <w14:solidFill>
              <w14:schemeClr w14:val="tx1"/>
            </w14:solidFill>
          </w14:textFill>
        </w:rPr>
        <w:t xml:space="preserve">                     </w:t>
      </w:r>
    </w:p>
    <w:p w14:paraId="1693CC10">
      <w:pPr>
        <w:spacing w:line="540" w:lineRule="exact"/>
        <w:ind w:right="480" w:firstLine="5400" w:firstLineChars="2250"/>
        <w:rPr>
          <w:rStyle w:val="37"/>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年   月   日</w:t>
      </w:r>
    </w:p>
    <w:p w14:paraId="2947A5BF">
      <w:pPr>
        <w:spacing w:line="360" w:lineRule="auto"/>
        <w:rPr>
          <w:rFonts w:ascii="宋体" w:hAnsi="宋体" w:cs="Courier New"/>
          <w:color w:val="000000" w:themeColor="text1"/>
          <w:kern w:val="0"/>
          <w:sz w:val="24"/>
          <w14:textFill>
            <w14:solidFill>
              <w14:schemeClr w14:val="tx1"/>
            </w14:solidFill>
          </w14:textFill>
        </w:rPr>
      </w:pPr>
    </w:p>
    <w:p w14:paraId="3996C236">
      <w:pPr>
        <w:wordWrap w:val="0"/>
        <w:snapToGrid w:val="0"/>
        <w:spacing w:line="5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w:t>
      </w:r>
    </w:p>
    <w:p w14:paraId="489CAC9F">
      <w:pPr>
        <w:wordWrap w:val="0"/>
        <w:snapToGrid w:val="0"/>
        <w:spacing w:line="5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1、请报价供应商完整填写本表；</w:t>
      </w:r>
    </w:p>
    <w:p w14:paraId="3BC37EEC">
      <w:pPr>
        <w:wordWrap w:val="0"/>
        <w:snapToGrid w:val="0"/>
        <w:spacing w:line="5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2、该表可扩展，并逐页签字或盖章。</w:t>
      </w:r>
    </w:p>
    <w:p w14:paraId="79E9B3ED">
      <w:pPr>
        <w:jc w:val="center"/>
        <w:outlineLvl w:val="1"/>
        <w:rPr>
          <w:rFonts w:ascii="宋体" w:hAnsi="宋体"/>
          <w:b/>
          <w:color w:val="000000" w:themeColor="text1"/>
          <w:szCs w:val="28"/>
          <w:shd w:val="clear" w:color="auto" w:fill="FFFFFF"/>
          <w14:textFill>
            <w14:solidFill>
              <w14:schemeClr w14:val="tx1"/>
            </w14:solidFill>
          </w14:textFill>
        </w:rPr>
      </w:pPr>
      <w:r>
        <w:rPr>
          <w:rFonts w:ascii="宋体" w:hAnsi="宋体"/>
          <w:b/>
          <w:color w:val="000000" w:themeColor="text1"/>
          <w:szCs w:val="28"/>
          <w:shd w:val="clear" w:color="auto" w:fill="FFFFFF"/>
          <w14:textFill>
            <w14:solidFill>
              <w14:schemeClr w14:val="tx1"/>
            </w14:solidFill>
          </w14:textFill>
        </w:rPr>
        <w:br w:type="page"/>
      </w:r>
      <w:bookmarkStart w:id="19" w:name="_Toc467058795"/>
    </w:p>
    <w:p w14:paraId="1EE6EF73">
      <w:pPr>
        <w:tabs>
          <w:tab w:val="left" w:pos="6300"/>
        </w:tabs>
        <w:wordWrap w:val="0"/>
        <w:snapToGrid w:val="0"/>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技术（质量）响应偏离表</w:t>
      </w:r>
    </w:p>
    <w:p w14:paraId="1D1D8DCE">
      <w:pPr>
        <w:wordWrap w:val="0"/>
        <w:spacing w:line="500" w:lineRule="exact"/>
        <w:ind w:firstLine="720" w:firstLineChars="3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采购项目名称：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3000"/>
        <w:gridCol w:w="2880"/>
        <w:gridCol w:w="1498"/>
      </w:tblGrid>
      <w:tr w14:paraId="6F1A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52" w:type="dxa"/>
            <w:noWrap w:val="0"/>
            <w:vAlign w:val="center"/>
          </w:tcPr>
          <w:p w14:paraId="2E96E85E">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3000" w:type="dxa"/>
            <w:noWrap w:val="0"/>
            <w:vAlign w:val="center"/>
          </w:tcPr>
          <w:p w14:paraId="3E7DE36F">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采购要求</w:t>
            </w:r>
          </w:p>
        </w:tc>
        <w:tc>
          <w:tcPr>
            <w:tcW w:w="2880" w:type="dxa"/>
            <w:noWrap w:val="0"/>
            <w:vAlign w:val="center"/>
          </w:tcPr>
          <w:p w14:paraId="4968C717">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响应情况</w:t>
            </w:r>
          </w:p>
        </w:tc>
        <w:tc>
          <w:tcPr>
            <w:tcW w:w="1498" w:type="dxa"/>
            <w:noWrap w:val="0"/>
            <w:vAlign w:val="center"/>
          </w:tcPr>
          <w:p w14:paraId="504DB9A7">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差异说明</w:t>
            </w:r>
          </w:p>
        </w:tc>
      </w:tr>
      <w:tr w14:paraId="1EEC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2" w:type="dxa"/>
            <w:noWrap w:val="0"/>
            <w:vAlign w:val="center"/>
          </w:tcPr>
          <w:p w14:paraId="506495F9">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000" w:type="dxa"/>
            <w:noWrap w:val="0"/>
            <w:vAlign w:val="center"/>
          </w:tcPr>
          <w:p w14:paraId="45FC46B2">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noWrap w:val="0"/>
            <w:vAlign w:val="center"/>
          </w:tcPr>
          <w:p w14:paraId="37FD5F61">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8" w:type="dxa"/>
            <w:noWrap w:val="0"/>
            <w:vAlign w:val="center"/>
          </w:tcPr>
          <w:p w14:paraId="0B66FB1F">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3AA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2" w:type="dxa"/>
            <w:noWrap w:val="0"/>
            <w:vAlign w:val="center"/>
          </w:tcPr>
          <w:p w14:paraId="2B88533C">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000" w:type="dxa"/>
            <w:noWrap w:val="0"/>
            <w:vAlign w:val="center"/>
          </w:tcPr>
          <w:p w14:paraId="553CB8CA">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noWrap w:val="0"/>
            <w:vAlign w:val="center"/>
          </w:tcPr>
          <w:p w14:paraId="7D5B956E">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8" w:type="dxa"/>
            <w:noWrap w:val="0"/>
            <w:vAlign w:val="center"/>
          </w:tcPr>
          <w:p w14:paraId="3EF5E2E9">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A40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2" w:type="dxa"/>
            <w:noWrap w:val="0"/>
            <w:vAlign w:val="center"/>
          </w:tcPr>
          <w:p w14:paraId="08820E46">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000" w:type="dxa"/>
            <w:noWrap w:val="0"/>
            <w:vAlign w:val="center"/>
          </w:tcPr>
          <w:p w14:paraId="41E178C2">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noWrap w:val="0"/>
            <w:vAlign w:val="center"/>
          </w:tcPr>
          <w:p w14:paraId="147960BD">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8" w:type="dxa"/>
            <w:noWrap w:val="0"/>
            <w:vAlign w:val="center"/>
          </w:tcPr>
          <w:p w14:paraId="7A04FE1F">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D5A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2" w:type="dxa"/>
            <w:noWrap w:val="0"/>
            <w:vAlign w:val="center"/>
          </w:tcPr>
          <w:p w14:paraId="36A124D7">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000" w:type="dxa"/>
            <w:noWrap w:val="0"/>
            <w:vAlign w:val="center"/>
          </w:tcPr>
          <w:p w14:paraId="55C20318">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noWrap w:val="0"/>
            <w:vAlign w:val="center"/>
          </w:tcPr>
          <w:p w14:paraId="7E916DFB">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8" w:type="dxa"/>
            <w:noWrap w:val="0"/>
            <w:vAlign w:val="center"/>
          </w:tcPr>
          <w:p w14:paraId="70A752ED">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347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2" w:type="dxa"/>
            <w:noWrap w:val="0"/>
            <w:vAlign w:val="center"/>
          </w:tcPr>
          <w:p w14:paraId="2F9CC053">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000" w:type="dxa"/>
            <w:noWrap w:val="0"/>
            <w:vAlign w:val="center"/>
          </w:tcPr>
          <w:p w14:paraId="5647673F">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noWrap w:val="0"/>
            <w:vAlign w:val="center"/>
          </w:tcPr>
          <w:p w14:paraId="0062B5F1">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8" w:type="dxa"/>
            <w:noWrap w:val="0"/>
            <w:vAlign w:val="center"/>
          </w:tcPr>
          <w:p w14:paraId="46934A67">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48E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2" w:type="dxa"/>
            <w:noWrap w:val="0"/>
            <w:vAlign w:val="center"/>
          </w:tcPr>
          <w:p w14:paraId="0CA3B066">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000" w:type="dxa"/>
            <w:noWrap w:val="0"/>
            <w:vAlign w:val="center"/>
          </w:tcPr>
          <w:p w14:paraId="17B3397F">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noWrap w:val="0"/>
            <w:vAlign w:val="center"/>
          </w:tcPr>
          <w:p w14:paraId="2249BE2F">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8" w:type="dxa"/>
            <w:noWrap w:val="0"/>
            <w:vAlign w:val="center"/>
          </w:tcPr>
          <w:p w14:paraId="4336EBDB">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5173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2" w:type="dxa"/>
            <w:noWrap w:val="0"/>
            <w:vAlign w:val="center"/>
          </w:tcPr>
          <w:p w14:paraId="74C4E9AB">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000" w:type="dxa"/>
            <w:noWrap w:val="0"/>
            <w:vAlign w:val="center"/>
          </w:tcPr>
          <w:p w14:paraId="5EA4363E">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noWrap w:val="0"/>
            <w:vAlign w:val="center"/>
          </w:tcPr>
          <w:p w14:paraId="61E70FA6">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8" w:type="dxa"/>
            <w:noWrap w:val="0"/>
            <w:vAlign w:val="center"/>
          </w:tcPr>
          <w:p w14:paraId="36A031D9">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716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2" w:type="dxa"/>
            <w:noWrap w:val="0"/>
            <w:vAlign w:val="center"/>
          </w:tcPr>
          <w:p w14:paraId="6AFEDA86">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000" w:type="dxa"/>
            <w:noWrap w:val="0"/>
            <w:vAlign w:val="center"/>
          </w:tcPr>
          <w:p w14:paraId="76E8C988">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noWrap w:val="0"/>
            <w:vAlign w:val="center"/>
          </w:tcPr>
          <w:p w14:paraId="70E5835C">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8" w:type="dxa"/>
            <w:noWrap w:val="0"/>
            <w:vAlign w:val="center"/>
          </w:tcPr>
          <w:p w14:paraId="76EC0228">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F46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2" w:type="dxa"/>
            <w:noWrap w:val="0"/>
            <w:vAlign w:val="center"/>
          </w:tcPr>
          <w:p w14:paraId="0C6E9545">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000" w:type="dxa"/>
            <w:noWrap w:val="0"/>
            <w:vAlign w:val="center"/>
          </w:tcPr>
          <w:p w14:paraId="5290FE79">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noWrap w:val="0"/>
            <w:vAlign w:val="center"/>
          </w:tcPr>
          <w:p w14:paraId="5341D68E">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8" w:type="dxa"/>
            <w:noWrap w:val="0"/>
            <w:vAlign w:val="center"/>
          </w:tcPr>
          <w:p w14:paraId="27144B1E">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99B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2" w:type="dxa"/>
            <w:noWrap w:val="0"/>
            <w:vAlign w:val="center"/>
          </w:tcPr>
          <w:p w14:paraId="02364E1F">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000" w:type="dxa"/>
            <w:noWrap w:val="0"/>
            <w:vAlign w:val="center"/>
          </w:tcPr>
          <w:p w14:paraId="790EB836">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noWrap w:val="0"/>
            <w:vAlign w:val="center"/>
          </w:tcPr>
          <w:p w14:paraId="63848AB5">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8" w:type="dxa"/>
            <w:noWrap w:val="0"/>
            <w:vAlign w:val="center"/>
          </w:tcPr>
          <w:p w14:paraId="17A5D15A">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45BBDEBE">
      <w:pPr>
        <w:jc w:val="center"/>
        <w:outlineLvl w:val="1"/>
        <w:rPr>
          <w:rFonts w:ascii="宋体" w:hAnsi="宋体"/>
          <w:b/>
          <w:color w:val="000000" w:themeColor="text1"/>
          <w:szCs w:val="28"/>
          <w:shd w:val="clear" w:color="auto" w:fill="FFFFFF"/>
          <w14:textFill>
            <w14:solidFill>
              <w14:schemeClr w14:val="tx1"/>
            </w14:solidFill>
          </w14:textFill>
        </w:rPr>
      </w:pPr>
    </w:p>
    <w:p w14:paraId="6AE77106">
      <w:pPr>
        <w:jc w:val="center"/>
        <w:outlineLvl w:val="1"/>
        <w:rPr>
          <w:rFonts w:ascii="宋体" w:hAnsi="宋体"/>
          <w:b/>
          <w:color w:val="000000" w:themeColor="text1"/>
          <w:szCs w:val="28"/>
          <w:shd w:val="clear" w:color="auto" w:fill="FFFFFF"/>
          <w14:textFill>
            <w14:solidFill>
              <w14:schemeClr w14:val="tx1"/>
            </w14:solidFill>
          </w14:textFill>
        </w:rPr>
      </w:pPr>
    </w:p>
    <w:p w14:paraId="7F44B2C4">
      <w:pPr>
        <w:jc w:val="center"/>
        <w:outlineLvl w:val="1"/>
        <w:rPr>
          <w:rFonts w:ascii="宋体" w:hAnsi="宋体"/>
          <w:b/>
          <w:color w:val="000000" w:themeColor="text1"/>
          <w:szCs w:val="28"/>
          <w:shd w:val="clear" w:color="auto" w:fill="FFFFFF"/>
          <w14:textFill>
            <w14:solidFill>
              <w14:schemeClr w14:val="tx1"/>
            </w14:solidFill>
          </w14:textFill>
        </w:rPr>
      </w:pPr>
    </w:p>
    <w:p w14:paraId="116918C4">
      <w:pPr>
        <w:jc w:val="center"/>
        <w:outlineLvl w:val="1"/>
        <w:rPr>
          <w:rFonts w:ascii="宋体" w:hAnsi="宋体"/>
          <w:b/>
          <w:color w:val="000000" w:themeColor="text1"/>
          <w:szCs w:val="28"/>
          <w:shd w:val="clear" w:color="auto" w:fill="FFFFFF"/>
          <w14:textFill>
            <w14:solidFill>
              <w14:schemeClr w14:val="tx1"/>
            </w14:solidFill>
          </w14:textFill>
        </w:rPr>
      </w:pPr>
    </w:p>
    <w:p w14:paraId="34335263">
      <w:pPr>
        <w:jc w:val="center"/>
        <w:outlineLvl w:val="1"/>
        <w:rPr>
          <w:rFonts w:ascii="宋体" w:hAnsi="宋体"/>
          <w:b/>
          <w:color w:val="000000" w:themeColor="text1"/>
          <w:szCs w:val="28"/>
          <w:shd w:val="clear" w:color="auto" w:fill="FFFFFF"/>
          <w14:textFill>
            <w14:solidFill>
              <w14:schemeClr w14:val="tx1"/>
            </w14:solidFill>
          </w14:textFill>
        </w:rPr>
      </w:pPr>
    </w:p>
    <w:p w14:paraId="40D83E6F">
      <w:pPr>
        <w:jc w:val="center"/>
        <w:outlineLvl w:val="1"/>
        <w:rPr>
          <w:rFonts w:ascii="宋体" w:hAnsi="宋体"/>
          <w:b/>
          <w:color w:val="000000" w:themeColor="text1"/>
          <w:szCs w:val="28"/>
          <w:shd w:val="clear" w:color="auto" w:fill="FFFFFF"/>
          <w14:textFill>
            <w14:solidFill>
              <w14:schemeClr w14:val="tx1"/>
            </w14:solidFill>
          </w14:textFill>
        </w:rPr>
      </w:pPr>
    </w:p>
    <w:p w14:paraId="22ADC361">
      <w:pPr>
        <w:spacing w:before="240"/>
        <w:ind w:firstLine="2520" w:firstLineChars="1050"/>
        <w:rPr>
          <w:rFonts w:ascii="宋体" w:hAnsi="宋体"/>
          <w:color w:val="000000" w:themeColor="text1"/>
          <w:sz w:val="24"/>
          <w:u w:val="single"/>
          <w:shd w:val="clear" w:color="auto" w:fill="FFFFFF"/>
          <w14:textFill>
            <w14:solidFill>
              <w14:schemeClr w14:val="tx1"/>
            </w14:solidFill>
          </w14:textFill>
        </w:rPr>
      </w:pPr>
      <w:r>
        <w:rPr>
          <w:rFonts w:hint="eastAsia" w:ascii="宋体" w:hAnsi="宋体"/>
          <w:color w:val="000000" w:themeColor="text1"/>
          <w:sz w:val="24"/>
          <w14:textFill>
            <w14:solidFill>
              <w14:schemeClr w14:val="tx1"/>
            </w14:solidFill>
          </w14:textFill>
        </w:rPr>
        <w:t>报价供应商</w:t>
      </w:r>
      <w:r>
        <w:rPr>
          <w:rFonts w:hint="eastAsia" w:ascii="宋体" w:hAnsi="宋体"/>
          <w:color w:val="000000" w:themeColor="text1"/>
          <w:sz w:val="24"/>
          <w:shd w:val="clear" w:color="auto" w:fill="FFFFFF"/>
          <w14:textFill>
            <w14:solidFill>
              <w14:schemeClr w14:val="tx1"/>
            </w14:solidFill>
          </w14:textFill>
        </w:rPr>
        <w:t>（加盖公章）：</w:t>
      </w:r>
      <w:r>
        <w:rPr>
          <w:rFonts w:hint="eastAsia" w:ascii="宋体" w:hAnsi="宋体"/>
          <w:color w:val="000000" w:themeColor="text1"/>
          <w:sz w:val="24"/>
          <w:u w:val="single"/>
          <w:shd w:val="clear" w:color="auto" w:fill="FFFFFF"/>
          <w14:textFill>
            <w14:solidFill>
              <w14:schemeClr w14:val="tx1"/>
            </w14:solidFill>
          </w14:textFill>
        </w:rPr>
        <w:t xml:space="preserve">                          </w:t>
      </w:r>
    </w:p>
    <w:p w14:paraId="70C058FA">
      <w:pPr>
        <w:jc w:val="center"/>
        <w:outlineLvl w:val="1"/>
        <w:rPr>
          <w:rFonts w:ascii="宋体" w:hAnsi="宋体"/>
          <w:b/>
          <w:color w:val="000000" w:themeColor="text1"/>
          <w:szCs w:val="28"/>
          <w:shd w:val="clear" w:color="auto" w:fill="FFFFFF"/>
          <w14:textFill>
            <w14:solidFill>
              <w14:schemeClr w14:val="tx1"/>
            </w14:solidFill>
          </w14:textFill>
        </w:rPr>
      </w:pPr>
    </w:p>
    <w:p w14:paraId="7BAE47FB">
      <w:pPr>
        <w:jc w:val="center"/>
        <w:outlineLvl w:val="1"/>
        <w:rPr>
          <w:rFonts w:ascii="宋体" w:hAnsi="宋体"/>
          <w:b/>
          <w:color w:val="000000" w:themeColor="text1"/>
          <w:szCs w:val="28"/>
          <w:shd w:val="clear" w:color="auto" w:fill="FFFFFF"/>
          <w14:textFill>
            <w14:solidFill>
              <w14:schemeClr w14:val="tx1"/>
            </w14:solidFill>
          </w14:textFill>
        </w:rPr>
      </w:pPr>
    </w:p>
    <w:p w14:paraId="3B39DEE4">
      <w:pPr>
        <w:spacing w:before="240" w:line="360" w:lineRule="auto"/>
        <w:ind w:firstLine="5160" w:firstLineChars="2150"/>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日期：        年     月    日</w:t>
      </w:r>
    </w:p>
    <w:p w14:paraId="1958DA27">
      <w:pPr>
        <w:jc w:val="center"/>
        <w:outlineLvl w:val="1"/>
        <w:rPr>
          <w:rFonts w:ascii="宋体" w:hAnsi="宋体"/>
          <w:b/>
          <w:color w:val="000000" w:themeColor="text1"/>
          <w:szCs w:val="28"/>
          <w:shd w:val="clear" w:color="auto" w:fill="FFFFFF"/>
          <w14:textFill>
            <w14:solidFill>
              <w14:schemeClr w14:val="tx1"/>
            </w14:solidFill>
          </w14:textFill>
        </w:rPr>
      </w:pPr>
    </w:p>
    <w:p w14:paraId="213D18C5">
      <w:pPr>
        <w:tabs>
          <w:tab w:val="left" w:pos="6300"/>
        </w:tabs>
        <w:wordWrap w:val="0"/>
        <w:snapToGrid w:val="0"/>
        <w:spacing w:line="500" w:lineRule="exact"/>
        <w:ind w:firstLine="5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p>
    <w:p w14:paraId="5AB5D27D">
      <w:pPr>
        <w:tabs>
          <w:tab w:val="left" w:pos="6300"/>
        </w:tabs>
        <w:wordWrap w:val="0"/>
        <w:snapToGrid w:val="0"/>
        <w:spacing w:line="500" w:lineRule="exact"/>
        <w:ind w:firstLine="5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1.本表即为对本项目“项目技术（质量）需求”中所列条款进行比较和响应；</w:t>
      </w:r>
    </w:p>
    <w:p w14:paraId="67E7EFD3">
      <w:pPr>
        <w:tabs>
          <w:tab w:val="left" w:pos="6300"/>
        </w:tabs>
        <w:wordWrap w:val="0"/>
        <w:snapToGrid w:val="0"/>
        <w:spacing w:line="500" w:lineRule="exact"/>
        <w:ind w:firstLine="5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2.该表必须按照询价文件要求逐条如实填写，根据报价情况在“差异说明”项填写正偏离或负偏离及原因，完全符合的填写“无差异”；</w:t>
      </w:r>
    </w:p>
    <w:p w14:paraId="0B52F78B">
      <w:pPr>
        <w:tabs>
          <w:tab w:val="left" w:pos="6300"/>
        </w:tabs>
        <w:wordWrap w:val="0"/>
        <w:snapToGrid w:val="0"/>
        <w:spacing w:line="500" w:lineRule="exact"/>
        <w:ind w:firstLine="570"/>
        <w:rPr>
          <w:rFonts w:ascii="宋体" w:hAnsi="宋体"/>
          <w:b/>
          <w:color w:val="000000" w:themeColor="text1"/>
          <w:szCs w:val="28"/>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3.该表可扩展；</w:t>
      </w:r>
    </w:p>
    <w:p w14:paraId="6A6CC6F9">
      <w:pPr>
        <w:jc w:val="center"/>
        <w:outlineLvl w:val="1"/>
        <w:rPr>
          <w:rFonts w:ascii="宋体" w:hAnsi="宋体"/>
          <w:b/>
          <w:color w:val="000000" w:themeColor="text1"/>
          <w:szCs w:val="28"/>
          <w:shd w:val="clear" w:color="auto" w:fill="FFFFFF"/>
          <w14:textFill>
            <w14:solidFill>
              <w14:schemeClr w14:val="tx1"/>
            </w14:solidFill>
          </w14:textFill>
        </w:rPr>
      </w:pPr>
    </w:p>
    <w:p w14:paraId="236EE871">
      <w:pPr>
        <w:jc w:val="center"/>
        <w:outlineLvl w:val="1"/>
        <w:rPr>
          <w:rFonts w:ascii="宋体" w:hAnsi="宋体"/>
          <w:b/>
          <w:color w:val="000000" w:themeColor="text1"/>
          <w:szCs w:val="28"/>
          <w:shd w:val="clear" w:color="auto" w:fill="FFFFFF"/>
          <w14:textFill>
            <w14:solidFill>
              <w14:schemeClr w14:val="tx1"/>
            </w14:solidFill>
          </w14:textFill>
        </w:rPr>
      </w:pPr>
      <w:r>
        <w:rPr>
          <w:rFonts w:hint="eastAsia" w:ascii="宋体" w:hAnsi="宋体"/>
          <w:b/>
          <w:color w:val="000000" w:themeColor="text1"/>
          <w:sz w:val="28"/>
          <w:szCs w:val="40"/>
          <w:shd w:val="clear" w:color="auto" w:fill="FFFFFF"/>
          <w:lang w:val="en-US" w:eastAsia="zh-CN"/>
          <w14:textFill>
            <w14:solidFill>
              <w14:schemeClr w14:val="tx1"/>
            </w14:solidFill>
          </w14:textFill>
        </w:rPr>
        <w:t>四</w:t>
      </w:r>
      <w:r>
        <w:rPr>
          <w:rFonts w:hint="eastAsia" w:ascii="宋体" w:hAnsi="宋体"/>
          <w:b/>
          <w:color w:val="000000" w:themeColor="text1"/>
          <w:sz w:val="28"/>
          <w:szCs w:val="40"/>
          <w:shd w:val="clear" w:color="auto" w:fill="FFFFFF"/>
          <w14:textFill>
            <w14:solidFill>
              <w14:schemeClr w14:val="tx1"/>
            </w14:solidFill>
          </w14:textFill>
        </w:rPr>
        <w:t>、</w:t>
      </w:r>
      <w:bookmarkEnd w:id="19"/>
      <w:r>
        <w:rPr>
          <w:rFonts w:hint="eastAsia" w:ascii="宋体" w:hAnsi="宋体"/>
          <w:b/>
          <w:color w:val="000000" w:themeColor="text1"/>
          <w:sz w:val="28"/>
          <w:szCs w:val="40"/>
          <w:shd w:val="clear" w:color="auto" w:fill="FFFFFF"/>
          <w14:textFill>
            <w14:solidFill>
              <w14:schemeClr w14:val="tx1"/>
            </w14:solidFill>
          </w14:textFill>
        </w:rPr>
        <w:t>基本资格条件承诺函</w:t>
      </w:r>
    </w:p>
    <w:p w14:paraId="2B118E22">
      <w:pPr>
        <w:rPr>
          <w:rFonts w:ascii="宋体" w:hAnsi="宋体"/>
          <w:color w:val="000000" w:themeColor="text1"/>
          <w:sz w:val="24"/>
          <w:shd w:val="clear" w:color="auto" w:fill="FFFFFF"/>
          <w14:textFill>
            <w14:solidFill>
              <w14:schemeClr w14:val="tx1"/>
            </w14:solidFill>
          </w14:textFill>
        </w:rPr>
      </w:pPr>
    </w:p>
    <w:p w14:paraId="6ADFBEE3">
      <w:pPr>
        <w:spacing w:line="540" w:lineRule="exact"/>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 xml:space="preserve">采购项目名称： </w:t>
      </w:r>
    </w:p>
    <w:p w14:paraId="344F777D">
      <w:pPr>
        <w:spacing w:line="540" w:lineRule="exact"/>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 xml:space="preserve">                                               </w:t>
      </w:r>
    </w:p>
    <w:p w14:paraId="429FFF34">
      <w:pPr>
        <w:spacing w:line="540" w:lineRule="exact"/>
        <w:rPr>
          <w:rFonts w:hint="eastAsia" w:ascii="宋体" w:hAnsi="宋体" w:eastAsia="宋体"/>
          <w:color w:val="000000" w:themeColor="text1"/>
          <w:sz w:val="24"/>
          <w:shd w:val="clear" w:color="auto" w:fill="FFFFFF"/>
          <w:lang w:eastAsia="zh-CN"/>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致：</w:t>
      </w:r>
      <w:r>
        <w:rPr>
          <w:rFonts w:hint="eastAsia" w:ascii="宋体" w:hAnsi="宋体"/>
          <w:color w:val="000000" w:themeColor="text1"/>
          <w:sz w:val="24"/>
          <w:lang w:eastAsia="zh-CN"/>
          <w14:textFill>
            <w14:solidFill>
              <w14:schemeClr w14:val="tx1"/>
            </w14:solidFill>
          </w14:textFill>
        </w:rPr>
        <w:t>重庆市开州区</w:t>
      </w:r>
      <w:r>
        <w:rPr>
          <w:rFonts w:hint="eastAsia" w:ascii="宋体" w:hAnsi="宋体"/>
          <w:color w:val="000000" w:themeColor="text1"/>
          <w:sz w:val="24"/>
          <w:lang w:val="en-US" w:eastAsia="zh-CN"/>
          <w14:textFill>
            <w14:solidFill>
              <w14:schemeClr w14:val="tx1"/>
            </w14:solidFill>
          </w14:textFill>
        </w:rPr>
        <w:t>南雅</w:t>
      </w:r>
      <w:r>
        <w:rPr>
          <w:rFonts w:hint="eastAsia" w:ascii="宋体" w:hAnsi="宋体"/>
          <w:color w:val="000000" w:themeColor="text1"/>
          <w:sz w:val="24"/>
          <w:lang w:eastAsia="zh-CN"/>
          <w14:textFill>
            <w14:solidFill>
              <w14:schemeClr w14:val="tx1"/>
            </w14:solidFill>
          </w14:textFill>
        </w:rPr>
        <w:t>镇卫生院</w:t>
      </w:r>
    </w:p>
    <w:p w14:paraId="0EED975E">
      <w:pPr>
        <w:spacing w:line="540" w:lineRule="exact"/>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 xml:space="preserve">                      </w:t>
      </w:r>
    </w:p>
    <w:p w14:paraId="4670C521">
      <w:pPr>
        <w:spacing w:line="540" w:lineRule="exact"/>
        <w:ind w:firstLine="480" w:firstLineChars="200"/>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u w:val="single"/>
          <w:shd w:val="clear" w:color="auto" w:fill="FFFFFF"/>
          <w14:textFill>
            <w14:solidFill>
              <w14:schemeClr w14:val="tx1"/>
            </w14:solidFill>
          </w14:textFill>
        </w:rPr>
        <w:t xml:space="preserve">                     </w:t>
      </w:r>
      <w:r>
        <w:rPr>
          <w:rFonts w:hint="eastAsia" w:ascii="宋体" w:hAnsi="宋体"/>
          <w:color w:val="000000" w:themeColor="text1"/>
          <w:sz w:val="24"/>
          <w:shd w:val="clear" w:color="auto" w:fill="FFFFFF"/>
          <w14:textFill>
            <w14:solidFill>
              <w14:schemeClr w14:val="tx1"/>
            </w14:solidFill>
          </w14:textFill>
        </w:rPr>
        <w:t>（供应商名称）郑重承诺，具有良好的商业信誉和健全的财务会计制度、具有履行合同所必需的设备和专业技术能力、有依法缴纳税收和社会保障金的良好记录，参加本项目采购活动前三年内无重大违法活动记录，在合同签订前后随时愿意提供相关证明材料；我公司还同时承诺未列入在信用中国网站（www.creditchina.gov.cn）“失信被执行人”、“税收违法黑名单”中，也未列入中国政府采购网（www.ccgp.gov.cn）“政府采购严重违法失信行为记录名单”中，并随时接受采购人的检查验证，符合《中华人民共和国政府采购法》规定的供应商资格条件。我方对以上承诺负全部法律责任。</w:t>
      </w:r>
    </w:p>
    <w:p w14:paraId="5320D49C">
      <w:pPr>
        <w:spacing w:line="540" w:lineRule="exact"/>
        <w:ind w:firstLine="480" w:firstLineChars="200"/>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特此承诺。</w:t>
      </w:r>
    </w:p>
    <w:p w14:paraId="6F37D23D">
      <w:pPr>
        <w:spacing w:line="540" w:lineRule="exact"/>
        <w:ind w:firstLine="480" w:firstLineChars="200"/>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 xml:space="preserve"> </w:t>
      </w:r>
    </w:p>
    <w:p w14:paraId="67B95519">
      <w:pPr>
        <w:spacing w:line="540" w:lineRule="exact"/>
        <w:rPr>
          <w:rFonts w:ascii="宋体" w:hAnsi="宋体"/>
          <w:color w:val="000000" w:themeColor="text1"/>
          <w:sz w:val="24"/>
          <w:shd w:val="clear" w:color="auto" w:fill="FFFFFF"/>
          <w14:textFill>
            <w14:solidFill>
              <w14:schemeClr w14:val="tx1"/>
            </w14:solidFill>
          </w14:textFill>
        </w:rPr>
      </w:pPr>
    </w:p>
    <w:p w14:paraId="6DDC5270">
      <w:pPr>
        <w:spacing w:line="540" w:lineRule="exact"/>
        <w:rPr>
          <w:rFonts w:ascii="宋体" w:hAnsi="宋体"/>
          <w:color w:val="000000" w:themeColor="text1"/>
          <w:sz w:val="24"/>
          <w:shd w:val="clear" w:color="auto" w:fill="FFFFFF"/>
          <w14:textFill>
            <w14:solidFill>
              <w14:schemeClr w14:val="tx1"/>
            </w14:solidFill>
          </w14:textFill>
        </w:rPr>
      </w:pPr>
    </w:p>
    <w:p w14:paraId="055858EB">
      <w:pPr>
        <w:spacing w:line="540" w:lineRule="exact"/>
        <w:ind w:right="480"/>
        <w:jc w:val="center"/>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14:textFill>
            <w14:solidFill>
              <w14:schemeClr w14:val="tx1"/>
            </w14:solidFill>
          </w14:textFill>
        </w:rPr>
        <w:t>报价供应商（加盖公章）:</w:t>
      </w:r>
      <w:r>
        <w:rPr>
          <w:rFonts w:hint="eastAsia" w:ascii="宋体" w:hAnsi="宋体"/>
          <w:color w:val="000000" w:themeColor="text1"/>
          <w:sz w:val="24"/>
          <w:u w:val="single"/>
          <w14:textFill>
            <w14:solidFill>
              <w14:schemeClr w14:val="tx1"/>
            </w14:solidFill>
          </w14:textFill>
        </w:rPr>
        <w:t xml:space="preserve">                     </w:t>
      </w:r>
    </w:p>
    <w:p w14:paraId="301C65C2">
      <w:pPr>
        <w:spacing w:line="540" w:lineRule="exact"/>
        <w:ind w:right="480" w:firstLine="5400" w:firstLineChars="2250"/>
        <w:rPr>
          <w:rStyle w:val="37"/>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年   月   日</w:t>
      </w:r>
    </w:p>
    <w:p w14:paraId="7905CC00">
      <w:pPr>
        <w:spacing w:line="360" w:lineRule="auto"/>
        <w:rPr>
          <w:rFonts w:ascii="宋体" w:hAnsi="宋体" w:cs="Courier New"/>
          <w:color w:val="000000" w:themeColor="text1"/>
          <w:kern w:val="0"/>
          <w:sz w:val="24"/>
          <w14:textFill>
            <w14:solidFill>
              <w14:schemeClr w14:val="tx1"/>
            </w14:solidFill>
          </w14:textFill>
        </w:rPr>
      </w:pPr>
    </w:p>
    <w:p w14:paraId="5742173E">
      <w:pPr>
        <w:spacing w:line="440" w:lineRule="exact"/>
        <w:ind w:left="482"/>
        <w:rPr>
          <w:rFonts w:ascii="宋体" w:hAnsi="宋体"/>
          <w:color w:val="000000" w:themeColor="text1"/>
          <w:kern w:val="0"/>
          <w:sz w:val="24"/>
          <w:szCs w:val="24"/>
          <w14:textFill>
            <w14:solidFill>
              <w14:schemeClr w14:val="tx1"/>
            </w14:solidFill>
          </w14:textFill>
        </w:rPr>
      </w:pPr>
      <w:r>
        <w:rPr>
          <w:rFonts w:ascii="宋体" w:hAnsi="宋体"/>
          <w:b/>
          <w:color w:val="000000" w:themeColor="text1"/>
          <w:szCs w:val="28"/>
          <w14:textFill>
            <w14:solidFill>
              <w14:schemeClr w14:val="tx1"/>
            </w14:solidFill>
          </w14:textFill>
        </w:rPr>
        <w:br w:type="page"/>
      </w:r>
    </w:p>
    <w:p w14:paraId="2FE29874">
      <w:pPr>
        <w:widowControl/>
        <w:spacing w:before="120" w:beforeLines="50" w:after="120" w:afterLines="50" w:line="360" w:lineRule="auto"/>
        <w:jc w:val="center"/>
        <w:outlineLvl w:val="1"/>
        <w:rPr>
          <w:rFonts w:ascii="宋体" w:hAnsi="宋体"/>
          <w:b/>
          <w:color w:val="000000" w:themeColor="text1"/>
          <w:szCs w:val="28"/>
          <w14:textFill>
            <w14:solidFill>
              <w14:schemeClr w14:val="tx1"/>
            </w14:solidFill>
          </w14:textFill>
        </w:rPr>
      </w:pPr>
      <w:bookmarkStart w:id="20" w:name="_Toc467058796"/>
      <w:r>
        <w:rPr>
          <w:rFonts w:hint="eastAsia" w:ascii="宋体" w:hAnsi="宋体"/>
          <w:b/>
          <w:color w:val="000000" w:themeColor="text1"/>
          <w:sz w:val="28"/>
          <w:szCs w:val="40"/>
          <w:lang w:val="en-US" w:eastAsia="zh-CN"/>
          <w14:textFill>
            <w14:solidFill>
              <w14:schemeClr w14:val="tx1"/>
            </w14:solidFill>
          </w14:textFill>
        </w:rPr>
        <w:t>五</w:t>
      </w:r>
      <w:r>
        <w:rPr>
          <w:rFonts w:hint="eastAsia" w:ascii="宋体" w:hAnsi="宋体"/>
          <w:b/>
          <w:color w:val="000000" w:themeColor="text1"/>
          <w:sz w:val="28"/>
          <w:szCs w:val="40"/>
          <w14:textFill>
            <w14:solidFill>
              <w14:schemeClr w14:val="tx1"/>
            </w14:solidFill>
          </w14:textFill>
        </w:rPr>
        <w:t>、商务条款承诺</w:t>
      </w:r>
      <w:bookmarkEnd w:id="20"/>
    </w:p>
    <w:p w14:paraId="6204D616">
      <w:pPr>
        <w:spacing w:line="440" w:lineRule="exact"/>
        <w:ind w:firstLine="480" w:firstLineChars="20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（格式自定）</w:t>
      </w:r>
    </w:p>
    <w:p w14:paraId="4DB14DE9">
      <w:pPr>
        <w:spacing w:line="440" w:lineRule="exact"/>
        <w:ind w:firstLine="480" w:firstLineChars="200"/>
        <w:rPr>
          <w:rFonts w:ascii="宋体" w:hAnsi="宋体"/>
          <w:color w:val="000000" w:themeColor="text1"/>
          <w:sz w:val="24"/>
          <w:szCs w:val="24"/>
          <w14:textFill>
            <w14:solidFill>
              <w14:schemeClr w14:val="tx1"/>
            </w14:solidFill>
          </w14:textFill>
        </w:rPr>
      </w:pPr>
    </w:p>
    <w:p w14:paraId="0EBC165A">
      <w:pPr>
        <w:wordWrap w:val="0"/>
        <w:spacing w:line="500" w:lineRule="exact"/>
        <w:ind w:right="480"/>
        <w:jc w:val="right"/>
        <w:rPr>
          <w:rFonts w:ascii="宋体" w:hAnsi="宋体"/>
          <w:color w:val="000000" w:themeColor="text1"/>
          <w:sz w:val="24"/>
          <w14:textFill>
            <w14:solidFill>
              <w14:schemeClr w14:val="tx1"/>
            </w14:solidFill>
          </w14:textFill>
        </w:rPr>
      </w:pPr>
    </w:p>
    <w:p w14:paraId="18EF77D3">
      <w:pPr>
        <w:wordWrap/>
        <w:spacing w:line="500" w:lineRule="exact"/>
        <w:ind w:right="480"/>
        <w:jc w:val="right"/>
        <w:rPr>
          <w:rFonts w:ascii="宋体" w:hAnsi="宋体"/>
          <w:color w:val="000000" w:themeColor="text1"/>
          <w:sz w:val="24"/>
          <w14:textFill>
            <w14:solidFill>
              <w14:schemeClr w14:val="tx1"/>
            </w14:solidFill>
          </w14:textFill>
        </w:rPr>
      </w:pPr>
    </w:p>
    <w:p w14:paraId="6739954D">
      <w:pPr>
        <w:wordWrap/>
        <w:spacing w:line="500" w:lineRule="exact"/>
        <w:ind w:right="480"/>
        <w:jc w:val="right"/>
        <w:rPr>
          <w:rFonts w:ascii="宋体" w:hAnsi="宋体"/>
          <w:color w:val="000000" w:themeColor="text1"/>
          <w:sz w:val="24"/>
          <w14:textFill>
            <w14:solidFill>
              <w14:schemeClr w14:val="tx1"/>
            </w14:solidFill>
          </w14:textFill>
        </w:rPr>
      </w:pPr>
    </w:p>
    <w:p w14:paraId="2F9DCF1F">
      <w:pPr>
        <w:wordWrap/>
        <w:spacing w:line="500" w:lineRule="exact"/>
        <w:ind w:right="480"/>
        <w:jc w:val="right"/>
        <w:rPr>
          <w:rFonts w:ascii="宋体" w:hAnsi="宋体"/>
          <w:color w:val="000000" w:themeColor="text1"/>
          <w:sz w:val="24"/>
          <w14:textFill>
            <w14:solidFill>
              <w14:schemeClr w14:val="tx1"/>
            </w14:solidFill>
          </w14:textFill>
        </w:rPr>
      </w:pPr>
    </w:p>
    <w:p w14:paraId="034683CC">
      <w:pPr>
        <w:wordWrap/>
        <w:spacing w:line="500" w:lineRule="exact"/>
        <w:ind w:right="480"/>
        <w:jc w:val="right"/>
        <w:rPr>
          <w:rFonts w:ascii="宋体" w:hAnsi="宋体"/>
          <w:color w:val="000000" w:themeColor="text1"/>
          <w:sz w:val="24"/>
          <w14:textFill>
            <w14:solidFill>
              <w14:schemeClr w14:val="tx1"/>
            </w14:solidFill>
          </w14:textFill>
        </w:rPr>
      </w:pPr>
    </w:p>
    <w:p w14:paraId="07A4CF03">
      <w:pPr>
        <w:wordWrap/>
        <w:spacing w:line="500" w:lineRule="exact"/>
        <w:ind w:right="480"/>
        <w:jc w:val="right"/>
        <w:rPr>
          <w:rFonts w:ascii="宋体" w:hAnsi="宋体"/>
          <w:color w:val="000000" w:themeColor="text1"/>
          <w:sz w:val="24"/>
          <w14:textFill>
            <w14:solidFill>
              <w14:schemeClr w14:val="tx1"/>
            </w14:solidFill>
          </w14:textFill>
        </w:rPr>
      </w:pPr>
    </w:p>
    <w:p w14:paraId="693B637E">
      <w:pPr>
        <w:wordWrap/>
        <w:spacing w:line="500" w:lineRule="exact"/>
        <w:ind w:right="480"/>
        <w:jc w:val="right"/>
        <w:rPr>
          <w:rFonts w:ascii="宋体" w:hAnsi="宋体"/>
          <w:color w:val="000000" w:themeColor="text1"/>
          <w:sz w:val="24"/>
          <w14:textFill>
            <w14:solidFill>
              <w14:schemeClr w14:val="tx1"/>
            </w14:solidFill>
          </w14:textFill>
        </w:rPr>
      </w:pPr>
    </w:p>
    <w:p w14:paraId="6600E890">
      <w:pPr>
        <w:wordWrap/>
        <w:spacing w:line="500" w:lineRule="exact"/>
        <w:ind w:right="480"/>
        <w:jc w:val="right"/>
        <w:rPr>
          <w:rFonts w:ascii="宋体" w:hAnsi="宋体"/>
          <w:color w:val="000000" w:themeColor="text1"/>
          <w:sz w:val="24"/>
          <w14:textFill>
            <w14:solidFill>
              <w14:schemeClr w14:val="tx1"/>
            </w14:solidFill>
          </w14:textFill>
        </w:rPr>
      </w:pPr>
    </w:p>
    <w:p w14:paraId="6489A252">
      <w:pPr>
        <w:wordWrap/>
        <w:spacing w:line="500" w:lineRule="exact"/>
        <w:ind w:right="480"/>
        <w:jc w:val="right"/>
        <w:rPr>
          <w:rFonts w:ascii="宋体" w:hAnsi="宋体"/>
          <w:color w:val="000000" w:themeColor="text1"/>
          <w:sz w:val="24"/>
          <w14:textFill>
            <w14:solidFill>
              <w14:schemeClr w14:val="tx1"/>
            </w14:solidFill>
          </w14:textFill>
        </w:rPr>
      </w:pPr>
    </w:p>
    <w:p w14:paraId="06569E30">
      <w:pPr>
        <w:wordWrap/>
        <w:spacing w:line="500" w:lineRule="exact"/>
        <w:ind w:right="480"/>
        <w:jc w:val="right"/>
        <w:rPr>
          <w:rFonts w:ascii="宋体" w:hAnsi="宋体"/>
          <w:color w:val="000000" w:themeColor="text1"/>
          <w:sz w:val="24"/>
          <w14:textFill>
            <w14:solidFill>
              <w14:schemeClr w14:val="tx1"/>
            </w14:solidFill>
          </w14:textFill>
        </w:rPr>
      </w:pPr>
    </w:p>
    <w:p w14:paraId="79DEDA85">
      <w:pPr>
        <w:wordWrap/>
        <w:spacing w:line="500" w:lineRule="exact"/>
        <w:ind w:right="480"/>
        <w:jc w:val="right"/>
        <w:rPr>
          <w:rFonts w:ascii="宋体" w:hAnsi="宋体"/>
          <w:color w:val="000000" w:themeColor="text1"/>
          <w:sz w:val="24"/>
          <w14:textFill>
            <w14:solidFill>
              <w14:schemeClr w14:val="tx1"/>
            </w14:solidFill>
          </w14:textFill>
        </w:rPr>
      </w:pPr>
    </w:p>
    <w:p w14:paraId="04A09EEC">
      <w:pPr>
        <w:wordWrap/>
        <w:spacing w:line="500" w:lineRule="exact"/>
        <w:ind w:right="480"/>
        <w:jc w:val="right"/>
        <w:rPr>
          <w:rFonts w:ascii="宋体" w:hAnsi="宋体"/>
          <w:color w:val="000000" w:themeColor="text1"/>
          <w:sz w:val="24"/>
          <w14:textFill>
            <w14:solidFill>
              <w14:schemeClr w14:val="tx1"/>
            </w14:solidFill>
          </w14:textFill>
        </w:rPr>
      </w:pPr>
    </w:p>
    <w:p w14:paraId="46C0E540">
      <w:pPr>
        <w:wordWrap/>
        <w:spacing w:line="500" w:lineRule="exact"/>
        <w:ind w:right="480"/>
        <w:jc w:val="right"/>
        <w:rPr>
          <w:rFonts w:ascii="宋体" w:hAnsi="宋体"/>
          <w:color w:val="000000" w:themeColor="text1"/>
          <w:sz w:val="24"/>
          <w14:textFill>
            <w14:solidFill>
              <w14:schemeClr w14:val="tx1"/>
            </w14:solidFill>
          </w14:textFill>
        </w:rPr>
      </w:pPr>
    </w:p>
    <w:p w14:paraId="603844D2">
      <w:pPr>
        <w:wordWrap/>
        <w:spacing w:line="500" w:lineRule="exact"/>
        <w:ind w:right="480"/>
        <w:jc w:val="right"/>
        <w:rPr>
          <w:rFonts w:ascii="宋体" w:hAnsi="宋体"/>
          <w:color w:val="000000" w:themeColor="text1"/>
          <w:sz w:val="24"/>
          <w14:textFill>
            <w14:solidFill>
              <w14:schemeClr w14:val="tx1"/>
            </w14:solidFill>
          </w14:textFill>
        </w:rPr>
      </w:pPr>
    </w:p>
    <w:p w14:paraId="1BA7BDFD">
      <w:pPr>
        <w:wordWrap w:val="0"/>
        <w:spacing w:line="500" w:lineRule="exact"/>
        <w:ind w:right="480"/>
        <w:jc w:val="right"/>
        <w:rPr>
          <w:rFonts w:ascii="宋体" w:hAnsi="宋体"/>
          <w:color w:val="000000" w:themeColor="text1"/>
          <w:sz w:val="24"/>
          <w14:textFill>
            <w14:solidFill>
              <w14:schemeClr w14:val="tx1"/>
            </w14:solidFill>
          </w14:textFill>
        </w:rPr>
      </w:pPr>
    </w:p>
    <w:p w14:paraId="2A26DAB0">
      <w:pPr>
        <w:wordWrap w:val="0"/>
        <w:spacing w:line="500" w:lineRule="exact"/>
        <w:ind w:right="480"/>
        <w:jc w:val="right"/>
        <w:rPr>
          <w:rFonts w:ascii="宋体" w:hAnsi="宋体"/>
          <w:color w:val="000000" w:themeColor="text1"/>
          <w:sz w:val="24"/>
          <w:u w:val="single"/>
          <w:shd w:val="clear" w:color="auto" w:fill="FFFFFF"/>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报价供应商（加盖公章）: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shd w:val="clear" w:color="auto" w:fill="FFFFFF"/>
          <w14:textFill>
            <w14:solidFill>
              <w14:schemeClr w14:val="tx1"/>
            </w14:solidFill>
          </w14:textFill>
        </w:rPr>
        <w:t xml:space="preserve">               </w:t>
      </w:r>
    </w:p>
    <w:p w14:paraId="320BF091">
      <w:pPr>
        <w:spacing w:line="500" w:lineRule="exact"/>
        <w:ind w:right="480" w:firstLine="5400" w:firstLineChars="2250"/>
        <w:jc w:val="right"/>
        <w:rPr>
          <w:rFonts w:ascii="宋体" w:hAnsi="宋体"/>
          <w:color w:val="000000" w:themeColor="text1"/>
          <w:sz w:val="24"/>
          <w:shd w:val="clear" w:color="auto" w:fill="FFFFFF"/>
          <w14:textFill>
            <w14:solidFill>
              <w14:schemeClr w14:val="tx1"/>
            </w14:solidFill>
          </w14:textFill>
        </w:rPr>
      </w:pPr>
    </w:p>
    <w:p w14:paraId="71B48011">
      <w:pPr>
        <w:spacing w:line="500" w:lineRule="exact"/>
        <w:ind w:right="480" w:firstLine="5400" w:firstLineChars="2250"/>
        <w:jc w:val="right"/>
        <w:rPr>
          <w:rStyle w:val="37"/>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年   月   日</w:t>
      </w:r>
    </w:p>
    <w:p w14:paraId="465F0875">
      <w:pPr>
        <w:widowControl/>
        <w:spacing w:before="120" w:beforeLines="50" w:after="120" w:afterLines="50" w:line="360" w:lineRule="auto"/>
        <w:jc w:val="center"/>
        <w:outlineLvl w:val="1"/>
        <w:rPr>
          <w:rFonts w:ascii="宋体" w:hAnsi="宋体"/>
          <w:b/>
          <w:color w:val="000000" w:themeColor="text1"/>
          <w:szCs w:val="28"/>
          <w14:textFill>
            <w14:solidFill>
              <w14:schemeClr w14:val="tx1"/>
            </w14:solidFill>
          </w14:textFill>
        </w:rPr>
      </w:pPr>
      <w:r>
        <w:rPr>
          <w:rFonts w:ascii="宋体" w:hAnsi="宋体"/>
          <w:b/>
          <w:color w:val="000000" w:themeColor="text1"/>
          <w:szCs w:val="28"/>
          <w14:textFill>
            <w14:solidFill>
              <w14:schemeClr w14:val="tx1"/>
            </w14:solidFill>
          </w14:textFill>
        </w:rPr>
        <w:br w:type="page"/>
      </w:r>
      <w:bookmarkStart w:id="21" w:name="_Toc467058797"/>
      <w:r>
        <w:rPr>
          <w:rFonts w:hint="eastAsia" w:ascii="宋体" w:hAnsi="宋体"/>
          <w:b/>
          <w:color w:val="000000" w:themeColor="text1"/>
          <w:sz w:val="28"/>
          <w:szCs w:val="40"/>
          <w:lang w:val="en-US" w:eastAsia="zh-CN"/>
          <w14:textFill>
            <w14:solidFill>
              <w14:schemeClr w14:val="tx1"/>
            </w14:solidFill>
          </w14:textFill>
        </w:rPr>
        <w:t>六</w:t>
      </w:r>
      <w:r>
        <w:rPr>
          <w:rFonts w:hint="eastAsia" w:ascii="宋体" w:hAnsi="宋体"/>
          <w:b/>
          <w:color w:val="000000" w:themeColor="text1"/>
          <w:sz w:val="28"/>
          <w:szCs w:val="40"/>
          <w14:textFill>
            <w14:solidFill>
              <w14:schemeClr w14:val="tx1"/>
            </w14:solidFill>
          </w14:textFill>
        </w:rPr>
        <w:t>、法定代表人资格证明书</w:t>
      </w:r>
      <w:bookmarkEnd w:id="21"/>
    </w:p>
    <w:p w14:paraId="0C984823">
      <w:pPr>
        <w:widowControl/>
        <w:spacing w:before="120" w:beforeLines="50" w:after="120" w:afterLines="50" w:line="360" w:lineRule="auto"/>
        <w:jc w:val="center"/>
        <w:rPr>
          <w:rFonts w:ascii="宋体" w:hAnsi="宋体"/>
          <w:color w:val="000000" w:themeColor="text1"/>
          <w:sz w:val="24"/>
          <w14:textFill>
            <w14:solidFill>
              <w14:schemeClr w14:val="tx1"/>
            </w14:solidFill>
          </w14:textFill>
        </w:rPr>
      </w:pPr>
    </w:p>
    <w:p w14:paraId="3827F41C">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报价供应商名称:</w:t>
      </w:r>
      <w:r>
        <w:rPr>
          <w:rFonts w:hint="eastAsia" w:ascii="宋体" w:hAnsi="宋体"/>
          <w:color w:val="000000" w:themeColor="text1"/>
          <w:sz w:val="24"/>
          <w:u w:val="single"/>
          <w14:textFill>
            <w14:solidFill>
              <w14:schemeClr w14:val="tx1"/>
            </w14:solidFill>
          </w14:textFill>
        </w:rPr>
        <w:t xml:space="preserve">                                         </w:t>
      </w:r>
    </w:p>
    <w:p w14:paraId="597F37A1">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  址:</w:t>
      </w:r>
      <w:r>
        <w:rPr>
          <w:rFonts w:hint="eastAsia" w:ascii="宋体" w:hAnsi="宋体"/>
          <w:color w:val="000000" w:themeColor="text1"/>
          <w:sz w:val="24"/>
          <w14:textFill>
            <w14:solidFill>
              <w14:schemeClr w14:val="tx1"/>
            </w14:solidFill>
          </w14:textFill>
        </w:rPr>
        <w:softHyphen/>
      </w:r>
      <w:r>
        <w:rPr>
          <w:rFonts w:hint="eastAsia" w:ascii="宋体" w:hAnsi="宋体"/>
          <w:color w:val="000000" w:themeColor="text1"/>
          <w:sz w:val="24"/>
          <w14:textFill>
            <w14:solidFill>
              <w14:schemeClr w14:val="tx1"/>
            </w14:solidFill>
          </w14:textFill>
        </w:rPr>
        <w:softHyphen/>
      </w: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4303A33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  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性  别:</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  龄:</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660DAD8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  务:</w:t>
      </w:r>
      <w:r>
        <w:rPr>
          <w:rFonts w:hint="eastAsia" w:ascii="宋体" w:hAnsi="宋体"/>
          <w:color w:val="000000" w:themeColor="text1"/>
          <w:sz w:val="24"/>
          <w:u w:val="single"/>
          <w14:textFill>
            <w14:solidFill>
              <w14:schemeClr w14:val="tx1"/>
            </w14:solidFill>
          </w14:textFill>
        </w:rPr>
        <w:t xml:space="preserve">                </w:t>
      </w:r>
    </w:p>
    <w:p w14:paraId="2EDE702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系我单位法定代表人。</w:t>
      </w:r>
    </w:p>
    <w:p w14:paraId="7756251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特此证明</w:t>
      </w:r>
    </w:p>
    <w:p w14:paraId="31CEF0D4">
      <w:pPr>
        <w:spacing w:line="360" w:lineRule="auto"/>
        <w:ind w:firstLine="4320" w:firstLineChars="18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报价供应商（加盖公章）:</w:t>
      </w:r>
      <w:r>
        <w:rPr>
          <w:rFonts w:hint="eastAsia" w:ascii="宋体" w:hAnsi="宋体"/>
          <w:color w:val="000000" w:themeColor="text1"/>
          <w:sz w:val="24"/>
          <w:u w:val="single"/>
          <w14:textFill>
            <w14:solidFill>
              <w14:schemeClr w14:val="tx1"/>
            </w14:solidFill>
          </w14:textFill>
        </w:rPr>
        <w:t xml:space="preserve">                     </w:t>
      </w:r>
    </w:p>
    <w:p w14:paraId="24723555">
      <w:pPr>
        <w:spacing w:line="360" w:lineRule="auto"/>
        <w:ind w:firstLine="480" w:firstLineChars="20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    月    日</w:t>
      </w:r>
    </w:p>
    <w:p w14:paraId="2F3E392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714375</wp:posOffset>
                </wp:positionV>
                <wp:extent cx="3111500" cy="1945005"/>
                <wp:effectExtent l="19050" t="19050" r="31750" b="36195"/>
                <wp:wrapSquare wrapText="bothSides"/>
                <wp:docPr id="1" name="矩形 15"/>
                <wp:cNvGraphicFramePr/>
                <a:graphic xmlns:a="http://schemas.openxmlformats.org/drawingml/2006/main">
                  <a:graphicData uri="http://schemas.microsoft.com/office/word/2010/wordprocessingShape">
                    <wps:wsp>
                      <wps:cNvSpPr/>
                      <wps:spPr>
                        <a:xfrm>
                          <a:off x="0" y="0"/>
                          <a:ext cx="3111500" cy="1945005"/>
                        </a:xfrm>
                        <a:prstGeom prst="rect">
                          <a:avLst/>
                        </a:prstGeom>
                        <a:noFill/>
                        <a:ln w="38100" cap="flat" cmpd="sng">
                          <a:solidFill>
                            <a:srgbClr val="000000"/>
                          </a:solidFill>
                          <a:prstDash val="lgDash"/>
                          <a:miter/>
                          <a:headEnd type="none" w="med" len="med"/>
                          <a:tailEnd type="none" w="med" len="med"/>
                        </a:ln>
                      </wps:spPr>
                      <wps:txbx>
                        <w:txbxContent>
                          <w:p w14:paraId="5B3ABADA">
                            <w:pPr>
                              <w:jc w:val="center"/>
                              <w:rPr>
                                <w:rFonts w:ascii="宋体" w:hAnsi="宋体"/>
                                <w:sz w:val="24"/>
                              </w:rPr>
                            </w:pPr>
                          </w:p>
                          <w:p w14:paraId="705DC937">
                            <w:pPr>
                              <w:jc w:val="center"/>
                              <w:rPr>
                                <w:rFonts w:ascii="宋体" w:hAnsi="宋体"/>
                                <w:sz w:val="24"/>
                              </w:rPr>
                            </w:pPr>
                          </w:p>
                          <w:p w14:paraId="6C22381F">
                            <w:pPr>
                              <w:jc w:val="center"/>
                              <w:rPr>
                                <w:rFonts w:ascii="宋体" w:hAnsi="宋体"/>
                                <w:sz w:val="24"/>
                              </w:rPr>
                            </w:pPr>
                          </w:p>
                          <w:p w14:paraId="3C50A4AB">
                            <w:pPr>
                              <w:jc w:val="center"/>
                              <w:rPr>
                                <w:rFonts w:ascii="宋体" w:hAnsi="宋体"/>
                                <w:sz w:val="24"/>
                              </w:rPr>
                            </w:pPr>
                          </w:p>
                          <w:p w14:paraId="556610DD">
                            <w:pPr>
                              <w:jc w:val="center"/>
                            </w:pPr>
                          </w:p>
                        </w:txbxContent>
                      </wps:txbx>
                      <wps:bodyPr wrap="square" upright="1"/>
                    </wps:wsp>
                  </a:graphicData>
                </a:graphic>
              </wp:anchor>
            </w:drawing>
          </mc:Choice>
          <mc:Fallback>
            <w:pict>
              <v:rect id="矩形 15" o:spid="_x0000_s1026" o:spt="1" style="position:absolute;left:0pt;margin-left:-7pt;margin-top:56.25pt;height:153.15pt;width:245pt;mso-wrap-distance-bottom:0pt;mso-wrap-distance-left:9pt;mso-wrap-distance-right:9pt;mso-wrap-distance-top:0pt;z-index:251659264;mso-width-relative:page;mso-height-relative:page;" filled="f" stroked="t" coordsize="21600,21600" o:gfxdata="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oHo4k2QAAAAsBAAAPAAAAAAAAAAEAIAAAACIAAABk&#10;cnMvZG93bnJldi54bWxQSwECFAAUAAAACACHTuJA0feXdgUCAAASBAAADgAAAAAAAAABACAAAAAo&#10;AQAAZHJzL2Uyb0RvYy54bWxQSwUGAAAAAAYABgBZAQAAnwUAAAAA&#10;">
                <v:fill on="f" focussize="0,0"/>
                <v:stroke weight="3pt" color="#000000" joinstyle="miter" dashstyle="longDash"/>
                <v:imagedata o:title=""/>
                <o:lock v:ext="edit" aspectratio="f"/>
                <v:textbox>
                  <w:txbxContent>
                    <w:p w14:paraId="5B3ABADA">
                      <w:pPr>
                        <w:jc w:val="center"/>
                        <w:rPr>
                          <w:rFonts w:ascii="宋体" w:hAnsi="宋体"/>
                          <w:sz w:val="24"/>
                        </w:rPr>
                      </w:pPr>
                    </w:p>
                    <w:p w14:paraId="705DC937">
                      <w:pPr>
                        <w:jc w:val="center"/>
                        <w:rPr>
                          <w:rFonts w:ascii="宋体" w:hAnsi="宋体"/>
                          <w:sz w:val="24"/>
                        </w:rPr>
                      </w:pPr>
                    </w:p>
                    <w:p w14:paraId="6C22381F">
                      <w:pPr>
                        <w:jc w:val="center"/>
                        <w:rPr>
                          <w:rFonts w:ascii="宋体" w:hAnsi="宋体"/>
                          <w:sz w:val="24"/>
                        </w:rPr>
                      </w:pPr>
                    </w:p>
                    <w:p w14:paraId="3C50A4AB">
                      <w:pPr>
                        <w:jc w:val="center"/>
                        <w:rPr>
                          <w:rFonts w:ascii="宋体" w:hAnsi="宋体"/>
                          <w:sz w:val="24"/>
                        </w:rPr>
                      </w:pPr>
                    </w:p>
                    <w:p w14:paraId="556610DD">
                      <w:pPr>
                        <w:jc w:val="center"/>
                      </w:pPr>
                    </w:p>
                  </w:txbxContent>
                </v:textbox>
                <w10:wrap type="square"/>
              </v:rect>
            </w:pict>
          </mc:Fallback>
        </mc:AlternateContent>
      </w:r>
      <w:r>
        <w:rPr>
          <w:rFonts w:hint="eastAsia" w:ascii="宋体" w:hAnsi="宋体"/>
          <w:color w:val="000000" w:themeColor="text1"/>
          <w:sz w:val="24"/>
          <w14:textFill>
            <w14:solidFill>
              <w14:schemeClr w14:val="tx1"/>
            </w14:solidFill>
          </w14:textFill>
        </w:rPr>
        <w:t>附：法定代表人身份证复印件：</w:t>
      </w:r>
    </w:p>
    <w:p w14:paraId="1B38808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法定代表人身份证正面                            法定代表人身份证背面</w:t>
      </w:r>
    </w:p>
    <w:p w14:paraId="038FF92A">
      <w:pPr>
        <w:spacing w:line="360" w:lineRule="auto"/>
        <w:ind w:firstLine="480" w:firstLineChars="200"/>
        <w:rPr>
          <w:rFonts w:ascii="宋体" w:hAnsi="宋体"/>
          <w:color w:val="000000" w:themeColor="text1"/>
          <w:sz w:val="24"/>
          <w14:textFill>
            <w14:solidFill>
              <w14:schemeClr w14:val="tx1"/>
            </w14:solidFill>
          </w14:textFill>
        </w:rPr>
        <w:sectPr>
          <w:headerReference r:id="rId7" w:type="default"/>
          <w:footerReference r:id="rId8" w:type="default"/>
          <w:pgSz w:w="11906" w:h="16838"/>
          <w:pgMar w:top="1134" w:right="1134" w:bottom="1134" w:left="1134" w:header="964" w:footer="992" w:gutter="0"/>
          <w:pgNumType w:fmt="decimal"/>
          <w:cols w:space="720" w:num="1"/>
          <w:docGrid w:linePitch="380" w:charSpace="-5735"/>
        </w:sectPr>
      </w:pPr>
      <w:r>
        <w:rPr>
          <w:rFonts w:hint="eastAsia" w:ascii="宋体" w:hAnsi="宋体"/>
          <w:color w:val="000000" w:themeColor="text1"/>
          <w:sz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221615</wp:posOffset>
                </wp:positionH>
                <wp:positionV relativeFrom="paragraph">
                  <wp:posOffset>122555</wp:posOffset>
                </wp:positionV>
                <wp:extent cx="3111500" cy="1916430"/>
                <wp:effectExtent l="19050" t="19050" r="12700" b="26670"/>
                <wp:wrapSquare wrapText="bothSides"/>
                <wp:docPr id="2" name="矩形 16"/>
                <wp:cNvGraphicFramePr/>
                <a:graphic xmlns:a="http://schemas.openxmlformats.org/drawingml/2006/main">
                  <a:graphicData uri="http://schemas.microsoft.com/office/word/2010/wordprocessingShape">
                    <wps:wsp>
                      <wps:cNvSpPr/>
                      <wps:spPr>
                        <a:xfrm>
                          <a:off x="0" y="0"/>
                          <a:ext cx="3111500" cy="1916430"/>
                        </a:xfrm>
                        <a:prstGeom prst="rect">
                          <a:avLst/>
                        </a:prstGeom>
                        <a:noFill/>
                        <a:ln w="38100" cap="flat" cmpd="sng">
                          <a:solidFill>
                            <a:srgbClr val="000000"/>
                          </a:solidFill>
                          <a:prstDash val="lgDash"/>
                          <a:miter/>
                          <a:headEnd type="none" w="med" len="med"/>
                          <a:tailEnd type="none" w="med" len="med"/>
                        </a:ln>
                      </wps:spPr>
                      <wps:txbx>
                        <w:txbxContent>
                          <w:p w14:paraId="6A29D3FE">
                            <w:pPr>
                              <w:jc w:val="center"/>
                              <w:rPr>
                                <w:rFonts w:ascii="宋体" w:hAnsi="宋体"/>
                                <w:sz w:val="24"/>
                              </w:rPr>
                            </w:pPr>
                          </w:p>
                          <w:p w14:paraId="55252EDC">
                            <w:pPr>
                              <w:jc w:val="center"/>
                              <w:rPr>
                                <w:rFonts w:ascii="宋体" w:hAnsi="宋体"/>
                                <w:sz w:val="24"/>
                              </w:rPr>
                            </w:pPr>
                          </w:p>
                          <w:p w14:paraId="0F701765">
                            <w:pPr>
                              <w:jc w:val="center"/>
                              <w:rPr>
                                <w:rFonts w:ascii="宋体" w:hAnsi="宋体"/>
                                <w:sz w:val="24"/>
                              </w:rPr>
                            </w:pPr>
                          </w:p>
                          <w:p w14:paraId="7A20C949">
                            <w:pPr>
                              <w:jc w:val="center"/>
                              <w:rPr>
                                <w:rFonts w:ascii="宋体" w:hAnsi="宋体"/>
                                <w:sz w:val="24"/>
                              </w:rPr>
                            </w:pPr>
                          </w:p>
                          <w:p w14:paraId="7EE10488">
                            <w:pPr>
                              <w:jc w:val="center"/>
                            </w:pPr>
                          </w:p>
                        </w:txbxContent>
                      </wps:txbx>
                      <wps:bodyPr wrap="square" upright="1"/>
                    </wps:wsp>
                  </a:graphicData>
                </a:graphic>
              </wp:anchor>
            </w:drawing>
          </mc:Choice>
          <mc:Fallback>
            <w:pict>
              <v:rect id="矩形 16" o:spid="_x0000_s1026" o:spt="1" style="position:absolute;left:0pt;margin-left:17.45pt;margin-top:9.65pt;height:150.9pt;width:245pt;mso-wrap-distance-bottom:0pt;mso-wrap-distance-left:9pt;mso-wrap-distance-right:9pt;mso-wrap-distance-top:0pt;z-index:251660288;mso-width-relative:page;mso-height-relative:page;" filled="f" stroked="t" coordsize="21600,21600" o:gfxdata="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pC7bk1wAAAAkBAAAPAAAAAAAAAAEAIAAAACIAAABk&#10;cnMvZG93bnJldi54bWxQSwECFAAUAAAACACHTuJA6d9v/gcCAAASBAAADgAAAAAAAAABACAAAAAm&#10;AQAAZHJzL2Uyb0RvYy54bWxQSwUGAAAAAAYABgBZAQAAnwUAAAAA&#10;">
                <v:fill on="f" focussize="0,0"/>
                <v:stroke weight="3pt" color="#000000" joinstyle="miter" dashstyle="longDash"/>
                <v:imagedata o:title=""/>
                <o:lock v:ext="edit" aspectratio="f"/>
                <v:textbox>
                  <w:txbxContent>
                    <w:p w14:paraId="6A29D3FE">
                      <w:pPr>
                        <w:jc w:val="center"/>
                        <w:rPr>
                          <w:rFonts w:ascii="宋体" w:hAnsi="宋体"/>
                          <w:sz w:val="24"/>
                        </w:rPr>
                      </w:pPr>
                    </w:p>
                    <w:p w14:paraId="55252EDC">
                      <w:pPr>
                        <w:jc w:val="center"/>
                        <w:rPr>
                          <w:rFonts w:ascii="宋体" w:hAnsi="宋体"/>
                          <w:sz w:val="24"/>
                        </w:rPr>
                      </w:pPr>
                    </w:p>
                    <w:p w14:paraId="0F701765">
                      <w:pPr>
                        <w:jc w:val="center"/>
                        <w:rPr>
                          <w:rFonts w:ascii="宋体" w:hAnsi="宋体"/>
                          <w:sz w:val="24"/>
                        </w:rPr>
                      </w:pPr>
                    </w:p>
                    <w:p w14:paraId="7A20C949">
                      <w:pPr>
                        <w:jc w:val="center"/>
                        <w:rPr>
                          <w:rFonts w:ascii="宋体" w:hAnsi="宋体"/>
                          <w:sz w:val="24"/>
                        </w:rPr>
                      </w:pPr>
                    </w:p>
                    <w:p w14:paraId="7EE10488">
                      <w:pPr>
                        <w:jc w:val="center"/>
                      </w:pPr>
                    </w:p>
                  </w:txbxContent>
                </v:textbox>
                <w10:wrap type="square"/>
              </v:rect>
            </w:pict>
          </mc:Fallback>
        </mc:AlternateContent>
      </w:r>
    </w:p>
    <w:p w14:paraId="4AFDB5AA">
      <w:pPr>
        <w:widowControl/>
        <w:spacing w:before="120" w:beforeLines="50" w:after="120" w:afterLines="50" w:line="360" w:lineRule="auto"/>
        <w:jc w:val="center"/>
        <w:outlineLvl w:val="1"/>
        <w:rPr>
          <w:rFonts w:ascii="宋体" w:hAnsi="宋体"/>
          <w:b/>
          <w:color w:val="000000" w:themeColor="text1"/>
          <w:szCs w:val="28"/>
          <w14:textFill>
            <w14:solidFill>
              <w14:schemeClr w14:val="tx1"/>
            </w14:solidFill>
          </w14:textFill>
        </w:rPr>
      </w:pPr>
      <w:bookmarkStart w:id="22" w:name="_Toc467058798"/>
      <w:r>
        <w:rPr>
          <w:rFonts w:hint="eastAsia" w:ascii="宋体" w:hAnsi="宋体"/>
          <w:b/>
          <w:color w:val="000000" w:themeColor="text1"/>
          <w:sz w:val="28"/>
          <w:szCs w:val="40"/>
          <w:lang w:val="en-US" w:eastAsia="zh-CN"/>
          <w14:textFill>
            <w14:solidFill>
              <w14:schemeClr w14:val="tx1"/>
            </w14:solidFill>
          </w14:textFill>
        </w:rPr>
        <w:t>七</w:t>
      </w:r>
      <w:r>
        <w:rPr>
          <w:rFonts w:hint="eastAsia" w:ascii="宋体" w:hAnsi="宋体"/>
          <w:b/>
          <w:color w:val="000000" w:themeColor="text1"/>
          <w:sz w:val="28"/>
          <w:szCs w:val="40"/>
          <w14:textFill>
            <w14:solidFill>
              <w14:schemeClr w14:val="tx1"/>
            </w14:solidFill>
          </w14:textFill>
        </w:rPr>
        <w:t>、法定代表人授权委托书</w:t>
      </w:r>
      <w:bookmarkEnd w:id="22"/>
    </w:p>
    <w:p w14:paraId="36FB790B">
      <w:pPr>
        <w:widowControl/>
        <w:spacing w:before="120" w:beforeLines="50" w:after="120" w:afterLines="50" w:line="360" w:lineRule="auto"/>
        <w:jc w:val="center"/>
        <w:rPr>
          <w:rFonts w:ascii="宋体" w:hAnsi="宋体"/>
          <w:b/>
          <w:color w:val="000000" w:themeColor="text1"/>
          <w:szCs w:val="28"/>
          <w14:textFill>
            <w14:solidFill>
              <w14:schemeClr w14:val="tx1"/>
            </w14:solidFill>
          </w14:textFill>
        </w:rPr>
      </w:pPr>
    </w:p>
    <w:p w14:paraId="1C2EC9F0">
      <w:pPr>
        <w:pStyle w:val="47"/>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0"/>
          <w:lang w:eastAsia="zh-CN"/>
          <w14:textFill>
            <w14:solidFill>
              <w14:schemeClr w14:val="tx1"/>
            </w14:solidFill>
          </w14:textFill>
        </w:rPr>
        <w:t>重庆市开州区</w:t>
      </w:r>
      <w:r>
        <w:rPr>
          <w:rFonts w:hint="eastAsia" w:ascii="宋体" w:hAnsi="宋体"/>
          <w:color w:val="000000" w:themeColor="text1"/>
          <w:sz w:val="24"/>
          <w:szCs w:val="20"/>
          <w:lang w:val="en-US" w:eastAsia="zh-CN"/>
          <w14:textFill>
            <w14:solidFill>
              <w14:schemeClr w14:val="tx1"/>
            </w14:solidFill>
          </w14:textFill>
        </w:rPr>
        <w:t>南雅</w:t>
      </w:r>
      <w:r>
        <w:rPr>
          <w:rFonts w:hint="eastAsia" w:ascii="宋体" w:hAnsi="宋体"/>
          <w:color w:val="000000" w:themeColor="text1"/>
          <w:sz w:val="24"/>
          <w:szCs w:val="20"/>
          <w:lang w:eastAsia="zh-CN"/>
          <w14:textFill>
            <w14:solidFill>
              <w14:schemeClr w14:val="tx1"/>
            </w14:solidFill>
          </w14:textFill>
        </w:rPr>
        <w:t>镇卫生院</w:t>
      </w:r>
      <w:r>
        <w:rPr>
          <w:rFonts w:hint="eastAsia" w:ascii="宋体" w:hAnsi="宋体"/>
          <w:color w:val="000000" w:themeColor="text1"/>
          <w:sz w:val="24"/>
          <w:szCs w:val="24"/>
          <w14:textFill>
            <w14:solidFill>
              <w14:schemeClr w14:val="tx1"/>
            </w14:solidFill>
          </w14:textFill>
        </w:rPr>
        <w:t>：</w:t>
      </w:r>
    </w:p>
    <w:p w14:paraId="2607390A">
      <w:pPr>
        <w:pStyle w:val="47"/>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兹委托</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参加贵单位组织的</w:t>
      </w:r>
      <w:r>
        <w:rPr>
          <w:rFonts w:hint="eastAsia" w:ascii="宋体" w:hAnsi="宋体"/>
          <w:color w:val="000000" w:themeColor="text1"/>
          <w:sz w:val="24"/>
          <w:szCs w:val="24"/>
          <w:lang w:eastAsia="zh-CN"/>
          <w14:textFill>
            <w14:solidFill>
              <w14:schemeClr w14:val="tx1"/>
            </w14:solidFill>
          </w14:textFill>
        </w:rPr>
        <w:t>重庆市开州区</w:t>
      </w:r>
      <w:r>
        <w:rPr>
          <w:rFonts w:hint="eastAsia" w:ascii="宋体" w:hAnsi="宋体"/>
          <w:color w:val="000000" w:themeColor="text1"/>
          <w:sz w:val="24"/>
          <w:szCs w:val="24"/>
          <w:lang w:val="en-US" w:eastAsia="zh-CN"/>
          <w14:textFill>
            <w14:solidFill>
              <w14:schemeClr w14:val="tx1"/>
            </w14:solidFill>
          </w14:textFill>
        </w:rPr>
        <w:t>南雅</w:t>
      </w:r>
      <w:r>
        <w:rPr>
          <w:rFonts w:hint="eastAsia" w:ascii="宋体" w:hAnsi="宋体"/>
          <w:color w:val="000000" w:themeColor="text1"/>
          <w:sz w:val="24"/>
          <w:szCs w:val="24"/>
          <w:lang w:eastAsia="zh-CN"/>
          <w14:textFill>
            <w14:solidFill>
              <w14:schemeClr w14:val="tx1"/>
            </w14:solidFill>
          </w14:textFill>
        </w:rPr>
        <w:t>镇卫生院</w:t>
      </w:r>
      <w:r>
        <w:rPr>
          <w:rFonts w:hint="eastAsia" w:ascii="宋体" w:hAnsi="宋体"/>
          <w:color w:val="000000" w:themeColor="text1"/>
          <w:sz w:val="24"/>
          <w:szCs w:val="24"/>
          <w:lang w:val="en-US" w:eastAsia="zh-CN"/>
          <w14:textFill>
            <w14:solidFill>
              <w14:schemeClr w14:val="tx1"/>
            </w14:solidFill>
          </w14:textFill>
        </w:rPr>
        <w:t>基本公共卫生服务宣传物品</w:t>
      </w:r>
      <w:r>
        <w:rPr>
          <w:rFonts w:hint="eastAsia" w:ascii="宋体" w:hAnsi="宋体"/>
          <w:color w:val="000000" w:themeColor="text1"/>
          <w:sz w:val="24"/>
          <w:szCs w:val="24"/>
          <w:lang w:eastAsia="zh-CN"/>
          <w14:textFill>
            <w14:solidFill>
              <w14:schemeClr w14:val="tx1"/>
            </w14:solidFill>
          </w14:textFill>
        </w:rPr>
        <w:t>采购项目</w:t>
      </w:r>
      <w:r>
        <w:rPr>
          <w:rFonts w:hint="eastAsia" w:ascii="宋体" w:hAnsi="宋体"/>
          <w:color w:val="000000" w:themeColor="text1"/>
          <w:sz w:val="24"/>
          <w:szCs w:val="24"/>
          <w14:textFill>
            <w14:solidFill>
              <w14:schemeClr w14:val="tx1"/>
            </w14:solidFill>
          </w14:textFill>
        </w:rPr>
        <w:t>活动，全权代表我单位处理报价的有关事宜，该同志所承诺和签署的与本项目相关的一切事项我单位全部认可，并承担法律后果。</w:t>
      </w:r>
    </w:p>
    <w:p w14:paraId="7388E7C4">
      <w:pPr>
        <w:pStyle w:val="47"/>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附委托代理人情况：</w:t>
      </w:r>
    </w:p>
    <w:p w14:paraId="71F3CE9F">
      <w:pPr>
        <w:pStyle w:val="47"/>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姓名：</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性别：</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w:t>
      </w:r>
    </w:p>
    <w:p w14:paraId="46689557">
      <w:pPr>
        <w:pStyle w:val="47"/>
        <w:spacing w:line="360" w:lineRule="auto"/>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年龄：</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职务：</w:t>
      </w:r>
      <w:r>
        <w:rPr>
          <w:rFonts w:hint="eastAsia" w:ascii="宋体" w:hAnsi="宋体"/>
          <w:color w:val="000000" w:themeColor="text1"/>
          <w:sz w:val="24"/>
          <w:szCs w:val="24"/>
          <w:u w:val="single"/>
          <w14:textFill>
            <w14:solidFill>
              <w14:schemeClr w14:val="tx1"/>
            </w14:solidFill>
          </w14:textFill>
        </w:rPr>
        <w:t xml:space="preserve">              </w:t>
      </w:r>
    </w:p>
    <w:p w14:paraId="6ADF822E">
      <w:pPr>
        <w:pStyle w:val="47"/>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身份证号：</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w:t>
      </w:r>
    </w:p>
    <w:p w14:paraId="384FAA3A">
      <w:pPr>
        <w:pStyle w:val="47"/>
        <w:spacing w:line="360" w:lineRule="auto"/>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详细通讯地址：</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电话：</w:t>
      </w:r>
      <w:r>
        <w:rPr>
          <w:rFonts w:hint="eastAsia" w:ascii="宋体" w:hAnsi="宋体"/>
          <w:color w:val="000000" w:themeColor="text1"/>
          <w:sz w:val="24"/>
          <w:szCs w:val="24"/>
          <w:u w:val="single"/>
          <w14:textFill>
            <w14:solidFill>
              <w14:schemeClr w14:val="tx1"/>
            </w14:solidFill>
          </w14:textFill>
        </w:rPr>
        <w:t xml:space="preserve">              </w:t>
      </w:r>
    </w:p>
    <w:p w14:paraId="415D31C8">
      <w:pPr>
        <w:pStyle w:val="47"/>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传真：</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邮政编码：</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w:t>
      </w:r>
    </w:p>
    <w:p w14:paraId="40FFD36F">
      <w:pPr>
        <w:pStyle w:val="47"/>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报价供应商（加盖公章） 　　　 法定代表人（签字）</w:t>
      </w:r>
    </w:p>
    <w:p w14:paraId="79E761C4">
      <w:pPr>
        <w:pStyle w:val="47"/>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年     月    日</w:t>
      </w:r>
    </w:p>
    <w:p w14:paraId="0A386A36">
      <w:pPr>
        <w:widowControl/>
        <w:spacing w:before="120" w:beforeLines="50" w:after="120" w:afterLines="50" w:line="500" w:lineRule="exact"/>
        <w:rPr>
          <w:rFonts w:ascii="宋体" w:hAnsi="宋体"/>
          <w:color w:val="000000" w:themeColor="text1"/>
          <w:sz w:val="24"/>
          <w:szCs w:val="24"/>
          <w14:textFill>
            <w14:solidFill>
              <w14:schemeClr w14:val="tx1"/>
            </w14:solidFill>
          </w14:textFill>
        </w:rPr>
      </w:pPr>
      <w:r>
        <w:rPr>
          <w:rFonts w:hint="eastAsia" w:ascii="宋体" w:hAnsi="宋体" w:cs="_x000B__x000C_"/>
          <w:color w:val="000000" w:themeColor="text1"/>
          <w:kern w:val="0"/>
          <w:sz w:val="24"/>
          <w:szCs w:val="24"/>
          <w14:textFill>
            <w14:solidFill>
              <w14:schemeClr w14:val="tx1"/>
            </w14:solidFill>
          </w14:textFill>
        </w:rPr>
        <w:t>附：</w:t>
      </w:r>
      <w:r>
        <w:rPr>
          <w:rFonts w:hint="eastAsia" w:ascii="宋体" w:hAnsi="宋体"/>
          <w:color w:val="000000" w:themeColor="text1"/>
          <w:sz w:val="24"/>
          <w:szCs w:val="24"/>
          <w14:textFill>
            <w14:solidFill>
              <w14:schemeClr w14:val="tx1"/>
            </w14:solidFill>
          </w14:textFill>
        </w:rPr>
        <w:t>委托代理人身份证复印件：</w:t>
      </w:r>
    </w:p>
    <w:p w14:paraId="0D08C9BB">
      <w:pPr>
        <w:widowControl/>
        <w:spacing w:before="120" w:beforeLines="50" w:after="120" w:afterLines="50" w:line="500" w:lineRule="exact"/>
        <w:rPr>
          <w:rFonts w:ascii="宋体" w:hAnsi="宋体"/>
          <w:color w:val="000000" w:themeColor="text1"/>
          <w:sz w:val="24"/>
          <w:szCs w:val="24"/>
          <w14:textFill>
            <w14:solidFill>
              <w14:schemeClr w14:val="tx1"/>
            </w14:solidFill>
          </w14:textFill>
        </w:rPr>
      </w:pPr>
      <w:r>
        <w:rPr>
          <w:rFonts w:hint="eastAsia" w:ascii="宋体" w:hAnsi="宋体" w:cs="_x000B__x000C_"/>
          <w:color w:val="000000" w:themeColor="text1"/>
          <w:kern w:val="0"/>
          <w:sz w:val="24"/>
          <w:szCs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3103245</wp:posOffset>
                </wp:positionH>
                <wp:positionV relativeFrom="paragraph">
                  <wp:posOffset>525780</wp:posOffset>
                </wp:positionV>
                <wp:extent cx="3111500" cy="1859280"/>
                <wp:effectExtent l="19050" t="19050" r="31750" b="26670"/>
                <wp:wrapSquare wrapText="bothSides"/>
                <wp:docPr id="6" name="矩形 17"/>
                <wp:cNvGraphicFramePr/>
                <a:graphic xmlns:a="http://schemas.openxmlformats.org/drawingml/2006/main">
                  <a:graphicData uri="http://schemas.microsoft.com/office/word/2010/wordprocessingShape">
                    <wps:wsp>
                      <wps:cNvSpPr/>
                      <wps:spPr>
                        <a:xfrm>
                          <a:off x="0" y="0"/>
                          <a:ext cx="3111500" cy="1859280"/>
                        </a:xfrm>
                        <a:prstGeom prst="rect">
                          <a:avLst/>
                        </a:prstGeom>
                        <a:noFill/>
                        <a:ln w="38100" cap="flat" cmpd="sng">
                          <a:solidFill>
                            <a:srgbClr val="000000"/>
                          </a:solidFill>
                          <a:prstDash val="lgDash"/>
                          <a:miter/>
                          <a:headEnd type="none" w="med" len="med"/>
                          <a:tailEnd type="none" w="med" len="med"/>
                        </a:ln>
                      </wps:spPr>
                      <wps:txbx>
                        <w:txbxContent>
                          <w:p w14:paraId="1F46CD81">
                            <w:pPr>
                              <w:jc w:val="center"/>
                              <w:rPr>
                                <w:rFonts w:ascii="宋体" w:hAnsi="宋体"/>
                                <w:sz w:val="24"/>
                              </w:rPr>
                            </w:pPr>
                          </w:p>
                          <w:p w14:paraId="3DD154D2">
                            <w:pPr>
                              <w:jc w:val="center"/>
                              <w:rPr>
                                <w:rFonts w:ascii="宋体" w:hAnsi="宋体"/>
                                <w:sz w:val="24"/>
                              </w:rPr>
                            </w:pPr>
                          </w:p>
                          <w:p w14:paraId="5AD0ECD5">
                            <w:pPr>
                              <w:jc w:val="center"/>
                              <w:rPr>
                                <w:rFonts w:ascii="宋体" w:hAnsi="宋体"/>
                                <w:sz w:val="24"/>
                              </w:rPr>
                            </w:pPr>
                          </w:p>
                          <w:p w14:paraId="30495A42">
                            <w:pPr>
                              <w:jc w:val="center"/>
                              <w:rPr>
                                <w:rFonts w:ascii="宋体" w:hAnsi="宋体"/>
                                <w:sz w:val="24"/>
                              </w:rPr>
                            </w:pPr>
                          </w:p>
                          <w:p w14:paraId="2C1094C9">
                            <w:pPr>
                              <w:jc w:val="center"/>
                            </w:pPr>
                          </w:p>
                        </w:txbxContent>
                      </wps:txbx>
                      <wps:bodyPr wrap="square" upright="1"/>
                    </wps:wsp>
                  </a:graphicData>
                </a:graphic>
              </wp:anchor>
            </w:drawing>
          </mc:Choice>
          <mc:Fallback>
            <w:pict>
              <v:rect id="矩形 17" o:spid="_x0000_s1026" o:spt="1" style="position:absolute;left:0pt;margin-left:244.35pt;margin-top:41.4pt;height:146.4pt;width:245pt;mso-wrap-distance-bottom:0pt;mso-wrap-distance-left:9pt;mso-wrap-distance-right:9pt;mso-wrap-distance-top:0pt;z-index:251662336;mso-width-relative:page;mso-height-relative:page;" filled="f" stroked="t" coordsize="21600,21600" o:gfxdata="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1zHh/ZAAAACgEAAA8AAAAAAAAAAQAgAAAAIgAA&#10;AGRycy9kb3ducmV2LnhtbFBLAQIUABQAAAAIAIdO4kAThm/pBwIAABIEAAAOAAAAAAAAAAEAIAAA&#10;ACgBAABkcnMvZTJvRG9jLnhtbFBLBQYAAAAABgAGAFkBAAChBQAAAAA=&#10;">
                <v:fill on="f" focussize="0,0"/>
                <v:stroke weight="3pt" color="#000000" joinstyle="miter" dashstyle="longDash"/>
                <v:imagedata o:title=""/>
                <o:lock v:ext="edit" aspectratio="f"/>
                <v:textbox>
                  <w:txbxContent>
                    <w:p w14:paraId="1F46CD81">
                      <w:pPr>
                        <w:jc w:val="center"/>
                        <w:rPr>
                          <w:rFonts w:ascii="宋体" w:hAnsi="宋体"/>
                          <w:sz w:val="24"/>
                        </w:rPr>
                      </w:pPr>
                    </w:p>
                    <w:p w14:paraId="3DD154D2">
                      <w:pPr>
                        <w:jc w:val="center"/>
                        <w:rPr>
                          <w:rFonts w:ascii="宋体" w:hAnsi="宋体"/>
                          <w:sz w:val="24"/>
                        </w:rPr>
                      </w:pPr>
                    </w:p>
                    <w:p w14:paraId="5AD0ECD5">
                      <w:pPr>
                        <w:jc w:val="center"/>
                        <w:rPr>
                          <w:rFonts w:ascii="宋体" w:hAnsi="宋体"/>
                          <w:sz w:val="24"/>
                        </w:rPr>
                      </w:pPr>
                    </w:p>
                    <w:p w14:paraId="30495A42">
                      <w:pPr>
                        <w:jc w:val="center"/>
                        <w:rPr>
                          <w:rFonts w:ascii="宋体" w:hAnsi="宋体"/>
                          <w:sz w:val="24"/>
                        </w:rPr>
                      </w:pPr>
                    </w:p>
                    <w:p w14:paraId="2C1094C9">
                      <w:pPr>
                        <w:jc w:val="center"/>
                      </w:pPr>
                    </w:p>
                  </w:txbxContent>
                </v:textbox>
                <w10:wrap type="square"/>
              </v:rect>
            </w:pict>
          </mc:Fallback>
        </mc:AlternateContent>
      </w:r>
      <w:r>
        <w:rPr>
          <w:rFonts w:hint="eastAsia" w:ascii="宋体" w:hAnsi="宋体"/>
          <w:color w:val="000000" w:themeColor="text1"/>
          <w:sz w:val="24"/>
          <w:szCs w:val="24"/>
          <w14:textFill>
            <w14:solidFill>
              <w14:schemeClr w14:val="tx1"/>
            </w14:solidFill>
          </w14:textFill>
        </w:rPr>
        <w:t>委托代理人</w:t>
      </w:r>
      <w:r>
        <w:rPr>
          <w:rFonts w:hint="eastAsia" w:ascii="宋体" w:hAnsi="宋体"/>
          <w:color w:val="000000" w:themeColor="text1"/>
          <w:sz w:val="24"/>
          <w14:textFill>
            <w14:solidFill>
              <w14:schemeClr w14:val="tx1"/>
            </w14:solidFill>
          </w14:textFill>
        </w:rPr>
        <w:t>身份证正面</w:t>
      </w:r>
      <w:r>
        <w:rPr>
          <w:rFonts w:hint="eastAsia" w:ascii="宋体" w:hAnsi="宋体" w:cs="_x000B__x000C_"/>
          <w:color w:val="000000" w:themeColor="text1"/>
          <w:kern w:val="0"/>
          <w:sz w:val="24"/>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-177800</wp:posOffset>
                </wp:positionH>
                <wp:positionV relativeFrom="paragraph">
                  <wp:posOffset>462280</wp:posOffset>
                </wp:positionV>
                <wp:extent cx="3111500" cy="1859280"/>
                <wp:effectExtent l="19050" t="19050" r="31750" b="26670"/>
                <wp:wrapSquare wrapText="bothSides"/>
                <wp:docPr id="3" name="矩形 17"/>
                <wp:cNvGraphicFramePr/>
                <a:graphic xmlns:a="http://schemas.openxmlformats.org/drawingml/2006/main">
                  <a:graphicData uri="http://schemas.microsoft.com/office/word/2010/wordprocessingShape">
                    <wps:wsp>
                      <wps:cNvSpPr/>
                      <wps:spPr>
                        <a:xfrm>
                          <a:off x="0" y="0"/>
                          <a:ext cx="3111500" cy="1859280"/>
                        </a:xfrm>
                        <a:prstGeom prst="rect">
                          <a:avLst/>
                        </a:prstGeom>
                        <a:noFill/>
                        <a:ln w="38100" cap="flat" cmpd="sng">
                          <a:solidFill>
                            <a:srgbClr val="000000"/>
                          </a:solidFill>
                          <a:prstDash val="lgDash"/>
                          <a:miter/>
                          <a:headEnd type="none" w="med" len="med"/>
                          <a:tailEnd type="none" w="med" len="med"/>
                        </a:ln>
                      </wps:spPr>
                      <wps:txbx>
                        <w:txbxContent>
                          <w:p w14:paraId="1242EEED">
                            <w:pPr>
                              <w:jc w:val="center"/>
                              <w:rPr>
                                <w:rFonts w:ascii="宋体" w:hAnsi="宋体"/>
                                <w:sz w:val="24"/>
                              </w:rPr>
                            </w:pPr>
                          </w:p>
                          <w:p w14:paraId="43CF4544">
                            <w:pPr>
                              <w:jc w:val="center"/>
                              <w:rPr>
                                <w:rFonts w:ascii="宋体" w:hAnsi="宋体"/>
                                <w:sz w:val="24"/>
                              </w:rPr>
                            </w:pPr>
                          </w:p>
                          <w:p w14:paraId="38973A71">
                            <w:pPr>
                              <w:jc w:val="center"/>
                              <w:rPr>
                                <w:rFonts w:ascii="宋体" w:hAnsi="宋体"/>
                                <w:sz w:val="24"/>
                              </w:rPr>
                            </w:pPr>
                          </w:p>
                          <w:p w14:paraId="41BE2A45">
                            <w:pPr>
                              <w:jc w:val="center"/>
                              <w:rPr>
                                <w:rFonts w:ascii="宋体" w:hAnsi="宋体"/>
                                <w:sz w:val="24"/>
                              </w:rPr>
                            </w:pPr>
                          </w:p>
                          <w:p w14:paraId="496846FD">
                            <w:pPr>
                              <w:jc w:val="center"/>
                            </w:pPr>
                          </w:p>
                        </w:txbxContent>
                      </wps:txbx>
                      <wps:bodyPr wrap="square" upright="1"/>
                    </wps:wsp>
                  </a:graphicData>
                </a:graphic>
              </wp:anchor>
            </w:drawing>
          </mc:Choice>
          <mc:Fallback>
            <w:pict>
              <v:rect id="矩形 17" o:spid="_x0000_s1026" o:spt="1" style="position:absolute;left:0pt;margin-left:-14pt;margin-top:36.4pt;height:146.4pt;width:245pt;mso-wrap-distance-bottom:0pt;mso-wrap-distance-left:9pt;mso-wrap-distance-right:9pt;mso-wrap-distance-top:0pt;z-index:251661312;mso-width-relative:page;mso-height-relative:page;" filled="f" stroked="t" coordsize="21600,21600" o:gfxdata="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MgRyzZAAAACgEAAA8AAAAAAAAAAQAgAAAAIgAA&#10;AGRycy9kb3ducmV2LnhtbFBLAQIUABQAAAAIAIdO4kDOrD3dBwIAABIEAAAOAAAAAAAAAAEAIAAA&#10;ACgBAABkcnMvZTJvRG9jLnhtbFBLBQYAAAAABgAGAFkBAAChBQAAAAA=&#10;">
                <v:fill on="f" focussize="0,0"/>
                <v:stroke weight="3pt" color="#000000" joinstyle="miter" dashstyle="longDash"/>
                <v:imagedata o:title=""/>
                <o:lock v:ext="edit" aspectratio="f"/>
                <v:textbox>
                  <w:txbxContent>
                    <w:p w14:paraId="1242EEED">
                      <w:pPr>
                        <w:jc w:val="center"/>
                        <w:rPr>
                          <w:rFonts w:ascii="宋体" w:hAnsi="宋体"/>
                          <w:sz w:val="24"/>
                        </w:rPr>
                      </w:pPr>
                    </w:p>
                    <w:p w14:paraId="43CF4544">
                      <w:pPr>
                        <w:jc w:val="center"/>
                        <w:rPr>
                          <w:rFonts w:ascii="宋体" w:hAnsi="宋体"/>
                          <w:sz w:val="24"/>
                        </w:rPr>
                      </w:pPr>
                    </w:p>
                    <w:p w14:paraId="38973A71">
                      <w:pPr>
                        <w:jc w:val="center"/>
                        <w:rPr>
                          <w:rFonts w:ascii="宋体" w:hAnsi="宋体"/>
                          <w:sz w:val="24"/>
                        </w:rPr>
                      </w:pPr>
                    </w:p>
                    <w:p w14:paraId="41BE2A45">
                      <w:pPr>
                        <w:jc w:val="center"/>
                        <w:rPr>
                          <w:rFonts w:ascii="宋体" w:hAnsi="宋体"/>
                          <w:sz w:val="24"/>
                        </w:rPr>
                      </w:pPr>
                    </w:p>
                    <w:p w14:paraId="496846FD">
                      <w:pPr>
                        <w:jc w:val="center"/>
                      </w:pPr>
                    </w:p>
                  </w:txbxContent>
                </v:textbox>
                <w10:wrap type="square"/>
              </v:rect>
            </w:pict>
          </mc:Fallback>
        </mc:AlternateContent>
      </w: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委托代理人</w:t>
      </w:r>
      <w:r>
        <w:rPr>
          <w:rFonts w:hint="eastAsia" w:ascii="宋体" w:hAnsi="宋体"/>
          <w:color w:val="000000" w:themeColor="text1"/>
          <w:sz w:val="24"/>
          <w14:textFill>
            <w14:solidFill>
              <w14:schemeClr w14:val="tx1"/>
            </w14:solidFill>
          </w14:textFill>
        </w:rPr>
        <w:t>身份证背面</w:t>
      </w:r>
    </w:p>
    <w:p w14:paraId="396883D6">
      <w:pPr>
        <w:widowControl/>
        <w:spacing w:before="120" w:beforeLines="50" w:after="120" w:afterLines="50" w:line="500" w:lineRule="exact"/>
        <w:jc w:val="center"/>
        <w:outlineLvl w:val="1"/>
        <w:rPr>
          <w:rFonts w:ascii="宋体" w:hAnsi="宋体"/>
          <w:bCs/>
          <w:color w:val="000000" w:themeColor="text1"/>
          <w:szCs w:val="28"/>
          <w14:textFill>
            <w14:solidFill>
              <w14:schemeClr w14:val="tx1"/>
            </w14:solidFill>
          </w14:textFill>
        </w:rPr>
      </w:pPr>
      <w:r>
        <w:rPr>
          <w:rFonts w:ascii="宋体" w:hAnsi="宋体"/>
          <w:b/>
          <w:color w:val="000000" w:themeColor="text1"/>
          <w:szCs w:val="28"/>
          <w14:textFill>
            <w14:solidFill>
              <w14:schemeClr w14:val="tx1"/>
            </w14:solidFill>
          </w14:textFill>
        </w:rPr>
        <w:br w:type="page"/>
      </w:r>
      <w:bookmarkStart w:id="23" w:name="_Toc467058799"/>
    </w:p>
    <w:p w14:paraId="5BE5A364">
      <w:pPr>
        <w:widowControl/>
        <w:spacing w:before="120" w:beforeLines="50" w:after="120" w:afterLines="50" w:line="500" w:lineRule="exact"/>
        <w:jc w:val="center"/>
        <w:outlineLvl w:val="1"/>
        <w:rPr>
          <w:rFonts w:ascii="宋体" w:hAnsi="宋体"/>
          <w:b/>
          <w:color w:val="000000" w:themeColor="text1"/>
          <w:sz w:val="28"/>
          <w:szCs w:val="40"/>
          <w14:textFill>
            <w14:solidFill>
              <w14:schemeClr w14:val="tx1"/>
            </w14:solidFill>
          </w14:textFill>
        </w:rPr>
      </w:pPr>
      <w:r>
        <w:rPr>
          <w:rFonts w:hint="eastAsia" w:ascii="宋体" w:hAnsi="宋体"/>
          <w:b/>
          <w:color w:val="000000" w:themeColor="text1"/>
          <w:sz w:val="28"/>
          <w:szCs w:val="40"/>
          <w:lang w:val="en-US" w:eastAsia="zh-CN"/>
          <w14:textFill>
            <w14:solidFill>
              <w14:schemeClr w14:val="tx1"/>
            </w14:solidFill>
          </w14:textFill>
        </w:rPr>
        <w:t>八</w:t>
      </w:r>
      <w:r>
        <w:rPr>
          <w:rFonts w:hint="eastAsia" w:ascii="宋体" w:hAnsi="宋体"/>
          <w:b/>
          <w:color w:val="000000" w:themeColor="text1"/>
          <w:sz w:val="28"/>
          <w:szCs w:val="40"/>
          <w14:textFill>
            <w14:solidFill>
              <w14:schemeClr w14:val="tx1"/>
            </w14:solidFill>
          </w14:textFill>
        </w:rPr>
        <w:t>、</w:t>
      </w:r>
      <w:r>
        <w:rPr>
          <w:rFonts w:hint="eastAsia" w:ascii="宋体" w:hAnsi="宋体"/>
          <w:b/>
          <w:color w:val="000000" w:themeColor="text1"/>
          <w:sz w:val="28"/>
          <w:szCs w:val="40"/>
          <w:lang w:val="en-US" w:eastAsia="zh-CN"/>
          <w14:textFill>
            <w14:solidFill>
              <w14:schemeClr w14:val="tx1"/>
            </w14:solidFill>
          </w14:textFill>
        </w:rPr>
        <w:t>其它</w:t>
      </w:r>
      <w:r>
        <w:rPr>
          <w:rFonts w:hint="eastAsia" w:ascii="宋体" w:hAnsi="宋体"/>
          <w:b/>
          <w:color w:val="000000" w:themeColor="text1"/>
          <w:sz w:val="28"/>
          <w:szCs w:val="40"/>
          <w14:textFill>
            <w14:solidFill>
              <w14:schemeClr w14:val="tx1"/>
            </w14:solidFill>
          </w14:textFill>
        </w:rPr>
        <w:t>资料</w:t>
      </w:r>
      <w:bookmarkEnd w:id="23"/>
    </w:p>
    <w:p w14:paraId="763A65B6">
      <w:pPr>
        <w:widowControl/>
        <w:spacing w:before="120" w:beforeLines="50" w:after="120" w:afterLines="50" w:line="500" w:lineRule="exact"/>
        <w:jc w:val="center"/>
        <w:rPr>
          <w:rFonts w:ascii="宋体" w:hAnsi="宋体"/>
          <w:b/>
          <w:color w:val="000000" w:themeColor="text1"/>
          <w:sz w:val="24"/>
          <w14:textFill>
            <w14:solidFill>
              <w14:schemeClr w14:val="tx1"/>
            </w14:solidFill>
          </w14:textFill>
        </w:rPr>
      </w:pPr>
    </w:p>
    <w:p w14:paraId="2825B609">
      <w:pPr>
        <w:widowControl/>
        <w:spacing w:line="440" w:lineRule="exact"/>
        <w:ind w:firstLine="480" w:firstLineChars="200"/>
        <w:jc w:val="left"/>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报价供应商应按采购文件要求提供相应的资格要求及其他证明资料</w:t>
      </w:r>
      <w:r>
        <w:rPr>
          <w:rFonts w:hint="eastAsia" w:ascii="宋体" w:hAnsi="宋体"/>
          <w:b/>
          <w:color w:val="000000" w:themeColor="text1"/>
          <w:sz w:val="24"/>
          <w14:textFill>
            <w14:solidFill>
              <w14:schemeClr w14:val="tx1"/>
            </w14:solidFill>
          </w14:textFill>
        </w:rPr>
        <w:t>。</w:t>
      </w:r>
    </w:p>
    <w:p w14:paraId="6F397EB9">
      <w:pPr>
        <w:jc w:val="center"/>
        <w:rPr>
          <w:rFonts w:ascii="宋体" w:hAnsi="宋体"/>
          <w:b/>
          <w:color w:val="000000" w:themeColor="text1"/>
          <w:sz w:val="24"/>
          <w14:textFill>
            <w14:solidFill>
              <w14:schemeClr w14:val="tx1"/>
            </w14:solidFill>
          </w14:textFill>
        </w:rPr>
      </w:pPr>
    </w:p>
    <w:p w14:paraId="7B624C10">
      <w:pPr>
        <w:jc w:val="center"/>
        <w:rPr>
          <w:rFonts w:ascii="宋体" w:hAnsi="宋体"/>
          <w:b/>
          <w:color w:val="000000" w:themeColor="text1"/>
          <w:sz w:val="24"/>
          <w14:textFill>
            <w14:solidFill>
              <w14:schemeClr w14:val="tx1"/>
            </w14:solidFill>
          </w14:textFill>
        </w:rPr>
      </w:pPr>
    </w:p>
    <w:p w14:paraId="5F2E15DB">
      <w:pPr>
        <w:tabs>
          <w:tab w:val="left" w:pos="6300"/>
        </w:tabs>
        <w:snapToGrid w:val="0"/>
        <w:spacing w:line="500" w:lineRule="exact"/>
        <w:jc w:val="center"/>
        <w:rPr>
          <w:rFonts w:ascii="宋体" w:hAnsi="宋体"/>
          <w:color w:val="000000" w:themeColor="text1"/>
          <w:sz w:val="24"/>
          <w14:textFill>
            <w14:solidFill>
              <w14:schemeClr w14:val="tx1"/>
            </w14:solidFill>
          </w14:textFill>
        </w:rPr>
      </w:pPr>
    </w:p>
    <w:p w14:paraId="54E14D4A">
      <w:pPr>
        <w:tabs>
          <w:tab w:val="left" w:pos="6300"/>
        </w:tabs>
        <w:snapToGrid w:val="0"/>
        <w:spacing w:line="500" w:lineRule="exact"/>
        <w:jc w:val="center"/>
        <w:rPr>
          <w:rFonts w:ascii="宋体" w:hAnsi="宋体"/>
          <w:color w:val="000000" w:themeColor="text1"/>
          <w14:textFill>
            <w14:solidFill>
              <w14:schemeClr w14:val="tx1"/>
            </w14:solidFill>
          </w14:textFill>
        </w:rPr>
      </w:pPr>
    </w:p>
    <w:p w14:paraId="6B551596">
      <w:pPr>
        <w:tabs>
          <w:tab w:val="left" w:pos="6300"/>
        </w:tabs>
        <w:snapToGrid w:val="0"/>
        <w:spacing w:line="500" w:lineRule="exact"/>
        <w:jc w:val="center"/>
        <w:rPr>
          <w:rFonts w:ascii="宋体" w:hAnsi="宋体"/>
          <w:color w:val="000000" w:themeColor="text1"/>
          <w14:textFill>
            <w14:solidFill>
              <w14:schemeClr w14:val="tx1"/>
            </w14:solidFill>
          </w14:textFill>
        </w:rPr>
      </w:pPr>
    </w:p>
    <w:p w14:paraId="26BA4823">
      <w:pPr>
        <w:tabs>
          <w:tab w:val="left" w:pos="6300"/>
        </w:tabs>
        <w:snapToGrid w:val="0"/>
        <w:spacing w:line="500" w:lineRule="exact"/>
        <w:jc w:val="center"/>
        <w:rPr>
          <w:rFonts w:ascii="宋体" w:hAnsi="宋体"/>
          <w:color w:val="000000" w:themeColor="text1"/>
          <w14:textFill>
            <w14:solidFill>
              <w14:schemeClr w14:val="tx1"/>
            </w14:solidFill>
          </w14:textFill>
        </w:rPr>
      </w:pPr>
    </w:p>
    <w:p w14:paraId="75CEEB73">
      <w:pPr>
        <w:tabs>
          <w:tab w:val="left" w:pos="6300"/>
        </w:tabs>
        <w:snapToGrid w:val="0"/>
        <w:spacing w:line="500" w:lineRule="exact"/>
        <w:jc w:val="center"/>
        <w:rPr>
          <w:rFonts w:ascii="宋体" w:hAnsi="宋体"/>
          <w:color w:val="000000" w:themeColor="text1"/>
          <w14:textFill>
            <w14:solidFill>
              <w14:schemeClr w14:val="tx1"/>
            </w14:solidFill>
          </w14:textFill>
        </w:rPr>
      </w:pPr>
    </w:p>
    <w:p w14:paraId="52E239D6">
      <w:pPr>
        <w:tabs>
          <w:tab w:val="left" w:pos="6300"/>
        </w:tabs>
        <w:snapToGrid w:val="0"/>
        <w:spacing w:line="500" w:lineRule="exact"/>
        <w:jc w:val="center"/>
        <w:rPr>
          <w:rFonts w:ascii="宋体" w:hAnsi="宋体"/>
          <w:color w:val="000000" w:themeColor="text1"/>
          <w14:textFill>
            <w14:solidFill>
              <w14:schemeClr w14:val="tx1"/>
            </w14:solidFill>
          </w14:textFill>
        </w:rPr>
      </w:pPr>
    </w:p>
    <w:p w14:paraId="0276F0A6">
      <w:pPr>
        <w:tabs>
          <w:tab w:val="left" w:pos="6300"/>
        </w:tabs>
        <w:snapToGrid w:val="0"/>
        <w:spacing w:line="500" w:lineRule="exact"/>
        <w:jc w:val="center"/>
        <w:rPr>
          <w:rFonts w:ascii="宋体" w:hAnsi="宋体"/>
          <w:color w:val="000000" w:themeColor="text1"/>
          <w14:textFill>
            <w14:solidFill>
              <w14:schemeClr w14:val="tx1"/>
            </w14:solidFill>
          </w14:textFill>
        </w:rPr>
      </w:pPr>
    </w:p>
    <w:p w14:paraId="37E9FA5F">
      <w:pPr>
        <w:tabs>
          <w:tab w:val="left" w:pos="6300"/>
        </w:tabs>
        <w:snapToGrid w:val="0"/>
        <w:spacing w:line="500" w:lineRule="exact"/>
        <w:jc w:val="center"/>
        <w:rPr>
          <w:rFonts w:ascii="宋体" w:hAnsi="宋体"/>
          <w:color w:val="000000" w:themeColor="text1"/>
          <w14:textFill>
            <w14:solidFill>
              <w14:schemeClr w14:val="tx1"/>
            </w14:solidFill>
          </w14:textFill>
        </w:rPr>
      </w:pPr>
    </w:p>
    <w:p w14:paraId="1FEB0760">
      <w:pPr>
        <w:tabs>
          <w:tab w:val="left" w:pos="6300"/>
        </w:tabs>
        <w:snapToGrid w:val="0"/>
        <w:spacing w:line="500" w:lineRule="exact"/>
        <w:jc w:val="center"/>
        <w:rPr>
          <w:rFonts w:ascii="宋体" w:hAnsi="宋体"/>
          <w:color w:val="000000" w:themeColor="text1"/>
          <w14:textFill>
            <w14:solidFill>
              <w14:schemeClr w14:val="tx1"/>
            </w14:solidFill>
          </w14:textFill>
        </w:rPr>
      </w:pPr>
    </w:p>
    <w:p w14:paraId="7C56411C">
      <w:pPr>
        <w:tabs>
          <w:tab w:val="left" w:pos="6300"/>
        </w:tabs>
        <w:snapToGrid w:val="0"/>
        <w:spacing w:line="500" w:lineRule="exact"/>
        <w:jc w:val="center"/>
        <w:rPr>
          <w:rFonts w:ascii="宋体" w:hAnsi="宋体"/>
          <w:color w:val="000000" w:themeColor="text1"/>
          <w14:textFill>
            <w14:solidFill>
              <w14:schemeClr w14:val="tx1"/>
            </w14:solidFill>
          </w14:textFill>
        </w:rPr>
      </w:pPr>
    </w:p>
    <w:p w14:paraId="1203B4A3">
      <w:pPr>
        <w:tabs>
          <w:tab w:val="left" w:pos="6300"/>
        </w:tabs>
        <w:snapToGrid w:val="0"/>
        <w:spacing w:line="500" w:lineRule="exact"/>
        <w:jc w:val="center"/>
        <w:rPr>
          <w:rFonts w:ascii="宋体" w:hAnsi="宋体"/>
          <w:color w:val="000000" w:themeColor="text1"/>
          <w14:textFill>
            <w14:solidFill>
              <w14:schemeClr w14:val="tx1"/>
            </w14:solidFill>
          </w14:textFill>
        </w:rPr>
      </w:pPr>
    </w:p>
    <w:p w14:paraId="04B9E2B2">
      <w:pPr>
        <w:tabs>
          <w:tab w:val="left" w:pos="6300"/>
        </w:tabs>
        <w:snapToGrid w:val="0"/>
        <w:spacing w:line="500" w:lineRule="exact"/>
        <w:jc w:val="center"/>
        <w:rPr>
          <w:rFonts w:ascii="宋体" w:hAnsi="宋体"/>
          <w:color w:val="000000" w:themeColor="text1"/>
          <w14:textFill>
            <w14:solidFill>
              <w14:schemeClr w14:val="tx1"/>
            </w14:solidFill>
          </w14:textFill>
        </w:rPr>
      </w:pPr>
    </w:p>
    <w:p w14:paraId="189A3B4D">
      <w:pPr>
        <w:tabs>
          <w:tab w:val="left" w:pos="6300"/>
        </w:tabs>
        <w:snapToGrid w:val="0"/>
        <w:spacing w:line="500" w:lineRule="exact"/>
        <w:jc w:val="center"/>
        <w:rPr>
          <w:rFonts w:ascii="宋体" w:hAnsi="宋体"/>
          <w:color w:val="000000" w:themeColor="text1"/>
          <w14:textFill>
            <w14:solidFill>
              <w14:schemeClr w14:val="tx1"/>
            </w14:solidFill>
          </w14:textFill>
        </w:rPr>
      </w:pPr>
    </w:p>
    <w:p w14:paraId="796FDB4F">
      <w:pPr>
        <w:tabs>
          <w:tab w:val="left" w:pos="6300"/>
        </w:tabs>
        <w:snapToGrid w:val="0"/>
        <w:spacing w:line="500" w:lineRule="exact"/>
        <w:jc w:val="center"/>
        <w:rPr>
          <w:rFonts w:ascii="宋体" w:hAnsi="宋体"/>
          <w:color w:val="000000" w:themeColor="text1"/>
          <w14:textFill>
            <w14:solidFill>
              <w14:schemeClr w14:val="tx1"/>
            </w14:solidFill>
          </w14:textFill>
        </w:rPr>
      </w:pPr>
    </w:p>
    <w:p w14:paraId="0627DFCF">
      <w:pPr>
        <w:tabs>
          <w:tab w:val="left" w:pos="6300"/>
        </w:tabs>
        <w:snapToGrid w:val="0"/>
        <w:spacing w:line="500" w:lineRule="exact"/>
        <w:jc w:val="center"/>
        <w:rPr>
          <w:rFonts w:ascii="宋体" w:hAnsi="宋体"/>
          <w:color w:val="000000" w:themeColor="text1"/>
          <w14:textFill>
            <w14:solidFill>
              <w14:schemeClr w14:val="tx1"/>
            </w14:solidFill>
          </w14:textFill>
        </w:rPr>
      </w:pPr>
    </w:p>
    <w:p w14:paraId="1B7A9A40">
      <w:pPr>
        <w:tabs>
          <w:tab w:val="left" w:pos="6300"/>
        </w:tabs>
        <w:snapToGrid w:val="0"/>
        <w:spacing w:line="500" w:lineRule="exact"/>
        <w:jc w:val="center"/>
        <w:rPr>
          <w:rFonts w:ascii="宋体" w:hAnsi="宋体"/>
          <w:color w:val="000000" w:themeColor="text1"/>
          <w14:textFill>
            <w14:solidFill>
              <w14:schemeClr w14:val="tx1"/>
            </w14:solidFill>
          </w14:textFill>
        </w:rPr>
      </w:pPr>
    </w:p>
    <w:p w14:paraId="4C798498">
      <w:pPr>
        <w:tabs>
          <w:tab w:val="left" w:pos="6300"/>
        </w:tabs>
        <w:snapToGrid w:val="0"/>
        <w:spacing w:line="500" w:lineRule="exact"/>
        <w:jc w:val="center"/>
        <w:rPr>
          <w:rFonts w:ascii="宋体" w:hAnsi="宋体"/>
          <w:color w:val="000000" w:themeColor="text1"/>
          <w14:textFill>
            <w14:solidFill>
              <w14:schemeClr w14:val="tx1"/>
            </w14:solidFill>
          </w14:textFill>
        </w:rPr>
      </w:pPr>
    </w:p>
    <w:p w14:paraId="54EA6F7B">
      <w:pPr>
        <w:tabs>
          <w:tab w:val="left" w:pos="6300"/>
        </w:tabs>
        <w:snapToGrid w:val="0"/>
        <w:spacing w:line="500" w:lineRule="exact"/>
        <w:jc w:val="center"/>
        <w:rPr>
          <w:rFonts w:ascii="宋体" w:hAnsi="宋体"/>
          <w:color w:val="000000" w:themeColor="text1"/>
          <w14:textFill>
            <w14:solidFill>
              <w14:schemeClr w14:val="tx1"/>
            </w14:solidFill>
          </w14:textFill>
        </w:rPr>
      </w:pPr>
    </w:p>
    <w:p w14:paraId="512DA752">
      <w:pPr>
        <w:tabs>
          <w:tab w:val="left" w:pos="6300"/>
        </w:tabs>
        <w:snapToGrid w:val="0"/>
        <w:spacing w:line="500" w:lineRule="exact"/>
        <w:jc w:val="center"/>
        <w:rPr>
          <w:rFonts w:ascii="宋体" w:hAnsi="宋体"/>
          <w:color w:val="000000" w:themeColor="text1"/>
          <w14:textFill>
            <w14:solidFill>
              <w14:schemeClr w14:val="tx1"/>
            </w14:solidFill>
          </w14:textFill>
        </w:rPr>
      </w:pPr>
    </w:p>
    <w:p w14:paraId="4D26B720">
      <w:pPr>
        <w:tabs>
          <w:tab w:val="left" w:pos="6300"/>
        </w:tabs>
        <w:snapToGrid w:val="0"/>
        <w:spacing w:line="500" w:lineRule="exact"/>
        <w:jc w:val="center"/>
        <w:rPr>
          <w:b/>
          <w:color w:val="000000" w:themeColor="text1"/>
          <w:sz w:val="24"/>
          <w14:textFill>
            <w14:solidFill>
              <w14:schemeClr w14:val="tx1"/>
            </w14:solidFill>
          </w14:textFill>
        </w:rPr>
      </w:pPr>
      <w:r>
        <w:rPr>
          <w:rFonts w:hint="eastAsia" w:ascii="宋体" w:hAnsi="宋体"/>
          <w:b/>
          <w:color w:val="000000" w:themeColor="text1"/>
          <w14:textFill>
            <w14:solidFill>
              <w14:schemeClr w14:val="tx1"/>
            </w14:solidFill>
          </w14:textFill>
        </w:rPr>
        <w:t>（结束）</w:t>
      </w:r>
      <w:bookmarkStart w:id="24" w:name="_Toc105080808"/>
      <w:bookmarkStart w:id="25" w:name="_Toc285722712"/>
      <w:bookmarkStart w:id="26" w:name="_Toc491101546"/>
      <w:bookmarkStart w:id="27" w:name="_Toc277084870"/>
    </w:p>
    <w:p w14:paraId="707109E4">
      <w:pPr>
        <w:pStyle w:val="4"/>
        <w:wordWrap w:val="0"/>
        <w:spacing w:line="500" w:lineRule="exact"/>
        <w:rPr>
          <w:b/>
          <w:color w:val="000000" w:themeColor="text1"/>
          <w:sz w:val="24"/>
          <w14:textFill>
            <w14:solidFill>
              <w14:schemeClr w14:val="tx1"/>
            </w14:solidFill>
          </w14:textFill>
        </w:rPr>
      </w:pPr>
    </w:p>
    <w:bookmarkEnd w:id="24"/>
    <w:bookmarkEnd w:id="25"/>
    <w:bookmarkEnd w:id="26"/>
    <w:bookmarkEnd w:id="27"/>
    <w:p w14:paraId="31A577E9">
      <w:pPr>
        <w:wordWrap w:val="0"/>
        <w:spacing w:line="500" w:lineRule="exact"/>
        <w:jc w:val="center"/>
        <w:rPr>
          <w:rFonts w:ascii="宋体" w:hAnsi="宋体"/>
          <w:b/>
          <w:color w:val="000000" w:themeColor="text1"/>
          <w:sz w:val="44"/>
          <w14:textFill>
            <w14:solidFill>
              <w14:schemeClr w14:val="tx1"/>
            </w14:solidFill>
          </w14:textFill>
        </w:rPr>
      </w:pPr>
    </w:p>
    <w:p w14:paraId="53C827E6">
      <w:pPr>
        <w:tabs>
          <w:tab w:val="left" w:pos="6300"/>
        </w:tabs>
        <w:snapToGrid w:val="0"/>
        <w:spacing w:line="500" w:lineRule="exact"/>
        <w:rPr>
          <w:rFonts w:ascii="宋体" w:hAnsi="宋体"/>
          <w:color w:val="000000" w:themeColor="text1"/>
          <w:sz w:val="24"/>
          <w:szCs w:val="24"/>
          <w14:textFill>
            <w14:solidFill>
              <w14:schemeClr w14:val="tx1"/>
            </w14:solidFill>
          </w14:textFill>
        </w:rPr>
      </w:pPr>
    </w:p>
    <w:sectPr>
      <w:headerReference r:id="rId9" w:type="default"/>
      <w:footerReference r:id="rId10"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aco">
    <w:altName w:val="Courier New"/>
    <w:panose1 w:val="00000000000000000000"/>
    <w:charset w:val="00"/>
    <w:family w:val="auto"/>
    <w:pitch w:val="default"/>
    <w:sig w:usb0="00000000" w:usb1="00000000" w:usb2="00000000" w:usb3="00000000" w:csb0="00000000" w:csb1="00000000"/>
  </w:font>
  <w:font w:name="_x000B__x000C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4D460">
    <w:pPr>
      <w:pStyle w:val="8"/>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8EFE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9D8EFE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32E8C">
    <w:pPr>
      <w:pStyle w:val="8"/>
      <w:ind w:right="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1F4D72">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B1F4D72">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6B578">
    <w:pPr>
      <w:pStyle w:val="8"/>
      <w:ind w:right="3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20559">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F120559">
                    <w:pPr>
                      <w:pStyle w:val="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E9415">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03ED1">
                          <w:pPr>
                            <w:pStyle w:val="8"/>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4503ED1">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8DF8E">
    <w:pPr>
      <w:pStyle w:val="9"/>
      <w:pBdr>
        <w:bottom w:val="none" w:color="auto" w:sz="0" w:space="0"/>
      </w:pBdr>
      <w:jc w:val="both"/>
      <w:rPr>
        <w:rFonts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B53D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1FA5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4B7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797AAC"/>
    <w:multiLevelType w:val="singleLevel"/>
    <w:tmpl w:val="D1797AAC"/>
    <w:lvl w:ilvl="0" w:tentative="0">
      <w:start w:val="1"/>
      <w:numFmt w:val="chineseCounting"/>
      <w:suff w:val="nothing"/>
      <w:lvlText w:val="%1、"/>
      <w:lvlJc w:val="left"/>
      <w:rPr>
        <w:rFonts w:hint="eastAsia"/>
      </w:rPr>
    </w:lvl>
  </w:abstractNum>
  <w:abstractNum w:abstractNumId="1">
    <w:nsid w:val="F130D621"/>
    <w:multiLevelType w:val="singleLevel"/>
    <w:tmpl w:val="F130D621"/>
    <w:lvl w:ilvl="0" w:tentative="0">
      <w:start w:val="2"/>
      <w:numFmt w:val="decimal"/>
      <w:lvlText w:val="%1."/>
      <w:lvlJc w:val="left"/>
      <w:pPr>
        <w:tabs>
          <w:tab w:val="left" w:pos="312"/>
        </w:tabs>
      </w:pPr>
    </w:lvl>
  </w:abstractNum>
  <w:abstractNum w:abstractNumId="2">
    <w:nsid w:val="F75000E2"/>
    <w:multiLevelType w:val="singleLevel"/>
    <w:tmpl w:val="F75000E2"/>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mODAwYjc2ODJkYzI2M2ZmYWYyZDYxZjcyZjQxYzgifQ=="/>
    <w:docVar w:name="KSO_WPS_MARK_KEY" w:val="c000f7d6-0883-4c11-a9d3-0111df66e556"/>
  </w:docVars>
  <w:rsids>
    <w:rsidRoot w:val="00ED54BC"/>
    <w:rsid w:val="0001768B"/>
    <w:rsid w:val="00021DD4"/>
    <w:rsid w:val="00022CDE"/>
    <w:rsid w:val="00027D1A"/>
    <w:rsid w:val="00053D92"/>
    <w:rsid w:val="00066A99"/>
    <w:rsid w:val="00072461"/>
    <w:rsid w:val="00081D16"/>
    <w:rsid w:val="00082959"/>
    <w:rsid w:val="00091032"/>
    <w:rsid w:val="00097967"/>
    <w:rsid w:val="000B604E"/>
    <w:rsid w:val="000C60E3"/>
    <w:rsid w:val="000D139F"/>
    <w:rsid w:val="000D2DAE"/>
    <w:rsid w:val="000D6040"/>
    <w:rsid w:val="00105C0A"/>
    <w:rsid w:val="001362A7"/>
    <w:rsid w:val="00171A64"/>
    <w:rsid w:val="0018344D"/>
    <w:rsid w:val="00191AEC"/>
    <w:rsid w:val="001926A1"/>
    <w:rsid w:val="001A3E0C"/>
    <w:rsid w:val="001A50C4"/>
    <w:rsid w:val="001D3C28"/>
    <w:rsid w:val="001D628F"/>
    <w:rsid w:val="00206244"/>
    <w:rsid w:val="00211069"/>
    <w:rsid w:val="0021148D"/>
    <w:rsid w:val="00224119"/>
    <w:rsid w:val="00267828"/>
    <w:rsid w:val="00275949"/>
    <w:rsid w:val="00287443"/>
    <w:rsid w:val="002E2F8C"/>
    <w:rsid w:val="002E7248"/>
    <w:rsid w:val="0033324F"/>
    <w:rsid w:val="003410B2"/>
    <w:rsid w:val="003540BE"/>
    <w:rsid w:val="003802B0"/>
    <w:rsid w:val="00383E04"/>
    <w:rsid w:val="003A4E50"/>
    <w:rsid w:val="003A578E"/>
    <w:rsid w:val="003C525C"/>
    <w:rsid w:val="003D1128"/>
    <w:rsid w:val="003E7ADF"/>
    <w:rsid w:val="003F3DBD"/>
    <w:rsid w:val="003F7B99"/>
    <w:rsid w:val="00427110"/>
    <w:rsid w:val="00427280"/>
    <w:rsid w:val="004511AA"/>
    <w:rsid w:val="00495475"/>
    <w:rsid w:val="004A1924"/>
    <w:rsid w:val="004B6AB1"/>
    <w:rsid w:val="004C544B"/>
    <w:rsid w:val="004F06EF"/>
    <w:rsid w:val="004F1EFE"/>
    <w:rsid w:val="004F63D5"/>
    <w:rsid w:val="00506A87"/>
    <w:rsid w:val="00511992"/>
    <w:rsid w:val="0053721D"/>
    <w:rsid w:val="005426EA"/>
    <w:rsid w:val="00547E05"/>
    <w:rsid w:val="00556FE9"/>
    <w:rsid w:val="00566D30"/>
    <w:rsid w:val="005678C8"/>
    <w:rsid w:val="0057277E"/>
    <w:rsid w:val="00590322"/>
    <w:rsid w:val="005972F4"/>
    <w:rsid w:val="005C510E"/>
    <w:rsid w:val="005D08FD"/>
    <w:rsid w:val="00613C5B"/>
    <w:rsid w:val="006253B3"/>
    <w:rsid w:val="0064493A"/>
    <w:rsid w:val="00672F27"/>
    <w:rsid w:val="006932FF"/>
    <w:rsid w:val="006A52FB"/>
    <w:rsid w:val="006B4759"/>
    <w:rsid w:val="006C3A66"/>
    <w:rsid w:val="006D29ED"/>
    <w:rsid w:val="006E3E6B"/>
    <w:rsid w:val="006F6685"/>
    <w:rsid w:val="00755587"/>
    <w:rsid w:val="00764622"/>
    <w:rsid w:val="00771F6B"/>
    <w:rsid w:val="00796518"/>
    <w:rsid w:val="007B0B78"/>
    <w:rsid w:val="007B36E9"/>
    <w:rsid w:val="007E6110"/>
    <w:rsid w:val="007F1BD1"/>
    <w:rsid w:val="008014BD"/>
    <w:rsid w:val="00831BF1"/>
    <w:rsid w:val="00832D4B"/>
    <w:rsid w:val="0087167F"/>
    <w:rsid w:val="0088603B"/>
    <w:rsid w:val="008878D1"/>
    <w:rsid w:val="008C4465"/>
    <w:rsid w:val="008E19E5"/>
    <w:rsid w:val="008E6074"/>
    <w:rsid w:val="008F02B2"/>
    <w:rsid w:val="008F33AD"/>
    <w:rsid w:val="00910C79"/>
    <w:rsid w:val="00922D31"/>
    <w:rsid w:val="00965D2F"/>
    <w:rsid w:val="0097097E"/>
    <w:rsid w:val="00971BCD"/>
    <w:rsid w:val="00973665"/>
    <w:rsid w:val="00975A18"/>
    <w:rsid w:val="009819B3"/>
    <w:rsid w:val="009B18EE"/>
    <w:rsid w:val="009C337D"/>
    <w:rsid w:val="009E3B38"/>
    <w:rsid w:val="009E47AD"/>
    <w:rsid w:val="00A104EF"/>
    <w:rsid w:val="00A201C4"/>
    <w:rsid w:val="00A21EC3"/>
    <w:rsid w:val="00A46FB1"/>
    <w:rsid w:val="00A60AC5"/>
    <w:rsid w:val="00A825A5"/>
    <w:rsid w:val="00A949EB"/>
    <w:rsid w:val="00A95434"/>
    <w:rsid w:val="00AA1DA5"/>
    <w:rsid w:val="00B42EA2"/>
    <w:rsid w:val="00B466B1"/>
    <w:rsid w:val="00B54140"/>
    <w:rsid w:val="00B73122"/>
    <w:rsid w:val="00B9156C"/>
    <w:rsid w:val="00BB0357"/>
    <w:rsid w:val="00BC3A1F"/>
    <w:rsid w:val="00BD51DF"/>
    <w:rsid w:val="00BE1C53"/>
    <w:rsid w:val="00C01736"/>
    <w:rsid w:val="00C023EF"/>
    <w:rsid w:val="00C11035"/>
    <w:rsid w:val="00C125D9"/>
    <w:rsid w:val="00C310C5"/>
    <w:rsid w:val="00C3141F"/>
    <w:rsid w:val="00C449F1"/>
    <w:rsid w:val="00C53B98"/>
    <w:rsid w:val="00C562AA"/>
    <w:rsid w:val="00C91469"/>
    <w:rsid w:val="00CB15AF"/>
    <w:rsid w:val="00CB177E"/>
    <w:rsid w:val="00CB4ABD"/>
    <w:rsid w:val="00CC67DC"/>
    <w:rsid w:val="00CC7AE1"/>
    <w:rsid w:val="00CD785F"/>
    <w:rsid w:val="00D16866"/>
    <w:rsid w:val="00D23122"/>
    <w:rsid w:val="00D32A65"/>
    <w:rsid w:val="00D57242"/>
    <w:rsid w:val="00D7687B"/>
    <w:rsid w:val="00D827B5"/>
    <w:rsid w:val="00DA1096"/>
    <w:rsid w:val="00DA229B"/>
    <w:rsid w:val="00DA6361"/>
    <w:rsid w:val="00DB225E"/>
    <w:rsid w:val="00DC7AB2"/>
    <w:rsid w:val="00DD6CBA"/>
    <w:rsid w:val="00DE1222"/>
    <w:rsid w:val="00DE3ED6"/>
    <w:rsid w:val="00DE77A6"/>
    <w:rsid w:val="00E11652"/>
    <w:rsid w:val="00E17BD7"/>
    <w:rsid w:val="00E239C7"/>
    <w:rsid w:val="00E267DC"/>
    <w:rsid w:val="00E30E94"/>
    <w:rsid w:val="00E33CBA"/>
    <w:rsid w:val="00E54481"/>
    <w:rsid w:val="00E560F4"/>
    <w:rsid w:val="00E60D9B"/>
    <w:rsid w:val="00E677DB"/>
    <w:rsid w:val="00E93124"/>
    <w:rsid w:val="00EA1F51"/>
    <w:rsid w:val="00ED1531"/>
    <w:rsid w:val="00ED54BC"/>
    <w:rsid w:val="00F1372F"/>
    <w:rsid w:val="00F16A9B"/>
    <w:rsid w:val="00F223EA"/>
    <w:rsid w:val="00F246F2"/>
    <w:rsid w:val="00F323A4"/>
    <w:rsid w:val="00F326ED"/>
    <w:rsid w:val="00F41437"/>
    <w:rsid w:val="00F50814"/>
    <w:rsid w:val="00F51AFE"/>
    <w:rsid w:val="00FA361A"/>
    <w:rsid w:val="00FB4E7C"/>
    <w:rsid w:val="00FC7D27"/>
    <w:rsid w:val="00FF3108"/>
    <w:rsid w:val="01176EA7"/>
    <w:rsid w:val="011C29C7"/>
    <w:rsid w:val="015E4AD6"/>
    <w:rsid w:val="01610F80"/>
    <w:rsid w:val="01A85D51"/>
    <w:rsid w:val="01C25065"/>
    <w:rsid w:val="01CB3BD9"/>
    <w:rsid w:val="01CE57B8"/>
    <w:rsid w:val="020466AE"/>
    <w:rsid w:val="02076F1C"/>
    <w:rsid w:val="0226042E"/>
    <w:rsid w:val="022B348B"/>
    <w:rsid w:val="023A4BFB"/>
    <w:rsid w:val="024C2B81"/>
    <w:rsid w:val="0256102F"/>
    <w:rsid w:val="02571C51"/>
    <w:rsid w:val="029D03F1"/>
    <w:rsid w:val="02AB3C57"/>
    <w:rsid w:val="02B81FC4"/>
    <w:rsid w:val="02C46BBB"/>
    <w:rsid w:val="02EE29ED"/>
    <w:rsid w:val="035C6DF3"/>
    <w:rsid w:val="03685798"/>
    <w:rsid w:val="03785E9A"/>
    <w:rsid w:val="03AF0122"/>
    <w:rsid w:val="03B913DD"/>
    <w:rsid w:val="03C2134C"/>
    <w:rsid w:val="03C9228D"/>
    <w:rsid w:val="03DE5A5A"/>
    <w:rsid w:val="03DF7E6F"/>
    <w:rsid w:val="03EE2141"/>
    <w:rsid w:val="03EE3A18"/>
    <w:rsid w:val="040E6A1C"/>
    <w:rsid w:val="0414147C"/>
    <w:rsid w:val="04416752"/>
    <w:rsid w:val="04450338"/>
    <w:rsid w:val="04806B11"/>
    <w:rsid w:val="04951F56"/>
    <w:rsid w:val="049745E6"/>
    <w:rsid w:val="04BB33AF"/>
    <w:rsid w:val="04C80BE4"/>
    <w:rsid w:val="04CE1F73"/>
    <w:rsid w:val="051E25B2"/>
    <w:rsid w:val="053E614B"/>
    <w:rsid w:val="05585902"/>
    <w:rsid w:val="056A3A4A"/>
    <w:rsid w:val="057B5C9B"/>
    <w:rsid w:val="05922CCC"/>
    <w:rsid w:val="059C5BCD"/>
    <w:rsid w:val="05B11678"/>
    <w:rsid w:val="05B253F0"/>
    <w:rsid w:val="05C50C80"/>
    <w:rsid w:val="05CD222A"/>
    <w:rsid w:val="05E91B6F"/>
    <w:rsid w:val="05FB0B46"/>
    <w:rsid w:val="05FD2631"/>
    <w:rsid w:val="063173A2"/>
    <w:rsid w:val="063D115E"/>
    <w:rsid w:val="064E168C"/>
    <w:rsid w:val="06510766"/>
    <w:rsid w:val="06771373"/>
    <w:rsid w:val="06BB7F73"/>
    <w:rsid w:val="06C04083"/>
    <w:rsid w:val="06C546DC"/>
    <w:rsid w:val="06D22FED"/>
    <w:rsid w:val="06E02649"/>
    <w:rsid w:val="06E73AE6"/>
    <w:rsid w:val="06F832D7"/>
    <w:rsid w:val="070B02AF"/>
    <w:rsid w:val="07132727"/>
    <w:rsid w:val="07391925"/>
    <w:rsid w:val="07456226"/>
    <w:rsid w:val="074B3D2A"/>
    <w:rsid w:val="0753050D"/>
    <w:rsid w:val="0753342F"/>
    <w:rsid w:val="075E52AA"/>
    <w:rsid w:val="076F17EB"/>
    <w:rsid w:val="077802D2"/>
    <w:rsid w:val="0781507A"/>
    <w:rsid w:val="078B5EF9"/>
    <w:rsid w:val="079431E1"/>
    <w:rsid w:val="07944DAE"/>
    <w:rsid w:val="07972AF0"/>
    <w:rsid w:val="07986847"/>
    <w:rsid w:val="079B25E0"/>
    <w:rsid w:val="079E5C2C"/>
    <w:rsid w:val="07E86EA8"/>
    <w:rsid w:val="07FC0BA5"/>
    <w:rsid w:val="08491912"/>
    <w:rsid w:val="088348E3"/>
    <w:rsid w:val="088A7F5F"/>
    <w:rsid w:val="0896056C"/>
    <w:rsid w:val="08AA0601"/>
    <w:rsid w:val="08D11B99"/>
    <w:rsid w:val="08EC1D52"/>
    <w:rsid w:val="09064843"/>
    <w:rsid w:val="090E293E"/>
    <w:rsid w:val="09133A2F"/>
    <w:rsid w:val="092509E7"/>
    <w:rsid w:val="09293C1C"/>
    <w:rsid w:val="092F40C4"/>
    <w:rsid w:val="094A5C40"/>
    <w:rsid w:val="095567BF"/>
    <w:rsid w:val="096500A5"/>
    <w:rsid w:val="09792868"/>
    <w:rsid w:val="098350DA"/>
    <w:rsid w:val="09D21BBD"/>
    <w:rsid w:val="09D311C6"/>
    <w:rsid w:val="09DE4A06"/>
    <w:rsid w:val="09F9539C"/>
    <w:rsid w:val="0A0515AD"/>
    <w:rsid w:val="0A2D51A4"/>
    <w:rsid w:val="0A2E5C29"/>
    <w:rsid w:val="0A424F95"/>
    <w:rsid w:val="0AA03A6A"/>
    <w:rsid w:val="0AB51FBA"/>
    <w:rsid w:val="0ABA0FCF"/>
    <w:rsid w:val="0ABB6AF5"/>
    <w:rsid w:val="0ABF1695"/>
    <w:rsid w:val="0AC27AB4"/>
    <w:rsid w:val="0AFB5144"/>
    <w:rsid w:val="0B1714F4"/>
    <w:rsid w:val="0B1B2148"/>
    <w:rsid w:val="0B1F52D6"/>
    <w:rsid w:val="0B745622"/>
    <w:rsid w:val="0B7A075E"/>
    <w:rsid w:val="0B8B471A"/>
    <w:rsid w:val="0B9F6417"/>
    <w:rsid w:val="0BED13DF"/>
    <w:rsid w:val="0C00668E"/>
    <w:rsid w:val="0C232BA4"/>
    <w:rsid w:val="0C310941"/>
    <w:rsid w:val="0C6A2581"/>
    <w:rsid w:val="0C770FC2"/>
    <w:rsid w:val="0C7B653C"/>
    <w:rsid w:val="0C8729DD"/>
    <w:rsid w:val="0CAA59C3"/>
    <w:rsid w:val="0CC04897"/>
    <w:rsid w:val="0CC14723"/>
    <w:rsid w:val="0CCB05B7"/>
    <w:rsid w:val="0D444B80"/>
    <w:rsid w:val="0D876104"/>
    <w:rsid w:val="0D883237"/>
    <w:rsid w:val="0D8B0A01"/>
    <w:rsid w:val="0DBD69EA"/>
    <w:rsid w:val="0DD61A94"/>
    <w:rsid w:val="0DF20A80"/>
    <w:rsid w:val="0E122ED0"/>
    <w:rsid w:val="0E15651D"/>
    <w:rsid w:val="0E2B3F92"/>
    <w:rsid w:val="0E2F7A82"/>
    <w:rsid w:val="0E740E08"/>
    <w:rsid w:val="0E8D7E0C"/>
    <w:rsid w:val="0EA224A6"/>
    <w:rsid w:val="0EA41412"/>
    <w:rsid w:val="0EA938E6"/>
    <w:rsid w:val="0EB110CC"/>
    <w:rsid w:val="0EF33D9C"/>
    <w:rsid w:val="0F1F625F"/>
    <w:rsid w:val="0F3D0D9C"/>
    <w:rsid w:val="0F452E31"/>
    <w:rsid w:val="0F464293"/>
    <w:rsid w:val="0F4B5640"/>
    <w:rsid w:val="0F4D054E"/>
    <w:rsid w:val="0F4E400C"/>
    <w:rsid w:val="0F642AD3"/>
    <w:rsid w:val="0F7554C5"/>
    <w:rsid w:val="0F795C62"/>
    <w:rsid w:val="0F897CF0"/>
    <w:rsid w:val="0F9E0AF3"/>
    <w:rsid w:val="0FC1695C"/>
    <w:rsid w:val="0FC3580F"/>
    <w:rsid w:val="0FC85F3C"/>
    <w:rsid w:val="0FF30ADF"/>
    <w:rsid w:val="100663C0"/>
    <w:rsid w:val="10190546"/>
    <w:rsid w:val="102C0C08"/>
    <w:rsid w:val="10392996"/>
    <w:rsid w:val="103D42A7"/>
    <w:rsid w:val="105772C0"/>
    <w:rsid w:val="106439BB"/>
    <w:rsid w:val="10770B6C"/>
    <w:rsid w:val="10882AD1"/>
    <w:rsid w:val="10A351CC"/>
    <w:rsid w:val="10C761F4"/>
    <w:rsid w:val="10EF74F9"/>
    <w:rsid w:val="1111121D"/>
    <w:rsid w:val="11274EE5"/>
    <w:rsid w:val="113A4C18"/>
    <w:rsid w:val="11427B0D"/>
    <w:rsid w:val="11A37B94"/>
    <w:rsid w:val="11A622AD"/>
    <w:rsid w:val="11AE2698"/>
    <w:rsid w:val="11B804AB"/>
    <w:rsid w:val="11BB73DB"/>
    <w:rsid w:val="11C14C1C"/>
    <w:rsid w:val="12015736"/>
    <w:rsid w:val="120E39AF"/>
    <w:rsid w:val="121A05A5"/>
    <w:rsid w:val="121C4413"/>
    <w:rsid w:val="121D2E65"/>
    <w:rsid w:val="12523F91"/>
    <w:rsid w:val="12644C1A"/>
    <w:rsid w:val="12935813"/>
    <w:rsid w:val="12AE33B5"/>
    <w:rsid w:val="12C03433"/>
    <w:rsid w:val="12D36FEE"/>
    <w:rsid w:val="13373EB0"/>
    <w:rsid w:val="13727193"/>
    <w:rsid w:val="137E744F"/>
    <w:rsid w:val="13814A42"/>
    <w:rsid w:val="1385751E"/>
    <w:rsid w:val="13AC5359"/>
    <w:rsid w:val="13C130B3"/>
    <w:rsid w:val="13C22CA3"/>
    <w:rsid w:val="13C56522"/>
    <w:rsid w:val="13EC7D20"/>
    <w:rsid w:val="14466428"/>
    <w:rsid w:val="14587163"/>
    <w:rsid w:val="14640992"/>
    <w:rsid w:val="14803964"/>
    <w:rsid w:val="148D6C89"/>
    <w:rsid w:val="14A34882"/>
    <w:rsid w:val="14CD7B51"/>
    <w:rsid w:val="14F932A3"/>
    <w:rsid w:val="150177FB"/>
    <w:rsid w:val="15054F0E"/>
    <w:rsid w:val="150E1EF1"/>
    <w:rsid w:val="151D2886"/>
    <w:rsid w:val="1525714C"/>
    <w:rsid w:val="1525798D"/>
    <w:rsid w:val="152974F4"/>
    <w:rsid w:val="15545B7C"/>
    <w:rsid w:val="156C75C7"/>
    <w:rsid w:val="15BF06F2"/>
    <w:rsid w:val="15C52123"/>
    <w:rsid w:val="15EC4007"/>
    <w:rsid w:val="16023E96"/>
    <w:rsid w:val="160A495F"/>
    <w:rsid w:val="16150931"/>
    <w:rsid w:val="1638549E"/>
    <w:rsid w:val="1658659C"/>
    <w:rsid w:val="166C28E1"/>
    <w:rsid w:val="16AD79D2"/>
    <w:rsid w:val="16BC7E7D"/>
    <w:rsid w:val="16CA0B46"/>
    <w:rsid w:val="16CE195E"/>
    <w:rsid w:val="16FE3FF2"/>
    <w:rsid w:val="1705104D"/>
    <w:rsid w:val="1715481B"/>
    <w:rsid w:val="171E149F"/>
    <w:rsid w:val="17264889"/>
    <w:rsid w:val="175C0440"/>
    <w:rsid w:val="17AC6144"/>
    <w:rsid w:val="17BB6387"/>
    <w:rsid w:val="180F78CB"/>
    <w:rsid w:val="182A5F79"/>
    <w:rsid w:val="18422BF4"/>
    <w:rsid w:val="18520ECE"/>
    <w:rsid w:val="187A1D9E"/>
    <w:rsid w:val="18AA0265"/>
    <w:rsid w:val="18FB0728"/>
    <w:rsid w:val="19033B41"/>
    <w:rsid w:val="191E4E1F"/>
    <w:rsid w:val="193D2B22"/>
    <w:rsid w:val="1955613D"/>
    <w:rsid w:val="195F0AAC"/>
    <w:rsid w:val="19706CFD"/>
    <w:rsid w:val="19722A75"/>
    <w:rsid w:val="197665C1"/>
    <w:rsid w:val="198F32D7"/>
    <w:rsid w:val="19976D31"/>
    <w:rsid w:val="19F30280"/>
    <w:rsid w:val="1A002621"/>
    <w:rsid w:val="1A170368"/>
    <w:rsid w:val="1A27385F"/>
    <w:rsid w:val="1A6E23B6"/>
    <w:rsid w:val="1A7A42D7"/>
    <w:rsid w:val="1A8F2C01"/>
    <w:rsid w:val="1A9342DB"/>
    <w:rsid w:val="1A935399"/>
    <w:rsid w:val="1AA822B4"/>
    <w:rsid w:val="1AD5775F"/>
    <w:rsid w:val="1AD65638"/>
    <w:rsid w:val="1AD71F4A"/>
    <w:rsid w:val="1AE42CEC"/>
    <w:rsid w:val="1B0D514B"/>
    <w:rsid w:val="1B2D1349"/>
    <w:rsid w:val="1B32070E"/>
    <w:rsid w:val="1B423DEB"/>
    <w:rsid w:val="1B8371BB"/>
    <w:rsid w:val="1B945247"/>
    <w:rsid w:val="1B9E5DA3"/>
    <w:rsid w:val="1BC674F0"/>
    <w:rsid w:val="1BDE5752"/>
    <w:rsid w:val="1BE55780"/>
    <w:rsid w:val="1BF81E32"/>
    <w:rsid w:val="1C0D7FA4"/>
    <w:rsid w:val="1C273FEB"/>
    <w:rsid w:val="1C3A1F70"/>
    <w:rsid w:val="1C59753F"/>
    <w:rsid w:val="1C6A3ED7"/>
    <w:rsid w:val="1C7B7E93"/>
    <w:rsid w:val="1C862F3E"/>
    <w:rsid w:val="1C8F2C38"/>
    <w:rsid w:val="1C961170"/>
    <w:rsid w:val="1CCE5013"/>
    <w:rsid w:val="1CDD1DDA"/>
    <w:rsid w:val="1CF00569"/>
    <w:rsid w:val="1CF56718"/>
    <w:rsid w:val="1D091942"/>
    <w:rsid w:val="1D0A590C"/>
    <w:rsid w:val="1D101907"/>
    <w:rsid w:val="1D683148"/>
    <w:rsid w:val="1DA47622"/>
    <w:rsid w:val="1DB45D52"/>
    <w:rsid w:val="1DD737EE"/>
    <w:rsid w:val="1E121465"/>
    <w:rsid w:val="1E1660C5"/>
    <w:rsid w:val="1E17107B"/>
    <w:rsid w:val="1E1C02AE"/>
    <w:rsid w:val="1E2F362A"/>
    <w:rsid w:val="1E3D7AF5"/>
    <w:rsid w:val="1E4E2857"/>
    <w:rsid w:val="1EAD3AAE"/>
    <w:rsid w:val="1EBA1318"/>
    <w:rsid w:val="1ECC0627"/>
    <w:rsid w:val="1ED55F80"/>
    <w:rsid w:val="1EE95587"/>
    <w:rsid w:val="1F02489B"/>
    <w:rsid w:val="1F167E22"/>
    <w:rsid w:val="1F2126F8"/>
    <w:rsid w:val="1F221D0D"/>
    <w:rsid w:val="1F2431E3"/>
    <w:rsid w:val="1F2C5D0E"/>
    <w:rsid w:val="1F332CFD"/>
    <w:rsid w:val="1F5E41C7"/>
    <w:rsid w:val="1FA3459F"/>
    <w:rsid w:val="1FA468A2"/>
    <w:rsid w:val="1FC2105B"/>
    <w:rsid w:val="1FD70A55"/>
    <w:rsid w:val="1FF16DE9"/>
    <w:rsid w:val="1FF468DA"/>
    <w:rsid w:val="2008288B"/>
    <w:rsid w:val="20166850"/>
    <w:rsid w:val="20541126"/>
    <w:rsid w:val="205630F0"/>
    <w:rsid w:val="206F41B2"/>
    <w:rsid w:val="20733F74"/>
    <w:rsid w:val="20760BE5"/>
    <w:rsid w:val="20884A62"/>
    <w:rsid w:val="208A2D9A"/>
    <w:rsid w:val="20943C19"/>
    <w:rsid w:val="20C95670"/>
    <w:rsid w:val="20CB5669"/>
    <w:rsid w:val="21093320"/>
    <w:rsid w:val="210E39CB"/>
    <w:rsid w:val="21167241"/>
    <w:rsid w:val="211978E9"/>
    <w:rsid w:val="211B4975"/>
    <w:rsid w:val="21303941"/>
    <w:rsid w:val="215F5FD5"/>
    <w:rsid w:val="21994D5D"/>
    <w:rsid w:val="21AA36F4"/>
    <w:rsid w:val="21DA38AD"/>
    <w:rsid w:val="21ED2C06"/>
    <w:rsid w:val="21F4671D"/>
    <w:rsid w:val="220F79FB"/>
    <w:rsid w:val="2215750A"/>
    <w:rsid w:val="221E3E23"/>
    <w:rsid w:val="2233335D"/>
    <w:rsid w:val="223B07F0"/>
    <w:rsid w:val="22506247"/>
    <w:rsid w:val="228A0E2F"/>
    <w:rsid w:val="22A57A20"/>
    <w:rsid w:val="22A7041E"/>
    <w:rsid w:val="22AF0896"/>
    <w:rsid w:val="22CB1179"/>
    <w:rsid w:val="22D14F59"/>
    <w:rsid w:val="22EA75EA"/>
    <w:rsid w:val="22F55E2B"/>
    <w:rsid w:val="23097D4B"/>
    <w:rsid w:val="232C0139"/>
    <w:rsid w:val="23323501"/>
    <w:rsid w:val="23545AE1"/>
    <w:rsid w:val="235D2803"/>
    <w:rsid w:val="236723B6"/>
    <w:rsid w:val="24015121"/>
    <w:rsid w:val="24150BCD"/>
    <w:rsid w:val="241E03A4"/>
    <w:rsid w:val="242A0480"/>
    <w:rsid w:val="2432352D"/>
    <w:rsid w:val="243B7273"/>
    <w:rsid w:val="244A288F"/>
    <w:rsid w:val="2450616F"/>
    <w:rsid w:val="24543C53"/>
    <w:rsid w:val="245C4A4D"/>
    <w:rsid w:val="246F0FA5"/>
    <w:rsid w:val="247C6E9E"/>
    <w:rsid w:val="24822F2A"/>
    <w:rsid w:val="24886CA2"/>
    <w:rsid w:val="248B078C"/>
    <w:rsid w:val="248C5333"/>
    <w:rsid w:val="24D80578"/>
    <w:rsid w:val="24E30CCB"/>
    <w:rsid w:val="250F3724"/>
    <w:rsid w:val="251E7B6A"/>
    <w:rsid w:val="25327134"/>
    <w:rsid w:val="256723C2"/>
    <w:rsid w:val="25857DD9"/>
    <w:rsid w:val="259C1CE9"/>
    <w:rsid w:val="25A246E2"/>
    <w:rsid w:val="25B06DFF"/>
    <w:rsid w:val="25FF1B34"/>
    <w:rsid w:val="2608165E"/>
    <w:rsid w:val="26233A75"/>
    <w:rsid w:val="262F241A"/>
    <w:rsid w:val="263847CA"/>
    <w:rsid w:val="26404627"/>
    <w:rsid w:val="265C2AE3"/>
    <w:rsid w:val="265D154E"/>
    <w:rsid w:val="26655E3B"/>
    <w:rsid w:val="26832765"/>
    <w:rsid w:val="26A2232F"/>
    <w:rsid w:val="26A34BB6"/>
    <w:rsid w:val="26AF5308"/>
    <w:rsid w:val="26C63F77"/>
    <w:rsid w:val="26CD578F"/>
    <w:rsid w:val="27084A19"/>
    <w:rsid w:val="27124708"/>
    <w:rsid w:val="27140DB7"/>
    <w:rsid w:val="272E1268"/>
    <w:rsid w:val="27301A49"/>
    <w:rsid w:val="27421CD9"/>
    <w:rsid w:val="27533D49"/>
    <w:rsid w:val="27536AF9"/>
    <w:rsid w:val="27816AAD"/>
    <w:rsid w:val="27905D4A"/>
    <w:rsid w:val="279D7857"/>
    <w:rsid w:val="27B54521"/>
    <w:rsid w:val="27BB0169"/>
    <w:rsid w:val="27C53970"/>
    <w:rsid w:val="27D56FF1"/>
    <w:rsid w:val="27F154AD"/>
    <w:rsid w:val="27F55387"/>
    <w:rsid w:val="280E2503"/>
    <w:rsid w:val="287809C1"/>
    <w:rsid w:val="289F315B"/>
    <w:rsid w:val="28B60BD0"/>
    <w:rsid w:val="28D9041B"/>
    <w:rsid w:val="28F26B13"/>
    <w:rsid w:val="29080D00"/>
    <w:rsid w:val="291B3775"/>
    <w:rsid w:val="2940493E"/>
    <w:rsid w:val="295E047E"/>
    <w:rsid w:val="29F9221D"/>
    <w:rsid w:val="2A04596B"/>
    <w:rsid w:val="2A07545B"/>
    <w:rsid w:val="2A111E36"/>
    <w:rsid w:val="2A202079"/>
    <w:rsid w:val="2A351FC9"/>
    <w:rsid w:val="2A5D22D7"/>
    <w:rsid w:val="2A930DCD"/>
    <w:rsid w:val="2A987E34"/>
    <w:rsid w:val="2A994F9C"/>
    <w:rsid w:val="2AD46C8C"/>
    <w:rsid w:val="2AFF5F75"/>
    <w:rsid w:val="2B110D5E"/>
    <w:rsid w:val="2B13740C"/>
    <w:rsid w:val="2B3002E1"/>
    <w:rsid w:val="2B323E42"/>
    <w:rsid w:val="2B482674"/>
    <w:rsid w:val="2B6B2222"/>
    <w:rsid w:val="2B7B165A"/>
    <w:rsid w:val="2B8B2EE5"/>
    <w:rsid w:val="2BDC0062"/>
    <w:rsid w:val="2C077995"/>
    <w:rsid w:val="2C1B2690"/>
    <w:rsid w:val="2C1F4CDE"/>
    <w:rsid w:val="2C3800E1"/>
    <w:rsid w:val="2C3D33B6"/>
    <w:rsid w:val="2C6234FE"/>
    <w:rsid w:val="2C742559"/>
    <w:rsid w:val="2C954FA0"/>
    <w:rsid w:val="2CD4495C"/>
    <w:rsid w:val="2CE84A71"/>
    <w:rsid w:val="2D00063B"/>
    <w:rsid w:val="2D012F97"/>
    <w:rsid w:val="2D053ED4"/>
    <w:rsid w:val="2D1C2B6A"/>
    <w:rsid w:val="2D5E5392"/>
    <w:rsid w:val="2D7A387F"/>
    <w:rsid w:val="2D83555C"/>
    <w:rsid w:val="2D99286E"/>
    <w:rsid w:val="2DC47C1B"/>
    <w:rsid w:val="2DCE2518"/>
    <w:rsid w:val="2DD46B5A"/>
    <w:rsid w:val="2E0D3EFB"/>
    <w:rsid w:val="2E177A1F"/>
    <w:rsid w:val="2E303E8B"/>
    <w:rsid w:val="2E3A0F5A"/>
    <w:rsid w:val="2E734E6D"/>
    <w:rsid w:val="2F124686"/>
    <w:rsid w:val="2F370591"/>
    <w:rsid w:val="2F3E191F"/>
    <w:rsid w:val="2FB15C4D"/>
    <w:rsid w:val="2FC11C09"/>
    <w:rsid w:val="2FCC0CD9"/>
    <w:rsid w:val="2FDB2CCA"/>
    <w:rsid w:val="2FF90602"/>
    <w:rsid w:val="2FF975F4"/>
    <w:rsid w:val="30112B90"/>
    <w:rsid w:val="301255E9"/>
    <w:rsid w:val="301A4EE4"/>
    <w:rsid w:val="302E31AA"/>
    <w:rsid w:val="30312C53"/>
    <w:rsid w:val="303305AB"/>
    <w:rsid w:val="303F7353"/>
    <w:rsid w:val="306F7056"/>
    <w:rsid w:val="307F4383"/>
    <w:rsid w:val="30936254"/>
    <w:rsid w:val="30EC0FF2"/>
    <w:rsid w:val="30F027A5"/>
    <w:rsid w:val="30F4201C"/>
    <w:rsid w:val="31121EB3"/>
    <w:rsid w:val="31197F4E"/>
    <w:rsid w:val="3126266B"/>
    <w:rsid w:val="31446D37"/>
    <w:rsid w:val="31592A40"/>
    <w:rsid w:val="31593C25"/>
    <w:rsid w:val="315A0567"/>
    <w:rsid w:val="317A40AE"/>
    <w:rsid w:val="317A4C08"/>
    <w:rsid w:val="31A7675B"/>
    <w:rsid w:val="31A812D2"/>
    <w:rsid w:val="31B934DF"/>
    <w:rsid w:val="31CF47A1"/>
    <w:rsid w:val="31D92AC5"/>
    <w:rsid w:val="31E16FA4"/>
    <w:rsid w:val="31E55044"/>
    <w:rsid w:val="31EA5447"/>
    <w:rsid w:val="31F84007"/>
    <w:rsid w:val="32193F7E"/>
    <w:rsid w:val="32451563"/>
    <w:rsid w:val="327E7DFD"/>
    <w:rsid w:val="329830F5"/>
    <w:rsid w:val="329B2905"/>
    <w:rsid w:val="329D695D"/>
    <w:rsid w:val="32A55811"/>
    <w:rsid w:val="32A6358C"/>
    <w:rsid w:val="32BD103A"/>
    <w:rsid w:val="32C4054C"/>
    <w:rsid w:val="32C92530"/>
    <w:rsid w:val="32C97752"/>
    <w:rsid w:val="32E50823"/>
    <w:rsid w:val="33222093"/>
    <w:rsid w:val="33230261"/>
    <w:rsid w:val="333A1493"/>
    <w:rsid w:val="33631954"/>
    <w:rsid w:val="3369683F"/>
    <w:rsid w:val="337223AA"/>
    <w:rsid w:val="33891B43"/>
    <w:rsid w:val="339733AC"/>
    <w:rsid w:val="33BC1065"/>
    <w:rsid w:val="33F559A2"/>
    <w:rsid w:val="33FE342B"/>
    <w:rsid w:val="34050C5E"/>
    <w:rsid w:val="340B78F6"/>
    <w:rsid w:val="34132CF1"/>
    <w:rsid w:val="34140329"/>
    <w:rsid w:val="344277BC"/>
    <w:rsid w:val="345B262C"/>
    <w:rsid w:val="34675474"/>
    <w:rsid w:val="34683A5A"/>
    <w:rsid w:val="34684D49"/>
    <w:rsid w:val="34781430"/>
    <w:rsid w:val="34865D22"/>
    <w:rsid w:val="348C0A37"/>
    <w:rsid w:val="34A44922"/>
    <w:rsid w:val="34AA5361"/>
    <w:rsid w:val="34D04EC5"/>
    <w:rsid w:val="34DA5C46"/>
    <w:rsid w:val="34DB19BE"/>
    <w:rsid w:val="34DF1538"/>
    <w:rsid w:val="34F34F5A"/>
    <w:rsid w:val="34FE1794"/>
    <w:rsid w:val="3502780C"/>
    <w:rsid w:val="35042CC3"/>
    <w:rsid w:val="35100D5E"/>
    <w:rsid w:val="3519088A"/>
    <w:rsid w:val="354B08F2"/>
    <w:rsid w:val="355C7164"/>
    <w:rsid w:val="35C506A4"/>
    <w:rsid w:val="35DF3104"/>
    <w:rsid w:val="35ED19A9"/>
    <w:rsid w:val="35FA42CA"/>
    <w:rsid w:val="35FC7E3E"/>
    <w:rsid w:val="361E2AEF"/>
    <w:rsid w:val="364029B1"/>
    <w:rsid w:val="366F250B"/>
    <w:rsid w:val="369D6F2B"/>
    <w:rsid w:val="36BD729C"/>
    <w:rsid w:val="36DD557A"/>
    <w:rsid w:val="36E06C5E"/>
    <w:rsid w:val="36E95446"/>
    <w:rsid w:val="374455F9"/>
    <w:rsid w:val="375F044C"/>
    <w:rsid w:val="376B702A"/>
    <w:rsid w:val="379D7E6F"/>
    <w:rsid w:val="379E11AD"/>
    <w:rsid w:val="37CB17A4"/>
    <w:rsid w:val="37D56B99"/>
    <w:rsid w:val="37D85387"/>
    <w:rsid w:val="37DD0EAE"/>
    <w:rsid w:val="38297705"/>
    <w:rsid w:val="384D17BF"/>
    <w:rsid w:val="38510460"/>
    <w:rsid w:val="38547ABE"/>
    <w:rsid w:val="38AA2C17"/>
    <w:rsid w:val="38E26BF0"/>
    <w:rsid w:val="392862AB"/>
    <w:rsid w:val="392C0A3B"/>
    <w:rsid w:val="39475874"/>
    <w:rsid w:val="395E321B"/>
    <w:rsid w:val="39627FB8"/>
    <w:rsid w:val="39930ABA"/>
    <w:rsid w:val="39934616"/>
    <w:rsid w:val="399F745E"/>
    <w:rsid w:val="39AD49AF"/>
    <w:rsid w:val="39C4089B"/>
    <w:rsid w:val="39C653DC"/>
    <w:rsid w:val="39E45487"/>
    <w:rsid w:val="39E96E1B"/>
    <w:rsid w:val="3A013C75"/>
    <w:rsid w:val="3A460CBD"/>
    <w:rsid w:val="3A5B3385"/>
    <w:rsid w:val="3A683311"/>
    <w:rsid w:val="3AA272DA"/>
    <w:rsid w:val="3ABE44EB"/>
    <w:rsid w:val="3AEC222F"/>
    <w:rsid w:val="3AF82224"/>
    <w:rsid w:val="3AFA39DA"/>
    <w:rsid w:val="3B303E82"/>
    <w:rsid w:val="3B3836C7"/>
    <w:rsid w:val="3B5F50F7"/>
    <w:rsid w:val="3B783957"/>
    <w:rsid w:val="3BDC6748"/>
    <w:rsid w:val="3BDF7FE6"/>
    <w:rsid w:val="3C0839FD"/>
    <w:rsid w:val="3C177780"/>
    <w:rsid w:val="3C1F3929"/>
    <w:rsid w:val="3C1F6635"/>
    <w:rsid w:val="3C326368"/>
    <w:rsid w:val="3C6109FB"/>
    <w:rsid w:val="3CA60B04"/>
    <w:rsid w:val="3CAF1767"/>
    <w:rsid w:val="3CC343BF"/>
    <w:rsid w:val="3CD25455"/>
    <w:rsid w:val="3D002273"/>
    <w:rsid w:val="3D2A34E3"/>
    <w:rsid w:val="3DCB2723"/>
    <w:rsid w:val="3DE74F30"/>
    <w:rsid w:val="3DFA4C63"/>
    <w:rsid w:val="3E0F5203"/>
    <w:rsid w:val="3EC25D20"/>
    <w:rsid w:val="3F0F2990"/>
    <w:rsid w:val="3F2D2E17"/>
    <w:rsid w:val="3F3C6134"/>
    <w:rsid w:val="3F67457A"/>
    <w:rsid w:val="3F724CCD"/>
    <w:rsid w:val="3F794E99"/>
    <w:rsid w:val="3F7E510F"/>
    <w:rsid w:val="3F9057DA"/>
    <w:rsid w:val="3FB672B0"/>
    <w:rsid w:val="3FC419CD"/>
    <w:rsid w:val="3FE1257F"/>
    <w:rsid w:val="3FE937D4"/>
    <w:rsid w:val="402D6A2B"/>
    <w:rsid w:val="40347418"/>
    <w:rsid w:val="406B3BA7"/>
    <w:rsid w:val="4073572C"/>
    <w:rsid w:val="407A6F52"/>
    <w:rsid w:val="40953369"/>
    <w:rsid w:val="40A63F0F"/>
    <w:rsid w:val="40B0074F"/>
    <w:rsid w:val="40BF1764"/>
    <w:rsid w:val="40F77B80"/>
    <w:rsid w:val="40F77EF2"/>
    <w:rsid w:val="412C60FB"/>
    <w:rsid w:val="413118C5"/>
    <w:rsid w:val="414B0B22"/>
    <w:rsid w:val="4153125A"/>
    <w:rsid w:val="416074D3"/>
    <w:rsid w:val="4177348C"/>
    <w:rsid w:val="41801923"/>
    <w:rsid w:val="418F7DB9"/>
    <w:rsid w:val="41B73CAF"/>
    <w:rsid w:val="41CC18A5"/>
    <w:rsid w:val="41CC6917"/>
    <w:rsid w:val="41D35EF7"/>
    <w:rsid w:val="41DE5FC1"/>
    <w:rsid w:val="41E10D5E"/>
    <w:rsid w:val="41F649D7"/>
    <w:rsid w:val="41FE0071"/>
    <w:rsid w:val="423821FE"/>
    <w:rsid w:val="424654C5"/>
    <w:rsid w:val="427B20EB"/>
    <w:rsid w:val="42C4410E"/>
    <w:rsid w:val="42E17492"/>
    <w:rsid w:val="42EB101F"/>
    <w:rsid w:val="432509D4"/>
    <w:rsid w:val="4336250F"/>
    <w:rsid w:val="433C69BC"/>
    <w:rsid w:val="434E48F9"/>
    <w:rsid w:val="4378034F"/>
    <w:rsid w:val="43A326BD"/>
    <w:rsid w:val="43E75AC5"/>
    <w:rsid w:val="43FE09D6"/>
    <w:rsid w:val="44056110"/>
    <w:rsid w:val="44507CD3"/>
    <w:rsid w:val="44561DBF"/>
    <w:rsid w:val="445E19D9"/>
    <w:rsid w:val="447B4624"/>
    <w:rsid w:val="449660BB"/>
    <w:rsid w:val="44B57B36"/>
    <w:rsid w:val="44CC384E"/>
    <w:rsid w:val="44D76629"/>
    <w:rsid w:val="44E16B7D"/>
    <w:rsid w:val="44F15D77"/>
    <w:rsid w:val="452F5B3A"/>
    <w:rsid w:val="45327C70"/>
    <w:rsid w:val="453E3FCF"/>
    <w:rsid w:val="4546124E"/>
    <w:rsid w:val="454964D0"/>
    <w:rsid w:val="455A06DD"/>
    <w:rsid w:val="456F23DB"/>
    <w:rsid w:val="45857508"/>
    <w:rsid w:val="4588524B"/>
    <w:rsid w:val="458937A6"/>
    <w:rsid w:val="45912351"/>
    <w:rsid w:val="459B5B17"/>
    <w:rsid w:val="45CC3389"/>
    <w:rsid w:val="45D71D2E"/>
    <w:rsid w:val="460348D1"/>
    <w:rsid w:val="461367D6"/>
    <w:rsid w:val="462C3E28"/>
    <w:rsid w:val="464D5DEC"/>
    <w:rsid w:val="46890AA1"/>
    <w:rsid w:val="4689475B"/>
    <w:rsid w:val="46C76B90"/>
    <w:rsid w:val="46CE039C"/>
    <w:rsid w:val="46DE1AA1"/>
    <w:rsid w:val="47146428"/>
    <w:rsid w:val="472F3614"/>
    <w:rsid w:val="47325A3F"/>
    <w:rsid w:val="47A9337C"/>
    <w:rsid w:val="47C85DD2"/>
    <w:rsid w:val="47CC192A"/>
    <w:rsid w:val="47D436FA"/>
    <w:rsid w:val="484A1AEB"/>
    <w:rsid w:val="485D29BF"/>
    <w:rsid w:val="486F26F2"/>
    <w:rsid w:val="4875679A"/>
    <w:rsid w:val="488D2024"/>
    <w:rsid w:val="488E4747"/>
    <w:rsid w:val="489A4561"/>
    <w:rsid w:val="48D15DE2"/>
    <w:rsid w:val="490D6193"/>
    <w:rsid w:val="495C67D2"/>
    <w:rsid w:val="497211FB"/>
    <w:rsid w:val="49725FF6"/>
    <w:rsid w:val="4981092F"/>
    <w:rsid w:val="498C389D"/>
    <w:rsid w:val="49D44C41"/>
    <w:rsid w:val="49E86233"/>
    <w:rsid w:val="4A3970E6"/>
    <w:rsid w:val="4A4E000E"/>
    <w:rsid w:val="4A5A1C3D"/>
    <w:rsid w:val="4A854F2A"/>
    <w:rsid w:val="4A981974"/>
    <w:rsid w:val="4A9F106C"/>
    <w:rsid w:val="4AA25A85"/>
    <w:rsid w:val="4AB5024D"/>
    <w:rsid w:val="4AB80380"/>
    <w:rsid w:val="4ABE0FF6"/>
    <w:rsid w:val="4ADE02BB"/>
    <w:rsid w:val="4AF173EE"/>
    <w:rsid w:val="4AF3760A"/>
    <w:rsid w:val="4B0435C5"/>
    <w:rsid w:val="4B090B5A"/>
    <w:rsid w:val="4B0F7FF6"/>
    <w:rsid w:val="4B52565B"/>
    <w:rsid w:val="4B581502"/>
    <w:rsid w:val="4B622CF5"/>
    <w:rsid w:val="4B6F48F4"/>
    <w:rsid w:val="4B6F53E2"/>
    <w:rsid w:val="4B983D0E"/>
    <w:rsid w:val="4BC30D8B"/>
    <w:rsid w:val="4BF54CBC"/>
    <w:rsid w:val="4BF861F9"/>
    <w:rsid w:val="4C001FDF"/>
    <w:rsid w:val="4C1056E2"/>
    <w:rsid w:val="4C196BFC"/>
    <w:rsid w:val="4C213193"/>
    <w:rsid w:val="4C4D68A6"/>
    <w:rsid w:val="4C593415"/>
    <w:rsid w:val="4C7C5E5E"/>
    <w:rsid w:val="4C7F1237"/>
    <w:rsid w:val="4CA46E0E"/>
    <w:rsid w:val="4CBA7B14"/>
    <w:rsid w:val="4CBD3A2C"/>
    <w:rsid w:val="4CE90CC5"/>
    <w:rsid w:val="4CFF2296"/>
    <w:rsid w:val="4D04165B"/>
    <w:rsid w:val="4D167D67"/>
    <w:rsid w:val="4D245859"/>
    <w:rsid w:val="4D3031CA"/>
    <w:rsid w:val="4D317F76"/>
    <w:rsid w:val="4D44563D"/>
    <w:rsid w:val="4D714AF3"/>
    <w:rsid w:val="4D8773EE"/>
    <w:rsid w:val="4DA92BC5"/>
    <w:rsid w:val="4DAB41CC"/>
    <w:rsid w:val="4DB766CD"/>
    <w:rsid w:val="4DC1754C"/>
    <w:rsid w:val="4DC41BC0"/>
    <w:rsid w:val="4E0D2791"/>
    <w:rsid w:val="4E121B55"/>
    <w:rsid w:val="4E5A119A"/>
    <w:rsid w:val="4E683E6B"/>
    <w:rsid w:val="4E7101C6"/>
    <w:rsid w:val="4E781F0A"/>
    <w:rsid w:val="4E813C18"/>
    <w:rsid w:val="4E8A5B90"/>
    <w:rsid w:val="4E8C7B5A"/>
    <w:rsid w:val="4E9C7CD7"/>
    <w:rsid w:val="4EAA7FE0"/>
    <w:rsid w:val="4EB04C38"/>
    <w:rsid w:val="4F0022F6"/>
    <w:rsid w:val="4F1638C7"/>
    <w:rsid w:val="4F400944"/>
    <w:rsid w:val="4F4832B5"/>
    <w:rsid w:val="4F585C8E"/>
    <w:rsid w:val="4F6E107D"/>
    <w:rsid w:val="4F7E5876"/>
    <w:rsid w:val="4F905207"/>
    <w:rsid w:val="4FB64B8F"/>
    <w:rsid w:val="4FC450D1"/>
    <w:rsid w:val="4FC60E49"/>
    <w:rsid w:val="500B0F52"/>
    <w:rsid w:val="502A35D1"/>
    <w:rsid w:val="503E6C32"/>
    <w:rsid w:val="50725D1E"/>
    <w:rsid w:val="50961ADF"/>
    <w:rsid w:val="5099655E"/>
    <w:rsid w:val="50B75458"/>
    <w:rsid w:val="50B769E4"/>
    <w:rsid w:val="50BB7B1D"/>
    <w:rsid w:val="50BE7D72"/>
    <w:rsid w:val="50E4097B"/>
    <w:rsid w:val="50E713D2"/>
    <w:rsid w:val="50FB4A02"/>
    <w:rsid w:val="51A64B85"/>
    <w:rsid w:val="51A72EFC"/>
    <w:rsid w:val="51BE2F77"/>
    <w:rsid w:val="51F6353C"/>
    <w:rsid w:val="51F978D7"/>
    <w:rsid w:val="522E0CC5"/>
    <w:rsid w:val="523146CB"/>
    <w:rsid w:val="523B0EF4"/>
    <w:rsid w:val="524005F4"/>
    <w:rsid w:val="52405472"/>
    <w:rsid w:val="52580425"/>
    <w:rsid w:val="526138C6"/>
    <w:rsid w:val="526A01B2"/>
    <w:rsid w:val="52950FA7"/>
    <w:rsid w:val="529E60AD"/>
    <w:rsid w:val="52A42F98"/>
    <w:rsid w:val="52F21F55"/>
    <w:rsid w:val="52FC0B14"/>
    <w:rsid w:val="530F0D59"/>
    <w:rsid w:val="5310547C"/>
    <w:rsid w:val="537F70F0"/>
    <w:rsid w:val="53A443C4"/>
    <w:rsid w:val="541C54DC"/>
    <w:rsid w:val="542E16B3"/>
    <w:rsid w:val="544F3B03"/>
    <w:rsid w:val="547B3115"/>
    <w:rsid w:val="548337AD"/>
    <w:rsid w:val="54AF5584"/>
    <w:rsid w:val="5503044A"/>
    <w:rsid w:val="55061CE8"/>
    <w:rsid w:val="550823B5"/>
    <w:rsid w:val="55083CB2"/>
    <w:rsid w:val="551E5284"/>
    <w:rsid w:val="5529585F"/>
    <w:rsid w:val="552C177F"/>
    <w:rsid w:val="55452810"/>
    <w:rsid w:val="554F0517"/>
    <w:rsid w:val="555B7469"/>
    <w:rsid w:val="556C6C12"/>
    <w:rsid w:val="557D5ED0"/>
    <w:rsid w:val="5589337C"/>
    <w:rsid w:val="559204A0"/>
    <w:rsid w:val="55CA71B9"/>
    <w:rsid w:val="55D122F6"/>
    <w:rsid w:val="55E24503"/>
    <w:rsid w:val="55E664D3"/>
    <w:rsid w:val="55F935FB"/>
    <w:rsid w:val="56073F84"/>
    <w:rsid w:val="560E3F15"/>
    <w:rsid w:val="563A7E9B"/>
    <w:rsid w:val="5647578F"/>
    <w:rsid w:val="56590E18"/>
    <w:rsid w:val="569367A4"/>
    <w:rsid w:val="56C266F5"/>
    <w:rsid w:val="570F757A"/>
    <w:rsid w:val="572C012C"/>
    <w:rsid w:val="57554A63"/>
    <w:rsid w:val="57584D9B"/>
    <w:rsid w:val="575C1F7E"/>
    <w:rsid w:val="576940A8"/>
    <w:rsid w:val="5773700E"/>
    <w:rsid w:val="57751865"/>
    <w:rsid w:val="57827D4C"/>
    <w:rsid w:val="579B705F"/>
    <w:rsid w:val="57D866BB"/>
    <w:rsid w:val="57E57325"/>
    <w:rsid w:val="58044C05"/>
    <w:rsid w:val="58081277"/>
    <w:rsid w:val="58257937"/>
    <w:rsid w:val="585B059D"/>
    <w:rsid w:val="586456A3"/>
    <w:rsid w:val="58717431"/>
    <w:rsid w:val="58A106A5"/>
    <w:rsid w:val="58A46F38"/>
    <w:rsid w:val="58C3061C"/>
    <w:rsid w:val="58C47EF0"/>
    <w:rsid w:val="58C779E0"/>
    <w:rsid w:val="58CD2820"/>
    <w:rsid w:val="58D2260D"/>
    <w:rsid w:val="59180556"/>
    <w:rsid w:val="59196326"/>
    <w:rsid w:val="59260BAB"/>
    <w:rsid w:val="59383B8D"/>
    <w:rsid w:val="59613991"/>
    <w:rsid w:val="596A0A97"/>
    <w:rsid w:val="597A5B8A"/>
    <w:rsid w:val="598D2981"/>
    <w:rsid w:val="59A40B17"/>
    <w:rsid w:val="59BB5D1F"/>
    <w:rsid w:val="59BF6AD5"/>
    <w:rsid w:val="59C1012A"/>
    <w:rsid w:val="59C4289D"/>
    <w:rsid w:val="59F95C17"/>
    <w:rsid w:val="5A3572F7"/>
    <w:rsid w:val="5A451241"/>
    <w:rsid w:val="5A782B92"/>
    <w:rsid w:val="5A867B19"/>
    <w:rsid w:val="5A8D6CFF"/>
    <w:rsid w:val="5AA47FD9"/>
    <w:rsid w:val="5AD823EA"/>
    <w:rsid w:val="5ADF7263"/>
    <w:rsid w:val="5AF30F60"/>
    <w:rsid w:val="5AF85567"/>
    <w:rsid w:val="5B05517A"/>
    <w:rsid w:val="5B3550D5"/>
    <w:rsid w:val="5B4377F2"/>
    <w:rsid w:val="5B4D0F2A"/>
    <w:rsid w:val="5B6B0AF7"/>
    <w:rsid w:val="5B8C73EB"/>
    <w:rsid w:val="5BCC3B73"/>
    <w:rsid w:val="5BCC3C8B"/>
    <w:rsid w:val="5BE0011B"/>
    <w:rsid w:val="5C007491"/>
    <w:rsid w:val="5C0A6562"/>
    <w:rsid w:val="5C2F1A8F"/>
    <w:rsid w:val="5C4E644E"/>
    <w:rsid w:val="5C5F6AC4"/>
    <w:rsid w:val="5C677510"/>
    <w:rsid w:val="5C757E7F"/>
    <w:rsid w:val="5C797243"/>
    <w:rsid w:val="5C7D4F86"/>
    <w:rsid w:val="5C9C22AF"/>
    <w:rsid w:val="5CEB6393"/>
    <w:rsid w:val="5CFF0112"/>
    <w:rsid w:val="5D323CAB"/>
    <w:rsid w:val="5D776D59"/>
    <w:rsid w:val="5DCD42FA"/>
    <w:rsid w:val="5DD20A6B"/>
    <w:rsid w:val="5DFF0A45"/>
    <w:rsid w:val="5E0771FD"/>
    <w:rsid w:val="5E1F6D4E"/>
    <w:rsid w:val="5E251431"/>
    <w:rsid w:val="5E270AD9"/>
    <w:rsid w:val="5E3975B8"/>
    <w:rsid w:val="5E623599"/>
    <w:rsid w:val="5E75069D"/>
    <w:rsid w:val="5E7A5C10"/>
    <w:rsid w:val="5E86084A"/>
    <w:rsid w:val="5E8A7C65"/>
    <w:rsid w:val="5EBA601D"/>
    <w:rsid w:val="5EBF633A"/>
    <w:rsid w:val="5EDD61AF"/>
    <w:rsid w:val="5EE77220"/>
    <w:rsid w:val="5EEB051A"/>
    <w:rsid w:val="5F3B6A32"/>
    <w:rsid w:val="5F3E1D4B"/>
    <w:rsid w:val="5F5D4BFA"/>
    <w:rsid w:val="5F793CF3"/>
    <w:rsid w:val="5FAE35F4"/>
    <w:rsid w:val="5FAF10C6"/>
    <w:rsid w:val="5FCE57B7"/>
    <w:rsid w:val="5FD96520"/>
    <w:rsid w:val="5FE902FB"/>
    <w:rsid w:val="5FF07CEB"/>
    <w:rsid w:val="605230A6"/>
    <w:rsid w:val="605F026A"/>
    <w:rsid w:val="606A5338"/>
    <w:rsid w:val="607301CC"/>
    <w:rsid w:val="608368E3"/>
    <w:rsid w:val="608A3FC5"/>
    <w:rsid w:val="608C3B14"/>
    <w:rsid w:val="609F5D58"/>
    <w:rsid w:val="60A44626"/>
    <w:rsid w:val="60A56859"/>
    <w:rsid w:val="60B0616B"/>
    <w:rsid w:val="60BF7F5D"/>
    <w:rsid w:val="60CF1B28"/>
    <w:rsid w:val="60E40E0D"/>
    <w:rsid w:val="60EB54F9"/>
    <w:rsid w:val="611F2AAF"/>
    <w:rsid w:val="612C62D8"/>
    <w:rsid w:val="612C7049"/>
    <w:rsid w:val="614B38A4"/>
    <w:rsid w:val="61783F6D"/>
    <w:rsid w:val="61A94127"/>
    <w:rsid w:val="61AC29D7"/>
    <w:rsid w:val="61B9452E"/>
    <w:rsid w:val="62481F96"/>
    <w:rsid w:val="62514EEA"/>
    <w:rsid w:val="627A6E0E"/>
    <w:rsid w:val="628F5248"/>
    <w:rsid w:val="62BE2037"/>
    <w:rsid w:val="62D956F1"/>
    <w:rsid w:val="62F045FE"/>
    <w:rsid w:val="62F0467F"/>
    <w:rsid w:val="63312626"/>
    <w:rsid w:val="634265E1"/>
    <w:rsid w:val="634560D1"/>
    <w:rsid w:val="635C1BC2"/>
    <w:rsid w:val="63716EC6"/>
    <w:rsid w:val="637B3DDE"/>
    <w:rsid w:val="63A4104A"/>
    <w:rsid w:val="63CA7854"/>
    <w:rsid w:val="63E63410"/>
    <w:rsid w:val="63F43D7F"/>
    <w:rsid w:val="64377A22"/>
    <w:rsid w:val="644A6558"/>
    <w:rsid w:val="644B4B7C"/>
    <w:rsid w:val="64695BC1"/>
    <w:rsid w:val="646B5913"/>
    <w:rsid w:val="647105AC"/>
    <w:rsid w:val="647663EB"/>
    <w:rsid w:val="64A573B1"/>
    <w:rsid w:val="64AB4B70"/>
    <w:rsid w:val="64BC60D9"/>
    <w:rsid w:val="64EF39C3"/>
    <w:rsid w:val="64F8789F"/>
    <w:rsid w:val="650D75D0"/>
    <w:rsid w:val="650F4BE9"/>
    <w:rsid w:val="65196977"/>
    <w:rsid w:val="65407EC3"/>
    <w:rsid w:val="655A4306"/>
    <w:rsid w:val="656C3DE9"/>
    <w:rsid w:val="656E0F17"/>
    <w:rsid w:val="65876E75"/>
    <w:rsid w:val="65930D0A"/>
    <w:rsid w:val="659D126D"/>
    <w:rsid w:val="65D50ABD"/>
    <w:rsid w:val="65E25E59"/>
    <w:rsid w:val="663F14FE"/>
    <w:rsid w:val="664B1C51"/>
    <w:rsid w:val="664C2B2A"/>
    <w:rsid w:val="666A0329"/>
    <w:rsid w:val="668622DD"/>
    <w:rsid w:val="668641F4"/>
    <w:rsid w:val="66AA6977"/>
    <w:rsid w:val="66AC6B93"/>
    <w:rsid w:val="66B772E6"/>
    <w:rsid w:val="66C043ED"/>
    <w:rsid w:val="66D439F4"/>
    <w:rsid w:val="66E0235B"/>
    <w:rsid w:val="66E2751B"/>
    <w:rsid w:val="66F35AF0"/>
    <w:rsid w:val="66F45E44"/>
    <w:rsid w:val="67511FA9"/>
    <w:rsid w:val="675B2367"/>
    <w:rsid w:val="675F3106"/>
    <w:rsid w:val="678C7535"/>
    <w:rsid w:val="6792174F"/>
    <w:rsid w:val="67B11F87"/>
    <w:rsid w:val="67E86793"/>
    <w:rsid w:val="67F03440"/>
    <w:rsid w:val="67F97C37"/>
    <w:rsid w:val="680529F8"/>
    <w:rsid w:val="681539DF"/>
    <w:rsid w:val="681A5F3B"/>
    <w:rsid w:val="68201FA5"/>
    <w:rsid w:val="683451E9"/>
    <w:rsid w:val="683C0D33"/>
    <w:rsid w:val="684D3707"/>
    <w:rsid w:val="68661EA8"/>
    <w:rsid w:val="688A2F04"/>
    <w:rsid w:val="68993AC2"/>
    <w:rsid w:val="68A33FC6"/>
    <w:rsid w:val="68C70375"/>
    <w:rsid w:val="68E97F48"/>
    <w:rsid w:val="69135EF9"/>
    <w:rsid w:val="6915047E"/>
    <w:rsid w:val="69164A76"/>
    <w:rsid w:val="692204AE"/>
    <w:rsid w:val="69313380"/>
    <w:rsid w:val="69335C12"/>
    <w:rsid w:val="699F478D"/>
    <w:rsid w:val="69D840B2"/>
    <w:rsid w:val="69E05B64"/>
    <w:rsid w:val="69F74725"/>
    <w:rsid w:val="69FF6FDA"/>
    <w:rsid w:val="6A0416D0"/>
    <w:rsid w:val="6A30062B"/>
    <w:rsid w:val="6A49029F"/>
    <w:rsid w:val="6A4A40B5"/>
    <w:rsid w:val="6A7C1419"/>
    <w:rsid w:val="6AC903C9"/>
    <w:rsid w:val="6ACD69EC"/>
    <w:rsid w:val="6AFC5C0F"/>
    <w:rsid w:val="6B040620"/>
    <w:rsid w:val="6B2C02A3"/>
    <w:rsid w:val="6B5B46E4"/>
    <w:rsid w:val="6BB67B6C"/>
    <w:rsid w:val="6BBB0628"/>
    <w:rsid w:val="6BE858FB"/>
    <w:rsid w:val="6C134FBF"/>
    <w:rsid w:val="6C233BA8"/>
    <w:rsid w:val="6C2B200E"/>
    <w:rsid w:val="6C3A40A8"/>
    <w:rsid w:val="6C670185"/>
    <w:rsid w:val="6C691812"/>
    <w:rsid w:val="6C9360FF"/>
    <w:rsid w:val="6CA420BB"/>
    <w:rsid w:val="6CAB3449"/>
    <w:rsid w:val="6CB762B4"/>
    <w:rsid w:val="6CC47F2E"/>
    <w:rsid w:val="6CF61BD3"/>
    <w:rsid w:val="6CFB08EB"/>
    <w:rsid w:val="6D41570A"/>
    <w:rsid w:val="6D5E495F"/>
    <w:rsid w:val="6D6535F8"/>
    <w:rsid w:val="6D9E6B0A"/>
    <w:rsid w:val="6DE23AB7"/>
    <w:rsid w:val="6DF7699E"/>
    <w:rsid w:val="6E005A16"/>
    <w:rsid w:val="6E0206C5"/>
    <w:rsid w:val="6E1633D1"/>
    <w:rsid w:val="6E607A1D"/>
    <w:rsid w:val="6E956A5B"/>
    <w:rsid w:val="6ECE1671"/>
    <w:rsid w:val="6ED44ED9"/>
    <w:rsid w:val="6EE358A6"/>
    <w:rsid w:val="6EEB6FDB"/>
    <w:rsid w:val="6F1F3C7A"/>
    <w:rsid w:val="6F563B40"/>
    <w:rsid w:val="6F5663EA"/>
    <w:rsid w:val="6FC860C0"/>
    <w:rsid w:val="6FE949B4"/>
    <w:rsid w:val="6FEB15B2"/>
    <w:rsid w:val="701662CA"/>
    <w:rsid w:val="70364173"/>
    <w:rsid w:val="70433998"/>
    <w:rsid w:val="70710506"/>
    <w:rsid w:val="708E2E66"/>
    <w:rsid w:val="70A85F8C"/>
    <w:rsid w:val="70AB7EBB"/>
    <w:rsid w:val="70C64CF5"/>
    <w:rsid w:val="70E92792"/>
    <w:rsid w:val="70F25AEA"/>
    <w:rsid w:val="71094BE2"/>
    <w:rsid w:val="711511D6"/>
    <w:rsid w:val="71240E47"/>
    <w:rsid w:val="71290DE0"/>
    <w:rsid w:val="71463740"/>
    <w:rsid w:val="714874B8"/>
    <w:rsid w:val="715B3690"/>
    <w:rsid w:val="71752277"/>
    <w:rsid w:val="719E17CE"/>
    <w:rsid w:val="71AA0173"/>
    <w:rsid w:val="71BF2DD0"/>
    <w:rsid w:val="71CA62B6"/>
    <w:rsid w:val="71D27080"/>
    <w:rsid w:val="71D945B4"/>
    <w:rsid w:val="71FB3E86"/>
    <w:rsid w:val="7223046B"/>
    <w:rsid w:val="722313E9"/>
    <w:rsid w:val="722C1CA2"/>
    <w:rsid w:val="723143F0"/>
    <w:rsid w:val="724B68FB"/>
    <w:rsid w:val="7251239D"/>
    <w:rsid w:val="727229DD"/>
    <w:rsid w:val="729645D7"/>
    <w:rsid w:val="72A46970"/>
    <w:rsid w:val="72BA6194"/>
    <w:rsid w:val="730A40B5"/>
    <w:rsid w:val="73265574"/>
    <w:rsid w:val="736B1B84"/>
    <w:rsid w:val="736E383E"/>
    <w:rsid w:val="738455B9"/>
    <w:rsid w:val="73880040"/>
    <w:rsid w:val="738A5B9F"/>
    <w:rsid w:val="73BB6668"/>
    <w:rsid w:val="73BE3A62"/>
    <w:rsid w:val="73C05A2C"/>
    <w:rsid w:val="73C76DAF"/>
    <w:rsid w:val="73CD0C01"/>
    <w:rsid w:val="73EB24B4"/>
    <w:rsid w:val="740B6FD0"/>
    <w:rsid w:val="740D6797"/>
    <w:rsid w:val="741A0575"/>
    <w:rsid w:val="74220495"/>
    <w:rsid w:val="743E4BA3"/>
    <w:rsid w:val="745E2EB4"/>
    <w:rsid w:val="74682EDC"/>
    <w:rsid w:val="74911176"/>
    <w:rsid w:val="749124BF"/>
    <w:rsid w:val="74AB4F7F"/>
    <w:rsid w:val="74B17A6A"/>
    <w:rsid w:val="74BA06CD"/>
    <w:rsid w:val="74DA0D6F"/>
    <w:rsid w:val="74FC1999"/>
    <w:rsid w:val="7522458B"/>
    <w:rsid w:val="75311E3A"/>
    <w:rsid w:val="75425644"/>
    <w:rsid w:val="7554009A"/>
    <w:rsid w:val="755F7652"/>
    <w:rsid w:val="75794778"/>
    <w:rsid w:val="758B206A"/>
    <w:rsid w:val="75C83372"/>
    <w:rsid w:val="75D51F38"/>
    <w:rsid w:val="75FE554B"/>
    <w:rsid w:val="76326989"/>
    <w:rsid w:val="763D7808"/>
    <w:rsid w:val="76717CCB"/>
    <w:rsid w:val="7677439C"/>
    <w:rsid w:val="768B4740"/>
    <w:rsid w:val="76A91578"/>
    <w:rsid w:val="76A944F7"/>
    <w:rsid w:val="76B15B00"/>
    <w:rsid w:val="76BA1567"/>
    <w:rsid w:val="76C03F95"/>
    <w:rsid w:val="76C42E2E"/>
    <w:rsid w:val="76C45833"/>
    <w:rsid w:val="76DD3030"/>
    <w:rsid w:val="76E879CA"/>
    <w:rsid w:val="772067E2"/>
    <w:rsid w:val="77244524"/>
    <w:rsid w:val="77514243"/>
    <w:rsid w:val="77707F12"/>
    <w:rsid w:val="77905715"/>
    <w:rsid w:val="77972F48"/>
    <w:rsid w:val="779F3BAA"/>
    <w:rsid w:val="77D37B1C"/>
    <w:rsid w:val="77FE6B23"/>
    <w:rsid w:val="78484242"/>
    <w:rsid w:val="787C3420"/>
    <w:rsid w:val="78852DA0"/>
    <w:rsid w:val="789B3E8B"/>
    <w:rsid w:val="78A84CE1"/>
    <w:rsid w:val="78B031B4"/>
    <w:rsid w:val="78CA2EA9"/>
    <w:rsid w:val="79065594"/>
    <w:rsid w:val="79181E66"/>
    <w:rsid w:val="79231130"/>
    <w:rsid w:val="79440EAD"/>
    <w:rsid w:val="799A0ACD"/>
    <w:rsid w:val="79C94AFA"/>
    <w:rsid w:val="79C97604"/>
    <w:rsid w:val="7A2A00A3"/>
    <w:rsid w:val="7A487E4F"/>
    <w:rsid w:val="7A4E3666"/>
    <w:rsid w:val="7A623766"/>
    <w:rsid w:val="7A6B246A"/>
    <w:rsid w:val="7AB623F5"/>
    <w:rsid w:val="7AF20495"/>
    <w:rsid w:val="7AF95CC7"/>
    <w:rsid w:val="7B02692A"/>
    <w:rsid w:val="7B0F7299"/>
    <w:rsid w:val="7B157B32"/>
    <w:rsid w:val="7B2E771F"/>
    <w:rsid w:val="7B3B1F6F"/>
    <w:rsid w:val="7B5C31C8"/>
    <w:rsid w:val="7B5F3D7C"/>
    <w:rsid w:val="7B87507A"/>
    <w:rsid w:val="7B974F48"/>
    <w:rsid w:val="7B9C2EEA"/>
    <w:rsid w:val="7BC4400C"/>
    <w:rsid w:val="7BD01955"/>
    <w:rsid w:val="7C027BD5"/>
    <w:rsid w:val="7C046963"/>
    <w:rsid w:val="7C116077"/>
    <w:rsid w:val="7C232FFC"/>
    <w:rsid w:val="7C3658C0"/>
    <w:rsid w:val="7C376AA7"/>
    <w:rsid w:val="7C386274"/>
    <w:rsid w:val="7C8617DD"/>
    <w:rsid w:val="7C914409"/>
    <w:rsid w:val="7C970213"/>
    <w:rsid w:val="7C9870D1"/>
    <w:rsid w:val="7CA51732"/>
    <w:rsid w:val="7CB023B6"/>
    <w:rsid w:val="7CCD0E17"/>
    <w:rsid w:val="7CE31804"/>
    <w:rsid w:val="7CF24570"/>
    <w:rsid w:val="7D0A7D18"/>
    <w:rsid w:val="7D162B61"/>
    <w:rsid w:val="7D342FE7"/>
    <w:rsid w:val="7D3B6123"/>
    <w:rsid w:val="7D550C1E"/>
    <w:rsid w:val="7D5D253D"/>
    <w:rsid w:val="7D60588B"/>
    <w:rsid w:val="7D6C452F"/>
    <w:rsid w:val="7D79082C"/>
    <w:rsid w:val="7DA243F4"/>
    <w:rsid w:val="7DC720AD"/>
    <w:rsid w:val="7DC7246C"/>
    <w:rsid w:val="7DD23729"/>
    <w:rsid w:val="7E21356B"/>
    <w:rsid w:val="7E470AF8"/>
    <w:rsid w:val="7E661ABF"/>
    <w:rsid w:val="7E663D32"/>
    <w:rsid w:val="7E8362F9"/>
    <w:rsid w:val="7E8703BF"/>
    <w:rsid w:val="7EA97C21"/>
    <w:rsid w:val="7EC32874"/>
    <w:rsid w:val="7ECA0EA7"/>
    <w:rsid w:val="7EF173E1"/>
    <w:rsid w:val="7EFB200E"/>
    <w:rsid w:val="7F01514B"/>
    <w:rsid w:val="7F4F466E"/>
    <w:rsid w:val="7F562591"/>
    <w:rsid w:val="7F7B5E70"/>
    <w:rsid w:val="7F9B559F"/>
    <w:rsid w:val="7FC44A48"/>
    <w:rsid w:val="7FD86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qFormat/>
    <w:uiPriority w:val="0"/>
    <w:pPr>
      <w:snapToGrid w:val="0"/>
      <w:spacing w:line="360" w:lineRule="atLeast"/>
      <w:outlineLvl w:val="0"/>
    </w:pPr>
    <w:rPr>
      <w:rFonts w:ascii="宋体"/>
      <w:b w:val="0"/>
      <w:sz w:val="28"/>
    </w:rPr>
  </w:style>
  <w:style w:type="paragraph" w:styleId="4">
    <w:name w:val="heading 2"/>
    <w:basedOn w:val="1"/>
    <w:next w:val="1"/>
    <w:qFormat/>
    <w:uiPriority w:val="0"/>
    <w:pPr>
      <w:keepNext/>
      <w:keepLines/>
      <w:adjustRightInd w:val="0"/>
      <w:snapToGrid w:val="0"/>
      <w:spacing w:line="360" w:lineRule="auto"/>
      <w:outlineLvl w:val="1"/>
    </w:pPr>
    <w:rPr>
      <w:rFonts w:ascii="宋体" w:hAnsi="宋体"/>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rPr>
      <w:rFonts w:ascii="仿宋_GB2312" w:eastAsia="仿宋_GB2312"/>
      <w:sz w:val="32"/>
    </w:rPr>
  </w:style>
  <w:style w:type="paragraph" w:styleId="6">
    <w:name w:val="Body Text Indent"/>
    <w:basedOn w:val="1"/>
    <w:next w:val="1"/>
    <w:qFormat/>
    <w:uiPriority w:val="0"/>
    <w:pPr>
      <w:spacing w:after="120" w:line="320" w:lineRule="atLeast"/>
      <w:ind w:left="420" w:leftChars="200" w:firstLine="200" w:firstLineChars="200"/>
    </w:pPr>
    <w:rPr>
      <w:rFonts w:ascii="Arial" w:hAnsi="Arial"/>
      <w:b/>
      <w:bCs/>
      <w:smallCaps/>
      <w:kern w:val="28"/>
      <w:sz w:val="36"/>
      <w:szCs w:val="20"/>
      <w:lang w:eastAsia="en-US"/>
    </w:rPr>
  </w:style>
  <w:style w:type="paragraph" w:styleId="7">
    <w:name w:val="Date"/>
    <w:basedOn w:val="1"/>
    <w:next w:val="1"/>
    <w:link w:val="26"/>
    <w:unhideWhenUsed/>
    <w:qFormat/>
    <w:uiPriority w:val="99"/>
    <w:pPr>
      <w:ind w:left="100" w:leftChars="2500"/>
    </w:pPr>
  </w:style>
  <w:style w:type="paragraph" w:styleId="8">
    <w:name w:val="footer"/>
    <w:basedOn w:val="1"/>
    <w:link w:val="27"/>
    <w:unhideWhenUsed/>
    <w:qFormat/>
    <w:uiPriority w:val="99"/>
    <w:pPr>
      <w:tabs>
        <w:tab w:val="center" w:pos="4153"/>
        <w:tab w:val="right" w:pos="8306"/>
      </w:tabs>
      <w:snapToGrid w:val="0"/>
      <w:jc w:val="left"/>
    </w:pPr>
    <w:rPr>
      <w:sz w:val="18"/>
      <w:szCs w:val="18"/>
    </w:rPr>
  </w:style>
  <w:style w:type="paragraph" w:styleId="9">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line="180" w:lineRule="auto"/>
      <w:jc w:val="center"/>
    </w:pPr>
    <w:rPr>
      <w:sz w:val="30"/>
    </w:rPr>
  </w:style>
  <w:style w:type="paragraph" w:styleId="11">
    <w:name w:val="index 7"/>
    <w:basedOn w:val="1"/>
    <w:next w:val="1"/>
    <w:qFormat/>
    <w:uiPriority w:val="0"/>
    <w:pPr>
      <w:ind w:left="2520"/>
    </w:p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Body Text First Indent"/>
    <w:basedOn w:val="5"/>
    <w:next w:val="1"/>
    <w:qFormat/>
    <w:uiPriority w:val="0"/>
    <w:pPr>
      <w:spacing w:line="360" w:lineRule="auto"/>
      <w:ind w:firstLine="420"/>
    </w:pPr>
    <w:rPr>
      <w:rFonts w:ascii="宋体" w:hAnsi="宋体"/>
      <w:sz w:val="24"/>
    </w:rPr>
  </w:style>
  <w:style w:type="paragraph" w:styleId="14">
    <w:name w:val="Body Text First Indent 2"/>
    <w:basedOn w:val="6"/>
    <w:next w:val="1"/>
    <w:qFormat/>
    <w:uiPriority w:val="0"/>
    <w:pPr>
      <w:ind w:firstLine="420"/>
    </w:pPr>
    <w:rPr>
      <w:sz w:val="18"/>
      <w:szCs w:val="18"/>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22"/>
    <w:rPr>
      <w:b/>
      <w:bCs/>
    </w:rPr>
  </w:style>
  <w:style w:type="character" w:styleId="19">
    <w:name w:val="page number"/>
    <w:qFormat/>
    <w:uiPriority w:val="0"/>
  </w:style>
  <w:style w:type="character" w:styleId="20">
    <w:name w:val="FollowedHyperlink"/>
    <w:basedOn w:val="17"/>
    <w:unhideWhenUsed/>
    <w:qFormat/>
    <w:uiPriority w:val="99"/>
    <w:rPr>
      <w:color w:val="000000"/>
      <w:u w:val="none"/>
    </w:rPr>
  </w:style>
  <w:style w:type="character" w:styleId="21">
    <w:name w:val="Emphasis"/>
    <w:basedOn w:val="17"/>
    <w:qFormat/>
    <w:uiPriority w:val="20"/>
    <w:rPr>
      <w:i/>
      <w:iCs/>
    </w:rPr>
  </w:style>
  <w:style w:type="character" w:styleId="22">
    <w:name w:val="Hyperlink"/>
    <w:basedOn w:val="17"/>
    <w:unhideWhenUsed/>
    <w:qFormat/>
    <w:uiPriority w:val="99"/>
    <w:rPr>
      <w:color w:val="000000"/>
      <w:u w:val="none"/>
    </w:rPr>
  </w:style>
  <w:style w:type="character" w:styleId="23">
    <w:name w:val="HTML Code"/>
    <w:basedOn w:val="17"/>
    <w:unhideWhenUsed/>
    <w:qFormat/>
    <w:uiPriority w:val="99"/>
    <w:rPr>
      <w:rFonts w:ascii="Monaco" w:hAnsi="Monaco" w:eastAsia="Monaco" w:cs="Monaco"/>
      <w:color w:val="DD1144"/>
      <w:sz w:val="15"/>
      <w:szCs w:val="15"/>
      <w:bdr w:val="single" w:color="E1E1E8" w:sz="6" w:space="0"/>
      <w:shd w:val="clear" w:color="auto" w:fill="F7F7F9"/>
    </w:rPr>
  </w:style>
  <w:style w:type="character" w:styleId="24">
    <w:name w:val="HTML Cite"/>
    <w:basedOn w:val="17"/>
    <w:unhideWhenUsed/>
    <w:qFormat/>
    <w:uiPriority w:val="99"/>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6">
    <w:name w:val="日期 Char"/>
    <w:link w:val="7"/>
    <w:semiHidden/>
    <w:qFormat/>
    <w:uiPriority w:val="99"/>
  </w:style>
  <w:style w:type="character" w:customStyle="1" w:styleId="27">
    <w:name w:val="页脚 Char"/>
    <w:link w:val="8"/>
    <w:qFormat/>
    <w:uiPriority w:val="99"/>
    <w:rPr>
      <w:sz w:val="18"/>
      <w:szCs w:val="18"/>
    </w:rPr>
  </w:style>
  <w:style w:type="character" w:customStyle="1" w:styleId="28">
    <w:name w:val="页眉 Char"/>
    <w:link w:val="9"/>
    <w:qFormat/>
    <w:uiPriority w:val="99"/>
    <w:rPr>
      <w:sz w:val="18"/>
      <w:szCs w:val="18"/>
    </w:rPr>
  </w:style>
  <w:style w:type="character" w:customStyle="1" w:styleId="29">
    <w:name w:val="font111"/>
    <w:qFormat/>
    <w:uiPriority w:val="0"/>
    <w:rPr>
      <w:rFonts w:hint="eastAsia" w:ascii="宋体" w:hAnsi="宋体" w:eastAsia="宋体" w:cs="宋体"/>
      <w:color w:val="000000"/>
      <w:sz w:val="21"/>
      <w:szCs w:val="21"/>
      <w:u w:val="none"/>
      <w:vertAlign w:val="subscript"/>
    </w:rPr>
  </w:style>
  <w:style w:type="character" w:customStyle="1" w:styleId="30">
    <w:name w:val="currency"/>
    <w:qFormat/>
    <w:uiPriority w:val="0"/>
  </w:style>
  <w:style w:type="character" w:customStyle="1" w:styleId="31">
    <w:name w:val="font51"/>
    <w:basedOn w:val="17"/>
    <w:qFormat/>
    <w:uiPriority w:val="0"/>
    <w:rPr>
      <w:rFonts w:hint="eastAsia" w:ascii="宋体" w:hAnsi="宋体" w:eastAsia="宋体" w:cs="宋体"/>
      <w:color w:val="000000"/>
      <w:sz w:val="21"/>
      <w:szCs w:val="21"/>
      <w:u w:val="none"/>
    </w:rPr>
  </w:style>
  <w:style w:type="character" w:customStyle="1" w:styleId="32">
    <w:name w:val="ng-scope"/>
    <w:qFormat/>
    <w:uiPriority w:val="0"/>
  </w:style>
  <w:style w:type="character" w:customStyle="1" w:styleId="33">
    <w:name w:val="notice-item-sub-title"/>
    <w:qFormat/>
    <w:uiPriority w:val="0"/>
  </w:style>
  <w:style w:type="character" w:customStyle="1" w:styleId="34">
    <w:name w:val="ng-binding"/>
    <w:qFormat/>
    <w:uiPriority w:val="0"/>
  </w:style>
  <w:style w:type="character" w:customStyle="1" w:styleId="35">
    <w:name w:val="text-bold"/>
    <w:qFormat/>
    <w:uiPriority w:val="0"/>
  </w:style>
  <w:style w:type="character" w:customStyle="1" w:styleId="36">
    <w:name w:val="font41"/>
    <w:qFormat/>
    <w:uiPriority w:val="0"/>
    <w:rPr>
      <w:rFonts w:hint="eastAsia" w:ascii="宋体" w:hAnsi="宋体" w:eastAsia="宋体" w:cs="宋体"/>
      <w:color w:val="000000"/>
      <w:sz w:val="24"/>
      <w:szCs w:val="24"/>
      <w:u w:val="none"/>
    </w:rPr>
  </w:style>
  <w:style w:type="character" w:customStyle="1" w:styleId="37">
    <w:name w:val="apple-converted-space"/>
    <w:qFormat/>
    <w:uiPriority w:val="0"/>
  </w:style>
  <w:style w:type="character" w:customStyle="1" w:styleId="38">
    <w:name w:val="font11"/>
    <w:basedOn w:val="17"/>
    <w:qFormat/>
    <w:uiPriority w:val="0"/>
    <w:rPr>
      <w:rFonts w:hint="eastAsia" w:ascii="宋体" w:hAnsi="宋体" w:eastAsia="宋体" w:cs="宋体"/>
      <w:b/>
      <w:color w:val="000000"/>
      <w:sz w:val="28"/>
      <w:szCs w:val="28"/>
      <w:u w:val="none"/>
    </w:rPr>
  </w:style>
  <w:style w:type="character" w:customStyle="1" w:styleId="39">
    <w:name w:val="font01"/>
    <w:qFormat/>
    <w:uiPriority w:val="0"/>
    <w:rPr>
      <w:rFonts w:hint="eastAsia" w:ascii="宋体" w:hAnsi="宋体" w:eastAsia="宋体" w:cs="宋体"/>
      <w:color w:val="FF0000"/>
      <w:sz w:val="24"/>
      <w:szCs w:val="24"/>
      <w:u w:val="none"/>
    </w:rPr>
  </w:style>
  <w:style w:type="character" w:customStyle="1" w:styleId="40">
    <w:name w:val="font31"/>
    <w:basedOn w:val="17"/>
    <w:qFormat/>
    <w:uiPriority w:val="0"/>
    <w:rPr>
      <w:rFonts w:hint="eastAsia" w:ascii="宋体" w:hAnsi="宋体" w:eastAsia="宋体" w:cs="宋体"/>
      <w:color w:val="000000"/>
      <w:sz w:val="24"/>
      <w:szCs w:val="24"/>
      <w:u w:val="none"/>
    </w:rPr>
  </w:style>
  <w:style w:type="character" w:customStyle="1" w:styleId="41">
    <w:name w:val="font21"/>
    <w:basedOn w:val="17"/>
    <w:qFormat/>
    <w:uiPriority w:val="0"/>
    <w:rPr>
      <w:rFonts w:hint="eastAsia" w:ascii="宋体" w:hAnsi="宋体" w:eastAsia="宋体" w:cs="宋体"/>
      <w:color w:val="000000"/>
      <w:sz w:val="24"/>
      <w:szCs w:val="24"/>
      <w:u w:val="none"/>
    </w:rPr>
  </w:style>
  <w:style w:type="character" w:customStyle="1" w:styleId="42">
    <w:name w:val="font81"/>
    <w:basedOn w:val="17"/>
    <w:qFormat/>
    <w:uiPriority w:val="0"/>
    <w:rPr>
      <w:rFonts w:hint="eastAsia" w:ascii="宋体" w:hAnsi="宋体" w:eastAsia="宋体" w:cs="宋体"/>
      <w:color w:val="000000"/>
      <w:sz w:val="28"/>
      <w:szCs w:val="28"/>
      <w:u w:val="none"/>
    </w:rPr>
  </w:style>
  <w:style w:type="character" w:customStyle="1" w:styleId="43">
    <w:name w:val="font131"/>
    <w:basedOn w:val="17"/>
    <w:qFormat/>
    <w:uiPriority w:val="0"/>
    <w:rPr>
      <w:rFonts w:hint="eastAsia" w:ascii="宋体" w:hAnsi="宋体" w:eastAsia="宋体" w:cs="宋体"/>
      <w:color w:val="000000"/>
      <w:sz w:val="21"/>
      <w:szCs w:val="21"/>
      <w:u w:val="none"/>
      <w:vertAlign w:val="superscript"/>
    </w:rPr>
  </w:style>
  <w:style w:type="paragraph" w:styleId="44">
    <w:name w:val="List Paragraph"/>
    <w:basedOn w:val="1"/>
    <w:qFormat/>
    <w:uiPriority w:val="34"/>
    <w:pPr>
      <w:ind w:firstLine="420" w:firstLineChars="200"/>
    </w:pPr>
  </w:style>
  <w:style w:type="character" w:customStyle="1" w:styleId="45">
    <w:name w:val="font91"/>
    <w:basedOn w:val="17"/>
    <w:qFormat/>
    <w:uiPriority w:val="0"/>
    <w:rPr>
      <w:rFonts w:hint="eastAsia" w:ascii="宋体" w:hAnsi="宋体" w:eastAsia="宋体" w:cs="宋体"/>
      <w:b/>
      <w:bCs/>
      <w:color w:val="000000"/>
      <w:sz w:val="22"/>
      <w:szCs w:val="22"/>
      <w:u w:val="none"/>
    </w:rPr>
  </w:style>
  <w:style w:type="character" w:customStyle="1" w:styleId="46">
    <w:name w:val="font112"/>
    <w:basedOn w:val="17"/>
    <w:qFormat/>
    <w:uiPriority w:val="0"/>
    <w:rPr>
      <w:rFonts w:hint="default" w:ascii="Symbol" w:hAnsi="Symbol" w:cs="Symbol"/>
      <w:color w:val="000000"/>
      <w:sz w:val="20"/>
      <w:szCs w:val="20"/>
      <w:u w:val="none"/>
    </w:rPr>
  </w:style>
  <w:style w:type="paragraph" w:customStyle="1" w:styleId="47">
    <w:name w:val="case3"/>
    <w:basedOn w:val="1"/>
    <w:qFormat/>
    <w:uiPriority w:val="0"/>
    <w:pPr>
      <w:widowControl/>
      <w:spacing w:before="100" w:beforeAutospacing="1" w:after="100" w:afterAutospacing="1" w:line="390" w:lineRule="atLeast"/>
      <w:jc w:val="left"/>
    </w:pPr>
    <w:rPr>
      <w:rFonts w:ascii="Courier New" w:hAnsi="Courier New" w:cs="_x000B__x000C_"/>
      <w:color w:val="000000"/>
      <w:kern w:val="0"/>
      <w:szCs w:val="21"/>
    </w:rPr>
  </w:style>
  <w:style w:type="character" w:customStyle="1" w:styleId="48">
    <w:name w:val="active"/>
    <w:basedOn w:val="17"/>
    <w:qFormat/>
    <w:uiPriority w:val="0"/>
    <w:rPr>
      <w:color w:val="FFFFFF"/>
      <w:shd w:val="clear" w:color="auto" w:fill="E02F23"/>
    </w:rPr>
  </w:style>
  <w:style w:type="character" w:customStyle="1" w:styleId="49">
    <w:name w:val="font12"/>
    <w:basedOn w:val="17"/>
    <w:qFormat/>
    <w:uiPriority w:val="0"/>
    <w:rPr>
      <w:rFonts w:hint="eastAsia" w:ascii="宋体" w:hAnsi="宋体" w:eastAsia="宋体" w:cs="宋体"/>
      <w:color w:val="000000"/>
      <w:sz w:val="16"/>
      <w:szCs w:val="16"/>
      <w:u w:val="none"/>
    </w:rPr>
  </w:style>
  <w:style w:type="character" w:customStyle="1" w:styleId="50">
    <w:name w:val="font61"/>
    <w:basedOn w:val="17"/>
    <w:qFormat/>
    <w:uiPriority w:val="0"/>
    <w:rPr>
      <w:rFonts w:hint="eastAsia" w:ascii="宋体" w:hAnsi="宋体" w:eastAsia="宋体" w:cs="宋体"/>
      <w:color w:val="000000"/>
      <w:sz w:val="16"/>
      <w:szCs w:val="16"/>
      <w:u w:val="none"/>
    </w:rPr>
  </w:style>
  <w:style w:type="character" w:customStyle="1" w:styleId="51">
    <w:name w:val="font71"/>
    <w:basedOn w:val="17"/>
    <w:qFormat/>
    <w:uiPriority w:val="0"/>
    <w:rPr>
      <w:rFonts w:hint="eastAsia" w:ascii="宋体" w:hAnsi="宋体" w:eastAsia="宋体" w:cs="宋体"/>
      <w:color w:val="000000"/>
      <w:sz w:val="18"/>
      <w:szCs w:val="18"/>
      <w:u w:val="none"/>
    </w:rPr>
  </w:style>
  <w:style w:type="character" w:customStyle="1" w:styleId="52">
    <w:name w:val="font101"/>
    <w:basedOn w:val="17"/>
    <w:qFormat/>
    <w:uiPriority w:val="0"/>
    <w:rPr>
      <w:rFonts w:hint="default" w:ascii="Times New Roman" w:hAnsi="Times New Roman" w:cs="Times New Roman"/>
      <w:color w:val="000000"/>
      <w:sz w:val="20"/>
      <w:szCs w:val="20"/>
      <w:u w:val="none"/>
    </w:rPr>
  </w:style>
  <w:style w:type="character" w:customStyle="1" w:styleId="53">
    <w:name w:val="font121"/>
    <w:basedOn w:val="17"/>
    <w:qFormat/>
    <w:uiPriority w:val="0"/>
    <w:rPr>
      <w:rFonts w:hint="default" w:ascii="Times New Roman" w:hAnsi="Times New Roman" w:cs="Times New Roman"/>
      <w:color w:val="000000"/>
      <w:sz w:val="20"/>
      <w:szCs w:val="20"/>
      <w:u w:val="none"/>
      <w:vertAlign w:val="superscript"/>
    </w:rPr>
  </w:style>
  <w:style w:type="character" w:customStyle="1" w:styleId="54">
    <w:name w:val="font141"/>
    <w:basedOn w:val="17"/>
    <w:qFormat/>
    <w:uiPriority w:val="0"/>
    <w:rPr>
      <w:rFonts w:hint="eastAsia" w:ascii="宋体" w:hAnsi="宋体" w:eastAsia="宋体" w:cs="宋体"/>
      <w:color w:val="000000"/>
      <w:sz w:val="18"/>
      <w:szCs w:val="18"/>
      <w:u w:val="none"/>
    </w:rPr>
  </w:style>
  <w:style w:type="character" w:customStyle="1" w:styleId="55">
    <w:name w:val="font151"/>
    <w:basedOn w:val="17"/>
    <w:qFormat/>
    <w:uiPriority w:val="0"/>
    <w:rPr>
      <w:rFonts w:hint="eastAsia" w:ascii="宋体" w:hAnsi="宋体" w:eastAsia="宋体" w:cs="宋体"/>
      <w:color w:val="000000"/>
      <w:sz w:val="18"/>
      <w:szCs w:val="18"/>
      <w:u w:val="none"/>
    </w:rPr>
  </w:style>
  <w:style w:type="character" w:customStyle="1" w:styleId="56">
    <w:name w:val="font161"/>
    <w:basedOn w:val="17"/>
    <w:qFormat/>
    <w:uiPriority w:val="0"/>
    <w:rPr>
      <w:rFonts w:hint="default" w:ascii="Arial Narrow" w:hAnsi="Arial Narrow" w:eastAsia="Arial Narrow" w:cs="Arial Narrow"/>
      <w:color w:val="000000"/>
      <w:sz w:val="18"/>
      <w:szCs w:val="18"/>
      <w:u w:val="none"/>
    </w:rPr>
  </w:style>
  <w:style w:type="paragraph" w:customStyle="1" w:styleId="57">
    <w:name w:val="列表段落1"/>
    <w:basedOn w:val="1"/>
    <w:qFormat/>
    <w:uiPriority w:val="34"/>
    <w:pPr>
      <w:ind w:firstLine="420" w:firstLineChars="200"/>
    </w:pPr>
  </w:style>
  <w:style w:type="character" w:customStyle="1" w:styleId="58">
    <w:name w:val="CharAttribute0"/>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5515</Words>
  <Characters>5775</Characters>
  <Lines>80</Lines>
  <Paragraphs>22</Paragraphs>
  <TotalTime>25</TotalTime>
  <ScaleCrop>false</ScaleCrop>
  <LinksUpToDate>false</LinksUpToDate>
  <CharactersWithSpaces>6999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2021-04-13T01:47:00Z</dcterms:created>
  <dc:creator>Z</dc:creator>
  <cp:lastModifiedBy>杨小斌</cp:lastModifiedBy>
  <cp:lastPrinted>2026-01-07T06:44:00Z</cp:lastPrinted>
  <dcterms:modified xsi:type="dcterms:W3CDTF">2026-03-05T02:56:14Z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EC216F2D7DF8433C818A45DA1918CEC3_13</vt:lpwstr>
  </property>
  <property fmtid="{D5CDD505-2E9C-101B-9397-08002B2CF9AE}" pid="4" name="KSOTemplateDocerSaveRecord">
    <vt:lpwstr>eyJoZGlkIjoiZTIzNjdkMDUxN2Y3NzdkZGMyNzMzYmU1YWQ0YjI0MGIiLCJ1c2VySWQiOiI0MjQyNjk1MTEifQ==</vt:lpwstr>
  </property>
</Properties>
</file>