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E5BD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color w:val="auto"/>
          <w:szCs w:val="30"/>
          <w:highlight w:val="none"/>
        </w:rPr>
      </w:pPr>
      <w:bookmarkStart w:id="0" w:name="_Toc13192"/>
      <w:bookmarkStart w:id="1" w:name="_Toc11641050"/>
      <w:bookmarkStart w:id="2" w:name="_Toc12789052"/>
      <w:r>
        <w:rPr>
          <w:rFonts w:hint="eastAsia" w:ascii="宋体" w:hAnsi="宋体" w:eastAsia="宋体" w:cs="宋体"/>
          <w:b/>
          <w:bCs w:val="0"/>
          <w:color w:val="auto"/>
          <w:sz w:val="36"/>
          <w:szCs w:val="30"/>
          <w:highlight w:val="none"/>
          <w:lang w:val="en-US" w:eastAsia="zh-CN"/>
        </w:rPr>
        <w:t>增福镇场镇清扫保洁、垃圾清运及日常管护服务项目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0"/>
          <w:highlight w:val="none"/>
        </w:rPr>
        <w:t xml:space="preserve">  </w:t>
      </w:r>
      <w:bookmarkEnd w:id="0"/>
      <w:bookmarkEnd w:id="1"/>
      <w:bookmarkEnd w:id="2"/>
      <w:r>
        <w:rPr>
          <w:rFonts w:hint="eastAsia" w:hAnsi="宋体" w:cs="宋体"/>
          <w:b/>
          <w:bCs w:val="0"/>
          <w:color w:val="auto"/>
          <w:sz w:val="36"/>
          <w:szCs w:val="30"/>
          <w:highlight w:val="none"/>
          <w:lang w:eastAsia="zh-CN"/>
        </w:rPr>
        <w:t>询比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0"/>
          <w:highlight w:val="none"/>
        </w:rPr>
        <w:t>公告</w:t>
      </w:r>
    </w:p>
    <w:p w14:paraId="31580643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0" w:after="0"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3" w:name="_Toc2559"/>
      <w:bookmarkStart w:id="4" w:name="_Toc317775175"/>
      <w:bookmarkStart w:id="5" w:name="_Toc313893526"/>
      <w:bookmarkStart w:id="6" w:name="_Toc32417"/>
      <w:bookmarkStart w:id="7" w:name="_Toc15217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询比采购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内容</w:t>
      </w:r>
      <w:bookmarkEnd w:id="3"/>
      <w:bookmarkEnd w:id="4"/>
      <w:bookmarkEnd w:id="5"/>
      <w:bookmarkEnd w:id="6"/>
      <w:bookmarkEnd w:id="7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2"/>
        <w:gridCol w:w="3316"/>
        <w:gridCol w:w="1981"/>
      </w:tblGrid>
      <w:tr w14:paraId="55286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022" w:type="dxa"/>
            <w:noWrap w:val="0"/>
            <w:vAlign w:val="center"/>
          </w:tcPr>
          <w:p w14:paraId="516AC77B"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bookmarkStart w:id="8" w:name="_Toc373860293"/>
            <w:bookmarkStart w:id="9" w:name="_Toc317775178"/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316" w:type="dxa"/>
            <w:noWrap w:val="0"/>
            <w:vAlign w:val="center"/>
          </w:tcPr>
          <w:p w14:paraId="28200898"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最高限价</w:t>
            </w:r>
          </w:p>
        </w:tc>
        <w:tc>
          <w:tcPr>
            <w:tcW w:w="1981" w:type="dxa"/>
            <w:noWrap w:val="0"/>
            <w:vAlign w:val="center"/>
          </w:tcPr>
          <w:p w14:paraId="34588391"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成交供应商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数量</w:t>
            </w:r>
          </w:p>
        </w:tc>
      </w:tr>
      <w:tr w14:paraId="12289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022" w:type="dxa"/>
            <w:noWrap w:val="0"/>
            <w:vAlign w:val="center"/>
          </w:tcPr>
          <w:p w14:paraId="2DA9C1DE"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增福镇场镇清扫保洁、垃圾清运及日常管护服务项目</w:t>
            </w:r>
          </w:p>
        </w:tc>
        <w:tc>
          <w:tcPr>
            <w:tcW w:w="3316" w:type="dxa"/>
            <w:noWrap w:val="0"/>
            <w:vAlign w:val="center"/>
          </w:tcPr>
          <w:p w14:paraId="05BA94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44万元</w:t>
            </w:r>
          </w:p>
        </w:tc>
        <w:tc>
          <w:tcPr>
            <w:tcW w:w="1981" w:type="dxa"/>
            <w:noWrap w:val="0"/>
            <w:vAlign w:val="center"/>
          </w:tcPr>
          <w:p w14:paraId="7DAF5BC5"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firstLine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名</w:t>
            </w:r>
          </w:p>
        </w:tc>
      </w:tr>
    </w:tbl>
    <w:p w14:paraId="3D0C2B8C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0" w:after="0" w:line="42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</w:pPr>
      <w:bookmarkStart w:id="10" w:name="_Toc1037"/>
      <w:bookmarkStart w:id="11" w:name="_Toc2649"/>
      <w:bookmarkStart w:id="12" w:name="_Toc16457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二、资金来源</w:t>
      </w:r>
      <w:bookmarkEnd w:id="10"/>
      <w:bookmarkEnd w:id="11"/>
      <w:bookmarkEnd w:id="12"/>
    </w:p>
    <w:p w14:paraId="2C9F4009">
      <w:pPr>
        <w:pageBreakBefore w:val="0"/>
        <w:tabs>
          <w:tab w:val="center" w:pos="4706"/>
        </w:tabs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财政资金，预算金额44万元。</w:t>
      </w:r>
    </w:p>
    <w:p w14:paraId="38AF4F6C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0" w:after="0"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3" w:name="_Toc21741"/>
      <w:bookmarkStart w:id="14" w:name="_Toc16601"/>
      <w:bookmarkStart w:id="15" w:name="_Toc11781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资格条件</w:t>
      </w:r>
      <w:bookmarkEnd w:id="13"/>
      <w:bookmarkEnd w:id="14"/>
      <w:bookmarkEnd w:id="15"/>
    </w:p>
    <w:p w14:paraId="4D75F65F">
      <w:pPr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活动的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需满足以下条件：</w:t>
      </w:r>
    </w:p>
    <w:p w14:paraId="07BB8168">
      <w:pPr>
        <w:pageBreakBefore w:val="0"/>
        <w:tabs>
          <w:tab w:val="center" w:pos="4706"/>
        </w:tabs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（一）基本资格条件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ab/>
      </w:r>
    </w:p>
    <w:p w14:paraId="217A2D58">
      <w:pPr>
        <w:pageBreakBefore w:val="0"/>
        <w:tabs>
          <w:tab w:val="center" w:pos="4706"/>
        </w:tabs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1、具有独立承担民事责任的能力；</w:t>
      </w:r>
    </w:p>
    <w:p w14:paraId="2DBBB9CD">
      <w:pPr>
        <w:pageBreakBefore w:val="0"/>
        <w:tabs>
          <w:tab w:val="center" w:pos="4706"/>
        </w:tabs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2、具有良好的商业信誉和健全的财务会计制度；</w:t>
      </w:r>
    </w:p>
    <w:p w14:paraId="073A31D9">
      <w:pPr>
        <w:pageBreakBefore w:val="0"/>
        <w:tabs>
          <w:tab w:val="center" w:pos="4706"/>
        </w:tabs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3、具有履行合同所必需的设备和专业技术能力；</w:t>
      </w:r>
    </w:p>
    <w:p w14:paraId="3EB43DE2">
      <w:pPr>
        <w:pageBreakBefore w:val="0"/>
        <w:tabs>
          <w:tab w:val="center" w:pos="4706"/>
        </w:tabs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4、有依法缴纳税收和社会保障资金的良好记录；</w:t>
      </w:r>
    </w:p>
    <w:p w14:paraId="52726080">
      <w:pPr>
        <w:pageBreakBefore w:val="0"/>
        <w:tabs>
          <w:tab w:val="center" w:pos="4706"/>
        </w:tabs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5、参加政府采购活动前三年内，在经营活动中没有重大违法记录；</w:t>
      </w:r>
    </w:p>
    <w:p w14:paraId="2A06B966">
      <w:pPr>
        <w:pageBreakBefore w:val="0"/>
        <w:tabs>
          <w:tab w:val="center" w:pos="4706"/>
        </w:tabs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6、法律、行政法规规定的其他条件。</w:t>
      </w:r>
    </w:p>
    <w:p w14:paraId="7BAC4FB7">
      <w:pPr>
        <w:pageBreakBefore w:val="0"/>
        <w:tabs>
          <w:tab w:val="center" w:pos="4706"/>
        </w:tabs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）特定资格条件</w:t>
      </w:r>
    </w:p>
    <w:p w14:paraId="51C4998C">
      <w:pPr>
        <w:pageBreakBefore w:val="0"/>
        <w:tabs>
          <w:tab w:val="center" w:pos="4706"/>
        </w:tabs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须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具有垃圾清扫、收集、运输、化粪池清掏、保洁服务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  <w:lang w:val="en-US" w:eastAsia="zh-CN"/>
        </w:rPr>
        <w:t>等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经营资质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提供证明材料复印件并加盖供应商公章）；</w:t>
      </w:r>
    </w:p>
    <w:p w14:paraId="33B4C7BE">
      <w:pPr>
        <w:pageBreakBefore w:val="0"/>
        <w:tabs>
          <w:tab w:val="center" w:pos="4706"/>
        </w:tabs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2、垃圾清扫、收集、运输服务须取得行政主管部门许可；</w:t>
      </w:r>
    </w:p>
    <w:p w14:paraId="66DD74EF">
      <w:pPr>
        <w:pageBreakBefore w:val="0"/>
        <w:tabs>
          <w:tab w:val="center" w:pos="4706"/>
        </w:tabs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3、从事过垃圾清扫、收集、运输服务工作三年以上，并提供业绩证明(承包合同、发包单位三年内每年首月支出发票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无安全事故证明)；</w:t>
      </w:r>
    </w:p>
    <w:p w14:paraId="342C3F27">
      <w:pPr>
        <w:pageBreakBefore w:val="0"/>
        <w:tabs>
          <w:tab w:val="center" w:pos="4706"/>
        </w:tabs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4、无征信不良记录，无违法违纪经营行为、无欠薪行为；</w:t>
      </w:r>
    </w:p>
    <w:p w14:paraId="521F7A28">
      <w:pPr>
        <w:pageBreakBefore w:val="0"/>
        <w:tabs>
          <w:tab w:val="center" w:pos="4706"/>
        </w:tabs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5、报名者须持有1辆及以上能正常运行的垃圾清运压缩车(购车时间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需在</w:t>
      </w:r>
      <w:bookmarkStart w:id="34" w:name="_GoBack"/>
      <w:bookmarkEnd w:id="3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2022年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以后)，并承诺取得承包资格后新购买垃圾压缩车辆一台，价值15万元左右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420D983E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0" w:after="0"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6" w:name="_Toc19899"/>
      <w:bookmarkStart w:id="17" w:name="_Toc16343"/>
      <w:bookmarkStart w:id="18" w:name="_Toc18701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四、</w:t>
      </w:r>
      <w:bookmarkEnd w:id="8"/>
      <w:bookmarkEnd w:id="16"/>
      <w:bookmarkEnd w:id="17"/>
      <w:bookmarkEnd w:id="1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询比有关说明</w:t>
      </w:r>
    </w:p>
    <w:bookmarkEnd w:id="9"/>
    <w:p w14:paraId="513841A9">
      <w:pPr>
        <w:numPr>
          <w:ilvl w:val="0"/>
          <w:numId w:val="1"/>
        </w:numPr>
        <w:snapToGrid w:val="0"/>
        <w:spacing w:line="500" w:lineRule="exact"/>
        <w:ind w:firstLine="240" w:firstLineChars="100"/>
        <w:rPr>
          <w:rFonts w:ascii="宋体" w:hAnsi="宋体" w:eastAsia="宋体" w:cs="微软雅黑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报名：请满足资格条件的供应商在询比公告发布之日（2025年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日）起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个工作日内，每日上午09:00至12:00，下午14:00至17:00（北京时间），持单位营业执照（复印件加盖公章）、介绍信（或授权委托书原件）、身份证原件及复印件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复印件加盖公章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  <w:lang w:eastAsia="zh-CN"/>
        </w:rPr>
        <w:t>），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在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  <w:u w:val="single"/>
          <w:lang w:val="en-US" w:eastAsia="zh-CN"/>
        </w:rPr>
        <w:t>重庆市渝中区两江丽景酒店909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报名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  <w:lang w:eastAsia="zh-CN"/>
        </w:rPr>
        <w:t>并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获取询比资料。</w:t>
      </w:r>
    </w:p>
    <w:p w14:paraId="5310C9A9">
      <w:pPr>
        <w:snapToGrid w:val="0"/>
        <w:spacing w:line="500" w:lineRule="exact"/>
        <w:ind w:firstLine="482" w:firstLineChars="200"/>
        <w:rPr>
          <w:rFonts w:ascii="宋体" w:hAnsi="宋体" w:eastAsia="宋体" w:cs="微软雅黑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微软雅黑"/>
          <w:b/>
          <w:bCs/>
          <w:color w:val="auto"/>
          <w:sz w:val="24"/>
          <w:szCs w:val="24"/>
          <w:highlight w:val="none"/>
        </w:rPr>
        <w:t>注:未按上述要求报名的供应商不能参与本项目询比。</w:t>
      </w:r>
    </w:p>
    <w:p w14:paraId="6C7D0B66">
      <w:pPr>
        <w:numPr>
          <w:ilvl w:val="0"/>
          <w:numId w:val="1"/>
        </w:numPr>
        <w:spacing w:line="500" w:lineRule="exact"/>
        <w:ind w:left="0" w:leftChars="0" w:firstLine="240" w:firstLineChars="100"/>
        <w:rPr>
          <w:rFonts w:ascii="宋体" w:hAnsi="宋体" w:eastAsia="宋体" w:cs="微软雅黑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询比公告期限：自询比公告发布之日（2025年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日）起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个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  <w:lang w:eastAsia="zh-CN"/>
        </w:rPr>
        <w:t>工作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 xml:space="preserve">日。（发布媒体：行采家https://www.gec123.com） </w:t>
      </w:r>
    </w:p>
    <w:p w14:paraId="0AFF447D">
      <w:pPr>
        <w:spacing w:line="500" w:lineRule="exact"/>
        <w:ind w:firstLine="240" w:firstLineChars="100"/>
        <w:rPr>
          <w:rFonts w:hint="eastAsia" w:ascii="宋体" w:hAnsi="宋体" w:eastAsia="宋体" w:cs="微软雅黑"/>
          <w:color w:val="auto"/>
          <w:sz w:val="22"/>
          <w:szCs w:val="22"/>
          <w:highlight w:val="none"/>
          <w:lang w:val="en-US" w:eastAsia="zh-CN"/>
        </w:rPr>
      </w:pPr>
      <w:bookmarkStart w:id="19" w:name="_Toc29760"/>
      <w:bookmarkStart w:id="20" w:name="_Toc88830798"/>
      <w:bookmarkStart w:id="21" w:name="_Toc9920"/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  <w:lang w:eastAsia="zh-CN"/>
        </w:rPr>
        <w:t>三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）询比文件的递交</w:t>
      </w:r>
      <w:bookmarkEnd w:id="19"/>
      <w:bookmarkEnd w:id="20"/>
      <w:bookmarkEnd w:id="21"/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：询比响应文件递交截止时间2025年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日14时30分，递交地点为：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  <w:u w:val="single"/>
          <w:lang w:val="en-US" w:eastAsia="zh-CN"/>
        </w:rPr>
        <w:t>重庆市渝中区两江丽景酒店909。</w:t>
      </w:r>
    </w:p>
    <w:p w14:paraId="2C49A11E">
      <w:pPr>
        <w:spacing w:line="500" w:lineRule="exact"/>
        <w:ind w:firstLine="482" w:firstLineChars="200"/>
        <w:rPr>
          <w:rFonts w:hint="eastAsia" w:ascii="宋体" w:hAnsi="宋体" w:eastAsia="宋体" w:cs="微软雅黑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微软雅黑"/>
          <w:b/>
          <w:bCs/>
          <w:color w:val="auto"/>
          <w:sz w:val="24"/>
          <w:szCs w:val="24"/>
          <w:highlight w:val="none"/>
        </w:rPr>
        <w:t>注:逾期送达或者未送达指定地点的询比申请文件，不予受理。</w:t>
      </w:r>
    </w:p>
    <w:p w14:paraId="3A1A0FEE">
      <w:pPr>
        <w:spacing w:line="500" w:lineRule="exact"/>
        <w:ind w:left="0" w:leftChars="0" w:firstLine="278" w:firstLineChars="116"/>
        <w:rPr>
          <w:rFonts w:ascii="宋体" w:hAnsi="宋体" w:eastAsia="宋体" w:cs="微软雅黑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  <w:lang w:eastAsia="zh-CN"/>
        </w:rPr>
        <w:t>（四）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询比地点：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  <w:u w:val="single"/>
          <w:lang w:val="en-US" w:eastAsia="zh-CN"/>
        </w:rPr>
        <w:t>重庆市渝中区两江丽景酒店909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，询比开始时间：2025年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日14时30分。</w:t>
      </w:r>
    </w:p>
    <w:p w14:paraId="013AB9CA">
      <w:pPr>
        <w:pStyle w:val="3"/>
        <w:spacing w:line="500" w:lineRule="exact"/>
        <w:ind w:firstLine="482"/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</w:pPr>
      <w:bookmarkStart w:id="22" w:name="_Toc14398"/>
      <w:bookmarkStart w:id="23" w:name="_Toc192180617"/>
      <w:bookmarkStart w:id="24" w:name="_Toc13712"/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五、询比保证金</w:t>
      </w:r>
      <w:bookmarkEnd w:id="22"/>
      <w:bookmarkEnd w:id="23"/>
      <w:bookmarkEnd w:id="24"/>
    </w:p>
    <w:p w14:paraId="2DDBE314">
      <w:pPr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 w:cs="微软雅黑"/>
          <w:color w:val="auto"/>
          <w:sz w:val="24"/>
          <w:szCs w:val="24"/>
          <w:highlight w:val="none"/>
          <w:lang w:eastAsia="zh-CN"/>
        </w:rPr>
        <w:t>为优化营商环境，本项目不收取询比保证金。</w:t>
      </w:r>
    </w:p>
    <w:p w14:paraId="3DD140B7">
      <w:pPr>
        <w:pStyle w:val="3"/>
        <w:spacing w:line="500" w:lineRule="exact"/>
        <w:ind w:firstLine="482"/>
        <w:rPr>
          <w:rFonts w:ascii="宋体" w:hAnsi="宋体" w:eastAsia="宋体" w:cs="微软雅黑"/>
          <w:color w:val="auto"/>
          <w:sz w:val="24"/>
          <w:szCs w:val="24"/>
          <w:highlight w:val="none"/>
        </w:rPr>
      </w:pPr>
      <w:bookmarkStart w:id="25" w:name="_Toc19057"/>
      <w:bookmarkStart w:id="26" w:name="_Toc11942"/>
      <w:bookmarkStart w:id="27" w:name="_Toc10769"/>
      <w:bookmarkStart w:id="28" w:name="_Toc192180619"/>
      <w:bookmarkStart w:id="29" w:name="_Toc26922"/>
      <w:bookmarkStart w:id="30" w:name="_Toc47094767"/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六、</w:t>
      </w:r>
      <w:bookmarkEnd w:id="25"/>
      <w:bookmarkEnd w:id="26"/>
      <w:bookmarkEnd w:id="27"/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采购代理服务费</w:t>
      </w:r>
      <w:bookmarkEnd w:id="28"/>
    </w:p>
    <w:p w14:paraId="1AF601BD">
      <w:pPr>
        <w:spacing w:line="500" w:lineRule="exact"/>
        <w:ind w:firstLine="480" w:firstLineChars="200"/>
        <w:rPr>
          <w:rFonts w:ascii="宋体" w:hAnsi="宋体" w:eastAsia="宋体" w:cs="微软雅黑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采购代理服务费：按固定标准收费：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  <w:lang w:val="en-US" w:eastAsia="zh-CN"/>
        </w:rPr>
        <w:t>5000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元(大写：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  <w:lang w:val="en-US" w:eastAsia="zh-CN"/>
        </w:rPr>
        <w:t>伍仟元整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)。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  <w:lang w:eastAsia="zh-CN"/>
        </w:rPr>
        <w:t>该费用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由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  <w:lang w:eastAsia="zh-CN"/>
        </w:rPr>
        <w:t>采购人在发放成交通知书后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支付给代理机构。</w:t>
      </w:r>
    </w:p>
    <w:p w14:paraId="17B1F050">
      <w:pPr>
        <w:pStyle w:val="3"/>
        <w:spacing w:line="500" w:lineRule="exact"/>
        <w:ind w:firstLine="482"/>
        <w:rPr>
          <w:rFonts w:ascii="宋体" w:hAnsi="宋体" w:eastAsia="宋体" w:cs="微软雅黑"/>
          <w:color w:val="auto"/>
          <w:sz w:val="24"/>
          <w:szCs w:val="24"/>
          <w:highlight w:val="none"/>
        </w:rPr>
      </w:pPr>
      <w:bookmarkStart w:id="31" w:name="_Toc192180620"/>
      <w:bookmarkStart w:id="32" w:name="_Toc30964"/>
      <w:bookmarkStart w:id="33" w:name="_Toc9019"/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七、联系方式</w:t>
      </w:r>
      <w:bookmarkEnd w:id="29"/>
      <w:bookmarkEnd w:id="30"/>
      <w:bookmarkEnd w:id="31"/>
      <w:bookmarkEnd w:id="32"/>
      <w:bookmarkEnd w:id="33"/>
    </w:p>
    <w:p w14:paraId="2DD04AAA">
      <w:pPr>
        <w:snapToGrid w:val="0"/>
        <w:spacing w:line="500" w:lineRule="exact"/>
        <w:ind w:firstLine="480" w:firstLineChars="200"/>
        <w:rPr>
          <w:rFonts w:ascii="宋体" w:hAnsi="宋体" w:eastAsia="宋体" w:cs="微软雅黑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采购人：重庆市涪陵区增福镇人民政府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ab/>
      </w:r>
    </w:p>
    <w:p w14:paraId="7BDD8FD7">
      <w:pPr>
        <w:snapToGrid w:val="0"/>
        <w:spacing w:line="500" w:lineRule="exact"/>
        <w:ind w:firstLine="480" w:firstLineChars="200"/>
        <w:rPr>
          <w:rFonts w:hint="default" w:ascii="宋体" w:hAnsi="宋体" w:eastAsia="宋体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  <w:lang w:val="en-US" w:eastAsia="zh-CN"/>
        </w:rPr>
        <w:t>黄老师</w:t>
      </w:r>
    </w:p>
    <w:p w14:paraId="70DE0677">
      <w:pPr>
        <w:snapToGrid w:val="0"/>
        <w:spacing w:line="500" w:lineRule="exact"/>
        <w:ind w:firstLine="480" w:firstLineChars="200"/>
        <w:rPr>
          <w:rFonts w:hint="eastAsia" w:ascii="宋体" w:hAnsi="宋体" w:eastAsia="宋体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电  话：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  <w:lang w:val="en-US" w:eastAsia="zh-CN"/>
        </w:rPr>
        <w:t>13896532121</w:t>
      </w:r>
    </w:p>
    <w:p w14:paraId="4B2FC3DC">
      <w:pPr>
        <w:snapToGrid w:val="0"/>
        <w:spacing w:line="500" w:lineRule="exact"/>
        <w:ind w:firstLine="480" w:firstLineChars="200"/>
        <w:rPr>
          <w:rFonts w:hint="eastAsia" w:ascii="宋体" w:hAnsi="宋体" w:eastAsia="宋体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</w:rPr>
        <w:t>地  址：重庆市涪陵区增福镇</w:t>
      </w:r>
      <w:r>
        <w:rPr>
          <w:rFonts w:hint="eastAsia" w:ascii="宋体" w:hAnsi="宋体" w:eastAsia="宋体" w:cs="微软雅黑"/>
          <w:color w:val="auto"/>
          <w:sz w:val="24"/>
          <w:szCs w:val="24"/>
          <w:highlight w:val="none"/>
          <w:lang w:eastAsia="zh-CN"/>
        </w:rPr>
        <w:t>协和街</w:t>
      </w:r>
    </w:p>
    <w:p w14:paraId="7F9DF8EF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20" w:lineRule="exact"/>
        <w:ind w:left="2310" w:leftChars="425" w:hanging="1120" w:hangingChars="40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977FE">
    <w:pPr>
      <w:pStyle w:val="6"/>
      <w:jc w:val="center"/>
      <w:rPr>
        <w:rFonts w:hint="eastAsia" w:ascii="宋体" w:hAnsi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42DCB"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1"/>
                              <w:szCs w:val="21"/>
                            </w:rPr>
                            <w:t>- 11 -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C42DCB">
                    <w:pPr>
                      <w:pStyle w:val="6"/>
                      <w:jc w:val="center"/>
                    </w:pP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1"/>
                        <w:szCs w:val="21"/>
                      </w:rPr>
                      <w:t>- 11 -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73F93"/>
    <w:multiLevelType w:val="singleLevel"/>
    <w:tmpl w:val="9C473F9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073B8"/>
    <w:rsid w:val="0A574413"/>
    <w:rsid w:val="13010B3B"/>
    <w:rsid w:val="289F1BF8"/>
    <w:rsid w:val="2F102F4C"/>
    <w:rsid w:val="39241B86"/>
    <w:rsid w:val="4D1E0115"/>
    <w:rsid w:val="51623211"/>
    <w:rsid w:val="5C0C53B9"/>
    <w:rsid w:val="689F4A1B"/>
    <w:rsid w:val="7C90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 Indent"/>
    <w:basedOn w:val="1"/>
    <w:next w:val="4"/>
    <w:qFormat/>
    <w:uiPriority w:val="0"/>
    <w:pPr>
      <w:spacing w:line="700" w:lineRule="exact"/>
      <w:ind w:left="960"/>
    </w:pPr>
    <w:rPr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981</Words>
  <Characters>1063</Characters>
  <Lines>0</Lines>
  <Paragraphs>0</Paragraphs>
  <TotalTime>15</TotalTime>
  <ScaleCrop>false</ScaleCrop>
  <LinksUpToDate>false</LinksUpToDate>
  <CharactersWithSpaces>1072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2025-04-18T08:53:00Z</dcterms:created>
  <dc:creator> 夕儿.chan</dc:creator>
  <cp:lastModifiedBy> 夕儿.chan</cp:lastModifiedBy>
  <dcterms:modified xsi:type="dcterms:W3CDTF">2025-04-18T09:37:08Z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D66E4233A3194F56A9367FA54E744704_11</vt:lpwstr>
  </property>
  <property fmtid="{D5CDD505-2E9C-101B-9397-08002B2CF9AE}" pid="4" name="KSOTemplateDocerSaveRecord">
    <vt:lpwstr>eyJoZGlkIjoiZjA3NTc0NmIwMTM4ZmVlODJiMDE3ODg3Yzc1MmZhOTciLCJ1c2VySWQiOiIzMTIxNTA5NTQifQ==</vt:lpwstr>
  </property>
</Properties>
</file>