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4F9DFE">
      <w:pPr>
        <w:spacing w:line="360" w:lineRule="auto"/>
        <w:jc w:val="center"/>
        <w:outlineLvl w:val="9"/>
        <w:rPr>
          <w:rFonts w:hint="eastAsia" w:ascii="宋体" w:hAnsi="宋体" w:eastAsia="宋体" w:cs="宋体"/>
          <w:color w:val="auto"/>
          <w:sz w:val="130"/>
          <w:szCs w:val="130"/>
          <w:highlight w:val="none"/>
        </w:rPr>
      </w:pPr>
      <w:r>
        <w:rPr>
          <w:rFonts w:hint="eastAsia" w:ascii="宋体" w:hAnsi="宋体" w:eastAsia="宋体" w:cs="宋体"/>
          <w:color w:val="auto"/>
          <w:sz w:val="130"/>
          <w:szCs w:val="130"/>
          <w:highlight w:val="none"/>
        </w:rPr>
        <w:t>竞争性磋商文件</w:t>
      </w:r>
    </w:p>
    <w:p w14:paraId="314D5295">
      <w:pPr>
        <w:spacing w:line="360" w:lineRule="auto"/>
        <w:jc w:val="center"/>
        <w:outlineLvl w:val="9"/>
        <w:rPr>
          <w:rFonts w:hint="eastAsia" w:ascii="宋体" w:hAnsi="宋体" w:eastAsia="宋体" w:cs="宋体"/>
          <w:color w:val="auto"/>
          <w:sz w:val="32"/>
          <w:highlight w:val="none"/>
        </w:rPr>
      </w:pPr>
    </w:p>
    <w:p w14:paraId="0D31CA39">
      <w:pPr>
        <w:bidi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7F7D35C">
      <w:pPr>
        <w:pStyle w:val="22"/>
        <w:spacing w:line="360" w:lineRule="auto"/>
        <w:outlineLvl w:val="9"/>
        <w:rPr>
          <w:rFonts w:hint="eastAsia" w:ascii="宋体" w:hAnsi="宋体" w:eastAsia="宋体" w:cs="宋体"/>
          <w:color w:val="auto"/>
          <w:sz w:val="36"/>
          <w:szCs w:val="36"/>
          <w:highlight w:val="none"/>
        </w:rPr>
      </w:pPr>
    </w:p>
    <w:p w14:paraId="0D8CCBFC">
      <w:pPr>
        <w:spacing w:line="360" w:lineRule="auto"/>
        <w:outlineLvl w:val="9"/>
        <w:rPr>
          <w:rFonts w:hint="eastAsia" w:ascii="宋体" w:hAnsi="宋体" w:eastAsia="宋体" w:cs="宋体"/>
          <w:color w:val="auto"/>
          <w:highlight w:val="none"/>
        </w:rPr>
      </w:pPr>
    </w:p>
    <w:p w14:paraId="4D13FB70">
      <w:pPr>
        <w:spacing w:line="360" w:lineRule="auto"/>
        <w:ind w:left="4564" w:leftChars="300" w:hanging="3724" w:hangingChars="700"/>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pacing w:val="106"/>
          <w:kern w:val="0"/>
          <w:sz w:val="32"/>
          <w:szCs w:val="32"/>
          <w:highlight w:val="none"/>
          <w:fitText w:val="1920" w:id="1539400710"/>
          <w:lang w:val="en-US" w:eastAsia="zh-CN"/>
        </w:rPr>
        <w:t>项目编</w:t>
      </w:r>
      <w:r>
        <w:rPr>
          <w:rFonts w:hint="eastAsia" w:ascii="宋体" w:hAnsi="宋体" w:eastAsia="宋体" w:cs="宋体"/>
          <w:color w:val="auto"/>
          <w:spacing w:val="2"/>
          <w:kern w:val="0"/>
          <w:sz w:val="32"/>
          <w:szCs w:val="32"/>
          <w:highlight w:val="none"/>
          <w:fitText w:val="1920" w:id="1539400710"/>
          <w:lang w:val="en-US" w:eastAsia="zh-CN"/>
        </w:rPr>
        <w:t>号</w:t>
      </w:r>
      <w:r>
        <w:rPr>
          <w:rFonts w:hint="eastAsia" w:ascii="宋体" w:hAnsi="宋体" w:eastAsia="宋体" w:cs="宋体"/>
          <w:color w:val="auto"/>
          <w:sz w:val="32"/>
          <w:szCs w:val="32"/>
          <w:highlight w:val="none"/>
        </w:rPr>
        <w:t>：LSZY2025110001</w:t>
      </w:r>
    </w:p>
    <w:p w14:paraId="50263AD5">
      <w:pPr>
        <w:spacing w:line="360" w:lineRule="auto"/>
        <w:ind w:left="3080" w:leftChars="300" w:hanging="2240" w:hangingChars="700"/>
        <w:outlineLvl w:val="9"/>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磋商项目名称：</w:t>
      </w:r>
      <w:r>
        <w:rPr>
          <w:rFonts w:hint="eastAsia" w:ascii="宋体" w:hAnsi="宋体" w:eastAsia="宋体" w:cs="宋体"/>
          <w:color w:val="auto"/>
          <w:sz w:val="32"/>
          <w:szCs w:val="32"/>
          <w:highlight w:val="none"/>
          <w:lang w:val="en-US" w:eastAsia="zh-CN"/>
        </w:rPr>
        <w:t>重庆市北碚区锦林小学学生校服采购</w:t>
      </w:r>
    </w:p>
    <w:p w14:paraId="3E4E3F3D">
      <w:pPr>
        <w:spacing w:line="360" w:lineRule="auto"/>
        <w:ind w:left="3080" w:leftChars="300" w:hanging="2240" w:hangingChars="700"/>
        <w:outlineLvl w:val="9"/>
        <w:rPr>
          <w:rFonts w:hint="eastAsia" w:ascii="宋体" w:hAnsi="宋体" w:eastAsia="宋体" w:cs="宋体"/>
          <w:color w:val="auto"/>
          <w:sz w:val="32"/>
          <w:szCs w:val="32"/>
          <w:highlight w:val="none"/>
        </w:rPr>
      </w:pPr>
    </w:p>
    <w:p w14:paraId="5E1772DA">
      <w:pPr>
        <w:spacing w:line="360" w:lineRule="auto"/>
        <w:ind w:left="3080" w:leftChars="300" w:hanging="2240" w:hangingChars="700"/>
        <w:outlineLvl w:val="9"/>
        <w:rPr>
          <w:rFonts w:hint="eastAsia" w:ascii="宋体" w:hAnsi="宋体" w:eastAsia="宋体" w:cs="宋体"/>
          <w:color w:val="auto"/>
          <w:sz w:val="32"/>
          <w:szCs w:val="32"/>
          <w:highlight w:val="none"/>
        </w:rPr>
      </w:pPr>
    </w:p>
    <w:p w14:paraId="2378E811">
      <w:pPr>
        <w:spacing w:line="360" w:lineRule="auto"/>
        <w:ind w:left="3080" w:leftChars="300" w:hanging="2240" w:hangingChars="700"/>
        <w:outlineLvl w:val="9"/>
        <w:rPr>
          <w:rFonts w:hint="eastAsia" w:ascii="宋体" w:hAnsi="宋体" w:eastAsia="宋体" w:cs="宋体"/>
          <w:color w:val="auto"/>
          <w:sz w:val="32"/>
          <w:szCs w:val="32"/>
          <w:highlight w:val="none"/>
        </w:rPr>
      </w:pPr>
    </w:p>
    <w:p w14:paraId="46B7E4D1">
      <w:pPr>
        <w:spacing w:line="360" w:lineRule="auto"/>
        <w:ind w:left="3080" w:leftChars="300" w:hanging="2240" w:hangingChars="700"/>
        <w:outlineLvl w:val="9"/>
        <w:rPr>
          <w:rFonts w:hint="eastAsia" w:ascii="宋体" w:hAnsi="宋体" w:eastAsia="宋体" w:cs="宋体"/>
          <w:color w:val="auto"/>
          <w:sz w:val="32"/>
          <w:szCs w:val="32"/>
          <w:highlight w:val="none"/>
        </w:rPr>
      </w:pPr>
    </w:p>
    <w:p w14:paraId="459B577C">
      <w:pPr>
        <w:spacing w:line="360" w:lineRule="auto"/>
        <w:ind w:left="3080" w:leftChars="300" w:hanging="2240" w:hangingChars="700"/>
        <w:outlineLvl w:val="9"/>
        <w:rPr>
          <w:rFonts w:hint="eastAsia" w:ascii="宋体" w:hAnsi="宋体" w:eastAsia="宋体" w:cs="宋体"/>
          <w:color w:val="auto"/>
          <w:sz w:val="32"/>
          <w:szCs w:val="32"/>
          <w:highlight w:val="none"/>
        </w:rPr>
      </w:pPr>
    </w:p>
    <w:p w14:paraId="2D5DF5D8">
      <w:pPr>
        <w:spacing w:line="360" w:lineRule="auto"/>
        <w:ind w:left="3080" w:leftChars="300" w:hanging="2240" w:hangingChars="700"/>
        <w:outlineLvl w:val="9"/>
        <w:rPr>
          <w:rFonts w:hint="eastAsia" w:ascii="宋体" w:hAnsi="宋体" w:eastAsia="宋体" w:cs="宋体"/>
          <w:color w:val="auto"/>
          <w:sz w:val="32"/>
          <w:szCs w:val="32"/>
          <w:highlight w:val="none"/>
        </w:rPr>
      </w:pPr>
    </w:p>
    <w:p w14:paraId="0E8B6C3A">
      <w:pPr>
        <w:spacing w:line="360" w:lineRule="auto"/>
        <w:ind w:left="4200" w:leftChars="300" w:hanging="3360" w:hangingChars="700"/>
        <w:outlineLvl w:val="9"/>
        <w:rPr>
          <w:rFonts w:hint="eastAsia" w:ascii="宋体" w:hAnsi="宋体" w:eastAsia="宋体" w:cs="宋体"/>
          <w:color w:val="auto"/>
          <w:sz w:val="32"/>
          <w:szCs w:val="32"/>
          <w:highlight w:val="none"/>
          <w:lang w:eastAsia="zh-CN"/>
        </w:rPr>
      </w:pPr>
      <w:r>
        <w:rPr>
          <w:rFonts w:hint="eastAsia" w:ascii="宋体" w:hAnsi="宋体" w:eastAsia="宋体" w:cs="宋体"/>
          <w:color w:val="auto"/>
          <w:spacing w:val="80"/>
          <w:kern w:val="0"/>
          <w:sz w:val="32"/>
          <w:szCs w:val="32"/>
          <w:highlight w:val="none"/>
          <w:fitText w:val="1920" w:id="1379955468"/>
        </w:rPr>
        <w:t xml:space="preserve">采 购 </w:t>
      </w:r>
      <w:r>
        <w:rPr>
          <w:rFonts w:hint="eastAsia" w:ascii="宋体" w:hAnsi="宋体" w:eastAsia="宋体" w:cs="宋体"/>
          <w:color w:val="auto"/>
          <w:spacing w:val="0"/>
          <w:kern w:val="0"/>
          <w:sz w:val="32"/>
          <w:szCs w:val="32"/>
          <w:highlight w:val="none"/>
          <w:fitText w:val="1920" w:id="1379955468"/>
        </w:rPr>
        <w:t>人</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重庆市北碚区锦林小学</w:t>
      </w:r>
    </w:p>
    <w:p w14:paraId="02293561">
      <w:pPr>
        <w:spacing w:line="360" w:lineRule="auto"/>
        <w:ind w:left="3080" w:leftChars="300" w:hanging="2240" w:hangingChars="700"/>
        <w:outlineLvl w:val="9"/>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采购代理机构：</w:t>
      </w:r>
      <w:r>
        <w:rPr>
          <w:rFonts w:hint="eastAsia" w:ascii="宋体" w:hAnsi="宋体" w:eastAsia="宋体" w:cs="宋体"/>
          <w:color w:val="auto"/>
          <w:sz w:val="32"/>
          <w:szCs w:val="32"/>
          <w:highlight w:val="none"/>
          <w:lang w:eastAsia="zh-CN"/>
        </w:rPr>
        <w:t>四川联晟致远项目管理有限公司</w:t>
      </w:r>
    </w:p>
    <w:p w14:paraId="1A71F661">
      <w:pPr>
        <w:spacing w:line="360" w:lineRule="auto"/>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十</w:t>
      </w:r>
      <w:r>
        <w:rPr>
          <w:rFonts w:hint="eastAsia" w:ascii="宋体" w:hAnsi="宋体" w:cs="宋体"/>
          <w:color w:val="auto"/>
          <w:sz w:val="32"/>
          <w:szCs w:val="32"/>
          <w:highlight w:val="none"/>
          <w:lang w:val="en-US" w:eastAsia="zh-CN"/>
        </w:rPr>
        <w:t>一</w:t>
      </w:r>
      <w:r>
        <w:rPr>
          <w:rFonts w:hint="eastAsia" w:ascii="宋体" w:hAnsi="宋体" w:eastAsia="宋体" w:cs="宋体"/>
          <w:color w:val="auto"/>
          <w:sz w:val="32"/>
          <w:szCs w:val="32"/>
          <w:highlight w:val="none"/>
        </w:rPr>
        <w:t>月</w:t>
      </w:r>
    </w:p>
    <w:p w14:paraId="160FDCC1">
      <w:pPr>
        <w:spacing w:line="360" w:lineRule="auto"/>
        <w:jc w:val="center"/>
        <w:outlineLvl w:val="0"/>
        <w:rPr>
          <w:rFonts w:hint="eastAsia" w:ascii="宋体" w:hAnsi="宋体" w:eastAsia="宋体" w:cs="宋体"/>
          <w:color w:val="auto"/>
          <w:sz w:val="32"/>
          <w:szCs w:val="32"/>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titlePg/>
          <w:docGrid w:linePitch="381" w:charSpace="-5735"/>
        </w:sectPr>
      </w:pPr>
    </w:p>
    <w:p w14:paraId="1A50D401">
      <w:pPr>
        <w:spacing w:line="360" w:lineRule="auto"/>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1F4971D0">
      <w:pPr>
        <w:pStyle w:val="40"/>
        <w:tabs>
          <w:tab w:val="right" w:leader="dot" w:pos="9412"/>
        </w:tabs>
        <w:rPr>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_Toc22446 </w:instrText>
      </w:r>
      <w:r>
        <w:rPr>
          <w:rFonts w:hint="eastAsia" w:ascii="宋体" w:hAnsi="宋体" w:eastAsia="宋体" w:cs="宋体"/>
          <w:szCs w:val="21"/>
          <w:highlight w:val="none"/>
        </w:rPr>
        <w:fldChar w:fldCharType="separate"/>
      </w:r>
      <w:r>
        <w:rPr>
          <w:rFonts w:hint="eastAsia" w:ascii="宋体" w:hAnsi="宋体" w:eastAsia="宋体" w:cs="宋体"/>
          <w:bCs/>
          <w:szCs w:val="22"/>
          <w:highlight w:val="none"/>
        </w:rPr>
        <w:t>第一篇  采购邀请书</w:t>
      </w:r>
      <w:r>
        <w:rPr>
          <w:highlight w:val="none"/>
        </w:rPr>
        <w:tab/>
      </w:r>
      <w:r>
        <w:rPr>
          <w:highlight w:val="none"/>
        </w:rPr>
        <w:fldChar w:fldCharType="begin"/>
      </w:r>
      <w:r>
        <w:rPr>
          <w:highlight w:val="none"/>
        </w:rPr>
        <w:instrText xml:space="preserve"> PAGEREF _Toc22446 \h </w:instrText>
      </w:r>
      <w:r>
        <w:rPr>
          <w:highlight w:val="none"/>
        </w:rPr>
        <w:fldChar w:fldCharType="separate"/>
      </w:r>
      <w:r>
        <w:rPr>
          <w:highlight w:val="none"/>
        </w:rPr>
        <w:t>- 1 -</w:t>
      </w:r>
      <w:r>
        <w:rPr>
          <w:highlight w:val="none"/>
        </w:rPr>
        <w:fldChar w:fldCharType="end"/>
      </w:r>
      <w:r>
        <w:rPr>
          <w:rFonts w:hint="eastAsia" w:ascii="宋体" w:hAnsi="宋体" w:eastAsia="宋体" w:cs="宋体"/>
          <w:color w:val="auto"/>
          <w:szCs w:val="21"/>
          <w:highlight w:val="none"/>
        </w:rPr>
        <w:fldChar w:fldCharType="end"/>
      </w:r>
    </w:p>
    <w:p w14:paraId="6C04AFB1">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_Toc14559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一、竞争性磋商内容</w:t>
      </w:r>
      <w:r>
        <w:rPr>
          <w:highlight w:val="none"/>
        </w:rPr>
        <w:tab/>
      </w:r>
      <w:r>
        <w:rPr>
          <w:highlight w:val="none"/>
        </w:rPr>
        <w:fldChar w:fldCharType="begin"/>
      </w:r>
      <w:r>
        <w:rPr>
          <w:highlight w:val="none"/>
        </w:rPr>
        <w:instrText xml:space="preserve"> PAGEREF _Toc14559 \h </w:instrText>
      </w:r>
      <w:r>
        <w:rPr>
          <w:highlight w:val="none"/>
        </w:rPr>
        <w:fldChar w:fldCharType="separate"/>
      </w:r>
      <w:r>
        <w:rPr>
          <w:highlight w:val="none"/>
        </w:rPr>
        <w:t>- 1 -</w:t>
      </w:r>
      <w:r>
        <w:rPr>
          <w:highlight w:val="none"/>
        </w:rPr>
        <w:fldChar w:fldCharType="end"/>
      </w:r>
      <w:r>
        <w:rPr>
          <w:rFonts w:hint="eastAsia" w:ascii="宋体" w:hAnsi="宋体" w:eastAsia="宋体" w:cs="宋体"/>
          <w:color w:val="auto"/>
          <w:szCs w:val="21"/>
          <w:highlight w:val="none"/>
        </w:rPr>
        <w:fldChar w:fldCharType="end"/>
      </w:r>
    </w:p>
    <w:p w14:paraId="242FED97">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_Toc2892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二、资金来源</w:t>
      </w:r>
      <w:r>
        <w:rPr>
          <w:highlight w:val="none"/>
        </w:rPr>
        <w:tab/>
      </w:r>
      <w:r>
        <w:rPr>
          <w:highlight w:val="none"/>
        </w:rPr>
        <w:fldChar w:fldCharType="begin"/>
      </w:r>
      <w:r>
        <w:rPr>
          <w:highlight w:val="none"/>
        </w:rPr>
        <w:instrText xml:space="preserve"> PAGEREF _Toc2892 \h </w:instrText>
      </w:r>
      <w:r>
        <w:rPr>
          <w:highlight w:val="none"/>
        </w:rPr>
        <w:fldChar w:fldCharType="separate"/>
      </w:r>
      <w:r>
        <w:rPr>
          <w:highlight w:val="none"/>
        </w:rPr>
        <w:t>- 1 -</w:t>
      </w:r>
      <w:r>
        <w:rPr>
          <w:highlight w:val="none"/>
        </w:rPr>
        <w:fldChar w:fldCharType="end"/>
      </w:r>
      <w:r>
        <w:rPr>
          <w:rFonts w:hint="eastAsia" w:ascii="宋体" w:hAnsi="宋体" w:eastAsia="宋体" w:cs="宋体"/>
          <w:color w:val="auto"/>
          <w:szCs w:val="21"/>
          <w:highlight w:val="none"/>
        </w:rPr>
        <w:fldChar w:fldCharType="end"/>
      </w:r>
    </w:p>
    <w:p w14:paraId="5022D73F">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_Toc16822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三、供应商资格条件</w:t>
      </w:r>
      <w:r>
        <w:rPr>
          <w:highlight w:val="none"/>
        </w:rPr>
        <w:tab/>
      </w:r>
      <w:r>
        <w:rPr>
          <w:highlight w:val="none"/>
        </w:rPr>
        <w:fldChar w:fldCharType="begin"/>
      </w:r>
      <w:r>
        <w:rPr>
          <w:highlight w:val="none"/>
        </w:rPr>
        <w:instrText xml:space="preserve"> PAGEREF _Toc16822 \h </w:instrText>
      </w:r>
      <w:r>
        <w:rPr>
          <w:highlight w:val="none"/>
        </w:rPr>
        <w:fldChar w:fldCharType="separate"/>
      </w:r>
      <w:r>
        <w:rPr>
          <w:highlight w:val="none"/>
        </w:rPr>
        <w:t>- 1 -</w:t>
      </w:r>
      <w:r>
        <w:rPr>
          <w:highlight w:val="none"/>
        </w:rPr>
        <w:fldChar w:fldCharType="end"/>
      </w:r>
      <w:r>
        <w:rPr>
          <w:rFonts w:hint="eastAsia" w:ascii="宋体" w:hAnsi="宋体" w:eastAsia="宋体" w:cs="宋体"/>
          <w:color w:val="auto"/>
          <w:szCs w:val="21"/>
          <w:highlight w:val="none"/>
        </w:rPr>
        <w:fldChar w:fldCharType="end"/>
      </w:r>
    </w:p>
    <w:p w14:paraId="08035826">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_Toc9816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四、磋商有关说明</w:t>
      </w:r>
      <w:r>
        <w:rPr>
          <w:highlight w:val="none"/>
        </w:rPr>
        <w:tab/>
      </w:r>
      <w:r>
        <w:rPr>
          <w:highlight w:val="none"/>
        </w:rPr>
        <w:fldChar w:fldCharType="begin"/>
      </w:r>
      <w:r>
        <w:rPr>
          <w:highlight w:val="none"/>
        </w:rPr>
        <w:instrText xml:space="preserve"> PAGEREF _Toc9816 \h </w:instrText>
      </w:r>
      <w:r>
        <w:rPr>
          <w:highlight w:val="none"/>
        </w:rPr>
        <w:fldChar w:fldCharType="separate"/>
      </w:r>
      <w:r>
        <w:rPr>
          <w:highlight w:val="none"/>
        </w:rPr>
        <w:t>- 1 -</w:t>
      </w:r>
      <w:r>
        <w:rPr>
          <w:highlight w:val="none"/>
        </w:rPr>
        <w:fldChar w:fldCharType="end"/>
      </w:r>
      <w:r>
        <w:rPr>
          <w:rFonts w:hint="eastAsia" w:ascii="宋体" w:hAnsi="宋体" w:eastAsia="宋体" w:cs="宋体"/>
          <w:color w:val="auto"/>
          <w:szCs w:val="21"/>
          <w:highlight w:val="none"/>
        </w:rPr>
        <w:fldChar w:fldCharType="end"/>
      </w:r>
    </w:p>
    <w:p w14:paraId="63D1C8A4">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_Toc28158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五、其它有关规定</w:t>
      </w:r>
      <w:r>
        <w:rPr>
          <w:highlight w:val="none"/>
        </w:rPr>
        <w:tab/>
      </w:r>
      <w:r>
        <w:rPr>
          <w:highlight w:val="none"/>
        </w:rPr>
        <w:fldChar w:fldCharType="begin"/>
      </w:r>
      <w:r>
        <w:rPr>
          <w:highlight w:val="none"/>
        </w:rPr>
        <w:instrText xml:space="preserve"> PAGEREF _Toc28158 \h </w:instrText>
      </w:r>
      <w:r>
        <w:rPr>
          <w:highlight w:val="none"/>
        </w:rPr>
        <w:fldChar w:fldCharType="separate"/>
      </w:r>
      <w:r>
        <w:rPr>
          <w:highlight w:val="none"/>
        </w:rPr>
        <w:t>- 2 -</w:t>
      </w:r>
      <w:r>
        <w:rPr>
          <w:highlight w:val="none"/>
        </w:rPr>
        <w:fldChar w:fldCharType="end"/>
      </w:r>
      <w:r>
        <w:rPr>
          <w:rFonts w:hint="eastAsia" w:ascii="宋体" w:hAnsi="宋体" w:eastAsia="宋体" w:cs="宋体"/>
          <w:color w:val="auto"/>
          <w:szCs w:val="21"/>
          <w:highlight w:val="none"/>
        </w:rPr>
        <w:fldChar w:fldCharType="end"/>
      </w:r>
    </w:p>
    <w:p w14:paraId="283A6C88">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_Toc20186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en-US" w:eastAsia="zh-CN"/>
        </w:rPr>
        <w:t>六</w:t>
      </w:r>
      <w:r>
        <w:rPr>
          <w:rFonts w:hint="eastAsia" w:ascii="宋体" w:hAnsi="宋体" w:eastAsia="宋体" w:cs="宋体"/>
          <w:highlight w:val="none"/>
        </w:rPr>
        <w:t>、联系方式</w:t>
      </w:r>
      <w:r>
        <w:rPr>
          <w:highlight w:val="none"/>
        </w:rPr>
        <w:tab/>
      </w:r>
      <w:r>
        <w:rPr>
          <w:highlight w:val="none"/>
        </w:rPr>
        <w:fldChar w:fldCharType="begin"/>
      </w:r>
      <w:r>
        <w:rPr>
          <w:highlight w:val="none"/>
        </w:rPr>
        <w:instrText xml:space="preserve"> PAGEREF _Toc20186 \h </w:instrText>
      </w:r>
      <w:r>
        <w:rPr>
          <w:highlight w:val="none"/>
        </w:rPr>
        <w:fldChar w:fldCharType="separate"/>
      </w:r>
      <w:r>
        <w:rPr>
          <w:highlight w:val="none"/>
        </w:rPr>
        <w:t>- 2 -</w:t>
      </w:r>
      <w:r>
        <w:rPr>
          <w:highlight w:val="none"/>
        </w:rPr>
        <w:fldChar w:fldCharType="end"/>
      </w:r>
      <w:r>
        <w:rPr>
          <w:rFonts w:hint="eastAsia" w:ascii="宋体" w:hAnsi="宋体" w:eastAsia="宋体" w:cs="宋体"/>
          <w:color w:val="auto"/>
          <w:szCs w:val="21"/>
          <w:highlight w:val="none"/>
        </w:rPr>
        <w:fldChar w:fldCharType="end"/>
      </w:r>
    </w:p>
    <w:p w14:paraId="1B97211C">
      <w:pPr>
        <w:pStyle w:val="40"/>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_Toc31628 </w:instrText>
      </w:r>
      <w:r>
        <w:rPr>
          <w:rFonts w:hint="eastAsia" w:ascii="宋体" w:hAnsi="宋体" w:eastAsia="宋体" w:cs="宋体"/>
          <w:szCs w:val="21"/>
          <w:highlight w:val="none"/>
        </w:rPr>
        <w:fldChar w:fldCharType="separate"/>
      </w:r>
      <w:r>
        <w:rPr>
          <w:rFonts w:hint="eastAsia" w:ascii="宋体" w:hAnsi="宋体" w:eastAsia="宋体" w:cs="宋体"/>
          <w:bCs/>
          <w:szCs w:val="22"/>
          <w:highlight w:val="none"/>
          <w:lang w:val="en-US" w:eastAsia="zh-CN"/>
        </w:rPr>
        <w:t xml:space="preserve">第二篇 </w:t>
      </w:r>
      <w:r>
        <w:rPr>
          <w:rFonts w:hint="eastAsia" w:ascii="宋体" w:hAnsi="宋体" w:eastAsia="宋体" w:cs="宋体"/>
          <w:bCs/>
          <w:szCs w:val="22"/>
          <w:highlight w:val="none"/>
        </w:rPr>
        <w:t>项目</w:t>
      </w:r>
      <w:r>
        <w:rPr>
          <w:rFonts w:hint="eastAsia" w:ascii="宋体" w:hAnsi="宋体" w:eastAsia="宋体" w:cs="宋体"/>
          <w:bCs/>
          <w:szCs w:val="22"/>
          <w:highlight w:val="none"/>
          <w:lang w:val="en-US" w:eastAsia="zh-CN"/>
        </w:rPr>
        <w:t>技术（质量）</w:t>
      </w:r>
      <w:r>
        <w:rPr>
          <w:rFonts w:hint="eastAsia" w:ascii="宋体" w:hAnsi="宋体" w:eastAsia="宋体" w:cs="宋体"/>
          <w:bCs/>
          <w:szCs w:val="22"/>
          <w:highlight w:val="none"/>
        </w:rPr>
        <w:t>需求</w:t>
      </w:r>
      <w:r>
        <w:rPr>
          <w:highlight w:val="none"/>
        </w:rPr>
        <w:tab/>
      </w:r>
      <w:r>
        <w:rPr>
          <w:highlight w:val="none"/>
        </w:rPr>
        <w:fldChar w:fldCharType="begin"/>
      </w:r>
      <w:r>
        <w:rPr>
          <w:highlight w:val="none"/>
        </w:rPr>
        <w:instrText xml:space="preserve"> PAGEREF _Toc31628 \h </w:instrText>
      </w:r>
      <w:r>
        <w:rPr>
          <w:highlight w:val="none"/>
        </w:rPr>
        <w:fldChar w:fldCharType="separate"/>
      </w:r>
      <w:r>
        <w:rPr>
          <w:highlight w:val="none"/>
        </w:rPr>
        <w:t>- 3 -</w:t>
      </w:r>
      <w:r>
        <w:rPr>
          <w:highlight w:val="none"/>
        </w:rPr>
        <w:fldChar w:fldCharType="end"/>
      </w:r>
      <w:r>
        <w:rPr>
          <w:rFonts w:hint="eastAsia" w:ascii="宋体" w:hAnsi="宋体" w:eastAsia="宋体" w:cs="宋体"/>
          <w:color w:val="auto"/>
          <w:szCs w:val="21"/>
          <w:highlight w:val="none"/>
        </w:rPr>
        <w:fldChar w:fldCharType="end"/>
      </w:r>
    </w:p>
    <w:p w14:paraId="4E1A1737">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_Toc25493 </w:instrText>
      </w:r>
      <w:r>
        <w:rPr>
          <w:rFonts w:hint="eastAsia" w:ascii="宋体" w:hAnsi="宋体" w:eastAsia="宋体" w:cs="宋体"/>
          <w:szCs w:val="21"/>
          <w:highlight w:val="none"/>
        </w:rPr>
        <w:fldChar w:fldCharType="separate"/>
      </w:r>
      <w:r>
        <w:rPr>
          <w:rFonts w:hint="eastAsia" w:ascii="宋体" w:hAnsi="宋体" w:eastAsia="宋体" w:cs="宋体"/>
          <w:bCs/>
          <w:szCs w:val="24"/>
          <w:highlight w:val="none"/>
          <w:lang w:val="en-US" w:eastAsia="zh-CN"/>
        </w:rPr>
        <w:t>※一、项目需求</w:t>
      </w:r>
      <w:r>
        <w:rPr>
          <w:highlight w:val="none"/>
        </w:rPr>
        <w:tab/>
      </w:r>
      <w:r>
        <w:rPr>
          <w:highlight w:val="none"/>
        </w:rPr>
        <w:fldChar w:fldCharType="begin"/>
      </w:r>
      <w:r>
        <w:rPr>
          <w:highlight w:val="none"/>
        </w:rPr>
        <w:instrText xml:space="preserve"> PAGEREF _Toc25493 \h </w:instrText>
      </w:r>
      <w:r>
        <w:rPr>
          <w:highlight w:val="none"/>
        </w:rPr>
        <w:fldChar w:fldCharType="separate"/>
      </w:r>
      <w:r>
        <w:rPr>
          <w:highlight w:val="none"/>
        </w:rPr>
        <w:t>- 3 -</w:t>
      </w:r>
      <w:r>
        <w:rPr>
          <w:highlight w:val="none"/>
        </w:rPr>
        <w:fldChar w:fldCharType="end"/>
      </w:r>
      <w:r>
        <w:rPr>
          <w:rFonts w:hint="eastAsia" w:ascii="宋体" w:hAnsi="宋体" w:eastAsia="宋体" w:cs="宋体"/>
          <w:color w:val="auto"/>
          <w:szCs w:val="21"/>
          <w:highlight w:val="none"/>
        </w:rPr>
        <w:fldChar w:fldCharType="end"/>
      </w:r>
    </w:p>
    <w:p w14:paraId="15888909">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_Toc3410 </w:instrText>
      </w:r>
      <w:r>
        <w:rPr>
          <w:rFonts w:hint="eastAsia" w:ascii="宋体" w:hAnsi="宋体" w:eastAsia="宋体" w:cs="宋体"/>
          <w:szCs w:val="21"/>
          <w:highlight w:val="none"/>
        </w:rPr>
        <w:fldChar w:fldCharType="separate"/>
      </w:r>
      <w:r>
        <w:rPr>
          <w:rFonts w:hint="eastAsia" w:ascii="宋体" w:hAnsi="宋体" w:eastAsia="宋体" w:cs="宋体"/>
          <w:bCs/>
          <w:szCs w:val="24"/>
          <w:highlight w:val="none"/>
          <w:lang w:val="en-US" w:eastAsia="zh-CN"/>
        </w:rPr>
        <w:t>※二、项目技术</w:t>
      </w:r>
      <w:r>
        <w:rPr>
          <w:rFonts w:hint="eastAsia" w:ascii="宋体" w:hAnsi="宋体" w:eastAsia="宋体" w:cs="宋体"/>
          <w:szCs w:val="24"/>
          <w:highlight w:val="none"/>
          <w:lang w:val="en-US" w:eastAsia="zh-CN"/>
        </w:rPr>
        <w:t>需求</w:t>
      </w:r>
      <w:r>
        <w:rPr>
          <w:highlight w:val="none"/>
        </w:rPr>
        <w:tab/>
      </w:r>
      <w:r>
        <w:rPr>
          <w:highlight w:val="none"/>
        </w:rPr>
        <w:fldChar w:fldCharType="begin"/>
      </w:r>
      <w:r>
        <w:rPr>
          <w:highlight w:val="none"/>
        </w:rPr>
        <w:instrText xml:space="preserve"> PAGEREF _Toc3410 \h </w:instrText>
      </w:r>
      <w:r>
        <w:rPr>
          <w:highlight w:val="none"/>
        </w:rPr>
        <w:fldChar w:fldCharType="separate"/>
      </w:r>
      <w:r>
        <w:rPr>
          <w:highlight w:val="none"/>
        </w:rPr>
        <w:t>- 3 -</w:t>
      </w:r>
      <w:r>
        <w:rPr>
          <w:highlight w:val="none"/>
        </w:rPr>
        <w:fldChar w:fldCharType="end"/>
      </w:r>
      <w:r>
        <w:rPr>
          <w:rFonts w:hint="eastAsia" w:ascii="宋体" w:hAnsi="宋体" w:eastAsia="宋体" w:cs="宋体"/>
          <w:color w:val="auto"/>
          <w:szCs w:val="21"/>
          <w:highlight w:val="none"/>
        </w:rPr>
        <w:fldChar w:fldCharType="end"/>
      </w:r>
    </w:p>
    <w:p w14:paraId="21A86A6B">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_Toc9730 </w:instrText>
      </w:r>
      <w:r>
        <w:rPr>
          <w:rFonts w:hint="eastAsia" w:ascii="宋体" w:hAnsi="宋体" w:eastAsia="宋体" w:cs="宋体"/>
          <w:szCs w:val="21"/>
          <w:highlight w:val="none"/>
        </w:rPr>
        <w:fldChar w:fldCharType="separate"/>
      </w:r>
      <w:r>
        <w:rPr>
          <w:rFonts w:hint="eastAsia" w:ascii="宋体" w:hAnsi="宋体" w:eastAsia="宋体" w:cs="宋体"/>
          <w:bCs/>
          <w:szCs w:val="24"/>
          <w:highlight w:val="none"/>
          <w:lang w:val="en-US" w:eastAsia="zh-CN"/>
        </w:rPr>
        <w:t>※三、样品递交及退还要求</w:t>
      </w:r>
      <w:r>
        <w:rPr>
          <w:highlight w:val="none"/>
        </w:rPr>
        <w:tab/>
      </w:r>
      <w:r>
        <w:rPr>
          <w:highlight w:val="none"/>
        </w:rPr>
        <w:fldChar w:fldCharType="begin"/>
      </w:r>
      <w:r>
        <w:rPr>
          <w:highlight w:val="none"/>
        </w:rPr>
        <w:instrText xml:space="preserve"> PAGEREF _Toc9730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21"/>
          <w:highlight w:val="none"/>
        </w:rPr>
        <w:fldChar w:fldCharType="end"/>
      </w:r>
    </w:p>
    <w:p w14:paraId="66477004">
      <w:pPr>
        <w:pStyle w:val="40"/>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_Toc10218 </w:instrText>
      </w:r>
      <w:r>
        <w:rPr>
          <w:rFonts w:hint="eastAsia" w:ascii="宋体" w:hAnsi="宋体" w:eastAsia="宋体" w:cs="宋体"/>
          <w:szCs w:val="21"/>
          <w:highlight w:val="none"/>
        </w:rPr>
        <w:fldChar w:fldCharType="separate"/>
      </w:r>
      <w:r>
        <w:rPr>
          <w:rFonts w:hint="eastAsia" w:ascii="宋体" w:hAnsi="宋体" w:eastAsia="宋体" w:cs="宋体"/>
          <w:bCs/>
          <w:szCs w:val="22"/>
          <w:highlight w:val="none"/>
        </w:rPr>
        <w:t>第三篇  项目商务需求</w:t>
      </w:r>
      <w:r>
        <w:rPr>
          <w:highlight w:val="none"/>
        </w:rPr>
        <w:tab/>
      </w:r>
      <w:r>
        <w:rPr>
          <w:highlight w:val="none"/>
        </w:rPr>
        <w:fldChar w:fldCharType="begin"/>
      </w:r>
      <w:r>
        <w:rPr>
          <w:highlight w:val="none"/>
        </w:rPr>
        <w:instrText xml:space="preserve"> PAGEREF _Toc10218 \h </w:instrText>
      </w:r>
      <w:r>
        <w:rPr>
          <w:highlight w:val="none"/>
        </w:rPr>
        <w:fldChar w:fldCharType="separate"/>
      </w:r>
      <w:r>
        <w:rPr>
          <w:highlight w:val="none"/>
        </w:rPr>
        <w:t>- 7 -</w:t>
      </w:r>
      <w:r>
        <w:rPr>
          <w:highlight w:val="none"/>
        </w:rPr>
        <w:fldChar w:fldCharType="end"/>
      </w:r>
      <w:r>
        <w:rPr>
          <w:rFonts w:hint="eastAsia" w:ascii="宋体" w:hAnsi="宋体" w:eastAsia="宋体" w:cs="宋体"/>
          <w:color w:val="auto"/>
          <w:szCs w:val="21"/>
          <w:highlight w:val="none"/>
        </w:rPr>
        <w:fldChar w:fldCharType="end"/>
      </w:r>
    </w:p>
    <w:p w14:paraId="4C08E8A7">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_Toc21815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en-US" w:eastAsia="zh-CN"/>
        </w:rPr>
        <w:t>※</w:t>
      </w:r>
      <w:r>
        <w:rPr>
          <w:rFonts w:hint="eastAsia" w:ascii="宋体" w:hAnsi="宋体" w:eastAsia="宋体" w:cs="宋体"/>
          <w:szCs w:val="24"/>
          <w:highlight w:val="none"/>
          <w:lang w:eastAsia="zh-CN"/>
        </w:rPr>
        <w:t>一、</w:t>
      </w:r>
      <w:r>
        <w:rPr>
          <w:rFonts w:hint="eastAsia" w:ascii="宋体" w:hAnsi="宋体" w:eastAsia="宋体" w:cs="宋体"/>
          <w:szCs w:val="24"/>
          <w:highlight w:val="none"/>
          <w:lang w:val="en-US" w:eastAsia="zh-CN"/>
        </w:rPr>
        <w:t>交货</w:t>
      </w:r>
      <w:r>
        <w:rPr>
          <w:rFonts w:hint="eastAsia" w:ascii="宋体" w:hAnsi="宋体" w:eastAsia="宋体" w:cs="宋体"/>
          <w:szCs w:val="24"/>
          <w:highlight w:val="none"/>
          <w:lang w:eastAsia="zh-CN"/>
        </w:rPr>
        <w:t>时间、地点及验收方式</w:t>
      </w:r>
      <w:r>
        <w:rPr>
          <w:highlight w:val="none"/>
        </w:rPr>
        <w:tab/>
      </w:r>
      <w:r>
        <w:rPr>
          <w:highlight w:val="none"/>
        </w:rPr>
        <w:fldChar w:fldCharType="begin"/>
      </w:r>
      <w:r>
        <w:rPr>
          <w:highlight w:val="none"/>
        </w:rPr>
        <w:instrText xml:space="preserve"> PAGEREF _Toc21815 \h </w:instrText>
      </w:r>
      <w:r>
        <w:rPr>
          <w:highlight w:val="none"/>
        </w:rPr>
        <w:fldChar w:fldCharType="separate"/>
      </w:r>
      <w:r>
        <w:rPr>
          <w:highlight w:val="none"/>
        </w:rPr>
        <w:t>- 7 -</w:t>
      </w:r>
      <w:r>
        <w:rPr>
          <w:highlight w:val="none"/>
        </w:rPr>
        <w:fldChar w:fldCharType="end"/>
      </w:r>
      <w:r>
        <w:rPr>
          <w:rFonts w:hint="eastAsia" w:ascii="宋体" w:hAnsi="宋体" w:eastAsia="宋体" w:cs="宋体"/>
          <w:color w:val="auto"/>
          <w:szCs w:val="21"/>
          <w:highlight w:val="none"/>
        </w:rPr>
        <w:fldChar w:fldCharType="end"/>
      </w:r>
    </w:p>
    <w:p w14:paraId="3D711826">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_Toc12145 </w:instrText>
      </w:r>
      <w:r>
        <w:rPr>
          <w:rFonts w:hint="eastAsia" w:ascii="宋体" w:hAnsi="宋体" w:eastAsia="宋体" w:cs="宋体"/>
          <w:szCs w:val="21"/>
          <w:highlight w:val="none"/>
        </w:rPr>
        <w:fldChar w:fldCharType="separate"/>
      </w:r>
      <w:r>
        <w:rPr>
          <w:rFonts w:hint="eastAsia" w:ascii="宋体" w:hAnsi="宋体" w:eastAsia="宋体" w:cs="宋体"/>
          <w:snapToGrid w:val="0"/>
          <w:kern w:val="0"/>
          <w:szCs w:val="24"/>
          <w:highlight w:val="none"/>
          <w:lang w:val="en-US" w:eastAsia="zh-CN"/>
        </w:rPr>
        <w:t>※</w:t>
      </w:r>
      <w:r>
        <w:rPr>
          <w:rFonts w:hint="eastAsia" w:ascii="宋体" w:hAnsi="宋体" w:eastAsia="宋体" w:cs="宋体"/>
          <w:szCs w:val="24"/>
          <w:highlight w:val="none"/>
          <w:lang w:eastAsia="zh-CN"/>
        </w:rPr>
        <w:t>二、报价要求</w:t>
      </w:r>
      <w:r>
        <w:rPr>
          <w:highlight w:val="none"/>
        </w:rPr>
        <w:tab/>
      </w:r>
      <w:r>
        <w:rPr>
          <w:highlight w:val="none"/>
        </w:rPr>
        <w:fldChar w:fldCharType="begin"/>
      </w:r>
      <w:r>
        <w:rPr>
          <w:highlight w:val="none"/>
        </w:rPr>
        <w:instrText xml:space="preserve"> PAGEREF _Toc12145 \h </w:instrText>
      </w:r>
      <w:r>
        <w:rPr>
          <w:highlight w:val="none"/>
        </w:rPr>
        <w:fldChar w:fldCharType="separate"/>
      </w:r>
      <w:r>
        <w:rPr>
          <w:highlight w:val="none"/>
        </w:rPr>
        <w:t>- 8 -</w:t>
      </w:r>
      <w:r>
        <w:rPr>
          <w:highlight w:val="none"/>
        </w:rPr>
        <w:fldChar w:fldCharType="end"/>
      </w:r>
      <w:r>
        <w:rPr>
          <w:rFonts w:hint="eastAsia" w:ascii="宋体" w:hAnsi="宋体" w:eastAsia="宋体" w:cs="宋体"/>
          <w:color w:val="auto"/>
          <w:szCs w:val="21"/>
          <w:highlight w:val="none"/>
        </w:rPr>
        <w:fldChar w:fldCharType="end"/>
      </w:r>
    </w:p>
    <w:p w14:paraId="426DA3DE">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_Toc18641 </w:instrText>
      </w:r>
      <w:r>
        <w:rPr>
          <w:rFonts w:hint="eastAsia" w:ascii="宋体" w:hAnsi="宋体" w:eastAsia="宋体" w:cs="宋体"/>
          <w:szCs w:val="21"/>
          <w:highlight w:val="none"/>
        </w:rPr>
        <w:fldChar w:fldCharType="separate"/>
      </w:r>
      <w:r>
        <w:rPr>
          <w:rFonts w:hint="eastAsia" w:ascii="宋体" w:hAnsi="宋体" w:eastAsia="宋体" w:cs="宋体"/>
          <w:snapToGrid w:val="0"/>
          <w:kern w:val="0"/>
          <w:szCs w:val="24"/>
          <w:highlight w:val="none"/>
          <w:lang w:val="en-US" w:eastAsia="zh-CN"/>
        </w:rPr>
        <w:t>※</w:t>
      </w:r>
      <w:r>
        <w:rPr>
          <w:rFonts w:hint="eastAsia" w:ascii="宋体" w:hAnsi="宋体" w:eastAsia="宋体" w:cs="宋体"/>
          <w:szCs w:val="24"/>
          <w:highlight w:val="none"/>
          <w:lang w:eastAsia="zh-CN"/>
        </w:rPr>
        <w:t>三、付款方式</w:t>
      </w:r>
      <w:r>
        <w:rPr>
          <w:highlight w:val="none"/>
        </w:rPr>
        <w:tab/>
      </w:r>
      <w:r>
        <w:rPr>
          <w:highlight w:val="none"/>
        </w:rPr>
        <w:fldChar w:fldCharType="begin"/>
      </w:r>
      <w:r>
        <w:rPr>
          <w:highlight w:val="none"/>
        </w:rPr>
        <w:instrText xml:space="preserve"> PAGEREF _Toc18641 \h </w:instrText>
      </w:r>
      <w:r>
        <w:rPr>
          <w:highlight w:val="none"/>
        </w:rPr>
        <w:fldChar w:fldCharType="separate"/>
      </w:r>
      <w:r>
        <w:rPr>
          <w:highlight w:val="none"/>
        </w:rPr>
        <w:t>- 8 -</w:t>
      </w:r>
      <w:r>
        <w:rPr>
          <w:highlight w:val="none"/>
        </w:rPr>
        <w:fldChar w:fldCharType="end"/>
      </w:r>
      <w:r>
        <w:rPr>
          <w:rFonts w:hint="eastAsia" w:ascii="宋体" w:hAnsi="宋体" w:eastAsia="宋体" w:cs="宋体"/>
          <w:color w:val="auto"/>
          <w:szCs w:val="21"/>
          <w:highlight w:val="none"/>
        </w:rPr>
        <w:fldChar w:fldCharType="end"/>
      </w:r>
    </w:p>
    <w:p w14:paraId="2847EF6C">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_Toc22841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en-US" w:eastAsia="zh-CN"/>
        </w:rPr>
        <w:t>※四、质量保证及售后服务</w:t>
      </w:r>
      <w:r>
        <w:rPr>
          <w:highlight w:val="none"/>
        </w:rPr>
        <w:tab/>
      </w:r>
      <w:r>
        <w:rPr>
          <w:highlight w:val="none"/>
        </w:rPr>
        <w:fldChar w:fldCharType="begin"/>
      </w:r>
      <w:r>
        <w:rPr>
          <w:highlight w:val="none"/>
        </w:rPr>
        <w:instrText xml:space="preserve"> PAGEREF _Toc22841 \h </w:instrText>
      </w:r>
      <w:r>
        <w:rPr>
          <w:highlight w:val="none"/>
        </w:rPr>
        <w:fldChar w:fldCharType="separate"/>
      </w:r>
      <w:r>
        <w:rPr>
          <w:highlight w:val="none"/>
        </w:rPr>
        <w:t>- 8 -</w:t>
      </w:r>
      <w:r>
        <w:rPr>
          <w:highlight w:val="none"/>
        </w:rPr>
        <w:fldChar w:fldCharType="end"/>
      </w:r>
      <w:r>
        <w:rPr>
          <w:rFonts w:hint="eastAsia" w:ascii="宋体" w:hAnsi="宋体" w:eastAsia="宋体" w:cs="宋体"/>
          <w:color w:val="auto"/>
          <w:szCs w:val="21"/>
          <w:highlight w:val="none"/>
        </w:rPr>
        <w:fldChar w:fldCharType="end"/>
      </w:r>
    </w:p>
    <w:p w14:paraId="252AFF1B">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_Toc21592 </w:instrText>
      </w:r>
      <w:r>
        <w:rPr>
          <w:rFonts w:hint="eastAsia" w:ascii="宋体" w:hAnsi="宋体" w:eastAsia="宋体" w:cs="宋体"/>
          <w:szCs w:val="21"/>
          <w:highlight w:val="none"/>
        </w:rPr>
        <w:fldChar w:fldCharType="separate"/>
      </w:r>
      <w:r>
        <w:rPr>
          <w:rFonts w:hint="eastAsia" w:ascii="宋体" w:hAnsi="宋体" w:eastAsia="宋体" w:cs="宋体"/>
          <w:snapToGrid w:val="0"/>
          <w:kern w:val="0"/>
          <w:szCs w:val="24"/>
          <w:highlight w:val="none"/>
          <w:lang w:val="en-US" w:eastAsia="zh-CN"/>
        </w:rPr>
        <w:t>※</w:t>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lang w:eastAsia="zh-CN"/>
        </w:rPr>
        <w:t>、知识产权</w:t>
      </w:r>
      <w:r>
        <w:rPr>
          <w:highlight w:val="none"/>
        </w:rPr>
        <w:tab/>
      </w:r>
      <w:r>
        <w:rPr>
          <w:highlight w:val="none"/>
        </w:rPr>
        <w:fldChar w:fldCharType="begin"/>
      </w:r>
      <w:r>
        <w:rPr>
          <w:highlight w:val="none"/>
        </w:rPr>
        <w:instrText xml:space="preserve"> PAGEREF _Toc21592 \h </w:instrText>
      </w:r>
      <w:r>
        <w:rPr>
          <w:highlight w:val="none"/>
        </w:rPr>
        <w:fldChar w:fldCharType="separate"/>
      </w:r>
      <w:r>
        <w:rPr>
          <w:highlight w:val="none"/>
        </w:rPr>
        <w:t>- 9 -</w:t>
      </w:r>
      <w:r>
        <w:rPr>
          <w:highlight w:val="none"/>
        </w:rPr>
        <w:fldChar w:fldCharType="end"/>
      </w:r>
      <w:r>
        <w:rPr>
          <w:rFonts w:hint="eastAsia" w:ascii="宋体" w:hAnsi="宋体" w:eastAsia="宋体" w:cs="宋体"/>
          <w:color w:val="auto"/>
          <w:szCs w:val="21"/>
          <w:highlight w:val="none"/>
        </w:rPr>
        <w:fldChar w:fldCharType="end"/>
      </w:r>
    </w:p>
    <w:p w14:paraId="1A42E494">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_Toc22562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lang w:val="en-US" w:eastAsia="zh-CN"/>
        </w:rPr>
        <w:t>六</w:t>
      </w:r>
      <w:r>
        <w:rPr>
          <w:rFonts w:hint="eastAsia" w:ascii="宋体" w:hAnsi="宋体" w:eastAsia="宋体" w:cs="宋体"/>
          <w:szCs w:val="24"/>
          <w:highlight w:val="none"/>
          <w:lang w:eastAsia="zh-CN"/>
        </w:rPr>
        <w:t>、其他</w:t>
      </w:r>
      <w:r>
        <w:rPr>
          <w:highlight w:val="none"/>
        </w:rPr>
        <w:tab/>
      </w:r>
      <w:r>
        <w:rPr>
          <w:highlight w:val="none"/>
        </w:rPr>
        <w:fldChar w:fldCharType="begin"/>
      </w:r>
      <w:r>
        <w:rPr>
          <w:highlight w:val="none"/>
        </w:rPr>
        <w:instrText xml:space="preserve"> PAGEREF _Toc22562 \h </w:instrText>
      </w:r>
      <w:r>
        <w:rPr>
          <w:highlight w:val="none"/>
        </w:rPr>
        <w:fldChar w:fldCharType="separate"/>
      </w:r>
      <w:r>
        <w:rPr>
          <w:highlight w:val="none"/>
        </w:rPr>
        <w:t>- 9 -</w:t>
      </w:r>
      <w:r>
        <w:rPr>
          <w:highlight w:val="none"/>
        </w:rPr>
        <w:fldChar w:fldCharType="end"/>
      </w:r>
      <w:r>
        <w:rPr>
          <w:rFonts w:hint="eastAsia" w:ascii="宋体" w:hAnsi="宋体" w:eastAsia="宋体" w:cs="宋体"/>
          <w:color w:val="auto"/>
          <w:szCs w:val="21"/>
          <w:highlight w:val="none"/>
        </w:rPr>
        <w:fldChar w:fldCharType="end"/>
      </w:r>
    </w:p>
    <w:p w14:paraId="38520CC9">
      <w:pPr>
        <w:pStyle w:val="40"/>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_Toc16067 </w:instrText>
      </w:r>
      <w:r>
        <w:rPr>
          <w:rFonts w:hint="eastAsia" w:ascii="宋体" w:hAnsi="宋体" w:eastAsia="宋体" w:cs="宋体"/>
          <w:szCs w:val="21"/>
          <w:highlight w:val="none"/>
        </w:rPr>
        <w:fldChar w:fldCharType="separate"/>
      </w:r>
      <w:r>
        <w:rPr>
          <w:rFonts w:hint="eastAsia" w:ascii="宋体" w:hAnsi="宋体" w:eastAsia="宋体" w:cs="宋体"/>
          <w:bCs/>
          <w:szCs w:val="36"/>
          <w:highlight w:val="none"/>
        </w:rPr>
        <w:t>第四篇  磋商程序及方法、评审标准、无效响应和采购终止</w:t>
      </w:r>
      <w:r>
        <w:rPr>
          <w:highlight w:val="none"/>
        </w:rPr>
        <w:tab/>
      </w:r>
      <w:r>
        <w:rPr>
          <w:highlight w:val="none"/>
        </w:rPr>
        <w:fldChar w:fldCharType="begin"/>
      </w:r>
      <w:r>
        <w:rPr>
          <w:highlight w:val="none"/>
        </w:rPr>
        <w:instrText xml:space="preserve"> PAGEREF _Toc16067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1"/>
          <w:highlight w:val="none"/>
        </w:rPr>
        <w:fldChar w:fldCharType="end"/>
      </w:r>
    </w:p>
    <w:p w14:paraId="3821411A">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_Toc148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一、磋商程序及方法</w:t>
      </w:r>
      <w:r>
        <w:rPr>
          <w:highlight w:val="none"/>
        </w:rPr>
        <w:tab/>
      </w:r>
      <w:r>
        <w:rPr>
          <w:highlight w:val="none"/>
        </w:rPr>
        <w:fldChar w:fldCharType="begin"/>
      </w:r>
      <w:r>
        <w:rPr>
          <w:highlight w:val="none"/>
        </w:rPr>
        <w:instrText xml:space="preserve"> PAGEREF _Toc148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1"/>
          <w:highlight w:val="none"/>
        </w:rPr>
        <w:fldChar w:fldCharType="end"/>
      </w:r>
    </w:p>
    <w:p w14:paraId="43104DC1">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_Toc14073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二、评审标准</w:t>
      </w:r>
      <w:r>
        <w:rPr>
          <w:highlight w:val="none"/>
        </w:rPr>
        <w:tab/>
      </w:r>
      <w:r>
        <w:rPr>
          <w:highlight w:val="none"/>
        </w:rPr>
        <w:fldChar w:fldCharType="begin"/>
      </w:r>
      <w:r>
        <w:rPr>
          <w:highlight w:val="none"/>
        </w:rPr>
        <w:instrText xml:space="preserve"> PAGEREF _Toc14073 \h </w:instrText>
      </w:r>
      <w:r>
        <w:rPr>
          <w:highlight w:val="none"/>
        </w:rPr>
        <w:fldChar w:fldCharType="separate"/>
      </w:r>
      <w:r>
        <w:rPr>
          <w:highlight w:val="none"/>
        </w:rPr>
        <w:t>- 12 -</w:t>
      </w:r>
      <w:r>
        <w:rPr>
          <w:highlight w:val="none"/>
        </w:rPr>
        <w:fldChar w:fldCharType="end"/>
      </w:r>
      <w:r>
        <w:rPr>
          <w:rFonts w:hint="eastAsia" w:ascii="宋体" w:hAnsi="宋体" w:eastAsia="宋体" w:cs="宋体"/>
          <w:color w:val="auto"/>
          <w:szCs w:val="21"/>
          <w:highlight w:val="none"/>
        </w:rPr>
        <w:fldChar w:fldCharType="end"/>
      </w:r>
    </w:p>
    <w:p w14:paraId="23B9FF80">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_Toc13704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三、无效响应</w:t>
      </w:r>
      <w:r>
        <w:rPr>
          <w:highlight w:val="none"/>
        </w:rPr>
        <w:tab/>
      </w:r>
      <w:r>
        <w:rPr>
          <w:highlight w:val="none"/>
        </w:rPr>
        <w:fldChar w:fldCharType="begin"/>
      </w:r>
      <w:r>
        <w:rPr>
          <w:highlight w:val="none"/>
        </w:rPr>
        <w:instrText xml:space="preserve"> PAGEREF _Toc13704 \h </w:instrText>
      </w:r>
      <w:r>
        <w:rPr>
          <w:highlight w:val="none"/>
        </w:rPr>
        <w:fldChar w:fldCharType="separate"/>
      </w:r>
      <w:r>
        <w:rPr>
          <w:highlight w:val="none"/>
        </w:rPr>
        <w:t>- 14 -</w:t>
      </w:r>
      <w:r>
        <w:rPr>
          <w:highlight w:val="none"/>
        </w:rPr>
        <w:fldChar w:fldCharType="end"/>
      </w:r>
      <w:r>
        <w:rPr>
          <w:rFonts w:hint="eastAsia" w:ascii="宋体" w:hAnsi="宋体" w:eastAsia="宋体" w:cs="宋体"/>
          <w:color w:val="auto"/>
          <w:szCs w:val="21"/>
          <w:highlight w:val="none"/>
        </w:rPr>
        <w:fldChar w:fldCharType="end"/>
      </w:r>
    </w:p>
    <w:p w14:paraId="56CF35FB">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_Toc31097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四、采购终止</w:t>
      </w:r>
      <w:r>
        <w:rPr>
          <w:highlight w:val="none"/>
        </w:rPr>
        <w:tab/>
      </w:r>
      <w:r>
        <w:rPr>
          <w:highlight w:val="none"/>
        </w:rPr>
        <w:fldChar w:fldCharType="begin"/>
      </w:r>
      <w:r>
        <w:rPr>
          <w:highlight w:val="none"/>
        </w:rPr>
        <w:instrText xml:space="preserve"> PAGEREF _Toc31097 \h </w:instrText>
      </w:r>
      <w:r>
        <w:rPr>
          <w:highlight w:val="none"/>
        </w:rPr>
        <w:fldChar w:fldCharType="separate"/>
      </w:r>
      <w:r>
        <w:rPr>
          <w:highlight w:val="none"/>
        </w:rPr>
        <w:t>- 15 -</w:t>
      </w:r>
      <w:r>
        <w:rPr>
          <w:highlight w:val="none"/>
        </w:rPr>
        <w:fldChar w:fldCharType="end"/>
      </w:r>
      <w:r>
        <w:rPr>
          <w:rFonts w:hint="eastAsia" w:ascii="宋体" w:hAnsi="宋体" w:eastAsia="宋体" w:cs="宋体"/>
          <w:color w:val="auto"/>
          <w:szCs w:val="21"/>
          <w:highlight w:val="none"/>
        </w:rPr>
        <w:fldChar w:fldCharType="end"/>
      </w:r>
    </w:p>
    <w:p w14:paraId="6DF8123D">
      <w:pPr>
        <w:pStyle w:val="40"/>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_Toc31977 </w:instrText>
      </w:r>
      <w:r>
        <w:rPr>
          <w:rFonts w:hint="eastAsia" w:ascii="宋体" w:hAnsi="宋体" w:eastAsia="宋体" w:cs="宋体"/>
          <w:szCs w:val="21"/>
          <w:highlight w:val="none"/>
        </w:rPr>
        <w:fldChar w:fldCharType="separate"/>
      </w:r>
      <w:r>
        <w:rPr>
          <w:rFonts w:hint="eastAsia" w:ascii="宋体" w:hAnsi="宋体" w:eastAsia="宋体" w:cs="宋体"/>
          <w:bCs/>
          <w:szCs w:val="36"/>
          <w:highlight w:val="none"/>
        </w:rPr>
        <w:t>第五篇  供应商须知</w:t>
      </w:r>
      <w:r>
        <w:rPr>
          <w:highlight w:val="none"/>
        </w:rPr>
        <w:tab/>
      </w:r>
      <w:r>
        <w:rPr>
          <w:highlight w:val="none"/>
        </w:rPr>
        <w:fldChar w:fldCharType="begin"/>
      </w:r>
      <w:r>
        <w:rPr>
          <w:highlight w:val="none"/>
        </w:rPr>
        <w:instrText xml:space="preserve"> PAGEREF _Toc31977 \h </w:instrText>
      </w:r>
      <w:r>
        <w:rPr>
          <w:highlight w:val="none"/>
        </w:rPr>
        <w:fldChar w:fldCharType="separate"/>
      </w:r>
      <w:r>
        <w:rPr>
          <w:highlight w:val="none"/>
        </w:rPr>
        <w:t>- 16 -</w:t>
      </w:r>
      <w:r>
        <w:rPr>
          <w:highlight w:val="none"/>
        </w:rPr>
        <w:fldChar w:fldCharType="end"/>
      </w:r>
      <w:r>
        <w:rPr>
          <w:rFonts w:hint="eastAsia" w:ascii="宋体" w:hAnsi="宋体" w:eastAsia="宋体" w:cs="宋体"/>
          <w:color w:val="auto"/>
          <w:szCs w:val="21"/>
          <w:highlight w:val="none"/>
        </w:rPr>
        <w:fldChar w:fldCharType="end"/>
      </w:r>
    </w:p>
    <w:p w14:paraId="0A82C050">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_Toc3325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一、磋商费用</w:t>
      </w:r>
      <w:r>
        <w:rPr>
          <w:highlight w:val="none"/>
        </w:rPr>
        <w:tab/>
      </w:r>
      <w:r>
        <w:rPr>
          <w:highlight w:val="none"/>
        </w:rPr>
        <w:fldChar w:fldCharType="begin"/>
      </w:r>
      <w:r>
        <w:rPr>
          <w:highlight w:val="none"/>
        </w:rPr>
        <w:instrText xml:space="preserve"> PAGEREF _Toc3325 \h </w:instrText>
      </w:r>
      <w:r>
        <w:rPr>
          <w:highlight w:val="none"/>
        </w:rPr>
        <w:fldChar w:fldCharType="separate"/>
      </w:r>
      <w:r>
        <w:rPr>
          <w:highlight w:val="none"/>
        </w:rPr>
        <w:t>- 16 -</w:t>
      </w:r>
      <w:r>
        <w:rPr>
          <w:highlight w:val="none"/>
        </w:rPr>
        <w:fldChar w:fldCharType="end"/>
      </w:r>
      <w:r>
        <w:rPr>
          <w:rFonts w:hint="eastAsia" w:ascii="宋体" w:hAnsi="宋体" w:eastAsia="宋体" w:cs="宋体"/>
          <w:color w:val="auto"/>
          <w:szCs w:val="21"/>
          <w:highlight w:val="none"/>
        </w:rPr>
        <w:fldChar w:fldCharType="end"/>
      </w:r>
    </w:p>
    <w:p w14:paraId="092C5CFB">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_Toc13575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二、竞争性磋商文件</w:t>
      </w:r>
      <w:r>
        <w:rPr>
          <w:highlight w:val="none"/>
        </w:rPr>
        <w:tab/>
      </w:r>
      <w:r>
        <w:rPr>
          <w:highlight w:val="none"/>
        </w:rPr>
        <w:fldChar w:fldCharType="begin"/>
      </w:r>
      <w:r>
        <w:rPr>
          <w:highlight w:val="none"/>
        </w:rPr>
        <w:instrText xml:space="preserve"> PAGEREF _Toc13575 \h </w:instrText>
      </w:r>
      <w:r>
        <w:rPr>
          <w:highlight w:val="none"/>
        </w:rPr>
        <w:fldChar w:fldCharType="separate"/>
      </w:r>
      <w:r>
        <w:rPr>
          <w:highlight w:val="none"/>
        </w:rPr>
        <w:t>- 16 -</w:t>
      </w:r>
      <w:r>
        <w:rPr>
          <w:highlight w:val="none"/>
        </w:rPr>
        <w:fldChar w:fldCharType="end"/>
      </w:r>
      <w:r>
        <w:rPr>
          <w:rFonts w:hint="eastAsia" w:ascii="宋体" w:hAnsi="宋体" w:eastAsia="宋体" w:cs="宋体"/>
          <w:color w:val="auto"/>
          <w:szCs w:val="21"/>
          <w:highlight w:val="none"/>
        </w:rPr>
        <w:fldChar w:fldCharType="end"/>
      </w:r>
    </w:p>
    <w:p w14:paraId="5121127B">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_Toc32197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三、磋商要求</w:t>
      </w:r>
      <w:r>
        <w:rPr>
          <w:highlight w:val="none"/>
        </w:rPr>
        <w:tab/>
      </w:r>
      <w:r>
        <w:rPr>
          <w:highlight w:val="none"/>
        </w:rPr>
        <w:fldChar w:fldCharType="begin"/>
      </w:r>
      <w:r>
        <w:rPr>
          <w:highlight w:val="none"/>
        </w:rPr>
        <w:instrText xml:space="preserve"> PAGEREF _Toc32197 \h </w:instrText>
      </w:r>
      <w:r>
        <w:rPr>
          <w:highlight w:val="none"/>
        </w:rPr>
        <w:fldChar w:fldCharType="separate"/>
      </w:r>
      <w:r>
        <w:rPr>
          <w:highlight w:val="none"/>
        </w:rPr>
        <w:t>- 16 -</w:t>
      </w:r>
      <w:r>
        <w:rPr>
          <w:highlight w:val="none"/>
        </w:rPr>
        <w:fldChar w:fldCharType="end"/>
      </w:r>
      <w:r>
        <w:rPr>
          <w:rFonts w:hint="eastAsia" w:ascii="宋体" w:hAnsi="宋体" w:eastAsia="宋体" w:cs="宋体"/>
          <w:color w:val="auto"/>
          <w:szCs w:val="21"/>
          <w:highlight w:val="none"/>
        </w:rPr>
        <w:fldChar w:fldCharType="end"/>
      </w:r>
    </w:p>
    <w:p w14:paraId="357D1811">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_Toc17385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四、成交供应商的确认和变更</w:t>
      </w:r>
      <w:r>
        <w:rPr>
          <w:highlight w:val="none"/>
        </w:rPr>
        <w:tab/>
      </w:r>
      <w:r>
        <w:rPr>
          <w:highlight w:val="none"/>
        </w:rPr>
        <w:fldChar w:fldCharType="begin"/>
      </w:r>
      <w:r>
        <w:rPr>
          <w:highlight w:val="none"/>
        </w:rPr>
        <w:instrText xml:space="preserve"> PAGEREF _Toc17385 \h </w:instrText>
      </w:r>
      <w:r>
        <w:rPr>
          <w:highlight w:val="none"/>
        </w:rPr>
        <w:fldChar w:fldCharType="separate"/>
      </w:r>
      <w:r>
        <w:rPr>
          <w:highlight w:val="none"/>
        </w:rPr>
        <w:t>- 17 -</w:t>
      </w:r>
      <w:r>
        <w:rPr>
          <w:highlight w:val="none"/>
        </w:rPr>
        <w:fldChar w:fldCharType="end"/>
      </w:r>
      <w:r>
        <w:rPr>
          <w:rFonts w:hint="eastAsia" w:ascii="宋体" w:hAnsi="宋体" w:eastAsia="宋体" w:cs="宋体"/>
          <w:color w:val="auto"/>
          <w:szCs w:val="21"/>
          <w:highlight w:val="none"/>
        </w:rPr>
        <w:fldChar w:fldCharType="end"/>
      </w:r>
    </w:p>
    <w:p w14:paraId="1E49099A">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_Toc10137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五、成交通知</w:t>
      </w:r>
      <w:r>
        <w:rPr>
          <w:highlight w:val="none"/>
        </w:rPr>
        <w:tab/>
      </w:r>
      <w:r>
        <w:rPr>
          <w:highlight w:val="none"/>
        </w:rPr>
        <w:fldChar w:fldCharType="begin"/>
      </w:r>
      <w:r>
        <w:rPr>
          <w:highlight w:val="none"/>
        </w:rPr>
        <w:instrText xml:space="preserve"> PAGEREF _Toc10137 \h </w:instrText>
      </w:r>
      <w:r>
        <w:rPr>
          <w:highlight w:val="none"/>
        </w:rPr>
        <w:fldChar w:fldCharType="separate"/>
      </w:r>
      <w:r>
        <w:rPr>
          <w:highlight w:val="none"/>
        </w:rPr>
        <w:t>- 18 -</w:t>
      </w:r>
      <w:r>
        <w:rPr>
          <w:highlight w:val="none"/>
        </w:rPr>
        <w:fldChar w:fldCharType="end"/>
      </w:r>
      <w:r>
        <w:rPr>
          <w:rFonts w:hint="eastAsia" w:ascii="宋体" w:hAnsi="宋体" w:eastAsia="宋体" w:cs="宋体"/>
          <w:color w:val="auto"/>
          <w:szCs w:val="21"/>
          <w:highlight w:val="none"/>
        </w:rPr>
        <w:fldChar w:fldCharType="end"/>
      </w:r>
    </w:p>
    <w:p w14:paraId="4462BA93">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_Toc21668 </w:instrText>
      </w:r>
      <w:r>
        <w:rPr>
          <w:rFonts w:hint="eastAsia" w:ascii="宋体" w:hAnsi="宋体" w:eastAsia="宋体" w:cs="宋体"/>
          <w:szCs w:val="21"/>
          <w:highlight w:val="none"/>
        </w:rPr>
        <w:fldChar w:fldCharType="separate"/>
      </w:r>
      <w:r>
        <w:rPr>
          <w:rFonts w:hint="eastAsia" w:ascii="宋体" w:hAnsi="宋体" w:eastAsia="宋体" w:cs="宋体"/>
          <w:highlight w:val="none"/>
        </w:rPr>
        <w:t>六、关于质疑</w:t>
      </w:r>
      <w:r>
        <w:rPr>
          <w:highlight w:val="none"/>
        </w:rPr>
        <w:tab/>
      </w:r>
      <w:r>
        <w:rPr>
          <w:highlight w:val="none"/>
        </w:rPr>
        <w:fldChar w:fldCharType="begin"/>
      </w:r>
      <w:r>
        <w:rPr>
          <w:highlight w:val="none"/>
        </w:rPr>
        <w:instrText xml:space="preserve"> PAGEREF _Toc21668 \h </w:instrText>
      </w:r>
      <w:r>
        <w:rPr>
          <w:highlight w:val="none"/>
        </w:rPr>
        <w:fldChar w:fldCharType="separate"/>
      </w:r>
      <w:r>
        <w:rPr>
          <w:highlight w:val="none"/>
        </w:rPr>
        <w:t>- 18 -</w:t>
      </w:r>
      <w:r>
        <w:rPr>
          <w:highlight w:val="none"/>
        </w:rPr>
        <w:fldChar w:fldCharType="end"/>
      </w:r>
      <w:r>
        <w:rPr>
          <w:rFonts w:hint="eastAsia" w:ascii="宋体" w:hAnsi="宋体" w:eastAsia="宋体" w:cs="宋体"/>
          <w:color w:val="auto"/>
          <w:szCs w:val="21"/>
          <w:highlight w:val="none"/>
        </w:rPr>
        <w:fldChar w:fldCharType="end"/>
      </w:r>
    </w:p>
    <w:p w14:paraId="3C8149CF">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_Toc5599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七、采购代理服务费</w:t>
      </w:r>
      <w:r>
        <w:rPr>
          <w:highlight w:val="none"/>
        </w:rPr>
        <w:tab/>
      </w:r>
      <w:r>
        <w:rPr>
          <w:highlight w:val="none"/>
        </w:rPr>
        <w:fldChar w:fldCharType="begin"/>
      </w:r>
      <w:r>
        <w:rPr>
          <w:highlight w:val="none"/>
        </w:rPr>
        <w:instrText xml:space="preserve"> PAGEREF _Toc5599 \h </w:instrText>
      </w:r>
      <w:r>
        <w:rPr>
          <w:highlight w:val="none"/>
        </w:rPr>
        <w:fldChar w:fldCharType="separate"/>
      </w:r>
      <w:r>
        <w:rPr>
          <w:highlight w:val="none"/>
        </w:rPr>
        <w:t>- 19 -</w:t>
      </w:r>
      <w:r>
        <w:rPr>
          <w:highlight w:val="none"/>
        </w:rPr>
        <w:fldChar w:fldCharType="end"/>
      </w:r>
      <w:r>
        <w:rPr>
          <w:rFonts w:hint="eastAsia" w:ascii="宋体" w:hAnsi="宋体" w:eastAsia="宋体" w:cs="宋体"/>
          <w:color w:val="auto"/>
          <w:szCs w:val="21"/>
          <w:highlight w:val="none"/>
        </w:rPr>
        <w:fldChar w:fldCharType="end"/>
      </w:r>
    </w:p>
    <w:p w14:paraId="5E1B9953">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_Toc18189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八、</w:t>
      </w:r>
      <w:r>
        <w:rPr>
          <w:rFonts w:hint="eastAsia" w:ascii="宋体" w:hAnsi="宋体" w:eastAsia="宋体" w:cs="宋体"/>
          <w:highlight w:val="none"/>
        </w:rPr>
        <w:t>签订合同</w:t>
      </w:r>
      <w:r>
        <w:rPr>
          <w:highlight w:val="none"/>
        </w:rPr>
        <w:tab/>
      </w:r>
      <w:r>
        <w:rPr>
          <w:highlight w:val="none"/>
        </w:rPr>
        <w:fldChar w:fldCharType="begin"/>
      </w:r>
      <w:r>
        <w:rPr>
          <w:highlight w:val="none"/>
        </w:rPr>
        <w:instrText xml:space="preserve"> PAGEREF _Toc18189 \h </w:instrText>
      </w:r>
      <w:r>
        <w:rPr>
          <w:highlight w:val="none"/>
        </w:rPr>
        <w:fldChar w:fldCharType="separate"/>
      </w:r>
      <w:r>
        <w:rPr>
          <w:highlight w:val="none"/>
        </w:rPr>
        <w:t>- 19 -</w:t>
      </w:r>
      <w:r>
        <w:rPr>
          <w:highlight w:val="none"/>
        </w:rPr>
        <w:fldChar w:fldCharType="end"/>
      </w:r>
      <w:r>
        <w:rPr>
          <w:rFonts w:hint="eastAsia" w:ascii="宋体" w:hAnsi="宋体" w:eastAsia="宋体" w:cs="宋体"/>
          <w:color w:val="auto"/>
          <w:szCs w:val="21"/>
          <w:highlight w:val="none"/>
        </w:rPr>
        <w:fldChar w:fldCharType="end"/>
      </w:r>
    </w:p>
    <w:p w14:paraId="114DF5A8">
      <w:pPr>
        <w:pStyle w:val="40"/>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_Toc11027 </w:instrText>
      </w:r>
      <w:r>
        <w:rPr>
          <w:rFonts w:hint="eastAsia" w:ascii="宋体" w:hAnsi="宋体" w:eastAsia="宋体" w:cs="宋体"/>
          <w:szCs w:val="21"/>
          <w:highlight w:val="none"/>
        </w:rPr>
        <w:fldChar w:fldCharType="separate"/>
      </w:r>
      <w:r>
        <w:rPr>
          <w:rFonts w:hint="eastAsia" w:ascii="宋体" w:hAnsi="宋体" w:eastAsia="宋体" w:cs="宋体"/>
          <w:bCs/>
          <w:szCs w:val="36"/>
          <w:highlight w:val="none"/>
        </w:rPr>
        <w:t>第六篇  合同样本</w:t>
      </w:r>
      <w:r>
        <w:rPr>
          <w:highlight w:val="none"/>
        </w:rPr>
        <w:tab/>
      </w:r>
      <w:r>
        <w:rPr>
          <w:highlight w:val="none"/>
        </w:rPr>
        <w:fldChar w:fldCharType="begin"/>
      </w:r>
      <w:r>
        <w:rPr>
          <w:highlight w:val="none"/>
        </w:rPr>
        <w:instrText xml:space="preserve"> PAGEREF _Toc11027 \h </w:instrText>
      </w:r>
      <w:r>
        <w:rPr>
          <w:highlight w:val="none"/>
        </w:rPr>
        <w:fldChar w:fldCharType="separate"/>
      </w:r>
      <w:r>
        <w:rPr>
          <w:highlight w:val="none"/>
        </w:rPr>
        <w:t>- 20 -</w:t>
      </w:r>
      <w:r>
        <w:rPr>
          <w:highlight w:val="none"/>
        </w:rPr>
        <w:fldChar w:fldCharType="end"/>
      </w:r>
      <w:r>
        <w:rPr>
          <w:rFonts w:hint="eastAsia" w:ascii="宋体" w:hAnsi="宋体" w:eastAsia="宋体" w:cs="宋体"/>
          <w:color w:val="auto"/>
          <w:szCs w:val="21"/>
          <w:highlight w:val="none"/>
        </w:rPr>
        <w:fldChar w:fldCharType="end"/>
      </w:r>
    </w:p>
    <w:p w14:paraId="79E75C67">
      <w:pPr>
        <w:pStyle w:val="40"/>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_Toc21950 </w:instrText>
      </w:r>
      <w:r>
        <w:rPr>
          <w:rFonts w:hint="eastAsia" w:ascii="宋体" w:hAnsi="宋体" w:eastAsia="宋体" w:cs="宋体"/>
          <w:szCs w:val="21"/>
          <w:highlight w:val="none"/>
        </w:rPr>
        <w:fldChar w:fldCharType="separate"/>
      </w:r>
      <w:r>
        <w:rPr>
          <w:rFonts w:hint="eastAsia" w:ascii="宋体" w:hAnsi="宋体" w:eastAsia="宋体" w:cs="宋体"/>
          <w:bCs/>
          <w:szCs w:val="36"/>
          <w:highlight w:val="none"/>
        </w:rPr>
        <w:t>第七篇  响应文件编制要求</w:t>
      </w:r>
      <w:r>
        <w:rPr>
          <w:highlight w:val="none"/>
        </w:rPr>
        <w:tab/>
      </w:r>
      <w:r>
        <w:rPr>
          <w:highlight w:val="none"/>
        </w:rPr>
        <w:fldChar w:fldCharType="begin"/>
      </w:r>
      <w:r>
        <w:rPr>
          <w:highlight w:val="none"/>
        </w:rPr>
        <w:instrText xml:space="preserve"> PAGEREF _Toc21950 \h </w:instrText>
      </w:r>
      <w:r>
        <w:rPr>
          <w:highlight w:val="none"/>
        </w:rPr>
        <w:fldChar w:fldCharType="separate"/>
      </w:r>
      <w:r>
        <w:rPr>
          <w:highlight w:val="none"/>
        </w:rPr>
        <w:t>- 22 -</w:t>
      </w:r>
      <w:r>
        <w:rPr>
          <w:highlight w:val="none"/>
        </w:rPr>
        <w:fldChar w:fldCharType="end"/>
      </w:r>
      <w:r>
        <w:rPr>
          <w:rFonts w:hint="eastAsia" w:ascii="宋体" w:hAnsi="宋体" w:eastAsia="宋体" w:cs="宋体"/>
          <w:color w:val="auto"/>
          <w:szCs w:val="21"/>
          <w:highlight w:val="none"/>
        </w:rPr>
        <w:fldChar w:fldCharType="end"/>
      </w:r>
    </w:p>
    <w:p w14:paraId="0181204C">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_Toc22835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一、经济部分</w:t>
      </w:r>
      <w:r>
        <w:rPr>
          <w:highlight w:val="none"/>
        </w:rPr>
        <w:tab/>
      </w:r>
      <w:r>
        <w:rPr>
          <w:highlight w:val="none"/>
        </w:rPr>
        <w:fldChar w:fldCharType="begin"/>
      </w:r>
      <w:r>
        <w:rPr>
          <w:highlight w:val="none"/>
        </w:rPr>
        <w:instrText xml:space="preserve"> PAGEREF _Toc22835 \h </w:instrText>
      </w:r>
      <w:r>
        <w:rPr>
          <w:highlight w:val="none"/>
        </w:rPr>
        <w:fldChar w:fldCharType="separate"/>
      </w:r>
      <w:r>
        <w:rPr>
          <w:highlight w:val="none"/>
        </w:rPr>
        <w:t>- 23 -</w:t>
      </w:r>
      <w:r>
        <w:rPr>
          <w:highlight w:val="none"/>
        </w:rPr>
        <w:fldChar w:fldCharType="end"/>
      </w:r>
      <w:r>
        <w:rPr>
          <w:rFonts w:hint="eastAsia" w:ascii="宋体" w:hAnsi="宋体" w:eastAsia="宋体" w:cs="宋体"/>
          <w:color w:val="auto"/>
          <w:szCs w:val="21"/>
          <w:highlight w:val="none"/>
        </w:rPr>
        <w:fldChar w:fldCharType="end"/>
      </w:r>
    </w:p>
    <w:p w14:paraId="664EBEC2">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_Toc28005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w:t>
      </w:r>
      <w:r>
        <w:rPr>
          <w:rFonts w:hint="eastAsia" w:ascii="宋体" w:hAnsi="宋体" w:eastAsia="宋体" w:cs="宋体"/>
          <w:highlight w:val="none"/>
          <w:lang w:val="en-US" w:eastAsia="zh-CN"/>
        </w:rPr>
        <w:t>技术（质量）</w:t>
      </w:r>
      <w:r>
        <w:rPr>
          <w:rFonts w:hint="eastAsia" w:ascii="宋体" w:hAnsi="宋体" w:eastAsia="宋体" w:cs="宋体"/>
          <w:highlight w:val="none"/>
        </w:rPr>
        <w:t>部分</w:t>
      </w:r>
      <w:r>
        <w:rPr>
          <w:highlight w:val="none"/>
        </w:rPr>
        <w:tab/>
      </w:r>
      <w:r>
        <w:rPr>
          <w:highlight w:val="none"/>
        </w:rPr>
        <w:fldChar w:fldCharType="begin"/>
      </w:r>
      <w:r>
        <w:rPr>
          <w:highlight w:val="none"/>
        </w:rPr>
        <w:instrText xml:space="preserve"> PAGEREF _Toc28005 \h </w:instrText>
      </w:r>
      <w:r>
        <w:rPr>
          <w:highlight w:val="none"/>
        </w:rPr>
        <w:fldChar w:fldCharType="separate"/>
      </w:r>
      <w:r>
        <w:rPr>
          <w:highlight w:val="none"/>
        </w:rPr>
        <w:t>- 25 -</w:t>
      </w:r>
      <w:r>
        <w:rPr>
          <w:highlight w:val="none"/>
        </w:rPr>
        <w:fldChar w:fldCharType="end"/>
      </w:r>
      <w:r>
        <w:rPr>
          <w:rFonts w:hint="eastAsia" w:ascii="宋体" w:hAnsi="宋体" w:eastAsia="宋体" w:cs="宋体"/>
          <w:color w:val="auto"/>
          <w:szCs w:val="21"/>
          <w:highlight w:val="none"/>
        </w:rPr>
        <w:fldChar w:fldCharType="end"/>
      </w:r>
    </w:p>
    <w:p w14:paraId="07FBE19F">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_Toc6735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三、商务部分</w:t>
      </w:r>
      <w:r>
        <w:rPr>
          <w:highlight w:val="none"/>
        </w:rPr>
        <w:tab/>
      </w:r>
      <w:r>
        <w:rPr>
          <w:highlight w:val="none"/>
        </w:rPr>
        <w:fldChar w:fldCharType="begin"/>
      </w:r>
      <w:r>
        <w:rPr>
          <w:highlight w:val="none"/>
        </w:rPr>
        <w:instrText xml:space="preserve"> PAGEREF _Toc6735 \h </w:instrText>
      </w:r>
      <w:r>
        <w:rPr>
          <w:highlight w:val="none"/>
        </w:rPr>
        <w:fldChar w:fldCharType="separate"/>
      </w:r>
      <w:r>
        <w:rPr>
          <w:highlight w:val="none"/>
        </w:rPr>
        <w:t>- 27 -</w:t>
      </w:r>
      <w:r>
        <w:rPr>
          <w:highlight w:val="none"/>
        </w:rPr>
        <w:fldChar w:fldCharType="end"/>
      </w:r>
      <w:r>
        <w:rPr>
          <w:rFonts w:hint="eastAsia" w:ascii="宋体" w:hAnsi="宋体" w:eastAsia="宋体" w:cs="宋体"/>
          <w:color w:val="auto"/>
          <w:szCs w:val="21"/>
          <w:highlight w:val="none"/>
        </w:rPr>
        <w:fldChar w:fldCharType="end"/>
      </w:r>
    </w:p>
    <w:p w14:paraId="615ED2A3">
      <w:pPr>
        <w:pStyle w:val="48"/>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_Toc18300 </w:instrText>
      </w:r>
      <w:r>
        <w:rPr>
          <w:rFonts w:hint="eastAsia" w:ascii="宋体" w:hAnsi="宋体" w:eastAsia="宋体" w:cs="宋体"/>
          <w:szCs w:val="21"/>
          <w:highlight w:val="none"/>
        </w:rPr>
        <w:fldChar w:fldCharType="separate"/>
      </w:r>
      <w:r>
        <w:rPr>
          <w:rFonts w:hint="eastAsia" w:ascii="宋体" w:hAnsi="宋体" w:eastAsia="宋体" w:cs="宋体"/>
          <w:highlight w:val="none"/>
          <w:lang w:val="en-US" w:eastAsia="zh-CN"/>
        </w:rPr>
        <w:t>四</w:t>
      </w:r>
      <w:r>
        <w:rPr>
          <w:rFonts w:hint="eastAsia" w:ascii="宋体" w:hAnsi="宋体" w:eastAsia="宋体" w:cs="宋体"/>
          <w:highlight w:val="none"/>
        </w:rPr>
        <w:t>、资格条件</w:t>
      </w:r>
      <w:r>
        <w:rPr>
          <w:highlight w:val="none"/>
        </w:rPr>
        <w:tab/>
      </w:r>
      <w:r>
        <w:rPr>
          <w:highlight w:val="none"/>
        </w:rPr>
        <w:fldChar w:fldCharType="begin"/>
      </w:r>
      <w:r>
        <w:rPr>
          <w:highlight w:val="none"/>
        </w:rPr>
        <w:instrText xml:space="preserve"> PAGEREF _Toc18300 \h </w:instrText>
      </w:r>
      <w:r>
        <w:rPr>
          <w:highlight w:val="none"/>
        </w:rPr>
        <w:fldChar w:fldCharType="separate"/>
      </w:r>
      <w:r>
        <w:rPr>
          <w:highlight w:val="none"/>
        </w:rPr>
        <w:t>- 29 -</w:t>
      </w:r>
      <w:r>
        <w:rPr>
          <w:highlight w:val="none"/>
        </w:rPr>
        <w:fldChar w:fldCharType="end"/>
      </w:r>
      <w:r>
        <w:rPr>
          <w:rFonts w:hint="eastAsia" w:ascii="宋体" w:hAnsi="宋体" w:eastAsia="宋体" w:cs="宋体"/>
          <w:color w:val="auto"/>
          <w:szCs w:val="21"/>
          <w:highlight w:val="none"/>
        </w:rPr>
        <w:fldChar w:fldCharType="end"/>
      </w:r>
    </w:p>
    <w:p w14:paraId="19FDC1B9">
      <w:pPr>
        <w:pStyle w:val="48"/>
        <w:tabs>
          <w:tab w:val="right" w:leader="dot" w:pos="9402"/>
        </w:tabs>
        <w:spacing w:line="360" w:lineRule="auto"/>
        <w:ind w:left="560"/>
        <w:jc w:val="center"/>
        <w:rPr>
          <w:rFonts w:hint="eastAsia" w:ascii="宋体" w:hAnsi="宋体" w:eastAsia="宋体" w:cs="宋体"/>
          <w:color w:val="auto"/>
          <w:sz w:val="18"/>
          <w:szCs w:val="22"/>
          <w:highlight w:val="none"/>
        </w:rPr>
        <w:sectPr>
          <w:pgSz w:w="11907" w:h="16840"/>
          <w:pgMar w:top="1134" w:right="1191" w:bottom="1134" w:left="1304" w:header="851" w:footer="992" w:gutter="0"/>
          <w:pgNumType w:fmt="numberInDash"/>
          <w:cols w:space="720" w:num="1"/>
          <w:docGrid w:linePitch="381" w:charSpace="-5735"/>
        </w:sectPr>
      </w:pPr>
      <w:r>
        <w:rPr>
          <w:rFonts w:hint="eastAsia" w:ascii="宋体" w:hAnsi="宋体" w:eastAsia="宋体" w:cs="宋体"/>
          <w:color w:val="auto"/>
          <w:szCs w:val="21"/>
          <w:highlight w:val="none"/>
        </w:rPr>
        <w:fldChar w:fldCharType="end"/>
      </w:r>
    </w:p>
    <w:p w14:paraId="71873BA4">
      <w:pPr>
        <w:pStyle w:val="2"/>
        <w:bidi w:val="0"/>
        <w:spacing w:line="360" w:lineRule="auto"/>
        <w:jc w:val="center"/>
        <w:outlineLvl w:val="0"/>
        <w:rPr>
          <w:rFonts w:hint="eastAsia" w:ascii="宋体" w:hAnsi="宋体" w:eastAsia="宋体" w:cs="宋体"/>
          <w:b/>
          <w:bCs/>
          <w:color w:val="auto"/>
          <w:sz w:val="36"/>
          <w:szCs w:val="22"/>
          <w:highlight w:val="none"/>
        </w:rPr>
      </w:pPr>
      <w:bookmarkStart w:id="0" w:name="_Toc11641050"/>
      <w:bookmarkStart w:id="1" w:name="_Toc22446"/>
      <w:bookmarkStart w:id="2" w:name="_Toc12789052"/>
      <w:r>
        <w:rPr>
          <w:rFonts w:hint="eastAsia" w:ascii="宋体" w:hAnsi="宋体" w:eastAsia="宋体" w:cs="宋体"/>
          <w:b/>
          <w:bCs/>
          <w:color w:val="auto"/>
          <w:sz w:val="36"/>
          <w:szCs w:val="22"/>
          <w:highlight w:val="none"/>
        </w:rPr>
        <w:t>第一篇  采购邀请书</w:t>
      </w:r>
      <w:bookmarkEnd w:id="0"/>
      <w:bookmarkEnd w:id="1"/>
      <w:bookmarkEnd w:id="2"/>
    </w:p>
    <w:p w14:paraId="2E88867E">
      <w:pPr>
        <w:snapToGrid w:val="0"/>
        <w:spacing w:line="360" w:lineRule="auto"/>
        <w:ind w:firstLine="480" w:firstLineChars="200"/>
        <w:rPr>
          <w:rFonts w:hint="eastAsia" w:ascii="宋体" w:hAnsi="宋体" w:eastAsia="宋体" w:cs="宋体"/>
          <w:color w:val="auto"/>
          <w:sz w:val="24"/>
          <w:szCs w:val="24"/>
          <w:highlight w:val="none"/>
        </w:rPr>
      </w:pPr>
      <w:bookmarkStart w:id="3" w:name="_Toc313893526"/>
      <w:bookmarkStart w:id="4" w:name="_Toc317775175"/>
      <w:r>
        <w:rPr>
          <w:rFonts w:hint="eastAsia" w:ascii="宋体" w:hAnsi="宋体" w:eastAsia="宋体" w:cs="宋体"/>
          <w:color w:val="auto"/>
          <w:sz w:val="24"/>
          <w:szCs w:val="24"/>
          <w:highlight w:val="none"/>
          <w:u w:val="single"/>
          <w:lang w:eastAsia="zh-CN"/>
        </w:rPr>
        <w:t>四川联晟致远项目管理有限公司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lang w:eastAsia="zh-CN"/>
        </w:rPr>
        <w:t>重庆市北碚区锦林小学</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u w:val="single"/>
          <w:lang w:val="en-US" w:eastAsia="zh-CN"/>
        </w:rPr>
        <w:t>重庆市北碚区锦林小学学生校服采购</w:t>
      </w:r>
      <w:r>
        <w:rPr>
          <w:rFonts w:hint="eastAsia" w:ascii="宋体" w:hAnsi="宋体" w:eastAsia="宋体" w:cs="宋体"/>
          <w:color w:val="auto"/>
          <w:sz w:val="24"/>
          <w:szCs w:val="24"/>
          <w:highlight w:val="none"/>
        </w:rPr>
        <w:t>进行竞争性磋商采购。欢迎有资格的供应商前来参与磋商。</w:t>
      </w:r>
    </w:p>
    <w:p w14:paraId="5691789D">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5" w:name="_Toc14559"/>
      <w:r>
        <w:rPr>
          <w:rFonts w:hint="eastAsia" w:ascii="宋体" w:hAnsi="宋体" w:eastAsia="宋体" w:cs="宋体"/>
          <w:color w:val="auto"/>
          <w:sz w:val="24"/>
          <w:highlight w:val="none"/>
        </w:rPr>
        <w:t>一、竞争性磋商内容</w:t>
      </w:r>
      <w:bookmarkEnd w:id="3"/>
      <w:bookmarkEnd w:id="4"/>
      <w:bookmarkEnd w:id="5"/>
      <w:bookmarkStart w:id="6" w:name="_Toc373860293"/>
      <w:bookmarkStart w:id="7" w:name="_Toc317775178"/>
    </w:p>
    <w:tbl>
      <w:tblPr>
        <w:tblStyle w:val="60"/>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2763"/>
        <w:gridCol w:w="2112"/>
        <w:gridCol w:w="2332"/>
      </w:tblGrid>
      <w:tr w14:paraId="5E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31" w:type="dxa"/>
            <w:noWrap w:val="0"/>
            <w:vAlign w:val="center"/>
          </w:tcPr>
          <w:p w14:paraId="25170C8D">
            <w:pPr>
              <w:pStyle w:val="24"/>
              <w:spacing w:line="360" w:lineRule="auto"/>
              <w:ind w:left="0"/>
              <w:jc w:val="center"/>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项目名称</w:t>
            </w:r>
          </w:p>
        </w:tc>
        <w:tc>
          <w:tcPr>
            <w:tcW w:w="2763" w:type="dxa"/>
            <w:noWrap w:val="0"/>
            <w:vAlign w:val="center"/>
          </w:tcPr>
          <w:p w14:paraId="14B30675">
            <w:pPr>
              <w:pStyle w:val="24"/>
              <w:spacing w:line="360" w:lineRule="auto"/>
              <w:ind w:left="0"/>
              <w:jc w:val="center"/>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采购预算（万元）</w:t>
            </w:r>
          </w:p>
        </w:tc>
        <w:tc>
          <w:tcPr>
            <w:tcW w:w="2112" w:type="dxa"/>
            <w:noWrap w:val="0"/>
            <w:vAlign w:val="center"/>
          </w:tcPr>
          <w:p w14:paraId="6CC12162">
            <w:pPr>
              <w:pStyle w:val="24"/>
              <w:spacing w:line="360" w:lineRule="auto"/>
              <w:ind w:left="0"/>
              <w:jc w:val="center"/>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最高限价</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元/套）</w:t>
            </w:r>
          </w:p>
        </w:tc>
        <w:tc>
          <w:tcPr>
            <w:tcW w:w="2332" w:type="dxa"/>
            <w:noWrap w:val="0"/>
            <w:vAlign w:val="center"/>
          </w:tcPr>
          <w:p w14:paraId="12867A43">
            <w:pPr>
              <w:pStyle w:val="24"/>
              <w:spacing w:line="360" w:lineRule="auto"/>
              <w:ind w:left="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成交供应商</w:t>
            </w:r>
            <w:r>
              <w:rPr>
                <w:rFonts w:hint="eastAsia" w:ascii="宋体" w:hAnsi="宋体" w:eastAsia="宋体" w:cs="宋体"/>
                <w:b/>
                <w:color w:val="auto"/>
                <w:sz w:val="24"/>
                <w:szCs w:val="24"/>
                <w:highlight w:val="none"/>
              </w:rPr>
              <w:t>数量（名）</w:t>
            </w:r>
          </w:p>
        </w:tc>
      </w:tr>
      <w:tr w14:paraId="7BE1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831" w:type="dxa"/>
            <w:noWrap w:val="0"/>
            <w:vAlign w:val="center"/>
          </w:tcPr>
          <w:p w14:paraId="1E31BA69">
            <w:pPr>
              <w:pStyle w:val="15"/>
              <w:spacing w:line="360" w:lineRule="auto"/>
              <w:ind w:firstLine="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重庆市北碚区锦林小学学生校服采购</w:t>
            </w:r>
          </w:p>
        </w:tc>
        <w:tc>
          <w:tcPr>
            <w:tcW w:w="2763" w:type="dxa"/>
            <w:noWrap w:val="0"/>
            <w:vAlign w:val="center"/>
          </w:tcPr>
          <w:p w14:paraId="00D43433">
            <w:pPr>
              <w:pStyle w:val="24"/>
              <w:spacing w:line="360" w:lineRule="auto"/>
              <w:ind w:left="0"/>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47.74</w:t>
            </w:r>
          </w:p>
        </w:tc>
        <w:tc>
          <w:tcPr>
            <w:tcW w:w="2112" w:type="dxa"/>
            <w:noWrap w:val="0"/>
            <w:vAlign w:val="center"/>
          </w:tcPr>
          <w:p w14:paraId="3B89D7D0">
            <w:pPr>
              <w:pStyle w:val="24"/>
              <w:spacing w:line="360" w:lineRule="auto"/>
              <w:ind w:left="0"/>
              <w:jc w:val="center"/>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895</w:t>
            </w:r>
          </w:p>
        </w:tc>
        <w:tc>
          <w:tcPr>
            <w:tcW w:w="2332" w:type="dxa"/>
            <w:noWrap w:val="0"/>
            <w:vAlign w:val="center"/>
          </w:tcPr>
          <w:p w14:paraId="3905EB3A">
            <w:pPr>
              <w:pStyle w:val="15"/>
              <w:spacing w:line="360" w:lineRule="auto"/>
              <w:ind w:firstLine="0"/>
              <w:jc w:val="center"/>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r>
    </w:tbl>
    <w:p w14:paraId="01E2072E">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8" w:name="_Toc2892"/>
      <w:r>
        <w:rPr>
          <w:rFonts w:hint="eastAsia" w:ascii="宋体" w:hAnsi="宋体" w:eastAsia="宋体" w:cs="宋体"/>
          <w:color w:val="auto"/>
          <w:sz w:val="24"/>
          <w:highlight w:val="none"/>
        </w:rPr>
        <w:t>二、资金来源</w:t>
      </w:r>
      <w:bookmarkEnd w:id="8"/>
    </w:p>
    <w:p w14:paraId="10BFED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非</w:t>
      </w:r>
      <w:r>
        <w:rPr>
          <w:rFonts w:hint="eastAsia" w:ascii="宋体" w:hAnsi="宋体" w:eastAsia="宋体" w:cs="宋体"/>
          <w:color w:val="auto"/>
          <w:sz w:val="24"/>
          <w:szCs w:val="24"/>
          <w:highlight w:val="none"/>
        </w:rPr>
        <w:t>财政资金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家长自筹委托</w:t>
      </w:r>
      <w:r>
        <w:rPr>
          <w:rFonts w:hint="eastAsia" w:ascii="宋体" w:hAnsi="宋体" w:eastAsia="宋体" w:cs="宋体"/>
          <w:color w:val="auto"/>
          <w:sz w:val="24"/>
          <w:szCs w:val="24"/>
          <w:highlight w:val="none"/>
          <w:lang w:eastAsia="zh-CN"/>
        </w:rPr>
        <w:t>重庆市北碚区锦林小学</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2947ED5">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9" w:name="_Toc16822"/>
      <w:r>
        <w:rPr>
          <w:rFonts w:hint="eastAsia" w:ascii="宋体" w:hAnsi="宋体" w:eastAsia="宋体" w:cs="宋体"/>
          <w:color w:val="auto"/>
          <w:sz w:val="24"/>
          <w:highlight w:val="none"/>
        </w:rPr>
        <w:t>三、供应商资格条件</w:t>
      </w:r>
      <w:bookmarkEnd w:id="9"/>
    </w:p>
    <w:p w14:paraId="02E10C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75C20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63E4D8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5318FC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CB971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408EF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46C5E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873FD8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val="en-US" w:eastAsia="zh-CN"/>
        </w:rPr>
        <w:t>无</w:t>
      </w:r>
    </w:p>
    <w:p w14:paraId="62A02C2E">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0" w:name="_Toc9816"/>
      <w:r>
        <w:rPr>
          <w:rFonts w:hint="eastAsia" w:ascii="宋体" w:hAnsi="宋体" w:eastAsia="宋体" w:cs="宋体"/>
          <w:color w:val="auto"/>
          <w:sz w:val="24"/>
          <w:highlight w:val="none"/>
        </w:rPr>
        <w:t>四、磋商有关说明</w:t>
      </w:r>
      <w:bookmarkEnd w:id="6"/>
      <w:bookmarkEnd w:id="10"/>
    </w:p>
    <w:bookmarkEnd w:id="7"/>
    <w:p w14:paraId="148829A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（一）供应商应通过行采家</w:t>
      </w:r>
      <w:r>
        <w:rPr>
          <w:rFonts w:hint="eastAsia" w:ascii="宋体" w:hAnsi="宋体" w:eastAsia="宋体" w:cs="宋体"/>
          <w:color w:val="auto"/>
          <w:sz w:val="24"/>
          <w:szCs w:val="24"/>
          <w:highlight w:val="none"/>
          <w:lang w:val="en-US" w:eastAsia="zh-CN"/>
        </w:rPr>
        <w:t>平台</w:t>
      </w:r>
      <w:r>
        <w:rPr>
          <w:rFonts w:hint="eastAsia" w:ascii="宋体" w:hAnsi="宋体" w:eastAsia="宋体" w:cs="宋体"/>
          <w:color w:val="auto"/>
          <w:sz w:val="24"/>
          <w:szCs w:val="24"/>
          <w:highlight w:val="none"/>
        </w:rPr>
        <w:t>（http://www.gec123.com）登记注册。</w:t>
      </w:r>
    </w:p>
    <w:p w14:paraId="3F9BDB4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（二）凡有意参加磋商的供应商，请于公告发布之日起至提交首次响应文件截止时间之前，在行采家</w:t>
      </w:r>
      <w:r>
        <w:rPr>
          <w:rFonts w:hint="eastAsia" w:ascii="宋体" w:hAnsi="宋体" w:eastAsia="宋体" w:cs="宋体"/>
          <w:color w:val="auto"/>
          <w:sz w:val="24"/>
          <w:szCs w:val="24"/>
          <w:highlight w:val="none"/>
          <w:lang w:val="en-US" w:eastAsia="zh-CN"/>
        </w:rPr>
        <w:t>平台</w:t>
      </w:r>
      <w:r>
        <w:rPr>
          <w:rFonts w:hint="eastAsia" w:ascii="宋体" w:hAnsi="宋体" w:eastAsia="宋体" w:cs="宋体"/>
          <w:color w:val="auto"/>
          <w:sz w:val="24"/>
          <w:szCs w:val="24"/>
          <w:highlight w:val="none"/>
        </w:rPr>
        <w:t>（https://www.gec123.com）上下载本项目竞争性磋商文件以及图纸、澄清等磋商前公布的所有项目资料，无论供应商下载与否，均视为已知晓所</w:t>
      </w:r>
      <w:bookmarkStart w:id="202" w:name="_GoBack"/>
      <w:bookmarkEnd w:id="202"/>
      <w:r>
        <w:rPr>
          <w:rFonts w:hint="eastAsia" w:ascii="宋体" w:hAnsi="宋体" w:eastAsia="宋体" w:cs="宋体"/>
          <w:color w:val="auto"/>
          <w:sz w:val="24"/>
          <w:szCs w:val="24"/>
          <w:highlight w:val="none"/>
        </w:rPr>
        <w:t>有磋商实质性要求内容。</w:t>
      </w:r>
    </w:p>
    <w:p w14:paraId="5EA399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（三）竞争性磋商公告期限：自采购公告发布之日起</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个工作日</w:t>
      </w:r>
    </w:p>
    <w:p w14:paraId="52AC12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）响应文件递交地点及磋商地点：</w:t>
      </w:r>
      <w:r>
        <w:rPr>
          <w:rFonts w:hint="eastAsia" w:ascii="宋体" w:hAnsi="宋体" w:eastAsia="宋体" w:cs="宋体"/>
          <w:snapToGrid w:val="0"/>
          <w:color w:val="auto"/>
          <w:kern w:val="0"/>
          <w:sz w:val="24"/>
          <w:szCs w:val="24"/>
          <w:highlight w:val="none"/>
          <w:lang w:val="en-US" w:eastAsia="zh-CN"/>
        </w:rPr>
        <w:t>重庆市北碚区锦林小学</w:t>
      </w:r>
    </w:p>
    <w:p w14:paraId="1A6F4A3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）响应文件递交开始时间：202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:00</w:t>
      </w:r>
    </w:p>
    <w:p w14:paraId="24A7A3B9">
      <w:pPr>
        <w:spacing w:line="360" w:lineRule="auto"/>
        <w:ind w:firstLine="1200" w:firstLineChars="5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响应文件递交截止时间：202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:30</w:t>
      </w:r>
    </w:p>
    <w:p w14:paraId="46932F62">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）磋商开始时间：202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:30</w:t>
      </w:r>
    </w:p>
    <w:p w14:paraId="4CFC8DB4">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1" w:name="_Toc65662726"/>
      <w:bookmarkStart w:id="12" w:name="_Toc28158"/>
      <w:bookmarkStart w:id="13" w:name="_Toc480466699"/>
      <w:r>
        <w:rPr>
          <w:rFonts w:hint="eastAsia" w:ascii="宋体" w:hAnsi="宋体" w:eastAsia="宋体" w:cs="宋体"/>
          <w:color w:val="auto"/>
          <w:sz w:val="24"/>
          <w:highlight w:val="none"/>
        </w:rPr>
        <w:t>五、其它有关规定</w:t>
      </w:r>
      <w:bookmarkEnd w:id="11"/>
      <w:bookmarkEnd w:id="12"/>
      <w:bookmarkEnd w:id="13"/>
    </w:p>
    <w:p w14:paraId="71B7D2C4">
      <w:pPr>
        <w:snapToGrid w:val="0"/>
        <w:spacing w:line="360" w:lineRule="auto"/>
        <w:ind w:firstLine="480" w:firstLineChars="200"/>
        <w:rPr>
          <w:rFonts w:hint="eastAsia" w:ascii="宋体" w:hAnsi="宋体" w:eastAsia="宋体" w:cs="宋体"/>
          <w:color w:val="auto"/>
          <w:sz w:val="24"/>
          <w:szCs w:val="24"/>
          <w:highlight w:val="none"/>
        </w:rPr>
      </w:pPr>
      <w:bookmarkStart w:id="14" w:name="_Toc480466700"/>
      <w:r>
        <w:rPr>
          <w:rFonts w:hint="eastAsia" w:ascii="宋体" w:hAnsi="宋体" w:eastAsia="宋体" w:cs="宋体"/>
          <w:color w:val="auto"/>
          <w:sz w:val="24"/>
          <w:szCs w:val="24"/>
          <w:highlight w:val="none"/>
        </w:rPr>
        <w:t>（一）单位负责人为同一人或者存在直接控股、管理关系的不同供应商，不得参加同一合同项下的采购活动，否则均为无效响应。</w:t>
      </w:r>
    </w:p>
    <w:p w14:paraId="7FD1EB4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5C380D9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（三）本项目的澄清文件（如果有）一律在行采家</w:t>
      </w:r>
      <w:r>
        <w:rPr>
          <w:rFonts w:hint="eastAsia" w:ascii="宋体" w:hAnsi="宋体" w:eastAsia="宋体" w:cs="宋体"/>
          <w:color w:val="auto"/>
          <w:sz w:val="24"/>
          <w:szCs w:val="24"/>
          <w:highlight w:val="none"/>
          <w:lang w:val="en-US" w:eastAsia="zh-CN"/>
        </w:rPr>
        <w:t>平台</w:t>
      </w:r>
      <w:r>
        <w:rPr>
          <w:rFonts w:hint="eastAsia" w:ascii="宋体" w:hAnsi="宋体" w:eastAsia="宋体" w:cs="宋体"/>
          <w:color w:val="auto"/>
          <w:sz w:val="24"/>
          <w:szCs w:val="24"/>
          <w:highlight w:val="none"/>
        </w:rPr>
        <w:t>（https://www.gec123.com）上发布；无论供应商下载与否，均视同供应商已知晓本项目澄清文件（如果有）的内容。</w:t>
      </w:r>
    </w:p>
    <w:p w14:paraId="502406D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w:t>
      </w:r>
      <w:r>
        <w:rPr>
          <w:rFonts w:hint="eastAsia" w:ascii="宋体" w:hAnsi="宋体" w:eastAsia="宋体" w:cs="宋体"/>
          <w:color w:val="auto"/>
          <w:sz w:val="24"/>
          <w:szCs w:val="24"/>
          <w:highlight w:val="none"/>
          <w:lang w:val="en-US" w:eastAsia="zh-CN"/>
        </w:rPr>
        <w:t>及样品</w:t>
      </w:r>
      <w:r>
        <w:rPr>
          <w:rFonts w:hint="eastAsia" w:ascii="宋体" w:hAnsi="宋体" w:eastAsia="宋体" w:cs="宋体"/>
          <w:color w:val="auto"/>
          <w:sz w:val="24"/>
          <w:szCs w:val="24"/>
          <w:highlight w:val="none"/>
        </w:rPr>
        <w:t>，恕不接收。</w:t>
      </w:r>
    </w:p>
    <w:p w14:paraId="40745AD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（五）磋商费用：无论磋商结果如何，供应商参与本项目磋商的所有费用均应由供应商自行承担。</w:t>
      </w:r>
    </w:p>
    <w:p w14:paraId="354D6CBF">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（六）本项目不接受联合体参与磋商。</w:t>
      </w:r>
    </w:p>
    <w:p w14:paraId="1814E12C">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5" w:name="_Toc20186"/>
      <w:bookmarkStart w:id="16" w:name="_Toc65662727"/>
      <w:r>
        <w:rPr>
          <w:rFonts w:hint="eastAsia" w:ascii="宋体" w:hAnsi="宋体" w:eastAsia="宋体" w:cs="宋体"/>
          <w:b/>
          <w:color w:val="auto"/>
          <w:sz w:val="24"/>
          <w:szCs w:val="24"/>
          <w:highlight w:val="none"/>
          <w:lang w:val="en-US" w:eastAsia="zh-CN"/>
        </w:rPr>
        <w:t>六</w:t>
      </w:r>
      <w:r>
        <w:rPr>
          <w:rFonts w:hint="eastAsia" w:ascii="宋体" w:hAnsi="宋体" w:eastAsia="宋体" w:cs="宋体"/>
          <w:color w:val="auto"/>
          <w:sz w:val="24"/>
          <w:highlight w:val="none"/>
        </w:rPr>
        <w:t>、联系方式</w:t>
      </w:r>
      <w:bookmarkEnd w:id="14"/>
      <w:bookmarkEnd w:id="15"/>
      <w:bookmarkEnd w:id="16"/>
    </w:p>
    <w:p w14:paraId="20625F27">
      <w:pPr>
        <w:snapToGrid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eastAsia="zh-CN"/>
        </w:rPr>
        <w:t>重庆市北碚区锦林小学</w:t>
      </w:r>
      <w:r>
        <w:rPr>
          <w:rFonts w:hint="eastAsia" w:ascii="宋体" w:hAnsi="宋体" w:eastAsia="宋体" w:cs="宋体"/>
          <w:color w:val="auto"/>
          <w:sz w:val="24"/>
          <w:szCs w:val="24"/>
          <w:highlight w:val="none"/>
          <w:lang w:val="en-US" w:eastAsia="zh-CN"/>
        </w:rPr>
        <w:t xml:space="preserve"> </w:t>
      </w:r>
    </w:p>
    <w:p w14:paraId="7A0247C0">
      <w:pPr>
        <w:snapToGrid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联系人：陈老师</w:t>
      </w:r>
    </w:p>
    <w:p w14:paraId="17A88180">
      <w:pPr>
        <w:snapToGrid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话：13527428008</w:t>
      </w:r>
    </w:p>
    <w:p w14:paraId="13AC336F">
      <w:pPr>
        <w:snapToGrid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址：重庆市北碚区锦林二路150号</w:t>
      </w:r>
    </w:p>
    <w:p w14:paraId="37E18A70">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四川联晟致远项目管理有限公司</w:t>
      </w:r>
    </w:p>
    <w:p w14:paraId="57EC0E5B">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肖老师</w:t>
      </w:r>
    </w:p>
    <w:p w14:paraId="761D74A8">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028-87041315</w:t>
      </w:r>
    </w:p>
    <w:p w14:paraId="63AB5BE3">
      <w:pPr>
        <w:numPr>
          <w:ilvl w:val="0"/>
          <w:numId w:val="0"/>
        </w:numPr>
        <w:snapToGrid w:val="0"/>
        <w:spacing w:line="360" w:lineRule="auto"/>
        <w:ind w:firstLine="48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成都高新区神仙树北路26号6幢1单元1层23号</w:t>
      </w:r>
    </w:p>
    <w:p w14:paraId="5413FE39">
      <w:pPr>
        <w:snapToGrid w:val="0"/>
        <w:spacing w:line="360" w:lineRule="auto"/>
        <w:ind w:firstLine="480" w:firstLineChars="200"/>
        <w:rPr>
          <w:rFonts w:hint="eastAsia" w:ascii="宋体" w:hAnsi="宋体" w:eastAsia="宋体" w:cs="宋体"/>
          <w:color w:val="auto"/>
          <w:sz w:val="24"/>
          <w:szCs w:val="24"/>
          <w:highlight w:val="none"/>
        </w:rPr>
      </w:pPr>
    </w:p>
    <w:p w14:paraId="4CBD907A">
      <w:pPr>
        <w:pStyle w:val="58"/>
        <w:rPr>
          <w:rFonts w:hint="eastAsia" w:ascii="宋体" w:hAnsi="宋体" w:eastAsia="宋体" w:cs="宋体"/>
          <w:color w:val="auto"/>
          <w:highlight w:val="none"/>
        </w:rPr>
        <w:sectPr>
          <w:footerReference r:id="rId7" w:type="default"/>
          <w:footerReference r:id="rId8" w:type="even"/>
          <w:pgSz w:w="11907" w:h="16840"/>
          <w:pgMar w:top="1134" w:right="1191" w:bottom="1134" w:left="1304" w:header="964" w:footer="992" w:gutter="0"/>
          <w:pgNumType w:fmt="numberInDash" w:start="1"/>
          <w:cols w:space="720" w:num="1"/>
          <w:docGrid w:linePitch="312" w:charSpace="0"/>
        </w:sectPr>
      </w:pPr>
    </w:p>
    <w:p w14:paraId="111C40BE">
      <w:pPr>
        <w:pStyle w:val="2"/>
        <w:bidi w:val="0"/>
        <w:spacing w:line="360" w:lineRule="auto"/>
        <w:jc w:val="center"/>
        <w:outlineLvl w:val="0"/>
        <w:rPr>
          <w:rFonts w:hint="eastAsia" w:ascii="宋体" w:hAnsi="宋体" w:eastAsia="宋体" w:cs="宋体"/>
          <w:b/>
          <w:bCs/>
          <w:color w:val="auto"/>
          <w:sz w:val="36"/>
          <w:szCs w:val="22"/>
          <w:highlight w:val="none"/>
        </w:rPr>
      </w:pPr>
      <w:bookmarkStart w:id="17" w:name="_Toc31628"/>
      <w:r>
        <w:rPr>
          <w:rFonts w:hint="eastAsia" w:ascii="宋体" w:hAnsi="宋体" w:eastAsia="宋体" w:cs="宋体"/>
          <w:b/>
          <w:bCs/>
          <w:color w:val="auto"/>
          <w:sz w:val="36"/>
          <w:szCs w:val="22"/>
          <w:highlight w:val="none"/>
          <w:lang w:val="en-US" w:eastAsia="zh-CN"/>
        </w:rPr>
        <w:t xml:space="preserve">第二篇 </w:t>
      </w:r>
      <w:r>
        <w:rPr>
          <w:rFonts w:hint="eastAsia" w:ascii="宋体" w:hAnsi="宋体" w:eastAsia="宋体" w:cs="宋体"/>
          <w:b/>
          <w:bCs/>
          <w:color w:val="auto"/>
          <w:sz w:val="36"/>
          <w:szCs w:val="22"/>
          <w:highlight w:val="none"/>
        </w:rPr>
        <w:t>项目</w:t>
      </w:r>
      <w:r>
        <w:rPr>
          <w:rFonts w:hint="eastAsia" w:ascii="宋体" w:hAnsi="宋体" w:eastAsia="宋体" w:cs="宋体"/>
          <w:b/>
          <w:bCs/>
          <w:color w:val="auto"/>
          <w:sz w:val="36"/>
          <w:szCs w:val="22"/>
          <w:highlight w:val="none"/>
          <w:lang w:val="en-US" w:eastAsia="zh-CN"/>
        </w:rPr>
        <w:t>技术（质量）</w:t>
      </w:r>
      <w:r>
        <w:rPr>
          <w:rFonts w:hint="eastAsia" w:ascii="宋体" w:hAnsi="宋体" w:eastAsia="宋体" w:cs="宋体"/>
          <w:b/>
          <w:bCs/>
          <w:color w:val="auto"/>
          <w:sz w:val="36"/>
          <w:szCs w:val="22"/>
          <w:highlight w:val="none"/>
        </w:rPr>
        <w:t>需求</w:t>
      </w:r>
      <w:bookmarkEnd w:id="17"/>
    </w:p>
    <w:p w14:paraId="053202AC">
      <w:pPr>
        <w:spacing w:line="360" w:lineRule="auto"/>
        <w:ind w:firstLine="480" w:firstLineChars="200"/>
        <w:rPr>
          <w:rFonts w:hint="eastAsia" w:ascii="宋体" w:hAnsi="宋体" w:eastAsia="宋体" w:cs="宋体"/>
          <w:color w:val="auto"/>
          <w:highlight w:val="none"/>
        </w:rPr>
      </w:pPr>
      <w:bookmarkStart w:id="18" w:name="_Toc76462325"/>
      <w:r>
        <w:rPr>
          <w:rFonts w:hint="eastAsia" w:ascii="宋体" w:hAnsi="宋体" w:eastAsia="宋体" w:cs="宋体"/>
          <w:color w:val="auto"/>
          <w:sz w:val="24"/>
          <w:szCs w:val="24"/>
          <w:highlight w:val="none"/>
          <w:lang w:val="zh-CN"/>
        </w:rPr>
        <w:t>“※”标注的需求为符合性审查中的实质性要求，响应文件若不满足按无效响应处理。</w:t>
      </w:r>
      <w:bookmarkEnd w:id="18"/>
      <w:bookmarkStart w:id="19" w:name="_Toc139879800"/>
      <w:bookmarkStart w:id="20" w:name="_Toc12789058"/>
    </w:p>
    <w:bookmarkEnd w:id="19"/>
    <w:p w14:paraId="1BEF9868">
      <w:pPr>
        <w:pStyle w:val="3"/>
        <w:spacing w:before="0" w:after="0" w:line="360" w:lineRule="auto"/>
        <w:outlineLvl w:val="1"/>
        <w:rPr>
          <w:rFonts w:hint="eastAsia" w:ascii="宋体" w:hAnsi="宋体" w:eastAsia="宋体" w:cs="宋体"/>
          <w:b/>
          <w:bCs/>
          <w:color w:val="auto"/>
          <w:sz w:val="24"/>
          <w:szCs w:val="24"/>
          <w:highlight w:val="none"/>
          <w:lang w:val="en-US" w:eastAsia="zh-CN"/>
        </w:rPr>
      </w:pPr>
      <w:bookmarkStart w:id="21" w:name="_Toc22047738"/>
      <w:bookmarkStart w:id="22" w:name="_Toc28304"/>
      <w:bookmarkStart w:id="23" w:name="_Toc14890"/>
      <w:bookmarkStart w:id="24" w:name="_Toc11177"/>
      <w:bookmarkStart w:id="25" w:name="_Toc20542"/>
      <w:bookmarkStart w:id="26" w:name="_Toc25493"/>
      <w:bookmarkStart w:id="27" w:name="_Toc28421"/>
      <w:r>
        <w:rPr>
          <w:rFonts w:hint="eastAsia" w:ascii="宋体" w:hAnsi="宋体" w:eastAsia="宋体" w:cs="宋体"/>
          <w:b/>
          <w:bCs/>
          <w:color w:val="auto"/>
          <w:sz w:val="24"/>
          <w:szCs w:val="24"/>
          <w:highlight w:val="none"/>
          <w:lang w:val="en-US" w:eastAsia="zh-CN"/>
        </w:rPr>
        <w:t>※一、</w:t>
      </w:r>
      <w:bookmarkEnd w:id="21"/>
      <w:r>
        <w:rPr>
          <w:rFonts w:hint="eastAsia" w:ascii="宋体" w:hAnsi="宋体" w:eastAsia="宋体" w:cs="宋体"/>
          <w:b/>
          <w:bCs/>
          <w:color w:val="auto"/>
          <w:sz w:val="24"/>
          <w:szCs w:val="24"/>
          <w:highlight w:val="none"/>
          <w:lang w:val="en-US" w:eastAsia="zh-CN"/>
        </w:rPr>
        <w:t>项目</w:t>
      </w:r>
      <w:bookmarkEnd w:id="22"/>
      <w:bookmarkEnd w:id="23"/>
      <w:bookmarkEnd w:id="24"/>
      <w:bookmarkEnd w:id="25"/>
      <w:r>
        <w:rPr>
          <w:rFonts w:hint="eastAsia" w:ascii="宋体" w:hAnsi="宋体" w:eastAsia="宋体" w:cs="宋体"/>
          <w:b/>
          <w:bCs/>
          <w:color w:val="auto"/>
          <w:sz w:val="24"/>
          <w:szCs w:val="24"/>
          <w:highlight w:val="none"/>
          <w:lang w:val="en-US" w:eastAsia="zh-CN"/>
        </w:rPr>
        <w:t>需求</w:t>
      </w:r>
      <w:bookmarkEnd w:id="26"/>
      <w:bookmarkEnd w:id="27"/>
    </w:p>
    <w:p w14:paraId="2A33E142">
      <w:pPr>
        <w:spacing w:line="360" w:lineRule="auto"/>
        <w:ind w:firstLine="480" w:firstLineChars="200"/>
        <w:outlineLvl w:val="9"/>
        <w:rPr>
          <w:rFonts w:hint="eastAsia" w:ascii="宋体" w:hAnsi="宋体" w:eastAsia="宋体" w:cs="宋体"/>
          <w:b w:val="0"/>
          <w:bCs/>
          <w:color w:val="auto"/>
          <w:sz w:val="24"/>
          <w:szCs w:val="24"/>
          <w:highlight w:val="none"/>
        </w:rPr>
      </w:pPr>
      <w:bookmarkStart w:id="28" w:name="_Toc24494"/>
      <w:bookmarkStart w:id="29" w:name="_Toc7381"/>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招标项目一览表</w:t>
      </w:r>
      <w:bookmarkEnd w:id="28"/>
      <w:bookmarkEnd w:id="29"/>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4136"/>
        <w:gridCol w:w="1925"/>
        <w:gridCol w:w="2573"/>
      </w:tblGrid>
      <w:tr w14:paraId="5F2C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3" w:type="dxa"/>
            <w:noWrap w:val="0"/>
            <w:vAlign w:val="center"/>
          </w:tcPr>
          <w:p w14:paraId="1339F0B8">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4136" w:type="dxa"/>
            <w:noWrap w:val="0"/>
            <w:vAlign w:val="center"/>
          </w:tcPr>
          <w:p w14:paraId="57C82107">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采购标的</w:t>
            </w:r>
          </w:p>
        </w:tc>
        <w:tc>
          <w:tcPr>
            <w:tcW w:w="1925" w:type="dxa"/>
            <w:noWrap w:val="0"/>
            <w:vAlign w:val="center"/>
          </w:tcPr>
          <w:p w14:paraId="718332DF">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数量/单位</w:t>
            </w:r>
          </w:p>
        </w:tc>
        <w:tc>
          <w:tcPr>
            <w:tcW w:w="2573" w:type="dxa"/>
            <w:noWrap w:val="0"/>
            <w:vAlign w:val="center"/>
          </w:tcPr>
          <w:p w14:paraId="4C32F3D7">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3930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25122684">
            <w:pPr>
              <w:spacing w:line="400" w:lineRule="exact"/>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136" w:type="dxa"/>
            <w:noWrap w:val="0"/>
            <w:vAlign w:val="center"/>
          </w:tcPr>
          <w:p w14:paraId="7D955360">
            <w:pPr>
              <w:spacing w:line="400" w:lineRule="exact"/>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重庆市北碚区锦林小学学生校服采购</w:t>
            </w:r>
          </w:p>
        </w:tc>
        <w:tc>
          <w:tcPr>
            <w:tcW w:w="1925" w:type="dxa"/>
            <w:noWrap w:val="0"/>
            <w:vAlign w:val="center"/>
          </w:tcPr>
          <w:p w14:paraId="12D4A06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1批</w:t>
            </w:r>
          </w:p>
        </w:tc>
        <w:tc>
          <w:tcPr>
            <w:tcW w:w="2573" w:type="dxa"/>
            <w:noWrap w:val="0"/>
            <w:vAlign w:val="center"/>
          </w:tcPr>
          <w:p w14:paraId="3CBE4F44">
            <w:pPr>
              <w:spacing w:line="400" w:lineRule="exact"/>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具体采购数量以家长自愿购买数量为准。</w:t>
            </w:r>
          </w:p>
        </w:tc>
      </w:tr>
    </w:tbl>
    <w:p w14:paraId="43C6B34F">
      <w:pPr>
        <w:spacing w:line="360" w:lineRule="auto"/>
        <w:ind w:firstLine="480" w:firstLineChars="200"/>
        <w:outlineLvl w:val="9"/>
        <w:rPr>
          <w:rFonts w:hint="eastAsia" w:ascii="宋体" w:hAnsi="宋体" w:eastAsia="宋体" w:cs="宋体"/>
          <w:color w:val="auto"/>
          <w:sz w:val="24"/>
          <w:szCs w:val="24"/>
          <w:highlight w:val="none"/>
          <w:lang w:val="en-US" w:eastAsia="zh-CN"/>
        </w:rPr>
      </w:pPr>
      <w:bookmarkStart w:id="30" w:name="_Toc75793506"/>
      <w:bookmarkStart w:id="31" w:name="_Toc10143"/>
      <w:bookmarkStart w:id="32" w:name="_Toc15696"/>
      <w:bookmarkStart w:id="33" w:name="_Toc32262"/>
      <w:bookmarkStart w:id="34" w:name="_Toc12568"/>
      <w:bookmarkStart w:id="35" w:name="_Toc21817"/>
      <w:bookmarkStart w:id="36" w:name="_Toc27067"/>
      <w:bookmarkStart w:id="37" w:name="_Toc26453"/>
      <w:bookmarkStart w:id="38" w:name="_Toc28205"/>
      <w:bookmarkStart w:id="39" w:name="_Toc5751"/>
      <w:bookmarkStart w:id="40" w:name="_Toc18903"/>
      <w:bookmarkStart w:id="41" w:name="_Toc23975"/>
      <w:bookmarkStart w:id="42" w:name="_Toc18800"/>
      <w:bookmarkStart w:id="43" w:name="_Toc695"/>
      <w:r>
        <w:rPr>
          <w:rFonts w:hint="eastAsia" w:ascii="宋体" w:hAnsi="宋体" w:eastAsia="宋体" w:cs="宋体"/>
          <w:color w:val="auto"/>
          <w:sz w:val="24"/>
          <w:szCs w:val="24"/>
          <w:highlight w:val="none"/>
          <w:lang w:eastAsia="zh-CN"/>
        </w:rPr>
        <w:t>本次项目为</w:t>
      </w:r>
      <w:r>
        <w:rPr>
          <w:rFonts w:hint="eastAsia" w:ascii="宋体" w:hAnsi="宋体" w:eastAsia="宋体" w:cs="宋体"/>
          <w:color w:val="auto"/>
          <w:sz w:val="24"/>
          <w:szCs w:val="24"/>
          <w:highlight w:val="none"/>
          <w:lang w:val="en-US" w:eastAsia="zh-CN"/>
        </w:rPr>
        <w:t>重庆市北碚区锦林小学学生校服采购，因校服为学生自愿购买，具体的需求以实际订购数量为准，不限制购买一整套服装。</w:t>
      </w:r>
    </w:p>
    <w:p w14:paraId="221C375E">
      <w:pPr>
        <w:pStyle w:val="3"/>
        <w:spacing w:before="0" w:after="0" w:line="360" w:lineRule="auto"/>
        <w:outlineLvl w:val="1"/>
        <w:rPr>
          <w:rFonts w:hint="eastAsia" w:ascii="宋体" w:hAnsi="宋体" w:eastAsia="宋体" w:cs="宋体"/>
          <w:b/>
          <w:bCs/>
          <w:color w:val="auto"/>
          <w:sz w:val="24"/>
          <w:szCs w:val="24"/>
          <w:highlight w:val="none"/>
          <w:lang w:val="en-US" w:eastAsia="zh-CN"/>
        </w:rPr>
      </w:pPr>
      <w:bookmarkStart w:id="44" w:name="_Toc9535"/>
      <w:bookmarkStart w:id="45" w:name="_Toc13636"/>
      <w:bookmarkStart w:id="46" w:name="_Toc3410"/>
      <w:r>
        <w:rPr>
          <w:rFonts w:hint="eastAsia" w:ascii="宋体" w:hAnsi="宋体" w:eastAsia="宋体" w:cs="宋体"/>
          <w:b/>
          <w:bCs/>
          <w:color w:val="auto"/>
          <w:sz w:val="24"/>
          <w:szCs w:val="24"/>
          <w:highlight w:val="none"/>
          <w:lang w:val="en-US" w:eastAsia="zh-CN"/>
        </w:rPr>
        <w:t>※二、项目技术</w:t>
      </w:r>
      <w:r>
        <w:rPr>
          <w:rFonts w:hint="eastAsia" w:ascii="宋体" w:hAnsi="宋体" w:eastAsia="宋体" w:cs="宋体"/>
          <w:b/>
          <w:color w:val="auto"/>
          <w:sz w:val="24"/>
          <w:szCs w:val="24"/>
          <w:highlight w:val="none"/>
          <w:lang w:val="en-US" w:eastAsia="zh-CN"/>
        </w:rPr>
        <w:t>需求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4B9F7C7">
      <w:pPr>
        <w:numPr>
          <w:ilvl w:val="0"/>
          <w:numId w:val="0"/>
        </w:numPr>
        <w:spacing w:line="360" w:lineRule="auto"/>
        <w:ind w:firstLine="480" w:firstLineChars="200"/>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lang w:eastAsia="zh-CN"/>
        </w:rPr>
        <w:t>采购清单及参数要求</w:t>
      </w:r>
    </w:p>
    <w:tbl>
      <w:tblPr>
        <w:tblStyle w:val="60"/>
        <w:tblW w:w="92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774"/>
        <w:gridCol w:w="1500"/>
        <w:gridCol w:w="2099"/>
        <w:gridCol w:w="2430"/>
        <w:gridCol w:w="732"/>
        <w:gridCol w:w="969"/>
      </w:tblGrid>
      <w:tr w14:paraId="715A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9272" w:type="dxa"/>
            <w:gridSpan w:val="7"/>
            <w:tcBorders>
              <w:top w:val="nil"/>
              <w:left w:val="nil"/>
              <w:bottom w:val="nil"/>
              <w:right w:val="nil"/>
            </w:tcBorders>
            <w:shd w:val="clear" w:color="auto" w:fill="auto"/>
            <w:noWrap/>
            <w:vAlign w:val="center"/>
          </w:tcPr>
          <w:p w14:paraId="6B74D0B1">
            <w:pPr>
              <w:keepNext w:val="0"/>
              <w:keepLines w:val="0"/>
              <w:widowControl/>
              <w:suppressLineNumbers w:val="0"/>
              <w:jc w:val="center"/>
              <w:textAlignment w:val="center"/>
              <w:rPr>
                <w:rFonts w:hint="eastAsia" w:ascii="宋体" w:hAnsi="宋体" w:eastAsia="宋体" w:cs="宋体"/>
                <w:b/>
                <w:bCs/>
                <w:i w:val="0"/>
                <w:iCs w:val="0"/>
                <w:color w:val="auto"/>
                <w:kern w:val="0"/>
                <w:sz w:val="36"/>
                <w:szCs w:val="36"/>
                <w:highlight w:val="none"/>
                <w:u w:val="none"/>
                <w:lang w:val="en-US" w:eastAsia="zh-CN" w:bidi="ar"/>
              </w:rPr>
            </w:pPr>
            <w:r>
              <w:rPr>
                <w:rFonts w:hint="eastAsia" w:ascii="宋体" w:hAnsi="宋体" w:eastAsia="宋体" w:cs="宋体"/>
                <w:b/>
                <w:bCs/>
                <w:i w:val="0"/>
                <w:iCs w:val="0"/>
                <w:color w:val="auto"/>
                <w:kern w:val="0"/>
                <w:sz w:val="36"/>
                <w:szCs w:val="36"/>
                <w:highlight w:val="none"/>
                <w:u w:val="none"/>
                <w:lang w:val="en-US" w:eastAsia="zh-CN" w:bidi="ar"/>
              </w:rPr>
              <w:t>校  服  参  数  表</w:t>
            </w:r>
          </w:p>
        </w:tc>
      </w:tr>
      <w:tr w14:paraId="6D8B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222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274"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5E10D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品类</w:t>
            </w:r>
          </w:p>
        </w:tc>
        <w:tc>
          <w:tcPr>
            <w:tcW w:w="209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288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参数</w:t>
            </w:r>
          </w:p>
        </w:tc>
        <w:tc>
          <w:tcPr>
            <w:tcW w:w="24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B368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图片(款式仅供参考，供应 商自行设计)</w:t>
            </w:r>
          </w:p>
        </w:tc>
        <w:tc>
          <w:tcPr>
            <w:tcW w:w="7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C700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数量</w:t>
            </w:r>
          </w:p>
        </w:tc>
        <w:tc>
          <w:tcPr>
            <w:tcW w:w="96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BA98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单价限价（元）</w:t>
            </w:r>
          </w:p>
        </w:tc>
      </w:tr>
      <w:tr w14:paraId="28EB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BA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774" w:type="dxa"/>
            <w:vMerge w:val="restart"/>
            <w:tcBorders>
              <w:top w:val="single" w:color="auto" w:sz="4" w:space="0"/>
              <w:left w:val="single" w:color="auto" w:sz="4" w:space="0"/>
              <w:right w:val="single" w:color="auto" w:sz="4" w:space="0"/>
            </w:tcBorders>
            <w:shd w:val="clear" w:color="auto" w:fill="auto"/>
            <w:vAlign w:val="center"/>
          </w:tcPr>
          <w:p w14:paraId="5E42F61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夏季运动装</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3EBE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POL0衫：男女同款；</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2D92636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棉：95%±5%,</w:t>
            </w:r>
          </w:p>
          <w:p w14:paraId="7ABD262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氨纶：5%±3%</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A05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position w:val="-38"/>
                <w:highlight w:val="none"/>
              </w:rPr>
              <w:drawing>
                <wp:inline distT="0" distB="0" distL="0" distR="0">
                  <wp:extent cx="901700" cy="1225550"/>
                  <wp:effectExtent l="0" t="0" r="12700" b="1270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901718" cy="122557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157CF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1件</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B46B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75</w:t>
            </w:r>
          </w:p>
        </w:tc>
      </w:tr>
      <w:tr w14:paraId="64A8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5F4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w:t>
            </w:r>
          </w:p>
        </w:tc>
        <w:tc>
          <w:tcPr>
            <w:tcW w:w="774" w:type="dxa"/>
            <w:vMerge w:val="continue"/>
            <w:tcBorders>
              <w:left w:val="single" w:color="auto" w:sz="4" w:space="0"/>
              <w:right w:val="single" w:color="auto" w:sz="4" w:space="0"/>
            </w:tcBorders>
            <w:shd w:val="clear" w:color="auto" w:fill="auto"/>
            <w:vAlign w:val="center"/>
          </w:tcPr>
          <w:p w14:paraId="24C781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4032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夏季短裤男款</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3BB88D0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棉：70%±5%,聚酯纤维：25% ±5%,氨纶：5%±3%</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23F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position w:val="-37"/>
                <w:highlight w:val="none"/>
              </w:rPr>
              <w:drawing>
                <wp:inline distT="0" distB="0" distL="0" distR="0">
                  <wp:extent cx="810895" cy="876935"/>
                  <wp:effectExtent l="0" t="0" r="8255" b="1841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
                          <a:stretch>
                            <a:fillRect/>
                          </a:stretch>
                        </pic:blipFill>
                        <pic:spPr>
                          <a:xfrm>
                            <a:off x="0" y="0"/>
                            <a:ext cx="810895" cy="876935"/>
                          </a:xfrm>
                          <a:prstGeom prst="rect">
                            <a:avLst/>
                          </a:prstGeom>
                        </pic:spPr>
                      </pic:pic>
                    </a:graphicData>
                  </a:graphic>
                </wp:inline>
              </w:drawing>
            </w:r>
          </w:p>
        </w:tc>
        <w:tc>
          <w:tcPr>
            <w:tcW w:w="732" w:type="dxa"/>
            <w:vMerge w:val="restart"/>
            <w:tcBorders>
              <w:top w:val="single" w:color="auto" w:sz="4" w:space="0"/>
              <w:left w:val="single" w:color="auto" w:sz="4" w:space="0"/>
              <w:right w:val="single" w:color="auto" w:sz="4" w:space="0"/>
            </w:tcBorders>
            <w:shd w:val="clear" w:color="auto" w:fill="auto"/>
            <w:vAlign w:val="center"/>
          </w:tcPr>
          <w:p w14:paraId="6C520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1条</w:t>
            </w:r>
          </w:p>
        </w:tc>
        <w:tc>
          <w:tcPr>
            <w:tcW w:w="969" w:type="dxa"/>
            <w:vMerge w:val="restart"/>
            <w:tcBorders>
              <w:top w:val="single" w:color="auto" w:sz="4" w:space="0"/>
              <w:left w:val="single" w:color="auto" w:sz="4" w:space="0"/>
              <w:right w:val="single" w:color="auto" w:sz="4" w:space="0"/>
            </w:tcBorders>
            <w:shd w:val="clear" w:color="auto" w:fill="auto"/>
            <w:vAlign w:val="center"/>
          </w:tcPr>
          <w:p w14:paraId="716EE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65</w:t>
            </w:r>
          </w:p>
        </w:tc>
      </w:tr>
      <w:tr w14:paraId="6C03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4F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w:t>
            </w:r>
          </w:p>
        </w:tc>
        <w:tc>
          <w:tcPr>
            <w:tcW w:w="774" w:type="dxa"/>
            <w:vMerge w:val="continue"/>
            <w:tcBorders>
              <w:left w:val="single" w:color="auto" w:sz="4" w:space="0"/>
              <w:right w:val="single" w:color="auto" w:sz="4" w:space="0"/>
            </w:tcBorders>
            <w:shd w:val="clear" w:color="auto" w:fill="auto"/>
            <w:vAlign w:val="center"/>
          </w:tcPr>
          <w:p w14:paraId="3DF07D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B22D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夏季短裙女款</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2C13132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棉：70%±5%,聚酯纤维：25% ±5%,氨纶：5%±3%</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AB9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position w:val="-32"/>
                <w:highlight w:val="none"/>
              </w:rPr>
              <w:drawing>
                <wp:inline distT="0" distB="0" distL="0" distR="0">
                  <wp:extent cx="937895" cy="781050"/>
                  <wp:effectExtent l="0" t="0" r="14605"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5"/>
                          <a:stretch>
                            <a:fillRect/>
                          </a:stretch>
                        </pic:blipFill>
                        <pic:spPr>
                          <a:xfrm>
                            <a:off x="0" y="0"/>
                            <a:ext cx="937895" cy="781050"/>
                          </a:xfrm>
                          <a:prstGeom prst="rect">
                            <a:avLst/>
                          </a:prstGeom>
                        </pic:spPr>
                      </pic:pic>
                    </a:graphicData>
                  </a:graphic>
                </wp:inline>
              </w:drawing>
            </w:r>
          </w:p>
        </w:tc>
        <w:tc>
          <w:tcPr>
            <w:tcW w:w="732" w:type="dxa"/>
            <w:vMerge w:val="continue"/>
            <w:tcBorders>
              <w:left w:val="single" w:color="auto" w:sz="4" w:space="0"/>
              <w:bottom w:val="single" w:color="auto" w:sz="4" w:space="0"/>
              <w:right w:val="single" w:color="auto" w:sz="4" w:space="0"/>
            </w:tcBorders>
            <w:shd w:val="clear" w:color="auto" w:fill="auto"/>
            <w:vAlign w:val="center"/>
          </w:tcPr>
          <w:p w14:paraId="471195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c>
          <w:tcPr>
            <w:tcW w:w="969" w:type="dxa"/>
            <w:vMerge w:val="continue"/>
            <w:tcBorders>
              <w:left w:val="single" w:color="auto" w:sz="4" w:space="0"/>
              <w:bottom w:val="single" w:color="auto" w:sz="4" w:space="0"/>
              <w:right w:val="single" w:color="auto" w:sz="4" w:space="0"/>
            </w:tcBorders>
            <w:shd w:val="clear" w:color="auto" w:fill="auto"/>
            <w:vAlign w:val="center"/>
          </w:tcPr>
          <w:p w14:paraId="661C7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1B50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A7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w:t>
            </w:r>
          </w:p>
        </w:tc>
        <w:tc>
          <w:tcPr>
            <w:tcW w:w="774" w:type="dxa"/>
            <w:tcBorders>
              <w:left w:val="single" w:color="auto" w:sz="4" w:space="0"/>
              <w:right w:val="single" w:color="auto" w:sz="4" w:space="0"/>
            </w:tcBorders>
            <w:shd w:val="clear" w:color="auto" w:fill="auto"/>
            <w:vAlign w:val="center"/>
          </w:tcPr>
          <w:p w14:paraId="5690902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春秋运动装</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987D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上衣：男女同款；</w:t>
            </w:r>
          </w:p>
          <w:p w14:paraId="6C3F280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下裤：男女同款；</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6A3AAD4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聚酯纤维：92% ±5%</w:t>
            </w:r>
          </w:p>
          <w:p w14:paraId="1021C48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氨纶：8%±5%</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E797E">
            <w:pPr>
              <w:keepNext w:val="0"/>
              <w:keepLines w:val="0"/>
              <w:widowControl/>
              <w:suppressLineNumbers w:val="0"/>
              <w:jc w:val="left"/>
              <w:textAlignment w:val="center"/>
              <w:rPr>
                <w:rFonts w:hint="eastAsia" w:ascii="宋体" w:hAnsi="宋体" w:eastAsia="宋体" w:cs="宋体"/>
                <w:position w:val="-33"/>
                <w:highlight w:val="none"/>
              </w:rPr>
            </w:pPr>
            <w:r>
              <w:rPr>
                <w:rFonts w:hint="eastAsia" w:ascii="宋体" w:hAnsi="宋体" w:eastAsia="宋体" w:cs="宋体"/>
                <w:position w:val="-33"/>
                <w:highlight w:val="none"/>
              </w:rPr>
              <w:drawing>
                <wp:inline distT="0" distB="0" distL="0" distR="0">
                  <wp:extent cx="1002665" cy="1078865"/>
                  <wp:effectExtent l="0" t="0" r="6985" b="698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6"/>
                          <a:stretch>
                            <a:fillRect/>
                          </a:stretch>
                        </pic:blipFill>
                        <pic:spPr>
                          <a:xfrm>
                            <a:off x="0" y="0"/>
                            <a:ext cx="1003287" cy="1079498"/>
                          </a:xfrm>
                          <a:prstGeom prst="rect">
                            <a:avLst/>
                          </a:prstGeom>
                        </pic:spPr>
                      </pic:pic>
                    </a:graphicData>
                  </a:graphic>
                </wp:inline>
              </w:drawing>
            </w:r>
          </w:p>
          <w:p w14:paraId="22B6FE0D">
            <w:pPr>
              <w:keepNext w:val="0"/>
              <w:keepLines w:val="0"/>
              <w:widowControl/>
              <w:suppressLineNumbers w:val="0"/>
              <w:jc w:val="left"/>
              <w:textAlignment w:val="center"/>
              <w:rPr>
                <w:rFonts w:hint="eastAsia" w:ascii="宋体" w:hAnsi="宋体" w:eastAsia="宋体" w:cs="宋体"/>
                <w:position w:val="-33"/>
                <w:highlight w:val="none"/>
              </w:rPr>
            </w:pPr>
            <w:r>
              <w:rPr>
                <w:rFonts w:hint="eastAsia" w:ascii="宋体" w:hAnsi="宋体" w:eastAsia="宋体" w:cs="宋体"/>
                <w:position w:val="-49"/>
                <w:highlight w:val="none"/>
              </w:rPr>
              <w:drawing>
                <wp:inline distT="0" distB="0" distL="0" distR="0">
                  <wp:extent cx="640715" cy="1567815"/>
                  <wp:effectExtent l="0" t="0" r="6985" b="1333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
                          <a:stretch>
                            <a:fillRect/>
                          </a:stretch>
                        </pic:blipFill>
                        <pic:spPr>
                          <a:xfrm>
                            <a:off x="0" y="0"/>
                            <a:ext cx="641329" cy="156840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75DB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1套</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30F31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160</w:t>
            </w:r>
          </w:p>
        </w:tc>
      </w:tr>
      <w:tr w14:paraId="262D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1F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w:t>
            </w:r>
          </w:p>
        </w:tc>
        <w:tc>
          <w:tcPr>
            <w:tcW w:w="774" w:type="dxa"/>
            <w:vMerge w:val="restart"/>
            <w:tcBorders>
              <w:left w:val="single" w:color="auto" w:sz="4" w:space="0"/>
              <w:right w:val="single" w:color="auto" w:sz="4" w:space="0"/>
            </w:tcBorders>
            <w:shd w:val="clear" w:color="auto" w:fill="auto"/>
            <w:vAlign w:val="center"/>
          </w:tcPr>
          <w:p w14:paraId="672878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正装</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2F87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长袖衬衫：女款</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78B8C20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棉：97%±5%,</w:t>
            </w:r>
          </w:p>
          <w:p w14:paraId="1E1A6B8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氨纶：3%±3%</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19B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position w:val="-42"/>
                <w:highlight w:val="none"/>
              </w:rPr>
              <w:drawing>
                <wp:inline distT="0" distB="0" distL="0" distR="0">
                  <wp:extent cx="1206500" cy="1333500"/>
                  <wp:effectExtent l="0" t="0" r="1270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8"/>
                          <a:stretch>
                            <a:fillRect/>
                          </a:stretch>
                        </pic:blipFill>
                        <pic:spPr>
                          <a:xfrm>
                            <a:off x="0" y="0"/>
                            <a:ext cx="1206501" cy="1333574"/>
                          </a:xfrm>
                          <a:prstGeom prst="rect">
                            <a:avLst/>
                          </a:prstGeom>
                        </pic:spPr>
                      </pic:pic>
                    </a:graphicData>
                  </a:graphic>
                </wp:inline>
              </w:drawing>
            </w:r>
          </w:p>
        </w:tc>
        <w:tc>
          <w:tcPr>
            <w:tcW w:w="732" w:type="dxa"/>
            <w:vMerge w:val="restart"/>
            <w:tcBorders>
              <w:top w:val="single" w:color="auto" w:sz="4" w:space="0"/>
              <w:left w:val="single" w:color="auto" w:sz="4" w:space="0"/>
              <w:right w:val="single" w:color="auto" w:sz="4" w:space="0"/>
            </w:tcBorders>
            <w:shd w:val="clear" w:color="auto" w:fill="auto"/>
            <w:vAlign w:val="center"/>
          </w:tcPr>
          <w:p w14:paraId="057CA3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1件</w:t>
            </w:r>
          </w:p>
        </w:tc>
        <w:tc>
          <w:tcPr>
            <w:tcW w:w="969" w:type="dxa"/>
            <w:vMerge w:val="restart"/>
            <w:tcBorders>
              <w:top w:val="single" w:color="auto" w:sz="4" w:space="0"/>
              <w:left w:val="single" w:color="auto" w:sz="4" w:space="0"/>
              <w:right w:val="single" w:color="auto" w:sz="4" w:space="0"/>
            </w:tcBorders>
            <w:shd w:val="clear" w:color="auto" w:fill="auto"/>
            <w:vAlign w:val="center"/>
          </w:tcPr>
          <w:p w14:paraId="233B7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100</w:t>
            </w:r>
          </w:p>
        </w:tc>
      </w:tr>
      <w:tr w14:paraId="08403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0A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w:t>
            </w:r>
          </w:p>
        </w:tc>
        <w:tc>
          <w:tcPr>
            <w:tcW w:w="774" w:type="dxa"/>
            <w:vMerge w:val="continue"/>
            <w:tcBorders>
              <w:left w:val="single" w:color="auto" w:sz="4" w:space="0"/>
              <w:right w:val="single" w:color="auto" w:sz="4" w:space="0"/>
            </w:tcBorders>
            <w:shd w:val="clear" w:color="auto" w:fill="auto"/>
            <w:vAlign w:val="center"/>
          </w:tcPr>
          <w:p w14:paraId="518FB22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BF9A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长袖衬衫：男款</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0E8A1BC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棉：97%±5%,</w:t>
            </w:r>
          </w:p>
          <w:p w14:paraId="6F45C5D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氨纶：3%±3%</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2F1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position w:val="-46"/>
                <w:highlight w:val="none"/>
              </w:rPr>
              <w:drawing>
                <wp:inline distT="0" distB="0" distL="0" distR="0">
                  <wp:extent cx="1351915" cy="1473200"/>
                  <wp:effectExtent l="0" t="0" r="635" b="1270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9"/>
                          <a:stretch>
                            <a:fillRect/>
                          </a:stretch>
                        </pic:blipFill>
                        <pic:spPr>
                          <a:xfrm>
                            <a:off x="0" y="0"/>
                            <a:ext cx="1352540" cy="1473230"/>
                          </a:xfrm>
                          <a:prstGeom prst="rect">
                            <a:avLst/>
                          </a:prstGeom>
                        </pic:spPr>
                      </pic:pic>
                    </a:graphicData>
                  </a:graphic>
                </wp:inline>
              </w:drawing>
            </w:r>
          </w:p>
        </w:tc>
        <w:tc>
          <w:tcPr>
            <w:tcW w:w="732" w:type="dxa"/>
            <w:vMerge w:val="continue"/>
            <w:tcBorders>
              <w:left w:val="single" w:color="auto" w:sz="4" w:space="0"/>
              <w:bottom w:val="single" w:color="auto" w:sz="4" w:space="0"/>
              <w:right w:val="single" w:color="auto" w:sz="4" w:space="0"/>
            </w:tcBorders>
            <w:shd w:val="clear" w:color="auto" w:fill="auto"/>
            <w:vAlign w:val="center"/>
          </w:tcPr>
          <w:p w14:paraId="4E3D03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c>
          <w:tcPr>
            <w:tcW w:w="969" w:type="dxa"/>
            <w:vMerge w:val="continue"/>
            <w:tcBorders>
              <w:left w:val="single" w:color="auto" w:sz="4" w:space="0"/>
              <w:bottom w:val="single" w:color="auto" w:sz="4" w:space="0"/>
              <w:right w:val="single" w:color="auto" w:sz="4" w:space="0"/>
            </w:tcBorders>
            <w:shd w:val="clear" w:color="auto" w:fill="auto"/>
            <w:vAlign w:val="center"/>
          </w:tcPr>
          <w:p w14:paraId="1F9970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23CC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E1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w:t>
            </w:r>
          </w:p>
        </w:tc>
        <w:tc>
          <w:tcPr>
            <w:tcW w:w="774" w:type="dxa"/>
            <w:vMerge w:val="continue"/>
            <w:tcBorders>
              <w:left w:val="single" w:color="auto" w:sz="4" w:space="0"/>
              <w:bottom w:val="single" w:color="auto" w:sz="4" w:space="0"/>
              <w:right w:val="single" w:color="auto" w:sz="4" w:space="0"/>
            </w:tcBorders>
            <w:shd w:val="clear" w:color="auto" w:fill="auto"/>
            <w:vAlign w:val="center"/>
          </w:tcPr>
          <w:p w14:paraId="5C1FA3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1DB5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针织开衫：男女同款；</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5AB1531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100%棉</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2F8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position w:val="-46"/>
                <w:highlight w:val="none"/>
              </w:rPr>
              <w:drawing>
                <wp:inline distT="0" distB="0" distL="0" distR="0">
                  <wp:extent cx="1351915" cy="1466850"/>
                  <wp:effectExtent l="0" t="0" r="635"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0"/>
                          <a:stretch>
                            <a:fillRect/>
                          </a:stretch>
                        </pic:blipFill>
                        <pic:spPr>
                          <a:xfrm>
                            <a:off x="0" y="0"/>
                            <a:ext cx="1352539" cy="1466920"/>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37A7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1件</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2CEB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150</w:t>
            </w:r>
          </w:p>
        </w:tc>
      </w:tr>
      <w:tr w14:paraId="4E7E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9F0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w:t>
            </w:r>
          </w:p>
        </w:tc>
        <w:tc>
          <w:tcPr>
            <w:tcW w:w="7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3B2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7CC5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女生半裙：</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455D91A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聚酯纤维：60%±5%,棉：40%±5%</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659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position w:val="-36"/>
                <w:highlight w:val="none"/>
              </w:rPr>
              <w:drawing>
                <wp:inline distT="0" distB="0" distL="0" distR="0">
                  <wp:extent cx="1220470" cy="898525"/>
                  <wp:effectExtent l="0" t="0" r="17780" b="1587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1"/>
                          <a:stretch>
                            <a:fillRect/>
                          </a:stretch>
                        </pic:blipFill>
                        <pic:spPr>
                          <a:xfrm>
                            <a:off x="0" y="0"/>
                            <a:ext cx="1220470" cy="898525"/>
                          </a:xfrm>
                          <a:prstGeom prst="rect">
                            <a:avLst/>
                          </a:prstGeom>
                        </pic:spPr>
                      </pic:pic>
                    </a:graphicData>
                  </a:graphic>
                </wp:inline>
              </w:drawing>
            </w:r>
          </w:p>
        </w:tc>
        <w:tc>
          <w:tcPr>
            <w:tcW w:w="732" w:type="dxa"/>
            <w:vMerge w:val="restart"/>
            <w:tcBorders>
              <w:top w:val="single" w:color="auto" w:sz="4" w:space="0"/>
              <w:left w:val="single" w:color="auto" w:sz="4" w:space="0"/>
              <w:right w:val="single" w:color="auto" w:sz="4" w:space="0"/>
            </w:tcBorders>
            <w:shd w:val="clear" w:color="auto" w:fill="auto"/>
            <w:vAlign w:val="center"/>
          </w:tcPr>
          <w:p w14:paraId="1794C9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1条</w:t>
            </w:r>
          </w:p>
        </w:tc>
        <w:tc>
          <w:tcPr>
            <w:tcW w:w="969" w:type="dxa"/>
            <w:vMerge w:val="restart"/>
            <w:tcBorders>
              <w:top w:val="single" w:color="auto" w:sz="4" w:space="0"/>
              <w:left w:val="single" w:color="auto" w:sz="4" w:space="0"/>
              <w:right w:val="single" w:color="auto" w:sz="4" w:space="0"/>
            </w:tcBorders>
            <w:shd w:val="clear" w:color="auto" w:fill="auto"/>
            <w:vAlign w:val="center"/>
          </w:tcPr>
          <w:p w14:paraId="53A3DA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75</w:t>
            </w:r>
          </w:p>
        </w:tc>
      </w:tr>
      <w:tr w14:paraId="5F52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B0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w:t>
            </w:r>
          </w:p>
        </w:tc>
        <w:tc>
          <w:tcPr>
            <w:tcW w:w="7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1529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83AC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男生西裤：</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2CA2917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聚酯纤维：65% ±5%</w:t>
            </w:r>
          </w:p>
          <w:p w14:paraId="725C696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粘纤：35%±5%</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136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position w:val="-52"/>
                <w:highlight w:val="none"/>
              </w:rPr>
              <w:drawing>
                <wp:inline distT="0" distB="0" distL="0" distR="0">
                  <wp:extent cx="742950" cy="1669415"/>
                  <wp:effectExtent l="0" t="0" r="0" b="698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2"/>
                          <a:stretch>
                            <a:fillRect/>
                          </a:stretch>
                        </pic:blipFill>
                        <pic:spPr>
                          <a:xfrm>
                            <a:off x="0" y="0"/>
                            <a:ext cx="742974" cy="1669987"/>
                          </a:xfrm>
                          <a:prstGeom prst="rect">
                            <a:avLst/>
                          </a:prstGeom>
                        </pic:spPr>
                      </pic:pic>
                    </a:graphicData>
                  </a:graphic>
                </wp:inline>
              </w:drawing>
            </w:r>
          </w:p>
        </w:tc>
        <w:tc>
          <w:tcPr>
            <w:tcW w:w="732" w:type="dxa"/>
            <w:vMerge w:val="continue"/>
            <w:tcBorders>
              <w:left w:val="single" w:color="auto" w:sz="4" w:space="0"/>
              <w:bottom w:val="single" w:color="auto" w:sz="4" w:space="0"/>
              <w:right w:val="single" w:color="auto" w:sz="4" w:space="0"/>
            </w:tcBorders>
            <w:shd w:val="clear" w:color="auto" w:fill="auto"/>
            <w:vAlign w:val="center"/>
          </w:tcPr>
          <w:p w14:paraId="3656D9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c>
          <w:tcPr>
            <w:tcW w:w="969" w:type="dxa"/>
            <w:vMerge w:val="continue"/>
            <w:tcBorders>
              <w:left w:val="single" w:color="auto" w:sz="4" w:space="0"/>
              <w:bottom w:val="single" w:color="auto" w:sz="4" w:space="0"/>
              <w:right w:val="single" w:color="auto" w:sz="4" w:space="0"/>
            </w:tcBorders>
            <w:shd w:val="clear" w:color="auto" w:fill="auto"/>
            <w:vAlign w:val="center"/>
          </w:tcPr>
          <w:p w14:paraId="26E1A9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052E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F7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w:t>
            </w:r>
          </w:p>
        </w:tc>
        <w:tc>
          <w:tcPr>
            <w:tcW w:w="7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34C8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730D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领带/领结</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1D17F0E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286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position w:val="-29"/>
                <w:highlight w:val="none"/>
              </w:rPr>
              <w:drawing>
                <wp:inline distT="0" distB="0" distL="0" distR="0">
                  <wp:extent cx="863600" cy="946150"/>
                  <wp:effectExtent l="0" t="0" r="12700" b="635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3"/>
                          <a:stretch>
                            <a:fillRect/>
                          </a:stretch>
                        </pic:blipFill>
                        <pic:spPr>
                          <a:xfrm>
                            <a:off x="0" y="0"/>
                            <a:ext cx="863601" cy="946152"/>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283D2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条</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849A3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20</w:t>
            </w:r>
          </w:p>
        </w:tc>
      </w:tr>
      <w:tr w14:paraId="180A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ECB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11</w:t>
            </w: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5A0639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冬季套装</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6D84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冲锋衣(含内 胆):男女同款；</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14:paraId="5B8C927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外壳：100%聚 酯纤维 ；</w:t>
            </w:r>
          </w:p>
          <w:p w14:paraId="59585C6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内胆：摇粒绒， 100%聚酯纤</w:t>
            </w:r>
          </w:p>
          <w:p w14:paraId="01912CD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维 ；</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017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position w:val="-39"/>
                <w:highlight w:val="none"/>
              </w:rPr>
              <w:drawing>
                <wp:inline distT="0" distB="0" distL="0" distR="0">
                  <wp:extent cx="1297940" cy="1123315"/>
                  <wp:effectExtent l="0" t="0" r="16510" b="63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4"/>
                          <a:stretch>
                            <a:fillRect/>
                          </a:stretch>
                        </pic:blipFill>
                        <pic:spPr>
                          <a:xfrm>
                            <a:off x="0" y="0"/>
                            <a:ext cx="1297940" cy="1123315"/>
                          </a:xfrm>
                          <a:prstGeom prst="rect">
                            <a:avLst/>
                          </a:prstGeom>
                        </pic:spPr>
                      </pic:pic>
                    </a:graphicData>
                  </a:graphic>
                </wp:inline>
              </w:drawing>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3C9B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1件</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F3F8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250</w:t>
            </w:r>
          </w:p>
        </w:tc>
      </w:tr>
    </w:tbl>
    <w:p w14:paraId="21A1496A">
      <w:pPr>
        <w:numPr>
          <w:ilvl w:val="0"/>
          <w:numId w:val="0"/>
        </w:numPr>
        <w:spacing w:line="360" w:lineRule="auto"/>
        <w:ind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（二）</w:t>
      </w:r>
      <w:r>
        <w:rPr>
          <w:rFonts w:hint="eastAsia" w:ascii="宋体" w:hAnsi="宋体" w:eastAsia="宋体" w:cs="宋体"/>
          <w:color w:val="auto"/>
          <w:sz w:val="24"/>
          <w:szCs w:val="24"/>
          <w:highlight w:val="none"/>
          <w:lang w:val="en-US" w:eastAsia="zh-CN"/>
        </w:rPr>
        <w:t>质量要求</w:t>
      </w:r>
    </w:p>
    <w:p w14:paraId="27AA174E">
      <w:pPr>
        <w:spacing w:line="360" w:lineRule="auto"/>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1.供应商所投“学生校服”外观样式、规格尺寸、主要部件等技术参数、性能指标，必须满足采购文件提出的相关技术、质量标准等的要求。</w:t>
      </w:r>
    </w:p>
    <w:p w14:paraId="149F8D23">
      <w:pPr>
        <w:spacing w:line="360" w:lineRule="auto"/>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校服安全与质量应符合GB 18401-2010《国家纺织产品基本安全技术规范》、GB 31701-2015《婴幼儿及儿童纺织产品安全技术规范》、GB/T 31888-2015《中小学生校服》、GB/T 28468-2012《中小学交通安全反光校服》等现行标准。</w:t>
      </w:r>
    </w:p>
    <w:p w14:paraId="78E757B5">
      <w:pPr>
        <w:numPr>
          <w:ilvl w:val="0"/>
          <w:numId w:val="0"/>
        </w:numPr>
        <w:spacing w:line="360" w:lineRule="auto"/>
        <w:ind w:left="0" w:leftChars="0"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（三）</w:t>
      </w:r>
      <w:r>
        <w:rPr>
          <w:rFonts w:hint="eastAsia" w:ascii="宋体" w:hAnsi="宋体" w:eastAsia="宋体" w:cs="宋体"/>
          <w:color w:val="auto"/>
          <w:sz w:val="24"/>
          <w:szCs w:val="24"/>
          <w:highlight w:val="none"/>
          <w:lang w:val="en-US" w:eastAsia="zh-CN"/>
        </w:rPr>
        <w:t>设计要求</w:t>
      </w:r>
    </w:p>
    <w:p w14:paraId="76A00A74">
      <w:pPr>
        <w:spacing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snapToGrid w:val="0"/>
          <w:kern w:val="0"/>
          <w:sz w:val="24"/>
          <w:szCs w:val="24"/>
          <w:highlight w:val="none"/>
        </w:rPr>
        <w:t>1.</w:t>
      </w:r>
      <w:r>
        <w:rPr>
          <w:rFonts w:hint="eastAsia" w:ascii="宋体" w:hAnsi="宋体" w:eastAsia="宋体" w:cs="宋体"/>
          <w:snapToGrid w:val="0"/>
          <w:color w:val="auto"/>
          <w:kern w:val="0"/>
          <w:sz w:val="24"/>
          <w:szCs w:val="24"/>
          <w:highlight w:val="none"/>
          <w:lang w:val="en-US" w:eastAsia="zh-CN"/>
        </w:rPr>
        <w:t>校服由供应商根据参考图片自行设计</w:t>
      </w:r>
      <w:r>
        <w:rPr>
          <w:rFonts w:hint="eastAsia" w:ascii="宋体" w:hAnsi="宋体" w:eastAsia="宋体" w:cs="宋体"/>
          <w:snapToGrid w:val="0"/>
          <w:kern w:val="0"/>
          <w:sz w:val="24"/>
          <w:szCs w:val="24"/>
          <w:highlight w:val="none"/>
        </w:rPr>
        <w:t>，但需符合国家意识形态要求，</w:t>
      </w:r>
      <w:r>
        <w:rPr>
          <w:rFonts w:hint="eastAsia" w:ascii="宋体" w:hAnsi="宋体" w:eastAsia="宋体" w:cs="宋体"/>
          <w:snapToGrid w:val="0"/>
          <w:kern w:val="0"/>
          <w:sz w:val="24"/>
          <w:szCs w:val="24"/>
          <w:highlight w:val="none"/>
        </w:rPr>
        <w:t>符合学校校园文化</w:t>
      </w:r>
      <w:r>
        <w:rPr>
          <w:rFonts w:hint="eastAsia" w:ascii="宋体" w:hAnsi="宋体" w:eastAsia="宋体" w:cs="宋体"/>
          <w:snapToGrid w:val="0"/>
          <w:kern w:val="0"/>
          <w:sz w:val="24"/>
          <w:szCs w:val="24"/>
          <w:highlight w:val="none"/>
        </w:rPr>
        <w:t>，各季服装色系衔接和谐流畅。</w:t>
      </w:r>
    </w:p>
    <w:p w14:paraId="337F6CDE">
      <w:pPr>
        <w:spacing w:line="360" w:lineRule="auto"/>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2.供应商设计不得违反国家相关法律规定，尚未被注册且不得抄袭。成交后具体款式如有细节修改可与采购人协商。</w:t>
      </w:r>
    </w:p>
    <w:p w14:paraId="6EF58CCA">
      <w:pPr>
        <w:spacing w:line="360" w:lineRule="auto"/>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（四）其他要求</w:t>
      </w:r>
    </w:p>
    <w:p w14:paraId="0FA4E713">
      <w:pPr>
        <w:spacing w:line="360" w:lineRule="auto"/>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1.成品达到：不掉色、不脱色、不缩水、不变形、不拔丝、无跳针、不断线、不爆线、缝线绵密整齐平直、干净无污渍、无刮痕、无折皱。</w:t>
      </w:r>
    </w:p>
    <w:p w14:paraId="2974255B">
      <w:pPr>
        <w:spacing w:line="360" w:lineRule="auto"/>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2.最终提交的服装不得低于样衣标准。</w:t>
      </w:r>
    </w:p>
    <w:p w14:paraId="5480351E">
      <w:pPr>
        <w:spacing w:line="360" w:lineRule="auto"/>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3.校服种类和数量以采购人实际需求为准。因本校校服为学生自愿购买，具体的需求以各年度各班级学生实际订购数量为准。</w:t>
      </w:r>
    </w:p>
    <w:p w14:paraId="05EF2095">
      <w:pPr>
        <w:pStyle w:val="3"/>
        <w:spacing w:before="0" w:after="0" w:line="360" w:lineRule="auto"/>
        <w:outlineLvl w:val="1"/>
        <w:rPr>
          <w:rFonts w:hint="eastAsia" w:ascii="宋体" w:hAnsi="宋体" w:eastAsia="宋体" w:cs="宋体"/>
          <w:b/>
          <w:bCs/>
          <w:color w:val="auto"/>
          <w:sz w:val="24"/>
          <w:szCs w:val="24"/>
          <w:highlight w:val="none"/>
          <w:lang w:val="en-US" w:eastAsia="zh-CN"/>
        </w:rPr>
      </w:pPr>
      <w:bookmarkStart w:id="47" w:name="_Toc32523"/>
      <w:bookmarkStart w:id="48" w:name="_Toc429584853"/>
      <w:bookmarkStart w:id="49" w:name="_Toc19729"/>
      <w:bookmarkStart w:id="50" w:name="_Toc17980"/>
      <w:bookmarkStart w:id="51" w:name="_Toc75793507"/>
      <w:bookmarkStart w:id="52" w:name="_Toc6552"/>
      <w:bookmarkStart w:id="53" w:name="_Toc31214"/>
      <w:bookmarkStart w:id="54" w:name="_Toc14847"/>
      <w:bookmarkStart w:id="55" w:name="_Toc11656"/>
      <w:bookmarkStart w:id="56" w:name="_Toc12562"/>
      <w:bookmarkStart w:id="57" w:name="_Toc11994"/>
      <w:bookmarkStart w:id="58" w:name="_Toc29560"/>
      <w:bookmarkStart w:id="59" w:name="_Toc19616"/>
      <w:bookmarkStart w:id="60" w:name="_Toc9730"/>
      <w:bookmarkStart w:id="61" w:name="_Toc6886"/>
      <w:bookmarkStart w:id="62" w:name="_Toc18180"/>
      <w:bookmarkStart w:id="63" w:name="_Toc429584806"/>
      <w:bookmarkStart w:id="64" w:name="_Toc10232"/>
      <w:bookmarkStart w:id="65" w:name="_Toc22886"/>
      <w:bookmarkStart w:id="66" w:name="_Toc27855"/>
      <w:r>
        <w:rPr>
          <w:rFonts w:hint="eastAsia" w:ascii="宋体" w:hAnsi="宋体" w:eastAsia="宋体" w:cs="宋体"/>
          <w:b/>
          <w:bCs/>
          <w:color w:val="auto"/>
          <w:sz w:val="24"/>
          <w:szCs w:val="24"/>
          <w:highlight w:val="none"/>
          <w:lang w:val="en-US" w:eastAsia="zh-CN"/>
        </w:rPr>
        <w:t>※三、样品递交及退还要求</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19B4F313">
      <w:pPr>
        <w:spacing w:line="360" w:lineRule="auto"/>
        <w:ind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样品要求</w:t>
      </w:r>
    </w:p>
    <w:p w14:paraId="68E89785">
      <w:pPr>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1.样品自行标识面料成分。</w:t>
      </w:r>
    </w:p>
    <w:p w14:paraId="5F578448">
      <w:pPr>
        <w:spacing w:line="360" w:lineRule="auto"/>
        <w:ind w:firstLine="4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2.样品数量要求：</w:t>
      </w:r>
    </w:p>
    <w:p w14:paraId="50796A2D">
      <w:pPr>
        <w:spacing w:line="360" w:lineRule="auto"/>
        <w:ind w:firstLine="480"/>
        <w:outlineLvl w:val="9"/>
        <w:rPr>
          <w:rFonts w:hint="eastAsia" w:ascii="宋体" w:hAnsi="宋体" w:eastAsia="宋体" w:cs="宋体"/>
          <w:color w:val="auto"/>
          <w:sz w:val="24"/>
          <w:szCs w:val="24"/>
          <w:highlight w:val="none"/>
          <w:lang w:val="en-US" w:eastAsia="zh-CN"/>
        </w:rPr>
      </w:pPr>
    </w:p>
    <w:tbl>
      <w:tblPr>
        <w:tblStyle w:val="60"/>
        <w:tblW w:w="8625" w:type="dxa"/>
        <w:tblInd w:w="5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2"/>
        <w:gridCol w:w="1363"/>
        <w:gridCol w:w="3187"/>
        <w:gridCol w:w="1625"/>
        <w:gridCol w:w="1088"/>
      </w:tblGrid>
      <w:tr w14:paraId="02E8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BC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45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FC4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品类</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BC9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数量</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C9C9C">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尺码</w:t>
            </w:r>
          </w:p>
        </w:tc>
      </w:tr>
      <w:tr w14:paraId="75D1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18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13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B0E50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夏季运动装</w:t>
            </w:r>
          </w:p>
        </w:tc>
        <w:tc>
          <w:tcPr>
            <w:tcW w:w="3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8E41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POL0衫：男女同款</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1E6395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1件</w:t>
            </w:r>
          </w:p>
        </w:tc>
        <w:tc>
          <w:tcPr>
            <w:tcW w:w="1088" w:type="dxa"/>
            <w:vMerge w:val="restart"/>
            <w:tcBorders>
              <w:top w:val="single" w:color="auto" w:sz="4" w:space="0"/>
              <w:left w:val="single" w:color="auto" w:sz="4" w:space="0"/>
              <w:right w:val="single" w:color="auto" w:sz="4" w:space="0"/>
            </w:tcBorders>
            <w:shd w:val="clear" w:color="auto" w:fill="auto"/>
            <w:vAlign w:val="center"/>
          </w:tcPr>
          <w:p w14:paraId="37152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140CM</w:t>
            </w:r>
          </w:p>
        </w:tc>
      </w:tr>
      <w:tr w14:paraId="459A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75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w:t>
            </w:r>
          </w:p>
        </w:tc>
        <w:tc>
          <w:tcPr>
            <w:tcW w:w="13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C4A3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3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07DE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夏季短裤男款</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26DE3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1条</w:t>
            </w:r>
          </w:p>
        </w:tc>
        <w:tc>
          <w:tcPr>
            <w:tcW w:w="1088" w:type="dxa"/>
            <w:vMerge w:val="continue"/>
            <w:tcBorders>
              <w:left w:val="single" w:color="auto" w:sz="4" w:space="0"/>
              <w:right w:val="single" w:color="auto" w:sz="4" w:space="0"/>
            </w:tcBorders>
            <w:shd w:val="clear" w:color="auto" w:fill="auto"/>
            <w:vAlign w:val="center"/>
          </w:tcPr>
          <w:p w14:paraId="74CEAA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1161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582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w:t>
            </w:r>
          </w:p>
        </w:tc>
        <w:tc>
          <w:tcPr>
            <w:tcW w:w="13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D865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3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01AD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夏季短裙女款</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6A045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1条</w:t>
            </w:r>
          </w:p>
        </w:tc>
        <w:tc>
          <w:tcPr>
            <w:tcW w:w="1088" w:type="dxa"/>
            <w:vMerge w:val="continue"/>
            <w:tcBorders>
              <w:left w:val="single" w:color="auto" w:sz="4" w:space="0"/>
              <w:right w:val="single" w:color="auto" w:sz="4" w:space="0"/>
            </w:tcBorders>
            <w:shd w:val="clear" w:color="auto" w:fill="auto"/>
            <w:vAlign w:val="center"/>
          </w:tcPr>
          <w:p w14:paraId="0D520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42B7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BAB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5816F6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春秋运动装</w:t>
            </w:r>
          </w:p>
        </w:tc>
        <w:tc>
          <w:tcPr>
            <w:tcW w:w="3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0A93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上衣：男女同款</w:t>
            </w:r>
          </w:p>
          <w:p w14:paraId="7C440B5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下裤：男女同款</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71DA2C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1套</w:t>
            </w:r>
          </w:p>
        </w:tc>
        <w:tc>
          <w:tcPr>
            <w:tcW w:w="1088" w:type="dxa"/>
            <w:vMerge w:val="continue"/>
            <w:tcBorders>
              <w:left w:val="single" w:color="auto" w:sz="4" w:space="0"/>
              <w:right w:val="single" w:color="auto" w:sz="4" w:space="0"/>
            </w:tcBorders>
            <w:shd w:val="clear" w:color="auto" w:fill="auto"/>
            <w:vAlign w:val="center"/>
          </w:tcPr>
          <w:p w14:paraId="00881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04C3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31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w:t>
            </w:r>
          </w:p>
        </w:tc>
        <w:tc>
          <w:tcPr>
            <w:tcW w:w="13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71840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正装</w:t>
            </w:r>
          </w:p>
        </w:tc>
        <w:tc>
          <w:tcPr>
            <w:tcW w:w="3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704F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长袖衬衫：女款</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1D7EE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1件</w:t>
            </w:r>
          </w:p>
        </w:tc>
        <w:tc>
          <w:tcPr>
            <w:tcW w:w="1088" w:type="dxa"/>
            <w:vMerge w:val="continue"/>
            <w:tcBorders>
              <w:left w:val="single" w:color="auto" w:sz="4" w:space="0"/>
              <w:right w:val="single" w:color="auto" w:sz="4" w:space="0"/>
            </w:tcBorders>
            <w:shd w:val="clear" w:color="auto" w:fill="auto"/>
            <w:vAlign w:val="center"/>
          </w:tcPr>
          <w:p w14:paraId="010C6D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5305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FC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w:t>
            </w:r>
          </w:p>
        </w:tc>
        <w:tc>
          <w:tcPr>
            <w:tcW w:w="13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01F8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3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3B8A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长袖衬衫：男款</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799F2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1件</w:t>
            </w:r>
          </w:p>
        </w:tc>
        <w:tc>
          <w:tcPr>
            <w:tcW w:w="1088" w:type="dxa"/>
            <w:vMerge w:val="continue"/>
            <w:tcBorders>
              <w:left w:val="single" w:color="auto" w:sz="4" w:space="0"/>
              <w:right w:val="single" w:color="auto" w:sz="4" w:space="0"/>
            </w:tcBorders>
            <w:shd w:val="clear" w:color="auto" w:fill="auto"/>
            <w:vAlign w:val="center"/>
          </w:tcPr>
          <w:p w14:paraId="6D3EB3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28B94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08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w:t>
            </w:r>
          </w:p>
        </w:tc>
        <w:tc>
          <w:tcPr>
            <w:tcW w:w="13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8D5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3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BDD9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针织开衫：男女同款</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7E573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1件</w:t>
            </w:r>
          </w:p>
        </w:tc>
        <w:tc>
          <w:tcPr>
            <w:tcW w:w="1088" w:type="dxa"/>
            <w:vMerge w:val="continue"/>
            <w:tcBorders>
              <w:left w:val="single" w:color="auto" w:sz="4" w:space="0"/>
              <w:right w:val="single" w:color="auto" w:sz="4" w:space="0"/>
            </w:tcBorders>
            <w:shd w:val="clear" w:color="auto" w:fill="auto"/>
            <w:vAlign w:val="center"/>
          </w:tcPr>
          <w:p w14:paraId="3FF8F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5211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AE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w:t>
            </w:r>
          </w:p>
        </w:tc>
        <w:tc>
          <w:tcPr>
            <w:tcW w:w="13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E67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3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B220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女生半裙</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7A9258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1条</w:t>
            </w:r>
          </w:p>
        </w:tc>
        <w:tc>
          <w:tcPr>
            <w:tcW w:w="1088" w:type="dxa"/>
            <w:vMerge w:val="continue"/>
            <w:tcBorders>
              <w:left w:val="single" w:color="auto" w:sz="4" w:space="0"/>
              <w:right w:val="single" w:color="auto" w:sz="4" w:space="0"/>
            </w:tcBorders>
            <w:shd w:val="clear" w:color="auto" w:fill="auto"/>
            <w:vAlign w:val="center"/>
          </w:tcPr>
          <w:p w14:paraId="2D592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3A4B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B40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w:t>
            </w:r>
          </w:p>
        </w:tc>
        <w:tc>
          <w:tcPr>
            <w:tcW w:w="13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803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3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6A7A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男生西裤</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7ED029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1条</w:t>
            </w:r>
          </w:p>
        </w:tc>
        <w:tc>
          <w:tcPr>
            <w:tcW w:w="1088" w:type="dxa"/>
            <w:vMerge w:val="continue"/>
            <w:tcBorders>
              <w:left w:val="single" w:color="auto" w:sz="4" w:space="0"/>
              <w:right w:val="single" w:color="auto" w:sz="4" w:space="0"/>
            </w:tcBorders>
            <w:shd w:val="clear" w:color="auto" w:fill="auto"/>
            <w:vAlign w:val="center"/>
          </w:tcPr>
          <w:p w14:paraId="2EB62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4E76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ACA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w:t>
            </w:r>
          </w:p>
        </w:tc>
        <w:tc>
          <w:tcPr>
            <w:tcW w:w="13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E4E8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3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1BED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领带/领结</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11677BDE">
            <w:pPr>
              <w:keepNext w:val="0"/>
              <w:keepLines w:val="0"/>
              <w:widowControl/>
              <w:suppressLineNumbers w:val="0"/>
              <w:ind w:firstLine="440" w:firstLineChars="200"/>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1条</w:t>
            </w:r>
          </w:p>
        </w:tc>
        <w:tc>
          <w:tcPr>
            <w:tcW w:w="1088" w:type="dxa"/>
            <w:vMerge w:val="continue"/>
            <w:tcBorders>
              <w:left w:val="single" w:color="auto" w:sz="4" w:space="0"/>
              <w:right w:val="single" w:color="auto" w:sz="4" w:space="0"/>
            </w:tcBorders>
            <w:shd w:val="clear" w:color="auto" w:fill="auto"/>
            <w:vAlign w:val="center"/>
          </w:tcPr>
          <w:p w14:paraId="3C6EF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7D43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78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11</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42F5B0E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冬季套装</w:t>
            </w:r>
          </w:p>
        </w:tc>
        <w:tc>
          <w:tcPr>
            <w:tcW w:w="3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FC8E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冲锋衣(含内 胆):男女同款</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2E9DE9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1件</w:t>
            </w:r>
          </w:p>
        </w:tc>
        <w:tc>
          <w:tcPr>
            <w:tcW w:w="1088" w:type="dxa"/>
            <w:vMerge w:val="continue"/>
            <w:tcBorders>
              <w:left w:val="single" w:color="auto" w:sz="4" w:space="0"/>
              <w:bottom w:val="single" w:color="auto" w:sz="4" w:space="0"/>
              <w:right w:val="single" w:color="auto" w:sz="4" w:space="0"/>
            </w:tcBorders>
            <w:shd w:val="clear" w:color="auto" w:fill="auto"/>
            <w:vAlign w:val="center"/>
          </w:tcPr>
          <w:p w14:paraId="3C6C6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bl>
    <w:p w14:paraId="2F6EE9ED">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样品评审方式</w:t>
      </w:r>
    </w:p>
    <w:p w14:paraId="4DDB7EAB">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1.样品</w:t>
      </w:r>
      <w:r>
        <w:rPr>
          <w:rFonts w:hint="eastAsia" w:ascii="宋体" w:hAnsi="宋体" w:cs="宋体"/>
          <w:snapToGrid w:val="0"/>
          <w:color w:val="auto"/>
          <w:kern w:val="0"/>
          <w:sz w:val="24"/>
          <w:szCs w:val="24"/>
          <w:highlight w:val="none"/>
          <w:lang w:val="en-US" w:eastAsia="zh-CN"/>
        </w:rPr>
        <w:t>单独</w:t>
      </w:r>
      <w:r>
        <w:rPr>
          <w:rFonts w:hint="eastAsia" w:ascii="宋体" w:hAnsi="宋体" w:eastAsia="宋体" w:cs="宋体"/>
          <w:snapToGrid w:val="0"/>
          <w:color w:val="auto"/>
          <w:kern w:val="0"/>
          <w:sz w:val="24"/>
          <w:szCs w:val="24"/>
          <w:highlight w:val="none"/>
          <w:lang w:val="en-US" w:eastAsia="zh-CN"/>
        </w:rPr>
        <w:t>打捆包装，</w:t>
      </w:r>
      <w:r>
        <w:rPr>
          <w:rFonts w:hint="eastAsia" w:ascii="宋体" w:hAnsi="宋体" w:eastAsia="宋体" w:cs="宋体"/>
          <w:color w:val="auto"/>
          <w:sz w:val="24"/>
          <w:szCs w:val="24"/>
          <w:highlight w:val="none"/>
          <w:lang w:val="en-US" w:eastAsia="zh-CN"/>
        </w:rPr>
        <w:t>所有样品上均不能有供应商的名称和投标产品品牌LOGO等明显信息标识。如样品出现供应商标识信息将</w:t>
      </w:r>
      <w:r>
        <w:rPr>
          <w:rFonts w:hint="eastAsia" w:ascii="宋体" w:hAnsi="宋体" w:eastAsia="宋体" w:cs="宋体"/>
          <w:snapToGrid w:val="0"/>
          <w:color w:val="auto"/>
          <w:kern w:val="0"/>
          <w:sz w:val="24"/>
          <w:szCs w:val="24"/>
          <w:highlight w:val="none"/>
          <w:lang w:val="en-US" w:eastAsia="zh-CN"/>
        </w:rPr>
        <w:t>视作无效响应</w:t>
      </w:r>
      <w:r>
        <w:rPr>
          <w:rFonts w:hint="eastAsia" w:ascii="宋体" w:hAnsi="宋体" w:eastAsia="宋体" w:cs="宋体"/>
          <w:color w:val="auto"/>
          <w:sz w:val="24"/>
          <w:szCs w:val="24"/>
          <w:highlight w:val="none"/>
          <w:lang w:val="en-US" w:eastAsia="zh-CN"/>
        </w:rPr>
        <w:t>。样品送达后，由采购工作人员进行随机编号。</w:t>
      </w:r>
    </w:p>
    <w:p w14:paraId="56EC31DD">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2.样品递交时间：同响应文件递交时间一致。</w:t>
      </w:r>
    </w:p>
    <w:p w14:paraId="59C65368">
      <w:pPr>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3.样品递交地点：重庆市北碚区锦林小学。</w:t>
      </w:r>
    </w:p>
    <w:p w14:paraId="517C2800">
      <w:pPr>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4.未提交样品或提交的样品不齐的供应商，视作无效响应。</w:t>
      </w:r>
    </w:p>
    <w:p w14:paraId="6D924C6F">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）样品退还要求</w:t>
      </w:r>
    </w:p>
    <w:p w14:paraId="51C65B48">
      <w:pPr>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1.未成交供应商的样品在结果公示后3个工作日内供应商自行取回，逾期未取回视同放弃取回样品由采购人自行处理。</w:t>
      </w:r>
    </w:p>
    <w:p w14:paraId="74C639F1">
      <w:pPr>
        <w:snapToGrid w:val="0"/>
        <w:spacing w:line="360" w:lineRule="auto"/>
        <w:ind w:firstLine="480" w:firstLineChars="200"/>
        <w:rPr>
          <w:rFonts w:hint="eastAsia" w:ascii="宋体" w:hAnsi="宋体" w:eastAsia="宋体" w:cs="宋体"/>
          <w:b w:val="0"/>
          <w:color w:val="auto"/>
          <w:sz w:val="36"/>
          <w:szCs w:val="30"/>
          <w:highlight w:val="none"/>
        </w:rPr>
      </w:pPr>
      <w:r>
        <w:rPr>
          <w:rFonts w:hint="eastAsia" w:ascii="宋体" w:hAnsi="宋体" w:eastAsia="宋体" w:cs="宋体"/>
          <w:snapToGrid w:val="0"/>
          <w:color w:val="auto"/>
          <w:kern w:val="0"/>
          <w:sz w:val="24"/>
          <w:szCs w:val="24"/>
          <w:highlight w:val="none"/>
          <w:lang w:val="en-US" w:eastAsia="zh-CN"/>
        </w:rPr>
        <w:t>2.成交供应商的样品将封存作为货物验收的实物质量验收标准，如成交供应商后期交货与样品质量不符，采购人将拒绝收货，造成的损失由成交供应商承担，采购人有权追究成交供应商责任。</w:t>
      </w:r>
    </w:p>
    <w:p w14:paraId="795E2590">
      <w:pPr>
        <w:pStyle w:val="2"/>
        <w:bidi w:val="0"/>
        <w:spacing w:line="360" w:lineRule="auto"/>
        <w:jc w:val="center"/>
        <w:outlineLvl w:val="0"/>
        <w:rPr>
          <w:rFonts w:hint="eastAsia" w:ascii="宋体" w:hAnsi="宋体" w:eastAsia="宋体" w:cs="宋体"/>
          <w:b/>
          <w:bCs/>
          <w:color w:val="auto"/>
          <w:sz w:val="36"/>
          <w:szCs w:val="36"/>
          <w:highlight w:val="none"/>
        </w:rPr>
      </w:pPr>
      <w:r>
        <w:rPr>
          <w:rFonts w:hint="eastAsia" w:ascii="宋体" w:hAnsi="宋体" w:eastAsia="宋体" w:cs="宋体"/>
          <w:b w:val="0"/>
          <w:color w:val="auto"/>
          <w:sz w:val="36"/>
          <w:szCs w:val="30"/>
          <w:highlight w:val="none"/>
        </w:rPr>
        <w:br w:type="page"/>
      </w:r>
      <w:bookmarkStart w:id="67" w:name="_Toc10218"/>
      <w:r>
        <w:rPr>
          <w:rFonts w:hint="eastAsia" w:ascii="宋体" w:hAnsi="宋体" w:eastAsia="宋体" w:cs="宋体"/>
          <w:b/>
          <w:bCs/>
          <w:color w:val="auto"/>
          <w:sz w:val="36"/>
          <w:szCs w:val="22"/>
          <w:highlight w:val="none"/>
        </w:rPr>
        <w:t xml:space="preserve">第三篇  </w:t>
      </w:r>
      <w:bookmarkEnd w:id="20"/>
      <w:r>
        <w:rPr>
          <w:rFonts w:hint="eastAsia" w:ascii="宋体" w:hAnsi="宋体" w:eastAsia="宋体" w:cs="宋体"/>
          <w:b/>
          <w:bCs/>
          <w:color w:val="auto"/>
          <w:sz w:val="36"/>
          <w:szCs w:val="22"/>
          <w:highlight w:val="none"/>
        </w:rPr>
        <w:t>项目商务需求</w:t>
      </w:r>
      <w:bookmarkEnd w:id="67"/>
    </w:p>
    <w:p w14:paraId="6FBAC16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“※”标注的商务需求为符合性审查中的实质性要求，响应文件若不满足按无效响应处理。</w:t>
      </w:r>
    </w:p>
    <w:p w14:paraId="4B966529">
      <w:pPr>
        <w:pStyle w:val="3"/>
        <w:spacing w:before="0" w:after="0" w:line="360" w:lineRule="auto"/>
        <w:outlineLvl w:val="1"/>
        <w:rPr>
          <w:rFonts w:hint="eastAsia" w:ascii="宋体" w:hAnsi="宋体" w:eastAsia="宋体" w:cs="宋体"/>
          <w:b/>
          <w:color w:val="auto"/>
          <w:sz w:val="24"/>
          <w:szCs w:val="24"/>
          <w:highlight w:val="none"/>
          <w:lang w:eastAsia="zh-CN"/>
        </w:rPr>
      </w:pPr>
      <w:bookmarkStart w:id="68" w:name="_Toc21815"/>
      <w:bookmarkStart w:id="69" w:name="_Toc3369"/>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
          <w:color w:val="auto"/>
          <w:sz w:val="24"/>
          <w:szCs w:val="24"/>
          <w:highlight w:val="none"/>
          <w:lang w:eastAsia="zh-CN"/>
        </w:rPr>
        <w:t>时间、地点及验收方式</w:t>
      </w:r>
      <w:bookmarkEnd w:id="68"/>
      <w:bookmarkEnd w:id="69"/>
    </w:p>
    <w:p w14:paraId="1408464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、服务期</w:t>
      </w:r>
    </w:p>
    <w:p w14:paraId="288EAD2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1.交货时间：第一批供货于采购人下发采购需求后30日内完成交货，后续增补及换退为下单后5日内完成。</w:t>
      </w:r>
    </w:p>
    <w:p w14:paraId="32CF73F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服务期：</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合同一年一签。</w:t>
      </w:r>
    </w:p>
    <w:p w14:paraId="65DD426E">
      <w:pPr>
        <w:numPr>
          <w:ilvl w:val="0"/>
          <w:numId w:val="13"/>
        </w:num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采购人指定地点</w:t>
      </w:r>
      <w:r>
        <w:rPr>
          <w:rFonts w:hint="eastAsia" w:ascii="宋体" w:hAnsi="宋体" w:eastAsia="宋体" w:cs="宋体"/>
          <w:color w:val="auto"/>
          <w:sz w:val="24"/>
          <w:szCs w:val="24"/>
          <w:highlight w:val="none"/>
          <w:lang w:eastAsia="zh-CN"/>
        </w:rPr>
        <w:t>。</w:t>
      </w:r>
    </w:p>
    <w:p w14:paraId="67BDF83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（三）验收标准及验收方式</w:t>
      </w:r>
    </w:p>
    <w:p w14:paraId="0ADCE067">
      <w:pPr>
        <w:snapToGrid w:val="0"/>
        <w:spacing w:line="360" w:lineRule="auto"/>
        <w:ind w:firstLine="480" w:firstLineChars="200"/>
        <w:rPr>
          <w:rFonts w:hint="eastAsia" w:ascii="宋体" w:hAnsi="宋体" w:eastAsia="宋体" w:cs="宋体"/>
          <w:color w:val="auto"/>
          <w:sz w:val="24"/>
          <w:szCs w:val="24"/>
          <w:highlight w:val="none"/>
        </w:rPr>
      </w:pPr>
      <w:bookmarkStart w:id="70" w:name="_Toc344475121"/>
      <w:bookmarkStart w:id="71" w:name="_Toc16683567"/>
      <w:bookmarkStart w:id="72" w:name="_Toc31866"/>
      <w:bookmarkStart w:id="73" w:name="_Toc43195292"/>
      <w:bookmarkStart w:id="74" w:name="_Toc466546914"/>
      <w:bookmarkStart w:id="75" w:name="_Toc513145913"/>
      <w:bookmarkStart w:id="76" w:name="_Toc17439"/>
      <w:bookmarkStart w:id="77" w:name="_Toc43125365"/>
      <w:r>
        <w:rPr>
          <w:rFonts w:hint="eastAsia" w:ascii="宋体" w:hAnsi="宋体" w:eastAsia="宋体" w:cs="宋体"/>
          <w:color w:val="auto"/>
          <w:sz w:val="24"/>
          <w:szCs w:val="24"/>
          <w:highlight w:val="none"/>
        </w:rPr>
        <w:t>1．货物到达现场后，供应商应经采购人或其指定验收单位清点品名、规格、数量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检查外观。</w:t>
      </w:r>
    </w:p>
    <w:p w14:paraId="3C7463B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2．供应商应保证货物到达用户所在地完好无损，如有缺漏、损坏，由供应商负责调换、补齐或赔偿。</w:t>
      </w:r>
    </w:p>
    <w:p w14:paraId="4164CB3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3．供应商应提供完备的技术资料、装箱单和国家认可的第三方检验检测机构出具的有效的检验检测报告复印件等。验收合格条件如下：</w:t>
      </w:r>
    </w:p>
    <w:p w14:paraId="2345A57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3.1商品品种、规格、数量、技术参数以及商品品牌、制造商等与采购合同一致，性能指标达到规定的标准。</w:t>
      </w:r>
    </w:p>
    <w:p w14:paraId="20D531B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3.2货物技术资料、装箱单、合格证等资料齐全。</w:t>
      </w:r>
    </w:p>
    <w:p w14:paraId="10544B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3.3在规定时间内完成交货并验收，并经采购人确认。</w:t>
      </w:r>
    </w:p>
    <w:p w14:paraId="3B01BE5E">
      <w:pPr>
        <w:keepNext w:val="0"/>
        <w:keepLines w:val="0"/>
        <w:widowControl/>
        <w:suppressLineNumbers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4．</w:t>
      </w:r>
      <w:r>
        <w:rPr>
          <w:rFonts w:hint="eastAsia" w:ascii="宋体" w:hAnsi="宋体" w:eastAsia="宋体" w:cs="宋体"/>
          <w:i w:val="0"/>
          <w:iCs w:val="0"/>
          <w:color w:val="auto"/>
          <w:kern w:val="0"/>
          <w:sz w:val="24"/>
          <w:szCs w:val="24"/>
          <w:highlight w:val="none"/>
          <w:u w:val="none"/>
          <w:lang w:val="en-US" w:eastAsia="zh-CN" w:bidi="ar"/>
        </w:rPr>
        <w:t>成交供应商交付的服装必须与样衣一致，符合国家对同类产品规定的质量、环保标准，技术参数和要求与采购文件相符，否则采购人有权拒收，且不支付货款。</w:t>
      </w:r>
    </w:p>
    <w:p w14:paraId="43A9AD7B">
      <w:pPr>
        <w:keepNext w:val="0"/>
        <w:keepLines w:val="0"/>
        <w:widowControl/>
        <w:suppressLineNumbers w:val="0"/>
        <w:spacing w:line="36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5．采购人对当批次校服成衣随机抽选</w:t>
      </w:r>
      <w:r>
        <w:rPr>
          <w:rFonts w:hint="eastAsia" w:ascii="宋体" w:hAnsi="宋体" w:cs="宋体"/>
          <w:b/>
          <w:bCs/>
          <w:i w:val="0"/>
          <w:iCs w:val="0"/>
          <w:color w:val="auto"/>
          <w:kern w:val="0"/>
          <w:sz w:val="24"/>
          <w:szCs w:val="24"/>
          <w:highlight w:val="none"/>
          <w:u w:val="none"/>
          <w:lang w:val="en-US" w:eastAsia="zh-CN" w:bidi="ar"/>
        </w:rPr>
        <w:t>一套</w:t>
      </w:r>
      <w:r>
        <w:rPr>
          <w:rFonts w:hint="eastAsia" w:ascii="宋体" w:hAnsi="宋体" w:eastAsia="宋体" w:cs="宋体"/>
          <w:b/>
          <w:bCs/>
          <w:i w:val="0"/>
          <w:iCs w:val="0"/>
          <w:color w:val="auto"/>
          <w:kern w:val="0"/>
          <w:sz w:val="24"/>
          <w:szCs w:val="24"/>
          <w:highlight w:val="none"/>
          <w:u w:val="none"/>
          <w:lang w:val="en-US" w:eastAsia="zh-CN" w:bidi="ar"/>
        </w:rPr>
        <w:t>送第三方机构检验，</w:t>
      </w:r>
      <w:r>
        <w:rPr>
          <w:rFonts w:hint="eastAsia" w:ascii="宋体" w:hAnsi="宋体" w:eastAsia="宋体" w:cs="宋体"/>
          <w:b/>
          <w:bCs/>
          <w:i w:val="0"/>
          <w:iCs w:val="0"/>
          <w:color w:val="auto"/>
          <w:kern w:val="0"/>
          <w:sz w:val="24"/>
          <w:szCs w:val="24"/>
          <w:highlight w:val="none"/>
          <w:u w:val="none"/>
          <w:lang w:val="en-US" w:eastAsia="zh-CN" w:bidi="ar"/>
        </w:rPr>
        <w:t>服务期内检测完全套所有品类。</w:t>
      </w:r>
      <w:r>
        <w:rPr>
          <w:rFonts w:hint="eastAsia" w:ascii="宋体" w:hAnsi="宋体" w:eastAsia="宋体" w:cs="宋体"/>
          <w:b/>
          <w:bCs/>
          <w:i w:val="0"/>
          <w:iCs w:val="0"/>
          <w:color w:val="auto"/>
          <w:kern w:val="0"/>
          <w:sz w:val="24"/>
          <w:szCs w:val="24"/>
          <w:highlight w:val="none"/>
          <w:u w:val="none"/>
          <w:lang w:val="en-US" w:eastAsia="zh-CN" w:bidi="ar"/>
        </w:rPr>
        <w:t>检测费用由成交供应商承担；检测不合格的，采购人拒收该批次货物，所造成的一切损失由成交供应商负责。校服成衣具有合格标识，检验报告符合GB 18401-2010《国家纺织产品基本安全技术规范》、GB 31701-2015《婴幼儿及儿童纺织产品安全技术规范》、GB/T 31888-2015《中小学生校服》、GB/T 28468-2012《中小学交通安全反光校服》等国家标准。检验报告包含但不限于：甲醛含量、PH值、可分解致癌芳香胺染料、耐水色牢度、耐酸汗渍牢度、耐碱汗渍牢度、耐干摩擦色牢度、耐湿摩擦色牢度、纤维含量、等项检测要求。</w:t>
      </w:r>
      <w:r>
        <w:rPr>
          <w:rFonts w:hint="eastAsia" w:ascii="宋体" w:hAnsi="宋体" w:cs="宋体"/>
          <w:b/>
          <w:bCs/>
          <w:i w:val="0"/>
          <w:iCs w:val="0"/>
          <w:color w:val="auto"/>
          <w:kern w:val="0"/>
          <w:sz w:val="24"/>
          <w:szCs w:val="24"/>
          <w:highlight w:val="none"/>
          <w:u w:val="none"/>
          <w:lang w:val="en-US" w:eastAsia="zh-CN" w:bidi="ar"/>
        </w:rPr>
        <w:t>（提供承诺函并加盖供应商公章）</w:t>
      </w:r>
    </w:p>
    <w:p w14:paraId="30E0D3E0">
      <w:pPr>
        <w:keepNext w:val="0"/>
        <w:keepLines w:val="0"/>
        <w:widowControl/>
        <w:suppressLineNumbers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6.按国家有关规定进行包装，因包装不当引起的损失等责任由成交供应商承担赔偿责任。</w:t>
      </w:r>
    </w:p>
    <w:p w14:paraId="5C17D68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产品包装材料归采购人所有（如果采购人需要）。</w:t>
      </w:r>
    </w:p>
    <w:p w14:paraId="520BCAB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供应商提供的校服款式采购人有无偿使用的权利。</w:t>
      </w:r>
    </w:p>
    <w:p w14:paraId="6DC6F409">
      <w:pPr>
        <w:pStyle w:val="3"/>
        <w:spacing w:before="0" w:after="0" w:line="360" w:lineRule="auto"/>
        <w:outlineLvl w:val="1"/>
        <w:rPr>
          <w:rFonts w:hint="eastAsia" w:ascii="宋体" w:hAnsi="宋体" w:eastAsia="宋体" w:cs="宋体"/>
          <w:b/>
          <w:color w:val="auto"/>
          <w:sz w:val="24"/>
          <w:szCs w:val="24"/>
          <w:highlight w:val="none"/>
          <w:lang w:eastAsia="zh-CN"/>
        </w:rPr>
      </w:pPr>
      <w:bookmarkStart w:id="78" w:name="_Toc7059"/>
      <w:bookmarkStart w:id="79" w:name="_Toc15024"/>
      <w:bookmarkStart w:id="80" w:name="_Toc15042"/>
      <w:bookmarkStart w:id="81" w:name="_Toc12145"/>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b/>
          <w:color w:val="auto"/>
          <w:sz w:val="24"/>
          <w:szCs w:val="24"/>
          <w:highlight w:val="none"/>
          <w:lang w:eastAsia="zh-CN"/>
        </w:rPr>
        <w:t>二、</w:t>
      </w:r>
      <w:bookmarkEnd w:id="70"/>
      <w:r>
        <w:rPr>
          <w:rFonts w:hint="eastAsia" w:ascii="宋体" w:hAnsi="宋体" w:eastAsia="宋体" w:cs="宋体"/>
          <w:b/>
          <w:color w:val="auto"/>
          <w:sz w:val="24"/>
          <w:szCs w:val="24"/>
          <w:highlight w:val="none"/>
          <w:lang w:eastAsia="zh-CN"/>
        </w:rPr>
        <w:t>报价要求</w:t>
      </w:r>
      <w:bookmarkEnd w:id="71"/>
      <w:bookmarkEnd w:id="72"/>
      <w:bookmarkEnd w:id="73"/>
      <w:bookmarkEnd w:id="74"/>
      <w:bookmarkEnd w:id="75"/>
      <w:bookmarkEnd w:id="76"/>
      <w:bookmarkEnd w:id="77"/>
      <w:bookmarkEnd w:id="78"/>
      <w:bookmarkEnd w:id="79"/>
      <w:bookmarkEnd w:id="80"/>
      <w:bookmarkEnd w:id="81"/>
    </w:p>
    <w:p w14:paraId="2797612F">
      <w:pPr>
        <w:snapToGrid w:val="0"/>
        <w:spacing w:line="360" w:lineRule="auto"/>
        <w:ind w:firstLine="480" w:firstLineChars="200"/>
        <w:rPr>
          <w:rFonts w:hint="eastAsia" w:ascii="宋体" w:hAnsi="宋体" w:eastAsia="宋体" w:cs="宋体"/>
          <w:color w:val="auto"/>
          <w:sz w:val="24"/>
          <w:szCs w:val="24"/>
          <w:highlight w:val="none"/>
        </w:rPr>
      </w:pPr>
      <w:bookmarkStart w:id="82" w:name="_Toc21381"/>
      <w:bookmarkStart w:id="83" w:name="_Toc9753"/>
      <w:bookmarkStart w:id="84" w:name="_Toc88843170"/>
      <w:bookmarkStart w:id="85" w:name="_Toc7792"/>
      <w:bookmarkStart w:id="86" w:name="_Toc15392"/>
      <w:bookmarkStart w:id="87" w:name="_Toc8070"/>
      <w:bookmarkStart w:id="88" w:name="_Toc17233"/>
      <w:bookmarkStart w:id="89" w:name="_Toc513145915"/>
      <w:bookmarkStart w:id="90" w:name="_Toc43125366"/>
      <w:bookmarkStart w:id="91" w:name="_Toc466546916"/>
      <w:bookmarkStart w:id="92" w:name="_Toc43195293"/>
      <w:bookmarkStart w:id="93" w:name="_Toc16683569"/>
      <w:bookmarkStart w:id="94" w:name="_Toc344475122"/>
      <w:r>
        <w:rPr>
          <w:rFonts w:hint="eastAsia" w:ascii="宋体" w:hAnsi="宋体" w:eastAsia="宋体" w:cs="宋体"/>
          <w:color w:val="auto"/>
          <w:sz w:val="24"/>
          <w:szCs w:val="24"/>
          <w:highlight w:val="none"/>
        </w:rPr>
        <w:t>本次报价采用</w:t>
      </w:r>
      <w:r>
        <w:rPr>
          <w:rFonts w:hint="eastAsia" w:ascii="宋体" w:hAnsi="宋体" w:eastAsia="宋体" w:cs="宋体"/>
          <w:color w:val="auto"/>
          <w:sz w:val="24"/>
          <w:szCs w:val="24"/>
          <w:highlight w:val="none"/>
          <w:lang w:val="en-US" w:eastAsia="zh-CN"/>
        </w:rPr>
        <w:t>人民币</w:t>
      </w:r>
      <w:r>
        <w:rPr>
          <w:rFonts w:hint="eastAsia" w:ascii="宋体" w:hAnsi="宋体" w:eastAsia="宋体" w:cs="宋体"/>
          <w:color w:val="auto"/>
          <w:sz w:val="24"/>
          <w:szCs w:val="24"/>
          <w:highlight w:val="none"/>
        </w:rPr>
        <w:t>报价，所报价格包括但不限于材料费、人工费、机具费、运输及应缴纳税费等所有费用。因成交供应商自身原因造成漏报、少报皆由其自行承担责任，采购人不再补偿。在服务期内，每</w:t>
      </w:r>
      <w:r>
        <w:rPr>
          <w:rFonts w:hint="eastAsia" w:ascii="宋体" w:hAnsi="宋体" w:eastAsia="宋体" w:cs="宋体"/>
          <w:color w:val="auto"/>
          <w:sz w:val="24"/>
          <w:szCs w:val="24"/>
          <w:highlight w:val="none"/>
          <w:lang w:val="en-US" w:eastAsia="zh-CN"/>
        </w:rPr>
        <w:t>件</w:t>
      </w:r>
      <w:r>
        <w:rPr>
          <w:rFonts w:hint="eastAsia" w:ascii="宋体" w:hAnsi="宋体" w:eastAsia="宋体" w:cs="宋体"/>
          <w:color w:val="auto"/>
          <w:sz w:val="24"/>
          <w:szCs w:val="24"/>
          <w:highlight w:val="none"/>
        </w:rPr>
        <w:t>单价不因任何因素作调整。</w:t>
      </w:r>
      <w:bookmarkEnd w:id="82"/>
      <w:bookmarkEnd w:id="83"/>
      <w:bookmarkEnd w:id="84"/>
      <w:bookmarkEnd w:id="85"/>
      <w:bookmarkEnd w:id="86"/>
      <w:bookmarkEnd w:id="87"/>
      <w:bookmarkEnd w:id="88"/>
    </w:p>
    <w:p w14:paraId="7AACB90E">
      <w:pPr>
        <w:pStyle w:val="3"/>
        <w:spacing w:before="0" w:after="0" w:line="360" w:lineRule="auto"/>
        <w:outlineLvl w:val="1"/>
        <w:rPr>
          <w:rFonts w:hint="eastAsia" w:ascii="宋体" w:hAnsi="宋体" w:eastAsia="宋体" w:cs="宋体"/>
          <w:b/>
          <w:color w:val="auto"/>
          <w:sz w:val="24"/>
          <w:szCs w:val="24"/>
          <w:highlight w:val="none"/>
          <w:lang w:eastAsia="zh-CN"/>
        </w:rPr>
      </w:pPr>
      <w:bookmarkStart w:id="95" w:name="_Toc18641"/>
      <w:bookmarkStart w:id="96" w:name="_Toc30713"/>
      <w:bookmarkStart w:id="97" w:name="_Toc13891"/>
      <w:bookmarkStart w:id="98" w:name="_Toc6907"/>
      <w:bookmarkStart w:id="99" w:name="_Toc17874"/>
      <w:bookmarkStart w:id="100" w:name="_Toc1395"/>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b/>
          <w:color w:val="auto"/>
          <w:sz w:val="24"/>
          <w:szCs w:val="24"/>
          <w:highlight w:val="none"/>
          <w:lang w:eastAsia="zh-CN"/>
        </w:rPr>
        <w:t>三、付款方式</w:t>
      </w:r>
      <w:bookmarkEnd w:id="89"/>
      <w:bookmarkEnd w:id="90"/>
      <w:bookmarkEnd w:id="91"/>
      <w:bookmarkEnd w:id="92"/>
      <w:bookmarkEnd w:id="93"/>
      <w:bookmarkEnd w:id="94"/>
      <w:bookmarkEnd w:id="95"/>
      <w:bookmarkEnd w:id="96"/>
      <w:bookmarkEnd w:id="97"/>
      <w:bookmarkEnd w:id="98"/>
      <w:bookmarkEnd w:id="99"/>
      <w:bookmarkEnd w:id="100"/>
    </w:p>
    <w:p w14:paraId="6A1FE530">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101" w:name="_Toc513145917"/>
      <w:bookmarkStart w:id="102" w:name="_Toc16683570"/>
      <w:bookmarkStart w:id="103" w:name="_Toc43195294"/>
      <w:bookmarkStart w:id="104" w:name="_Toc43125367"/>
      <w:bookmarkStart w:id="105" w:name="_Toc414610283"/>
      <w:bookmarkStart w:id="106" w:name="_Toc31854"/>
      <w:bookmarkStart w:id="107" w:name="_Toc344475123"/>
      <w:bookmarkStart w:id="108" w:name="_Toc16882"/>
      <w:r>
        <w:rPr>
          <w:rFonts w:hint="eastAsia" w:ascii="宋体" w:hAnsi="宋体" w:eastAsia="宋体" w:cs="宋体"/>
          <w:color w:val="auto"/>
          <w:kern w:val="2"/>
          <w:sz w:val="24"/>
          <w:szCs w:val="24"/>
          <w:highlight w:val="none"/>
          <w:lang w:val="en-US" w:eastAsia="zh-CN" w:bidi="ar-SA"/>
        </w:rPr>
        <w:t>1.</w:t>
      </w:r>
      <w:bookmarkStart w:id="109" w:name="_Toc26470"/>
      <w:bookmarkStart w:id="110" w:name="_Toc1522"/>
      <w:bookmarkStart w:id="111" w:name="_Toc21861"/>
      <w:bookmarkStart w:id="112" w:name="_Toc7602"/>
      <w:r>
        <w:rPr>
          <w:rFonts w:hint="eastAsia" w:ascii="宋体" w:hAnsi="宋体" w:eastAsia="宋体" w:cs="宋体"/>
          <w:color w:val="auto"/>
          <w:sz w:val="24"/>
          <w:szCs w:val="24"/>
          <w:highlight w:val="none"/>
          <w:lang w:val="zh-CN" w:eastAsia="zh-CN"/>
        </w:rPr>
        <w:t>以家长实际购买数量×每件成交单价据实结算</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供应商提供“网上商城”服务，由家长按需自主采购。</w:t>
      </w:r>
    </w:p>
    <w:p w14:paraId="5B9371D1">
      <w:pPr>
        <w:numPr>
          <w:ilvl w:val="0"/>
          <w:numId w:val="0"/>
        </w:numPr>
        <w:snapToGrid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2.成交供应商应配合采购人要求进行资金监管。采购人、成交供应商、银行签订三方协议，成交供应商设立项目专用银行账户，家长选购后支付到项目专用银行账户，验收合格后银行放款给成交供应商。</w:t>
      </w:r>
    </w:p>
    <w:p w14:paraId="3B064AA0">
      <w:pPr>
        <w:pStyle w:val="3"/>
        <w:spacing w:before="0" w:after="0" w:line="360" w:lineRule="auto"/>
        <w:outlineLvl w:val="1"/>
        <w:rPr>
          <w:rFonts w:hint="eastAsia" w:ascii="宋体" w:hAnsi="宋体" w:eastAsia="宋体" w:cs="宋体"/>
          <w:b/>
          <w:color w:val="auto"/>
          <w:sz w:val="24"/>
          <w:szCs w:val="24"/>
          <w:highlight w:val="none"/>
          <w:lang w:val="en-US" w:eastAsia="zh-CN"/>
        </w:rPr>
      </w:pPr>
      <w:bookmarkStart w:id="113" w:name="_Toc22841"/>
      <w:r>
        <w:rPr>
          <w:rFonts w:hint="eastAsia" w:ascii="宋体" w:hAnsi="宋体" w:eastAsia="宋体" w:cs="宋体"/>
          <w:b/>
          <w:color w:val="auto"/>
          <w:sz w:val="24"/>
          <w:szCs w:val="24"/>
          <w:highlight w:val="none"/>
          <w:lang w:val="en-US" w:eastAsia="zh-CN"/>
        </w:rPr>
        <w:t>※四、质量保证及售后服务</w:t>
      </w:r>
      <w:bookmarkEnd w:id="109"/>
      <w:bookmarkEnd w:id="110"/>
      <w:bookmarkEnd w:id="111"/>
      <w:bookmarkEnd w:id="112"/>
      <w:bookmarkEnd w:id="113"/>
    </w:p>
    <w:p w14:paraId="0379586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质量保证要求</w:t>
      </w:r>
    </w:p>
    <w:p w14:paraId="7CB06E9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质保期：自验收合格之日起，质量保证期</w:t>
      </w:r>
      <w:r>
        <w:rPr>
          <w:rFonts w:hint="eastAsia" w:ascii="宋体" w:hAnsi="宋体" w:eastAsia="宋体" w:cs="宋体"/>
          <w:color w:val="auto"/>
          <w:sz w:val="24"/>
          <w:szCs w:val="24"/>
          <w:highlight w:val="none"/>
          <w:lang w:val="en-US" w:eastAsia="zh-CN"/>
        </w:rPr>
        <w:t>不少于6个月</w:t>
      </w:r>
      <w:r>
        <w:rPr>
          <w:rFonts w:hint="eastAsia" w:ascii="宋体" w:hAnsi="宋体" w:eastAsia="宋体" w:cs="宋体"/>
          <w:color w:val="auto"/>
          <w:sz w:val="24"/>
          <w:szCs w:val="24"/>
          <w:highlight w:val="none"/>
        </w:rPr>
        <w:t>。质保期内出现质量</w:t>
      </w:r>
      <w:r>
        <w:rPr>
          <w:rFonts w:hint="eastAsia" w:ascii="宋体" w:hAnsi="宋体" w:eastAsia="宋体" w:cs="宋体"/>
          <w:color w:val="auto"/>
          <w:sz w:val="24"/>
          <w:szCs w:val="24"/>
          <w:highlight w:val="none"/>
          <w:lang w:val="en-US" w:eastAsia="zh-CN"/>
        </w:rPr>
        <w:t>问题</w:t>
      </w:r>
      <w:r>
        <w:rPr>
          <w:rFonts w:hint="eastAsia" w:ascii="宋体" w:hAnsi="宋体" w:eastAsia="宋体" w:cs="宋体"/>
          <w:color w:val="auto"/>
          <w:sz w:val="24"/>
          <w:szCs w:val="24"/>
          <w:highlight w:val="none"/>
        </w:rPr>
        <w:t>，成交供应商在接到通知后3日内完成更换，并承担更换的所有费用；如货物经成交供应商2次更换仍不能达到约定的质量标准，采购人有权退货并追究成交供应商的违约责任。</w:t>
      </w:r>
    </w:p>
    <w:p w14:paraId="5002145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供应商必须按照要求提供相应货品，所有产品均须符合国家环保要求、相关质量标准和采购文件要求，所供的货品必须是全新产品。严格执行</w:t>
      </w:r>
      <w:r>
        <w:rPr>
          <w:rFonts w:hint="eastAsia" w:ascii="宋体" w:hAnsi="宋体" w:eastAsia="宋体" w:cs="宋体"/>
          <w:snapToGrid w:val="0"/>
          <w:color w:val="auto"/>
          <w:kern w:val="0"/>
          <w:sz w:val="24"/>
          <w:szCs w:val="24"/>
          <w:highlight w:val="none"/>
          <w:lang w:val="en-US" w:eastAsia="zh-CN"/>
        </w:rPr>
        <w:t>《国家纺织产品基本安全技术规范》（GB 18401-2010）、《婴幼儿及儿童纺织产品安全技术规范》（GB 31701-2015）、《中小学生校服》（GB/T 31888-2015）、《中小学交通安全反光校服》（GB/T 28468-2012）</w:t>
      </w:r>
      <w:r>
        <w:rPr>
          <w:rFonts w:hint="eastAsia" w:ascii="宋体" w:hAnsi="宋体" w:eastAsia="宋体" w:cs="宋体"/>
          <w:color w:val="auto"/>
          <w:sz w:val="24"/>
          <w:szCs w:val="24"/>
          <w:highlight w:val="none"/>
        </w:rPr>
        <w:t>规定质量标准要求。对同类产品规定的质量、环保标准，技术参数和配置要求与采购文件相符，相关资料齐全，不得出售假冒伪劣产品。</w:t>
      </w:r>
    </w:p>
    <w:p w14:paraId="52AE469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1.3成交</w:t>
      </w:r>
      <w:r>
        <w:rPr>
          <w:rFonts w:hint="eastAsia" w:ascii="宋体" w:hAnsi="宋体" w:eastAsia="宋体" w:cs="宋体"/>
          <w:color w:val="auto"/>
          <w:sz w:val="24"/>
          <w:szCs w:val="24"/>
          <w:highlight w:val="none"/>
        </w:rPr>
        <w:t>供应商应提供“网上商城”服务，同时安排1-2名专门的售后服务人员与采购人对接售后服务工作，方便学生或家长后期自行购买及其他售后服务处理。</w:t>
      </w:r>
    </w:p>
    <w:p w14:paraId="1A18A0D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2.质保期外服务要求</w:t>
      </w:r>
    </w:p>
    <w:p w14:paraId="7BC94DE3">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2.1服务期后，采购人需要继续由原供应商提供售后服务的，该供应商应以不高于市场价提供售后服务。</w:t>
      </w:r>
    </w:p>
    <w:p w14:paraId="6B2EFF03">
      <w:pPr>
        <w:pStyle w:val="3"/>
        <w:spacing w:before="0" w:after="0" w:line="360" w:lineRule="auto"/>
        <w:outlineLvl w:val="1"/>
        <w:rPr>
          <w:rFonts w:hint="eastAsia" w:ascii="宋体" w:hAnsi="宋体" w:eastAsia="宋体" w:cs="宋体"/>
          <w:b/>
          <w:color w:val="auto"/>
          <w:sz w:val="24"/>
          <w:szCs w:val="24"/>
          <w:highlight w:val="none"/>
          <w:lang w:eastAsia="zh-CN"/>
        </w:rPr>
      </w:pPr>
      <w:bookmarkStart w:id="114" w:name="_Toc31444"/>
      <w:bookmarkStart w:id="115" w:name="_Toc20504"/>
      <w:bookmarkStart w:id="116" w:name="_Toc21449"/>
      <w:bookmarkStart w:id="117" w:name="_Toc21592"/>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lang w:eastAsia="zh-CN"/>
        </w:rPr>
        <w:t>、知识产权</w:t>
      </w:r>
      <w:bookmarkEnd w:id="101"/>
      <w:bookmarkEnd w:id="102"/>
      <w:bookmarkEnd w:id="103"/>
      <w:bookmarkEnd w:id="104"/>
      <w:bookmarkEnd w:id="105"/>
      <w:bookmarkEnd w:id="106"/>
      <w:bookmarkEnd w:id="107"/>
      <w:bookmarkEnd w:id="108"/>
      <w:bookmarkEnd w:id="114"/>
      <w:bookmarkEnd w:id="115"/>
      <w:bookmarkEnd w:id="116"/>
      <w:bookmarkEnd w:id="117"/>
    </w:p>
    <w:p w14:paraId="62E93F14">
      <w:pPr>
        <w:pStyle w:val="3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提供的项目内容及服务时免受第三方提出的侵犯其专利权或其它知识产权的起诉。如果第三方提出侵权指控，成交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应承担由此而引起的一切法律责任和费用。</w:t>
      </w:r>
    </w:p>
    <w:p w14:paraId="24FA1CA5">
      <w:pPr>
        <w:pStyle w:val="3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成交供应商设计方案涉及</w:t>
      </w:r>
      <w:r>
        <w:rPr>
          <w:rFonts w:hint="eastAsia" w:ascii="宋体" w:hAnsi="宋体" w:eastAsia="宋体" w:cs="宋体"/>
          <w:color w:val="auto"/>
          <w:sz w:val="24"/>
          <w:szCs w:val="24"/>
          <w:highlight w:val="none"/>
        </w:rPr>
        <w:t>知识产权的，知识产权归采购人所有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成交供应商设计方案的所有权及使用权归采购人所有</w:t>
      </w:r>
      <w:r>
        <w:rPr>
          <w:rFonts w:hint="eastAsia" w:ascii="宋体" w:hAnsi="宋体" w:eastAsia="宋体" w:cs="宋体"/>
          <w:color w:val="auto"/>
          <w:sz w:val="24"/>
          <w:szCs w:val="24"/>
          <w:highlight w:val="none"/>
        </w:rPr>
        <w:t>）。</w:t>
      </w:r>
    </w:p>
    <w:p w14:paraId="2EFA4967">
      <w:pPr>
        <w:pStyle w:val="3"/>
        <w:spacing w:before="0" w:after="0" w:line="360" w:lineRule="auto"/>
        <w:outlineLvl w:val="1"/>
        <w:rPr>
          <w:rFonts w:hint="eastAsia" w:ascii="宋体" w:hAnsi="宋体" w:eastAsia="宋体" w:cs="宋体"/>
          <w:b/>
          <w:color w:val="auto"/>
          <w:sz w:val="24"/>
          <w:szCs w:val="24"/>
          <w:highlight w:val="none"/>
          <w:lang w:eastAsia="zh-CN"/>
        </w:rPr>
      </w:pPr>
      <w:bookmarkStart w:id="118" w:name="_Toc23348"/>
      <w:bookmarkStart w:id="119" w:name="_Toc43195295"/>
      <w:bookmarkStart w:id="120" w:name="_Toc28619"/>
      <w:bookmarkStart w:id="121" w:name="_Toc4528"/>
      <w:bookmarkStart w:id="122" w:name="_Toc17462"/>
      <w:bookmarkStart w:id="123" w:name="_Toc22562"/>
      <w:bookmarkStart w:id="124" w:name="_Toc32242"/>
      <w:bookmarkStart w:id="125" w:name="_Toc513145918"/>
      <w:bookmarkStart w:id="126" w:name="_Toc43125368"/>
      <w:bookmarkStart w:id="127" w:name="_Toc414610285"/>
      <w:bookmarkStart w:id="128" w:name="_Toc16683571"/>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w:t>
      </w:r>
      <w:bookmarkStart w:id="129" w:name="_Toc344475125"/>
      <w:r>
        <w:rPr>
          <w:rFonts w:hint="eastAsia" w:ascii="宋体" w:hAnsi="宋体" w:eastAsia="宋体" w:cs="宋体"/>
          <w:b/>
          <w:color w:val="auto"/>
          <w:sz w:val="24"/>
          <w:szCs w:val="24"/>
          <w:highlight w:val="none"/>
          <w:lang w:eastAsia="zh-CN"/>
        </w:rPr>
        <w:t>其他</w:t>
      </w:r>
      <w:bookmarkEnd w:id="118"/>
      <w:bookmarkEnd w:id="119"/>
      <w:bookmarkEnd w:id="120"/>
      <w:bookmarkEnd w:id="121"/>
      <w:bookmarkEnd w:id="122"/>
      <w:bookmarkEnd w:id="123"/>
      <w:bookmarkEnd w:id="124"/>
      <w:bookmarkEnd w:id="125"/>
      <w:bookmarkEnd w:id="126"/>
      <w:bookmarkEnd w:id="127"/>
      <w:bookmarkEnd w:id="128"/>
    </w:p>
    <w:bookmarkEnd w:id="129"/>
    <w:p w14:paraId="2A08F38F">
      <w:pPr>
        <w:snapToGrid w:val="0"/>
        <w:spacing w:line="360" w:lineRule="auto"/>
        <w:ind w:firstLine="54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其他未尽事宜由供需双方在采购合同中详细约定。</w:t>
      </w:r>
    </w:p>
    <w:p w14:paraId="4A523CC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302E8218">
      <w:pPr>
        <w:pStyle w:val="2"/>
        <w:spacing w:before="0" w:after="0" w:line="360" w:lineRule="auto"/>
        <w:jc w:val="center"/>
        <w:outlineLvl w:val="0"/>
        <w:rPr>
          <w:rFonts w:hint="eastAsia" w:ascii="宋体" w:hAnsi="宋体" w:eastAsia="宋体" w:cs="宋体"/>
          <w:b/>
          <w:bCs/>
          <w:color w:val="auto"/>
          <w:sz w:val="36"/>
          <w:szCs w:val="36"/>
          <w:highlight w:val="none"/>
        </w:rPr>
      </w:pPr>
      <w:bookmarkStart w:id="130" w:name="_Toc16067"/>
      <w:r>
        <w:rPr>
          <w:rFonts w:hint="eastAsia" w:ascii="宋体" w:hAnsi="宋体" w:eastAsia="宋体" w:cs="宋体"/>
          <w:b/>
          <w:bCs/>
          <w:color w:val="auto"/>
          <w:sz w:val="36"/>
          <w:szCs w:val="36"/>
          <w:highlight w:val="none"/>
        </w:rPr>
        <w:t>第四篇  磋商程序及方法、评审标准、无效响应和采购终止</w:t>
      </w:r>
      <w:bookmarkEnd w:id="130"/>
    </w:p>
    <w:p w14:paraId="043B9C2C">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31" w:name="_Toc148"/>
      <w:r>
        <w:rPr>
          <w:rFonts w:hint="eastAsia" w:ascii="宋体" w:hAnsi="宋体" w:eastAsia="宋体" w:cs="宋体"/>
          <w:color w:val="auto"/>
          <w:sz w:val="24"/>
          <w:highlight w:val="none"/>
        </w:rPr>
        <w:t>一、磋商程序及方法</w:t>
      </w:r>
      <w:bookmarkEnd w:id="131"/>
    </w:p>
    <w:p w14:paraId="56DD88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1B663A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5F18A09C">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60"/>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20"/>
        <w:gridCol w:w="3256"/>
        <w:gridCol w:w="4806"/>
      </w:tblGrid>
      <w:tr w14:paraId="6A4A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029D9E07">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976" w:type="dxa"/>
            <w:gridSpan w:val="2"/>
            <w:tcBorders>
              <w:top w:val="single" w:color="auto" w:sz="4" w:space="0"/>
              <w:left w:val="single" w:color="auto" w:sz="4" w:space="0"/>
              <w:bottom w:val="single" w:color="auto" w:sz="4" w:space="0"/>
              <w:right w:val="single" w:color="auto" w:sz="4" w:space="0"/>
            </w:tcBorders>
            <w:noWrap w:val="0"/>
            <w:vAlign w:val="center"/>
          </w:tcPr>
          <w:p w14:paraId="13D825D3">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806" w:type="dxa"/>
            <w:tcBorders>
              <w:top w:val="single" w:color="auto" w:sz="4" w:space="0"/>
              <w:left w:val="single" w:color="auto" w:sz="4" w:space="0"/>
              <w:bottom w:val="single" w:color="auto" w:sz="4" w:space="0"/>
              <w:right w:val="single" w:color="auto" w:sz="4" w:space="0"/>
            </w:tcBorders>
            <w:noWrap w:val="0"/>
            <w:vAlign w:val="center"/>
          </w:tcPr>
          <w:p w14:paraId="7EF5A1E1">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32C8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noWrap w:val="0"/>
            <w:vAlign w:val="center"/>
          </w:tcPr>
          <w:p w14:paraId="7BF200A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20" w:type="dxa"/>
            <w:vMerge w:val="restart"/>
            <w:noWrap w:val="0"/>
            <w:vAlign w:val="center"/>
          </w:tcPr>
          <w:p w14:paraId="5E940E3B">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256" w:type="dxa"/>
            <w:noWrap w:val="0"/>
            <w:vAlign w:val="center"/>
          </w:tcPr>
          <w:p w14:paraId="46B2BB5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806" w:type="dxa"/>
            <w:noWrap w:val="0"/>
            <w:vAlign w:val="center"/>
          </w:tcPr>
          <w:p w14:paraId="533036C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4DAACB3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27F2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3C19C419">
            <w:pPr>
              <w:spacing w:line="360" w:lineRule="auto"/>
              <w:jc w:val="center"/>
              <w:rPr>
                <w:rFonts w:hint="eastAsia" w:ascii="宋体" w:hAnsi="宋体" w:eastAsia="宋体" w:cs="宋体"/>
                <w:color w:val="auto"/>
                <w:sz w:val="21"/>
                <w:szCs w:val="21"/>
                <w:highlight w:val="none"/>
              </w:rPr>
            </w:pPr>
          </w:p>
        </w:tc>
        <w:tc>
          <w:tcPr>
            <w:tcW w:w="720" w:type="dxa"/>
            <w:vMerge w:val="continue"/>
            <w:noWrap w:val="0"/>
            <w:vAlign w:val="center"/>
          </w:tcPr>
          <w:p w14:paraId="40B1BA1B">
            <w:pPr>
              <w:spacing w:line="360" w:lineRule="auto"/>
              <w:rPr>
                <w:rFonts w:hint="eastAsia" w:ascii="宋体" w:hAnsi="宋体" w:eastAsia="宋体" w:cs="宋体"/>
                <w:color w:val="auto"/>
                <w:sz w:val="21"/>
                <w:szCs w:val="21"/>
                <w:highlight w:val="none"/>
                <w:lang w:val="zh-CN"/>
              </w:rPr>
            </w:pPr>
          </w:p>
        </w:tc>
        <w:tc>
          <w:tcPr>
            <w:tcW w:w="3256" w:type="dxa"/>
            <w:noWrap w:val="0"/>
            <w:vAlign w:val="center"/>
          </w:tcPr>
          <w:p w14:paraId="0C46636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806" w:type="dxa"/>
            <w:vMerge w:val="restart"/>
            <w:noWrap w:val="0"/>
            <w:vAlign w:val="center"/>
          </w:tcPr>
          <w:p w14:paraId="2CBB0FD2">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44A5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744D368B">
            <w:pPr>
              <w:spacing w:line="360" w:lineRule="auto"/>
              <w:jc w:val="center"/>
              <w:rPr>
                <w:rFonts w:hint="eastAsia" w:ascii="宋体" w:hAnsi="宋体" w:eastAsia="宋体" w:cs="宋体"/>
                <w:color w:val="auto"/>
                <w:sz w:val="21"/>
                <w:szCs w:val="21"/>
                <w:highlight w:val="none"/>
              </w:rPr>
            </w:pPr>
          </w:p>
        </w:tc>
        <w:tc>
          <w:tcPr>
            <w:tcW w:w="720" w:type="dxa"/>
            <w:vMerge w:val="continue"/>
            <w:noWrap w:val="0"/>
            <w:vAlign w:val="center"/>
          </w:tcPr>
          <w:p w14:paraId="65A64B37">
            <w:pPr>
              <w:spacing w:line="360" w:lineRule="auto"/>
              <w:rPr>
                <w:rFonts w:hint="eastAsia" w:ascii="宋体" w:hAnsi="宋体" w:eastAsia="宋体" w:cs="宋体"/>
                <w:color w:val="auto"/>
                <w:sz w:val="21"/>
                <w:szCs w:val="21"/>
                <w:highlight w:val="none"/>
                <w:lang w:val="zh-CN"/>
              </w:rPr>
            </w:pPr>
          </w:p>
        </w:tc>
        <w:tc>
          <w:tcPr>
            <w:tcW w:w="3256" w:type="dxa"/>
            <w:noWrap w:val="0"/>
            <w:vAlign w:val="center"/>
          </w:tcPr>
          <w:p w14:paraId="0FD608AD">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806" w:type="dxa"/>
            <w:vMerge w:val="continue"/>
            <w:noWrap w:val="0"/>
            <w:vAlign w:val="center"/>
          </w:tcPr>
          <w:p w14:paraId="7614E9FA">
            <w:pPr>
              <w:spacing w:line="360" w:lineRule="auto"/>
              <w:rPr>
                <w:rFonts w:hint="eastAsia" w:ascii="宋体" w:hAnsi="宋体" w:eastAsia="宋体" w:cs="宋体"/>
                <w:color w:val="auto"/>
                <w:sz w:val="21"/>
                <w:szCs w:val="21"/>
                <w:highlight w:val="none"/>
              </w:rPr>
            </w:pPr>
          </w:p>
        </w:tc>
      </w:tr>
      <w:tr w14:paraId="0A20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3FA193EE">
            <w:pPr>
              <w:spacing w:line="360" w:lineRule="auto"/>
              <w:jc w:val="center"/>
              <w:rPr>
                <w:rFonts w:hint="eastAsia" w:ascii="宋体" w:hAnsi="宋体" w:eastAsia="宋体" w:cs="宋体"/>
                <w:color w:val="auto"/>
                <w:sz w:val="21"/>
                <w:szCs w:val="21"/>
                <w:highlight w:val="none"/>
              </w:rPr>
            </w:pPr>
          </w:p>
        </w:tc>
        <w:tc>
          <w:tcPr>
            <w:tcW w:w="720" w:type="dxa"/>
            <w:vMerge w:val="continue"/>
            <w:noWrap w:val="0"/>
            <w:vAlign w:val="center"/>
          </w:tcPr>
          <w:p w14:paraId="3BFC818E">
            <w:pPr>
              <w:spacing w:line="360" w:lineRule="auto"/>
              <w:rPr>
                <w:rFonts w:hint="eastAsia" w:ascii="宋体" w:hAnsi="宋体" w:eastAsia="宋体" w:cs="宋体"/>
                <w:color w:val="auto"/>
                <w:sz w:val="21"/>
                <w:szCs w:val="21"/>
                <w:highlight w:val="none"/>
                <w:lang w:val="zh-CN"/>
              </w:rPr>
            </w:pPr>
          </w:p>
        </w:tc>
        <w:tc>
          <w:tcPr>
            <w:tcW w:w="3256" w:type="dxa"/>
            <w:noWrap w:val="0"/>
            <w:vAlign w:val="center"/>
          </w:tcPr>
          <w:p w14:paraId="472C0CB9">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806" w:type="dxa"/>
            <w:vMerge w:val="continue"/>
            <w:noWrap w:val="0"/>
            <w:vAlign w:val="center"/>
          </w:tcPr>
          <w:p w14:paraId="1B8709FD">
            <w:pPr>
              <w:spacing w:line="360" w:lineRule="auto"/>
              <w:rPr>
                <w:rFonts w:hint="eastAsia" w:ascii="宋体" w:hAnsi="宋体" w:eastAsia="宋体" w:cs="宋体"/>
                <w:color w:val="auto"/>
                <w:sz w:val="21"/>
                <w:szCs w:val="21"/>
                <w:highlight w:val="none"/>
              </w:rPr>
            </w:pPr>
          </w:p>
        </w:tc>
      </w:tr>
      <w:tr w14:paraId="7EBE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3594A185">
            <w:pPr>
              <w:spacing w:line="360" w:lineRule="auto"/>
              <w:jc w:val="center"/>
              <w:rPr>
                <w:rFonts w:hint="eastAsia" w:ascii="宋体" w:hAnsi="宋体" w:eastAsia="宋体" w:cs="宋体"/>
                <w:color w:val="auto"/>
                <w:sz w:val="21"/>
                <w:szCs w:val="21"/>
                <w:highlight w:val="none"/>
              </w:rPr>
            </w:pPr>
          </w:p>
        </w:tc>
        <w:tc>
          <w:tcPr>
            <w:tcW w:w="720" w:type="dxa"/>
            <w:vMerge w:val="continue"/>
            <w:noWrap w:val="0"/>
            <w:vAlign w:val="center"/>
          </w:tcPr>
          <w:p w14:paraId="2F2441C2">
            <w:pPr>
              <w:spacing w:line="360" w:lineRule="auto"/>
              <w:rPr>
                <w:rFonts w:hint="eastAsia" w:ascii="宋体" w:hAnsi="宋体" w:eastAsia="宋体" w:cs="宋体"/>
                <w:color w:val="auto"/>
                <w:sz w:val="21"/>
                <w:szCs w:val="21"/>
                <w:highlight w:val="none"/>
                <w:lang w:val="zh-CN"/>
              </w:rPr>
            </w:pPr>
          </w:p>
        </w:tc>
        <w:tc>
          <w:tcPr>
            <w:tcW w:w="3256" w:type="dxa"/>
            <w:noWrap w:val="0"/>
            <w:vAlign w:val="center"/>
          </w:tcPr>
          <w:p w14:paraId="77DA9EA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806" w:type="dxa"/>
            <w:vMerge w:val="continue"/>
            <w:noWrap w:val="0"/>
            <w:vAlign w:val="center"/>
          </w:tcPr>
          <w:p w14:paraId="64586718">
            <w:pPr>
              <w:spacing w:line="360" w:lineRule="auto"/>
              <w:rPr>
                <w:rFonts w:hint="eastAsia" w:ascii="宋体" w:hAnsi="宋体" w:eastAsia="宋体" w:cs="宋体"/>
                <w:b/>
                <w:color w:val="auto"/>
                <w:sz w:val="21"/>
                <w:szCs w:val="21"/>
                <w:highlight w:val="none"/>
              </w:rPr>
            </w:pPr>
          </w:p>
        </w:tc>
      </w:tr>
      <w:tr w14:paraId="352D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noWrap w:val="0"/>
            <w:vAlign w:val="center"/>
          </w:tcPr>
          <w:p w14:paraId="6EB18347">
            <w:pPr>
              <w:spacing w:line="360" w:lineRule="auto"/>
              <w:jc w:val="center"/>
              <w:rPr>
                <w:rFonts w:hint="eastAsia" w:ascii="宋体" w:hAnsi="宋体" w:eastAsia="宋体" w:cs="宋体"/>
                <w:color w:val="auto"/>
                <w:sz w:val="21"/>
                <w:szCs w:val="21"/>
                <w:highlight w:val="none"/>
              </w:rPr>
            </w:pPr>
          </w:p>
        </w:tc>
        <w:tc>
          <w:tcPr>
            <w:tcW w:w="720" w:type="dxa"/>
            <w:vMerge w:val="continue"/>
            <w:noWrap w:val="0"/>
            <w:vAlign w:val="center"/>
          </w:tcPr>
          <w:p w14:paraId="77822E1B">
            <w:pPr>
              <w:spacing w:line="360" w:lineRule="auto"/>
              <w:rPr>
                <w:rFonts w:hint="eastAsia" w:ascii="宋体" w:hAnsi="宋体" w:eastAsia="宋体" w:cs="宋体"/>
                <w:color w:val="auto"/>
                <w:sz w:val="21"/>
                <w:szCs w:val="21"/>
                <w:highlight w:val="none"/>
              </w:rPr>
            </w:pPr>
          </w:p>
        </w:tc>
        <w:tc>
          <w:tcPr>
            <w:tcW w:w="3256" w:type="dxa"/>
            <w:noWrap w:val="0"/>
            <w:vAlign w:val="center"/>
          </w:tcPr>
          <w:p w14:paraId="4F649F7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806" w:type="dxa"/>
            <w:noWrap w:val="0"/>
            <w:vAlign w:val="center"/>
          </w:tcPr>
          <w:p w14:paraId="4C0A740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FD8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noWrap w:val="0"/>
            <w:vAlign w:val="center"/>
          </w:tcPr>
          <w:p w14:paraId="5EC2C2D4">
            <w:pPr>
              <w:spacing w:line="360" w:lineRule="auto"/>
              <w:jc w:val="center"/>
              <w:rPr>
                <w:rFonts w:hint="eastAsia" w:ascii="宋体" w:hAnsi="宋体" w:eastAsia="宋体" w:cs="宋体"/>
                <w:color w:val="auto"/>
                <w:sz w:val="21"/>
                <w:szCs w:val="21"/>
                <w:highlight w:val="none"/>
              </w:rPr>
            </w:pPr>
          </w:p>
        </w:tc>
        <w:tc>
          <w:tcPr>
            <w:tcW w:w="720" w:type="dxa"/>
            <w:vMerge w:val="continue"/>
            <w:noWrap w:val="0"/>
            <w:vAlign w:val="center"/>
          </w:tcPr>
          <w:p w14:paraId="508B1DD1">
            <w:pPr>
              <w:spacing w:line="360" w:lineRule="auto"/>
              <w:rPr>
                <w:rFonts w:hint="eastAsia" w:ascii="宋体" w:hAnsi="宋体" w:eastAsia="宋体" w:cs="宋体"/>
                <w:color w:val="auto"/>
                <w:sz w:val="21"/>
                <w:szCs w:val="21"/>
                <w:highlight w:val="none"/>
              </w:rPr>
            </w:pPr>
          </w:p>
        </w:tc>
        <w:tc>
          <w:tcPr>
            <w:tcW w:w="3256" w:type="dxa"/>
            <w:noWrap w:val="0"/>
            <w:vAlign w:val="center"/>
          </w:tcPr>
          <w:p w14:paraId="2ADD3A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806" w:type="dxa"/>
            <w:noWrap w:val="0"/>
            <w:vAlign w:val="center"/>
          </w:tcPr>
          <w:p w14:paraId="4C20E73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按“第一篇三、供应商资格要求（三）本项目的特定资格要求”的要求提交（如有）。</w:t>
            </w:r>
          </w:p>
        </w:tc>
      </w:tr>
      <w:tr w14:paraId="6B7B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6" w:type="dxa"/>
            <w:noWrap w:val="0"/>
            <w:vAlign w:val="center"/>
          </w:tcPr>
          <w:p w14:paraId="48212AF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976" w:type="dxa"/>
            <w:gridSpan w:val="2"/>
            <w:noWrap w:val="0"/>
            <w:vAlign w:val="center"/>
          </w:tcPr>
          <w:p w14:paraId="5317E20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806" w:type="dxa"/>
            <w:noWrap w:val="0"/>
            <w:vAlign w:val="center"/>
          </w:tcPr>
          <w:p w14:paraId="55C2ED6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按“第一篇三、供应商资格要求（二）落实政府采购政策需满足的资格要求”的要求提交（如有）。</w:t>
            </w:r>
          </w:p>
        </w:tc>
      </w:tr>
      <w:tr w14:paraId="69CB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6" w:type="dxa"/>
            <w:noWrap w:val="0"/>
            <w:vAlign w:val="center"/>
          </w:tcPr>
          <w:p w14:paraId="6A036F3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3976" w:type="dxa"/>
            <w:gridSpan w:val="2"/>
            <w:noWrap w:val="0"/>
            <w:vAlign w:val="center"/>
          </w:tcPr>
          <w:p w14:paraId="34C8CB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4806" w:type="dxa"/>
            <w:noWrap w:val="0"/>
            <w:vAlign w:val="center"/>
          </w:tcPr>
          <w:p w14:paraId="00C3BCB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按竞争性磋商文件要求足额缴纳保证金。（如有）</w:t>
            </w:r>
          </w:p>
        </w:tc>
      </w:tr>
    </w:tbl>
    <w:p w14:paraId="1EC3DCD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3A687878">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0"/>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FB9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noWrap w:val="0"/>
            <w:vAlign w:val="center"/>
          </w:tcPr>
          <w:p w14:paraId="07249B51">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noWrap w:val="0"/>
            <w:vAlign w:val="center"/>
          </w:tcPr>
          <w:p w14:paraId="514BB1E4">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noWrap w:val="0"/>
            <w:vAlign w:val="center"/>
          </w:tcPr>
          <w:p w14:paraId="57324975">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0777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6721F449">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noWrap w:val="0"/>
            <w:vAlign w:val="center"/>
          </w:tcPr>
          <w:p w14:paraId="127ABCA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4" w:type="dxa"/>
            <w:noWrap w:val="0"/>
            <w:vAlign w:val="center"/>
          </w:tcPr>
          <w:p w14:paraId="138F82E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5409" w:type="dxa"/>
            <w:noWrap w:val="0"/>
            <w:vAlign w:val="center"/>
          </w:tcPr>
          <w:p w14:paraId="48A56E86">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按竞争性磋商文件“第七篇响应文件编制要求”要求签署或盖章。</w:t>
            </w:r>
          </w:p>
        </w:tc>
      </w:tr>
      <w:tr w14:paraId="2EF5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59F05266">
            <w:pPr>
              <w:spacing w:line="360" w:lineRule="auto"/>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692FC3D6">
            <w:pPr>
              <w:spacing w:line="360" w:lineRule="auto"/>
              <w:rPr>
                <w:rFonts w:hint="eastAsia" w:ascii="宋体" w:hAnsi="宋体" w:eastAsia="宋体" w:cs="宋体"/>
                <w:color w:val="auto"/>
                <w:kern w:val="0"/>
                <w:sz w:val="21"/>
                <w:szCs w:val="21"/>
                <w:highlight w:val="none"/>
              </w:rPr>
            </w:pPr>
          </w:p>
        </w:tc>
        <w:tc>
          <w:tcPr>
            <w:tcW w:w="1984" w:type="dxa"/>
            <w:noWrap w:val="0"/>
            <w:vAlign w:val="center"/>
          </w:tcPr>
          <w:p w14:paraId="73FA923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noWrap w:val="0"/>
            <w:vAlign w:val="center"/>
          </w:tcPr>
          <w:p w14:paraId="3BBEDE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法定代表人身份证明及授权委托书有效，符合竞争性磋商文件规定的格式，签署或盖章齐全。</w:t>
            </w:r>
          </w:p>
        </w:tc>
      </w:tr>
      <w:tr w14:paraId="10BF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722C813">
            <w:pPr>
              <w:spacing w:line="360" w:lineRule="auto"/>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5663362B">
            <w:pPr>
              <w:spacing w:line="360" w:lineRule="auto"/>
              <w:rPr>
                <w:rFonts w:hint="eastAsia" w:ascii="宋体" w:hAnsi="宋体" w:eastAsia="宋体" w:cs="宋体"/>
                <w:color w:val="auto"/>
                <w:kern w:val="0"/>
                <w:sz w:val="21"/>
                <w:szCs w:val="21"/>
                <w:highlight w:val="none"/>
              </w:rPr>
            </w:pPr>
          </w:p>
        </w:tc>
        <w:tc>
          <w:tcPr>
            <w:tcW w:w="1984" w:type="dxa"/>
            <w:noWrap w:val="0"/>
            <w:vAlign w:val="center"/>
          </w:tcPr>
          <w:p w14:paraId="216A20CD">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noWrap w:val="0"/>
            <w:vAlign w:val="center"/>
          </w:tcPr>
          <w:p w14:paraId="14EF34A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537A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7E148B15">
            <w:pPr>
              <w:spacing w:line="360" w:lineRule="auto"/>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67B78A32">
            <w:pPr>
              <w:spacing w:line="360" w:lineRule="auto"/>
              <w:rPr>
                <w:rFonts w:hint="eastAsia" w:ascii="宋体" w:hAnsi="宋体" w:eastAsia="宋体" w:cs="宋体"/>
                <w:color w:val="auto"/>
                <w:kern w:val="0"/>
                <w:sz w:val="21"/>
                <w:szCs w:val="21"/>
                <w:highlight w:val="none"/>
              </w:rPr>
            </w:pPr>
          </w:p>
        </w:tc>
        <w:tc>
          <w:tcPr>
            <w:tcW w:w="1984" w:type="dxa"/>
            <w:noWrap w:val="0"/>
            <w:vAlign w:val="center"/>
          </w:tcPr>
          <w:p w14:paraId="5A4CBF2B">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noWrap w:val="0"/>
            <w:vAlign w:val="center"/>
          </w:tcPr>
          <w:p w14:paraId="18D61B62">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39CE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3C5458C7">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noWrap w:val="0"/>
            <w:vAlign w:val="center"/>
          </w:tcPr>
          <w:p w14:paraId="2918CCA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noWrap w:val="0"/>
            <w:vAlign w:val="center"/>
          </w:tcPr>
          <w:p w14:paraId="5C5CFFF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noWrap w:val="0"/>
            <w:vAlign w:val="center"/>
          </w:tcPr>
          <w:p w14:paraId="540ED9E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文件正、副本数量（含电子文档）符合</w:t>
            </w:r>
            <w:r>
              <w:rPr>
                <w:rFonts w:hint="eastAsia" w:ascii="宋体" w:hAnsi="宋体" w:eastAsia="宋体" w:cs="宋体"/>
                <w:color w:val="auto"/>
                <w:kern w:val="0"/>
                <w:sz w:val="21"/>
                <w:szCs w:val="21"/>
                <w:highlight w:val="none"/>
              </w:rPr>
              <w:t>竞争性磋商</w:t>
            </w:r>
            <w:r>
              <w:rPr>
                <w:rFonts w:hint="eastAsia" w:ascii="宋体" w:hAnsi="宋体" w:eastAsia="宋体" w:cs="宋体"/>
                <w:color w:val="auto"/>
                <w:kern w:val="0"/>
                <w:sz w:val="21"/>
                <w:szCs w:val="21"/>
                <w:highlight w:val="none"/>
                <w:lang w:val="zh-CN"/>
              </w:rPr>
              <w:t>文件要求。</w:t>
            </w:r>
          </w:p>
        </w:tc>
      </w:tr>
      <w:tr w14:paraId="5B80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130A38FF">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noWrap w:val="0"/>
            <w:vAlign w:val="center"/>
          </w:tcPr>
          <w:p w14:paraId="09B3A0F4">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84" w:type="dxa"/>
            <w:noWrap w:val="0"/>
            <w:vAlign w:val="center"/>
          </w:tcPr>
          <w:p w14:paraId="3A90774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409" w:type="dxa"/>
            <w:noWrap w:val="0"/>
            <w:vAlign w:val="center"/>
          </w:tcPr>
          <w:p w14:paraId="3218FEA9">
            <w:pPr>
              <w:pStyle w:val="34"/>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对竞争性磋商文件第二篇及第三篇</w:t>
            </w:r>
            <w:r>
              <w:rPr>
                <w:rFonts w:hint="eastAsia" w:ascii="宋体" w:hAnsi="宋体" w:eastAsia="宋体" w:cs="宋体"/>
                <w:color w:val="auto"/>
                <w:kern w:val="0"/>
                <w:sz w:val="21"/>
                <w:szCs w:val="21"/>
                <w:highlight w:val="none"/>
                <w:lang w:val="zh-CN"/>
              </w:rPr>
              <w:t>“※”标注</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全部内容作出响应。</w:t>
            </w:r>
          </w:p>
        </w:tc>
      </w:tr>
      <w:tr w14:paraId="7149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583391EF">
            <w:pPr>
              <w:spacing w:line="360" w:lineRule="auto"/>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21DF9B90">
            <w:pPr>
              <w:spacing w:line="360" w:lineRule="auto"/>
              <w:rPr>
                <w:rFonts w:hint="eastAsia" w:ascii="宋体" w:hAnsi="宋体" w:eastAsia="宋体" w:cs="宋体"/>
                <w:color w:val="auto"/>
                <w:sz w:val="21"/>
                <w:szCs w:val="21"/>
                <w:highlight w:val="none"/>
                <w:lang w:val="zh-CN"/>
              </w:rPr>
            </w:pPr>
          </w:p>
        </w:tc>
        <w:tc>
          <w:tcPr>
            <w:tcW w:w="1984" w:type="dxa"/>
            <w:noWrap w:val="0"/>
            <w:vAlign w:val="center"/>
          </w:tcPr>
          <w:p w14:paraId="4EB73F32">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409" w:type="dxa"/>
            <w:noWrap w:val="0"/>
            <w:vAlign w:val="center"/>
          </w:tcPr>
          <w:p w14:paraId="7724E1C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2301EA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CA98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F4AB9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（五）在磋商过程中磋商的任何一方不得向他人透露与磋商有关的服务资料、价格或其他信息。</w:t>
      </w:r>
    </w:p>
    <w:p w14:paraId="042723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实质性变动的内容，须经采购人代表确认。对竞争性磋商文件作出的实质性变动是竞争性磋商文件的有效组成部分，磋商小组应当及时以书面形式同时通知所有参加磋商的供应商。</w:t>
      </w:r>
    </w:p>
    <w:p w14:paraId="1AD95F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（七）供应商在磋商时作出的所有书面承诺须由法定代表人（或其授权代表）或自然人（供应商为自然人）签署。</w:t>
      </w:r>
    </w:p>
    <w:p w14:paraId="3C077C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7DDAC4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eastAsia="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color w:val="auto"/>
          <w:sz w:val="24"/>
          <w:szCs w:val="24"/>
          <w:highlight w:val="none"/>
        </w:rPr>
        <w:t>。</w:t>
      </w:r>
    </w:p>
    <w:p w14:paraId="127408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（十）磋商小组各成员独立对每个有效响应（通过资格性审查、</w:t>
      </w:r>
      <w:r>
        <w:rPr>
          <w:rFonts w:hint="eastAsia" w:ascii="宋体" w:hAnsi="宋体" w:eastAsia="宋体" w:cs="宋体"/>
          <w:color w:val="auto"/>
          <w:kern w:val="0"/>
          <w:sz w:val="24"/>
          <w:szCs w:val="24"/>
          <w:highlight w:val="none"/>
        </w:rPr>
        <w:t>符合性审查的供应商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宋体" w:hAnsi="宋体" w:eastAsia="宋体" w:cs="宋体"/>
          <w:color w:val="auto"/>
          <w:sz w:val="24"/>
          <w:szCs w:val="24"/>
          <w:highlight w:val="none"/>
          <w:lang w:val="en-US" w:eastAsia="zh-CN"/>
        </w:rPr>
        <w:t>技术（质量）部分得分由高到低高低</w:t>
      </w:r>
      <w:r>
        <w:rPr>
          <w:rFonts w:hint="eastAsia" w:ascii="宋体" w:hAnsi="宋体" w:eastAsia="宋体" w:cs="宋体"/>
          <w:color w:val="auto"/>
          <w:sz w:val="24"/>
          <w:szCs w:val="24"/>
          <w:highlight w:val="none"/>
        </w:rPr>
        <w:t>顺序排列推荐。以上都相同的，按商务</w:t>
      </w:r>
      <w:r>
        <w:rPr>
          <w:rFonts w:hint="eastAsia" w:ascii="宋体" w:hAnsi="宋体" w:eastAsia="宋体" w:cs="宋体"/>
          <w:color w:val="auto"/>
          <w:sz w:val="24"/>
          <w:szCs w:val="24"/>
          <w:highlight w:val="none"/>
          <w:lang w:val="en-US" w:eastAsia="zh-CN"/>
        </w:rPr>
        <w:t>部分部分得分由高到低高低</w:t>
      </w:r>
      <w:r>
        <w:rPr>
          <w:rFonts w:hint="eastAsia" w:ascii="宋体" w:hAnsi="宋体" w:eastAsia="宋体" w:cs="宋体"/>
          <w:color w:val="auto"/>
          <w:sz w:val="24"/>
          <w:szCs w:val="24"/>
          <w:highlight w:val="none"/>
        </w:rPr>
        <w:t>顺序排列推荐。若供应商的服务部分为0分，将失去成为成交候选供应商的资格。</w:t>
      </w:r>
    </w:p>
    <w:p w14:paraId="05EEEA57">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32" w:name="_Toc14073"/>
      <w:r>
        <w:rPr>
          <w:rFonts w:hint="eastAsia" w:ascii="宋体" w:hAnsi="宋体" w:eastAsia="宋体" w:cs="宋体"/>
          <w:color w:val="auto"/>
          <w:sz w:val="24"/>
          <w:highlight w:val="none"/>
        </w:rPr>
        <w:t>二、</w:t>
      </w:r>
      <w:bookmarkStart w:id="133" w:name="_Toc102227320"/>
      <w:bookmarkStart w:id="134" w:name="_Toc342913394"/>
      <w:r>
        <w:rPr>
          <w:rFonts w:hint="eastAsia" w:ascii="宋体" w:hAnsi="宋体" w:eastAsia="宋体" w:cs="宋体"/>
          <w:color w:val="auto"/>
          <w:sz w:val="24"/>
          <w:highlight w:val="none"/>
        </w:rPr>
        <w:t>评审标准</w:t>
      </w:r>
      <w:bookmarkEnd w:id="132"/>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39"/>
        <w:gridCol w:w="1136"/>
        <w:gridCol w:w="4501"/>
        <w:gridCol w:w="1917"/>
      </w:tblGrid>
      <w:tr w14:paraId="04DB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284D59E">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39" w:type="dxa"/>
            <w:noWrap w:val="0"/>
            <w:vAlign w:val="center"/>
          </w:tcPr>
          <w:p w14:paraId="6C3F19DB">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p w14:paraId="38F49521">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及权重</w:t>
            </w:r>
          </w:p>
        </w:tc>
        <w:tc>
          <w:tcPr>
            <w:tcW w:w="1136" w:type="dxa"/>
            <w:noWrap w:val="0"/>
            <w:vAlign w:val="center"/>
          </w:tcPr>
          <w:p w14:paraId="091CF75D">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4501" w:type="dxa"/>
            <w:noWrap w:val="0"/>
            <w:vAlign w:val="center"/>
          </w:tcPr>
          <w:p w14:paraId="7B05658A">
            <w:pPr>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1917" w:type="dxa"/>
            <w:noWrap w:val="0"/>
            <w:vAlign w:val="center"/>
          </w:tcPr>
          <w:p w14:paraId="367957A0">
            <w:pPr>
              <w:pStyle w:val="198"/>
              <w:spacing w:before="0"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197D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A2A1B35">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9" w:type="dxa"/>
            <w:noWrap w:val="0"/>
            <w:vAlign w:val="center"/>
          </w:tcPr>
          <w:p w14:paraId="06402908">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24A4D6C3">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tc>
        <w:tc>
          <w:tcPr>
            <w:tcW w:w="1136" w:type="dxa"/>
            <w:noWrap w:val="0"/>
            <w:vAlign w:val="center"/>
          </w:tcPr>
          <w:p w14:paraId="243C592D">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p>
        </w:tc>
        <w:tc>
          <w:tcPr>
            <w:tcW w:w="4501" w:type="dxa"/>
            <w:noWrap w:val="0"/>
            <w:vAlign w:val="center"/>
          </w:tcPr>
          <w:p w14:paraId="3F5CF3E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满足资格性、符合性要求且最后报价最低的供应商的价格为磋商基准价，其价格分为满分。</w:t>
            </w:r>
          </w:p>
          <w:p w14:paraId="0BD0320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其他供应商的价格分统一按照下列公式计算：磋商报价得分=（磋商基准价/最后磋商报价）×价格权值×100 </w:t>
            </w:r>
          </w:p>
        </w:tc>
        <w:tc>
          <w:tcPr>
            <w:tcW w:w="1917" w:type="dxa"/>
            <w:noWrap w:val="0"/>
            <w:vAlign w:val="center"/>
          </w:tcPr>
          <w:p w14:paraId="1933337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6F0F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35" w:type="dxa"/>
            <w:vMerge w:val="restart"/>
            <w:noWrap w:val="0"/>
            <w:vAlign w:val="center"/>
          </w:tcPr>
          <w:p w14:paraId="5205A968">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9" w:type="dxa"/>
            <w:vMerge w:val="restart"/>
            <w:noWrap w:val="0"/>
            <w:vAlign w:val="center"/>
          </w:tcPr>
          <w:p w14:paraId="5B381685">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技术（质量）部分</w:t>
            </w:r>
          </w:p>
          <w:p w14:paraId="256A5E74">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c>
          <w:tcPr>
            <w:tcW w:w="1136" w:type="dxa"/>
            <w:noWrap w:val="0"/>
            <w:vAlign w:val="center"/>
          </w:tcPr>
          <w:p w14:paraId="528EAFA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样品投票（</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w:t>
            </w:r>
          </w:p>
        </w:tc>
        <w:tc>
          <w:tcPr>
            <w:tcW w:w="4501" w:type="dxa"/>
            <w:noWrap w:val="0"/>
            <w:vAlign w:val="center"/>
          </w:tcPr>
          <w:p w14:paraId="01065FF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投票小组从</w:t>
            </w:r>
            <w:r>
              <w:rPr>
                <w:rFonts w:hint="eastAsia" w:ascii="宋体" w:hAnsi="宋体" w:eastAsia="宋体" w:cs="宋体"/>
                <w:color w:val="auto"/>
                <w:sz w:val="24"/>
                <w:szCs w:val="24"/>
                <w:highlight w:val="none"/>
              </w:rPr>
              <w:t>样品面料、辅料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样品工艺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颜色搭配、展示效果等对供应商提供的样品</w:t>
            </w:r>
            <w:r>
              <w:rPr>
                <w:rFonts w:hint="eastAsia" w:ascii="宋体" w:hAnsi="宋体" w:eastAsia="宋体" w:cs="宋体"/>
                <w:color w:val="auto"/>
                <w:sz w:val="24"/>
                <w:szCs w:val="24"/>
                <w:highlight w:val="none"/>
              </w:rPr>
              <w:t>综合</w:t>
            </w:r>
            <w:r>
              <w:rPr>
                <w:rFonts w:hint="eastAsia" w:ascii="宋体" w:hAnsi="宋体" w:eastAsia="宋体" w:cs="宋体"/>
                <w:color w:val="auto"/>
                <w:sz w:val="24"/>
                <w:szCs w:val="24"/>
                <w:highlight w:val="none"/>
                <w:lang w:val="en-US" w:eastAsia="zh-CN"/>
              </w:rPr>
              <w:t>对比后进行投票（每个成员只投一次票）。</w:t>
            </w:r>
          </w:p>
          <w:p w14:paraId="6CEC57CF">
            <w:pPr>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样品面料、辅料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样品</w:t>
            </w:r>
            <w:r>
              <w:rPr>
                <w:rFonts w:hint="eastAsia" w:ascii="宋体" w:hAnsi="宋体" w:eastAsia="宋体" w:cs="宋体"/>
                <w:color w:val="auto"/>
                <w:sz w:val="24"/>
                <w:szCs w:val="24"/>
                <w:highlight w:val="none"/>
              </w:rPr>
              <w:t>的面料、辅料的光洁平整度、纹路清晰度、手感、观感进行综合</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lang w:eastAsia="zh-CN"/>
              </w:rPr>
              <w:t>。</w:t>
            </w:r>
          </w:p>
          <w:p w14:paraId="1D718FA6">
            <w:pP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样品工艺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根据样衣外观、缝制、工艺质量进行综合评分，要求外观整体效果好，线迹均匀直顺、止口不反吐，锁眼整洁、光洁，不起泡</w:t>
            </w:r>
            <w:r>
              <w:rPr>
                <w:rFonts w:hint="eastAsia" w:ascii="宋体" w:hAnsi="宋体" w:eastAsia="宋体" w:cs="宋体"/>
                <w:color w:val="auto"/>
                <w:sz w:val="24"/>
                <w:szCs w:val="24"/>
                <w:highlight w:val="none"/>
                <w:lang w:eastAsia="zh-CN"/>
              </w:rPr>
              <w:t>。</w:t>
            </w:r>
          </w:p>
          <w:p w14:paraId="752DC66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各供应商样品得分</w:t>
            </w:r>
            <w:r>
              <w:rPr>
                <w:rFonts w:hint="eastAsia" w:ascii="宋体" w:hAnsi="宋体" w:eastAsia="宋体" w:cs="宋体"/>
                <w:color w:val="auto"/>
                <w:sz w:val="24"/>
                <w:szCs w:val="24"/>
                <w:highlight w:val="none"/>
              </w:rPr>
              <w:t>按照下列公式计算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样品</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val="en-US" w:eastAsia="zh-CN"/>
              </w:rPr>
              <w:t>供应商所得票数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有效投票总票数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样品投票分值。</w:t>
            </w:r>
          </w:p>
          <w:p w14:paraId="6A87AB7A">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投票表上信息填写不全或存在涂改的为无效投票</w:t>
            </w:r>
            <w:r>
              <w:rPr>
                <w:rFonts w:hint="eastAsia" w:ascii="宋体" w:hAnsi="宋体" w:eastAsia="宋体" w:cs="宋体"/>
                <w:color w:val="auto"/>
                <w:sz w:val="24"/>
                <w:szCs w:val="24"/>
                <w:highlight w:val="none"/>
                <w:lang w:eastAsia="zh-CN"/>
              </w:rPr>
              <w:t>。</w:t>
            </w:r>
          </w:p>
        </w:tc>
        <w:tc>
          <w:tcPr>
            <w:tcW w:w="1917" w:type="dxa"/>
            <w:noWrap w:val="0"/>
            <w:vAlign w:val="center"/>
          </w:tcPr>
          <w:p w14:paraId="0A9BF6F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投票小组由采购人组织一定比例的家长、教师、学生，其中家长和学生占比不少于80%。</w:t>
            </w:r>
          </w:p>
          <w:p w14:paraId="17021DFE">
            <w:pP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投票方式采取盲投，评定组按随机编号投票，投票后现场揭开标识计算对应得分。</w:t>
            </w:r>
          </w:p>
        </w:tc>
      </w:tr>
      <w:tr w14:paraId="6133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35" w:type="dxa"/>
            <w:vMerge w:val="continue"/>
            <w:noWrap w:val="0"/>
            <w:vAlign w:val="center"/>
          </w:tcPr>
          <w:p w14:paraId="0F71110D">
            <w:pPr>
              <w:rPr>
                <w:rFonts w:hint="eastAsia" w:ascii="宋体" w:hAnsi="宋体" w:eastAsia="宋体" w:cs="宋体"/>
                <w:color w:val="auto"/>
                <w:sz w:val="24"/>
                <w:szCs w:val="24"/>
                <w:highlight w:val="none"/>
              </w:rPr>
            </w:pPr>
          </w:p>
        </w:tc>
        <w:tc>
          <w:tcPr>
            <w:tcW w:w="1239" w:type="dxa"/>
            <w:vMerge w:val="continue"/>
            <w:noWrap w:val="0"/>
            <w:vAlign w:val="center"/>
          </w:tcPr>
          <w:p w14:paraId="64A310FF">
            <w:pPr>
              <w:rPr>
                <w:rFonts w:hint="eastAsia" w:ascii="宋体" w:hAnsi="宋体" w:eastAsia="宋体" w:cs="宋体"/>
                <w:color w:val="auto"/>
                <w:sz w:val="24"/>
                <w:szCs w:val="24"/>
                <w:highlight w:val="none"/>
              </w:rPr>
            </w:pPr>
          </w:p>
        </w:tc>
        <w:tc>
          <w:tcPr>
            <w:tcW w:w="1136" w:type="dxa"/>
            <w:noWrap w:val="0"/>
            <w:vAlign w:val="center"/>
          </w:tcPr>
          <w:p w14:paraId="7466551E">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项目实施方案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4501" w:type="dxa"/>
            <w:noWrap w:val="0"/>
            <w:vAlign w:val="center"/>
          </w:tcPr>
          <w:p w14:paraId="7978BBB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供应商提供项目实施方案，包括但不限于：</w:t>
            </w:r>
          </w:p>
          <w:p w14:paraId="7646E8FA">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(1)生产计划安排；</w:t>
            </w:r>
          </w:p>
          <w:p w14:paraId="2460984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(2)生产工艺流程；</w:t>
            </w:r>
          </w:p>
          <w:p w14:paraId="3DC041A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(3)包装与运输方案；</w:t>
            </w:r>
          </w:p>
          <w:p w14:paraId="4110403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(4)交货与验收方案；</w:t>
            </w:r>
          </w:p>
          <w:p w14:paraId="1DBC42A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(5)应急措施方案。</w:t>
            </w:r>
          </w:p>
          <w:p w14:paraId="5AE391E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上述5项内容齐全且无缺陷得5分，每缺少一项内容扣1分，扣完为止；单项内容每存在一处缺陷扣0.5分，单项内容分扣完为止</w:t>
            </w:r>
            <w:r>
              <w:rPr>
                <w:rFonts w:hint="eastAsia" w:ascii="宋体" w:hAnsi="宋体" w:cs="宋体"/>
                <w:color w:val="auto"/>
                <w:sz w:val="24"/>
                <w:szCs w:val="24"/>
                <w:highlight w:val="none"/>
                <w:lang w:val="en-US" w:eastAsia="zh-CN"/>
              </w:rPr>
              <w:t>。</w:t>
            </w:r>
          </w:p>
        </w:tc>
        <w:tc>
          <w:tcPr>
            <w:tcW w:w="1917" w:type="dxa"/>
            <w:vMerge w:val="restart"/>
            <w:noWrap w:val="0"/>
            <w:vAlign w:val="center"/>
          </w:tcPr>
          <w:p w14:paraId="6641B06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缺陷是指：逻辑错误、科学原理错误、表述错误、存在与项目无关的内容、不符合本项目涉及的相关规范或标准要求的任意一种情形</w:t>
            </w:r>
          </w:p>
        </w:tc>
      </w:tr>
      <w:tr w14:paraId="0142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35" w:type="dxa"/>
            <w:vMerge w:val="continue"/>
            <w:noWrap w:val="0"/>
            <w:vAlign w:val="center"/>
          </w:tcPr>
          <w:p w14:paraId="06DDA46D">
            <w:pPr>
              <w:rPr>
                <w:rFonts w:hint="eastAsia" w:ascii="宋体" w:hAnsi="宋体" w:eastAsia="宋体" w:cs="宋体"/>
                <w:color w:val="auto"/>
                <w:sz w:val="24"/>
                <w:szCs w:val="24"/>
                <w:highlight w:val="none"/>
              </w:rPr>
            </w:pPr>
          </w:p>
        </w:tc>
        <w:tc>
          <w:tcPr>
            <w:tcW w:w="1239" w:type="dxa"/>
            <w:vMerge w:val="continue"/>
            <w:noWrap w:val="0"/>
            <w:vAlign w:val="center"/>
          </w:tcPr>
          <w:p w14:paraId="6D31BB8F">
            <w:pPr>
              <w:rPr>
                <w:rFonts w:hint="eastAsia" w:ascii="宋体" w:hAnsi="宋体" w:eastAsia="宋体" w:cs="宋体"/>
                <w:color w:val="auto"/>
                <w:sz w:val="24"/>
                <w:szCs w:val="24"/>
                <w:highlight w:val="none"/>
              </w:rPr>
            </w:pPr>
          </w:p>
        </w:tc>
        <w:tc>
          <w:tcPr>
            <w:tcW w:w="1136" w:type="dxa"/>
            <w:noWrap w:val="0"/>
            <w:vAlign w:val="center"/>
          </w:tcPr>
          <w:p w14:paraId="4413A5E1">
            <w:pPr>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eastAsia="zh-CN"/>
              </w:rPr>
              <w:t>售后服务方案（5分）</w:t>
            </w:r>
          </w:p>
        </w:tc>
        <w:tc>
          <w:tcPr>
            <w:tcW w:w="4501" w:type="dxa"/>
            <w:noWrap w:val="0"/>
            <w:vAlign w:val="center"/>
          </w:tcPr>
          <w:p w14:paraId="7FD60C5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供应商提供售后服务方案，包括但不限于：</w:t>
            </w:r>
          </w:p>
          <w:p w14:paraId="61AF7131">
            <w:pPr>
              <w:numPr>
                <w:ilvl w:val="0"/>
                <w:numId w:val="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售后服务体系；</w:t>
            </w:r>
          </w:p>
          <w:p w14:paraId="1C5B2A58">
            <w:pPr>
              <w:numPr>
                <w:ilvl w:val="0"/>
                <w:numId w:val="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售后服务保证；</w:t>
            </w:r>
          </w:p>
          <w:p w14:paraId="6A9FB94D">
            <w:pPr>
              <w:numPr>
                <w:ilvl w:val="0"/>
                <w:numId w:val="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售后服务应急处置；</w:t>
            </w:r>
          </w:p>
          <w:p w14:paraId="4C80D981">
            <w:pPr>
              <w:numPr>
                <w:ilvl w:val="0"/>
                <w:numId w:val="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服务人员组织管理；</w:t>
            </w:r>
          </w:p>
          <w:p w14:paraId="739B0957">
            <w:pPr>
              <w:numPr>
                <w:ilvl w:val="0"/>
                <w:numId w:val="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售后服务响应措施。</w:t>
            </w:r>
          </w:p>
          <w:p w14:paraId="73F087D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上述5项内容齐全且无缺陷得5分，每缺少一项内容扣1分，扣完为止；单项内容每存在一处缺陷扣0.5分，单项内容分扣完为止。</w:t>
            </w:r>
          </w:p>
        </w:tc>
        <w:tc>
          <w:tcPr>
            <w:tcW w:w="1917" w:type="dxa"/>
            <w:vMerge w:val="continue"/>
            <w:noWrap w:val="0"/>
            <w:vAlign w:val="center"/>
          </w:tcPr>
          <w:p w14:paraId="4857CEAA">
            <w:pPr>
              <w:rPr>
                <w:rFonts w:hint="eastAsia" w:ascii="宋体" w:hAnsi="宋体" w:eastAsia="宋体" w:cs="宋体"/>
                <w:color w:val="auto"/>
                <w:sz w:val="24"/>
                <w:szCs w:val="24"/>
                <w:highlight w:val="none"/>
              </w:rPr>
            </w:pPr>
          </w:p>
        </w:tc>
      </w:tr>
      <w:tr w14:paraId="4E86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35" w:type="dxa"/>
            <w:vMerge w:val="continue"/>
            <w:noWrap w:val="0"/>
            <w:vAlign w:val="center"/>
          </w:tcPr>
          <w:p w14:paraId="4FC3C5E4">
            <w:pPr>
              <w:rPr>
                <w:rFonts w:hint="eastAsia" w:ascii="宋体" w:hAnsi="宋体" w:eastAsia="宋体" w:cs="宋体"/>
                <w:color w:val="auto"/>
                <w:sz w:val="24"/>
                <w:szCs w:val="24"/>
                <w:highlight w:val="none"/>
              </w:rPr>
            </w:pPr>
          </w:p>
        </w:tc>
        <w:tc>
          <w:tcPr>
            <w:tcW w:w="1239" w:type="dxa"/>
            <w:vMerge w:val="continue"/>
            <w:noWrap w:val="0"/>
            <w:vAlign w:val="center"/>
          </w:tcPr>
          <w:p w14:paraId="6352A5C5">
            <w:pPr>
              <w:rPr>
                <w:rFonts w:hint="eastAsia" w:ascii="宋体" w:hAnsi="宋体" w:eastAsia="宋体" w:cs="宋体"/>
                <w:color w:val="auto"/>
                <w:sz w:val="24"/>
                <w:szCs w:val="24"/>
                <w:highlight w:val="none"/>
              </w:rPr>
            </w:pPr>
          </w:p>
        </w:tc>
        <w:tc>
          <w:tcPr>
            <w:tcW w:w="1136" w:type="dxa"/>
            <w:noWrap w:val="0"/>
            <w:vAlign w:val="center"/>
          </w:tcPr>
          <w:p w14:paraId="14EF99B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质量保障方案（5分）</w:t>
            </w:r>
          </w:p>
        </w:tc>
        <w:tc>
          <w:tcPr>
            <w:tcW w:w="4501" w:type="dxa"/>
            <w:noWrap w:val="0"/>
            <w:vAlign w:val="center"/>
          </w:tcPr>
          <w:p w14:paraId="30E1C02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供应商提供质量保障方案，包括但不限于：</w:t>
            </w:r>
          </w:p>
          <w:p w14:paraId="37A383F6">
            <w:pPr>
              <w:numPr>
                <w:ilvl w:val="0"/>
                <w:numId w:val="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质量保障体系；</w:t>
            </w:r>
          </w:p>
          <w:p w14:paraId="7BAEA224">
            <w:pPr>
              <w:numPr>
                <w:ilvl w:val="0"/>
                <w:numId w:val="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质量控制流程；</w:t>
            </w:r>
          </w:p>
          <w:p w14:paraId="746B823E">
            <w:pPr>
              <w:numPr>
                <w:ilvl w:val="0"/>
                <w:numId w:val="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质量检验管理；</w:t>
            </w:r>
          </w:p>
          <w:p w14:paraId="2F313286">
            <w:pPr>
              <w:numPr>
                <w:ilvl w:val="0"/>
                <w:numId w:val="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质量问题处理方案；</w:t>
            </w:r>
          </w:p>
          <w:p w14:paraId="3825245F">
            <w:pPr>
              <w:numPr>
                <w:ilvl w:val="0"/>
                <w:numId w:val="0"/>
              </w:numPr>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质量责任制度。</w:t>
            </w:r>
          </w:p>
          <w:p w14:paraId="05D8663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上述5项内容齐全且无缺陷得5分，每缺少一项内容扣1分，扣完为止；单项内容每存在一处缺陷扣0.5分，单项内容分扣完为止。</w:t>
            </w:r>
          </w:p>
        </w:tc>
        <w:tc>
          <w:tcPr>
            <w:tcW w:w="1917" w:type="dxa"/>
            <w:vMerge w:val="continue"/>
            <w:noWrap w:val="0"/>
            <w:vAlign w:val="center"/>
          </w:tcPr>
          <w:p w14:paraId="1DF89281">
            <w:pPr>
              <w:rPr>
                <w:rFonts w:hint="eastAsia" w:ascii="宋体" w:hAnsi="宋体" w:eastAsia="宋体" w:cs="宋体"/>
                <w:color w:val="auto"/>
                <w:sz w:val="24"/>
                <w:szCs w:val="24"/>
                <w:highlight w:val="none"/>
              </w:rPr>
            </w:pPr>
          </w:p>
        </w:tc>
      </w:tr>
      <w:tr w14:paraId="488A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5" w:type="dxa"/>
            <w:vMerge w:val="restart"/>
            <w:noWrap w:val="0"/>
            <w:vAlign w:val="center"/>
          </w:tcPr>
          <w:p w14:paraId="524A05EB">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39" w:type="dxa"/>
            <w:vMerge w:val="restart"/>
            <w:noWrap w:val="0"/>
            <w:vAlign w:val="center"/>
          </w:tcPr>
          <w:p w14:paraId="77703EF9">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0D6574C4">
            <w:pPr>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p>
        </w:tc>
        <w:tc>
          <w:tcPr>
            <w:tcW w:w="1136" w:type="dxa"/>
            <w:noWrap w:val="0"/>
            <w:vAlign w:val="center"/>
          </w:tcPr>
          <w:p w14:paraId="3813B5F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业绩（10分）</w:t>
            </w:r>
          </w:p>
        </w:tc>
        <w:tc>
          <w:tcPr>
            <w:tcW w:w="4501" w:type="dxa"/>
            <w:noWrap w:val="0"/>
            <w:vAlign w:val="center"/>
          </w:tcPr>
          <w:p w14:paraId="4C1046B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截止日止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以合同签订时间为准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服装或校服或制服</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具有1</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1917" w:type="dxa"/>
            <w:noWrap w:val="0"/>
            <w:vAlign w:val="center"/>
          </w:tcPr>
          <w:p w14:paraId="5A4CB16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提供合同或中标（成交）通知书复印件</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lang w:val="en-US" w:eastAsia="zh-CN"/>
              </w:rPr>
              <w:t>合同供货范围内任一项或多项品目对应的成衣质检报告复印件，</w:t>
            </w:r>
            <w:r>
              <w:rPr>
                <w:rFonts w:hint="eastAsia" w:ascii="宋体" w:hAnsi="宋体" w:eastAsia="宋体" w:cs="宋体"/>
                <w:color w:val="auto"/>
                <w:sz w:val="24"/>
                <w:szCs w:val="24"/>
                <w:highlight w:val="none"/>
                <w:lang w:val="en-US" w:eastAsia="zh-CN"/>
              </w:rPr>
              <w:t>并加盖供应商公章。</w:t>
            </w:r>
          </w:p>
        </w:tc>
      </w:tr>
      <w:tr w14:paraId="0862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35" w:type="dxa"/>
            <w:vMerge w:val="continue"/>
            <w:noWrap w:val="0"/>
            <w:vAlign w:val="center"/>
          </w:tcPr>
          <w:p w14:paraId="5BDD4F5E">
            <w:pPr>
              <w:rPr>
                <w:rFonts w:hint="eastAsia" w:ascii="宋体" w:hAnsi="宋体" w:eastAsia="宋体" w:cs="宋体"/>
                <w:color w:val="auto"/>
                <w:sz w:val="24"/>
                <w:szCs w:val="24"/>
                <w:highlight w:val="none"/>
              </w:rPr>
            </w:pPr>
          </w:p>
        </w:tc>
        <w:tc>
          <w:tcPr>
            <w:tcW w:w="1239" w:type="dxa"/>
            <w:vMerge w:val="continue"/>
            <w:noWrap w:val="0"/>
            <w:vAlign w:val="center"/>
          </w:tcPr>
          <w:p w14:paraId="01C4A2A8">
            <w:pPr>
              <w:rPr>
                <w:rFonts w:hint="eastAsia" w:ascii="宋体" w:hAnsi="宋体" w:eastAsia="宋体" w:cs="宋体"/>
                <w:color w:val="auto"/>
                <w:sz w:val="24"/>
                <w:szCs w:val="24"/>
                <w:highlight w:val="none"/>
              </w:rPr>
            </w:pPr>
          </w:p>
        </w:tc>
        <w:tc>
          <w:tcPr>
            <w:tcW w:w="1136" w:type="dxa"/>
            <w:noWrap w:val="0"/>
            <w:vAlign w:val="center"/>
          </w:tcPr>
          <w:p w14:paraId="73C4432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公益捐赠服务承诺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5分</w:t>
            </w:r>
            <w:r>
              <w:rPr>
                <w:rFonts w:hint="eastAsia" w:ascii="宋体" w:hAnsi="宋体" w:eastAsia="宋体" w:cs="宋体"/>
                <w:color w:val="auto"/>
                <w:sz w:val="24"/>
                <w:szCs w:val="24"/>
                <w:highlight w:val="none"/>
                <w:lang w:eastAsia="zh-CN"/>
              </w:rPr>
              <w:t>）</w:t>
            </w:r>
          </w:p>
        </w:tc>
        <w:tc>
          <w:tcPr>
            <w:tcW w:w="4501" w:type="dxa"/>
            <w:noWrap w:val="0"/>
            <w:vAlign w:val="center"/>
          </w:tcPr>
          <w:p w14:paraId="5341237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承诺愿意为家庭贫困学生、革命烈士子女、孤儿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残障学生</w:t>
            </w:r>
            <w:r>
              <w:rPr>
                <w:rFonts w:hint="eastAsia" w:ascii="宋体" w:hAnsi="宋体" w:eastAsia="宋体" w:cs="宋体"/>
                <w:color w:val="auto"/>
                <w:sz w:val="24"/>
                <w:szCs w:val="24"/>
                <w:highlight w:val="none"/>
              </w:rPr>
              <w:t>等提供公益</w:t>
            </w:r>
            <w:r>
              <w:rPr>
                <w:rFonts w:hint="eastAsia" w:ascii="宋体" w:hAnsi="宋体" w:eastAsia="宋体" w:cs="宋体"/>
                <w:color w:val="auto"/>
                <w:sz w:val="24"/>
                <w:szCs w:val="24"/>
                <w:highlight w:val="none"/>
                <w:lang w:val="en-US" w:eastAsia="zh-CN"/>
              </w:rPr>
              <w:t>捐赠</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承诺</w:t>
            </w:r>
            <w:r>
              <w:rPr>
                <w:rFonts w:hint="eastAsia" w:ascii="宋体" w:hAnsi="宋体" w:eastAsia="宋体" w:cs="宋体"/>
                <w:color w:val="auto"/>
                <w:sz w:val="24"/>
                <w:szCs w:val="24"/>
                <w:highlight w:val="none"/>
              </w:rPr>
              <w:t>提供当年</w:t>
            </w:r>
            <w:r>
              <w:rPr>
                <w:rFonts w:hint="eastAsia" w:ascii="宋体" w:hAnsi="宋体" w:cs="宋体"/>
                <w:color w:val="auto"/>
                <w:sz w:val="24"/>
                <w:szCs w:val="24"/>
                <w:highlight w:val="none"/>
                <w:lang w:val="en-US" w:eastAsia="zh-CN"/>
              </w:rPr>
              <w:t>实际供货总</w:t>
            </w:r>
            <w:r>
              <w:rPr>
                <w:rFonts w:hint="eastAsia" w:ascii="宋体" w:hAnsi="宋体" w:eastAsia="宋体" w:cs="宋体"/>
                <w:color w:val="auto"/>
                <w:sz w:val="24"/>
                <w:szCs w:val="24"/>
                <w:highlight w:val="none"/>
              </w:rPr>
              <w:t>金额的3%得5分，提供当年</w:t>
            </w:r>
            <w:r>
              <w:rPr>
                <w:rFonts w:hint="eastAsia" w:ascii="宋体" w:hAnsi="宋体" w:cs="宋体"/>
                <w:color w:val="auto"/>
                <w:sz w:val="24"/>
                <w:szCs w:val="24"/>
                <w:highlight w:val="none"/>
                <w:lang w:val="en-US" w:eastAsia="zh-CN"/>
              </w:rPr>
              <w:t>实际供货总</w:t>
            </w:r>
            <w:r>
              <w:rPr>
                <w:rFonts w:hint="eastAsia" w:ascii="宋体" w:hAnsi="宋体" w:eastAsia="宋体" w:cs="宋体"/>
                <w:color w:val="auto"/>
                <w:sz w:val="24"/>
                <w:szCs w:val="24"/>
                <w:highlight w:val="none"/>
              </w:rPr>
              <w:t>金额的2%得3分，提供当年</w:t>
            </w:r>
            <w:r>
              <w:rPr>
                <w:rFonts w:hint="eastAsia" w:ascii="宋体" w:hAnsi="宋体" w:cs="宋体"/>
                <w:color w:val="auto"/>
                <w:sz w:val="24"/>
                <w:szCs w:val="24"/>
                <w:highlight w:val="none"/>
                <w:lang w:val="en-US" w:eastAsia="zh-CN"/>
              </w:rPr>
              <w:t>实际供货总</w:t>
            </w:r>
            <w:r>
              <w:rPr>
                <w:rFonts w:hint="eastAsia" w:ascii="宋体" w:hAnsi="宋体" w:eastAsia="宋体" w:cs="宋体"/>
                <w:color w:val="auto"/>
                <w:sz w:val="24"/>
                <w:szCs w:val="24"/>
                <w:highlight w:val="none"/>
              </w:rPr>
              <w:t>金额的1%得1分，未</w:t>
            </w:r>
            <w:r>
              <w:rPr>
                <w:rFonts w:hint="eastAsia" w:ascii="宋体" w:hAnsi="宋体" w:eastAsia="宋体" w:cs="宋体"/>
                <w:color w:val="auto"/>
                <w:sz w:val="24"/>
                <w:szCs w:val="24"/>
                <w:highlight w:val="none"/>
                <w:lang w:val="en-US" w:eastAsia="zh-CN"/>
              </w:rPr>
              <w:t>承诺的不</w:t>
            </w:r>
            <w:r>
              <w:rPr>
                <w:rFonts w:hint="eastAsia" w:ascii="宋体" w:hAnsi="宋体" w:eastAsia="宋体" w:cs="宋体"/>
                <w:color w:val="auto"/>
                <w:sz w:val="24"/>
                <w:szCs w:val="24"/>
                <w:highlight w:val="none"/>
              </w:rPr>
              <w:t>得0分。</w:t>
            </w:r>
          </w:p>
        </w:tc>
        <w:tc>
          <w:tcPr>
            <w:tcW w:w="1917" w:type="dxa"/>
            <w:noWrap w:val="0"/>
            <w:vAlign w:val="center"/>
          </w:tcPr>
          <w:p w14:paraId="1F41B7D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提供承诺函</w:t>
            </w:r>
            <w:r>
              <w:rPr>
                <w:rFonts w:hint="eastAsia" w:ascii="宋体" w:hAnsi="宋体" w:cs="宋体"/>
                <w:color w:val="auto"/>
                <w:sz w:val="24"/>
                <w:szCs w:val="24"/>
                <w:highlight w:val="none"/>
                <w:lang w:val="en-US" w:eastAsia="zh-CN"/>
              </w:rPr>
              <w:t>加盖供应商公章</w:t>
            </w:r>
            <w:r>
              <w:rPr>
                <w:rFonts w:hint="eastAsia" w:ascii="宋体" w:hAnsi="宋体" w:eastAsia="宋体" w:cs="宋体"/>
                <w:color w:val="auto"/>
                <w:sz w:val="24"/>
                <w:szCs w:val="24"/>
                <w:highlight w:val="none"/>
              </w:rPr>
              <w:t>（格式自拟）</w:t>
            </w:r>
          </w:p>
        </w:tc>
      </w:tr>
    </w:tbl>
    <w:p w14:paraId="0DED47D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4B779BA7">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35" w:name="_Toc13704"/>
      <w:r>
        <w:rPr>
          <w:rFonts w:hint="eastAsia" w:ascii="宋体" w:hAnsi="宋体" w:eastAsia="宋体" w:cs="宋体"/>
          <w:color w:val="auto"/>
          <w:sz w:val="24"/>
          <w:highlight w:val="none"/>
        </w:rPr>
        <w:t>三、无效响应</w:t>
      </w:r>
      <w:bookmarkEnd w:id="135"/>
    </w:p>
    <w:p w14:paraId="1657223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15E5CFC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629127D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（二）供应商的法定代表人（或其授权代表）或自然人未参加磋商；</w:t>
      </w:r>
    </w:p>
    <w:p w14:paraId="14A0A3D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56F323B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（四）供应商的最后报价超过采购预算或最高限价的；</w:t>
      </w:r>
    </w:p>
    <w:p w14:paraId="1E792ED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（五）法定代表人为同一个人的两个及两个以上法人，母公司、全资子公司及其控股公司，在同一包采购中同时参与磋商；</w:t>
      </w:r>
    </w:p>
    <w:p w14:paraId="4217B8A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1664A50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0050B2B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（八）供应商磋商有效期不满足竞争性磋商文件要求的；</w:t>
      </w:r>
    </w:p>
    <w:p w14:paraId="249E626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14:paraId="578847B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（十）供应商以联合体形式参与磋商的；</w:t>
      </w:r>
    </w:p>
    <w:p w14:paraId="49C729C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（十一）供应商进行合同分包的；</w:t>
      </w:r>
    </w:p>
    <w:p w14:paraId="17A3B20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（十二）供应商被列入失信被执行人、重大税收违法案件当事人名单、政府采购严重违法失信行为记录名单及其他不符合《中华人民共和国政府采购法》第二十二条规定条件的。</w:t>
      </w:r>
    </w:p>
    <w:p w14:paraId="645857DA">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36" w:name="_Toc31097"/>
      <w:r>
        <w:rPr>
          <w:rFonts w:hint="eastAsia" w:ascii="宋体" w:hAnsi="宋体" w:eastAsia="宋体" w:cs="宋体"/>
          <w:color w:val="auto"/>
          <w:sz w:val="24"/>
          <w:highlight w:val="none"/>
        </w:rPr>
        <w:t>四、</w:t>
      </w:r>
      <w:bookmarkEnd w:id="133"/>
      <w:bookmarkEnd w:id="134"/>
      <w:r>
        <w:rPr>
          <w:rFonts w:hint="eastAsia" w:ascii="宋体" w:hAnsi="宋体" w:eastAsia="宋体" w:cs="宋体"/>
          <w:color w:val="auto"/>
          <w:sz w:val="24"/>
          <w:highlight w:val="none"/>
        </w:rPr>
        <w:t>采购终止</w:t>
      </w:r>
      <w:bookmarkEnd w:id="136"/>
    </w:p>
    <w:p w14:paraId="27D8F8A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0FFBA1A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62D6578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1D49B24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310FF9AB">
      <w:pPr>
        <w:spacing w:line="360"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50248D15">
      <w:pPr>
        <w:pStyle w:val="2"/>
        <w:spacing w:before="0" w:after="0" w:line="360" w:lineRule="auto"/>
        <w:jc w:val="center"/>
        <w:outlineLvl w:val="0"/>
        <w:rPr>
          <w:rFonts w:hint="eastAsia" w:ascii="宋体" w:hAnsi="宋体" w:eastAsia="宋体" w:cs="宋体"/>
          <w:b/>
          <w:bCs/>
          <w:color w:val="auto"/>
          <w:sz w:val="36"/>
          <w:szCs w:val="36"/>
          <w:highlight w:val="none"/>
        </w:rPr>
      </w:pPr>
      <w:bookmarkStart w:id="137" w:name="_Toc102227313"/>
      <w:bookmarkStart w:id="138" w:name="_Toc65662743"/>
      <w:bookmarkStart w:id="139" w:name="_Toc31977"/>
      <w:bookmarkStart w:id="140" w:name="_Toc12789059"/>
      <w:bookmarkStart w:id="141" w:name="_Toc11641055"/>
      <w:r>
        <w:rPr>
          <w:rFonts w:hint="eastAsia" w:ascii="宋体" w:hAnsi="宋体" w:eastAsia="宋体" w:cs="宋体"/>
          <w:b/>
          <w:bCs/>
          <w:color w:val="auto"/>
          <w:sz w:val="36"/>
          <w:szCs w:val="36"/>
          <w:highlight w:val="none"/>
        </w:rPr>
        <w:t>第五篇  供应商须知</w:t>
      </w:r>
      <w:bookmarkEnd w:id="137"/>
      <w:bookmarkEnd w:id="138"/>
      <w:bookmarkEnd w:id="139"/>
    </w:p>
    <w:p w14:paraId="638EAA6B">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42" w:name="_Toc3325"/>
      <w:bookmarkStart w:id="143" w:name="_Toc65662744"/>
      <w:bookmarkStart w:id="144" w:name="_Toc342913389"/>
      <w:r>
        <w:rPr>
          <w:rFonts w:hint="eastAsia" w:ascii="宋体" w:hAnsi="宋体" w:eastAsia="宋体" w:cs="宋体"/>
          <w:color w:val="auto"/>
          <w:sz w:val="24"/>
          <w:highlight w:val="none"/>
        </w:rPr>
        <w:t>一、磋商费用</w:t>
      </w:r>
      <w:bookmarkEnd w:id="142"/>
      <w:bookmarkEnd w:id="143"/>
      <w:bookmarkEnd w:id="144"/>
    </w:p>
    <w:p w14:paraId="13A91B54">
      <w:pPr>
        <w:pStyle w:val="14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5BFCB13">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45" w:name="_Toc13575"/>
      <w:bookmarkStart w:id="146" w:name="_Toc65662745"/>
      <w:bookmarkStart w:id="147" w:name="_Toc342913391"/>
      <w:r>
        <w:rPr>
          <w:rFonts w:hint="eastAsia" w:ascii="宋体" w:hAnsi="宋体" w:eastAsia="宋体" w:cs="宋体"/>
          <w:color w:val="auto"/>
          <w:sz w:val="24"/>
          <w:highlight w:val="none"/>
        </w:rPr>
        <w:t>二、竞争性磋商文件</w:t>
      </w:r>
      <w:bookmarkEnd w:id="145"/>
      <w:bookmarkEnd w:id="146"/>
      <w:bookmarkEnd w:id="147"/>
    </w:p>
    <w:p w14:paraId="4DEB17D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（一）竞争性磋商文件由采购邀请书、项目技术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需求、项目商务需求、磋商程序及方法、评审标准、无效响应和采购终止、供应商须知、采购合同、响应文件编制要求七部分组成。</w:t>
      </w:r>
    </w:p>
    <w:p w14:paraId="2F7E374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0BF8732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（三）竞争性磋商文件的解释</w:t>
      </w:r>
    </w:p>
    <w:p w14:paraId="3A2C29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48" w:name="_Toc318159780"/>
      <w:bookmarkStart w:id="149" w:name="_Toc318159160"/>
      <w:bookmarkStart w:id="150" w:name="_Toc318159349"/>
      <w:bookmarkStart w:id="151" w:name="_Toc318166429"/>
    </w:p>
    <w:p w14:paraId="40EEE4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（四）本竞争性磋商文件中，磋商小组根据与供应商进行磋商可能实质性变动的内容为竞争性磋商文件第二、三、六篇全部内容。</w:t>
      </w:r>
    </w:p>
    <w:p w14:paraId="7D6FD0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48"/>
    <w:bookmarkEnd w:id="149"/>
    <w:bookmarkEnd w:id="150"/>
    <w:bookmarkEnd w:id="151"/>
    <w:p w14:paraId="0AF9B77D">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52" w:name="_Toc342913392"/>
      <w:bookmarkStart w:id="153" w:name="_Toc65662746"/>
      <w:bookmarkStart w:id="154" w:name="_Toc32197"/>
      <w:bookmarkStart w:id="155" w:name="_Toc102227318"/>
      <w:bookmarkStart w:id="156" w:name="_Toc179714297"/>
      <w:r>
        <w:rPr>
          <w:rFonts w:hint="eastAsia" w:ascii="宋体" w:hAnsi="宋体" w:eastAsia="宋体" w:cs="宋体"/>
          <w:color w:val="auto"/>
          <w:sz w:val="24"/>
          <w:highlight w:val="none"/>
        </w:rPr>
        <w:t>三、磋商要求</w:t>
      </w:r>
      <w:bookmarkEnd w:id="152"/>
      <w:bookmarkEnd w:id="153"/>
      <w:bookmarkEnd w:id="154"/>
      <w:bookmarkEnd w:id="155"/>
      <w:bookmarkEnd w:id="156"/>
    </w:p>
    <w:p w14:paraId="215215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1C7C2C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745BA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21907D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0B4EA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08F18B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本项目不接受联合体参与磋商。</w:t>
      </w:r>
    </w:p>
    <w:p w14:paraId="2A4A42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（三）磋商有效期：响应文件及有关承诺文件有效期为提交响应文件截止时间起90天。</w:t>
      </w:r>
    </w:p>
    <w:p w14:paraId="769E34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1AAA5C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1.若供应商所递交的响应文件或最后报价中的价格出现大写金额和小写金额不一致的错误，以大写金额修正为准。</w:t>
      </w:r>
    </w:p>
    <w:p w14:paraId="6F139D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2.磋商小组按上述修正错误的原则及方法修正供应商的报价，供应商同意并</w:t>
      </w:r>
      <w:r>
        <w:rPr>
          <w:rFonts w:hint="eastAsia" w:ascii="宋体" w:hAnsi="宋体" w:eastAsia="宋体" w:cs="宋体"/>
          <w:color w:val="auto"/>
          <w:sz w:val="24"/>
          <w:highlight w:val="none"/>
        </w:rPr>
        <w:t>签署</w:t>
      </w:r>
      <w:r>
        <w:rPr>
          <w:rFonts w:hint="eastAsia" w:ascii="宋体" w:hAnsi="宋体" w:eastAsia="宋体" w:cs="宋体"/>
          <w:color w:val="auto"/>
          <w:sz w:val="24"/>
          <w:szCs w:val="24"/>
          <w:highlight w:val="none"/>
        </w:rPr>
        <w:t>确认后，修正后的报价对供应商具有约束作用。如果供应商不接受修正后的价格，将失去成为成交供应商的资格。</w:t>
      </w:r>
    </w:p>
    <w:p w14:paraId="5CE1051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58A7549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6D35C7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响应文件按竞争性磋商文件“第七篇响应文件编制要求”要求签署或盖章。</w:t>
      </w:r>
    </w:p>
    <w:p w14:paraId="716653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4AEE0D84">
      <w:pPr>
        <w:pStyle w:val="2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586B201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51A3250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各个供应商应当派1-2名代表参与磋商，至少1人应为法定代表人（或其授权代表）或自然人（供应商为自然人）。</w:t>
      </w:r>
    </w:p>
    <w:p w14:paraId="041643A0">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57" w:name="_Toc65662747"/>
      <w:bookmarkStart w:id="158" w:name="_Toc17385"/>
      <w:r>
        <w:rPr>
          <w:rFonts w:hint="eastAsia" w:ascii="宋体" w:hAnsi="宋体" w:eastAsia="宋体" w:cs="宋体"/>
          <w:color w:val="auto"/>
          <w:sz w:val="24"/>
          <w:highlight w:val="none"/>
        </w:rPr>
        <w:t>四、成交供应商的确认和变更</w:t>
      </w:r>
      <w:bookmarkEnd w:id="157"/>
      <w:bookmarkEnd w:id="158"/>
    </w:p>
    <w:p w14:paraId="289DB84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4E50A7C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8AA261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4AE8AD3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5FC805D5">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59" w:name="_Toc65662748"/>
      <w:bookmarkStart w:id="160" w:name="_Toc10137"/>
      <w:bookmarkStart w:id="161" w:name="_Toc102227321"/>
      <w:bookmarkStart w:id="162" w:name="_Toc342913395"/>
      <w:r>
        <w:rPr>
          <w:rFonts w:hint="eastAsia" w:ascii="宋体" w:hAnsi="宋体" w:eastAsia="宋体" w:cs="宋体"/>
          <w:color w:val="auto"/>
          <w:sz w:val="24"/>
          <w:highlight w:val="none"/>
        </w:rPr>
        <w:t>五、成交通知</w:t>
      </w:r>
      <w:bookmarkEnd w:id="159"/>
      <w:bookmarkEnd w:id="160"/>
      <w:bookmarkEnd w:id="161"/>
      <w:bookmarkEnd w:id="162"/>
    </w:p>
    <w:p w14:paraId="740D52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（一）成交供应商确定后，采购代理机构将在行采家官网（https://www.gec123.com）上发布成交结果公告。</w:t>
      </w:r>
    </w:p>
    <w:p w14:paraId="4C56CA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6DD8FD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14E52C45">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63" w:name="_Toc65662749"/>
      <w:bookmarkStart w:id="164" w:name="_Toc21668"/>
      <w:r>
        <w:rPr>
          <w:rFonts w:hint="eastAsia" w:ascii="宋体" w:hAnsi="宋体" w:eastAsia="宋体" w:cs="宋体"/>
          <w:color w:val="auto"/>
          <w:sz w:val="24"/>
          <w:highlight w:val="none"/>
        </w:rPr>
        <w:t>六、关于质疑</w:t>
      </w:r>
      <w:bookmarkEnd w:id="163"/>
      <w:bookmarkEnd w:id="164"/>
    </w:p>
    <w:p w14:paraId="039448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357F84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供应商认为采购文件、采购过程和成交结果使自己的权益收到伤害的，可向采购人或采购代理机构以书面形式提出质疑。</w:t>
      </w:r>
    </w:p>
    <w:p w14:paraId="344321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27DBAB9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753927A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02EFE08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54C957E9">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7AEF394C">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1.2.2质疑项目的名称、采购执行编号；</w:t>
      </w:r>
    </w:p>
    <w:p w14:paraId="38BE543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353FB85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75991DF9">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150BCAC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7536A0D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1AC6D4D9">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439CB73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7896522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0E778DF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551DF32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2B2857A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val="en-US" w:eastAsia="zh-CN"/>
        </w:rPr>
        <w:t>参照</w:t>
      </w:r>
      <w:r>
        <w:rPr>
          <w:rFonts w:hint="eastAsia" w:ascii="宋体" w:hAnsi="宋体" w:eastAsia="宋体" w:cs="宋体"/>
          <w:color w:val="auto"/>
          <w:sz w:val="24"/>
          <w:highlight w:val="none"/>
        </w:rPr>
        <w:t>《政府采购质疑和投诉办法》（财政部令第94号）及相关法律法规要求，在法定质疑期内一次性提出针对同一采购程序环节的质疑。</w:t>
      </w:r>
    </w:p>
    <w:p w14:paraId="21B63E2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55F23FE7">
      <w:pPr>
        <w:pStyle w:val="3"/>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165" w:name="_Toc12388"/>
      <w:bookmarkStart w:id="166" w:name="_Toc3868"/>
      <w:bookmarkStart w:id="167" w:name="_Toc5599"/>
      <w:bookmarkStart w:id="168" w:name="_Toc102227322"/>
      <w:bookmarkStart w:id="169" w:name="_Toc65662752"/>
      <w:bookmarkStart w:id="170" w:name="_Toc342913396"/>
      <w:r>
        <w:rPr>
          <w:rFonts w:hint="eastAsia" w:ascii="宋体" w:hAnsi="宋体" w:eastAsia="宋体" w:cs="宋体"/>
          <w:color w:val="auto"/>
          <w:sz w:val="24"/>
          <w:szCs w:val="24"/>
          <w:highlight w:val="none"/>
        </w:rPr>
        <w:t>七、采购代理服务费</w:t>
      </w:r>
      <w:bookmarkEnd w:id="165"/>
      <w:bookmarkEnd w:id="166"/>
      <w:bookmarkEnd w:id="167"/>
    </w:p>
    <w:p w14:paraId="52D727F5">
      <w:pPr>
        <w:spacing w:line="360" w:lineRule="auto"/>
        <w:ind w:right="12" w:firstLine="480"/>
        <w:rPr>
          <w:rFonts w:hint="eastAsia" w:ascii="宋体" w:hAnsi="宋体" w:eastAsia="宋体" w:cs="宋体"/>
          <w:color w:val="auto"/>
          <w:sz w:val="24"/>
          <w:highlight w:val="none"/>
        </w:rPr>
      </w:pPr>
      <w:bookmarkStart w:id="171" w:name="OLE_LINK7"/>
      <w:bookmarkStart w:id="172" w:name="OLE_LINK8"/>
      <w:bookmarkStart w:id="173" w:name="_Toc5919"/>
      <w:bookmarkStart w:id="174" w:name="_Toc18421"/>
      <w:r>
        <w:rPr>
          <w:rFonts w:hint="eastAsia" w:ascii="宋体" w:hAnsi="宋体" w:eastAsia="宋体" w:cs="宋体"/>
          <w:color w:val="auto"/>
          <w:sz w:val="24"/>
          <w:highlight w:val="none"/>
        </w:rPr>
        <w:t>（一）</w:t>
      </w:r>
      <w:bookmarkEnd w:id="171"/>
      <w:bookmarkEnd w:id="172"/>
      <w:r>
        <w:rPr>
          <w:rFonts w:hint="eastAsia" w:ascii="宋体" w:hAnsi="宋体" w:eastAsia="宋体" w:cs="宋体"/>
          <w:sz w:val="24"/>
          <w:highlight w:val="none"/>
        </w:rPr>
        <w:t>供应商成交后向采购代理机构缴纳采购代理服务费，</w:t>
      </w:r>
      <w:r>
        <w:rPr>
          <w:rFonts w:hint="eastAsia" w:ascii="宋体" w:hAnsi="宋体" w:eastAsia="宋体" w:cs="宋体"/>
          <w:sz w:val="24"/>
          <w:highlight w:val="none"/>
          <w:lang w:val="en-US" w:eastAsia="zh-CN"/>
        </w:rPr>
        <w:t>本项目</w:t>
      </w:r>
      <w:r>
        <w:rPr>
          <w:rFonts w:hint="eastAsia" w:ascii="宋体" w:hAnsi="宋体" w:eastAsia="宋体" w:cs="宋体"/>
          <w:sz w:val="24"/>
          <w:highlight w:val="none"/>
        </w:rPr>
        <w:t>采购代理服务</w:t>
      </w:r>
      <w:r>
        <w:rPr>
          <w:rFonts w:hint="eastAsia" w:ascii="宋体" w:hAnsi="宋体" w:eastAsia="宋体" w:cs="宋体"/>
          <w:sz w:val="24"/>
          <w:highlight w:val="none"/>
          <w:lang w:val="en-US" w:eastAsia="zh-CN"/>
        </w:rPr>
        <w:t>费3500。由成交供应商在领取成交通知书前向代理机构一次性缴纳。</w:t>
      </w:r>
    </w:p>
    <w:p w14:paraId="36C196AB">
      <w:pPr>
        <w:spacing w:line="360" w:lineRule="auto"/>
        <w:ind w:right="12"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lang w:eastAsia="zh-CN"/>
        </w:rPr>
        <w:t>）采购代理服务费缴纳账户信息：</w:t>
      </w:r>
    </w:p>
    <w:p w14:paraId="209A6A77">
      <w:pPr>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户  名：四川联晟致远项目管理有限公司</w:t>
      </w:r>
    </w:p>
    <w:p w14:paraId="4E717349">
      <w:pPr>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开户行：中国建设银行股份有限公司成都第六支行</w:t>
      </w:r>
    </w:p>
    <w:p w14:paraId="7D21692F">
      <w:pPr>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银行账号：51001468338051506816</w:t>
      </w:r>
    </w:p>
    <w:p w14:paraId="6BA2D81B">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75" w:name="_Toc18189"/>
      <w:r>
        <w:rPr>
          <w:rFonts w:hint="eastAsia" w:ascii="宋体" w:hAnsi="宋体" w:eastAsia="宋体" w:cs="宋体"/>
          <w:color w:val="auto"/>
          <w:sz w:val="24"/>
          <w:szCs w:val="24"/>
          <w:highlight w:val="none"/>
        </w:rPr>
        <w:t>八、</w:t>
      </w:r>
      <w:bookmarkEnd w:id="173"/>
      <w:bookmarkEnd w:id="174"/>
      <w:r>
        <w:rPr>
          <w:rFonts w:hint="eastAsia" w:ascii="宋体" w:hAnsi="宋体" w:eastAsia="宋体" w:cs="宋体"/>
          <w:color w:val="auto"/>
          <w:sz w:val="24"/>
          <w:highlight w:val="none"/>
        </w:rPr>
        <w:t>签订</w:t>
      </w:r>
      <w:bookmarkEnd w:id="168"/>
      <w:r>
        <w:rPr>
          <w:rFonts w:hint="eastAsia" w:ascii="宋体" w:hAnsi="宋体" w:eastAsia="宋体" w:cs="宋体"/>
          <w:color w:val="auto"/>
          <w:sz w:val="24"/>
          <w:highlight w:val="none"/>
        </w:rPr>
        <w:t>合同</w:t>
      </w:r>
      <w:bookmarkEnd w:id="169"/>
      <w:bookmarkEnd w:id="170"/>
      <w:bookmarkEnd w:id="175"/>
    </w:p>
    <w:p w14:paraId="23AC24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十日内，按照竞争性磋商文件和成交供应商响应文件的约定，与成交供应商签订书面合同。所签订的合同不得对竞争性磋商文件和供应商的响应文件作实质性修改。其他未尽事宜由采购人和成交供应商在采购合同中详细约定。</w:t>
      </w:r>
    </w:p>
    <w:p w14:paraId="116364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（二）竞争性磋商文件、供应商的响应文件及澄清文件等，均为签订采购合同的依据。</w:t>
      </w:r>
    </w:p>
    <w:p w14:paraId="580478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29BF11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（四）合同原则上应按照《合同样本》签订，相关单位要求适用合同通用格式版本的，应按其要求另行签订其他合同。</w:t>
      </w:r>
    </w:p>
    <w:p w14:paraId="5A3608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（五）采购人要求成交供应商提供履约保证金的，应当在竞争性磋商文件中予以约定。成交供应商履约完毕后，采购人根据采购文件规定退还其履约保证金。</w:t>
      </w:r>
    </w:p>
    <w:p w14:paraId="0BE5B5A6">
      <w:pPr>
        <w:pStyle w:val="2"/>
        <w:spacing w:before="0" w:after="0" w:line="360" w:lineRule="auto"/>
        <w:jc w:val="center"/>
        <w:outlineLvl w:val="0"/>
        <w:rPr>
          <w:rFonts w:hint="eastAsia" w:ascii="宋体" w:hAnsi="宋体" w:eastAsia="宋体" w:cs="宋体"/>
          <w:b w:val="0"/>
          <w:color w:val="auto"/>
          <w:sz w:val="36"/>
          <w:szCs w:val="30"/>
          <w:highlight w:val="none"/>
        </w:rPr>
      </w:pPr>
      <w:r>
        <w:rPr>
          <w:rFonts w:hint="eastAsia" w:ascii="宋体" w:hAnsi="宋体" w:eastAsia="宋体" w:cs="宋体"/>
          <w:color w:val="auto"/>
          <w:sz w:val="36"/>
          <w:szCs w:val="30"/>
          <w:highlight w:val="none"/>
        </w:rPr>
        <w:br w:type="page"/>
      </w:r>
      <w:bookmarkStart w:id="176" w:name="_Toc11027"/>
      <w:r>
        <w:rPr>
          <w:rFonts w:hint="eastAsia" w:ascii="宋体" w:hAnsi="宋体" w:eastAsia="宋体" w:cs="宋体"/>
          <w:b/>
          <w:bCs/>
          <w:color w:val="auto"/>
          <w:sz w:val="36"/>
          <w:szCs w:val="36"/>
          <w:highlight w:val="none"/>
        </w:rPr>
        <w:t xml:space="preserve">第六篇  </w:t>
      </w:r>
      <w:bookmarkEnd w:id="140"/>
      <w:bookmarkEnd w:id="141"/>
      <w:r>
        <w:rPr>
          <w:rFonts w:hint="eastAsia" w:ascii="宋体" w:hAnsi="宋体" w:eastAsia="宋体" w:cs="宋体"/>
          <w:b/>
          <w:bCs/>
          <w:color w:val="auto"/>
          <w:sz w:val="36"/>
          <w:szCs w:val="36"/>
          <w:highlight w:val="none"/>
        </w:rPr>
        <w:t>合同样本</w:t>
      </w:r>
      <w:bookmarkEnd w:id="176"/>
    </w:p>
    <w:p w14:paraId="5D9AD2B5">
      <w:pPr>
        <w:spacing w:line="360" w:lineRule="auto"/>
        <w:jc w:val="center"/>
        <w:rPr>
          <w:rFonts w:hint="eastAsia" w:ascii="宋体" w:hAnsi="宋体" w:eastAsia="宋体" w:cs="宋体"/>
          <w:b/>
          <w:color w:val="auto"/>
          <w:sz w:val="44"/>
          <w:highlight w:val="none"/>
        </w:rPr>
      </w:pPr>
      <w:bookmarkStart w:id="177" w:name="_Hlt41879464"/>
      <w:bookmarkEnd w:id="177"/>
      <w:r>
        <w:rPr>
          <w:rFonts w:hint="eastAsia" w:ascii="宋体" w:hAnsi="宋体" w:eastAsia="宋体" w:cs="宋体"/>
          <w:b/>
          <w:color w:val="auto"/>
          <w:sz w:val="44"/>
          <w:highlight w:val="none"/>
        </w:rPr>
        <w:t>采购合同</w:t>
      </w:r>
    </w:p>
    <w:p w14:paraId="76DA5C1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（项目编号：     ）</w:t>
      </w:r>
    </w:p>
    <w:p w14:paraId="032A15E9">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2A2DE9B4">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021C2768">
      <w:pPr>
        <w:spacing w:line="520" w:lineRule="exact"/>
        <w:rPr>
          <w:rFonts w:hint="eastAsia" w:ascii="宋体" w:hAnsi="宋体" w:eastAsia="宋体" w:cs="宋体"/>
          <w:color w:val="auto"/>
          <w:sz w:val="24"/>
          <w:highlight w:val="none"/>
        </w:rPr>
      </w:pPr>
    </w:p>
    <w:p w14:paraId="19858045">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0"/>
      </w:tblGrid>
      <w:tr w14:paraId="3DEF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noWrap w:val="0"/>
            <w:vAlign w:val="center"/>
          </w:tcPr>
          <w:p w14:paraId="69E7F184">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商品名称</w:t>
            </w:r>
          </w:p>
        </w:tc>
        <w:tc>
          <w:tcPr>
            <w:tcW w:w="1741" w:type="dxa"/>
            <w:noWrap w:val="0"/>
            <w:vAlign w:val="center"/>
          </w:tcPr>
          <w:p w14:paraId="470E9647">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984" w:type="dxa"/>
            <w:noWrap w:val="0"/>
            <w:vAlign w:val="center"/>
          </w:tcPr>
          <w:p w14:paraId="3331C694">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noWrap w:val="0"/>
            <w:vAlign w:val="center"/>
          </w:tcPr>
          <w:p w14:paraId="313B0E86">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noWrap w:val="0"/>
            <w:vAlign w:val="center"/>
          </w:tcPr>
          <w:p w14:paraId="73F1DB8C">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0"/>
            <w:vAlign w:val="center"/>
          </w:tcPr>
          <w:p w14:paraId="356F4BFE">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1560" w:type="dxa"/>
            <w:noWrap w:val="0"/>
            <w:vAlign w:val="center"/>
          </w:tcPr>
          <w:p w14:paraId="19C8168D">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14:paraId="7E08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5D362A29">
            <w:pPr>
              <w:spacing w:line="520" w:lineRule="exact"/>
              <w:jc w:val="center"/>
              <w:rPr>
                <w:rFonts w:hint="eastAsia" w:ascii="宋体" w:hAnsi="宋体" w:eastAsia="宋体" w:cs="宋体"/>
                <w:color w:val="auto"/>
                <w:sz w:val="21"/>
                <w:szCs w:val="21"/>
                <w:highlight w:val="none"/>
              </w:rPr>
            </w:pPr>
          </w:p>
        </w:tc>
        <w:tc>
          <w:tcPr>
            <w:tcW w:w="1741" w:type="dxa"/>
            <w:noWrap w:val="0"/>
            <w:vAlign w:val="center"/>
          </w:tcPr>
          <w:p w14:paraId="1A4A33EC">
            <w:pPr>
              <w:spacing w:line="520" w:lineRule="exact"/>
              <w:jc w:val="center"/>
              <w:rPr>
                <w:rFonts w:hint="eastAsia" w:ascii="宋体" w:hAnsi="宋体" w:eastAsia="宋体" w:cs="宋体"/>
                <w:color w:val="auto"/>
                <w:sz w:val="21"/>
                <w:szCs w:val="21"/>
                <w:highlight w:val="none"/>
              </w:rPr>
            </w:pPr>
          </w:p>
        </w:tc>
        <w:tc>
          <w:tcPr>
            <w:tcW w:w="984" w:type="dxa"/>
            <w:noWrap w:val="0"/>
            <w:vAlign w:val="center"/>
          </w:tcPr>
          <w:p w14:paraId="6A75C9F6">
            <w:pPr>
              <w:spacing w:line="520" w:lineRule="exact"/>
              <w:jc w:val="center"/>
              <w:rPr>
                <w:rFonts w:hint="eastAsia" w:ascii="宋体" w:hAnsi="宋体" w:eastAsia="宋体" w:cs="宋体"/>
                <w:color w:val="auto"/>
                <w:sz w:val="21"/>
                <w:szCs w:val="21"/>
                <w:highlight w:val="none"/>
              </w:rPr>
            </w:pPr>
          </w:p>
        </w:tc>
        <w:tc>
          <w:tcPr>
            <w:tcW w:w="1298" w:type="dxa"/>
            <w:gridSpan w:val="2"/>
            <w:noWrap w:val="0"/>
            <w:vAlign w:val="center"/>
          </w:tcPr>
          <w:p w14:paraId="5E5D34C4">
            <w:pPr>
              <w:spacing w:line="520" w:lineRule="exact"/>
              <w:jc w:val="center"/>
              <w:rPr>
                <w:rFonts w:hint="eastAsia" w:ascii="宋体" w:hAnsi="宋体" w:eastAsia="宋体" w:cs="宋体"/>
                <w:color w:val="auto"/>
                <w:sz w:val="21"/>
                <w:szCs w:val="21"/>
                <w:highlight w:val="none"/>
              </w:rPr>
            </w:pPr>
          </w:p>
        </w:tc>
        <w:tc>
          <w:tcPr>
            <w:tcW w:w="1134" w:type="dxa"/>
            <w:noWrap w:val="0"/>
            <w:vAlign w:val="center"/>
          </w:tcPr>
          <w:p w14:paraId="69F993BF">
            <w:pPr>
              <w:spacing w:line="520" w:lineRule="exact"/>
              <w:jc w:val="center"/>
              <w:rPr>
                <w:rFonts w:hint="eastAsia" w:ascii="宋体" w:hAnsi="宋体" w:eastAsia="宋体" w:cs="宋体"/>
                <w:color w:val="auto"/>
                <w:sz w:val="21"/>
                <w:szCs w:val="21"/>
                <w:highlight w:val="none"/>
              </w:rPr>
            </w:pPr>
          </w:p>
        </w:tc>
        <w:tc>
          <w:tcPr>
            <w:tcW w:w="1559" w:type="dxa"/>
            <w:noWrap w:val="0"/>
            <w:vAlign w:val="center"/>
          </w:tcPr>
          <w:p w14:paraId="3E843BD2">
            <w:pPr>
              <w:spacing w:line="520" w:lineRule="exact"/>
              <w:jc w:val="center"/>
              <w:rPr>
                <w:rFonts w:hint="eastAsia" w:ascii="宋体" w:hAnsi="宋体" w:eastAsia="宋体" w:cs="宋体"/>
                <w:color w:val="auto"/>
                <w:sz w:val="21"/>
                <w:szCs w:val="21"/>
                <w:highlight w:val="none"/>
              </w:rPr>
            </w:pPr>
          </w:p>
        </w:tc>
        <w:tc>
          <w:tcPr>
            <w:tcW w:w="1560" w:type="dxa"/>
            <w:noWrap w:val="0"/>
            <w:vAlign w:val="center"/>
          </w:tcPr>
          <w:p w14:paraId="1DE72B66">
            <w:pPr>
              <w:spacing w:line="520" w:lineRule="exact"/>
              <w:jc w:val="center"/>
              <w:rPr>
                <w:rFonts w:hint="eastAsia" w:ascii="宋体" w:hAnsi="宋体" w:eastAsia="宋体" w:cs="宋体"/>
                <w:color w:val="auto"/>
                <w:sz w:val="21"/>
                <w:szCs w:val="21"/>
                <w:highlight w:val="none"/>
              </w:rPr>
            </w:pPr>
          </w:p>
        </w:tc>
      </w:tr>
      <w:tr w14:paraId="37A9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2823F6A1">
            <w:pPr>
              <w:spacing w:line="520" w:lineRule="exact"/>
              <w:jc w:val="center"/>
              <w:rPr>
                <w:rFonts w:hint="eastAsia" w:ascii="宋体" w:hAnsi="宋体" w:eastAsia="宋体" w:cs="宋体"/>
                <w:color w:val="auto"/>
                <w:sz w:val="21"/>
                <w:szCs w:val="21"/>
                <w:highlight w:val="none"/>
              </w:rPr>
            </w:pPr>
          </w:p>
        </w:tc>
        <w:tc>
          <w:tcPr>
            <w:tcW w:w="1741" w:type="dxa"/>
            <w:noWrap w:val="0"/>
            <w:vAlign w:val="center"/>
          </w:tcPr>
          <w:p w14:paraId="6850A90C">
            <w:pPr>
              <w:spacing w:line="520" w:lineRule="exact"/>
              <w:jc w:val="center"/>
              <w:rPr>
                <w:rFonts w:hint="eastAsia" w:ascii="宋体" w:hAnsi="宋体" w:eastAsia="宋体" w:cs="宋体"/>
                <w:color w:val="auto"/>
                <w:sz w:val="21"/>
                <w:szCs w:val="21"/>
                <w:highlight w:val="none"/>
              </w:rPr>
            </w:pPr>
          </w:p>
        </w:tc>
        <w:tc>
          <w:tcPr>
            <w:tcW w:w="984" w:type="dxa"/>
            <w:noWrap w:val="0"/>
            <w:vAlign w:val="center"/>
          </w:tcPr>
          <w:p w14:paraId="6EDDBAC7">
            <w:pPr>
              <w:spacing w:line="520" w:lineRule="exact"/>
              <w:jc w:val="center"/>
              <w:rPr>
                <w:rFonts w:hint="eastAsia" w:ascii="宋体" w:hAnsi="宋体" w:eastAsia="宋体" w:cs="宋体"/>
                <w:color w:val="auto"/>
                <w:sz w:val="21"/>
                <w:szCs w:val="21"/>
                <w:highlight w:val="none"/>
              </w:rPr>
            </w:pPr>
          </w:p>
        </w:tc>
        <w:tc>
          <w:tcPr>
            <w:tcW w:w="1298" w:type="dxa"/>
            <w:gridSpan w:val="2"/>
            <w:noWrap w:val="0"/>
            <w:vAlign w:val="center"/>
          </w:tcPr>
          <w:p w14:paraId="04FA7F11">
            <w:pPr>
              <w:spacing w:line="520" w:lineRule="exact"/>
              <w:jc w:val="center"/>
              <w:rPr>
                <w:rFonts w:hint="eastAsia" w:ascii="宋体" w:hAnsi="宋体" w:eastAsia="宋体" w:cs="宋体"/>
                <w:color w:val="auto"/>
                <w:sz w:val="21"/>
                <w:szCs w:val="21"/>
                <w:highlight w:val="none"/>
              </w:rPr>
            </w:pPr>
          </w:p>
        </w:tc>
        <w:tc>
          <w:tcPr>
            <w:tcW w:w="1134" w:type="dxa"/>
            <w:noWrap w:val="0"/>
            <w:vAlign w:val="center"/>
          </w:tcPr>
          <w:p w14:paraId="390AC5FF">
            <w:pPr>
              <w:spacing w:line="520" w:lineRule="exact"/>
              <w:jc w:val="center"/>
              <w:rPr>
                <w:rFonts w:hint="eastAsia" w:ascii="宋体" w:hAnsi="宋体" w:eastAsia="宋体" w:cs="宋体"/>
                <w:color w:val="auto"/>
                <w:sz w:val="21"/>
                <w:szCs w:val="21"/>
                <w:highlight w:val="none"/>
              </w:rPr>
            </w:pPr>
          </w:p>
        </w:tc>
        <w:tc>
          <w:tcPr>
            <w:tcW w:w="1559" w:type="dxa"/>
            <w:noWrap w:val="0"/>
            <w:vAlign w:val="center"/>
          </w:tcPr>
          <w:p w14:paraId="674A3DD7">
            <w:pPr>
              <w:spacing w:line="520" w:lineRule="exact"/>
              <w:jc w:val="center"/>
              <w:rPr>
                <w:rFonts w:hint="eastAsia" w:ascii="宋体" w:hAnsi="宋体" w:eastAsia="宋体" w:cs="宋体"/>
                <w:color w:val="auto"/>
                <w:sz w:val="21"/>
                <w:szCs w:val="21"/>
                <w:highlight w:val="none"/>
              </w:rPr>
            </w:pPr>
          </w:p>
        </w:tc>
        <w:tc>
          <w:tcPr>
            <w:tcW w:w="1560" w:type="dxa"/>
            <w:noWrap w:val="0"/>
            <w:vAlign w:val="center"/>
          </w:tcPr>
          <w:p w14:paraId="2597B6B0">
            <w:pPr>
              <w:spacing w:line="520" w:lineRule="exact"/>
              <w:jc w:val="center"/>
              <w:rPr>
                <w:rFonts w:hint="eastAsia" w:ascii="宋体" w:hAnsi="宋体" w:eastAsia="宋体" w:cs="宋体"/>
                <w:color w:val="auto"/>
                <w:sz w:val="21"/>
                <w:szCs w:val="21"/>
                <w:highlight w:val="none"/>
              </w:rPr>
            </w:pPr>
          </w:p>
        </w:tc>
      </w:tr>
      <w:tr w14:paraId="35A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0DB23DCB">
            <w:pPr>
              <w:spacing w:line="520" w:lineRule="exact"/>
              <w:jc w:val="center"/>
              <w:rPr>
                <w:rFonts w:hint="eastAsia" w:ascii="宋体" w:hAnsi="宋体" w:eastAsia="宋体" w:cs="宋体"/>
                <w:color w:val="auto"/>
                <w:sz w:val="21"/>
                <w:szCs w:val="21"/>
                <w:highlight w:val="none"/>
              </w:rPr>
            </w:pPr>
          </w:p>
        </w:tc>
        <w:tc>
          <w:tcPr>
            <w:tcW w:w="1741" w:type="dxa"/>
            <w:noWrap w:val="0"/>
            <w:vAlign w:val="center"/>
          </w:tcPr>
          <w:p w14:paraId="34744F07">
            <w:pPr>
              <w:spacing w:line="520" w:lineRule="exact"/>
              <w:jc w:val="center"/>
              <w:rPr>
                <w:rFonts w:hint="eastAsia" w:ascii="宋体" w:hAnsi="宋体" w:eastAsia="宋体" w:cs="宋体"/>
                <w:color w:val="auto"/>
                <w:sz w:val="21"/>
                <w:szCs w:val="21"/>
                <w:highlight w:val="none"/>
              </w:rPr>
            </w:pPr>
          </w:p>
        </w:tc>
        <w:tc>
          <w:tcPr>
            <w:tcW w:w="984" w:type="dxa"/>
            <w:noWrap w:val="0"/>
            <w:vAlign w:val="center"/>
          </w:tcPr>
          <w:p w14:paraId="69A12734">
            <w:pPr>
              <w:spacing w:line="520" w:lineRule="exact"/>
              <w:jc w:val="center"/>
              <w:rPr>
                <w:rFonts w:hint="eastAsia" w:ascii="宋体" w:hAnsi="宋体" w:eastAsia="宋体" w:cs="宋体"/>
                <w:color w:val="auto"/>
                <w:sz w:val="21"/>
                <w:szCs w:val="21"/>
                <w:highlight w:val="none"/>
              </w:rPr>
            </w:pPr>
          </w:p>
        </w:tc>
        <w:tc>
          <w:tcPr>
            <w:tcW w:w="1298" w:type="dxa"/>
            <w:gridSpan w:val="2"/>
            <w:noWrap w:val="0"/>
            <w:vAlign w:val="center"/>
          </w:tcPr>
          <w:p w14:paraId="0899F5F6">
            <w:pPr>
              <w:spacing w:line="520" w:lineRule="exact"/>
              <w:jc w:val="center"/>
              <w:rPr>
                <w:rFonts w:hint="eastAsia" w:ascii="宋体" w:hAnsi="宋体" w:eastAsia="宋体" w:cs="宋体"/>
                <w:color w:val="auto"/>
                <w:sz w:val="21"/>
                <w:szCs w:val="21"/>
                <w:highlight w:val="none"/>
              </w:rPr>
            </w:pPr>
          </w:p>
        </w:tc>
        <w:tc>
          <w:tcPr>
            <w:tcW w:w="1134" w:type="dxa"/>
            <w:noWrap w:val="0"/>
            <w:vAlign w:val="center"/>
          </w:tcPr>
          <w:p w14:paraId="7D2D9848">
            <w:pPr>
              <w:spacing w:line="520" w:lineRule="exact"/>
              <w:jc w:val="center"/>
              <w:rPr>
                <w:rFonts w:hint="eastAsia" w:ascii="宋体" w:hAnsi="宋体" w:eastAsia="宋体" w:cs="宋体"/>
                <w:color w:val="auto"/>
                <w:sz w:val="21"/>
                <w:szCs w:val="21"/>
                <w:highlight w:val="none"/>
              </w:rPr>
            </w:pPr>
          </w:p>
        </w:tc>
        <w:tc>
          <w:tcPr>
            <w:tcW w:w="1559" w:type="dxa"/>
            <w:noWrap w:val="0"/>
            <w:vAlign w:val="center"/>
          </w:tcPr>
          <w:p w14:paraId="47BEE33E">
            <w:pPr>
              <w:spacing w:line="520" w:lineRule="exact"/>
              <w:jc w:val="center"/>
              <w:rPr>
                <w:rFonts w:hint="eastAsia" w:ascii="宋体" w:hAnsi="宋体" w:eastAsia="宋体" w:cs="宋体"/>
                <w:color w:val="auto"/>
                <w:sz w:val="21"/>
                <w:szCs w:val="21"/>
                <w:highlight w:val="none"/>
              </w:rPr>
            </w:pPr>
          </w:p>
        </w:tc>
        <w:tc>
          <w:tcPr>
            <w:tcW w:w="1560" w:type="dxa"/>
            <w:noWrap w:val="0"/>
            <w:vAlign w:val="center"/>
          </w:tcPr>
          <w:p w14:paraId="5CEDAFB2">
            <w:pPr>
              <w:spacing w:line="520" w:lineRule="exact"/>
              <w:jc w:val="center"/>
              <w:rPr>
                <w:rFonts w:hint="eastAsia" w:ascii="宋体" w:hAnsi="宋体" w:eastAsia="宋体" w:cs="宋体"/>
                <w:color w:val="auto"/>
                <w:sz w:val="21"/>
                <w:szCs w:val="21"/>
                <w:highlight w:val="none"/>
              </w:rPr>
            </w:pPr>
          </w:p>
        </w:tc>
      </w:tr>
      <w:tr w14:paraId="391A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4842CEC9">
            <w:pPr>
              <w:spacing w:line="520" w:lineRule="exact"/>
              <w:jc w:val="center"/>
              <w:rPr>
                <w:rFonts w:hint="eastAsia" w:ascii="宋体" w:hAnsi="宋体" w:eastAsia="宋体" w:cs="宋体"/>
                <w:color w:val="auto"/>
                <w:sz w:val="21"/>
                <w:szCs w:val="21"/>
                <w:highlight w:val="none"/>
              </w:rPr>
            </w:pPr>
          </w:p>
        </w:tc>
        <w:tc>
          <w:tcPr>
            <w:tcW w:w="1741" w:type="dxa"/>
            <w:noWrap w:val="0"/>
            <w:vAlign w:val="center"/>
          </w:tcPr>
          <w:p w14:paraId="54036D85">
            <w:pPr>
              <w:spacing w:line="520" w:lineRule="exact"/>
              <w:jc w:val="center"/>
              <w:rPr>
                <w:rFonts w:hint="eastAsia" w:ascii="宋体" w:hAnsi="宋体" w:eastAsia="宋体" w:cs="宋体"/>
                <w:color w:val="auto"/>
                <w:sz w:val="21"/>
                <w:szCs w:val="21"/>
                <w:highlight w:val="none"/>
              </w:rPr>
            </w:pPr>
          </w:p>
        </w:tc>
        <w:tc>
          <w:tcPr>
            <w:tcW w:w="984" w:type="dxa"/>
            <w:noWrap w:val="0"/>
            <w:vAlign w:val="center"/>
          </w:tcPr>
          <w:p w14:paraId="2DB81AD1">
            <w:pPr>
              <w:spacing w:line="520" w:lineRule="exact"/>
              <w:jc w:val="center"/>
              <w:rPr>
                <w:rFonts w:hint="eastAsia" w:ascii="宋体" w:hAnsi="宋体" w:eastAsia="宋体" w:cs="宋体"/>
                <w:color w:val="auto"/>
                <w:sz w:val="21"/>
                <w:szCs w:val="21"/>
                <w:highlight w:val="none"/>
              </w:rPr>
            </w:pPr>
          </w:p>
        </w:tc>
        <w:tc>
          <w:tcPr>
            <w:tcW w:w="1298" w:type="dxa"/>
            <w:gridSpan w:val="2"/>
            <w:noWrap w:val="0"/>
            <w:vAlign w:val="center"/>
          </w:tcPr>
          <w:p w14:paraId="1D0661B5">
            <w:pPr>
              <w:spacing w:line="520" w:lineRule="exact"/>
              <w:jc w:val="center"/>
              <w:rPr>
                <w:rFonts w:hint="eastAsia" w:ascii="宋体" w:hAnsi="宋体" w:eastAsia="宋体" w:cs="宋体"/>
                <w:color w:val="auto"/>
                <w:sz w:val="21"/>
                <w:szCs w:val="21"/>
                <w:highlight w:val="none"/>
              </w:rPr>
            </w:pPr>
          </w:p>
        </w:tc>
        <w:tc>
          <w:tcPr>
            <w:tcW w:w="1134" w:type="dxa"/>
            <w:noWrap w:val="0"/>
            <w:vAlign w:val="center"/>
          </w:tcPr>
          <w:p w14:paraId="2566E3CD">
            <w:pPr>
              <w:spacing w:line="520" w:lineRule="exact"/>
              <w:jc w:val="center"/>
              <w:rPr>
                <w:rFonts w:hint="eastAsia" w:ascii="宋体" w:hAnsi="宋体" w:eastAsia="宋体" w:cs="宋体"/>
                <w:color w:val="auto"/>
                <w:sz w:val="21"/>
                <w:szCs w:val="21"/>
                <w:highlight w:val="none"/>
              </w:rPr>
            </w:pPr>
          </w:p>
        </w:tc>
        <w:tc>
          <w:tcPr>
            <w:tcW w:w="1559" w:type="dxa"/>
            <w:noWrap w:val="0"/>
            <w:vAlign w:val="center"/>
          </w:tcPr>
          <w:p w14:paraId="5BC1F440">
            <w:pPr>
              <w:spacing w:line="520" w:lineRule="exact"/>
              <w:jc w:val="center"/>
              <w:rPr>
                <w:rFonts w:hint="eastAsia" w:ascii="宋体" w:hAnsi="宋体" w:eastAsia="宋体" w:cs="宋体"/>
                <w:color w:val="auto"/>
                <w:sz w:val="21"/>
                <w:szCs w:val="21"/>
                <w:highlight w:val="none"/>
              </w:rPr>
            </w:pPr>
          </w:p>
        </w:tc>
        <w:tc>
          <w:tcPr>
            <w:tcW w:w="1560" w:type="dxa"/>
            <w:noWrap w:val="0"/>
            <w:vAlign w:val="center"/>
          </w:tcPr>
          <w:p w14:paraId="42B572F2">
            <w:pPr>
              <w:spacing w:line="520" w:lineRule="exact"/>
              <w:jc w:val="center"/>
              <w:rPr>
                <w:rFonts w:hint="eastAsia" w:ascii="宋体" w:hAnsi="宋体" w:eastAsia="宋体" w:cs="宋体"/>
                <w:color w:val="auto"/>
                <w:sz w:val="21"/>
                <w:szCs w:val="21"/>
                <w:highlight w:val="none"/>
              </w:rPr>
            </w:pPr>
          </w:p>
        </w:tc>
      </w:tr>
      <w:tr w14:paraId="2B4A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622EB71F">
            <w:pPr>
              <w:spacing w:line="520" w:lineRule="exact"/>
              <w:jc w:val="center"/>
              <w:rPr>
                <w:rFonts w:hint="eastAsia" w:ascii="宋体" w:hAnsi="宋体" w:eastAsia="宋体" w:cs="宋体"/>
                <w:color w:val="auto"/>
                <w:sz w:val="21"/>
                <w:szCs w:val="21"/>
                <w:highlight w:val="none"/>
              </w:rPr>
            </w:pPr>
          </w:p>
        </w:tc>
        <w:tc>
          <w:tcPr>
            <w:tcW w:w="1741" w:type="dxa"/>
            <w:noWrap w:val="0"/>
            <w:vAlign w:val="center"/>
          </w:tcPr>
          <w:p w14:paraId="79DBE010">
            <w:pPr>
              <w:spacing w:line="520" w:lineRule="exact"/>
              <w:jc w:val="center"/>
              <w:rPr>
                <w:rFonts w:hint="eastAsia" w:ascii="宋体" w:hAnsi="宋体" w:eastAsia="宋体" w:cs="宋体"/>
                <w:color w:val="auto"/>
                <w:sz w:val="21"/>
                <w:szCs w:val="21"/>
                <w:highlight w:val="none"/>
              </w:rPr>
            </w:pPr>
          </w:p>
        </w:tc>
        <w:tc>
          <w:tcPr>
            <w:tcW w:w="984" w:type="dxa"/>
            <w:noWrap w:val="0"/>
            <w:vAlign w:val="center"/>
          </w:tcPr>
          <w:p w14:paraId="0802D102">
            <w:pPr>
              <w:spacing w:line="520" w:lineRule="exact"/>
              <w:jc w:val="center"/>
              <w:rPr>
                <w:rFonts w:hint="eastAsia" w:ascii="宋体" w:hAnsi="宋体" w:eastAsia="宋体" w:cs="宋体"/>
                <w:color w:val="auto"/>
                <w:sz w:val="21"/>
                <w:szCs w:val="21"/>
                <w:highlight w:val="none"/>
              </w:rPr>
            </w:pPr>
          </w:p>
        </w:tc>
        <w:tc>
          <w:tcPr>
            <w:tcW w:w="1298" w:type="dxa"/>
            <w:gridSpan w:val="2"/>
            <w:noWrap w:val="0"/>
            <w:vAlign w:val="center"/>
          </w:tcPr>
          <w:p w14:paraId="66B3B495">
            <w:pPr>
              <w:spacing w:line="520" w:lineRule="exact"/>
              <w:jc w:val="center"/>
              <w:rPr>
                <w:rFonts w:hint="eastAsia" w:ascii="宋体" w:hAnsi="宋体" w:eastAsia="宋体" w:cs="宋体"/>
                <w:color w:val="auto"/>
                <w:sz w:val="21"/>
                <w:szCs w:val="21"/>
                <w:highlight w:val="none"/>
              </w:rPr>
            </w:pPr>
          </w:p>
        </w:tc>
        <w:tc>
          <w:tcPr>
            <w:tcW w:w="1134" w:type="dxa"/>
            <w:noWrap w:val="0"/>
            <w:vAlign w:val="center"/>
          </w:tcPr>
          <w:p w14:paraId="0CAD78BA">
            <w:pPr>
              <w:spacing w:line="520" w:lineRule="exact"/>
              <w:jc w:val="center"/>
              <w:rPr>
                <w:rFonts w:hint="eastAsia" w:ascii="宋体" w:hAnsi="宋体" w:eastAsia="宋体" w:cs="宋体"/>
                <w:color w:val="auto"/>
                <w:sz w:val="21"/>
                <w:szCs w:val="21"/>
                <w:highlight w:val="none"/>
              </w:rPr>
            </w:pPr>
          </w:p>
        </w:tc>
        <w:tc>
          <w:tcPr>
            <w:tcW w:w="1559" w:type="dxa"/>
            <w:noWrap w:val="0"/>
            <w:vAlign w:val="center"/>
          </w:tcPr>
          <w:p w14:paraId="026FC63B">
            <w:pPr>
              <w:spacing w:line="520" w:lineRule="exact"/>
              <w:jc w:val="center"/>
              <w:rPr>
                <w:rFonts w:hint="eastAsia" w:ascii="宋体" w:hAnsi="宋体" w:eastAsia="宋体" w:cs="宋体"/>
                <w:color w:val="auto"/>
                <w:sz w:val="21"/>
                <w:szCs w:val="21"/>
                <w:highlight w:val="none"/>
              </w:rPr>
            </w:pPr>
          </w:p>
        </w:tc>
        <w:tc>
          <w:tcPr>
            <w:tcW w:w="1560" w:type="dxa"/>
            <w:noWrap w:val="0"/>
            <w:vAlign w:val="center"/>
          </w:tcPr>
          <w:p w14:paraId="54448E9F">
            <w:pPr>
              <w:spacing w:line="520" w:lineRule="exact"/>
              <w:jc w:val="center"/>
              <w:rPr>
                <w:rFonts w:hint="eastAsia" w:ascii="宋体" w:hAnsi="宋体" w:eastAsia="宋体" w:cs="宋体"/>
                <w:color w:val="auto"/>
                <w:sz w:val="21"/>
                <w:szCs w:val="21"/>
                <w:highlight w:val="none"/>
              </w:rPr>
            </w:pPr>
          </w:p>
        </w:tc>
      </w:tr>
      <w:tr w14:paraId="014B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48B46C9E">
            <w:pPr>
              <w:spacing w:line="520" w:lineRule="exact"/>
              <w:jc w:val="center"/>
              <w:rPr>
                <w:rFonts w:hint="eastAsia" w:ascii="宋体" w:hAnsi="宋体" w:eastAsia="宋体" w:cs="宋体"/>
                <w:color w:val="auto"/>
                <w:sz w:val="21"/>
                <w:szCs w:val="21"/>
                <w:highlight w:val="none"/>
              </w:rPr>
            </w:pPr>
          </w:p>
        </w:tc>
        <w:tc>
          <w:tcPr>
            <w:tcW w:w="1741" w:type="dxa"/>
            <w:noWrap w:val="0"/>
            <w:vAlign w:val="center"/>
          </w:tcPr>
          <w:p w14:paraId="4FBEEC0C">
            <w:pPr>
              <w:spacing w:line="520" w:lineRule="exact"/>
              <w:jc w:val="center"/>
              <w:rPr>
                <w:rFonts w:hint="eastAsia" w:ascii="宋体" w:hAnsi="宋体" w:eastAsia="宋体" w:cs="宋体"/>
                <w:color w:val="auto"/>
                <w:sz w:val="21"/>
                <w:szCs w:val="21"/>
                <w:highlight w:val="none"/>
              </w:rPr>
            </w:pPr>
          </w:p>
        </w:tc>
        <w:tc>
          <w:tcPr>
            <w:tcW w:w="984" w:type="dxa"/>
            <w:noWrap w:val="0"/>
            <w:vAlign w:val="center"/>
          </w:tcPr>
          <w:p w14:paraId="5918306C">
            <w:pPr>
              <w:spacing w:line="520" w:lineRule="exact"/>
              <w:jc w:val="center"/>
              <w:rPr>
                <w:rFonts w:hint="eastAsia" w:ascii="宋体" w:hAnsi="宋体" w:eastAsia="宋体" w:cs="宋体"/>
                <w:color w:val="auto"/>
                <w:sz w:val="21"/>
                <w:szCs w:val="21"/>
                <w:highlight w:val="none"/>
              </w:rPr>
            </w:pPr>
          </w:p>
        </w:tc>
        <w:tc>
          <w:tcPr>
            <w:tcW w:w="1298" w:type="dxa"/>
            <w:gridSpan w:val="2"/>
            <w:noWrap w:val="0"/>
            <w:vAlign w:val="center"/>
          </w:tcPr>
          <w:p w14:paraId="7F7A1783">
            <w:pPr>
              <w:spacing w:line="520" w:lineRule="exact"/>
              <w:jc w:val="center"/>
              <w:rPr>
                <w:rFonts w:hint="eastAsia" w:ascii="宋体" w:hAnsi="宋体" w:eastAsia="宋体" w:cs="宋体"/>
                <w:color w:val="auto"/>
                <w:sz w:val="21"/>
                <w:szCs w:val="21"/>
                <w:highlight w:val="none"/>
              </w:rPr>
            </w:pPr>
          </w:p>
        </w:tc>
        <w:tc>
          <w:tcPr>
            <w:tcW w:w="1134" w:type="dxa"/>
            <w:noWrap w:val="0"/>
            <w:vAlign w:val="center"/>
          </w:tcPr>
          <w:p w14:paraId="2621B872">
            <w:pPr>
              <w:spacing w:line="520" w:lineRule="exact"/>
              <w:jc w:val="center"/>
              <w:rPr>
                <w:rFonts w:hint="eastAsia" w:ascii="宋体" w:hAnsi="宋体" w:eastAsia="宋体" w:cs="宋体"/>
                <w:color w:val="auto"/>
                <w:sz w:val="21"/>
                <w:szCs w:val="21"/>
                <w:highlight w:val="none"/>
              </w:rPr>
            </w:pPr>
          </w:p>
        </w:tc>
        <w:tc>
          <w:tcPr>
            <w:tcW w:w="1559" w:type="dxa"/>
            <w:noWrap w:val="0"/>
            <w:vAlign w:val="center"/>
          </w:tcPr>
          <w:p w14:paraId="2E853CE2">
            <w:pPr>
              <w:spacing w:line="520" w:lineRule="exact"/>
              <w:jc w:val="center"/>
              <w:rPr>
                <w:rFonts w:hint="eastAsia" w:ascii="宋体" w:hAnsi="宋体" w:eastAsia="宋体" w:cs="宋体"/>
                <w:color w:val="auto"/>
                <w:sz w:val="21"/>
                <w:szCs w:val="21"/>
                <w:highlight w:val="none"/>
              </w:rPr>
            </w:pPr>
          </w:p>
        </w:tc>
        <w:tc>
          <w:tcPr>
            <w:tcW w:w="1560" w:type="dxa"/>
            <w:noWrap w:val="0"/>
            <w:vAlign w:val="center"/>
          </w:tcPr>
          <w:p w14:paraId="39DDBEFE">
            <w:pPr>
              <w:spacing w:line="520" w:lineRule="exact"/>
              <w:jc w:val="center"/>
              <w:rPr>
                <w:rFonts w:hint="eastAsia" w:ascii="宋体" w:hAnsi="宋体" w:eastAsia="宋体" w:cs="宋体"/>
                <w:color w:val="auto"/>
                <w:sz w:val="21"/>
                <w:szCs w:val="21"/>
                <w:highlight w:val="none"/>
              </w:rPr>
            </w:pPr>
          </w:p>
        </w:tc>
      </w:tr>
      <w:tr w14:paraId="728E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20829381">
            <w:pPr>
              <w:spacing w:line="520" w:lineRule="exact"/>
              <w:jc w:val="center"/>
              <w:rPr>
                <w:rFonts w:hint="eastAsia" w:ascii="宋体" w:hAnsi="宋体" w:eastAsia="宋体" w:cs="宋体"/>
                <w:color w:val="auto"/>
                <w:sz w:val="21"/>
                <w:szCs w:val="21"/>
                <w:highlight w:val="none"/>
              </w:rPr>
            </w:pPr>
          </w:p>
        </w:tc>
        <w:tc>
          <w:tcPr>
            <w:tcW w:w="1741" w:type="dxa"/>
            <w:noWrap w:val="0"/>
            <w:vAlign w:val="center"/>
          </w:tcPr>
          <w:p w14:paraId="2AC8BE13">
            <w:pPr>
              <w:spacing w:line="520" w:lineRule="exact"/>
              <w:jc w:val="center"/>
              <w:rPr>
                <w:rFonts w:hint="eastAsia" w:ascii="宋体" w:hAnsi="宋体" w:eastAsia="宋体" w:cs="宋体"/>
                <w:color w:val="auto"/>
                <w:sz w:val="21"/>
                <w:szCs w:val="21"/>
                <w:highlight w:val="none"/>
              </w:rPr>
            </w:pPr>
          </w:p>
        </w:tc>
        <w:tc>
          <w:tcPr>
            <w:tcW w:w="984" w:type="dxa"/>
            <w:noWrap w:val="0"/>
            <w:vAlign w:val="center"/>
          </w:tcPr>
          <w:p w14:paraId="3820EF25">
            <w:pPr>
              <w:spacing w:line="520" w:lineRule="exact"/>
              <w:jc w:val="center"/>
              <w:rPr>
                <w:rFonts w:hint="eastAsia" w:ascii="宋体" w:hAnsi="宋体" w:eastAsia="宋体" w:cs="宋体"/>
                <w:color w:val="auto"/>
                <w:sz w:val="21"/>
                <w:szCs w:val="21"/>
                <w:highlight w:val="none"/>
              </w:rPr>
            </w:pPr>
          </w:p>
        </w:tc>
        <w:tc>
          <w:tcPr>
            <w:tcW w:w="1298" w:type="dxa"/>
            <w:gridSpan w:val="2"/>
            <w:noWrap w:val="0"/>
            <w:vAlign w:val="center"/>
          </w:tcPr>
          <w:p w14:paraId="47FB79BE">
            <w:pPr>
              <w:spacing w:line="520" w:lineRule="exact"/>
              <w:jc w:val="center"/>
              <w:rPr>
                <w:rFonts w:hint="eastAsia" w:ascii="宋体" w:hAnsi="宋体" w:eastAsia="宋体" w:cs="宋体"/>
                <w:color w:val="auto"/>
                <w:sz w:val="21"/>
                <w:szCs w:val="21"/>
                <w:highlight w:val="none"/>
              </w:rPr>
            </w:pPr>
          </w:p>
        </w:tc>
        <w:tc>
          <w:tcPr>
            <w:tcW w:w="1134" w:type="dxa"/>
            <w:noWrap w:val="0"/>
            <w:vAlign w:val="center"/>
          </w:tcPr>
          <w:p w14:paraId="04E32DF9">
            <w:pPr>
              <w:spacing w:line="520" w:lineRule="exact"/>
              <w:jc w:val="center"/>
              <w:rPr>
                <w:rFonts w:hint="eastAsia" w:ascii="宋体" w:hAnsi="宋体" w:eastAsia="宋体" w:cs="宋体"/>
                <w:color w:val="auto"/>
                <w:sz w:val="21"/>
                <w:szCs w:val="21"/>
                <w:highlight w:val="none"/>
              </w:rPr>
            </w:pPr>
          </w:p>
        </w:tc>
        <w:tc>
          <w:tcPr>
            <w:tcW w:w="1559" w:type="dxa"/>
            <w:noWrap w:val="0"/>
            <w:vAlign w:val="center"/>
          </w:tcPr>
          <w:p w14:paraId="27C13C87">
            <w:pPr>
              <w:spacing w:line="520" w:lineRule="exact"/>
              <w:jc w:val="center"/>
              <w:rPr>
                <w:rFonts w:hint="eastAsia" w:ascii="宋体" w:hAnsi="宋体" w:eastAsia="宋体" w:cs="宋体"/>
                <w:color w:val="auto"/>
                <w:sz w:val="21"/>
                <w:szCs w:val="21"/>
                <w:highlight w:val="none"/>
              </w:rPr>
            </w:pPr>
          </w:p>
        </w:tc>
        <w:tc>
          <w:tcPr>
            <w:tcW w:w="1560" w:type="dxa"/>
            <w:noWrap w:val="0"/>
            <w:vAlign w:val="center"/>
          </w:tcPr>
          <w:p w14:paraId="58091B56">
            <w:pPr>
              <w:spacing w:line="520" w:lineRule="exact"/>
              <w:jc w:val="center"/>
              <w:rPr>
                <w:rFonts w:hint="eastAsia" w:ascii="宋体" w:hAnsi="宋体" w:eastAsia="宋体" w:cs="宋体"/>
                <w:color w:val="auto"/>
                <w:sz w:val="21"/>
                <w:szCs w:val="21"/>
                <w:highlight w:val="none"/>
              </w:rPr>
            </w:pPr>
          </w:p>
        </w:tc>
      </w:tr>
      <w:tr w14:paraId="79DE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6FDC383F">
            <w:pPr>
              <w:spacing w:line="520" w:lineRule="exact"/>
              <w:jc w:val="center"/>
              <w:rPr>
                <w:rFonts w:hint="eastAsia" w:ascii="宋体" w:hAnsi="宋体" w:eastAsia="宋体" w:cs="宋体"/>
                <w:color w:val="auto"/>
                <w:sz w:val="21"/>
                <w:szCs w:val="21"/>
                <w:highlight w:val="none"/>
              </w:rPr>
            </w:pPr>
          </w:p>
        </w:tc>
        <w:tc>
          <w:tcPr>
            <w:tcW w:w="1741" w:type="dxa"/>
            <w:noWrap w:val="0"/>
            <w:vAlign w:val="center"/>
          </w:tcPr>
          <w:p w14:paraId="79B42A07">
            <w:pPr>
              <w:spacing w:line="520" w:lineRule="exact"/>
              <w:jc w:val="center"/>
              <w:rPr>
                <w:rFonts w:hint="eastAsia" w:ascii="宋体" w:hAnsi="宋体" w:eastAsia="宋体" w:cs="宋体"/>
                <w:color w:val="auto"/>
                <w:sz w:val="21"/>
                <w:szCs w:val="21"/>
                <w:highlight w:val="none"/>
              </w:rPr>
            </w:pPr>
          </w:p>
        </w:tc>
        <w:tc>
          <w:tcPr>
            <w:tcW w:w="984" w:type="dxa"/>
            <w:noWrap w:val="0"/>
            <w:vAlign w:val="center"/>
          </w:tcPr>
          <w:p w14:paraId="35BCF698">
            <w:pPr>
              <w:spacing w:line="520" w:lineRule="exact"/>
              <w:jc w:val="center"/>
              <w:rPr>
                <w:rFonts w:hint="eastAsia" w:ascii="宋体" w:hAnsi="宋体" w:eastAsia="宋体" w:cs="宋体"/>
                <w:color w:val="auto"/>
                <w:sz w:val="21"/>
                <w:szCs w:val="21"/>
                <w:highlight w:val="none"/>
              </w:rPr>
            </w:pPr>
          </w:p>
        </w:tc>
        <w:tc>
          <w:tcPr>
            <w:tcW w:w="1298" w:type="dxa"/>
            <w:gridSpan w:val="2"/>
            <w:noWrap w:val="0"/>
            <w:vAlign w:val="center"/>
          </w:tcPr>
          <w:p w14:paraId="035E6DF0">
            <w:pPr>
              <w:spacing w:line="520" w:lineRule="exact"/>
              <w:jc w:val="center"/>
              <w:rPr>
                <w:rFonts w:hint="eastAsia" w:ascii="宋体" w:hAnsi="宋体" w:eastAsia="宋体" w:cs="宋体"/>
                <w:color w:val="auto"/>
                <w:sz w:val="21"/>
                <w:szCs w:val="21"/>
                <w:highlight w:val="none"/>
              </w:rPr>
            </w:pPr>
          </w:p>
        </w:tc>
        <w:tc>
          <w:tcPr>
            <w:tcW w:w="1134" w:type="dxa"/>
            <w:noWrap w:val="0"/>
            <w:vAlign w:val="center"/>
          </w:tcPr>
          <w:p w14:paraId="4CB6CEC1">
            <w:pPr>
              <w:spacing w:line="520" w:lineRule="exact"/>
              <w:jc w:val="center"/>
              <w:rPr>
                <w:rFonts w:hint="eastAsia" w:ascii="宋体" w:hAnsi="宋体" w:eastAsia="宋体" w:cs="宋体"/>
                <w:color w:val="auto"/>
                <w:sz w:val="21"/>
                <w:szCs w:val="21"/>
                <w:highlight w:val="none"/>
              </w:rPr>
            </w:pPr>
          </w:p>
        </w:tc>
        <w:tc>
          <w:tcPr>
            <w:tcW w:w="1559" w:type="dxa"/>
            <w:noWrap w:val="0"/>
            <w:vAlign w:val="center"/>
          </w:tcPr>
          <w:p w14:paraId="44000EB1">
            <w:pPr>
              <w:spacing w:line="520" w:lineRule="exact"/>
              <w:jc w:val="center"/>
              <w:rPr>
                <w:rFonts w:hint="eastAsia" w:ascii="宋体" w:hAnsi="宋体" w:eastAsia="宋体" w:cs="宋体"/>
                <w:color w:val="auto"/>
                <w:sz w:val="21"/>
                <w:szCs w:val="21"/>
                <w:highlight w:val="none"/>
              </w:rPr>
            </w:pPr>
          </w:p>
        </w:tc>
        <w:tc>
          <w:tcPr>
            <w:tcW w:w="1560" w:type="dxa"/>
            <w:noWrap w:val="0"/>
            <w:vAlign w:val="center"/>
          </w:tcPr>
          <w:p w14:paraId="2AA6F2E3">
            <w:pPr>
              <w:spacing w:line="520" w:lineRule="exact"/>
              <w:jc w:val="center"/>
              <w:rPr>
                <w:rFonts w:hint="eastAsia" w:ascii="宋体" w:hAnsi="宋体" w:eastAsia="宋体" w:cs="宋体"/>
                <w:color w:val="auto"/>
                <w:sz w:val="21"/>
                <w:szCs w:val="21"/>
                <w:highlight w:val="none"/>
              </w:rPr>
            </w:pPr>
          </w:p>
        </w:tc>
      </w:tr>
      <w:tr w14:paraId="2DC7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06" w:type="dxa"/>
            <w:gridSpan w:val="8"/>
            <w:noWrap w:val="0"/>
            <w:vAlign w:val="center"/>
          </w:tcPr>
          <w:p w14:paraId="61D8A5E3">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12A3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06" w:type="dxa"/>
            <w:gridSpan w:val="8"/>
            <w:noWrap w:val="0"/>
            <w:vAlign w:val="center"/>
          </w:tcPr>
          <w:p w14:paraId="68BA2328">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31AF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06" w:type="dxa"/>
            <w:gridSpan w:val="8"/>
            <w:noWrap w:val="0"/>
            <w:vAlign w:val="top"/>
          </w:tcPr>
          <w:p w14:paraId="2E6FDF1A">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一、质量要求和技术标准。供方提供的商品必须是全新的，完全符合国家有关技术标准，供方的质量保证及售后服务承诺如下：</w:t>
            </w:r>
          </w:p>
          <w:p w14:paraId="7E99CF33">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1、质保期限：</w:t>
            </w:r>
          </w:p>
          <w:p w14:paraId="071084AA">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2、保修范围：</w:t>
            </w:r>
          </w:p>
          <w:p w14:paraId="4A76BE4C">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3、服务措施：</w:t>
            </w:r>
          </w:p>
          <w:p w14:paraId="0E3F8D8A">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4、质保期后服务：</w:t>
            </w:r>
          </w:p>
        </w:tc>
      </w:tr>
      <w:tr w14:paraId="1516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06" w:type="dxa"/>
            <w:gridSpan w:val="8"/>
            <w:noWrap w:val="0"/>
            <w:vAlign w:val="top"/>
          </w:tcPr>
          <w:p w14:paraId="0516F8E4">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二、随机备品、附件、工具数量及供应方法：</w:t>
            </w:r>
          </w:p>
        </w:tc>
      </w:tr>
      <w:tr w14:paraId="3862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06" w:type="dxa"/>
            <w:gridSpan w:val="8"/>
            <w:noWrap w:val="0"/>
            <w:vAlign w:val="top"/>
          </w:tcPr>
          <w:p w14:paraId="3B4DA5A2">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三、交提货方式：</w:t>
            </w:r>
          </w:p>
        </w:tc>
      </w:tr>
      <w:tr w14:paraId="43C4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06" w:type="dxa"/>
            <w:gridSpan w:val="8"/>
            <w:noWrap w:val="0"/>
            <w:vAlign w:val="top"/>
          </w:tcPr>
          <w:p w14:paraId="7C1CE08F">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四、验收标准、方法：</w:t>
            </w:r>
          </w:p>
          <w:p w14:paraId="6006DE3D">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如有异议，请于      日内提出。</w:t>
            </w:r>
          </w:p>
        </w:tc>
      </w:tr>
      <w:tr w14:paraId="1396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06" w:type="dxa"/>
            <w:gridSpan w:val="8"/>
            <w:noWrap w:val="0"/>
            <w:vAlign w:val="top"/>
          </w:tcPr>
          <w:p w14:paraId="639AE1A4">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五、付款方式：</w:t>
            </w:r>
          </w:p>
          <w:p w14:paraId="1D867D5E">
            <w:pPr>
              <w:pStyle w:val="34"/>
              <w:spacing w:line="520" w:lineRule="exact"/>
              <w:rPr>
                <w:rFonts w:hint="eastAsia" w:ascii="宋体" w:hAnsi="宋体" w:eastAsia="宋体" w:cs="宋体"/>
                <w:color w:val="auto"/>
                <w:sz w:val="21"/>
                <w:szCs w:val="21"/>
                <w:highlight w:val="none"/>
              </w:rPr>
            </w:pPr>
          </w:p>
        </w:tc>
      </w:tr>
      <w:tr w14:paraId="2101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06" w:type="dxa"/>
            <w:gridSpan w:val="8"/>
            <w:noWrap w:val="0"/>
            <w:vAlign w:val="top"/>
          </w:tcPr>
          <w:p w14:paraId="55584842">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六、违约责任：</w:t>
            </w:r>
          </w:p>
          <w:p w14:paraId="3EC0CA0A">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按《中华人民共和国民法典》执行，或按双方约定。（采购人应按项目实际情况完整填写）</w:t>
            </w:r>
          </w:p>
        </w:tc>
      </w:tr>
      <w:tr w14:paraId="041B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06" w:type="dxa"/>
            <w:gridSpan w:val="8"/>
            <w:noWrap w:val="0"/>
            <w:vAlign w:val="top"/>
          </w:tcPr>
          <w:p w14:paraId="59E4E524">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七、其他约定事项：</w:t>
            </w:r>
          </w:p>
          <w:p w14:paraId="2DA5D443">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文件及其澄清文件、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和承诺是本合同不可分割的部分。</w:t>
            </w:r>
          </w:p>
          <w:p w14:paraId="0EBEF905">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2.本合同如发生争议由双方协商解决，协商不成向重庆仲裁委员会提请仲裁。</w:t>
            </w:r>
          </w:p>
          <w:p w14:paraId="1499B74E">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需方__份，供方__份，具备同等法律效力。</w:t>
            </w:r>
          </w:p>
          <w:p w14:paraId="69934E85">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6134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noWrap w:val="0"/>
            <w:vAlign w:val="top"/>
          </w:tcPr>
          <w:p w14:paraId="2D8D37DA">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247D857E">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A84E96F">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43CA146D">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5103" w:type="dxa"/>
            <w:gridSpan w:val="4"/>
            <w:noWrap w:val="0"/>
            <w:vAlign w:val="top"/>
          </w:tcPr>
          <w:p w14:paraId="40F0D753">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5B2DF199">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EA61013">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7AE3331A">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093A74C0">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4DEAB086">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3BC4F98C">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71197AD2">
            <w:pPr>
              <w:widowControl/>
              <w:spacing w:line="5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52FB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6" w:type="dxa"/>
            <w:gridSpan w:val="8"/>
            <w:noWrap w:val="0"/>
            <w:vAlign w:val="top"/>
          </w:tcPr>
          <w:p w14:paraId="302A76C5">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bl>
    <w:p w14:paraId="15E2520D">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5B8EB8B9">
      <w:pPr>
        <w:widowControl/>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br w:type="page"/>
      </w:r>
    </w:p>
    <w:p w14:paraId="40E287C0">
      <w:pPr>
        <w:pStyle w:val="3"/>
        <w:spacing w:before="0" w:after="0" w:line="360" w:lineRule="auto"/>
        <w:jc w:val="center"/>
        <w:rPr>
          <w:rFonts w:hint="eastAsia" w:ascii="宋体" w:hAnsi="宋体" w:eastAsia="宋体" w:cs="宋体"/>
          <w:b w:val="0"/>
          <w:color w:val="auto"/>
          <w:sz w:val="36"/>
          <w:szCs w:val="30"/>
          <w:highlight w:val="none"/>
        </w:rPr>
        <w:sectPr>
          <w:footerReference r:id="rId9" w:type="default"/>
          <w:pgSz w:w="11907" w:h="16840"/>
          <w:pgMar w:top="1134" w:right="1191" w:bottom="1134" w:left="1304" w:header="851" w:footer="992" w:gutter="0"/>
          <w:pgNumType w:fmt="numberInDash"/>
          <w:cols w:space="720" w:num="1"/>
          <w:docGrid w:linePitch="380" w:charSpace="-5735"/>
        </w:sectPr>
      </w:pPr>
    </w:p>
    <w:p w14:paraId="0DBB47B1">
      <w:pPr>
        <w:pStyle w:val="2"/>
        <w:spacing w:before="0" w:after="0" w:line="360" w:lineRule="auto"/>
        <w:jc w:val="center"/>
        <w:outlineLvl w:val="0"/>
        <w:rPr>
          <w:rFonts w:hint="eastAsia" w:ascii="宋体" w:hAnsi="宋体" w:eastAsia="宋体" w:cs="宋体"/>
          <w:b/>
          <w:bCs/>
          <w:color w:val="auto"/>
          <w:sz w:val="36"/>
          <w:szCs w:val="36"/>
          <w:highlight w:val="none"/>
        </w:rPr>
      </w:pPr>
      <w:bookmarkStart w:id="178" w:name="_Toc21950"/>
      <w:r>
        <w:rPr>
          <w:rFonts w:hint="eastAsia" w:ascii="宋体" w:hAnsi="宋体" w:eastAsia="宋体" w:cs="宋体"/>
          <w:b/>
          <w:bCs/>
          <w:color w:val="auto"/>
          <w:sz w:val="36"/>
          <w:szCs w:val="36"/>
          <w:highlight w:val="none"/>
        </w:rPr>
        <w:t>第七篇  响应文件编制要求</w:t>
      </w:r>
      <w:bookmarkEnd w:id="178"/>
    </w:p>
    <w:p w14:paraId="4E590E3F">
      <w:pPr>
        <w:spacing w:line="360" w:lineRule="auto"/>
        <w:ind w:firstLine="482" w:firstLineChars="200"/>
        <w:rPr>
          <w:rFonts w:hint="eastAsia" w:ascii="宋体" w:hAnsi="宋体" w:eastAsia="宋体" w:cs="宋体"/>
          <w:b/>
          <w:bCs/>
          <w:color w:val="auto"/>
          <w:sz w:val="24"/>
          <w:szCs w:val="24"/>
          <w:highlight w:val="none"/>
        </w:rPr>
      </w:pPr>
      <w:bookmarkStart w:id="179" w:name="_Toc313888360"/>
      <w:bookmarkStart w:id="180" w:name="_Toc342913419"/>
      <w:bookmarkStart w:id="181" w:name="_Toc313008356"/>
      <w:bookmarkStart w:id="182" w:name="_Toc12789073"/>
      <w:bookmarkStart w:id="183" w:name="_Toc283382454"/>
      <w:r>
        <w:rPr>
          <w:rFonts w:hint="eastAsia" w:ascii="宋体" w:hAnsi="宋体" w:eastAsia="宋体" w:cs="宋体"/>
          <w:b/>
          <w:bCs/>
          <w:color w:val="auto"/>
          <w:sz w:val="24"/>
          <w:szCs w:val="24"/>
          <w:highlight w:val="none"/>
        </w:rPr>
        <w:t>一、经济部分</w:t>
      </w:r>
    </w:p>
    <w:p w14:paraId="4463FB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73A4E4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4F4D2A9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技术（质量）</w:t>
      </w:r>
      <w:r>
        <w:rPr>
          <w:rFonts w:hint="eastAsia" w:ascii="宋体" w:hAnsi="宋体" w:eastAsia="宋体" w:cs="宋体"/>
          <w:b/>
          <w:bCs/>
          <w:color w:val="auto"/>
          <w:sz w:val="24"/>
          <w:szCs w:val="24"/>
          <w:highlight w:val="none"/>
        </w:rPr>
        <w:t>部分</w:t>
      </w:r>
    </w:p>
    <w:p w14:paraId="740581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（一）技术（质量）响应偏离表</w:t>
      </w:r>
    </w:p>
    <w:p w14:paraId="2DC5D2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（二）其他技术（质量）资料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自附</w:t>
      </w:r>
      <w:r>
        <w:rPr>
          <w:rFonts w:hint="eastAsia" w:ascii="宋体" w:hAnsi="宋体" w:eastAsia="宋体" w:cs="宋体"/>
          <w:color w:val="auto"/>
          <w:sz w:val="24"/>
          <w:szCs w:val="24"/>
          <w:highlight w:val="none"/>
          <w:lang w:eastAsia="zh-CN"/>
        </w:rPr>
        <w:t>）</w:t>
      </w:r>
    </w:p>
    <w:p w14:paraId="7B79DAA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三、商务部分</w:t>
      </w:r>
    </w:p>
    <w:p w14:paraId="63CBA8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2157A9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w:t>
      </w:r>
      <w:r>
        <w:rPr>
          <w:rFonts w:hint="eastAsia" w:ascii="宋体" w:hAnsi="宋体" w:eastAsia="宋体" w:cs="宋体"/>
          <w:color w:val="auto"/>
          <w:sz w:val="24"/>
          <w:szCs w:val="24"/>
          <w:highlight w:val="none"/>
          <w:lang w:val="en-US" w:eastAsia="zh-CN"/>
        </w:rPr>
        <w:t>商务资料</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自附</w:t>
      </w:r>
      <w:r>
        <w:rPr>
          <w:rFonts w:hint="eastAsia" w:ascii="宋体" w:hAnsi="宋体" w:eastAsia="宋体" w:cs="宋体"/>
          <w:color w:val="auto"/>
          <w:sz w:val="24"/>
          <w:szCs w:val="28"/>
          <w:highlight w:val="none"/>
          <w:lang w:eastAsia="zh-CN"/>
        </w:rPr>
        <w:t>）</w:t>
      </w:r>
    </w:p>
    <w:p w14:paraId="5FBEF73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四、资格条件及其他</w:t>
      </w:r>
    </w:p>
    <w:p w14:paraId="1814777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4242F95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2445711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44D22BE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4866ED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（五）其他与项目有关的资料</w:t>
      </w:r>
    </w:p>
    <w:p w14:paraId="4FCE373E">
      <w:pPr>
        <w:pStyle w:val="3"/>
        <w:adjustRightInd w:val="0"/>
        <w:snapToGrid w:val="0"/>
        <w:spacing w:before="0" w:after="0" w:line="360" w:lineRule="auto"/>
        <w:ind w:firstLine="482" w:firstLineChars="200"/>
        <w:rPr>
          <w:rFonts w:hint="eastAsia" w:ascii="宋体" w:hAnsi="宋体" w:eastAsia="宋体" w:cs="宋体"/>
          <w:color w:val="auto"/>
          <w:sz w:val="24"/>
          <w:highlight w:val="none"/>
        </w:rPr>
        <w:sectPr>
          <w:pgSz w:w="11907" w:h="16840"/>
          <w:pgMar w:top="1134" w:right="1191" w:bottom="1134" w:left="1304" w:header="851" w:footer="992" w:gutter="0"/>
          <w:pgNumType w:fmt="numberInDash"/>
          <w:cols w:space="720" w:num="1"/>
          <w:docGrid w:linePitch="380" w:charSpace="-5735"/>
        </w:sectPr>
      </w:pPr>
    </w:p>
    <w:p w14:paraId="2DC110EE">
      <w:pPr>
        <w:spacing w:line="360" w:lineRule="auto"/>
        <w:rPr>
          <w:rFonts w:hint="eastAsia" w:ascii="宋体" w:hAnsi="宋体" w:eastAsia="宋体" w:cs="宋体"/>
          <w:color w:val="auto"/>
          <w:highlight w:val="none"/>
        </w:rPr>
      </w:pPr>
    </w:p>
    <w:p w14:paraId="05C3053E">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84" w:name="_Toc22835"/>
      <w:r>
        <w:rPr>
          <w:rFonts w:hint="eastAsia" w:ascii="宋体" w:hAnsi="宋体" w:eastAsia="宋体" w:cs="宋体"/>
          <w:color w:val="auto"/>
          <w:sz w:val="24"/>
          <w:highlight w:val="none"/>
        </w:rPr>
        <w:t>一、经济部分</w:t>
      </w:r>
      <w:bookmarkEnd w:id="179"/>
      <w:bookmarkEnd w:id="180"/>
      <w:bookmarkEnd w:id="181"/>
      <w:bookmarkEnd w:id="184"/>
    </w:p>
    <w:bookmarkEnd w:id="182"/>
    <w:bookmarkEnd w:id="183"/>
    <w:p w14:paraId="3F2BCCBB">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2E670FB8">
      <w:pPr>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14:paraId="6AC273F5">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3442CD3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（磋商项目名称）的竞争性磋商文件，经详细研究，决定参加该项目的磋商。</w:t>
      </w:r>
    </w:p>
    <w:p w14:paraId="57903682">
      <w:pPr>
        <w:tabs>
          <w:tab w:val="left" w:pos="6300"/>
        </w:tabs>
        <w:snapToGrid w:val="0"/>
        <w:spacing w:line="360" w:lineRule="auto"/>
        <w:ind w:left="716" w:leftChars="170"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1.愿意按照竞争性磋商文件中的一切要求，提供本项目的服务，初始报价为人民币</w:t>
      </w:r>
    </w:p>
    <w:p w14:paraId="6FBB16CD">
      <w:pPr>
        <w:tabs>
          <w:tab w:val="left" w:pos="6300"/>
        </w:tabs>
        <w:snapToGrid w:val="0"/>
        <w:spacing w:line="360" w:lineRule="auto"/>
        <w:ind w:left="716" w:leftChars="170"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元/套；</w:t>
      </w:r>
      <w:r>
        <w:rPr>
          <w:rFonts w:hint="eastAsia" w:ascii="宋体" w:hAnsi="宋体" w:eastAsia="宋体" w:cs="宋体"/>
          <w:color w:val="auto"/>
          <w:sz w:val="24"/>
          <w:szCs w:val="24"/>
          <w:highlight w:val="none"/>
        </w:rPr>
        <w:t>以我公司最后报价为准。</w:t>
      </w:r>
    </w:p>
    <w:p w14:paraId="05B9B1F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份。</w:t>
      </w:r>
    </w:p>
    <w:p w14:paraId="2233F83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14:paraId="5A7C49B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0576258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32640BD9">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567412F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7.如果我方成为成交供应商，保证在接到成交通知书同时，向采购代理机构</w:t>
      </w:r>
      <w:r>
        <w:rPr>
          <w:rFonts w:hint="eastAsia" w:ascii="宋体" w:hAnsi="宋体" w:eastAsia="宋体" w:cs="宋体"/>
          <w:color w:val="auto"/>
          <w:sz w:val="24"/>
          <w:highlight w:val="none"/>
        </w:rPr>
        <w:t>缴纳</w:t>
      </w:r>
      <w:r>
        <w:rPr>
          <w:rFonts w:hint="eastAsia" w:ascii="宋体" w:hAnsi="宋体" w:eastAsia="宋体" w:cs="宋体"/>
          <w:color w:val="auto"/>
          <w:sz w:val="24"/>
          <w:szCs w:val="24"/>
          <w:highlight w:val="none"/>
        </w:rPr>
        <w:t>竞争性磋商文件规定的采购代理服务费；保证在接到成交通知书后，向采购人缴纳履约保证金。</w:t>
      </w:r>
    </w:p>
    <w:p w14:paraId="4D60B16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5EAAC37B">
      <w:pPr>
        <w:tabs>
          <w:tab w:val="left" w:pos="6300"/>
        </w:tabs>
        <w:snapToGrid w:val="0"/>
        <w:spacing w:line="360" w:lineRule="auto"/>
        <w:ind w:firstLine="570"/>
        <w:rPr>
          <w:rFonts w:hint="eastAsia" w:ascii="宋体" w:hAnsi="宋体" w:eastAsia="宋体" w:cs="宋体"/>
          <w:color w:val="auto"/>
          <w:sz w:val="24"/>
          <w:szCs w:val="24"/>
          <w:highlight w:val="none"/>
        </w:rPr>
      </w:pPr>
    </w:p>
    <w:p w14:paraId="2065798E">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4C53B0CC">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37EDBBD5">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传  真：</w:t>
      </w:r>
    </w:p>
    <w:p w14:paraId="6293A0B3">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                            邮  编：</w:t>
      </w:r>
    </w:p>
    <w:p w14:paraId="5BE44674">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3DAA573A">
      <w:pPr>
        <w:snapToGrid w:val="0"/>
        <w:spacing w:line="360"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 xml:space="preserve">                                            年   月   日</w:t>
      </w:r>
    </w:p>
    <w:p w14:paraId="326EC81A">
      <w:pPr>
        <w:numPr>
          <w:ilvl w:val="0"/>
          <w:numId w:val="13"/>
        </w:numPr>
        <w:tabs>
          <w:tab w:val="left" w:pos="2895"/>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明细报价表</w:t>
      </w:r>
    </w:p>
    <w:p w14:paraId="3EEFCBFD">
      <w:pPr>
        <w:pStyle w:val="22"/>
        <w:rPr>
          <w:rFonts w:hint="eastAsia" w:ascii="宋体" w:hAnsi="宋体" w:eastAsia="宋体" w:cs="宋体"/>
          <w:color w:val="auto"/>
          <w:sz w:val="24"/>
          <w:szCs w:val="28"/>
          <w:highlight w:val="none"/>
          <w:lang w:val="en-US" w:eastAsia="zh-CN"/>
        </w:rPr>
      </w:pPr>
    </w:p>
    <w:tbl>
      <w:tblPr>
        <w:tblStyle w:val="60"/>
        <w:tblW w:w="85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058"/>
        <w:gridCol w:w="3000"/>
        <w:gridCol w:w="1867"/>
        <w:gridCol w:w="1867"/>
      </w:tblGrid>
      <w:tr w14:paraId="2B09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95F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序号</w:t>
            </w:r>
          </w:p>
        </w:tc>
        <w:tc>
          <w:tcPr>
            <w:tcW w:w="40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43140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品类</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C90B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数量</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2BB9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单价（元）</w:t>
            </w:r>
          </w:p>
        </w:tc>
      </w:tr>
      <w:tr w14:paraId="6623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629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6626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夏季运动装</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AB6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POL0衫：男女同款；</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953624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1件</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CE7817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653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B17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9B3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CB4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夏季短裤男款</w:t>
            </w:r>
          </w:p>
        </w:tc>
        <w:tc>
          <w:tcPr>
            <w:tcW w:w="18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AB416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1条</w:t>
            </w:r>
          </w:p>
        </w:tc>
        <w:tc>
          <w:tcPr>
            <w:tcW w:w="1867" w:type="dxa"/>
            <w:vMerge w:val="restart"/>
            <w:tcBorders>
              <w:top w:val="single" w:color="auto" w:sz="4" w:space="0"/>
              <w:left w:val="single" w:color="auto" w:sz="4" w:space="0"/>
              <w:right w:val="single" w:color="auto" w:sz="4" w:space="0"/>
            </w:tcBorders>
            <w:shd w:val="clear" w:color="auto" w:fill="auto"/>
            <w:vAlign w:val="center"/>
          </w:tcPr>
          <w:p w14:paraId="5C8638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283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BFB5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391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5CD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夏季短裙女款</w:t>
            </w:r>
          </w:p>
        </w:tc>
        <w:tc>
          <w:tcPr>
            <w:tcW w:w="18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C51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867" w:type="dxa"/>
            <w:vMerge w:val="continue"/>
            <w:tcBorders>
              <w:left w:val="single" w:color="auto" w:sz="4" w:space="0"/>
              <w:bottom w:val="single" w:color="auto" w:sz="4" w:space="0"/>
              <w:right w:val="single" w:color="auto" w:sz="4" w:space="0"/>
            </w:tcBorders>
            <w:shd w:val="clear" w:color="auto" w:fill="auto"/>
            <w:vAlign w:val="center"/>
          </w:tcPr>
          <w:p w14:paraId="21DDA7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05C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D9C3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31A32F8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春秋运动装</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AE58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上衣：男女同款；</w:t>
            </w:r>
          </w:p>
          <w:p w14:paraId="4D295F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下裤：男女同款；</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A1AE7D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1套</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873E1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047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53DB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1B00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正装</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F52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长袖衬衫：女款</w:t>
            </w:r>
          </w:p>
        </w:tc>
        <w:tc>
          <w:tcPr>
            <w:tcW w:w="18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66CD8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1件</w:t>
            </w:r>
          </w:p>
        </w:tc>
        <w:tc>
          <w:tcPr>
            <w:tcW w:w="1867" w:type="dxa"/>
            <w:vMerge w:val="restart"/>
            <w:tcBorders>
              <w:top w:val="single" w:color="auto" w:sz="4" w:space="0"/>
              <w:left w:val="single" w:color="auto" w:sz="4" w:space="0"/>
              <w:right w:val="single" w:color="auto" w:sz="4" w:space="0"/>
            </w:tcBorders>
            <w:shd w:val="clear" w:color="auto" w:fill="auto"/>
            <w:vAlign w:val="center"/>
          </w:tcPr>
          <w:p w14:paraId="555014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5B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02C8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608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3945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长袖衬衫：男款</w:t>
            </w:r>
          </w:p>
        </w:tc>
        <w:tc>
          <w:tcPr>
            <w:tcW w:w="18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6B9C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867" w:type="dxa"/>
            <w:vMerge w:val="continue"/>
            <w:tcBorders>
              <w:left w:val="single" w:color="auto" w:sz="4" w:space="0"/>
              <w:bottom w:val="single" w:color="auto" w:sz="4" w:space="0"/>
              <w:right w:val="single" w:color="auto" w:sz="4" w:space="0"/>
            </w:tcBorders>
            <w:shd w:val="clear" w:color="auto" w:fill="auto"/>
            <w:vAlign w:val="center"/>
          </w:tcPr>
          <w:p w14:paraId="257145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6F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9219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ED2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235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针织开衫：男女同款；</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CFFD98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1件</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BA209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C22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2C9C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417C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033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女生半裙：</w:t>
            </w:r>
          </w:p>
        </w:tc>
        <w:tc>
          <w:tcPr>
            <w:tcW w:w="18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3A41F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1条</w:t>
            </w:r>
          </w:p>
        </w:tc>
        <w:tc>
          <w:tcPr>
            <w:tcW w:w="1867" w:type="dxa"/>
            <w:vMerge w:val="restart"/>
            <w:tcBorders>
              <w:top w:val="single" w:color="auto" w:sz="4" w:space="0"/>
              <w:left w:val="single" w:color="auto" w:sz="4" w:space="0"/>
              <w:right w:val="single" w:color="auto" w:sz="4" w:space="0"/>
            </w:tcBorders>
            <w:shd w:val="clear" w:color="auto" w:fill="auto"/>
            <w:vAlign w:val="center"/>
          </w:tcPr>
          <w:p w14:paraId="015AD6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A90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D597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F60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3864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男生西裤：</w:t>
            </w:r>
          </w:p>
        </w:tc>
        <w:tc>
          <w:tcPr>
            <w:tcW w:w="18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FC7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867" w:type="dxa"/>
            <w:vMerge w:val="continue"/>
            <w:tcBorders>
              <w:left w:val="single" w:color="auto" w:sz="4" w:space="0"/>
              <w:bottom w:val="single" w:color="auto" w:sz="4" w:space="0"/>
              <w:right w:val="single" w:color="auto" w:sz="4" w:space="0"/>
            </w:tcBorders>
            <w:shd w:val="clear" w:color="auto" w:fill="auto"/>
            <w:vAlign w:val="center"/>
          </w:tcPr>
          <w:p w14:paraId="2D34DE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A9B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CB97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30C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E4F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领带/领结</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E1837D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1条</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B6179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1F4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EECB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2BF1143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冬季套装</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1D1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冲锋衣(含内 胆):男女同款；</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C23B9D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1件</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C683EA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F1E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3BC5D5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总计：</w:t>
            </w:r>
          </w:p>
        </w:tc>
      </w:tr>
    </w:tbl>
    <w:p w14:paraId="2F5CE6F7">
      <w:pPr>
        <w:pStyle w:val="23"/>
        <w:rPr>
          <w:rFonts w:hint="eastAsia" w:ascii="宋体" w:hAnsi="宋体" w:eastAsia="宋体" w:cs="宋体"/>
          <w:color w:val="auto"/>
          <w:sz w:val="24"/>
          <w:szCs w:val="28"/>
          <w:highlight w:val="none"/>
          <w:lang w:val="en-US" w:eastAsia="zh-CN"/>
        </w:rPr>
      </w:pPr>
    </w:p>
    <w:p w14:paraId="675298E1">
      <w:pPr>
        <w:pStyle w:val="23"/>
        <w:rPr>
          <w:rFonts w:hint="eastAsia" w:ascii="宋体" w:hAnsi="宋体" w:eastAsia="宋体" w:cs="宋体"/>
          <w:color w:val="auto"/>
          <w:sz w:val="24"/>
          <w:szCs w:val="28"/>
          <w:highlight w:val="none"/>
          <w:lang w:val="en-US" w:eastAsia="zh-CN"/>
        </w:rPr>
      </w:pPr>
    </w:p>
    <w:p w14:paraId="351F8DBE">
      <w:pPr>
        <w:rPr>
          <w:rFonts w:hint="eastAsia" w:ascii="宋体" w:hAnsi="宋体" w:eastAsia="宋体" w:cs="宋体"/>
          <w:color w:val="auto"/>
          <w:sz w:val="24"/>
          <w:szCs w:val="28"/>
          <w:highlight w:val="none"/>
          <w:lang w:val="en-US" w:eastAsia="zh-CN"/>
        </w:rPr>
      </w:pPr>
    </w:p>
    <w:p w14:paraId="5EAA9014">
      <w:pPr>
        <w:pStyle w:val="22"/>
        <w:rPr>
          <w:rFonts w:hint="eastAsia" w:ascii="宋体" w:hAnsi="宋体" w:eastAsia="宋体" w:cs="宋体"/>
          <w:highlight w:val="none"/>
          <w:lang w:val="en-US" w:eastAsia="zh-CN"/>
        </w:rPr>
      </w:pPr>
    </w:p>
    <w:p w14:paraId="3E8EF291">
      <w:pPr>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注：1.供应商应完整填写本表。</w:t>
      </w:r>
    </w:p>
    <w:p w14:paraId="4F4EAF20">
      <w:pPr>
        <w:snapToGrid w:val="0"/>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2.该表可扩展</w:t>
      </w:r>
      <w:bookmarkStart w:id="185" w:name="OLE_LINK1"/>
      <w:bookmarkStart w:id="186" w:name="OLE_LINK2"/>
      <w:r>
        <w:rPr>
          <w:rFonts w:hint="eastAsia" w:ascii="宋体" w:hAnsi="宋体" w:eastAsia="宋体" w:cs="宋体"/>
          <w:color w:val="auto"/>
          <w:sz w:val="24"/>
          <w:szCs w:val="28"/>
          <w:highlight w:val="none"/>
        </w:rPr>
        <w:t>。</w:t>
      </w:r>
      <w:bookmarkEnd w:id="185"/>
      <w:bookmarkEnd w:id="186"/>
    </w:p>
    <w:p w14:paraId="392AF9F4">
      <w:pPr>
        <w:pStyle w:val="40"/>
        <w:spacing w:line="360" w:lineRule="auto"/>
        <w:rPr>
          <w:rFonts w:hint="eastAsia" w:ascii="宋体" w:hAnsi="宋体" w:eastAsia="宋体" w:cs="宋体"/>
          <w:color w:val="auto"/>
          <w:sz w:val="24"/>
          <w:szCs w:val="24"/>
          <w:highlight w:val="none"/>
        </w:rPr>
      </w:pPr>
    </w:p>
    <w:p w14:paraId="024DB806">
      <w:pPr>
        <w:pStyle w:val="40"/>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p>
    <w:p w14:paraId="68D0BE3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供应商名称（公章）或自然人签署：</w:t>
      </w:r>
    </w:p>
    <w:p w14:paraId="6BE1C568">
      <w:pPr>
        <w:spacing w:line="360" w:lineRule="auto"/>
        <w:ind w:right="480"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1A04437">
      <w:pPr>
        <w:snapToGrid w:val="0"/>
        <w:spacing w:line="360" w:lineRule="auto"/>
        <w:ind w:firstLine="480" w:firstLineChars="200"/>
        <w:rPr>
          <w:rFonts w:hint="eastAsia" w:ascii="宋体" w:hAnsi="宋体" w:eastAsia="宋体" w:cs="宋体"/>
          <w:color w:val="auto"/>
          <w:sz w:val="24"/>
          <w:szCs w:val="24"/>
          <w:highlight w:val="none"/>
          <w:bdr w:val="single" w:color="auto" w:sz="4" w:space="0"/>
        </w:rPr>
        <w:sectPr>
          <w:headerReference r:id="rId10" w:type="default"/>
          <w:pgSz w:w="11907" w:h="16840"/>
          <w:pgMar w:top="1134" w:right="1191" w:bottom="1134" w:left="1304" w:header="851" w:footer="992" w:gutter="0"/>
          <w:pgNumType w:fmt="numberInDash"/>
          <w:cols w:space="720" w:num="1"/>
          <w:docGrid w:linePitch="380" w:charSpace="-5735"/>
        </w:sectPr>
      </w:pPr>
    </w:p>
    <w:p w14:paraId="5DB4865E">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87" w:name="_Toc342913420"/>
      <w:bookmarkStart w:id="188" w:name="_Toc28005"/>
      <w:bookmarkStart w:id="189" w:name="_Toc313888361"/>
      <w:bookmarkStart w:id="190" w:name="_Toc313008357"/>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en-US" w:eastAsia="zh-CN"/>
        </w:rPr>
        <w:t>技术（质量）</w:t>
      </w:r>
      <w:r>
        <w:rPr>
          <w:rFonts w:hint="eastAsia" w:ascii="宋体" w:hAnsi="宋体" w:eastAsia="宋体" w:cs="宋体"/>
          <w:color w:val="auto"/>
          <w:sz w:val="24"/>
          <w:highlight w:val="none"/>
        </w:rPr>
        <w:t>部分</w:t>
      </w:r>
      <w:bookmarkEnd w:id="187"/>
      <w:bookmarkEnd w:id="188"/>
      <w:bookmarkEnd w:id="189"/>
      <w:bookmarkEnd w:id="190"/>
    </w:p>
    <w:p w14:paraId="0611A3B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（一）技术（质量）条款差异表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54A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1DD89371">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noWrap w:val="0"/>
            <w:vAlign w:val="center"/>
          </w:tcPr>
          <w:p w14:paraId="37CB09A1">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技术（质量）</w:t>
            </w:r>
            <w:r>
              <w:rPr>
                <w:rFonts w:hint="eastAsia" w:ascii="宋体" w:hAnsi="宋体" w:eastAsia="宋体" w:cs="宋体"/>
                <w:color w:val="auto"/>
                <w:sz w:val="21"/>
                <w:szCs w:val="21"/>
                <w:highlight w:val="none"/>
              </w:rPr>
              <w:t>需求</w:t>
            </w:r>
          </w:p>
        </w:tc>
        <w:tc>
          <w:tcPr>
            <w:tcW w:w="3081" w:type="dxa"/>
            <w:noWrap w:val="0"/>
            <w:vAlign w:val="center"/>
          </w:tcPr>
          <w:p w14:paraId="41410AA1">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noWrap w:val="0"/>
            <w:vAlign w:val="center"/>
          </w:tcPr>
          <w:p w14:paraId="6AB27897">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38E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847BBA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967" w:type="dxa"/>
            <w:noWrap w:val="0"/>
            <w:vAlign w:val="center"/>
          </w:tcPr>
          <w:p w14:paraId="285E43E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081" w:type="dxa"/>
            <w:noWrap w:val="0"/>
            <w:vAlign w:val="center"/>
          </w:tcPr>
          <w:p w14:paraId="302FBDC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09" w:type="dxa"/>
            <w:noWrap w:val="0"/>
            <w:vAlign w:val="center"/>
          </w:tcPr>
          <w:p w14:paraId="7949258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7623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B60F7B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967" w:type="dxa"/>
            <w:noWrap w:val="0"/>
            <w:vAlign w:val="center"/>
          </w:tcPr>
          <w:p w14:paraId="2C1B95B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081" w:type="dxa"/>
            <w:noWrap w:val="0"/>
            <w:vAlign w:val="center"/>
          </w:tcPr>
          <w:p w14:paraId="33B99CE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09" w:type="dxa"/>
            <w:noWrap w:val="0"/>
            <w:vAlign w:val="center"/>
          </w:tcPr>
          <w:p w14:paraId="4756C1D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2591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0AF3D2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967" w:type="dxa"/>
            <w:noWrap w:val="0"/>
            <w:vAlign w:val="center"/>
          </w:tcPr>
          <w:p w14:paraId="32575DD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081" w:type="dxa"/>
            <w:noWrap w:val="0"/>
            <w:vAlign w:val="center"/>
          </w:tcPr>
          <w:p w14:paraId="4375198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09" w:type="dxa"/>
            <w:noWrap w:val="0"/>
            <w:vAlign w:val="center"/>
          </w:tcPr>
          <w:p w14:paraId="1C2CD7E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5F28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C142D1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967" w:type="dxa"/>
            <w:noWrap w:val="0"/>
            <w:vAlign w:val="center"/>
          </w:tcPr>
          <w:p w14:paraId="46C5C07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081" w:type="dxa"/>
            <w:noWrap w:val="0"/>
            <w:vAlign w:val="center"/>
          </w:tcPr>
          <w:p w14:paraId="596EE5B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09" w:type="dxa"/>
            <w:noWrap w:val="0"/>
            <w:vAlign w:val="center"/>
          </w:tcPr>
          <w:p w14:paraId="16CD676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77B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B09BE9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967" w:type="dxa"/>
            <w:noWrap w:val="0"/>
            <w:vAlign w:val="center"/>
          </w:tcPr>
          <w:p w14:paraId="17C611C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081" w:type="dxa"/>
            <w:noWrap w:val="0"/>
            <w:vAlign w:val="center"/>
          </w:tcPr>
          <w:p w14:paraId="3A0F7A6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09" w:type="dxa"/>
            <w:noWrap w:val="0"/>
            <w:vAlign w:val="center"/>
          </w:tcPr>
          <w:p w14:paraId="6374E96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281F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D4C91B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967" w:type="dxa"/>
            <w:noWrap w:val="0"/>
            <w:vAlign w:val="center"/>
          </w:tcPr>
          <w:p w14:paraId="1900789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081" w:type="dxa"/>
            <w:noWrap w:val="0"/>
            <w:vAlign w:val="center"/>
          </w:tcPr>
          <w:p w14:paraId="5CB5144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09" w:type="dxa"/>
            <w:noWrap w:val="0"/>
            <w:vAlign w:val="center"/>
          </w:tcPr>
          <w:p w14:paraId="5F4D5CD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6EC7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EFEF5C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967" w:type="dxa"/>
            <w:noWrap w:val="0"/>
            <w:vAlign w:val="center"/>
          </w:tcPr>
          <w:p w14:paraId="5454290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081" w:type="dxa"/>
            <w:noWrap w:val="0"/>
            <w:vAlign w:val="center"/>
          </w:tcPr>
          <w:p w14:paraId="764DA2C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09" w:type="dxa"/>
            <w:noWrap w:val="0"/>
            <w:vAlign w:val="center"/>
          </w:tcPr>
          <w:p w14:paraId="54AA8B2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028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8B2EB2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967" w:type="dxa"/>
            <w:noWrap w:val="0"/>
            <w:vAlign w:val="center"/>
          </w:tcPr>
          <w:p w14:paraId="0531E50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081" w:type="dxa"/>
            <w:noWrap w:val="0"/>
            <w:vAlign w:val="center"/>
          </w:tcPr>
          <w:p w14:paraId="4B18DEE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09" w:type="dxa"/>
            <w:noWrap w:val="0"/>
            <w:vAlign w:val="center"/>
          </w:tcPr>
          <w:p w14:paraId="3D38613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E66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E3EBC7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967" w:type="dxa"/>
            <w:noWrap w:val="0"/>
            <w:vAlign w:val="center"/>
          </w:tcPr>
          <w:p w14:paraId="1A5516E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081" w:type="dxa"/>
            <w:noWrap w:val="0"/>
            <w:vAlign w:val="center"/>
          </w:tcPr>
          <w:p w14:paraId="7F1BA83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09" w:type="dxa"/>
            <w:noWrap w:val="0"/>
            <w:vAlign w:val="center"/>
          </w:tcPr>
          <w:p w14:paraId="6543845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1E64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5179F6A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967" w:type="dxa"/>
            <w:noWrap w:val="0"/>
            <w:vAlign w:val="center"/>
          </w:tcPr>
          <w:p w14:paraId="7FDCB8E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081" w:type="dxa"/>
            <w:noWrap w:val="0"/>
            <w:vAlign w:val="center"/>
          </w:tcPr>
          <w:p w14:paraId="5EC19E0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09" w:type="dxa"/>
            <w:noWrap w:val="0"/>
            <w:vAlign w:val="center"/>
          </w:tcPr>
          <w:p w14:paraId="701305D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24AFBEF7">
      <w:pPr>
        <w:spacing w:line="360" w:lineRule="auto"/>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640567D0">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59CFC5D9">
      <w:pPr>
        <w:spacing w:line="360" w:lineRule="auto"/>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5D68ACEE">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7E6EC8B2">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3B993A4">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.本表即为对本项目“第二篇  项目</w:t>
      </w:r>
      <w:r>
        <w:rPr>
          <w:rFonts w:hint="eastAsia" w:ascii="宋体" w:hAnsi="宋体" w:eastAsia="宋体" w:cs="宋体"/>
          <w:color w:val="auto"/>
          <w:sz w:val="24"/>
          <w:highlight w:val="none"/>
          <w:lang w:val="en-US" w:eastAsia="zh-CN"/>
        </w:rPr>
        <w:t>技术（质量）</w:t>
      </w:r>
      <w:r>
        <w:rPr>
          <w:rFonts w:hint="eastAsia" w:ascii="宋体" w:hAnsi="宋体" w:eastAsia="宋体" w:cs="宋体"/>
          <w:color w:val="auto"/>
          <w:sz w:val="24"/>
          <w:highlight w:val="none"/>
        </w:rPr>
        <w:t>需求”中所列条款进行比较和响应</w:t>
      </w:r>
      <w:r>
        <w:rPr>
          <w:rFonts w:hint="eastAsia" w:ascii="宋体" w:hAnsi="宋体" w:eastAsia="宋体" w:cs="宋体"/>
          <w:color w:val="auto"/>
          <w:sz w:val="24"/>
          <w:szCs w:val="24"/>
          <w:highlight w:val="none"/>
        </w:rPr>
        <w:t>，应逐条如实填写；</w:t>
      </w:r>
    </w:p>
    <w:p w14:paraId="7DDEB5A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2.本表可扩展。</w:t>
      </w:r>
    </w:p>
    <w:p w14:paraId="78D1F204">
      <w:pPr>
        <w:numPr>
          <w:ilvl w:val="0"/>
          <w:numId w:val="13"/>
        </w:numPr>
        <w:tabs>
          <w:tab w:val="left" w:pos="6300"/>
        </w:tabs>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CC7310A">
      <w:pPr>
        <w:tabs>
          <w:tab w:val="left" w:pos="6300"/>
        </w:tabs>
        <w:snapToGrid w:val="0"/>
        <w:spacing w:line="520" w:lineRule="exact"/>
        <w:ind w:firstLine="570"/>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（二）其他技术（质量）资料</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自附</w:t>
      </w:r>
      <w:r>
        <w:rPr>
          <w:rFonts w:hint="eastAsia" w:ascii="宋体" w:hAnsi="宋体" w:eastAsia="宋体" w:cs="宋体"/>
          <w:color w:val="auto"/>
          <w:sz w:val="24"/>
          <w:szCs w:val="28"/>
          <w:highlight w:val="none"/>
          <w:lang w:eastAsia="zh-CN"/>
        </w:rPr>
        <w:t>）</w:t>
      </w:r>
    </w:p>
    <w:p w14:paraId="72BCA3EA">
      <w:pPr>
        <w:pStyle w:val="70"/>
        <w:widowControl w:val="0"/>
        <w:numPr>
          <w:ilvl w:val="0"/>
          <w:numId w:val="0"/>
        </w:numPr>
        <w:autoSpaceDE w:val="0"/>
        <w:autoSpaceDN w:val="0"/>
        <w:adjustRightInd w:val="0"/>
        <w:rPr>
          <w:rFonts w:hint="eastAsia" w:ascii="宋体" w:hAnsi="宋体" w:eastAsia="宋体" w:cs="宋体"/>
          <w:color w:val="auto"/>
          <w:highlight w:val="none"/>
        </w:rPr>
      </w:pPr>
    </w:p>
    <w:p w14:paraId="00E478EB">
      <w:pPr>
        <w:pStyle w:val="3"/>
        <w:adjustRightInd w:val="0"/>
        <w:snapToGrid w:val="0"/>
        <w:spacing w:before="0" w:after="0" w:line="360" w:lineRule="auto"/>
        <w:ind w:firstLine="640" w:firstLineChars="200"/>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191" w:name="_Toc313008358"/>
      <w:bookmarkStart w:id="192" w:name="_Toc342913421"/>
      <w:bookmarkStart w:id="193" w:name="_Toc6735"/>
      <w:bookmarkStart w:id="194" w:name="_Toc313888362"/>
      <w:r>
        <w:rPr>
          <w:rFonts w:hint="eastAsia" w:ascii="宋体" w:hAnsi="宋体" w:eastAsia="宋体" w:cs="宋体"/>
          <w:color w:val="auto"/>
          <w:sz w:val="24"/>
          <w:highlight w:val="none"/>
        </w:rPr>
        <w:t>三、商务部分</w:t>
      </w:r>
      <w:bookmarkEnd w:id="191"/>
      <w:bookmarkEnd w:id="192"/>
      <w:bookmarkEnd w:id="193"/>
      <w:bookmarkEnd w:id="194"/>
    </w:p>
    <w:p w14:paraId="7160BF52">
      <w:pPr>
        <w:snapToGrid w:val="0"/>
        <w:spacing w:line="360" w:lineRule="auto"/>
        <w:ind w:firstLine="480" w:firstLineChars="200"/>
        <w:rPr>
          <w:rFonts w:hint="eastAsia" w:ascii="宋体" w:hAnsi="宋体" w:eastAsia="宋体" w:cs="宋体"/>
          <w:color w:val="auto"/>
          <w:sz w:val="24"/>
          <w:szCs w:val="24"/>
          <w:highlight w:val="none"/>
        </w:rPr>
      </w:pPr>
      <w:bookmarkStart w:id="195" w:name="_Toc283382459"/>
      <w:r>
        <w:rPr>
          <w:rFonts w:hint="eastAsia" w:ascii="宋体" w:hAnsi="宋体" w:eastAsia="宋体" w:cs="宋体"/>
          <w:color w:val="auto"/>
          <w:sz w:val="24"/>
          <w:szCs w:val="24"/>
          <w:highlight w:val="none"/>
        </w:rPr>
        <w:t xml:space="preserve">（一）商务响应偏离表                                </w:t>
      </w:r>
    </w:p>
    <w:tbl>
      <w:tblPr>
        <w:tblStyle w:val="60"/>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EAB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11D8831F">
            <w:pPr>
              <w:snapToGrid w:val="0"/>
              <w:spacing w:line="360" w:lineRule="auto"/>
              <w:ind w:firstLine="465"/>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36E426E6">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商务需求</w:t>
            </w:r>
          </w:p>
        </w:tc>
        <w:tc>
          <w:tcPr>
            <w:tcW w:w="2434" w:type="dxa"/>
            <w:noWrap w:val="0"/>
            <w:vAlign w:val="center"/>
          </w:tcPr>
          <w:p w14:paraId="397151E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272BF55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偏离说明</w:t>
            </w:r>
          </w:p>
        </w:tc>
      </w:tr>
      <w:tr w14:paraId="52BF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66E026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23339BF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470CEFD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3C41C7B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65A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CFDBB7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5D3941B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7D14C81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57C6D9E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7BE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6E63F9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1F95F09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773DC5F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1C8CD30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996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0EF733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545AC7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6A32E2C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197C1A7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3D7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20FA14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169E9A9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101E12E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30C365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0B4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7FD984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525C67D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4BFFADF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48568E7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2C17742B">
      <w:pPr>
        <w:snapToGrid w:val="0"/>
        <w:spacing w:line="360" w:lineRule="auto"/>
        <w:ind w:firstLine="465"/>
        <w:rPr>
          <w:rFonts w:hint="eastAsia" w:ascii="宋体" w:hAnsi="宋体" w:eastAsia="宋体" w:cs="宋体"/>
          <w:color w:val="auto"/>
          <w:sz w:val="24"/>
          <w:szCs w:val="24"/>
          <w:highlight w:val="none"/>
        </w:rPr>
      </w:pPr>
    </w:p>
    <w:p w14:paraId="4FEECCDA">
      <w:pPr>
        <w:spacing w:line="360" w:lineRule="auto"/>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4017F18A">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1EC5F03D">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35A7717A">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2BDBB567">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E287AA8">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.本表即为对本项目“第三篇 项目商务需求”中所列条款进行比较和响应</w:t>
      </w:r>
      <w:r>
        <w:rPr>
          <w:rFonts w:hint="eastAsia" w:ascii="宋体" w:hAnsi="宋体" w:eastAsia="宋体" w:cs="宋体"/>
          <w:color w:val="auto"/>
          <w:sz w:val="24"/>
          <w:szCs w:val="24"/>
          <w:highlight w:val="none"/>
        </w:rPr>
        <w:t>，应逐条如实填写；</w:t>
      </w:r>
    </w:p>
    <w:p w14:paraId="0D049508">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2.本表可扩展。</w:t>
      </w:r>
    </w:p>
    <w:p w14:paraId="3405B511">
      <w:pPr>
        <w:tabs>
          <w:tab w:val="left" w:pos="6300"/>
        </w:tabs>
        <w:snapToGrid w:val="0"/>
        <w:spacing w:line="520" w:lineRule="exact"/>
        <w:ind w:firstLine="570"/>
        <w:rPr>
          <w:rFonts w:hint="eastAsia" w:ascii="宋体" w:hAnsi="宋体" w:eastAsia="宋体" w:cs="宋体"/>
          <w:color w:val="auto"/>
          <w:sz w:val="24"/>
          <w:szCs w:val="28"/>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（二）其它</w:t>
      </w:r>
      <w:bookmarkEnd w:id="195"/>
      <w:bookmarkStart w:id="196" w:name="_Toc313888363"/>
      <w:bookmarkStart w:id="197" w:name="_Toc342913422"/>
      <w:bookmarkStart w:id="198" w:name="_Toc313008359"/>
      <w:r>
        <w:rPr>
          <w:rFonts w:hint="eastAsia" w:ascii="宋体" w:hAnsi="宋体" w:eastAsia="宋体" w:cs="宋体"/>
          <w:color w:val="auto"/>
          <w:sz w:val="24"/>
          <w:szCs w:val="24"/>
          <w:highlight w:val="none"/>
          <w:lang w:val="en-US" w:eastAsia="zh-CN"/>
        </w:rPr>
        <w:t>商务资料</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自附</w:t>
      </w:r>
      <w:r>
        <w:rPr>
          <w:rFonts w:hint="eastAsia" w:ascii="宋体" w:hAnsi="宋体" w:eastAsia="宋体" w:cs="宋体"/>
          <w:color w:val="auto"/>
          <w:sz w:val="24"/>
          <w:szCs w:val="28"/>
          <w:highlight w:val="none"/>
          <w:lang w:eastAsia="zh-CN"/>
        </w:rPr>
        <w:t>）</w:t>
      </w:r>
    </w:p>
    <w:p w14:paraId="4B56BF06">
      <w:pPr>
        <w:snapToGrid w:val="0"/>
        <w:spacing w:line="360" w:lineRule="auto"/>
        <w:ind w:firstLine="480" w:firstLineChars="200"/>
        <w:rPr>
          <w:rFonts w:hint="eastAsia" w:ascii="宋体" w:hAnsi="宋体" w:eastAsia="宋体" w:cs="宋体"/>
          <w:color w:val="auto"/>
          <w:sz w:val="24"/>
          <w:highlight w:val="none"/>
        </w:rPr>
      </w:pPr>
    </w:p>
    <w:p w14:paraId="02A4EAAD">
      <w:pPr>
        <w:tabs>
          <w:tab w:val="left" w:pos="6300"/>
        </w:tabs>
        <w:snapToGrid w:val="0"/>
        <w:spacing w:line="360" w:lineRule="auto"/>
        <w:ind w:firstLine="570"/>
        <w:jc w:val="left"/>
        <w:rPr>
          <w:rFonts w:hint="eastAsia" w:ascii="宋体" w:hAnsi="宋体" w:eastAsia="宋体" w:cs="宋体"/>
          <w:color w:val="auto"/>
          <w:sz w:val="24"/>
          <w:highlight w:val="none"/>
        </w:rPr>
      </w:pPr>
    </w:p>
    <w:p w14:paraId="46A66F50">
      <w:pPr>
        <w:tabs>
          <w:tab w:val="left" w:pos="6300"/>
        </w:tabs>
        <w:snapToGrid w:val="0"/>
        <w:spacing w:line="360" w:lineRule="auto"/>
        <w:jc w:val="left"/>
        <w:rPr>
          <w:rFonts w:hint="eastAsia" w:ascii="宋体" w:hAnsi="宋体" w:eastAsia="宋体" w:cs="宋体"/>
          <w:color w:val="auto"/>
          <w:sz w:val="24"/>
          <w:highlight w:val="none"/>
        </w:rPr>
      </w:pPr>
    </w:p>
    <w:p w14:paraId="2AD7B607">
      <w:pPr>
        <w:tabs>
          <w:tab w:val="left" w:pos="6300"/>
        </w:tabs>
        <w:snapToGrid w:val="0"/>
        <w:spacing w:line="360" w:lineRule="auto"/>
        <w:ind w:firstLine="570"/>
        <w:jc w:val="left"/>
        <w:rPr>
          <w:rFonts w:hint="eastAsia" w:ascii="宋体" w:hAnsi="宋体" w:eastAsia="宋体" w:cs="宋体"/>
          <w:color w:val="auto"/>
          <w:sz w:val="24"/>
          <w:highlight w:val="none"/>
        </w:rPr>
      </w:pPr>
    </w:p>
    <w:p w14:paraId="4F82DF3F">
      <w:pPr>
        <w:tabs>
          <w:tab w:val="left" w:pos="6300"/>
        </w:tabs>
        <w:snapToGrid w:val="0"/>
        <w:spacing w:line="360" w:lineRule="auto"/>
        <w:ind w:firstLine="570"/>
        <w:jc w:val="left"/>
        <w:rPr>
          <w:rFonts w:hint="eastAsia" w:ascii="宋体" w:hAnsi="宋体" w:eastAsia="宋体" w:cs="宋体"/>
          <w:color w:val="auto"/>
          <w:sz w:val="24"/>
          <w:highlight w:val="none"/>
        </w:rPr>
      </w:pPr>
    </w:p>
    <w:p w14:paraId="14461DA4">
      <w:pPr>
        <w:tabs>
          <w:tab w:val="left" w:pos="6300"/>
        </w:tabs>
        <w:snapToGrid w:val="0"/>
        <w:spacing w:line="360" w:lineRule="auto"/>
        <w:ind w:firstLine="570"/>
        <w:jc w:val="left"/>
        <w:rPr>
          <w:rFonts w:hint="eastAsia" w:ascii="宋体" w:hAnsi="宋体" w:eastAsia="宋体" w:cs="宋体"/>
          <w:color w:val="auto"/>
          <w:sz w:val="24"/>
          <w:highlight w:val="none"/>
        </w:rPr>
      </w:pPr>
    </w:p>
    <w:p w14:paraId="7F9FC3AD">
      <w:pPr>
        <w:tabs>
          <w:tab w:val="left" w:pos="6300"/>
        </w:tabs>
        <w:snapToGrid w:val="0"/>
        <w:spacing w:line="360" w:lineRule="auto"/>
        <w:ind w:firstLine="570"/>
        <w:jc w:val="left"/>
        <w:rPr>
          <w:rFonts w:hint="eastAsia" w:ascii="宋体" w:hAnsi="宋体" w:eastAsia="宋体" w:cs="宋体"/>
          <w:color w:val="auto"/>
          <w:sz w:val="24"/>
          <w:highlight w:val="none"/>
        </w:rPr>
      </w:pPr>
    </w:p>
    <w:p w14:paraId="5F9E69C9">
      <w:pPr>
        <w:pStyle w:val="22"/>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p>
    <w:p w14:paraId="565B7FEB">
      <w:pPr>
        <w:spacing w:line="360" w:lineRule="auto"/>
        <w:rPr>
          <w:rFonts w:hint="eastAsia" w:ascii="宋体" w:hAnsi="宋体" w:eastAsia="宋体" w:cs="宋体"/>
          <w:color w:val="auto"/>
          <w:highlight w:val="none"/>
        </w:rPr>
      </w:pPr>
    </w:p>
    <w:p w14:paraId="60043363">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99" w:name="_Toc18300"/>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、资格条件</w:t>
      </w:r>
      <w:bookmarkEnd w:id="196"/>
      <w:bookmarkEnd w:id="197"/>
      <w:bookmarkEnd w:id="198"/>
      <w:bookmarkEnd w:id="199"/>
    </w:p>
    <w:p w14:paraId="15CB764E">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061EA291">
      <w:pPr>
        <w:tabs>
          <w:tab w:val="left" w:pos="6300"/>
        </w:tabs>
        <w:snapToGrid w:val="0"/>
        <w:spacing w:line="360" w:lineRule="auto"/>
        <w:ind w:firstLine="570"/>
        <w:rPr>
          <w:rFonts w:hint="eastAsia" w:ascii="宋体" w:hAnsi="宋体" w:eastAsia="宋体" w:cs="宋体"/>
          <w:color w:val="auto"/>
          <w:highlight w:val="none"/>
        </w:rPr>
      </w:pPr>
    </w:p>
    <w:p w14:paraId="050D0CBC">
      <w:pPr>
        <w:tabs>
          <w:tab w:val="left" w:pos="6300"/>
        </w:tabs>
        <w:snapToGrid w:val="0"/>
        <w:spacing w:line="360" w:lineRule="auto"/>
        <w:ind w:firstLine="570"/>
        <w:rPr>
          <w:rFonts w:hint="eastAsia" w:ascii="宋体" w:hAnsi="宋体" w:eastAsia="宋体" w:cs="宋体"/>
          <w:color w:val="auto"/>
          <w:highlight w:val="none"/>
        </w:rPr>
      </w:pPr>
    </w:p>
    <w:p w14:paraId="34785264">
      <w:pPr>
        <w:tabs>
          <w:tab w:val="left" w:pos="6300"/>
        </w:tabs>
        <w:snapToGrid w:val="0"/>
        <w:spacing w:line="360" w:lineRule="auto"/>
        <w:ind w:firstLine="570"/>
        <w:rPr>
          <w:rFonts w:hint="eastAsia" w:ascii="宋体" w:hAnsi="宋体" w:eastAsia="宋体" w:cs="宋体"/>
          <w:color w:val="auto"/>
          <w:highlight w:val="none"/>
        </w:rPr>
      </w:pPr>
    </w:p>
    <w:p w14:paraId="12715180">
      <w:pPr>
        <w:tabs>
          <w:tab w:val="left" w:pos="6300"/>
        </w:tabs>
        <w:snapToGrid w:val="0"/>
        <w:spacing w:line="360" w:lineRule="auto"/>
        <w:ind w:firstLine="570"/>
        <w:rPr>
          <w:rFonts w:hint="eastAsia" w:ascii="宋体" w:hAnsi="宋体" w:eastAsia="宋体" w:cs="宋体"/>
          <w:color w:val="auto"/>
          <w:highlight w:val="none"/>
        </w:rPr>
      </w:pPr>
    </w:p>
    <w:p w14:paraId="5C8FE028">
      <w:pPr>
        <w:tabs>
          <w:tab w:val="left" w:pos="6300"/>
        </w:tabs>
        <w:snapToGrid w:val="0"/>
        <w:spacing w:line="360" w:lineRule="auto"/>
        <w:ind w:firstLine="570"/>
        <w:rPr>
          <w:rFonts w:hint="eastAsia" w:ascii="宋体" w:hAnsi="宋体" w:eastAsia="宋体" w:cs="宋体"/>
          <w:color w:val="auto"/>
          <w:highlight w:val="none"/>
        </w:rPr>
      </w:pPr>
    </w:p>
    <w:p w14:paraId="5C065803">
      <w:pPr>
        <w:snapToGrid w:val="0"/>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3B167094">
      <w:pPr>
        <w:tabs>
          <w:tab w:val="left" w:pos="6300"/>
        </w:tabs>
        <w:snapToGrid w:val="0"/>
        <w:spacing w:line="360" w:lineRule="auto"/>
        <w:ind w:firstLine="570"/>
        <w:rPr>
          <w:rFonts w:hint="eastAsia" w:ascii="宋体" w:hAnsi="宋体" w:eastAsia="宋体" w:cs="宋体"/>
          <w:color w:val="auto"/>
          <w:sz w:val="24"/>
          <w:highlight w:val="none"/>
        </w:rPr>
      </w:pPr>
    </w:p>
    <w:p w14:paraId="0F3056A2">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磋商项目名称：</w:t>
      </w:r>
      <w:r>
        <w:rPr>
          <w:rFonts w:hint="eastAsia" w:ascii="宋体" w:hAnsi="宋体" w:eastAsia="宋体" w:cs="宋体"/>
          <w:color w:val="auto"/>
          <w:sz w:val="24"/>
          <w:highlight w:val="none"/>
          <w:u w:val="single"/>
        </w:rPr>
        <w:t xml:space="preserve">                                                </w:t>
      </w:r>
    </w:p>
    <w:p w14:paraId="2673CCFC">
      <w:pPr>
        <w:tabs>
          <w:tab w:val="left" w:pos="6300"/>
        </w:tabs>
        <w:snapToGrid w:val="0"/>
        <w:spacing w:line="360" w:lineRule="auto"/>
        <w:ind w:firstLine="570"/>
        <w:rPr>
          <w:rFonts w:hint="eastAsia" w:ascii="宋体" w:hAnsi="宋体" w:eastAsia="宋体" w:cs="宋体"/>
          <w:color w:val="auto"/>
          <w:sz w:val="24"/>
          <w:highlight w:val="none"/>
        </w:rPr>
      </w:pPr>
    </w:p>
    <w:p w14:paraId="7BB84580">
      <w:pPr>
        <w:tabs>
          <w:tab w:val="left" w:pos="630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6535D32A">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4D9ECEE9">
      <w:pPr>
        <w:tabs>
          <w:tab w:val="left" w:pos="6300"/>
        </w:tabs>
        <w:snapToGrid w:val="0"/>
        <w:spacing w:line="360" w:lineRule="auto"/>
        <w:ind w:firstLine="570"/>
        <w:rPr>
          <w:rFonts w:hint="eastAsia" w:ascii="宋体" w:hAnsi="宋体" w:eastAsia="宋体" w:cs="宋体"/>
          <w:color w:val="auto"/>
          <w:sz w:val="24"/>
          <w:highlight w:val="none"/>
        </w:rPr>
      </w:pPr>
    </w:p>
    <w:p w14:paraId="0325778C">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B4D5715">
      <w:pPr>
        <w:tabs>
          <w:tab w:val="left" w:pos="6300"/>
        </w:tabs>
        <w:snapToGrid w:val="0"/>
        <w:spacing w:line="360" w:lineRule="auto"/>
        <w:ind w:firstLine="570"/>
        <w:rPr>
          <w:rFonts w:hint="eastAsia" w:ascii="宋体" w:hAnsi="宋体" w:eastAsia="宋体" w:cs="宋体"/>
          <w:color w:val="auto"/>
          <w:sz w:val="24"/>
          <w:highlight w:val="none"/>
        </w:rPr>
      </w:pPr>
    </w:p>
    <w:p w14:paraId="762FB6EF">
      <w:pPr>
        <w:tabs>
          <w:tab w:val="left" w:pos="6300"/>
        </w:tabs>
        <w:snapToGrid w:val="0"/>
        <w:spacing w:line="360" w:lineRule="auto"/>
        <w:ind w:firstLine="570"/>
        <w:rPr>
          <w:rFonts w:hint="eastAsia" w:ascii="宋体" w:hAnsi="宋体" w:eastAsia="宋体" w:cs="宋体"/>
          <w:color w:val="auto"/>
          <w:sz w:val="24"/>
          <w:highlight w:val="none"/>
        </w:rPr>
      </w:pPr>
    </w:p>
    <w:p w14:paraId="4CA6B823">
      <w:pPr>
        <w:tabs>
          <w:tab w:val="left" w:pos="6300"/>
        </w:tabs>
        <w:snapToGrid w:val="0"/>
        <w:spacing w:line="360" w:lineRule="auto"/>
        <w:ind w:firstLine="570"/>
        <w:rPr>
          <w:rFonts w:hint="eastAsia" w:ascii="宋体" w:hAnsi="宋体" w:eastAsia="宋体" w:cs="宋体"/>
          <w:color w:val="auto"/>
          <w:sz w:val="24"/>
          <w:highlight w:val="none"/>
        </w:rPr>
      </w:pPr>
    </w:p>
    <w:p w14:paraId="43FD37D4">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053C8C98">
      <w:pPr>
        <w:tabs>
          <w:tab w:val="left" w:pos="6300"/>
        </w:tabs>
        <w:snapToGrid w:val="0"/>
        <w:spacing w:line="360" w:lineRule="auto"/>
        <w:ind w:firstLine="570"/>
        <w:rPr>
          <w:rFonts w:hint="eastAsia" w:ascii="宋体" w:hAnsi="宋体" w:eastAsia="宋体" w:cs="宋体"/>
          <w:color w:val="auto"/>
          <w:sz w:val="24"/>
          <w:highlight w:val="none"/>
        </w:rPr>
      </w:pPr>
    </w:p>
    <w:p w14:paraId="42068B7C">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A5615ED">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5CA4E5FE">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2633954F">
      <w:pPr>
        <w:tabs>
          <w:tab w:val="left" w:pos="6300"/>
        </w:tabs>
        <w:snapToGrid w:val="0"/>
        <w:spacing w:line="360" w:lineRule="auto"/>
        <w:ind w:firstLine="570"/>
        <w:rPr>
          <w:rFonts w:hint="eastAsia" w:ascii="宋体" w:hAnsi="宋体" w:eastAsia="宋体" w:cs="宋体"/>
          <w:color w:val="auto"/>
          <w:sz w:val="24"/>
          <w:highlight w:val="none"/>
        </w:rPr>
      </w:pPr>
    </w:p>
    <w:p w14:paraId="6DAFE3B9">
      <w:pPr>
        <w:tabs>
          <w:tab w:val="left" w:pos="6300"/>
        </w:tabs>
        <w:snapToGrid w:val="0"/>
        <w:spacing w:line="360" w:lineRule="auto"/>
        <w:ind w:firstLine="570"/>
        <w:rPr>
          <w:rFonts w:hint="eastAsia" w:ascii="宋体" w:hAnsi="宋体" w:eastAsia="宋体" w:cs="宋体"/>
          <w:color w:val="auto"/>
          <w:sz w:val="24"/>
          <w:highlight w:val="none"/>
        </w:rPr>
      </w:pPr>
    </w:p>
    <w:p w14:paraId="54E81E8C">
      <w:pPr>
        <w:tabs>
          <w:tab w:val="left" w:pos="6300"/>
        </w:tabs>
        <w:snapToGrid w:val="0"/>
        <w:spacing w:line="360" w:lineRule="auto"/>
        <w:ind w:firstLine="570"/>
        <w:rPr>
          <w:rFonts w:hint="eastAsia" w:ascii="宋体" w:hAnsi="宋体" w:eastAsia="宋体" w:cs="宋体"/>
          <w:color w:val="auto"/>
          <w:sz w:val="24"/>
          <w:highlight w:val="none"/>
        </w:rPr>
      </w:pPr>
    </w:p>
    <w:p w14:paraId="4474DE45">
      <w:pPr>
        <w:tabs>
          <w:tab w:val="left" w:pos="6300"/>
        </w:tabs>
        <w:snapToGrid w:val="0"/>
        <w:spacing w:line="360" w:lineRule="auto"/>
        <w:ind w:firstLine="570"/>
        <w:rPr>
          <w:rFonts w:hint="eastAsia" w:ascii="宋体" w:hAnsi="宋体" w:eastAsia="宋体" w:cs="宋体"/>
          <w:color w:val="auto"/>
          <w:sz w:val="24"/>
          <w:highlight w:val="none"/>
        </w:rPr>
      </w:pPr>
    </w:p>
    <w:p w14:paraId="24CB18DF">
      <w:pPr>
        <w:tabs>
          <w:tab w:val="left" w:pos="6300"/>
        </w:tabs>
        <w:snapToGrid w:val="0"/>
        <w:spacing w:line="360" w:lineRule="auto"/>
        <w:ind w:firstLine="570"/>
        <w:rPr>
          <w:rFonts w:hint="eastAsia" w:ascii="宋体" w:hAnsi="宋体" w:eastAsia="宋体" w:cs="宋体"/>
          <w:color w:val="auto"/>
          <w:sz w:val="24"/>
          <w:highlight w:val="none"/>
        </w:rPr>
      </w:pPr>
    </w:p>
    <w:p w14:paraId="621D8008">
      <w:pPr>
        <w:tabs>
          <w:tab w:val="left" w:pos="6300"/>
        </w:tabs>
        <w:snapToGrid w:val="0"/>
        <w:spacing w:line="360" w:lineRule="auto"/>
        <w:ind w:firstLine="570"/>
        <w:rPr>
          <w:rFonts w:hint="eastAsia" w:ascii="宋体" w:hAnsi="宋体" w:eastAsia="宋体" w:cs="宋体"/>
          <w:color w:val="auto"/>
          <w:sz w:val="24"/>
          <w:highlight w:val="none"/>
        </w:rPr>
      </w:pPr>
    </w:p>
    <w:p w14:paraId="703F30F1">
      <w:pPr>
        <w:snapToGrid w:val="0"/>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7CCAFB1E">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FA4555F">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磋商项目名称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FB77727">
      <w:pPr>
        <w:tabs>
          <w:tab w:val="left" w:pos="6300"/>
        </w:tabs>
        <w:snapToGrid w:val="0"/>
        <w:spacing w:line="360" w:lineRule="auto"/>
        <w:ind w:firstLine="570"/>
        <w:rPr>
          <w:rFonts w:hint="eastAsia" w:ascii="宋体" w:hAnsi="宋体" w:eastAsia="宋体" w:cs="宋体"/>
          <w:color w:val="auto"/>
          <w:sz w:val="24"/>
          <w:highlight w:val="none"/>
        </w:rPr>
      </w:pPr>
    </w:p>
    <w:p w14:paraId="2DB5E727">
      <w:pPr>
        <w:tabs>
          <w:tab w:val="left" w:pos="630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38DA612D">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（被授权人姓名及身份证代码）代表我单位全权办理上述项目的磋商、签约等具体工作，并签署全部有关文件、协议及合同。</w:t>
      </w:r>
    </w:p>
    <w:p w14:paraId="2811CC2E">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43886452">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3DD10F60">
      <w:pPr>
        <w:tabs>
          <w:tab w:val="left" w:pos="6300"/>
        </w:tabs>
        <w:snapToGrid w:val="0"/>
        <w:spacing w:line="360" w:lineRule="auto"/>
        <w:ind w:firstLine="570"/>
        <w:rPr>
          <w:rFonts w:hint="eastAsia" w:ascii="宋体" w:hAnsi="宋体" w:eastAsia="宋体" w:cs="宋体"/>
          <w:color w:val="auto"/>
          <w:sz w:val="24"/>
          <w:highlight w:val="none"/>
        </w:rPr>
      </w:pPr>
    </w:p>
    <w:p w14:paraId="5B20E9BB">
      <w:pPr>
        <w:tabs>
          <w:tab w:val="left" w:pos="6300"/>
        </w:tabs>
        <w:snapToGrid w:val="0"/>
        <w:spacing w:line="360" w:lineRule="auto"/>
        <w:ind w:firstLine="570"/>
        <w:rPr>
          <w:rFonts w:hint="eastAsia" w:ascii="宋体" w:hAnsi="宋体" w:eastAsia="宋体" w:cs="宋体"/>
          <w:color w:val="auto"/>
          <w:sz w:val="24"/>
          <w:highlight w:val="none"/>
        </w:rPr>
      </w:pPr>
    </w:p>
    <w:p w14:paraId="0DA074F5">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590358E2">
      <w:pPr>
        <w:tabs>
          <w:tab w:val="left" w:pos="6300"/>
        </w:tabs>
        <w:snapToGrid w:val="0"/>
        <w:spacing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70345C90">
      <w:pPr>
        <w:tabs>
          <w:tab w:val="left" w:pos="6300"/>
        </w:tabs>
        <w:snapToGrid w:val="0"/>
        <w:spacing w:line="360" w:lineRule="auto"/>
        <w:ind w:firstLine="570"/>
        <w:rPr>
          <w:rFonts w:hint="eastAsia" w:ascii="宋体" w:hAnsi="宋体" w:eastAsia="宋体" w:cs="宋体"/>
          <w:color w:val="auto"/>
          <w:sz w:val="24"/>
          <w:szCs w:val="28"/>
          <w:highlight w:val="none"/>
        </w:rPr>
      </w:pPr>
    </w:p>
    <w:p w14:paraId="6DBE4DAF">
      <w:pPr>
        <w:tabs>
          <w:tab w:val="left" w:pos="6300"/>
        </w:tabs>
        <w:snapToGrid w:val="0"/>
        <w:spacing w:line="360" w:lineRule="auto"/>
        <w:ind w:firstLine="570"/>
        <w:rPr>
          <w:rFonts w:hint="eastAsia" w:ascii="宋体" w:hAnsi="宋体" w:eastAsia="宋体" w:cs="宋体"/>
          <w:color w:val="auto"/>
          <w:sz w:val="24"/>
          <w:highlight w:val="none"/>
        </w:rPr>
      </w:pPr>
    </w:p>
    <w:p w14:paraId="71F0DE62">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101576F9">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DEC57A">
      <w:pPr>
        <w:tabs>
          <w:tab w:val="left" w:pos="6300"/>
        </w:tabs>
        <w:snapToGrid w:val="0"/>
        <w:spacing w:line="360" w:lineRule="auto"/>
        <w:ind w:firstLine="570"/>
        <w:rPr>
          <w:rFonts w:hint="eastAsia" w:ascii="宋体" w:hAnsi="宋体" w:eastAsia="宋体" w:cs="宋体"/>
          <w:color w:val="auto"/>
          <w:sz w:val="24"/>
          <w:highlight w:val="none"/>
        </w:rPr>
      </w:pPr>
    </w:p>
    <w:p w14:paraId="5748204A">
      <w:pPr>
        <w:tabs>
          <w:tab w:val="left" w:pos="6300"/>
        </w:tabs>
        <w:snapToGrid w:val="0"/>
        <w:spacing w:line="360" w:lineRule="auto"/>
        <w:ind w:firstLine="570"/>
        <w:rPr>
          <w:rFonts w:hint="eastAsia" w:ascii="宋体" w:hAnsi="宋体" w:eastAsia="宋体" w:cs="宋体"/>
          <w:color w:val="auto"/>
          <w:sz w:val="24"/>
          <w:highlight w:val="none"/>
        </w:rPr>
      </w:pPr>
    </w:p>
    <w:p w14:paraId="47373E30">
      <w:pPr>
        <w:tabs>
          <w:tab w:val="left" w:pos="6300"/>
        </w:tabs>
        <w:snapToGrid w:val="0"/>
        <w:spacing w:line="360" w:lineRule="auto"/>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7A90D68B">
      <w:pPr>
        <w:tabs>
          <w:tab w:val="left" w:pos="6300"/>
        </w:tabs>
        <w:snapToGrid w:val="0"/>
        <w:spacing w:line="360" w:lineRule="auto"/>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60118A4">
      <w:pPr>
        <w:tabs>
          <w:tab w:val="left" w:pos="6300"/>
        </w:tabs>
        <w:snapToGrid w:val="0"/>
        <w:spacing w:line="360" w:lineRule="auto"/>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0EB1572B">
      <w:pPr>
        <w:tabs>
          <w:tab w:val="left" w:pos="6300"/>
        </w:tabs>
        <w:snapToGrid w:val="0"/>
        <w:spacing w:line="360" w:lineRule="auto"/>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注：若为法定代表人办理并签署响应文件的，不提供此文件。</w:t>
      </w:r>
    </w:p>
    <w:p w14:paraId="6F029DDC">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8"/>
          <w:highlight w:val="none"/>
        </w:rPr>
        <w:t>基本资格条件承诺函</w:t>
      </w:r>
    </w:p>
    <w:p w14:paraId="05D353FC">
      <w:pPr>
        <w:tabs>
          <w:tab w:val="left" w:pos="6300"/>
        </w:tabs>
        <w:snapToGrid w:val="0"/>
        <w:spacing w:line="360" w:lineRule="auto"/>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4845D430">
      <w:pPr>
        <w:tabs>
          <w:tab w:val="left" w:pos="6300"/>
        </w:tabs>
        <w:snapToGrid w:val="0"/>
        <w:spacing w:line="360" w:lineRule="auto"/>
        <w:rPr>
          <w:rFonts w:hint="eastAsia" w:ascii="宋体" w:hAnsi="宋体" w:eastAsia="宋体" w:cs="宋体"/>
          <w:color w:val="auto"/>
          <w:sz w:val="24"/>
          <w:highlight w:val="none"/>
        </w:rPr>
      </w:pPr>
    </w:p>
    <w:p w14:paraId="4265A4A4">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5907A3B1">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0B6DE854">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66A50E5A">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2D19DC3">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1114E6F3">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2B68D6ED">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FEADFEE">
      <w:pPr>
        <w:tabs>
          <w:tab w:val="left" w:pos="6300"/>
        </w:tabs>
        <w:snapToGrid w:val="0"/>
        <w:spacing w:line="360" w:lineRule="auto"/>
        <w:ind w:firstLine="480" w:firstLineChars="200"/>
        <w:rPr>
          <w:rFonts w:hint="eastAsia" w:ascii="宋体" w:hAnsi="宋体" w:eastAsia="宋体" w:cs="宋体"/>
          <w:color w:val="auto"/>
          <w:sz w:val="24"/>
          <w:highlight w:val="none"/>
        </w:rPr>
      </w:pPr>
    </w:p>
    <w:p w14:paraId="60E9EFD0">
      <w:pPr>
        <w:tabs>
          <w:tab w:val="left" w:pos="6300"/>
        </w:tabs>
        <w:snapToGrid w:val="0"/>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756A6DD9">
      <w:pPr>
        <w:tabs>
          <w:tab w:val="left" w:pos="6300"/>
        </w:tabs>
        <w:snapToGrid w:val="0"/>
        <w:spacing w:line="360" w:lineRule="auto"/>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7DB38892">
      <w:pPr>
        <w:tabs>
          <w:tab w:val="left" w:pos="6300"/>
        </w:tabs>
        <w:snapToGrid w:val="0"/>
        <w:spacing w:line="360" w:lineRule="auto"/>
        <w:ind w:firstLine="570"/>
        <w:rPr>
          <w:rFonts w:hint="eastAsia" w:ascii="宋体" w:hAnsi="宋体" w:eastAsia="宋体" w:cs="宋体"/>
          <w:color w:val="auto"/>
          <w:sz w:val="24"/>
          <w:szCs w:val="24"/>
          <w:highlight w:val="none"/>
        </w:rPr>
      </w:pPr>
    </w:p>
    <w:p w14:paraId="3C57E14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50759C9">
      <w:pPr>
        <w:spacing w:line="360" w:lineRule="auto"/>
        <w:ind w:firstLine="562" w:firstLineChars="200"/>
        <w:rPr>
          <w:rFonts w:hint="eastAsia" w:ascii="宋体" w:hAnsi="宋体" w:eastAsia="宋体" w:cs="宋体"/>
          <w:b/>
          <w:color w:val="auto"/>
          <w:szCs w:val="28"/>
          <w:highlight w:val="none"/>
        </w:rPr>
      </w:pPr>
      <w:bookmarkStart w:id="200" w:name="_Toc20121"/>
      <w:bookmarkStart w:id="201" w:name="_Toc12910"/>
      <w:r>
        <w:rPr>
          <w:rFonts w:hint="eastAsia" w:ascii="宋体" w:hAnsi="宋体" w:eastAsia="宋体" w:cs="宋体"/>
          <w:b/>
          <w:color w:val="auto"/>
          <w:szCs w:val="28"/>
          <w:highlight w:val="none"/>
        </w:rPr>
        <w:t>五、</w:t>
      </w:r>
      <w:bookmarkEnd w:id="200"/>
      <w:bookmarkEnd w:id="201"/>
      <w:r>
        <w:rPr>
          <w:rFonts w:hint="eastAsia" w:ascii="宋体" w:hAnsi="宋体" w:eastAsia="宋体" w:cs="宋体"/>
          <w:b/>
          <w:color w:val="auto"/>
          <w:szCs w:val="28"/>
          <w:highlight w:val="none"/>
        </w:rPr>
        <w:t>其他与项目有关的资料</w:t>
      </w:r>
    </w:p>
    <w:p w14:paraId="7B0216E3">
      <w:pPr>
        <w:tabs>
          <w:tab w:val="left" w:pos="6300"/>
        </w:tabs>
        <w:snapToGrid w:val="0"/>
        <w:spacing w:line="520" w:lineRule="exact"/>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（一）其他资料</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自附</w:t>
      </w:r>
      <w:r>
        <w:rPr>
          <w:rFonts w:hint="eastAsia" w:ascii="宋体" w:hAnsi="宋体" w:eastAsia="宋体" w:cs="宋体"/>
          <w:color w:val="auto"/>
          <w:sz w:val="24"/>
          <w:szCs w:val="28"/>
          <w:highlight w:val="none"/>
          <w:lang w:eastAsia="zh-CN"/>
        </w:rPr>
        <w:t>）</w:t>
      </w:r>
    </w:p>
    <w:p w14:paraId="3F6C2E3F">
      <w:pPr>
        <w:pStyle w:val="70"/>
        <w:rPr>
          <w:rFonts w:hint="eastAsia" w:ascii="宋体" w:hAnsi="宋体" w:eastAsia="宋体" w:cs="宋体"/>
          <w:color w:val="auto"/>
          <w:highlight w:val="none"/>
        </w:rPr>
      </w:pPr>
    </w:p>
    <w:p w14:paraId="75F4E267">
      <w:pPr>
        <w:pStyle w:val="70"/>
        <w:rPr>
          <w:rFonts w:hint="eastAsia" w:ascii="宋体" w:hAnsi="宋体" w:eastAsia="宋体" w:cs="宋体"/>
          <w:color w:val="auto"/>
          <w:highlight w:val="none"/>
        </w:rPr>
      </w:pPr>
    </w:p>
    <w:p w14:paraId="090861C5">
      <w:pPr>
        <w:pStyle w:val="70"/>
        <w:rPr>
          <w:rFonts w:hint="eastAsia" w:ascii="宋体" w:hAnsi="宋体" w:eastAsia="宋体" w:cs="宋体"/>
          <w:color w:val="auto"/>
          <w:highlight w:val="none"/>
        </w:rPr>
      </w:pPr>
    </w:p>
    <w:p w14:paraId="587E2923">
      <w:pPr>
        <w:pStyle w:val="70"/>
        <w:rPr>
          <w:rFonts w:hint="eastAsia" w:ascii="宋体" w:hAnsi="宋体" w:eastAsia="宋体" w:cs="宋体"/>
          <w:color w:val="auto"/>
          <w:highlight w:val="none"/>
        </w:rPr>
      </w:pPr>
    </w:p>
    <w:p w14:paraId="5355A44C">
      <w:pPr>
        <w:pStyle w:val="70"/>
        <w:rPr>
          <w:rFonts w:hint="eastAsia" w:ascii="宋体" w:hAnsi="宋体" w:eastAsia="宋体" w:cs="宋体"/>
          <w:color w:val="auto"/>
          <w:highlight w:val="none"/>
        </w:rPr>
      </w:pPr>
    </w:p>
    <w:p w14:paraId="797C5440">
      <w:pPr>
        <w:pStyle w:val="70"/>
        <w:rPr>
          <w:rFonts w:hint="eastAsia" w:ascii="宋体" w:hAnsi="宋体" w:eastAsia="宋体" w:cs="宋体"/>
          <w:color w:val="auto"/>
          <w:highlight w:val="none"/>
        </w:rPr>
      </w:pPr>
    </w:p>
    <w:p w14:paraId="7F6492D7">
      <w:pPr>
        <w:pStyle w:val="70"/>
        <w:rPr>
          <w:rFonts w:hint="eastAsia" w:ascii="宋体" w:hAnsi="宋体" w:eastAsia="宋体" w:cs="宋体"/>
          <w:color w:val="auto"/>
          <w:highlight w:val="none"/>
        </w:rPr>
      </w:pPr>
    </w:p>
    <w:p w14:paraId="11ADFEBC">
      <w:pPr>
        <w:pStyle w:val="70"/>
        <w:rPr>
          <w:rFonts w:hint="eastAsia" w:ascii="宋体" w:hAnsi="宋体" w:eastAsia="宋体" w:cs="宋体"/>
          <w:color w:val="auto"/>
          <w:highlight w:val="none"/>
        </w:rPr>
      </w:pPr>
    </w:p>
    <w:p w14:paraId="4C58EEFE">
      <w:pPr>
        <w:pStyle w:val="70"/>
        <w:rPr>
          <w:rFonts w:hint="eastAsia" w:ascii="宋体" w:hAnsi="宋体" w:eastAsia="宋体" w:cs="宋体"/>
          <w:color w:val="auto"/>
          <w:highlight w:val="none"/>
        </w:rPr>
      </w:pPr>
    </w:p>
    <w:p w14:paraId="6A82B8F3">
      <w:pPr>
        <w:pStyle w:val="70"/>
        <w:rPr>
          <w:rFonts w:hint="eastAsia" w:ascii="宋体" w:hAnsi="宋体" w:eastAsia="宋体" w:cs="宋体"/>
          <w:color w:val="auto"/>
          <w:highlight w:val="none"/>
        </w:rPr>
      </w:pPr>
    </w:p>
    <w:p w14:paraId="18A05A1E">
      <w:pPr>
        <w:pStyle w:val="70"/>
        <w:rPr>
          <w:rFonts w:hint="eastAsia" w:ascii="宋体" w:hAnsi="宋体" w:eastAsia="宋体" w:cs="宋体"/>
          <w:color w:val="auto"/>
          <w:highlight w:val="none"/>
        </w:rPr>
      </w:pPr>
    </w:p>
    <w:p w14:paraId="6046A3C9">
      <w:pPr>
        <w:pStyle w:val="70"/>
        <w:rPr>
          <w:rFonts w:hint="eastAsia" w:ascii="宋体" w:hAnsi="宋体" w:eastAsia="宋体" w:cs="宋体"/>
          <w:color w:val="auto"/>
          <w:highlight w:val="none"/>
        </w:rPr>
      </w:pPr>
    </w:p>
    <w:p w14:paraId="1D595D7E">
      <w:pPr>
        <w:pStyle w:val="70"/>
        <w:rPr>
          <w:rFonts w:hint="eastAsia" w:ascii="宋体" w:hAnsi="宋体" w:eastAsia="宋体" w:cs="宋体"/>
          <w:color w:val="auto"/>
          <w:highlight w:val="none"/>
        </w:rPr>
      </w:pPr>
    </w:p>
    <w:p w14:paraId="0DEF3A7A">
      <w:pPr>
        <w:pStyle w:val="70"/>
        <w:rPr>
          <w:rFonts w:hint="eastAsia" w:ascii="宋体" w:hAnsi="宋体" w:eastAsia="宋体" w:cs="宋体"/>
          <w:color w:val="auto"/>
          <w:highlight w:val="none"/>
        </w:rPr>
      </w:pPr>
    </w:p>
    <w:p w14:paraId="4450D381">
      <w:pPr>
        <w:pStyle w:val="70"/>
        <w:rPr>
          <w:rFonts w:hint="eastAsia" w:ascii="宋体" w:hAnsi="宋体" w:eastAsia="宋体" w:cs="宋体"/>
          <w:color w:val="auto"/>
          <w:highlight w:val="none"/>
        </w:rPr>
      </w:pPr>
    </w:p>
    <w:p w14:paraId="6E619B43">
      <w:pPr>
        <w:pStyle w:val="70"/>
        <w:rPr>
          <w:rFonts w:hint="eastAsia" w:ascii="宋体" w:hAnsi="宋体" w:eastAsia="宋体" w:cs="宋体"/>
          <w:color w:val="auto"/>
          <w:highlight w:val="none"/>
        </w:rPr>
      </w:pPr>
    </w:p>
    <w:p w14:paraId="65B1A0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06E76052">
      <w:pPr>
        <w:spacing w:line="360" w:lineRule="auto"/>
        <w:jc w:val="both"/>
        <w:rPr>
          <w:rFonts w:hint="eastAsia" w:ascii="宋体" w:hAnsi="宋体" w:eastAsia="宋体" w:cs="宋体"/>
          <w:color w:val="auto"/>
          <w:sz w:val="24"/>
          <w:szCs w:val="24"/>
          <w:highlight w:val="none"/>
          <w:lang w:val="en-US" w:eastAsia="zh-CN"/>
        </w:rPr>
      </w:pPr>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ont-weight : 400">
    <w:altName w:val="微软雅黑"/>
    <w:panose1 w:val="00000000000000000000"/>
    <w:charset w:val="00"/>
    <w:family w:val="auto"/>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C1A3">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629C716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757A">
    <w:pPr>
      <w:pStyle w:val="37"/>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A3C70">
    <w:pPr>
      <w:pStyle w:val="37"/>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46CF10">
                          <w:pPr>
                            <w:pStyle w:val="37"/>
                          </w:pPr>
                          <w:r>
                            <w:fldChar w:fldCharType="begin"/>
                          </w:r>
                          <w:r>
                            <w:instrText xml:space="preserve"> PAGE  \* MERGEFORMAT </w:instrText>
                          </w:r>
                          <w:r>
                            <w:fldChar w:fldCharType="separate"/>
                          </w:r>
                          <w:r>
                            <w:t>- 17 -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3446CF10">
                    <w:pPr>
                      <w:pStyle w:val="37"/>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E1C1C">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0A3627A1">
    <w:pPr>
      <w:pStyle w:val="3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8BC8">
    <w:pPr>
      <w:pStyle w:val="37"/>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47B96">
                          <w:pPr>
                            <w:pStyle w:val="37"/>
                          </w:pPr>
                          <w:r>
                            <w:fldChar w:fldCharType="begin"/>
                          </w:r>
                          <w:r>
                            <w:instrText xml:space="preserve"> PAGE  \* MERGEFORMAT </w:instrText>
                          </w:r>
                          <w:r>
                            <w:fldChar w:fldCharType="separate"/>
                          </w:r>
                          <w:r>
                            <w:t>- 40 -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7CB47B96">
                    <w:pPr>
                      <w:pStyle w:val="37"/>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37CC">
    <w:pPr>
      <w:pStyle w:val="3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0714B">
    <w:pPr>
      <w:pStyle w:val="3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B6A72">
    <w:pPr>
      <w:pStyle w:val="39"/>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ECABD">
    <w:pPr>
      <w:pStyle w:val="39"/>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8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1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7"/>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6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1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67"/>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8D8ADE8"/>
    <w:multiLevelType w:val="singleLevel"/>
    <w:tmpl w:val="68D8ADE8"/>
    <w:lvl w:ilvl="0" w:tentative="0">
      <w:start w:val="2"/>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11"/>
  </w:num>
  <w:num w:numId="7">
    <w:abstractNumId w:val="6"/>
  </w:num>
  <w:num w:numId="8">
    <w:abstractNumId w:val="10"/>
  </w:num>
  <w:num w:numId="9">
    <w:abstractNumId w:val="2"/>
  </w:num>
  <w:num w:numId="10">
    <w:abstractNumId w:val="1"/>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M2EyOGZkMmMyY2ExNWQ0ZmQxMTQ5NTMyZTFhYmIifQ=="/>
  </w:docVars>
  <w:rsids>
    <w:rsidRoot w:val="00172A27"/>
    <w:rsid w:val="00000E56"/>
    <w:rsid w:val="000014C5"/>
    <w:rsid w:val="00002AE4"/>
    <w:rsid w:val="00003626"/>
    <w:rsid w:val="000040DE"/>
    <w:rsid w:val="000070F0"/>
    <w:rsid w:val="000075E8"/>
    <w:rsid w:val="00011B4B"/>
    <w:rsid w:val="00016B79"/>
    <w:rsid w:val="00017816"/>
    <w:rsid w:val="00032ACA"/>
    <w:rsid w:val="0003632F"/>
    <w:rsid w:val="0004195C"/>
    <w:rsid w:val="00043835"/>
    <w:rsid w:val="0004739C"/>
    <w:rsid w:val="00051E02"/>
    <w:rsid w:val="000523C9"/>
    <w:rsid w:val="0005298B"/>
    <w:rsid w:val="0005417C"/>
    <w:rsid w:val="000576E1"/>
    <w:rsid w:val="00061A7C"/>
    <w:rsid w:val="00063981"/>
    <w:rsid w:val="00074C38"/>
    <w:rsid w:val="000816AD"/>
    <w:rsid w:val="00090C5A"/>
    <w:rsid w:val="00091B1C"/>
    <w:rsid w:val="00091D22"/>
    <w:rsid w:val="000A164E"/>
    <w:rsid w:val="000A3057"/>
    <w:rsid w:val="000B1068"/>
    <w:rsid w:val="000B3002"/>
    <w:rsid w:val="000B42F4"/>
    <w:rsid w:val="000B6330"/>
    <w:rsid w:val="000B7377"/>
    <w:rsid w:val="000B78EC"/>
    <w:rsid w:val="000B7F54"/>
    <w:rsid w:val="000C08C1"/>
    <w:rsid w:val="000C1E0E"/>
    <w:rsid w:val="000C20E6"/>
    <w:rsid w:val="000C2C03"/>
    <w:rsid w:val="000C6D89"/>
    <w:rsid w:val="000D776F"/>
    <w:rsid w:val="000E01C9"/>
    <w:rsid w:val="000E0DD7"/>
    <w:rsid w:val="000E3259"/>
    <w:rsid w:val="000E4835"/>
    <w:rsid w:val="000E4EEC"/>
    <w:rsid w:val="000E561A"/>
    <w:rsid w:val="000E5AB0"/>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0CC9"/>
    <w:rsid w:val="00122F9D"/>
    <w:rsid w:val="001264A8"/>
    <w:rsid w:val="001266BF"/>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6266C"/>
    <w:rsid w:val="00171E05"/>
    <w:rsid w:val="00180ACB"/>
    <w:rsid w:val="00181A6C"/>
    <w:rsid w:val="00183B60"/>
    <w:rsid w:val="00186623"/>
    <w:rsid w:val="001879FD"/>
    <w:rsid w:val="0019571D"/>
    <w:rsid w:val="001963A2"/>
    <w:rsid w:val="00196465"/>
    <w:rsid w:val="001A1B93"/>
    <w:rsid w:val="001A64A1"/>
    <w:rsid w:val="001A667A"/>
    <w:rsid w:val="001A6DCC"/>
    <w:rsid w:val="001A773E"/>
    <w:rsid w:val="001A7A69"/>
    <w:rsid w:val="001B0396"/>
    <w:rsid w:val="001B1400"/>
    <w:rsid w:val="001B3DBD"/>
    <w:rsid w:val="001B4377"/>
    <w:rsid w:val="001B4AEF"/>
    <w:rsid w:val="001C3C39"/>
    <w:rsid w:val="001D0DF7"/>
    <w:rsid w:val="001D1038"/>
    <w:rsid w:val="001D2321"/>
    <w:rsid w:val="001D2DCD"/>
    <w:rsid w:val="001D5055"/>
    <w:rsid w:val="001D630C"/>
    <w:rsid w:val="001E1A2F"/>
    <w:rsid w:val="001E201B"/>
    <w:rsid w:val="001E5CAC"/>
    <w:rsid w:val="001E64A9"/>
    <w:rsid w:val="001E6841"/>
    <w:rsid w:val="001E725F"/>
    <w:rsid w:val="001F1AF7"/>
    <w:rsid w:val="001F4964"/>
    <w:rsid w:val="001F4A96"/>
    <w:rsid w:val="001F7063"/>
    <w:rsid w:val="00202B04"/>
    <w:rsid w:val="00203052"/>
    <w:rsid w:val="00204936"/>
    <w:rsid w:val="00206AE4"/>
    <w:rsid w:val="00207CBF"/>
    <w:rsid w:val="002100EE"/>
    <w:rsid w:val="00210168"/>
    <w:rsid w:val="00210ED7"/>
    <w:rsid w:val="00212A06"/>
    <w:rsid w:val="00212C27"/>
    <w:rsid w:val="00214342"/>
    <w:rsid w:val="00214E7A"/>
    <w:rsid w:val="00215DEE"/>
    <w:rsid w:val="0021618E"/>
    <w:rsid w:val="002163AC"/>
    <w:rsid w:val="0021704D"/>
    <w:rsid w:val="002216C7"/>
    <w:rsid w:val="00222097"/>
    <w:rsid w:val="002227DB"/>
    <w:rsid w:val="00227202"/>
    <w:rsid w:val="00227377"/>
    <w:rsid w:val="00227851"/>
    <w:rsid w:val="00233798"/>
    <w:rsid w:val="00234257"/>
    <w:rsid w:val="002348E0"/>
    <w:rsid w:val="00251052"/>
    <w:rsid w:val="00254E1A"/>
    <w:rsid w:val="00255D82"/>
    <w:rsid w:val="00256352"/>
    <w:rsid w:val="0025722E"/>
    <w:rsid w:val="00262555"/>
    <w:rsid w:val="002643C1"/>
    <w:rsid w:val="00265203"/>
    <w:rsid w:val="00266419"/>
    <w:rsid w:val="00270223"/>
    <w:rsid w:val="0027199E"/>
    <w:rsid w:val="00271D47"/>
    <w:rsid w:val="002721EA"/>
    <w:rsid w:val="00280E8A"/>
    <w:rsid w:val="00285164"/>
    <w:rsid w:val="002855B0"/>
    <w:rsid w:val="00286959"/>
    <w:rsid w:val="00295FA5"/>
    <w:rsid w:val="00297A6F"/>
    <w:rsid w:val="002A288B"/>
    <w:rsid w:val="002A4956"/>
    <w:rsid w:val="002A6710"/>
    <w:rsid w:val="002A7778"/>
    <w:rsid w:val="002A7B44"/>
    <w:rsid w:val="002B1181"/>
    <w:rsid w:val="002B1FDA"/>
    <w:rsid w:val="002B2B38"/>
    <w:rsid w:val="002B4270"/>
    <w:rsid w:val="002B578B"/>
    <w:rsid w:val="002B5ECC"/>
    <w:rsid w:val="002B7904"/>
    <w:rsid w:val="002C2507"/>
    <w:rsid w:val="002C2C19"/>
    <w:rsid w:val="002C2E6E"/>
    <w:rsid w:val="002C3A3D"/>
    <w:rsid w:val="002C7927"/>
    <w:rsid w:val="002D0A48"/>
    <w:rsid w:val="002D41FF"/>
    <w:rsid w:val="002D608F"/>
    <w:rsid w:val="002D7053"/>
    <w:rsid w:val="002D7208"/>
    <w:rsid w:val="002D7725"/>
    <w:rsid w:val="002E0CC2"/>
    <w:rsid w:val="002E3527"/>
    <w:rsid w:val="002E3824"/>
    <w:rsid w:val="002E78F7"/>
    <w:rsid w:val="002F0ED3"/>
    <w:rsid w:val="002F3278"/>
    <w:rsid w:val="002F3DE3"/>
    <w:rsid w:val="002F4E65"/>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20CC"/>
    <w:rsid w:val="00346A3D"/>
    <w:rsid w:val="00350510"/>
    <w:rsid w:val="00350C20"/>
    <w:rsid w:val="00353A3B"/>
    <w:rsid w:val="003548FA"/>
    <w:rsid w:val="00355643"/>
    <w:rsid w:val="00355A74"/>
    <w:rsid w:val="0035764D"/>
    <w:rsid w:val="00361427"/>
    <w:rsid w:val="00363702"/>
    <w:rsid w:val="00364260"/>
    <w:rsid w:val="0036458B"/>
    <w:rsid w:val="0036698F"/>
    <w:rsid w:val="003703E8"/>
    <w:rsid w:val="00371D2F"/>
    <w:rsid w:val="00373122"/>
    <w:rsid w:val="0037612E"/>
    <w:rsid w:val="0038033A"/>
    <w:rsid w:val="003816ED"/>
    <w:rsid w:val="003840E9"/>
    <w:rsid w:val="00384161"/>
    <w:rsid w:val="00387610"/>
    <w:rsid w:val="00393C75"/>
    <w:rsid w:val="0039432A"/>
    <w:rsid w:val="003953EA"/>
    <w:rsid w:val="00395AFD"/>
    <w:rsid w:val="00395C2F"/>
    <w:rsid w:val="003973D3"/>
    <w:rsid w:val="00397F89"/>
    <w:rsid w:val="003A0495"/>
    <w:rsid w:val="003A0892"/>
    <w:rsid w:val="003A3162"/>
    <w:rsid w:val="003A422B"/>
    <w:rsid w:val="003A449E"/>
    <w:rsid w:val="003A71F3"/>
    <w:rsid w:val="003B19F5"/>
    <w:rsid w:val="003C157D"/>
    <w:rsid w:val="003D0E0A"/>
    <w:rsid w:val="003D3B22"/>
    <w:rsid w:val="003D57B4"/>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6CFA"/>
    <w:rsid w:val="0042733C"/>
    <w:rsid w:val="004305CF"/>
    <w:rsid w:val="0044185A"/>
    <w:rsid w:val="0044193A"/>
    <w:rsid w:val="0044760B"/>
    <w:rsid w:val="0045002D"/>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434B"/>
    <w:rsid w:val="004C64E4"/>
    <w:rsid w:val="004D2334"/>
    <w:rsid w:val="004D433D"/>
    <w:rsid w:val="004D4410"/>
    <w:rsid w:val="004E0544"/>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157C"/>
    <w:rsid w:val="00553CF0"/>
    <w:rsid w:val="00557C75"/>
    <w:rsid w:val="00566A85"/>
    <w:rsid w:val="00570C78"/>
    <w:rsid w:val="00573AE3"/>
    <w:rsid w:val="00581EF9"/>
    <w:rsid w:val="00583690"/>
    <w:rsid w:val="005902D9"/>
    <w:rsid w:val="0059075F"/>
    <w:rsid w:val="00593F09"/>
    <w:rsid w:val="00596AB7"/>
    <w:rsid w:val="005A1B5C"/>
    <w:rsid w:val="005A1EA7"/>
    <w:rsid w:val="005A2E1B"/>
    <w:rsid w:val="005A678E"/>
    <w:rsid w:val="005A6A12"/>
    <w:rsid w:val="005A7FEE"/>
    <w:rsid w:val="005B0724"/>
    <w:rsid w:val="005B1E46"/>
    <w:rsid w:val="005B5AA4"/>
    <w:rsid w:val="005C3F4B"/>
    <w:rsid w:val="005C42AC"/>
    <w:rsid w:val="005C4F84"/>
    <w:rsid w:val="005D0029"/>
    <w:rsid w:val="005D2EC6"/>
    <w:rsid w:val="005D37D0"/>
    <w:rsid w:val="005D41E8"/>
    <w:rsid w:val="005D703E"/>
    <w:rsid w:val="005E2545"/>
    <w:rsid w:val="005E35E9"/>
    <w:rsid w:val="005E5525"/>
    <w:rsid w:val="005E61FF"/>
    <w:rsid w:val="005F38BB"/>
    <w:rsid w:val="005F7895"/>
    <w:rsid w:val="0060003E"/>
    <w:rsid w:val="00600847"/>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755F"/>
    <w:rsid w:val="00670089"/>
    <w:rsid w:val="00670C89"/>
    <w:rsid w:val="00671233"/>
    <w:rsid w:val="006763DC"/>
    <w:rsid w:val="00680AE4"/>
    <w:rsid w:val="00682205"/>
    <w:rsid w:val="006822B0"/>
    <w:rsid w:val="00684E51"/>
    <w:rsid w:val="0068793C"/>
    <w:rsid w:val="006905A3"/>
    <w:rsid w:val="00691721"/>
    <w:rsid w:val="00694288"/>
    <w:rsid w:val="00694F91"/>
    <w:rsid w:val="00696091"/>
    <w:rsid w:val="006A100B"/>
    <w:rsid w:val="006A143A"/>
    <w:rsid w:val="006A3285"/>
    <w:rsid w:val="006A4C56"/>
    <w:rsid w:val="006B0567"/>
    <w:rsid w:val="006B4535"/>
    <w:rsid w:val="006B72DE"/>
    <w:rsid w:val="006B75CB"/>
    <w:rsid w:val="006C5FC1"/>
    <w:rsid w:val="006D3773"/>
    <w:rsid w:val="006D39C5"/>
    <w:rsid w:val="006D44E1"/>
    <w:rsid w:val="006D6350"/>
    <w:rsid w:val="006D6662"/>
    <w:rsid w:val="006E21FA"/>
    <w:rsid w:val="006E477D"/>
    <w:rsid w:val="006E5A13"/>
    <w:rsid w:val="006E6D5F"/>
    <w:rsid w:val="006F0FB7"/>
    <w:rsid w:val="006F5925"/>
    <w:rsid w:val="006F5E40"/>
    <w:rsid w:val="00704E5D"/>
    <w:rsid w:val="00705739"/>
    <w:rsid w:val="007073D6"/>
    <w:rsid w:val="00710AE5"/>
    <w:rsid w:val="007111A9"/>
    <w:rsid w:val="00712E83"/>
    <w:rsid w:val="00712FF5"/>
    <w:rsid w:val="0071464D"/>
    <w:rsid w:val="00714BF1"/>
    <w:rsid w:val="00715FB5"/>
    <w:rsid w:val="00716C50"/>
    <w:rsid w:val="007171A6"/>
    <w:rsid w:val="0071799D"/>
    <w:rsid w:val="007232C3"/>
    <w:rsid w:val="00726088"/>
    <w:rsid w:val="00730B6A"/>
    <w:rsid w:val="00731B91"/>
    <w:rsid w:val="00736D88"/>
    <w:rsid w:val="00736DD2"/>
    <w:rsid w:val="00736EE0"/>
    <w:rsid w:val="00740213"/>
    <w:rsid w:val="0074681C"/>
    <w:rsid w:val="00746EC2"/>
    <w:rsid w:val="007504DE"/>
    <w:rsid w:val="00757C0E"/>
    <w:rsid w:val="00762B70"/>
    <w:rsid w:val="007636FE"/>
    <w:rsid w:val="0077408E"/>
    <w:rsid w:val="007760AB"/>
    <w:rsid w:val="00780577"/>
    <w:rsid w:val="00781AD3"/>
    <w:rsid w:val="00781BFB"/>
    <w:rsid w:val="00784EF6"/>
    <w:rsid w:val="00786FA7"/>
    <w:rsid w:val="0079177C"/>
    <w:rsid w:val="00794382"/>
    <w:rsid w:val="007959AC"/>
    <w:rsid w:val="00796323"/>
    <w:rsid w:val="007A20E0"/>
    <w:rsid w:val="007A35D2"/>
    <w:rsid w:val="007B2204"/>
    <w:rsid w:val="007B250D"/>
    <w:rsid w:val="007B4B60"/>
    <w:rsid w:val="007B7278"/>
    <w:rsid w:val="007C1691"/>
    <w:rsid w:val="007C6B0F"/>
    <w:rsid w:val="007D0625"/>
    <w:rsid w:val="007D227B"/>
    <w:rsid w:val="007D7A44"/>
    <w:rsid w:val="007D7E65"/>
    <w:rsid w:val="007E06D1"/>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550A"/>
    <w:rsid w:val="00860B15"/>
    <w:rsid w:val="008616EF"/>
    <w:rsid w:val="00863C25"/>
    <w:rsid w:val="008641B7"/>
    <w:rsid w:val="00864D80"/>
    <w:rsid w:val="00864DC1"/>
    <w:rsid w:val="00870530"/>
    <w:rsid w:val="008705BC"/>
    <w:rsid w:val="00871999"/>
    <w:rsid w:val="00872E27"/>
    <w:rsid w:val="0087599D"/>
    <w:rsid w:val="00875A42"/>
    <w:rsid w:val="00880CB9"/>
    <w:rsid w:val="008904A8"/>
    <w:rsid w:val="00891D94"/>
    <w:rsid w:val="00895E3C"/>
    <w:rsid w:val="00896589"/>
    <w:rsid w:val="008A0CEE"/>
    <w:rsid w:val="008A19AF"/>
    <w:rsid w:val="008A20FB"/>
    <w:rsid w:val="008A4D88"/>
    <w:rsid w:val="008C160F"/>
    <w:rsid w:val="008C1B22"/>
    <w:rsid w:val="008C4C84"/>
    <w:rsid w:val="008C510F"/>
    <w:rsid w:val="008D067F"/>
    <w:rsid w:val="008D3283"/>
    <w:rsid w:val="008D6B61"/>
    <w:rsid w:val="008E437B"/>
    <w:rsid w:val="008E4D3F"/>
    <w:rsid w:val="008E66B8"/>
    <w:rsid w:val="008F09E5"/>
    <w:rsid w:val="008F0A2E"/>
    <w:rsid w:val="008F1988"/>
    <w:rsid w:val="008F2B05"/>
    <w:rsid w:val="008F5E76"/>
    <w:rsid w:val="008F6252"/>
    <w:rsid w:val="009023F3"/>
    <w:rsid w:val="0090383C"/>
    <w:rsid w:val="00905D85"/>
    <w:rsid w:val="00912132"/>
    <w:rsid w:val="00913CAA"/>
    <w:rsid w:val="0092250C"/>
    <w:rsid w:val="009226D2"/>
    <w:rsid w:val="00922FAD"/>
    <w:rsid w:val="00924F0A"/>
    <w:rsid w:val="00925082"/>
    <w:rsid w:val="00925726"/>
    <w:rsid w:val="009267A0"/>
    <w:rsid w:val="00926904"/>
    <w:rsid w:val="0092708B"/>
    <w:rsid w:val="0093049D"/>
    <w:rsid w:val="00937713"/>
    <w:rsid w:val="009409CD"/>
    <w:rsid w:val="00940E1D"/>
    <w:rsid w:val="0094759E"/>
    <w:rsid w:val="00952C13"/>
    <w:rsid w:val="0095455D"/>
    <w:rsid w:val="009566AF"/>
    <w:rsid w:val="00962BF1"/>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1E9A"/>
    <w:rsid w:val="009D3162"/>
    <w:rsid w:val="009D3181"/>
    <w:rsid w:val="009D7B9B"/>
    <w:rsid w:val="009E067B"/>
    <w:rsid w:val="009E162F"/>
    <w:rsid w:val="009E32D4"/>
    <w:rsid w:val="009E5E36"/>
    <w:rsid w:val="009E717E"/>
    <w:rsid w:val="009E737D"/>
    <w:rsid w:val="009F04C0"/>
    <w:rsid w:val="009F18EC"/>
    <w:rsid w:val="009F18FA"/>
    <w:rsid w:val="009F35D6"/>
    <w:rsid w:val="00A02768"/>
    <w:rsid w:val="00A03977"/>
    <w:rsid w:val="00A06013"/>
    <w:rsid w:val="00A104A7"/>
    <w:rsid w:val="00A12904"/>
    <w:rsid w:val="00A15FBF"/>
    <w:rsid w:val="00A1616D"/>
    <w:rsid w:val="00A1783B"/>
    <w:rsid w:val="00A26FF7"/>
    <w:rsid w:val="00A27159"/>
    <w:rsid w:val="00A37A20"/>
    <w:rsid w:val="00A445DC"/>
    <w:rsid w:val="00A44BEA"/>
    <w:rsid w:val="00A47C22"/>
    <w:rsid w:val="00A528A5"/>
    <w:rsid w:val="00A5340F"/>
    <w:rsid w:val="00A55B14"/>
    <w:rsid w:val="00A5689C"/>
    <w:rsid w:val="00A569E8"/>
    <w:rsid w:val="00A56E31"/>
    <w:rsid w:val="00A57FAF"/>
    <w:rsid w:val="00A601C4"/>
    <w:rsid w:val="00A61D6E"/>
    <w:rsid w:val="00A70193"/>
    <w:rsid w:val="00A711C6"/>
    <w:rsid w:val="00A72273"/>
    <w:rsid w:val="00A730F3"/>
    <w:rsid w:val="00A74B68"/>
    <w:rsid w:val="00A77EE1"/>
    <w:rsid w:val="00A84863"/>
    <w:rsid w:val="00A902C9"/>
    <w:rsid w:val="00A91750"/>
    <w:rsid w:val="00A95D95"/>
    <w:rsid w:val="00A977EC"/>
    <w:rsid w:val="00AA3561"/>
    <w:rsid w:val="00AA3FD1"/>
    <w:rsid w:val="00AA52DE"/>
    <w:rsid w:val="00AA53A3"/>
    <w:rsid w:val="00AB11B3"/>
    <w:rsid w:val="00AB1DAF"/>
    <w:rsid w:val="00AB40EF"/>
    <w:rsid w:val="00AB43D9"/>
    <w:rsid w:val="00AB5ED3"/>
    <w:rsid w:val="00AB6778"/>
    <w:rsid w:val="00AB6B0C"/>
    <w:rsid w:val="00AB70CD"/>
    <w:rsid w:val="00AB7800"/>
    <w:rsid w:val="00AB7F36"/>
    <w:rsid w:val="00AC1860"/>
    <w:rsid w:val="00AC4898"/>
    <w:rsid w:val="00AC48B3"/>
    <w:rsid w:val="00AC7893"/>
    <w:rsid w:val="00AC7AC9"/>
    <w:rsid w:val="00AE1920"/>
    <w:rsid w:val="00AE76F8"/>
    <w:rsid w:val="00AF01B3"/>
    <w:rsid w:val="00AF0F13"/>
    <w:rsid w:val="00AF2F26"/>
    <w:rsid w:val="00AF7992"/>
    <w:rsid w:val="00AF7CDD"/>
    <w:rsid w:val="00B00AB3"/>
    <w:rsid w:val="00B14C52"/>
    <w:rsid w:val="00B200AA"/>
    <w:rsid w:val="00B203A9"/>
    <w:rsid w:val="00B229A5"/>
    <w:rsid w:val="00B2488E"/>
    <w:rsid w:val="00B25EB3"/>
    <w:rsid w:val="00B42056"/>
    <w:rsid w:val="00B478C3"/>
    <w:rsid w:val="00B52715"/>
    <w:rsid w:val="00B610FA"/>
    <w:rsid w:val="00B61348"/>
    <w:rsid w:val="00B6263F"/>
    <w:rsid w:val="00B67114"/>
    <w:rsid w:val="00B678C7"/>
    <w:rsid w:val="00B70368"/>
    <w:rsid w:val="00B7097C"/>
    <w:rsid w:val="00B75449"/>
    <w:rsid w:val="00B81284"/>
    <w:rsid w:val="00B82273"/>
    <w:rsid w:val="00B83E75"/>
    <w:rsid w:val="00B86DA1"/>
    <w:rsid w:val="00B87401"/>
    <w:rsid w:val="00B93E30"/>
    <w:rsid w:val="00BA527C"/>
    <w:rsid w:val="00BA5B9C"/>
    <w:rsid w:val="00BA7D51"/>
    <w:rsid w:val="00BA7F31"/>
    <w:rsid w:val="00BB4AD5"/>
    <w:rsid w:val="00BB7494"/>
    <w:rsid w:val="00BB76A5"/>
    <w:rsid w:val="00BC089B"/>
    <w:rsid w:val="00BC0A5F"/>
    <w:rsid w:val="00BC183F"/>
    <w:rsid w:val="00BC1C37"/>
    <w:rsid w:val="00BC2390"/>
    <w:rsid w:val="00BC775D"/>
    <w:rsid w:val="00BD0051"/>
    <w:rsid w:val="00BD2939"/>
    <w:rsid w:val="00BD4A00"/>
    <w:rsid w:val="00BD5A75"/>
    <w:rsid w:val="00BD6BF7"/>
    <w:rsid w:val="00BD75F5"/>
    <w:rsid w:val="00BE07A9"/>
    <w:rsid w:val="00BE1700"/>
    <w:rsid w:val="00BE2E36"/>
    <w:rsid w:val="00BE3467"/>
    <w:rsid w:val="00BE4D8F"/>
    <w:rsid w:val="00BE675A"/>
    <w:rsid w:val="00BF0A3E"/>
    <w:rsid w:val="00BF26AC"/>
    <w:rsid w:val="00BF46A7"/>
    <w:rsid w:val="00BF5230"/>
    <w:rsid w:val="00BF6DA8"/>
    <w:rsid w:val="00C00289"/>
    <w:rsid w:val="00C1090C"/>
    <w:rsid w:val="00C16D91"/>
    <w:rsid w:val="00C201FC"/>
    <w:rsid w:val="00C20DB0"/>
    <w:rsid w:val="00C240C8"/>
    <w:rsid w:val="00C249AF"/>
    <w:rsid w:val="00C26513"/>
    <w:rsid w:val="00C30FF9"/>
    <w:rsid w:val="00C328C9"/>
    <w:rsid w:val="00C331FE"/>
    <w:rsid w:val="00C339ED"/>
    <w:rsid w:val="00C35BA8"/>
    <w:rsid w:val="00C37F72"/>
    <w:rsid w:val="00C40246"/>
    <w:rsid w:val="00C420C1"/>
    <w:rsid w:val="00C43FEE"/>
    <w:rsid w:val="00C45963"/>
    <w:rsid w:val="00C472B8"/>
    <w:rsid w:val="00C47775"/>
    <w:rsid w:val="00C47B2D"/>
    <w:rsid w:val="00C50723"/>
    <w:rsid w:val="00C529FD"/>
    <w:rsid w:val="00C53124"/>
    <w:rsid w:val="00C538A9"/>
    <w:rsid w:val="00C53B2E"/>
    <w:rsid w:val="00C6160A"/>
    <w:rsid w:val="00C65711"/>
    <w:rsid w:val="00C66460"/>
    <w:rsid w:val="00C71767"/>
    <w:rsid w:val="00C73197"/>
    <w:rsid w:val="00C76ECD"/>
    <w:rsid w:val="00C8221C"/>
    <w:rsid w:val="00C84B63"/>
    <w:rsid w:val="00C84E04"/>
    <w:rsid w:val="00C86DC6"/>
    <w:rsid w:val="00C87F6B"/>
    <w:rsid w:val="00C910BE"/>
    <w:rsid w:val="00C922BE"/>
    <w:rsid w:val="00CA14F4"/>
    <w:rsid w:val="00CA583F"/>
    <w:rsid w:val="00CA5844"/>
    <w:rsid w:val="00CA7415"/>
    <w:rsid w:val="00CB265C"/>
    <w:rsid w:val="00CB2BDD"/>
    <w:rsid w:val="00CB32BC"/>
    <w:rsid w:val="00CB4540"/>
    <w:rsid w:val="00CB4951"/>
    <w:rsid w:val="00CB7A07"/>
    <w:rsid w:val="00CC59BB"/>
    <w:rsid w:val="00CC7A32"/>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2A1C"/>
    <w:rsid w:val="00D13B7A"/>
    <w:rsid w:val="00D17FD1"/>
    <w:rsid w:val="00D22C4B"/>
    <w:rsid w:val="00D230C7"/>
    <w:rsid w:val="00D23583"/>
    <w:rsid w:val="00D23E7D"/>
    <w:rsid w:val="00D2405F"/>
    <w:rsid w:val="00D26C71"/>
    <w:rsid w:val="00D30C7F"/>
    <w:rsid w:val="00D32DFB"/>
    <w:rsid w:val="00D33488"/>
    <w:rsid w:val="00D37EEE"/>
    <w:rsid w:val="00D41421"/>
    <w:rsid w:val="00D41998"/>
    <w:rsid w:val="00D41BA9"/>
    <w:rsid w:val="00D44059"/>
    <w:rsid w:val="00D4511A"/>
    <w:rsid w:val="00D51813"/>
    <w:rsid w:val="00D52376"/>
    <w:rsid w:val="00D53EE6"/>
    <w:rsid w:val="00D612C2"/>
    <w:rsid w:val="00D64D38"/>
    <w:rsid w:val="00D745E0"/>
    <w:rsid w:val="00D7528D"/>
    <w:rsid w:val="00D76AA3"/>
    <w:rsid w:val="00D80604"/>
    <w:rsid w:val="00D86529"/>
    <w:rsid w:val="00D86A86"/>
    <w:rsid w:val="00D8791E"/>
    <w:rsid w:val="00D92438"/>
    <w:rsid w:val="00D9454A"/>
    <w:rsid w:val="00DA0040"/>
    <w:rsid w:val="00DA086B"/>
    <w:rsid w:val="00DA1D7A"/>
    <w:rsid w:val="00DA5E0A"/>
    <w:rsid w:val="00DA626E"/>
    <w:rsid w:val="00DA6834"/>
    <w:rsid w:val="00DA7145"/>
    <w:rsid w:val="00DA78D8"/>
    <w:rsid w:val="00DA7E05"/>
    <w:rsid w:val="00DB4794"/>
    <w:rsid w:val="00DB5C3E"/>
    <w:rsid w:val="00DB628E"/>
    <w:rsid w:val="00DC4070"/>
    <w:rsid w:val="00DD05AB"/>
    <w:rsid w:val="00DE1DE6"/>
    <w:rsid w:val="00DE1E39"/>
    <w:rsid w:val="00DE513D"/>
    <w:rsid w:val="00DF235C"/>
    <w:rsid w:val="00DF426D"/>
    <w:rsid w:val="00DF47D6"/>
    <w:rsid w:val="00DF4D5A"/>
    <w:rsid w:val="00DF5425"/>
    <w:rsid w:val="00DF782C"/>
    <w:rsid w:val="00E01D97"/>
    <w:rsid w:val="00E030A0"/>
    <w:rsid w:val="00E04F16"/>
    <w:rsid w:val="00E075A1"/>
    <w:rsid w:val="00E0797A"/>
    <w:rsid w:val="00E11D5D"/>
    <w:rsid w:val="00E124E3"/>
    <w:rsid w:val="00E12F81"/>
    <w:rsid w:val="00E14812"/>
    <w:rsid w:val="00E15231"/>
    <w:rsid w:val="00E15DDE"/>
    <w:rsid w:val="00E17B19"/>
    <w:rsid w:val="00E2339E"/>
    <w:rsid w:val="00E300BB"/>
    <w:rsid w:val="00E3245B"/>
    <w:rsid w:val="00E32DCD"/>
    <w:rsid w:val="00E32DF0"/>
    <w:rsid w:val="00E3707B"/>
    <w:rsid w:val="00E50685"/>
    <w:rsid w:val="00E52062"/>
    <w:rsid w:val="00E57F6B"/>
    <w:rsid w:val="00E609CE"/>
    <w:rsid w:val="00E6234F"/>
    <w:rsid w:val="00E67AC7"/>
    <w:rsid w:val="00E7134F"/>
    <w:rsid w:val="00E72D2B"/>
    <w:rsid w:val="00E7342C"/>
    <w:rsid w:val="00E736E9"/>
    <w:rsid w:val="00E76363"/>
    <w:rsid w:val="00E80E6B"/>
    <w:rsid w:val="00E8240C"/>
    <w:rsid w:val="00E82ACD"/>
    <w:rsid w:val="00E90BE3"/>
    <w:rsid w:val="00E91374"/>
    <w:rsid w:val="00E91D81"/>
    <w:rsid w:val="00E92BC2"/>
    <w:rsid w:val="00EA010E"/>
    <w:rsid w:val="00EA28AB"/>
    <w:rsid w:val="00EA6FBF"/>
    <w:rsid w:val="00EB1E33"/>
    <w:rsid w:val="00EB4DA6"/>
    <w:rsid w:val="00EB7B0A"/>
    <w:rsid w:val="00EC0881"/>
    <w:rsid w:val="00EC52A8"/>
    <w:rsid w:val="00EC74F9"/>
    <w:rsid w:val="00ED13DE"/>
    <w:rsid w:val="00ED1996"/>
    <w:rsid w:val="00ED225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093F"/>
    <w:rsid w:val="00F56399"/>
    <w:rsid w:val="00F56BF8"/>
    <w:rsid w:val="00F70113"/>
    <w:rsid w:val="00F746E3"/>
    <w:rsid w:val="00F76C17"/>
    <w:rsid w:val="00F7709C"/>
    <w:rsid w:val="00F7750A"/>
    <w:rsid w:val="00F80006"/>
    <w:rsid w:val="00F80084"/>
    <w:rsid w:val="00F95676"/>
    <w:rsid w:val="00F96401"/>
    <w:rsid w:val="00F9690B"/>
    <w:rsid w:val="00FA3F8B"/>
    <w:rsid w:val="00FA56FF"/>
    <w:rsid w:val="00FA767D"/>
    <w:rsid w:val="00FB4424"/>
    <w:rsid w:val="00FB5C98"/>
    <w:rsid w:val="00FB693B"/>
    <w:rsid w:val="00FC3C96"/>
    <w:rsid w:val="00FD2470"/>
    <w:rsid w:val="00FD5823"/>
    <w:rsid w:val="00FD5C26"/>
    <w:rsid w:val="00FD7BE0"/>
    <w:rsid w:val="00FE1C27"/>
    <w:rsid w:val="00FE1FD8"/>
    <w:rsid w:val="00FE5C31"/>
    <w:rsid w:val="00FF0F20"/>
    <w:rsid w:val="00FF1B0E"/>
    <w:rsid w:val="00FF268A"/>
    <w:rsid w:val="00FF748B"/>
    <w:rsid w:val="01104D92"/>
    <w:rsid w:val="01401A33"/>
    <w:rsid w:val="01601D7A"/>
    <w:rsid w:val="01A544B3"/>
    <w:rsid w:val="01FB23CB"/>
    <w:rsid w:val="028D2DAB"/>
    <w:rsid w:val="030F6DB8"/>
    <w:rsid w:val="048F7B35"/>
    <w:rsid w:val="05151950"/>
    <w:rsid w:val="05551D4C"/>
    <w:rsid w:val="055E4FDC"/>
    <w:rsid w:val="05D6094B"/>
    <w:rsid w:val="06631469"/>
    <w:rsid w:val="076F3599"/>
    <w:rsid w:val="077E7A23"/>
    <w:rsid w:val="080037D0"/>
    <w:rsid w:val="083A5A84"/>
    <w:rsid w:val="094F5BEE"/>
    <w:rsid w:val="09517B60"/>
    <w:rsid w:val="09CC7FA4"/>
    <w:rsid w:val="0A2E4FE5"/>
    <w:rsid w:val="0A5D5410"/>
    <w:rsid w:val="0A975F97"/>
    <w:rsid w:val="0B4475D9"/>
    <w:rsid w:val="0C0F175D"/>
    <w:rsid w:val="0C1F256C"/>
    <w:rsid w:val="0C504748"/>
    <w:rsid w:val="0C5E598A"/>
    <w:rsid w:val="0C6623C9"/>
    <w:rsid w:val="0C963AB2"/>
    <w:rsid w:val="0C996073"/>
    <w:rsid w:val="0CAA6E21"/>
    <w:rsid w:val="0CE47F0E"/>
    <w:rsid w:val="0CED32F2"/>
    <w:rsid w:val="0CF81D10"/>
    <w:rsid w:val="0D2E31F4"/>
    <w:rsid w:val="0E1E6BB3"/>
    <w:rsid w:val="0E2B495D"/>
    <w:rsid w:val="0E31462F"/>
    <w:rsid w:val="0F1467D4"/>
    <w:rsid w:val="0F3E5F10"/>
    <w:rsid w:val="0FD902B4"/>
    <w:rsid w:val="10AF0E8D"/>
    <w:rsid w:val="10C7406F"/>
    <w:rsid w:val="10CA4D49"/>
    <w:rsid w:val="1164703E"/>
    <w:rsid w:val="11D86FBE"/>
    <w:rsid w:val="11FA5929"/>
    <w:rsid w:val="11FB708E"/>
    <w:rsid w:val="12082C97"/>
    <w:rsid w:val="125252D0"/>
    <w:rsid w:val="1294170A"/>
    <w:rsid w:val="12A51281"/>
    <w:rsid w:val="13414A80"/>
    <w:rsid w:val="13C30762"/>
    <w:rsid w:val="13D05344"/>
    <w:rsid w:val="147A5E14"/>
    <w:rsid w:val="14834C51"/>
    <w:rsid w:val="148B2868"/>
    <w:rsid w:val="14C46915"/>
    <w:rsid w:val="14D70F63"/>
    <w:rsid w:val="151C63D2"/>
    <w:rsid w:val="152A0E2F"/>
    <w:rsid w:val="15911D39"/>
    <w:rsid w:val="15A003CF"/>
    <w:rsid w:val="15FB4561"/>
    <w:rsid w:val="1624065A"/>
    <w:rsid w:val="163854B0"/>
    <w:rsid w:val="1662251B"/>
    <w:rsid w:val="17C03D86"/>
    <w:rsid w:val="17D91E16"/>
    <w:rsid w:val="18A21FD1"/>
    <w:rsid w:val="18ED7A84"/>
    <w:rsid w:val="18F913B2"/>
    <w:rsid w:val="19AB3A7C"/>
    <w:rsid w:val="19EC58A4"/>
    <w:rsid w:val="1AAE6AA3"/>
    <w:rsid w:val="1AEF2C98"/>
    <w:rsid w:val="1B273A70"/>
    <w:rsid w:val="1B3C01E5"/>
    <w:rsid w:val="1C6306B9"/>
    <w:rsid w:val="1CB42ABF"/>
    <w:rsid w:val="1CE974F2"/>
    <w:rsid w:val="1D177C06"/>
    <w:rsid w:val="1D590046"/>
    <w:rsid w:val="1DB922E2"/>
    <w:rsid w:val="1E2338A6"/>
    <w:rsid w:val="1F5755CC"/>
    <w:rsid w:val="1FED3E76"/>
    <w:rsid w:val="2097627E"/>
    <w:rsid w:val="218820CC"/>
    <w:rsid w:val="22573C8D"/>
    <w:rsid w:val="22881BE3"/>
    <w:rsid w:val="229D5007"/>
    <w:rsid w:val="22B218F6"/>
    <w:rsid w:val="22D66A36"/>
    <w:rsid w:val="22FF7A6F"/>
    <w:rsid w:val="23363801"/>
    <w:rsid w:val="2338782E"/>
    <w:rsid w:val="234A216B"/>
    <w:rsid w:val="23B80062"/>
    <w:rsid w:val="24442B3D"/>
    <w:rsid w:val="245E33E0"/>
    <w:rsid w:val="24B16B47"/>
    <w:rsid w:val="24D25F6E"/>
    <w:rsid w:val="25355EDB"/>
    <w:rsid w:val="256D49D7"/>
    <w:rsid w:val="261E020C"/>
    <w:rsid w:val="264C2E76"/>
    <w:rsid w:val="26632BAA"/>
    <w:rsid w:val="284701FB"/>
    <w:rsid w:val="284D302B"/>
    <w:rsid w:val="28C3683B"/>
    <w:rsid w:val="28F80E00"/>
    <w:rsid w:val="29AC6EB1"/>
    <w:rsid w:val="29BA0EB4"/>
    <w:rsid w:val="29C037A2"/>
    <w:rsid w:val="29C643BE"/>
    <w:rsid w:val="2AA01F44"/>
    <w:rsid w:val="2AC87225"/>
    <w:rsid w:val="2AD640D4"/>
    <w:rsid w:val="2B3E375A"/>
    <w:rsid w:val="2B9D263E"/>
    <w:rsid w:val="2C0D16A7"/>
    <w:rsid w:val="2CB7651E"/>
    <w:rsid w:val="2D106F95"/>
    <w:rsid w:val="2D79031D"/>
    <w:rsid w:val="2DE1636E"/>
    <w:rsid w:val="2E5D389C"/>
    <w:rsid w:val="2F14152F"/>
    <w:rsid w:val="2F194722"/>
    <w:rsid w:val="2FBC66C4"/>
    <w:rsid w:val="31521943"/>
    <w:rsid w:val="31B74606"/>
    <w:rsid w:val="31CF5058"/>
    <w:rsid w:val="324D6403"/>
    <w:rsid w:val="327518B1"/>
    <w:rsid w:val="32AA1C55"/>
    <w:rsid w:val="332546A1"/>
    <w:rsid w:val="335950CE"/>
    <w:rsid w:val="33796E0F"/>
    <w:rsid w:val="33C8556F"/>
    <w:rsid w:val="33E23A9B"/>
    <w:rsid w:val="33EC194A"/>
    <w:rsid w:val="341B2D9E"/>
    <w:rsid w:val="34525525"/>
    <w:rsid w:val="355C3968"/>
    <w:rsid w:val="357C47C8"/>
    <w:rsid w:val="359C1B58"/>
    <w:rsid w:val="35A64FD9"/>
    <w:rsid w:val="35FD5652"/>
    <w:rsid w:val="365D2663"/>
    <w:rsid w:val="36804722"/>
    <w:rsid w:val="36BA5D6D"/>
    <w:rsid w:val="36F5355D"/>
    <w:rsid w:val="377B04DA"/>
    <w:rsid w:val="3804064C"/>
    <w:rsid w:val="3850192C"/>
    <w:rsid w:val="39396CB4"/>
    <w:rsid w:val="39622B3B"/>
    <w:rsid w:val="398A1DA4"/>
    <w:rsid w:val="39A131D7"/>
    <w:rsid w:val="39AD39FA"/>
    <w:rsid w:val="39B452AB"/>
    <w:rsid w:val="3A056ACA"/>
    <w:rsid w:val="3A0E7907"/>
    <w:rsid w:val="3AF5244C"/>
    <w:rsid w:val="3AF95259"/>
    <w:rsid w:val="3B176F09"/>
    <w:rsid w:val="3B3F4CED"/>
    <w:rsid w:val="3B454DEB"/>
    <w:rsid w:val="3B5C7168"/>
    <w:rsid w:val="3B810D5F"/>
    <w:rsid w:val="3BAD2D5C"/>
    <w:rsid w:val="3C602FCF"/>
    <w:rsid w:val="3D003021"/>
    <w:rsid w:val="3D7559CD"/>
    <w:rsid w:val="3D8227AF"/>
    <w:rsid w:val="3D9077EA"/>
    <w:rsid w:val="3DA37BAD"/>
    <w:rsid w:val="3DB3254A"/>
    <w:rsid w:val="3DE55DAA"/>
    <w:rsid w:val="3DF656DB"/>
    <w:rsid w:val="3E2A3B04"/>
    <w:rsid w:val="3EE83D21"/>
    <w:rsid w:val="3F1104B7"/>
    <w:rsid w:val="3F41113A"/>
    <w:rsid w:val="3F6D29E9"/>
    <w:rsid w:val="3FC310A7"/>
    <w:rsid w:val="3FFD52AF"/>
    <w:rsid w:val="40F462E2"/>
    <w:rsid w:val="421B79D6"/>
    <w:rsid w:val="42223DAF"/>
    <w:rsid w:val="42576E55"/>
    <w:rsid w:val="42593EA4"/>
    <w:rsid w:val="428E7E25"/>
    <w:rsid w:val="429A1BDE"/>
    <w:rsid w:val="42A45AE6"/>
    <w:rsid w:val="42C817D4"/>
    <w:rsid w:val="42CD1CF7"/>
    <w:rsid w:val="43572B58"/>
    <w:rsid w:val="435E718F"/>
    <w:rsid w:val="43C875B2"/>
    <w:rsid w:val="43F46FD2"/>
    <w:rsid w:val="444E6C93"/>
    <w:rsid w:val="45816A3C"/>
    <w:rsid w:val="45BB6C39"/>
    <w:rsid w:val="46A721C2"/>
    <w:rsid w:val="473C009B"/>
    <w:rsid w:val="47C3408A"/>
    <w:rsid w:val="4966501E"/>
    <w:rsid w:val="4A25750C"/>
    <w:rsid w:val="4A914BA1"/>
    <w:rsid w:val="4B2D12E0"/>
    <w:rsid w:val="4BF44667"/>
    <w:rsid w:val="4C0B742A"/>
    <w:rsid w:val="4CE950BA"/>
    <w:rsid w:val="4D4B0737"/>
    <w:rsid w:val="4DAB0DC1"/>
    <w:rsid w:val="4E231FB4"/>
    <w:rsid w:val="4EEB5EF1"/>
    <w:rsid w:val="4F8B2A68"/>
    <w:rsid w:val="4FAF0006"/>
    <w:rsid w:val="4FE668D5"/>
    <w:rsid w:val="502A5468"/>
    <w:rsid w:val="50640A83"/>
    <w:rsid w:val="50A455F4"/>
    <w:rsid w:val="50E36809"/>
    <w:rsid w:val="510909E3"/>
    <w:rsid w:val="516C057C"/>
    <w:rsid w:val="51797413"/>
    <w:rsid w:val="518741CF"/>
    <w:rsid w:val="51970ADD"/>
    <w:rsid w:val="521F0CE5"/>
    <w:rsid w:val="52983EA0"/>
    <w:rsid w:val="52A30145"/>
    <w:rsid w:val="52C51F91"/>
    <w:rsid w:val="52D92ACB"/>
    <w:rsid w:val="533D4D64"/>
    <w:rsid w:val="5384179E"/>
    <w:rsid w:val="53C32626"/>
    <w:rsid w:val="54072D5B"/>
    <w:rsid w:val="541F40EC"/>
    <w:rsid w:val="543301A5"/>
    <w:rsid w:val="546C510C"/>
    <w:rsid w:val="54BC5ABA"/>
    <w:rsid w:val="555F179F"/>
    <w:rsid w:val="55A27AB0"/>
    <w:rsid w:val="56A65E8B"/>
    <w:rsid w:val="56A812A9"/>
    <w:rsid w:val="576328D8"/>
    <w:rsid w:val="57B634D4"/>
    <w:rsid w:val="57D757CD"/>
    <w:rsid w:val="58617FCF"/>
    <w:rsid w:val="58A551AF"/>
    <w:rsid w:val="58BB3915"/>
    <w:rsid w:val="592D7243"/>
    <w:rsid w:val="59BF378F"/>
    <w:rsid w:val="59D91031"/>
    <w:rsid w:val="59EF4C2E"/>
    <w:rsid w:val="5A2134B4"/>
    <w:rsid w:val="5A641D89"/>
    <w:rsid w:val="5AA3596E"/>
    <w:rsid w:val="5AEC4BD6"/>
    <w:rsid w:val="5B01348B"/>
    <w:rsid w:val="5B6776D9"/>
    <w:rsid w:val="5BBB6E69"/>
    <w:rsid w:val="5C2B65FA"/>
    <w:rsid w:val="5C374524"/>
    <w:rsid w:val="5C59248E"/>
    <w:rsid w:val="5C732FB2"/>
    <w:rsid w:val="5CDF39EC"/>
    <w:rsid w:val="5CF039A9"/>
    <w:rsid w:val="5D607F79"/>
    <w:rsid w:val="5D6B171C"/>
    <w:rsid w:val="5D8D744A"/>
    <w:rsid w:val="5D970B5A"/>
    <w:rsid w:val="5DAD014C"/>
    <w:rsid w:val="5E916AC6"/>
    <w:rsid w:val="5EE70B41"/>
    <w:rsid w:val="5FB119DC"/>
    <w:rsid w:val="603F7616"/>
    <w:rsid w:val="61BC7B89"/>
    <w:rsid w:val="61E83787"/>
    <w:rsid w:val="625F7239"/>
    <w:rsid w:val="62E73159"/>
    <w:rsid w:val="63580907"/>
    <w:rsid w:val="6475490D"/>
    <w:rsid w:val="6478389D"/>
    <w:rsid w:val="64B7454D"/>
    <w:rsid w:val="64C60630"/>
    <w:rsid w:val="65AA7C6D"/>
    <w:rsid w:val="65B2766A"/>
    <w:rsid w:val="660014C1"/>
    <w:rsid w:val="66117DBC"/>
    <w:rsid w:val="66EF6CAC"/>
    <w:rsid w:val="67173F17"/>
    <w:rsid w:val="67652DA5"/>
    <w:rsid w:val="67EE0AE5"/>
    <w:rsid w:val="685C1945"/>
    <w:rsid w:val="68A43EDF"/>
    <w:rsid w:val="68E46812"/>
    <w:rsid w:val="692A4C2A"/>
    <w:rsid w:val="694552F1"/>
    <w:rsid w:val="699B50DF"/>
    <w:rsid w:val="69F31215"/>
    <w:rsid w:val="6A180010"/>
    <w:rsid w:val="6B39764F"/>
    <w:rsid w:val="6B566D56"/>
    <w:rsid w:val="6C7B3676"/>
    <w:rsid w:val="6D0D33A9"/>
    <w:rsid w:val="6D9A41D8"/>
    <w:rsid w:val="6E4C3746"/>
    <w:rsid w:val="6E8421A4"/>
    <w:rsid w:val="6E9A536C"/>
    <w:rsid w:val="6EBA6BD9"/>
    <w:rsid w:val="6ED2159A"/>
    <w:rsid w:val="6EEF1D13"/>
    <w:rsid w:val="6F2D3F54"/>
    <w:rsid w:val="6F5D3EFA"/>
    <w:rsid w:val="6FE969BF"/>
    <w:rsid w:val="701944E1"/>
    <w:rsid w:val="705F07D2"/>
    <w:rsid w:val="70AD5E78"/>
    <w:rsid w:val="70CE2C7A"/>
    <w:rsid w:val="713603FA"/>
    <w:rsid w:val="72295D41"/>
    <w:rsid w:val="72C84C17"/>
    <w:rsid w:val="72CF006A"/>
    <w:rsid w:val="72E100ED"/>
    <w:rsid w:val="73075537"/>
    <w:rsid w:val="731D6723"/>
    <w:rsid w:val="735D4413"/>
    <w:rsid w:val="73D5152C"/>
    <w:rsid w:val="743A0F13"/>
    <w:rsid w:val="74D32793"/>
    <w:rsid w:val="74D70DF7"/>
    <w:rsid w:val="74E93BDD"/>
    <w:rsid w:val="74FD6453"/>
    <w:rsid w:val="760073E6"/>
    <w:rsid w:val="766643CE"/>
    <w:rsid w:val="76737223"/>
    <w:rsid w:val="767936DC"/>
    <w:rsid w:val="76A26D1C"/>
    <w:rsid w:val="76C55F64"/>
    <w:rsid w:val="7756518C"/>
    <w:rsid w:val="77D878F8"/>
    <w:rsid w:val="77DD428C"/>
    <w:rsid w:val="781773B7"/>
    <w:rsid w:val="789F3DA6"/>
    <w:rsid w:val="78B33B2B"/>
    <w:rsid w:val="78C7663E"/>
    <w:rsid w:val="7A280F72"/>
    <w:rsid w:val="7A6F3D08"/>
    <w:rsid w:val="7AF9122E"/>
    <w:rsid w:val="7BAF0FAF"/>
    <w:rsid w:val="7BDC603D"/>
    <w:rsid w:val="7C1A7CA3"/>
    <w:rsid w:val="7C2E700D"/>
    <w:rsid w:val="7D1773E3"/>
    <w:rsid w:val="7D3C63FA"/>
    <w:rsid w:val="7DAB14FB"/>
    <w:rsid w:val="7F661766"/>
    <w:rsid w:val="7FEF81EB"/>
    <w:rsid w:val="D5FF3B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45"/>
    <w:qFormat/>
    <w:uiPriority w:val="0"/>
    <w:pPr>
      <w:keepNext/>
      <w:snapToGrid w:val="0"/>
      <w:spacing w:line="360" w:lineRule="atLeast"/>
      <w:outlineLvl w:val="0"/>
    </w:pPr>
    <w:rPr>
      <w:rFonts w:ascii="宋体"/>
    </w:rPr>
  </w:style>
  <w:style w:type="paragraph" w:styleId="3">
    <w:name w:val="heading 2"/>
    <w:basedOn w:val="1"/>
    <w:next w:val="1"/>
    <w:link w:val="7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2"/>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3"/>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23"/>
    <w:qFormat/>
    <w:uiPriority w:val="0"/>
    <w:rPr>
      <w:rFonts w:ascii="仿宋_GB2312" w:eastAsia="仿宋_GB2312"/>
      <w:sz w:val="32"/>
    </w:rPr>
  </w:style>
  <w:style w:type="paragraph" w:styleId="23">
    <w:name w:val="Plain Text"/>
    <w:basedOn w:val="1"/>
    <w:next w:val="1"/>
    <w:qFormat/>
    <w:uiPriority w:val="0"/>
    <w:rPr>
      <w:rFonts w:ascii="宋体" w:hAnsi="Courier New"/>
      <w:sz w:val="21"/>
    </w:rPr>
  </w:style>
  <w:style w:type="paragraph" w:styleId="24">
    <w:name w:val="Body Text Indent"/>
    <w:basedOn w:val="1"/>
    <w:next w:val="25"/>
    <w:link w:val="74"/>
    <w:qFormat/>
    <w:uiPriority w:val="0"/>
    <w:pPr>
      <w:spacing w:line="700" w:lineRule="exact"/>
      <w:ind w:left="960"/>
    </w:pPr>
    <w:rPr>
      <w:sz w:val="44"/>
    </w:rPr>
  </w:style>
  <w:style w:type="paragraph" w:customStyle="1" w:styleId="25">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afterLines="0" w:afterAutospacing="0" w:line="360" w:lineRule="auto"/>
      <w:ind w:left="420" w:leftChars="200"/>
    </w:pPr>
    <w:rPr>
      <w:sz w:val="24"/>
    </w:rPr>
  </w:style>
  <w:style w:type="paragraph" w:styleId="29">
    <w:name w:val="Block Text"/>
    <w:basedOn w:val="1"/>
    <w:qFormat/>
    <w:uiPriority w:val="0"/>
    <w:pPr>
      <w:spacing w:line="360" w:lineRule="auto"/>
    </w:pPr>
  </w:style>
  <w:style w:type="paragraph" w:styleId="30">
    <w:name w:val="List Bullet 2"/>
    <w:basedOn w:val="1"/>
    <w:qFormat/>
    <w:uiPriority w:val="0"/>
    <w:pPr>
      <w:numPr>
        <w:ilvl w:val="0"/>
        <w:numId w:val="4"/>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toc 8"/>
    <w:basedOn w:val="1"/>
    <w:next w:val="1"/>
    <w:qFormat/>
    <w:uiPriority w:val="0"/>
    <w:pPr>
      <w:ind w:left="2940" w:leftChars="1400"/>
    </w:pPr>
  </w:style>
  <w:style w:type="paragraph" w:styleId="34">
    <w:name w:val="Date"/>
    <w:basedOn w:val="1"/>
    <w:next w:val="1"/>
    <w:link w:val="75"/>
    <w:qFormat/>
    <w:uiPriority w:val="0"/>
  </w:style>
  <w:style w:type="paragraph" w:styleId="35">
    <w:name w:val="Body Text Indent 2"/>
    <w:basedOn w:val="1"/>
    <w:link w:val="76"/>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eastAsia="微软雅黑" w:cs="Times New Roman"/>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7"/>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afterLines="0" w:afterAutospacing="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4">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7">
    <w:name w:val="annotation subject"/>
    <w:basedOn w:val="19"/>
    <w:next w:val="19"/>
    <w:link w:val="78"/>
    <w:qFormat/>
    <w:uiPriority w:val="0"/>
    <w:pPr>
      <w:adjustRightInd/>
      <w:spacing w:line="240" w:lineRule="auto"/>
      <w:textAlignment w:val="auto"/>
    </w:pPr>
  </w:style>
  <w:style w:type="paragraph" w:styleId="58">
    <w:name w:val="Body Text First Indent"/>
    <w:basedOn w:val="22"/>
    <w:next w:val="59"/>
    <w:qFormat/>
    <w:uiPriority w:val="0"/>
    <w:pPr>
      <w:spacing w:line="360" w:lineRule="auto"/>
      <w:ind w:firstLine="420"/>
    </w:pPr>
    <w:rPr>
      <w:rFonts w:ascii="宋体" w:hAnsi="宋体"/>
      <w:sz w:val="24"/>
    </w:rPr>
  </w:style>
  <w:style w:type="paragraph" w:styleId="59">
    <w:name w:val="Body Text First Indent 2"/>
    <w:basedOn w:val="24"/>
    <w:next w:val="1"/>
    <w:link w:val="79"/>
    <w:qFormat/>
    <w:uiPriority w:val="0"/>
    <w:pPr>
      <w:spacing w:after="120" w:afterLines="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1">
    <w:name w:val="标题 2 字符"/>
    <w:link w:val="3"/>
    <w:qFormat/>
    <w:uiPriority w:val="0"/>
    <w:rPr>
      <w:rFonts w:ascii="Arial" w:hAnsi="Arial" w:eastAsia="黑体"/>
      <w:b/>
      <w:kern w:val="2"/>
      <w:sz w:val="32"/>
    </w:rPr>
  </w:style>
  <w:style w:type="character" w:customStyle="1" w:styleId="72">
    <w:name w:val="标题 3 字符"/>
    <w:link w:val="4"/>
    <w:qFormat/>
    <w:uiPriority w:val="0"/>
    <w:rPr>
      <w:rFonts w:eastAsia="宋体"/>
      <w:b/>
      <w:kern w:val="2"/>
      <w:sz w:val="32"/>
      <w:lang w:val="en-US" w:eastAsia="zh-CN"/>
    </w:rPr>
  </w:style>
  <w:style w:type="character" w:customStyle="1" w:styleId="73">
    <w:name w:val="批注文字 字符"/>
    <w:link w:val="19"/>
    <w:qFormat/>
    <w:uiPriority w:val="0"/>
    <w:rPr>
      <w:sz w:val="24"/>
    </w:rPr>
  </w:style>
  <w:style w:type="character" w:customStyle="1" w:styleId="74">
    <w:name w:val="正文文本缩进 字符"/>
    <w:link w:val="24"/>
    <w:qFormat/>
    <w:uiPriority w:val="0"/>
    <w:rPr>
      <w:kern w:val="2"/>
      <w:sz w:val="44"/>
    </w:rPr>
  </w:style>
  <w:style w:type="character" w:customStyle="1" w:styleId="75">
    <w:name w:val="日期 字符"/>
    <w:link w:val="34"/>
    <w:qFormat/>
    <w:uiPriority w:val="0"/>
    <w:rPr>
      <w:kern w:val="2"/>
      <w:sz w:val="28"/>
    </w:rPr>
  </w:style>
  <w:style w:type="character" w:customStyle="1" w:styleId="76">
    <w:name w:val="正文文本缩进 2 字符"/>
    <w:link w:val="35"/>
    <w:qFormat/>
    <w:uiPriority w:val="0"/>
    <w:rPr>
      <w:kern w:val="2"/>
      <w:sz w:val="28"/>
    </w:rPr>
  </w:style>
  <w:style w:type="character" w:customStyle="1" w:styleId="77">
    <w:name w:val="脚注文本 字符"/>
    <w:link w:val="43"/>
    <w:qFormat/>
    <w:uiPriority w:val="0"/>
    <w:rPr>
      <w:kern w:val="2"/>
      <w:sz w:val="18"/>
    </w:rPr>
  </w:style>
  <w:style w:type="character" w:customStyle="1" w:styleId="78">
    <w:name w:val="批注主题 字符"/>
    <w:link w:val="57"/>
    <w:qFormat/>
    <w:uiPriority w:val="0"/>
  </w:style>
  <w:style w:type="character" w:customStyle="1" w:styleId="79">
    <w:name w:val="正文首行缩进 2 字符"/>
    <w:link w:val="59"/>
    <w:qFormat/>
    <w:uiPriority w:val="0"/>
  </w:style>
  <w:style w:type="character" w:customStyle="1" w:styleId="80">
    <w:name w:val="未命名11"/>
    <w:qFormat/>
    <w:uiPriority w:val="0"/>
    <w:rPr>
      <w:color w:val="77FFFF"/>
      <w:sz w:val="24"/>
    </w:rPr>
  </w:style>
  <w:style w:type="character" w:customStyle="1" w:styleId="81">
    <w:name w:val="font1"/>
    <w:qFormat/>
    <w:uiPriority w:val="0"/>
    <w:rPr>
      <w:color w:val="000000"/>
      <w:sz w:val="18"/>
    </w:rPr>
  </w:style>
  <w:style w:type="character" w:customStyle="1" w:styleId="82">
    <w:name w:val="v151"/>
    <w:qFormat/>
    <w:uiPriority w:val="0"/>
    <w:rPr>
      <w:sz w:val="18"/>
    </w:rPr>
  </w:style>
  <w:style w:type="character" w:customStyle="1" w:styleId="83">
    <w:name w:val="content-white1"/>
    <w:qFormat/>
    <w:uiPriority w:val="0"/>
    <w:rPr>
      <w:rFonts w:ascii="_x000B__x000C_" w:hAnsi="_x000B__x000C_"/>
      <w:color w:val="auto"/>
      <w:sz w:val="18"/>
      <w:u w:val="none"/>
    </w:rPr>
  </w:style>
  <w:style w:type="character" w:customStyle="1" w:styleId="84">
    <w:name w:val="标书正文:  0.74 厘米 Char1"/>
    <w:qFormat/>
    <w:uiPriority w:val="0"/>
    <w:rPr>
      <w:rFonts w:eastAsia="宋体"/>
      <w:kern w:val="2"/>
      <w:sz w:val="24"/>
      <w:lang w:val="en-US" w:eastAsia="zh-CN"/>
    </w:rPr>
  </w:style>
  <w:style w:type="character" w:customStyle="1" w:styleId="85">
    <w:name w:val=" Char Char11"/>
    <w:qFormat/>
    <w:uiPriority w:val="0"/>
    <w:rPr>
      <w:rFonts w:ascii="宋体"/>
      <w:kern w:val="2"/>
      <w:sz w:val="28"/>
    </w:rPr>
  </w:style>
  <w:style w:type="character" w:customStyle="1" w:styleId="86">
    <w:name w:val="top-det1"/>
    <w:qFormat/>
    <w:uiPriority w:val="0"/>
    <w:rPr>
      <w:b/>
      <w:color w:val="000000"/>
    </w:rPr>
  </w:style>
  <w:style w:type="character" w:customStyle="1" w:styleId="87">
    <w:name w:val=" Char Char7"/>
    <w:qFormat/>
    <w:uiPriority w:val="0"/>
    <w:rPr>
      <w:rFonts w:ascii="宋体" w:hAnsi="宋体" w:eastAsia="宋体"/>
      <w:kern w:val="2"/>
      <w:sz w:val="28"/>
    </w:rPr>
  </w:style>
  <w:style w:type="character" w:customStyle="1" w:styleId="88">
    <w:name w:val="文字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 Char Char5"/>
    <w:qFormat/>
    <w:uiPriority w:val="0"/>
    <w:rPr>
      <w:rFonts w:ascii="Arial" w:hAnsi="Arial" w:eastAsia="宋体"/>
      <w:b/>
      <w:smallCaps/>
      <w:kern w:val="28"/>
      <w:sz w:val="36"/>
      <w:lang w:val="en-US" w:eastAsia="en-US"/>
    </w:rPr>
  </w:style>
  <w:style w:type="character" w:customStyle="1" w:styleId="91">
    <w:name w:val="H2 Char"/>
    <w:qFormat/>
    <w:uiPriority w:val="0"/>
    <w:rPr>
      <w:rFonts w:ascii="Arial" w:hAnsi="Arial" w:eastAsia="宋体"/>
      <w:kern w:val="2"/>
      <w:sz w:val="28"/>
      <w:lang w:val="en-US" w:eastAsia="zh-CN"/>
    </w:rPr>
  </w:style>
  <w:style w:type="character" w:customStyle="1" w:styleId="92">
    <w:name w:val="crowed11"/>
    <w:qFormat/>
    <w:uiPriority w:val="0"/>
    <w:rPr>
      <w:rFonts w:hint="default" w:ascii="_x000B__x000C_" w:hAnsi="_x000B__x000C_"/>
      <w:sz w:val="24"/>
    </w:rPr>
  </w:style>
  <w:style w:type="character" w:customStyle="1" w:styleId="93">
    <w:name w:val=" Char Char"/>
    <w:qFormat/>
    <w:uiPriority w:val="0"/>
    <w:rPr>
      <w:rFonts w:ascii="宋体" w:hAnsi="宋体" w:eastAsia="宋体"/>
      <w:kern w:val="2"/>
      <w:sz w:val="24"/>
      <w:lang w:val="en-US" w:eastAsia="zh-CN" w:bidi="ar-SA"/>
    </w:rPr>
  </w:style>
  <w:style w:type="character" w:customStyle="1" w:styleId="94">
    <w:name w:val="正文 + 三号 Char"/>
    <w:qFormat/>
    <w:uiPriority w:val="0"/>
    <w:rPr>
      <w:rFonts w:eastAsia="宋体"/>
      <w:kern w:val="2"/>
      <w:sz w:val="21"/>
      <w:lang w:val="en-US" w:eastAsia="zh-CN"/>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title_emph1"/>
    <w:qFormat/>
    <w:uiPriority w:val="0"/>
    <w:rPr>
      <w:rFonts w:hint="default" w:ascii="Arial" w:hAnsi="Arial"/>
      <w:b/>
      <w:sz w:val="20"/>
    </w:rPr>
  </w:style>
  <w:style w:type="character" w:customStyle="1" w:styleId="98">
    <w:name w:val=" Char Char4"/>
    <w:qFormat/>
    <w:uiPriority w:val="0"/>
    <w:rPr>
      <w:rFonts w:eastAsia="宋体"/>
      <w:b/>
      <w:kern w:val="2"/>
      <w:sz w:val="21"/>
      <w:lang w:val="en-US" w:eastAsia="zh-CN"/>
    </w:rPr>
  </w:style>
  <w:style w:type="character" w:customStyle="1" w:styleId="99">
    <w:name w:val="样式 宋体"/>
    <w:qFormat/>
    <w:uiPriority w:val="0"/>
    <w:rPr>
      <w:rFonts w:ascii="宋体" w:hAnsi="宋体" w:eastAsia="宋体"/>
      <w:sz w:val="28"/>
    </w:rPr>
  </w:style>
  <w:style w:type="character" w:customStyle="1" w:styleId="100">
    <w:name w:val="Table Text Char1 Char"/>
    <w:qFormat/>
    <w:uiPriority w:val="0"/>
    <w:rPr>
      <w:rFonts w:ascii="Arial" w:hAnsi="Arial"/>
      <w:kern w:val="2"/>
      <w:sz w:val="18"/>
      <w:lang w:val="en-US" w:eastAsia="zh-CN" w:bidi="ar-SA"/>
    </w:rPr>
  </w:style>
  <w:style w:type="character" w:customStyle="1" w:styleId="101">
    <w:name w:val="Table Text Char Char Char Char"/>
    <w:link w:val="102"/>
    <w:qFormat/>
    <w:uiPriority w:val="0"/>
    <w:rPr>
      <w:rFonts w:ascii="Arial" w:hAnsi="Arial"/>
      <w:kern w:val="2"/>
      <w:sz w:val="18"/>
      <w:lang w:val="en-US" w:eastAsia="zh-CN" w:bidi="ar-SA"/>
    </w:rPr>
  </w:style>
  <w:style w:type="paragraph" w:customStyle="1" w:styleId="102">
    <w:name w:val="Table Text Char Char Char"/>
    <w:link w:val="101"/>
    <w:qFormat/>
    <w:uiPriority w:val="0"/>
    <w:pPr>
      <w:snapToGrid w:val="0"/>
      <w:spacing w:before="80" w:after="80"/>
    </w:pPr>
    <w:rPr>
      <w:rFonts w:ascii="Arial" w:hAnsi="Arial" w:eastAsia="宋体" w:cs="Times New Roman"/>
      <w:kern w:val="2"/>
      <w:sz w:val="18"/>
      <w:lang w:val="en-US" w:eastAsia="zh-CN" w:bidi="ar-SA"/>
    </w:rPr>
  </w:style>
  <w:style w:type="character" w:customStyle="1" w:styleId="103">
    <w:name w:val=" Char Char3"/>
    <w:qFormat/>
    <w:uiPriority w:val="0"/>
    <w:rPr>
      <w:rFonts w:eastAsia="宋体"/>
      <w:kern w:val="2"/>
      <w:sz w:val="18"/>
      <w:lang w:val="en-US" w:eastAsia="zh-CN"/>
    </w:rPr>
  </w:style>
  <w:style w:type="character" w:customStyle="1" w:styleId="104">
    <w:name w:val="小 Char"/>
    <w:qFormat/>
    <w:uiPriority w:val="0"/>
    <w:rPr>
      <w:rFonts w:ascii="宋体" w:hAnsi="Courier New" w:eastAsia="宋体"/>
      <w:kern w:val="2"/>
      <w:sz w:val="21"/>
      <w:lang w:val="en-US" w:eastAsia="zh-CN" w:bidi="ar-SA"/>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 Char Char6"/>
    <w:qFormat/>
    <w:uiPriority w:val="0"/>
    <w:rPr>
      <w:rFonts w:ascii="仿宋_GB2312" w:eastAsia="仿宋_GB2312"/>
      <w:kern w:val="2"/>
      <w:sz w:val="32"/>
    </w:rPr>
  </w:style>
  <w:style w:type="character" w:customStyle="1" w:styleId="107">
    <w:name w:val=" Char Char2"/>
    <w:qFormat/>
    <w:uiPriority w:val="0"/>
    <w:rPr>
      <w:rFonts w:eastAsia="宋体"/>
      <w:kern w:val="2"/>
      <w:sz w:val="18"/>
      <w:lang w:val="en-US" w:eastAsia="zh-CN"/>
    </w:rPr>
  </w:style>
  <w:style w:type="character" w:customStyle="1" w:styleId="108">
    <w:name w:val="font01"/>
    <w:qFormat/>
    <w:uiPriority w:val="0"/>
    <w:rPr>
      <w:rFonts w:ascii="font-weight : 400" w:hAnsi="font-weight : 400" w:eastAsia="font-weight : 400" w:cs="font-weight : 400"/>
      <w:color w:val="000000"/>
      <w:sz w:val="21"/>
      <w:szCs w:val="21"/>
      <w:u w:val="none"/>
    </w:rPr>
  </w:style>
  <w:style w:type="paragraph" w:customStyle="1" w:styleId="109">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10">
    <w:name w:val="af"/>
    <w:basedOn w:val="1"/>
    <w:qFormat/>
    <w:uiPriority w:val="0"/>
    <w:pPr>
      <w:widowControl/>
      <w:spacing w:line="300" w:lineRule="atLeast"/>
      <w:jc w:val="left"/>
    </w:pPr>
    <w:rPr>
      <w:rFonts w:ascii="宋体" w:hAnsi="宋体"/>
      <w:kern w:val="0"/>
      <w:sz w:val="18"/>
    </w:rPr>
  </w:style>
  <w:style w:type="paragraph" w:customStyle="1" w:styleId="111">
    <w:name w:val="关键词"/>
    <w:basedOn w:val="1"/>
    <w:next w:val="1"/>
    <w:qFormat/>
    <w:uiPriority w:val="0"/>
    <w:pPr>
      <w:spacing w:line="360" w:lineRule="auto"/>
    </w:pPr>
    <w:rPr>
      <w:rFonts w:eastAsia="黑体"/>
      <w:sz w:val="20"/>
    </w:rPr>
  </w:style>
  <w:style w:type="paragraph" w:styleId="11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13">
    <w:name w:val="编号正文"/>
    <w:basedOn w:val="114"/>
    <w:qFormat/>
    <w:uiPriority w:val="0"/>
    <w:pPr>
      <w:snapToGrid/>
      <w:spacing w:line="360" w:lineRule="auto"/>
      <w:ind w:left="1407" w:hanging="1047"/>
      <w:jc w:val="left"/>
    </w:pPr>
    <w:rPr>
      <w:rFonts w:eastAsia="仿宋_GB2312"/>
    </w:rPr>
  </w:style>
  <w:style w:type="paragraph" w:customStyle="1" w:styleId="11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7">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18">
    <w:name w:val="可研正文"/>
    <w:basedOn w:val="22"/>
    <w:qFormat/>
    <w:uiPriority w:val="0"/>
    <w:pPr>
      <w:adjustRightInd w:val="0"/>
      <w:snapToGrid w:val="0"/>
      <w:spacing w:line="440" w:lineRule="exact"/>
      <w:ind w:firstLine="567"/>
    </w:pPr>
    <w:rPr>
      <w:sz w:val="28"/>
    </w:rPr>
  </w:style>
  <w:style w:type="paragraph" w:customStyle="1" w:styleId="119">
    <w:name w:val="一级条标题"/>
    <w:basedOn w:val="120"/>
    <w:next w:val="121"/>
    <w:qFormat/>
    <w:uiPriority w:val="0"/>
    <w:pPr>
      <w:numPr>
        <w:ilvl w:val="1"/>
        <w:numId w:val="0"/>
      </w:numPr>
      <w:spacing w:before="0" w:beforeLines="0" w:beforeAutospacing="0" w:after="0" w:afterLines="0" w:afterAutospacing="0"/>
      <w:ind w:left="525"/>
      <w:outlineLvl w:val="2"/>
    </w:pPr>
    <w:rPr>
      <w:sz w:val="21"/>
    </w:rPr>
  </w:style>
  <w:style w:type="paragraph" w:customStyle="1" w:styleId="120">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23">
    <w:name w:val="图片文字"/>
    <w:basedOn w:val="1"/>
    <w:qFormat/>
    <w:uiPriority w:val="0"/>
    <w:pPr>
      <w:spacing w:line="240" w:lineRule="atLeast"/>
      <w:jc w:val="center"/>
    </w:pPr>
    <w:rPr>
      <w:sz w:val="21"/>
    </w:rPr>
  </w:style>
  <w:style w:type="paragraph" w:customStyle="1" w:styleId="12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样式 行距: 1.5 倍行距1"/>
    <w:basedOn w:val="1"/>
    <w:qFormat/>
    <w:uiPriority w:val="0"/>
    <w:pPr>
      <w:snapToGrid w:val="0"/>
    </w:pPr>
    <w:rPr>
      <w:sz w:val="21"/>
    </w:rPr>
  </w:style>
  <w:style w:type="paragraph" w:customStyle="1" w:styleId="127">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28">
    <w:name w:val="Char Char Char Char Char Char Char"/>
    <w:basedOn w:val="17"/>
    <w:qFormat/>
    <w:uiPriority w:val="0"/>
    <w:rPr>
      <w:rFonts w:ascii="宋体" w:hAnsi="Tahoma"/>
    </w:rPr>
  </w:style>
  <w:style w:type="paragraph" w:customStyle="1" w:styleId="129">
    <w:name w:val="表头文本"/>
    <w:qFormat/>
    <w:uiPriority w:val="0"/>
    <w:pPr>
      <w:jc w:val="center"/>
    </w:pPr>
    <w:rPr>
      <w:rFonts w:ascii="Arial" w:hAnsi="Arial" w:eastAsia="宋体" w:cs="Times New Roman"/>
      <w:b/>
      <w:sz w:val="21"/>
      <w:lang w:val="en-US" w:eastAsia="zh-CN" w:bidi="ar-SA"/>
    </w:rPr>
  </w:style>
  <w:style w:type="paragraph" w:customStyle="1" w:styleId="130">
    <w:name w:val="样式2"/>
    <w:basedOn w:val="5"/>
    <w:qFormat/>
    <w:uiPriority w:val="0"/>
    <w:pPr>
      <w:numPr>
        <w:ilvl w:val="0"/>
        <w:numId w:val="6"/>
      </w:numPr>
      <w:spacing w:before="560" w:beforeLines="0" w:line="400" w:lineRule="exact"/>
      <w:jc w:val="center"/>
      <w:outlineLvl w:val="0"/>
    </w:pPr>
    <w:rPr>
      <w:b w:val="0"/>
      <w:sz w:val="44"/>
    </w:rPr>
  </w:style>
  <w:style w:type="paragraph" w:customStyle="1" w:styleId="131">
    <w:name w:val="IN Feature"/>
    <w:next w:val="12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2">
    <w:name w:val=" Char2 Char Char Char Char Char Char"/>
    <w:basedOn w:val="1"/>
    <w:qFormat/>
    <w:uiPriority w:val="0"/>
    <w:rPr>
      <w:rFonts w:ascii="仿宋_GB2312"/>
      <w:b/>
      <w:sz w:val="30"/>
    </w:rPr>
  </w:style>
  <w:style w:type="paragraph" w:customStyle="1" w:styleId="133">
    <w:name w:val=" Char Char 字元 字元 字元 Char Char Char Char"/>
    <w:basedOn w:val="1"/>
    <w:qFormat/>
    <w:uiPriority w:val="0"/>
    <w:pPr>
      <w:adjustRightInd w:val="0"/>
      <w:spacing w:line="360" w:lineRule="auto"/>
    </w:pPr>
    <w:rPr>
      <w:kern w:val="0"/>
      <w:sz w:val="24"/>
    </w:rPr>
  </w:style>
  <w:style w:type="paragraph" w:customStyle="1" w:styleId="134">
    <w:name w:val="Note"/>
    <w:basedOn w:val="1"/>
    <w:qFormat/>
    <w:uiPriority w:val="0"/>
    <w:pPr>
      <w:pBdr>
        <w:top w:val="single" w:color="auto" w:sz="12" w:space="3"/>
        <w:bottom w:val="single" w:color="auto" w:sz="12" w:space="3"/>
      </w:pBdr>
      <w:spacing w:line="360" w:lineRule="auto"/>
    </w:pPr>
    <w:rPr>
      <w:sz w:val="24"/>
    </w:rPr>
  </w:style>
  <w:style w:type="paragraph" w:customStyle="1" w:styleId="135">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36">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37">
    <w:name w:val="样式4"/>
    <w:basedOn w:val="5"/>
    <w:qFormat/>
    <w:uiPriority w:val="0"/>
    <w:pPr>
      <w:adjustRightInd w:val="0"/>
      <w:snapToGrid w:val="0"/>
    </w:pPr>
  </w:style>
  <w:style w:type="paragraph" w:customStyle="1" w:styleId="138">
    <w:name w:val="Body Text Indent 2"/>
    <w:basedOn w:val="1"/>
    <w:qFormat/>
    <w:uiPriority w:val="0"/>
    <w:pPr>
      <w:adjustRightInd w:val="0"/>
      <w:spacing w:before="120" w:beforeLines="0" w:beforeAutospacing="0"/>
      <w:ind w:firstLine="420"/>
      <w:textAlignment w:val="baseline"/>
    </w:pPr>
    <w:rPr>
      <w:sz w:val="24"/>
    </w:rPr>
  </w:style>
  <w:style w:type="paragraph" w:styleId="139">
    <w:name w:val="List Paragraph"/>
    <w:basedOn w:val="1"/>
    <w:qFormat/>
    <w:uiPriority w:val="34"/>
    <w:pPr>
      <w:ind w:firstLine="420" w:firstLineChars="200"/>
    </w:pPr>
    <w:rPr>
      <w:rFonts w:ascii="宋体" w:hAnsi="宋体" w:eastAsia="宋体" w:cs="Times New Roman"/>
      <w:sz w:val="21"/>
      <w:szCs w:val="22"/>
    </w:rPr>
  </w:style>
  <w:style w:type="paragraph" w:customStyle="1" w:styleId="14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43">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44">
    <w:name w:val="二级列表"/>
    <w:basedOn w:val="116"/>
    <w:next w:val="116"/>
    <w:qFormat/>
    <w:uiPriority w:val="0"/>
    <w:pPr>
      <w:tabs>
        <w:tab w:val="left" w:pos="2120"/>
      </w:tabs>
      <w:ind w:firstLine="0" w:firstLineChars="0"/>
    </w:pPr>
    <w:rPr>
      <w:b/>
    </w:rPr>
  </w:style>
  <w:style w:type="paragraph" w:customStyle="1" w:styleId="145">
    <w:name w:val="样式 首行缩进:  0.74 厘米"/>
    <w:basedOn w:val="1"/>
    <w:qFormat/>
    <w:uiPriority w:val="0"/>
    <w:pPr>
      <w:spacing w:line="360" w:lineRule="auto"/>
      <w:ind w:firstLine="420"/>
    </w:pPr>
    <w:rPr>
      <w:sz w:val="24"/>
    </w:rPr>
  </w:style>
  <w:style w:type="paragraph" w:customStyle="1" w:styleId="146">
    <w:name w:val="1"/>
    <w:basedOn w:val="1"/>
    <w:next w:val="23"/>
    <w:qFormat/>
    <w:uiPriority w:val="0"/>
    <w:rPr>
      <w:rFonts w:ascii="宋体" w:hAnsi="Courier New"/>
      <w:sz w:val="21"/>
    </w:rPr>
  </w:style>
  <w:style w:type="paragraph" w:customStyle="1" w:styleId="147">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4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9">
    <w:name w:val="样式1xz"/>
    <w:basedOn w:val="1"/>
    <w:qFormat/>
    <w:uiPriority w:val="0"/>
    <w:pPr>
      <w:tabs>
        <w:tab w:val="left" w:pos="1050"/>
        <w:tab w:val="right" w:leader="dot" w:pos="8296"/>
      </w:tabs>
    </w:pPr>
    <w:rPr>
      <w:caps/>
      <w:spacing w:val="20"/>
      <w:sz w:val="24"/>
    </w:rPr>
  </w:style>
  <w:style w:type="paragraph" w:customStyle="1" w:styleId="150">
    <w:name w:val="标题3——2"/>
    <w:basedOn w:val="4"/>
    <w:next w:val="58"/>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5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4">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55">
    <w:name w:val="默认段落字体 Para Char Char Char Char Char Char Char"/>
    <w:basedOn w:val="1"/>
    <w:qFormat/>
    <w:uiPriority w:val="0"/>
    <w:rPr>
      <w:rFonts w:ascii="Tahoma" w:hAnsi="Tahoma"/>
      <w:sz w:val="24"/>
    </w:rPr>
  </w:style>
  <w:style w:type="paragraph" w:customStyle="1" w:styleId="156">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58">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15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6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1">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3">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6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5">
    <w:name w:val="_Style 162"/>
    <w:qFormat/>
    <w:uiPriority w:val="0"/>
    <w:rPr>
      <w:rFonts w:ascii="Times New Roman" w:hAnsi="Times New Roman" w:eastAsia="宋体" w:cs="Times New Roman"/>
      <w:kern w:val="2"/>
      <w:sz w:val="21"/>
      <w:lang w:val="en-US" w:eastAsia="zh-CN" w:bidi="ar-SA"/>
    </w:rPr>
  </w:style>
  <w:style w:type="paragraph" w:customStyle="1" w:styleId="166">
    <w:name w:val=" Char Char1 Char"/>
    <w:basedOn w:val="1"/>
    <w:qFormat/>
    <w:uiPriority w:val="0"/>
    <w:rPr>
      <w:rFonts w:ascii="Tahoma" w:hAnsi="Tahoma"/>
      <w:sz w:val="24"/>
      <w:szCs w:val="24"/>
    </w:rPr>
  </w:style>
  <w:style w:type="paragraph" w:customStyle="1" w:styleId="167">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7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 Char Char Char Char Char Char Char"/>
    <w:basedOn w:val="1"/>
    <w:qFormat/>
    <w:uiPriority w:val="0"/>
    <w:rPr>
      <w:rFonts w:ascii="Tahoma" w:hAnsi="Tahoma"/>
      <w:sz w:val="24"/>
    </w:rPr>
  </w:style>
  <w:style w:type="paragraph" w:customStyle="1" w:styleId="173">
    <w:name w:val="正文 + 三号"/>
    <w:basedOn w:val="1"/>
    <w:qFormat/>
    <w:uiPriority w:val="0"/>
    <w:rPr>
      <w:sz w:val="21"/>
    </w:rPr>
  </w:style>
  <w:style w:type="paragraph" w:customStyle="1" w:styleId="174">
    <w:name w:val="文章正文"/>
    <w:basedOn w:val="1"/>
    <w:qFormat/>
    <w:uiPriority w:val="0"/>
    <w:pPr>
      <w:ind w:firstLine="560" w:firstLineChars="200"/>
    </w:pPr>
    <w:rPr>
      <w:rFonts w:ascii="仿宋_GB2312" w:hAnsi="宋体" w:eastAsia="仿宋_GB2312"/>
      <w:color w:val="000000"/>
    </w:rPr>
  </w:style>
  <w:style w:type="paragraph" w:customStyle="1" w:styleId="175">
    <w:name w:val="Title - Revision"/>
    <w:basedOn w:val="56"/>
    <w:qFormat/>
    <w:uiPriority w:val="0"/>
    <w:pPr>
      <w:spacing w:before="720" w:beforeLines="0" w:beforeAutospacing="0"/>
    </w:pPr>
  </w:style>
  <w:style w:type="paragraph" w:customStyle="1" w:styleId="176">
    <w:name w:val="首行缩进 1"/>
    <w:basedOn w:val="1"/>
    <w:qFormat/>
    <w:uiPriority w:val="0"/>
    <w:pPr>
      <w:spacing w:after="120" w:afterLines="0" w:afterAutospacing="0" w:line="360" w:lineRule="auto"/>
      <w:ind w:firstLine="200" w:firstLineChars="200"/>
    </w:pPr>
    <w:rPr>
      <w:sz w:val="24"/>
    </w:rPr>
  </w:style>
  <w:style w:type="paragraph" w:customStyle="1" w:styleId="17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8">
    <w:name w:val="文本1"/>
    <w:basedOn w:val="1"/>
    <w:qFormat/>
    <w:uiPriority w:val="0"/>
    <w:pPr>
      <w:adjustRightInd w:val="0"/>
      <w:spacing w:line="312" w:lineRule="atLeast"/>
      <w:jc w:val="center"/>
      <w:textAlignment w:val="baseline"/>
    </w:pPr>
    <w:rPr>
      <w:kern w:val="0"/>
      <w:sz w:val="18"/>
    </w:rPr>
  </w:style>
  <w:style w:type="paragraph" w:customStyle="1" w:styleId="179">
    <w:name w:val="标书正文:  0.74 厘米"/>
    <w:basedOn w:val="1"/>
    <w:qFormat/>
    <w:uiPriority w:val="0"/>
    <w:pPr>
      <w:snapToGrid w:val="0"/>
      <w:spacing w:line="360" w:lineRule="auto"/>
      <w:ind w:firstLine="420"/>
    </w:pPr>
    <w:rPr>
      <w:sz w:val="24"/>
    </w:rPr>
  </w:style>
  <w:style w:type="paragraph" w:customStyle="1" w:styleId="18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81">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2">
    <w:name w:val="表格文本"/>
    <w:qFormat/>
    <w:uiPriority w:val="0"/>
    <w:pPr>
      <w:tabs>
        <w:tab w:val="decimal" w:pos="0"/>
      </w:tabs>
    </w:pPr>
    <w:rPr>
      <w:rFonts w:ascii="Arial" w:hAnsi="Arial" w:eastAsia="宋体" w:cs="Times New Roman"/>
      <w:sz w:val="21"/>
      <w:lang w:val="en-US" w:eastAsia="zh-CN" w:bidi="ar-SA"/>
    </w:rPr>
  </w:style>
  <w:style w:type="paragraph" w:customStyle="1" w:styleId="183">
    <w:name w:val="内容标题"/>
    <w:basedOn w:val="17"/>
    <w:qFormat/>
    <w:uiPriority w:val="0"/>
    <w:rPr>
      <w:rFonts w:ascii="Tahoma" w:hAnsi="Tahoma"/>
      <w:sz w:val="24"/>
    </w:rPr>
  </w:style>
  <w:style w:type="paragraph" w:customStyle="1" w:styleId="18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85">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186">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8">
    <w:name w:val="正文表格"/>
    <w:basedOn w:val="1"/>
    <w:qFormat/>
    <w:uiPriority w:val="0"/>
    <w:pPr>
      <w:adjustRightInd w:val="0"/>
      <w:spacing w:before="40" w:beforeLines="0" w:beforeAutospacing="0" w:after="40" w:afterLines="0" w:afterAutospacing="0"/>
    </w:pPr>
    <w:rPr>
      <w:sz w:val="24"/>
    </w:rPr>
  </w:style>
  <w:style w:type="paragraph" w:customStyle="1" w:styleId="189">
    <w:name w:val="正文1"/>
    <w:basedOn w:val="1"/>
    <w:qFormat/>
    <w:uiPriority w:val="0"/>
    <w:pPr>
      <w:spacing w:line="300" w:lineRule="auto"/>
      <w:ind w:firstLine="200" w:firstLineChars="200"/>
    </w:pPr>
    <w:rPr>
      <w:sz w:val="24"/>
    </w:rPr>
  </w:style>
  <w:style w:type="paragraph" w:customStyle="1" w:styleId="190">
    <w:name w:val=" Char Char14 Char Char"/>
    <w:basedOn w:val="1"/>
    <w:qFormat/>
    <w:uiPriority w:val="0"/>
    <w:rPr>
      <w:sz w:val="21"/>
      <w:szCs w:val="24"/>
    </w:rPr>
  </w:style>
  <w:style w:type="paragraph" w:customStyle="1" w:styleId="19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2">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4">
    <w:name w:val="列出段落1"/>
    <w:basedOn w:val="1"/>
    <w:qFormat/>
    <w:uiPriority w:val="34"/>
    <w:pPr>
      <w:ind w:firstLine="420" w:firstLineChars="200"/>
    </w:pPr>
    <w:rPr>
      <w:rFonts w:ascii="宋体" w:hAnsi="宋体" w:eastAsia="宋体" w:cs="Times New Roman"/>
      <w:sz w:val="21"/>
      <w:szCs w:val="22"/>
    </w:rPr>
  </w:style>
  <w:style w:type="paragraph" w:customStyle="1" w:styleId="195">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7">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9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99">
    <w:name w:val="Table Contents"/>
    <w:basedOn w:val="22"/>
    <w:qFormat/>
    <w:uiPriority w:val="0"/>
    <w:pPr>
      <w:suppressAutoHyphens/>
      <w:jc w:val="left"/>
    </w:pPr>
    <w:rPr>
      <w:rFonts w:ascii="Times New Roman" w:eastAsia="Times New Roman"/>
      <w:kern w:val="0"/>
      <w:sz w:val="24"/>
    </w:rPr>
  </w:style>
  <w:style w:type="paragraph" w:customStyle="1" w:styleId="200">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01">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02">
    <w:name w:val=" Char Char Char"/>
    <w:basedOn w:val="1"/>
    <w:qFormat/>
    <w:uiPriority w:val="0"/>
    <w:rPr>
      <w:rFonts w:ascii="Tahoma" w:hAnsi="Tahoma"/>
      <w:sz w:val="24"/>
    </w:rPr>
  </w:style>
  <w:style w:type="paragraph" w:customStyle="1" w:styleId="203">
    <w:name w:val="表头样式"/>
    <w:basedOn w:val="1"/>
    <w:qFormat/>
    <w:uiPriority w:val="0"/>
    <w:pPr>
      <w:autoSpaceDE w:val="0"/>
      <w:autoSpaceDN w:val="0"/>
      <w:adjustRightInd w:val="0"/>
      <w:spacing w:line="360" w:lineRule="auto"/>
      <w:jc w:val="left"/>
    </w:pPr>
    <w:rPr>
      <w:b/>
      <w:kern w:val="0"/>
      <w:sz w:val="21"/>
    </w:rPr>
  </w:style>
  <w:style w:type="paragraph" w:customStyle="1" w:styleId="20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05">
    <w:name w:val="简单回函地址"/>
    <w:basedOn w:val="1"/>
    <w:qFormat/>
    <w:uiPriority w:val="0"/>
    <w:pPr>
      <w:adjustRightInd w:val="0"/>
      <w:snapToGrid w:val="0"/>
      <w:spacing w:line="360" w:lineRule="auto"/>
    </w:pPr>
    <w:rPr>
      <w:sz w:val="24"/>
    </w:rPr>
  </w:style>
  <w:style w:type="paragraph" w:customStyle="1" w:styleId="206">
    <w:name w:val=" Char1 Char Char Char"/>
    <w:basedOn w:val="1"/>
    <w:qFormat/>
    <w:uiPriority w:val="0"/>
    <w:rPr>
      <w:rFonts w:ascii="Tahoma" w:hAnsi="Tahoma"/>
      <w:sz w:val="24"/>
    </w:rPr>
  </w:style>
  <w:style w:type="paragraph" w:customStyle="1" w:styleId="207">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8">
    <w:name w:val="样式 正文缩进正文（首行缩进两字）表正文正文非缩进特点标题4段1 + 首行缩进:  2 字符"/>
    <w:basedOn w:val="15"/>
    <w:qFormat/>
    <w:uiPriority w:val="0"/>
    <w:pPr>
      <w:ind w:firstLine="480" w:firstLineChars="200"/>
    </w:pPr>
  </w:style>
  <w:style w:type="paragraph" w:customStyle="1" w:styleId="20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10">
    <w:name w:val=" Char"/>
    <w:basedOn w:val="1"/>
    <w:qFormat/>
    <w:uiPriority w:val="0"/>
    <w:pPr>
      <w:spacing w:line="240" w:lineRule="atLeast"/>
      <w:ind w:left="420" w:firstLine="420"/>
    </w:pPr>
    <w:rPr>
      <w:kern w:val="0"/>
      <w:sz w:val="21"/>
    </w:rPr>
  </w:style>
  <w:style w:type="paragraph" w:customStyle="1" w:styleId="211">
    <w:name w:val="表内容不缩进"/>
    <w:basedOn w:val="1"/>
    <w:qFormat/>
    <w:uiPriority w:val="0"/>
    <w:pPr>
      <w:spacing w:afterLines="25" w:line="560" w:lineRule="exact"/>
    </w:pPr>
    <w:rPr>
      <w:rFonts w:ascii="仿宋_GB2312" w:hAnsi="等线" w:eastAsia="仿宋_GB2312"/>
      <w:sz w:val="24"/>
      <w:szCs w:val="22"/>
    </w:rPr>
  </w:style>
  <w:style w:type="paragraph" w:customStyle="1" w:styleId="212">
    <w:name w:val="Title - Date"/>
    <w:basedOn w:val="56"/>
    <w:next w:val="1"/>
    <w:qFormat/>
    <w:uiPriority w:val="0"/>
    <w:pPr>
      <w:spacing w:before="240" w:beforeLines="0" w:beforeAutospacing="0" w:after="720" w:afterLines="0" w:afterAutospacing="0"/>
    </w:pPr>
    <w:rPr>
      <w:sz w:val="28"/>
    </w:rPr>
  </w:style>
  <w:style w:type="paragraph" w:customStyle="1" w:styleId="213">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14">
    <w:name w:val="1.正文"/>
    <w:basedOn w:val="1"/>
    <w:qFormat/>
    <w:uiPriority w:val="0"/>
    <w:pPr>
      <w:spacing w:line="360" w:lineRule="auto"/>
      <w:ind w:left="540" w:leftChars="225" w:firstLine="540" w:firstLineChars="225"/>
    </w:pPr>
    <w:rPr>
      <w:sz w:val="24"/>
    </w:rPr>
  </w:style>
  <w:style w:type="paragraph" w:customStyle="1" w:styleId="215">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6">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1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9">
    <w:name w:val="首行缩进"/>
    <w:basedOn w:val="1"/>
    <w:qFormat/>
    <w:uiPriority w:val="0"/>
    <w:pPr>
      <w:numPr>
        <w:ilvl w:val="0"/>
        <w:numId w:val="12"/>
      </w:numPr>
      <w:spacing w:line="360" w:lineRule="auto"/>
    </w:pPr>
    <w:rPr>
      <w:rFonts w:eastAsia="仿宋_GB2312"/>
    </w:rPr>
  </w:style>
  <w:style w:type="paragraph" w:customStyle="1" w:styleId="220">
    <w:name w:val="Char1 Char Char Char"/>
    <w:basedOn w:val="1"/>
    <w:qFormat/>
    <w:uiPriority w:val="0"/>
    <w:rPr>
      <w:rFonts w:ascii="Tahoma" w:hAnsi="Tahoma"/>
      <w:sz w:val="30"/>
    </w:rPr>
  </w:style>
  <w:style w:type="paragraph" w:customStyle="1" w:styleId="221">
    <w:name w:val="摘要"/>
    <w:basedOn w:val="1"/>
    <w:next w:val="3"/>
    <w:qFormat/>
    <w:uiPriority w:val="0"/>
    <w:pPr>
      <w:spacing w:line="360" w:lineRule="auto"/>
    </w:pPr>
    <w:rPr>
      <w:rFonts w:eastAsia="黑体"/>
      <w:sz w:val="20"/>
    </w:rPr>
  </w:style>
  <w:style w:type="paragraph" w:customStyle="1" w:styleId="222">
    <w:name w:val="表格内文字"/>
    <w:basedOn w:val="23"/>
    <w:qFormat/>
    <w:uiPriority w:val="0"/>
    <w:pPr>
      <w:adjustRightInd w:val="0"/>
    </w:pPr>
    <w:rPr>
      <w:color w:val="000000"/>
      <w:lang w:val="en-GB"/>
    </w:rPr>
  </w:style>
  <w:style w:type="paragraph" w:customStyle="1" w:styleId="22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4">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25">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2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7">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8">
    <w:name w:val="表文字"/>
    <w:qFormat/>
    <w:uiPriority w:val="0"/>
    <w:rPr>
      <w:rFonts w:ascii="宋体" w:hAnsi="Times New Roman" w:eastAsia="宋体" w:cs="Times New Roman"/>
      <w:kern w:val="2"/>
      <w:lang w:val="en-US" w:eastAsia="zh-CN" w:bidi="ar-SA"/>
    </w:rPr>
  </w:style>
  <w:style w:type="paragraph" w:customStyle="1" w:styleId="229">
    <w:name w:val=" Char Char Char Char Char Char Char Char Char Char Char Char Char Char Char Char"/>
    <w:basedOn w:val="1"/>
    <w:qFormat/>
    <w:uiPriority w:val="0"/>
    <w:pPr>
      <w:tabs>
        <w:tab w:val="left" w:pos="360"/>
      </w:tabs>
    </w:pPr>
    <w:rPr>
      <w:sz w:val="24"/>
    </w:rPr>
  </w:style>
  <w:style w:type="paragraph" w:customStyle="1" w:styleId="23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1">
    <w:name w:val="00"/>
    <w:basedOn w:val="1"/>
    <w:qFormat/>
    <w:uiPriority w:val="0"/>
    <w:pPr>
      <w:autoSpaceDE w:val="0"/>
      <w:autoSpaceDN w:val="0"/>
      <w:adjustRightInd w:val="0"/>
      <w:jc w:val="left"/>
    </w:pPr>
    <w:rPr>
      <w:rFonts w:ascii="黑体" w:eastAsia="黑体"/>
      <w:b/>
      <w:kern w:val="0"/>
      <w:sz w:val="20"/>
    </w:rPr>
  </w:style>
  <w:style w:type="paragraph" w:customStyle="1" w:styleId="232">
    <w:name w:val=" Char1"/>
    <w:basedOn w:val="1"/>
    <w:qFormat/>
    <w:uiPriority w:val="0"/>
    <w:rPr>
      <w:sz w:val="21"/>
    </w:rPr>
  </w:style>
  <w:style w:type="paragraph" w:customStyle="1" w:styleId="233">
    <w:name w:val="标题无"/>
    <w:basedOn w:val="1"/>
    <w:qFormat/>
    <w:uiPriority w:val="0"/>
    <w:pPr>
      <w:spacing w:line="360" w:lineRule="auto"/>
    </w:pPr>
    <w:rPr>
      <w:sz w:val="24"/>
    </w:rPr>
  </w:style>
  <w:style w:type="paragraph" w:customStyle="1" w:styleId="23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36">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37">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9">
    <w:name w:val="二级条标题"/>
    <w:basedOn w:val="119"/>
    <w:next w:val="121"/>
    <w:qFormat/>
    <w:uiPriority w:val="0"/>
    <w:pPr>
      <w:ind w:left="840"/>
      <w:outlineLvl w:val="3"/>
    </w:pPr>
  </w:style>
  <w:style w:type="paragraph" w:customStyle="1" w:styleId="240">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241">
    <w:name w:val="Char"/>
    <w:basedOn w:val="1"/>
    <w:qFormat/>
    <w:uiPriority w:val="0"/>
    <w:pPr>
      <w:spacing w:line="240" w:lineRule="atLeast"/>
      <w:ind w:left="420" w:firstLine="420"/>
    </w:pPr>
    <w:rPr>
      <w:kern w:val="0"/>
      <w:sz w:val="21"/>
    </w:rPr>
  </w:style>
  <w:style w:type="paragraph" w:customStyle="1" w:styleId="242">
    <w:name w:val="样式 宋体 五号 行距: 单倍行距"/>
    <w:basedOn w:val="1"/>
    <w:qFormat/>
    <w:uiPriority w:val="0"/>
    <w:pPr>
      <w:adjustRightInd w:val="0"/>
      <w:jc w:val="left"/>
    </w:pPr>
    <w:rPr>
      <w:rFonts w:ascii="宋体" w:hAnsi="宋体"/>
      <w:kern w:val="0"/>
      <w:sz w:val="21"/>
    </w:rPr>
  </w:style>
  <w:style w:type="paragraph" w:customStyle="1" w:styleId="243">
    <w:name w:val="正文（首行不缩进）"/>
    <w:basedOn w:val="1"/>
    <w:qFormat/>
    <w:uiPriority w:val="0"/>
    <w:pPr>
      <w:autoSpaceDE w:val="0"/>
      <w:autoSpaceDN w:val="0"/>
      <w:adjustRightInd w:val="0"/>
      <w:spacing w:line="360" w:lineRule="auto"/>
      <w:jc w:val="left"/>
    </w:pPr>
    <w:rPr>
      <w:kern w:val="0"/>
      <w:sz w:val="21"/>
    </w:rPr>
  </w:style>
  <w:style w:type="paragraph" w:customStyle="1" w:styleId="244">
    <w:name w:val="标题11"/>
    <w:basedOn w:val="1"/>
    <w:next w:val="1"/>
    <w:qFormat/>
    <w:uiPriority w:val="0"/>
    <w:pPr>
      <w:keepNext/>
      <w:snapToGrid w:val="0"/>
      <w:spacing w:line="360" w:lineRule="atLeast"/>
      <w:jc w:val="center"/>
      <w:outlineLvl w:val="0"/>
    </w:pPr>
    <w:rPr>
      <w:rFonts w:hint="eastAsia" w:ascii="宋体" w:hAnsi="宋体" w:eastAsia="仿宋"/>
      <w:b/>
      <w:sz w:val="36"/>
    </w:rPr>
  </w:style>
  <w:style w:type="character" w:customStyle="1" w:styleId="245">
    <w:name w:val="标题 1 Char"/>
    <w:link w:val="2"/>
    <w:qFormat/>
    <w:uiPriority w:val="0"/>
    <w:rPr>
      <w:rFonts w:ascii="宋体"/>
    </w:rPr>
  </w:style>
  <w:style w:type="table" w:customStyle="1" w:styleId="2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2.jpeg"/><Relationship Id="rId23" Type="http://schemas.openxmlformats.org/officeDocument/2006/relationships/image" Target="media/image11.jpeg"/><Relationship Id="rId22" Type="http://schemas.openxmlformats.org/officeDocument/2006/relationships/image" Target="media/image10.jpeg"/><Relationship Id="rId21" Type="http://schemas.openxmlformats.org/officeDocument/2006/relationships/image" Target="media/image9.jpe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7895</Words>
  <Characters>8426</Characters>
  <Lines>200</Lines>
  <Paragraphs>56</Paragraphs>
  <TotalTime>0</TotalTime>
  <ScaleCrop>false</ScaleCrop>
  <LinksUpToDate>false</LinksUpToDate>
  <CharactersWithSpaces>8612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2023-06-08T09:00:00Z</dcterms:created>
  <dc:creator>瀚涵</dc:creator>
  <cp:lastModifiedBy>187----1537</cp:lastModifiedBy>
  <cp:lastPrinted>2025-09-29T08:41:00Z</cp:lastPrinted>
  <dcterms:modified xsi:type="dcterms:W3CDTF">2025-11-05T09:45:42Z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ECED4935E7AA48AE92C72488607D0736_13</vt:lpwstr>
  </property>
  <property fmtid="{D5CDD505-2E9C-101B-9397-08002B2CF9AE}" pid="4" name="KSOTemplateDocerSaveRecord">
    <vt:lpwstr>eyJoZGlkIjoiM2U3MGFlMTQxYzU3MzkyYWFjNjE3NTc5OTQyNjBmODkiLCJ1c2VySWQiOiI3NTI4OTI5MjYifQ==</vt:lpwstr>
  </property>
</Properties>
</file>