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A9843">
      <w:pPr>
        <w:pStyle w:val="19"/>
        <w:rPr>
          <w:rFonts w:hint="eastAsia" w:asciiTheme="minorEastAsia" w:hAnsiTheme="minorEastAsia" w:eastAsiaTheme="minorEastAsia" w:cstheme="minorEastAsia"/>
        </w:rPr>
      </w:pPr>
    </w:p>
    <w:p w14:paraId="76746849">
      <w:pPr>
        <w:jc w:val="center"/>
        <w:rPr>
          <w:rFonts w:hint="eastAsia" w:asciiTheme="minorEastAsia" w:hAnsiTheme="minorEastAsia" w:eastAsiaTheme="minorEastAsia" w:cstheme="minorEastAsia"/>
        </w:rPr>
      </w:pPr>
    </w:p>
    <w:p w14:paraId="447447D0">
      <w:pPr>
        <w:jc w:val="center"/>
        <w:outlineLvl w:val="0"/>
        <w:rPr>
          <w:rFonts w:hint="eastAsia" w:asciiTheme="minorEastAsia" w:hAnsiTheme="minorEastAsia" w:eastAsiaTheme="minorEastAsia" w:cstheme="minorEastAsia"/>
          <w:b/>
          <w:bCs/>
          <w:spacing w:val="80"/>
          <w:sz w:val="112"/>
          <w:szCs w:val="112"/>
        </w:rPr>
      </w:pPr>
      <w:r>
        <w:rPr>
          <w:rFonts w:hint="eastAsia" w:asciiTheme="minorEastAsia" w:hAnsiTheme="minorEastAsia" w:eastAsiaTheme="minorEastAsia" w:cstheme="minorEastAsia"/>
          <w:b/>
          <w:bCs/>
          <w:spacing w:val="80"/>
          <w:sz w:val="112"/>
          <w:szCs w:val="112"/>
        </w:rPr>
        <w:t>竞争性磋商</w:t>
      </w:r>
    </w:p>
    <w:p w14:paraId="594A2CFC">
      <w:pPr>
        <w:jc w:val="center"/>
        <w:outlineLvl w:val="0"/>
        <w:rPr>
          <w:rFonts w:hint="eastAsia" w:asciiTheme="minorEastAsia" w:hAnsiTheme="minorEastAsia" w:eastAsiaTheme="minorEastAsia" w:cstheme="minorEastAsia"/>
          <w:b/>
          <w:bCs/>
          <w:spacing w:val="80"/>
          <w:sz w:val="112"/>
          <w:szCs w:val="112"/>
        </w:rPr>
      </w:pPr>
      <w:r>
        <w:rPr>
          <w:rFonts w:hint="eastAsia" w:asciiTheme="minorEastAsia" w:hAnsiTheme="minorEastAsia" w:eastAsiaTheme="minorEastAsia" w:cstheme="minorEastAsia"/>
          <w:b/>
          <w:bCs/>
          <w:spacing w:val="80"/>
          <w:sz w:val="112"/>
          <w:szCs w:val="112"/>
        </w:rPr>
        <w:t>文件</w:t>
      </w:r>
    </w:p>
    <w:p w14:paraId="3F8025C2">
      <w:pPr>
        <w:spacing w:line="700" w:lineRule="exact"/>
        <w:jc w:val="center"/>
        <w:rPr>
          <w:rFonts w:hint="eastAsia" w:asciiTheme="minorEastAsia" w:hAnsiTheme="minorEastAsia" w:eastAsiaTheme="minorEastAsia" w:cstheme="minorEastAsia"/>
          <w:sz w:val="32"/>
        </w:rPr>
      </w:pPr>
    </w:p>
    <w:p w14:paraId="4CE9255D">
      <w:pPr>
        <w:spacing w:line="700" w:lineRule="exact"/>
        <w:rPr>
          <w:rFonts w:hint="eastAsia" w:asciiTheme="minorEastAsia" w:hAnsiTheme="minorEastAsia" w:eastAsiaTheme="minorEastAsia" w:cstheme="minorEastAsia"/>
          <w:sz w:val="32"/>
        </w:rPr>
      </w:pPr>
    </w:p>
    <w:p w14:paraId="03A7BC19">
      <w:pPr>
        <w:jc w:val="center"/>
        <w:rPr>
          <w:rFonts w:hint="eastAsia" w:asciiTheme="minorEastAsia" w:hAnsiTheme="minorEastAsia" w:eastAsiaTheme="minorEastAsia" w:cstheme="minorEastAsia"/>
          <w:b/>
          <w:bCs/>
          <w:sz w:val="36"/>
          <w:szCs w:val="36"/>
        </w:rPr>
      </w:pPr>
    </w:p>
    <w:p w14:paraId="7C21128A">
      <w:pPr>
        <w:jc w:val="center"/>
        <w:rPr>
          <w:rFonts w:hint="eastAsia" w:asciiTheme="minorEastAsia" w:hAnsiTheme="minorEastAsia" w:eastAsiaTheme="minorEastAsia" w:cstheme="minorEastAsia"/>
          <w:b/>
          <w:bCs/>
          <w:sz w:val="36"/>
          <w:szCs w:val="36"/>
        </w:rPr>
      </w:pPr>
    </w:p>
    <w:p w14:paraId="03A2355F">
      <w:pPr>
        <w:jc w:val="center"/>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rPr>
        <w:t>项 目 名 称 ：</w:t>
      </w:r>
      <w:r>
        <w:rPr>
          <w:rFonts w:hint="eastAsia" w:asciiTheme="minorEastAsia" w:hAnsiTheme="minorEastAsia" w:eastAsiaTheme="minorEastAsia" w:cstheme="minorEastAsia"/>
          <w:b/>
          <w:bCs/>
          <w:sz w:val="36"/>
          <w:szCs w:val="36"/>
          <w:lang w:eastAsia="zh-CN"/>
        </w:rPr>
        <w:t>沙坪坝区市场监督管理局区级食品安全监督抽检</w:t>
      </w:r>
    </w:p>
    <w:p w14:paraId="28E437AC">
      <w:pPr>
        <w:spacing w:line="480" w:lineRule="exact"/>
        <w:ind w:left="3336" w:leftChars="384" w:hanging="2530" w:hangingChars="700"/>
        <w:jc w:val="left"/>
        <w:rPr>
          <w:rFonts w:hint="eastAsia" w:asciiTheme="minorEastAsia" w:hAnsiTheme="minorEastAsia" w:eastAsiaTheme="minorEastAsia" w:cstheme="minorEastAsia"/>
          <w:b/>
          <w:bCs/>
          <w:sz w:val="36"/>
          <w:szCs w:val="36"/>
        </w:rPr>
      </w:pPr>
    </w:p>
    <w:p w14:paraId="09C91AAC">
      <w:pPr>
        <w:spacing w:line="700" w:lineRule="exact"/>
        <w:rPr>
          <w:rFonts w:hint="eastAsia" w:asciiTheme="minorEastAsia" w:hAnsiTheme="minorEastAsia" w:eastAsiaTheme="minorEastAsia" w:cstheme="minorEastAsia"/>
          <w:b/>
          <w:bCs/>
          <w:sz w:val="36"/>
          <w:szCs w:val="30"/>
        </w:rPr>
      </w:pPr>
      <w:r>
        <w:rPr>
          <w:rFonts w:hint="eastAsia" w:asciiTheme="minorEastAsia" w:hAnsiTheme="minorEastAsia" w:eastAsiaTheme="minorEastAsia" w:cstheme="minorEastAsia"/>
          <w:b/>
          <w:bCs/>
          <w:sz w:val="36"/>
          <w:szCs w:val="30"/>
        </w:rPr>
        <w:t xml:space="preserve">      </w:t>
      </w:r>
    </w:p>
    <w:p w14:paraId="0659BF89">
      <w:pPr>
        <w:spacing w:line="700" w:lineRule="exact"/>
        <w:rPr>
          <w:rFonts w:hint="eastAsia" w:asciiTheme="minorEastAsia" w:hAnsiTheme="minorEastAsia" w:eastAsiaTheme="minorEastAsia" w:cstheme="minorEastAsia"/>
          <w:b/>
          <w:sz w:val="30"/>
          <w:szCs w:val="30"/>
        </w:rPr>
      </w:pPr>
    </w:p>
    <w:p w14:paraId="170E5CED">
      <w:pPr>
        <w:spacing w:line="700" w:lineRule="exact"/>
        <w:rPr>
          <w:rFonts w:hint="eastAsia" w:asciiTheme="minorEastAsia" w:hAnsiTheme="minorEastAsia" w:eastAsiaTheme="minorEastAsia" w:cstheme="minorEastAsia"/>
          <w:b/>
          <w:sz w:val="30"/>
          <w:szCs w:val="30"/>
        </w:rPr>
      </w:pPr>
    </w:p>
    <w:p w14:paraId="428DB68D">
      <w:pPr>
        <w:spacing w:line="700" w:lineRule="exact"/>
        <w:rPr>
          <w:rFonts w:hint="eastAsia" w:asciiTheme="minorEastAsia" w:hAnsiTheme="minorEastAsia" w:eastAsiaTheme="minorEastAsia" w:cstheme="minorEastAsia"/>
          <w:b/>
          <w:sz w:val="30"/>
          <w:szCs w:val="30"/>
        </w:rPr>
      </w:pPr>
    </w:p>
    <w:p w14:paraId="499742F8">
      <w:pPr>
        <w:spacing w:line="700" w:lineRule="exact"/>
        <w:rPr>
          <w:rFonts w:hint="eastAsia" w:asciiTheme="minorEastAsia" w:hAnsiTheme="minorEastAsia" w:eastAsiaTheme="minorEastAsia" w:cstheme="minorEastAsia"/>
          <w:b/>
          <w:sz w:val="30"/>
          <w:szCs w:val="30"/>
        </w:rPr>
      </w:pPr>
    </w:p>
    <w:p w14:paraId="28975B05">
      <w:pPr>
        <w:spacing w:line="700" w:lineRule="exact"/>
        <w:ind w:firstLine="1800" w:firstLineChars="500"/>
        <w:rPr>
          <w:rFonts w:hint="eastAsia" w:asciiTheme="minorEastAsia" w:hAnsiTheme="minorEastAsia" w:eastAsiaTheme="minorEastAsia" w:cstheme="minorEastAsia"/>
          <w:sz w:val="36"/>
          <w:szCs w:val="30"/>
        </w:rPr>
      </w:pPr>
    </w:p>
    <w:p w14:paraId="48DE3D24">
      <w:pPr>
        <w:spacing w:line="700" w:lineRule="exact"/>
        <w:ind w:firstLine="1446" w:firstLineChars="40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 购 人：重庆市沙坪坝区市场监督管理局</w:t>
      </w:r>
    </w:p>
    <w:p w14:paraId="6E55F38C">
      <w:pPr>
        <w:spacing w:line="700" w:lineRule="exact"/>
        <w:ind w:firstLine="1265" w:firstLineChars="35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采购代理机构：重庆博潭招标代理有限公司</w:t>
      </w:r>
    </w:p>
    <w:p w14:paraId="7EB32E42">
      <w:pPr>
        <w:spacing w:line="720" w:lineRule="exact"/>
        <w:jc w:val="center"/>
        <w:outlineLvl w:val="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val="en-US" w:eastAsia="zh-CN"/>
        </w:rPr>
        <w:t>五</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十一</w:t>
      </w:r>
      <w:r>
        <w:rPr>
          <w:rFonts w:hint="eastAsia" w:asciiTheme="minorEastAsia" w:hAnsiTheme="minorEastAsia" w:eastAsiaTheme="minorEastAsia" w:cstheme="minorEastAsia"/>
          <w:b/>
          <w:bCs/>
          <w:sz w:val="36"/>
          <w:szCs w:val="36"/>
        </w:rPr>
        <w:t>月</w:t>
      </w:r>
    </w:p>
    <w:p w14:paraId="3347E223">
      <w:pPr>
        <w:spacing w:line="480" w:lineRule="exact"/>
        <w:jc w:val="center"/>
        <w:outlineLvl w:val="0"/>
        <w:rPr>
          <w:rFonts w:hint="eastAsia" w:asciiTheme="minorEastAsia" w:hAnsiTheme="minorEastAsia" w:eastAsiaTheme="minorEastAsia" w:cstheme="minorEastAsia"/>
          <w:sz w:val="44"/>
          <w:szCs w:val="28"/>
        </w:rPr>
      </w:pPr>
      <w:r>
        <w:rPr>
          <w:rFonts w:hint="eastAsia" w:asciiTheme="minorEastAsia" w:hAnsiTheme="minorEastAsia" w:eastAsiaTheme="minorEastAsia" w:cstheme="minorEastAsia"/>
          <w:sz w:val="44"/>
          <w:szCs w:val="28"/>
        </w:rPr>
        <w:br w:type="page"/>
      </w:r>
      <w:r>
        <w:rPr>
          <w:rFonts w:hint="eastAsia" w:asciiTheme="minorEastAsia" w:hAnsiTheme="minorEastAsia" w:eastAsiaTheme="minorEastAsia" w:cstheme="minorEastAsia"/>
          <w:sz w:val="44"/>
          <w:szCs w:val="28"/>
        </w:rPr>
        <w:t>目   录</w:t>
      </w:r>
    </w:p>
    <w:p w14:paraId="3DBF8770">
      <w:pPr>
        <w:pStyle w:val="18"/>
        <w:tabs>
          <w:tab w:val="right" w:leader="dot" w:pos="9412"/>
        </w:tabs>
        <w:ind w:left="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"_Toc29660"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第一篇  采购邀请书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_Toc29660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0B49405">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"_Toc5220"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一、 竞争性磋商内容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_Toc5220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F18247A">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"_Toc1008"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二、资金来源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_Toc1008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9E25DBE">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"_Toc25619"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三、供应商资格条件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_Toc25619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C491286">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"_Toc4293"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四、磋商有关说明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_Toc4293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41E4E87">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"_Toc22290"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五、磋商保证金</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_Toc22290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0B4630">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"_Toc17389"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六、采购项目需落实的政府采购政策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_Toc17389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E9D20F9">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"_Toc3908"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七、其它有关规定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_Toc3908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E46CADD">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"_Toc17399"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八、联系方式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_Toc17399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856DEEC">
      <w:pPr>
        <w:pStyle w:val="18"/>
        <w:tabs>
          <w:tab w:val="right" w:leader="dot" w:pos="9412"/>
        </w:tabs>
        <w:ind w:left="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"_Toc15465"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第二篇  项目服务需求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_Toc15465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E2F6EB1">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"_Toc16227"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一、项目情况一览表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_Toc16227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EC0FF75">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"_Toc16227"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服务及质量要求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_Toc16227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DD4B3B0">
      <w:pPr>
        <w:pStyle w:val="18"/>
        <w:tabs>
          <w:tab w:val="right" w:leader="dot" w:pos="9412"/>
        </w:tabs>
        <w:ind w:left="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"_Toc15465"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篇  项目</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_Toc15465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9F3E64">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"_Toc8633"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、服务期、地点及实施方式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_Toc8633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122D66">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"_Toc26712"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二、报价要求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_Toc26712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88C1A9D">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"_Toc32072"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三、质</w:t>
      </w:r>
      <w:r>
        <w:rPr>
          <w:rFonts w:hint="eastAsia" w:asciiTheme="minorEastAsia" w:hAnsiTheme="minorEastAsia" w:eastAsiaTheme="minorEastAsia" w:cstheme="minorEastAsia"/>
          <w:sz w:val="28"/>
          <w:szCs w:val="28"/>
          <w:lang w:eastAsia="zh-CN"/>
        </w:rPr>
        <w:t>保要求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_Toc32072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CDC52D1">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"_Toc12031"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四、付款方式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_Toc12031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D4281DE">
      <w:pPr>
        <w:pStyle w:val="8"/>
        <w:tabs>
          <w:tab w:val="right" w:leader="dot" w:pos="9412"/>
        </w:tabs>
        <w:ind w:left="840"/>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"_Toc16227"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知识产权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_Toc16227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446F4D4">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"_Toc1910"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六、其他</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37A992F">
      <w:pPr>
        <w:pStyle w:val="18"/>
        <w:tabs>
          <w:tab w:val="right" w:leader="dot" w:pos="9412"/>
        </w:tabs>
        <w:ind w:left="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"_Toc14248"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第四篇  磋商程序及方法、评审标准、无效响应和采购终止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_Toc14248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9944A1">
      <w:pPr>
        <w:pStyle w:val="18"/>
        <w:tabs>
          <w:tab w:val="right" w:leader="dot" w:pos="9412"/>
        </w:tabs>
        <w:ind w:left="420" w:firstLine="42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"_Toc13054"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一、磋商程序及方法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_Toc13054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66C5A24">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"_Toc23138"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二、评审标准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_Toc23138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BEB913A">
      <w:pPr>
        <w:pStyle w:val="18"/>
        <w:tabs>
          <w:tab w:val="right" w:leader="dot" w:pos="9412"/>
        </w:tabs>
        <w:ind w:left="420" w:firstLine="42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"_Toc13063"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三、无效响应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_Toc13063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53F36D">
      <w:pPr>
        <w:pStyle w:val="18"/>
        <w:tabs>
          <w:tab w:val="right" w:leader="dot" w:pos="9412"/>
        </w:tabs>
        <w:ind w:left="420" w:firstLine="42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"_Toc11710"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四、采购终止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_Toc11710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A8B3425">
      <w:pPr>
        <w:pStyle w:val="18"/>
        <w:tabs>
          <w:tab w:val="right" w:leader="dot" w:pos="9412"/>
        </w:tabs>
        <w:ind w:left="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"_Toc8340"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第五篇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_Toc8340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- 30 -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B5347D3">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"_Toc3157"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一、磋商费用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_Toc3157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- 30 -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6F83D3">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"_Toc29880"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二、竞争性磋商文件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_Toc29880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- 30 -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0BEB51E">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"_Toc3917"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三、磋商要求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_Toc3917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- 30 -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65F7ABC">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eastAsia="zh-CN"/>
        </w:rPr>
        <w:t>成交</w:t>
      </w:r>
      <w:r>
        <w:rPr>
          <w:rFonts w:hint="eastAsia" w:asciiTheme="minorEastAsia" w:hAnsiTheme="minorEastAsia" w:eastAsiaTheme="minorEastAsia" w:cstheme="minorEastAsia"/>
          <w:sz w:val="28"/>
          <w:szCs w:val="28"/>
        </w:rPr>
        <w:t>供应商的确认和变更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8D5369C">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"_Toc30578"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五、</w:t>
      </w:r>
      <w:r>
        <w:rPr>
          <w:rFonts w:hint="eastAsia" w:asciiTheme="minorEastAsia" w:hAnsiTheme="minorEastAsia" w:eastAsiaTheme="minorEastAsia" w:cstheme="minorEastAsia"/>
          <w:sz w:val="28"/>
          <w:szCs w:val="28"/>
          <w:lang w:eastAsia="zh-CN"/>
        </w:rPr>
        <w:t>成交</w:t>
      </w:r>
      <w:r>
        <w:rPr>
          <w:rFonts w:hint="eastAsia" w:asciiTheme="minorEastAsia" w:hAnsiTheme="minorEastAsia" w:eastAsiaTheme="minorEastAsia" w:cstheme="minorEastAsia"/>
          <w:sz w:val="28"/>
          <w:szCs w:val="28"/>
        </w:rPr>
        <w:t>通知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_Toc30578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EAD260C">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"_Toc20260"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六、关于质疑和投诉</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_Toc20260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D00DA99">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"_Toc32254"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七、采购代理服务费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- 33 -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9CF96A6">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"_Toc18062"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八、签订合同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_Toc18062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- 33 -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6F4B60">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"_Toc18615"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九、政府采购信用融资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_Toc18615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0E2A92">
      <w:pPr>
        <w:pStyle w:val="18"/>
        <w:tabs>
          <w:tab w:val="right" w:leader="dot" w:pos="9412"/>
        </w:tabs>
        <w:ind w:left="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"_Toc23842"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第六篇  政府采购合同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_Toc23842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- 35 -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675759D">
      <w:pPr>
        <w:pStyle w:val="18"/>
        <w:tabs>
          <w:tab w:val="right" w:leader="dot" w:pos="9412"/>
        </w:tabs>
        <w:ind w:left="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"_Toc992"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第七篇  响应文件编制要求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- 36 -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D4F5194">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一、经济部分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- 37 -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EE8AA39">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"_Toc30930"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二、服务部分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_Toc30930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6AE40A7">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"_Toc26485"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三、商务部分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_Toc26485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FFD5571">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"_Toc28214"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四、资格条件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_Toc28214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E39BDF5">
      <w:pPr>
        <w:pStyle w:val="8"/>
        <w:tabs>
          <w:tab w:val="right" w:leader="dot" w:pos="9412"/>
        </w:tabs>
        <w:ind w:left="8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"_Toc7909"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szCs w:val="28"/>
        </w:rPr>
        <w:t>五、其他资料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_Toc7909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8AA8F44">
      <w:pPr>
        <w:pStyle w:val="18"/>
        <w:tabs>
          <w:tab w:val="right" w:leader="dot" w:pos="9402"/>
        </w:tabs>
        <w:spacing w:line="480" w:lineRule="exact"/>
        <w:ind w:left="42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end"/>
      </w:r>
    </w:p>
    <w:p w14:paraId="0C54E3C8">
      <w:pPr>
        <w:bidi w:val="0"/>
        <w:rPr>
          <w:rFonts w:hint="eastAsia" w:asciiTheme="minorEastAsia" w:hAnsiTheme="minorEastAsia" w:eastAsiaTheme="minorEastAsia" w:cstheme="minorEastAsia"/>
        </w:rPr>
      </w:pPr>
    </w:p>
    <w:p w14:paraId="3E6BEA05">
      <w:pPr>
        <w:bidi w:val="0"/>
        <w:rPr>
          <w:rFonts w:hint="eastAsia" w:asciiTheme="minorEastAsia" w:hAnsiTheme="minorEastAsia" w:eastAsiaTheme="minorEastAsia" w:cstheme="minorEastAsia"/>
        </w:rPr>
      </w:pPr>
    </w:p>
    <w:p w14:paraId="3C0DCC5A">
      <w:pPr>
        <w:bidi w:val="0"/>
        <w:rPr>
          <w:rFonts w:hint="eastAsia" w:asciiTheme="minorEastAsia" w:hAnsiTheme="minorEastAsia" w:eastAsiaTheme="minorEastAsia" w:cstheme="minorEastAsia"/>
        </w:rPr>
      </w:pPr>
    </w:p>
    <w:p w14:paraId="0530B5A1">
      <w:pPr>
        <w:bidi w:val="0"/>
        <w:rPr>
          <w:rFonts w:hint="eastAsia" w:asciiTheme="minorEastAsia" w:hAnsiTheme="minorEastAsia" w:eastAsiaTheme="minorEastAsia" w:cstheme="minorEastAsia"/>
        </w:rPr>
      </w:pPr>
    </w:p>
    <w:p w14:paraId="0C62143D">
      <w:pPr>
        <w:bidi w:val="0"/>
        <w:rPr>
          <w:rFonts w:hint="eastAsia" w:asciiTheme="minorEastAsia" w:hAnsiTheme="minorEastAsia" w:eastAsiaTheme="minorEastAsia" w:cstheme="minorEastAsia"/>
        </w:rPr>
      </w:pPr>
    </w:p>
    <w:p w14:paraId="5A42AFD2">
      <w:pPr>
        <w:bidi w:val="0"/>
        <w:rPr>
          <w:rFonts w:hint="eastAsia" w:asciiTheme="minorEastAsia" w:hAnsiTheme="minorEastAsia" w:eastAsiaTheme="minorEastAsia" w:cstheme="minorEastAsia"/>
        </w:rPr>
      </w:pPr>
    </w:p>
    <w:p w14:paraId="31E65D51">
      <w:pPr>
        <w:tabs>
          <w:tab w:val="left" w:pos="6787"/>
        </w:tabs>
        <w:bidi w:val="0"/>
        <w:jc w:val="left"/>
        <w:rPr>
          <w:rFonts w:hint="eastAsia" w:asciiTheme="minorEastAsia" w:hAnsiTheme="minorEastAsia" w:eastAsiaTheme="minorEastAsia" w:cstheme="minorEastAsia"/>
          <w:lang w:eastAsia="zh-CN"/>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3"/>
        </w:sectPr>
      </w:pPr>
      <w:r>
        <w:rPr>
          <w:rFonts w:hint="eastAsia" w:asciiTheme="minorEastAsia" w:hAnsiTheme="minorEastAsia" w:eastAsiaTheme="minorEastAsia" w:cstheme="minorEastAsia"/>
          <w:lang w:eastAsia="zh-CN"/>
        </w:rPr>
        <w:tab/>
      </w:r>
    </w:p>
    <w:p w14:paraId="3D205D2B">
      <w:pPr>
        <w:pStyle w:val="3"/>
        <w:spacing w:line="360" w:lineRule="auto"/>
        <w:jc w:val="center"/>
        <w:rPr>
          <w:rFonts w:hint="eastAsia" w:asciiTheme="minorEastAsia" w:hAnsiTheme="minorEastAsia" w:eastAsiaTheme="minorEastAsia" w:cstheme="minorEastAsia"/>
          <w:b w:val="0"/>
          <w:szCs w:val="30"/>
        </w:rPr>
      </w:pPr>
      <w:bookmarkStart w:id="0" w:name="_Toc29660"/>
      <w:bookmarkStart w:id="1" w:name="_Toc11641050"/>
      <w:bookmarkStart w:id="2" w:name="_Toc12789052"/>
      <w:r>
        <w:rPr>
          <w:rFonts w:hint="eastAsia" w:asciiTheme="minorEastAsia" w:hAnsiTheme="minorEastAsia" w:eastAsiaTheme="minorEastAsia" w:cstheme="minorEastAsia"/>
          <w:b w:val="0"/>
          <w:sz w:val="36"/>
          <w:szCs w:val="30"/>
        </w:rPr>
        <w:t>第一篇  采购邀请书</w:t>
      </w:r>
      <w:bookmarkEnd w:id="0"/>
      <w:bookmarkEnd w:id="1"/>
      <w:bookmarkEnd w:id="2"/>
    </w:p>
    <w:p w14:paraId="1875F1B5">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重庆博潭招标代理有限公司（以下简称：采购代理机构）接受重庆市沙坪坝区市场监督管理局的委托，对</w:t>
      </w:r>
      <w:r>
        <w:rPr>
          <w:rFonts w:hint="eastAsia" w:asciiTheme="minorEastAsia" w:hAnsiTheme="minorEastAsia" w:eastAsiaTheme="minorEastAsia" w:cstheme="minorEastAsia"/>
          <w:sz w:val="24"/>
          <w:lang w:eastAsia="zh-CN"/>
        </w:rPr>
        <w:t>沙坪坝区市场监督管理局区级食品安全监督抽检</w:t>
      </w:r>
      <w:r>
        <w:rPr>
          <w:rFonts w:hint="eastAsia" w:asciiTheme="minorEastAsia" w:hAnsiTheme="minorEastAsia" w:eastAsiaTheme="minorEastAsia" w:cstheme="minorEastAsia"/>
          <w:sz w:val="24"/>
        </w:rPr>
        <w:t>项目进行竞争性磋商采购。欢迎有资格的供应商前来参与磋商。</w:t>
      </w:r>
    </w:p>
    <w:p w14:paraId="42BC0657">
      <w:pPr>
        <w:pStyle w:val="4"/>
        <w:numPr>
          <w:ilvl w:val="0"/>
          <w:numId w:val="1"/>
        </w:numPr>
        <w:spacing w:before="0" w:after="0" w:line="400" w:lineRule="exact"/>
        <w:rPr>
          <w:rFonts w:hint="eastAsia" w:asciiTheme="minorEastAsia" w:hAnsiTheme="minorEastAsia" w:eastAsiaTheme="minorEastAsia" w:cstheme="minorEastAsia"/>
          <w:sz w:val="24"/>
        </w:rPr>
      </w:pPr>
      <w:bookmarkStart w:id="3" w:name="_Toc317775175"/>
      <w:bookmarkStart w:id="4" w:name="_Toc313893526"/>
      <w:bookmarkStart w:id="5" w:name="_Toc5220"/>
      <w:r>
        <w:rPr>
          <w:rFonts w:hint="eastAsia" w:asciiTheme="minorEastAsia" w:hAnsiTheme="minorEastAsia" w:eastAsiaTheme="minorEastAsia" w:cstheme="minorEastAsia"/>
          <w:sz w:val="24"/>
        </w:rPr>
        <w:t>竞争性磋商内容</w:t>
      </w:r>
      <w:bookmarkEnd w:id="3"/>
      <w:bookmarkEnd w:id="4"/>
      <w:bookmarkEnd w:id="5"/>
    </w:p>
    <w:tbl>
      <w:tblPr>
        <w:tblStyle w:val="20"/>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65"/>
        <w:gridCol w:w="1253"/>
        <w:gridCol w:w="1425"/>
        <w:gridCol w:w="1290"/>
        <w:gridCol w:w="1971"/>
      </w:tblGrid>
      <w:tr w14:paraId="5998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66" w:type="dxa"/>
            <w:tcBorders>
              <w:top w:val="single" w:color="auto" w:sz="4" w:space="0"/>
              <w:left w:val="single" w:color="auto" w:sz="4" w:space="0"/>
              <w:right w:val="single" w:color="auto" w:sz="4" w:space="0"/>
            </w:tcBorders>
            <w:vAlign w:val="center"/>
          </w:tcPr>
          <w:p w14:paraId="0B223E82">
            <w:pPr>
              <w:widowControl/>
              <w:jc w:val="center"/>
              <w:rPr>
                <w:rFonts w:hint="eastAsia" w:asciiTheme="minorEastAsia" w:hAnsiTheme="minorEastAsia" w:eastAsiaTheme="minorEastAsia" w:cstheme="minorEastAsia"/>
                <w:b/>
                <w:bCs/>
                <w:kern w:val="0"/>
              </w:rPr>
            </w:pPr>
            <w:bookmarkStart w:id="6" w:name="_Toc1008"/>
            <w:bookmarkStart w:id="7" w:name="_Toc373860293"/>
            <w:bookmarkStart w:id="8" w:name="_Toc317775178"/>
            <w:r>
              <w:rPr>
                <w:rFonts w:hint="eastAsia" w:asciiTheme="minorEastAsia" w:hAnsiTheme="minorEastAsia" w:eastAsiaTheme="minorEastAsia" w:cstheme="minorEastAsia"/>
                <w:b/>
                <w:bCs/>
                <w:kern w:val="0"/>
                <w:lang w:val="en-US" w:eastAsia="zh-CN"/>
              </w:rPr>
              <w:t>包号</w:t>
            </w:r>
            <w:r>
              <w:rPr>
                <w:rFonts w:hint="eastAsia" w:asciiTheme="minorEastAsia" w:hAnsiTheme="minorEastAsia" w:eastAsiaTheme="minorEastAsia" w:cstheme="minorEastAsia"/>
                <w:b/>
                <w:bCs/>
                <w:kern w:val="0"/>
              </w:rPr>
              <w:t>号</w:t>
            </w:r>
          </w:p>
        </w:tc>
        <w:tc>
          <w:tcPr>
            <w:tcW w:w="2565" w:type="dxa"/>
            <w:tcBorders>
              <w:top w:val="single" w:color="auto" w:sz="4" w:space="0"/>
              <w:left w:val="single" w:color="auto" w:sz="4" w:space="0"/>
              <w:right w:val="single" w:color="auto" w:sz="4" w:space="0"/>
            </w:tcBorders>
            <w:vAlign w:val="center"/>
          </w:tcPr>
          <w:p w14:paraId="476016A6">
            <w:pPr>
              <w:widowControl/>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项目分包名称</w:t>
            </w:r>
          </w:p>
        </w:tc>
        <w:tc>
          <w:tcPr>
            <w:tcW w:w="1253" w:type="dxa"/>
            <w:tcBorders>
              <w:top w:val="single" w:color="auto" w:sz="4" w:space="0"/>
              <w:left w:val="single" w:color="auto" w:sz="4" w:space="0"/>
              <w:right w:val="single" w:color="auto" w:sz="4" w:space="0"/>
            </w:tcBorders>
            <w:vAlign w:val="center"/>
          </w:tcPr>
          <w:p w14:paraId="1721BF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抽检数量</w:t>
            </w:r>
          </w:p>
          <w:p w14:paraId="403E5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（最低批次）</w:t>
            </w:r>
          </w:p>
        </w:tc>
        <w:tc>
          <w:tcPr>
            <w:tcW w:w="1425" w:type="dxa"/>
            <w:tcBorders>
              <w:top w:val="single" w:color="auto" w:sz="4" w:space="0"/>
              <w:left w:val="single" w:color="auto" w:sz="4" w:space="0"/>
              <w:right w:val="single" w:color="auto" w:sz="4" w:space="0"/>
            </w:tcBorders>
            <w:vAlign w:val="center"/>
          </w:tcPr>
          <w:p w14:paraId="170C4976">
            <w:pPr>
              <w:spacing w:line="4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最高限价</w:t>
            </w:r>
          </w:p>
          <w:p w14:paraId="27D24247">
            <w:pPr>
              <w:spacing w:line="440" w:lineRule="exact"/>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sz w:val="24"/>
              </w:rPr>
              <w:t>(万元)</w:t>
            </w:r>
          </w:p>
        </w:tc>
        <w:tc>
          <w:tcPr>
            <w:tcW w:w="1290" w:type="dxa"/>
            <w:tcBorders>
              <w:top w:val="single" w:color="auto" w:sz="4" w:space="0"/>
              <w:left w:val="single" w:color="auto" w:sz="4" w:space="0"/>
              <w:right w:val="single" w:color="auto" w:sz="4" w:space="0"/>
            </w:tcBorders>
            <w:vAlign w:val="center"/>
          </w:tcPr>
          <w:p w14:paraId="46F555DA">
            <w:pPr>
              <w:spacing w:line="44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保证金（万元）</w:t>
            </w:r>
          </w:p>
        </w:tc>
        <w:tc>
          <w:tcPr>
            <w:tcW w:w="1971" w:type="dxa"/>
            <w:tcBorders>
              <w:top w:val="single" w:color="auto" w:sz="4" w:space="0"/>
              <w:left w:val="single" w:color="auto" w:sz="4" w:space="0"/>
              <w:right w:val="single" w:color="auto" w:sz="4" w:space="0"/>
            </w:tcBorders>
            <w:vAlign w:val="center"/>
          </w:tcPr>
          <w:p w14:paraId="08EF2BE3">
            <w:pPr>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采购标的对应的中小企业划分标准所属行业</w:t>
            </w:r>
          </w:p>
        </w:tc>
      </w:tr>
      <w:tr w14:paraId="0E24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7A204B5">
            <w:pPr>
              <w:widowControl/>
              <w:spacing w:line="36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2565" w:type="dxa"/>
            <w:tcBorders>
              <w:top w:val="single" w:color="auto" w:sz="4" w:space="0"/>
              <w:left w:val="single" w:color="auto" w:sz="4" w:space="0"/>
              <w:bottom w:val="single" w:color="auto" w:sz="4" w:space="0"/>
              <w:right w:val="single" w:color="auto" w:sz="4" w:space="0"/>
            </w:tcBorders>
            <w:vAlign w:val="center"/>
          </w:tcPr>
          <w:p w14:paraId="43E8863C">
            <w:pPr>
              <w:adjustRightInd w:val="0"/>
              <w:snapToGrid w:val="0"/>
              <w:spacing w:line="360" w:lineRule="exact"/>
              <w:jc w:val="center"/>
              <w:outlineLvl w:val="0"/>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val="en-US" w:eastAsia="zh-CN"/>
              </w:rPr>
              <w:t>沙坪坝区市场监督管理局区级食品安全监督抽检</w:t>
            </w:r>
          </w:p>
        </w:tc>
        <w:tc>
          <w:tcPr>
            <w:tcW w:w="1253" w:type="dxa"/>
            <w:tcBorders>
              <w:top w:val="single" w:color="auto" w:sz="4" w:space="0"/>
              <w:left w:val="single" w:color="auto" w:sz="4" w:space="0"/>
              <w:bottom w:val="single" w:color="auto" w:sz="4" w:space="0"/>
              <w:right w:val="single" w:color="auto" w:sz="4" w:space="0"/>
            </w:tcBorders>
            <w:vAlign w:val="center"/>
          </w:tcPr>
          <w:p w14:paraId="4AEB56C3">
            <w:pPr>
              <w:adjustRightInd w:val="0"/>
              <w:snapToGrid w:val="0"/>
              <w:spacing w:line="360" w:lineRule="exact"/>
              <w:jc w:val="center"/>
              <w:outlineLvl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lang w:val="en-US" w:eastAsia="zh-CN"/>
              </w:rPr>
              <w:t xml:space="preserve">900 </w:t>
            </w:r>
          </w:p>
        </w:tc>
        <w:tc>
          <w:tcPr>
            <w:tcW w:w="1425" w:type="dxa"/>
            <w:tcBorders>
              <w:top w:val="single" w:color="auto" w:sz="4" w:space="0"/>
              <w:left w:val="single" w:color="auto" w:sz="4" w:space="0"/>
              <w:bottom w:val="single" w:color="auto" w:sz="4" w:space="0"/>
              <w:right w:val="single" w:color="auto" w:sz="4" w:space="0"/>
            </w:tcBorders>
            <w:vAlign w:val="center"/>
          </w:tcPr>
          <w:p w14:paraId="4672EF90">
            <w:pPr>
              <w:adjustRightInd w:val="0"/>
              <w:snapToGrid w:val="0"/>
              <w:spacing w:line="360" w:lineRule="exact"/>
              <w:jc w:val="center"/>
              <w:outlineLvl w:val="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27</w:t>
            </w:r>
          </w:p>
        </w:tc>
        <w:tc>
          <w:tcPr>
            <w:tcW w:w="1290" w:type="dxa"/>
            <w:tcBorders>
              <w:top w:val="single" w:color="auto" w:sz="4" w:space="0"/>
              <w:left w:val="single" w:color="auto" w:sz="4" w:space="0"/>
              <w:bottom w:val="single" w:color="auto" w:sz="4" w:space="0"/>
              <w:right w:val="single" w:color="auto" w:sz="4" w:space="0"/>
            </w:tcBorders>
            <w:vAlign w:val="center"/>
          </w:tcPr>
          <w:p w14:paraId="67AD5F28">
            <w:pPr>
              <w:adjustRightInd w:val="0"/>
              <w:snapToGrid w:val="0"/>
              <w:spacing w:line="360" w:lineRule="exact"/>
              <w:jc w:val="center"/>
              <w:outlineLvl w:val="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0.54</w:t>
            </w:r>
          </w:p>
        </w:tc>
        <w:tc>
          <w:tcPr>
            <w:tcW w:w="1971" w:type="dxa"/>
            <w:tcBorders>
              <w:top w:val="single" w:color="auto" w:sz="4" w:space="0"/>
              <w:left w:val="single" w:color="auto" w:sz="4" w:space="0"/>
              <w:bottom w:val="single" w:color="auto" w:sz="4" w:space="0"/>
              <w:right w:val="single" w:color="auto" w:sz="4" w:space="0"/>
            </w:tcBorders>
            <w:vAlign w:val="center"/>
          </w:tcPr>
          <w:p w14:paraId="15FC5CA8">
            <w:pPr>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szCs w:val="21"/>
              </w:rPr>
              <w:t>其他未列明行业</w:t>
            </w:r>
          </w:p>
        </w:tc>
      </w:tr>
    </w:tbl>
    <w:p w14:paraId="4440002D">
      <w:pPr>
        <w:pStyle w:val="4"/>
        <w:spacing w:before="0" w:after="0"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二、资金来源</w:t>
      </w:r>
      <w:bookmarkEnd w:id="6"/>
    </w:p>
    <w:p w14:paraId="7D8657D8">
      <w:pPr>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财政资金。</w:t>
      </w:r>
    </w:p>
    <w:p w14:paraId="5CDC6302">
      <w:pPr>
        <w:pStyle w:val="4"/>
        <w:spacing w:before="0" w:after="0" w:line="400" w:lineRule="exact"/>
        <w:rPr>
          <w:rFonts w:hint="eastAsia" w:asciiTheme="minorEastAsia" w:hAnsiTheme="minorEastAsia" w:eastAsiaTheme="minorEastAsia" w:cstheme="minorEastAsia"/>
          <w:sz w:val="24"/>
        </w:rPr>
      </w:pPr>
      <w:bookmarkStart w:id="9" w:name="_Toc25619"/>
      <w:r>
        <w:rPr>
          <w:rFonts w:hint="eastAsia" w:asciiTheme="minorEastAsia" w:hAnsiTheme="minorEastAsia" w:eastAsiaTheme="minorEastAsia" w:cstheme="minorEastAsia"/>
          <w:sz w:val="24"/>
        </w:rPr>
        <w:t>三、供应商资格条件</w:t>
      </w:r>
      <w:bookmarkEnd w:id="9"/>
    </w:p>
    <w:p w14:paraId="5070E47F">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供应商是指向采购人提供服务或者货物的法人、其他组织或者自然人。合格的供应商应首先符合政府采购法第二十二条规定的基本资格条件，同时符合根据该项目特殊要求设置的特定资格条件。</w:t>
      </w:r>
    </w:p>
    <w:p w14:paraId="660A5EA2">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（一）基本资格条件</w:t>
      </w:r>
    </w:p>
    <w:p w14:paraId="4B302E05">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1.具有独立承担民事责任的能力；</w:t>
      </w:r>
    </w:p>
    <w:p w14:paraId="2D1BB717">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2.具有良好的商业信誉和健全的财务会计制度；</w:t>
      </w:r>
    </w:p>
    <w:p w14:paraId="14285CEF">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3.具有履行合同所必需的设备和专业技术能力；</w:t>
      </w:r>
    </w:p>
    <w:p w14:paraId="21BD9739">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4.有依法缴纳税收和社会保障资金的良好记录；</w:t>
      </w:r>
    </w:p>
    <w:p w14:paraId="0DD32489">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5.参加政府采购活动前三年内，在经营活动中没有重大违法记录；</w:t>
      </w:r>
    </w:p>
    <w:p w14:paraId="3BC7F1B3">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6.法律、行政法规规定的其他条件</w:t>
      </w:r>
      <w:bookmarkEnd w:id="7"/>
      <w:bookmarkEnd w:id="8"/>
      <w:bookmarkStart w:id="10" w:name="_Toc16787"/>
      <w:bookmarkStart w:id="11" w:name="_Toc373860294"/>
      <w:r>
        <w:rPr>
          <w:rFonts w:hint="eastAsia" w:asciiTheme="minorEastAsia" w:hAnsiTheme="minorEastAsia" w:eastAsiaTheme="minorEastAsia" w:cstheme="minorEastAsia"/>
          <w:sz w:val="24"/>
        </w:rPr>
        <w:t>。</w:t>
      </w:r>
    </w:p>
    <w:p w14:paraId="6F46B0EA">
      <w:pPr>
        <w:spacing w:line="440" w:lineRule="exact"/>
        <w:ind w:firstLine="480" w:firstLineChars="200"/>
        <w:rPr>
          <w:rFonts w:hint="eastAsia" w:asciiTheme="minorEastAsia" w:hAnsiTheme="minorEastAsia" w:eastAsiaTheme="minorEastAsia" w:cstheme="minorEastAsia"/>
          <w:sz w:val="24"/>
          <w:lang w:val="en-US" w:eastAsia="zh-CN"/>
        </w:rPr>
      </w:pPr>
      <w:bookmarkStart w:id="12" w:name="_Toc4293"/>
      <w:r>
        <w:rPr>
          <w:rFonts w:hint="eastAsia" w:asciiTheme="minorEastAsia" w:hAnsiTheme="minorEastAsia" w:eastAsiaTheme="minorEastAsia" w:cstheme="minorEastAsia"/>
          <w:sz w:val="24"/>
          <w:lang w:val="en-US" w:eastAsia="zh-CN"/>
        </w:rPr>
        <w:t>（二）特定资格条件</w:t>
      </w:r>
    </w:p>
    <w:p w14:paraId="0889DA54">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获得食品检验资质认定的机构，具有省级及以上相关部门认证颁发的检验机构资质认定（CMA）证书</w:t>
      </w:r>
    </w:p>
    <w:p w14:paraId="2915A412">
      <w:pPr>
        <w:pStyle w:val="4"/>
        <w:spacing w:before="0" w:after="0"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四、磋商有关说明</w:t>
      </w:r>
      <w:bookmarkEnd w:id="10"/>
      <w:bookmarkEnd w:id="12"/>
    </w:p>
    <w:p w14:paraId="67701738">
      <w:pPr>
        <w:snapToGrid w:val="0"/>
        <w:spacing w:line="44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sz w:val="24"/>
        </w:rPr>
        <w:t>（一）本项目磋商公</w:t>
      </w:r>
      <w:r>
        <w:rPr>
          <w:rFonts w:hint="eastAsia" w:asciiTheme="minorEastAsia" w:hAnsiTheme="minorEastAsia" w:eastAsiaTheme="minorEastAsia" w:cstheme="minorEastAsia"/>
          <w:bCs/>
          <w:color w:val="auto"/>
          <w:sz w:val="24"/>
        </w:rPr>
        <w:t>告于</w:t>
      </w:r>
      <w:r>
        <w:rPr>
          <w:rFonts w:hint="eastAsia" w:asciiTheme="minorEastAsia" w:hAnsiTheme="minorEastAsia" w:eastAsiaTheme="minorEastAsia" w:cstheme="minorEastAsia"/>
          <w:bCs/>
          <w:color w:val="auto"/>
          <w:sz w:val="24"/>
          <w:lang w:eastAsia="zh-CN"/>
        </w:rPr>
        <w:t>2025</w:t>
      </w:r>
      <w:r>
        <w:rPr>
          <w:rFonts w:hint="eastAsia" w:asciiTheme="minorEastAsia" w:hAnsiTheme="minorEastAsia" w:eastAsiaTheme="minorEastAsia" w:cstheme="minorEastAsia"/>
          <w:bCs/>
          <w:color w:val="auto"/>
          <w:sz w:val="24"/>
        </w:rPr>
        <w:t>年</w:t>
      </w:r>
      <w:r>
        <w:rPr>
          <w:rFonts w:hint="eastAsia" w:asciiTheme="minorEastAsia" w:hAnsiTheme="minorEastAsia" w:eastAsiaTheme="minorEastAsia" w:cstheme="minorEastAsia"/>
          <w:bCs/>
          <w:color w:val="auto"/>
          <w:sz w:val="24"/>
          <w:lang w:val="en-US" w:eastAsia="zh-CN"/>
        </w:rPr>
        <w:t>12</w:t>
      </w:r>
      <w:r>
        <w:rPr>
          <w:rFonts w:hint="eastAsia" w:asciiTheme="minorEastAsia" w:hAnsiTheme="minorEastAsia" w:eastAsiaTheme="minorEastAsia" w:cstheme="minorEastAsia"/>
          <w:bCs/>
          <w:color w:val="auto"/>
          <w:sz w:val="24"/>
        </w:rPr>
        <w:t>月</w:t>
      </w:r>
      <w:r>
        <w:rPr>
          <w:rFonts w:hint="eastAsia" w:asciiTheme="minorEastAsia" w:hAnsiTheme="minorEastAsia" w:eastAsiaTheme="minorEastAsia" w:cstheme="minorEastAsia"/>
          <w:bCs/>
          <w:color w:val="auto"/>
          <w:sz w:val="24"/>
          <w:lang w:val="en-US" w:eastAsia="zh-CN"/>
        </w:rPr>
        <w:t xml:space="preserve"> 2</w:t>
      </w:r>
      <w:r>
        <w:rPr>
          <w:rFonts w:hint="eastAsia" w:asciiTheme="minorEastAsia" w:hAnsiTheme="minorEastAsia" w:eastAsiaTheme="minorEastAsia" w:cstheme="minorEastAsia"/>
          <w:bCs/>
          <w:color w:val="auto"/>
          <w:sz w:val="24"/>
        </w:rPr>
        <w:t>日在行采家网（https://www.gec12</w:t>
      </w:r>
      <w:r>
        <w:rPr>
          <w:rFonts w:hint="eastAsia" w:asciiTheme="minorEastAsia" w:hAnsiTheme="minorEastAsia" w:eastAsiaTheme="minorEastAsia" w:cstheme="minorEastAsia"/>
          <w:bCs/>
          <w:color w:val="auto"/>
          <w:sz w:val="24"/>
          <w:lang w:val="en-US" w:eastAsia="zh-CN"/>
        </w:rPr>
        <w:t>3</w:t>
      </w:r>
      <w:r>
        <w:rPr>
          <w:rFonts w:hint="eastAsia" w:asciiTheme="minorEastAsia" w:hAnsiTheme="minorEastAsia" w:eastAsiaTheme="minorEastAsia" w:cstheme="minorEastAsia"/>
          <w:bCs/>
          <w:color w:val="auto"/>
          <w:sz w:val="24"/>
        </w:rPr>
        <w:t>.com/）发布。</w:t>
      </w:r>
    </w:p>
    <w:p w14:paraId="0A48AD46">
      <w:pPr>
        <w:spacing w:line="44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供应商需通过行采家网（https://www.gec12</w:t>
      </w:r>
      <w:r>
        <w:rPr>
          <w:rFonts w:hint="eastAsia" w:asciiTheme="minorEastAsia" w:hAnsiTheme="minorEastAsia" w:eastAsiaTheme="minorEastAsia" w:cstheme="minorEastAsia"/>
          <w:bCs/>
          <w:color w:val="auto"/>
          <w:sz w:val="24"/>
          <w:lang w:val="en-US" w:eastAsia="zh-CN"/>
        </w:rPr>
        <w:t>3</w:t>
      </w:r>
      <w:r>
        <w:rPr>
          <w:rFonts w:hint="eastAsia" w:asciiTheme="minorEastAsia" w:hAnsiTheme="minorEastAsia" w:eastAsiaTheme="minorEastAsia" w:cstheme="minorEastAsia"/>
          <w:bCs/>
          <w:color w:val="auto"/>
          <w:sz w:val="24"/>
        </w:rPr>
        <w:t>.com/）在“</w:t>
      </w:r>
      <w:r>
        <w:rPr>
          <w:rFonts w:hint="eastAsia" w:asciiTheme="minorEastAsia" w:hAnsiTheme="minorEastAsia" w:eastAsiaTheme="minorEastAsia" w:cstheme="minorEastAsia"/>
          <w:color w:val="auto"/>
          <w:sz w:val="24"/>
        </w:rPr>
        <w:t>重庆市政府采购供应商库</w:t>
      </w:r>
      <w:r>
        <w:rPr>
          <w:rFonts w:hint="eastAsia" w:asciiTheme="minorEastAsia" w:hAnsiTheme="minorEastAsia" w:eastAsiaTheme="minorEastAsia" w:cstheme="minorEastAsia"/>
          <w:bCs/>
          <w:color w:val="auto"/>
          <w:sz w:val="24"/>
        </w:rPr>
        <w:t>”（https://www.gec12</w:t>
      </w:r>
      <w:r>
        <w:rPr>
          <w:rFonts w:hint="eastAsia" w:asciiTheme="minorEastAsia" w:hAnsiTheme="minorEastAsia" w:eastAsiaTheme="minorEastAsia" w:cstheme="minorEastAsia"/>
          <w:bCs/>
          <w:color w:val="auto"/>
          <w:sz w:val="24"/>
          <w:lang w:val="en-US" w:eastAsia="zh-CN"/>
        </w:rPr>
        <w:t>3</w:t>
      </w:r>
      <w:r>
        <w:rPr>
          <w:rFonts w:hint="eastAsia" w:asciiTheme="minorEastAsia" w:hAnsiTheme="minorEastAsia" w:eastAsiaTheme="minorEastAsia" w:cstheme="minorEastAsia"/>
          <w:bCs/>
          <w:color w:val="auto"/>
          <w:sz w:val="24"/>
        </w:rPr>
        <w:t>.com/supplier/regist_registration）进行注册，成为正式供应商方能参与采购活动。</w:t>
      </w:r>
    </w:p>
    <w:p w14:paraId="59C73186">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（二）竞争性磋商公告期限：自采购公告发布之日起五个工作日。</w:t>
      </w:r>
    </w:p>
    <w:p w14:paraId="43D4381A">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（三）报名及磋商文件发售</w:t>
      </w:r>
    </w:p>
    <w:p w14:paraId="08BAB3EF">
      <w:pPr>
        <w:spacing w:line="44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1.报名和磋商文件发售期：</w:t>
      </w:r>
      <w:r>
        <w:rPr>
          <w:rFonts w:hint="eastAsia" w:asciiTheme="minorEastAsia" w:hAnsiTheme="minorEastAsia" w:eastAsiaTheme="minorEastAsia" w:cstheme="minorEastAsia"/>
          <w:bCs/>
          <w:color w:val="auto"/>
          <w:sz w:val="24"/>
          <w:lang w:eastAsia="zh-CN"/>
        </w:rPr>
        <w:t>2025</w:t>
      </w:r>
      <w:r>
        <w:rPr>
          <w:rFonts w:hint="eastAsia" w:asciiTheme="minorEastAsia" w:hAnsiTheme="minorEastAsia" w:eastAsiaTheme="minorEastAsia" w:cstheme="minorEastAsia"/>
          <w:bCs/>
          <w:color w:val="auto"/>
          <w:sz w:val="24"/>
        </w:rPr>
        <w:t>年</w:t>
      </w:r>
      <w:r>
        <w:rPr>
          <w:rFonts w:hint="eastAsia" w:asciiTheme="minorEastAsia" w:hAnsiTheme="minorEastAsia" w:eastAsiaTheme="minorEastAsia" w:cstheme="minorEastAsia"/>
          <w:bCs/>
          <w:color w:val="auto"/>
          <w:sz w:val="24"/>
          <w:lang w:val="en-US" w:eastAsia="zh-CN"/>
        </w:rPr>
        <w:t xml:space="preserve"> 12</w:t>
      </w:r>
      <w:r>
        <w:rPr>
          <w:rFonts w:hint="eastAsia" w:asciiTheme="minorEastAsia" w:hAnsiTheme="minorEastAsia" w:eastAsiaTheme="minorEastAsia" w:cstheme="minorEastAsia"/>
          <w:bCs/>
          <w:color w:val="auto"/>
          <w:sz w:val="24"/>
        </w:rPr>
        <w:t>月</w:t>
      </w:r>
      <w:r>
        <w:rPr>
          <w:rFonts w:hint="eastAsia" w:asciiTheme="minorEastAsia" w:hAnsiTheme="minorEastAsia" w:eastAsiaTheme="minorEastAsia" w:cstheme="minorEastAsia"/>
          <w:bCs/>
          <w:color w:val="auto"/>
          <w:sz w:val="24"/>
          <w:lang w:val="en-US" w:eastAsia="zh-CN"/>
        </w:rPr>
        <w:t xml:space="preserve"> 2</w:t>
      </w:r>
      <w:r>
        <w:rPr>
          <w:rFonts w:hint="eastAsia" w:asciiTheme="minorEastAsia" w:hAnsiTheme="minorEastAsia" w:eastAsiaTheme="minorEastAsia" w:cstheme="minorEastAsia"/>
          <w:bCs/>
          <w:color w:val="auto"/>
          <w:sz w:val="24"/>
        </w:rPr>
        <w:t>日-</w:t>
      </w:r>
      <w:r>
        <w:rPr>
          <w:rFonts w:hint="eastAsia" w:asciiTheme="minorEastAsia" w:hAnsiTheme="minorEastAsia" w:eastAsiaTheme="minorEastAsia" w:cstheme="minorEastAsia"/>
          <w:bCs/>
          <w:color w:val="auto"/>
          <w:sz w:val="24"/>
          <w:lang w:eastAsia="zh-CN"/>
        </w:rPr>
        <w:t>2025</w:t>
      </w:r>
      <w:r>
        <w:rPr>
          <w:rFonts w:hint="eastAsia" w:asciiTheme="minorEastAsia" w:hAnsiTheme="minorEastAsia" w:eastAsiaTheme="minorEastAsia" w:cstheme="minorEastAsia"/>
          <w:bCs/>
          <w:color w:val="auto"/>
          <w:sz w:val="24"/>
        </w:rPr>
        <w:t>年</w:t>
      </w:r>
      <w:r>
        <w:rPr>
          <w:rFonts w:hint="eastAsia" w:asciiTheme="minorEastAsia" w:hAnsiTheme="minorEastAsia" w:eastAsiaTheme="minorEastAsia" w:cstheme="minorEastAsia"/>
          <w:bCs/>
          <w:color w:val="auto"/>
          <w:sz w:val="24"/>
          <w:lang w:val="en-US" w:eastAsia="zh-CN"/>
        </w:rPr>
        <w:t>12</w:t>
      </w:r>
      <w:r>
        <w:rPr>
          <w:rFonts w:hint="eastAsia" w:asciiTheme="minorEastAsia" w:hAnsiTheme="minorEastAsia" w:eastAsiaTheme="minorEastAsia" w:cstheme="minorEastAsia"/>
          <w:bCs/>
          <w:color w:val="auto"/>
          <w:sz w:val="24"/>
        </w:rPr>
        <w:t>月</w:t>
      </w:r>
      <w:r>
        <w:rPr>
          <w:rFonts w:hint="eastAsia" w:asciiTheme="minorEastAsia" w:hAnsiTheme="minorEastAsia" w:eastAsiaTheme="minorEastAsia" w:cstheme="minorEastAsia"/>
          <w:bCs/>
          <w:color w:val="auto"/>
          <w:sz w:val="24"/>
          <w:lang w:val="en-US" w:eastAsia="zh-CN"/>
        </w:rPr>
        <w:t>9</w:t>
      </w:r>
      <w:r>
        <w:rPr>
          <w:rFonts w:hint="eastAsia" w:asciiTheme="minorEastAsia" w:hAnsiTheme="minorEastAsia" w:eastAsiaTheme="minorEastAsia" w:cstheme="minorEastAsia"/>
          <w:bCs/>
          <w:color w:val="auto"/>
          <w:sz w:val="24"/>
        </w:rPr>
        <w:t>日17:00（工作时间）</w:t>
      </w:r>
    </w:p>
    <w:p w14:paraId="4F979985">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2.磋商文件售价：人民币500元/份（售后不退）</w:t>
      </w:r>
    </w:p>
    <w:p w14:paraId="2B242164">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2.1磋商文件购买方式</w:t>
      </w:r>
    </w:p>
    <w:p w14:paraId="749F6B6C">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在招标文件发售期内，投标人与招标代理公司负责人联系购买招标文件，并将《重庆博潭招标代理有限公司采购文件发售登记表》（加盖投标人公章）扫描后发送至2675479677@qq.com（邮箱）。在开标现场换取票据。</w:t>
      </w:r>
    </w:p>
    <w:p w14:paraId="4DBF557A">
      <w:pPr>
        <w:spacing w:line="38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联系电话：17708310981</w:t>
      </w:r>
    </w:p>
    <w:p w14:paraId="770696AD">
      <w:pPr>
        <w:spacing w:line="38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联系人：余老师</w:t>
      </w:r>
    </w:p>
    <w:p w14:paraId="09EA1B96">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3.在报名和招标文件发售期截止时间内购买了招标文件的投标人，其报名才被接收。</w:t>
      </w:r>
    </w:p>
    <w:p w14:paraId="0D54C6E2">
      <w:pPr>
        <w:snapToGrid w:val="0"/>
        <w:spacing w:line="440" w:lineRule="exact"/>
        <w:ind w:firstLine="480" w:firstLineChars="200"/>
        <w:rPr>
          <w:rFonts w:hint="eastAsia" w:asciiTheme="minorEastAsia" w:hAnsiTheme="minorEastAsia" w:eastAsiaTheme="minorEastAsia" w:cstheme="minorEastAsia"/>
          <w:color w:val="auto"/>
          <w:sz w:val="24"/>
        </w:rPr>
      </w:pPr>
      <w:bookmarkStart w:id="13" w:name="_Toc9647_WPSOffice_Level3"/>
      <w:r>
        <w:rPr>
          <w:rFonts w:hint="eastAsia" w:asciiTheme="minorEastAsia" w:hAnsiTheme="minorEastAsia" w:eastAsiaTheme="minorEastAsia" w:cstheme="minorEastAsia"/>
          <w:color w:val="auto"/>
          <w:sz w:val="24"/>
        </w:rPr>
        <w:t>（四）响应文件递交开始时间：</w:t>
      </w:r>
      <w:r>
        <w:rPr>
          <w:rFonts w:hint="eastAsia" w:asciiTheme="minorEastAsia" w:hAnsiTheme="minorEastAsia" w:eastAsiaTheme="minorEastAsia" w:cstheme="minorEastAsia"/>
          <w:color w:val="auto"/>
          <w:sz w:val="24"/>
          <w:lang w:eastAsia="zh-CN"/>
        </w:rPr>
        <w:t>2025</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日</w:t>
      </w:r>
      <w:bookmarkEnd w:id="13"/>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0分</w:t>
      </w:r>
    </w:p>
    <w:p w14:paraId="681C44CC">
      <w:pPr>
        <w:snapToGrid w:val="0"/>
        <w:spacing w:line="440" w:lineRule="exact"/>
        <w:ind w:firstLine="480" w:firstLineChars="200"/>
        <w:rPr>
          <w:rFonts w:hint="eastAsia" w:asciiTheme="minorEastAsia" w:hAnsiTheme="minorEastAsia" w:eastAsiaTheme="minorEastAsia" w:cstheme="minorEastAsia"/>
          <w:color w:val="auto"/>
          <w:sz w:val="24"/>
        </w:rPr>
      </w:pPr>
      <w:bookmarkStart w:id="14" w:name="_Toc387_WPSOffice_Level3"/>
      <w:r>
        <w:rPr>
          <w:rFonts w:hint="eastAsia" w:asciiTheme="minorEastAsia" w:hAnsiTheme="minorEastAsia" w:eastAsiaTheme="minorEastAsia" w:cstheme="minorEastAsia"/>
          <w:color w:val="auto"/>
          <w:sz w:val="24"/>
        </w:rPr>
        <w:t>（五）响应文件递交截止时间：</w:t>
      </w:r>
      <w:r>
        <w:rPr>
          <w:rFonts w:hint="eastAsia" w:asciiTheme="minorEastAsia" w:hAnsiTheme="minorEastAsia" w:eastAsiaTheme="minorEastAsia" w:cstheme="minorEastAsia"/>
          <w:color w:val="auto"/>
          <w:sz w:val="24"/>
          <w:lang w:eastAsia="zh-CN"/>
        </w:rPr>
        <w:t>2025</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00</w:t>
      </w:r>
      <w:r>
        <w:rPr>
          <w:rFonts w:hint="eastAsia" w:asciiTheme="minorEastAsia" w:hAnsiTheme="minorEastAsia" w:eastAsiaTheme="minorEastAsia" w:cstheme="minorEastAsia"/>
          <w:color w:val="auto"/>
          <w:sz w:val="24"/>
        </w:rPr>
        <w:t xml:space="preserve"> </w:t>
      </w:r>
      <w:bookmarkEnd w:id="14"/>
      <w:r>
        <w:rPr>
          <w:rFonts w:hint="eastAsia" w:asciiTheme="minorEastAsia" w:hAnsiTheme="minorEastAsia" w:eastAsiaTheme="minorEastAsia" w:cstheme="minorEastAsia"/>
          <w:color w:val="auto"/>
          <w:sz w:val="24"/>
        </w:rPr>
        <w:t>分</w:t>
      </w:r>
    </w:p>
    <w:p w14:paraId="47EAFCFF">
      <w:pPr>
        <w:snapToGrid w:val="0"/>
        <w:spacing w:line="440" w:lineRule="exact"/>
        <w:ind w:firstLine="480" w:firstLineChars="200"/>
        <w:rPr>
          <w:rFonts w:hint="eastAsia" w:asciiTheme="minorEastAsia" w:hAnsiTheme="minorEastAsia" w:eastAsiaTheme="minorEastAsia" w:cstheme="minorEastAsia"/>
          <w:color w:val="auto"/>
          <w:sz w:val="24"/>
        </w:rPr>
      </w:pPr>
      <w:bookmarkStart w:id="15" w:name="_Toc9324_WPSOffice_Level3"/>
      <w:r>
        <w:rPr>
          <w:rFonts w:hint="eastAsia" w:asciiTheme="minorEastAsia" w:hAnsiTheme="minorEastAsia" w:eastAsiaTheme="minorEastAsia" w:cstheme="minorEastAsia"/>
          <w:color w:val="auto"/>
          <w:sz w:val="24"/>
        </w:rPr>
        <w:t>（六）响应文件递交地点：</w:t>
      </w:r>
      <w:bookmarkEnd w:id="15"/>
      <w:bookmarkStart w:id="16" w:name="_Toc31794_WPSOffice_Level3"/>
      <w:r>
        <w:rPr>
          <w:rFonts w:hint="eastAsia" w:asciiTheme="minorEastAsia" w:hAnsiTheme="minorEastAsia" w:eastAsiaTheme="minorEastAsia" w:cstheme="minorEastAsia"/>
          <w:color w:val="auto"/>
          <w:sz w:val="24"/>
        </w:rPr>
        <w:t>重庆市沙坪坝区市场监管局会议室</w:t>
      </w:r>
      <w:bookmarkStart w:id="126" w:name="_GoBack"/>
      <w:bookmarkEnd w:id="126"/>
    </w:p>
    <w:p w14:paraId="40E1C54F">
      <w:pPr>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（七）磋商开始时间：</w:t>
      </w:r>
      <w:r>
        <w:rPr>
          <w:rFonts w:hint="eastAsia" w:asciiTheme="minorEastAsia" w:hAnsiTheme="minorEastAsia" w:eastAsiaTheme="minorEastAsia" w:cstheme="minorEastAsia"/>
          <w:color w:val="auto"/>
          <w:sz w:val="24"/>
          <w:lang w:eastAsia="zh-CN"/>
        </w:rPr>
        <w:t>2025</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rPr>
        <w:t>日</w:t>
      </w:r>
      <w:bookmarkEnd w:id="16"/>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rPr>
        <w:t>0分</w:t>
      </w:r>
    </w:p>
    <w:p w14:paraId="02750AB6">
      <w:pPr>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（八）磋商地点：同响应文件递交地点</w:t>
      </w:r>
    </w:p>
    <w:p w14:paraId="1C04FF85">
      <w:pPr>
        <w:pStyle w:val="4"/>
        <w:spacing w:before="0" w:after="0" w:line="4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bookmarkStart w:id="17" w:name="_Toc22290"/>
      <w:bookmarkStart w:id="18" w:name="_Toc19355"/>
      <w:r>
        <w:rPr>
          <w:rFonts w:hint="eastAsia" w:asciiTheme="minorEastAsia" w:hAnsiTheme="minorEastAsia" w:eastAsiaTheme="minorEastAsia" w:cstheme="minorEastAsia"/>
          <w:color w:val="auto"/>
          <w:sz w:val="24"/>
        </w:rPr>
        <w:t>五、磋商保证金</w:t>
      </w:r>
      <w:bookmarkEnd w:id="11"/>
      <w:bookmarkEnd w:id="17"/>
      <w:bookmarkEnd w:id="18"/>
    </w:p>
    <w:p w14:paraId="46173EB3">
      <w:pPr>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19" w:name="_Toc10379"/>
      <w:r>
        <w:rPr>
          <w:rFonts w:hint="eastAsia" w:asciiTheme="minorEastAsia" w:hAnsiTheme="minorEastAsia" w:eastAsiaTheme="minorEastAsia" w:cstheme="minorEastAsia"/>
          <w:color w:val="auto"/>
          <w:sz w:val="24"/>
          <w:szCs w:val="24"/>
          <w:highlight w:val="none"/>
        </w:rPr>
        <w:t>（一）投标保证金缴纳</w:t>
      </w:r>
    </w:p>
    <w:p w14:paraId="56A9DDD7">
      <w:pPr>
        <w:spacing w:line="440" w:lineRule="exact"/>
        <w:ind w:firstLine="360" w:firstLineChars="15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val="en-US" w:eastAsia="zh-CN"/>
        </w:rPr>
        <w:t>现金</w:t>
      </w:r>
      <w:r>
        <w:rPr>
          <w:rFonts w:hint="eastAsia" w:asciiTheme="minorEastAsia" w:hAnsiTheme="minorEastAsia" w:eastAsiaTheme="minorEastAsia" w:cstheme="minorEastAsia"/>
          <w:color w:val="auto"/>
          <w:sz w:val="24"/>
          <w:szCs w:val="24"/>
          <w:highlight w:val="none"/>
        </w:rPr>
        <w:t>形式缴纳投标保证金</w:t>
      </w:r>
    </w:p>
    <w:p w14:paraId="292742B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投标人须按本项目规定的投标保证金金额进行缴纳（保证金金额详见本篇，一、项目内容），由投标人现场缴纳。</w:t>
      </w:r>
    </w:p>
    <w:p w14:paraId="5153CEC6">
      <w:pPr>
        <w:snapToGrid w:val="0"/>
        <w:spacing w:line="380" w:lineRule="exact"/>
        <w:ind w:firstLine="480"/>
        <w:rPr>
          <w:rFonts w:hint="eastAsia" w:asciiTheme="minorEastAsia" w:hAnsiTheme="minorEastAsia" w:eastAsiaTheme="minorEastAsia" w:cstheme="minorEastAsia"/>
          <w:color w:val="0000FF"/>
          <w:sz w:val="24"/>
          <w:szCs w:val="24"/>
          <w:highlight w:val="none"/>
        </w:rPr>
      </w:pPr>
      <w:r>
        <w:rPr>
          <w:rFonts w:hint="eastAsia" w:ascii="宋体" w:hAnsi="宋体" w:eastAsia="宋体" w:cs="宋体"/>
          <w:color w:val="auto"/>
          <w:sz w:val="24"/>
          <w:szCs w:val="24"/>
          <w:highlight w:val="none"/>
        </w:rPr>
        <w:t xml:space="preserve">1、由投标人直接带现金并加以信封密封，在开标当场缴纳给采购代理机构，保证金的到账截止时间: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前。</w:t>
      </w:r>
    </w:p>
    <w:p w14:paraId="6A1922BB">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：以银行转账形式缴纳投标保证金</w:t>
      </w:r>
    </w:p>
    <w:p w14:paraId="648F9805">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应足额缴纳投标保证金（投标保证金金额详见本篇，一、招标项目内容），并汇至所投</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对应的的账号上，投标保证金的到账截止时间投标文件递交截止时间。</w:t>
      </w:r>
    </w:p>
    <w:p w14:paraId="1B591CF2">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应按照项目（或各分包）账户递交保证金。</w:t>
      </w:r>
    </w:p>
    <w:p w14:paraId="1BD27093">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户  名：</w:t>
      </w:r>
      <w:r>
        <w:rPr>
          <w:rFonts w:hint="eastAsia" w:asciiTheme="minorEastAsia" w:hAnsiTheme="minorEastAsia" w:eastAsiaTheme="minorEastAsia" w:cstheme="minorEastAsia"/>
          <w:color w:val="auto"/>
          <w:sz w:val="24"/>
          <w:szCs w:val="24"/>
          <w:lang w:eastAsia="zh-CN"/>
        </w:rPr>
        <w:t>重庆博潭招标代理有限公司</w:t>
      </w:r>
      <w:r>
        <w:rPr>
          <w:rFonts w:hint="eastAsia" w:asciiTheme="minorEastAsia" w:hAnsiTheme="minorEastAsia" w:eastAsiaTheme="minorEastAsia" w:cstheme="minorEastAsia"/>
          <w:color w:val="auto"/>
          <w:sz w:val="24"/>
          <w:szCs w:val="24"/>
        </w:rPr>
        <w:t xml:space="preserve"> </w:t>
      </w:r>
    </w:p>
    <w:p w14:paraId="75F1E8AC">
      <w:pPr>
        <w:snapToGrid w:val="0"/>
        <w:spacing w:line="3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开户行：华夏银行重庆中山支行</w:t>
      </w:r>
    </w:p>
    <w:p w14:paraId="7521F5A4">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账  号：11261000000</w:t>
      </w:r>
      <w:r>
        <w:rPr>
          <w:rFonts w:hint="eastAsia" w:asciiTheme="minorEastAsia" w:hAnsiTheme="minorEastAsia" w:eastAsiaTheme="minorEastAsia" w:cstheme="minorEastAsia"/>
          <w:color w:val="auto"/>
          <w:sz w:val="24"/>
          <w:szCs w:val="24"/>
          <w:lang w:val="en-US" w:eastAsia="zh-CN"/>
        </w:rPr>
        <w:t>579432</w:t>
      </w:r>
    </w:p>
    <w:p w14:paraId="26113788">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在银行转账（电汇）时，须充分考虑银行转账（电汇）的时间差风险，如同城转账、异地转账或汇款、跨行转账或电汇的时间要求。</w:t>
      </w:r>
    </w:p>
    <w:p w14:paraId="29CB34CC">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在缴纳投标保证金时，到款账户为上述指定的投标保证金专用账户。</w:t>
      </w:r>
    </w:p>
    <w:p w14:paraId="5A62AF9E">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：以纸质保函形式缴纳投标保证金</w:t>
      </w:r>
    </w:p>
    <w:p w14:paraId="10E6FA8A">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1.纸质投标保函缴纳形式及要求：</w:t>
      </w:r>
    </w:p>
    <w:p w14:paraId="4EE0B620">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（1）缴纳形式：</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提供不可撤销且见索即付的金融机构或担保机构纸质保函。</w:t>
      </w:r>
    </w:p>
    <w:p w14:paraId="1028026B">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（2）具体要求：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须提供一份纸质投标保函正本和</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份纸质投标保函正本复制件并加盖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单位鲜章。一份复制件须装在“第七篇  投标文件格式”规定的“四、其他（二）其他与项目有关的资料（自附）”的投标文件中，另一份纸质复印件和纸质投标保函正本原件单独密封装订，并于投标文件递交截止时间前在开标前的现场递交给采购人审查、保管。纸质投标保函应至少体现如下内容：</w:t>
      </w:r>
    </w:p>
    <w:p w14:paraId="5E766F1C">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①担保项目必须为本项目；</w:t>
      </w:r>
    </w:p>
    <w:p w14:paraId="773EF1EA">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②受益人必须为本项目采购人；</w:t>
      </w:r>
    </w:p>
    <w:p w14:paraId="06682BD1">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③保函担保金额与招标文件规定的投标保证金金额一致；</w:t>
      </w:r>
    </w:p>
    <w:p w14:paraId="59C65BBF">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④保函生效时间必须在</w:t>
      </w:r>
      <w:bookmarkStart w:id="20" w:name="_Hlk148216127"/>
      <w:r>
        <w:rPr>
          <w:rFonts w:hint="eastAsia" w:asciiTheme="minorEastAsia" w:hAnsiTheme="minorEastAsia" w:eastAsiaTheme="minorEastAsia" w:cstheme="minorEastAsia"/>
          <w:color w:val="auto"/>
          <w:sz w:val="24"/>
          <w:szCs w:val="24"/>
          <w:highlight w:val="none"/>
        </w:rPr>
        <w:t>投标文件递交截止时间</w:t>
      </w:r>
      <w:bookmarkEnd w:id="20"/>
      <w:r>
        <w:rPr>
          <w:rFonts w:hint="eastAsia" w:asciiTheme="minorEastAsia" w:hAnsiTheme="minorEastAsia" w:eastAsiaTheme="minorEastAsia" w:cstheme="minorEastAsia"/>
          <w:color w:val="auto"/>
          <w:sz w:val="24"/>
          <w:szCs w:val="24"/>
          <w:highlight w:val="none"/>
        </w:rPr>
        <w:t>前，有效期限必须至少包含整个投标有效期；</w:t>
      </w:r>
    </w:p>
    <w:p w14:paraId="25998F42">
      <w:pPr>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⑤保函须不可撤销且见索即付。</w:t>
      </w:r>
    </w:p>
    <w:p w14:paraId="5CD3A4F8">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）保证金退还方式</w:t>
      </w:r>
    </w:p>
    <w:p w14:paraId="463C12ED">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1.未中标投标人的投标保证金，自中标通知书发出之日起5个工作日内，</w:t>
      </w:r>
      <w:r>
        <w:rPr>
          <w:rFonts w:hint="eastAsia" w:ascii="宋体" w:hAnsi="宋体" w:eastAsia="宋体" w:cs="宋体"/>
          <w:color w:val="auto"/>
          <w:sz w:val="24"/>
          <w:szCs w:val="24"/>
          <w:highlight w:val="none"/>
          <w:lang w:bidi="ar"/>
        </w:rPr>
        <w:t>招标代理公司</w:t>
      </w:r>
      <w:r>
        <w:rPr>
          <w:rFonts w:hint="eastAsia" w:asciiTheme="minorEastAsia" w:hAnsiTheme="minorEastAsia" w:eastAsiaTheme="minorEastAsia" w:cstheme="minorEastAsia"/>
          <w:color w:val="auto"/>
          <w:sz w:val="24"/>
          <w:szCs w:val="24"/>
          <w:highlight w:val="none"/>
        </w:rPr>
        <w:t>按资金来款渠道直接退还。</w:t>
      </w:r>
    </w:p>
    <w:p w14:paraId="1A39049B">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2.中标人的投标保证金，自采购合同签订之日起5个工作日内，</w:t>
      </w:r>
      <w:r>
        <w:rPr>
          <w:rFonts w:hint="eastAsia" w:ascii="宋体" w:hAnsi="宋体" w:eastAsia="宋体" w:cs="宋体"/>
          <w:color w:val="auto"/>
          <w:sz w:val="24"/>
          <w:szCs w:val="24"/>
          <w:highlight w:val="none"/>
          <w:lang w:bidi="ar"/>
        </w:rPr>
        <w:t>招标代理公司</w:t>
      </w:r>
      <w:r>
        <w:rPr>
          <w:rFonts w:hint="eastAsia" w:asciiTheme="minorEastAsia" w:hAnsiTheme="minorEastAsia" w:eastAsiaTheme="minorEastAsia" w:cstheme="minorEastAsia"/>
          <w:color w:val="auto"/>
          <w:sz w:val="24"/>
          <w:szCs w:val="24"/>
          <w:highlight w:val="none"/>
        </w:rPr>
        <w:t>按资金来款渠道直接退还</w:t>
      </w:r>
      <w:r>
        <w:rPr>
          <w:rFonts w:hint="eastAsia" w:asciiTheme="minorEastAsia" w:hAnsiTheme="minorEastAsia" w:eastAsiaTheme="minorEastAsia" w:cstheme="minorEastAsia"/>
          <w:color w:val="auto"/>
          <w:sz w:val="24"/>
          <w:highlight w:val="none"/>
        </w:rPr>
        <w:t>。</w:t>
      </w:r>
    </w:p>
    <w:p w14:paraId="61466C68">
      <w:pPr>
        <w:pStyle w:val="4"/>
        <w:spacing w:before="0" w:after="0" w:line="400" w:lineRule="exact"/>
        <w:ind w:firstLine="481"/>
        <w:rPr>
          <w:rFonts w:hint="eastAsia" w:asciiTheme="minorEastAsia" w:hAnsiTheme="minorEastAsia" w:eastAsiaTheme="minorEastAsia" w:cstheme="minorEastAsia"/>
          <w:sz w:val="24"/>
        </w:rPr>
      </w:pPr>
      <w:bookmarkStart w:id="21" w:name="_Toc17389"/>
      <w:r>
        <w:rPr>
          <w:rFonts w:hint="eastAsia" w:asciiTheme="minorEastAsia" w:hAnsiTheme="minorEastAsia" w:eastAsiaTheme="minorEastAsia" w:cstheme="minorEastAsia"/>
          <w:sz w:val="24"/>
        </w:rPr>
        <w:t>六、采购项目需落实的政府采购政策</w:t>
      </w:r>
      <w:bookmarkEnd w:id="19"/>
      <w:bookmarkEnd w:id="21"/>
    </w:p>
    <w:p w14:paraId="1D8E42CA">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14:paraId="6EFE3E90">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（二）按照&lt;财政部 工业和信息化部关于印发《政府采购促进中小企业发展暂行办法》的通知&gt;（财库〔2011〕181号）的规定，落实促进中小企业发展政策。</w:t>
      </w:r>
    </w:p>
    <w:p w14:paraId="7173C3CD">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（三）按照&lt;财政部、司法部关于政府采购支持监狱企业发展有关问题的通知&gt;（财库〔2014〕68号）的规定，落实支持监狱企业发展政策。</w:t>
      </w:r>
    </w:p>
    <w:p w14:paraId="58ADBF92">
      <w:pPr>
        <w:pStyle w:val="4"/>
        <w:spacing w:before="0" w:after="0" w:line="400" w:lineRule="exact"/>
        <w:ind w:firstLine="481"/>
        <w:rPr>
          <w:rFonts w:hint="eastAsia" w:asciiTheme="minorEastAsia" w:hAnsiTheme="minorEastAsia" w:eastAsiaTheme="minorEastAsia" w:cstheme="minorEastAsia"/>
          <w:sz w:val="24"/>
        </w:rPr>
      </w:pPr>
      <w:bookmarkStart w:id="22" w:name="_Toc26067"/>
      <w:bookmarkStart w:id="23" w:name="_Toc3908"/>
      <w:r>
        <w:rPr>
          <w:rFonts w:hint="eastAsia" w:asciiTheme="minorEastAsia" w:hAnsiTheme="minorEastAsia" w:eastAsiaTheme="minorEastAsia" w:cstheme="minorEastAsia"/>
          <w:sz w:val="24"/>
        </w:rPr>
        <w:t>七、其它有关规定</w:t>
      </w:r>
      <w:bookmarkEnd w:id="22"/>
      <w:bookmarkEnd w:id="23"/>
    </w:p>
    <w:p w14:paraId="68A41560">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（一）单位负责人为同一人或者存在直接控股、管理关系的不同供应商，不得参加同一合同项（分包）下的政府采购活动，否则均为无效响应。</w:t>
      </w:r>
    </w:p>
    <w:p w14:paraId="52205D5B">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（二）为采购项目提供整体设计、规范编制或者项目管理、监理、检测等服务的供应商，不得再参加该采购项目的其他采购活动。</w:t>
      </w:r>
    </w:p>
    <w:p w14:paraId="464DBEE3">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（三）本项目的补遗文件（如果有）一律在行采家网上发布，请各投标人注意下载或到采购代理机构领取；无论投标人下载或领取与否，均视同投标人已知晓本项目补遗文件的内容。</w:t>
      </w:r>
    </w:p>
    <w:p w14:paraId="5845A47C">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（四）超过响应文件截止时间递交的响应文件，恕不接收。</w:t>
      </w:r>
    </w:p>
    <w:p w14:paraId="236C87A7">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（五）磋商费用：无论磋商结果如何，供应商参与本项目磋商的所有费用均应由供应商自行承担。</w:t>
      </w:r>
    </w:p>
    <w:p w14:paraId="3D46228F">
      <w:pPr>
        <w:snapToGrid w:val="0"/>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（六）列入失信被执行人、重大税收违法案件当事人名单、政府采购严重违法失信行为记录名单等及其他不符合《中华人民共和国政府采购法》第二十二条规定条件的供应商，将拒绝其参与政府采购活动。</w:t>
      </w:r>
    </w:p>
    <w:p w14:paraId="71A54741">
      <w:pPr>
        <w:pStyle w:val="4"/>
        <w:spacing w:before="0" w:after="0"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bookmarkStart w:id="24" w:name="_Toc4573"/>
      <w:bookmarkStart w:id="25" w:name="_Toc17399"/>
      <w:r>
        <w:rPr>
          <w:rFonts w:hint="eastAsia" w:asciiTheme="minorEastAsia" w:hAnsiTheme="minorEastAsia" w:eastAsiaTheme="minorEastAsia" w:cstheme="minorEastAsia"/>
          <w:sz w:val="24"/>
        </w:rPr>
        <w:t>八、联系方式</w:t>
      </w:r>
      <w:bookmarkEnd w:id="24"/>
      <w:bookmarkEnd w:id="25"/>
    </w:p>
    <w:p w14:paraId="45EC17F7">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（一）采购人：重庆市沙坪坝区市场监督管理局</w:t>
      </w:r>
    </w:p>
    <w:p w14:paraId="4AEFCB8E">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lang w:val="en-US" w:eastAsia="zh-CN"/>
        </w:rPr>
        <w:t>周</w:t>
      </w:r>
      <w:r>
        <w:rPr>
          <w:rFonts w:hint="eastAsia" w:asciiTheme="minorEastAsia" w:hAnsiTheme="minorEastAsia" w:eastAsiaTheme="minorEastAsia" w:cstheme="minorEastAsia"/>
          <w:sz w:val="24"/>
        </w:rPr>
        <w:t>老师</w:t>
      </w:r>
    </w:p>
    <w:p w14:paraId="481F96E5">
      <w:pPr>
        <w:snapToGrid w:val="0"/>
        <w:spacing w:line="40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lang w:val="en-US" w:eastAsia="zh-CN"/>
        </w:rPr>
        <w:t>13983274288</w:t>
      </w:r>
    </w:p>
    <w:p w14:paraId="27D9FF3F">
      <w:pPr>
        <w:snapToGrid w:val="0"/>
        <w:spacing w:line="400" w:lineRule="exact"/>
        <w:ind w:firstLine="480" w:firstLineChars="200"/>
        <w:rPr>
          <w:rFonts w:hint="eastAsia" w:asciiTheme="minorEastAsia" w:hAnsiTheme="minorEastAsia" w:eastAsiaTheme="minorEastAsia" w:cstheme="minorEastAsia"/>
          <w:lang w:eastAsia="en-US"/>
        </w:rPr>
      </w:pPr>
      <w:r>
        <w:rPr>
          <w:rFonts w:hint="eastAsia" w:asciiTheme="minorEastAsia" w:hAnsiTheme="minorEastAsia" w:eastAsiaTheme="minorEastAsia" w:cstheme="minorEastAsia"/>
          <w:sz w:val="24"/>
        </w:rPr>
        <w:t>地  址：重庆市沙坪坝区向乐村7号</w:t>
      </w:r>
    </w:p>
    <w:p w14:paraId="609E96C5">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（二）采购代理机构：</w:t>
      </w:r>
    </w:p>
    <w:p w14:paraId="3BE46641">
      <w:pPr>
        <w:snapToGrid w:val="0"/>
        <w:spacing w:line="4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lang w:eastAsia="zh-CN"/>
        </w:rPr>
        <w:t>重庆博潭招标代理有限公司</w:t>
      </w:r>
    </w:p>
    <w:p w14:paraId="564B579D">
      <w:pPr>
        <w:snapToGrid w:val="0"/>
        <w:spacing w:line="40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lang w:val="en-US" w:eastAsia="zh-CN"/>
        </w:rPr>
        <w:t>17708310981</w:t>
      </w:r>
    </w:p>
    <w:p w14:paraId="33CD9AAA">
      <w:pPr>
        <w:snapToGrid w:val="0"/>
        <w:spacing w:line="40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lang w:eastAsia="zh-CN"/>
        </w:rPr>
        <w:t>重庆市两江新区财富大道</w:t>
      </w:r>
      <w:r>
        <w:rPr>
          <w:rFonts w:hint="eastAsia" w:asciiTheme="minorEastAsia" w:hAnsiTheme="minorEastAsia" w:eastAsiaTheme="minorEastAsia" w:cstheme="minorEastAsia"/>
          <w:sz w:val="24"/>
          <w:lang w:val="en-US" w:eastAsia="zh-CN"/>
        </w:rPr>
        <w:t>3号</w:t>
      </w:r>
    </w:p>
    <w:p w14:paraId="66225FE8">
      <w:pPr>
        <w:rPr>
          <w:rFonts w:hint="eastAsia" w:asciiTheme="minorEastAsia" w:hAnsiTheme="minorEastAsia" w:eastAsiaTheme="minorEastAsia" w:cstheme="minorEastAsia"/>
          <w:b w:val="0"/>
          <w:sz w:val="36"/>
          <w:szCs w:val="30"/>
        </w:rPr>
      </w:pPr>
      <w:bookmarkStart w:id="26" w:name="_Toc15465"/>
    </w:p>
    <w:p w14:paraId="1ED09C4A">
      <w:pPr>
        <w:ind w:firstLine="2880" w:firstLineChars="800"/>
        <w:rPr>
          <w:rFonts w:hint="eastAsia" w:asciiTheme="minorEastAsia" w:hAnsiTheme="minorEastAsia" w:eastAsiaTheme="minorEastAsia" w:cstheme="minorEastAsia"/>
          <w:b w:val="0"/>
          <w:sz w:val="36"/>
          <w:szCs w:val="30"/>
        </w:rPr>
      </w:pPr>
    </w:p>
    <w:p w14:paraId="78078110">
      <w:pPr>
        <w:ind w:firstLine="2880" w:firstLineChars="800"/>
        <w:rPr>
          <w:rFonts w:hint="eastAsia" w:asciiTheme="minorEastAsia" w:hAnsiTheme="minorEastAsia" w:eastAsiaTheme="minorEastAsia" w:cstheme="minorEastAsia"/>
          <w:b w:val="0"/>
          <w:sz w:val="36"/>
          <w:szCs w:val="30"/>
        </w:rPr>
      </w:pPr>
    </w:p>
    <w:p w14:paraId="67648617">
      <w:pPr>
        <w:ind w:firstLine="2880" w:firstLineChars="800"/>
        <w:rPr>
          <w:rFonts w:hint="eastAsia" w:asciiTheme="minorEastAsia" w:hAnsiTheme="minorEastAsia" w:eastAsiaTheme="minorEastAsia" w:cstheme="minorEastAsia"/>
          <w:b w:val="0"/>
          <w:sz w:val="36"/>
          <w:szCs w:val="30"/>
        </w:rPr>
      </w:pPr>
    </w:p>
    <w:p w14:paraId="4BAF9A7C">
      <w:pPr>
        <w:ind w:firstLine="2880" w:firstLineChars="800"/>
        <w:rPr>
          <w:rFonts w:hint="eastAsia" w:asciiTheme="minorEastAsia" w:hAnsiTheme="minorEastAsia" w:eastAsiaTheme="minorEastAsia" w:cstheme="minorEastAsia"/>
          <w:b w:val="0"/>
          <w:sz w:val="36"/>
          <w:szCs w:val="30"/>
        </w:rPr>
      </w:pPr>
    </w:p>
    <w:p w14:paraId="763D8F45">
      <w:pPr>
        <w:ind w:firstLine="2880" w:firstLineChars="800"/>
        <w:rPr>
          <w:rFonts w:hint="eastAsia" w:asciiTheme="minorEastAsia" w:hAnsiTheme="minorEastAsia" w:eastAsiaTheme="minorEastAsia" w:cstheme="minorEastAsia"/>
          <w:b w:val="0"/>
          <w:sz w:val="36"/>
          <w:szCs w:val="30"/>
        </w:rPr>
      </w:pPr>
    </w:p>
    <w:p w14:paraId="4FB02B88">
      <w:pPr>
        <w:ind w:firstLine="2880" w:firstLineChars="800"/>
        <w:rPr>
          <w:rFonts w:hint="eastAsia" w:asciiTheme="minorEastAsia" w:hAnsiTheme="minorEastAsia" w:eastAsiaTheme="minorEastAsia" w:cstheme="minorEastAsia"/>
          <w:b w:val="0"/>
          <w:sz w:val="36"/>
          <w:szCs w:val="30"/>
        </w:rPr>
      </w:pPr>
    </w:p>
    <w:p w14:paraId="0C457F33">
      <w:pPr>
        <w:ind w:firstLine="2880" w:firstLineChars="800"/>
        <w:rPr>
          <w:rFonts w:hint="eastAsia" w:asciiTheme="minorEastAsia" w:hAnsiTheme="minorEastAsia" w:eastAsiaTheme="minorEastAsia" w:cstheme="minorEastAsia"/>
          <w:b w:val="0"/>
          <w:sz w:val="36"/>
          <w:szCs w:val="30"/>
        </w:rPr>
      </w:pPr>
    </w:p>
    <w:p w14:paraId="0B96FEC1">
      <w:pPr>
        <w:ind w:firstLine="2880" w:firstLineChars="800"/>
        <w:rPr>
          <w:rFonts w:hint="eastAsia" w:asciiTheme="minorEastAsia" w:hAnsiTheme="minorEastAsia" w:eastAsiaTheme="minorEastAsia" w:cstheme="minorEastAsia"/>
          <w:b w:val="0"/>
          <w:sz w:val="36"/>
          <w:szCs w:val="30"/>
        </w:rPr>
      </w:pPr>
    </w:p>
    <w:p w14:paraId="2DCE4454">
      <w:pPr>
        <w:ind w:firstLine="2880" w:firstLineChars="800"/>
        <w:rPr>
          <w:rFonts w:hint="eastAsia" w:asciiTheme="minorEastAsia" w:hAnsiTheme="minorEastAsia" w:eastAsiaTheme="minorEastAsia" w:cstheme="minorEastAsia"/>
          <w:b w:val="0"/>
          <w:sz w:val="36"/>
          <w:szCs w:val="30"/>
        </w:rPr>
      </w:pPr>
    </w:p>
    <w:p w14:paraId="1CF43BE7">
      <w:pPr>
        <w:ind w:firstLine="2880" w:firstLineChars="800"/>
        <w:rPr>
          <w:rFonts w:hint="eastAsia" w:asciiTheme="minorEastAsia" w:hAnsiTheme="minorEastAsia" w:eastAsiaTheme="minorEastAsia" w:cstheme="minorEastAsia"/>
          <w:b w:val="0"/>
          <w:sz w:val="36"/>
          <w:szCs w:val="30"/>
        </w:rPr>
      </w:pPr>
    </w:p>
    <w:p w14:paraId="170E84EC">
      <w:pPr>
        <w:ind w:firstLine="2880" w:firstLineChars="800"/>
        <w:rPr>
          <w:rFonts w:hint="eastAsia" w:asciiTheme="minorEastAsia" w:hAnsiTheme="minorEastAsia" w:eastAsiaTheme="minorEastAsia" w:cstheme="minorEastAsia"/>
          <w:b w:val="0"/>
          <w:sz w:val="36"/>
          <w:szCs w:val="30"/>
        </w:rPr>
      </w:pPr>
    </w:p>
    <w:p w14:paraId="5B05BE09">
      <w:pPr>
        <w:ind w:firstLine="2880" w:firstLineChars="800"/>
        <w:rPr>
          <w:rFonts w:hint="eastAsia" w:asciiTheme="minorEastAsia" w:hAnsiTheme="minorEastAsia" w:eastAsiaTheme="minorEastAsia" w:cstheme="minorEastAsia"/>
          <w:b w:val="0"/>
          <w:sz w:val="36"/>
          <w:szCs w:val="30"/>
        </w:rPr>
      </w:pPr>
    </w:p>
    <w:p w14:paraId="01979006">
      <w:pPr>
        <w:ind w:firstLine="2880" w:firstLineChars="800"/>
        <w:rPr>
          <w:rFonts w:hint="eastAsia" w:asciiTheme="minorEastAsia" w:hAnsiTheme="minorEastAsia" w:eastAsiaTheme="minorEastAsia" w:cstheme="minorEastAsia"/>
          <w:b w:val="0"/>
          <w:sz w:val="36"/>
          <w:szCs w:val="30"/>
        </w:rPr>
      </w:pPr>
    </w:p>
    <w:p w14:paraId="641F15DC">
      <w:pPr>
        <w:rPr>
          <w:rFonts w:hint="eastAsia" w:asciiTheme="minorEastAsia" w:hAnsiTheme="minorEastAsia" w:eastAsiaTheme="minorEastAsia" w:cstheme="minorEastAsia"/>
          <w:b w:val="0"/>
          <w:sz w:val="36"/>
          <w:szCs w:val="30"/>
        </w:rPr>
      </w:pPr>
    </w:p>
    <w:p w14:paraId="754842DD">
      <w:pPr>
        <w:ind w:firstLine="2880" w:firstLineChars="800"/>
        <w:rPr>
          <w:rFonts w:hint="eastAsia" w:asciiTheme="minorEastAsia" w:hAnsiTheme="minorEastAsia" w:eastAsiaTheme="minorEastAsia" w:cstheme="minorEastAsia"/>
          <w:b w:val="0"/>
          <w:sz w:val="30"/>
          <w:szCs w:val="30"/>
        </w:rPr>
      </w:pPr>
      <w:r>
        <w:rPr>
          <w:rFonts w:hint="eastAsia" w:asciiTheme="minorEastAsia" w:hAnsiTheme="minorEastAsia" w:eastAsiaTheme="minorEastAsia" w:cstheme="minorEastAsia"/>
          <w:b w:val="0"/>
          <w:sz w:val="36"/>
          <w:szCs w:val="30"/>
        </w:rPr>
        <w:t>第二篇  项目服务需求</w:t>
      </w:r>
      <w:bookmarkEnd w:id="26"/>
    </w:p>
    <w:p w14:paraId="1D6FECA0">
      <w:pPr>
        <w:pStyle w:val="4"/>
        <w:spacing w:before="0" w:after="0" w:line="4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bookmarkStart w:id="27" w:name="_Toc16227"/>
      <w:r>
        <w:rPr>
          <w:rFonts w:hint="eastAsia" w:asciiTheme="minorEastAsia" w:hAnsiTheme="minorEastAsia" w:eastAsiaTheme="minorEastAsia" w:cstheme="minorEastAsia"/>
          <w:sz w:val="24"/>
        </w:rPr>
        <w:t>一、项目情况一览表</w:t>
      </w:r>
      <w:bookmarkEnd w:id="27"/>
    </w:p>
    <w:p w14:paraId="0DA776BF">
      <w:pPr>
        <w:snapToGrid w:val="0"/>
        <w:spacing w:line="380" w:lineRule="exact"/>
        <w:rPr>
          <w:rFonts w:hint="eastAsia" w:asciiTheme="minorEastAsia" w:hAnsiTheme="minorEastAsia" w:eastAsiaTheme="minorEastAsia" w:cstheme="minorEastAsia"/>
          <w:b/>
          <w:sz w:val="24"/>
        </w:rPr>
      </w:pPr>
      <w:bookmarkStart w:id="28" w:name="_Toc313536013"/>
      <w:bookmarkStart w:id="29" w:name="_Toc344475116"/>
      <w:r>
        <w:rPr>
          <w:rFonts w:hint="eastAsia" w:asciiTheme="minorEastAsia" w:hAnsiTheme="minorEastAsia" w:eastAsiaTheme="minorEastAsia" w:cstheme="minorEastAsia"/>
          <w:b/>
          <w:sz w:val="24"/>
        </w:rPr>
        <w:t xml:space="preserve">  </w:t>
      </w:r>
    </w:p>
    <w:tbl>
      <w:tblPr>
        <w:tblStyle w:val="20"/>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858"/>
        <w:gridCol w:w="1635"/>
        <w:gridCol w:w="1272"/>
        <w:gridCol w:w="1575"/>
      </w:tblGrid>
      <w:tr w14:paraId="36CD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6" w:type="dxa"/>
            <w:tcBorders>
              <w:top w:val="single" w:color="auto" w:sz="4" w:space="0"/>
              <w:left w:val="single" w:color="auto" w:sz="4" w:space="0"/>
              <w:right w:val="single" w:color="auto" w:sz="4" w:space="0"/>
            </w:tcBorders>
            <w:vAlign w:val="center"/>
          </w:tcPr>
          <w:p w14:paraId="64DC4D21">
            <w:pPr>
              <w:widowControl/>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序号</w:t>
            </w:r>
          </w:p>
        </w:tc>
        <w:tc>
          <w:tcPr>
            <w:tcW w:w="2858" w:type="dxa"/>
            <w:tcBorders>
              <w:top w:val="single" w:color="auto" w:sz="4" w:space="0"/>
              <w:left w:val="single" w:color="auto" w:sz="4" w:space="0"/>
              <w:right w:val="single" w:color="auto" w:sz="4" w:space="0"/>
            </w:tcBorders>
            <w:vAlign w:val="center"/>
          </w:tcPr>
          <w:p w14:paraId="236964CA">
            <w:pPr>
              <w:widowControl/>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项目名称</w:t>
            </w:r>
          </w:p>
        </w:tc>
        <w:tc>
          <w:tcPr>
            <w:tcW w:w="1635" w:type="dxa"/>
            <w:tcBorders>
              <w:top w:val="single" w:color="auto" w:sz="4" w:space="0"/>
              <w:left w:val="single" w:color="auto" w:sz="4" w:space="0"/>
              <w:right w:val="single" w:color="auto" w:sz="4" w:space="0"/>
            </w:tcBorders>
            <w:vAlign w:val="center"/>
          </w:tcPr>
          <w:p w14:paraId="42638488">
            <w:pPr>
              <w:widowControl/>
              <w:jc w:val="center"/>
              <w:rPr>
                <w:rFonts w:hint="eastAsia" w:asciiTheme="minorEastAsia" w:hAnsiTheme="minorEastAsia" w:eastAsiaTheme="minorEastAsia" w:cstheme="minorEastAsia"/>
                <w:b/>
                <w:bCs/>
                <w:kern w:val="0"/>
                <w:lang w:val="en-US" w:eastAsia="zh-CN"/>
              </w:rPr>
            </w:pPr>
            <w:r>
              <w:rPr>
                <w:rFonts w:hint="eastAsia" w:asciiTheme="minorEastAsia" w:hAnsiTheme="minorEastAsia" w:eastAsiaTheme="minorEastAsia" w:cstheme="minorEastAsia"/>
                <w:b/>
                <w:bCs/>
                <w:kern w:val="0"/>
                <w:lang w:val="en-US" w:eastAsia="zh-CN"/>
              </w:rPr>
              <w:t>抽检数量</w:t>
            </w:r>
          </w:p>
          <w:p w14:paraId="25E87C07">
            <w:pPr>
              <w:widowControl/>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lang w:val="en-US" w:eastAsia="zh-CN"/>
              </w:rPr>
              <w:t>（最低批次）</w:t>
            </w:r>
          </w:p>
        </w:tc>
        <w:tc>
          <w:tcPr>
            <w:tcW w:w="1272" w:type="dxa"/>
            <w:tcBorders>
              <w:top w:val="single" w:color="auto" w:sz="4" w:space="0"/>
              <w:left w:val="single" w:color="auto" w:sz="4" w:space="0"/>
              <w:right w:val="single" w:color="auto" w:sz="4" w:space="0"/>
            </w:tcBorders>
            <w:vAlign w:val="center"/>
          </w:tcPr>
          <w:p w14:paraId="57B613C8">
            <w:pPr>
              <w:widowControl/>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最高限价</w:t>
            </w:r>
          </w:p>
          <w:p w14:paraId="340183B4">
            <w:pPr>
              <w:widowControl/>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(万元)</w:t>
            </w:r>
          </w:p>
        </w:tc>
        <w:tc>
          <w:tcPr>
            <w:tcW w:w="1575" w:type="dxa"/>
            <w:tcBorders>
              <w:top w:val="single" w:color="auto" w:sz="4" w:space="0"/>
              <w:left w:val="single" w:color="auto" w:sz="4" w:space="0"/>
              <w:right w:val="single" w:color="auto" w:sz="4" w:space="0"/>
            </w:tcBorders>
            <w:vAlign w:val="center"/>
          </w:tcPr>
          <w:p w14:paraId="1901647B">
            <w:pPr>
              <w:widowControl/>
              <w:jc w:val="center"/>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lang w:val="en-US" w:eastAsia="zh-CN"/>
              </w:rPr>
              <w:t>成交供应商数量（名）</w:t>
            </w:r>
          </w:p>
        </w:tc>
      </w:tr>
      <w:tr w14:paraId="78D3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15CF913">
            <w:pPr>
              <w:adjustRightInd w:val="0"/>
              <w:snapToGrid w:val="0"/>
              <w:spacing w:line="360" w:lineRule="exact"/>
              <w:jc w:val="center"/>
              <w:outlineLvl w:val="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1</w:t>
            </w:r>
          </w:p>
        </w:tc>
        <w:tc>
          <w:tcPr>
            <w:tcW w:w="2858" w:type="dxa"/>
            <w:tcBorders>
              <w:top w:val="single" w:color="auto" w:sz="4" w:space="0"/>
              <w:left w:val="single" w:color="auto" w:sz="4" w:space="0"/>
              <w:bottom w:val="single" w:color="auto" w:sz="4" w:space="0"/>
              <w:right w:val="single" w:color="auto" w:sz="4" w:space="0"/>
            </w:tcBorders>
            <w:vAlign w:val="center"/>
          </w:tcPr>
          <w:p w14:paraId="44262D98">
            <w:pPr>
              <w:adjustRightInd w:val="0"/>
              <w:snapToGrid w:val="0"/>
              <w:spacing w:line="360" w:lineRule="exact"/>
              <w:jc w:val="center"/>
              <w:outlineLvl w:val="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沙坪坝区市场监督管理局区级食品安全监督抽检</w:t>
            </w:r>
          </w:p>
        </w:tc>
        <w:tc>
          <w:tcPr>
            <w:tcW w:w="1635" w:type="dxa"/>
            <w:tcBorders>
              <w:top w:val="single" w:color="auto" w:sz="4" w:space="0"/>
              <w:left w:val="single" w:color="auto" w:sz="4" w:space="0"/>
              <w:bottom w:val="single" w:color="auto" w:sz="4" w:space="0"/>
              <w:right w:val="single" w:color="auto" w:sz="4" w:space="0"/>
            </w:tcBorders>
            <w:vAlign w:val="center"/>
          </w:tcPr>
          <w:p w14:paraId="125D21C3">
            <w:pPr>
              <w:adjustRightInd w:val="0"/>
              <w:snapToGrid w:val="0"/>
              <w:spacing w:line="360" w:lineRule="exact"/>
              <w:jc w:val="center"/>
              <w:outlineLvl w:val="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900</w:t>
            </w:r>
          </w:p>
        </w:tc>
        <w:tc>
          <w:tcPr>
            <w:tcW w:w="1272" w:type="dxa"/>
            <w:tcBorders>
              <w:top w:val="single" w:color="auto" w:sz="4" w:space="0"/>
              <w:left w:val="single" w:color="auto" w:sz="4" w:space="0"/>
              <w:bottom w:val="single" w:color="auto" w:sz="4" w:space="0"/>
              <w:right w:val="single" w:color="auto" w:sz="4" w:space="0"/>
            </w:tcBorders>
            <w:vAlign w:val="center"/>
          </w:tcPr>
          <w:p w14:paraId="57E9A3D0">
            <w:pPr>
              <w:adjustRightInd w:val="0"/>
              <w:snapToGrid w:val="0"/>
              <w:spacing w:line="360" w:lineRule="exact"/>
              <w:jc w:val="center"/>
              <w:outlineLvl w:val="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27</w:t>
            </w:r>
          </w:p>
        </w:tc>
        <w:tc>
          <w:tcPr>
            <w:tcW w:w="1575" w:type="dxa"/>
            <w:tcBorders>
              <w:top w:val="single" w:color="auto" w:sz="4" w:space="0"/>
              <w:left w:val="single" w:color="auto" w:sz="4" w:space="0"/>
              <w:right w:val="single" w:color="auto" w:sz="4" w:space="0"/>
            </w:tcBorders>
            <w:vAlign w:val="center"/>
          </w:tcPr>
          <w:p w14:paraId="0BCBF5B2">
            <w:pPr>
              <w:adjustRightInd w:val="0"/>
              <w:snapToGrid w:val="0"/>
              <w:spacing w:line="360" w:lineRule="exact"/>
              <w:jc w:val="center"/>
              <w:outlineLvl w:val="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1</w:t>
            </w:r>
          </w:p>
        </w:tc>
      </w:tr>
    </w:tbl>
    <w:p w14:paraId="12354CA4">
      <w:pPr>
        <w:snapToGrid w:val="0"/>
        <w:spacing w:line="3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sz w:val="24"/>
        </w:rPr>
        <w:t xml:space="preserve">   </w:t>
      </w:r>
    </w:p>
    <w:p w14:paraId="4204A180">
      <w:p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二、服务及质量要求</w:t>
      </w:r>
      <w:bookmarkEnd w:id="28"/>
      <w:bookmarkEnd w:id="29"/>
      <w:r>
        <w:rPr>
          <w:rFonts w:hint="eastAsia" w:asciiTheme="minorEastAsia" w:hAnsiTheme="minorEastAsia" w:eastAsiaTheme="minorEastAsia" w:cstheme="minorEastAsia"/>
          <w:b/>
          <w:sz w:val="24"/>
        </w:rPr>
        <w:t xml:space="preserve"> </w:t>
      </w:r>
    </w:p>
    <w:p w14:paraId="10ED8AB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本次监督抽检拟计划抽检食用农产品、三小食品、地方特色食品以及国抽、省抽任务未覆盖的食品企业和产品，由中标供应商根据市场情况具体实施。</w:t>
      </w:r>
    </w:p>
    <w:p w14:paraId="02AFB43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420" w:leftChars="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（一）任务分配</w:t>
      </w:r>
    </w:p>
    <w:p w14:paraId="7473F88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本次任务具体分配如表1。</w:t>
      </w:r>
    </w:p>
    <w:p w14:paraId="63D4DCB5">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20" w:lineRule="exact"/>
        <w:ind w:firstLine="480" w:firstLineChars="20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表1 ：2025年沙坪坝区食品监督抽检项目（按区域）任务计划分配表</w:t>
      </w:r>
    </w:p>
    <w:p w14:paraId="009E22B0">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20" w:lineRule="exact"/>
        <w:ind w:firstLine="480" w:firstLineChars="20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（任务包）</w:t>
      </w:r>
    </w:p>
    <w:tbl>
      <w:tblPr>
        <w:tblStyle w:val="20"/>
        <w:tblW w:w="8052" w:type="dxa"/>
        <w:jc w:val="center"/>
        <w:tblLayout w:type="fixed"/>
        <w:tblCellMar>
          <w:top w:w="0" w:type="dxa"/>
          <w:left w:w="108" w:type="dxa"/>
          <w:bottom w:w="0" w:type="dxa"/>
          <w:right w:w="108" w:type="dxa"/>
        </w:tblCellMar>
      </w:tblPr>
      <w:tblGrid>
        <w:gridCol w:w="2078"/>
        <w:gridCol w:w="2570"/>
        <w:gridCol w:w="3404"/>
      </w:tblGrid>
      <w:tr w14:paraId="1858BA91">
        <w:tblPrEx>
          <w:tblCellMar>
            <w:top w:w="0" w:type="dxa"/>
            <w:left w:w="108" w:type="dxa"/>
            <w:bottom w:w="0" w:type="dxa"/>
            <w:right w:w="108" w:type="dxa"/>
          </w:tblCellMar>
        </w:tblPrEx>
        <w:trPr>
          <w:trHeight w:val="526" w:hRule="atLeast"/>
          <w:tblHeader/>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3DCA">
            <w:pPr>
              <w:widowControl/>
              <w:spacing w:line="320" w:lineRule="exact"/>
              <w:jc w:val="center"/>
              <w:textAlignment w:val="cente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序</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号</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4040">
            <w:pPr>
              <w:widowControl/>
              <w:spacing w:line="320" w:lineRule="exact"/>
              <w:jc w:val="center"/>
              <w:textAlignment w:val="cente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区域</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D318">
            <w:pPr>
              <w:widowControl/>
              <w:spacing w:line="320" w:lineRule="exact"/>
              <w:jc w:val="center"/>
              <w:textAlignment w:val="cente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任务数量（批次）</w:t>
            </w:r>
          </w:p>
        </w:tc>
      </w:tr>
      <w:tr w14:paraId="5960FD40">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49F7">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4D4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渝碚路街道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D57B">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60</w:t>
            </w:r>
          </w:p>
        </w:tc>
      </w:tr>
      <w:tr w14:paraId="79C5D6A3">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00F9">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2B30">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沙坪坝街道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524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05FABBB9">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E003">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9543">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小龙坎街道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2BD3">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2F52D159">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F1F6">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DA7">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陈家桥街道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39AB">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50</w:t>
            </w:r>
          </w:p>
        </w:tc>
      </w:tr>
      <w:tr w14:paraId="3F420E61">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F39">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39A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丰文街道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CD07">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35DD49E1">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432E">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1B7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青木关镇</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A099">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561E9907">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A980">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7</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0902">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凤凰镇</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2FCB">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0E98D905">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BAED">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8</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8CE2">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天星桥街道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D375">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404288D6">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4788">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E5B2">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覃家岗街道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1715">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50</w:t>
            </w:r>
          </w:p>
        </w:tc>
      </w:tr>
      <w:tr w14:paraId="19049A11">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AA36">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0B5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新桥街道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60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4B39EDD3">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0361">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11</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F4A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土湾街道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DEDD">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30</w:t>
            </w:r>
          </w:p>
        </w:tc>
      </w:tr>
      <w:tr w14:paraId="5B7D990A">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557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12</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9FC5">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联芳街道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2620">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30</w:t>
            </w:r>
          </w:p>
        </w:tc>
      </w:tr>
      <w:tr w14:paraId="430B886D">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1E0">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13</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A3E2">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土主镇</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CA02">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5A3BA3C0">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D48">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14</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7ED0">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回龙坝镇</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3D03">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30</w:t>
            </w:r>
          </w:p>
        </w:tc>
      </w:tr>
      <w:tr w14:paraId="1A241F5F">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B815">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15</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2548">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童家桥街道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DA98">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0300C2C1">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80C2">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16</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E0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磁器口街道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5585">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1BC4BCD7">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700B">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17</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1D0C">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石井坡街道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1AA9">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5565BE7E">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0FAF">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18</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0DFD">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双碑街道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C468">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61ADE8A3">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9B4F">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19</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E6E8">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井口街道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C9E7">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6446A1C1">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89A3">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ACEC">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歌乐山街道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6206">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31C8FEC1">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32A2">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21</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7FD8">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山洞街道</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72E4">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40</w:t>
            </w:r>
          </w:p>
        </w:tc>
      </w:tr>
      <w:tr w14:paraId="19411BA4">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920">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22</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FE9E">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中梁镇</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8A70">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50</w:t>
            </w:r>
          </w:p>
        </w:tc>
      </w:tr>
      <w:tr w14:paraId="498124A3">
        <w:tblPrEx>
          <w:tblCellMar>
            <w:top w:w="0" w:type="dxa"/>
            <w:left w:w="108" w:type="dxa"/>
            <w:bottom w:w="0" w:type="dxa"/>
            <w:right w:w="108" w:type="dxa"/>
          </w:tblCellMar>
        </w:tblPrEx>
        <w:trPr>
          <w:trHeight w:val="23" w:hRule="atLeast"/>
          <w:jc w:val="center"/>
        </w:trPr>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81C3">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3245">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合计</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AE16">
            <w:pPr>
              <w:widowControl/>
              <w:spacing w:line="320" w:lineRule="exact"/>
              <w:jc w:val="center"/>
              <w:textAlignment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900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批次</w:t>
            </w:r>
          </w:p>
        </w:tc>
      </w:tr>
    </w:tbl>
    <w:p w14:paraId="30BCD20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20" w:leftChars="0"/>
        <w:textAlignment w:val="auto"/>
        <w:rPr>
          <w:rFonts w:hint="eastAsia" w:asciiTheme="minorEastAsia" w:hAnsiTheme="minorEastAsia" w:eastAsiaTheme="minorEastAsia" w:cstheme="minorEastAsia"/>
          <w:color w:val="000000"/>
          <w:sz w:val="24"/>
          <w:szCs w:val="24"/>
          <w:lang w:val="en-US" w:eastAsia="zh-CN"/>
        </w:rPr>
      </w:pPr>
    </w:p>
    <w:p w14:paraId="2088758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20" w:leftChars="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（二）抽检类别</w:t>
      </w:r>
    </w:p>
    <w:p w14:paraId="2A37DC4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本次抽检任务计划覆盖食用农产品、餐饮食品、粮食加工品和食用油、油脂及其制品等20个食品大类。分配如表2。</w:t>
      </w:r>
    </w:p>
    <w:p w14:paraId="34C72A20">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520" w:lineRule="exact"/>
        <w:ind w:firstLine="480" w:firstLineChars="20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表2 ：2024年沙坪坝区食品监督抽检项目（按类别）任务计划分配表</w:t>
      </w:r>
    </w:p>
    <w:tbl>
      <w:tblPr>
        <w:tblStyle w:val="20"/>
        <w:tblW w:w="8111" w:type="dxa"/>
        <w:jc w:val="center"/>
        <w:shd w:val="clear" w:color="auto" w:fill="auto"/>
        <w:tblLayout w:type="fixed"/>
        <w:tblCellMar>
          <w:top w:w="0" w:type="dxa"/>
          <w:left w:w="108" w:type="dxa"/>
          <w:bottom w:w="0" w:type="dxa"/>
          <w:right w:w="108" w:type="dxa"/>
        </w:tblCellMar>
      </w:tblPr>
      <w:tblGrid>
        <w:gridCol w:w="3284"/>
        <w:gridCol w:w="3042"/>
        <w:gridCol w:w="1785"/>
      </w:tblGrid>
      <w:tr w14:paraId="5FA80E6D">
        <w:tblPrEx>
          <w:tblCellMar>
            <w:top w:w="0" w:type="dxa"/>
            <w:left w:w="108" w:type="dxa"/>
            <w:bottom w:w="0" w:type="dxa"/>
            <w:right w:w="108" w:type="dxa"/>
          </w:tblCellMar>
        </w:tblPrEx>
        <w:trPr>
          <w:trHeight w:val="560" w:hRule="atLeast"/>
          <w:tblHeader/>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D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食品大类</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9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任务小计</w:t>
            </w:r>
          </w:p>
          <w:p w14:paraId="0E16D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（批次）</w:t>
            </w:r>
          </w:p>
        </w:tc>
      </w:tr>
      <w:tr w14:paraId="3866E9D7">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8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D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粮食加工品</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01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w:t>
            </w:r>
          </w:p>
        </w:tc>
      </w:tr>
      <w:tr w14:paraId="7AD9D693">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0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FD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食用油、油脂及其制品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29A5">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iCs w:val="0"/>
                <w:color w:val="000000"/>
                <w:sz w:val="24"/>
                <w:szCs w:val="24"/>
                <w:u w:val="none"/>
              </w:rPr>
            </w:pPr>
          </w:p>
        </w:tc>
      </w:tr>
      <w:tr w14:paraId="60B963EC">
        <w:tblPrEx>
          <w:shd w:val="clear" w:color="auto" w:fill="auto"/>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7F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C6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调味品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DD00">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iCs w:val="0"/>
                <w:color w:val="000000"/>
                <w:sz w:val="24"/>
                <w:szCs w:val="24"/>
                <w:u w:val="none"/>
              </w:rPr>
            </w:pPr>
          </w:p>
        </w:tc>
      </w:tr>
      <w:tr w14:paraId="3A18B2B6">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4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07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肉制品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BDE1">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iCs w:val="0"/>
                <w:color w:val="000000"/>
                <w:sz w:val="24"/>
                <w:szCs w:val="24"/>
                <w:u w:val="none"/>
              </w:rPr>
            </w:pPr>
          </w:p>
        </w:tc>
      </w:tr>
      <w:tr w14:paraId="5ABDD382">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7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FE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饮料</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F1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r>
      <w:tr w14:paraId="241567E8">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2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24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方便食品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7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65D66FE">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7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E2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饼干</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99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C27A754">
        <w:tblPrEx>
          <w:shd w:val="clear" w:color="auto" w:fill="auto"/>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F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CA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速冻食品</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5F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r>
      <w:tr w14:paraId="4EB14152">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6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5C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薯类和膨化食品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A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BA051D5">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8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糖果制品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C4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CA79747">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9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F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酒类</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C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r>
      <w:tr w14:paraId="5B6C6C7A">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7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99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蔬菜制品</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88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r>
      <w:tr w14:paraId="4EC36D5F">
        <w:tblPrEx>
          <w:shd w:val="clear" w:color="auto" w:fill="auto"/>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8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1A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水果制品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2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246607F">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BD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C9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炒货食品及坚果制品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85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1CADC5C">
        <w:tblPrEx>
          <w:shd w:val="clear" w:color="auto" w:fill="auto"/>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B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8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水产制品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5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F4CEB6E">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B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D4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淀粉及淀粉制品</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A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r>
      <w:tr w14:paraId="425E5AB8">
        <w:tblPrEx>
          <w:shd w:val="clear" w:color="auto" w:fill="auto"/>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F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80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糕点</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7B8A">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iCs w:val="0"/>
                <w:color w:val="000000"/>
                <w:sz w:val="24"/>
                <w:szCs w:val="24"/>
                <w:u w:val="none"/>
              </w:rPr>
            </w:pPr>
          </w:p>
        </w:tc>
      </w:tr>
      <w:tr w14:paraId="78146976">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E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2B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豆制品</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F8CF">
            <w:pPr>
              <w:keepNext w:val="0"/>
              <w:keepLines w:val="0"/>
              <w:pageBreakBefore w:val="0"/>
              <w:widowControl/>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iCs w:val="0"/>
                <w:color w:val="000000"/>
                <w:sz w:val="24"/>
                <w:szCs w:val="24"/>
                <w:u w:val="none"/>
              </w:rPr>
            </w:pPr>
          </w:p>
        </w:tc>
      </w:tr>
      <w:tr w14:paraId="41014982">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42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2A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餐饮食品</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4"/>
                <w:szCs w:val="24"/>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100</w:t>
            </w:r>
          </w:p>
        </w:tc>
      </w:tr>
      <w:tr w14:paraId="4B0E72EE">
        <w:tblPrEx>
          <w:tblCellMar>
            <w:top w:w="0" w:type="dxa"/>
            <w:left w:w="108" w:type="dxa"/>
            <w:bottom w:w="0" w:type="dxa"/>
            <w:right w:w="108" w:type="dxa"/>
          </w:tblCellMar>
        </w:tblPrEx>
        <w:trPr>
          <w:trHeight w:val="397"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1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66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食用农产品</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8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t>350</w:t>
            </w:r>
          </w:p>
        </w:tc>
      </w:tr>
      <w:tr w14:paraId="15DAF430">
        <w:tblPrEx>
          <w:tblCellMar>
            <w:top w:w="0" w:type="dxa"/>
            <w:left w:w="108" w:type="dxa"/>
            <w:bottom w:w="0" w:type="dxa"/>
            <w:right w:w="108" w:type="dxa"/>
          </w:tblCellMar>
        </w:tblPrEx>
        <w:trPr>
          <w:trHeight w:val="520" w:hRule="atLeast"/>
          <w:jc w:val="center"/>
        </w:trPr>
        <w:tc>
          <w:tcPr>
            <w:tcW w:w="3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E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sz w:val="24"/>
                <w:szCs w:val="24"/>
                <w:u w:val="none"/>
                <w:lang w:val="en-US" w:eastAsia="zh-CN"/>
              </w:rPr>
              <w:t>/</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C2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sz w:val="24"/>
                <w:szCs w:val="24"/>
                <w:u w:val="none"/>
                <w:lang w:val="en-US" w:eastAsia="zh-CN"/>
              </w:rPr>
              <w:t>任务合计（批次）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61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900</w:t>
            </w:r>
          </w:p>
        </w:tc>
      </w:tr>
    </w:tbl>
    <w:p w14:paraId="74351FA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（三）抽检类别及抽检项目</w:t>
      </w:r>
    </w:p>
    <w:p w14:paraId="675B3E1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本次抽检任务以发现问题为导向，根据实际情况和任务分配按对应的食品大类抽取样品，参考《国家食品安全监督抽检实施细则（2025年版）》，结合沙坪坝区实际情况，合理选取</w:t>
      </w: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000000"/>
          <w:sz w:val="24"/>
          <w:szCs w:val="24"/>
          <w:lang w:val="en-US" w:eastAsia="zh-CN"/>
        </w:rPr>
        <w:t>个检测项目进行检验检测。</w:t>
      </w:r>
    </w:p>
    <w:p w14:paraId="21695CE5">
      <w:pPr>
        <w:pStyle w:val="3"/>
        <w:keepNext/>
        <w:keepLines/>
        <w:pageBreakBefore w:val="0"/>
        <w:widowControl w:val="0"/>
        <w:numPr>
          <w:ilvl w:val="0"/>
          <w:numId w:val="0"/>
        </w:numPr>
        <w:kinsoku/>
        <w:wordWrap/>
        <w:overflowPunct/>
        <w:topLinePunct w:val="0"/>
        <w:autoSpaceDE/>
        <w:autoSpaceDN/>
        <w:bidi w:val="0"/>
        <w:adjustRightInd w:val="0"/>
        <w:snapToGrid w:val="0"/>
        <w:spacing w:before="157" w:beforeLines="50" w:after="0" w:line="400" w:lineRule="exact"/>
        <w:jc w:val="center"/>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auto"/>
          <w:sz w:val="32"/>
          <w:szCs w:val="32"/>
          <w:lang w:val="en-US" w:eastAsia="zh-CN"/>
        </w:rPr>
        <w:t>XX区</w:t>
      </w:r>
      <w:r>
        <w:rPr>
          <w:rFonts w:hint="eastAsia" w:asciiTheme="minorEastAsia" w:hAnsiTheme="minorEastAsia" w:eastAsiaTheme="minorEastAsia" w:cstheme="minorEastAsia"/>
          <w:b w:val="0"/>
          <w:bCs w:val="0"/>
          <w:color w:val="auto"/>
          <w:sz w:val="32"/>
          <w:szCs w:val="32"/>
        </w:rPr>
        <w:t>食品</w:t>
      </w:r>
      <w:r>
        <w:rPr>
          <w:rFonts w:hint="eastAsia" w:asciiTheme="minorEastAsia" w:hAnsiTheme="minorEastAsia" w:eastAsiaTheme="minorEastAsia" w:cstheme="minorEastAsia"/>
          <w:b w:val="0"/>
          <w:bCs w:val="0"/>
          <w:color w:val="auto"/>
          <w:sz w:val="32"/>
          <w:szCs w:val="32"/>
          <w:lang w:val="en-US" w:eastAsia="zh-CN"/>
        </w:rPr>
        <w:t>监督</w:t>
      </w:r>
      <w:r>
        <w:rPr>
          <w:rFonts w:hint="eastAsia" w:asciiTheme="minorEastAsia" w:hAnsiTheme="minorEastAsia" w:eastAsiaTheme="minorEastAsia" w:cstheme="minorEastAsia"/>
          <w:b w:val="0"/>
          <w:bCs w:val="0"/>
          <w:color w:val="auto"/>
          <w:sz w:val="32"/>
          <w:szCs w:val="32"/>
        </w:rPr>
        <w:t>抽检</w:t>
      </w:r>
      <w:r>
        <w:rPr>
          <w:rFonts w:hint="eastAsia" w:asciiTheme="minorEastAsia" w:hAnsiTheme="minorEastAsia" w:eastAsiaTheme="minorEastAsia" w:cstheme="minorEastAsia"/>
          <w:b w:val="0"/>
          <w:bCs w:val="0"/>
          <w:color w:val="auto"/>
          <w:sz w:val="32"/>
          <w:szCs w:val="32"/>
          <w:lang w:val="en-US" w:eastAsia="zh-CN"/>
        </w:rPr>
        <w:t>计划</w:t>
      </w:r>
      <w:r>
        <w:rPr>
          <w:rFonts w:hint="eastAsia" w:asciiTheme="minorEastAsia" w:hAnsiTheme="minorEastAsia" w:eastAsiaTheme="minorEastAsia" w:cstheme="minorEastAsia"/>
          <w:b w:val="0"/>
          <w:bCs w:val="0"/>
          <w:color w:val="auto"/>
          <w:sz w:val="32"/>
          <w:szCs w:val="32"/>
        </w:rPr>
        <w:t>检测</w:t>
      </w:r>
      <w:r>
        <w:rPr>
          <w:rFonts w:hint="eastAsia" w:asciiTheme="minorEastAsia" w:hAnsiTheme="minorEastAsia" w:eastAsiaTheme="minorEastAsia" w:cstheme="minorEastAsia"/>
          <w:b w:val="0"/>
          <w:bCs w:val="0"/>
          <w:color w:val="auto"/>
          <w:sz w:val="32"/>
          <w:szCs w:val="32"/>
          <w:lang w:val="en-US" w:eastAsia="zh-CN"/>
        </w:rPr>
        <w:t>项目表</w:t>
      </w:r>
    </w:p>
    <w:tbl>
      <w:tblPr>
        <w:tblStyle w:val="2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
        <w:gridCol w:w="577"/>
        <w:gridCol w:w="593"/>
        <w:gridCol w:w="1338"/>
        <w:gridCol w:w="2434"/>
        <w:gridCol w:w="4194"/>
      </w:tblGrid>
      <w:tr w14:paraId="2F10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502" w:type="dxa"/>
            <w:shd w:val="clear" w:color="auto" w:fill="FFFFFF"/>
            <w:tcMar>
              <w:top w:w="15" w:type="dxa"/>
              <w:left w:w="15" w:type="dxa"/>
              <w:right w:w="15" w:type="dxa"/>
            </w:tcMar>
            <w:vAlign w:val="center"/>
          </w:tcPr>
          <w:p w14:paraId="79B805C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sz w:val="21"/>
                <w:szCs w:val="21"/>
              </w:rPr>
            </w:pPr>
            <w:bookmarkStart w:id="30" w:name="_Toc14858420"/>
            <w:r>
              <w:rPr>
                <w:rFonts w:hint="eastAsia" w:asciiTheme="minorEastAsia" w:hAnsiTheme="minorEastAsia" w:eastAsiaTheme="minorEastAsia" w:cstheme="minorEastAsia"/>
                <w:b/>
                <w:bCs/>
                <w:sz w:val="21"/>
                <w:szCs w:val="21"/>
              </w:rPr>
              <w:t>序号</w:t>
            </w:r>
          </w:p>
        </w:tc>
        <w:tc>
          <w:tcPr>
            <w:tcW w:w="577" w:type="dxa"/>
            <w:shd w:val="clear" w:color="auto" w:fill="FFFFFF"/>
            <w:tcMar>
              <w:top w:w="15" w:type="dxa"/>
              <w:left w:w="15" w:type="dxa"/>
              <w:right w:w="15" w:type="dxa"/>
            </w:tcMar>
            <w:vAlign w:val="center"/>
          </w:tcPr>
          <w:p w14:paraId="65F66FA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食品大类</w:t>
            </w:r>
          </w:p>
        </w:tc>
        <w:tc>
          <w:tcPr>
            <w:tcW w:w="593" w:type="dxa"/>
            <w:shd w:val="clear" w:color="auto" w:fill="FFFFFF"/>
            <w:tcMar>
              <w:top w:w="15" w:type="dxa"/>
              <w:left w:w="15" w:type="dxa"/>
              <w:right w:w="15" w:type="dxa"/>
            </w:tcMar>
            <w:vAlign w:val="center"/>
          </w:tcPr>
          <w:p w14:paraId="3F64EF4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食品亚类</w:t>
            </w:r>
          </w:p>
        </w:tc>
        <w:tc>
          <w:tcPr>
            <w:tcW w:w="1338" w:type="dxa"/>
            <w:shd w:val="clear" w:color="auto" w:fill="FFFFFF"/>
            <w:tcMar>
              <w:top w:w="15" w:type="dxa"/>
              <w:left w:w="15" w:type="dxa"/>
              <w:right w:w="15" w:type="dxa"/>
            </w:tcMar>
            <w:vAlign w:val="center"/>
          </w:tcPr>
          <w:p w14:paraId="166DF09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食品品种</w:t>
            </w:r>
          </w:p>
        </w:tc>
        <w:tc>
          <w:tcPr>
            <w:tcW w:w="2434" w:type="dxa"/>
            <w:shd w:val="clear" w:color="auto" w:fill="FFFFFF"/>
            <w:tcMar>
              <w:top w:w="15" w:type="dxa"/>
              <w:left w:w="15" w:type="dxa"/>
              <w:right w:w="15" w:type="dxa"/>
            </w:tcMar>
            <w:vAlign w:val="center"/>
          </w:tcPr>
          <w:p w14:paraId="0BB0D59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食品细类</w:t>
            </w:r>
          </w:p>
          <w:p w14:paraId="1B5F9D1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(四级）</w:t>
            </w:r>
          </w:p>
        </w:tc>
        <w:tc>
          <w:tcPr>
            <w:tcW w:w="4194" w:type="dxa"/>
            <w:shd w:val="clear" w:color="auto" w:fill="FFFFFF"/>
            <w:tcMar>
              <w:top w:w="15" w:type="dxa"/>
              <w:left w:w="15" w:type="dxa"/>
              <w:right w:w="15" w:type="dxa"/>
            </w:tcMar>
            <w:vAlign w:val="center"/>
          </w:tcPr>
          <w:p w14:paraId="66C55D2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检验项目</w:t>
            </w:r>
          </w:p>
        </w:tc>
      </w:tr>
      <w:tr w14:paraId="7A75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7997D1E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77" w:type="dxa"/>
            <w:vMerge w:val="restart"/>
            <w:shd w:val="clear" w:color="auto" w:fill="FFFFFF"/>
            <w:tcMar>
              <w:top w:w="15" w:type="dxa"/>
              <w:left w:w="15" w:type="dxa"/>
              <w:right w:w="15" w:type="dxa"/>
            </w:tcMar>
            <w:vAlign w:val="center"/>
          </w:tcPr>
          <w:p w14:paraId="333EA39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粮食加工品</w:t>
            </w:r>
          </w:p>
        </w:tc>
        <w:tc>
          <w:tcPr>
            <w:tcW w:w="593" w:type="dxa"/>
            <w:shd w:val="clear" w:color="auto" w:fill="FFFFFF"/>
            <w:tcMar>
              <w:top w:w="15" w:type="dxa"/>
              <w:left w:w="15" w:type="dxa"/>
              <w:right w:w="15" w:type="dxa"/>
            </w:tcMar>
            <w:vAlign w:val="center"/>
          </w:tcPr>
          <w:p w14:paraId="2B6C57A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小麦粉</w:t>
            </w:r>
          </w:p>
        </w:tc>
        <w:tc>
          <w:tcPr>
            <w:tcW w:w="1338" w:type="dxa"/>
            <w:shd w:val="clear" w:color="auto" w:fill="FFFFFF"/>
            <w:tcMar>
              <w:top w:w="15" w:type="dxa"/>
              <w:left w:w="15" w:type="dxa"/>
              <w:right w:w="15" w:type="dxa"/>
            </w:tcMar>
            <w:vAlign w:val="center"/>
          </w:tcPr>
          <w:p w14:paraId="573B079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通用小麦粉、专用小麦粉</w:t>
            </w:r>
          </w:p>
        </w:tc>
        <w:tc>
          <w:tcPr>
            <w:tcW w:w="2434" w:type="dxa"/>
            <w:shd w:val="clear" w:color="auto" w:fill="FFFFFF"/>
            <w:tcMar>
              <w:top w:w="15" w:type="dxa"/>
              <w:left w:w="15" w:type="dxa"/>
              <w:right w:w="15" w:type="dxa"/>
            </w:tcMar>
            <w:vAlign w:val="center"/>
          </w:tcPr>
          <w:p w14:paraId="131479B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通用小麦粉、专用小麦粉</w:t>
            </w:r>
          </w:p>
        </w:tc>
        <w:tc>
          <w:tcPr>
            <w:tcW w:w="4194" w:type="dxa"/>
            <w:tcMar>
              <w:top w:w="15" w:type="dxa"/>
              <w:left w:w="15" w:type="dxa"/>
              <w:right w:w="15" w:type="dxa"/>
            </w:tcMar>
            <w:vAlign w:val="center"/>
          </w:tcPr>
          <w:p w14:paraId="4428922C">
            <w:pPr>
              <w:keepNext w:val="0"/>
              <w:keepLines w:val="0"/>
              <w:pageBreakBefore w:val="0"/>
              <w:widowControl/>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镉（以Cd计）、玉米赤霉烯酮、脱氧雪腐镰刀菌烯醇、赭曲霉毒素A、苯并[a]芘、过氧化苯甲酰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黄曲霉毒素B1</w:t>
            </w:r>
          </w:p>
        </w:tc>
      </w:tr>
      <w:tr w14:paraId="2DFB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FD6D41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4F9AB90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shd w:val="clear" w:color="auto" w:fill="FFFFFF"/>
            <w:tcMar>
              <w:top w:w="15" w:type="dxa"/>
              <w:left w:w="15" w:type="dxa"/>
              <w:right w:w="15" w:type="dxa"/>
            </w:tcMar>
            <w:vAlign w:val="center"/>
          </w:tcPr>
          <w:p w14:paraId="414E4BE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挂面</w:t>
            </w:r>
          </w:p>
        </w:tc>
        <w:tc>
          <w:tcPr>
            <w:tcW w:w="1338" w:type="dxa"/>
            <w:shd w:val="clear" w:color="auto" w:fill="FFFFFF"/>
            <w:tcMar>
              <w:top w:w="15" w:type="dxa"/>
              <w:left w:w="15" w:type="dxa"/>
              <w:right w:w="15" w:type="dxa"/>
            </w:tcMar>
            <w:vAlign w:val="center"/>
          </w:tcPr>
          <w:p w14:paraId="07B8855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普通挂面、手工面</w:t>
            </w:r>
          </w:p>
        </w:tc>
        <w:tc>
          <w:tcPr>
            <w:tcW w:w="2434" w:type="dxa"/>
            <w:shd w:val="clear" w:color="auto" w:fill="FFFFFF"/>
            <w:tcMar>
              <w:top w:w="15" w:type="dxa"/>
              <w:left w:w="15" w:type="dxa"/>
              <w:right w:w="15" w:type="dxa"/>
            </w:tcMar>
            <w:vAlign w:val="center"/>
          </w:tcPr>
          <w:p w14:paraId="4275F52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普通挂面、手工面</w:t>
            </w:r>
          </w:p>
        </w:tc>
        <w:tc>
          <w:tcPr>
            <w:tcW w:w="4194" w:type="dxa"/>
            <w:shd w:val="clear" w:color="auto" w:fill="FFFFFF"/>
            <w:tcMar>
              <w:top w:w="15" w:type="dxa"/>
              <w:left w:w="15" w:type="dxa"/>
              <w:right w:w="15" w:type="dxa"/>
            </w:tcMar>
            <w:vAlign w:val="center"/>
          </w:tcPr>
          <w:p w14:paraId="786825F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铅（以Pb计）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脱氢乙酸及其钠盐（以脱氢乙酸计）</w:t>
            </w:r>
          </w:p>
        </w:tc>
      </w:tr>
      <w:tr w14:paraId="0656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25F466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4834747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21E5165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其他粮食加工品</w:t>
            </w:r>
          </w:p>
        </w:tc>
        <w:tc>
          <w:tcPr>
            <w:tcW w:w="1338" w:type="dxa"/>
            <w:shd w:val="clear" w:color="auto" w:fill="FFFFFF"/>
            <w:tcMar>
              <w:top w:w="15" w:type="dxa"/>
              <w:left w:w="15" w:type="dxa"/>
              <w:right w:w="15" w:type="dxa"/>
            </w:tcMar>
            <w:vAlign w:val="center"/>
          </w:tcPr>
          <w:p w14:paraId="6B6E35D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谷物加工品</w:t>
            </w:r>
          </w:p>
        </w:tc>
        <w:tc>
          <w:tcPr>
            <w:tcW w:w="2434" w:type="dxa"/>
            <w:shd w:val="clear" w:color="auto" w:fill="FFFFFF"/>
            <w:tcMar>
              <w:top w:w="15" w:type="dxa"/>
              <w:left w:w="15" w:type="dxa"/>
              <w:right w:w="15" w:type="dxa"/>
            </w:tcMar>
            <w:vAlign w:val="center"/>
          </w:tcPr>
          <w:p w14:paraId="2A8FB56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糙米、高粱米、黍米、稷米、小米、黑米、紫米混合杂粮类等</w:t>
            </w:r>
          </w:p>
        </w:tc>
        <w:tc>
          <w:tcPr>
            <w:tcW w:w="4194" w:type="dxa"/>
            <w:shd w:val="clear" w:color="auto" w:fill="FFFFFF"/>
            <w:tcMar>
              <w:top w:w="15" w:type="dxa"/>
              <w:left w:w="15" w:type="dxa"/>
              <w:right w:w="15" w:type="dxa"/>
            </w:tcMar>
            <w:vAlign w:val="center"/>
          </w:tcPr>
          <w:p w14:paraId="3C8F2C4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铅（以Pb计）、镉</w:t>
            </w:r>
            <w:r>
              <w:rPr>
                <w:rFonts w:hint="eastAsia" w:asciiTheme="minorEastAsia" w:hAnsiTheme="minorEastAsia" w:eastAsiaTheme="minorEastAsia" w:cstheme="minorEastAsia"/>
                <w:sz w:val="21"/>
                <w:szCs w:val="21"/>
                <w:lang w:eastAsia="zh-CN"/>
              </w:rPr>
              <w:t>（以</w:t>
            </w:r>
            <w:r>
              <w:rPr>
                <w:rFonts w:hint="eastAsia" w:asciiTheme="minorEastAsia" w:hAnsiTheme="minorEastAsia" w:eastAsiaTheme="minorEastAsia" w:cstheme="minorEastAsia"/>
                <w:sz w:val="21"/>
                <w:szCs w:val="21"/>
                <w:lang w:val="en-US" w:eastAsia="zh-CN"/>
              </w:rPr>
              <w:t>Cd计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、黄曲霉毒素B1</w:t>
            </w:r>
          </w:p>
        </w:tc>
      </w:tr>
      <w:tr w14:paraId="60BE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C050B5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71B2EC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39FFE6A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1966B6F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谷物碾磨加工品</w:t>
            </w:r>
          </w:p>
        </w:tc>
        <w:tc>
          <w:tcPr>
            <w:tcW w:w="2434" w:type="dxa"/>
            <w:shd w:val="clear" w:color="auto" w:fill="FFFFFF"/>
            <w:tcMar>
              <w:top w:w="15" w:type="dxa"/>
              <w:left w:w="15" w:type="dxa"/>
              <w:right w:w="15" w:type="dxa"/>
            </w:tcMar>
            <w:vAlign w:val="center"/>
          </w:tcPr>
          <w:p w14:paraId="3BAF27F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玉米粉、玉米片、玉米渣、汤圆粉（糯米粉）、小米粉、高粱粉、绿豆粉、黄豆粉、红豆粉、黑豆粉、豌豆粉</w:t>
            </w:r>
          </w:p>
        </w:tc>
        <w:tc>
          <w:tcPr>
            <w:tcW w:w="4194" w:type="dxa"/>
            <w:tcMar>
              <w:top w:w="15" w:type="dxa"/>
              <w:left w:w="15" w:type="dxa"/>
              <w:right w:w="15" w:type="dxa"/>
            </w:tcMar>
            <w:vAlign w:val="center"/>
          </w:tcPr>
          <w:p w14:paraId="437E452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铅（以Pb计）、铬（以Cr计）、黄曲霉毒素B1、赭曲霉毒素A、玉米赤霉烯酮</w:t>
            </w:r>
          </w:p>
        </w:tc>
      </w:tr>
      <w:tr w14:paraId="25E4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73C71A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6D7D7AD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7DFC31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2683660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谷物粉类制成品</w:t>
            </w:r>
          </w:p>
        </w:tc>
        <w:tc>
          <w:tcPr>
            <w:tcW w:w="2434" w:type="dxa"/>
            <w:shd w:val="clear" w:color="auto" w:fill="FFFFFF"/>
            <w:tcMar>
              <w:top w:w="15" w:type="dxa"/>
              <w:left w:w="15" w:type="dxa"/>
              <w:right w:w="15" w:type="dxa"/>
            </w:tcMar>
            <w:vAlign w:val="center"/>
          </w:tcPr>
          <w:p w14:paraId="252B2C1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生湿面制品</w:t>
            </w:r>
          </w:p>
        </w:tc>
        <w:tc>
          <w:tcPr>
            <w:tcW w:w="4194" w:type="dxa"/>
            <w:shd w:val="clear" w:color="auto" w:fill="FFFFFF"/>
            <w:tcMar>
              <w:top w:w="15" w:type="dxa"/>
              <w:left w:w="15" w:type="dxa"/>
              <w:right w:w="15" w:type="dxa"/>
            </w:tcMar>
            <w:vAlign w:val="center"/>
          </w:tcPr>
          <w:p w14:paraId="14BE4C9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铅（以Pb计）、苯甲酸及其钠盐（以苯甲酸计）、山梨酸及其钾盐（以山梨酸计）、脱氢乙酸及其钠盐（以脱氢乙酸计）</w:t>
            </w:r>
          </w:p>
        </w:tc>
      </w:tr>
      <w:tr w14:paraId="6808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ABD9B5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93BF4A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0493773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7C522E9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655BE5B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发酵面制品</w:t>
            </w:r>
          </w:p>
        </w:tc>
        <w:tc>
          <w:tcPr>
            <w:tcW w:w="4194" w:type="dxa"/>
            <w:shd w:val="clear" w:color="auto" w:fill="FFFFFF"/>
            <w:tcMar>
              <w:top w:w="15" w:type="dxa"/>
              <w:left w:w="15" w:type="dxa"/>
              <w:right w:w="15" w:type="dxa"/>
            </w:tcMar>
            <w:vAlign w:val="center"/>
          </w:tcPr>
          <w:p w14:paraId="16A85D4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w:t>
            </w:r>
            <w:r>
              <w:rPr>
                <w:rFonts w:hint="eastAsia" w:asciiTheme="minorEastAsia" w:hAnsiTheme="minorEastAsia" w:eastAsiaTheme="minorEastAsia" w:cstheme="minorEastAsia"/>
                <w:sz w:val="21"/>
                <w:szCs w:val="21"/>
                <w:lang w:eastAsia="zh-CN"/>
              </w:rPr>
              <w:t>糖精钠（以糖精计）</w:t>
            </w:r>
          </w:p>
        </w:tc>
      </w:tr>
      <w:tr w14:paraId="115A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7DAB4F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644485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25D23E5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15A72D9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77EECD7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米粉制品</w:t>
            </w:r>
          </w:p>
        </w:tc>
        <w:tc>
          <w:tcPr>
            <w:tcW w:w="4194" w:type="dxa"/>
            <w:shd w:val="clear" w:color="auto" w:fill="FFFFFF"/>
            <w:tcMar>
              <w:top w:w="15" w:type="dxa"/>
              <w:left w:w="15" w:type="dxa"/>
              <w:right w:w="15" w:type="dxa"/>
            </w:tcMar>
            <w:vAlign w:val="center"/>
          </w:tcPr>
          <w:p w14:paraId="2C9A6D6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苯甲酸及其钠盐（以苯甲酸计）、山梨酸及其钾盐（以山梨酸计）、脱氢乙酸及其钠盐（以脱氢乙酸计）、二氧化硫残留量</w:t>
            </w:r>
          </w:p>
        </w:tc>
      </w:tr>
      <w:tr w14:paraId="60C4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C0F34D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B44AAC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2C1495A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2452F48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20E71B9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其他谷物粉类制成品</w:t>
            </w:r>
          </w:p>
        </w:tc>
        <w:tc>
          <w:tcPr>
            <w:tcW w:w="4194" w:type="dxa"/>
            <w:shd w:val="clear" w:color="auto" w:fill="FFFFFF"/>
            <w:tcMar>
              <w:top w:w="15" w:type="dxa"/>
              <w:left w:w="15" w:type="dxa"/>
              <w:right w:w="15" w:type="dxa"/>
            </w:tcMar>
            <w:vAlign w:val="center"/>
          </w:tcPr>
          <w:p w14:paraId="2D62F43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黄曲霉毒素B1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苯甲酸及其钠盐（以苯甲酸计）、山梨酸及其钾盐（以山梨酸计）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脱氢乙酸及其钠盐（以脱氢乙酸计）</w:t>
            </w:r>
          </w:p>
        </w:tc>
      </w:tr>
      <w:tr w14:paraId="7C01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47E6768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77" w:type="dxa"/>
            <w:vMerge w:val="restart"/>
            <w:shd w:val="clear" w:color="auto" w:fill="FFFFFF"/>
            <w:tcMar>
              <w:top w:w="15" w:type="dxa"/>
              <w:left w:w="15" w:type="dxa"/>
              <w:right w:w="15" w:type="dxa"/>
            </w:tcMar>
            <w:vAlign w:val="center"/>
          </w:tcPr>
          <w:p w14:paraId="5E3104A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食用油、油脂及其制品</w:t>
            </w:r>
          </w:p>
        </w:tc>
        <w:tc>
          <w:tcPr>
            <w:tcW w:w="593" w:type="dxa"/>
            <w:vMerge w:val="restart"/>
            <w:shd w:val="clear" w:color="auto" w:fill="FFFFFF"/>
            <w:tcMar>
              <w:top w:w="15" w:type="dxa"/>
              <w:left w:w="15" w:type="dxa"/>
              <w:right w:w="15" w:type="dxa"/>
            </w:tcMar>
            <w:vAlign w:val="center"/>
          </w:tcPr>
          <w:p w14:paraId="177835E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食用植物油（含煎炸过程用油）</w:t>
            </w:r>
          </w:p>
        </w:tc>
        <w:tc>
          <w:tcPr>
            <w:tcW w:w="1338" w:type="dxa"/>
            <w:vMerge w:val="restart"/>
            <w:shd w:val="clear" w:color="auto" w:fill="FFFFFF"/>
            <w:tcMar>
              <w:top w:w="15" w:type="dxa"/>
              <w:left w:w="15" w:type="dxa"/>
              <w:right w:w="15" w:type="dxa"/>
            </w:tcMar>
            <w:vAlign w:val="center"/>
          </w:tcPr>
          <w:p w14:paraId="3406E83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食用植物油（含煎炸过程用油）</w:t>
            </w:r>
          </w:p>
        </w:tc>
        <w:tc>
          <w:tcPr>
            <w:tcW w:w="2434" w:type="dxa"/>
            <w:shd w:val="clear" w:color="auto" w:fill="FFFFFF"/>
            <w:tcMar>
              <w:top w:w="15" w:type="dxa"/>
              <w:left w:w="15" w:type="dxa"/>
              <w:right w:w="15" w:type="dxa"/>
            </w:tcMar>
            <w:vAlign w:val="center"/>
          </w:tcPr>
          <w:p w14:paraId="1D5A2A9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花生油、大豆油、菜籽油、棕榈油、棕榈仁油、玉米油、花椒籽油、椰子油、杏仁油、食用植物调和油、橄榄油等</w:t>
            </w:r>
          </w:p>
        </w:tc>
        <w:tc>
          <w:tcPr>
            <w:tcW w:w="4194" w:type="dxa"/>
            <w:shd w:val="clear" w:color="auto" w:fill="FFFFFF"/>
            <w:tcMar>
              <w:top w:w="15" w:type="dxa"/>
              <w:left w:w="15" w:type="dxa"/>
              <w:right w:w="15" w:type="dxa"/>
            </w:tcMar>
            <w:vAlign w:val="center"/>
          </w:tcPr>
          <w:p w14:paraId="0A0E9C6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酸值/酸价(KOH)、过氧化值、</w:t>
            </w:r>
            <w:r>
              <w:rPr>
                <w:rFonts w:hint="eastAsia" w:asciiTheme="minorEastAsia" w:hAnsiTheme="minorEastAsia" w:eastAsiaTheme="minorEastAsia" w:cstheme="minorEastAsia"/>
                <w:sz w:val="21"/>
                <w:szCs w:val="21"/>
                <w:lang w:eastAsia="zh-CN"/>
              </w:rPr>
              <w:t>铅（以</w:t>
            </w:r>
            <w:r>
              <w:rPr>
                <w:rFonts w:hint="eastAsia" w:asciiTheme="minorEastAsia" w:hAnsiTheme="minorEastAsia" w:eastAsiaTheme="minorEastAsia" w:cstheme="minorEastAsia"/>
                <w:sz w:val="21"/>
                <w:szCs w:val="21"/>
                <w:lang w:val="en-US" w:eastAsia="zh-CN"/>
              </w:rPr>
              <w:t>Pb计</w:t>
            </w:r>
            <w:r>
              <w:rPr>
                <w:rFonts w:hint="eastAsia" w:asciiTheme="minorEastAsia" w:hAnsiTheme="minorEastAsia" w:eastAsiaTheme="minorEastAsia" w:cstheme="minorEastAsia"/>
                <w:sz w:val="21"/>
                <w:szCs w:val="21"/>
                <w:lang w:eastAsia="zh-CN"/>
              </w:rPr>
              <w:t>）、黄曲霉素</w:t>
            </w:r>
            <w:r>
              <w:rPr>
                <w:rFonts w:hint="eastAsia" w:asciiTheme="minorEastAsia" w:hAnsiTheme="minorEastAsia" w:eastAsiaTheme="minorEastAsia" w:cstheme="minorEastAsia"/>
                <w:sz w:val="21"/>
                <w:szCs w:val="21"/>
                <w:lang w:val="en-US" w:eastAsia="zh-CN"/>
              </w:rPr>
              <w:t>B1、</w:t>
            </w:r>
            <w:r>
              <w:rPr>
                <w:rFonts w:hint="eastAsia" w:asciiTheme="minorEastAsia" w:hAnsiTheme="minorEastAsia" w:eastAsiaTheme="minorEastAsia" w:cstheme="minorEastAsia"/>
                <w:sz w:val="21"/>
                <w:szCs w:val="21"/>
              </w:rPr>
              <w:t>溶剂残留</w:t>
            </w:r>
            <w:r>
              <w:rPr>
                <w:rFonts w:hint="eastAsia" w:asciiTheme="minorEastAsia" w:hAnsiTheme="minorEastAsia" w:eastAsiaTheme="minorEastAsia" w:cstheme="minorEastAsia"/>
                <w:sz w:val="21"/>
                <w:szCs w:val="21"/>
                <w:lang w:eastAsia="zh-CN"/>
              </w:rPr>
              <w:t>量</w:t>
            </w:r>
            <w:r>
              <w:rPr>
                <w:rFonts w:hint="eastAsia" w:asciiTheme="minorEastAsia" w:hAnsiTheme="minorEastAsia" w:eastAsiaTheme="minorEastAsia" w:cstheme="minorEastAsia"/>
                <w:sz w:val="21"/>
                <w:szCs w:val="21"/>
              </w:rPr>
              <w:t>、特丁基对苯二酚（TBHQ）、苯并（α）芘、乙基麦芽酚（限芝麻油、含芝麻油的食用植物调和油检测）</w:t>
            </w:r>
          </w:p>
        </w:tc>
      </w:tr>
      <w:tr w14:paraId="7781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BB6B6F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8AEC62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74DFE34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4C3FD59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3A8E1AE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食品煎炸过程中的各种食用植物油</w:t>
            </w:r>
          </w:p>
        </w:tc>
        <w:tc>
          <w:tcPr>
            <w:tcW w:w="4194" w:type="dxa"/>
            <w:shd w:val="clear" w:color="auto" w:fill="FFFFFF"/>
            <w:tcMar>
              <w:top w:w="15" w:type="dxa"/>
              <w:left w:w="15" w:type="dxa"/>
              <w:right w:w="15" w:type="dxa"/>
            </w:tcMar>
            <w:vAlign w:val="center"/>
          </w:tcPr>
          <w:p w14:paraId="18BAEF9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酸价、极性组分</w:t>
            </w:r>
          </w:p>
        </w:tc>
      </w:tr>
      <w:tr w14:paraId="1346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254262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CD345B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shd w:val="clear" w:color="auto" w:fill="FFFFFF"/>
            <w:tcMar>
              <w:top w:w="15" w:type="dxa"/>
              <w:left w:w="15" w:type="dxa"/>
              <w:right w:w="15" w:type="dxa"/>
            </w:tcMar>
            <w:vAlign w:val="center"/>
          </w:tcPr>
          <w:p w14:paraId="3BAA44C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食用动物油脂</w:t>
            </w:r>
          </w:p>
        </w:tc>
        <w:tc>
          <w:tcPr>
            <w:tcW w:w="1338" w:type="dxa"/>
            <w:shd w:val="clear" w:color="auto" w:fill="FFFFFF"/>
            <w:tcMar>
              <w:top w:w="15" w:type="dxa"/>
              <w:left w:w="15" w:type="dxa"/>
              <w:right w:w="15" w:type="dxa"/>
            </w:tcMar>
            <w:vAlign w:val="center"/>
          </w:tcPr>
          <w:p w14:paraId="5992BBE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食用猪油、食用牛油、食用羊油、食用鸡油、食用鸭油等</w:t>
            </w:r>
          </w:p>
        </w:tc>
        <w:tc>
          <w:tcPr>
            <w:tcW w:w="2434" w:type="dxa"/>
            <w:shd w:val="clear" w:color="auto" w:fill="FFFFFF"/>
            <w:tcMar>
              <w:top w:w="15" w:type="dxa"/>
              <w:left w:w="15" w:type="dxa"/>
              <w:right w:w="15" w:type="dxa"/>
            </w:tcMar>
            <w:vAlign w:val="center"/>
          </w:tcPr>
          <w:p w14:paraId="00D08B0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食用猪油、食用牛油、食用羊油、食用鸡油、食用鸭油等</w:t>
            </w:r>
          </w:p>
        </w:tc>
        <w:tc>
          <w:tcPr>
            <w:tcW w:w="4194" w:type="dxa"/>
            <w:shd w:val="clear" w:color="auto" w:fill="FFFFFF"/>
            <w:tcMar>
              <w:top w:w="15" w:type="dxa"/>
              <w:left w:w="15" w:type="dxa"/>
              <w:right w:w="15" w:type="dxa"/>
            </w:tcMar>
            <w:vAlign w:val="center"/>
          </w:tcPr>
          <w:p w14:paraId="6623537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酸价、过氧化值、丙二醛、苯并（α）芘</w:t>
            </w:r>
            <w:r>
              <w:rPr>
                <w:rFonts w:hint="eastAsia" w:asciiTheme="minorEastAsia" w:hAnsiTheme="minorEastAsia" w:eastAsiaTheme="minorEastAsia" w:cstheme="minorEastAsia"/>
                <w:sz w:val="21"/>
                <w:szCs w:val="21"/>
                <w:lang w:eastAsia="zh-CN"/>
              </w:rPr>
              <w:t>、总砷（以</w:t>
            </w:r>
            <w:r>
              <w:rPr>
                <w:rFonts w:hint="eastAsia" w:asciiTheme="minorEastAsia" w:hAnsiTheme="minorEastAsia" w:eastAsiaTheme="minorEastAsia" w:cstheme="minorEastAsia"/>
                <w:sz w:val="21"/>
                <w:szCs w:val="21"/>
                <w:lang w:val="en-US" w:eastAsia="zh-CN"/>
              </w:rPr>
              <w:t>As计</w:t>
            </w:r>
            <w:r>
              <w:rPr>
                <w:rFonts w:hint="eastAsia" w:asciiTheme="minorEastAsia" w:hAnsiTheme="minorEastAsia" w:eastAsiaTheme="minorEastAsia" w:cstheme="minorEastAsia"/>
                <w:sz w:val="21"/>
                <w:szCs w:val="21"/>
                <w:lang w:eastAsia="zh-CN"/>
              </w:rPr>
              <w:t>）</w:t>
            </w:r>
          </w:p>
        </w:tc>
      </w:tr>
      <w:tr w14:paraId="67C7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C02F97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67CF94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shd w:val="clear" w:color="auto" w:fill="FFFFFF"/>
            <w:tcMar>
              <w:top w:w="15" w:type="dxa"/>
              <w:left w:w="15" w:type="dxa"/>
              <w:right w:w="15" w:type="dxa"/>
            </w:tcMar>
            <w:vAlign w:val="center"/>
          </w:tcPr>
          <w:p w14:paraId="47F4E33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食用油脂制品</w:t>
            </w:r>
          </w:p>
        </w:tc>
        <w:tc>
          <w:tcPr>
            <w:tcW w:w="1338" w:type="dxa"/>
            <w:shd w:val="clear" w:color="auto" w:fill="FFFFFF"/>
            <w:tcMar>
              <w:top w:w="15" w:type="dxa"/>
              <w:left w:w="15" w:type="dxa"/>
              <w:right w:w="15" w:type="dxa"/>
            </w:tcMar>
            <w:vAlign w:val="center"/>
          </w:tcPr>
          <w:p w14:paraId="51706F2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氢化油、人造奶油（人造黄油）、起酥油、代可可脂（类可可脂）、植脂奶油等</w:t>
            </w:r>
          </w:p>
        </w:tc>
        <w:tc>
          <w:tcPr>
            <w:tcW w:w="2434" w:type="dxa"/>
            <w:shd w:val="clear" w:color="auto" w:fill="FFFFFF"/>
            <w:tcMar>
              <w:top w:w="15" w:type="dxa"/>
              <w:left w:w="15" w:type="dxa"/>
              <w:right w:w="15" w:type="dxa"/>
            </w:tcMar>
            <w:vAlign w:val="center"/>
          </w:tcPr>
          <w:p w14:paraId="5E98E0C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氢化油、人造奶油（人造黄油）、起酥油、代可可脂（类可可脂）、植脂奶油等</w:t>
            </w:r>
          </w:p>
        </w:tc>
        <w:tc>
          <w:tcPr>
            <w:tcW w:w="4194" w:type="dxa"/>
            <w:shd w:val="clear" w:color="auto" w:fill="FFFFFF"/>
            <w:tcMar>
              <w:top w:w="15" w:type="dxa"/>
              <w:left w:w="15" w:type="dxa"/>
              <w:right w:w="15" w:type="dxa"/>
            </w:tcMar>
            <w:vAlign w:val="center"/>
          </w:tcPr>
          <w:p w14:paraId="1CAA7F3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酸价（以脂肪计）、过氧化值（以脂肪计）、大肠菌群、霉菌</w:t>
            </w:r>
          </w:p>
        </w:tc>
      </w:tr>
      <w:tr w14:paraId="1399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4F30A87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D58B41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22E685F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E9A8D0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2133713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184BCC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E7BBBA5">
            <w:pPr>
              <w:keepNext w:val="0"/>
              <w:keepLines w:val="0"/>
              <w:pageBreakBefore w:val="0"/>
              <w:widowControl/>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sz w:val="21"/>
                <w:szCs w:val="21"/>
              </w:rPr>
            </w:pPr>
          </w:p>
          <w:p w14:paraId="601C93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ABD2E6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2C7CD6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261B14B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D556DE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59D77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2FB488B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7B6790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8A972E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8C050D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02FED6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BBAADE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B3CFA9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p w14:paraId="6936EC2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EEF628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905497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136B37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06D6F4C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0499EC4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9A4728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089512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0201C8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6DE1BF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673258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85BF97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58065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824AFE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7AA6F4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E5AE8A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F82403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0371F81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23898AA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DB05AB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2F2A70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6143B2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579514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0246DB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B082C9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1111BC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C526D9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96B3AF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63AD0C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24DB66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62DBDF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7C5B28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087736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B31C6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577" w:type="dxa"/>
            <w:vMerge w:val="restart"/>
            <w:shd w:val="clear" w:color="auto" w:fill="FFFFFF"/>
            <w:tcMar>
              <w:top w:w="15" w:type="dxa"/>
              <w:left w:w="15" w:type="dxa"/>
              <w:right w:w="15" w:type="dxa"/>
            </w:tcMar>
            <w:vAlign w:val="center"/>
          </w:tcPr>
          <w:p w14:paraId="6321B6B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0D2DBBA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C41267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7A870B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22267B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022F979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4AEFC6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3AB820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0E6B44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28890B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21CAF2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21344C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A7FCB4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478114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C525F7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46DA8E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24E127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7F168B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865504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D2B83A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调味品</w:t>
            </w:r>
          </w:p>
          <w:p w14:paraId="599736C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4638BB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33CBF0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B82203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2E122E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041E52B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728A1E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25A2F63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B28E6D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03CCDB9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DEDB45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53D2F6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AD6F73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AEFC61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1F6EC4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8097B4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854A5A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3B6C30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404B8B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0B0662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013874D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9FD5C0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198D3B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1BAF12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F0ECFA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161448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90AEB5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18C50F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4916915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23B083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36B15F4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581504B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107EE4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调味品</w:t>
            </w:r>
          </w:p>
        </w:tc>
        <w:tc>
          <w:tcPr>
            <w:tcW w:w="593" w:type="dxa"/>
            <w:shd w:val="clear" w:color="auto" w:fill="FFFFFF"/>
            <w:tcMar>
              <w:top w:w="15" w:type="dxa"/>
              <w:left w:w="15" w:type="dxa"/>
              <w:right w:w="15" w:type="dxa"/>
            </w:tcMar>
            <w:vAlign w:val="center"/>
          </w:tcPr>
          <w:p w14:paraId="1310ADD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酱油</w:t>
            </w:r>
          </w:p>
        </w:tc>
        <w:tc>
          <w:tcPr>
            <w:tcW w:w="1338" w:type="dxa"/>
            <w:shd w:val="clear" w:color="auto" w:fill="FFFFFF"/>
            <w:tcMar>
              <w:top w:w="15" w:type="dxa"/>
              <w:left w:w="15" w:type="dxa"/>
              <w:right w:w="15" w:type="dxa"/>
            </w:tcMar>
            <w:vAlign w:val="center"/>
          </w:tcPr>
          <w:p w14:paraId="2641BC4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高盐稀态发酵酱油（含固稀发酵酱油）、低盐固态发酵酱油</w:t>
            </w:r>
          </w:p>
        </w:tc>
        <w:tc>
          <w:tcPr>
            <w:tcW w:w="2434" w:type="dxa"/>
            <w:shd w:val="clear" w:color="auto" w:fill="FFFFFF"/>
            <w:tcMar>
              <w:top w:w="15" w:type="dxa"/>
              <w:left w:w="15" w:type="dxa"/>
              <w:right w:w="15" w:type="dxa"/>
            </w:tcMar>
            <w:vAlign w:val="center"/>
          </w:tcPr>
          <w:p w14:paraId="1CDCD3E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高盐稀态发酵酱油（含固稀发酵酱油）、低盐固态发酵酱油</w:t>
            </w:r>
          </w:p>
        </w:tc>
        <w:tc>
          <w:tcPr>
            <w:tcW w:w="4194" w:type="dxa"/>
            <w:shd w:val="clear" w:color="auto" w:fill="FFFFFF"/>
            <w:tcMar>
              <w:top w:w="15" w:type="dxa"/>
              <w:left w:w="15" w:type="dxa"/>
              <w:right w:w="15" w:type="dxa"/>
            </w:tcMar>
            <w:vAlign w:val="center"/>
          </w:tcPr>
          <w:p w14:paraId="3517C47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氨基酸态氮、苯甲酸及其钠盐（以苯甲酸计）、山梨酸及其钾盐（以山梨酸计）、脱氢乙酸及其钠盐（以脱氢乙酸计）、对羟基苯甲酸酯类及其钠盐（以对羟基苯甲酸计）、糖精钠（以糖精计）</w:t>
            </w:r>
            <w:r>
              <w:rPr>
                <w:rFonts w:hint="eastAsia" w:asciiTheme="minorEastAsia" w:hAnsiTheme="minorEastAsia" w:eastAsiaTheme="minorEastAsia" w:cstheme="minorEastAsia"/>
                <w:sz w:val="21"/>
                <w:szCs w:val="21"/>
                <w:lang w:eastAsia="zh-CN"/>
              </w:rPr>
              <w:t>、全氮（以氮计）、</w:t>
            </w:r>
            <w:r>
              <w:rPr>
                <w:rFonts w:hint="eastAsia" w:asciiTheme="minorEastAsia" w:hAnsiTheme="minorEastAsia" w:eastAsiaTheme="minorEastAsia" w:cstheme="minorEastAsia"/>
                <w:sz w:val="21"/>
                <w:szCs w:val="21"/>
              </w:rPr>
              <w:t>防腐剂混合使用时各自用量占其最大使用量的比例之和</w:t>
            </w:r>
          </w:p>
        </w:tc>
      </w:tr>
      <w:tr w14:paraId="1387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3763B10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70C1354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shd w:val="clear" w:color="auto" w:fill="FFFFFF"/>
            <w:tcMar>
              <w:top w:w="15" w:type="dxa"/>
              <w:left w:w="15" w:type="dxa"/>
              <w:right w:w="15" w:type="dxa"/>
            </w:tcMar>
            <w:vAlign w:val="center"/>
          </w:tcPr>
          <w:p w14:paraId="5AB654C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食醋</w:t>
            </w:r>
          </w:p>
        </w:tc>
        <w:tc>
          <w:tcPr>
            <w:tcW w:w="1338" w:type="dxa"/>
            <w:shd w:val="clear" w:color="auto" w:fill="FFFFFF"/>
            <w:tcMar>
              <w:top w:w="15" w:type="dxa"/>
              <w:left w:w="15" w:type="dxa"/>
              <w:right w:w="15" w:type="dxa"/>
            </w:tcMar>
            <w:vAlign w:val="center"/>
          </w:tcPr>
          <w:p w14:paraId="3C9E812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固态发酵食醋和液态发酵食醋</w:t>
            </w:r>
          </w:p>
        </w:tc>
        <w:tc>
          <w:tcPr>
            <w:tcW w:w="2434" w:type="dxa"/>
            <w:shd w:val="clear" w:color="auto" w:fill="FFFFFF"/>
            <w:tcMar>
              <w:top w:w="15" w:type="dxa"/>
              <w:left w:w="15" w:type="dxa"/>
              <w:right w:w="15" w:type="dxa"/>
            </w:tcMar>
            <w:vAlign w:val="center"/>
          </w:tcPr>
          <w:p w14:paraId="69F0209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固态发酵食醋和液态发酵食醋</w:t>
            </w:r>
          </w:p>
        </w:tc>
        <w:tc>
          <w:tcPr>
            <w:tcW w:w="4194" w:type="dxa"/>
            <w:shd w:val="clear" w:color="auto" w:fill="FFFFFF"/>
            <w:tcMar>
              <w:top w:w="15" w:type="dxa"/>
              <w:left w:w="15" w:type="dxa"/>
              <w:right w:w="15" w:type="dxa"/>
            </w:tcMar>
            <w:vAlign w:val="center"/>
          </w:tcPr>
          <w:p w14:paraId="7CDC81F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总酸（以乙酸计）、</w:t>
            </w:r>
            <w:r>
              <w:rPr>
                <w:rFonts w:hint="eastAsia" w:asciiTheme="minorEastAsia" w:hAnsiTheme="minorEastAsia" w:eastAsiaTheme="minorEastAsia" w:cstheme="minorEastAsia"/>
                <w:sz w:val="21"/>
                <w:szCs w:val="21"/>
                <w:lang w:eastAsia="zh-CN"/>
              </w:rPr>
              <w:t>不挥发酸（以乳酸计）、</w:t>
            </w:r>
            <w:r>
              <w:rPr>
                <w:rFonts w:hint="eastAsia" w:asciiTheme="minorEastAsia" w:hAnsiTheme="minorEastAsia" w:eastAsiaTheme="minorEastAsia" w:cstheme="minorEastAsia"/>
                <w:sz w:val="21"/>
                <w:szCs w:val="21"/>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p>
        </w:tc>
      </w:tr>
      <w:tr w14:paraId="2C1A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9D1AA7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126DC27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shd w:val="clear" w:color="auto" w:fill="FFFFFF"/>
            <w:tcMar>
              <w:top w:w="15" w:type="dxa"/>
              <w:left w:w="15" w:type="dxa"/>
              <w:right w:w="15" w:type="dxa"/>
            </w:tcMar>
            <w:vAlign w:val="center"/>
          </w:tcPr>
          <w:p w14:paraId="117311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酱类</w:t>
            </w:r>
          </w:p>
        </w:tc>
        <w:tc>
          <w:tcPr>
            <w:tcW w:w="1338" w:type="dxa"/>
            <w:shd w:val="clear" w:color="auto" w:fill="FFFFFF"/>
            <w:tcMar>
              <w:top w:w="15" w:type="dxa"/>
              <w:left w:w="15" w:type="dxa"/>
              <w:right w:w="15" w:type="dxa"/>
            </w:tcMar>
            <w:vAlign w:val="center"/>
          </w:tcPr>
          <w:p w14:paraId="73133DF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酱类</w:t>
            </w:r>
          </w:p>
        </w:tc>
        <w:tc>
          <w:tcPr>
            <w:tcW w:w="2434" w:type="dxa"/>
            <w:shd w:val="clear" w:color="auto" w:fill="FFFFFF"/>
            <w:tcMar>
              <w:top w:w="15" w:type="dxa"/>
              <w:left w:w="15" w:type="dxa"/>
              <w:right w:w="15" w:type="dxa"/>
            </w:tcMar>
            <w:vAlign w:val="center"/>
          </w:tcPr>
          <w:p w14:paraId="688552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黄豆酱、甜面酱、豆瓣酱等酿造酱</w:t>
            </w:r>
          </w:p>
        </w:tc>
        <w:tc>
          <w:tcPr>
            <w:tcW w:w="4194" w:type="dxa"/>
            <w:shd w:val="clear" w:color="auto" w:fill="FFFFFF"/>
            <w:tcMar>
              <w:top w:w="15" w:type="dxa"/>
              <w:left w:w="15" w:type="dxa"/>
              <w:right w:w="15" w:type="dxa"/>
            </w:tcMar>
            <w:vAlign w:val="center"/>
          </w:tcPr>
          <w:p w14:paraId="4944B1F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氨基酸态氮、黄曲霉毒素 B1、苯甲酸及其钠盐（以苯甲酸计）、山梨酸及其钾盐（以山梨酸计）、脱氢乙酸及其钠盐（以脱氢乙酸计）、防腐剂混合使用时各自用量占其最大使用量的比例之和、糖精钠（以糖精计）</w:t>
            </w:r>
          </w:p>
        </w:tc>
      </w:tr>
      <w:tr w14:paraId="092F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F10651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7285AB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shd w:val="clear" w:color="auto" w:fill="FFFFFF"/>
            <w:tcMar>
              <w:top w:w="15" w:type="dxa"/>
              <w:left w:w="15" w:type="dxa"/>
              <w:right w:w="15" w:type="dxa"/>
            </w:tcMar>
            <w:vAlign w:val="center"/>
          </w:tcPr>
          <w:p w14:paraId="121617B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料酒</w:t>
            </w:r>
          </w:p>
        </w:tc>
        <w:tc>
          <w:tcPr>
            <w:tcW w:w="1338" w:type="dxa"/>
            <w:shd w:val="clear" w:color="auto" w:fill="FFFFFF"/>
            <w:tcMar>
              <w:top w:w="15" w:type="dxa"/>
              <w:left w:w="15" w:type="dxa"/>
              <w:right w:w="15" w:type="dxa"/>
            </w:tcMar>
            <w:vAlign w:val="center"/>
          </w:tcPr>
          <w:p w14:paraId="6FE5B52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调味料酒</w:t>
            </w:r>
          </w:p>
        </w:tc>
        <w:tc>
          <w:tcPr>
            <w:tcW w:w="2434" w:type="dxa"/>
            <w:shd w:val="clear" w:color="auto" w:fill="FFFFFF"/>
            <w:tcMar>
              <w:top w:w="15" w:type="dxa"/>
              <w:left w:w="15" w:type="dxa"/>
              <w:right w:w="15" w:type="dxa"/>
            </w:tcMar>
            <w:vAlign w:val="center"/>
          </w:tcPr>
          <w:p w14:paraId="5EC7AE5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料酒</w:t>
            </w:r>
          </w:p>
        </w:tc>
        <w:tc>
          <w:tcPr>
            <w:tcW w:w="4194" w:type="dxa"/>
            <w:shd w:val="clear" w:color="auto" w:fill="FFFFFF"/>
            <w:tcMar>
              <w:top w:w="15" w:type="dxa"/>
              <w:left w:w="15" w:type="dxa"/>
              <w:right w:w="15" w:type="dxa"/>
            </w:tcMar>
            <w:vAlign w:val="center"/>
          </w:tcPr>
          <w:p w14:paraId="622D18C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氨基酸态氮（以氮计）、</w:t>
            </w:r>
            <w:r>
              <w:rPr>
                <w:rFonts w:hint="eastAsia" w:asciiTheme="minorEastAsia" w:hAnsiTheme="minorEastAsia" w:eastAsiaTheme="minorEastAsia" w:cstheme="minorEastAsia"/>
                <w:sz w:val="21"/>
                <w:szCs w:val="21"/>
              </w:rPr>
              <w:t>苯甲酸及其钠盐（以苯甲酸计）、山梨酸及其钾盐（以山梨酸计）、脱氢乙酸及其钠盐（以脱氢乙酸计）、糖精钠（以糖精计）、甜蜜素（以环己基氨基磺酸计）、三氯蔗糖</w:t>
            </w:r>
          </w:p>
        </w:tc>
      </w:tr>
      <w:tr w14:paraId="0034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8A5D14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82E7F8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15A1393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香辛料类</w:t>
            </w:r>
          </w:p>
        </w:tc>
        <w:tc>
          <w:tcPr>
            <w:tcW w:w="1338" w:type="dxa"/>
            <w:vMerge w:val="restart"/>
            <w:shd w:val="clear" w:color="auto" w:fill="FFFFFF"/>
            <w:tcMar>
              <w:top w:w="15" w:type="dxa"/>
              <w:left w:w="15" w:type="dxa"/>
              <w:right w:w="15" w:type="dxa"/>
            </w:tcMar>
            <w:vAlign w:val="center"/>
          </w:tcPr>
          <w:p w14:paraId="5B21604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香辛料类</w:t>
            </w:r>
          </w:p>
        </w:tc>
        <w:tc>
          <w:tcPr>
            <w:tcW w:w="2434" w:type="dxa"/>
            <w:shd w:val="clear" w:color="auto" w:fill="FFFFFF"/>
            <w:tcMar>
              <w:top w:w="15" w:type="dxa"/>
              <w:left w:w="15" w:type="dxa"/>
              <w:right w:w="15" w:type="dxa"/>
            </w:tcMar>
            <w:vAlign w:val="center"/>
          </w:tcPr>
          <w:p w14:paraId="6A2826A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香辛料调味油</w:t>
            </w:r>
          </w:p>
        </w:tc>
        <w:tc>
          <w:tcPr>
            <w:tcW w:w="4194" w:type="dxa"/>
            <w:shd w:val="clear" w:color="auto" w:fill="FFFFFF"/>
            <w:tcMar>
              <w:top w:w="15" w:type="dxa"/>
              <w:left w:w="15" w:type="dxa"/>
              <w:right w:w="15" w:type="dxa"/>
            </w:tcMar>
            <w:vAlign w:val="center"/>
          </w:tcPr>
          <w:p w14:paraId="2897BEF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酸价/酸值、过氧化值、铅（以 Pb 计）</w:t>
            </w:r>
          </w:p>
        </w:tc>
      </w:tr>
      <w:tr w14:paraId="3BB1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030EF0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6EA22B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65C6D63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4A082B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6348BEB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其他香辛料调味品</w:t>
            </w:r>
          </w:p>
        </w:tc>
        <w:tc>
          <w:tcPr>
            <w:tcW w:w="4194" w:type="dxa"/>
            <w:shd w:val="clear" w:color="auto" w:fill="FFFFFF"/>
            <w:tcMar>
              <w:top w:w="15" w:type="dxa"/>
              <w:left w:w="15" w:type="dxa"/>
              <w:right w:w="15" w:type="dxa"/>
            </w:tcMar>
            <w:vAlign w:val="center"/>
          </w:tcPr>
          <w:p w14:paraId="13BE950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 Pb 计）</w:t>
            </w:r>
          </w:p>
        </w:tc>
      </w:tr>
      <w:tr w14:paraId="0200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211D54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44DE4C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281C5AE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调味料</w:t>
            </w:r>
          </w:p>
        </w:tc>
        <w:tc>
          <w:tcPr>
            <w:tcW w:w="1338" w:type="dxa"/>
            <w:vMerge w:val="restart"/>
            <w:shd w:val="clear" w:color="auto" w:fill="FFFFFF"/>
            <w:tcMar>
              <w:top w:w="15" w:type="dxa"/>
              <w:left w:w="15" w:type="dxa"/>
              <w:right w:w="15" w:type="dxa"/>
            </w:tcMar>
            <w:vAlign w:val="center"/>
          </w:tcPr>
          <w:p w14:paraId="376BB9A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固体复合调味料</w:t>
            </w:r>
          </w:p>
        </w:tc>
        <w:tc>
          <w:tcPr>
            <w:tcW w:w="2434" w:type="dxa"/>
            <w:shd w:val="clear" w:color="auto" w:fill="FFFFFF"/>
            <w:tcMar>
              <w:top w:w="15" w:type="dxa"/>
              <w:left w:w="15" w:type="dxa"/>
              <w:right w:w="15" w:type="dxa"/>
            </w:tcMar>
            <w:vAlign w:val="center"/>
          </w:tcPr>
          <w:p w14:paraId="341E86D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鸡粉、鸡精调味料</w:t>
            </w:r>
          </w:p>
        </w:tc>
        <w:tc>
          <w:tcPr>
            <w:tcW w:w="4194" w:type="dxa"/>
            <w:shd w:val="clear" w:color="auto" w:fill="FFFFFF"/>
            <w:tcMar>
              <w:top w:w="15" w:type="dxa"/>
              <w:left w:w="15" w:type="dxa"/>
              <w:right w:w="15" w:type="dxa"/>
            </w:tcMar>
            <w:vAlign w:val="center"/>
          </w:tcPr>
          <w:p w14:paraId="34BC442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谷氨酸钠、呈味核苷酸二钠、糖精钠（以糖精计）、甜蜜素（以环己基氨基磺酸计）</w:t>
            </w:r>
          </w:p>
        </w:tc>
      </w:tr>
      <w:tr w14:paraId="4F81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E6742E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0FB87B2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7446A2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6AD1228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7174E9D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其他固体调味料</w:t>
            </w:r>
          </w:p>
        </w:tc>
        <w:tc>
          <w:tcPr>
            <w:tcW w:w="4194" w:type="dxa"/>
            <w:shd w:val="clear" w:color="auto" w:fill="FFFFFF"/>
            <w:tcMar>
              <w:top w:w="15" w:type="dxa"/>
              <w:left w:w="15" w:type="dxa"/>
              <w:right w:w="15" w:type="dxa"/>
            </w:tcMar>
            <w:vAlign w:val="center"/>
          </w:tcPr>
          <w:p w14:paraId="1A3C4C7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计）、总砷（以As 计）、苏丹红I、苏丹红II、苏丹红III、苏丹红IV、苯甲酸及其钠盐（以苯甲酸计）、山梨酸及其钾盐（以山梨酸计）、脱氢乙酸及其钠盐（以脱氢乙酸计）、防腐剂混合使用时各自用量占其最大使用量的比例之和、糖精钠（以糖精计）、甜蜜素（以环己基氨基磺酸计）</w:t>
            </w:r>
          </w:p>
        </w:tc>
      </w:tr>
      <w:tr w14:paraId="01F2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3EFB9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7CE283E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2DE36FC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6C04A47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9B2FDF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调味料</w:t>
            </w:r>
          </w:p>
          <w:p w14:paraId="04B9CB0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p w14:paraId="75E6BF8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p>
        </w:tc>
        <w:tc>
          <w:tcPr>
            <w:tcW w:w="1338" w:type="dxa"/>
            <w:vMerge w:val="restart"/>
            <w:shd w:val="clear" w:color="auto" w:fill="FFFFFF"/>
            <w:tcMar>
              <w:top w:w="15" w:type="dxa"/>
              <w:left w:w="15" w:type="dxa"/>
              <w:right w:w="15" w:type="dxa"/>
            </w:tcMar>
            <w:vAlign w:val="center"/>
          </w:tcPr>
          <w:p w14:paraId="4D53B08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半固体复合调味料</w:t>
            </w:r>
          </w:p>
        </w:tc>
        <w:tc>
          <w:tcPr>
            <w:tcW w:w="2434" w:type="dxa"/>
            <w:shd w:val="clear" w:color="auto" w:fill="FFFFFF"/>
            <w:tcMar>
              <w:top w:w="15" w:type="dxa"/>
              <w:left w:w="15" w:type="dxa"/>
              <w:right w:w="15" w:type="dxa"/>
            </w:tcMar>
            <w:vAlign w:val="center"/>
          </w:tcPr>
          <w:p w14:paraId="4E9962E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蛋黄酱、沙拉酱</w:t>
            </w:r>
          </w:p>
        </w:tc>
        <w:tc>
          <w:tcPr>
            <w:tcW w:w="4194" w:type="dxa"/>
            <w:shd w:val="clear" w:color="auto" w:fill="FFFFFF"/>
            <w:tcMar>
              <w:top w:w="15" w:type="dxa"/>
              <w:left w:w="15" w:type="dxa"/>
              <w:right w:w="15" w:type="dxa"/>
            </w:tcMar>
            <w:vAlign w:val="center"/>
          </w:tcPr>
          <w:p w14:paraId="43F0079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金黄色葡萄球菌、沙门氏菌</w:t>
            </w:r>
          </w:p>
        </w:tc>
      </w:tr>
      <w:tr w14:paraId="6B2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53AA6C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3F491C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FDEF39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3B786BC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7E29941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坚果与籽类的泥（酱）</w:t>
            </w:r>
          </w:p>
        </w:tc>
        <w:tc>
          <w:tcPr>
            <w:tcW w:w="4194" w:type="dxa"/>
            <w:shd w:val="clear" w:color="auto" w:fill="FFFFFF"/>
            <w:tcMar>
              <w:top w:w="15" w:type="dxa"/>
              <w:left w:w="15" w:type="dxa"/>
              <w:right w:w="15" w:type="dxa"/>
            </w:tcMar>
            <w:vAlign w:val="center"/>
          </w:tcPr>
          <w:p w14:paraId="61B4990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酸价/酸值、过氧化值、铅（以 Pb 计）、黄曲霉毒素 B1、沙门氏菌</w:t>
            </w:r>
          </w:p>
        </w:tc>
      </w:tr>
      <w:tr w14:paraId="302E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E6928E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97DEBF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0F4215B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7A5D93F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06B9D8D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辣椒酱</w:t>
            </w:r>
          </w:p>
        </w:tc>
        <w:tc>
          <w:tcPr>
            <w:tcW w:w="4194" w:type="dxa"/>
            <w:shd w:val="clear" w:color="auto" w:fill="FFFFFF"/>
            <w:tcMar>
              <w:top w:w="15" w:type="dxa"/>
              <w:left w:w="15" w:type="dxa"/>
              <w:right w:w="15" w:type="dxa"/>
            </w:tcMar>
            <w:vAlign w:val="center"/>
          </w:tcPr>
          <w:p w14:paraId="5A72FA2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苯甲酸及其钠盐（以苯甲酸计）、山梨酸及其钾盐（以山梨酸计）、脱氢乙酸及其钠盐（以脱氢乙酸计）、防腐剂混合使用时各自用量占其最大使用量的比例之和、甜蜜素（以环己基氨基磺酸计）</w:t>
            </w:r>
          </w:p>
        </w:tc>
      </w:tr>
      <w:tr w14:paraId="60E2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31A5A42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6FF9019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5BC825B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168F39A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4B09319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火锅底料、麻辣烫底料</w:t>
            </w:r>
          </w:p>
        </w:tc>
        <w:tc>
          <w:tcPr>
            <w:tcW w:w="4194" w:type="dxa"/>
            <w:shd w:val="clear" w:color="auto" w:fill="FFFFFF"/>
            <w:tcMar>
              <w:top w:w="15" w:type="dxa"/>
              <w:left w:w="15" w:type="dxa"/>
              <w:right w:w="15" w:type="dxa"/>
            </w:tcMar>
            <w:vAlign w:val="center"/>
          </w:tcPr>
          <w:p w14:paraId="3CBC8C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 Pb 计）、苯甲酸及其钠盐（以苯甲酸计）、山梨酸及其钾盐（以山梨酸计）、脱氢乙酸及其钠盐（以脱氢乙酸计）、防腐剂混合使用时各自用量占其最大使用量的比例之和</w:t>
            </w:r>
          </w:p>
        </w:tc>
      </w:tr>
      <w:tr w14:paraId="1F5F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F311E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59FF7F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27E684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3A7B9D7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液体复合调味料</w:t>
            </w:r>
          </w:p>
        </w:tc>
        <w:tc>
          <w:tcPr>
            <w:tcW w:w="2434" w:type="dxa"/>
            <w:shd w:val="clear" w:color="auto" w:fill="FFFFFF"/>
            <w:tcMar>
              <w:top w:w="15" w:type="dxa"/>
              <w:left w:w="15" w:type="dxa"/>
              <w:right w:w="15" w:type="dxa"/>
            </w:tcMar>
            <w:vAlign w:val="center"/>
          </w:tcPr>
          <w:p w14:paraId="73579FA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蚝油、虾油、鱼露</w:t>
            </w:r>
          </w:p>
        </w:tc>
        <w:tc>
          <w:tcPr>
            <w:tcW w:w="4194" w:type="dxa"/>
            <w:shd w:val="clear" w:color="auto" w:fill="FFFFFF"/>
            <w:tcMar>
              <w:top w:w="15" w:type="dxa"/>
              <w:left w:w="15" w:type="dxa"/>
              <w:right w:w="15" w:type="dxa"/>
            </w:tcMar>
            <w:vAlign w:val="center"/>
          </w:tcPr>
          <w:p w14:paraId="57E5761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氨基酸态氮、</w:t>
            </w: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苯甲酸及其钠盐（以苯甲酸计）、山梨酸及其钾盐（以山梨酸计）、脱氢乙酸及其钠盐（以脱氢乙酸计）、防腐剂混合使用时各自用量占其最大使用量的比例之和、菌落总数、大肠菌群</w:t>
            </w:r>
          </w:p>
        </w:tc>
      </w:tr>
      <w:tr w14:paraId="4C69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2B23CAC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F21225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65059A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36576EF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39247CE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其他液体调味料</w:t>
            </w:r>
          </w:p>
        </w:tc>
        <w:tc>
          <w:tcPr>
            <w:tcW w:w="4194" w:type="dxa"/>
            <w:shd w:val="clear" w:color="auto" w:fill="FFFFFF"/>
            <w:tcMar>
              <w:top w:w="15" w:type="dxa"/>
              <w:left w:w="15" w:type="dxa"/>
              <w:right w:w="15" w:type="dxa"/>
            </w:tcMar>
            <w:vAlign w:val="center"/>
          </w:tcPr>
          <w:p w14:paraId="3BAF96D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总酸（以乙酸计）、</w:t>
            </w: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的比例之和、糖精钠（以糖精计）、甜蜜素（以环己基氨基磺酸计）、菌落总数、大肠菌群</w:t>
            </w:r>
          </w:p>
        </w:tc>
      </w:tr>
      <w:tr w14:paraId="3F06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4AD2C91">
            <w:pPr>
              <w:keepNext w:val="0"/>
              <w:keepLines w:val="0"/>
              <w:pageBreakBefore w:val="0"/>
              <w:widowControl/>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465BD0A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6BBED49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p>
        </w:tc>
        <w:tc>
          <w:tcPr>
            <w:tcW w:w="1338" w:type="dxa"/>
            <w:shd w:val="clear" w:color="auto" w:fill="FFFFFF"/>
            <w:tcMar>
              <w:top w:w="15" w:type="dxa"/>
              <w:left w:w="15" w:type="dxa"/>
              <w:right w:w="15" w:type="dxa"/>
            </w:tcMar>
            <w:vAlign w:val="center"/>
          </w:tcPr>
          <w:p w14:paraId="6772E71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味精</w:t>
            </w:r>
          </w:p>
        </w:tc>
        <w:tc>
          <w:tcPr>
            <w:tcW w:w="2434" w:type="dxa"/>
            <w:shd w:val="clear" w:color="auto" w:fill="FFFFFF"/>
            <w:tcMar>
              <w:top w:w="15" w:type="dxa"/>
              <w:left w:w="15" w:type="dxa"/>
              <w:right w:w="15" w:type="dxa"/>
            </w:tcMar>
            <w:vAlign w:val="center"/>
          </w:tcPr>
          <w:p w14:paraId="7A7032C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味精（谷氨酸钠）、加盐味精、增鲜味精</w:t>
            </w:r>
          </w:p>
        </w:tc>
        <w:tc>
          <w:tcPr>
            <w:tcW w:w="4194" w:type="dxa"/>
            <w:tcMar>
              <w:top w:w="15" w:type="dxa"/>
              <w:left w:w="15" w:type="dxa"/>
              <w:right w:w="15" w:type="dxa"/>
            </w:tcMar>
            <w:vAlign w:val="center"/>
          </w:tcPr>
          <w:p w14:paraId="5ECB9B0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谷氨酸钠</w:t>
            </w:r>
            <w:r>
              <w:rPr>
                <w:rFonts w:hint="eastAsia" w:asciiTheme="minorEastAsia" w:hAnsiTheme="minorEastAsia" w:eastAsiaTheme="minorEastAsia" w:cstheme="minorEastAsia"/>
                <w:sz w:val="21"/>
                <w:szCs w:val="21"/>
                <w:lang w:eastAsia="zh-CN"/>
              </w:rPr>
              <w:t>、铅（</w:t>
            </w:r>
            <w:r>
              <w:rPr>
                <w:rFonts w:hint="eastAsia" w:asciiTheme="minorEastAsia" w:hAnsiTheme="minorEastAsia" w:eastAsiaTheme="minorEastAsia" w:cstheme="minorEastAsia"/>
                <w:sz w:val="21"/>
                <w:szCs w:val="21"/>
              </w:rPr>
              <w:t>以 Pb 计）</w:t>
            </w:r>
          </w:p>
        </w:tc>
      </w:tr>
      <w:tr w14:paraId="5897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436A192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577" w:type="dxa"/>
            <w:vMerge w:val="restart"/>
            <w:shd w:val="clear" w:color="auto" w:fill="FFFFFF"/>
            <w:tcMar>
              <w:top w:w="15" w:type="dxa"/>
              <w:left w:w="15" w:type="dxa"/>
              <w:right w:w="15" w:type="dxa"/>
            </w:tcMar>
            <w:vAlign w:val="center"/>
          </w:tcPr>
          <w:p w14:paraId="17CC4F0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肉制品</w:t>
            </w:r>
          </w:p>
        </w:tc>
        <w:tc>
          <w:tcPr>
            <w:tcW w:w="593" w:type="dxa"/>
            <w:vMerge w:val="restart"/>
            <w:shd w:val="clear" w:color="auto" w:fill="FFFFFF"/>
            <w:tcMar>
              <w:top w:w="15" w:type="dxa"/>
              <w:left w:w="15" w:type="dxa"/>
              <w:right w:w="15" w:type="dxa"/>
            </w:tcMar>
            <w:vAlign w:val="center"/>
          </w:tcPr>
          <w:p w14:paraId="059E50D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预制肉制品</w:t>
            </w:r>
          </w:p>
        </w:tc>
        <w:tc>
          <w:tcPr>
            <w:tcW w:w="1338" w:type="dxa"/>
            <w:shd w:val="clear" w:color="auto" w:fill="FFFFFF"/>
            <w:tcMar>
              <w:top w:w="15" w:type="dxa"/>
              <w:left w:w="15" w:type="dxa"/>
              <w:right w:w="15" w:type="dxa"/>
            </w:tcMar>
            <w:vAlign w:val="center"/>
          </w:tcPr>
          <w:p w14:paraId="31A8DC8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调理肉制品</w:t>
            </w:r>
          </w:p>
        </w:tc>
        <w:tc>
          <w:tcPr>
            <w:tcW w:w="2434" w:type="dxa"/>
            <w:shd w:val="clear" w:color="auto" w:fill="FFFFFF"/>
            <w:tcMar>
              <w:top w:w="15" w:type="dxa"/>
              <w:left w:w="15" w:type="dxa"/>
              <w:right w:w="15" w:type="dxa"/>
            </w:tcMar>
            <w:vAlign w:val="center"/>
          </w:tcPr>
          <w:p w14:paraId="510B0A1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调理肉制品（非速冻）</w:t>
            </w:r>
          </w:p>
        </w:tc>
        <w:tc>
          <w:tcPr>
            <w:tcW w:w="4194" w:type="dxa"/>
            <w:tcMar>
              <w:top w:w="15" w:type="dxa"/>
              <w:left w:w="15" w:type="dxa"/>
              <w:right w:w="15" w:type="dxa"/>
            </w:tcMar>
            <w:vAlign w:val="center"/>
          </w:tcPr>
          <w:p w14:paraId="2499823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铅（以Pb计）、氯霉素</w:t>
            </w:r>
          </w:p>
        </w:tc>
      </w:tr>
      <w:tr w14:paraId="2D2E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E6E6F9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02CC2D5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5EAB63B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080AC26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腌腊肉制品</w:t>
            </w:r>
          </w:p>
        </w:tc>
        <w:tc>
          <w:tcPr>
            <w:tcW w:w="2434" w:type="dxa"/>
            <w:shd w:val="clear" w:color="auto" w:fill="FFFFFF"/>
            <w:tcMar>
              <w:top w:w="15" w:type="dxa"/>
              <w:left w:w="15" w:type="dxa"/>
              <w:right w:w="15" w:type="dxa"/>
            </w:tcMar>
            <w:vAlign w:val="center"/>
          </w:tcPr>
          <w:p w14:paraId="2E7030C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腌腊肉制品</w:t>
            </w:r>
          </w:p>
        </w:tc>
        <w:tc>
          <w:tcPr>
            <w:tcW w:w="4194" w:type="dxa"/>
            <w:shd w:val="clear" w:color="auto" w:fill="FFFFFF"/>
            <w:tcMar>
              <w:top w:w="15" w:type="dxa"/>
              <w:left w:w="15" w:type="dxa"/>
              <w:right w:w="15" w:type="dxa"/>
            </w:tcMar>
            <w:vAlign w:val="center"/>
          </w:tcPr>
          <w:p w14:paraId="67D56C1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过氧化值（以脂肪计）、铅（以Pb 计）、总砷（以As 计）、氯霉素、亚硝酸盐（以亚硝酸钠计）、苯甲酸及其钠盐（以苯甲酸计）、山梨酸及其钾盐（以山梨酸计）</w:t>
            </w:r>
            <w:r>
              <w:rPr>
                <w:rFonts w:hint="eastAsia" w:asciiTheme="minorEastAsia" w:hAnsiTheme="minorEastAsia" w:eastAsiaTheme="minorEastAsia" w:cstheme="minorEastAsia"/>
                <w:sz w:val="21"/>
                <w:szCs w:val="21"/>
                <w:lang w:eastAsia="zh-CN"/>
              </w:rPr>
              <w:t>、胭脂红</w:t>
            </w:r>
          </w:p>
        </w:tc>
      </w:tr>
      <w:tr w14:paraId="52C4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3FB05C8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22CD07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6E68F93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熟肉制品</w:t>
            </w:r>
          </w:p>
        </w:tc>
        <w:tc>
          <w:tcPr>
            <w:tcW w:w="1338" w:type="dxa"/>
            <w:shd w:val="clear" w:color="auto" w:fill="FFFFFF"/>
            <w:tcMar>
              <w:top w:w="15" w:type="dxa"/>
              <w:left w:w="15" w:type="dxa"/>
              <w:right w:w="15" w:type="dxa"/>
            </w:tcMar>
            <w:vAlign w:val="center"/>
          </w:tcPr>
          <w:p w14:paraId="190ADE0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发酵肉制品</w:t>
            </w:r>
          </w:p>
        </w:tc>
        <w:tc>
          <w:tcPr>
            <w:tcW w:w="2434" w:type="dxa"/>
            <w:shd w:val="clear" w:color="auto" w:fill="FFFFFF"/>
            <w:tcMar>
              <w:top w:w="15" w:type="dxa"/>
              <w:left w:w="15" w:type="dxa"/>
              <w:right w:w="15" w:type="dxa"/>
            </w:tcMar>
            <w:vAlign w:val="center"/>
          </w:tcPr>
          <w:p w14:paraId="511E8EB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发酵肉制品</w:t>
            </w:r>
          </w:p>
        </w:tc>
        <w:tc>
          <w:tcPr>
            <w:tcW w:w="4194" w:type="dxa"/>
            <w:shd w:val="clear" w:color="auto" w:fill="FFFFFF"/>
            <w:tcMar>
              <w:top w:w="15" w:type="dxa"/>
              <w:left w:w="15" w:type="dxa"/>
              <w:right w:w="15" w:type="dxa"/>
            </w:tcMar>
            <w:vAlign w:val="center"/>
          </w:tcPr>
          <w:p w14:paraId="1A2C93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氯霉素、亚硝酸盐（以亚硝酸钠计）、苯甲酸及其钠盐（以苯甲酸计）、大肠菌群、单核细胞增生李斯特氏菌</w:t>
            </w:r>
          </w:p>
        </w:tc>
      </w:tr>
      <w:tr w14:paraId="59F6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1C4F3C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0FBF3C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CA955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2B22A46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酱卤肉制品</w:t>
            </w:r>
          </w:p>
        </w:tc>
        <w:tc>
          <w:tcPr>
            <w:tcW w:w="2434" w:type="dxa"/>
            <w:shd w:val="clear" w:color="auto" w:fill="FFFFFF"/>
            <w:tcMar>
              <w:top w:w="15" w:type="dxa"/>
              <w:left w:w="15" w:type="dxa"/>
              <w:right w:w="15" w:type="dxa"/>
            </w:tcMar>
            <w:vAlign w:val="center"/>
          </w:tcPr>
          <w:p w14:paraId="2E0F736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酱卤肉制品</w:t>
            </w:r>
          </w:p>
        </w:tc>
        <w:tc>
          <w:tcPr>
            <w:tcW w:w="4194" w:type="dxa"/>
            <w:shd w:val="clear" w:color="auto" w:fill="FFFFFF"/>
            <w:tcMar>
              <w:top w:w="15" w:type="dxa"/>
              <w:left w:w="15" w:type="dxa"/>
              <w:right w:w="15" w:type="dxa"/>
            </w:tcMar>
            <w:vAlign w:val="center"/>
          </w:tcPr>
          <w:p w14:paraId="3CB2E6E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铅（以Pb 计）、镉（以 Cd 计）、铬（以 Cr 计）、总砷（以As 计）、氯霉素、</w:t>
            </w:r>
            <w:r>
              <w:rPr>
                <w:rFonts w:hint="eastAsia" w:asciiTheme="minorEastAsia" w:hAnsiTheme="minorEastAsia" w:eastAsiaTheme="minorEastAsia" w:cstheme="minorEastAsia"/>
                <w:sz w:val="21"/>
                <w:szCs w:val="21"/>
                <w:highlight w:val="none"/>
                <w:lang w:eastAsia="zh-CN"/>
              </w:rPr>
              <w:t>酸性橙</w:t>
            </w:r>
            <w:r>
              <w:rPr>
                <w:rFonts w:hint="eastAsia" w:asciiTheme="minorEastAsia" w:hAnsiTheme="minorEastAsia" w:eastAsiaTheme="minorEastAsia" w:cstheme="minorEastAsia"/>
                <w:sz w:val="21"/>
                <w:szCs w:val="21"/>
                <w:highlight w:val="none"/>
              </w:rPr>
              <w:t>II</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亚硝酸盐（以亚硝酸钠计）、苯甲酸及其钠盐（以苯甲酸计）、山梨酸及其钾盐（以山梨酸计）、脱氢乙酸及其钠盐（以脱氢乙酸计）、防腐剂混合使用时各自用量占其最大使用量的比例之和、糖精钠（以糖精计）、</w:t>
            </w:r>
            <w:r>
              <w:rPr>
                <w:rFonts w:hint="eastAsia" w:asciiTheme="minorEastAsia" w:hAnsiTheme="minorEastAsia" w:eastAsiaTheme="minorEastAsia" w:cstheme="minorEastAsia"/>
                <w:sz w:val="21"/>
                <w:szCs w:val="21"/>
                <w:highlight w:val="none"/>
                <w:lang w:eastAsia="zh-CN"/>
              </w:rPr>
              <w:t>胭脂红、</w:t>
            </w:r>
            <w:r>
              <w:rPr>
                <w:rFonts w:hint="eastAsia" w:asciiTheme="minorEastAsia" w:hAnsiTheme="minorEastAsia" w:eastAsiaTheme="minorEastAsia" w:cstheme="minorEastAsia"/>
                <w:sz w:val="21"/>
                <w:szCs w:val="21"/>
                <w:highlight w:val="none"/>
              </w:rPr>
              <w:t>菌落总数、大肠菌群</w:t>
            </w:r>
          </w:p>
        </w:tc>
      </w:tr>
      <w:tr w14:paraId="7004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45BF61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FB10D7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E50D78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459E1CB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熟肉干制品</w:t>
            </w:r>
          </w:p>
        </w:tc>
        <w:tc>
          <w:tcPr>
            <w:tcW w:w="2434" w:type="dxa"/>
            <w:shd w:val="clear" w:color="auto" w:fill="FFFFFF"/>
            <w:tcMar>
              <w:top w:w="15" w:type="dxa"/>
              <w:left w:w="15" w:type="dxa"/>
              <w:right w:w="15" w:type="dxa"/>
            </w:tcMar>
            <w:vAlign w:val="center"/>
          </w:tcPr>
          <w:p w14:paraId="503CBE2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熟肉干制品</w:t>
            </w:r>
          </w:p>
        </w:tc>
        <w:tc>
          <w:tcPr>
            <w:tcW w:w="4194" w:type="dxa"/>
            <w:shd w:val="clear" w:color="auto" w:fill="FFFFFF"/>
            <w:tcMar>
              <w:top w:w="15" w:type="dxa"/>
              <w:left w:w="15" w:type="dxa"/>
              <w:right w:w="15" w:type="dxa"/>
            </w:tcMar>
            <w:vAlign w:val="center"/>
          </w:tcPr>
          <w:p w14:paraId="2A6B79F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铅（以Pb 计）、镉（以 Cd 计）、铬（以 Cr 计）、</w:t>
            </w:r>
            <w:r>
              <w:rPr>
                <w:rFonts w:hint="eastAsia" w:asciiTheme="minorEastAsia" w:hAnsiTheme="minorEastAsia" w:eastAsiaTheme="minorEastAsia" w:cstheme="minorEastAsia"/>
                <w:sz w:val="21"/>
                <w:szCs w:val="21"/>
              </w:rPr>
              <w:t>氯霉素、苯甲酸及其钠盐（以苯甲酸计）、山梨酸及其钾盐（以山梨酸计）、</w:t>
            </w:r>
            <w:r>
              <w:rPr>
                <w:rFonts w:hint="eastAsia" w:asciiTheme="minorEastAsia" w:hAnsiTheme="minorEastAsia" w:eastAsiaTheme="minorEastAsia" w:cstheme="minorEastAsia"/>
                <w:sz w:val="21"/>
                <w:szCs w:val="21"/>
                <w:highlight w:val="none"/>
              </w:rPr>
              <w:t>脱氢乙酸及其钠盐（以脱氢乙酸计）、防腐剂混合使用时各自用量占其最大使用量的比例之和、</w:t>
            </w:r>
            <w:r>
              <w:rPr>
                <w:rFonts w:hint="eastAsia" w:asciiTheme="minorEastAsia" w:hAnsiTheme="minorEastAsia" w:eastAsiaTheme="minorEastAsia" w:cstheme="minorEastAsia"/>
                <w:sz w:val="21"/>
                <w:szCs w:val="21"/>
                <w:highlight w:val="none"/>
                <w:lang w:eastAsia="zh-CN"/>
              </w:rPr>
              <w:t>胭脂红、</w:t>
            </w:r>
            <w:r>
              <w:rPr>
                <w:rFonts w:hint="eastAsia" w:asciiTheme="minorEastAsia" w:hAnsiTheme="minorEastAsia" w:eastAsiaTheme="minorEastAsia" w:cstheme="minorEastAsia"/>
                <w:sz w:val="21"/>
                <w:szCs w:val="21"/>
              </w:rPr>
              <w:t>菌落总数、大肠菌群、沙门氏菌</w:t>
            </w:r>
          </w:p>
        </w:tc>
      </w:tr>
      <w:tr w14:paraId="2B6F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207E01B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7459A46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3DD5A57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5716D4C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熏烧烤肉制品</w:t>
            </w:r>
          </w:p>
        </w:tc>
        <w:tc>
          <w:tcPr>
            <w:tcW w:w="2434" w:type="dxa"/>
            <w:shd w:val="clear" w:color="auto" w:fill="FFFFFF"/>
            <w:tcMar>
              <w:top w:w="15" w:type="dxa"/>
              <w:left w:w="15" w:type="dxa"/>
              <w:right w:w="15" w:type="dxa"/>
            </w:tcMar>
            <w:vAlign w:val="center"/>
          </w:tcPr>
          <w:p w14:paraId="7B5C075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熏烧烤肉制品</w:t>
            </w:r>
          </w:p>
        </w:tc>
        <w:tc>
          <w:tcPr>
            <w:tcW w:w="4194" w:type="dxa"/>
            <w:shd w:val="clear" w:color="auto" w:fill="FFFFFF"/>
            <w:tcMar>
              <w:top w:w="15" w:type="dxa"/>
              <w:left w:w="15" w:type="dxa"/>
              <w:right w:w="15" w:type="dxa"/>
            </w:tcMar>
            <w:vAlign w:val="center"/>
          </w:tcPr>
          <w:p w14:paraId="69D2991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铅（以Pb 计）、</w:t>
            </w:r>
            <w:r>
              <w:rPr>
                <w:rFonts w:hint="eastAsia" w:asciiTheme="minorEastAsia" w:hAnsiTheme="minorEastAsia" w:eastAsiaTheme="minorEastAsia" w:cstheme="minorEastAsia"/>
                <w:sz w:val="21"/>
                <w:szCs w:val="21"/>
              </w:rPr>
              <w:t>苯并[a]芘、氯霉素、</w:t>
            </w:r>
            <w:r>
              <w:rPr>
                <w:rFonts w:hint="eastAsia" w:asciiTheme="minorEastAsia" w:hAnsiTheme="minorEastAsia" w:eastAsiaTheme="minorEastAsia" w:cstheme="minorEastAsia"/>
                <w:sz w:val="21"/>
                <w:szCs w:val="21"/>
                <w:lang w:eastAsia="zh-CN"/>
              </w:rPr>
              <w:t>亚硝酸盐（以亚硝酸钠计）、</w:t>
            </w:r>
            <w:r>
              <w:rPr>
                <w:rFonts w:hint="eastAsia" w:asciiTheme="minorEastAsia" w:hAnsiTheme="minorEastAsia" w:eastAsiaTheme="minorEastAsia" w:cstheme="minorEastAsia"/>
                <w:sz w:val="21"/>
                <w:szCs w:val="21"/>
              </w:rPr>
              <w:t>菌落总数、大肠菌群</w:t>
            </w:r>
          </w:p>
        </w:tc>
      </w:tr>
      <w:tr w14:paraId="0DB5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247728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4928104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18250F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20B14B6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熏煮香肠火腿制品</w:t>
            </w:r>
          </w:p>
        </w:tc>
        <w:tc>
          <w:tcPr>
            <w:tcW w:w="2434" w:type="dxa"/>
            <w:shd w:val="clear" w:color="auto" w:fill="FFFFFF"/>
            <w:tcMar>
              <w:top w:w="15" w:type="dxa"/>
              <w:left w:w="15" w:type="dxa"/>
              <w:right w:w="15" w:type="dxa"/>
            </w:tcMar>
            <w:vAlign w:val="center"/>
          </w:tcPr>
          <w:p w14:paraId="09A2315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熏煮香肠火腿制品</w:t>
            </w:r>
          </w:p>
        </w:tc>
        <w:tc>
          <w:tcPr>
            <w:tcW w:w="4194" w:type="dxa"/>
            <w:shd w:val="clear" w:color="auto" w:fill="FFFFFF"/>
            <w:tcMar>
              <w:top w:w="15" w:type="dxa"/>
              <w:left w:w="15" w:type="dxa"/>
              <w:right w:w="15" w:type="dxa"/>
            </w:tcMar>
            <w:vAlign w:val="center"/>
          </w:tcPr>
          <w:p w14:paraId="1B4A6D9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氯霉素、亚硝酸盐（以亚硝酸钠计）、苯甲酸及其钠盐（以苯甲酸计）、山梨酸及其钾盐（以山梨酸计）、脱氢乙酸及其钠盐（以脱氢乙酸计）、防腐剂混合使用时各自用量占其最大使用量的比例之和、</w:t>
            </w:r>
            <w:r>
              <w:rPr>
                <w:rFonts w:hint="eastAsia" w:asciiTheme="minorEastAsia" w:hAnsiTheme="minorEastAsia" w:eastAsiaTheme="minorEastAsia" w:cstheme="minorEastAsia"/>
                <w:sz w:val="21"/>
                <w:szCs w:val="21"/>
                <w:lang w:eastAsia="zh-CN"/>
              </w:rPr>
              <w:t>胭脂红、</w:t>
            </w:r>
            <w:r>
              <w:rPr>
                <w:rFonts w:hint="eastAsia" w:asciiTheme="minorEastAsia" w:hAnsiTheme="minorEastAsia" w:eastAsiaTheme="minorEastAsia" w:cstheme="minorEastAsia"/>
                <w:sz w:val="21"/>
                <w:szCs w:val="21"/>
              </w:rPr>
              <w:t>菌落总数、大肠菌群</w:t>
            </w:r>
          </w:p>
        </w:tc>
      </w:tr>
      <w:tr w14:paraId="6963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27E9FE5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577" w:type="dxa"/>
            <w:vMerge w:val="restart"/>
            <w:shd w:val="clear" w:color="auto" w:fill="FFFFFF"/>
            <w:tcMar>
              <w:top w:w="15" w:type="dxa"/>
              <w:left w:w="15" w:type="dxa"/>
              <w:right w:w="15" w:type="dxa"/>
            </w:tcMar>
            <w:vAlign w:val="center"/>
          </w:tcPr>
          <w:p w14:paraId="3F6856A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饮料</w:t>
            </w:r>
          </w:p>
        </w:tc>
        <w:tc>
          <w:tcPr>
            <w:tcW w:w="593" w:type="dxa"/>
            <w:vMerge w:val="restart"/>
            <w:shd w:val="clear" w:color="auto" w:fill="FFFFFF"/>
            <w:tcMar>
              <w:top w:w="15" w:type="dxa"/>
              <w:left w:w="15" w:type="dxa"/>
              <w:right w:w="15" w:type="dxa"/>
            </w:tcMar>
            <w:vAlign w:val="center"/>
          </w:tcPr>
          <w:p w14:paraId="4E207A5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饮料</w:t>
            </w:r>
          </w:p>
        </w:tc>
        <w:tc>
          <w:tcPr>
            <w:tcW w:w="1338" w:type="dxa"/>
            <w:vMerge w:val="restart"/>
            <w:shd w:val="clear" w:color="auto" w:fill="FFFFFF"/>
            <w:tcMar>
              <w:top w:w="15" w:type="dxa"/>
              <w:left w:w="15" w:type="dxa"/>
              <w:right w:w="15" w:type="dxa"/>
            </w:tcMar>
            <w:vAlign w:val="center"/>
          </w:tcPr>
          <w:p w14:paraId="2311FE8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包装饮用水</w:t>
            </w:r>
          </w:p>
        </w:tc>
        <w:tc>
          <w:tcPr>
            <w:tcW w:w="2434" w:type="dxa"/>
            <w:shd w:val="clear" w:color="auto" w:fill="FFFFFF"/>
            <w:tcMar>
              <w:top w:w="15" w:type="dxa"/>
              <w:left w:w="15" w:type="dxa"/>
              <w:right w:w="15" w:type="dxa"/>
            </w:tcMar>
            <w:vAlign w:val="center"/>
          </w:tcPr>
          <w:p w14:paraId="10C3154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饮用天然矿泉水</w:t>
            </w:r>
          </w:p>
        </w:tc>
        <w:tc>
          <w:tcPr>
            <w:tcW w:w="4194" w:type="dxa"/>
            <w:shd w:val="clear" w:color="auto" w:fill="FFFFFF"/>
            <w:tcMar>
              <w:top w:w="15" w:type="dxa"/>
              <w:left w:w="15" w:type="dxa"/>
              <w:right w:w="15" w:type="dxa"/>
            </w:tcMar>
            <w:vAlign w:val="center"/>
          </w:tcPr>
          <w:p w14:paraId="529C8E3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镍、锑、溴酸盐、硝酸盐（以 NO3 计）、亚硝酸盐（以 NO2 计）、大肠菌群、铜绿假单胞菌</w:t>
            </w:r>
          </w:p>
        </w:tc>
      </w:tr>
      <w:tr w14:paraId="0FA8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CF7C3E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34E9A5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34DD898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0A2B3DF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42B6AC7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饮用纯净水</w:t>
            </w:r>
          </w:p>
        </w:tc>
        <w:tc>
          <w:tcPr>
            <w:tcW w:w="4194" w:type="dxa"/>
            <w:shd w:val="clear" w:color="auto" w:fill="FFFFFF"/>
            <w:tcMar>
              <w:top w:w="15" w:type="dxa"/>
              <w:left w:w="15" w:type="dxa"/>
              <w:right w:w="15" w:type="dxa"/>
            </w:tcMar>
            <w:vAlign w:val="center"/>
          </w:tcPr>
          <w:p w14:paraId="7430E27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电导率、</w:t>
            </w:r>
            <w:r>
              <w:rPr>
                <w:rFonts w:hint="eastAsia" w:asciiTheme="minorEastAsia" w:hAnsiTheme="minorEastAsia" w:eastAsiaTheme="minorEastAsia" w:cstheme="minorEastAsia"/>
                <w:sz w:val="21"/>
                <w:szCs w:val="21"/>
              </w:rPr>
              <w:t>耗氧量（以 O2 计）、亚硝酸盐（以 NO2 计）、余氯（游离氯）、三氯甲烷、溴酸盐、大肠菌群、铜绿假单胞菌</w:t>
            </w:r>
          </w:p>
        </w:tc>
      </w:tr>
      <w:tr w14:paraId="7C45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9091EE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24FFB4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0ECCBD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59813E1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4ED3EFA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其他饮用水</w:t>
            </w:r>
          </w:p>
        </w:tc>
        <w:tc>
          <w:tcPr>
            <w:tcW w:w="4194" w:type="dxa"/>
            <w:shd w:val="clear" w:color="auto" w:fill="FFFFFF"/>
            <w:tcMar>
              <w:top w:w="15" w:type="dxa"/>
              <w:left w:w="15" w:type="dxa"/>
              <w:right w:w="15" w:type="dxa"/>
            </w:tcMar>
            <w:vAlign w:val="center"/>
          </w:tcPr>
          <w:p w14:paraId="78BACDB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耗氧量（以 O2 计）、亚硝酸盐（以 NO2 计）、余氯（游离氯）、溴酸盐、大肠菌群、铜绿假单胞菌</w:t>
            </w:r>
          </w:p>
        </w:tc>
      </w:tr>
      <w:tr w14:paraId="71D5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7F30D9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0A7A966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13ACCDC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饮料</w:t>
            </w:r>
          </w:p>
        </w:tc>
        <w:tc>
          <w:tcPr>
            <w:tcW w:w="1338" w:type="dxa"/>
            <w:shd w:val="clear" w:color="auto" w:fill="FFFFFF"/>
            <w:tcMar>
              <w:top w:w="15" w:type="dxa"/>
              <w:left w:w="15" w:type="dxa"/>
              <w:right w:w="15" w:type="dxa"/>
            </w:tcMar>
            <w:vAlign w:val="center"/>
          </w:tcPr>
          <w:p w14:paraId="5DE3A8D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果、蔬汁饮料</w:t>
            </w:r>
          </w:p>
        </w:tc>
        <w:tc>
          <w:tcPr>
            <w:tcW w:w="2434" w:type="dxa"/>
            <w:shd w:val="clear" w:color="auto" w:fill="FFFFFF"/>
            <w:tcMar>
              <w:top w:w="15" w:type="dxa"/>
              <w:left w:w="15" w:type="dxa"/>
              <w:right w:w="15" w:type="dxa"/>
            </w:tcMar>
            <w:vAlign w:val="center"/>
          </w:tcPr>
          <w:p w14:paraId="1A8370D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果、蔬汁饮料</w:t>
            </w:r>
          </w:p>
        </w:tc>
        <w:tc>
          <w:tcPr>
            <w:tcW w:w="4194" w:type="dxa"/>
            <w:shd w:val="clear" w:color="auto" w:fill="FFFFFF"/>
            <w:tcMar>
              <w:top w:w="15" w:type="dxa"/>
              <w:left w:w="15" w:type="dxa"/>
              <w:right w:w="15" w:type="dxa"/>
            </w:tcMar>
            <w:vAlign w:val="center"/>
          </w:tcPr>
          <w:p w14:paraId="3329F1D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计）、苯甲酸及其钠盐（以苯甲酸计）、山梨酸及其钾盐（以山梨酸计）、脱氢乙酸及其钠盐（以脱氢乙酸计）、防腐剂混合使用时各自用量占其最大使用量的比例之和、</w:t>
            </w:r>
            <w:r>
              <w:rPr>
                <w:rFonts w:hint="eastAsia" w:asciiTheme="minorEastAsia" w:hAnsiTheme="minorEastAsia" w:eastAsiaTheme="minorEastAsia" w:cstheme="minorEastAsia"/>
                <w:sz w:val="21"/>
                <w:szCs w:val="21"/>
                <w:lang w:eastAsia="zh-CN"/>
              </w:rPr>
              <w:t>糖精钠、</w:t>
            </w:r>
            <w:r>
              <w:rPr>
                <w:rFonts w:hint="eastAsia" w:asciiTheme="minorEastAsia" w:hAnsiTheme="minorEastAsia" w:eastAsiaTheme="minorEastAsia" w:cstheme="minorEastAsia"/>
                <w:sz w:val="21"/>
                <w:szCs w:val="21"/>
              </w:rPr>
              <w:t>安赛蜜、甜蜜素（以环己基氨基磺酸计）、合成着色剂（苋菜红、胭脂红、柠檬黄、日落黄、亮蓝）、菌落总数、大肠菌群</w:t>
            </w:r>
          </w:p>
        </w:tc>
      </w:tr>
      <w:tr w14:paraId="2AB1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3C07A75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A1B4E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2D7C011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27E35A4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蛋白饮料</w:t>
            </w:r>
          </w:p>
        </w:tc>
        <w:tc>
          <w:tcPr>
            <w:tcW w:w="2434" w:type="dxa"/>
            <w:shd w:val="clear" w:color="auto" w:fill="FFFFFF"/>
            <w:tcMar>
              <w:top w:w="15" w:type="dxa"/>
              <w:left w:w="15" w:type="dxa"/>
              <w:right w:w="15" w:type="dxa"/>
            </w:tcMar>
            <w:vAlign w:val="center"/>
          </w:tcPr>
          <w:p w14:paraId="34E5B68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蛋白饮料</w:t>
            </w:r>
          </w:p>
        </w:tc>
        <w:tc>
          <w:tcPr>
            <w:tcW w:w="4194" w:type="dxa"/>
            <w:shd w:val="clear" w:color="auto" w:fill="FFFFFF"/>
            <w:tcMar>
              <w:top w:w="15" w:type="dxa"/>
              <w:left w:w="15" w:type="dxa"/>
              <w:right w:w="15" w:type="dxa"/>
            </w:tcMar>
            <w:vAlign w:val="center"/>
          </w:tcPr>
          <w:p w14:paraId="67F05D4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蛋白质、三聚氰胺、脱氢乙酸及其钠盐（以脱氢乙酸计）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菌落总数、大肠菌群</w:t>
            </w:r>
          </w:p>
        </w:tc>
      </w:tr>
      <w:tr w14:paraId="5BBB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54E675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F17B81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3D0D0B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08F0D59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碳酸饮料（汽水）</w:t>
            </w:r>
          </w:p>
        </w:tc>
        <w:tc>
          <w:tcPr>
            <w:tcW w:w="2434" w:type="dxa"/>
            <w:shd w:val="clear" w:color="auto" w:fill="FFFFFF"/>
            <w:tcMar>
              <w:top w:w="15" w:type="dxa"/>
              <w:left w:w="15" w:type="dxa"/>
              <w:right w:w="15" w:type="dxa"/>
            </w:tcMar>
            <w:vAlign w:val="center"/>
          </w:tcPr>
          <w:p w14:paraId="25528F6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碳酸饮料（汽水）</w:t>
            </w:r>
          </w:p>
        </w:tc>
        <w:tc>
          <w:tcPr>
            <w:tcW w:w="4194" w:type="dxa"/>
            <w:shd w:val="clear" w:color="auto" w:fill="FFFFFF"/>
            <w:tcMar>
              <w:top w:w="15" w:type="dxa"/>
              <w:left w:w="15" w:type="dxa"/>
              <w:right w:w="15" w:type="dxa"/>
            </w:tcMar>
            <w:vAlign w:val="center"/>
          </w:tcPr>
          <w:p w14:paraId="06D6E45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二氧化碳气容量、苯甲酸及其钠盐（以苯甲酸计）、山梨酸及其钾盐（以山梨酸计）、防腐剂混合使用时各自用量占其最大使用量的比例之和、甜蜜素（以环己基氨基磺酸计）</w:t>
            </w:r>
          </w:p>
        </w:tc>
      </w:tr>
      <w:tr w14:paraId="32B7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9C82EE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4054C4B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3F339BB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21B3B2B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茶饮料</w:t>
            </w:r>
          </w:p>
        </w:tc>
        <w:tc>
          <w:tcPr>
            <w:tcW w:w="2434" w:type="dxa"/>
            <w:shd w:val="clear" w:color="auto" w:fill="FFFFFF"/>
            <w:tcMar>
              <w:top w:w="15" w:type="dxa"/>
              <w:left w:w="15" w:type="dxa"/>
              <w:right w:w="15" w:type="dxa"/>
            </w:tcMar>
            <w:vAlign w:val="center"/>
          </w:tcPr>
          <w:p w14:paraId="5D4A3F7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茶饮料</w:t>
            </w:r>
          </w:p>
        </w:tc>
        <w:tc>
          <w:tcPr>
            <w:tcW w:w="4194" w:type="dxa"/>
            <w:shd w:val="clear" w:color="auto" w:fill="FFFFFF"/>
            <w:tcMar>
              <w:top w:w="15" w:type="dxa"/>
              <w:left w:w="15" w:type="dxa"/>
              <w:right w:w="15" w:type="dxa"/>
            </w:tcMar>
            <w:vAlign w:val="center"/>
          </w:tcPr>
          <w:p w14:paraId="2D171E5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茶多酚、咖啡因、甜蜜素（以环己基氨基磺酸计）、菌落总数</w:t>
            </w:r>
          </w:p>
        </w:tc>
      </w:tr>
      <w:tr w14:paraId="3FE2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2E98D8B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66EE20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26C97B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2A449F9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固体饮料</w:t>
            </w:r>
          </w:p>
        </w:tc>
        <w:tc>
          <w:tcPr>
            <w:tcW w:w="2434" w:type="dxa"/>
            <w:shd w:val="clear" w:color="auto" w:fill="FFFFFF"/>
            <w:tcMar>
              <w:top w:w="15" w:type="dxa"/>
              <w:left w:w="15" w:type="dxa"/>
              <w:right w:w="15" w:type="dxa"/>
            </w:tcMar>
            <w:vAlign w:val="center"/>
          </w:tcPr>
          <w:p w14:paraId="70E3525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固体饮料</w:t>
            </w:r>
          </w:p>
        </w:tc>
        <w:tc>
          <w:tcPr>
            <w:tcW w:w="4194" w:type="dxa"/>
            <w:shd w:val="clear" w:color="auto" w:fill="FFFFFF"/>
            <w:tcMar>
              <w:top w:w="15" w:type="dxa"/>
              <w:left w:w="15" w:type="dxa"/>
              <w:right w:w="15" w:type="dxa"/>
            </w:tcMar>
            <w:vAlign w:val="center"/>
          </w:tcPr>
          <w:p w14:paraId="3FC85F6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蛋白质、铅（以Pb 计）、赭曲霉毒素A、苯甲酸及其钠盐（以苯甲酸计）、山梨酸及其钾盐（以山梨酸计）、防腐剂混合使用时各自用量占其最大使用量的比例之和、糖精钠（以糖精计）、合成着色剂（苋菜红、胭脂红、柠檬黄、日落黄、亮蓝）、菌落总数、大肠菌群</w:t>
            </w:r>
          </w:p>
        </w:tc>
      </w:tr>
      <w:tr w14:paraId="2767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3B811E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4D7C9B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04271E3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077CBB5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其他饮料</w:t>
            </w:r>
          </w:p>
        </w:tc>
        <w:tc>
          <w:tcPr>
            <w:tcW w:w="2434" w:type="dxa"/>
            <w:shd w:val="clear" w:color="auto" w:fill="FFFFFF"/>
            <w:tcMar>
              <w:top w:w="15" w:type="dxa"/>
              <w:left w:w="15" w:type="dxa"/>
              <w:right w:w="15" w:type="dxa"/>
            </w:tcMar>
            <w:vAlign w:val="center"/>
          </w:tcPr>
          <w:p w14:paraId="5C18CFF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其他饮料</w:t>
            </w:r>
          </w:p>
        </w:tc>
        <w:tc>
          <w:tcPr>
            <w:tcW w:w="4194" w:type="dxa"/>
            <w:shd w:val="clear" w:color="auto" w:fill="FFFFFF"/>
            <w:tcMar>
              <w:top w:w="15" w:type="dxa"/>
              <w:left w:w="15" w:type="dxa"/>
              <w:right w:w="15" w:type="dxa"/>
            </w:tcMar>
            <w:vAlign w:val="center"/>
          </w:tcPr>
          <w:p w14:paraId="78DB907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的比例之和、糖精钠（以糖精计）、安赛蜜、甜蜜素（以环己基氨基磺酸计）、合成着色剂（苋菜红、胭脂红、柠檬黄、日落黄、亮蓝）、菌落总数、</w:t>
            </w:r>
            <w:r>
              <w:rPr>
                <w:rFonts w:hint="eastAsia" w:asciiTheme="minorEastAsia" w:hAnsiTheme="minorEastAsia" w:eastAsiaTheme="minorEastAsia" w:cstheme="minorEastAsia"/>
                <w:sz w:val="21"/>
                <w:szCs w:val="21"/>
                <w:lang w:eastAsia="zh-CN"/>
              </w:rPr>
              <w:t>大肠菌群</w:t>
            </w:r>
          </w:p>
        </w:tc>
      </w:tr>
      <w:tr w14:paraId="4F84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32D02EB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577" w:type="dxa"/>
            <w:vMerge w:val="restart"/>
            <w:shd w:val="clear" w:color="auto" w:fill="FFFFFF"/>
            <w:tcMar>
              <w:top w:w="15" w:type="dxa"/>
              <w:left w:w="15" w:type="dxa"/>
              <w:right w:w="15" w:type="dxa"/>
            </w:tcMar>
            <w:vAlign w:val="center"/>
          </w:tcPr>
          <w:p w14:paraId="7E0E98C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方便食品</w:t>
            </w:r>
          </w:p>
        </w:tc>
        <w:tc>
          <w:tcPr>
            <w:tcW w:w="593" w:type="dxa"/>
            <w:vMerge w:val="restart"/>
            <w:shd w:val="clear" w:color="auto" w:fill="FFFFFF"/>
            <w:tcMar>
              <w:top w:w="15" w:type="dxa"/>
              <w:left w:w="15" w:type="dxa"/>
              <w:right w:w="15" w:type="dxa"/>
            </w:tcMar>
            <w:vAlign w:val="center"/>
          </w:tcPr>
          <w:p w14:paraId="737DC41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方便食品</w:t>
            </w:r>
          </w:p>
        </w:tc>
        <w:tc>
          <w:tcPr>
            <w:tcW w:w="1338" w:type="dxa"/>
            <w:shd w:val="clear" w:color="auto" w:fill="FFFFFF"/>
            <w:tcMar>
              <w:top w:w="15" w:type="dxa"/>
              <w:left w:w="15" w:type="dxa"/>
              <w:right w:w="15" w:type="dxa"/>
            </w:tcMar>
            <w:vAlign w:val="center"/>
          </w:tcPr>
          <w:p w14:paraId="17E3516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方便面</w:t>
            </w:r>
          </w:p>
        </w:tc>
        <w:tc>
          <w:tcPr>
            <w:tcW w:w="2434" w:type="dxa"/>
            <w:shd w:val="clear" w:color="auto" w:fill="FFFFFF"/>
            <w:tcMar>
              <w:top w:w="15" w:type="dxa"/>
              <w:left w:w="15" w:type="dxa"/>
              <w:right w:w="15" w:type="dxa"/>
            </w:tcMar>
            <w:vAlign w:val="center"/>
          </w:tcPr>
          <w:p w14:paraId="33D0CF7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油炸面、非油炸面</w:t>
            </w:r>
          </w:p>
        </w:tc>
        <w:tc>
          <w:tcPr>
            <w:tcW w:w="4194" w:type="dxa"/>
            <w:shd w:val="clear" w:color="auto" w:fill="FFFFFF"/>
            <w:tcMar>
              <w:top w:w="15" w:type="dxa"/>
              <w:left w:w="15" w:type="dxa"/>
              <w:right w:w="15" w:type="dxa"/>
            </w:tcMar>
            <w:vAlign w:val="center"/>
          </w:tcPr>
          <w:p w14:paraId="0D3AC4E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水分、酸价（以脂肪计）、过氧化值（以脂肪计）、菌落总数、大肠菌群</w:t>
            </w:r>
          </w:p>
        </w:tc>
      </w:tr>
      <w:tr w14:paraId="4D6D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CEBADA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6BFA03E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2D40763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51146F4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其他方便食品</w:t>
            </w:r>
          </w:p>
        </w:tc>
        <w:tc>
          <w:tcPr>
            <w:tcW w:w="2434" w:type="dxa"/>
            <w:shd w:val="clear" w:color="auto" w:fill="FFFFFF"/>
            <w:tcMar>
              <w:top w:w="15" w:type="dxa"/>
              <w:left w:w="15" w:type="dxa"/>
              <w:right w:w="15" w:type="dxa"/>
            </w:tcMar>
            <w:vAlign w:val="center"/>
          </w:tcPr>
          <w:p w14:paraId="0BC6C76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方便粥、方便盒饭、冷面及其他熟制方便食品等</w:t>
            </w:r>
          </w:p>
        </w:tc>
        <w:tc>
          <w:tcPr>
            <w:tcW w:w="4194" w:type="dxa"/>
            <w:shd w:val="clear" w:color="auto" w:fill="FFFFFF"/>
            <w:tcMar>
              <w:top w:w="15" w:type="dxa"/>
              <w:left w:w="15" w:type="dxa"/>
              <w:right w:w="15" w:type="dxa"/>
            </w:tcMar>
            <w:vAlign w:val="center"/>
          </w:tcPr>
          <w:p w14:paraId="4BBF4A4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酸价（以脂肪计）、过氧化值（以脂肪计）、铅（以Pb 计）、黄曲霉毒素 B、苯甲酸及其钠盐（以苯甲酸计）、山梨酸及其钾盐（以山梨酸计）、糖精钠（以糖精计）、菌落总数、大肠菌群、霉菌、沙门氏菌、金黄色葡萄球菌</w:t>
            </w:r>
          </w:p>
        </w:tc>
      </w:tr>
      <w:tr w14:paraId="5F91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shd w:val="clear" w:color="auto" w:fill="FFFFFF"/>
            <w:tcMar>
              <w:top w:w="15" w:type="dxa"/>
              <w:left w:w="15" w:type="dxa"/>
              <w:right w:w="15" w:type="dxa"/>
            </w:tcMar>
            <w:vAlign w:val="center"/>
          </w:tcPr>
          <w:p w14:paraId="75F64CD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577" w:type="dxa"/>
            <w:shd w:val="clear" w:color="auto" w:fill="FFFFFF"/>
            <w:tcMar>
              <w:top w:w="15" w:type="dxa"/>
              <w:left w:w="15" w:type="dxa"/>
              <w:right w:w="15" w:type="dxa"/>
            </w:tcMar>
            <w:vAlign w:val="center"/>
          </w:tcPr>
          <w:p w14:paraId="43E482D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饼干</w:t>
            </w:r>
          </w:p>
        </w:tc>
        <w:tc>
          <w:tcPr>
            <w:tcW w:w="593" w:type="dxa"/>
            <w:shd w:val="clear" w:color="auto" w:fill="FFFFFF"/>
            <w:tcMar>
              <w:top w:w="15" w:type="dxa"/>
              <w:left w:w="15" w:type="dxa"/>
              <w:right w:w="15" w:type="dxa"/>
            </w:tcMar>
            <w:vAlign w:val="center"/>
          </w:tcPr>
          <w:p w14:paraId="78D1565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饼干</w:t>
            </w:r>
          </w:p>
        </w:tc>
        <w:tc>
          <w:tcPr>
            <w:tcW w:w="1338" w:type="dxa"/>
            <w:shd w:val="clear" w:color="auto" w:fill="FFFFFF"/>
            <w:tcMar>
              <w:top w:w="15" w:type="dxa"/>
              <w:left w:w="15" w:type="dxa"/>
              <w:right w:w="15" w:type="dxa"/>
            </w:tcMar>
            <w:vAlign w:val="center"/>
          </w:tcPr>
          <w:p w14:paraId="2124F83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饼干</w:t>
            </w:r>
          </w:p>
        </w:tc>
        <w:tc>
          <w:tcPr>
            <w:tcW w:w="2434" w:type="dxa"/>
            <w:shd w:val="clear" w:color="auto" w:fill="FFFFFF"/>
            <w:tcMar>
              <w:top w:w="15" w:type="dxa"/>
              <w:left w:w="15" w:type="dxa"/>
              <w:right w:w="15" w:type="dxa"/>
            </w:tcMar>
            <w:vAlign w:val="center"/>
          </w:tcPr>
          <w:p w14:paraId="1670FFD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饼干</w:t>
            </w:r>
          </w:p>
        </w:tc>
        <w:tc>
          <w:tcPr>
            <w:tcW w:w="4194" w:type="dxa"/>
            <w:shd w:val="clear" w:color="auto" w:fill="FFFFFF"/>
            <w:tcMar>
              <w:top w:w="15" w:type="dxa"/>
              <w:left w:w="15" w:type="dxa"/>
              <w:right w:w="15" w:type="dxa"/>
            </w:tcMar>
            <w:vAlign w:val="center"/>
          </w:tcPr>
          <w:p w14:paraId="7D6027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酸价（以脂肪计）、过氧化值（以脂肪计）、苯甲酸及其钠盐（以苯甲酸计）、山梨酸及其钾盐（以山梨酸计）、铝的残留量（干样品，以Al 计）、脱氢乙酸及其钠盐（以脱氢乙酸计）、甜蜜素（以环己基氨基磺酸计）、菌落总数、大肠菌群、霉菌</w:t>
            </w:r>
          </w:p>
        </w:tc>
      </w:tr>
      <w:tr w14:paraId="1164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tcMar>
              <w:top w:w="15" w:type="dxa"/>
              <w:left w:w="15" w:type="dxa"/>
              <w:right w:w="15" w:type="dxa"/>
            </w:tcMar>
            <w:vAlign w:val="center"/>
          </w:tcPr>
          <w:p w14:paraId="5606007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23"/>
                <w:sz w:val="21"/>
                <w:szCs w:val="21"/>
                <w:lang w:val="en-US" w:eastAsia="zh-CN"/>
              </w:rPr>
              <w:t>8</w:t>
            </w:r>
          </w:p>
        </w:tc>
        <w:tc>
          <w:tcPr>
            <w:tcW w:w="577" w:type="dxa"/>
            <w:vMerge w:val="restart"/>
            <w:tcMar>
              <w:top w:w="15" w:type="dxa"/>
              <w:left w:w="15" w:type="dxa"/>
              <w:right w:w="15" w:type="dxa"/>
            </w:tcMar>
            <w:vAlign w:val="center"/>
          </w:tcPr>
          <w:p w14:paraId="6C8FF8E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速冻食品</w:t>
            </w:r>
          </w:p>
        </w:tc>
        <w:tc>
          <w:tcPr>
            <w:tcW w:w="593" w:type="dxa"/>
            <w:vMerge w:val="restart"/>
            <w:tcMar>
              <w:top w:w="15" w:type="dxa"/>
              <w:left w:w="15" w:type="dxa"/>
              <w:right w:w="15" w:type="dxa"/>
            </w:tcMar>
            <w:vAlign w:val="center"/>
          </w:tcPr>
          <w:p w14:paraId="2A53CDB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速冻面米食品</w:t>
            </w:r>
          </w:p>
        </w:tc>
        <w:tc>
          <w:tcPr>
            <w:tcW w:w="1338" w:type="dxa"/>
            <w:vMerge w:val="restart"/>
            <w:tcMar>
              <w:top w:w="15" w:type="dxa"/>
              <w:left w:w="15" w:type="dxa"/>
              <w:right w:w="15" w:type="dxa"/>
            </w:tcMar>
            <w:vAlign w:val="center"/>
          </w:tcPr>
          <w:p w14:paraId="4E72302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速冻面米食品</w:t>
            </w:r>
          </w:p>
        </w:tc>
        <w:tc>
          <w:tcPr>
            <w:tcW w:w="2434" w:type="dxa"/>
            <w:tcMar>
              <w:top w:w="15" w:type="dxa"/>
              <w:left w:w="15" w:type="dxa"/>
              <w:right w:w="15" w:type="dxa"/>
            </w:tcMar>
            <w:vAlign w:val="center"/>
          </w:tcPr>
          <w:p w14:paraId="3949524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水饺、元宵、馄饨等生制品</w:t>
            </w:r>
          </w:p>
        </w:tc>
        <w:tc>
          <w:tcPr>
            <w:tcW w:w="4194" w:type="dxa"/>
            <w:tcMar>
              <w:top w:w="15" w:type="dxa"/>
              <w:left w:w="15" w:type="dxa"/>
              <w:right w:w="15" w:type="dxa"/>
            </w:tcMar>
            <w:vAlign w:val="top"/>
          </w:tcPr>
          <w:p w14:paraId="4067CFE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过氧化值（以脂肪计）、铅（以Pb 计）、糖精钠（以糖精计）</w:t>
            </w:r>
          </w:p>
        </w:tc>
      </w:tr>
      <w:tr w14:paraId="6EA0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19AB7A1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409F96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093FADF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tcMar>
              <w:top w:w="15" w:type="dxa"/>
              <w:left w:w="15" w:type="dxa"/>
              <w:right w:w="15" w:type="dxa"/>
            </w:tcMar>
            <w:vAlign w:val="center"/>
          </w:tcPr>
          <w:p w14:paraId="657403E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tcMar>
              <w:top w:w="15" w:type="dxa"/>
              <w:left w:w="15" w:type="dxa"/>
              <w:right w:w="15" w:type="dxa"/>
            </w:tcMar>
            <w:vAlign w:val="center"/>
          </w:tcPr>
          <w:p w14:paraId="4ACD84C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包子、馒头等熟制品</w:t>
            </w:r>
          </w:p>
        </w:tc>
        <w:tc>
          <w:tcPr>
            <w:tcW w:w="4194" w:type="dxa"/>
            <w:tcMar>
              <w:top w:w="15" w:type="dxa"/>
              <w:left w:w="15" w:type="dxa"/>
              <w:right w:w="15" w:type="dxa"/>
            </w:tcMar>
            <w:vAlign w:val="top"/>
          </w:tcPr>
          <w:p w14:paraId="737623B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过氧化值（以脂肪计）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糖精钠（以糖精计）、菌落总数、大肠菌群</w:t>
            </w:r>
          </w:p>
        </w:tc>
      </w:tr>
      <w:tr w14:paraId="6E6C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08970F9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363A18D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tcMar>
              <w:top w:w="15" w:type="dxa"/>
              <w:left w:w="15" w:type="dxa"/>
              <w:right w:w="15" w:type="dxa"/>
            </w:tcMar>
            <w:vAlign w:val="center"/>
          </w:tcPr>
          <w:p w14:paraId="2D5C44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速冻其他食品</w:t>
            </w:r>
          </w:p>
        </w:tc>
        <w:tc>
          <w:tcPr>
            <w:tcW w:w="1338" w:type="dxa"/>
            <w:tcMar>
              <w:top w:w="15" w:type="dxa"/>
              <w:left w:w="15" w:type="dxa"/>
              <w:right w:w="15" w:type="dxa"/>
            </w:tcMar>
            <w:vAlign w:val="center"/>
          </w:tcPr>
          <w:p w14:paraId="6063AAA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速冻谷物食品</w:t>
            </w:r>
          </w:p>
        </w:tc>
        <w:tc>
          <w:tcPr>
            <w:tcW w:w="2434" w:type="dxa"/>
            <w:tcMar>
              <w:top w:w="15" w:type="dxa"/>
              <w:left w:w="15" w:type="dxa"/>
              <w:right w:w="15" w:type="dxa"/>
            </w:tcMar>
            <w:vAlign w:val="center"/>
          </w:tcPr>
          <w:p w14:paraId="5EDA2A7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玉米等</w:t>
            </w:r>
          </w:p>
        </w:tc>
        <w:tc>
          <w:tcPr>
            <w:tcW w:w="4194" w:type="dxa"/>
            <w:tcMar>
              <w:top w:w="15" w:type="dxa"/>
              <w:left w:w="15" w:type="dxa"/>
              <w:right w:w="15" w:type="dxa"/>
            </w:tcMar>
            <w:vAlign w:val="top"/>
          </w:tcPr>
          <w:p w14:paraId="6AF65B3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计）、黄曲霉毒素 B1</w:t>
            </w:r>
          </w:p>
        </w:tc>
      </w:tr>
      <w:tr w14:paraId="14B4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544A7AE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631839D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74CC39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tcMar>
              <w:top w:w="15" w:type="dxa"/>
              <w:left w:w="15" w:type="dxa"/>
              <w:right w:w="15" w:type="dxa"/>
            </w:tcMar>
            <w:vAlign w:val="center"/>
          </w:tcPr>
          <w:p w14:paraId="0191364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速冻肉制品</w:t>
            </w:r>
          </w:p>
        </w:tc>
        <w:tc>
          <w:tcPr>
            <w:tcW w:w="2434" w:type="dxa"/>
            <w:tcMar>
              <w:top w:w="15" w:type="dxa"/>
              <w:left w:w="15" w:type="dxa"/>
              <w:right w:w="15" w:type="dxa"/>
            </w:tcMar>
            <w:vAlign w:val="center"/>
          </w:tcPr>
          <w:p w14:paraId="6CC1490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速冻调理肉制品</w:t>
            </w:r>
          </w:p>
        </w:tc>
        <w:tc>
          <w:tcPr>
            <w:tcW w:w="4194" w:type="dxa"/>
            <w:tcMar>
              <w:top w:w="15" w:type="dxa"/>
              <w:left w:w="15" w:type="dxa"/>
              <w:right w:w="15" w:type="dxa"/>
            </w:tcMar>
            <w:vAlign w:val="center"/>
          </w:tcPr>
          <w:p w14:paraId="003F0E6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过氧化值（以脂肪计）、铅（以Pb计）、铬（以Cr计）、氯霉素</w:t>
            </w:r>
            <w:r>
              <w:rPr>
                <w:rFonts w:hint="eastAsia" w:asciiTheme="minorEastAsia" w:hAnsiTheme="minorEastAsia" w:eastAsiaTheme="minorEastAsia" w:cstheme="minorEastAsia"/>
                <w:sz w:val="21"/>
                <w:szCs w:val="21"/>
                <w:lang w:eastAsia="zh-CN"/>
              </w:rPr>
              <w:t>、胭脂红</w:t>
            </w:r>
          </w:p>
        </w:tc>
      </w:tr>
      <w:tr w14:paraId="18ED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7402B71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5ED7B29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73AE055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tcMar>
              <w:top w:w="15" w:type="dxa"/>
              <w:left w:w="15" w:type="dxa"/>
              <w:right w:w="15" w:type="dxa"/>
            </w:tcMar>
            <w:vAlign w:val="center"/>
          </w:tcPr>
          <w:p w14:paraId="1B29504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速冻水产制品</w:t>
            </w:r>
          </w:p>
        </w:tc>
        <w:tc>
          <w:tcPr>
            <w:tcW w:w="2434" w:type="dxa"/>
            <w:tcMar>
              <w:top w:w="15" w:type="dxa"/>
              <w:left w:w="15" w:type="dxa"/>
              <w:right w:w="15" w:type="dxa"/>
            </w:tcMar>
            <w:vAlign w:val="center"/>
          </w:tcPr>
          <w:p w14:paraId="14AA50C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速冻水产制品</w:t>
            </w:r>
          </w:p>
        </w:tc>
        <w:tc>
          <w:tcPr>
            <w:tcW w:w="4194" w:type="dxa"/>
            <w:tcMar>
              <w:top w:w="15" w:type="dxa"/>
              <w:left w:w="15" w:type="dxa"/>
              <w:right w:w="15" w:type="dxa"/>
            </w:tcMar>
            <w:vAlign w:val="center"/>
          </w:tcPr>
          <w:p w14:paraId="73F3FC1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过氧化值（以脂肪计）、N-二甲基亚硝胺</w:t>
            </w:r>
          </w:p>
        </w:tc>
      </w:tr>
      <w:tr w14:paraId="200A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2C31C8E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7B35A23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675FF7F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tcMar>
              <w:top w:w="15" w:type="dxa"/>
              <w:left w:w="15" w:type="dxa"/>
              <w:right w:w="15" w:type="dxa"/>
            </w:tcMar>
            <w:vAlign w:val="center"/>
          </w:tcPr>
          <w:p w14:paraId="0023CDA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速冻蔬菜制品</w:t>
            </w:r>
          </w:p>
        </w:tc>
        <w:tc>
          <w:tcPr>
            <w:tcW w:w="2434" w:type="dxa"/>
            <w:tcMar>
              <w:top w:w="15" w:type="dxa"/>
              <w:left w:w="15" w:type="dxa"/>
              <w:right w:w="15" w:type="dxa"/>
            </w:tcMar>
            <w:vAlign w:val="center"/>
          </w:tcPr>
          <w:p w14:paraId="67689FA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速冻蔬菜制品</w:t>
            </w:r>
          </w:p>
        </w:tc>
        <w:tc>
          <w:tcPr>
            <w:tcW w:w="4194" w:type="dxa"/>
            <w:tcMar>
              <w:top w:w="15" w:type="dxa"/>
              <w:left w:w="15" w:type="dxa"/>
              <w:right w:w="15" w:type="dxa"/>
            </w:tcMar>
            <w:vAlign w:val="top"/>
          </w:tcPr>
          <w:p w14:paraId="7CDE04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苯甲酸及其钠盐（以苯甲酸计）、山梨酸及其钾盐（以山梨酸计）、糖精钠（以糖精计）</w:t>
            </w:r>
          </w:p>
        </w:tc>
      </w:tr>
      <w:tr w14:paraId="4AF8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1A5A02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62DB7B5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3C61B23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tcMar>
              <w:top w:w="15" w:type="dxa"/>
              <w:left w:w="15" w:type="dxa"/>
              <w:right w:w="15" w:type="dxa"/>
            </w:tcMar>
            <w:vAlign w:val="center"/>
          </w:tcPr>
          <w:p w14:paraId="496BFF3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速冻水果制品</w:t>
            </w:r>
          </w:p>
        </w:tc>
        <w:tc>
          <w:tcPr>
            <w:tcW w:w="2434" w:type="dxa"/>
            <w:tcMar>
              <w:top w:w="15" w:type="dxa"/>
              <w:left w:w="15" w:type="dxa"/>
              <w:right w:w="15" w:type="dxa"/>
            </w:tcMar>
            <w:vAlign w:val="center"/>
          </w:tcPr>
          <w:p w14:paraId="2BB81C4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速冻水果制品</w:t>
            </w:r>
          </w:p>
        </w:tc>
        <w:tc>
          <w:tcPr>
            <w:tcW w:w="4194" w:type="dxa"/>
            <w:tcMar>
              <w:top w:w="15" w:type="dxa"/>
              <w:left w:w="15" w:type="dxa"/>
              <w:right w:w="15" w:type="dxa"/>
            </w:tcMar>
            <w:vAlign w:val="top"/>
          </w:tcPr>
          <w:p w14:paraId="0E57D05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计）、镉（以 Cd 计）、菌落总数、大肠菌群、霉菌</w:t>
            </w:r>
          </w:p>
        </w:tc>
      </w:tr>
      <w:tr w14:paraId="510F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49D94DD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p>
        </w:tc>
        <w:tc>
          <w:tcPr>
            <w:tcW w:w="577" w:type="dxa"/>
            <w:vMerge w:val="restart"/>
            <w:shd w:val="clear" w:color="auto" w:fill="FFFFFF"/>
            <w:tcMar>
              <w:top w:w="15" w:type="dxa"/>
              <w:left w:w="15" w:type="dxa"/>
              <w:right w:w="15" w:type="dxa"/>
            </w:tcMar>
            <w:vAlign w:val="center"/>
          </w:tcPr>
          <w:p w14:paraId="78A2040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薯类和膨化食品</w:t>
            </w:r>
          </w:p>
        </w:tc>
        <w:tc>
          <w:tcPr>
            <w:tcW w:w="593" w:type="dxa"/>
            <w:vMerge w:val="restart"/>
            <w:shd w:val="clear" w:color="auto" w:fill="FFFFFF"/>
            <w:tcMar>
              <w:top w:w="15" w:type="dxa"/>
              <w:left w:w="15" w:type="dxa"/>
              <w:right w:w="15" w:type="dxa"/>
            </w:tcMar>
            <w:vAlign w:val="center"/>
          </w:tcPr>
          <w:p w14:paraId="40D11A8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薯类和膨化食品</w:t>
            </w:r>
          </w:p>
        </w:tc>
        <w:tc>
          <w:tcPr>
            <w:tcW w:w="1338" w:type="dxa"/>
            <w:shd w:val="clear" w:color="auto" w:fill="FFFFFF"/>
            <w:tcMar>
              <w:top w:w="15" w:type="dxa"/>
              <w:left w:w="15" w:type="dxa"/>
              <w:right w:w="15" w:type="dxa"/>
            </w:tcMar>
            <w:vAlign w:val="center"/>
          </w:tcPr>
          <w:p w14:paraId="2E96405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膨化食品</w:t>
            </w:r>
          </w:p>
        </w:tc>
        <w:tc>
          <w:tcPr>
            <w:tcW w:w="2434" w:type="dxa"/>
            <w:shd w:val="clear" w:color="auto" w:fill="FFFFFF"/>
            <w:tcMar>
              <w:top w:w="15" w:type="dxa"/>
              <w:left w:w="15" w:type="dxa"/>
              <w:right w:w="15" w:type="dxa"/>
            </w:tcMar>
            <w:vAlign w:val="center"/>
          </w:tcPr>
          <w:p w14:paraId="159D403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含油型膨化食品和非含油型膨化食品</w:t>
            </w:r>
          </w:p>
        </w:tc>
        <w:tc>
          <w:tcPr>
            <w:tcW w:w="4194" w:type="dxa"/>
            <w:shd w:val="clear" w:color="auto" w:fill="FFFFFF"/>
            <w:tcMar>
              <w:top w:w="15" w:type="dxa"/>
              <w:left w:w="15" w:type="dxa"/>
              <w:right w:w="15" w:type="dxa"/>
            </w:tcMar>
            <w:vAlign w:val="center"/>
          </w:tcPr>
          <w:p w14:paraId="36DFD02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水分、酸价（以脂肪计）、过氧化值（以脂肪计）、黄曲霉毒素 B1、糖精钠（以糖精计）、苯甲酸及其钠盐（以苯甲酸计）、山梨酸及其钾盐（以山梨酸计）、菌落总数、大肠菌群</w:t>
            </w:r>
          </w:p>
        </w:tc>
      </w:tr>
      <w:tr w14:paraId="1C2C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78A5DB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1F351CE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677D8F5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482A583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薯类食品</w:t>
            </w:r>
          </w:p>
        </w:tc>
        <w:tc>
          <w:tcPr>
            <w:tcW w:w="2434" w:type="dxa"/>
            <w:shd w:val="clear" w:color="auto" w:fill="FFFFFF"/>
            <w:tcMar>
              <w:top w:w="15" w:type="dxa"/>
              <w:left w:w="15" w:type="dxa"/>
              <w:right w:w="15" w:type="dxa"/>
            </w:tcMar>
            <w:vAlign w:val="center"/>
          </w:tcPr>
          <w:p w14:paraId="3EE3B1D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干制薯类（马铃薯片）</w:t>
            </w:r>
          </w:p>
          <w:p w14:paraId="06B183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4194" w:type="dxa"/>
            <w:shd w:val="clear" w:color="auto" w:fill="FFFFFF"/>
            <w:tcMar>
              <w:top w:w="15" w:type="dxa"/>
              <w:left w:w="15" w:type="dxa"/>
              <w:right w:w="15" w:type="dxa"/>
            </w:tcMar>
            <w:vAlign w:val="center"/>
          </w:tcPr>
          <w:p w14:paraId="472414E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酸价（以脂肪计）、过氧化值（以脂肪计）、菌落总数、大肠菌群</w:t>
            </w:r>
          </w:p>
        </w:tc>
      </w:tr>
      <w:tr w14:paraId="09F3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2203669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7A4296A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282BE9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213B0B2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6E4EBE0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冷冻薯类</w:t>
            </w:r>
          </w:p>
        </w:tc>
        <w:tc>
          <w:tcPr>
            <w:tcW w:w="4194" w:type="dxa"/>
            <w:shd w:val="clear" w:color="auto" w:fill="FFFFFF"/>
            <w:tcMar>
              <w:top w:w="15" w:type="dxa"/>
              <w:left w:w="15" w:type="dxa"/>
              <w:right w:w="15" w:type="dxa"/>
            </w:tcMar>
            <w:vAlign w:val="center"/>
          </w:tcPr>
          <w:p w14:paraId="0338410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计）、沙门氏菌、金黄色葡萄球菌</w:t>
            </w:r>
          </w:p>
        </w:tc>
      </w:tr>
      <w:tr w14:paraId="3506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4ED08E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0A7ECA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3B2DD9B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1CB6376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7984167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薯泥（酱）类</w:t>
            </w:r>
          </w:p>
        </w:tc>
        <w:tc>
          <w:tcPr>
            <w:tcW w:w="4194" w:type="dxa"/>
            <w:shd w:val="clear" w:color="auto" w:fill="FFFFFF"/>
            <w:tcMar>
              <w:top w:w="15" w:type="dxa"/>
              <w:left w:w="15" w:type="dxa"/>
              <w:right w:w="15" w:type="dxa"/>
            </w:tcMar>
            <w:vAlign w:val="center"/>
          </w:tcPr>
          <w:p w14:paraId="409250F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计）、苯甲酸及其钠盐（以苯甲酸计）、山梨酸及其钾盐（以山梨酸计）、商业无菌</w:t>
            </w:r>
          </w:p>
        </w:tc>
      </w:tr>
      <w:tr w14:paraId="03BD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39409A7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0F17ACE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92E032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1B7759B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7BC86AD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薯粉类</w:t>
            </w:r>
          </w:p>
        </w:tc>
        <w:tc>
          <w:tcPr>
            <w:tcW w:w="4194" w:type="dxa"/>
            <w:shd w:val="clear" w:color="auto" w:fill="FFFFFF"/>
            <w:tcMar>
              <w:top w:w="15" w:type="dxa"/>
              <w:left w:w="15" w:type="dxa"/>
              <w:right w:w="15" w:type="dxa"/>
            </w:tcMar>
            <w:vAlign w:val="center"/>
          </w:tcPr>
          <w:p w14:paraId="62D0BF7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w:t>
            </w:r>
          </w:p>
        </w:tc>
      </w:tr>
      <w:tr w14:paraId="2E23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AF24AB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A972D3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5185AED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3CFBEE4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3ACDEC4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其他类</w:t>
            </w:r>
          </w:p>
        </w:tc>
        <w:tc>
          <w:tcPr>
            <w:tcW w:w="4194" w:type="dxa"/>
            <w:shd w:val="clear" w:color="auto" w:fill="FFFFFF"/>
            <w:tcMar>
              <w:top w:w="15" w:type="dxa"/>
              <w:left w:w="15" w:type="dxa"/>
              <w:right w:w="15" w:type="dxa"/>
            </w:tcMar>
            <w:vAlign w:val="center"/>
          </w:tcPr>
          <w:p w14:paraId="6AFEF71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计）、沙门氏菌、金黄色葡萄球菌</w:t>
            </w:r>
          </w:p>
        </w:tc>
      </w:tr>
      <w:tr w14:paraId="4414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57D30C0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577" w:type="dxa"/>
            <w:vMerge w:val="restart"/>
            <w:shd w:val="clear" w:color="auto" w:fill="FFFFFF"/>
            <w:tcMar>
              <w:top w:w="15" w:type="dxa"/>
              <w:left w:w="15" w:type="dxa"/>
              <w:right w:w="15" w:type="dxa"/>
            </w:tcMar>
            <w:vAlign w:val="center"/>
          </w:tcPr>
          <w:p w14:paraId="4E0658C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糖果制品</w:t>
            </w:r>
          </w:p>
        </w:tc>
        <w:tc>
          <w:tcPr>
            <w:tcW w:w="593" w:type="dxa"/>
            <w:vMerge w:val="restart"/>
            <w:shd w:val="clear" w:color="auto" w:fill="FFFFFF"/>
            <w:tcMar>
              <w:top w:w="15" w:type="dxa"/>
              <w:left w:w="15" w:type="dxa"/>
              <w:right w:w="15" w:type="dxa"/>
            </w:tcMar>
            <w:vAlign w:val="center"/>
          </w:tcPr>
          <w:p w14:paraId="46DD01D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糖果制品（含巧克力及制品）</w:t>
            </w:r>
          </w:p>
        </w:tc>
        <w:tc>
          <w:tcPr>
            <w:tcW w:w="1338" w:type="dxa"/>
            <w:shd w:val="clear" w:color="auto" w:fill="FFFFFF"/>
            <w:tcMar>
              <w:top w:w="15" w:type="dxa"/>
              <w:left w:w="15" w:type="dxa"/>
              <w:right w:w="15" w:type="dxa"/>
            </w:tcMar>
            <w:vAlign w:val="center"/>
          </w:tcPr>
          <w:p w14:paraId="5936D42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糖果</w:t>
            </w:r>
          </w:p>
        </w:tc>
        <w:tc>
          <w:tcPr>
            <w:tcW w:w="2434" w:type="dxa"/>
            <w:shd w:val="clear" w:color="auto" w:fill="FFFFFF"/>
            <w:tcMar>
              <w:top w:w="15" w:type="dxa"/>
              <w:left w:w="15" w:type="dxa"/>
              <w:right w:w="15" w:type="dxa"/>
            </w:tcMar>
            <w:vAlign w:val="center"/>
          </w:tcPr>
          <w:p w14:paraId="4CFAB34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糖果</w:t>
            </w:r>
          </w:p>
        </w:tc>
        <w:tc>
          <w:tcPr>
            <w:tcW w:w="4194" w:type="dxa"/>
            <w:shd w:val="clear" w:color="auto" w:fill="FFFFFF"/>
            <w:tcMar>
              <w:top w:w="15" w:type="dxa"/>
              <w:left w:w="15" w:type="dxa"/>
              <w:right w:w="15" w:type="dxa"/>
            </w:tcMar>
            <w:vAlign w:val="center"/>
          </w:tcPr>
          <w:p w14:paraId="667E827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计）、糖精钠（以糖精计）、合成着色剂（柠檬黄、苋菜红、胭脂红、日落黄）、相同色泽着色剂混合使用时各自用量占其最大使用量的比例之和、菌落总数、大肠菌群</w:t>
            </w:r>
          </w:p>
        </w:tc>
      </w:tr>
      <w:tr w14:paraId="0514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FCBAC4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22540E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291E6D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0075BCE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巧克力及巧克力制品</w:t>
            </w:r>
          </w:p>
        </w:tc>
        <w:tc>
          <w:tcPr>
            <w:tcW w:w="2434" w:type="dxa"/>
            <w:shd w:val="clear" w:color="auto" w:fill="FFFFFF"/>
            <w:tcMar>
              <w:top w:w="15" w:type="dxa"/>
              <w:left w:w="15" w:type="dxa"/>
              <w:right w:w="15" w:type="dxa"/>
            </w:tcMar>
            <w:vAlign w:val="center"/>
          </w:tcPr>
          <w:p w14:paraId="0653B0B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巧克力、巧克力制品、代可可脂巧克力及代可可脂巧克力制品</w:t>
            </w:r>
          </w:p>
        </w:tc>
        <w:tc>
          <w:tcPr>
            <w:tcW w:w="4194" w:type="dxa"/>
            <w:shd w:val="clear" w:color="auto" w:fill="FFFFFF"/>
            <w:tcMar>
              <w:top w:w="15" w:type="dxa"/>
              <w:left w:w="15" w:type="dxa"/>
              <w:right w:w="15" w:type="dxa"/>
            </w:tcMar>
            <w:vAlign w:val="center"/>
          </w:tcPr>
          <w:p w14:paraId="41519CD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计）、沙门氏菌</w:t>
            </w:r>
          </w:p>
        </w:tc>
      </w:tr>
      <w:tr w14:paraId="562D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76A04C7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13D095C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33AA19C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4898797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果冻</w:t>
            </w:r>
          </w:p>
        </w:tc>
        <w:tc>
          <w:tcPr>
            <w:tcW w:w="2434" w:type="dxa"/>
            <w:shd w:val="clear" w:color="auto" w:fill="FFFFFF"/>
            <w:tcMar>
              <w:top w:w="15" w:type="dxa"/>
              <w:left w:w="15" w:type="dxa"/>
              <w:right w:w="15" w:type="dxa"/>
            </w:tcMar>
            <w:vAlign w:val="center"/>
          </w:tcPr>
          <w:p w14:paraId="4BBC416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果冻</w:t>
            </w:r>
          </w:p>
        </w:tc>
        <w:tc>
          <w:tcPr>
            <w:tcW w:w="4194" w:type="dxa"/>
            <w:shd w:val="clear" w:color="auto" w:fill="FFFFFF"/>
            <w:tcMar>
              <w:top w:w="15" w:type="dxa"/>
              <w:left w:w="15" w:type="dxa"/>
              <w:right w:w="15" w:type="dxa"/>
            </w:tcMar>
            <w:vAlign w:val="center"/>
          </w:tcPr>
          <w:p w14:paraId="1EADBBE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山梨酸及其钾盐（以山梨酸计）、苯甲酸及其钠盐（以苯甲酸计）、糖精钠（以糖精计）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甜蜜素（以环己基氨基磺酸计）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菌落总数、大肠菌群、霉菌、酵母</w:t>
            </w:r>
          </w:p>
        </w:tc>
      </w:tr>
      <w:tr w14:paraId="04DA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7B7CDD6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577" w:type="dxa"/>
            <w:vMerge w:val="restart"/>
            <w:shd w:val="clear" w:color="auto" w:fill="FFFFFF"/>
            <w:tcMar>
              <w:top w:w="15" w:type="dxa"/>
              <w:left w:w="15" w:type="dxa"/>
              <w:right w:w="15" w:type="dxa"/>
            </w:tcMar>
            <w:vAlign w:val="center"/>
          </w:tcPr>
          <w:p w14:paraId="49CCF69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酒类</w:t>
            </w:r>
          </w:p>
        </w:tc>
        <w:tc>
          <w:tcPr>
            <w:tcW w:w="593" w:type="dxa"/>
            <w:shd w:val="clear" w:color="auto" w:fill="FFFFFF"/>
            <w:tcMar>
              <w:top w:w="15" w:type="dxa"/>
              <w:left w:w="15" w:type="dxa"/>
              <w:right w:w="15" w:type="dxa"/>
            </w:tcMar>
            <w:vAlign w:val="center"/>
          </w:tcPr>
          <w:p w14:paraId="5CA7101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蒸馏酒</w:t>
            </w:r>
          </w:p>
        </w:tc>
        <w:tc>
          <w:tcPr>
            <w:tcW w:w="1338" w:type="dxa"/>
            <w:shd w:val="clear" w:color="auto" w:fill="FFFFFF"/>
            <w:tcMar>
              <w:top w:w="15" w:type="dxa"/>
              <w:left w:w="15" w:type="dxa"/>
              <w:right w:w="15" w:type="dxa"/>
            </w:tcMar>
            <w:vAlign w:val="center"/>
          </w:tcPr>
          <w:p w14:paraId="497EB9E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白酒</w:t>
            </w:r>
          </w:p>
        </w:tc>
        <w:tc>
          <w:tcPr>
            <w:tcW w:w="2434" w:type="dxa"/>
            <w:shd w:val="clear" w:color="auto" w:fill="FFFFFF"/>
            <w:tcMar>
              <w:top w:w="15" w:type="dxa"/>
              <w:left w:w="15" w:type="dxa"/>
              <w:right w:w="15" w:type="dxa"/>
            </w:tcMar>
            <w:vAlign w:val="center"/>
          </w:tcPr>
          <w:p w14:paraId="0109F0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白酒、白酒（液态）、白酒（原酒）</w:t>
            </w:r>
          </w:p>
        </w:tc>
        <w:tc>
          <w:tcPr>
            <w:tcW w:w="4194" w:type="dxa"/>
            <w:shd w:val="clear" w:color="auto" w:fill="FFFFFF"/>
            <w:tcMar>
              <w:top w:w="15" w:type="dxa"/>
              <w:left w:w="15" w:type="dxa"/>
              <w:right w:w="15" w:type="dxa"/>
            </w:tcMar>
            <w:vAlign w:val="center"/>
          </w:tcPr>
          <w:p w14:paraId="4B7E26B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酒精度、铅（以Pb 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甲醇、氰化物（以 HCN 计）、糖精钠（以糖精计）、甜蜜素（以环己基氨基磺酸计）、三氯蔗糖</w:t>
            </w:r>
          </w:p>
        </w:tc>
      </w:tr>
      <w:tr w14:paraId="3CCA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A81E88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7A6E021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5BCC409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发酵酒</w:t>
            </w:r>
          </w:p>
        </w:tc>
        <w:tc>
          <w:tcPr>
            <w:tcW w:w="1338" w:type="dxa"/>
            <w:shd w:val="clear" w:color="auto" w:fill="FFFFFF"/>
            <w:tcMar>
              <w:top w:w="15" w:type="dxa"/>
              <w:left w:w="15" w:type="dxa"/>
              <w:right w:w="15" w:type="dxa"/>
            </w:tcMar>
            <w:vAlign w:val="center"/>
          </w:tcPr>
          <w:p w14:paraId="70360AB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黄酒</w:t>
            </w:r>
          </w:p>
        </w:tc>
        <w:tc>
          <w:tcPr>
            <w:tcW w:w="2434" w:type="dxa"/>
            <w:shd w:val="clear" w:color="auto" w:fill="FFFFFF"/>
            <w:tcMar>
              <w:top w:w="15" w:type="dxa"/>
              <w:left w:w="15" w:type="dxa"/>
              <w:right w:w="15" w:type="dxa"/>
            </w:tcMar>
            <w:vAlign w:val="center"/>
          </w:tcPr>
          <w:p w14:paraId="57A557E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黄酒</w:t>
            </w:r>
          </w:p>
        </w:tc>
        <w:tc>
          <w:tcPr>
            <w:tcW w:w="4194" w:type="dxa"/>
            <w:shd w:val="clear" w:color="auto" w:fill="FFFFFF"/>
            <w:tcMar>
              <w:top w:w="15" w:type="dxa"/>
              <w:left w:w="15" w:type="dxa"/>
              <w:right w:w="15" w:type="dxa"/>
            </w:tcMar>
            <w:vAlign w:val="center"/>
          </w:tcPr>
          <w:p w14:paraId="35BE02F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酒精度、苯甲酸及其钠盐（以苯甲酸计）、山梨酸及其钾盐（以山梨酸计）、糖精钠（以糖精计）、甜蜜素（以环己基氨基磺酸计）</w:t>
            </w:r>
          </w:p>
        </w:tc>
      </w:tr>
      <w:tr w14:paraId="27FA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195023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1275FE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2C4BD34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49EB342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啤酒</w:t>
            </w:r>
          </w:p>
        </w:tc>
        <w:tc>
          <w:tcPr>
            <w:tcW w:w="2434" w:type="dxa"/>
            <w:shd w:val="clear" w:color="auto" w:fill="FFFFFF"/>
            <w:tcMar>
              <w:top w:w="15" w:type="dxa"/>
              <w:left w:w="15" w:type="dxa"/>
              <w:right w:w="15" w:type="dxa"/>
            </w:tcMar>
            <w:vAlign w:val="center"/>
          </w:tcPr>
          <w:p w14:paraId="5B3C029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熟啤酒、生啤酒、鲜啤酒、特种啤酒</w:t>
            </w:r>
          </w:p>
        </w:tc>
        <w:tc>
          <w:tcPr>
            <w:tcW w:w="4194" w:type="dxa"/>
            <w:shd w:val="clear" w:color="auto" w:fill="FFFFFF"/>
            <w:tcMar>
              <w:top w:w="15" w:type="dxa"/>
              <w:left w:w="15" w:type="dxa"/>
              <w:right w:w="15" w:type="dxa"/>
            </w:tcMar>
            <w:vAlign w:val="center"/>
          </w:tcPr>
          <w:p w14:paraId="0295DBB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酒精度、甲醛、警示语标注</w:t>
            </w:r>
          </w:p>
        </w:tc>
      </w:tr>
      <w:tr w14:paraId="5113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6EFBE8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19ACF6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2D1D491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0A3A73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葡萄酒及果酒</w:t>
            </w:r>
          </w:p>
        </w:tc>
        <w:tc>
          <w:tcPr>
            <w:tcW w:w="2434" w:type="dxa"/>
            <w:shd w:val="clear" w:color="auto" w:fill="FFFFFF"/>
            <w:tcMar>
              <w:top w:w="15" w:type="dxa"/>
              <w:left w:w="15" w:type="dxa"/>
              <w:right w:w="15" w:type="dxa"/>
            </w:tcMar>
            <w:vAlign w:val="center"/>
          </w:tcPr>
          <w:p w14:paraId="782E530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葡萄酒</w:t>
            </w:r>
          </w:p>
        </w:tc>
        <w:tc>
          <w:tcPr>
            <w:tcW w:w="4194" w:type="dxa"/>
            <w:shd w:val="clear" w:color="auto" w:fill="FFFFFF"/>
            <w:tcMar>
              <w:top w:w="15" w:type="dxa"/>
              <w:left w:w="15" w:type="dxa"/>
              <w:right w:w="15" w:type="dxa"/>
            </w:tcMar>
            <w:vAlign w:val="center"/>
          </w:tcPr>
          <w:p w14:paraId="547B576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酒精度、甲醇、苯甲酸及其钠盐（以苯甲酸计）、山梨酸及其钾盐（以山梨酸计）、二氧化硫残留量、糖精钠（以糖精计）、甜蜜素（以环己基氨基磺酸计）、三氯蔗糖</w:t>
            </w:r>
          </w:p>
        </w:tc>
      </w:tr>
      <w:tr w14:paraId="37AD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55D39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1777C47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3874B5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5063801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highlight w:val="none"/>
              </w:rPr>
            </w:pPr>
          </w:p>
        </w:tc>
        <w:tc>
          <w:tcPr>
            <w:tcW w:w="2434" w:type="dxa"/>
            <w:shd w:val="clear" w:color="auto" w:fill="FFFFFF"/>
            <w:tcMar>
              <w:top w:w="15" w:type="dxa"/>
              <w:left w:w="15" w:type="dxa"/>
              <w:right w:w="15" w:type="dxa"/>
            </w:tcMar>
            <w:vAlign w:val="center"/>
          </w:tcPr>
          <w:p w14:paraId="74C3010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果酒（发酵型）</w:t>
            </w:r>
          </w:p>
        </w:tc>
        <w:tc>
          <w:tcPr>
            <w:tcW w:w="4194" w:type="dxa"/>
            <w:shd w:val="clear" w:color="auto" w:fill="FFFFFF"/>
            <w:tcMar>
              <w:top w:w="15" w:type="dxa"/>
              <w:left w:w="15" w:type="dxa"/>
              <w:right w:w="15" w:type="dxa"/>
            </w:tcMar>
            <w:vAlign w:val="center"/>
          </w:tcPr>
          <w:p w14:paraId="0BCDE70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酒精度、展青霉素、苯甲酸及其钠盐（以苯甲酸计）</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糖精钠（以糖精计）</w:t>
            </w:r>
          </w:p>
        </w:tc>
      </w:tr>
      <w:tr w14:paraId="33D6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7E638D5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64DB182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390805C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其他酒</w:t>
            </w:r>
          </w:p>
        </w:tc>
        <w:tc>
          <w:tcPr>
            <w:tcW w:w="1338" w:type="dxa"/>
            <w:shd w:val="clear" w:color="auto" w:fill="FFFFFF"/>
            <w:tcMar>
              <w:top w:w="15" w:type="dxa"/>
              <w:left w:w="15" w:type="dxa"/>
              <w:right w:w="15" w:type="dxa"/>
            </w:tcMar>
            <w:vAlign w:val="center"/>
          </w:tcPr>
          <w:p w14:paraId="6C0F851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其他发酵酒</w:t>
            </w:r>
          </w:p>
        </w:tc>
        <w:tc>
          <w:tcPr>
            <w:tcW w:w="2434" w:type="dxa"/>
            <w:shd w:val="clear" w:color="auto" w:fill="FFFFFF"/>
            <w:tcMar>
              <w:top w:w="15" w:type="dxa"/>
              <w:left w:w="15" w:type="dxa"/>
              <w:right w:w="15" w:type="dxa"/>
            </w:tcMar>
            <w:vAlign w:val="center"/>
          </w:tcPr>
          <w:p w14:paraId="3D5A7BA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其他发酵酒</w:t>
            </w:r>
          </w:p>
        </w:tc>
        <w:tc>
          <w:tcPr>
            <w:tcW w:w="4194" w:type="dxa"/>
            <w:tcMar>
              <w:top w:w="15" w:type="dxa"/>
              <w:left w:w="15" w:type="dxa"/>
              <w:right w:w="15" w:type="dxa"/>
            </w:tcMar>
            <w:vAlign w:val="center"/>
          </w:tcPr>
          <w:p w14:paraId="788C5FF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酒精度、苯甲酸及其钠盐（以苯甲酸计）、山梨酸及其钾盐（以山梨酸计）、糖精钠（以糖精计）</w:t>
            </w:r>
          </w:p>
        </w:tc>
      </w:tr>
      <w:tr w14:paraId="0967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391CE3E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7399100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779F9A1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1289E0A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配制酒</w:t>
            </w:r>
          </w:p>
        </w:tc>
        <w:tc>
          <w:tcPr>
            <w:tcW w:w="2434" w:type="dxa"/>
            <w:shd w:val="clear" w:color="auto" w:fill="FFFFFF"/>
            <w:tcMar>
              <w:top w:w="15" w:type="dxa"/>
              <w:left w:w="15" w:type="dxa"/>
              <w:right w:w="15" w:type="dxa"/>
            </w:tcMar>
            <w:vAlign w:val="center"/>
          </w:tcPr>
          <w:p w14:paraId="6F4243C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以蒸馏酒及食用酒精为酒基的配制酒</w:t>
            </w:r>
          </w:p>
        </w:tc>
        <w:tc>
          <w:tcPr>
            <w:tcW w:w="4194" w:type="dxa"/>
            <w:shd w:val="clear" w:color="auto" w:fill="FFFFFF"/>
            <w:tcMar>
              <w:top w:w="15" w:type="dxa"/>
              <w:left w:w="15" w:type="dxa"/>
              <w:right w:w="15" w:type="dxa"/>
            </w:tcMar>
            <w:vAlign w:val="center"/>
          </w:tcPr>
          <w:p w14:paraId="7368564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酒精度、甲醇、氰化物（以 HCN 计）、甜蜜素（以环己基氨基磺酸计）</w:t>
            </w:r>
          </w:p>
        </w:tc>
      </w:tr>
      <w:tr w14:paraId="14D7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24D3758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1A92F9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DC794C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58AADD4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0A99E5C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以发酵酒为酒基的配制酒</w:t>
            </w:r>
          </w:p>
        </w:tc>
        <w:tc>
          <w:tcPr>
            <w:tcW w:w="4194" w:type="dxa"/>
            <w:tcMar>
              <w:top w:w="15" w:type="dxa"/>
              <w:left w:w="15" w:type="dxa"/>
              <w:right w:w="15" w:type="dxa"/>
            </w:tcMar>
            <w:vAlign w:val="center"/>
          </w:tcPr>
          <w:p w14:paraId="3AE581B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酒精度、苯甲酸及其钠盐（以苯甲酸计）、山梨酸及其钾盐（以山梨酸计）、糖精钠（以糖精计）、甜蜜素（以环己基氨基磺酸计）</w:t>
            </w:r>
          </w:p>
        </w:tc>
      </w:tr>
      <w:tr w14:paraId="1C42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2DD0D35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76F84EC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365D8B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3B897A5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其他蒸馏酒</w:t>
            </w:r>
          </w:p>
        </w:tc>
        <w:tc>
          <w:tcPr>
            <w:tcW w:w="2434" w:type="dxa"/>
            <w:shd w:val="clear" w:color="auto" w:fill="FFFFFF"/>
            <w:tcMar>
              <w:top w:w="15" w:type="dxa"/>
              <w:left w:w="15" w:type="dxa"/>
              <w:right w:w="15" w:type="dxa"/>
            </w:tcMar>
            <w:vAlign w:val="center"/>
          </w:tcPr>
          <w:p w14:paraId="37118BB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其他蒸馏酒</w:t>
            </w:r>
          </w:p>
        </w:tc>
        <w:tc>
          <w:tcPr>
            <w:tcW w:w="4194" w:type="dxa"/>
            <w:tcMar>
              <w:top w:w="15" w:type="dxa"/>
              <w:left w:w="15" w:type="dxa"/>
              <w:right w:w="15" w:type="dxa"/>
            </w:tcMar>
            <w:vAlign w:val="center"/>
          </w:tcPr>
          <w:p w14:paraId="3F0ED50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酒精度、甲醇、氰化物（以 HCN 计）</w:t>
            </w:r>
          </w:p>
        </w:tc>
      </w:tr>
      <w:tr w14:paraId="3B76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2AD27E4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577" w:type="dxa"/>
            <w:vMerge w:val="restart"/>
            <w:shd w:val="clear" w:color="auto" w:fill="FFFFFF"/>
            <w:tcMar>
              <w:top w:w="15" w:type="dxa"/>
              <w:left w:w="15" w:type="dxa"/>
              <w:right w:w="15" w:type="dxa"/>
            </w:tcMar>
            <w:vAlign w:val="center"/>
          </w:tcPr>
          <w:p w14:paraId="4AA2872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蔬菜制品</w:t>
            </w:r>
          </w:p>
        </w:tc>
        <w:tc>
          <w:tcPr>
            <w:tcW w:w="593" w:type="dxa"/>
            <w:vMerge w:val="restart"/>
            <w:shd w:val="clear" w:color="auto" w:fill="FFFFFF"/>
            <w:tcMar>
              <w:top w:w="15" w:type="dxa"/>
              <w:left w:w="15" w:type="dxa"/>
              <w:right w:w="15" w:type="dxa"/>
            </w:tcMar>
            <w:vAlign w:val="center"/>
          </w:tcPr>
          <w:p w14:paraId="0311556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蔬菜制品</w:t>
            </w:r>
          </w:p>
        </w:tc>
        <w:tc>
          <w:tcPr>
            <w:tcW w:w="1338" w:type="dxa"/>
            <w:shd w:val="clear" w:color="auto" w:fill="FFFFFF"/>
            <w:tcMar>
              <w:top w:w="15" w:type="dxa"/>
              <w:left w:w="15" w:type="dxa"/>
              <w:right w:w="15" w:type="dxa"/>
            </w:tcMar>
            <w:vAlign w:val="center"/>
          </w:tcPr>
          <w:p w14:paraId="626400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酱腌菜</w:t>
            </w:r>
          </w:p>
        </w:tc>
        <w:tc>
          <w:tcPr>
            <w:tcW w:w="2434" w:type="dxa"/>
            <w:shd w:val="clear" w:color="auto" w:fill="FFFFFF"/>
            <w:tcMar>
              <w:top w:w="15" w:type="dxa"/>
              <w:left w:w="15" w:type="dxa"/>
              <w:right w:w="15" w:type="dxa"/>
            </w:tcMar>
            <w:vAlign w:val="center"/>
          </w:tcPr>
          <w:p w14:paraId="2CDA652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酱腌菜</w:t>
            </w:r>
          </w:p>
        </w:tc>
        <w:tc>
          <w:tcPr>
            <w:tcW w:w="4194" w:type="dxa"/>
            <w:shd w:val="clear" w:color="auto" w:fill="FFFFFF"/>
            <w:tcMar>
              <w:top w:w="15" w:type="dxa"/>
              <w:left w:w="15" w:type="dxa"/>
              <w:right w:w="15" w:type="dxa"/>
            </w:tcMar>
            <w:vAlign w:val="center"/>
          </w:tcPr>
          <w:p w14:paraId="0671531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脱氢乙酸及其钠盐（以脱氢乙酸计）、糖精钠（以糖精计）、三氯蔗糖、甜蜜素（以环己基氨基磺酸计）、纽甜、阿斯巴甜、大肠菌群、防腐剂混合使用时各自用量占其最大使用量比例之和</w:t>
            </w:r>
          </w:p>
        </w:tc>
      </w:tr>
      <w:tr w14:paraId="6AD5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AD5578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469391C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682BDF1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3196D30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蔬菜干制品</w:t>
            </w:r>
          </w:p>
        </w:tc>
        <w:tc>
          <w:tcPr>
            <w:tcW w:w="2434" w:type="dxa"/>
            <w:shd w:val="clear" w:color="auto" w:fill="FFFFFF"/>
            <w:tcMar>
              <w:top w:w="15" w:type="dxa"/>
              <w:left w:w="15" w:type="dxa"/>
              <w:right w:w="15" w:type="dxa"/>
            </w:tcMar>
            <w:vAlign w:val="center"/>
          </w:tcPr>
          <w:p w14:paraId="3510350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自然干制品、热风干燥蔬菜、冷冻干燥蔬菜、蔬菜脆片、蔬菜粉及制品</w:t>
            </w:r>
          </w:p>
        </w:tc>
        <w:tc>
          <w:tcPr>
            <w:tcW w:w="4194" w:type="dxa"/>
            <w:shd w:val="clear" w:color="auto" w:fill="FFFFFF"/>
            <w:tcMar>
              <w:top w:w="15" w:type="dxa"/>
              <w:left w:w="15" w:type="dxa"/>
              <w:right w:w="15" w:type="dxa"/>
            </w:tcMar>
            <w:vAlign w:val="center"/>
          </w:tcPr>
          <w:p w14:paraId="3D3F590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计）、苯甲酸及其钠盐（以苯甲酸计）、山梨酸及其钾盐（以山梨酸计）、糖精钠（以糖精计）、二氧化硫残留量</w:t>
            </w:r>
          </w:p>
        </w:tc>
      </w:tr>
      <w:tr w14:paraId="6A88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7FBA5A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6224211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6993C4E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6B71599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食用菌制品</w:t>
            </w:r>
          </w:p>
        </w:tc>
        <w:tc>
          <w:tcPr>
            <w:tcW w:w="2434" w:type="dxa"/>
            <w:shd w:val="clear" w:color="auto" w:fill="FFFFFF"/>
            <w:tcMar>
              <w:top w:w="15" w:type="dxa"/>
              <w:left w:w="15" w:type="dxa"/>
              <w:right w:w="15" w:type="dxa"/>
            </w:tcMar>
            <w:vAlign w:val="center"/>
          </w:tcPr>
          <w:p w14:paraId="19B55DD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干制食用菌</w:t>
            </w:r>
          </w:p>
        </w:tc>
        <w:tc>
          <w:tcPr>
            <w:tcW w:w="4194" w:type="dxa"/>
            <w:shd w:val="clear" w:color="auto" w:fill="FFFFFF"/>
            <w:tcMar>
              <w:top w:w="15" w:type="dxa"/>
              <w:left w:w="15" w:type="dxa"/>
              <w:right w:w="15" w:type="dxa"/>
            </w:tcMar>
            <w:vAlign w:val="center"/>
          </w:tcPr>
          <w:p w14:paraId="400BDE4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计）、总砷（以As 计）、镉（以 Cd 计）、总汞（以Hg 计）</w:t>
            </w:r>
          </w:p>
        </w:tc>
      </w:tr>
      <w:tr w14:paraId="2DF7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830394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0F68C19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5FF9AA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476F930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3154731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腌渍食用菌</w:t>
            </w:r>
          </w:p>
        </w:tc>
        <w:tc>
          <w:tcPr>
            <w:tcW w:w="4194" w:type="dxa"/>
            <w:shd w:val="clear" w:color="auto" w:fill="FFFFFF"/>
            <w:tcMar>
              <w:top w:w="15" w:type="dxa"/>
              <w:left w:w="15" w:type="dxa"/>
              <w:right w:w="15" w:type="dxa"/>
            </w:tcMar>
            <w:vAlign w:val="center"/>
          </w:tcPr>
          <w:p w14:paraId="7741814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苯甲酸及其钠盐（以苯甲酸计）、山梨酸及其钾盐（以山梨酸计）、脱氢乙酸及其钠盐（以脱氢乙酸计）、防腐剂混合使用时各自用量占其最大使用量比例之和</w:t>
            </w:r>
          </w:p>
        </w:tc>
      </w:tr>
      <w:tr w14:paraId="080E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4348601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32E121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604B2F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54ACA9D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其他蔬菜制品</w:t>
            </w:r>
          </w:p>
        </w:tc>
        <w:tc>
          <w:tcPr>
            <w:tcW w:w="2434" w:type="dxa"/>
            <w:shd w:val="clear" w:color="auto" w:fill="FFFFFF"/>
            <w:tcMar>
              <w:top w:w="15" w:type="dxa"/>
              <w:left w:w="15" w:type="dxa"/>
              <w:right w:w="15" w:type="dxa"/>
            </w:tcMar>
            <w:vAlign w:val="center"/>
          </w:tcPr>
          <w:p w14:paraId="15A3C3E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其他蔬菜制品</w:t>
            </w:r>
          </w:p>
        </w:tc>
        <w:tc>
          <w:tcPr>
            <w:tcW w:w="4194" w:type="dxa"/>
            <w:shd w:val="clear" w:color="auto" w:fill="FFFFFF"/>
            <w:tcMar>
              <w:top w:w="15" w:type="dxa"/>
              <w:left w:w="15" w:type="dxa"/>
              <w:right w:w="15" w:type="dxa"/>
            </w:tcMar>
            <w:vAlign w:val="center"/>
          </w:tcPr>
          <w:p w14:paraId="27C77D0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w:t>
            </w:r>
          </w:p>
        </w:tc>
      </w:tr>
      <w:tr w14:paraId="3ADA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4F11CF6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577" w:type="dxa"/>
            <w:vMerge w:val="restart"/>
            <w:shd w:val="clear" w:color="auto" w:fill="FFFFFF"/>
            <w:tcMar>
              <w:top w:w="15" w:type="dxa"/>
              <w:left w:w="15" w:type="dxa"/>
              <w:right w:w="15" w:type="dxa"/>
            </w:tcMar>
            <w:vAlign w:val="center"/>
          </w:tcPr>
          <w:p w14:paraId="07ED7A3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水果制品</w:t>
            </w:r>
          </w:p>
        </w:tc>
        <w:tc>
          <w:tcPr>
            <w:tcW w:w="593" w:type="dxa"/>
            <w:vMerge w:val="restart"/>
            <w:shd w:val="clear" w:color="auto" w:fill="FFFFFF"/>
            <w:tcMar>
              <w:top w:w="15" w:type="dxa"/>
              <w:left w:w="15" w:type="dxa"/>
              <w:right w:w="15" w:type="dxa"/>
            </w:tcMar>
            <w:vAlign w:val="center"/>
          </w:tcPr>
          <w:p w14:paraId="01662AC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水果制品</w:t>
            </w:r>
          </w:p>
        </w:tc>
        <w:tc>
          <w:tcPr>
            <w:tcW w:w="1338" w:type="dxa"/>
            <w:shd w:val="clear" w:color="auto" w:fill="FFFFFF"/>
            <w:tcMar>
              <w:top w:w="15" w:type="dxa"/>
              <w:left w:w="15" w:type="dxa"/>
              <w:right w:w="15" w:type="dxa"/>
            </w:tcMar>
            <w:vAlign w:val="center"/>
          </w:tcPr>
          <w:p w14:paraId="08DCEBF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蜜饯</w:t>
            </w:r>
          </w:p>
        </w:tc>
        <w:tc>
          <w:tcPr>
            <w:tcW w:w="2434" w:type="dxa"/>
            <w:shd w:val="clear" w:color="auto" w:fill="FFFFFF"/>
            <w:tcMar>
              <w:top w:w="15" w:type="dxa"/>
              <w:left w:w="15" w:type="dxa"/>
              <w:right w:w="15" w:type="dxa"/>
            </w:tcMar>
            <w:vAlign w:val="center"/>
          </w:tcPr>
          <w:p w14:paraId="38D91B1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蜜饯类、凉果类、果脯类、话化类、果糕类</w:t>
            </w:r>
          </w:p>
        </w:tc>
        <w:tc>
          <w:tcPr>
            <w:tcW w:w="4194" w:type="dxa"/>
            <w:shd w:val="clear" w:color="auto" w:fill="FFFFFF"/>
            <w:tcMar>
              <w:top w:w="15" w:type="dxa"/>
              <w:left w:w="15" w:type="dxa"/>
              <w:right w:w="15" w:type="dxa"/>
            </w:tcMar>
            <w:vAlign w:val="center"/>
          </w:tcPr>
          <w:p w14:paraId="3AF3254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w:t>
            </w:r>
          </w:p>
        </w:tc>
      </w:tr>
      <w:tr w14:paraId="4F5E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239B8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847BDB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2DB65AA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462ACF3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水果干制品</w:t>
            </w:r>
          </w:p>
        </w:tc>
        <w:tc>
          <w:tcPr>
            <w:tcW w:w="2434" w:type="dxa"/>
            <w:shd w:val="clear" w:color="auto" w:fill="FFFFFF"/>
            <w:tcMar>
              <w:top w:w="15" w:type="dxa"/>
              <w:left w:w="15" w:type="dxa"/>
              <w:right w:w="15" w:type="dxa"/>
            </w:tcMar>
            <w:vAlign w:val="center"/>
          </w:tcPr>
          <w:p w14:paraId="63217AA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水果干制品</w:t>
            </w:r>
          </w:p>
        </w:tc>
        <w:tc>
          <w:tcPr>
            <w:tcW w:w="4194" w:type="dxa"/>
            <w:shd w:val="clear" w:color="auto" w:fill="FFFFFF"/>
            <w:tcMar>
              <w:top w:w="15" w:type="dxa"/>
              <w:left w:w="15" w:type="dxa"/>
              <w:right w:w="15" w:type="dxa"/>
            </w:tcMar>
            <w:vAlign w:val="center"/>
          </w:tcPr>
          <w:p w14:paraId="6B92931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w:t>
            </w:r>
            <w:r>
              <w:rPr>
                <w:rFonts w:hint="eastAsia" w:asciiTheme="minorEastAsia" w:hAnsiTheme="minorEastAsia" w:eastAsiaTheme="minorEastAsia" w:cstheme="minorEastAsia"/>
                <w:color w:val="auto"/>
                <w:sz w:val="21"/>
                <w:szCs w:val="21"/>
                <w:shd w:val="clear" w:color="auto" w:fill="auto"/>
                <w:lang w:eastAsia="zh-CN"/>
              </w:rPr>
              <w:t>哒螨灵、</w:t>
            </w:r>
            <w:r>
              <w:rPr>
                <w:rFonts w:hint="eastAsia" w:asciiTheme="minorEastAsia" w:hAnsiTheme="minorEastAsia" w:eastAsiaTheme="minorEastAsia" w:cstheme="minorEastAsia"/>
                <w:color w:val="auto"/>
                <w:sz w:val="21"/>
                <w:szCs w:val="21"/>
                <w:shd w:val="clear" w:color="auto" w:fill="auto"/>
              </w:rPr>
              <w:t>啶虫脒、氯氰菊酯和高效氯氰菊酯</w:t>
            </w:r>
            <w:r>
              <w:rPr>
                <w:rFonts w:hint="eastAsia" w:asciiTheme="minorEastAsia" w:hAnsiTheme="minorEastAsia" w:eastAsiaTheme="minorEastAsia" w:cstheme="minorEastAsia"/>
                <w:color w:val="auto"/>
                <w:sz w:val="21"/>
                <w:szCs w:val="21"/>
                <w:shd w:val="clear" w:color="auto" w:fill="auto"/>
                <w:lang w:eastAsia="zh-CN"/>
              </w:rPr>
              <w:t>、</w:t>
            </w:r>
            <w:r>
              <w:rPr>
                <w:rFonts w:hint="eastAsia" w:asciiTheme="minorEastAsia" w:hAnsiTheme="minorEastAsia" w:eastAsiaTheme="minorEastAsia" w:cstheme="minorEastAsia"/>
                <w:color w:val="auto"/>
                <w:sz w:val="21"/>
                <w:szCs w:val="21"/>
                <w:shd w:val="clear" w:color="auto" w:fill="auto"/>
              </w:rPr>
              <w:t>唑螨酯、肟菌酯、噁唑菌酮、山梨酸及其钾盐（以山梨酸计）、糖精钠（以糖精计）、菌落总数、大肠菌群、霉菌</w:t>
            </w:r>
          </w:p>
        </w:tc>
      </w:tr>
      <w:tr w14:paraId="7BE2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E87F29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74C37A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74F0148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3F983C2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果酱</w:t>
            </w:r>
          </w:p>
        </w:tc>
        <w:tc>
          <w:tcPr>
            <w:tcW w:w="2434" w:type="dxa"/>
            <w:shd w:val="clear" w:color="auto" w:fill="FFFFFF"/>
            <w:tcMar>
              <w:top w:w="15" w:type="dxa"/>
              <w:left w:w="15" w:type="dxa"/>
              <w:right w:w="15" w:type="dxa"/>
            </w:tcMar>
            <w:vAlign w:val="center"/>
          </w:tcPr>
          <w:p w14:paraId="30148A0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果酱</w:t>
            </w:r>
          </w:p>
        </w:tc>
        <w:tc>
          <w:tcPr>
            <w:tcW w:w="4194" w:type="dxa"/>
            <w:shd w:val="clear" w:color="auto" w:fill="FFFFFF"/>
            <w:tcMar>
              <w:top w:w="15" w:type="dxa"/>
              <w:left w:w="15" w:type="dxa"/>
              <w:right w:w="15" w:type="dxa"/>
            </w:tcMar>
            <w:vAlign w:val="center"/>
          </w:tcPr>
          <w:p w14:paraId="0154B97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脱氢乙酸及其钠盐（以脱氢乙酸计）、甜蜜素（以环己基氨基磺酸计）、菌落总数、大肠菌群、霉菌、商业无菌</w:t>
            </w:r>
          </w:p>
        </w:tc>
      </w:tr>
      <w:tr w14:paraId="567C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2" w:type="dxa"/>
            <w:vMerge w:val="restart"/>
            <w:shd w:val="clear" w:color="auto" w:fill="FFFFFF"/>
            <w:tcMar>
              <w:top w:w="15" w:type="dxa"/>
              <w:left w:w="15" w:type="dxa"/>
              <w:right w:w="15" w:type="dxa"/>
            </w:tcMar>
            <w:vAlign w:val="center"/>
          </w:tcPr>
          <w:p w14:paraId="2AFDE7F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577" w:type="dxa"/>
            <w:vMerge w:val="restart"/>
            <w:shd w:val="clear" w:color="auto" w:fill="FFFFFF"/>
            <w:tcMar>
              <w:top w:w="15" w:type="dxa"/>
              <w:left w:w="15" w:type="dxa"/>
              <w:right w:w="15" w:type="dxa"/>
            </w:tcMar>
            <w:vAlign w:val="center"/>
          </w:tcPr>
          <w:p w14:paraId="49695F8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炒货食品及坚果制品</w:t>
            </w:r>
          </w:p>
        </w:tc>
        <w:tc>
          <w:tcPr>
            <w:tcW w:w="593" w:type="dxa"/>
            <w:vMerge w:val="restart"/>
            <w:shd w:val="clear" w:color="auto" w:fill="FFFFFF"/>
            <w:tcMar>
              <w:top w:w="15" w:type="dxa"/>
              <w:left w:w="15" w:type="dxa"/>
              <w:right w:w="15" w:type="dxa"/>
            </w:tcMar>
            <w:vAlign w:val="center"/>
          </w:tcPr>
          <w:p w14:paraId="69CCA84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炒货食品及坚果制品</w:t>
            </w:r>
          </w:p>
        </w:tc>
        <w:tc>
          <w:tcPr>
            <w:tcW w:w="1338" w:type="dxa"/>
            <w:vMerge w:val="restart"/>
            <w:shd w:val="clear" w:color="auto" w:fill="FFFFFF"/>
            <w:tcMar>
              <w:top w:w="15" w:type="dxa"/>
              <w:left w:w="15" w:type="dxa"/>
              <w:right w:w="15" w:type="dxa"/>
            </w:tcMar>
            <w:vAlign w:val="center"/>
          </w:tcPr>
          <w:p w14:paraId="2CE7D49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炒货食品及坚果制品（ 烘炒类、油炸类、其他类）</w:t>
            </w:r>
          </w:p>
        </w:tc>
        <w:tc>
          <w:tcPr>
            <w:tcW w:w="2434" w:type="dxa"/>
            <w:vMerge w:val="restart"/>
            <w:shd w:val="clear" w:color="auto" w:fill="FFFFFF"/>
            <w:tcMar>
              <w:top w:w="15" w:type="dxa"/>
              <w:left w:w="15" w:type="dxa"/>
              <w:right w:w="15" w:type="dxa"/>
            </w:tcMar>
            <w:vAlign w:val="center"/>
          </w:tcPr>
          <w:p w14:paraId="6F69B42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开心果、杏仁、松仁、瓜子</w:t>
            </w:r>
          </w:p>
        </w:tc>
        <w:tc>
          <w:tcPr>
            <w:tcW w:w="4194" w:type="dxa"/>
            <w:vMerge w:val="restart"/>
            <w:shd w:val="clear" w:color="auto" w:fill="FFFFFF"/>
            <w:tcMar>
              <w:top w:w="15" w:type="dxa"/>
              <w:left w:w="15" w:type="dxa"/>
              <w:right w:w="15" w:type="dxa"/>
            </w:tcMar>
            <w:vAlign w:val="center"/>
          </w:tcPr>
          <w:p w14:paraId="2384EC0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酸价（以脂肪计）、过氧化值（以脂肪计）、铅（以Pb 计）、黄曲霉毒素 B1、糖精钠（以糖精计）、甜蜜素（以环己基氨基磺酸计）、大肠菌群、霉菌</w:t>
            </w:r>
          </w:p>
        </w:tc>
      </w:tr>
      <w:tr w14:paraId="4437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2" w:type="dxa"/>
            <w:vMerge w:val="continue"/>
            <w:shd w:val="clear" w:color="auto" w:fill="FFFFFF"/>
            <w:tcMar>
              <w:top w:w="15" w:type="dxa"/>
              <w:left w:w="15" w:type="dxa"/>
              <w:right w:w="15" w:type="dxa"/>
            </w:tcMar>
            <w:vAlign w:val="center"/>
          </w:tcPr>
          <w:p w14:paraId="4268122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16B142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3F3EAF1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2D6BFA0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vMerge w:val="continue"/>
            <w:shd w:val="clear" w:color="auto" w:fill="FFFFFF"/>
            <w:tcMar>
              <w:top w:w="15" w:type="dxa"/>
              <w:left w:w="15" w:type="dxa"/>
              <w:right w:w="15" w:type="dxa"/>
            </w:tcMar>
            <w:vAlign w:val="center"/>
          </w:tcPr>
          <w:p w14:paraId="0BF6D7F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4194" w:type="dxa"/>
            <w:vMerge w:val="continue"/>
            <w:shd w:val="clear" w:color="auto" w:fill="FFFFFF"/>
            <w:tcMar>
              <w:top w:w="15" w:type="dxa"/>
              <w:left w:w="15" w:type="dxa"/>
              <w:right w:w="15" w:type="dxa"/>
            </w:tcMar>
            <w:vAlign w:val="center"/>
          </w:tcPr>
          <w:p w14:paraId="05085B2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r>
      <w:tr w14:paraId="28ED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532E064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577" w:type="dxa"/>
            <w:vMerge w:val="restart"/>
            <w:shd w:val="clear" w:color="auto" w:fill="FFFFFF"/>
            <w:tcMar>
              <w:top w:w="15" w:type="dxa"/>
              <w:left w:w="15" w:type="dxa"/>
              <w:right w:w="15" w:type="dxa"/>
            </w:tcMar>
            <w:vAlign w:val="center"/>
          </w:tcPr>
          <w:p w14:paraId="124C98F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水产制品</w:t>
            </w:r>
          </w:p>
        </w:tc>
        <w:tc>
          <w:tcPr>
            <w:tcW w:w="593" w:type="dxa"/>
            <w:vMerge w:val="restart"/>
            <w:shd w:val="clear" w:color="auto" w:fill="FFFFFF"/>
            <w:tcMar>
              <w:top w:w="15" w:type="dxa"/>
              <w:left w:w="15" w:type="dxa"/>
              <w:right w:w="15" w:type="dxa"/>
            </w:tcMar>
            <w:vAlign w:val="center"/>
          </w:tcPr>
          <w:p w14:paraId="0EED7C2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水产制品</w:t>
            </w:r>
          </w:p>
        </w:tc>
        <w:tc>
          <w:tcPr>
            <w:tcW w:w="1338" w:type="dxa"/>
            <w:vMerge w:val="restart"/>
            <w:shd w:val="clear" w:color="auto" w:fill="FFFFFF"/>
            <w:tcMar>
              <w:top w:w="15" w:type="dxa"/>
              <w:left w:w="15" w:type="dxa"/>
              <w:right w:w="15" w:type="dxa"/>
            </w:tcMar>
            <w:vAlign w:val="center"/>
          </w:tcPr>
          <w:p w14:paraId="4895CC2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干制水产品</w:t>
            </w:r>
          </w:p>
        </w:tc>
        <w:tc>
          <w:tcPr>
            <w:tcW w:w="2434" w:type="dxa"/>
            <w:shd w:val="clear" w:color="auto" w:fill="FFFFFF"/>
            <w:tcMar>
              <w:top w:w="15" w:type="dxa"/>
              <w:left w:w="15" w:type="dxa"/>
              <w:right w:w="15" w:type="dxa"/>
            </w:tcMar>
            <w:vAlign w:val="center"/>
          </w:tcPr>
          <w:p w14:paraId="5F3165B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藻类干制品</w:t>
            </w:r>
          </w:p>
        </w:tc>
        <w:tc>
          <w:tcPr>
            <w:tcW w:w="4194" w:type="dxa"/>
            <w:shd w:val="clear" w:color="auto" w:fill="FFFFFF"/>
            <w:tcMar>
              <w:top w:w="15" w:type="dxa"/>
              <w:left w:w="15" w:type="dxa"/>
              <w:right w:w="15" w:type="dxa"/>
            </w:tcMar>
            <w:vAlign w:val="center"/>
          </w:tcPr>
          <w:p w14:paraId="27B465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计）、菌落总数、大肠菌群</w:t>
            </w:r>
          </w:p>
        </w:tc>
      </w:tr>
      <w:tr w14:paraId="5D37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213FB27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42622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5D3F6F9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0BA6F63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49FE049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预制动物性水产干制品</w:t>
            </w:r>
          </w:p>
        </w:tc>
        <w:tc>
          <w:tcPr>
            <w:tcW w:w="4194" w:type="dxa"/>
            <w:shd w:val="clear" w:color="auto" w:fill="FFFFFF"/>
            <w:tcMar>
              <w:top w:w="15" w:type="dxa"/>
              <w:left w:w="15" w:type="dxa"/>
              <w:right w:w="15" w:type="dxa"/>
            </w:tcMar>
            <w:vAlign w:val="center"/>
          </w:tcPr>
          <w:p w14:paraId="4D836E0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镉（以Cd计）、N-二甲基亚硝胺、苯甲酸及其钠盐（以苯甲酸计）、山梨酸及其钾盐（以山梨酸计）</w:t>
            </w:r>
          </w:p>
        </w:tc>
      </w:tr>
      <w:tr w14:paraId="0D2B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5D9E57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5D1E3B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52AF12B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7711B5F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盐渍水产品</w:t>
            </w:r>
          </w:p>
        </w:tc>
        <w:tc>
          <w:tcPr>
            <w:tcW w:w="2434" w:type="dxa"/>
            <w:shd w:val="clear" w:color="auto" w:fill="FFFFFF"/>
            <w:tcMar>
              <w:top w:w="15" w:type="dxa"/>
              <w:left w:w="15" w:type="dxa"/>
              <w:right w:w="15" w:type="dxa"/>
            </w:tcMar>
            <w:vAlign w:val="center"/>
          </w:tcPr>
          <w:p w14:paraId="758490C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盐渍鱼</w:t>
            </w:r>
          </w:p>
        </w:tc>
        <w:tc>
          <w:tcPr>
            <w:tcW w:w="4194" w:type="dxa"/>
            <w:shd w:val="clear" w:color="auto" w:fill="FFFFFF"/>
            <w:tcMar>
              <w:top w:w="15" w:type="dxa"/>
              <w:left w:w="15" w:type="dxa"/>
              <w:right w:w="15" w:type="dxa"/>
            </w:tcMar>
            <w:vAlign w:val="center"/>
          </w:tcPr>
          <w:p w14:paraId="089F04C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过氧化值（以脂肪计）、组胺</w:t>
            </w:r>
          </w:p>
        </w:tc>
      </w:tr>
      <w:tr w14:paraId="2EBC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8261C6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A9EAFB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57FAB78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5E0115C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1DE26CF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盐渍藻</w:t>
            </w:r>
          </w:p>
        </w:tc>
        <w:tc>
          <w:tcPr>
            <w:tcW w:w="4194" w:type="dxa"/>
            <w:shd w:val="clear" w:color="auto" w:fill="FFFFFF"/>
            <w:tcMar>
              <w:top w:w="15" w:type="dxa"/>
              <w:left w:w="15" w:type="dxa"/>
              <w:right w:w="15" w:type="dxa"/>
            </w:tcMar>
            <w:vAlign w:val="center"/>
          </w:tcPr>
          <w:p w14:paraId="4991AF2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w:t>
            </w:r>
          </w:p>
        </w:tc>
      </w:tr>
      <w:tr w14:paraId="216E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7521AB2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1C5EF5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ED9F0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65AF4AD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7AC2B27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其他盐渍水产品</w:t>
            </w:r>
          </w:p>
        </w:tc>
        <w:tc>
          <w:tcPr>
            <w:tcW w:w="4194" w:type="dxa"/>
            <w:shd w:val="clear" w:color="auto" w:fill="FFFFFF"/>
            <w:tcMar>
              <w:top w:w="15" w:type="dxa"/>
              <w:left w:w="15" w:type="dxa"/>
              <w:right w:w="15" w:type="dxa"/>
            </w:tcMar>
            <w:vAlign w:val="center"/>
          </w:tcPr>
          <w:p w14:paraId="1ABE17E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w:t>
            </w:r>
          </w:p>
        </w:tc>
      </w:tr>
      <w:tr w14:paraId="5712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19D277A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B090E5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36057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69F0780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鱼糜制品</w:t>
            </w:r>
          </w:p>
        </w:tc>
        <w:tc>
          <w:tcPr>
            <w:tcW w:w="2434" w:type="dxa"/>
            <w:shd w:val="clear" w:color="auto" w:fill="FFFFFF"/>
            <w:tcMar>
              <w:top w:w="15" w:type="dxa"/>
              <w:left w:w="15" w:type="dxa"/>
              <w:right w:w="15" w:type="dxa"/>
            </w:tcMar>
            <w:vAlign w:val="center"/>
          </w:tcPr>
          <w:p w14:paraId="11F1CFF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预制鱼糜制品</w:t>
            </w:r>
          </w:p>
        </w:tc>
        <w:tc>
          <w:tcPr>
            <w:tcW w:w="4194" w:type="dxa"/>
            <w:shd w:val="clear" w:color="auto" w:fill="FFFFFF"/>
            <w:tcMar>
              <w:top w:w="15" w:type="dxa"/>
              <w:left w:w="15" w:type="dxa"/>
              <w:right w:w="15" w:type="dxa"/>
            </w:tcMar>
            <w:vAlign w:val="center"/>
          </w:tcPr>
          <w:p w14:paraId="4E64C08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w:t>
            </w:r>
          </w:p>
        </w:tc>
      </w:tr>
      <w:tr w14:paraId="59C4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7FC3E4D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1307DA2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7F126B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06D45A7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熟制动物性水产制品</w:t>
            </w:r>
          </w:p>
        </w:tc>
        <w:tc>
          <w:tcPr>
            <w:tcW w:w="2434" w:type="dxa"/>
            <w:shd w:val="clear" w:color="auto" w:fill="FFFFFF"/>
            <w:tcMar>
              <w:top w:w="15" w:type="dxa"/>
              <w:left w:w="15" w:type="dxa"/>
              <w:right w:w="15" w:type="dxa"/>
            </w:tcMar>
            <w:vAlign w:val="center"/>
          </w:tcPr>
          <w:p w14:paraId="6DB63D4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熟制动物性水产制品</w:t>
            </w:r>
          </w:p>
        </w:tc>
        <w:tc>
          <w:tcPr>
            <w:tcW w:w="4194" w:type="dxa"/>
            <w:shd w:val="clear" w:color="auto" w:fill="FFFFFF"/>
            <w:tcMar>
              <w:top w:w="15" w:type="dxa"/>
              <w:left w:w="15" w:type="dxa"/>
              <w:right w:w="15" w:type="dxa"/>
            </w:tcMar>
            <w:vAlign w:val="center"/>
          </w:tcPr>
          <w:p w14:paraId="66DB22D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镉（以 Cd 计）、N-二甲基亚硝胺、苯甲酸及其钠盐（以苯甲酸计）、山梨酸及其钾盐（以山梨酸计）、糖精钠（以糖精计）</w:t>
            </w:r>
            <w:r>
              <w:rPr>
                <w:rFonts w:hint="eastAsia" w:asciiTheme="minorEastAsia" w:hAnsiTheme="minorEastAsia" w:eastAsiaTheme="minorEastAsia" w:cstheme="minorEastAsia"/>
                <w:sz w:val="21"/>
                <w:szCs w:val="21"/>
                <w:lang w:eastAsia="zh-CN"/>
              </w:rPr>
              <w:t>、脱氢乙酸及其钠盐</w:t>
            </w:r>
          </w:p>
        </w:tc>
      </w:tr>
      <w:tr w14:paraId="062C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7860A0D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68C286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FFFFFF"/>
            <w:tcMar>
              <w:top w:w="15" w:type="dxa"/>
              <w:left w:w="15" w:type="dxa"/>
              <w:right w:w="15" w:type="dxa"/>
            </w:tcMar>
            <w:vAlign w:val="center"/>
          </w:tcPr>
          <w:p w14:paraId="1ED0C9D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水产制品</w:t>
            </w:r>
          </w:p>
        </w:tc>
        <w:tc>
          <w:tcPr>
            <w:tcW w:w="1338" w:type="dxa"/>
            <w:shd w:val="clear" w:color="auto" w:fill="FFFFFF"/>
            <w:tcMar>
              <w:top w:w="15" w:type="dxa"/>
              <w:left w:w="15" w:type="dxa"/>
              <w:right w:w="15" w:type="dxa"/>
            </w:tcMar>
            <w:vAlign w:val="center"/>
          </w:tcPr>
          <w:p w14:paraId="3A2343C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生食水产品</w:t>
            </w:r>
          </w:p>
        </w:tc>
        <w:tc>
          <w:tcPr>
            <w:tcW w:w="2434" w:type="dxa"/>
            <w:shd w:val="clear" w:color="auto" w:fill="FFFFFF"/>
            <w:tcMar>
              <w:top w:w="15" w:type="dxa"/>
              <w:left w:w="15" w:type="dxa"/>
              <w:right w:w="15" w:type="dxa"/>
            </w:tcMar>
            <w:vAlign w:val="center"/>
          </w:tcPr>
          <w:p w14:paraId="644E0DF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生食动物性水产品</w:t>
            </w:r>
          </w:p>
        </w:tc>
        <w:tc>
          <w:tcPr>
            <w:tcW w:w="4194" w:type="dxa"/>
            <w:shd w:val="clear" w:color="auto" w:fill="FFFFFF"/>
            <w:tcMar>
              <w:top w:w="15" w:type="dxa"/>
              <w:left w:w="15" w:type="dxa"/>
              <w:right w:w="15" w:type="dxa"/>
            </w:tcMar>
            <w:vAlign w:val="center"/>
          </w:tcPr>
          <w:p w14:paraId="09E5BB6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挥发性盐基氮、苯甲酸及其钠盐（以苯甲酸计）、山梨酸及其钾盐（以山梨酸计）、铝的残留量（以即食海蜇中Al 计）、菌落总数、大肠菌群、</w:t>
            </w:r>
            <w:r>
              <w:rPr>
                <w:rFonts w:hint="eastAsia" w:asciiTheme="minorEastAsia" w:hAnsiTheme="minorEastAsia" w:eastAsiaTheme="minorEastAsia" w:cstheme="minorEastAsia"/>
                <w:sz w:val="21"/>
                <w:szCs w:val="21"/>
                <w:lang w:eastAsia="zh-CN"/>
              </w:rPr>
              <w:t>沙门氏菌、金黄色葡萄球菌、副溶血性弧菌</w:t>
            </w:r>
          </w:p>
        </w:tc>
      </w:tr>
      <w:tr w14:paraId="6AA2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B333F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F26707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7FC046B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7DBD809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其他水产</w:t>
            </w:r>
            <w:r>
              <w:rPr>
                <w:rFonts w:hint="eastAsia" w:asciiTheme="minorEastAsia" w:hAnsiTheme="minorEastAsia" w:eastAsiaTheme="minorEastAsia" w:cstheme="minorEastAsia"/>
                <w:sz w:val="21"/>
                <w:szCs w:val="21"/>
                <w:lang w:eastAsia="zh-CN"/>
              </w:rPr>
              <w:t>制</w:t>
            </w:r>
            <w:r>
              <w:rPr>
                <w:rFonts w:hint="eastAsia" w:asciiTheme="minorEastAsia" w:hAnsiTheme="minorEastAsia" w:eastAsiaTheme="minorEastAsia" w:cstheme="minorEastAsia"/>
                <w:sz w:val="21"/>
                <w:szCs w:val="21"/>
              </w:rPr>
              <w:t>品</w:t>
            </w:r>
          </w:p>
        </w:tc>
        <w:tc>
          <w:tcPr>
            <w:tcW w:w="2434" w:type="dxa"/>
            <w:shd w:val="clear" w:color="auto" w:fill="FFFFFF"/>
            <w:tcMar>
              <w:top w:w="15" w:type="dxa"/>
              <w:left w:w="15" w:type="dxa"/>
              <w:right w:w="15" w:type="dxa"/>
            </w:tcMar>
            <w:vAlign w:val="center"/>
          </w:tcPr>
          <w:p w14:paraId="730ACA5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其他水产</w:t>
            </w:r>
            <w:r>
              <w:rPr>
                <w:rFonts w:hint="eastAsia" w:asciiTheme="minorEastAsia" w:hAnsiTheme="minorEastAsia" w:eastAsiaTheme="minorEastAsia" w:cstheme="minorEastAsia"/>
                <w:sz w:val="21"/>
                <w:szCs w:val="21"/>
                <w:lang w:eastAsia="zh-CN"/>
              </w:rPr>
              <w:t>制</w:t>
            </w:r>
            <w:r>
              <w:rPr>
                <w:rFonts w:hint="eastAsia" w:asciiTheme="minorEastAsia" w:hAnsiTheme="minorEastAsia" w:eastAsiaTheme="minorEastAsia" w:cstheme="minorEastAsia"/>
                <w:sz w:val="21"/>
                <w:szCs w:val="21"/>
              </w:rPr>
              <w:t>品</w:t>
            </w:r>
          </w:p>
        </w:tc>
        <w:tc>
          <w:tcPr>
            <w:tcW w:w="4194" w:type="dxa"/>
            <w:shd w:val="clear" w:color="auto" w:fill="FFFFFF"/>
            <w:tcMar>
              <w:top w:w="15" w:type="dxa"/>
              <w:left w:w="15" w:type="dxa"/>
              <w:right w:w="15" w:type="dxa"/>
            </w:tcMar>
            <w:vAlign w:val="center"/>
          </w:tcPr>
          <w:p w14:paraId="216C4F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无苯甲酸及其钠盐（以苯甲酸计）、山梨酸及其钾盐（以山梨酸计）</w:t>
            </w:r>
          </w:p>
        </w:tc>
      </w:tr>
      <w:tr w14:paraId="1877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27F4F6A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577" w:type="dxa"/>
            <w:vMerge w:val="restart"/>
            <w:shd w:val="clear" w:color="auto" w:fill="FFFFFF"/>
            <w:tcMar>
              <w:top w:w="15" w:type="dxa"/>
              <w:left w:w="15" w:type="dxa"/>
              <w:right w:w="15" w:type="dxa"/>
            </w:tcMar>
            <w:vAlign w:val="center"/>
          </w:tcPr>
          <w:p w14:paraId="34384CA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淀粉及淀粉制品</w:t>
            </w:r>
          </w:p>
        </w:tc>
        <w:tc>
          <w:tcPr>
            <w:tcW w:w="593" w:type="dxa"/>
            <w:vMerge w:val="restart"/>
            <w:shd w:val="clear" w:color="auto" w:fill="FFFFFF"/>
            <w:tcMar>
              <w:top w:w="15" w:type="dxa"/>
              <w:left w:w="15" w:type="dxa"/>
              <w:right w:w="15" w:type="dxa"/>
            </w:tcMar>
            <w:vAlign w:val="center"/>
          </w:tcPr>
          <w:p w14:paraId="39AEDE1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淀粉及淀粉制品</w:t>
            </w:r>
          </w:p>
        </w:tc>
        <w:tc>
          <w:tcPr>
            <w:tcW w:w="1338" w:type="dxa"/>
            <w:shd w:val="clear" w:color="auto" w:fill="FFFFFF"/>
            <w:tcMar>
              <w:top w:w="15" w:type="dxa"/>
              <w:left w:w="15" w:type="dxa"/>
              <w:right w:w="15" w:type="dxa"/>
            </w:tcMar>
            <w:vAlign w:val="center"/>
          </w:tcPr>
          <w:p w14:paraId="5BF9F9F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w:t>
            </w:r>
          </w:p>
        </w:tc>
        <w:tc>
          <w:tcPr>
            <w:tcW w:w="2434" w:type="dxa"/>
            <w:shd w:val="clear" w:color="auto" w:fill="FFFFFF"/>
            <w:tcMar>
              <w:top w:w="15" w:type="dxa"/>
              <w:left w:w="15" w:type="dxa"/>
              <w:right w:w="15" w:type="dxa"/>
            </w:tcMar>
            <w:vAlign w:val="center"/>
          </w:tcPr>
          <w:p w14:paraId="484EE40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w:t>
            </w:r>
          </w:p>
        </w:tc>
        <w:tc>
          <w:tcPr>
            <w:tcW w:w="4194" w:type="dxa"/>
            <w:shd w:val="clear" w:color="auto" w:fill="FFFFFF"/>
            <w:tcMar>
              <w:top w:w="15" w:type="dxa"/>
              <w:left w:w="15" w:type="dxa"/>
              <w:right w:w="15" w:type="dxa"/>
            </w:tcMar>
            <w:vAlign w:val="center"/>
          </w:tcPr>
          <w:p w14:paraId="2AF3EA8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计）、菌落总数、大肠菌群、霉菌和酵母</w:t>
            </w:r>
          </w:p>
        </w:tc>
      </w:tr>
      <w:tr w14:paraId="114C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849CC4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0C738D5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3571C99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728DB23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淀粉制品</w:t>
            </w:r>
          </w:p>
        </w:tc>
        <w:tc>
          <w:tcPr>
            <w:tcW w:w="2434" w:type="dxa"/>
            <w:shd w:val="clear" w:color="auto" w:fill="FFFFFF"/>
            <w:tcMar>
              <w:top w:w="15" w:type="dxa"/>
              <w:left w:w="15" w:type="dxa"/>
              <w:right w:w="15" w:type="dxa"/>
            </w:tcMar>
            <w:vAlign w:val="center"/>
          </w:tcPr>
          <w:p w14:paraId="7674AB0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粉丝粉条等</w:t>
            </w:r>
          </w:p>
        </w:tc>
        <w:tc>
          <w:tcPr>
            <w:tcW w:w="4194" w:type="dxa"/>
            <w:shd w:val="clear" w:color="auto" w:fill="FFFFFF"/>
            <w:tcMar>
              <w:top w:w="15" w:type="dxa"/>
              <w:left w:w="15" w:type="dxa"/>
              <w:right w:w="15" w:type="dxa"/>
            </w:tcMar>
            <w:vAlign w:val="center"/>
          </w:tcPr>
          <w:p w14:paraId="09604CE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计）、苯甲酸及其钠盐（以苯甲酸计）、山梨酸及其钾盐（以山梨酸计）、脱氢乙酸及其钠盐（以脱氢乙酸计）、铝的残留量（干样品，以Al 计）、二氧化硫残留量</w:t>
            </w:r>
          </w:p>
        </w:tc>
      </w:tr>
      <w:tr w14:paraId="670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0361BEE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1475642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53032D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1C2BB81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淀粉糖</w:t>
            </w:r>
          </w:p>
        </w:tc>
        <w:tc>
          <w:tcPr>
            <w:tcW w:w="2434" w:type="dxa"/>
            <w:shd w:val="clear" w:color="auto" w:fill="FFFFFF"/>
            <w:tcMar>
              <w:top w:w="15" w:type="dxa"/>
              <w:left w:w="15" w:type="dxa"/>
              <w:right w:w="15" w:type="dxa"/>
            </w:tcMar>
            <w:vAlign w:val="center"/>
          </w:tcPr>
          <w:p w14:paraId="125DA2B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淀粉糖</w:t>
            </w:r>
          </w:p>
        </w:tc>
        <w:tc>
          <w:tcPr>
            <w:tcW w:w="4194" w:type="dxa"/>
            <w:shd w:val="clear" w:color="auto" w:fill="FFFFFF"/>
            <w:tcMar>
              <w:top w:w="15" w:type="dxa"/>
              <w:left w:w="15" w:type="dxa"/>
              <w:right w:w="15" w:type="dxa"/>
            </w:tcMar>
            <w:vAlign w:val="center"/>
          </w:tcPr>
          <w:p w14:paraId="3815F9D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w:t>
            </w:r>
          </w:p>
        </w:tc>
      </w:tr>
      <w:tr w14:paraId="1959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29D5051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577" w:type="dxa"/>
            <w:vMerge w:val="restart"/>
            <w:shd w:val="clear" w:color="auto" w:fill="FFFFFF"/>
            <w:tcMar>
              <w:top w:w="15" w:type="dxa"/>
              <w:left w:w="15" w:type="dxa"/>
              <w:right w:w="15" w:type="dxa"/>
            </w:tcMar>
            <w:vAlign w:val="center"/>
          </w:tcPr>
          <w:p w14:paraId="74840A2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593" w:type="dxa"/>
            <w:shd w:val="clear" w:color="auto" w:fill="FFFFFF"/>
            <w:tcMar>
              <w:top w:w="15" w:type="dxa"/>
              <w:left w:w="15" w:type="dxa"/>
              <w:right w:w="15" w:type="dxa"/>
            </w:tcMar>
            <w:vAlign w:val="center"/>
          </w:tcPr>
          <w:p w14:paraId="38D4535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1338" w:type="dxa"/>
            <w:shd w:val="clear" w:color="auto" w:fill="FFFFFF"/>
            <w:tcMar>
              <w:top w:w="15" w:type="dxa"/>
              <w:left w:w="15" w:type="dxa"/>
              <w:right w:w="15" w:type="dxa"/>
            </w:tcMar>
            <w:vAlign w:val="center"/>
          </w:tcPr>
          <w:p w14:paraId="655B125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2434" w:type="dxa"/>
            <w:shd w:val="clear" w:color="auto" w:fill="FFFFFF"/>
            <w:tcMar>
              <w:top w:w="15" w:type="dxa"/>
              <w:left w:w="15" w:type="dxa"/>
              <w:right w:w="15" w:type="dxa"/>
            </w:tcMar>
            <w:vAlign w:val="center"/>
          </w:tcPr>
          <w:p w14:paraId="5171AB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4194" w:type="dxa"/>
            <w:shd w:val="clear" w:color="auto" w:fill="FFFFFF"/>
            <w:tcMar>
              <w:top w:w="15" w:type="dxa"/>
              <w:left w:w="15" w:type="dxa"/>
              <w:right w:w="15" w:type="dxa"/>
            </w:tcMar>
            <w:vAlign w:val="center"/>
          </w:tcPr>
          <w:p w14:paraId="5BEFC81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酸价（以脂肪计、过氧化值（以脂肪计）、铅（以Pb 计）、富马酸二甲酯、苯甲酸及其钠盐（以苯甲酸计）、山梨酸及其钾盐（以山梨酸计）、糖精钠（以糖精计）、甜蜜素（以环己基氨基磺酸计）、安赛蜜、铝的残留量（干样品，以Al 计）、丙酸及其钠盐、钙盐（以丙酸计）、脱氢乙酸及其钠盐（以脱氢乙酸计）、纳他霉素、三氯蔗糖、丙二醇、防腐剂混合使用时各自用量占其最大使用量的比例之和、菌落总数、大肠菌群</w:t>
            </w:r>
          </w:p>
        </w:tc>
      </w:tr>
      <w:tr w14:paraId="0C6C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7F0D290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3D56B71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shd w:val="clear" w:color="auto" w:fill="FFFFFF"/>
            <w:tcMar>
              <w:top w:w="15" w:type="dxa"/>
              <w:left w:w="15" w:type="dxa"/>
              <w:right w:w="15" w:type="dxa"/>
            </w:tcMar>
            <w:vAlign w:val="center"/>
          </w:tcPr>
          <w:p w14:paraId="486902A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糕点</w:t>
            </w:r>
          </w:p>
        </w:tc>
        <w:tc>
          <w:tcPr>
            <w:tcW w:w="1338" w:type="dxa"/>
            <w:shd w:val="clear" w:color="auto" w:fill="FFFFFF"/>
            <w:tcMar>
              <w:top w:w="15" w:type="dxa"/>
              <w:left w:w="15" w:type="dxa"/>
              <w:right w:w="15" w:type="dxa"/>
            </w:tcMar>
            <w:vAlign w:val="center"/>
          </w:tcPr>
          <w:p w14:paraId="30AB70F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月饼</w:t>
            </w:r>
          </w:p>
        </w:tc>
        <w:tc>
          <w:tcPr>
            <w:tcW w:w="2434" w:type="dxa"/>
            <w:shd w:val="clear" w:color="auto" w:fill="FFFFFF"/>
            <w:tcMar>
              <w:top w:w="15" w:type="dxa"/>
              <w:left w:w="15" w:type="dxa"/>
              <w:right w:w="15" w:type="dxa"/>
            </w:tcMar>
            <w:vAlign w:val="center"/>
          </w:tcPr>
          <w:p w14:paraId="2FF7D3D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月饼</w:t>
            </w:r>
          </w:p>
        </w:tc>
        <w:tc>
          <w:tcPr>
            <w:tcW w:w="4194" w:type="dxa"/>
            <w:shd w:val="clear" w:color="auto" w:fill="FFFFFF"/>
            <w:tcMar>
              <w:top w:w="15" w:type="dxa"/>
              <w:left w:w="15" w:type="dxa"/>
              <w:right w:w="15" w:type="dxa"/>
            </w:tcMar>
            <w:vAlign w:val="center"/>
          </w:tcPr>
          <w:p w14:paraId="0F973D8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酸价（以脂肪计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、过氧化值（以脂肪计）、苯甲酸及其钠盐（以苯甲酸计）、山梨酸及其钾盐（以山梨酸计）、铝的残留量（干样品，以Al 计）、丙酸及其钠盐、钙盐（以丙酸计）、脱氢乙酸及其钠盐（以脱氢乙酸计）、纳他霉素、防腐剂混合使用时各自用量占其最大使用量的比例之和、菌落总数、大肠菌群</w:t>
            </w:r>
          </w:p>
        </w:tc>
      </w:tr>
      <w:tr w14:paraId="2043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FFFFFF"/>
            <w:tcMar>
              <w:top w:w="15" w:type="dxa"/>
              <w:left w:w="15" w:type="dxa"/>
              <w:right w:w="15" w:type="dxa"/>
            </w:tcMar>
            <w:vAlign w:val="center"/>
          </w:tcPr>
          <w:p w14:paraId="47687E8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577" w:type="dxa"/>
            <w:vMerge w:val="restart"/>
            <w:shd w:val="clear" w:color="auto" w:fill="FFFFFF"/>
            <w:tcMar>
              <w:top w:w="15" w:type="dxa"/>
              <w:left w:w="15" w:type="dxa"/>
              <w:right w:w="15" w:type="dxa"/>
            </w:tcMar>
            <w:vAlign w:val="center"/>
          </w:tcPr>
          <w:p w14:paraId="774FAFC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豆制品</w:t>
            </w:r>
          </w:p>
        </w:tc>
        <w:tc>
          <w:tcPr>
            <w:tcW w:w="593" w:type="dxa"/>
            <w:vMerge w:val="restart"/>
            <w:shd w:val="clear" w:color="auto" w:fill="FFFFFF"/>
            <w:tcMar>
              <w:top w:w="15" w:type="dxa"/>
              <w:left w:w="15" w:type="dxa"/>
              <w:right w:w="15" w:type="dxa"/>
            </w:tcMar>
            <w:vAlign w:val="center"/>
          </w:tcPr>
          <w:p w14:paraId="4993E7D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豆制品</w:t>
            </w:r>
          </w:p>
        </w:tc>
        <w:tc>
          <w:tcPr>
            <w:tcW w:w="1338" w:type="dxa"/>
            <w:shd w:val="clear" w:color="auto" w:fill="FFFFFF"/>
            <w:tcMar>
              <w:top w:w="15" w:type="dxa"/>
              <w:left w:w="15" w:type="dxa"/>
              <w:right w:w="15" w:type="dxa"/>
            </w:tcMar>
            <w:vAlign w:val="center"/>
          </w:tcPr>
          <w:p w14:paraId="3910B8E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发酵性豆制品</w:t>
            </w:r>
          </w:p>
        </w:tc>
        <w:tc>
          <w:tcPr>
            <w:tcW w:w="2434" w:type="dxa"/>
            <w:shd w:val="clear" w:color="auto" w:fill="FFFFFF"/>
            <w:tcMar>
              <w:top w:w="15" w:type="dxa"/>
              <w:left w:w="15" w:type="dxa"/>
              <w:right w:w="15" w:type="dxa"/>
            </w:tcMar>
            <w:vAlign w:val="center"/>
          </w:tcPr>
          <w:p w14:paraId="5ABC4B3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腐乳、豆豉、纳豆等</w:t>
            </w:r>
          </w:p>
        </w:tc>
        <w:tc>
          <w:tcPr>
            <w:tcW w:w="4194" w:type="dxa"/>
            <w:shd w:val="clear" w:color="auto" w:fill="FFFFFF"/>
            <w:tcMar>
              <w:top w:w="15" w:type="dxa"/>
              <w:left w:w="15" w:type="dxa"/>
              <w:right w:w="15" w:type="dxa"/>
            </w:tcMar>
            <w:vAlign w:val="center"/>
          </w:tcPr>
          <w:p w14:paraId="7E0DCB8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苯甲酸及其钠盐（以苯甲酸计）、山梨酸及其钾盐（以山梨酸计）、丙酸及其钠盐、钙盐（以丙酸计）、脱氢乙酸及其钠盐（以脱氢乙酸计）、糖精钠（以糖精计）、甜蜜素（以环己基氨基磺酸计）、铝的残留量（干样品，以Al 计）、大肠菌群</w:t>
            </w:r>
            <w:r>
              <w:rPr>
                <w:rFonts w:hint="eastAsia" w:asciiTheme="minorEastAsia" w:hAnsiTheme="minorEastAsia" w:eastAsiaTheme="minorEastAsia" w:cstheme="minorEastAsia"/>
                <w:sz w:val="21"/>
                <w:szCs w:val="21"/>
                <w:lang w:eastAsia="zh-CN"/>
              </w:rPr>
              <w:t>、金黄色葡萄球菌</w:t>
            </w:r>
          </w:p>
        </w:tc>
      </w:tr>
      <w:tr w14:paraId="44EF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5D121C9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0BDCEEA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124E9C3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7CA598B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非发酵性豆制品</w:t>
            </w:r>
          </w:p>
        </w:tc>
        <w:tc>
          <w:tcPr>
            <w:tcW w:w="2434" w:type="dxa"/>
            <w:shd w:val="clear" w:color="auto" w:fill="FFFFFF"/>
            <w:tcMar>
              <w:top w:w="15" w:type="dxa"/>
              <w:left w:w="15" w:type="dxa"/>
              <w:right w:w="15" w:type="dxa"/>
            </w:tcMar>
            <w:vAlign w:val="center"/>
          </w:tcPr>
          <w:p w14:paraId="32B10B1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腐竹、油皮</w:t>
            </w:r>
          </w:p>
        </w:tc>
        <w:tc>
          <w:tcPr>
            <w:tcW w:w="4194" w:type="dxa"/>
            <w:shd w:val="clear" w:color="auto" w:fill="FFFFFF"/>
            <w:tcMar>
              <w:top w:w="15" w:type="dxa"/>
              <w:left w:w="15" w:type="dxa"/>
              <w:right w:w="15" w:type="dxa"/>
            </w:tcMar>
            <w:vAlign w:val="center"/>
          </w:tcPr>
          <w:p w14:paraId="0773DA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计）、苯甲酸及其钠盐（以苯甲酸计）、山梨酸及其钾盐（以山梨酸计）、脱氢乙酸及其钠盐（以脱氢乙酸计）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铝的残留量（干样品，以Al 计）</w:t>
            </w:r>
          </w:p>
        </w:tc>
      </w:tr>
      <w:tr w14:paraId="538A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3B68AE2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59C015F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033E382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5D0A659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0490D54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豆干、豆腐、豆皮等</w:t>
            </w:r>
          </w:p>
        </w:tc>
        <w:tc>
          <w:tcPr>
            <w:tcW w:w="4194" w:type="dxa"/>
            <w:shd w:val="clear" w:color="auto" w:fill="FFFFFF"/>
            <w:tcMar>
              <w:top w:w="15" w:type="dxa"/>
              <w:left w:w="15" w:type="dxa"/>
              <w:right w:w="15" w:type="dxa"/>
            </w:tcMar>
            <w:vAlign w:val="center"/>
          </w:tcPr>
          <w:p w14:paraId="2302C895">
            <w:pPr>
              <w:keepNext w:val="0"/>
              <w:keepLines w:val="0"/>
              <w:pageBreakBefore w:val="0"/>
              <w:widowControl/>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 计）、大肠菌群</w:t>
            </w:r>
          </w:p>
        </w:tc>
      </w:tr>
      <w:tr w14:paraId="7D9C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FFFFFF"/>
            <w:tcMar>
              <w:top w:w="15" w:type="dxa"/>
              <w:left w:w="15" w:type="dxa"/>
              <w:right w:w="15" w:type="dxa"/>
            </w:tcMar>
            <w:vAlign w:val="center"/>
          </w:tcPr>
          <w:p w14:paraId="610060E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FFFFFF"/>
            <w:tcMar>
              <w:top w:w="15" w:type="dxa"/>
              <w:left w:w="15" w:type="dxa"/>
              <w:right w:w="15" w:type="dxa"/>
            </w:tcMar>
            <w:vAlign w:val="center"/>
          </w:tcPr>
          <w:p w14:paraId="22337F1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FFFFFF"/>
            <w:tcMar>
              <w:top w:w="15" w:type="dxa"/>
              <w:left w:w="15" w:type="dxa"/>
              <w:right w:w="15" w:type="dxa"/>
            </w:tcMar>
            <w:vAlign w:val="center"/>
          </w:tcPr>
          <w:p w14:paraId="43B422F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3A4BF65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其他豆制品</w:t>
            </w:r>
          </w:p>
        </w:tc>
        <w:tc>
          <w:tcPr>
            <w:tcW w:w="2434" w:type="dxa"/>
            <w:shd w:val="clear" w:color="auto" w:fill="FFFFFF"/>
            <w:tcMar>
              <w:top w:w="15" w:type="dxa"/>
              <w:left w:w="15" w:type="dxa"/>
              <w:right w:w="15" w:type="dxa"/>
            </w:tcMar>
            <w:vAlign w:val="center"/>
          </w:tcPr>
          <w:p w14:paraId="2B67014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大豆组织蛋白（挤压膨化豆制品）</w:t>
            </w:r>
          </w:p>
        </w:tc>
        <w:tc>
          <w:tcPr>
            <w:tcW w:w="4194" w:type="dxa"/>
            <w:shd w:val="clear" w:color="auto" w:fill="FFFFFF"/>
            <w:tcMar>
              <w:top w:w="15" w:type="dxa"/>
              <w:left w:w="15" w:type="dxa"/>
              <w:right w:w="15" w:type="dxa"/>
            </w:tcMar>
            <w:vAlign w:val="center"/>
          </w:tcPr>
          <w:p w14:paraId="182A0F3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苯甲酸及其钠盐（以苯甲酸计）、山梨酸及其钾盐（以山梨酸计）、脱氢乙酸及其钠盐（以脱氢乙酸计）、铝的残留量（干样品，以Al 计）、糖精钠（以糖精计）、大肠菌群</w:t>
            </w:r>
          </w:p>
        </w:tc>
      </w:tr>
      <w:tr w14:paraId="7454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tcMar>
              <w:top w:w="15" w:type="dxa"/>
              <w:left w:w="15" w:type="dxa"/>
              <w:right w:w="15" w:type="dxa"/>
            </w:tcMar>
            <w:vAlign w:val="center"/>
          </w:tcPr>
          <w:p w14:paraId="23601C3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577" w:type="dxa"/>
            <w:vMerge w:val="restart"/>
            <w:tcMar>
              <w:top w:w="15" w:type="dxa"/>
              <w:left w:w="15" w:type="dxa"/>
              <w:right w:w="15" w:type="dxa"/>
            </w:tcMar>
            <w:vAlign w:val="center"/>
          </w:tcPr>
          <w:p w14:paraId="60255AD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餐饮食品</w:t>
            </w:r>
          </w:p>
        </w:tc>
        <w:tc>
          <w:tcPr>
            <w:tcW w:w="593" w:type="dxa"/>
            <w:vMerge w:val="restart"/>
            <w:tcMar>
              <w:top w:w="15" w:type="dxa"/>
              <w:left w:w="15" w:type="dxa"/>
              <w:right w:w="15" w:type="dxa"/>
            </w:tcMar>
            <w:vAlign w:val="center"/>
          </w:tcPr>
          <w:p w14:paraId="452ED0D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餐饮自制食品</w:t>
            </w:r>
          </w:p>
        </w:tc>
        <w:tc>
          <w:tcPr>
            <w:tcW w:w="1338" w:type="dxa"/>
            <w:vMerge w:val="restart"/>
            <w:tcMar>
              <w:top w:w="15" w:type="dxa"/>
              <w:left w:w="15" w:type="dxa"/>
              <w:right w:w="15" w:type="dxa"/>
            </w:tcMar>
            <w:vAlign w:val="center"/>
          </w:tcPr>
          <w:p w14:paraId="33DB6E5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小麦粉制品（自制）</w:t>
            </w:r>
          </w:p>
        </w:tc>
        <w:tc>
          <w:tcPr>
            <w:tcW w:w="2434" w:type="dxa"/>
            <w:tcMar>
              <w:top w:w="15" w:type="dxa"/>
              <w:left w:w="15" w:type="dxa"/>
              <w:right w:w="15" w:type="dxa"/>
            </w:tcMar>
            <w:vAlign w:val="center"/>
          </w:tcPr>
          <w:p w14:paraId="01B665D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发酵面制品</w:t>
            </w:r>
          </w:p>
        </w:tc>
        <w:tc>
          <w:tcPr>
            <w:tcW w:w="4194" w:type="dxa"/>
            <w:tcMar>
              <w:top w:w="15" w:type="dxa"/>
              <w:left w:w="15" w:type="dxa"/>
              <w:right w:w="15" w:type="dxa"/>
            </w:tcMar>
            <w:vAlign w:val="center"/>
          </w:tcPr>
          <w:p w14:paraId="0D8357A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苯甲酸及其钠盐（以苯甲酸计）、山梨酸及其钾盐（以山梨酸计）、糖精钠（以糖精计）</w:t>
            </w:r>
          </w:p>
        </w:tc>
      </w:tr>
      <w:tr w14:paraId="72D1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5295399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243990B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25BF849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tcMar>
              <w:top w:w="15" w:type="dxa"/>
              <w:left w:w="15" w:type="dxa"/>
              <w:right w:w="15" w:type="dxa"/>
            </w:tcMar>
            <w:vAlign w:val="center"/>
          </w:tcPr>
          <w:p w14:paraId="07C8440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tcMar>
              <w:top w:w="15" w:type="dxa"/>
              <w:left w:w="15" w:type="dxa"/>
              <w:right w:w="15" w:type="dxa"/>
            </w:tcMar>
            <w:vAlign w:val="center"/>
          </w:tcPr>
          <w:p w14:paraId="28BC62A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油炸面制品</w:t>
            </w:r>
          </w:p>
        </w:tc>
        <w:tc>
          <w:tcPr>
            <w:tcW w:w="4194" w:type="dxa"/>
            <w:tcMar>
              <w:top w:w="15" w:type="dxa"/>
              <w:left w:w="15" w:type="dxa"/>
              <w:right w:w="15" w:type="dxa"/>
            </w:tcMar>
            <w:vAlign w:val="center"/>
          </w:tcPr>
          <w:p w14:paraId="2DD3A4F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铝的残留量（干样品，以Al 计）</w:t>
            </w:r>
          </w:p>
        </w:tc>
      </w:tr>
      <w:tr w14:paraId="1E42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58122F5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00008A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66E9F27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tcMar>
              <w:top w:w="15" w:type="dxa"/>
              <w:left w:w="15" w:type="dxa"/>
              <w:right w:w="15" w:type="dxa"/>
            </w:tcMar>
            <w:vAlign w:val="center"/>
          </w:tcPr>
          <w:p w14:paraId="01498FC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熟肉制品（自制）</w:t>
            </w:r>
          </w:p>
        </w:tc>
        <w:tc>
          <w:tcPr>
            <w:tcW w:w="2434" w:type="dxa"/>
            <w:tcMar>
              <w:top w:w="15" w:type="dxa"/>
              <w:left w:w="15" w:type="dxa"/>
              <w:right w:w="15" w:type="dxa"/>
            </w:tcMar>
            <w:vAlign w:val="center"/>
          </w:tcPr>
          <w:p w14:paraId="488C9C6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肉冻、皮冻</w:t>
            </w:r>
          </w:p>
        </w:tc>
        <w:tc>
          <w:tcPr>
            <w:tcW w:w="4194" w:type="dxa"/>
            <w:tcMar>
              <w:top w:w="15" w:type="dxa"/>
              <w:left w:w="15" w:type="dxa"/>
              <w:right w:w="15" w:type="dxa"/>
            </w:tcMar>
            <w:vAlign w:val="center"/>
          </w:tcPr>
          <w:p w14:paraId="32424F4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铬（以 Cr 计）</w:t>
            </w:r>
          </w:p>
        </w:tc>
      </w:tr>
      <w:tr w14:paraId="48E5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520795F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3443486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27ABA9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tcMar>
              <w:top w:w="15" w:type="dxa"/>
              <w:left w:w="15" w:type="dxa"/>
              <w:right w:w="15" w:type="dxa"/>
            </w:tcMar>
            <w:vAlign w:val="center"/>
          </w:tcPr>
          <w:p w14:paraId="65D37A0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半固态调味料（自制）</w:t>
            </w:r>
          </w:p>
        </w:tc>
        <w:tc>
          <w:tcPr>
            <w:tcW w:w="2434" w:type="dxa"/>
            <w:tcMar>
              <w:top w:w="15" w:type="dxa"/>
              <w:left w:w="15" w:type="dxa"/>
              <w:right w:w="15" w:type="dxa"/>
            </w:tcMar>
            <w:vAlign w:val="center"/>
          </w:tcPr>
          <w:p w14:paraId="3DB344E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火锅调味料（底料、蘸料）</w:t>
            </w:r>
          </w:p>
        </w:tc>
        <w:tc>
          <w:tcPr>
            <w:tcW w:w="4194" w:type="dxa"/>
            <w:tcMar>
              <w:top w:w="15" w:type="dxa"/>
              <w:left w:w="15" w:type="dxa"/>
              <w:right w:w="15" w:type="dxa"/>
            </w:tcMar>
            <w:vAlign w:val="center"/>
          </w:tcPr>
          <w:p w14:paraId="682DD99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苯甲酸及其钠盐（以苯甲酸计）、山梨酸及其钾盐（以山梨酸计）、脱氢乙酸及其钠盐（以脱氢乙酸计）</w:t>
            </w:r>
          </w:p>
        </w:tc>
      </w:tr>
      <w:tr w14:paraId="7D5F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0499E3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34E9F58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059D440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tcMar>
              <w:top w:w="15" w:type="dxa"/>
              <w:left w:w="15" w:type="dxa"/>
              <w:right w:w="15" w:type="dxa"/>
            </w:tcMar>
            <w:vAlign w:val="center"/>
          </w:tcPr>
          <w:p w14:paraId="5B5E7B9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生食动物性水产品</w:t>
            </w:r>
          </w:p>
        </w:tc>
        <w:tc>
          <w:tcPr>
            <w:tcW w:w="2434" w:type="dxa"/>
            <w:tcMar>
              <w:top w:w="15" w:type="dxa"/>
              <w:left w:w="15" w:type="dxa"/>
              <w:right w:w="15" w:type="dxa"/>
            </w:tcMar>
            <w:vAlign w:val="center"/>
          </w:tcPr>
          <w:p w14:paraId="190110F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生食动物性水产品</w:t>
            </w:r>
          </w:p>
        </w:tc>
        <w:tc>
          <w:tcPr>
            <w:tcW w:w="4194" w:type="dxa"/>
            <w:tcMar>
              <w:top w:w="15" w:type="dxa"/>
              <w:left w:w="15" w:type="dxa"/>
              <w:right w:w="15" w:type="dxa"/>
            </w:tcMar>
            <w:vAlign w:val="center"/>
          </w:tcPr>
          <w:p w14:paraId="5A2EC04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铝的残留量（以即食海蜇中 Al计）、吸虫囊蚴</w:t>
            </w:r>
            <w:r>
              <w:rPr>
                <w:rFonts w:hint="eastAsia" w:asciiTheme="minorEastAsia" w:hAnsiTheme="minorEastAsia" w:eastAsiaTheme="minorEastAsia" w:cstheme="minorEastAsia"/>
                <w:sz w:val="21"/>
                <w:szCs w:val="21"/>
                <w:lang w:eastAsia="zh-CN"/>
              </w:rPr>
              <w:t>、线虫幼虫、绦虫裂头</w:t>
            </w:r>
            <w:r>
              <w:rPr>
                <w:rFonts w:hint="eastAsia" w:asciiTheme="minorEastAsia" w:hAnsiTheme="minorEastAsia" w:eastAsiaTheme="minorEastAsia" w:cstheme="minorEastAsia"/>
                <w:sz w:val="21"/>
                <w:szCs w:val="21"/>
              </w:rPr>
              <w:t>蚴</w:t>
            </w:r>
          </w:p>
        </w:tc>
      </w:tr>
      <w:tr w14:paraId="4770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04641E9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63C5308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tcMar>
              <w:top w:w="15" w:type="dxa"/>
              <w:left w:w="15" w:type="dxa"/>
              <w:right w:w="15" w:type="dxa"/>
            </w:tcMar>
            <w:vAlign w:val="center"/>
          </w:tcPr>
          <w:p w14:paraId="3FF7CE0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tcMar>
              <w:top w:w="15" w:type="dxa"/>
              <w:left w:w="15" w:type="dxa"/>
              <w:right w:w="15" w:type="dxa"/>
            </w:tcMar>
            <w:vAlign w:val="center"/>
          </w:tcPr>
          <w:p w14:paraId="5D36702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花生及其制品（餐饮）</w:t>
            </w:r>
          </w:p>
        </w:tc>
        <w:tc>
          <w:tcPr>
            <w:tcW w:w="2434" w:type="dxa"/>
            <w:tcMar>
              <w:top w:w="15" w:type="dxa"/>
              <w:left w:w="15" w:type="dxa"/>
              <w:right w:w="15" w:type="dxa"/>
            </w:tcMar>
            <w:vAlign w:val="center"/>
          </w:tcPr>
          <w:p w14:paraId="20CACF5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花生及其制品（餐饮）</w:t>
            </w:r>
          </w:p>
        </w:tc>
        <w:tc>
          <w:tcPr>
            <w:tcW w:w="4194" w:type="dxa"/>
            <w:tcMar>
              <w:top w:w="15" w:type="dxa"/>
              <w:left w:w="15" w:type="dxa"/>
              <w:right w:w="15" w:type="dxa"/>
            </w:tcMar>
            <w:vAlign w:val="center"/>
          </w:tcPr>
          <w:p w14:paraId="68D8237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黄曲霉毒素 B1</w:t>
            </w:r>
          </w:p>
        </w:tc>
      </w:tr>
      <w:tr w14:paraId="2EF0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tcMar>
              <w:top w:w="15" w:type="dxa"/>
              <w:left w:w="15" w:type="dxa"/>
              <w:right w:w="15" w:type="dxa"/>
            </w:tcMar>
            <w:vAlign w:val="center"/>
          </w:tcPr>
          <w:p w14:paraId="3A76AD2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tcMar>
              <w:top w:w="15" w:type="dxa"/>
              <w:left w:w="15" w:type="dxa"/>
              <w:right w:w="15" w:type="dxa"/>
            </w:tcMar>
            <w:vAlign w:val="center"/>
          </w:tcPr>
          <w:p w14:paraId="36B1811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tcMar>
              <w:top w:w="15" w:type="dxa"/>
              <w:left w:w="15" w:type="dxa"/>
              <w:right w:w="15" w:type="dxa"/>
            </w:tcMar>
            <w:vAlign w:val="center"/>
          </w:tcPr>
          <w:p w14:paraId="227CCEB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其他餐饮食品</w:t>
            </w:r>
          </w:p>
        </w:tc>
        <w:tc>
          <w:tcPr>
            <w:tcW w:w="1338" w:type="dxa"/>
            <w:tcMar>
              <w:top w:w="15" w:type="dxa"/>
              <w:left w:w="15" w:type="dxa"/>
              <w:right w:w="15" w:type="dxa"/>
            </w:tcMar>
            <w:vAlign w:val="center"/>
          </w:tcPr>
          <w:p w14:paraId="65B83C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淀粉制品</w:t>
            </w:r>
          </w:p>
        </w:tc>
        <w:tc>
          <w:tcPr>
            <w:tcW w:w="2434" w:type="dxa"/>
            <w:tcMar>
              <w:top w:w="15" w:type="dxa"/>
              <w:left w:w="15" w:type="dxa"/>
              <w:right w:w="15" w:type="dxa"/>
            </w:tcMar>
            <w:vAlign w:val="center"/>
          </w:tcPr>
          <w:p w14:paraId="006E353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粉丝、粉条等（火锅店、串串店内抽取）</w:t>
            </w:r>
          </w:p>
        </w:tc>
        <w:tc>
          <w:tcPr>
            <w:tcW w:w="4194" w:type="dxa"/>
            <w:tcMar>
              <w:top w:w="15" w:type="dxa"/>
              <w:left w:w="15" w:type="dxa"/>
              <w:right w:w="15" w:type="dxa"/>
            </w:tcMar>
            <w:vAlign w:val="center"/>
          </w:tcPr>
          <w:p w14:paraId="397BED3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铅、二氧化硫残留量、铝的残留量</w:t>
            </w:r>
          </w:p>
        </w:tc>
      </w:tr>
      <w:tr w14:paraId="6EC8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792DB6C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3EDB4D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25ABA19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FFFFFF"/>
            <w:tcMar>
              <w:top w:w="15" w:type="dxa"/>
              <w:left w:w="15" w:type="dxa"/>
              <w:right w:w="15" w:type="dxa"/>
            </w:tcMar>
            <w:vAlign w:val="center"/>
          </w:tcPr>
          <w:p w14:paraId="3BDFBD4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自制饮料</w:t>
            </w:r>
          </w:p>
        </w:tc>
        <w:tc>
          <w:tcPr>
            <w:tcW w:w="2434" w:type="dxa"/>
            <w:shd w:val="clear" w:color="auto" w:fill="FFFFFF"/>
            <w:tcMar>
              <w:top w:w="15" w:type="dxa"/>
              <w:left w:w="15" w:type="dxa"/>
              <w:right w:w="15" w:type="dxa"/>
            </w:tcMar>
            <w:vAlign w:val="center"/>
          </w:tcPr>
          <w:p w14:paraId="297ABB1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自制果蔬汁饮料（蔬菜汁、水果汁）</w:t>
            </w:r>
          </w:p>
        </w:tc>
        <w:tc>
          <w:tcPr>
            <w:tcW w:w="4194" w:type="dxa"/>
            <w:shd w:val="clear" w:color="auto" w:fill="FFFFFF"/>
            <w:tcMar>
              <w:top w:w="15" w:type="dxa"/>
              <w:left w:w="15" w:type="dxa"/>
              <w:right w:w="15" w:type="dxa"/>
            </w:tcMar>
            <w:vAlign w:val="center"/>
          </w:tcPr>
          <w:p w14:paraId="6B76B86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甜蜜素(以环己基氨基磺酸计)、糖精钠(以糖精计)、合成着色剂（胭脂红、诱惑红、酸性红、苋菜红、新红、日落黄、柠檬黄等）</w:t>
            </w:r>
          </w:p>
        </w:tc>
      </w:tr>
      <w:tr w14:paraId="1E23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5F50EF0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05FED82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4EC1194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FFFFFF"/>
            <w:tcMar>
              <w:top w:w="15" w:type="dxa"/>
              <w:left w:w="15" w:type="dxa"/>
              <w:right w:w="15" w:type="dxa"/>
            </w:tcMar>
            <w:vAlign w:val="center"/>
          </w:tcPr>
          <w:p w14:paraId="7FB4D9C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6CBBD68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自制植物蛋白饮料（豆浆、花生浆）</w:t>
            </w:r>
          </w:p>
        </w:tc>
        <w:tc>
          <w:tcPr>
            <w:tcW w:w="4194" w:type="dxa"/>
            <w:shd w:val="clear" w:color="auto" w:fill="FFFFFF"/>
            <w:tcMar>
              <w:top w:w="15" w:type="dxa"/>
              <w:left w:w="15" w:type="dxa"/>
              <w:right w:w="15" w:type="dxa"/>
            </w:tcMar>
            <w:vAlign w:val="center"/>
          </w:tcPr>
          <w:p w14:paraId="7E4302B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甜蜜素(以环己基氨基磺酸计)、糖精钠(以糖精计)、合成着色剂（胭脂红、诱惑红、酸性红、苋菜红、新红、日落黄、柠檬黄等）</w:t>
            </w:r>
          </w:p>
        </w:tc>
      </w:tr>
      <w:tr w14:paraId="2C8D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5E1F5ED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2E3490A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6A525FE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3B2CF7B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煎炸过程用油</w:t>
            </w:r>
          </w:p>
        </w:tc>
        <w:tc>
          <w:tcPr>
            <w:tcW w:w="2434" w:type="dxa"/>
            <w:shd w:val="clear" w:color="auto" w:fill="FFFFFF"/>
            <w:tcMar>
              <w:top w:w="15" w:type="dxa"/>
              <w:left w:w="15" w:type="dxa"/>
              <w:right w:w="15" w:type="dxa"/>
            </w:tcMar>
            <w:vAlign w:val="center"/>
          </w:tcPr>
          <w:p w14:paraId="4ED7B7A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煎炸过程用油</w:t>
            </w:r>
          </w:p>
        </w:tc>
        <w:tc>
          <w:tcPr>
            <w:tcW w:w="4194" w:type="dxa"/>
            <w:shd w:val="clear" w:color="auto" w:fill="FFFFFF"/>
            <w:tcMar>
              <w:top w:w="15" w:type="dxa"/>
              <w:left w:w="15" w:type="dxa"/>
              <w:right w:w="15" w:type="dxa"/>
            </w:tcMar>
            <w:vAlign w:val="center"/>
          </w:tcPr>
          <w:p w14:paraId="7ED0A9B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酸价、极性组分</w:t>
            </w:r>
          </w:p>
        </w:tc>
      </w:tr>
      <w:tr w14:paraId="23F7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restart"/>
            <w:shd w:val="clear" w:color="auto" w:fill="auto"/>
            <w:tcMar>
              <w:top w:w="15" w:type="dxa"/>
              <w:left w:w="15" w:type="dxa"/>
              <w:right w:w="15" w:type="dxa"/>
            </w:tcMar>
            <w:vAlign w:val="center"/>
          </w:tcPr>
          <w:p w14:paraId="3693491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577" w:type="dxa"/>
            <w:vMerge w:val="restart"/>
            <w:shd w:val="clear" w:color="auto" w:fill="auto"/>
            <w:tcMar>
              <w:top w:w="15" w:type="dxa"/>
              <w:left w:w="15" w:type="dxa"/>
              <w:right w:w="15" w:type="dxa"/>
            </w:tcMar>
            <w:vAlign w:val="center"/>
          </w:tcPr>
          <w:p w14:paraId="49A711B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食用农产品</w:t>
            </w:r>
          </w:p>
        </w:tc>
        <w:tc>
          <w:tcPr>
            <w:tcW w:w="593" w:type="dxa"/>
            <w:vMerge w:val="restart"/>
            <w:shd w:val="clear" w:color="auto" w:fill="auto"/>
            <w:tcMar>
              <w:top w:w="15" w:type="dxa"/>
              <w:left w:w="15" w:type="dxa"/>
              <w:right w:w="15" w:type="dxa"/>
            </w:tcMar>
            <w:vAlign w:val="center"/>
          </w:tcPr>
          <w:p w14:paraId="5DC12A9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畜禽肉及副产品</w:t>
            </w:r>
          </w:p>
        </w:tc>
        <w:tc>
          <w:tcPr>
            <w:tcW w:w="1338" w:type="dxa"/>
            <w:vMerge w:val="restart"/>
            <w:shd w:val="clear" w:color="auto" w:fill="auto"/>
            <w:tcMar>
              <w:top w:w="15" w:type="dxa"/>
              <w:left w:w="15" w:type="dxa"/>
              <w:right w:w="15" w:type="dxa"/>
            </w:tcMar>
            <w:vAlign w:val="center"/>
          </w:tcPr>
          <w:p w14:paraId="0845722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畜肉</w:t>
            </w:r>
          </w:p>
        </w:tc>
        <w:tc>
          <w:tcPr>
            <w:tcW w:w="2434" w:type="dxa"/>
            <w:shd w:val="clear" w:color="auto" w:fill="auto"/>
            <w:tcMar>
              <w:top w:w="15" w:type="dxa"/>
              <w:left w:w="15" w:type="dxa"/>
              <w:right w:w="15" w:type="dxa"/>
            </w:tcMar>
            <w:vAlign w:val="center"/>
          </w:tcPr>
          <w:p w14:paraId="49DB74D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猪肉</w:t>
            </w:r>
          </w:p>
        </w:tc>
        <w:tc>
          <w:tcPr>
            <w:tcW w:w="4194" w:type="dxa"/>
            <w:shd w:val="clear" w:color="auto" w:fill="FFFFFF"/>
            <w:tcMar>
              <w:top w:w="15" w:type="dxa"/>
              <w:left w:w="15" w:type="dxa"/>
              <w:right w:w="15" w:type="dxa"/>
            </w:tcMar>
            <w:vAlign w:val="center"/>
          </w:tcPr>
          <w:p w14:paraId="7D89623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挥发性盐基氮、恩诺沙星、</w:t>
            </w:r>
            <w:r>
              <w:rPr>
                <w:rFonts w:hint="eastAsia" w:asciiTheme="minorEastAsia" w:hAnsiTheme="minorEastAsia" w:eastAsiaTheme="minorEastAsia" w:cstheme="minorEastAsia"/>
                <w:sz w:val="21"/>
                <w:szCs w:val="21"/>
                <w:lang w:eastAsia="zh-CN"/>
              </w:rPr>
              <w:t>替米考星、</w:t>
            </w:r>
            <w:r>
              <w:rPr>
                <w:rFonts w:hint="eastAsia" w:asciiTheme="minorEastAsia" w:hAnsiTheme="minorEastAsia" w:eastAsiaTheme="minorEastAsia" w:cstheme="minorEastAsia"/>
                <w:sz w:val="21"/>
                <w:szCs w:val="21"/>
              </w:rPr>
              <w:t>呋喃唑酮代谢物、呋喃西林代谢物、</w:t>
            </w:r>
            <w:r>
              <w:rPr>
                <w:rFonts w:hint="eastAsia" w:asciiTheme="minorEastAsia" w:hAnsiTheme="minorEastAsia" w:eastAsiaTheme="minorEastAsia" w:cstheme="minorEastAsia"/>
                <w:sz w:val="21"/>
                <w:szCs w:val="21"/>
                <w:lang w:eastAsia="zh-CN"/>
              </w:rPr>
              <w:t>呋喃妥因代谢物、</w:t>
            </w:r>
            <w:r>
              <w:rPr>
                <w:rFonts w:hint="eastAsia" w:asciiTheme="minorEastAsia" w:hAnsiTheme="minorEastAsia" w:eastAsiaTheme="minorEastAsia" w:cstheme="minorEastAsia"/>
                <w:sz w:val="21"/>
                <w:szCs w:val="21"/>
              </w:rPr>
              <w:t>磺胺类（总量）、甲氧苄啶、氯霉素、五氯酚酸钠（以五氯酚计）、土霉素、克伦特罗、莱克多巴胺、沙丁胺醇、地塞米松、利巴韦林、甲硝唑、氯丙嗪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土霉素</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lang w:val="en" w:eastAsia="zh-CN"/>
              </w:rPr>
              <w:t>金霉素</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lang w:val="en" w:eastAsia="zh-CN"/>
              </w:rPr>
              <w:t>四环素（组合含量）</w:t>
            </w:r>
          </w:p>
        </w:tc>
      </w:tr>
      <w:tr w14:paraId="0384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05A2284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529766C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4DBA934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1E84DE5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auto"/>
            <w:tcMar>
              <w:top w:w="15" w:type="dxa"/>
              <w:left w:w="15" w:type="dxa"/>
              <w:right w:w="15" w:type="dxa"/>
            </w:tcMar>
            <w:vAlign w:val="center"/>
          </w:tcPr>
          <w:p w14:paraId="4143184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牛肉</w:t>
            </w:r>
          </w:p>
        </w:tc>
        <w:tc>
          <w:tcPr>
            <w:tcW w:w="4194" w:type="dxa"/>
            <w:shd w:val="clear" w:color="auto" w:fill="FFFFFF"/>
            <w:tcMar>
              <w:top w:w="15" w:type="dxa"/>
              <w:left w:w="15" w:type="dxa"/>
              <w:right w:w="15" w:type="dxa"/>
            </w:tcMar>
            <w:vAlign w:val="center"/>
          </w:tcPr>
          <w:p w14:paraId="53FF61C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挥发性盐基氮、恩诺沙星、呋喃唑酮代谢物、呋喃西林代谢物、磺胺类（总量）、甲氧苄啶、氯霉素、氟苯尼考、五氯酚酸钠（以五氯酚计）、土霉素、四环素、克伦特罗、莱克多巴胺、沙丁胺醇、地塞米松、林可霉素</w:t>
            </w:r>
          </w:p>
          <w:p w14:paraId="0804430F">
            <w:pPr>
              <w:keepNext w:val="0"/>
              <w:keepLines w:val="0"/>
              <w:pageBreakBefore w:val="0"/>
              <w:widowControl/>
              <w:kinsoku/>
              <w:wordWrap/>
              <w:overflowPunct/>
              <w:topLinePunct w:val="0"/>
              <w:autoSpaceDE/>
              <w:autoSpaceDN/>
              <w:bidi w:val="0"/>
              <w:adjustRightInd w:val="0"/>
              <w:snapToGrid w:val="0"/>
              <w:spacing w:line="240" w:lineRule="exact"/>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、土霉素</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lang w:val="en" w:eastAsia="zh-CN"/>
              </w:rPr>
              <w:t>金霉素</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lang w:val="en" w:eastAsia="zh-CN"/>
              </w:rPr>
              <w:t>四环素（组合含量）</w:t>
            </w:r>
          </w:p>
        </w:tc>
      </w:tr>
      <w:tr w14:paraId="731C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1797BB8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0ACC0E4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5468951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0D6ADAD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auto"/>
            <w:tcMar>
              <w:top w:w="15" w:type="dxa"/>
              <w:left w:w="15" w:type="dxa"/>
              <w:right w:w="15" w:type="dxa"/>
            </w:tcMar>
            <w:vAlign w:val="center"/>
          </w:tcPr>
          <w:p w14:paraId="409368C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羊肉</w:t>
            </w:r>
          </w:p>
        </w:tc>
        <w:tc>
          <w:tcPr>
            <w:tcW w:w="4194" w:type="dxa"/>
            <w:shd w:val="clear" w:color="auto" w:fill="FFFFFF"/>
            <w:tcMar>
              <w:top w:w="15" w:type="dxa"/>
              <w:left w:w="15" w:type="dxa"/>
              <w:right w:w="15" w:type="dxa"/>
            </w:tcMar>
            <w:vAlign w:val="center"/>
          </w:tcPr>
          <w:p w14:paraId="40B9CD0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计）、恩诺沙星、呋喃唑酮代谢物、磺胺类（总量）、氟苯尼考、五氯酚酸钠（以五氯酚计）、</w:t>
            </w:r>
            <w:r>
              <w:rPr>
                <w:rFonts w:hint="eastAsia" w:asciiTheme="minorEastAsia" w:hAnsiTheme="minorEastAsia" w:eastAsiaTheme="minorEastAsia" w:cstheme="minorEastAsia"/>
                <w:sz w:val="21"/>
                <w:szCs w:val="21"/>
                <w:lang w:eastAsia="zh-CN"/>
              </w:rPr>
              <w:t>金霉素、</w:t>
            </w:r>
            <w:r>
              <w:rPr>
                <w:rFonts w:hint="eastAsia" w:asciiTheme="minorEastAsia" w:hAnsiTheme="minorEastAsia" w:eastAsiaTheme="minorEastAsia" w:cstheme="minorEastAsia"/>
                <w:sz w:val="21"/>
                <w:szCs w:val="21"/>
              </w:rPr>
              <w:t>克伦特罗、莱克多巴胺、沙丁胺醇、林可霉素、土霉素</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lang w:val="en" w:eastAsia="zh-CN"/>
              </w:rPr>
              <w:t>金霉素</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lang w:val="en" w:eastAsia="zh-CN"/>
              </w:rPr>
              <w:t>四环素（组合含量）</w:t>
            </w:r>
          </w:p>
        </w:tc>
      </w:tr>
      <w:tr w14:paraId="7F6B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2F5624C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57D6699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07481F4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auto"/>
            <w:tcMar>
              <w:top w:w="15" w:type="dxa"/>
              <w:left w:w="15" w:type="dxa"/>
              <w:right w:w="15" w:type="dxa"/>
            </w:tcMar>
            <w:vAlign w:val="center"/>
          </w:tcPr>
          <w:p w14:paraId="7B0B6BB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禽肉</w:t>
            </w:r>
          </w:p>
        </w:tc>
        <w:tc>
          <w:tcPr>
            <w:tcW w:w="2434" w:type="dxa"/>
            <w:shd w:val="clear" w:color="auto" w:fill="auto"/>
            <w:tcMar>
              <w:top w:w="15" w:type="dxa"/>
              <w:left w:w="15" w:type="dxa"/>
              <w:right w:w="15" w:type="dxa"/>
            </w:tcMar>
            <w:vAlign w:val="center"/>
          </w:tcPr>
          <w:p w14:paraId="5465773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鸡肉</w:t>
            </w:r>
          </w:p>
        </w:tc>
        <w:tc>
          <w:tcPr>
            <w:tcW w:w="4194" w:type="dxa"/>
            <w:shd w:val="clear" w:color="auto" w:fill="FFFFFF"/>
            <w:tcMar>
              <w:top w:w="15" w:type="dxa"/>
              <w:left w:w="15" w:type="dxa"/>
              <w:right w:w="15" w:type="dxa"/>
            </w:tcMar>
            <w:vAlign w:val="center"/>
          </w:tcPr>
          <w:p w14:paraId="4B78733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挥发性盐基氮、恩诺沙星、</w:t>
            </w:r>
            <w:r>
              <w:rPr>
                <w:rFonts w:hint="eastAsia" w:asciiTheme="minorEastAsia" w:hAnsiTheme="minorEastAsia" w:eastAsiaTheme="minorEastAsia" w:cstheme="minorEastAsia"/>
                <w:sz w:val="21"/>
                <w:szCs w:val="21"/>
                <w:lang w:eastAsia="zh-CN"/>
              </w:rPr>
              <w:t>替米考星</w:t>
            </w:r>
            <w:r>
              <w:rPr>
                <w:rFonts w:hint="eastAsia" w:asciiTheme="minorEastAsia" w:hAnsiTheme="minorEastAsia" w:eastAsiaTheme="minorEastAsia" w:cstheme="minorEastAsia"/>
                <w:sz w:val="21"/>
                <w:szCs w:val="21"/>
              </w:rPr>
              <w:t>、呋喃唑酮代谢物、呋喃西林代谢物</w:t>
            </w:r>
            <w:r>
              <w:rPr>
                <w:rFonts w:hint="eastAsia" w:asciiTheme="minorEastAsia" w:hAnsiTheme="minorEastAsia" w:eastAsiaTheme="minorEastAsia" w:cstheme="minorEastAsia"/>
                <w:sz w:val="21"/>
                <w:szCs w:val="21"/>
                <w:lang w:eastAsia="zh-CN"/>
              </w:rPr>
              <w:t>、呋喃它酮代谢物、</w:t>
            </w:r>
            <w:r>
              <w:rPr>
                <w:rFonts w:hint="eastAsia" w:asciiTheme="minorEastAsia" w:hAnsiTheme="minorEastAsia" w:eastAsiaTheme="minorEastAsia" w:cstheme="minorEastAsia"/>
                <w:sz w:val="21"/>
                <w:szCs w:val="21"/>
              </w:rPr>
              <w:t>五氯酚酸钠（以五氯酚计）、氯霉素、金刚</w:t>
            </w:r>
            <w:r>
              <w:rPr>
                <w:rFonts w:hint="eastAsia" w:asciiTheme="minorEastAsia" w:hAnsiTheme="minorEastAsia" w:eastAsiaTheme="minorEastAsia" w:cstheme="minorEastAsia"/>
                <w:sz w:val="21"/>
                <w:szCs w:val="21"/>
                <w:lang w:eastAsia="zh-CN"/>
              </w:rPr>
              <w:t>烷</w:t>
            </w:r>
            <w:r>
              <w:rPr>
                <w:rFonts w:hint="eastAsia" w:asciiTheme="minorEastAsia" w:hAnsiTheme="minorEastAsia" w:eastAsiaTheme="minorEastAsia" w:cstheme="minorEastAsia"/>
                <w:sz w:val="21"/>
                <w:szCs w:val="21"/>
              </w:rPr>
              <w:t>胺、尼卡巴嗪</w:t>
            </w:r>
            <w:r>
              <w:rPr>
                <w:rFonts w:hint="eastAsia" w:asciiTheme="minorEastAsia" w:hAnsiTheme="minorEastAsia" w:eastAsiaTheme="minorEastAsia" w:cstheme="minorEastAsia"/>
                <w:sz w:val="21"/>
                <w:szCs w:val="21"/>
                <w:lang w:eastAsia="zh-CN"/>
              </w:rPr>
              <w:t>、甲硝唑、土霉素、多西环素、氟苯尼考</w:t>
            </w:r>
          </w:p>
        </w:tc>
      </w:tr>
      <w:tr w14:paraId="171A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2835AAA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49BD867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2589DDF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0944D0F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auto"/>
            <w:tcMar>
              <w:top w:w="15" w:type="dxa"/>
              <w:left w:w="15" w:type="dxa"/>
              <w:right w:w="15" w:type="dxa"/>
            </w:tcMar>
            <w:vAlign w:val="center"/>
          </w:tcPr>
          <w:p w14:paraId="4B3DCF8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鸭肉</w:t>
            </w:r>
          </w:p>
        </w:tc>
        <w:tc>
          <w:tcPr>
            <w:tcW w:w="4194" w:type="dxa"/>
            <w:shd w:val="clear" w:color="auto" w:fill="FFFFFF"/>
            <w:tcMar>
              <w:top w:w="15" w:type="dxa"/>
              <w:left w:w="15" w:type="dxa"/>
              <w:right w:w="15" w:type="dxa"/>
            </w:tcMar>
            <w:vAlign w:val="center"/>
          </w:tcPr>
          <w:p w14:paraId="01DFBDF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恩诺沙星、呋喃唑酮代谢物、呋喃西林代谢物</w:t>
            </w:r>
            <w:r>
              <w:rPr>
                <w:rFonts w:hint="eastAsia" w:asciiTheme="minorEastAsia" w:hAnsiTheme="minorEastAsia" w:eastAsiaTheme="minorEastAsia" w:cstheme="minorEastAsia"/>
                <w:sz w:val="21"/>
                <w:szCs w:val="21"/>
                <w:lang w:eastAsia="zh-CN"/>
              </w:rPr>
              <w:t>、呋喃它酮代谢物、</w:t>
            </w:r>
            <w:r>
              <w:rPr>
                <w:rFonts w:hint="eastAsia" w:asciiTheme="minorEastAsia" w:hAnsiTheme="minorEastAsia" w:eastAsiaTheme="minorEastAsia" w:cstheme="minorEastAsia"/>
                <w:sz w:val="21"/>
                <w:szCs w:val="21"/>
              </w:rPr>
              <w:t>五氯酚酸钠（以五氯酚计）、氯霉素、</w:t>
            </w:r>
            <w:r>
              <w:rPr>
                <w:rFonts w:hint="eastAsia" w:asciiTheme="minorEastAsia" w:hAnsiTheme="minorEastAsia" w:eastAsiaTheme="minorEastAsia" w:cstheme="minorEastAsia"/>
                <w:sz w:val="21"/>
                <w:szCs w:val="21"/>
                <w:lang w:eastAsia="zh-CN"/>
              </w:rPr>
              <w:t>甲硝唑、土霉素、</w:t>
            </w:r>
            <w:r>
              <w:rPr>
                <w:rFonts w:hint="eastAsia" w:asciiTheme="minorEastAsia" w:hAnsiTheme="minorEastAsia" w:eastAsiaTheme="minorEastAsia" w:cstheme="minorEastAsia"/>
                <w:sz w:val="21"/>
                <w:szCs w:val="21"/>
              </w:rPr>
              <w:t>金刚</w:t>
            </w:r>
            <w:r>
              <w:rPr>
                <w:rFonts w:hint="eastAsia" w:asciiTheme="minorEastAsia" w:hAnsiTheme="minorEastAsia" w:eastAsiaTheme="minorEastAsia" w:cstheme="minorEastAsia"/>
                <w:sz w:val="21"/>
                <w:szCs w:val="21"/>
                <w:lang w:eastAsia="zh-CN"/>
              </w:rPr>
              <w:t>烷</w:t>
            </w:r>
            <w:r>
              <w:rPr>
                <w:rFonts w:hint="eastAsia" w:asciiTheme="minorEastAsia" w:hAnsiTheme="minorEastAsia" w:eastAsiaTheme="minorEastAsia" w:cstheme="minorEastAsia"/>
                <w:sz w:val="21"/>
                <w:szCs w:val="21"/>
              </w:rPr>
              <w:t>胺、</w:t>
            </w:r>
            <w:r>
              <w:rPr>
                <w:rFonts w:hint="eastAsia" w:asciiTheme="minorEastAsia" w:hAnsiTheme="minorEastAsia" w:eastAsiaTheme="minorEastAsia" w:cstheme="minorEastAsia"/>
                <w:sz w:val="21"/>
                <w:szCs w:val="21"/>
                <w:lang w:eastAsia="zh-CN"/>
              </w:rPr>
              <w:t>多西环素、氟苯尼考</w:t>
            </w:r>
          </w:p>
        </w:tc>
      </w:tr>
      <w:tr w14:paraId="60D2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34E874A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72A0D7D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046DE58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auto"/>
            <w:tcMar>
              <w:top w:w="15" w:type="dxa"/>
              <w:left w:w="15" w:type="dxa"/>
              <w:right w:w="15" w:type="dxa"/>
            </w:tcMar>
            <w:vAlign w:val="center"/>
          </w:tcPr>
          <w:p w14:paraId="4683F71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禽、畜副产品</w:t>
            </w:r>
          </w:p>
        </w:tc>
        <w:tc>
          <w:tcPr>
            <w:tcW w:w="2434" w:type="dxa"/>
            <w:shd w:val="clear" w:color="auto" w:fill="FFFFFF"/>
            <w:tcMar>
              <w:top w:w="15" w:type="dxa"/>
              <w:left w:w="15" w:type="dxa"/>
              <w:right w:w="15" w:type="dxa"/>
            </w:tcMar>
            <w:vAlign w:val="center"/>
          </w:tcPr>
          <w:p w14:paraId="7FEC25F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猪肾</w:t>
            </w:r>
          </w:p>
        </w:tc>
        <w:tc>
          <w:tcPr>
            <w:tcW w:w="4194" w:type="dxa"/>
            <w:shd w:val="clear" w:color="auto" w:fill="FFFFFF"/>
            <w:tcMar>
              <w:top w:w="15" w:type="dxa"/>
              <w:left w:w="15" w:type="dxa"/>
              <w:right w:w="15" w:type="dxa"/>
            </w:tcMar>
            <w:vAlign w:val="center"/>
          </w:tcPr>
          <w:p w14:paraId="18446B5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呋喃西林代谢物、磺胺类（总量）、甲氧苄啶、氯霉素、</w:t>
            </w:r>
            <w:r>
              <w:rPr>
                <w:rFonts w:hint="eastAsia" w:asciiTheme="minorEastAsia" w:hAnsiTheme="minorEastAsia" w:eastAsiaTheme="minorEastAsia" w:cstheme="minorEastAsia"/>
                <w:sz w:val="21"/>
                <w:szCs w:val="21"/>
                <w:lang w:eastAsia="zh-CN"/>
              </w:rPr>
              <w:t>氟苯尼考、</w:t>
            </w:r>
            <w:r>
              <w:rPr>
                <w:rFonts w:hint="eastAsia" w:asciiTheme="minorEastAsia" w:hAnsiTheme="minorEastAsia" w:eastAsiaTheme="minorEastAsia" w:cstheme="minorEastAsia"/>
                <w:sz w:val="21"/>
                <w:szCs w:val="21"/>
              </w:rPr>
              <w:t>五氯酚酸钠（以五氯酚计）、土霉素、克伦特罗、莱克多巴胺、沙丁胺醇、土霉素</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lang w:val="en" w:eastAsia="zh-CN"/>
              </w:rPr>
              <w:t>金霉素</w:t>
            </w:r>
            <w:r>
              <w:rPr>
                <w:rFonts w:hint="eastAsia" w:asciiTheme="minorEastAsia" w:hAnsiTheme="minorEastAsia" w:eastAsiaTheme="minorEastAsia" w:cstheme="minorEastAsia"/>
                <w:sz w:val="21"/>
                <w:szCs w:val="21"/>
                <w:lang w:val="en"/>
              </w:rPr>
              <w:t>/</w:t>
            </w:r>
            <w:r>
              <w:rPr>
                <w:rFonts w:hint="eastAsia" w:asciiTheme="minorEastAsia" w:hAnsiTheme="minorEastAsia" w:eastAsiaTheme="minorEastAsia" w:cstheme="minorEastAsia"/>
                <w:sz w:val="21"/>
                <w:szCs w:val="21"/>
                <w:lang w:val="en" w:eastAsia="zh-CN"/>
              </w:rPr>
              <w:t>四环素（组合含量）</w:t>
            </w:r>
          </w:p>
        </w:tc>
      </w:tr>
      <w:tr w14:paraId="595A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29D7A16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4581DE8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236F7E4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4293CE9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2A7B561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牛肝</w:t>
            </w:r>
          </w:p>
        </w:tc>
        <w:tc>
          <w:tcPr>
            <w:tcW w:w="4194" w:type="dxa"/>
            <w:shd w:val="clear" w:color="auto" w:fill="FFFFFF"/>
            <w:tcMar>
              <w:top w:w="15" w:type="dxa"/>
              <w:left w:w="15" w:type="dxa"/>
              <w:right w:w="15" w:type="dxa"/>
            </w:tcMar>
            <w:vAlign w:val="center"/>
          </w:tcPr>
          <w:p w14:paraId="599801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氟苯尼考、五氯酚酸钠（以五氯酚计）、克伦特罗、莱克多巴胺、沙丁胺醇</w:t>
            </w:r>
          </w:p>
        </w:tc>
      </w:tr>
      <w:tr w14:paraId="2BB1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533C26F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30B0852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1C66ABC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401CB2D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37E779E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其他畜副产品</w:t>
            </w:r>
          </w:p>
        </w:tc>
        <w:tc>
          <w:tcPr>
            <w:tcW w:w="4194" w:type="dxa"/>
            <w:shd w:val="clear" w:color="auto" w:fill="FFFFFF"/>
            <w:tcMar>
              <w:top w:w="15" w:type="dxa"/>
              <w:left w:w="15" w:type="dxa"/>
              <w:right w:w="15" w:type="dxa"/>
            </w:tcMar>
            <w:vAlign w:val="center"/>
          </w:tcPr>
          <w:p w14:paraId="3AE7160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呋喃唑酮代谢物、呋喃西林代谢物、氯霉素、五氯酚酸钠（以五氯酚计）、克伦特罗、莱克多巴胺、沙丁胺醇</w:t>
            </w:r>
          </w:p>
        </w:tc>
      </w:tr>
      <w:tr w14:paraId="0BA2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453E115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5321FB0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07AFA34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1DB418B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5C66BA4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其他禽副产品</w:t>
            </w:r>
          </w:p>
        </w:tc>
        <w:tc>
          <w:tcPr>
            <w:tcW w:w="4194" w:type="dxa"/>
            <w:shd w:val="clear" w:color="auto" w:fill="FFFFFF"/>
            <w:tcMar>
              <w:top w:w="15" w:type="dxa"/>
              <w:left w:w="15" w:type="dxa"/>
              <w:right w:w="15" w:type="dxa"/>
            </w:tcMar>
            <w:vAlign w:val="center"/>
          </w:tcPr>
          <w:p w14:paraId="19CBDA9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恩诺沙星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呋喃唑酮代谢物、呋喃西林代谢物、呋喃妥因代谢物、氯霉素、五氯酚酸钠（以五氯酚计）、金刚烷胺</w:t>
            </w:r>
          </w:p>
        </w:tc>
      </w:tr>
      <w:tr w14:paraId="532C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6B371E0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0779C45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auto"/>
            <w:tcMar>
              <w:top w:w="15" w:type="dxa"/>
              <w:left w:w="15" w:type="dxa"/>
              <w:right w:w="15" w:type="dxa"/>
            </w:tcMar>
            <w:vAlign w:val="center"/>
          </w:tcPr>
          <w:p w14:paraId="4A67B23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蔬菜</w:t>
            </w:r>
          </w:p>
        </w:tc>
        <w:tc>
          <w:tcPr>
            <w:tcW w:w="1338" w:type="dxa"/>
            <w:shd w:val="clear" w:color="auto" w:fill="auto"/>
            <w:tcMar>
              <w:top w:w="15" w:type="dxa"/>
              <w:left w:w="15" w:type="dxa"/>
              <w:right w:w="15" w:type="dxa"/>
            </w:tcMar>
            <w:vAlign w:val="center"/>
          </w:tcPr>
          <w:p w14:paraId="2A29E0D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豆芽</w:t>
            </w:r>
          </w:p>
        </w:tc>
        <w:tc>
          <w:tcPr>
            <w:tcW w:w="2434" w:type="dxa"/>
            <w:shd w:val="clear" w:color="auto" w:fill="FFFFFF"/>
            <w:tcMar>
              <w:top w:w="15" w:type="dxa"/>
              <w:left w:w="15" w:type="dxa"/>
              <w:right w:w="15" w:type="dxa"/>
            </w:tcMar>
            <w:vAlign w:val="center"/>
          </w:tcPr>
          <w:p w14:paraId="70573214">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豆芽</w:t>
            </w:r>
          </w:p>
        </w:tc>
        <w:tc>
          <w:tcPr>
            <w:tcW w:w="4194" w:type="dxa"/>
            <w:tcMar>
              <w:top w:w="15" w:type="dxa"/>
              <w:left w:w="15" w:type="dxa"/>
              <w:right w:w="15" w:type="dxa"/>
            </w:tcMar>
            <w:vAlign w:val="center"/>
          </w:tcPr>
          <w:p w14:paraId="1562300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铅（以Pb 计）、亚硫酸盐（以 SO2 计）、4-氯苯氧乙酸钠（以 4-氯苯氧乙酸计）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6-苄基腺嘌呤（6-BA）</w:t>
            </w:r>
          </w:p>
        </w:tc>
      </w:tr>
      <w:tr w14:paraId="4451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22278EC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67EF4E8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666042E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FFFFFF"/>
            <w:tcMar>
              <w:top w:w="15" w:type="dxa"/>
              <w:left w:w="15" w:type="dxa"/>
              <w:right w:w="15" w:type="dxa"/>
            </w:tcMar>
            <w:vAlign w:val="center"/>
          </w:tcPr>
          <w:p w14:paraId="4EF1DC6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鲜食用菌</w:t>
            </w:r>
          </w:p>
        </w:tc>
        <w:tc>
          <w:tcPr>
            <w:tcW w:w="2434" w:type="dxa"/>
            <w:shd w:val="clear" w:color="auto" w:fill="FFFFFF"/>
            <w:tcMar>
              <w:top w:w="15" w:type="dxa"/>
              <w:left w:w="15" w:type="dxa"/>
              <w:right w:w="15" w:type="dxa"/>
            </w:tcMar>
            <w:vAlign w:val="center"/>
          </w:tcPr>
          <w:p w14:paraId="65022A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鲜食用菌</w:t>
            </w:r>
          </w:p>
        </w:tc>
        <w:tc>
          <w:tcPr>
            <w:tcW w:w="4194" w:type="dxa"/>
            <w:tcMar>
              <w:top w:w="15" w:type="dxa"/>
              <w:left w:w="15" w:type="dxa"/>
              <w:right w:w="15" w:type="dxa"/>
            </w:tcMar>
            <w:vAlign w:val="center"/>
          </w:tcPr>
          <w:p w14:paraId="353E434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镉（以 Cd 计）、氯氟氰菊酯和高效氯氟氰菊酯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氯氰菊酯和高效氯氰菊酯</w:t>
            </w:r>
            <w:r>
              <w:rPr>
                <w:rFonts w:hint="eastAsia" w:asciiTheme="minorEastAsia" w:hAnsiTheme="minorEastAsia" w:eastAsiaTheme="minorEastAsia" w:cstheme="minorEastAsia"/>
                <w:sz w:val="21"/>
                <w:szCs w:val="21"/>
                <w:lang w:eastAsia="zh-CN"/>
              </w:rPr>
              <w:t>、甲氨基阿维菌素苯甲酸盐、灭蝇胺</w:t>
            </w:r>
          </w:p>
        </w:tc>
      </w:tr>
      <w:tr w14:paraId="2AE6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00152BE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4A4DB8B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2F94A79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shd w:val="clear" w:color="auto" w:fill="auto"/>
            <w:tcMar>
              <w:top w:w="15" w:type="dxa"/>
              <w:left w:w="15" w:type="dxa"/>
              <w:right w:w="15" w:type="dxa"/>
            </w:tcMar>
            <w:vAlign w:val="center"/>
          </w:tcPr>
          <w:p w14:paraId="7328EF8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鳞茎类蔬菜</w:t>
            </w:r>
          </w:p>
        </w:tc>
        <w:tc>
          <w:tcPr>
            <w:tcW w:w="2434" w:type="dxa"/>
            <w:shd w:val="clear" w:color="auto" w:fill="FFFFFF"/>
            <w:tcMar>
              <w:top w:w="15" w:type="dxa"/>
              <w:left w:w="15" w:type="dxa"/>
              <w:right w:w="15" w:type="dxa"/>
            </w:tcMar>
            <w:vAlign w:val="center"/>
          </w:tcPr>
          <w:p w14:paraId="1BA878E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韭菜</w:t>
            </w:r>
          </w:p>
        </w:tc>
        <w:tc>
          <w:tcPr>
            <w:tcW w:w="4194" w:type="dxa"/>
            <w:tcMar>
              <w:top w:w="15" w:type="dxa"/>
              <w:left w:w="15" w:type="dxa"/>
              <w:right w:w="15" w:type="dxa"/>
            </w:tcMar>
            <w:vAlign w:val="center"/>
          </w:tcPr>
          <w:p w14:paraId="0D8A4B1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 计）、镉（以 Cd 计）、阿维菌素、敌敌畏、</w:t>
            </w:r>
            <w:r>
              <w:rPr>
                <w:rFonts w:hint="eastAsia" w:asciiTheme="minorEastAsia" w:hAnsiTheme="minorEastAsia" w:eastAsiaTheme="minorEastAsia" w:cstheme="minorEastAsia"/>
                <w:sz w:val="21"/>
                <w:szCs w:val="21"/>
                <w:lang w:eastAsia="zh-CN"/>
              </w:rPr>
              <w:t>啶虫脒、</w:t>
            </w:r>
            <w:r>
              <w:rPr>
                <w:rFonts w:hint="eastAsia" w:asciiTheme="minorEastAsia" w:hAnsiTheme="minorEastAsia" w:eastAsiaTheme="minorEastAsia" w:cstheme="minorEastAsia"/>
                <w:sz w:val="21"/>
                <w:szCs w:val="21"/>
              </w:rPr>
              <w:t>腐霉利、毒死蜱、氧乐果、多菌灵、克百威、氯氟氰菊酯和高效氯氟氰菊酯、氟虫腈、甲胺磷、辛硫磷、灭线磷、二甲戊灵、乐果</w:t>
            </w:r>
          </w:p>
        </w:tc>
      </w:tr>
      <w:tr w14:paraId="7B9D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632A517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1528413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7EB29AF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auto"/>
            <w:tcMar>
              <w:top w:w="15" w:type="dxa"/>
              <w:left w:w="15" w:type="dxa"/>
              <w:right w:w="15" w:type="dxa"/>
            </w:tcMar>
            <w:vAlign w:val="center"/>
          </w:tcPr>
          <w:p w14:paraId="319CA24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芸薹属类蔬菜</w:t>
            </w:r>
          </w:p>
        </w:tc>
        <w:tc>
          <w:tcPr>
            <w:tcW w:w="2434" w:type="dxa"/>
            <w:shd w:val="clear" w:color="auto" w:fill="FFFFFF"/>
            <w:tcMar>
              <w:top w:w="15" w:type="dxa"/>
              <w:left w:w="15" w:type="dxa"/>
              <w:right w:w="15" w:type="dxa"/>
            </w:tcMar>
            <w:vAlign w:val="center"/>
          </w:tcPr>
          <w:p w14:paraId="4B42AA9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结球甘蓝</w:t>
            </w:r>
          </w:p>
        </w:tc>
        <w:tc>
          <w:tcPr>
            <w:tcW w:w="4194" w:type="dxa"/>
            <w:tcMar>
              <w:top w:w="15" w:type="dxa"/>
              <w:left w:w="15" w:type="dxa"/>
              <w:right w:w="15" w:type="dxa"/>
            </w:tcMar>
            <w:vAlign w:val="center"/>
          </w:tcPr>
          <w:p w14:paraId="201F9F5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甲胺磷、乙酰甲胺磷、甲基异柳磷、涕灭威、</w:t>
            </w:r>
            <w:r>
              <w:rPr>
                <w:rFonts w:hint="eastAsia" w:asciiTheme="minorEastAsia" w:hAnsiTheme="minorEastAsia" w:eastAsiaTheme="minorEastAsia" w:cstheme="minorEastAsia"/>
                <w:sz w:val="21"/>
                <w:szCs w:val="21"/>
                <w:lang w:eastAsia="zh-CN"/>
              </w:rPr>
              <w:t>氧</w:t>
            </w:r>
            <w:r>
              <w:rPr>
                <w:rFonts w:hint="eastAsia" w:asciiTheme="minorEastAsia" w:hAnsiTheme="minorEastAsia" w:eastAsiaTheme="minorEastAsia" w:cstheme="minorEastAsia"/>
                <w:sz w:val="21"/>
                <w:szCs w:val="21"/>
              </w:rPr>
              <w:t>乐果</w:t>
            </w:r>
          </w:p>
        </w:tc>
      </w:tr>
      <w:tr w14:paraId="5AA2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3212749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008EA76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09B3A21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3BD2BD9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61E9CF0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菜薹</w:t>
            </w:r>
          </w:p>
        </w:tc>
        <w:tc>
          <w:tcPr>
            <w:tcW w:w="4194" w:type="dxa"/>
            <w:tcMar>
              <w:top w:w="15" w:type="dxa"/>
              <w:left w:w="15" w:type="dxa"/>
              <w:right w:w="15" w:type="dxa"/>
            </w:tcMar>
            <w:vAlign w:val="center"/>
          </w:tcPr>
          <w:p w14:paraId="2C6D0E8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阿维菌素、啶虫脒、氟虫腈</w:t>
            </w:r>
            <w:r>
              <w:rPr>
                <w:rFonts w:hint="eastAsia" w:asciiTheme="minorEastAsia" w:hAnsiTheme="minorEastAsia" w:eastAsiaTheme="minorEastAsia" w:cstheme="minorEastAsia"/>
                <w:sz w:val="21"/>
                <w:szCs w:val="21"/>
                <w:lang w:eastAsia="zh-CN"/>
              </w:rPr>
              <w:t>、甲氨基阿维菌素苯甲酸盐、</w:t>
            </w:r>
            <w:r>
              <w:rPr>
                <w:rFonts w:hint="eastAsia" w:asciiTheme="minorEastAsia" w:hAnsiTheme="minorEastAsia" w:eastAsiaTheme="minorEastAsia" w:cstheme="minorEastAsia"/>
                <w:sz w:val="21"/>
                <w:szCs w:val="21"/>
              </w:rPr>
              <w:t>甲胺磷、</w:t>
            </w:r>
            <w:r>
              <w:rPr>
                <w:rFonts w:hint="eastAsia" w:asciiTheme="minorEastAsia" w:hAnsiTheme="minorEastAsia" w:eastAsiaTheme="minorEastAsia" w:cstheme="minorEastAsia"/>
                <w:sz w:val="21"/>
                <w:szCs w:val="21"/>
                <w:lang w:eastAsia="zh-CN"/>
              </w:rPr>
              <w:t>甲拌磷、</w:t>
            </w:r>
            <w:r>
              <w:rPr>
                <w:rFonts w:hint="eastAsia" w:asciiTheme="minorEastAsia" w:hAnsiTheme="minorEastAsia" w:eastAsiaTheme="minorEastAsia" w:cstheme="minorEastAsia"/>
                <w:sz w:val="21"/>
                <w:szCs w:val="21"/>
              </w:rPr>
              <w:t>甲基异柳磷、克百威、联苯菊酯、氯氰菊酯和高效氯氰菊酯</w:t>
            </w:r>
            <w:r>
              <w:rPr>
                <w:rFonts w:hint="eastAsia" w:asciiTheme="minorEastAsia" w:hAnsiTheme="minorEastAsia" w:eastAsiaTheme="minorEastAsia" w:cstheme="minorEastAsia"/>
                <w:sz w:val="21"/>
                <w:szCs w:val="21"/>
                <w:lang w:eastAsia="zh-CN"/>
              </w:rPr>
              <w:t>、氧乐果</w:t>
            </w:r>
          </w:p>
        </w:tc>
      </w:tr>
      <w:tr w14:paraId="434B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0F5BEA5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0FD953E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auto"/>
            <w:tcMar>
              <w:top w:w="15" w:type="dxa"/>
              <w:left w:w="15" w:type="dxa"/>
              <w:right w:w="15" w:type="dxa"/>
            </w:tcMar>
            <w:vAlign w:val="center"/>
          </w:tcPr>
          <w:p w14:paraId="1873E74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w:t>
            </w:r>
          </w:p>
        </w:tc>
        <w:tc>
          <w:tcPr>
            <w:tcW w:w="1338" w:type="dxa"/>
            <w:shd w:val="clear" w:color="auto" w:fill="auto"/>
            <w:tcMar>
              <w:top w:w="15" w:type="dxa"/>
              <w:left w:w="15" w:type="dxa"/>
              <w:right w:w="15" w:type="dxa"/>
            </w:tcMar>
            <w:vAlign w:val="center"/>
          </w:tcPr>
          <w:p w14:paraId="3F3787A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浆果和其他小型水果</w:t>
            </w:r>
          </w:p>
        </w:tc>
        <w:tc>
          <w:tcPr>
            <w:tcW w:w="2434" w:type="dxa"/>
            <w:shd w:val="clear" w:color="auto" w:fill="FFFFFF"/>
            <w:tcMar>
              <w:top w:w="15" w:type="dxa"/>
              <w:left w:w="15" w:type="dxa"/>
              <w:right w:w="15" w:type="dxa"/>
            </w:tcMar>
            <w:vAlign w:val="center"/>
          </w:tcPr>
          <w:p w14:paraId="3CE38B5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草莓</w:t>
            </w:r>
          </w:p>
        </w:tc>
        <w:tc>
          <w:tcPr>
            <w:tcW w:w="4194" w:type="dxa"/>
            <w:tcMar>
              <w:top w:w="15" w:type="dxa"/>
              <w:left w:w="15" w:type="dxa"/>
              <w:right w:w="15" w:type="dxa"/>
            </w:tcMar>
            <w:vAlign w:val="center"/>
          </w:tcPr>
          <w:p w14:paraId="1F9D23F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阿维菌素、敌敌畏、多菌灵、克百威、联苯肼酯、烯酰吗啉、氧乐果</w:t>
            </w:r>
          </w:p>
        </w:tc>
      </w:tr>
      <w:tr w14:paraId="232B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1E22AB2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617D5B8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683F23C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restart"/>
            <w:shd w:val="clear" w:color="auto" w:fill="auto"/>
            <w:tcMar>
              <w:top w:w="15" w:type="dxa"/>
              <w:left w:w="15" w:type="dxa"/>
              <w:right w:w="15" w:type="dxa"/>
            </w:tcMar>
            <w:vAlign w:val="center"/>
          </w:tcPr>
          <w:p w14:paraId="4F0CCF7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热带和亚热带水果</w:t>
            </w:r>
          </w:p>
        </w:tc>
        <w:tc>
          <w:tcPr>
            <w:tcW w:w="2434" w:type="dxa"/>
            <w:shd w:val="clear" w:color="auto" w:fill="FFFFFF"/>
            <w:tcMar>
              <w:top w:w="15" w:type="dxa"/>
              <w:left w:w="15" w:type="dxa"/>
              <w:right w:w="15" w:type="dxa"/>
            </w:tcMar>
            <w:vAlign w:val="center"/>
          </w:tcPr>
          <w:p w14:paraId="782252B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香蕉</w:t>
            </w:r>
          </w:p>
        </w:tc>
        <w:tc>
          <w:tcPr>
            <w:tcW w:w="4194" w:type="dxa"/>
            <w:tcMar>
              <w:top w:w="15" w:type="dxa"/>
              <w:left w:w="15" w:type="dxa"/>
              <w:right w:w="15" w:type="dxa"/>
            </w:tcMar>
            <w:vAlign w:val="center"/>
          </w:tcPr>
          <w:p w14:paraId="1CC3CAF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苯醚甲环唑、吡唑醚菌酯、</w:t>
            </w:r>
            <w:r>
              <w:rPr>
                <w:rFonts w:hint="eastAsia" w:asciiTheme="minorEastAsia" w:hAnsiTheme="minorEastAsia" w:eastAsiaTheme="minorEastAsia" w:cstheme="minorEastAsia"/>
                <w:sz w:val="21"/>
                <w:szCs w:val="21"/>
              </w:rPr>
              <w:t>多菌灵、</w:t>
            </w:r>
            <w:r>
              <w:rPr>
                <w:rFonts w:hint="eastAsia" w:asciiTheme="minorEastAsia" w:hAnsiTheme="minorEastAsia" w:eastAsiaTheme="minorEastAsia" w:cstheme="minorEastAsia"/>
                <w:sz w:val="21"/>
                <w:szCs w:val="21"/>
                <w:lang w:eastAsia="zh-CN"/>
              </w:rPr>
              <w:t>氟虫腈、甲拌磷、腈苯唑、吡虫啉、噻虫胺、噻虫嗪</w:t>
            </w:r>
          </w:p>
        </w:tc>
      </w:tr>
      <w:tr w14:paraId="1014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3145D62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7C87A31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615B0B0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69E0AB7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42E50A31">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芒果</w:t>
            </w:r>
          </w:p>
        </w:tc>
        <w:tc>
          <w:tcPr>
            <w:tcW w:w="4194" w:type="dxa"/>
            <w:tcMar>
              <w:top w:w="15" w:type="dxa"/>
              <w:left w:w="15" w:type="dxa"/>
              <w:right w:w="15" w:type="dxa"/>
            </w:tcMar>
            <w:vAlign w:val="center"/>
          </w:tcPr>
          <w:p w14:paraId="17397D77">
            <w:pPr>
              <w:keepNext w:val="0"/>
              <w:keepLines w:val="0"/>
              <w:pageBreakBefore w:val="0"/>
              <w:widowControl/>
              <w:tabs>
                <w:tab w:val="left" w:pos="1096"/>
              </w:tabs>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苯醚甲环唑、多菌灵、嘧菌酯、戊唑醇、氧乐果</w:t>
            </w:r>
          </w:p>
        </w:tc>
      </w:tr>
      <w:tr w14:paraId="2A6F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6DAD672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31DC523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restart"/>
            <w:shd w:val="clear" w:color="auto" w:fill="auto"/>
            <w:tcMar>
              <w:top w:w="15" w:type="dxa"/>
              <w:left w:w="15" w:type="dxa"/>
              <w:right w:w="15" w:type="dxa"/>
            </w:tcMar>
            <w:vAlign w:val="center"/>
          </w:tcPr>
          <w:p w14:paraId="446AF2D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水产品</w:t>
            </w:r>
          </w:p>
        </w:tc>
        <w:tc>
          <w:tcPr>
            <w:tcW w:w="1338" w:type="dxa"/>
            <w:vMerge w:val="restart"/>
            <w:shd w:val="clear" w:color="auto" w:fill="auto"/>
            <w:tcMar>
              <w:top w:w="15" w:type="dxa"/>
              <w:left w:w="15" w:type="dxa"/>
              <w:right w:w="15" w:type="dxa"/>
            </w:tcMar>
            <w:vAlign w:val="center"/>
          </w:tcPr>
          <w:p w14:paraId="2A3147F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动物性水产品</w:t>
            </w:r>
          </w:p>
        </w:tc>
        <w:tc>
          <w:tcPr>
            <w:tcW w:w="2434" w:type="dxa"/>
            <w:shd w:val="clear" w:color="auto" w:fill="FFFFFF"/>
            <w:tcMar>
              <w:top w:w="15" w:type="dxa"/>
              <w:left w:w="15" w:type="dxa"/>
              <w:right w:w="15" w:type="dxa"/>
            </w:tcMar>
            <w:vAlign w:val="center"/>
          </w:tcPr>
          <w:p w14:paraId="632E791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淡水鱼</w:t>
            </w:r>
          </w:p>
        </w:tc>
        <w:tc>
          <w:tcPr>
            <w:tcW w:w="4194" w:type="dxa"/>
            <w:tcMar>
              <w:top w:w="15" w:type="dxa"/>
              <w:left w:w="15" w:type="dxa"/>
              <w:right w:w="15" w:type="dxa"/>
            </w:tcMar>
            <w:vAlign w:val="center"/>
          </w:tcPr>
          <w:p w14:paraId="446A939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挥发性盐基氮、孔雀石绿、氯霉素、</w:t>
            </w:r>
            <w:r>
              <w:rPr>
                <w:rFonts w:hint="eastAsia" w:asciiTheme="minorEastAsia" w:hAnsiTheme="minorEastAsia" w:eastAsiaTheme="minorEastAsia" w:cstheme="minorEastAsia"/>
                <w:sz w:val="21"/>
                <w:szCs w:val="21"/>
                <w:lang w:eastAsia="zh-CN"/>
              </w:rPr>
              <w:t>氟苯尼考、</w:t>
            </w:r>
            <w:r>
              <w:rPr>
                <w:rFonts w:hint="eastAsia" w:asciiTheme="minorEastAsia" w:hAnsiTheme="minorEastAsia" w:eastAsiaTheme="minorEastAsia" w:cstheme="minorEastAsia"/>
                <w:sz w:val="21"/>
                <w:szCs w:val="21"/>
              </w:rPr>
              <w:t>呋喃唑酮代谢物、呋喃西林代谢物、恩诺沙星、磺胺类（总量）、甲氧苄啶、地西泮、五氯酚酸钠（以五氯酚计）</w:t>
            </w:r>
            <w:r>
              <w:rPr>
                <w:rFonts w:hint="eastAsia" w:asciiTheme="minorEastAsia" w:hAnsiTheme="minorEastAsia" w:eastAsiaTheme="minorEastAsia" w:cstheme="minorEastAsia"/>
                <w:sz w:val="21"/>
                <w:szCs w:val="21"/>
                <w:lang w:eastAsia="zh-CN"/>
              </w:rPr>
              <w:t>、氯氰菊酯、溴氰菊酯</w:t>
            </w:r>
          </w:p>
        </w:tc>
      </w:tr>
      <w:tr w14:paraId="5078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6BF3ACE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06086672">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722518D9">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76414DC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7B5A3B6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海水鱼</w:t>
            </w:r>
          </w:p>
        </w:tc>
        <w:tc>
          <w:tcPr>
            <w:tcW w:w="4194" w:type="dxa"/>
            <w:tcMar>
              <w:top w:w="15" w:type="dxa"/>
              <w:left w:w="15" w:type="dxa"/>
              <w:right w:w="15" w:type="dxa"/>
            </w:tcMar>
            <w:vAlign w:val="center"/>
          </w:tcPr>
          <w:p w14:paraId="3E25908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挥发</w:t>
            </w:r>
            <w:r>
              <w:rPr>
                <w:rFonts w:hint="eastAsia" w:asciiTheme="minorEastAsia" w:hAnsiTheme="minorEastAsia" w:eastAsiaTheme="minorEastAsia" w:cstheme="minorEastAsia"/>
                <w:sz w:val="21"/>
                <w:szCs w:val="21"/>
                <w:highlight w:val="none"/>
              </w:rPr>
              <w:t>性盐基氮、组胺、镉（以 Cd 计）、孔雀石绿、氯霉素、呋喃唑酮代谢物、呋喃西林代谢物、恩诺沙星、土霉素</w:t>
            </w:r>
            <w:r>
              <w:rPr>
                <w:rFonts w:hint="eastAsia" w:asciiTheme="minorEastAsia" w:hAnsiTheme="minorEastAsia" w:eastAsiaTheme="minorEastAsia" w:cstheme="minorEastAsia"/>
                <w:sz w:val="21"/>
                <w:szCs w:val="21"/>
                <w:highlight w:val="none"/>
                <w:lang w:val="en"/>
              </w:rPr>
              <w:t>/</w:t>
            </w:r>
            <w:r>
              <w:rPr>
                <w:rFonts w:hint="eastAsia" w:asciiTheme="minorEastAsia" w:hAnsiTheme="minorEastAsia" w:eastAsiaTheme="minorEastAsia" w:cstheme="minorEastAsia"/>
                <w:sz w:val="21"/>
                <w:szCs w:val="21"/>
                <w:highlight w:val="none"/>
                <w:lang w:val="en" w:eastAsia="zh-CN"/>
              </w:rPr>
              <w:t>金霉素</w:t>
            </w:r>
            <w:r>
              <w:rPr>
                <w:rFonts w:hint="eastAsia" w:asciiTheme="minorEastAsia" w:hAnsiTheme="minorEastAsia" w:eastAsiaTheme="minorEastAsia" w:cstheme="minorEastAsia"/>
                <w:sz w:val="21"/>
                <w:szCs w:val="21"/>
                <w:highlight w:val="none"/>
                <w:lang w:val="en"/>
              </w:rPr>
              <w:t>/</w:t>
            </w:r>
            <w:r>
              <w:rPr>
                <w:rFonts w:hint="eastAsia" w:asciiTheme="minorEastAsia" w:hAnsiTheme="minorEastAsia" w:eastAsiaTheme="minorEastAsia" w:cstheme="minorEastAsia"/>
                <w:sz w:val="21"/>
                <w:szCs w:val="21"/>
                <w:highlight w:val="none"/>
                <w:lang w:val="en" w:eastAsia="zh-CN"/>
              </w:rPr>
              <w:t>四环素（组合含量）、</w:t>
            </w:r>
            <w:r>
              <w:rPr>
                <w:rFonts w:hint="eastAsia" w:asciiTheme="minorEastAsia" w:hAnsiTheme="minorEastAsia" w:eastAsiaTheme="minorEastAsia" w:cstheme="minorEastAsia"/>
                <w:sz w:val="21"/>
                <w:szCs w:val="21"/>
                <w:highlight w:val="none"/>
              </w:rPr>
              <w:t>磺胺类（总量</w:t>
            </w:r>
            <w:r>
              <w:rPr>
                <w:rFonts w:hint="eastAsia" w:asciiTheme="minorEastAsia" w:hAnsiTheme="minorEastAsia" w:eastAsiaTheme="minorEastAsia" w:cstheme="minorEastAsia"/>
                <w:sz w:val="21"/>
                <w:szCs w:val="21"/>
              </w:rPr>
              <w:t>）、甲氧苄啶、甲硝唑、五氯酚酸钠（以五氯酚计）</w:t>
            </w:r>
          </w:p>
        </w:tc>
      </w:tr>
      <w:tr w14:paraId="0855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14D086A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0CBF4527">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383A081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5A48103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7EA0230B">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海水虾</w:t>
            </w:r>
          </w:p>
        </w:tc>
        <w:tc>
          <w:tcPr>
            <w:tcW w:w="4194" w:type="dxa"/>
            <w:tcMar>
              <w:top w:w="15" w:type="dxa"/>
              <w:left w:w="15" w:type="dxa"/>
              <w:right w:w="15" w:type="dxa"/>
            </w:tcMar>
            <w:vAlign w:val="center"/>
          </w:tcPr>
          <w:p w14:paraId="7E7E067C">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挥发性盐基氮、镉（以 Cd 计）、孔雀石绿、氯霉素、呋喃唑酮代谢物、呋喃妥因代谢物、恩诺沙星、</w:t>
            </w:r>
            <w:r>
              <w:rPr>
                <w:rFonts w:hint="eastAsia" w:asciiTheme="minorEastAsia" w:hAnsiTheme="minorEastAsia" w:eastAsiaTheme="minorEastAsia" w:cstheme="minorEastAsia"/>
                <w:sz w:val="21"/>
                <w:szCs w:val="21"/>
                <w:highlight w:val="none"/>
              </w:rPr>
              <w:t>土霉素</w:t>
            </w:r>
            <w:r>
              <w:rPr>
                <w:rFonts w:hint="eastAsia" w:asciiTheme="minorEastAsia" w:hAnsiTheme="minorEastAsia" w:eastAsiaTheme="minorEastAsia" w:cstheme="minorEastAsia"/>
                <w:sz w:val="21"/>
                <w:szCs w:val="21"/>
                <w:highlight w:val="none"/>
                <w:lang w:val="en"/>
              </w:rPr>
              <w:t>/</w:t>
            </w:r>
            <w:r>
              <w:rPr>
                <w:rFonts w:hint="eastAsia" w:asciiTheme="minorEastAsia" w:hAnsiTheme="minorEastAsia" w:eastAsiaTheme="minorEastAsia" w:cstheme="minorEastAsia"/>
                <w:sz w:val="21"/>
                <w:szCs w:val="21"/>
                <w:highlight w:val="none"/>
                <w:lang w:val="en" w:eastAsia="zh-CN"/>
              </w:rPr>
              <w:t>金霉素</w:t>
            </w:r>
            <w:r>
              <w:rPr>
                <w:rFonts w:hint="eastAsia" w:asciiTheme="minorEastAsia" w:hAnsiTheme="minorEastAsia" w:eastAsiaTheme="minorEastAsia" w:cstheme="minorEastAsia"/>
                <w:sz w:val="21"/>
                <w:szCs w:val="21"/>
                <w:highlight w:val="none"/>
                <w:lang w:val="en"/>
              </w:rPr>
              <w:t>/</w:t>
            </w:r>
            <w:r>
              <w:rPr>
                <w:rFonts w:hint="eastAsia" w:asciiTheme="minorEastAsia" w:hAnsiTheme="minorEastAsia" w:eastAsiaTheme="minorEastAsia" w:cstheme="minorEastAsia"/>
                <w:sz w:val="21"/>
                <w:szCs w:val="21"/>
                <w:highlight w:val="none"/>
                <w:lang w:val="en" w:eastAsia="zh-CN"/>
              </w:rPr>
              <w:t>四环素（组合含量）、</w:t>
            </w:r>
            <w:r>
              <w:rPr>
                <w:rFonts w:hint="eastAsia" w:asciiTheme="minorEastAsia" w:hAnsiTheme="minorEastAsia" w:eastAsiaTheme="minorEastAsia" w:cstheme="minorEastAsia"/>
                <w:sz w:val="21"/>
                <w:szCs w:val="21"/>
              </w:rPr>
              <w:t>五氯酚酸钠（以五氯酚计）</w:t>
            </w:r>
          </w:p>
        </w:tc>
      </w:tr>
      <w:tr w14:paraId="4442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62B6DB55">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37DEF1C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59DC6E9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74DE91B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5E0F544E">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海水蟹</w:t>
            </w:r>
          </w:p>
        </w:tc>
        <w:tc>
          <w:tcPr>
            <w:tcW w:w="4194" w:type="dxa"/>
            <w:tcMar>
              <w:top w:w="15" w:type="dxa"/>
              <w:left w:w="15" w:type="dxa"/>
              <w:right w:w="15" w:type="dxa"/>
            </w:tcMar>
            <w:vAlign w:val="center"/>
          </w:tcPr>
          <w:p w14:paraId="52E14146">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镉（以 Cd 计）、孔雀石绿、氯霉素、呋喃它酮代谢物、呋喃妥因代谢物、五氯酚酸钠（以五氯酚计）</w:t>
            </w:r>
          </w:p>
        </w:tc>
      </w:tr>
      <w:tr w14:paraId="25F7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2" w:type="dxa"/>
            <w:vMerge w:val="continue"/>
            <w:shd w:val="clear" w:color="auto" w:fill="auto"/>
            <w:tcMar>
              <w:top w:w="15" w:type="dxa"/>
              <w:left w:w="15" w:type="dxa"/>
              <w:right w:w="15" w:type="dxa"/>
            </w:tcMar>
            <w:vAlign w:val="center"/>
          </w:tcPr>
          <w:p w14:paraId="2C2DD418">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77" w:type="dxa"/>
            <w:vMerge w:val="continue"/>
            <w:shd w:val="clear" w:color="auto" w:fill="auto"/>
            <w:tcMar>
              <w:top w:w="15" w:type="dxa"/>
              <w:left w:w="15" w:type="dxa"/>
              <w:right w:w="15" w:type="dxa"/>
            </w:tcMar>
            <w:vAlign w:val="center"/>
          </w:tcPr>
          <w:p w14:paraId="0D6F277A">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593" w:type="dxa"/>
            <w:vMerge w:val="continue"/>
            <w:shd w:val="clear" w:color="auto" w:fill="auto"/>
            <w:tcMar>
              <w:top w:w="15" w:type="dxa"/>
              <w:left w:w="15" w:type="dxa"/>
              <w:right w:w="15" w:type="dxa"/>
            </w:tcMar>
            <w:vAlign w:val="center"/>
          </w:tcPr>
          <w:p w14:paraId="70E7F8FF">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1338" w:type="dxa"/>
            <w:vMerge w:val="continue"/>
            <w:shd w:val="clear" w:color="auto" w:fill="auto"/>
            <w:tcMar>
              <w:top w:w="15" w:type="dxa"/>
              <w:left w:w="15" w:type="dxa"/>
              <w:right w:w="15" w:type="dxa"/>
            </w:tcMar>
            <w:vAlign w:val="center"/>
          </w:tcPr>
          <w:p w14:paraId="38243E83">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p>
        </w:tc>
        <w:tc>
          <w:tcPr>
            <w:tcW w:w="2434" w:type="dxa"/>
            <w:shd w:val="clear" w:color="auto" w:fill="FFFFFF"/>
            <w:tcMar>
              <w:top w:w="15" w:type="dxa"/>
              <w:left w:w="15" w:type="dxa"/>
              <w:right w:w="15" w:type="dxa"/>
            </w:tcMar>
            <w:vAlign w:val="center"/>
          </w:tcPr>
          <w:p w14:paraId="0934736D">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贝类</w:t>
            </w:r>
          </w:p>
        </w:tc>
        <w:tc>
          <w:tcPr>
            <w:tcW w:w="4194" w:type="dxa"/>
            <w:tcMar>
              <w:top w:w="15" w:type="dxa"/>
              <w:left w:w="15" w:type="dxa"/>
              <w:right w:w="15" w:type="dxa"/>
            </w:tcMar>
            <w:vAlign w:val="center"/>
          </w:tcPr>
          <w:p w14:paraId="16F6E300">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镉（以 Cd 计）、孔雀石绿、氯霉素、呋喃唑酮代谢物、呋喃西林代谢物、恩诺沙星、</w:t>
            </w:r>
            <w:r>
              <w:rPr>
                <w:rFonts w:hint="eastAsia" w:asciiTheme="minorEastAsia" w:hAnsiTheme="minorEastAsia" w:eastAsiaTheme="minorEastAsia" w:cstheme="minorEastAsia"/>
                <w:sz w:val="21"/>
                <w:szCs w:val="21"/>
                <w:lang w:eastAsia="zh-CN"/>
              </w:rPr>
              <w:t>氟苯尼考</w:t>
            </w:r>
          </w:p>
        </w:tc>
      </w:tr>
      <w:tr w14:paraId="1B13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5" w:hRule="atLeast"/>
          <w:jc w:val="center"/>
        </w:trPr>
        <w:tc>
          <w:tcPr>
            <w:tcW w:w="9638" w:type="dxa"/>
            <w:gridSpan w:val="6"/>
            <w:tcMar>
              <w:top w:w="15" w:type="dxa"/>
              <w:left w:w="15" w:type="dxa"/>
              <w:right w:w="15" w:type="dxa"/>
            </w:tcMar>
            <w:vAlign w:val="center"/>
          </w:tcPr>
          <w:p w14:paraId="0DDC8F31">
            <w:pPr>
              <w:keepNext w:val="0"/>
              <w:keepLines w:val="0"/>
              <w:pageBreakBefore w:val="0"/>
              <w:kinsoku/>
              <w:wordWrap/>
              <w:overflowPunct/>
              <w:topLinePunct w:val="0"/>
              <w:autoSpaceDE/>
              <w:autoSpaceDN/>
              <w:bidi w:val="0"/>
              <w:snapToGrid w:val="0"/>
              <w:spacing w:line="240" w:lineRule="auto"/>
              <w:ind w:firstLine="480" w:firstLineChars="200"/>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b w:val="0"/>
                <w:bCs w:val="0"/>
                <w:kern w:val="0"/>
                <w:sz w:val="24"/>
                <w:szCs w:val="24"/>
              </w:rPr>
              <w:t>说明：本表所列抽检品种及检验项目根据《国家食品安全监督抽检实施细则（202</w:t>
            </w:r>
            <w:r>
              <w:rPr>
                <w:rFonts w:hint="eastAsia" w:asciiTheme="minorEastAsia" w:hAnsiTheme="minorEastAsia" w:eastAsiaTheme="minorEastAsia" w:cstheme="minorEastAsia"/>
                <w:b w:val="0"/>
                <w:bCs w:val="0"/>
                <w:kern w:val="0"/>
                <w:sz w:val="24"/>
                <w:szCs w:val="24"/>
                <w:lang w:val="en-US" w:eastAsia="zh-CN"/>
              </w:rPr>
              <w:t>5</w:t>
            </w:r>
            <w:r>
              <w:rPr>
                <w:rFonts w:hint="eastAsia" w:asciiTheme="minorEastAsia" w:hAnsiTheme="minorEastAsia" w:eastAsiaTheme="minorEastAsia" w:cstheme="minorEastAsia"/>
                <w:b w:val="0"/>
                <w:bCs w:val="0"/>
                <w:kern w:val="0"/>
                <w:sz w:val="24"/>
                <w:szCs w:val="24"/>
              </w:rPr>
              <w:t>年版）》（简称“细则”）要求执行,细则中检验项目大于</w:t>
            </w:r>
            <w:r>
              <w:rPr>
                <w:rFonts w:hint="eastAsia" w:asciiTheme="minorEastAsia" w:hAnsiTheme="minorEastAsia" w:eastAsiaTheme="minorEastAsia" w:cstheme="minorEastAsia"/>
                <w:b w:val="0"/>
                <w:bCs w:val="0"/>
                <w:kern w:val="0"/>
                <w:sz w:val="24"/>
                <w:szCs w:val="24"/>
                <w:lang w:val="en-US" w:eastAsia="zh-CN"/>
              </w:rPr>
              <w:t>3</w:t>
            </w:r>
            <w:r>
              <w:rPr>
                <w:rFonts w:hint="eastAsia" w:asciiTheme="minorEastAsia" w:hAnsiTheme="minorEastAsia" w:eastAsiaTheme="minorEastAsia" w:cstheme="minorEastAsia"/>
                <w:b w:val="0"/>
                <w:bCs w:val="0"/>
                <w:kern w:val="0"/>
                <w:sz w:val="24"/>
                <w:szCs w:val="24"/>
              </w:rPr>
              <w:t>个的</w:t>
            </w:r>
            <w:r>
              <w:rPr>
                <w:rFonts w:hint="eastAsia" w:asciiTheme="minorEastAsia" w:hAnsiTheme="minorEastAsia" w:eastAsiaTheme="minorEastAsia" w:cstheme="minorEastAsia"/>
                <w:b w:val="0"/>
                <w:bCs w:val="0"/>
                <w:kern w:val="0"/>
                <w:sz w:val="24"/>
                <w:szCs w:val="24"/>
                <w:lang w:eastAsia="zh-CN"/>
              </w:rPr>
              <w:t>，中标供应商</w:t>
            </w:r>
            <w:r>
              <w:rPr>
                <w:rFonts w:hint="eastAsia" w:asciiTheme="minorEastAsia" w:hAnsiTheme="minorEastAsia" w:eastAsiaTheme="minorEastAsia" w:cstheme="minorEastAsia"/>
                <w:b w:val="0"/>
                <w:bCs w:val="0"/>
                <w:kern w:val="0"/>
                <w:sz w:val="24"/>
                <w:szCs w:val="24"/>
              </w:rPr>
              <w:t>实际检验项目不得少于</w:t>
            </w:r>
            <w:r>
              <w:rPr>
                <w:rFonts w:hint="eastAsia" w:asciiTheme="minorEastAsia" w:hAnsiTheme="minorEastAsia" w:eastAsiaTheme="minorEastAsia" w:cstheme="minorEastAsia"/>
                <w:b w:val="0"/>
                <w:bCs w:val="0"/>
                <w:kern w:val="0"/>
                <w:sz w:val="24"/>
                <w:szCs w:val="24"/>
                <w:lang w:val="en-US" w:eastAsia="zh-CN"/>
              </w:rPr>
              <w:t>3</w:t>
            </w:r>
            <w:r>
              <w:rPr>
                <w:rFonts w:hint="eastAsia" w:asciiTheme="minorEastAsia" w:hAnsiTheme="minorEastAsia" w:eastAsiaTheme="minorEastAsia" w:cstheme="minorEastAsia"/>
                <w:b w:val="0"/>
                <w:bCs w:val="0"/>
                <w:kern w:val="0"/>
                <w:sz w:val="24"/>
                <w:szCs w:val="24"/>
              </w:rPr>
              <w:t>个，细则中检验项目少于</w:t>
            </w:r>
            <w:r>
              <w:rPr>
                <w:rFonts w:hint="eastAsia" w:asciiTheme="minorEastAsia" w:hAnsiTheme="minorEastAsia" w:eastAsiaTheme="minorEastAsia" w:cstheme="minorEastAsia"/>
                <w:b w:val="0"/>
                <w:bCs w:val="0"/>
                <w:kern w:val="0"/>
                <w:sz w:val="24"/>
                <w:szCs w:val="24"/>
                <w:lang w:val="en-US" w:eastAsia="zh-CN"/>
              </w:rPr>
              <w:t>3</w:t>
            </w:r>
            <w:r>
              <w:rPr>
                <w:rFonts w:hint="eastAsia" w:asciiTheme="minorEastAsia" w:hAnsiTheme="minorEastAsia" w:eastAsiaTheme="minorEastAsia" w:cstheme="minorEastAsia"/>
                <w:b w:val="0"/>
                <w:bCs w:val="0"/>
                <w:kern w:val="0"/>
                <w:sz w:val="24"/>
                <w:szCs w:val="24"/>
              </w:rPr>
              <w:t>个的中标单位抽检时进行全检。</w:t>
            </w:r>
            <w:r>
              <w:rPr>
                <w:rFonts w:hint="eastAsia" w:asciiTheme="minorEastAsia" w:hAnsiTheme="minorEastAsia" w:eastAsiaTheme="minorEastAsia" w:cstheme="minorEastAsia"/>
                <w:b w:val="0"/>
                <w:bCs w:val="0"/>
                <w:kern w:val="0"/>
                <w:sz w:val="24"/>
                <w:szCs w:val="24"/>
                <w:lang w:eastAsia="zh-CN"/>
              </w:rPr>
              <w:t>中标供应商</w:t>
            </w:r>
            <w:r>
              <w:rPr>
                <w:rFonts w:hint="eastAsia" w:asciiTheme="minorEastAsia" w:hAnsiTheme="minorEastAsia" w:eastAsiaTheme="minorEastAsia" w:cstheme="minorEastAsia"/>
                <w:b w:val="0"/>
                <w:bCs w:val="0"/>
                <w:kern w:val="0"/>
                <w:sz w:val="24"/>
                <w:szCs w:val="24"/>
              </w:rPr>
              <w:t>抽检过程中，可根据实际情况以问题为导向增加高风险指标项目检验，提高不合格样品检出率。</w:t>
            </w:r>
          </w:p>
        </w:tc>
      </w:tr>
      <w:bookmarkEnd w:id="30"/>
    </w:tbl>
    <w:p w14:paraId="739DB537">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80" w:lineRule="exact"/>
        <w:jc w:val="left"/>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000000"/>
          <w:sz w:val="24"/>
          <w:szCs w:val="24"/>
          <w:lang w:eastAsia="zh-CN"/>
        </w:rPr>
        <w:t>备注：</w:t>
      </w:r>
      <w:r>
        <w:rPr>
          <w:rFonts w:hint="eastAsia" w:asciiTheme="minorEastAsia" w:hAnsiTheme="minorEastAsia" w:eastAsiaTheme="minorEastAsia" w:cstheme="minorEastAsia"/>
          <w:b/>
          <w:color w:val="000000"/>
          <w:sz w:val="24"/>
          <w:szCs w:val="24"/>
          <w:lang w:val="en-US" w:eastAsia="zh-CN"/>
        </w:rPr>
        <w:t>1.中标</w:t>
      </w:r>
      <w:r>
        <w:rPr>
          <w:rFonts w:hint="eastAsia" w:asciiTheme="minorEastAsia" w:hAnsiTheme="minorEastAsia" w:eastAsiaTheme="minorEastAsia" w:cstheme="minorEastAsia"/>
          <w:b/>
          <w:color w:val="000000"/>
          <w:sz w:val="24"/>
          <w:szCs w:val="24"/>
        </w:rPr>
        <w:t>供应商在此次食品安全监督抽检中，</w:t>
      </w:r>
      <w:r>
        <w:rPr>
          <w:rFonts w:hint="eastAsia" w:asciiTheme="minorEastAsia" w:hAnsiTheme="minorEastAsia" w:eastAsiaTheme="minorEastAsia" w:cstheme="minorEastAsia"/>
          <w:b/>
          <w:color w:val="000000"/>
          <w:sz w:val="24"/>
          <w:szCs w:val="24"/>
          <w:lang w:eastAsia="zh-CN"/>
        </w:rPr>
        <w:t>应</w:t>
      </w:r>
      <w:r>
        <w:rPr>
          <w:rFonts w:hint="eastAsia" w:asciiTheme="minorEastAsia" w:hAnsiTheme="minorEastAsia" w:eastAsiaTheme="minorEastAsia" w:cstheme="minorEastAsia"/>
          <w:b/>
          <w:color w:val="000000"/>
          <w:sz w:val="24"/>
          <w:szCs w:val="24"/>
        </w:rPr>
        <w:t>按</w:t>
      </w:r>
      <w:r>
        <w:rPr>
          <w:rFonts w:hint="eastAsia" w:asciiTheme="minorEastAsia" w:hAnsiTheme="minorEastAsia" w:eastAsiaTheme="minorEastAsia" w:cstheme="minorEastAsia"/>
          <w:b/>
          <w:color w:val="000000"/>
          <w:sz w:val="24"/>
          <w:szCs w:val="24"/>
          <w:lang w:val="en-US" w:eastAsia="zh-CN"/>
        </w:rPr>
        <w:t>照《2025年</w:t>
      </w:r>
      <w:r>
        <w:rPr>
          <w:rFonts w:hint="eastAsia" w:asciiTheme="minorEastAsia" w:hAnsiTheme="minorEastAsia" w:eastAsiaTheme="minorEastAsia" w:cstheme="minorEastAsia"/>
          <w:b/>
          <w:color w:val="auto"/>
          <w:sz w:val="24"/>
          <w:szCs w:val="24"/>
          <w:lang w:val="en-US" w:eastAsia="zh-CN"/>
        </w:rPr>
        <w:t>沙坪坝区食品监督抽检计划检测项目表》实施检测，食品亚类应100%覆盖，食品品种应覆盖</w:t>
      </w:r>
      <w:r>
        <w:rPr>
          <w:rFonts w:hint="eastAsia" w:asciiTheme="minorEastAsia" w:hAnsiTheme="minorEastAsia" w:eastAsiaTheme="minorEastAsia" w:cstheme="minorEastAsia"/>
          <w:b/>
          <w:color w:val="auto"/>
          <w:sz w:val="24"/>
          <w:szCs w:val="24"/>
          <w:highlight w:val="none"/>
          <w:lang w:val="en-US" w:eastAsia="zh-CN"/>
        </w:rPr>
        <w:t>60%</w:t>
      </w:r>
      <w:r>
        <w:rPr>
          <w:rFonts w:hint="eastAsia" w:asciiTheme="minorEastAsia" w:hAnsiTheme="minorEastAsia" w:eastAsiaTheme="minorEastAsia" w:cstheme="minorEastAsia"/>
          <w:b/>
          <w:color w:val="auto"/>
          <w:sz w:val="24"/>
          <w:szCs w:val="24"/>
          <w:lang w:val="en-US" w:eastAsia="zh-CN"/>
        </w:rPr>
        <w:t>以上。</w:t>
      </w:r>
    </w:p>
    <w:p w14:paraId="7B2076D9">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80" w:lineRule="exact"/>
        <w:ind w:firstLine="482" w:firstLineChars="200"/>
        <w:jc w:val="left"/>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2.中标供应商在每个餐饮服务单位抽样量不得多于3个批次，在食品生产单位抽样量每个品种只抽1个批次，每个生产企业总抽检量不超过3个样品；在其他食品经营单位不得多于</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lang w:val="en-US" w:eastAsia="zh-CN"/>
        </w:rPr>
        <w:t>个批次。</w:t>
      </w:r>
    </w:p>
    <w:p w14:paraId="21703FF2">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80" w:lineRule="exact"/>
        <w:ind w:firstLine="482" w:firstLineChars="200"/>
        <w:jc w:val="left"/>
        <w:textAlignment w:val="auto"/>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3.必检项目和选检项目相结合，平均每份报告项目个数不低于</w:t>
      </w:r>
      <w:r>
        <w:rPr>
          <w:rFonts w:hint="default" w:asciiTheme="minorEastAsia" w:hAnsiTheme="minorEastAsia" w:eastAsiaTheme="minorEastAsia" w:cstheme="minorEastAsia"/>
          <w:b/>
          <w:color w:val="000000"/>
          <w:sz w:val="24"/>
          <w:szCs w:val="24"/>
          <w:lang w:val="en" w:eastAsia="zh-CN"/>
        </w:rPr>
        <w:t>2</w:t>
      </w:r>
      <w:r>
        <w:rPr>
          <w:rFonts w:hint="eastAsia" w:asciiTheme="minorEastAsia" w:hAnsiTheme="minorEastAsia" w:eastAsiaTheme="minorEastAsia" w:cstheme="minorEastAsia"/>
          <w:b/>
          <w:color w:val="000000"/>
          <w:sz w:val="24"/>
          <w:szCs w:val="24"/>
          <w:lang w:val="en-US" w:eastAsia="zh-CN"/>
        </w:rPr>
        <w:t>个。必检指标所列检验项目等于或少于</w:t>
      </w:r>
      <w:r>
        <w:rPr>
          <w:rFonts w:hint="default" w:asciiTheme="minorEastAsia" w:hAnsiTheme="minorEastAsia" w:eastAsiaTheme="minorEastAsia" w:cstheme="minorEastAsia"/>
          <w:b/>
          <w:color w:val="000000"/>
          <w:sz w:val="24"/>
          <w:szCs w:val="24"/>
          <w:lang w:val="en" w:eastAsia="zh-CN"/>
        </w:rPr>
        <w:t>2</w:t>
      </w:r>
      <w:r>
        <w:rPr>
          <w:rFonts w:hint="eastAsia" w:asciiTheme="minorEastAsia" w:hAnsiTheme="minorEastAsia" w:eastAsiaTheme="minorEastAsia" w:cstheme="minorEastAsia"/>
          <w:b/>
          <w:color w:val="000000"/>
          <w:sz w:val="24"/>
          <w:szCs w:val="24"/>
          <w:lang w:val="en-US" w:eastAsia="zh-CN"/>
        </w:rPr>
        <w:t>个的，必检指标需要进行全检。成交供应商抽检过程中，可根据实际情况以问题为导向增加高风险指标项目检验，提高不合格样品检检出率。</w:t>
      </w:r>
    </w:p>
    <w:p w14:paraId="0597A5C7">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80" w:lineRule="exact"/>
        <w:ind w:firstLine="482" w:firstLineChars="200"/>
        <w:jc w:val="left"/>
        <w:textAlignment w:val="auto"/>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4.区域内业态全覆盖，食用农产品占比不超过50%。</w:t>
      </w:r>
    </w:p>
    <w:p w14:paraId="19C89DD3">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80" w:lineRule="exact"/>
        <w:ind w:firstLine="482"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sz w:val="24"/>
          <w:szCs w:val="24"/>
          <w:lang w:val="en-US" w:eastAsia="zh-CN"/>
        </w:rPr>
        <w:t>5.抽检不合格率不得低于3%。</w:t>
      </w:r>
      <w:r>
        <w:rPr>
          <w:rFonts w:hint="eastAsia" w:asciiTheme="minorEastAsia" w:hAnsiTheme="minorEastAsia" w:eastAsiaTheme="minorEastAsia" w:cstheme="minorEastAsia"/>
        </w:rPr>
        <w:br w:type="page"/>
      </w:r>
    </w:p>
    <w:p w14:paraId="0370C77A">
      <w:pPr>
        <w:pStyle w:val="26"/>
        <w:rPr>
          <w:rFonts w:hint="eastAsia" w:asciiTheme="minorEastAsia" w:hAnsiTheme="minorEastAsia" w:eastAsiaTheme="minorEastAsia" w:cstheme="minorEastAsia"/>
        </w:rPr>
      </w:pPr>
    </w:p>
    <w:p w14:paraId="315FFF1F">
      <w:pPr>
        <w:ind w:firstLine="2520" w:firstLineChars="700"/>
        <w:rPr>
          <w:rFonts w:hint="eastAsia" w:asciiTheme="minorEastAsia" w:hAnsiTheme="minorEastAsia" w:eastAsiaTheme="minorEastAsia" w:cstheme="minorEastAsia"/>
          <w:bCs/>
          <w:sz w:val="36"/>
          <w:szCs w:val="30"/>
        </w:rPr>
      </w:pPr>
      <w:r>
        <w:rPr>
          <w:rFonts w:hint="eastAsia" w:asciiTheme="minorEastAsia" w:hAnsiTheme="minorEastAsia" w:eastAsiaTheme="minorEastAsia" w:cstheme="minorEastAsia"/>
          <w:bCs/>
          <w:sz w:val="36"/>
          <w:szCs w:val="30"/>
        </w:rPr>
        <w:t>第三篇  项目商务需求</w:t>
      </w:r>
    </w:p>
    <w:p w14:paraId="097F89BB">
      <w:pPr>
        <w:pStyle w:val="4"/>
        <w:spacing w:before="0" w:after="0" w:line="360" w:lineRule="auto"/>
        <w:rPr>
          <w:rFonts w:hint="eastAsia" w:asciiTheme="minorEastAsia" w:hAnsiTheme="minorEastAsia" w:eastAsiaTheme="minorEastAsia" w:cstheme="minorEastAsia"/>
          <w:sz w:val="24"/>
        </w:rPr>
      </w:pPr>
      <w:bookmarkStart w:id="31" w:name="_Toc344475120"/>
      <w:r>
        <w:rPr>
          <w:rFonts w:hint="eastAsia" w:asciiTheme="minorEastAsia" w:hAnsiTheme="minorEastAsia" w:eastAsiaTheme="minorEastAsia" w:cstheme="minorEastAsia"/>
          <w:sz w:val="24"/>
        </w:rPr>
        <w:t xml:space="preserve">    </w:t>
      </w:r>
    </w:p>
    <w:p w14:paraId="59107718">
      <w:pPr>
        <w:pStyle w:val="4"/>
        <w:spacing w:before="0"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bookmarkStart w:id="32" w:name="_Toc8633"/>
      <w:r>
        <w:rPr>
          <w:rFonts w:hint="eastAsia" w:asciiTheme="minorEastAsia" w:hAnsiTheme="minorEastAsia" w:eastAsiaTheme="minorEastAsia" w:cstheme="minorEastAsia"/>
          <w:sz w:val="24"/>
        </w:rPr>
        <w:t>一、服务期、地点及实施方式</w:t>
      </w:r>
      <w:bookmarkEnd w:id="31"/>
      <w:bookmarkEnd w:id="32"/>
    </w:p>
    <w:p w14:paraId="23728390">
      <w:pPr>
        <w:pStyle w:val="11"/>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（一）服务期：</w:t>
      </w:r>
    </w:p>
    <w:p w14:paraId="3026759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与成交供应商签订合同后,计划于</w:t>
      </w:r>
      <w:r>
        <w:rPr>
          <w:rFonts w:hint="eastAsia" w:asciiTheme="minorEastAsia" w:hAnsiTheme="minorEastAsia" w:eastAsiaTheme="minorEastAsia" w:cstheme="minorEastAsia"/>
          <w:color w:val="000000"/>
          <w:sz w:val="24"/>
          <w:szCs w:val="24"/>
          <w:highlight w:val="yellow"/>
          <w:lang w:val="en-US" w:eastAsia="zh-CN"/>
        </w:rPr>
        <w:t>2025年12 月中旬</w:t>
      </w:r>
      <w:r>
        <w:rPr>
          <w:rFonts w:hint="eastAsia" w:asciiTheme="minorEastAsia" w:hAnsiTheme="minorEastAsia" w:eastAsiaTheme="minorEastAsia" w:cstheme="minorEastAsia"/>
          <w:color w:val="000000"/>
          <w:sz w:val="24"/>
          <w:szCs w:val="24"/>
          <w:lang w:val="en-US" w:eastAsia="zh-CN"/>
        </w:rPr>
        <w:t>启动抽样和检验工作，于</w:t>
      </w:r>
      <w:r>
        <w:rPr>
          <w:rFonts w:hint="eastAsia" w:asciiTheme="minorEastAsia" w:hAnsiTheme="minorEastAsia" w:eastAsiaTheme="minorEastAsia" w:cstheme="minorEastAsia"/>
          <w:color w:val="000000"/>
          <w:sz w:val="24"/>
          <w:szCs w:val="24"/>
          <w:highlight w:val="yellow"/>
          <w:lang w:val="en-US" w:eastAsia="zh-CN"/>
        </w:rPr>
        <w:t>2026年 月 日</w:t>
      </w:r>
      <w:r>
        <w:rPr>
          <w:rFonts w:hint="eastAsia" w:asciiTheme="minorEastAsia" w:hAnsiTheme="minorEastAsia" w:eastAsiaTheme="minorEastAsia" w:cstheme="minorEastAsia"/>
          <w:color w:val="000000"/>
          <w:sz w:val="24"/>
          <w:szCs w:val="24"/>
          <w:lang w:val="en-US" w:eastAsia="zh-CN"/>
        </w:rPr>
        <w:t>前完成抽样、检验、检验报告及分析报告等工作</w:t>
      </w:r>
      <w:r>
        <w:rPr>
          <w:rFonts w:hint="eastAsia" w:asciiTheme="minorEastAsia" w:hAnsiTheme="minorEastAsia" w:eastAsiaTheme="minorEastAsia" w:cstheme="minorEastAsia"/>
          <w:sz w:val="24"/>
          <w:szCs w:val="24"/>
        </w:rPr>
        <w:t>。</w:t>
      </w:r>
    </w:p>
    <w:p w14:paraId="12358ED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（二）服务地点：</w:t>
      </w:r>
    </w:p>
    <w:p w14:paraId="540B5B6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采购人指定地点。</w:t>
      </w:r>
    </w:p>
    <w:p w14:paraId="43CCE82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（三）验收方式：</w:t>
      </w:r>
    </w:p>
    <w:p w14:paraId="6A73ACB5">
      <w:pPr>
        <w:spacing w:line="480" w:lineRule="exact"/>
        <w:ind w:firstLine="560"/>
        <w:rPr>
          <w:rFonts w:hint="eastAsia" w:asciiTheme="minorEastAsia" w:hAnsiTheme="minorEastAsia" w:eastAsiaTheme="minorEastAsia" w:cstheme="minorEastAsia"/>
          <w:sz w:val="24"/>
          <w:szCs w:val="24"/>
        </w:rPr>
      </w:pPr>
      <w:bookmarkStart w:id="33" w:name="_Toc344475121"/>
      <w:r>
        <w:rPr>
          <w:rFonts w:hint="eastAsia" w:asciiTheme="minorEastAsia" w:hAnsiTheme="minorEastAsia" w:eastAsiaTheme="minorEastAsia" w:cstheme="minorEastAsia"/>
          <w:sz w:val="24"/>
          <w:szCs w:val="24"/>
          <w:lang w:val="en-US" w:eastAsia="zh-CN"/>
        </w:rPr>
        <w:t>1、成交供应商</w:t>
      </w:r>
      <w:r>
        <w:rPr>
          <w:rFonts w:hint="eastAsia" w:asciiTheme="minorEastAsia" w:hAnsiTheme="minorEastAsia" w:eastAsiaTheme="minorEastAsia" w:cstheme="minorEastAsia"/>
          <w:sz w:val="24"/>
          <w:szCs w:val="24"/>
        </w:rPr>
        <w:t>在完成</w:t>
      </w:r>
      <w:r>
        <w:rPr>
          <w:rFonts w:hint="eastAsia" w:asciiTheme="minorEastAsia" w:hAnsiTheme="minorEastAsia" w:eastAsiaTheme="minorEastAsia" w:cstheme="minorEastAsia"/>
          <w:sz w:val="24"/>
          <w:szCs w:val="24"/>
          <w:lang w:eastAsia="zh-CN"/>
        </w:rPr>
        <w:t>抽检工作后及时</w:t>
      </w:r>
      <w:r>
        <w:rPr>
          <w:rFonts w:hint="eastAsia" w:asciiTheme="minorEastAsia" w:hAnsiTheme="minorEastAsia" w:eastAsiaTheme="minorEastAsia" w:cstheme="minorEastAsia"/>
          <w:sz w:val="24"/>
          <w:szCs w:val="24"/>
        </w:rPr>
        <w:t>将样品信息和</w:t>
      </w:r>
      <w:r>
        <w:rPr>
          <w:rFonts w:hint="eastAsia" w:asciiTheme="minorEastAsia" w:hAnsiTheme="minorEastAsia" w:eastAsiaTheme="minorEastAsia" w:cstheme="minorEastAsia"/>
          <w:sz w:val="24"/>
          <w:szCs w:val="24"/>
          <w:lang w:eastAsia="zh-CN"/>
        </w:rPr>
        <w:t>检验</w:t>
      </w:r>
      <w:r>
        <w:rPr>
          <w:rFonts w:hint="eastAsia" w:asciiTheme="minorEastAsia" w:hAnsiTheme="minorEastAsia" w:eastAsiaTheme="minorEastAsia" w:cstheme="minorEastAsia"/>
          <w:sz w:val="24"/>
          <w:szCs w:val="24"/>
        </w:rPr>
        <w:t>结果录入“</w:t>
      </w:r>
      <w:r>
        <w:rPr>
          <w:rFonts w:hint="eastAsia" w:asciiTheme="minorEastAsia" w:hAnsiTheme="minorEastAsia" w:eastAsiaTheme="minorEastAsia" w:cstheme="minorEastAsia"/>
          <w:sz w:val="24"/>
          <w:szCs w:val="24"/>
          <w:lang w:eastAsia="zh-CN"/>
        </w:rPr>
        <w:t>国家食品安全抽样检验</w:t>
      </w:r>
      <w:r>
        <w:rPr>
          <w:rFonts w:hint="eastAsia" w:asciiTheme="minorEastAsia" w:hAnsiTheme="minorEastAsia" w:eastAsiaTheme="minorEastAsia" w:cstheme="minorEastAsia"/>
          <w:sz w:val="24"/>
          <w:szCs w:val="24"/>
        </w:rPr>
        <w:t>信息系统”，并认真做好数据核查，确保系统数据真实、可靠、客观、准确。</w:t>
      </w:r>
    </w:p>
    <w:p w14:paraId="684F62E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食品抽检不合格率</w:t>
      </w:r>
      <w:r>
        <w:rPr>
          <w:rFonts w:hint="eastAsia" w:asciiTheme="minorEastAsia" w:hAnsiTheme="minorEastAsia" w:eastAsiaTheme="minorEastAsia" w:cstheme="minorEastAsia"/>
          <w:sz w:val="24"/>
          <w:szCs w:val="24"/>
        </w:rPr>
        <w:t>不得低于</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p>
    <w:p w14:paraId="2DF462B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3、任务全部完成后，由成交供应商撰写本次抽检任务的《食品安全监督抽检情况分析报告书》，对本项目涉及的监测数据进行总结分析。</w:t>
      </w:r>
    </w:p>
    <w:p w14:paraId="7C3D638F">
      <w:pPr>
        <w:pStyle w:val="4"/>
        <w:spacing w:before="0" w:after="0" w:line="360" w:lineRule="auto"/>
        <w:rPr>
          <w:rFonts w:hint="eastAsia" w:asciiTheme="minorEastAsia" w:hAnsiTheme="minorEastAsia" w:eastAsiaTheme="minorEastAsia" w:cstheme="minorEastAsia"/>
          <w:sz w:val="24"/>
        </w:rPr>
      </w:pPr>
    </w:p>
    <w:p w14:paraId="30918156">
      <w:pPr>
        <w:pStyle w:val="4"/>
        <w:spacing w:before="0" w:after="0" w:line="360" w:lineRule="auto"/>
        <w:ind w:firstLine="241"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bookmarkStart w:id="34" w:name="_Toc26712"/>
      <w:r>
        <w:rPr>
          <w:rFonts w:hint="eastAsia" w:asciiTheme="minorEastAsia" w:hAnsiTheme="minorEastAsia" w:eastAsiaTheme="minorEastAsia" w:cstheme="minorEastAsia"/>
          <w:sz w:val="24"/>
        </w:rPr>
        <w:t>二、</w:t>
      </w:r>
      <w:bookmarkEnd w:id="33"/>
      <w:r>
        <w:rPr>
          <w:rFonts w:hint="eastAsia" w:asciiTheme="minorEastAsia" w:hAnsiTheme="minorEastAsia" w:eastAsiaTheme="minorEastAsia" w:cstheme="minorEastAsia"/>
          <w:sz w:val="24"/>
        </w:rPr>
        <w:t>报价要求</w:t>
      </w:r>
      <w:bookmarkEnd w:id="34"/>
    </w:p>
    <w:p w14:paraId="7AED641C">
      <w:pPr>
        <w:numPr>
          <w:ilvl w:val="0"/>
          <w:numId w:val="2"/>
        </w:num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本项目为固定总价项目</w:t>
      </w:r>
      <w:r>
        <w:rPr>
          <w:rFonts w:hint="eastAsia" w:asciiTheme="minorEastAsia" w:hAnsiTheme="minorEastAsia" w:eastAsiaTheme="minorEastAsia" w:cstheme="minorEastAsia"/>
          <w:color w:val="auto"/>
          <w:sz w:val="24"/>
          <w:szCs w:val="24"/>
          <w:highlight w:val="none"/>
          <w:lang w:eastAsia="zh-CN"/>
        </w:rPr>
        <w:t>，按</w:t>
      </w:r>
      <w:r>
        <w:rPr>
          <w:rFonts w:hint="eastAsia" w:asciiTheme="minorEastAsia" w:hAnsiTheme="minorEastAsia" w:eastAsiaTheme="minorEastAsia" w:cstheme="minorEastAsia"/>
          <w:color w:val="auto"/>
          <w:kern w:val="0"/>
          <w:sz w:val="24"/>
          <w:szCs w:val="24"/>
          <w:highlight w:val="none"/>
          <w:lang w:val="en-US" w:eastAsia="zh-CN"/>
        </w:rPr>
        <w:t>批次</w:t>
      </w:r>
      <w:r>
        <w:rPr>
          <w:rFonts w:hint="eastAsia" w:asciiTheme="minorEastAsia" w:hAnsiTheme="minorEastAsia" w:eastAsiaTheme="minorEastAsia" w:cstheme="minorEastAsia"/>
          <w:color w:val="auto"/>
          <w:kern w:val="0"/>
          <w:sz w:val="24"/>
          <w:szCs w:val="24"/>
          <w:highlight w:val="none"/>
        </w:rPr>
        <w:t>报价</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可以等于最低批次，但不能低于最低数量批次。</w:t>
      </w:r>
    </w:p>
    <w:p w14:paraId="6C8C5BDF">
      <w:pPr>
        <w:numPr>
          <w:ilvl w:val="0"/>
          <w:numId w:val="2"/>
        </w:num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供应商须填报每批次报价，</w:t>
      </w:r>
      <w:r>
        <w:rPr>
          <w:rFonts w:hint="eastAsia" w:asciiTheme="minorEastAsia" w:hAnsiTheme="minorEastAsia" w:eastAsiaTheme="minorEastAsia" w:cstheme="minorEastAsia"/>
          <w:color w:val="auto"/>
          <w:sz w:val="24"/>
          <w:szCs w:val="24"/>
          <w:highlight w:val="none"/>
        </w:rPr>
        <w:t>磋商报价须为人民币报价，包括</w:t>
      </w:r>
      <w:r>
        <w:rPr>
          <w:rFonts w:hint="eastAsia" w:asciiTheme="minorEastAsia" w:hAnsiTheme="minorEastAsia" w:eastAsiaTheme="minorEastAsia" w:cstheme="minorEastAsia"/>
          <w:color w:val="auto"/>
          <w:sz w:val="24"/>
          <w:szCs w:val="24"/>
          <w:highlight w:val="none"/>
          <w:lang w:val="en-US" w:eastAsia="zh-CN"/>
        </w:rPr>
        <w:t>但不限于</w:t>
      </w:r>
      <w:r>
        <w:rPr>
          <w:rFonts w:hint="eastAsia" w:asciiTheme="minorEastAsia" w:hAnsiTheme="minorEastAsia" w:eastAsiaTheme="minorEastAsia" w:cstheme="minorEastAsia"/>
          <w:color w:val="auto"/>
          <w:sz w:val="24"/>
          <w:szCs w:val="24"/>
          <w:highlight w:val="none"/>
        </w:rPr>
        <w:t>完成本项目所需的样品检测费、购样费、人工费、抽样费（包括抽样人员差旅费、住宿费、样品邮寄费、运输费、检测报告邮寄费、样品无害化处理费等）、必要的保险费用、各项税金及实施抽检所需的其他一切费用。因供应商自身原因造成漏报、少报皆由其自行承担责任，采购人不再补偿。</w:t>
      </w:r>
    </w:p>
    <w:p w14:paraId="55707DFC">
      <w:pPr>
        <w:snapToGrid w:val="0"/>
        <w:spacing w:line="360" w:lineRule="auto"/>
        <w:ind w:firstLine="540"/>
        <w:rPr>
          <w:rFonts w:hint="eastAsia" w:asciiTheme="minorEastAsia" w:hAnsiTheme="minorEastAsia" w:eastAsiaTheme="minorEastAsia" w:cstheme="minorEastAsia"/>
          <w:sz w:val="24"/>
        </w:rPr>
      </w:pPr>
    </w:p>
    <w:p w14:paraId="28478888">
      <w:pPr>
        <w:pStyle w:val="4"/>
        <w:spacing w:before="0" w:after="0" w:line="360" w:lineRule="auto"/>
        <w:rPr>
          <w:rFonts w:hint="eastAsia" w:asciiTheme="minorEastAsia" w:hAnsiTheme="minorEastAsia" w:eastAsiaTheme="minorEastAsia" w:cstheme="minorEastAsia"/>
          <w:color w:val="auto"/>
          <w:sz w:val="24"/>
          <w:szCs w:val="24"/>
          <w:highlight w:val="none"/>
          <w:lang w:eastAsia="zh-CN" w:bidi="ar-SA"/>
        </w:rPr>
      </w:pPr>
      <w:r>
        <w:rPr>
          <w:rFonts w:hint="eastAsia" w:asciiTheme="minorEastAsia" w:hAnsiTheme="minorEastAsia" w:eastAsiaTheme="minorEastAsia" w:cstheme="minorEastAsia"/>
          <w:sz w:val="24"/>
        </w:rPr>
        <w:t xml:space="preserve"> </w:t>
      </w:r>
      <w:bookmarkStart w:id="35" w:name="_Toc10917"/>
      <w:r>
        <w:rPr>
          <w:rFonts w:hint="eastAsia" w:asciiTheme="minorEastAsia" w:hAnsiTheme="minorEastAsia" w:eastAsiaTheme="minorEastAsia" w:cstheme="minorEastAsia"/>
          <w:sz w:val="24"/>
        </w:rPr>
        <w:t xml:space="preserve">  </w:t>
      </w:r>
      <w:bookmarkStart w:id="36" w:name="_Toc32072"/>
      <w:r>
        <w:rPr>
          <w:rFonts w:hint="eastAsia" w:asciiTheme="minorEastAsia" w:hAnsiTheme="minorEastAsia" w:eastAsiaTheme="minorEastAsia" w:cstheme="minorEastAsia"/>
          <w:sz w:val="24"/>
        </w:rPr>
        <w:t>三、</w:t>
      </w:r>
      <w:bookmarkEnd w:id="35"/>
      <w:bookmarkEnd w:id="36"/>
      <w:bookmarkStart w:id="37" w:name="_Toc398650620"/>
      <w:r>
        <w:rPr>
          <w:rFonts w:hint="eastAsia" w:asciiTheme="minorEastAsia" w:hAnsiTheme="minorEastAsia" w:eastAsiaTheme="minorEastAsia" w:cstheme="minorEastAsia"/>
          <w:color w:val="auto"/>
          <w:sz w:val="24"/>
          <w:szCs w:val="24"/>
          <w:highlight w:val="none"/>
          <w:lang w:bidi="ar-SA"/>
        </w:rPr>
        <w:t>质</w:t>
      </w:r>
      <w:bookmarkEnd w:id="37"/>
      <w:r>
        <w:rPr>
          <w:rFonts w:hint="eastAsia" w:asciiTheme="minorEastAsia" w:hAnsiTheme="minorEastAsia" w:eastAsiaTheme="minorEastAsia" w:cstheme="minorEastAsia"/>
          <w:color w:val="auto"/>
          <w:sz w:val="24"/>
          <w:szCs w:val="24"/>
          <w:highlight w:val="none"/>
          <w:lang w:eastAsia="zh-CN" w:bidi="ar-SA"/>
        </w:rPr>
        <w:t>保要求</w:t>
      </w:r>
    </w:p>
    <w:p w14:paraId="551230A7">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lang w:eastAsia="zh-CN" w:bidi="ar-SA"/>
        </w:rPr>
      </w:pPr>
      <w:r>
        <w:rPr>
          <w:rFonts w:hint="eastAsia" w:asciiTheme="minorEastAsia" w:hAnsiTheme="minorEastAsia" w:eastAsiaTheme="minorEastAsia" w:cstheme="minorEastAsia"/>
          <w:b/>
          <w:bCs/>
          <w:color w:val="auto"/>
          <w:sz w:val="24"/>
          <w:szCs w:val="24"/>
          <w:highlight w:val="none"/>
          <w:lang w:bidi="ar-SA"/>
        </w:rPr>
        <w:t>（</w:t>
      </w:r>
      <w:r>
        <w:rPr>
          <w:rFonts w:hint="eastAsia" w:asciiTheme="minorEastAsia" w:hAnsiTheme="minorEastAsia" w:eastAsiaTheme="minorEastAsia" w:cstheme="minorEastAsia"/>
          <w:b/>
          <w:bCs/>
          <w:color w:val="auto"/>
          <w:sz w:val="24"/>
          <w:szCs w:val="24"/>
          <w:highlight w:val="none"/>
          <w:lang w:eastAsia="zh-CN" w:bidi="ar-SA"/>
        </w:rPr>
        <w:t>一</w:t>
      </w:r>
      <w:r>
        <w:rPr>
          <w:rFonts w:hint="eastAsia" w:asciiTheme="minorEastAsia" w:hAnsiTheme="minorEastAsia" w:eastAsiaTheme="minorEastAsia" w:cstheme="minorEastAsia"/>
          <w:b/>
          <w:bCs/>
          <w:color w:val="auto"/>
          <w:sz w:val="24"/>
          <w:szCs w:val="24"/>
          <w:highlight w:val="none"/>
          <w:lang w:bidi="ar-SA"/>
        </w:rPr>
        <w:t>）</w:t>
      </w:r>
      <w:r>
        <w:rPr>
          <w:rFonts w:hint="eastAsia" w:asciiTheme="minorEastAsia" w:hAnsiTheme="minorEastAsia" w:eastAsiaTheme="minorEastAsia" w:cstheme="minorEastAsia"/>
          <w:b/>
          <w:bCs/>
          <w:color w:val="auto"/>
          <w:sz w:val="24"/>
          <w:szCs w:val="24"/>
          <w:highlight w:val="none"/>
          <w:lang w:eastAsia="zh-CN" w:bidi="ar-SA"/>
        </w:rPr>
        <w:t>质保、样品保管、纪律等要求</w:t>
      </w:r>
    </w:p>
    <w:p w14:paraId="1ECFCC59">
      <w:pPr>
        <w:pStyle w:val="11"/>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000000"/>
          <w:sz w:val="24"/>
          <w:szCs w:val="24"/>
        </w:rPr>
        <w:t>本次抽检项目以发现问题为导向，不合格率为</w:t>
      </w:r>
      <w:r>
        <w:rPr>
          <w:rFonts w:hint="eastAsia" w:asciiTheme="minorEastAsia" w:hAnsiTheme="minorEastAsia" w:eastAsiaTheme="minorEastAsia" w:cstheme="minorEastAsia"/>
          <w:color w:val="000000"/>
          <w:sz w:val="24"/>
          <w:szCs w:val="24"/>
          <w:lang w:val="en-US" w:eastAsia="zh-CN"/>
        </w:rPr>
        <w:t>1.7</w:t>
      </w:r>
      <w:r>
        <w:rPr>
          <w:rFonts w:hint="eastAsia" w:asciiTheme="minorEastAsia" w:hAnsiTheme="minorEastAsia" w:eastAsiaTheme="minorEastAsia" w:cstheme="minorEastAsia"/>
          <w:color w:val="000000"/>
          <w:sz w:val="24"/>
          <w:szCs w:val="24"/>
        </w:rPr>
        <w:t>%以上，成交供应商须达到该目标。</w:t>
      </w:r>
    </w:p>
    <w:p w14:paraId="001FA8E6">
      <w:pPr>
        <w:pStyle w:val="11"/>
        <w:tabs>
          <w:tab w:val="left" w:pos="980"/>
        </w:tabs>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2、样品保管及其他要求：成交供应商要对检验完毕后的样品专门放置，对于备用样品要设置专门存放地点，由专人负责保管。</w:t>
      </w:r>
    </w:p>
    <w:p w14:paraId="111D2048">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3、严格遵守国家法律、法规的规定和监督抽查工作有关纪律要求。成交供应商不得在开展抽样工作前事先通知被抽检单位、不得接受被抽检单位的馈赠、不得以各种形式利用抽检结果参与有偿活动。</w:t>
      </w:r>
    </w:p>
    <w:p w14:paraId="7BFB729E">
      <w:pPr>
        <w:spacing w:line="360" w:lineRule="auto"/>
        <w:ind w:firstLine="480" w:firstLineChars="200"/>
        <w:rPr>
          <w:rFonts w:hint="eastAsia" w:asciiTheme="minorEastAsia" w:hAnsiTheme="minorEastAsia" w:eastAsiaTheme="minorEastAsia" w:cstheme="minorEastAsia"/>
          <w:bCs/>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val="en-US" w:eastAsia="zh-CN" w:bidi="ar-SA"/>
        </w:rPr>
        <w:t>4、成交</w:t>
      </w:r>
      <w:r>
        <w:rPr>
          <w:rFonts w:hint="eastAsia" w:asciiTheme="minorEastAsia" w:hAnsiTheme="minorEastAsia" w:eastAsiaTheme="minorEastAsia" w:cstheme="minorEastAsia"/>
          <w:color w:val="auto"/>
          <w:sz w:val="24"/>
          <w:szCs w:val="24"/>
          <w:highlight w:val="none"/>
          <w:lang w:bidi="ar-SA"/>
        </w:rPr>
        <w:t>供应商应按照有关标准、规范和采购人的要求开展业务工作。采购人有权对</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供应商的工作质量进行抽查复核，</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 xml:space="preserve">供应商必须配合采购人的抽查复核工作。 </w:t>
      </w:r>
    </w:p>
    <w:p w14:paraId="7E3F6274">
      <w:pPr>
        <w:spacing w:line="360" w:lineRule="auto"/>
        <w:ind w:firstLine="480" w:firstLineChars="200"/>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bidi="ar-SA"/>
        </w:rPr>
        <w:t>、</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 xml:space="preserve">供应商必须将有关资料及工作成果报采购人，采购人根据工作成果及实际情况向用户下达有关文件。 </w:t>
      </w:r>
    </w:p>
    <w:p w14:paraId="4FC20ADE">
      <w:pPr>
        <w:spacing w:line="360" w:lineRule="auto"/>
        <w:ind w:firstLine="480" w:firstLineChars="200"/>
        <w:rPr>
          <w:rFonts w:hint="eastAsia" w:asciiTheme="minorEastAsia" w:hAnsiTheme="minorEastAsia" w:eastAsiaTheme="minorEastAsia" w:cstheme="minorEastAsia"/>
          <w:color w:val="auto"/>
          <w:sz w:val="24"/>
          <w:szCs w:val="24"/>
          <w:highlight w:val="none"/>
          <w:lang w:bidi="ar-SA"/>
        </w:rPr>
      </w:pPr>
    </w:p>
    <w:p w14:paraId="0B69711D">
      <w:pPr>
        <w:spacing w:line="360" w:lineRule="auto"/>
        <w:ind w:firstLine="241" w:firstLineChars="100"/>
        <w:rPr>
          <w:rFonts w:hint="eastAsia" w:asciiTheme="minorEastAsia" w:hAnsiTheme="minorEastAsia" w:eastAsiaTheme="minorEastAsia" w:cstheme="minorEastAsia"/>
          <w:b/>
          <w:bCs/>
          <w:color w:val="auto"/>
          <w:sz w:val="24"/>
          <w:szCs w:val="24"/>
          <w:highlight w:val="none"/>
          <w:lang w:bidi="ar-SA"/>
        </w:rPr>
      </w:pPr>
      <w:r>
        <w:rPr>
          <w:rFonts w:hint="eastAsia" w:asciiTheme="minorEastAsia" w:hAnsiTheme="minorEastAsia" w:eastAsiaTheme="minorEastAsia" w:cstheme="minorEastAsia"/>
          <w:b/>
          <w:bCs/>
          <w:color w:val="auto"/>
          <w:sz w:val="24"/>
          <w:szCs w:val="24"/>
          <w:highlight w:val="none"/>
          <w:lang w:bidi="ar-SA"/>
        </w:rPr>
        <w:t>（</w:t>
      </w:r>
      <w:r>
        <w:rPr>
          <w:rFonts w:hint="eastAsia" w:asciiTheme="minorEastAsia" w:hAnsiTheme="minorEastAsia" w:eastAsiaTheme="minorEastAsia" w:cstheme="minorEastAsia"/>
          <w:b/>
          <w:bCs/>
          <w:color w:val="auto"/>
          <w:sz w:val="24"/>
          <w:szCs w:val="24"/>
          <w:highlight w:val="none"/>
          <w:lang w:eastAsia="zh-CN" w:bidi="ar-SA"/>
        </w:rPr>
        <w:t>二</w:t>
      </w:r>
      <w:r>
        <w:rPr>
          <w:rFonts w:hint="eastAsia" w:asciiTheme="minorEastAsia" w:hAnsiTheme="minorEastAsia" w:eastAsiaTheme="minorEastAsia" w:cstheme="minorEastAsia"/>
          <w:b/>
          <w:bCs/>
          <w:color w:val="auto"/>
          <w:sz w:val="24"/>
          <w:szCs w:val="24"/>
          <w:highlight w:val="none"/>
          <w:lang w:bidi="ar-SA"/>
        </w:rPr>
        <w:t>）其他要求</w:t>
      </w:r>
    </w:p>
    <w:p w14:paraId="26E67EE1">
      <w:pPr>
        <w:pStyle w:val="11"/>
        <w:tabs>
          <w:tab w:val="left" w:pos="980"/>
        </w:tabs>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成交供应商应按照有关要求开展抽样工作，不得利用监督抽查任务开展任何委托检验等收费服务。向被抽样单位支付样品购置费并索取发票（或相关购物凭证）及所购样品明细，并妥善保管本次监督抽查实施方案和抽检数据、原始记录、不合格样品报告、购物凭证和发票等资料。对抽检信息保密，未经允许或授权，不得以任何方式将抽检结果告知被抽样单位和其他第三方，不得擅自泄露和对外发布抽检数据和相关信息。供应商承诺按采购人要求按时完成任务，对应其承诺函，如在成交后未能够按照采购人的要求完成，则视为毁约并承担有关法律责任。如采购人提出的完成期限超出合理范围，或存在不可抗拒原因的除外。</w:t>
      </w:r>
    </w:p>
    <w:p w14:paraId="28995F9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bidi="ar-SA"/>
        </w:rPr>
      </w:pPr>
      <w:r>
        <w:rPr>
          <w:rFonts w:hint="eastAsia" w:asciiTheme="minorEastAsia" w:hAnsiTheme="minorEastAsia" w:eastAsiaTheme="minorEastAsia" w:cstheme="minorEastAsia"/>
          <w:color w:val="auto"/>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bidi="ar-SA"/>
        </w:rPr>
        <w:t>、为保证项目质量，项目报价明显不合理或者低于成本价的，</w:t>
      </w:r>
      <w:r>
        <w:rPr>
          <w:rFonts w:hint="eastAsia" w:asciiTheme="minorEastAsia" w:hAnsiTheme="minorEastAsia" w:eastAsiaTheme="minorEastAsia" w:cstheme="minorEastAsia"/>
          <w:color w:val="auto"/>
          <w:sz w:val="24"/>
          <w:szCs w:val="24"/>
          <w:highlight w:val="none"/>
          <w:lang w:eastAsia="zh-CN" w:bidi="ar-SA"/>
        </w:rPr>
        <w:t>磋商</w:t>
      </w:r>
      <w:r>
        <w:rPr>
          <w:rFonts w:hint="eastAsia" w:asciiTheme="minorEastAsia" w:hAnsiTheme="minorEastAsia" w:eastAsiaTheme="minorEastAsia" w:cstheme="minorEastAsia"/>
          <w:color w:val="auto"/>
          <w:sz w:val="24"/>
          <w:szCs w:val="24"/>
          <w:highlight w:val="none"/>
          <w:lang w:bidi="ar-SA"/>
        </w:rPr>
        <w:t>小组有权利要求其对成本构成说明原因（在保证质量的前提下，能够大幅节省经费的手段或原因）</w:t>
      </w:r>
      <w:r>
        <w:rPr>
          <w:rFonts w:hint="eastAsia" w:asciiTheme="minorEastAsia" w:hAnsiTheme="minorEastAsia" w:eastAsiaTheme="minorEastAsia" w:cstheme="minorEastAsia"/>
          <w:color w:val="auto"/>
          <w:sz w:val="24"/>
          <w:szCs w:val="24"/>
          <w:highlight w:val="none"/>
          <w:lang w:eastAsia="zh-CN" w:bidi="ar-SA"/>
        </w:rPr>
        <w:t>。</w:t>
      </w:r>
    </w:p>
    <w:p w14:paraId="3F4D817F">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bidi="ar-SA"/>
        </w:rPr>
      </w:pPr>
      <w:r>
        <w:rPr>
          <w:rFonts w:hint="eastAsia" w:asciiTheme="minorEastAsia" w:hAnsiTheme="minorEastAsia" w:eastAsiaTheme="minorEastAsia" w:cstheme="minorEastAsia"/>
          <w:color w:val="auto"/>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bidi="ar-SA"/>
        </w:rPr>
        <w:t>、</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供应商在服务过程中，违反</w:t>
      </w:r>
      <w:r>
        <w:rPr>
          <w:rFonts w:hint="eastAsia" w:asciiTheme="minorEastAsia" w:hAnsiTheme="minorEastAsia" w:eastAsiaTheme="minorEastAsia" w:cstheme="minorEastAsia"/>
          <w:color w:val="auto"/>
          <w:sz w:val="24"/>
          <w:szCs w:val="24"/>
          <w:highlight w:val="none"/>
          <w:lang w:eastAsia="zh-CN" w:bidi="ar-SA"/>
        </w:rPr>
        <w:t>招标</w:t>
      </w:r>
      <w:r>
        <w:rPr>
          <w:rFonts w:hint="eastAsia" w:asciiTheme="minorEastAsia" w:hAnsiTheme="minorEastAsia" w:eastAsiaTheme="minorEastAsia" w:cstheme="minorEastAsia"/>
          <w:color w:val="auto"/>
          <w:sz w:val="24"/>
          <w:szCs w:val="24"/>
          <w:highlight w:val="none"/>
          <w:lang w:bidi="ar-SA"/>
        </w:rPr>
        <w:t>文件的实质性内容，或不按服务合同履行职责的，一经查实，则视情况暂停或终止合同</w:t>
      </w:r>
      <w:r>
        <w:rPr>
          <w:rFonts w:hint="eastAsia" w:asciiTheme="minorEastAsia" w:hAnsiTheme="minorEastAsia" w:eastAsiaTheme="minorEastAsia" w:cstheme="minorEastAsia"/>
          <w:color w:val="auto"/>
          <w:sz w:val="24"/>
          <w:szCs w:val="24"/>
          <w:highlight w:val="none"/>
          <w:lang w:eastAsia="zh-CN" w:bidi="ar-SA"/>
        </w:rPr>
        <w:t>。</w:t>
      </w:r>
    </w:p>
    <w:p w14:paraId="574AC4F4">
      <w:pPr>
        <w:spacing w:line="360" w:lineRule="auto"/>
        <w:ind w:firstLine="480" w:firstLineChars="200"/>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bidi="ar-SA"/>
        </w:rPr>
        <w:t>、</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 xml:space="preserve">供应商提供服务报告及工作成果不符合实际情况，一经查实，视情节轻重，给予警告并限期整改。情节严重或经整改仍达不到要求的，采购人将终止服务合同。 </w:t>
      </w:r>
    </w:p>
    <w:p w14:paraId="35F221B8">
      <w:pPr>
        <w:spacing w:line="360" w:lineRule="auto"/>
        <w:ind w:firstLine="480" w:firstLineChars="200"/>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bidi="ar-SA"/>
        </w:rPr>
        <w:t>、采购人接到用户对</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供应商的投诉，经调查属实的，视情节轻重，予以</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供应商警告或终止合同。</w:t>
      </w:r>
    </w:p>
    <w:p w14:paraId="24143D84">
      <w:pPr>
        <w:spacing w:line="360" w:lineRule="auto"/>
        <w:ind w:firstLine="480" w:firstLineChars="200"/>
        <w:rPr>
          <w:rFonts w:hint="eastAsia" w:asciiTheme="minorEastAsia" w:hAnsiTheme="minorEastAsia" w:eastAsiaTheme="minorEastAsia" w:cstheme="minorEastAsia"/>
          <w:color w:val="auto"/>
          <w:sz w:val="24"/>
          <w:szCs w:val="24"/>
          <w:highlight w:val="none"/>
          <w:lang w:bidi="ar-SA"/>
        </w:rPr>
      </w:pPr>
      <w:r>
        <w:rPr>
          <w:rFonts w:hint="eastAsia" w:asciiTheme="minorEastAsia" w:hAnsiTheme="minorEastAsia" w:eastAsiaTheme="minorEastAsia" w:cstheme="minorEastAsia"/>
          <w:color w:val="auto"/>
          <w:sz w:val="24"/>
          <w:szCs w:val="24"/>
          <w:highlight w:val="none"/>
          <w:lang w:val="en-US" w:eastAsia="zh-CN" w:bidi="ar-SA"/>
        </w:rPr>
        <w:t>6</w:t>
      </w:r>
      <w:r>
        <w:rPr>
          <w:rFonts w:hint="eastAsia" w:asciiTheme="minorEastAsia" w:hAnsiTheme="minorEastAsia" w:eastAsiaTheme="minorEastAsia" w:cstheme="minorEastAsia"/>
          <w:color w:val="auto"/>
          <w:sz w:val="24"/>
          <w:szCs w:val="24"/>
          <w:highlight w:val="none"/>
          <w:lang w:bidi="ar-SA"/>
        </w:rPr>
        <w:t>、</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 xml:space="preserve">供应商利用本项业务之便牟取不正当利益的，一经查实，采购人将单方面解除服务合同。 </w:t>
      </w:r>
    </w:p>
    <w:p w14:paraId="6BE39EC8">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szCs w:val="24"/>
          <w:highlight w:val="none"/>
          <w:lang w:val="en-US" w:eastAsia="zh-CN" w:bidi="ar-SA"/>
        </w:rPr>
        <w:t>7</w:t>
      </w:r>
      <w:r>
        <w:rPr>
          <w:rFonts w:hint="eastAsia" w:asciiTheme="minorEastAsia" w:hAnsiTheme="minorEastAsia" w:eastAsiaTheme="minorEastAsia" w:cstheme="minorEastAsia"/>
          <w:color w:val="auto"/>
          <w:sz w:val="24"/>
          <w:szCs w:val="24"/>
          <w:highlight w:val="none"/>
          <w:lang w:bidi="ar-SA"/>
        </w:rPr>
        <w:t>、</w:t>
      </w:r>
      <w:r>
        <w:rPr>
          <w:rFonts w:hint="eastAsia" w:asciiTheme="minorEastAsia" w:hAnsiTheme="minorEastAsia" w:eastAsiaTheme="minorEastAsia" w:cstheme="minorEastAsia"/>
          <w:color w:val="auto"/>
          <w:sz w:val="24"/>
          <w:szCs w:val="24"/>
          <w:highlight w:val="none"/>
          <w:lang w:eastAsia="zh-CN" w:bidi="ar-SA"/>
        </w:rPr>
        <w:t>成交</w:t>
      </w:r>
      <w:r>
        <w:rPr>
          <w:rFonts w:hint="eastAsia" w:asciiTheme="minorEastAsia" w:hAnsiTheme="minorEastAsia" w:eastAsiaTheme="minorEastAsia" w:cstheme="minorEastAsia"/>
          <w:color w:val="auto"/>
          <w:sz w:val="24"/>
          <w:szCs w:val="24"/>
          <w:highlight w:val="none"/>
          <w:lang w:bidi="ar-SA"/>
        </w:rPr>
        <w:t>供应商因上述原因被终止或解除合同的，采购人将依据竞争性</w:t>
      </w:r>
      <w:r>
        <w:rPr>
          <w:rFonts w:hint="eastAsia" w:asciiTheme="minorEastAsia" w:hAnsiTheme="minorEastAsia" w:eastAsiaTheme="minorEastAsia" w:cstheme="minorEastAsia"/>
          <w:color w:val="auto"/>
          <w:sz w:val="24"/>
          <w:szCs w:val="24"/>
          <w:highlight w:val="none"/>
          <w:lang w:eastAsia="zh-CN" w:bidi="ar-SA"/>
        </w:rPr>
        <w:t>磋商</w:t>
      </w:r>
      <w:r>
        <w:rPr>
          <w:rFonts w:hint="eastAsia" w:asciiTheme="minorEastAsia" w:hAnsiTheme="minorEastAsia" w:eastAsiaTheme="minorEastAsia" w:cstheme="minorEastAsia"/>
          <w:color w:val="auto"/>
          <w:sz w:val="24"/>
          <w:szCs w:val="24"/>
          <w:highlight w:val="none"/>
          <w:lang w:bidi="ar-SA"/>
        </w:rPr>
        <w:t>文件规定，将合同授予排名第二的供应商候选人，或者重新采购。</w:t>
      </w:r>
    </w:p>
    <w:p w14:paraId="51634C6E">
      <w:pPr>
        <w:pStyle w:val="4"/>
        <w:spacing w:before="0" w:after="0" w:line="360" w:lineRule="auto"/>
        <w:rPr>
          <w:rFonts w:hint="eastAsia" w:asciiTheme="minorEastAsia" w:hAnsiTheme="minorEastAsia" w:eastAsiaTheme="minorEastAsia" w:cstheme="minorEastAsia"/>
          <w:b w:val="0"/>
          <w:color w:val="auto"/>
          <w:kern w:val="2"/>
          <w:sz w:val="24"/>
          <w:szCs w:val="24"/>
          <w:highlight w:val="none"/>
          <w:lang w:val="en-US" w:eastAsia="zh-CN" w:bidi="ar-SA"/>
        </w:rPr>
      </w:pPr>
      <w:bookmarkStart w:id="38" w:name="_Toc344475122"/>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color w:val="auto"/>
          <w:kern w:val="2"/>
          <w:sz w:val="24"/>
          <w:szCs w:val="24"/>
          <w:highlight w:val="none"/>
          <w:lang w:val="en-US" w:eastAsia="zh-CN" w:bidi="ar-SA"/>
        </w:rPr>
        <w:t xml:space="preserve">   </w:t>
      </w:r>
      <w:bookmarkStart w:id="39" w:name="_Toc12031"/>
      <w:r>
        <w:rPr>
          <w:rFonts w:hint="eastAsia" w:asciiTheme="minorEastAsia" w:hAnsiTheme="minorEastAsia" w:eastAsiaTheme="minorEastAsia" w:cstheme="minorEastAsia"/>
          <w:b/>
          <w:bCs/>
          <w:color w:val="auto"/>
          <w:kern w:val="2"/>
          <w:sz w:val="24"/>
          <w:szCs w:val="24"/>
          <w:highlight w:val="none"/>
          <w:lang w:val="en-US" w:eastAsia="zh-CN" w:bidi="ar-SA"/>
        </w:rPr>
        <w:t>四、付款方式</w:t>
      </w:r>
      <w:bookmarkEnd w:id="38"/>
      <w:bookmarkEnd w:id="39"/>
      <w:bookmarkStart w:id="40" w:name="_Toc344475123"/>
    </w:p>
    <w:p w14:paraId="2AB8FD8D">
      <w:pPr>
        <w:pStyle w:val="35"/>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heme="minorEastAsia" w:hAnsiTheme="minorEastAsia" w:eastAsiaTheme="minorEastAsia" w:cstheme="minorEastAsia"/>
          <w:b w:val="0"/>
          <w:color w:val="auto"/>
          <w:kern w:val="2"/>
          <w:sz w:val="24"/>
          <w:szCs w:val="24"/>
          <w:highlight w:val="none"/>
          <w:lang w:val="en-US" w:eastAsia="zh-CN" w:bidi="ar-SA"/>
        </w:rPr>
      </w:pPr>
    </w:p>
    <w:p w14:paraId="30B3689B">
      <w:pPr>
        <w:pStyle w:val="3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成交供应商在规定时限完成所有抽样和检测任务，达到工作要求（包括是否覆盖抽检区域、是否完成抽检项目、是否达到抽检不合格率、是否规范录入信息等），提交所有档案资料并经采购人验收合格确认后，由成交供应商提供全部结款金额的发票，采购人在1个月后支付合同金额款项。</w:t>
      </w:r>
    </w:p>
    <w:p w14:paraId="712F906D">
      <w:pPr>
        <w:snapToGrid w:val="0"/>
        <w:spacing w:line="400" w:lineRule="exact"/>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不合格率抽样检验样品报告不合格率低于2.5%的，按照以下标准扣除：抽样检验样品报告不合格率为2.5%（含）以上，不扣除合同金额；2.0%（含）~ 2.5%（不含），扣除合同金额的2%；2.0%以下扣除合同金额的4%。</w:t>
      </w:r>
    </w:p>
    <w:p w14:paraId="531B59AC">
      <w:pPr>
        <w:snapToGrid w:val="0"/>
        <w:spacing w:line="400" w:lineRule="exact"/>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p>
    <w:tbl>
      <w:tblPr>
        <w:tblStyle w:val="20"/>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0"/>
        <w:gridCol w:w="3389"/>
      </w:tblGrid>
      <w:tr w14:paraId="4258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950" w:type="dxa"/>
            <w:vAlign w:val="center"/>
          </w:tcPr>
          <w:p w14:paraId="202848D9">
            <w:pPr>
              <w:snapToGrid w:val="0"/>
              <w:spacing w:line="400" w:lineRule="exact"/>
              <w:ind w:firstLine="480" w:firstLineChars="20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食品抽检不合格率</w:t>
            </w:r>
          </w:p>
        </w:tc>
        <w:tc>
          <w:tcPr>
            <w:tcW w:w="3389" w:type="dxa"/>
            <w:vAlign w:val="center"/>
          </w:tcPr>
          <w:p w14:paraId="3EDE76CC">
            <w:pPr>
              <w:snapToGrid w:val="0"/>
              <w:spacing w:line="400" w:lineRule="exact"/>
              <w:ind w:firstLine="480" w:firstLineChars="20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实际支付成交金额比例</w:t>
            </w:r>
          </w:p>
        </w:tc>
      </w:tr>
      <w:tr w14:paraId="26B7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950" w:type="dxa"/>
            <w:vAlign w:val="center"/>
          </w:tcPr>
          <w:p w14:paraId="5CCE686E">
            <w:pPr>
              <w:snapToGrid w:val="0"/>
              <w:spacing w:line="400" w:lineRule="exact"/>
              <w:ind w:firstLine="480" w:firstLineChars="20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2.5%（含）以上</w:t>
            </w:r>
          </w:p>
        </w:tc>
        <w:tc>
          <w:tcPr>
            <w:tcW w:w="3389" w:type="dxa"/>
            <w:vAlign w:val="center"/>
          </w:tcPr>
          <w:p w14:paraId="4342E6A9">
            <w:pPr>
              <w:snapToGrid w:val="0"/>
              <w:spacing w:line="400" w:lineRule="exact"/>
              <w:ind w:firstLine="480" w:firstLineChars="20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100%</w:t>
            </w:r>
          </w:p>
        </w:tc>
      </w:tr>
      <w:tr w14:paraId="0484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950" w:type="dxa"/>
            <w:vAlign w:val="center"/>
          </w:tcPr>
          <w:p w14:paraId="3FAF2520">
            <w:pPr>
              <w:snapToGrid w:val="0"/>
              <w:spacing w:line="400" w:lineRule="exact"/>
              <w:ind w:firstLine="480" w:firstLineChars="20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2.0%（含）~ 2.5%（不含）</w:t>
            </w:r>
          </w:p>
        </w:tc>
        <w:tc>
          <w:tcPr>
            <w:tcW w:w="3389" w:type="dxa"/>
            <w:vAlign w:val="center"/>
          </w:tcPr>
          <w:p w14:paraId="576FB8DE">
            <w:pPr>
              <w:snapToGrid w:val="0"/>
              <w:spacing w:line="400" w:lineRule="exact"/>
              <w:ind w:firstLine="480" w:firstLineChars="20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98%</w:t>
            </w:r>
          </w:p>
        </w:tc>
      </w:tr>
      <w:tr w14:paraId="14A1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950" w:type="dxa"/>
            <w:vAlign w:val="center"/>
          </w:tcPr>
          <w:p w14:paraId="2C4068AC">
            <w:pPr>
              <w:snapToGrid w:val="0"/>
              <w:spacing w:line="400" w:lineRule="exact"/>
              <w:ind w:firstLine="480" w:firstLineChars="20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2.0</w:t>
            </w:r>
            <w:r>
              <w:rPr>
                <w:rFonts w:hint="eastAsia" w:asciiTheme="minorEastAsia" w:hAnsiTheme="minorEastAsia" w:eastAsiaTheme="minorEastAsia" w:cstheme="minorEastAsia"/>
                <w:color w:val="auto"/>
                <w:kern w:val="0"/>
                <w:sz w:val="24"/>
              </w:rPr>
              <w:t>%以下</w:t>
            </w:r>
          </w:p>
        </w:tc>
        <w:tc>
          <w:tcPr>
            <w:tcW w:w="3389" w:type="dxa"/>
            <w:vAlign w:val="center"/>
          </w:tcPr>
          <w:p w14:paraId="02D496DC">
            <w:pPr>
              <w:snapToGrid w:val="0"/>
              <w:spacing w:line="400" w:lineRule="exact"/>
              <w:ind w:firstLine="480" w:firstLineChars="20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w:t>
            </w:r>
            <w:r>
              <w:rPr>
                <w:rFonts w:hint="eastAsia" w:asciiTheme="minorEastAsia" w:hAnsiTheme="minorEastAsia" w:eastAsiaTheme="minorEastAsia" w:cstheme="minorEastAsia"/>
                <w:color w:val="auto"/>
                <w:kern w:val="0"/>
                <w:sz w:val="24"/>
                <w:lang w:val="en-US" w:eastAsia="zh-CN"/>
              </w:rPr>
              <w:t>6</w:t>
            </w:r>
            <w:r>
              <w:rPr>
                <w:rFonts w:hint="eastAsia" w:asciiTheme="minorEastAsia" w:hAnsiTheme="minorEastAsia" w:eastAsiaTheme="minorEastAsia" w:cstheme="minorEastAsia"/>
                <w:color w:val="auto"/>
                <w:kern w:val="0"/>
                <w:sz w:val="24"/>
              </w:rPr>
              <w:t>%</w:t>
            </w:r>
          </w:p>
        </w:tc>
      </w:tr>
    </w:tbl>
    <w:p w14:paraId="3E0017D7">
      <w:pPr>
        <w:snapToGrid w:val="0"/>
        <w:spacing w:line="360" w:lineRule="auto"/>
        <w:ind w:firstLine="540"/>
        <w:rPr>
          <w:rFonts w:hint="eastAsia" w:asciiTheme="minorEastAsia" w:hAnsiTheme="minorEastAsia" w:eastAsiaTheme="minorEastAsia" w:cstheme="minorEastAsia"/>
          <w:b/>
          <w:bCs/>
          <w:sz w:val="24"/>
          <w:lang w:val="en-US" w:eastAsia="zh-CN"/>
        </w:rPr>
      </w:pPr>
    </w:p>
    <w:p w14:paraId="046B0DBC">
      <w:pPr>
        <w:snapToGrid w:val="0"/>
        <w:spacing w:line="360" w:lineRule="auto"/>
        <w:ind w:firstLine="54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五、知识产权</w:t>
      </w:r>
      <w:bookmarkEnd w:id="40"/>
    </w:p>
    <w:p w14:paraId="070F329D">
      <w:pPr>
        <w:snapToGrid w:val="0"/>
        <w:spacing w:line="360" w:lineRule="auto"/>
        <w:ind w:firstLine="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采购人在中华人民共和国境内使用成交供应商提供的货物及服务时免受第三方提出的侵犯其专利权或其它知识产权的起诉。如果第三方提出侵权指控，</w:t>
      </w:r>
      <w:r>
        <w:rPr>
          <w:rFonts w:hint="eastAsia" w:asciiTheme="minorEastAsia" w:hAnsiTheme="minorEastAsia" w:eastAsiaTheme="minorEastAsia" w:cstheme="minorEastAsia"/>
          <w:sz w:val="24"/>
          <w:lang w:eastAsia="zh-CN"/>
        </w:rPr>
        <w:t>成交</w:t>
      </w:r>
      <w:r>
        <w:rPr>
          <w:rFonts w:hint="eastAsia" w:asciiTheme="minorEastAsia" w:hAnsiTheme="minorEastAsia" w:eastAsiaTheme="minorEastAsia" w:cstheme="minorEastAsia"/>
          <w:sz w:val="24"/>
        </w:rPr>
        <w:t>供应商应承担由此而引起的一切法律责任和费用。</w:t>
      </w:r>
    </w:p>
    <w:p w14:paraId="055AB508">
      <w:pPr>
        <w:pStyle w:val="4"/>
        <w:spacing w:before="0" w:after="0" w:line="360" w:lineRule="auto"/>
        <w:rPr>
          <w:rFonts w:hint="eastAsia" w:asciiTheme="minorEastAsia" w:hAnsiTheme="minorEastAsia" w:eastAsiaTheme="minorEastAsia" w:cstheme="minorEastAsia"/>
          <w:sz w:val="24"/>
        </w:rPr>
      </w:pPr>
      <w:bookmarkStart w:id="41" w:name="_Toc344475124"/>
      <w:r>
        <w:rPr>
          <w:rFonts w:hint="eastAsia" w:asciiTheme="minorEastAsia" w:hAnsiTheme="minorEastAsia" w:eastAsiaTheme="minorEastAsia" w:cstheme="minorEastAsia"/>
          <w:sz w:val="24"/>
        </w:rPr>
        <w:t xml:space="preserve">    </w:t>
      </w:r>
      <w:bookmarkEnd w:id="41"/>
      <w:bookmarkStart w:id="42" w:name="_Toc1910"/>
      <w:bookmarkStart w:id="43" w:name="_Toc344475125"/>
      <w:r>
        <w:rPr>
          <w:rFonts w:hint="eastAsia" w:asciiTheme="minorEastAsia" w:hAnsiTheme="minorEastAsia" w:eastAsiaTheme="minorEastAsia" w:cstheme="minorEastAsia"/>
          <w:sz w:val="24"/>
        </w:rPr>
        <w:t>六、其他</w:t>
      </w:r>
      <w:bookmarkEnd w:id="42"/>
    </w:p>
    <w:bookmarkEnd w:id="43"/>
    <w:p w14:paraId="371AF52F">
      <w:pPr>
        <w:snapToGrid w:val="0"/>
        <w:spacing w:line="360" w:lineRule="auto"/>
        <w:ind w:firstLine="480"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（一）供应商必须在响应文件中对以上条款和服务承诺明确列出，承诺内容必须达到本篇及竞争性磋商文件其他条款的要求。</w:t>
      </w:r>
    </w:p>
    <w:p w14:paraId="1B484242">
      <w:pPr>
        <w:snapToGrid w:val="0"/>
        <w:spacing w:line="360" w:lineRule="auto"/>
        <w:ind w:firstLine="480"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（二）其他未尽事宜由供需双方在采购合同中详细约定。</w:t>
      </w:r>
    </w:p>
    <w:p w14:paraId="7207E78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6FB94C45">
      <w:pPr>
        <w:pStyle w:val="3"/>
        <w:pageBreakBefore/>
        <w:spacing w:before="0" w:after="0" w:line="360" w:lineRule="auto"/>
        <w:rPr>
          <w:rFonts w:hint="eastAsia" w:asciiTheme="minorEastAsia" w:hAnsiTheme="minorEastAsia" w:eastAsiaTheme="minorEastAsia" w:cstheme="minorEastAsia"/>
          <w:b w:val="0"/>
          <w:sz w:val="36"/>
          <w:szCs w:val="30"/>
        </w:rPr>
      </w:pPr>
      <w:bookmarkStart w:id="44" w:name="_Toc14248"/>
      <w:r>
        <w:rPr>
          <w:rFonts w:hint="eastAsia" w:asciiTheme="minorEastAsia" w:hAnsiTheme="minorEastAsia" w:eastAsiaTheme="minorEastAsia" w:cstheme="minorEastAsia"/>
          <w:b w:val="0"/>
          <w:sz w:val="36"/>
          <w:szCs w:val="30"/>
        </w:rPr>
        <w:t>第四篇  磋商程序及方法、评审标准、无效响应和</w:t>
      </w:r>
      <w:r>
        <w:rPr>
          <w:rFonts w:hint="eastAsia" w:asciiTheme="minorEastAsia" w:hAnsiTheme="minorEastAsia" w:eastAsiaTheme="minorEastAsia" w:cstheme="minorEastAsia"/>
          <w:b w:val="0"/>
          <w:sz w:val="36"/>
          <w:szCs w:val="36"/>
        </w:rPr>
        <w:t>采购终止</w:t>
      </w:r>
      <w:bookmarkEnd w:id="44"/>
    </w:p>
    <w:p w14:paraId="0BE6B88D">
      <w:pPr>
        <w:pStyle w:val="3"/>
        <w:adjustRightInd w:val="0"/>
        <w:snapToGrid w:val="0"/>
        <w:spacing w:line="400" w:lineRule="exact"/>
        <w:ind w:firstLine="482" w:firstLineChars="200"/>
        <w:rPr>
          <w:rFonts w:hint="eastAsia" w:asciiTheme="minorEastAsia" w:hAnsiTheme="minorEastAsia" w:eastAsiaTheme="minorEastAsia" w:cstheme="minorEastAsia"/>
          <w:sz w:val="24"/>
        </w:rPr>
      </w:pPr>
      <w:bookmarkStart w:id="45" w:name="_Toc7641"/>
      <w:bookmarkStart w:id="46" w:name="_Toc9430"/>
      <w:bookmarkStart w:id="47" w:name="_Toc7983"/>
      <w:bookmarkStart w:id="48" w:name="_Toc13054"/>
      <w:r>
        <w:rPr>
          <w:rFonts w:hint="eastAsia" w:asciiTheme="minorEastAsia" w:hAnsiTheme="minorEastAsia" w:eastAsiaTheme="minorEastAsia" w:cstheme="minorEastAsia"/>
          <w:sz w:val="24"/>
        </w:rPr>
        <w:t>一、磋商程序及方法</w:t>
      </w:r>
      <w:bookmarkEnd w:id="45"/>
      <w:bookmarkEnd w:id="46"/>
      <w:bookmarkEnd w:id="47"/>
      <w:bookmarkEnd w:id="48"/>
    </w:p>
    <w:p w14:paraId="57A26C01">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21FAA60">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（二）磋商小组对各供应商的资格条件、响应文件的有效性、完整性和响应程度进行审查。各供应商只有在完全符合要求的前提下，才能参与正式磋商。</w:t>
      </w:r>
    </w:p>
    <w:p w14:paraId="03E8B445">
      <w:pPr>
        <w:snapToGrid w:val="0"/>
        <w:spacing w:line="40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kern w:val="0"/>
          <w:sz w:val="24"/>
        </w:rPr>
        <w:t>资格性审查。依据法律法规和竞争性磋商文件的规定，对响应文件中的资格证明、等进行审查，以确定供应商是否具备磋商资格。资格性审查资料表如下：</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14E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tcBorders>
              <w:top w:val="single" w:color="auto" w:sz="4" w:space="0"/>
              <w:left w:val="single" w:color="auto" w:sz="4" w:space="0"/>
              <w:bottom w:val="single" w:color="auto" w:sz="4" w:space="0"/>
              <w:right w:val="single" w:color="auto" w:sz="4" w:space="0"/>
            </w:tcBorders>
            <w:vAlign w:val="center"/>
          </w:tcPr>
          <w:p w14:paraId="06BE072B">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596CECE">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579AF19">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检查内容</w:t>
            </w:r>
          </w:p>
        </w:tc>
      </w:tr>
      <w:tr w14:paraId="740B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35059B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p>
        </w:tc>
        <w:tc>
          <w:tcPr>
            <w:tcW w:w="709" w:type="dxa"/>
            <w:vMerge w:val="restart"/>
            <w:vAlign w:val="center"/>
          </w:tcPr>
          <w:p w14:paraId="556F94B5">
            <w:pP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《中华人民共和国政府采购法》第二十二条规定</w:t>
            </w:r>
          </w:p>
        </w:tc>
        <w:tc>
          <w:tcPr>
            <w:tcW w:w="3118" w:type="dxa"/>
            <w:vAlign w:val="center"/>
          </w:tcPr>
          <w:p w14:paraId="45EACDA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1.具有独立承担民事责任的能力</w:t>
            </w:r>
          </w:p>
        </w:tc>
        <w:tc>
          <w:tcPr>
            <w:tcW w:w="4984" w:type="dxa"/>
            <w:vAlign w:val="center"/>
          </w:tcPr>
          <w:p w14:paraId="06955C9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1.供应商法人营业执照（副本）或事业单位法人证书（副本）或个体工商户营业执照或有效的自然人身份证明或社会团体法人登记证书（提供复印件）。 </w:t>
            </w:r>
          </w:p>
          <w:p w14:paraId="16E2F7C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2.供应商法定代表人身份证明和法定代表人授权代表委托书。</w:t>
            </w:r>
          </w:p>
        </w:tc>
      </w:tr>
      <w:tr w14:paraId="7DB0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6604D6">
            <w:pPr>
              <w:jc w:val="center"/>
              <w:rPr>
                <w:rFonts w:hint="eastAsia" w:asciiTheme="minorEastAsia" w:hAnsiTheme="minorEastAsia" w:eastAsiaTheme="minorEastAsia" w:cstheme="minorEastAsia"/>
                <w:szCs w:val="21"/>
              </w:rPr>
            </w:pPr>
          </w:p>
        </w:tc>
        <w:tc>
          <w:tcPr>
            <w:tcW w:w="709" w:type="dxa"/>
            <w:vMerge w:val="continue"/>
            <w:vAlign w:val="center"/>
          </w:tcPr>
          <w:p w14:paraId="0343E616">
            <w:pPr>
              <w:rPr>
                <w:rFonts w:hint="eastAsia" w:asciiTheme="minorEastAsia" w:hAnsiTheme="minorEastAsia" w:eastAsiaTheme="minorEastAsia" w:cstheme="minorEastAsia"/>
                <w:szCs w:val="21"/>
                <w:lang w:val="zh-CN"/>
              </w:rPr>
            </w:pPr>
          </w:p>
        </w:tc>
        <w:tc>
          <w:tcPr>
            <w:tcW w:w="3118" w:type="dxa"/>
            <w:vAlign w:val="center"/>
          </w:tcPr>
          <w:p w14:paraId="32524F7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具有良好的商业信誉和健全的财务会计制度</w:t>
            </w:r>
          </w:p>
        </w:tc>
        <w:tc>
          <w:tcPr>
            <w:tcW w:w="4984" w:type="dxa"/>
            <w:vMerge w:val="restart"/>
            <w:vAlign w:val="center"/>
          </w:tcPr>
          <w:p w14:paraId="6C7F2E86">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供应商提供“基本资格条件承诺函”（格式详见第七篇）</w:t>
            </w:r>
          </w:p>
        </w:tc>
      </w:tr>
      <w:tr w14:paraId="0986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0435C48">
            <w:pPr>
              <w:jc w:val="center"/>
              <w:rPr>
                <w:rFonts w:hint="eastAsia" w:asciiTheme="minorEastAsia" w:hAnsiTheme="minorEastAsia" w:eastAsiaTheme="minorEastAsia" w:cstheme="minorEastAsia"/>
                <w:szCs w:val="21"/>
              </w:rPr>
            </w:pPr>
          </w:p>
        </w:tc>
        <w:tc>
          <w:tcPr>
            <w:tcW w:w="709" w:type="dxa"/>
            <w:vMerge w:val="continue"/>
            <w:vAlign w:val="center"/>
          </w:tcPr>
          <w:p w14:paraId="6992DA8A">
            <w:pPr>
              <w:rPr>
                <w:rFonts w:hint="eastAsia" w:asciiTheme="minorEastAsia" w:hAnsiTheme="minorEastAsia" w:eastAsiaTheme="minorEastAsia" w:cstheme="minorEastAsia"/>
                <w:szCs w:val="21"/>
                <w:lang w:val="zh-CN"/>
              </w:rPr>
            </w:pPr>
          </w:p>
        </w:tc>
        <w:tc>
          <w:tcPr>
            <w:tcW w:w="3118" w:type="dxa"/>
            <w:vAlign w:val="center"/>
          </w:tcPr>
          <w:p w14:paraId="69ACB0BF">
            <w:pP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3.具有履行合同所必需的设备和专业技术能力</w:t>
            </w:r>
          </w:p>
        </w:tc>
        <w:tc>
          <w:tcPr>
            <w:tcW w:w="4984" w:type="dxa"/>
            <w:vMerge w:val="continue"/>
            <w:vAlign w:val="center"/>
          </w:tcPr>
          <w:p w14:paraId="6521BCD8">
            <w:pPr>
              <w:rPr>
                <w:rFonts w:hint="eastAsia" w:asciiTheme="minorEastAsia" w:hAnsiTheme="minorEastAsia" w:eastAsiaTheme="minorEastAsia" w:cstheme="minorEastAsia"/>
                <w:szCs w:val="21"/>
              </w:rPr>
            </w:pPr>
          </w:p>
        </w:tc>
      </w:tr>
      <w:tr w14:paraId="5A2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AB74AE4">
            <w:pPr>
              <w:jc w:val="center"/>
              <w:rPr>
                <w:rFonts w:hint="eastAsia" w:asciiTheme="minorEastAsia" w:hAnsiTheme="minorEastAsia" w:eastAsiaTheme="minorEastAsia" w:cstheme="minorEastAsia"/>
                <w:szCs w:val="21"/>
              </w:rPr>
            </w:pPr>
          </w:p>
        </w:tc>
        <w:tc>
          <w:tcPr>
            <w:tcW w:w="709" w:type="dxa"/>
            <w:vMerge w:val="continue"/>
            <w:vAlign w:val="center"/>
          </w:tcPr>
          <w:p w14:paraId="4919E769">
            <w:pPr>
              <w:rPr>
                <w:rFonts w:hint="eastAsia" w:asciiTheme="minorEastAsia" w:hAnsiTheme="minorEastAsia" w:eastAsiaTheme="minorEastAsia" w:cstheme="minorEastAsia"/>
                <w:szCs w:val="21"/>
                <w:lang w:val="zh-CN"/>
              </w:rPr>
            </w:pPr>
          </w:p>
        </w:tc>
        <w:tc>
          <w:tcPr>
            <w:tcW w:w="3118" w:type="dxa"/>
            <w:vAlign w:val="center"/>
          </w:tcPr>
          <w:p w14:paraId="2A66D752">
            <w:pP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4.有依法缴纳税收和社会保障金的良好记录</w:t>
            </w:r>
          </w:p>
        </w:tc>
        <w:tc>
          <w:tcPr>
            <w:tcW w:w="4984" w:type="dxa"/>
            <w:vMerge w:val="continue"/>
            <w:vAlign w:val="center"/>
          </w:tcPr>
          <w:p w14:paraId="3AE72C9D">
            <w:pPr>
              <w:rPr>
                <w:rFonts w:hint="eastAsia" w:asciiTheme="minorEastAsia" w:hAnsiTheme="minorEastAsia" w:eastAsiaTheme="minorEastAsia" w:cstheme="minorEastAsia"/>
                <w:szCs w:val="21"/>
              </w:rPr>
            </w:pPr>
          </w:p>
        </w:tc>
      </w:tr>
      <w:tr w14:paraId="418B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107B511">
            <w:pPr>
              <w:jc w:val="center"/>
              <w:rPr>
                <w:rFonts w:hint="eastAsia" w:asciiTheme="minorEastAsia" w:hAnsiTheme="minorEastAsia" w:eastAsiaTheme="minorEastAsia" w:cstheme="minorEastAsia"/>
                <w:szCs w:val="21"/>
              </w:rPr>
            </w:pPr>
          </w:p>
        </w:tc>
        <w:tc>
          <w:tcPr>
            <w:tcW w:w="709" w:type="dxa"/>
            <w:vMerge w:val="continue"/>
            <w:vAlign w:val="center"/>
          </w:tcPr>
          <w:p w14:paraId="17F835D9">
            <w:pPr>
              <w:rPr>
                <w:rFonts w:hint="eastAsia" w:asciiTheme="minorEastAsia" w:hAnsiTheme="minorEastAsia" w:eastAsiaTheme="minorEastAsia" w:cstheme="minorEastAsia"/>
                <w:szCs w:val="21"/>
                <w:lang w:val="zh-CN"/>
              </w:rPr>
            </w:pPr>
          </w:p>
        </w:tc>
        <w:tc>
          <w:tcPr>
            <w:tcW w:w="3118" w:type="dxa"/>
            <w:vAlign w:val="center"/>
          </w:tcPr>
          <w:p w14:paraId="4E3F84C5">
            <w:pPr>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5.参加政府采购活动前三年内，在经营活动中没有重大违法记录</w:t>
            </w:r>
          </w:p>
        </w:tc>
        <w:tc>
          <w:tcPr>
            <w:tcW w:w="4984" w:type="dxa"/>
            <w:vMerge w:val="continue"/>
            <w:vAlign w:val="center"/>
          </w:tcPr>
          <w:p w14:paraId="6D3CBB5A">
            <w:pPr>
              <w:rPr>
                <w:rFonts w:hint="eastAsia" w:asciiTheme="minorEastAsia" w:hAnsiTheme="minorEastAsia" w:eastAsiaTheme="minorEastAsia" w:cstheme="minorEastAsia"/>
                <w:b/>
                <w:szCs w:val="21"/>
              </w:rPr>
            </w:pPr>
          </w:p>
        </w:tc>
      </w:tr>
      <w:tr w14:paraId="1B01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86426D0">
            <w:pPr>
              <w:jc w:val="center"/>
              <w:rPr>
                <w:rFonts w:hint="eastAsia" w:asciiTheme="minorEastAsia" w:hAnsiTheme="minorEastAsia" w:eastAsiaTheme="minorEastAsia" w:cstheme="minorEastAsia"/>
                <w:szCs w:val="21"/>
              </w:rPr>
            </w:pPr>
          </w:p>
        </w:tc>
        <w:tc>
          <w:tcPr>
            <w:tcW w:w="709" w:type="dxa"/>
            <w:vMerge w:val="continue"/>
            <w:vAlign w:val="center"/>
          </w:tcPr>
          <w:p w14:paraId="5F82821D">
            <w:pPr>
              <w:rPr>
                <w:rFonts w:hint="eastAsia" w:asciiTheme="minorEastAsia" w:hAnsiTheme="minorEastAsia" w:eastAsiaTheme="minorEastAsia" w:cstheme="minorEastAsia"/>
                <w:szCs w:val="21"/>
              </w:rPr>
            </w:pPr>
          </w:p>
        </w:tc>
        <w:tc>
          <w:tcPr>
            <w:tcW w:w="3118" w:type="dxa"/>
            <w:vAlign w:val="center"/>
          </w:tcPr>
          <w:p w14:paraId="41BFB08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6.法律、行政法规规定的其他条件</w:t>
            </w:r>
          </w:p>
        </w:tc>
        <w:tc>
          <w:tcPr>
            <w:tcW w:w="4984" w:type="dxa"/>
            <w:vAlign w:val="center"/>
          </w:tcPr>
          <w:p w14:paraId="2C3A643B">
            <w:pPr>
              <w:rPr>
                <w:rFonts w:hint="eastAsia" w:asciiTheme="minorEastAsia" w:hAnsiTheme="minorEastAsia" w:eastAsiaTheme="minorEastAsia" w:cstheme="minorEastAsia"/>
                <w:szCs w:val="21"/>
              </w:rPr>
            </w:pPr>
          </w:p>
        </w:tc>
      </w:tr>
      <w:tr w14:paraId="73A3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643C3E8">
            <w:pPr>
              <w:jc w:val="center"/>
              <w:rPr>
                <w:rFonts w:hint="eastAsia" w:asciiTheme="minorEastAsia" w:hAnsiTheme="minorEastAsia" w:eastAsiaTheme="minorEastAsia" w:cstheme="minorEastAsia"/>
                <w:szCs w:val="21"/>
              </w:rPr>
            </w:pPr>
          </w:p>
        </w:tc>
        <w:tc>
          <w:tcPr>
            <w:tcW w:w="709" w:type="dxa"/>
            <w:vMerge w:val="continue"/>
            <w:vAlign w:val="center"/>
          </w:tcPr>
          <w:p w14:paraId="613E1D81">
            <w:pPr>
              <w:rPr>
                <w:rFonts w:hint="eastAsia" w:asciiTheme="minorEastAsia" w:hAnsiTheme="minorEastAsia" w:eastAsiaTheme="minorEastAsia" w:cstheme="minorEastAsia"/>
                <w:szCs w:val="21"/>
              </w:rPr>
            </w:pPr>
          </w:p>
        </w:tc>
        <w:tc>
          <w:tcPr>
            <w:tcW w:w="3118" w:type="dxa"/>
            <w:vAlign w:val="center"/>
          </w:tcPr>
          <w:p w14:paraId="1489D0A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7.本项目的特定资格要求</w:t>
            </w:r>
          </w:p>
        </w:tc>
        <w:tc>
          <w:tcPr>
            <w:tcW w:w="4984" w:type="dxa"/>
            <w:vAlign w:val="center"/>
          </w:tcPr>
          <w:p w14:paraId="0505E0E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按“第一篇 三、供应商资格要求（二）本项目的特定资格要求”的要求提交（如果有）。</w:t>
            </w:r>
          </w:p>
        </w:tc>
      </w:tr>
      <w:tr w14:paraId="0CE5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8B58A3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p>
        </w:tc>
        <w:tc>
          <w:tcPr>
            <w:tcW w:w="3827" w:type="dxa"/>
            <w:gridSpan w:val="2"/>
            <w:vAlign w:val="center"/>
          </w:tcPr>
          <w:p w14:paraId="3D7CCA8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落实政府采购政策需满足的资格要求</w:t>
            </w:r>
          </w:p>
        </w:tc>
        <w:tc>
          <w:tcPr>
            <w:tcW w:w="4984" w:type="dxa"/>
            <w:vAlign w:val="center"/>
          </w:tcPr>
          <w:p w14:paraId="430ED1B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按“第一篇三、供应商资格要求（三）落实政府采购政策需满足的资格要求”的要求提交（如果有）。</w:t>
            </w:r>
          </w:p>
        </w:tc>
      </w:tr>
    </w:tbl>
    <w:p w14:paraId="67DDD0EE">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注：</w:t>
      </w:r>
    </w:p>
    <w:p w14:paraId="561D0151">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F178C61">
      <w:pPr>
        <w:snapToGrid w:val="0"/>
        <w:spacing w:line="40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20"/>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13"/>
        <w:gridCol w:w="1924"/>
        <w:gridCol w:w="5247"/>
      </w:tblGrid>
      <w:tr w14:paraId="1548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54" w:type="dxa"/>
            <w:vAlign w:val="center"/>
          </w:tcPr>
          <w:p w14:paraId="723423F8">
            <w:pPr>
              <w:spacing w:line="240" w:lineRule="exact"/>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3437" w:type="dxa"/>
            <w:gridSpan w:val="2"/>
            <w:vAlign w:val="center"/>
          </w:tcPr>
          <w:p w14:paraId="5DF81AE2">
            <w:pPr>
              <w:spacing w:line="240" w:lineRule="exact"/>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评审因素</w:t>
            </w:r>
          </w:p>
        </w:tc>
        <w:tc>
          <w:tcPr>
            <w:tcW w:w="5247" w:type="dxa"/>
            <w:vAlign w:val="center"/>
          </w:tcPr>
          <w:p w14:paraId="631F6C94">
            <w:pPr>
              <w:spacing w:line="240" w:lineRule="exact"/>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评审标准</w:t>
            </w:r>
          </w:p>
        </w:tc>
      </w:tr>
      <w:tr w14:paraId="2D29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54" w:type="dxa"/>
            <w:vMerge w:val="restart"/>
            <w:vAlign w:val="center"/>
          </w:tcPr>
          <w:p w14:paraId="53AC192B">
            <w:pPr>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513" w:type="dxa"/>
            <w:vMerge w:val="restart"/>
            <w:vAlign w:val="center"/>
          </w:tcPr>
          <w:p w14:paraId="5ACA8867">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有效性审查</w:t>
            </w:r>
          </w:p>
        </w:tc>
        <w:tc>
          <w:tcPr>
            <w:tcW w:w="1924" w:type="dxa"/>
            <w:vAlign w:val="center"/>
          </w:tcPr>
          <w:p w14:paraId="0EF8CC62">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响应文件签署</w:t>
            </w:r>
          </w:p>
        </w:tc>
        <w:tc>
          <w:tcPr>
            <w:tcW w:w="5247" w:type="dxa"/>
            <w:vAlign w:val="center"/>
          </w:tcPr>
          <w:p w14:paraId="21B2F41D">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响应文件上法定代表人或其授权代表人的签字齐全。</w:t>
            </w:r>
          </w:p>
        </w:tc>
      </w:tr>
      <w:tr w14:paraId="0351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54" w:type="dxa"/>
            <w:vMerge w:val="continue"/>
            <w:vAlign w:val="center"/>
          </w:tcPr>
          <w:p w14:paraId="5BB641CE">
            <w:pPr>
              <w:spacing w:line="240" w:lineRule="exact"/>
              <w:jc w:val="center"/>
              <w:rPr>
                <w:rFonts w:hint="eastAsia" w:asciiTheme="minorEastAsia" w:hAnsiTheme="minorEastAsia" w:eastAsiaTheme="minorEastAsia" w:cstheme="minorEastAsia"/>
                <w:kern w:val="0"/>
                <w:szCs w:val="21"/>
              </w:rPr>
            </w:pPr>
          </w:p>
        </w:tc>
        <w:tc>
          <w:tcPr>
            <w:tcW w:w="1513" w:type="dxa"/>
            <w:vMerge w:val="continue"/>
            <w:vAlign w:val="center"/>
          </w:tcPr>
          <w:p w14:paraId="2EA34147">
            <w:pPr>
              <w:spacing w:line="240" w:lineRule="exact"/>
              <w:rPr>
                <w:rFonts w:hint="eastAsia" w:asciiTheme="minorEastAsia" w:hAnsiTheme="minorEastAsia" w:eastAsiaTheme="minorEastAsia" w:cstheme="minorEastAsia"/>
                <w:kern w:val="0"/>
                <w:szCs w:val="21"/>
              </w:rPr>
            </w:pPr>
          </w:p>
        </w:tc>
        <w:tc>
          <w:tcPr>
            <w:tcW w:w="1924" w:type="dxa"/>
            <w:vAlign w:val="center"/>
          </w:tcPr>
          <w:p w14:paraId="1A769CF4">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法定代表人身份证明及授权委托书</w:t>
            </w:r>
          </w:p>
        </w:tc>
        <w:tc>
          <w:tcPr>
            <w:tcW w:w="5247" w:type="dxa"/>
            <w:vAlign w:val="center"/>
          </w:tcPr>
          <w:p w14:paraId="62438024">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法定代表人身份证明及授权委托书有效，符合竞争性磋商文件规定的格式，签字或盖章齐全。</w:t>
            </w:r>
          </w:p>
        </w:tc>
      </w:tr>
      <w:tr w14:paraId="3BD1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54" w:type="dxa"/>
            <w:vMerge w:val="continue"/>
            <w:vAlign w:val="center"/>
          </w:tcPr>
          <w:p w14:paraId="31F39F3D">
            <w:pPr>
              <w:spacing w:line="240" w:lineRule="exact"/>
              <w:jc w:val="center"/>
              <w:rPr>
                <w:rFonts w:hint="eastAsia" w:asciiTheme="minorEastAsia" w:hAnsiTheme="minorEastAsia" w:eastAsiaTheme="minorEastAsia" w:cstheme="minorEastAsia"/>
                <w:kern w:val="0"/>
                <w:szCs w:val="21"/>
              </w:rPr>
            </w:pPr>
          </w:p>
        </w:tc>
        <w:tc>
          <w:tcPr>
            <w:tcW w:w="1513" w:type="dxa"/>
            <w:vMerge w:val="continue"/>
            <w:vAlign w:val="center"/>
          </w:tcPr>
          <w:p w14:paraId="2E16E26F">
            <w:pPr>
              <w:spacing w:line="240" w:lineRule="exact"/>
              <w:rPr>
                <w:rFonts w:hint="eastAsia" w:asciiTheme="minorEastAsia" w:hAnsiTheme="minorEastAsia" w:eastAsiaTheme="minorEastAsia" w:cstheme="minorEastAsia"/>
                <w:kern w:val="0"/>
                <w:szCs w:val="21"/>
              </w:rPr>
            </w:pPr>
          </w:p>
        </w:tc>
        <w:tc>
          <w:tcPr>
            <w:tcW w:w="1924" w:type="dxa"/>
            <w:vAlign w:val="center"/>
          </w:tcPr>
          <w:p w14:paraId="23C9B3EF">
            <w:pPr>
              <w:spacing w:line="240" w:lineRule="exac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zh-CN"/>
              </w:rPr>
              <w:t>方案</w:t>
            </w:r>
          </w:p>
        </w:tc>
        <w:tc>
          <w:tcPr>
            <w:tcW w:w="5247" w:type="dxa"/>
            <w:vAlign w:val="center"/>
          </w:tcPr>
          <w:p w14:paraId="7C9A9884">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zh-CN"/>
              </w:rPr>
              <w:t>每个分包只能有一个</w:t>
            </w: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zh-CN"/>
              </w:rPr>
              <w:t>方案。</w:t>
            </w:r>
          </w:p>
        </w:tc>
      </w:tr>
      <w:tr w14:paraId="1BAF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54" w:type="dxa"/>
            <w:vMerge w:val="continue"/>
            <w:vAlign w:val="center"/>
          </w:tcPr>
          <w:p w14:paraId="2338A9DC">
            <w:pPr>
              <w:spacing w:line="240" w:lineRule="exact"/>
              <w:jc w:val="center"/>
              <w:rPr>
                <w:rFonts w:hint="eastAsia" w:asciiTheme="minorEastAsia" w:hAnsiTheme="minorEastAsia" w:eastAsiaTheme="minorEastAsia" w:cstheme="minorEastAsia"/>
                <w:kern w:val="0"/>
                <w:szCs w:val="21"/>
              </w:rPr>
            </w:pPr>
          </w:p>
        </w:tc>
        <w:tc>
          <w:tcPr>
            <w:tcW w:w="1513" w:type="dxa"/>
            <w:vMerge w:val="continue"/>
            <w:vAlign w:val="center"/>
          </w:tcPr>
          <w:p w14:paraId="19201250">
            <w:pPr>
              <w:spacing w:line="240" w:lineRule="exact"/>
              <w:rPr>
                <w:rFonts w:hint="eastAsia" w:asciiTheme="minorEastAsia" w:hAnsiTheme="minorEastAsia" w:eastAsiaTheme="minorEastAsia" w:cstheme="minorEastAsia"/>
                <w:kern w:val="0"/>
                <w:szCs w:val="21"/>
              </w:rPr>
            </w:pPr>
          </w:p>
        </w:tc>
        <w:tc>
          <w:tcPr>
            <w:tcW w:w="1924" w:type="dxa"/>
            <w:vAlign w:val="center"/>
          </w:tcPr>
          <w:p w14:paraId="1DDD28EF">
            <w:pPr>
              <w:spacing w:line="240" w:lineRule="exac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报价唯一</w:t>
            </w:r>
          </w:p>
        </w:tc>
        <w:tc>
          <w:tcPr>
            <w:tcW w:w="5247" w:type="dxa"/>
            <w:vAlign w:val="center"/>
          </w:tcPr>
          <w:p w14:paraId="190BFD16">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zh-CN"/>
              </w:rPr>
              <w:t>只能在采购预算范围内报价，</w:t>
            </w:r>
            <w:r>
              <w:rPr>
                <w:rFonts w:hint="eastAsia" w:asciiTheme="minorEastAsia" w:hAnsiTheme="minorEastAsia" w:eastAsiaTheme="minorEastAsia" w:cstheme="minorEastAsia"/>
                <w:szCs w:val="21"/>
              </w:rPr>
              <w:t>只能有一个有效报价，不得提交选择性报价。</w:t>
            </w:r>
          </w:p>
        </w:tc>
      </w:tr>
      <w:tr w14:paraId="565B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4" w:type="dxa"/>
            <w:vMerge w:val="restart"/>
            <w:vAlign w:val="center"/>
          </w:tcPr>
          <w:p w14:paraId="27B9C549">
            <w:pPr>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513" w:type="dxa"/>
            <w:vMerge w:val="restart"/>
            <w:vAlign w:val="center"/>
          </w:tcPr>
          <w:p w14:paraId="098C9798">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完整性审查</w:t>
            </w:r>
          </w:p>
        </w:tc>
        <w:tc>
          <w:tcPr>
            <w:tcW w:w="1924" w:type="dxa"/>
            <w:vAlign w:val="center"/>
          </w:tcPr>
          <w:p w14:paraId="09E42BB3">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zh-CN"/>
              </w:rPr>
              <w:t>文件份数</w:t>
            </w:r>
          </w:p>
        </w:tc>
        <w:tc>
          <w:tcPr>
            <w:tcW w:w="5247" w:type="dxa"/>
            <w:vAlign w:val="center"/>
          </w:tcPr>
          <w:p w14:paraId="3C133A82">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zh-CN"/>
              </w:rPr>
              <w:t>文件正、副本数量符合</w:t>
            </w:r>
            <w:r>
              <w:rPr>
                <w:rFonts w:hint="eastAsia" w:asciiTheme="minorEastAsia" w:hAnsiTheme="minorEastAsia" w:eastAsiaTheme="minorEastAsia" w:cstheme="minorEastAsia"/>
                <w:szCs w:val="21"/>
              </w:rPr>
              <w:t>竞争性磋商</w:t>
            </w:r>
            <w:r>
              <w:rPr>
                <w:rFonts w:hint="eastAsia" w:asciiTheme="minorEastAsia" w:hAnsiTheme="minorEastAsia" w:eastAsiaTheme="minorEastAsia" w:cstheme="minorEastAsia"/>
                <w:szCs w:val="21"/>
                <w:lang w:val="zh-CN"/>
              </w:rPr>
              <w:t>文件要求。</w:t>
            </w:r>
          </w:p>
        </w:tc>
      </w:tr>
      <w:tr w14:paraId="2F57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54" w:type="dxa"/>
            <w:vMerge w:val="continue"/>
            <w:vAlign w:val="center"/>
          </w:tcPr>
          <w:p w14:paraId="551F532F">
            <w:pPr>
              <w:spacing w:line="240" w:lineRule="exact"/>
              <w:jc w:val="center"/>
              <w:rPr>
                <w:rFonts w:hint="eastAsia" w:asciiTheme="minorEastAsia" w:hAnsiTheme="minorEastAsia" w:eastAsiaTheme="minorEastAsia" w:cstheme="minorEastAsia"/>
                <w:kern w:val="0"/>
                <w:szCs w:val="21"/>
              </w:rPr>
            </w:pPr>
          </w:p>
        </w:tc>
        <w:tc>
          <w:tcPr>
            <w:tcW w:w="1513" w:type="dxa"/>
            <w:vMerge w:val="continue"/>
            <w:vAlign w:val="center"/>
          </w:tcPr>
          <w:p w14:paraId="724561CE">
            <w:pPr>
              <w:spacing w:line="240" w:lineRule="exact"/>
              <w:rPr>
                <w:rFonts w:hint="eastAsia" w:asciiTheme="minorEastAsia" w:hAnsiTheme="minorEastAsia" w:eastAsiaTheme="minorEastAsia" w:cstheme="minorEastAsia"/>
                <w:kern w:val="0"/>
                <w:szCs w:val="21"/>
              </w:rPr>
            </w:pPr>
          </w:p>
        </w:tc>
        <w:tc>
          <w:tcPr>
            <w:tcW w:w="1924" w:type="dxa"/>
            <w:vAlign w:val="center"/>
          </w:tcPr>
          <w:p w14:paraId="31FFA0D1">
            <w:pPr>
              <w:spacing w:line="240" w:lineRule="exac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zh-CN"/>
              </w:rPr>
              <w:t>文件内容</w:t>
            </w:r>
          </w:p>
        </w:tc>
        <w:tc>
          <w:tcPr>
            <w:tcW w:w="5247" w:type="dxa"/>
            <w:vAlign w:val="center"/>
          </w:tcPr>
          <w:p w14:paraId="6FE55CEB">
            <w:pPr>
              <w:spacing w:line="240" w:lineRule="exac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zh-CN"/>
              </w:rPr>
              <w:t>文件内容齐全、无遗漏。</w:t>
            </w:r>
          </w:p>
        </w:tc>
      </w:tr>
      <w:tr w14:paraId="591E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54" w:type="dxa"/>
            <w:vMerge w:val="restart"/>
            <w:vAlign w:val="center"/>
          </w:tcPr>
          <w:p w14:paraId="5B28797F">
            <w:pPr>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513" w:type="dxa"/>
            <w:vMerge w:val="restart"/>
            <w:vAlign w:val="center"/>
          </w:tcPr>
          <w:p w14:paraId="1B50850F">
            <w:pPr>
              <w:spacing w:line="240" w:lineRule="exac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kern w:val="0"/>
                <w:szCs w:val="21"/>
              </w:rPr>
              <w:t>竞争性磋商文件的响应程度审查</w:t>
            </w:r>
          </w:p>
        </w:tc>
        <w:tc>
          <w:tcPr>
            <w:tcW w:w="1924" w:type="dxa"/>
            <w:vAlign w:val="center"/>
          </w:tcPr>
          <w:p w14:paraId="0D8F3E29">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响应文件内容</w:t>
            </w:r>
          </w:p>
        </w:tc>
        <w:tc>
          <w:tcPr>
            <w:tcW w:w="5247" w:type="dxa"/>
            <w:vAlign w:val="center"/>
          </w:tcPr>
          <w:p w14:paraId="1EF21025">
            <w:pPr>
              <w:pStyle w:val="10"/>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对竞争性磋商文件第</w:t>
            </w:r>
            <w:r>
              <w:rPr>
                <w:rFonts w:hint="eastAsia" w:asciiTheme="minorEastAsia" w:hAnsiTheme="minorEastAsia" w:eastAsiaTheme="minorEastAsia" w:cstheme="minorEastAsia"/>
                <w:kern w:val="0"/>
                <w:szCs w:val="21"/>
                <w:lang w:eastAsia="zh-CN"/>
              </w:rPr>
              <w:t>二</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CN"/>
              </w:rPr>
              <w:t>三</w:t>
            </w:r>
            <w:r>
              <w:rPr>
                <w:rFonts w:hint="eastAsia" w:asciiTheme="minorEastAsia" w:hAnsiTheme="minorEastAsia" w:eastAsiaTheme="minorEastAsia" w:cstheme="minorEastAsia"/>
                <w:kern w:val="0"/>
                <w:szCs w:val="21"/>
              </w:rPr>
              <w:t>篇规定的条款磋商内容作出响应（差异表）。</w:t>
            </w:r>
          </w:p>
        </w:tc>
      </w:tr>
      <w:tr w14:paraId="0E87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54" w:type="dxa"/>
            <w:vMerge w:val="continue"/>
            <w:vAlign w:val="center"/>
          </w:tcPr>
          <w:p w14:paraId="0950701D">
            <w:pPr>
              <w:spacing w:line="240" w:lineRule="exact"/>
              <w:jc w:val="center"/>
              <w:rPr>
                <w:rFonts w:hint="eastAsia" w:asciiTheme="minorEastAsia" w:hAnsiTheme="minorEastAsia" w:eastAsiaTheme="minorEastAsia" w:cstheme="minorEastAsia"/>
                <w:kern w:val="0"/>
                <w:szCs w:val="21"/>
              </w:rPr>
            </w:pPr>
          </w:p>
        </w:tc>
        <w:tc>
          <w:tcPr>
            <w:tcW w:w="1513" w:type="dxa"/>
            <w:vMerge w:val="continue"/>
            <w:vAlign w:val="center"/>
          </w:tcPr>
          <w:p w14:paraId="240CBD86">
            <w:pPr>
              <w:spacing w:line="240" w:lineRule="exact"/>
              <w:rPr>
                <w:rFonts w:hint="eastAsia" w:asciiTheme="minorEastAsia" w:hAnsiTheme="minorEastAsia" w:eastAsiaTheme="minorEastAsia" w:cstheme="minorEastAsia"/>
                <w:szCs w:val="21"/>
                <w:lang w:val="zh-CN"/>
              </w:rPr>
            </w:pPr>
          </w:p>
        </w:tc>
        <w:tc>
          <w:tcPr>
            <w:tcW w:w="1924" w:type="dxa"/>
            <w:vAlign w:val="center"/>
          </w:tcPr>
          <w:p w14:paraId="7CDD2D16">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磋商有效期</w:t>
            </w:r>
          </w:p>
        </w:tc>
        <w:tc>
          <w:tcPr>
            <w:tcW w:w="5247" w:type="dxa"/>
            <w:vAlign w:val="center"/>
          </w:tcPr>
          <w:p w14:paraId="30574652">
            <w:pPr>
              <w:spacing w:line="2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满足磋商文件</w:t>
            </w:r>
            <w:r>
              <w:rPr>
                <w:rFonts w:hint="eastAsia" w:asciiTheme="minorEastAsia" w:hAnsiTheme="minorEastAsia" w:eastAsiaTheme="minorEastAsia" w:cstheme="minorEastAsia"/>
                <w:szCs w:val="21"/>
                <w:lang w:val="zh-CN"/>
              </w:rPr>
              <w:t>规定。</w:t>
            </w:r>
          </w:p>
        </w:tc>
      </w:tr>
    </w:tbl>
    <w:p w14:paraId="406F80EC">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F7E2A16">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46444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1F4EDF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（五）在磋商过程中磋商的任何一方不得向他人透露与磋商有关的服务资料、价格或其他信息。</w:t>
      </w:r>
    </w:p>
    <w:p w14:paraId="465306E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71D9036">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（七）供应商在磋商时作出的所有书面承诺须由法定代表人（或其授权代表）或自然人（供应商为自然人）签署。</w:t>
      </w:r>
    </w:p>
    <w:p w14:paraId="29B0B519">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198269C9">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（九）磋商小组采用综合评分法对提交最后报价的供应商的响应文件和最后报价（含有效书面承诺）进行综合评分。</w:t>
      </w:r>
      <w:r>
        <w:rPr>
          <w:rFonts w:hint="eastAsia" w:asciiTheme="minorEastAsia" w:hAnsiTheme="minorEastAsia" w:eastAsiaTheme="minorEastAsia" w:cstheme="minorEastAsia"/>
          <w:kern w:val="0"/>
          <w:sz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Theme="minorEastAsia" w:hAnsiTheme="minorEastAsia" w:eastAsiaTheme="minorEastAsia" w:cstheme="minorEastAsia"/>
          <w:sz w:val="24"/>
        </w:rPr>
        <w:t>。</w:t>
      </w:r>
    </w:p>
    <w:p w14:paraId="57E485B7">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（十）磋商小组各成员独立对每个有效响应（通过资格性审查、</w:t>
      </w:r>
      <w:r>
        <w:rPr>
          <w:rFonts w:hint="eastAsia" w:asciiTheme="minorEastAsia" w:hAnsiTheme="minorEastAsia" w:eastAsiaTheme="minorEastAsia" w:cstheme="minorEastAsia"/>
          <w:kern w:val="0"/>
          <w:sz w:val="24"/>
        </w:rPr>
        <w:t>符合性审查的供应商</w:t>
      </w:r>
      <w:r>
        <w:rPr>
          <w:rFonts w:hint="eastAsia" w:asciiTheme="minorEastAsia" w:hAnsiTheme="minorEastAsia" w:eastAsiaTheme="minorEastAsia" w:cstheme="minorEastAsia"/>
          <w:sz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131E6709">
      <w:pPr>
        <w:pStyle w:val="4"/>
        <w:spacing w:before="0" w:after="0" w:line="440" w:lineRule="exact"/>
        <w:rPr>
          <w:rFonts w:hint="eastAsia" w:asciiTheme="minorEastAsia" w:hAnsiTheme="minorEastAsia" w:eastAsiaTheme="minorEastAsia" w:cstheme="minorEastAsia"/>
          <w:sz w:val="24"/>
        </w:rPr>
      </w:pPr>
      <w:bookmarkStart w:id="49" w:name="_Toc23138"/>
      <w:r>
        <w:rPr>
          <w:rFonts w:hint="eastAsia" w:asciiTheme="minorEastAsia" w:hAnsiTheme="minorEastAsia" w:eastAsiaTheme="minorEastAsia" w:cstheme="minorEastAsia"/>
          <w:sz w:val="24"/>
        </w:rPr>
        <w:t>二、</w:t>
      </w:r>
      <w:bookmarkStart w:id="50" w:name="_Toc102227320"/>
      <w:bookmarkStart w:id="51" w:name="_Toc342913394"/>
      <w:r>
        <w:rPr>
          <w:rFonts w:hint="eastAsia" w:asciiTheme="minorEastAsia" w:hAnsiTheme="minorEastAsia" w:eastAsiaTheme="minorEastAsia" w:cstheme="minorEastAsia"/>
          <w:sz w:val="24"/>
        </w:rPr>
        <w:t>评审标准</w:t>
      </w:r>
      <w:bookmarkEnd w:id="49"/>
    </w:p>
    <w:p w14:paraId="3C4D552B">
      <w:pPr>
        <w:pStyle w:val="4"/>
        <w:spacing w:before="0" w:after="0" w:line="440" w:lineRule="exact"/>
        <w:rPr>
          <w:rFonts w:hint="eastAsia" w:asciiTheme="minorEastAsia" w:hAnsiTheme="minorEastAsia" w:eastAsiaTheme="minorEastAsia" w:cstheme="minorEastAsia"/>
          <w:color w:val="auto"/>
          <w:sz w:val="24"/>
          <w:szCs w:val="24"/>
          <w:highlight w:val="none"/>
          <w:lang w:bidi="ar-SA"/>
        </w:rPr>
      </w:pPr>
    </w:p>
    <w:tbl>
      <w:tblPr>
        <w:tblStyle w:val="20"/>
        <w:tblpPr w:leftFromText="180" w:rightFromText="180" w:vertAnchor="text" w:horzAnchor="page" w:tblpX="1302" w:tblpY="409"/>
        <w:tblOverlap w:val="never"/>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206"/>
        <w:gridCol w:w="757"/>
        <w:gridCol w:w="4248"/>
        <w:gridCol w:w="2833"/>
      </w:tblGrid>
      <w:tr w14:paraId="7E413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vAlign w:val="center"/>
          </w:tcPr>
          <w:p w14:paraId="22361C0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206" w:type="dxa"/>
            <w:vAlign w:val="center"/>
          </w:tcPr>
          <w:p w14:paraId="26008913">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评分因素及权值</w:t>
            </w:r>
          </w:p>
        </w:tc>
        <w:tc>
          <w:tcPr>
            <w:tcW w:w="757" w:type="dxa"/>
            <w:tcBorders>
              <w:right w:val="single" w:color="auto" w:sz="4" w:space="0"/>
            </w:tcBorders>
            <w:vAlign w:val="center"/>
          </w:tcPr>
          <w:p w14:paraId="1BB322E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w:t>
            </w:r>
          </w:p>
        </w:tc>
        <w:tc>
          <w:tcPr>
            <w:tcW w:w="4248" w:type="dxa"/>
            <w:tcBorders>
              <w:left w:val="single" w:color="auto" w:sz="4" w:space="0"/>
            </w:tcBorders>
            <w:vAlign w:val="center"/>
          </w:tcPr>
          <w:p w14:paraId="15141E9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评分标准</w:t>
            </w:r>
          </w:p>
        </w:tc>
        <w:tc>
          <w:tcPr>
            <w:tcW w:w="2833" w:type="dxa"/>
            <w:vAlign w:val="center"/>
          </w:tcPr>
          <w:p w14:paraId="733D1019">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说明</w:t>
            </w:r>
          </w:p>
        </w:tc>
      </w:tr>
      <w:tr w14:paraId="43188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trPr>
        <w:tc>
          <w:tcPr>
            <w:tcW w:w="562" w:type="dxa"/>
            <w:vAlign w:val="center"/>
          </w:tcPr>
          <w:p w14:paraId="06C1657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06" w:type="dxa"/>
            <w:vAlign w:val="center"/>
          </w:tcPr>
          <w:p w14:paraId="497594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w:t>
            </w:r>
          </w:p>
          <w:p w14:paraId="26CAEE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62F67D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p>
          <w:p w14:paraId="1A3A5A78">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rPr>
            </w:pPr>
          </w:p>
        </w:tc>
        <w:tc>
          <w:tcPr>
            <w:tcW w:w="757" w:type="dxa"/>
            <w:tcBorders>
              <w:right w:val="single" w:color="auto" w:sz="4" w:space="0"/>
            </w:tcBorders>
            <w:vAlign w:val="center"/>
          </w:tcPr>
          <w:p w14:paraId="4524E81B">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248" w:type="dxa"/>
            <w:tcBorders>
              <w:left w:val="single" w:color="auto" w:sz="4" w:space="0"/>
            </w:tcBorders>
            <w:vAlign w:val="center"/>
          </w:tcPr>
          <w:p w14:paraId="79AA94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69EBA217">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2833" w:type="dxa"/>
            <w:vAlign w:val="center"/>
          </w:tcPr>
          <w:p w14:paraId="1D5C8B39">
            <w:pPr>
              <w:pStyle w:val="25"/>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对小微企业的价格用扣除后的价格参与评审，详见“注：关于小微企业报价扣除比例说明”。</w:t>
            </w:r>
          </w:p>
        </w:tc>
      </w:tr>
      <w:tr w14:paraId="0C99C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562" w:type="dxa"/>
            <w:vMerge w:val="restart"/>
            <w:tcBorders>
              <w:top w:val="single" w:color="auto" w:sz="4" w:space="0"/>
            </w:tcBorders>
            <w:vAlign w:val="center"/>
          </w:tcPr>
          <w:p w14:paraId="7942A6F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06" w:type="dxa"/>
            <w:vMerge w:val="restart"/>
            <w:tcBorders>
              <w:top w:val="single" w:color="auto" w:sz="4" w:space="0"/>
            </w:tcBorders>
            <w:vAlign w:val="center"/>
          </w:tcPr>
          <w:p w14:paraId="653E7F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p w14:paraId="7AB142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75C6D43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p>
        </w:tc>
        <w:tc>
          <w:tcPr>
            <w:tcW w:w="757" w:type="dxa"/>
            <w:tcBorders>
              <w:left w:val="single" w:color="auto" w:sz="4" w:space="0"/>
            </w:tcBorders>
            <w:vAlign w:val="center"/>
          </w:tcPr>
          <w:p w14:paraId="42960542">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w:t>
            </w:r>
            <w:r>
              <w:rPr>
                <w:rFonts w:hint="eastAsia" w:ascii="宋体" w:hAnsi="宋体" w:cs="宋体"/>
                <w:strike w:val="0"/>
                <w:dstrike w:val="0"/>
                <w:color w:val="auto"/>
                <w:sz w:val="21"/>
                <w:szCs w:val="21"/>
                <w:highlight w:val="none"/>
                <w:lang w:val="en-US" w:eastAsia="zh-CN"/>
              </w:rPr>
              <w:t>服务</w:t>
            </w:r>
            <w:r>
              <w:rPr>
                <w:rFonts w:hint="eastAsia" w:ascii="宋体" w:hAnsi="宋体" w:eastAsia="宋体" w:cs="宋体"/>
                <w:strike w:val="0"/>
                <w:dstrike w:val="0"/>
                <w:color w:val="auto"/>
                <w:sz w:val="21"/>
                <w:szCs w:val="21"/>
                <w:highlight w:val="none"/>
              </w:rPr>
              <w:t>人员</w:t>
            </w:r>
          </w:p>
          <w:p w14:paraId="5A450E2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trike/>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分）</w:t>
            </w:r>
          </w:p>
        </w:tc>
        <w:tc>
          <w:tcPr>
            <w:tcW w:w="4248" w:type="dxa"/>
            <w:vAlign w:val="center"/>
          </w:tcPr>
          <w:p w14:paraId="28FF2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对</w:t>
            </w:r>
            <w:r>
              <w:rPr>
                <w:rFonts w:hint="eastAsia" w:ascii="宋体" w:hAnsi="宋体" w:eastAsia="宋体" w:cs="宋体"/>
                <w:strike w:val="0"/>
                <w:dstrike w:val="0"/>
                <w:color w:val="auto"/>
                <w:sz w:val="21"/>
                <w:szCs w:val="21"/>
                <w:highlight w:val="none"/>
                <w:lang w:eastAsia="zh-CN"/>
              </w:rPr>
              <w:t>供应商</w:t>
            </w:r>
            <w:r>
              <w:rPr>
                <w:rFonts w:hint="eastAsia" w:ascii="宋体" w:hAnsi="宋体" w:eastAsia="宋体" w:cs="宋体"/>
                <w:strike w:val="0"/>
                <w:dstrike w:val="0"/>
                <w:color w:val="auto"/>
                <w:sz w:val="21"/>
                <w:szCs w:val="21"/>
                <w:highlight w:val="none"/>
              </w:rPr>
              <w:t>拟指派的项目团队的人员数量、人员构成、专业程度等情况进行评议，其中：</w:t>
            </w:r>
          </w:p>
          <w:p w14:paraId="351C31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eastAsia="zh-CN"/>
              </w:rPr>
              <w:t>、供应商</w:t>
            </w:r>
            <w:r>
              <w:rPr>
                <w:rFonts w:hint="eastAsia" w:ascii="宋体" w:hAnsi="宋体" w:eastAsia="宋体" w:cs="宋体"/>
                <w:strike w:val="0"/>
                <w:dstrike w:val="0"/>
                <w:color w:val="auto"/>
                <w:sz w:val="21"/>
                <w:szCs w:val="21"/>
                <w:highlight w:val="none"/>
              </w:rPr>
              <w:t>针对本项目</w:t>
            </w:r>
            <w:r>
              <w:rPr>
                <w:rFonts w:hint="eastAsia" w:ascii="宋体" w:hAnsi="宋体" w:eastAsia="宋体" w:cs="宋体"/>
                <w:strike w:val="0"/>
                <w:dstrike w:val="0"/>
                <w:color w:val="auto"/>
                <w:sz w:val="21"/>
                <w:szCs w:val="21"/>
                <w:highlight w:val="none"/>
                <w:lang w:eastAsia="zh-CN"/>
              </w:rPr>
              <w:t>拟派的</w:t>
            </w:r>
            <w:r>
              <w:rPr>
                <w:rFonts w:hint="eastAsia" w:ascii="宋体" w:hAnsi="宋体" w:eastAsia="宋体" w:cs="宋体"/>
                <w:strike w:val="0"/>
                <w:dstrike w:val="0"/>
                <w:color w:val="auto"/>
                <w:sz w:val="21"/>
                <w:szCs w:val="21"/>
                <w:highlight w:val="none"/>
              </w:rPr>
              <w:t>服务团队人员中，从事</w:t>
            </w:r>
            <w:r>
              <w:rPr>
                <w:rFonts w:hint="eastAsia" w:ascii="宋体" w:hAnsi="宋体" w:cs="宋体"/>
                <w:strike w:val="0"/>
                <w:dstrike w:val="0"/>
                <w:color w:val="auto"/>
                <w:sz w:val="21"/>
                <w:szCs w:val="21"/>
                <w:highlight w:val="none"/>
                <w:lang w:val="en-US" w:eastAsia="zh-CN"/>
              </w:rPr>
              <w:t>食品</w:t>
            </w:r>
            <w:r>
              <w:rPr>
                <w:rFonts w:hint="eastAsia" w:ascii="宋体" w:hAnsi="宋体" w:eastAsia="宋体" w:cs="宋体"/>
                <w:strike w:val="0"/>
                <w:dstrike w:val="0"/>
                <w:color w:val="auto"/>
                <w:sz w:val="21"/>
                <w:szCs w:val="21"/>
                <w:highlight w:val="none"/>
              </w:rPr>
              <w:t>检测</w:t>
            </w:r>
            <w:r>
              <w:rPr>
                <w:rFonts w:hint="eastAsia" w:ascii="宋体" w:hAnsi="宋体" w:cs="宋体"/>
                <w:strike w:val="0"/>
                <w:dstrike w:val="0"/>
                <w:color w:val="auto"/>
                <w:sz w:val="21"/>
                <w:szCs w:val="21"/>
                <w:highlight w:val="none"/>
                <w:lang w:val="en-US" w:eastAsia="zh-CN"/>
              </w:rPr>
              <w:t>工作</w:t>
            </w:r>
            <w:r>
              <w:rPr>
                <w:rFonts w:hint="eastAsia" w:ascii="宋体" w:hAnsi="宋体" w:eastAsia="宋体" w:cs="宋体"/>
                <w:strike w:val="0"/>
                <w:dstrike w:val="0"/>
                <w:color w:val="auto"/>
                <w:sz w:val="21"/>
                <w:szCs w:val="21"/>
                <w:highlight w:val="none"/>
              </w:rPr>
              <w:t>的人员（不含管理人员、抽样人员），具备食品及相关专业（化学、生物、农牧、环境、分析、卫生</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微生物、食品科学与工程类、化工与制药类、药品与医疗器械类、药学类、中药学类</w:t>
            </w:r>
            <w:r>
              <w:rPr>
                <w:rFonts w:hint="eastAsia" w:ascii="宋体" w:hAnsi="宋体" w:eastAsia="宋体" w:cs="宋体"/>
                <w:strike w:val="0"/>
                <w:dstrike w:val="0"/>
                <w:color w:val="auto"/>
                <w:sz w:val="21"/>
                <w:szCs w:val="21"/>
                <w:highlight w:val="none"/>
              </w:rPr>
              <w:t>）的人员数量情况：</w:t>
            </w:r>
            <w:r>
              <w:rPr>
                <w:rFonts w:hint="eastAsia" w:ascii="宋体" w:hAnsi="宋体" w:cs="宋体"/>
                <w:strike w:val="0"/>
                <w:dstrike w:val="0"/>
                <w:color w:val="auto"/>
                <w:sz w:val="21"/>
                <w:szCs w:val="21"/>
                <w:highlight w:val="none"/>
                <w:lang w:val="en-US" w:eastAsia="zh-CN"/>
              </w:rPr>
              <w:t>每提供1名的0.1分，本项最高得4分</w:t>
            </w:r>
            <w:r>
              <w:rPr>
                <w:rFonts w:hint="eastAsia" w:ascii="宋体" w:hAnsi="宋体" w:eastAsia="宋体" w:cs="宋体"/>
                <w:strike w:val="0"/>
                <w:dstrike w:val="0"/>
                <w:color w:val="auto"/>
                <w:sz w:val="21"/>
                <w:szCs w:val="21"/>
                <w:highlight w:val="none"/>
                <w:lang w:val="en-US" w:eastAsia="zh-CN"/>
              </w:rPr>
              <w:t>。</w:t>
            </w:r>
          </w:p>
          <w:p w14:paraId="246A94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w:t>
            </w:r>
            <w:r>
              <w:rPr>
                <w:rFonts w:hint="eastAsia" w:ascii="宋体" w:hAnsi="宋体"/>
                <w:color w:val="auto"/>
                <w:sz w:val="21"/>
                <w:szCs w:val="21"/>
                <w:highlight w:val="none"/>
              </w:rPr>
              <w:t>供应商拟派本项目的服务团队人员中，从事检测相关工作</w:t>
            </w:r>
            <w:r>
              <w:rPr>
                <w:rFonts w:hint="eastAsia" w:ascii="宋体" w:hAnsi="宋体"/>
                <w:color w:val="auto"/>
                <w:sz w:val="21"/>
                <w:szCs w:val="21"/>
                <w:highlight w:val="none"/>
                <w:lang w:val="en-US" w:eastAsia="zh-CN"/>
              </w:rPr>
              <w:t>并</w:t>
            </w:r>
            <w:r>
              <w:rPr>
                <w:rFonts w:hint="eastAsia" w:ascii="宋体" w:hAnsi="宋体"/>
                <w:color w:val="auto"/>
                <w:sz w:val="21"/>
                <w:szCs w:val="21"/>
                <w:highlight w:val="none"/>
              </w:rPr>
              <w:t>具有</w:t>
            </w:r>
            <w:r>
              <w:rPr>
                <w:rFonts w:hint="eastAsia" w:ascii="宋体" w:hAnsi="宋体"/>
                <w:color w:val="auto"/>
                <w:sz w:val="21"/>
                <w:szCs w:val="21"/>
                <w:highlight w:val="none"/>
                <w:lang w:val="en-US" w:eastAsia="zh-CN"/>
              </w:rPr>
              <w:t>行政主管部门颁发的</w:t>
            </w:r>
            <w:r>
              <w:rPr>
                <w:rFonts w:hint="eastAsia" w:ascii="宋体" w:hAnsi="宋体"/>
                <w:color w:val="auto"/>
                <w:sz w:val="21"/>
                <w:szCs w:val="21"/>
                <w:highlight w:val="none"/>
              </w:rPr>
              <w:t>食品安全或食品检查等行业专家或食品生产检查员的</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每提供1名得1分，本项最高得3分。</w:t>
            </w:r>
          </w:p>
          <w:p w14:paraId="6E5A8074">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lang w:eastAsia="zh-CN"/>
              </w:rPr>
              <w:t>、供应商拟派</w:t>
            </w:r>
            <w:r>
              <w:rPr>
                <w:rFonts w:hint="eastAsia" w:ascii="宋体" w:hAnsi="宋体" w:eastAsia="宋体" w:cs="宋体"/>
                <w:strike w:val="0"/>
                <w:dstrike w:val="0"/>
                <w:color w:val="auto"/>
                <w:sz w:val="21"/>
                <w:szCs w:val="21"/>
                <w:highlight w:val="none"/>
              </w:rPr>
              <w:t>参与本项目从事抽样人员：</w:t>
            </w:r>
            <w:r>
              <w:rPr>
                <w:rFonts w:hint="eastAsia" w:ascii="宋体" w:hAnsi="宋体" w:cs="宋体"/>
                <w:strike w:val="0"/>
                <w:dstrike w:val="0"/>
                <w:color w:val="auto"/>
                <w:sz w:val="21"/>
                <w:szCs w:val="21"/>
                <w:highlight w:val="none"/>
                <w:lang w:val="en-US" w:eastAsia="zh-CN"/>
              </w:rPr>
              <w:t>每提供一名得0.3分，最高得3分</w:t>
            </w:r>
            <w:r>
              <w:rPr>
                <w:rFonts w:hint="eastAsia" w:ascii="宋体" w:hAnsi="宋体" w:eastAsia="宋体" w:cs="宋体"/>
                <w:strike w:val="0"/>
                <w:dstrike w:val="0"/>
                <w:color w:val="auto"/>
                <w:sz w:val="21"/>
                <w:szCs w:val="21"/>
                <w:highlight w:val="none"/>
                <w:lang w:val="en-US" w:eastAsia="zh-CN"/>
              </w:rPr>
              <w:t>。</w:t>
            </w:r>
          </w:p>
        </w:tc>
        <w:tc>
          <w:tcPr>
            <w:tcW w:w="2833" w:type="dxa"/>
            <w:vAlign w:val="center"/>
          </w:tcPr>
          <w:p w14:paraId="60458C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rPr>
              <w:t>提供具备食品及相关专业人员</w:t>
            </w:r>
            <w:r>
              <w:rPr>
                <w:rFonts w:hint="eastAsia" w:ascii="宋体" w:hAnsi="宋体" w:eastAsia="宋体" w:cs="宋体"/>
                <w:strike w:val="0"/>
                <w:dstrike w:val="0"/>
                <w:color w:val="auto"/>
                <w:sz w:val="21"/>
                <w:szCs w:val="21"/>
                <w:highlight w:val="none"/>
                <w:lang w:val="en-US" w:eastAsia="zh-CN"/>
              </w:rPr>
              <w:t>的</w:t>
            </w:r>
            <w:r>
              <w:rPr>
                <w:rFonts w:hint="eastAsia" w:ascii="宋体" w:hAnsi="宋体" w:eastAsia="宋体" w:cs="宋体"/>
                <w:strike w:val="0"/>
                <w:dstrike w:val="0"/>
                <w:color w:val="auto"/>
                <w:sz w:val="21"/>
                <w:szCs w:val="21"/>
                <w:highlight w:val="none"/>
              </w:rPr>
              <w:t>毕业证书或学位证书、职称证书或检验人员证书</w:t>
            </w:r>
            <w:r>
              <w:rPr>
                <w:rFonts w:hint="eastAsia" w:ascii="宋体" w:hAnsi="宋体" w:eastAsia="宋体" w:cs="宋体"/>
                <w:strike w:val="0"/>
                <w:dstrike w:val="0"/>
                <w:color w:val="auto"/>
                <w:sz w:val="21"/>
                <w:szCs w:val="21"/>
                <w:highlight w:val="none"/>
                <w:lang w:val="en-US" w:eastAsia="zh-CN"/>
              </w:rPr>
              <w:t>复印件以及供应商单位</w:t>
            </w:r>
            <w:r>
              <w:rPr>
                <w:rFonts w:hint="eastAsia" w:ascii="宋体" w:hAnsi="宋体" w:eastAsia="宋体" w:cs="宋体"/>
                <w:strike w:val="0"/>
                <w:dstrike w:val="0"/>
                <w:color w:val="auto"/>
                <w:sz w:val="21"/>
                <w:szCs w:val="21"/>
                <w:highlight w:val="none"/>
                <w:lang w:eastAsia="zh-CN"/>
              </w:rPr>
              <w:t>为本项目所涉及人员为其购买的</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lang w:val="en-US" w:eastAsia="zh-CN"/>
              </w:rPr>
              <w:t>年</w:t>
            </w:r>
            <w:r>
              <w:rPr>
                <w:rFonts w:hint="eastAsia" w:ascii="宋体" w:hAnsi="宋体" w:cs="宋体"/>
                <w:strike w:val="0"/>
                <w:dstrike w:val="0"/>
                <w:color w:val="auto"/>
                <w:sz w:val="21"/>
                <w:szCs w:val="21"/>
                <w:highlight w:val="none"/>
                <w:lang w:val="en-US" w:eastAsia="zh-CN"/>
              </w:rPr>
              <w:t>10月至今</w:t>
            </w:r>
            <w:r>
              <w:rPr>
                <w:rFonts w:hint="eastAsia" w:ascii="宋体" w:hAnsi="宋体" w:eastAsia="宋体" w:cs="宋体"/>
                <w:strike w:val="0"/>
                <w:dstrike w:val="0"/>
                <w:color w:val="auto"/>
                <w:sz w:val="21"/>
                <w:szCs w:val="21"/>
                <w:highlight w:val="none"/>
                <w:lang w:val="en-US" w:eastAsia="zh-CN"/>
              </w:rPr>
              <w:t>任意一月社会</w:t>
            </w:r>
            <w:r>
              <w:rPr>
                <w:rFonts w:hint="eastAsia" w:ascii="宋体" w:hAnsi="宋体" w:eastAsia="宋体" w:cs="宋体"/>
                <w:strike w:val="0"/>
                <w:dstrike w:val="0"/>
                <w:color w:val="auto"/>
                <w:sz w:val="21"/>
                <w:szCs w:val="21"/>
                <w:highlight w:val="none"/>
              </w:rPr>
              <w:t>保险</w:t>
            </w:r>
            <w:r>
              <w:rPr>
                <w:rFonts w:hint="eastAsia" w:ascii="宋体" w:hAnsi="宋体" w:eastAsia="宋体" w:cs="宋体"/>
                <w:strike w:val="0"/>
                <w:dstrike w:val="0"/>
                <w:color w:val="auto"/>
                <w:sz w:val="21"/>
                <w:szCs w:val="21"/>
                <w:highlight w:val="none"/>
                <w:lang w:val="en-US" w:eastAsia="zh-CN"/>
              </w:rPr>
              <w:t>证明材料复印件，并</w:t>
            </w:r>
            <w:r>
              <w:rPr>
                <w:rFonts w:hint="eastAsia" w:ascii="宋体" w:hAnsi="宋体" w:eastAsia="宋体" w:cs="宋体"/>
                <w:strike w:val="0"/>
                <w:dstrike w:val="0"/>
                <w:color w:val="auto"/>
                <w:sz w:val="21"/>
                <w:szCs w:val="21"/>
                <w:highlight w:val="none"/>
                <w:lang w:eastAsia="zh-CN"/>
              </w:rPr>
              <w:t>加盖供应商公章，</w:t>
            </w:r>
            <w:r>
              <w:rPr>
                <w:rFonts w:hint="eastAsia" w:ascii="宋体" w:hAnsi="宋体" w:eastAsia="宋体" w:cs="宋体"/>
                <w:strike w:val="0"/>
                <w:dstrike w:val="0"/>
                <w:color w:val="auto"/>
                <w:sz w:val="21"/>
                <w:szCs w:val="21"/>
                <w:highlight w:val="none"/>
                <w:lang w:val="en-US" w:eastAsia="zh-CN"/>
              </w:rPr>
              <w:t>且</w:t>
            </w:r>
            <w:r>
              <w:rPr>
                <w:rFonts w:hint="eastAsia" w:ascii="宋体" w:hAnsi="宋体" w:eastAsia="宋体" w:cs="宋体"/>
                <w:strike w:val="0"/>
                <w:dstrike w:val="0"/>
                <w:color w:val="auto"/>
                <w:sz w:val="21"/>
                <w:szCs w:val="21"/>
                <w:highlight w:val="none"/>
              </w:rPr>
              <w:t>与</w:t>
            </w:r>
            <w:r>
              <w:rPr>
                <w:rFonts w:hint="eastAsia" w:ascii="宋体" w:hAnsi="宋体" w:eastAsia="宋体" w:cs="宋体"/>
                <w:strike w:val="0"/>
                <w:dstrike w:val="0"/>
                <w:color w:val="auto"/>
                <w:sz w:val="21"/>
                <w:szCs w:val="21"/>
                <w:highlight w:val="none"/>
                <w:lang w:eastAsia="zh-CN"/>
              </w:rPr>
              <w:t>提供的人员</w:t>
            </w:r>
            <w:r>
              <w:rPr>
                <w:rFonts w:hint="eastAsia" w:ascii="宋体" w:hAnsi="宋体" w:eastAsia="宋体" w:cs="宋体"/>
                <w:strike w:val="0"/>
                <w:dstrike w:val="0"/>
                <w:color w:val="auto"/>
                <w:sz w:val="21"/>
                <w:szCs w:val="21"/>
                <w:highlight w:val="none"/>
              </w:rPr>
              <w:t>名册逐一对应。</w:t>
            </w:r>
          </w:p>
          <w:p w14:paraId="3A08A5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lang w:eastAsia="zh-CN"/>
              </w:rPr>
              <w:t>、提供人员</w:t>
            </w:r>
            <w:r>
              <w:rPr>
                <w:rFonts w:hint="eastAsia" w:ascii="宋体" w:hAnsi="宋体" w:cs="宋体"/>
                <w:strike w:val="0"/>
                <w:dstrike w:val="0"/>
                <w:color w:val="auto"/>
                <w:sz w:val="21"/>
                <w:szCs w:val="21"/>
                <w:highlight w:val="none"/>
                <w:lang w:val="en-US" w:eastAsia="zh-CN"/>
              </w:rPr>
              <w:t>团队人员名单</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rPr>
              <w:t>专家</w:t>
            </w:r>
            <w:r>
              <w:rPr>
                <w:rFonts w:hint="eastAsia" w:ascii="宋体" w:hAnsi="宋体" w:cs="宋体"/>
                <w:strike w:val="0"/>
                <w:dstrike w:val="0"/>
                <w:color w:val="auto"/>
                <w:sz w:val="21"/>
                <w:szCs w:val="21"/>
                <w:highlight w:val="none"/>
                <w:lang w:val="en-US" w:eastAsia="zh-CN"/>
              </w:rPr>
              <w:t>或检查员</w:t>
            </w:r>
            <w:r>
              <w:rPr>
                <w:rFonts w:hint="eastAsia" w:ascii="宋体" w:hAnsi="宋体" w:eastAsia="宋体" w:cs="宋体"/>
                <w:strike w:val="0"/>
                <w:dstrike w:val="0"/>
                <w:color w:val="auto"/>
                <w:sz w:val="21"/>
                <w:szCs w:val="21"/>
                <w:highlight w:val="none"/>
              </w:rPr>
              <w:t>证明材料复印件</w:t>
            </w:r>
            <w:r>
              <w:rPr>
                <w:rFonts w:hint="eastAsia" w:ascii="宋体" w:hAnsi="宋体" w:eastAsia="宋体" w:cs="宋体"/>
                <w:strike w:val="0"/>
                <w:dstrike w:val="0"/>
                <w:color w:val="auto"/>
                <w:sz w:val="21"/>
                <w:szCs w:val="21"/>
                <w:highlight w:val="none"/>
                <w:lang w:val="en-US" w:eastAsia="zh-CN"/>
              </w:rPr>
              <w:t>以及供应商单位</w:t>
            </w:r>
            <w:r>
              <w:rPr>
                <w:rFonts w:hint="eastAsia" w:ascii="宋体" w:hAnsi="宋体" w:eastAsia="宋体" w:cs="宋体"/>
                <w:strike w:val="0"/>
                <w:dstrike w:val="0"/>
                <w:color w:val="auto"/>
                <w:sz w:val="21"/>
                <w:szCs w:val="21"/>
                <w:highlight w:val="none"/>
                <w:lang w:eastAsia="zh-CN"/>
              </w:rPr>
              <w:t>为本项目所涉及人员为其购买的</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lang w:val="en-US" w:eastAsia="zh-CN"/>
              </w:rPr>
              <w:t>年</w:t>
            </w:r>
            <w:r>
              <w:rPr>
                <w:rFonts w:hint="eastAsia" w:ascii="宋体" w:hAnsi="宋体" w:cs="宋体"/>
                <w:strike w:val="0"/>
                <w:dstrike w:val="0"/>
                <w:color w:val="auto"/>
                <w:sz w:val="21"/>
                <w:szCs w:val="21"/>
                <w:highlight w:val="none"/>
                <w:lang w:val="en-US" w:eastAsia="zh-CN"/>
              </w:rPr>
              <w:t>10月至今</w:t>
            </w:r>
            <w:r>
              <w:rPr>
                <w:rFonts w:hint="eastAsia" w:ascii="宋体" w:hAnsi="宋体" w:eastAsia="宋体" w:cs="宋体"/>
                <w:strike w:val="0"/>
                <w:dstrike w:val="0"/>
                <w:color w:val="auto"/>
                <w:sz w:val="21"/>
                <w:szCs w:val="21"/>
                <w:highlight w:val="none"/>
                <w:lang w:val="en-US" w:eastAsia="zh-CN"/>
              </w:rPr>
              <w:t>任意一月社会</w:t>
            </w:r>
            <w:r>
              <w:rPr>
                <w:rFonts w:hint="eastAsia" w:ascii="宋体" w:hAnsi="宋体" w:eastAsia="宋体" w:cs="宋体"/>
                <w:strike w:val="0"/>
                <w:dstrike w:val="0"/>
                <w:color w:val="auto"/>
                <w:sz w:val="21"/>
                <w:szCs w:val="21"/>
                <w:highlight w:val="none"/>
              </w:rPr>
              <w:t>保险</w:t>
            </w:r>
            <w:r>
              <w:rPr>
                <w:rFonts w:hint="eastAsia" w:ascii="宋体" w:hAnsi="宋体" w:eastAsia="宋体" w:cs="宋体"/>
                <w:strike w:val="0"/>
                <w:dstrike w:val="0"/>
                <w:color w:val="auto"/>
                <w:sz w:val="21"/>
                <w:szCs w:val="21"/>
                <w:highlight w:val="none"/>
                <w:lang w:val="en-US" w:eastAsia="zh-CN"/>
              </w:rPr>
              <w:t>证明材料复印件，并</w:t>
            </w:r>
            <w:r>
              <w:rPr>
                <w:rFonts w:hint="eastAsia" w:ascii="宋体" w:hAnsi="宋体" w:eastAsia="宋体" w:cs="宋体"/>
                <w:strike w:val="0"/>
                <w:dstrike w:val="0"/>
                <w:color w:val="auto"/>
                <w:sz w:val="21"/>
                <w:szCs w:val="21"/>
                <w:highlight w:val="none"/>
                <w:lang w:eastAsia="zh-CN"/>
              </w:rPr>
              <w:t>加盖供应商公章</w:t>
            </w:r>
            <w:r>
              <w:rPr>
                <w:rFonts w:hint="eastAsia" w:ascii="宋体" w:hAnsi="宋体" w:eastAsia="宋体" w:cs="宋体"/>
                <w:strike w:val="0"/>
                <w:dstrike w:val="0"/>
                <w:color w:val="auto"/>
                <w:sz w:val="21"/>
                <w:szCs w:val="21"/>
                <w:highlight w:val="none"/>
              </w:rPr>
              <w:t>。</w:t>
            </w:r>
          </w:p>
          <w:p w14:paraId="7663AE7C">
            <w:pPr>
              <w:pStyle w:val="25"/>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eastAsia" w:ascii="宋体" w:hAnsi="宋体" w:eastAsia="宋体" w:cs="宋体"/>
                <w:strike/>
                <w:dstrike w:val="0"/>
                <w:color w:val="auto"/>
                <w:sz w:val="21"/>
                <w:szCs w:val="21"/>
                <w:highlight w:val="none"/>
                <w:lang w:val="en-US" w:eastAsia="zh-CN"/>
              </w:rPr>
            </w:pPr>
            <w:r>
              <w:rPr>
                <w:rFonts w:hint="eastAsia"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lang w:val="en-US" w:eastAsia="zh-CN"/>
              </w:rPr>
              <w:t>、提供抽样人员社会保险证明材料（供应商单位为其购</w:t>
            </w:r>
            <w:r>
              <w:rPr>
                <w:rFonts w:hint="eastAsia" w:ascii="宋体" w:hAnsi="宋体" w:eastAsia="宋体" w:cs="宋体"/>
                <w:strike w:val="0"/>
                <w:dstrike w:val="0"/>
                <w:color w:val="auto"/>
                <w:sz w:val="21"/>
                <w:szCs w:val="21"/>
                <w:highlight w:val="none"/>
                <w:lang w:eastAsia="zh-CN"/>
              </w:rPr>
              <w:t>的</w:t>
            </w:r>
            <w:r>
              <w:rPr>
                <w:rFonts w:hint="eastAsia" w:ascii="宋体" w:hAnsi="宋体" w:eastAsia="宋体" w:cs="宋体"/>
                <w:strike w:val="0"/>
                <w:dstrike w:val="0"/>
                <w:color w:val="auto"/>
                <w:sz w:val="21"/>
                <w:szCs w:val="21"/>
                <w:highlight w:val="none"/>
                <w:lang w:val="en-US" w:eastAsia="zh-CN"/>
              </w:rPr>
              <w:t>202</w:t>
            </w:r>
            <w:r>
              <w:rPr>
                <w:rFonts w:hint="eastAsia" w:hAnsi="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lang w:val="en-US" w:eastAsia="zh-CN"/>
              </w:rPr>
              <w:t>年</w:t>
            </w:r>
            <w:r>
              <w:rPr>
                <w:rFonts w:hint="eastAsia" w:hAnsi="宋体" w:cs="宋体"/>
                <w:strike w:val="0"/>
                <w:dstrike w:val="0"/>
                <w:color w:val="auto"/>
                <w:sz w:val="21"/>
                <w:szCs w:val="21"/>
                <w:highlight w:val="none"/>
                <w:lang w:val="en-US" w:eastAsia="zh-CN"/>
              </w:rPr>
              <w:t>10</w:t>
            </w:r>
            <w:r>
              <w:rPr>
                <w:rFonts w:hint="eastAsia" w:ascii="宋体" w:hAnsi="宋体" w:cs="宋体"/>
                <w:strike w:val="0"/>
                <w:dstrike w:val="0"/>
                <w:color w:val="auto"/>
                <w:sz w:val="21"/>
                <w:szCs w:val="21"/>
                <w:highlight w:val="none"/>
                <w:lang w:val="en-US" w:eastAsia="zh-CN"/>
              </w:rPr>
              <w:t>月至今</w:t>
            </w:r>
            <w:r>
              <w:rPr>
                <w:rFonts w:hint="eastAsia" w:ascii="宋体" w:hAnsi="宋体" w:eastAsia="宋体" w:cs="宋体"/>
                <w:strike w:val="0"/>
                <w:dstrike w:val="0"/>
                <w:color w:val="auto"/>
                <w:sz w:val="21"/>
                <w:szCs w:val="21"/>
                <w:highlight w:val="none"/>
                <w:lang w:val="en-US" w:eastAsia="zh-CN"/>
              </w:rPr>
              <w:t>任意一月社会</w:t>
            </w:r>
            <w:r>
              <w:rPr>
                <w:rFonts w:hint="eastAsia" w:ascii="宋体" w:hAnsi="宋体" w:eastAsia="宋体" w:cs="宋体"/>
                <w:strike w:val="0"/>
                <w:dstrike w:val="0"/>
                <w:color w:val="auto"/>
                <w:sz w:val="21"/>
                <w:szCs w:val="21"/>
                <w:highlight w:val="none"/>
              </w:rPr>
              <w:t>保险</w:t>
            </w:r>
            <w:r>
              <w:rPr>
                <w:rFonts w:hint="eastAsia" w:ascii="宋体" w:hAnsi="宋体" w:eastAsia="宋体" w:cs="宋体"/>
                <w:strike w:val="0"/>
                <w:dstrike w:val="0"/>
                <w:color w:val="auto"/>
                <w:sz w:val="21"/>
                <w:szCs w:val="21"/>
                <w:highlight w:val="none"/>
                <w:lang w:val="en-US" w:eastAsia="zh-CN"/>
              </w:rPr>
              <w:t>证明材料复印件</w:t>
            </w:r>
            <w:r>
              <w:rPr>
                <w:rFonts w:hint="eastAsia" w:hAnsi="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en-US" w:eastAsia="zh-CN"/>
              </w:rPr>
              <w:t>及抽样人员证书复印件，并加盖供应商单位鲜章。</w:t>
            </w:r>
          </w:p>
        </w:tc>
      </w:tr>
      <w:tr w14:paraId="207E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vMerge w:val="continue"/>
            <w:vAlign w:val="center"/>
          </w:tcPr>
          <w:p w14:paraId="112A385B">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206" w:type="dxa"/>
            <w:vMerge w:val="continue"/>
            <w:vAlign w:val="center"/>
          </w:tcPr>
          <w:p w14:paraId="4085E70F">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757" w:type="dxa"/>
            <w:tcBorders>
              <w:left w:val="single" w:color="auto" w:sz="4" w:space="0"/>
            </w:tcBorders>
            <w:vAlign w:val="center"/>
          </w:tcPr>
          <w:p w14:paraId="2FD4F4E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实验仪器设备</w:t>
            </w:r>
          </w:p>
          <w:p w14:paraId="0241CC9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（16分）</w:t>
            </w:r>
          </w:p>
        </w:tc>
        <w:tc>
          <w:tcPr>
            <w:tcW w:w="4248" w:type="dxa"/>
            <w:vAlign w:val="center"/>
          </w:tcPr>
          <w:p w14:paraId="65672E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拟投入本项目检测工作的仪器设备：</w:t>
            </w:r>
          </w:p>
          <w:p w14:paraId="062D14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为本项目投入的液相色谱仪</w:t>
            </w:r>
            <w:r>
              <w:rPr>
                <w:rFonts w:hint="eastAsia" w:ascii="宋体" w:hAnsi="宋体" w:cs="宋体"/>
                <w:color w:val="auto"/>
                <w:sz w:val="21"/>
                <w:szCs w:val="21"/>
                <w:highlight w:val="none"/>
                <w:lang w:val="en-US" w:eastAsia="zh-CN"/>
              </w:rPr>
              <w:t>每提供1台得1分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本项最高得2分，</w:t>
            </w:r>
            <w:r>
              <w:rPr>
                <w:rFonts w:hint="eastAsia" w:ascii="宋体" w:hAnsi="宋体" w:eastAsia="宋体" w:cs="宋体"/>
                <w:color w:val="auto"/>
                <w:sz w:val="21"/>
                <w:szCs w:val="21"/>
                <w:highlight w:val="none"/>
              </w:rPr>
              <w:t>不具备或未提供的得0分</w:t>
            </w:r>
            <w:r>
              <w:rPr>
                <w:rFonts w:hint="eastAsia" w:ascii="宋体" w:hAnsi="宋体" w:cs="宋体"/>
                <w:color w:val="auto"/>
                <w:sz w:val="21"/>
                <w:szCs w:val="21"/>
                <w:highlight w:val="none"/>
                <w:lang w:eastAsia="zh-CN"/>
              </w:rPr>
              <w:t>。</w:t>
            </w:r>
          </w:p>
          <w:p w14:paraId="52B14D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为本项目投入的气相色谱仪</w:t>
            </w:r>
            <w:r>
              <w:rPr>
                <w:rFonts w:hint="eastAsia" w:ascii="宋体" w:hAnsi="宋体" w:cs="宋体"/>
                <w:color w:val="auto"/>
                <w:sz w:val="21"/>
                <w:szCs w:val="21"/>
                <w:highlight w:val="none"/>
                <w:lang w:val="en-US" w:eastAsia="zh-CN"/>
              </w:rPr>
              <w:t>每提供1台得1分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本项最高得2分，</w:t>
            </w:r>
            <w:r>
              <w:rPr>
                <w:rFonts w:hint="eastAsia" w:ascii="宋体" w:hAnsi="宋体" w:eastAsia="宋体" w:cs="宋体"/>
                <w:color w:val="auto"/>
                <w:sz w:val="21"/>
                <w:szCs w:val="21"/>
                <w:highlight w:val="none"/>
              </w:rPr>
              <w:t>不具备或未提供的得0分</w:t>
            </w:r>
            <w:r>
              <w:rPr>
                <w:rFonts w:hint="eastAsia" w:ascii="宋体" w:hAnsi="宋体" w:cs="宋体"/>
                <w:color w:val="auto"/>
                <w:sz w:val="21"/>
                <w:szCs w:val="21"/>
                <w:highlight w:val="none"/>
                <w:lang w:eastAsia="zh-CN"/>
              </w:rPr>
              <w:t>。</w:t>
            </w:r>
          </w:p>
          <w:p w14:paraId="5DC6D1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为本项目投入的液相色谱-串联质谱仪</w:t>
            </w:r>
            <w:r>
              <w:rPr>
                <w:rFonts w:hint="eastAsia" w:ascii="宋体" w:hAnsi="宋体" w:cs="宋体"/>
                <w:color w:val="auto"/>
                <w:sz w:val="21"/>
                <w:szCs w:val="21"/>
                <w:highlight w:val="none"/>
                <w:lang w:val="en-US" w:eastAsia="zh-CN"/>
              </w:rPr>
              <w:t>每提供1台得1分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本项最高得2分，</w:t>
            </w:r>
            <w:r>
              <w:rPr>
                <w:rFonts w:hint="eastAsia" w:ascii="宋体" w:hAnsi="宋体" w:eastAsia="宋体" w:cs="宋体"/>
                <w:color w:val="auto"/>
                <w:sz w:val="21"/>
                <w:szCs w:val="21"/>
                <w:highlight w:val="none"/>
              </w:rPr>
              <w:t>不具备或未提供的得0分</w:t>
            </w:r>
            <w:r>
              <w:rPr>
                <w:rFonts w:hint="eastAsia" w:ascii="宋体" w:hAnsi="宋体" w:cs="宋体"/>
                <w:color w:val="auto"/>
                <w:sz w:val="21"/>
                <w:szCs w:val="21"/>
                <w:highlight w:val="none"/>
                <w:lang w:eastAsia="zh-CN"/>
              </w:rPr>
              <w:t>。</w:t>
            </w:r>
          </w:p>
          <w:p w14:paraId="113DD8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为本项目投入的气相色谱-质谱联用仪</w:t>
            </w:r>
            <w:r>
              <w:rPr>
                <w:rFonts w:hint="eastAsia" w:ascii="宋体" w:hAnsi="宋体" w:cs="宋体"/>
                <w:color w:val="auto"/>
                <w:sz w:val="21"/>
                <w:szCs w:val="21"/>
                <w:highlight w:val="none"/>
                <w:lang w:val="en-US" w:eastAsia="zh-CN"/>
              </w:rPr>
              <w:t>每提供1台得1分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本项最高得2分</w:t>
            </w:r>
            <w:r>
              <w:rPr>
                <w:rFonts w:hint="eastAsia" w:ascii="宋体" w:hAnsi="宋体" w:eastAsia="宋体" w:cs="宋体"/>
                <w:color w:val="auto"/>
                <w:sz w:val="21"/>
                <w:szCs w:val="21"/>
                <w:highlight w:val="none"/>
              </w:rPr>
              <w:t>，不具备或未提供的得0分</w:t>
            </w:r>
            <w:r>
              <w:rPr>
                <w:rFonts w:hint="eastAsia" w:ascii="宋体" w:hAnsi="宋体" w:cs="宋体"/>
                <w:color w:val="auto"/>
                <w:sz w:val="21"/>
                <w:szCs w:val="21"/>
                <w:highlight w:val="none"/>
                <w:lang w:eastAsia="zh-CN"/>
              </w:rPr>
              <w:t>。</w:t>
            </w:r>
          </w:p>
          <w:p w14:paraId="79263B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为本项目同时投入原子吸收仪、原子荧光仪、电感耦合等离子体光谱仪或液相色谱-原子荧光联用仪的得2分，不具备或未提供的得0分</w:t>
            </w:r>
            <w:r>
              <w:rPr>
                <w:rFonts w:hint="eastAsia" w:ascii="宋体" w:hAnsi="宋体" w:cs="宋体"/>
                <w:color w:val="auto"/>
                <w:sz w:val="21"/>
                <w:szCs w:val="21"/>
                <w:highlight w:val="none"/>
                <w:lang w:eastAsia="zh-CN"/>
              </w:rPr>
              <w:t>。</w:t>
            </w:r>
          </w:p>
          <w:p w14:paraId="431899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为本项目</w:t>
            </w:r>
            <w:r>
              <w:rPr>
                <w:rFonts w:hint="eastAsia" w:ascii="宋体" w:hAnsi="宋体" w:eastAsia="宋体" w:cs="宋体"/>
                <w:color w:val="auto"/>
                <w:sz w:val="21"/>
                <w:szCs w:val="21"/>
                <w:highlight w:val="none"/>
                <w:lang w:val="en-US" w:eastAsia="zh-CN"/>
              </w:rPr>
              <w:t>提供冷链运输车辆，</w:t>
            </w:r>
            <w:r>
              <w:rPr>
                <w:rFonts w:hint="eastAsia" w:ascii="宋体" w:hAnsi="宋体" w:eastAsia="宋体" w:cs="宋体"/>
                <w:color w:val="auto"/>
                <w:sz w:val="21"/>
                <w:szCs w:val="21"/>
                <w:highlight w:val="none"/>
              </w:rPr>
              <w:t>自有冷链运输车辆</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配备食品监管部门专配或自配采样箱得2分，租赁冷链运输车辆得1分，不满足或未提供的得0分</w:t>
            </w:r>
            <w:r>
              <w:rPr>
                <w:rFonts w:hint="eastAsia" w:ascii="宋体" w:hAnsi="宋体" w:cs="宋体"/>
                <w:color w:val="auto"/>
                <w:sz w:val="21"/>
                <w:szCs w:val="21"/>
                <w:highlight w:val="none"/>
                <w:lang w:eastAsia="zh-CN"/>
              </w:rPr>
              <w:t>。</w:t>
            </w:r>
          </w:p>
          <w:p w14:paraId="0AFAAE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、供应商具</w:t>
            </w:r>
            <w:r>
              <w:rPr>
                <w:rFonts w:hint="eastAsia" w:ascii="宋体" w:hAnsi="宋体" w:eastAsia="宋体" w:cs="宋体"/>
                <w:color w:val="auto"/>
                <w:sz w:val="21"/>
                <w:szCs w:val="21"/>
                <w:highlight w:val="none"/>
                <w:lang w:val="en-US" w:eastAsia="zh-CN"/>
              </w:rPr>
              <w:t>有冷</w:t>
            </w:r>
            <w:r>
              <w:rPr>
                <w:rFonts w:hint="eastAsia" w:ascii="宋体" w:hAnsi="宋体" w:eastAsia="宋体" w:cs="宋体"/>
                <w:color w:val="auto"/>
                <w:sz w:val="21"/>
                <w:szCs w:val="21"/>
                <w:highlight w:val="none"/>
              </w:rPr>
              <w:t>藏及冷冻食品保存专用冷库的得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分，不满足或未提供的得0分</w:t>
            </w:r>
            <w:r>
              <w:rPr>
                <w:rFonts w:hint="eastAsia" w:ascii="宋体" w:hAnsi="宋体" w:cs="宋体"/>
                <w:color w:val="auto"/>
                <w:sz w:val="21"/>
                <w:szCs w:val="21"/>
                <w:highlight w:val="none"/>
                <w:lang w:eastAsia="zh-CN"/>
              </w:rPr>
              <w:t>。</w:t>
            </w:r>
          </w:p>
          <w:p w14:paraId="0FB3AA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8、供应商拥有lims系统的得1分，</w:t>
            </w:r>
            <w:r>
              <w:rPr>
                <w:rFonts w:hint="eastAsia" w:ascii="宋体" w:hAnsi="宋体" w:eastAsia="宋体" w:cs="宋体"/>
                <w:color w:val="auto"/>
                <w:sz w:val="21"/>
                <w:szCs w:val="21"/>
                <w:highlight w:val="none"/>
              </w:rPr>
              <w:t>不具备或未提供的得0分</w:t>
            </w:r>
            <w:r>
              <w:rPr>
                <w:rFonts w:hint="eastAsia" w:ascii="宋体" w:hAnsi="宋体" w:eastAsia="宋体" w:cs="宋体"/>
                <w:color w:val="auto"/>
                <w:sz w:val="21"/>
                <w:szCs w:val="21"/>
                <w:highlight w:val="none"/>
                <w:lang w:eastAsia="zh-CN"/>
              </w:rPr>
              <w:t>。</w:t>
            </w:r>
          </w:p>
          <w:p w14:paraId="6B881750">
            <w:pPr>
              <w:numPr>
                <w:ilvl w:val="0"/>
                <w:numId w:val="0"/>
              </w:numPr>
              <w:adjustRightInd w:val="0"/>
              <w:snapToGrid w:val="0"/>
              <w:ind w:firstLine="420" w:firstLineChars="200"/>
              <w:jc w:val="left"/>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w:t>
            </w:r>
          </w:p>
          <w:p w14:paraId="15642DA2">
            <w:pPr>
              <w:pStyle w:val="25"/>
              <w:rPr>
                <w:rFonts w:hint="eastAsia"/>
                <w:lang w:eastAsia="zh-CN"/>
              </w:rPr>
            </w:pPr>
          </w:p>
          <w:p w14:paraId="0FAD29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tc>
        <w:tc>
          <w:tcPr>
            <w:tcW w:w="2833" w:type="dxa"/>
            <w:vAlign w:val="center"/>
          </w:tcPr>
          <w:p w14:paraId="63FBDFF9">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1、序号1、2、3、4、5需提供与供应商名称一致的相关设备有效计量检定或校准证书、购买发票、设备在实验室现场存放照片，加盖供应商公章。</w:t>
            </w:r>
          </w:p>
          <w:p w14:paraId="66A3F20B">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2、提供冷链运输车辆照片（车辆整体照片及货箱照片）、购买发票复印件及车辆行驶证书复印件并加盖供应商公章；若为租赁的还需提供在有效期内的车辆租赁合同复印件和发票复印件，并加盖供应商公章。</w:t>
            </w:r>
          </w:p>
          <w:p w14:paraId="40B39943">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3、冷库需提供发票、建设合同、冷库照片、冷冻风机照片、控制面板系统运行条件下照片；若为租赁的还需提供有效的租赁合同和发票复印件，并加盖供应商公章。</w:t>
            </w:r>
          </w:p>
          <w:p w14:paraId="3088C770">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4、Lims系统提供系统运行图片、自建或购买合同证明材料。</w:t>
            </w:r>
          </w:p>
          <w:p w14:paraId="1A538ED0">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（发票购买单位名称需与供应商单位名称一致，不一致的提供情况说明；提供的证明材料不清晰的视为无效证明材料）</w:t>
            </w:r>
          </w:p>
        </w:tc>
      </w:tr>
      <w:tr w14:paraId="5B33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vMerge w:val="continue"/>
            <w:vAlign w:val="center"/>
          </w:tcPr>
          <w:p w14:paraId="5F8CC886">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206" w:type="dxa"/>
            <w:vMerge w:val="continue"/>
            <w:vAlign w:val="center"/>
          </w:tcPr>
          <w:p w14:paraId="52AABC5A">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757" w:type="dxa"/>
            <w:tcBorders>
              <w:left w:val="single" w:color="auto" w:sz="4" w:space="0"/>
            </w:tcBorders>
            <w:vAlign w:val="center"/>
          </w:tcPr>
          <w:p w14:paraId="7947C2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实施方案</w:t>
            </w:r>
          </w:p>
          <w:p w14:paraId="04AA6E74">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4248" w:type="dxa"/>
            <w:vAlign w:val="center"/>
          </w:tcPr>
          <w:p w14:paraId="4B595F02">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编制本项目的实施方案，包括但不限于抽检工作目标、抽检工作原则、具体实施措施（抽样、保存、运输、检测、质量控制、数据处理、时效性、结果异议处置、检验数据汇总分析及应用、合格备份样品再利用工作）等，根据供应商方案的完善度、严谨性、可行性和针对性进行评分。</w:t>
            </w:r>
          </w:p>
          <w:p w14:paraId="19DB0E3C">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项目实施方案内容均符合</w:t>
            </w:r>
            <w:r>
              <w:rPr>
                <w:rFonts w:hint="eastAsia" w:ascii="宋体" w:hAnsi="宋体" w:cs="宋体"/>
                <w:color w:val="auto"/>
                <w:sz w:val="21"/>
                <w:szCs w:val="21"/>
                <w:highlight w:val="none"/>
                <w:lang w:val="en-US" w:eastAsia="zh-CN"/>
              </w:rPr>
              <w:t>区域</w:t>
            </w:r>
            <w:r>
              <w:rPr>
                <w:rFonts w:hint="eastAsia" w:ascii="宋体" w:hAnsi="宋体" w:eastAsia="宋体" w:cs="宋体"/>
                <w:color w:val="auto"/>
                <w:sz w:val="21"/>
                <w:szCs w:val="21"/>
                <w:highlight w:val="none"/>
              </w:rPr>
              <w:t>实际情况、内容完善详细、描述准确、完全响应采购要求</w:t>
            </w:r>
            <w:r>
              <w:rPr>
                <w:rFonts w:hint="eastAsia" w:ascii="宋体" w:hAnsi="宋体" w:cs="宋体"/>
                <w:color w:val="auto"/>
                <w:sz w:val="21"/>
                <w:szCs w:val="21"/>
                <w:highlight w:val="none"/>
                <w:lang w:val="en-US" w:eastAsia="zh-CN"/>
              </w:rPr>
              <w:t>且具有区域性特色亮点工作建议</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分；有一处内容存在缺陷的扣3分，直至扣完为止。</w:t>
            </w:r>
          </w:p>
          <w:p w14:paraId="39CF8168">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c>
          <w:tcPr>
            <w:tcW w:w="2833" w:type="dxa"/>
            <w:vAlign w:val="center"/>
          </w:tcPr>
          <w:p w14:paraId="58F9E073">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项目服务方案，格式自定。缺陷是指：内容与实际情况不符、内容与项目无关、内容表述错误、内容前后表述矛盾、内容与项目不匹配、项目信息错误、不符合本项目涉及的相关规范或标准要求、内容简略、套用其他方案、存在逻辑漏洞以及不可能实现的夸大情形、内容不完整或缺少关键节点。</w:t>
            </w:r>
          </w:p>
        </w:tc>
      </w:tr>
      <w:tr w14:paraId="5E21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trPr>
        <w:tc>
          <w:tcPr>
            <w:tcW w:w="562" w:type="dxa"/>
            <w:vMerge w:val="continue"/>
            <w:vAlign w:val="center"/>
          </w:tcPr>
          <w:p w14:paraId="60817D12">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206" w:type="dxa"/>
            <w:vMerge w:val="continue"/>
            <w:vAlign w:val="center"/>
          </w:tcPr>
          <w:p w14:paraId="012760F5">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757" w:type="dxa"/>
            <w:tcBorders>
              <w:left w:val="single" w:color="auto" w:sz="4" w:space="0"/>
            </w:tcBorders>
            <w:vAlign w:val="center"/>
          </w:tcPr>
          <w:p w14:paraId="5C5E3D20">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复检能力（5）</w:t>
            </w:r>
          </w:p>
        </w:tc>
        <w:tc>
          <w:tcPr>
            <w:tcW w:w="4248" w:type="dxa"/>
            <w:vAlign w:val="center"/>
          </w:tcPr>
          <w:p w14:paraId="2D1E18B0">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投标人进入市场监管总局、国家卫生健康委和农业农村部公布的食品复验机构名录的，得5分。</w:t>
            </w:r>
          </w:p>
        </w:tc>
        <w:tc>
          <w:tcPr>
            <w:tcW w:w="2833" w:type="dxa"/>
            <w:vAlign w:val="center"/>
          </w:tcPr>
          <w:p w14:paraId="56409E37">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提供复验机构证明材料或其他有效证明材料。</w:t>
            </w:r>
          </w:p>
        </w:tc>
      </w:tr>
      <w:tr w14:paraId="34C2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vMerge w:val="continue"/>
            <w:tcBorders>
              <w:bottom w:val="single" w:color="auto" w:sz="4" w:space="0"/>
            </w:tcBorders>
            <w:vAlign w:val="center"/>
          </w:tcPr>
          <w:p w14:paraId="1E670B25">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206" w:type="dxa"/>
            <w:vMerge w:val="continue"/>
            <w:tcBorders>
              <w:bottom w:val="single" w:color="auto" w:sz="4" w:space="0"/>
            </w:tcBorders>
            <w:vAlign w:val="center"/>
          </w:tcPr>
          <w:p w14:paraId="1162390B">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757" w:type="dxa"/>
            <w:tcBorders>
              <w:left w:val="single" w:color="auto" w:sz="4" w:space="0"/>
              <w:bottom w:val="single" w:color="auto" w:sz="4" w:space="0"/>
            </w:tcBorders>
            <w:vAlign w:val="center"/>
          </w:tcPr>
          <w:p w14:paraId="539D11F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实验室能力验证情况（</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tc>
        <w:tc>
          <w:tcPr>
            <w:tcW w:w="4248" w:type="dxa"/>
            <w:vAlign w:val="center"/>
          </w:tcPr>
          <w:p w14:paraId="027C26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供应商自2021年以来通过食品（含食用农产品）检验检测能力对比的，得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分，未按要求提供得0分。</w:t>
            </w:r>
          </w:p>
          <w:p w14:paraId="5BB8C2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1月1日至本项目竞争性磋商截止日止</w:t>
            </w:r>
            <w:r>
              <w:rPr>
                <w:rFonts w:hint="eastAsia" w:ascii="宋体" w:hAnsi="宋体" w:eastAsia="宋体" w:cs="宋体"/>
                <w:color w:val="auto"/>
                <w:sz w:val="21"/>
                <w:szCs w:val="21"/>
                <w:highlight w:val="none"/>
              </w:rPr>
              <w:t>参加行政主管部门或国家认可的能力验证机构的食品、农产品检测能力验证（含测量审核）且结果为满意或通过，项目应涵盖重金属、微生物、毒素、添加剂、药物残留</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个领域：</w:t>
            </w:r>
          </w:p>
          <w:p w14:paraId="405037C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涵盖以上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个领域且累计获得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0个参数及以上满意结果的得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6E8D2EF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涵盖以上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个领域且累计获得</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个参数及以上满意结果的得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586F3A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涵盖以上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个领域且累计获得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9个参数满意结果的得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2EB602E">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涵盖以上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个领域且累计获得1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至1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个参数满意结果的得1分；</w:t>
            </w:r>
          </w:p>
          <w:p w14:paraId="79024F24">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涵盖以上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个领域且累计获得10个参数</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rPr>
              <w:t>以下不得分；</w:t>
            </w:r>
          </w:p>
          <w:p w14:paraId="363A05F3">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未满足</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个领域的，每少1个领域扣2分，扣完为止。</w:t>
            </w:r>
          </w:p>
        </w:tc>
        <w:tc>
          <w:tcPr>
            <w:tcW w:w="2833" w:type="dxa"/>
            <w:vAlign w:val="center"/>
          </w:tcPr>
          <w:p w14:paraId="48D18935">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提供参与相关机构组织的食品检测项目的实验室能力验证（含测量审核）的证明材料。</w:t>
            </w:r>
          </w:p>
          <w:p w14:paraId="09E1E819">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2、提供能力验证（含测量审核）结果满意的证明材料复印件、能力验证清单并备注领域，并加盖供应商单位公章。</w:t>
            </w:r>
          </w:p>
          <w:p w14:paraId="250F3A0D">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注：以上</w:t>
            </w:r>
            <w:r>
              <w:rPr>
                <w:rFonts w:hint="eastAsia" w:ascii="宋体" w:hAnsi="宋体" w:eastAsia="宋体" w:cs="宋体"/>
                <w:color w:val="auto"/>
                <w:sz w:val="21"/>
                <w:szCs w:val="21"/>
                <w:highlight w:val="none"/>
              </w:rPr>
              <w:t>证明材料单位名称需与供应商单位名称一致</w:t>
            </w:r>
            <w:r>
              <w:rPr>
                <w:rFonts w:hint="eastAsia" w:ascii="宋体" w:hAnsi="宋体" w:eastAsia="宋体" w:cs="宋体"/>
                <w:color w:val="auto"/>
                <w:sz w:val="21"/>
                <w:szCs w:val="21"/>
                <w:highlight w:val="none"/>
                <w:lang w:eastAsia="zh-CN"/>
              </w:rPr>
              <w:t>。</w:t>
            </w:r>
          </w:p>
        </w:tc>
      </w:tr>
      <w:tr w14:paraId="607E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6" w:hRule="atLeast"/>
        </w:trPr>
        <w:tc>
          <w:tcPr>
            <w:tcW w:w="562" w:type="dxa"/>
            <w:vMerge w:val="restart"/>
            <w:tcBorders>
              <w:top w:val="single" w:color="auto" w:sz="4" w:space="0"/>
            </w:tcBorders>
            <w:vAlign w:val="center"/>
          </w:tcPr>
          <w:p w14:paraId="09B39706">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1206" w:type="dxa"/>
            <w:vMerge w:val="restart"/>
            <w:tcBorders>
              <w:top w:val="single" w:color="auto" w:sz="4" w:space="0"/>
            </w:tcBorders>
            <w:vAlign w:val="center"/>
          </w:tcPr>
          <w:p w14:paraId="54A28741">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val="en-US" w:eastAsia="zh-CN"/>
              </w:rPr>
              <w:t>商务部分（23%）</w:t>
            </w:r>
          </w:p>
        </w:tc>
        <w:tc>
          <w:tcPr>
            <w:tcW w:w="757" w:type="dxa"/>
            <w:tcBorders>
              <w:top w:val="single" w:color="auto" w:sz="4" w:space="0"/>
              <w:left w:val="single" w:color="auto" w:sz="4" w:space="0"/>
            </w:tcBorders>
            <w:vAlign w:val="center"/>
          </w:tcPr>
          <w:p w14:paraId="5CF2BDB0">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承担食品抽检监测任务情况（</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4248" w:type="dxa"/>
            <w:vAlign w:val="center"/>
          </w:tcPr>
          <w:p w14:paraId="6570F4C7">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年1月1日至本项目竞争性磋商截止日止</w:t>
            </w:r>
            <w:r>
              <w:rPr>
                <w:rFonts w:hint="eastAsia" w:ascii="宋体" w:hAnsi="宋体" w:eastAsia="宋体" w:cs="宋体"/>
                <w:color w:val="auto"/>
                <w:sz w:val="21"/>
                <w:szCs w:val="21"/>
                <w:highlight w:val="none"/>
              </w:rPr>
              <w:t>（以合同签订时间为准），</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过行政</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rPr>
              <w:t>下达的食品</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农产品抽检检测任务的：</w:t>
            </w:r>
          </w:p>
          <w:p w14:paraId="4B7BF2FF">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每承担过1000批次得4分，本项最高得12分</w:t>
            </w:r>
            <w:r>
              <w:rPr>
                <w:rFonts w:hint="eastAsia" w:ascii="宋体" w:hAnsi="宋体" w:eastAsia="宋体" w:cs="宋体"/>
                <w:color w:val="auto"/>
                <w:sz w:val="21"/>
                <w:szCs w:val="21"/>
                <w:highlight w:val="none"/>
              </w:rPr>
              <w:t>。</w:t>
            </w:r>
          </w:p>
        </w:tc>
        <w:tc>
          <w:tcPr>
            <w:tcW w:w="2833" w:type="dxa"/>
            <w:vAlign w:val="center"/>
          </w:tcPr>
          <w:p w14:paraId="204E9B8C">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业绩提供任务委托书或中标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通知书复印件或合同或其他证明批次数的材料复印件</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14:paraId="7F87E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8" w:hRule="atLeast"/>
        </w:trPr>
        <w:tc>
          <w:tcPr>
            <w:tcW w:w="562" w:type="dxa"/>
            <w:vMerge w:val="continue"/>
            <w:vAlign w:val="center"/>
          </w:tcPr>
          <w:p w14:paraId="55847D86">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206" w:type="dxa"/>
            <w:vMerge w:val="continue"/>
            <w:tcBorders>
              <w:top w:val="single" w:color="auto" w:sz="4" w:space="0"/>
              <w:bottom w:val="single" w:color="auto" w:sz="4" w:space="0"/>
            </w:tcBorders>
            <w:vAlign w:val="center"/>
          </w:tcPr>
          <w:p w14:paraId="66394462">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757" w:type="dxa"/>
            <w:tcBorders>
              <w:left w:val="single" w:color="auto" w:sz="4" w:space="0"/>
              <w:bottom w:val="single" w:color="auto" w:sz="4" w:space="0"/>
            </w:tcBorders>
            <w:vAlign w:val="center"/>
          </w:tcPr>
          <w:p w14:paraId="2B110410">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应急</w:t>
            </w:r>
            <w:r>
              <w:rPr>
                <w:rFonts w:hint="eastAsia" w:ascii="宋体" w:hAnsi="宋体" w:eastAsia="宋体" w:cs="宋体"/>
                <w:color w:val="auto"/>
                <w:sz w:val="21"/>
                <w:szCs w:val="21"/>
                <w:highlight w:val="none"/>
              </w:rPr>
              <w:t>响应</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248" w:type="dxa"/>
            <w:tcBorders>
              <w:bottom w:val="single" w:color="auto" w:sz="4" w:space="0"/>
            </w:tcBorders>
            <w:vAlign w:val="center"/>
          </w:tcPr>
          <w:p w14:paraId="31FE13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响应：为保证紧急样品的抽取，供应商接到采购人抽检任务后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个小时内到达</w:t>
            </w:r>
            <w:r>
              <w:rPr>
                <w:rFonts w:hint="eastAsia" w:ascii="宋体" w:hAnsi="宋体" w:eastAsia="宋体" w:cs="宋体"/>
                <w:color w:val="auto"/>
                <w:sz w:val="21"/>
                <w:szCs w:val="21"/>
                <w:highlight w:val="none"/>
                <w:lang w:val="en-US" w:eastAsia="zh-CN"/>
              </w:rPr>
              <w:t>采购人指定</w:t>
            </w:r>
            <w:r>
              <w:rPr>
                <w:rFonts w:hint="eastAsia" w:ascii="宋体" w:hAnsi="宋体" w:eastAsia="宋体" w:cs="宋体"/>
                <w:color w:val="auto"/>
                <w:sz w:val="21"/>
                <w:szCs w:val="21"/>
                <w:highlight w:val="none"/>
              </w:rPr>
              <w:t>抽样点的得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个小时的得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个小时</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不得分。</w:t>
            </w:r>
          </w:p>
          <w:p w14:paraId="369CC1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p>
        </w:tc>
        <w:tc>
          <w:tcPr>
            <w:tcW w:w="2833" w:type="dxa"/>
            <w:tcBorders>
              <w:bottom w:val="single" w:color="auto" w:sz="4" w:space="0"/>
            </w:tcBorders>
            <w:vAlign w:val="center"/>
          </w:tcPr>
          <w:p w14:paraId="7A696F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检验检测机构资质认定证书载明的检验场地或应急响应服务点（需提供相关证明材料）到采购人所在地的详细的路线图、说明及所用时间，路线说明以导航地图截图为准。</w:t>
            </w:r>
          </w:p>
          <w:p w14:paraId="65A2E22F">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以上材料需加盖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14:paraId="48901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trPr>
        <w:tc>
          <w:tcPr>
            <w:tcW w:w="562" w:type="dxa"/>
            <w:vMerge w:val="continue"/>
            <w:tcBorders>
              <w:bottom w:val="single" w:color="auto" w:sz="4" w:space="0"/>
            </w:tcBorders>
            <w:vAlign w:val="center"/>
          </w:tcPr>
          <w:p w14:paraId="28565339">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1206" w:type="dxa"/>
            <w:vMerge w:val="continue"/>
            <w:tcBorders>
              <w:bottom w:val="single" w:color="auto" w:sz="4" w:space="0"/>
            </w:tcBorders>
            <w:vAlign w:val="center"/>
          </w:tcPr>
          <w:p w14:paraId="6E16FE6B">
            <w:pPr>
              <w:pStyle w:val="15"/>
              <w:keepNext w:val="0"/>
              <w:keepLines w:val="0"/>
              <w:pageBreakBefore w:val="0"/>
              <w:widowControl w:val="0"/>
              <w:kinsoku/>
              <w:wordWrap/>
              <w:overflowPunct/>
              <w:topLinePunct w:val="0"/>
              <w:bidi w:val="0"/>
              <w:adjustRightInd/>
              <w:snapToGrid/>
              <w:spacing w:line="400" w:lineRule="exact"/>
              <w:textAlignment w:val="auto"/>
              <w:outlineLvl w:val="9"/>
              <w:rPr>
                <w:rFonts w:hint="eastAsia" w:ascii="宋体" w:hAnsi="宋体" w:eastAsia="宋体" w:cs="宋体"/>
                <w:color w:val="auto"/>
                <w:sz w:val="21"/>
                <w:szCs w:val="21"/>
                <w:highlight w:val="none"/>
              </w:rPr>
            </w:pPr>
          </w:p>
        </w:tc>
        <w:tc>
          <w:tcPr>
            <w:tcW w:w="757" w:type="dxa"/>
            <w:tcBorders>
              <w:top w:val="single" w:color="auto" w:sz="4" w:space="0"/>
              <w:left w:val="single" w:color="auto" w:sz="4" w:space="0"/>
            </w:tcBorders>
            <w:vAlign w:val="center"/>
          </w:tcPr>
          <w:p w14:paraId="16D2CD7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eastAsia="zh-CN"/>
              </w:rPr>
              <w:t>样品保证</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4248" w:type="dxa"/>
            <w:tcBorders>
              <w:top w:val="single" w:color="auto" w:sz="4" w:space="0"/>
            </w:tcBorders>
            <w:vAlign w:val="center"/>
          </w:tcPr>
          <w:p w14:paraId="71A12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样品保证：为保证样品（食品微生物检测）的抽检时效性，供应商提供所需时间承诺及路线图，在抽样完成后从采购人所在地送达到供应商的检验检测机构资质认定证书的检验场地在4小时内（不含4小时）得6分，4小时以上不得分</w:t>
            </w:r>
            <w:r>
              <w:rPr>
                <w:rFonts w:hint="eastAsia" w:ascii="宋体" w:hAnsi="宋体" w:eastAsia="宋体" w:cs="宋体"/>
                <w:strike w:val="0"/>
                <w:dstrike w:val="0"/>
                <w:color w:val="auto"/>
                <w:sz w:val="21"/>
                <w:szCs w:val="21"/>
                <w:highlight w:val="none"/>
              </w:rPr>
              <w:t>。</w:t>
            </w:r>
          </w:p>
        </w:tc>
        <w:tc>
          <w:tcPr>
            <w:tcW w:w="2833" w:type="dxa"/>
            <w:tcBorders>
              <w:top w:val="single" w:color="auto" w:sz="4" w:space="0"/>
            </w:tcBorders>
            <w:vAlign w:val="center"/>
          </w:tcPr>
          <w:p w14:paraId="485D4C90">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供应商需提供采购人所在地到供应商检验检测机构资质认定证书载明的检验场地的详细的路线图、说明及所用时间，路线说明以导航地图截图为准。</w:t>
            </w:r>
          </w:p>
          <w:p w14:paraId="2406C7A3">
            <w:pPr>
              <w:keepNext w:val="0"/>
              <w:keepLines w:val="0"/>
              <w:pageBreakBefore w:val="0"/>
              <w:widowControl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注：以上材料需加盖供应商公章。</w:t>
            </w:r>
          </w:p>
        </w:tc>
      </w:tr>
    </w:tbl>
    <w:p w14:paraId="1447E235">
      <w:pPr>
        <w:rPr>
          <w:rFonts w:hint="eastAsia" w:asciiTheme="minorEastAsia" w:hAnsiTheme="minorEastAsia" w:eastAsiaTheme="minorEastAsia" w:cstheme="minorEastAsia"/>
          <w:sz w:val="28"/>
          <w:szCs w:val="28"/>
        </w:rPr>
      </w:pPr>
    </w:p>
    <w:p w14:paraId="62F3D65F">
      <w:pPr>
        <w:rPr>
          <w:rFonts w:hint="eastAsia" w:asciiTheme="minorEastAsia" w:hAnsiTheme="minorEastAsia" w:eastAsiaTheme="minorEastAsia" w:cstheme="minorEastAsia"/>
          <w:sz w:val="28"/>
          <w:szCs w:val="28"/>
        </w:rPr>
      </w:pPr>
    </w:p>
    <w:bookmarkEnd w:id="50"/>
    <w:bookmarkEnd w:id="51"/>
    <w:p w14:paraId="2D22FAB4">
      <w:pPr>
        <w:snapToGrid w:val="0"/>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注：关于小微企业报价扣除比例说明</w:t>
      </w:r>
    </w:p>
    <w:p w14:paraId="0033239B">
      <w:pPr>
        <w:snapToGrid w:val="0"/>
        <w:spacing w:line="360" w:lineRule="auto"/>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1.按《关于印发&lt;政府采购促进中小企业发展管理办法&gt;的通知》（财库〔2020〕46号）之规定，在政府采购活动中，供应商提供的货物、工程或者服务符合下列情形的，享受本办法规定的中小企业扶持政策：</w:t>
      </w:r>
    </w:p>
    <w:p w14:paraId="11953412">
      <w:pPr>
        <w:snapToGrid w:val="0"/>
        <w:spacing w:line="360" w:lineRule="auto"/>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4784DF2">
      <w:pPr>
        <w:snapToGrid w:val="0"/>
        <w:spacing w:line="360" w:lineRule="auto"/>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（2）在工程采购项目中，工程由中小企业承建，即工程施工单位为中小企业；</w:t>
      </w:r>
    </w:p>
    <w:p w14:paraId="4AB89ED1">
      <w:pPr>
        <w:snapToGrid w:val="0"/>
        <w:spacing w:line="360" w:lineRule="auto"/>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（3）在服务采购项目中，服务由中小企业承接，即提供服务的人员为中小企业依照《中华人民共和国劳动合同法》订立劳动合同的从业人员。</w:t>
      </w:r>
    </w:p>
    <w:p w14:paraId="6818886F">
      <w:pPr>
        <w:snapToGrid w:val="0"/>
        <w:spacing w:line="360" w:lineRule="auto"/>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2.对小型、微型企业给予</w:t>
      </w:r>
      <w:r>
        <w:rPr>
          <w:rFonts w:hint="eastAsia" w:asciiTheme="minorEastAsia" w:hAnsiTheme="minorEastAsia" w:eastAsiaTheme="minorEastAsia" w:cstheme="minorEastAsia"/>
          <w:b/>
          <w:bCs/>
          <w:sz w:val="24"/>
          <w:u w:val="single"/>
        </w:rPr>
        <w:t>10%</w:t>
      </w:r>
      <w:r>
        <w:rPr>
          <w:rFonts w:hint="eastAsia" w:asciiTheme="minorEastAsia" w:hAnsiTheme="minorEastAsia" w:eastAsiaTheme="minorEastAsia" w:cstheme="minorEastAsia"/>
          <w:sz w:val="24"/>
        </w:rPr>
        <w:t>的扣除，以扣除后的报价参与评审。</w:t>
      </w:r>
    </w:p>
    <w:p w14:paraId="1EE3DD5D">
      <w:pPr>
        <w:snapToGrid w:val="0"/>
        <w:spacing w:line="360" w:lineRule="auto"/>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3.监狱企业、残疾人福利性单位视同小型、微型企业。</w:t>
      </w:r>
    </w:p>
    <w:p w14:paraId="65B16B39">
      <w:pPr>
        <w:pStyle w:val="3"/>
        <w:adjustRightInd w:val="0"/>
        <w:snapToGrid w:val="0"/>
        <w:spacing w:line="400" w:lineRule="exact"/>
        <w:ind w:firstLine="241" w:firstLineChars="100"/>
        <w:rPr>
          <w:rFonts w:hint="eastAsia" w:asciiTheme="minorEastAsia" w:hAnsiTheme="minorEastAsia" w:eastAsiaTheme="minorEastAsia" w:cstheme="minorEastAsia"/>
          <w:sz w:val="24"/>
        </w:rPr>
      </w:pPr>
      <w:bookmarkStart w:id="52" w:name="_Toc3505"/>
      <w:bookmarkStart w:id="53" w:name="_Toc13063"/>
      <w:bookmarkStart w:id="54" w:name="_Toc18211"/>
      <w:bookmarkStart w:id="55" w:name="_Toc1544"/>
      <w:r>
        <w:rPr>
          <w:rFonts w:hint="eastAsia" w:asciiTheme="minorEastAsia" w:hAnsiTheme="minorEastAsia" w:eastAsiaTheme="minorEastAsia" w:cstheme="minorEastAsia"/>
          <w:sz w:val="24"/>
        </w:rPr>
        <w:t>三、无效响应</w:t>
      </w:r>
      <w:bookmarkEnd w:id="52"/>
      <w:bookmarkEnd w:id="53"/>
      <w:bookmarkEnd w:id="54"/>
      <w:bookmarkEnd w:id="55"/>
    </w:p>
    <w:p w14:paraId="52E74CB0">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供应商发生以下条款情况之一者，视为无效响应，其响应文件将被拒绝：</w:t>
      </w:r>
    </w:p>
    <w:p w14:paraId="0384BE23">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（一）供应商不符合规定的资格条件的；</w:t>
      </w:r>
    </w:p>
    <w:p w14:paraId="0252E17C">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（二）供应商的法定代表人（或其授权代表）或自然人未参加磋商；</w:t>
      </w:r>
    </w:p>
    <w:p w14:paraId="13D6789F">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（三）供应商所提交的响应文件不按“第七篇响应文件编制要求”要求签署或盖章；</w:t>
      </w:r>
    </w:p>
    <w:p w14:paraId="0D52E8D2">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（四）供应商的最后报价超过采购预算或最高限价的；</w:t>
      </w:r>
    </w:p>
    <w:p w14:paraId="58A12A75">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（五）法定代表人为同一个人的两个及两个以上法人，母公司、全资子公司及其控股公司，在同一包采购中同时参与磋商；</w:t>
      </w:r>
    </w:p>
    <w:p w14:paraId="5A5A6F2E">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（六）单位负责人为同一人或者存在直接控股、管理关系的不同供应商，参加同一合同项下的政府采购活动的；</w:t>
      </w:r>
    </w:p>
    <w:p w14:paraId="6276EA2E">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（七）为采购项目提供整体设计、规范编制或者项目管理、监理、检测等服务的供应商，再参加该采购项目的其他采购活动；</w:t>
      </w:r>
    </w:p>
    <w:p w14:paraId="740AC18A">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（八）供应商的实施时间、技术要求及磋商有效期不满足竞争性磋商文件要求的；</w:t>
      </w:r>
    </w:p>
    <w:p w14:paraId="2458CA04">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（九）供应商响应文件内容有与国家现行法律法规相违背的内容，或附有采购人无法接受的条件；</w:t>
      </w:r>
    </w:p>
    <w:p w14:paraId="72DBCA5F">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（十）供应商以联合体形式参与磋商的；</w:t>
      </w:r>
    </w:p>
    <w:p w14:paraId="799D0297">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（十一）供应商进行合同分包的；</w:t>
      </w:r>
    </w:p>
    <w:p w14:paraId="7F5A8350">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（十二）供应商被列入失信被执行人、重大税收违法案件当事人名单、政府采购严重违法失信行为记录名单及其他不符合《中华人民共和国政府采购法》第二十二条规定条件的。</w:t>
      </w:r>
    </w:p>
    <w:p w14:paraId="0D9CC6AE">
      <w:pPr>
        <w:pStyle w:val="3"/>
        <w:adjustRightInd w:val="0"/>
        <w:snapToGrid w:val="0"/>
        <w:spacing w:line="400" w:lineRule="exact"/>
        <w:ind w:firstLine="482" w:firstLineChars="200"/>
        <w:rPr>
          <w:rFonts w:hint="eastAsia" w:asciiTheme="minorEastAsia" w:hAnsiTheme="minorEastAsia" w:eastAsiaTheme="minorEastAsia" w:cstheme="minorEastAsia"/>
          <w:sz w:val="24"/>
        </w:rPr>
      </w:pPr>
      <w:bookmarkStart w:id="56" w:name="_Toc9869"/>
      <w:bookmarkStart w:id="57" w:name="_Toc11710"/>
      <w:bookmarkStart w:id="58" w:name="_Toc22023"/>
      <w:bookmarkStart w:id="59" w:name="_Toc13569"/>
      <w:r>
        <w:rPr>
          <w:rFonts w:hint="eastAsia" w:asciiTheme="minorEastAsia" w:hAnsiTheme="minorEastAsia" w:eastAsiaTheme="minorEastAsia" w:cstheme="minorEastAsia"/>
          <w:sz w:val="24"/>
        </w:rPr>
        <w:t>四、采购终止</w:t>
      </w:r>
      <w:bookmarkEnd w:id="56"/>
      <w:bookmarkEnd w:id="57"/>
      <w:bookmarkEnd w:id="58"/>
      <w:bookmarkEnd w:id="59"/>
    </w:p>
    <w:p w14:paraId="4E0B3A7F">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出现下列情形之一的，采购人或者采购代理机构应当终止竞争性磋商采购活动，发布项目终止公告并说明原因，重新开展采购活动：</w:t>
      </w:r>
    </w:p>
    <w:p w14:paraId="5674828A">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（一）因情况变化，不再符合规定的竞争性磋商采购方式适用情形的；</w:t>
      </w:r>
    </w:p>
    <w:p w14:paraId="6D76D712">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（二）出现影响采购公正的违法、违规行为的；</w:t>
      </w:r>
    </w:p>
    <w:p w14:paraId="666FD0B4">
      <w:pPr>
        <w:snapToGrid w:val="0"/>
        <w:spacing w:line="400" w:lineRule="exact"/>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在采购过程中符合要求的供应商或者报价未超过采购预算的供应商不足3家的，但《政府采购竞争性磋商采购方式管理暂行办法》第二十一条第三款规定的情形与《财政部关于政府采购磋商采购方式管理暂行办法有关问题的补充通知》财库{2015}124号文规定的情形除外。</w:t>
      </w:r>
    </w:p>
    <w:p w14:paraId="41041B22">
      <w:pPr>
        <w:snapToGrid w:val="0"/>
        <w:spacing w:line="380" w:lineRule="exact"/>
        <w:ind w:firstLine="465"/>
        <w:rPr>
          <w:rFonts w:hint="eastAsia" w:asciiTheme="minorEastAsia" w:hAnsiTheme="minorEastAsia" w:eastAsiaTheme="minorEastAsia" w:cstheme="minorEastAsia"/>
          <w:sz w:val="24"/>
        </w:rPr>
        <w:sectPr>
          <w:footerReference r:id="rId8" w:type="default"/>
          <w:pgSz w:w="11907" w:h="16840"/>
          <w:pgMar w:top="1134" w:right="1191" w:bottom="1134" w:left="1304" w:header="964" w:footer="992" w:gutter="0"/>
          <w:pgNumType w:fmt="numberInDash"/>
          <w:cols w:space="720" w:num="1"/>
          <w:docGrid w:linePitch="380" w:charSpace="0"/>
        </w:sectPr>
      </w:pPr>
    </w:p>
    <w:p w14:paraId="3054E4B5">
      <w:pPr>
        <w:pStyle w:val="3"/>
        <w:spacing w:line="360" w:lineRule="auto"/>
        <w:jc w:val="center"/>
        <w:rPr>
          <w:rFonts w:hint="eastAsia" w:asciiTheme="minorEastAsia" w:hAnsiTheme="minorEastAsia" w:eastAsiaTheme="minorEastAsia" w:cstheme="minorEastAsia"/>
          <w:b w:val="0"/>
          <w:szCs w:val="30"/>
        </w:rPr>
      </w:pPr>
      <w:bookmarkStart w:id="60" w:name="_Toc102227313"/>
      <w:bookmarkStart w:id="61" w:name="_Toc8340"/>
      <w:r>
        <w:rPr>
          <w:rFonts w:hint="eastAsia" w:asciiTheme="minorEastAsia" w:hAnsiTheme="minorEastAsia" w:eastAsiaTheme="minorEastAsia" w:cstheme="minorEastAsia"/>
          <w:b w:val="0"/>
          <w:sz w:val="36"/>
          <w:szCs w:val="30"/>
        </w:rPr>
        <w:t>第五篇  供应商须知</w:t>
      </w:r>
      <w:bookmarkEnd w:id="60"/>
      <w:bookmarkEnd w:id="61"/>
    </w:p>
    <w:p w14:paraId="1F8EB6DB">
      <w:pPr>
        <w:pStyle w:val="4"/>
        <w:spacing w:before="0" w:after="0" w:line="440" w:lineRule="exact"/>
        <w:rPr>
          <w:rFonts w:hint="eastAsia" w:asciiTheme="minorEastAsia" w:hAnsiTheme="minorEastAsia" w:eastAsiaTheme="minorEastAsia" w:cstheme="minorEastAsia"/>
          <w:sz w:val="24"/>
        </w:rPr>
      </w:pPr>
      <w:bookmarkStart w:id="62" w:name="_Toc342913389"/>
      <w:bookmarkStart w:id="63" w:name="_Toc3157"/>
      <w:r>
        <w:rPr>
          <w:rFonts w:hint="eastAsia" w:asciiTheme="minorEastAsia" w:hAnsiTheme="minorEastAsia" w:eastAsiaTheme="minorEastAsia" w:cstheme="minorEastAsia"/>
          <w:sz w:val="24"/>
        </w:rPr>
        <w:t>一、磋商费用</w:t>
      </w:r>
      <w:bookmarkEnd w:id="62"/>
      <w:bookmarkEnd w:id="63"/>
    </w:p>
    <w:p w14:paraId="74B9B26D">
      <w:pPr>
        <w:pStyle w:val="33"/>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参与磋商的供应商应承担其编制响应文件与递交响应文件所涉及的一切费用，不论磋商结果如何，采购人和采购代理机构在任何情况下无义务也无责任承担这些费用。</w:t>
      </w:r>
    </w:p>
    <w:p w14:paraId="4204DE34">
      <w:pPr>
        <w:pStyle w:val="4"/>
        <w:tabs>
          <w:tab w:val="left" w:pos="2640"/>
        </w:tabs>
        <w:spacing w:before="0" w:after="0" w:line="400" w:lineRule="exact"/>
        <w:rPr>
          <w:rFonts w:hint="eastAsia" w:asciiTheme="minorEastAsia" w:hAnsiTheme="minorEastAsia" w:eastAsiaTheme="minorEastAsia" w:cstheme="minorEastAsia"/>
          <w:sz w:val="24"/>
        </w:rPr>
      </w:pPr>
      <w:bookmarkStart w:id="64" w:name="_Toc29880"/>
      <w:bookmarkStart w:id="65" w:name="_Toc342913391"/>
      <w:r>
        <w:rPr>
          <w:rFonts w:hint="eastAsia" w:asciiTheme="minorEastAsia" w:hAnsiTheme="minorEastAsia" w:eastAsiaTheme="minorEastAsia" w:cstheme="minorEastAsia"/>
          <w:sz w:val="24"/>
        </w:rPr>
        <w:t>二、竞争性磋商文件</w:t>
      </w:r>
      <w:bookmarkEnd w:id="64"/>
      <w:bookmarkEnd w:id="65"/>
    </w:p>
    <w:p w14:paraId="3BA388CF">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（一）竞争性磋商文件由采购邀请书、项目服务需求、项目商务需求、磋商程序及方法、评审标准、无效响应和采购终止、供应商须知</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政府采购合同</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响应文件编制要求七部分组成。</w:t>
      </w:r>
    </w:p>
    <w:p w14:paraId="32C32C85">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（二）采购人（或采购代理机构）所作的一切有效的书面通知、修改及补充，都是竞争性磋商文件不可分割的部分。</w:t>
      </w:r>
    </w:p>
    <w:p w14:paraId="50252536">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（三）竞争性磋商文件的解释</w:t>
      </w:r>
    </w:p>
    <w:p w14:paraId="5146E943">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66" w:name="_Toc318159160"/>
      <w:bookmarkStart w:id="67" w:name="_Toc318166429"/>
      <w:bookmarkStart w:id="68" w:name="_Toc318159349"/>
      <w:bookmarkStart w:id="69" w:name="_Toc318159780"/>
    </w:p>
    <w:p w14:paraId="67B1890F">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（四）本竞争性磋商文件中，磋商小组根据与供应商进行磋商可能实质性变动的内容为竞争性磋商文件第二、三、四篇全部内容。</w:t>
      </w:r>
    </w:p>
    <w:p w14:paraId="784A961F">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（五）评审的依据为竞争性磋商文件和响应文件（含有效的书面承诺）。磋商小组判断响应文件对竞争性磋商文件的响应，仅基于响应文件本身而不靠外部证据。</w:t>
      </w:r>
    </w:p>
    <w:bookmarkEnd w:id="66"/>
    <w:bookmarkEnd w:id="67"/>
    <w:bookmarkEnd w:id="68"/>
    <w:bookmarkEnd w:id="69"/>
    <w:p w14:paraId="2237FBAF">
      <w:pPr>
        <w:pStyle w:val="4"/>
        <w:spacing w:before="0" w:after="0" w:line="400" w:lineRule="exact"/>
        <w:rPr>
          <w:rFonts w:hint="eastAsia" w:asciiTheme="minorEastAsia" w:hAnsiTheme="minorEastAsia" w:eastAsiaTheme="minorEastAsia" w:cstheme="minorEastAsia"/>
          <w:sz w:val="24"/>
        </w:rPr>
      </w:pPr>
      <w:bookmarkStart w:id="70" w:name="_Toc342913392"/>
      <w:bookmarkStart w:id="71" w:name="_Toc3917"/>
      <w:bookmarkStart w:id="72" w:name="_Toc102227318"/>
      <w:bookmarkStart w:id="73" w:name="_Toc179714297"/>
      <w:r>
        <w:rPr>
          <w:rFonts w:hint="eastAsia" w:asciiTheme="minorEastAsia" w:hAnsiTheme="minorEastAsia" w:eastAsiaTheme="minorEastAsia" w:cstheme="minorEastAsia"/>
          <w:sz w:val="24"/>
        </w:rPr>
        <w:t>三、磋商要求</w:t>
      </w:r>
      <w:bookmarkEnd w:id="70"/>
      <w:bookmarkEnd w:id="71"/>
      <w:bookmarkEnd w:id="72"/>
      <w:bookmarkEnd w:id="73"/>
    </w:p>
    <w:p w14:paraId="0CC81BD0">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（一）响应文件</w:t>
      </w:r>
    </w:p>
    <w:p w14:paraId="323AFB5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1.供应商应当按照竞争性磋商文件的要求编制响应文件，并对竞争性磋商文件提出的要求和条件作出实质性响应，响应文件原则上采用软面订本，同时应编制完整的页码、目录。</w:t>
      </w:r>
    </w:p>
    <w:p w14:paraId="392B2B04">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2.响应文件组成</w:t>
      </w:r>
    </w:p>
    <w:p w14:paraId="1D0148A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D3C027A">
      <w:pPr>
        <w:numPr>
          <w:ilvl w:val="0"/>
          <w:numId w:val="4"/>
        </w:num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w:t>
      </w:r>
    </w:p>
    <w:p w14:paraId="1BD5B14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本项目不接受联合体。</w:t>
      </w:r>
    </w:p>
    <w:p w14:paraId="3A0DE1BD">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（三）磋商有效期：响应文件及有关承诺文件有效期为提交响应文件截止时间起90天。</w:t>
      </w:r>
    </w:p>
    <w:p w14:paraId="531D46A6">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（四）修正错误</w:t>
      </w:r>
    </w:p>
    <w:p w14:paraId="3056D0A0">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1.若供应商所递交的响应文件或最后报价中的价格出现大写金额和小写金额不一致的错误，以大写金额修正为准。</w:t>
      </w:r>
    </w:p>
    <w:p w14:paraId="78AFDEF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2.磋商小组按上述修正错误的原则及方法修正供应商的报价，供应商同意并签字确认后，修正后的报价对供应商具有约束作用。如果供应商不接受修正后的价格，将失去成为成交供应商的资格。</w:t>
      </w:r>
    </w:p>
    <w:p w14:paraId="0A5BBBA1">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（五）提交响应文件的份数和签署</w:t>
      </w:r>
    </w:p>
    <w:p w14:paraId="12EE31AE">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一式肆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BB938EB">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2.在响应文件正本中，竞争性磋商文件第七篇响应文件编制要求中规定签字、盖章的地方必须按其规定签字、盖章。</w:t>
      </w:r>
    </w:p>
    <w:p w14:paraId="09ADCB20">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（六）响应文件的递交</w:t>
      </w:r>
    </w:p>
    <w:p w14:paraId="18542755">
      <w:pPr>
        <w:pStyle w:val="9"/>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1.响应文件的密封与标记</w:t>
      </w:r>
    </w:p>
    <w:p w14:paraId="52111F3F">
      <w:pPr>
        <w:pStyle w:val="9"/>
        <w:spacing w:line="40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1.1响应文件的正本、副本均应密封送达磋商地点，应在封套上注明项目名称、供应商名称。若正本、副本分别进行密封的，还应在封套上注明“正本”、“副本”、字样。</w:t>
      </w:r>
    </w:p>
    <w:p w14:paraId="2DF5DE1A">
      <w:pPr>
        <w:pStyle w:val="9"/>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1.2封套的封口处应加盖供应商公章或由法定代表人授权代表签字。</w:t>
      </w:r>
    </w:p>
    <w:p w14:paraId="7C8E413C">
      <w:pPr>
        <w:pStyle w:val="9"/>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2.如果响应文件通过邮寄递交，供应商应将响应文件用内、外两层封套密封。</w:t>
      </w:r>
    </w:p>
    <w:p w14:paraId="717A0494">
      <w:pPr>
        <w:pStyle w:val="9"/>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2.1内层封套的封装与标记同 “1、”款规定。</w:t>
      </w:r>
    </w:p>
    <w:p w14:paraId="6FC99588">
      <w:pPr>
        <w:pStyle w:val="9"/>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2.2外层封套装入“1、”款所述全部内封资料，并注明项目编号、项目名称、采购代理机构名称及地址。同时应写明供应商的名称、地址，以便将迟交的响应文件原封退还。</w:t>
      </w:r>
    </w:p>
    <w:p w14:paraId="0E8B1650">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3.如果未按上述规定进行密封和标记，采购代理机构对响应文件误投、丢失或提前拆封不负责任。</w:t>
      </w:r>
    </w:p>
    <w:p w14:paraId="017134B5">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（七）供应商参与人员</w:t>
      </w:r>
    </w:p>
    <w:p w14:paraId="12175622">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各个供应商应当派1-2名代表参与磋商，至少1人应为法定代表人或具有法定代表人授权委托书的授权代表。</w:t>
      </w:r>
    </w:p>
    <w:p w14:paraId="5755F3B6">
      <w:pPr>
        <w:pStyle w:val="4"/>
        <w:spacing w:before="0" w:after="0" w:line="400" w:lineRule="exact"/>
        <w:rPr>
          <w:rFonts w:hint="eastAsia" w:asciiTheme="minorEastAsia" w:hAnsiTheme="minorEastAsia" w:eastAsiaTheme="minorEastAsia" w:cstheme="minorEastAsia"/>
          <w:sz w:val="24"/>
        </w:rPr>
      </w:pPr>
      <w:bookmarkStart w:id="74" w:name="_Toc67"/>
      <w:r>
        <w:rPr>
          <w:rFonts w:hint="eastAsia" w:asciiTheme="minorEastAsia" w:hAnsiTheme="minorEastAsia" w:eastAsiaTheme="minorEastAsia" w:cstheme="minorEastAsia"/>
          <w:sz w:val="24"/>
        </w:rPr>
        <w:t>四、成交供应商的确认和变更</w:t>
      </w:r>
      <w:bookmarkEnd w:id="74"/>
    </w:p>
    <w:p w14:paraId="6963BA78">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（一）成交供应商的确认</w:t>
      </w:r>
    </w:p>
    <w:p w14:paraId="35090420">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B471C2C">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（二）成交供应商的变更</w:t>
      </w:r>
    </w:p>
    <w:p w14:paraId="156813F3">
      <w:pPr>
        <w:snapToGrid w:val="0"/>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成交供应商拒绝与采购人签订合同的，采购人可以按照评标报告推荐的成交候选供应商顺序，确定排名下一位的候选人为成交供应商，也可以重新开展政府采购活动。</w:t>
      </w:r>
    </w:p>
    <w:p w14:paraId="1CA63F21">
      <w:pPr>
        <w:pStyle w:val="4"/>
        <w:spacing w:before="0" w:after="0" w:line="400" w:lineRule="exact"/>
        <w:rPr>
          <w:rFonts w:hint="eastAsia" w:asciiTheme="minorEastAsia" w:hAnsiTheme="minorEastAsia" w:eastAsiaTheme="minorEastAsia" w:cstheme="minorEastAsia"/>
          <w:sz w:val="24"/>
        </w:rPr>
      </w:pPr>
      <w:bookmarkStart w:id="75" w:name="_Toc342913395"/>
      <w:bookmarkStart w:id="76" w:name="_Toc30578"/>
      <w:bookmarkStart w:id="77" w:name="_Toc102227321"/>
      <w:r>
        <w:rPr>
          <w:rFonts w:hint="eastAsia" w:asciiTheme="minorEastAsia" w:hAnsiTheme="minorEastAsia" w:eastAsiaTheme="minorEastAsia" w:cstheme="minorEastAsia"/>
          <w:sz w:val="24"/>
        </w:rPr>
        <w:t>五、成交通知</w:t>
      </w:r>
      <w:bookmarkEnd w:id="75"/>
      <w:bookmarkEnd w:id="76"/>
      <w:bookmarkEnd w:id="77"/>
    </w:p>
    <w:p w14:paraId="121F4D5A">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（一）成交供应商确定后，采购代理机构将在行采家（https://www.gec12</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.com/）上发布成交结果公告。</w:t>
      </w:r>
    </w:p>
    <w:p w14:paraId="0E8F7E0D">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（二）结果公告发出同时，采购代理机构将以书面形式发出《成交通知书》。《成交通知书》一经发出即发生法律效力。</w:t>
      </w:r>
    </w:p>
    <w:p w14:paraId="27732B53">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（三）《成交通知书》将作为签订合同的依据。</w:t>
      </w:r>
    </w:p>
    <w:p w14:paraId="0B8C7D59">
      <w:pPr>
        <w:spacing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（四）如有供应商对成交结果提出质疑的，在质疑处理完毕后发出成交通知书。</w:t>
      </w:r>
    </w:p>
    <w:p w14:paraId="1C950D06">
      <w:pPr>
        <w:pStyle w:val="4"/>
        <w:spacing w:before="0" w:after="0" w:line="400" w:lineRule="exact"/>
        <w:rPr>
          <w:rFonts w:hint="eastAsia" w:asciiTheme="minorEastAsia" w:hAnsiTheme="minorEastAsia" w:eastAsiaTheme="minorEastAsia" w:cstheme="minorEastAsia"/>
          <w:sz w:val="24"/>
        </w:rPr>
      </w:pPr>
      <w:bookmarkStart w:id="78" w:name="_Toc20260"/>
      <w:r>
        <w:rPr>
          <w:rFonts w:hint="eastAsia" w:asciiTheme="minorEastAsia" w:hAnsiTheme="minorEastAsia" w:eastAsiaTheme="minorEastAsia" w:cstheme="minorEastAsia"/>
          <w:sz w:val="24"/>
        </w:rPr>
        <w:t>六、关于质疑和投诉</w:t>
      </w:r>
      <w:bookmarkEnd w:id="78"/>
    </w:p>
    <w:p w14:paraId="58BE0E34">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（一）质疑</w:t>
      </w:r>
    </w:p>
    <w:p w14:paraId="7124D4B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供应商认为采购文件、采购过程和成交结果使自己的权益收到伤害的，可向采购人或采购代理机构以书面形式提出质疑。</w:t>
      </w:r>
    </w:p>
    <w:p w14:paraId="1C342F04">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提出质疑的应当是参与所质疑项目采购活动的供应商。 </w:t>
      </w:r>
    </w:p>
    <w:p w14:paraId="708CF429">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1.质疑时限、内容</w:t>
      </w:r>
    </w:p>
    <w:p w14:paraId="7F55E080">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供应商认为采购文件、采购过程、成交结果使自己的权益受到损害的，可以在知道或者应知其权益受到损害之日起7个工作日内，以书面形式向采购人、采购代理机构提出质疑。</w:t>
      </w:r>
    </w:p>
    <w:p w14:paraId="6DC7EF66">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1.2供应商提出质疑应当提交质疑函和必要的证明材料，质疑函应当包括下列内容：</w:t>
      </w:r>
    </w:p>
    <w:p w14:paraId="61CB96DD">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1.2.1供应商的姓名或者名称、地址、邮编、联系人及联系电话；</w:t>
      </w:r>
    </w:p>
    <w:p w14:paraId="248B7F9E">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1.2.2质疑项目的名称、项目号以及磋商项目编号；</w:t>
      </w:r>
    </w:p>
    <w:p w14:paraId="10C1A95E">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1.2.3具体、明确的质疑事项和与质疑事项相关的请求；</w:t>
      </w:r>
    </w:p>
    <w:p w14:paraId="1DB1B54F">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1.2.4事实依据；</w:t>
      </w:r>
    </w:p>
    <w:p w14:paraId="7A5CF9E4">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1.2.5必要的法律依据；</w:t>
      </w:r>
    </w:p>
    <w:p w14:paraId="74492D5E">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1.2.6提出质疑的日期；</w:t>
      </w:r>
    </w:p>
    <w:p w14:paraId="20A916B9">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1.2.7营业执照（或事业单位法人证书，或个体工商户营业执照或有效的自然人身份证明、组织机构代码证）复印件；</w:t>
      </w:r>
    </w:p>
    <w:p w14:paraId="3D03A269">
      <w:pPr>
        <w:spacing w:line="400" w:lineRule="exact"/>
        <w:ind w:right="1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1.2.8法定代表人授权委托书原件、法定代表人身份证复印件和其授权代表的身份证复印件（供应商为自然人的提供自然人身份证复印件）；</w:t>
      </w:r>
    </w:p>
    <w:p w14:paraId="2E8C692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1.3供应商为自然人的，质疑函应当由本人签字；供应商为法人或者其他组织的，质疑函应当由法定代表人、主要负责人，或者其授权代表签字或者盖章，并加盖公章。</w:t>
      </w:r>
    </w:p>
    <w:p w14:paraId="131E332B">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2.质疑答复</w:t>
      </w:r>
    </w:p>
    <w:p w14:paraId="4E8F08B3">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采购人、采购代理机构应当在收到供应商的书面质疑后七个工作日内作出答复，并以书面形式通知质疑供应商和其他有关供应商。</w:t>
      </w:r>
    </w:p>
    <w:p w14:paraId="20653A24">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3.其他</w:t>
      </w:r>
    </w:p>
    <w:p w14:paraId="6C8579B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3.1供应商应按照《政府采购质疑和投诉办法》（财政部令第94号）及相关法律法规要求，在法定质疑期内一次性提出针对同一采购程序环节的质疑。</w:t>
      </w:r>
    </w:p>
    <w:p w14:paraId="41822B13">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3.2质疑函范本可在财政部门户网站和中国政府采购网下载。</w:t>
      </w:r>
    </w:p>
    <w:p w14:paraId="07A52F36">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（二）投诉</w:t>
      </w:r>
    </w:p>
    <w:p w14:paraId="6552AB4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1.供应商对采购人、采购代理机构的答复不满意，或者采购人、采购代理机构未在规定时间内作出答复的，可以在答复期满后15个工作日内按照相关法律法规向财政部门提起投诉。</w:t>
      </w:r>
    </w:p>
    <w:p w14:paraId="66484093">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2.供应商应按照《政府采购质疑和投诉办法》（财政部令第94号）及相关法律法规要求递交投诉书和必要的证明材料。投诉书范本可在财政部门户网站和中国政府采购网下载。</w:t>
      </w:r>
    </w:p>
    <w:p w14:paraId="48DC211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3C8A1A5">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4.在确定受理投诉后，财政部门自受理投诉之日起30个工作日内（需要检验、检测、鉴定、专家评审以及需要投诉人补正材料的，所需时间不计算在投诉处理期限内）对投诉事项做出处理决定。</w:t>
      </w:r>
    </w:p>
    <w:p w14:paraId="233945A7">
      <w:pPr>
        <w:pStyle w:val="4"/>
        <w:spacing w:before="0" w:after="0" w:line="400" w:lineRule="exact"/>
        <w:rPr>
          <w:rFonts w:hint="eastAsia" w:asciiTheme="minorEastAsia" w:hAnsiTheme="minorEastAsia" w:eastAsiaTheme="minorEastAsia" w:cstheme="minorEastAsia"/>
          <w:sz w:val="24"/>
        </w:rPr>
      </w:pPr>
      <w:bookmarkStart w:id="79" w:name="_Toc32254"/>
      <w:r>
        <w:rPr>
          <w:rFonts w:hint="eastAsia" w:asciiTheme="minorEastAsia" w:hAnsiTheme="minorEastAsia" w:eastAsiaTheme="minorEastAsia" w:cstheme="minorEastAsia"/>
          <w:sz w:val="24"/>
        </w:rPr>
        <w:t>七、采购代理服务费</w:t>
      </w:r>
      <w:bookmarkEnd w:id="79"/>
    </w:p>
    <w:p w14:paraId="12286ED5">
      <w:pPr>
        <w:spacing w:line="400" w:lineRule="exact"/>
        <w:ind w:firstLine="360" w:firstLineChars="150"/>
        <w:rPr>
          <w:rFonts w:hint="eastAsia" w:asciiTheme="minorEastAsia" w:hAnsiTheme="minorEastAsia" w:eastAsiaTheme="minorEastAsia" w:cstheme="minorEastAsia"/>
          <w:color w:val="auto"/>
          <w:sz w:val="24"/>
        </w:rPr>
      </w:pPr>
      <w:bookmarkStart w:id="80" w:name="OLE_LINK7"/>
      <w:bookmarkStart w:id="81" w:name="_Toc507411004"/>
      <w:r>
        <w:rPr>
          <w:rFonts w:hint="eastAsia" w:asciiTheme="minorEastAsia" w:hAnsiTheme="minorEastAsia" w:eastAsiaTheme="minorEastAsia" w:cstheme="minorEastAsia"/>
          <w:color w:val="auto"/>
          <w:sz w:val="24"/>
        </w:rPr>
        <w:t>（一）各包供应商成交后，分别由各包成交供应商向采购代理机构缴纳采购代理服务费，收取标准按照以下服务采购类型执行:</w:t>
      </w:r>
    </w:p>
    <w:tbl>
      <w:tblPr>
        <w:tblStyle w:val="20"/>
        <w:tblW w:w="96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3000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op w:val="single" w:color="auto" w:sz="4" w:space="0"/>
              <w:left w:val="single" w:color="auto" w:sz="4" w:space="0"/>
              <w:bottom w:val="single" w:color="auto" w:sz="4" w:space="0"/>
              <w:right w:val="single" w:color="auto" w:sz="4" w:space="0"/>
              <w:tl2br w:val="single" w:color="auto" w:sz="4" w:space="0"/>
            </w:tcBorders>
            <w:vAlign w:val="top"/>
          </w:tcPr>
          <w:p w14:paraId="170EEE1F">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采购</w:t>
            </w:r>
            <w:r>
              <w:rPr>
                <w:rFonts w:hint="eastAsia" w:asciiTheme="minorEastAsia" w:hAnsiTheme="minorEastAsia" w:eastAsiaTheme="minorEastAsia" w:cstheme="minorEastAsia"/>
                <w:color w:val="auto"/>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iMJIyvABAADiAwAADgAAAAAAAAABACAAAAAlAQAAZHJzL2Uyb0RvYy54bWxQSwUGAAAA&#10;AAYABgBZAQAAh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4"/>
              </w:rPr>
              <w:t>类型</w:t>
            </w:r>
          </w:p>
          <w:p w14:paraId="12D852DA">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成交金额（万元）</w:t>
            </w:r>
          </w:p>
        </w:tc>
        <w:tc>
          <w:tcPr>
            <w:tcW w:w="2273" w:type="dxa"/>
            <w:tcBorders>
              <w:top w:val="single" w:color="auto" w:sz="4" w:space="0"/>
              <w:left w:val="single" w:color="auto" w:sz="4" w:space="0"/>
              <w:bottom w:val="single" w:color="auto" w:sz="4" w:space="0"/>
              <w:right w:val="single" w:color="auto" w:sz="4" w:space="0"/>
            </w:tcBorders>
            <w:vAlign w:val="center"/>
          </w:tcPr>
          <w:p w14:paraId="5812CDC4">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货物采购</w:t>
            </w:r>
          </w:p>
        </w:tc>
        <w:tc>
          <w:tcPr>
            <w:tcW w:w="2273" w:type="dxa"/>
            <w:tcBorders>
              <w:top w:val="single" w:color="auto" w:sz="4" w:space="0"/>
              <w:left w:val="single" w:color="auto" w:sz="4" w:space="0"/>
              <w:bottom w:val="single" w:color="auto" w:sz="4" w:space="0"/>
              <w:right w:val="single" w:color="auto" w:sz="4" w:space="0"/>
            </w:tcBorders>
            <w:vAlign w:val="center"/>
          </w:tcPr>
          <w:p w14:paraId="468A2221">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服务采购</w:t>
            </w:r>
          </w:p>
        </w:tc>
        <w:tc>
          <w:tcPr>
            <w:tcW w:w="2272" w:type="dxa"/>
            <w:tcBorders>
              <w:top w:val="single" w:color="auto" w:sz="4" w:space="0"/>
              <w:left w:val="single" w:color="auto" w:sz="4" w:space="0"/>
              <w:bottom w:val="single" w:color="auto" w:sz="4" w:space="0"/>
              <w:right w:val="single" w:color="auto" w:sz="4" w:space="0"/>
            </w:tcBorders>
            <w:vAlign w:val="center"/>
          </w:tcPr>
          <w:p w14:paraId="40BA5B43">
            <w:pPr>
              <w:pStyle w:val="36"/>
              <w:widowControl w:val="0"/>
              <w:pBdr>
                <w:left w:val="none" w:color="auto" w:sz="0" w:space="0"/>
                <w:right w:val="none" w:color="auto" w:sz="0" w:space="0"/>
              </w:pBdr>
              <w:spacing w:before="0" w:beforeAutospacing="0" w:after="0" w:afterAutospacing="0"/>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工程采购</w:t>
            </w:r>
          </w:p>
        </w:tc>
      </w:tr>
      <w:tr w14:paraId="6BD1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vAlign w:val="center"/>
          </w:tcPr>
          <w:p w14:paraId="20F651B8">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100以下</w:t>
            </w:r>
          </w:p>
        </w:tc>
        <w:tc>
          <w:tcPr>
            <w:tcW w:w="2273" w:type="dxa"/>
            <w:tcBorders>
              <w:top w:val="single" w:color="auto" w:sz="4" w:space="0"/>
              <w:left w:val="single" w:color="auto" w:sz="4" w:space="0"/>
              <w:bottom w:val="single" w:color="auto" w:sz="4" w:space="0"/>
              <w:right w:val="single" w:color="auto" w:sz="4" w:space="0"/>
            </w:tcBorders>
            <w:vAlign w:val="center"/>
          </w:tcPr>
          <w:p w14:paraId="53A97B9D">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2273" w:type="dxa"/>
            <w:tcBorders>
              <w:top w:val="single" w:color="auto" w:sz="4" w:space="0"/>
              <w:left w:val="single" w:color="auto" w:sz="4" w:space="0"/>
              <w:bottom w:val="single" w:color="auto" w:sz="4" w:space="0"/>
              <w:right w:val="single" w:color="auto" w:sz="4" w:space="0"/>
            </w:tcBorders>
            <w:vAlign w:val="center"/>
          </w:tcPr>
          <w:p w14:paraId="24155F6E">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2272" w:type="dxa"/>
            <w:tcBorders>
              <w:top w:val="single" w:color="auto" w:sz="4" w:space="0"/>
              <w:left w:val="single" w:color="auto" w:sz="4" w:space="0"/>
              <w:bottom w:val="single" w:color="auto" w:sz="4" w:space="0"/>
              <w:right w:val="single" w:color="auto" w:sz="4" w:space="0"/>
            </w:tcBorders>
            <w:vAlign w:val="center"/>
          </w:tcPr>
          <w:p w14:paraId="4B19048D">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w:t>
            </w:r>
          </w:p>
        </w:tc>
      </w:tr>
      <w:tr w14:paraId="221C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vAlign w:val="center"/>
          </w:tcPr>
          <w:p w14:paraId="5640AA29">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100-200</w:t>
            </w:r>
          </w:p>
        </w:tc>
        <w:tc>
          <w:tcPr>
            <w:tcW w:w="2273" w:type="dxa"/>
            <w:tcBorders>
              <w:top w:val="single" w:color="auto" w:sz="4" w:space="0"/>
              <w:left w:val="single" w:color="auto" w:sz="4" w:space="0"/>
              <w:bottom w:val="single" w:color="auto" w:sz="4" w:space="0"/>
              <w:right w:val="single" w:color="auto" w:sz="4" w:space="0"/>
            </w:tcBorders>
            <w:vAlign w:val="center"/>
          </w:tcPr>
          <w:p w14:paraId="1775EA42">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w:t>
            </w:r>
          </w:p>
        </w:tc>
        <w:tc>
          <w:tcPr>
            <w:tcW w:w="2273" w:type="dxa"/>
            <w:tcBorders>
              <w:top w:val="single" w:color="auto" w:sz="4" w:space="0"/>
              <w:left w:val="single" w:color="auto" w:sz="4" w:space="0"/>
              <w:bottom w:val="single" w:color="auto" w:sz="4" w:space="0"/>
              <w:right w:val="single" w:color="auto" w:sz="4" w:space="0"/>
            </w:tcBorders>
            <w:vAlign w:val="center"/>
          </w:tcPr>
          <w:p w14:paraId="44DD3548">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0.8%</w:t>
            </w:r>
          </w:p>
        </w:tc>
        <w:tc>
          <w:tcPr>
            <w:tcW w:w="2272" w:type="dxa"/>
            <w:tcBorders>
              <w:top w:val="single" w:color="auto" w:sz="4" w:space="0"/>
              <w:left w:val="single" w:color="auto" w:sz="4" w:space="0"/>
              <w:bottom w:val="single" w:color="auto" w:sz="4" w:space="0"/>
              <w:right w:val="single" w:color="auto" w:sz="4" w:space="0"/>
            </w:tcBorders>
            <w:vAlign w:val="center"/>
          </w:tcPr>
          <w:p w14:paraId="6A143E41">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0.7%</w:t>
            </w:r>
          </w:p>
        </w:tc>
      </w:tr>
      <w:tr w14:paraId="427D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tcBorders>
              <w:top w:val="single" w:color="auto" w:sz="4" w:space="0"/>
              <w:left w:val="single" w:color="auto" w:sz="4" w:space="0"/>
              <w:bottom w:val="single" w:color="auto" w:sz="4" w:space="0"/>
              <w:right w:val="single" w:color="auto" w:sz="4" w:space="0"/>
            </w:tcBorders>
            <w:vAlign w:val="center"/>
          </w:tcPr>
          <w:p w14:paraId="406FA85A">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200-500</w:t>
            </w:r>
          </w:p>
        </w:tc>
        <w:tc>
          <w:tcPr>
            <w:tcW w:w="2273" w:type="dxa"/>
            <w:tcBorders>
              <w:top w:val="single" w:color="auto" w:sz="4" w:space="0"/>
              <w:left w:val="single" w:color="auto" w:sz="4" w:space="0"/>
              <w:bottom w:val="single" w:color="auto" w:sz="4" w:space="0"/>
              <w:right w:val="single" w:color="auto" w:sz="4" w:space="0"/>
            </w:tcBorders>
            <w:vAlign w:val="center"/>
          </w:tcPr>
          <w:p w14:paraId="729A67C1">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1.08%</w:t>
            </w:r>
          </w:p>
        </w:tc>
        <w:tc>
          <w:tcPr>
            <w:tcW w:w="2273" w:type="dxa"/>
            <w:tcBorders>
              <w:top w:val="single" w:color="auto" w:sz="4" w:space="0"/>
              <w:left w:val="single" w:color="auto" w:sz="4" w:space="0"/>
              <w:bottom w:val="single" w:color="auto" w:sz="4" w:space="0"/>
              <w:right w:val="single" w:color="auto" w:sz="4" w:space="0"/>
            </w:tcBorders>
            <w:vAlign w:val="center"/>
          </w:tcPr>
          <w:p w14:paraId="632D40B5">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0.78%</w:t>
            </w:r>
          </w:p>
        </w:tc>
        <w:tc>
          <w:tcPr>
            <w:tcW w:w="2272" w:type="dxa"/>
            <w:tcBorders>
              <w:top w:val="single" w:color="auto" w:sz="4" w:space="0"/>
              <w:left w:val="single" w:color="auto" w:sz="4" w:space="0"/>
              <w:bottom w:val="single" w:color="auto" w:sz="4" w:space="0"/>
              <w:right w:val="single" w:color="auto" w:sz="4" w:space="0"/>
            </w:tcBorders>
            <w:vAlign w:val="center"/>
          </w:tcPr>
          <w:p w14:paraId="5A475860">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0.69%</w:t>
            </w:r>
          </w:p>
        </w:tc>
      </w:tr>
      <w:bookmarkEnd w:id="80"/>
    </w:tbl>
    <w:p w14:paraId="0DFA529C">
      <w:pPr>
        <w:spacing w:line="400" w:lineRule="exact"/>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注：代理服务收费按差额定率累进法计算。例如：某服务代理业务成交金额为500万元，计算代理服务收费额如下：</w:t>
      </w:r>
    </w:p>
    <w:p w14:paraId="715F102E">
      <w:pPr>
        <w:spacing w:line="400" w:lineRule="exact"/>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100万元×1.5%=1.5万元</w:t>
      </w:r>
    </w:p>
    <w:p w14:paraId="5D5A75D8">
      <w:pPr>
        <w:spacing w:line="400" w:lineRule="exact"/>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（200-100）万元×0.8%=0.8万元</w:t>
      </w:r>
    </w:p>
    <w:p w14:paraId="61CBFD4A">
      <w:pPr>
        <w:spacing w:line="400" w:lineRule="exact"/>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（500-200）×0.78%=2.34万元</w:t>
      </w:r>
    </w:p>
    <w:p w14:paraId="746BE7CB">
      <w:pPr>
        <w:spacing w:line="400" w:lineRule="exact"/>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合计收费=1.5+0.8+2.34=4.64（万元）</w:t>
      </w:r>
    </w:p>
    <w:p w14:paraId="421AC282">
      <w:pPr>
        <w:spacing w:line="400" w:lineRule="exact"/>
        <w:ind w:left="597" w:leftChars="170"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采购代理服务费缴纳账号：</w:t>
      </w:r>
    </w:p>
    <w:p w14:paraId="18C0CC43">
      <w:pPr>
        <w:spacing w:line="400" w:lineRule="exact"/>
        <w:ind w:left="597" w:leftChars="170"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户  名：重庆博潭招标代理有限公司</w:t>
      </w:r>
    </w:p>
    <w:p w14:paraId="2FA176C0">
      <w:pPr>
        <w:spacing w:line="400" w:lineRule="exact"/>
        <w:ind w:left="597" w:leftChars="170"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开户行：华夏银行重庆中山</w:t>
      </w:r>
    </w:p>
    <w:p w14:paraId="548EE202">
      <w:pPr>
        <w:spacing w:line="400" w:lineRule="exact"/>
        <w:ind w:left="597" w:leftChars="170" w:hanging="240" w:hangingChars="1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账  号：11261000000579432</w:t>
      </w:r>
    </w:p>
    <w:bookmarkEnd w:id="81"/>
    <w:p w14:paraId="41806424">
      <w:pPr>
        <w:pStyle w:val="4"/>
        <w:spacing w:before="0" w:after="0" w:line="400" w:lineRule="exact"/>
        <w:rPr>
          <w:rFonts w:hint="eastAsia" w:asciiTheme="minorEastAsia" w:hAnsiTheme="minorEastAsia" w:eastAsiaTheme="minorEastAsia" w:cstheme="minorEastAsia"/>
          <w:sz w:val="24"/>
        </w:rPr>
      </w:pPr>
      <w:bookmarkStart w:id="82" w:name="_Toc102227322"/>
      <w:bookmarkStart w:id="83" w:name="_Toc18062"/>
      <w:bookmarkStart w:id="84" w:name="_Toc342913396"/>
      <w:bookmarkStart w:id="85" w:name="_Toc11641055"/>
      <w:bookmarkStart w:id="86" w:name="_Toc12789059"/>
      <w:r>
        <w:rPr>
          <w:rFonts w:hint="eastAsia" w:asciiTheme="minorEastAsia" w:hAnsiTheme="minorEastAsia" w:eastAsiaTheme="minorEastAsia" w:cstheme="minorEastAsia"/>
          <w:sz w:val="24"/>
        </w:rPr>
        <w:t>八、签订</w:t>
      </w:r>
      <w:bookmarkEnd w:id="82"/>
      <w:r>
        <w:rPr>
          <w:rFonts w:hint="eastAsia" w:asciiTheme="minorEastAsia" w:hAnsiTheme="minorEastAsia" w:eastAsiaTheme="minorEastAsia" w:cstheme="minorEastAsia"/>
          <w:sz w:val="24"/>
        </w:rPr>
        <w:t>合同</w:t>
      </w:r>
      <w:bookmarkEnd w:id="83"/>
      <w:bookmarkEnd w:id="84"/>
    </w:p>
    <w:p w14:paraId="2651BF2E">
      <w:pPr>
        <w:spacing w:line="40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（一）采购人应当自成交通知书发出之日起三十日内，按照竞争性磋商文件和成交供应商响应文件的约定，与成交供应商签订书面合同。所签订的合同不得对竞争性磋商文件和供应商的响应文件作实质性修改。</w:t>
      </w:r>
    </w:p>
    <w:p w14:paraId="4766F0CC">
      <w:pPr>
        <w:spacing w:line="40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（二）竞争性磋商文件、供应商的响应文件及澄清文件等，均为签订政府采购合同的依据。</w:t>
      </w:r>
    </w:p>
    <w:p w14:paraId="66EE8F0E">
      <w:pPr>
        <w:spacing w:line="40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（三）合同生效条款由供需双方约定，法律、行政法规规定应当办理批准、登记等手续后生效的合同，依照其规定。</w:t>
      </w:r>
    </w:p>
    <w:p w14:paraId="4A43F8DC">
      <w:pPr>
        <w:spacing w:line="400" w:lineRule="exact"/>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（四）合同原则上应按照《重庆市政府采购合同》签订，相关单位要求适用合同通用格式版本的，应按其要求另行签订其他合同。</w:t>
      </w:r>
    </w:p>
    <w:p w14:paraId="28A8D88F">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（五）采购人要求成交供应商提供履约保证金的，应当在竞争性磋商文件中予以约定。成交供应商履约完毕后，采购人应于五日内退还其履约保证金。</w:t>
      </w:r>
    </w:p>
    <w:p w14:paraId="1F7FFEC1">
      <w:pPr>
        <w:pStyle w:val="4"/>
        <w:spacing w:before="0" w:after="0" w:line="400" w:lineRule="exact"/>
        <w:rPr>
          <w:rFonts w:hint="eastAsia" w:asciiTheme="minorEastAsia" w:hAnsiTheme="minorEastAsia" w:eastAsiaTheme="minorEastAsia" w:cstheme="minorEastAsia"/>
          <w:sz w:val="24"/>
        </w:rPr>
      </w:pPr>
      <w:bookmarkStart w:id="87" w:name="_Toc14780"/>
      <w:bookmarkStart w:id="88" w:name="_Toc18615"/>
      <w:r>
        <w:rPr>
          <w:rFonts w:hint="eastAsia" w:asciiTheme="minorEastAsia" w:hAnsiTheme="minorEastAsia" w:eastAsiaTheme="minorEastAsia" w:cstheme="minorEastAsia"/>
          <w:sz w:val="24"/>
        </w:rPr>
        <w:t>九、政府采购信用融资</w:t>
      </w:r>
      <w:bookmarkEnd w:id="87"/>
      <w:bookmarkEnd w:id="88"/>
    </w:p>
    <w:p w14:paraId="57CC07F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0F0D8B14">
      <w:pPr>
        <w:pStyle w:val="3"/>
        <w:spacing w:before="0" w:after="0" w:line="360" w:lineRule="auto"/>
        <w:jc w:val="center"/>
        <w:rPr>
          <w:rFonts w:hint="eastAsia" w:asciiTheme="minorEastAsia" w:hAnsiTheme="minorEastAsia" w:eastAsiaTheme="minorEastAsia" w:cstheme="minorEastAsia"/>
          <w:b w:val="0"/>
          <w:sz w:val="36"/>
          <w:szCs w:val="30"/>
        </w:rPr>
      </w:pPr>
      <w:r>
        <w:rPr>
          <w:rFonts w:hint="eastAsia" w:asciiTheme="minorEastAsia" w:hAnsiTheme="minorEastAsia" w:eastAsiaTheme="minorEastAsia" w:cstheme="minorEastAsia"/>
          <w:sz w:val="36"/>
          <w:szCs w:val="30"/>
        </w:rPr>
        <w:br w:type="page"/>
      </w:r>
      <w:bookmarkStart w:id="89" w:name="_Toc23842"/>
      <w:r>
        <w:rPr>
          <w:rFonts w:hint="eastAsia" w:asciiTheme="minorEastAsia" w:hAnsiTheme="minorEastAsia" w:eastAsiaTheme="minorEastAsia" w:cstheme="minorEastAsia"/>
          <w:b w:val="0"/>
          <w:sz w:val="36"/>
          <w:szCs w:val="30"/>
        </w:rPr>
        <w:t xml:space="preserve">第六篇  </w:t>
      </w:r>
      <w:bookmarkEnd w:id="85"/>
      <w:bookmarkEnd w:id="86"/>
      <w:r>
        <w:rPr>
          <w:rFonts w:hint="eastAsia" w:asciiTheme="minorEastAsia" w:hAnsiTheme="minorEastAsia" w:eastAsiaTheme="minorEastAsia" w:cstheme="minorEastAsia"/>
          <w:b w:val="0"/>
          <w:sz w:val="36"/>
          <w:szCs w:val="30"/>
        </w:rPr>
        <w:t>政府采购合同</w:t>
      </w:r>
      <w:bookmarkEnd w:id="89"/>
    </w:p>
    <w:p w14:paraId="54734A4E">
      <w:pPr>
        <w:spacing w:line="500" w:lineRule="exact"/>
        <w:jc w:val="center"/>
        <w:rPr>
          <w:rFonts w:hint="eastAsia" w:asciiTheme="minorEastAsia" w:hAnsiTheme="minorEastAsia" w:eastAsiaTheme="minorEastAsia" w:cstheme="minorEastAsia"/>
          <w:b/>
          <w:sz w:val="44"/>
        </w:rPr>
      </w:pPr>
      <w:r>
        <w:rPr>
          <w:rFonts w:hint="eastAsia" w:asciiTheme="minorEastAsia" w:hAnsiTheme="minorEastAsia" w:eastAsiaTheme="minorEastAsia" w:cstheme="minorEastAsia"/>
          <w:b/>
          <w:sz w:val="44"/>
        </w:rPr>
        <w:t>重庆市政府采购合同</w:t>
      </w:r>
    </w:p>
    <w:p w14:paraId="264B0B68">
      <w:pPr>
        <w:spacing w:line="5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（项目号：     ）</w:t>
      </w:r>
    </w:p>
    <w:p w14:paraId="53FC3877">
      <w:pPr>
        <w:spacing w:line="500" w:lineRule="exact"/>
        <w:jc w:val="center"/>
        <w:rPr>
          <w:rFonts w:hint="eastAsia" w:asciiTheme="minorEastAsia" w:hAnsiTheme="minorEastAsia" w:eastAsiaTheme="minorEastAsia" w:cstheme="minorEastAsia"/>
        </w:rPr>
      </w:pPr>
    </w:p>
    <w:p w14:paraId="2FFA5431">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甲方（需方）：___________________________      计价单位：____________</w:t>
      </w:r>
    </w:p>
    <w:p w14:paraId="32A55B8B">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乙方（供方）：___________________________      计量单位：_____________</w:t>
      </w:r>
    </w:p>
    <w:p w14:paraId="7BB6BA29">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43B9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32F0DF96">
            <w:pPr>
              <w:spacing w:line="24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984" w:type="dxa"/>
            <w:vAlign w:val="center"/>
          </w:tcPr>
          <w:p w14:paraId="51D8C913">
            <w:pPr>
              <w:spacing w:line="24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298" w:type="dxa"/>
            <w:gridSpan w:val="2"/>
            <w:vAlign w:val="center"/>
          </w:tcPr>
          <w:p w14:paraId="17D0BD63">
            <w:pPr>
              <w:spacing w:line="24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综合单价</w:t>
            </w:r>
          </w:p>
        </w:tc>
        <w:tc>
          <w:tcPr>
            <w:tcW w:w="1134" w:type="dxa"/>
            <w:vAlign w:val="center"/>
          </w:tcPr>
          <w:p w14:paraId="78B09902">
            <w:pPr>
              <w:spacing w:line="24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w:t>
            </w:r>
          </w:p>
        </w:tc>
        <w:tc>
          <w:tcPr>
            <w:tcW w:w="1559" w:type="dxa"/>
            <w:vAlign w:val="center"/>
          </w:tcPr>
          <w:p w14:paraId="002A1763">
            <w:pPr>
              <w:spacing w:line="24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服务时间</w:t>
            </w:r>
          </w:p>
        </w:tc>
        <w:tc>
          <w:tcPr>
            <w:tcW w:w="1582" w:type="dxa"/>
            <w:vAlign w:val="center"/>
          </w:tcPr>
          <w:p w14:paraId="327E9954">
            <w:pPr>
              <w:spacing w:line="24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服务地点</w:t>
            </w:r>
          </w:p>
        </w:tc>
      </w:tr>
      <w:tr w14:paraId="1CFB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39A86B90">
            <w:pPr>
              <w:spacing w:line="240" w:lineRule="atLeast"/>
              <w:jc w:val="center"/>
              <w:rPr>
                <w:rFonts w:hint="eastAsia" w:asciiTheme="minorEastAsia" w:hAnsiTheme="minorEastAsia" w:eastAsiaTheme="minorEastAsia" w:cstheme="minorEastAsia"/>
                <w:szCs w:val="21"/>
              </w:rPr>
            </w:pPr>
          </w:p>
        </w:tc>
        <w:tc>
          <w:tcPr>
            <w:tcW w:w="984" w:type="dxa"/>
            <w:vAlign w:val="center"/>
          </w:tcPr>
          <w:p w14:paraId="4F603161">
            <w:pPr>
              <w:spacing w:line="240" w:lineRule="atLeast"/>
              <w:jc w:val="center"/>
              <w:rPr>
                <w:rFonts w:hint="eastAsia" w:asciiTheme="minorEastAsia" w:hAnsiTheme="minorEastAsia" w:eastAsiaTheme="minorEastAsia" w:cstheme="minorEastAsia"/>
                <w:szCs w:val="21"/>
              </w:rPr>
            </w:pPr>
          </w:p>
        </w:tc>
        <w:tc>
          <w:tcPr>
            <w:tcW w:w="1298" w:type="dxa"/>
            <w:gridSpan w:val="2"/>
            <w:vAlign w:val="center"/>
          </w:tcPr>
          <w:p w14:paraId="4266D629">
            <w:pPr>
              <w:spacing w:line="240" w:lineRule="atLeast"/>
              <w:jc w:val="center"/>
              <w:rPr>
                <w:rFonts w:hint="eastAsia" w:asciiTheme="minorEastAsia" w:hAnsiTheme="minorEastAsia" w:eastAsiaTheme="minorEastAsia" w:cstheme="minorEastAsia"/>
                <w:szCs w:val="21"/>
              </w:rPr>
            </w:pPr>
          </w:p>
        </w:tc>
        <w:tc>
          <w:tcPr>
            <w:tcW w:w="1134" w:type="dxa"/>
            <w:vAlign w:val="center"/>
          </w:tcPr>
          <w:p w14:paraId="6A47770B">
            <w:pPr>
              <w:spacing w:line="240" w:lineRule="atLeast"/>
              <w:jc w:val="center"/>
              <w:rPr>
                <w:rFonts w:hint="eastAsia" w:asciiTheme="minorEastAsia" w:hAnsiTheme="minorEastAsia" w:eastAsiaTheme="minorEastAsia" w:cstheme="minorEastAsia"/>
                <w:szCs w:val="21"/>
              </w:rPr>
            </w:pPr>
          </w:p>
        </w:tc>
        <w:tc>
          <w:tcPr>
            <w:tcW w:w="1559" w:type="dxa"/>
            <w:vAlign w:val="center"/>
          </w:tcPr>
          <w:p w14:paraId="3C96AB42">
            <w:pPr>
              <w:spacing w:line="240" w:lineRule="atLeast"/>
              <w:jc w:val="center"/>
              <w:rPr>
                <w:rFonts w:hint="eastAsia" w:asciiTheme="minorEastAsia" w:hAnsiTheme="minorEastAsia" w:eastAsiaTheme="minorEastAsia" w:cstheme="minorEastAsia"/>
                <w:szCs w:val="21"/>
              </w:rPr>
            </w:pPr>
          </w:p>
        </w:tc>
        <w:tc>
          <w:tcPr>
            <w:tcW w:w="1582" w:type="dxa"/>
            <w:vAlign w:val="center"/>
          </w:tcPr>
          <w:p w14:paraId="0FA1C27C">
            <w:pPr>
              <w:spacing w:line="240" w:lineRule="atLeast"/>
              <w:jc w:val="center"/>
              <w:rPr>
                <w:rFonts w:hint="eastAsia" w:asciiTheme="minorEastAsia" w:hAnsiTheme="minorEastAsia" w:eastAsiaTheme="minorEastAsia" w:cstheme="minorEastAsia"/>
                <w:szCs w:val="21"/>
              </w:rPr>
            </w:pPr>
          </w:p>
        </w:tc>
      </w:tr>
      <w:tr w14:paraId="67B9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77E63F3B">
            <w:pPr>
              <w:spacing w:line="240" w:lineRule="atLeast"/>
              <w:jc w:val="center"/>
              <w:rPr>
                <w:rFonts w:hint="eastAsia" w:asciiTheme="minorEastAsia" w:hAnsiTheme="minorEastAsia" w:eastAsiaTheme="minorEastAsia" w:cstheme="minorEastAsia"/>
                <w:szCs w:val="21"/>
              </w:rPr>
            </w:pPr>
          </w:p>
        </w:tc>
        <w:tc>
          <w:tcPr>
            <w:tcW w:w="984" w:type="dxa"/>
            <w:vAlign w:val="center"/>
          </w:tcPr>
          <w:p w14:paraId="7DD5E0D9">
            <w:pPr>
              <w:spacing w:line="240" w:lineRule="atLeast"/>
              <w:jc w:val="center"/>
              <w:rPr>
                <w:rFonts w:hint="eastAsia" w:asciiTheme="minorEastAsia" w:hAnsiTheme="minorEastAsia" w:eastAsiaTheme="minorEastAsia" w:cstheme="minorEastAsia"/>
                <w:szCs w:val="21"/>
              </w:rPr>
            </w:pPr>
          </w:p>
        </w:tc>
        <w:tc>
          <w:tcPr>
            <w:tcW w:w="1298" w:type="dxa"/>
            <w:gridSpan w:val="2"/>
            <w:vAlign w:val="center"/>
          </w:tcPr>
          <w:p w14:paraId="21FFCA52">
            <w:pPr>
              <w:spacing w:line="240" w:lineRule="atLeast"/>
              <w:jc w:val="center"/>
              <w:rPr>
                <w:rFonts w:hint="eastAsia" w:asciiTheme="minorEastAsia" w:hAnsiTheme="minorEastAsia" w:eastAsiaTheme="minorEastAsia" w:cstheme="minorEastAsia"/>
                <w:szCs w:val="21"/>
              </w:rPr>
            </w:pPr>
          </w:p>
        </w:tc>
        <w:tc>
          <w:tcPr>
            <w:tcW w:w="1134" w:type="dxa"/>
            <w:vAlign w:val="center"/>
          </w:tcPr>
          <w:p w14:paraId="3869BF31">
            <w:pPr>
              <w:spacing w:line="240" w:lineRule="atLeast"/>
              <w:jc w:val="center"/>
              <w:rPr>
                <w:rFonts w:hint="eastAsia" w:asciiTheme="minorEastAsia" w:hAnsiTheme="minorEastAsia" w:eastAsiaTheme="minorEastAsia" w:cstheme="minorEastAsia"/>
                <w:szCs w:val="21"/>
              </w:rPr>
            </w:pPr>
          </w:p>
        </w:tc>
        <w:tc>
          <w:tcPr>
            <w:tcW w:w="1559" w:type="dxa"/>
            <w:vAlign w:val="center"/>
          </w:tcPr>
          <w:p w14:paraId="3BCCC1AC">
            <w:pPr>
              <w:spacing w:line="240" w:lineRule="atLeast"/>
              <w:jc w:val="center"/>
              <w:rPr>
                <w:rFonts w:hint="eastAsia" w:asciiTheme="minorEastAsia" w:hAnsiTheme="minorEastAsia" w:eastAsiaTheme="minorEastAsia" w:cstheme="minorEastAsia"/>
                <w:szCs w:val="21"/>
              </w:rPr>
            </w:pPr>
          </w:p>
        </w:tc>
        <w:tc>
          <w:tcPr>
            <w:tcW w:w="1582" w:type="dxa"/>
            <w:vAlign w:val="center"/>
          </w:tcPr>
          <w:p w14:paraId="5BF4221D">
            <w:pPr>
              <w:spacing w:line="240" w:lineRule="atLeast"/>
              <w:jc w:val="center"/>
              <w:rPr>
                <w:rFonts w:hint="eastAsia" w:asciiTheme="minorEastAsia" w:hAnsiTheme="minorEastAsia" w:eastAsiaTheme="minorEastAsia" w:cstheme="minorEastAsia"/>
                <w:szCs w:val="21"/>
              </w:rPr>
            </w:pPr>
          </w:p>
        </w:tc>
      </w:tr>
      <w:tr w14:paraId="7CDF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28" w:type="dxa"/>
            <w:gridSpan w:val="7"/>
            <w:vAlign w:val="center"/>
          </w:tcPr>
          <w:p w14:paraId="3BB0F381">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合计人民币（小写）：</w:t>
            </w:r>
          </w:p>
        </w:tc>
      </w:tr>
      <w:tr w14:paraId="4D6F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628" w:type="dxa"/>
            <w:gridSpan w:val="7"/>
            <w:vAlign w:val="center"/>
          </w:tcPr>
          <w:p w14:paraId="3B3A2D32">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合计人民币（大写）：</w:t>
            </w:r>
          </w:p>
        </w:tc>
      </w:tr>
      <w:tr w14:paraId="7624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628" w:type="dxa"/>
            <w:gridSpan w:val="7"/>
          </w:tcPr>
          <w:p w14:paraId="484F40A5">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一、服务要求</w:t>
            </w:r>
          </w:p>
        </w:tc>
      </w:tr>
      <w:tr w14:paraId="4325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8" w:type="dxa"/>
            <w:gridSpan w:val="7"/>
          </w:tcPr>
          <w:p w14:paraId="77DC9DB9">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二、考核方式</w:t>
            </w:r>
          </w:p>
        </w:tc>
      </w:tr>
      <w:tr w14:paraId="216F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628" w:type="dxa"/>
            <w:gridSpan w:val="7"/>
          </w:tcPr>
          <w:p w14:paraId="0822472D">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三、付款方式：</w:t>
            </w:r>
          </w:p>
          <w:p w14:paraId="2A90BAC6">
            <w:pPr>
              <w:pStyle w:val="10"/>
              <w:spacing w:line="240" w:lineRule="atLeast"/>
              <w:rPr>
                <w:rFonts w:hint="eastAsia" w:asciiTheme="minorEastAsia" w:hAnsiTheme="minorEastAsia" w:eastAsiaTheme="minorEastAsia" w:cstheme="minorEastAsia"/>
                <w:szCs w:val="21"/>
              </w:rPr>
            </w:pPr>
          </w:p>
        </w:tc>
      </w:tr>
      <w:tr w14:paraId="659A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7"/>
          </w:tcPr>
          <w:p w14:paraId="570A2A98">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四、违约责任：</w:t>
            </w:r>
          </w:p>
          <w:p w14:paraId="4C8D5D2E">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按《合同法》、《政府采购法》执行，或按双方约定。</w:t>
            </w:r>
          </w:p>
        </w:tc>
      </w:tr>
      <w:tr w14:paraId="1799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3B7A35A2">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五、其他约定事项：</w:t>
            </w:r>
          </w:p>
          <w:p w14:paraId="06667349">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1.采购文件及其补遗文件、响应文件和承诺是本合同不可分割的部分。</w:t>
            </w:r>
          </w:p>
          <w:p w14:paraId="17695D8D">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2.本合同如发生争议由双方协商解决，协商不成向需方所在人民法院提请诉讼。</w:t>
            </w:r>
          </w:p>
          <w:p w14:paraId="50641EE9">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3.本合同一式__份， 需方__份，供方__份，采购代理机构__份，具同等法律效力。</w:t>
            </w:r>
          </w:p>
          <w:p w14:paraId="0E7117C9">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4.其他：</w:t>
            </w:r>
          </w:p>
        </w:tc>
      </w:tr>
      <w:tr w14:paraId="05A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D18795A">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需方：</w:t>
            </w:r>
          </w:p>
          <w:p w14:paraId="1412A856">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p w14:paraId="5B28BC62">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14:paraId="28D69D5B">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授权代表：</w:t>
            </w:r>
          </w:p>
        </w:tc>
        <w:tc>
          <w:tcPr>
            <w:tcW w:w="4984" w:type="dxa"/>
            <w:gridSpan w:val="4"/>
          </w:tcPr>
          <w:p w14:paraId="1D870D2B">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供方：</w:t>
            </w:r>
          </w:p>
          <w:p w14:paraId="2DF0E12D">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p w14:paraId="637E6666">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p w14:paraId="1ACA7198">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p w14:paraId="6B8D4E91">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p w14:paraId="1766EF51">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p w14:paraId="0FF91154">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授权代表：</w:t>
            </w:r>
          </w:p>
          <w:p w14:paraId="67F38013">
            <w:pPr>
              <w:widowControl/>
              <w:spacing w:line="24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（本栏请用计算机打印以便于准确付款）</w:t>
            </w:r>
          </w:p>
        </w:tc>
      </w:tr>
      <w:tr w14:paraId="5DC7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628" w:type="dxa"/>
            <w:gridSpan w:val="7"/>
          </w:tcPr>
          <w:p w14:paraId="2E151929">
            <w:pPr>
              <w:spacing w:line="24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p w14:paraId="379E8033">
            <w:pPr>
              <w:spacing w:line="240" w:lineRule="atLeast"/>
              <w:rPr>
                <w:rFonts w:hint="eastAsia" w:asciiTheme="minorEastAsia" w:hAnsiTheme="minorEastAsia" w:eastAsiaTheme="minorEastAsia" w:cstheme="minorEastAsia"/>
                <w:szCs w:val="21"/>
              </w:rPr>
            </w:pPr>
          </w:p>
          <w:p w14:paraId="2A706CAC">
            <w:pPr>
              <w:spacing w:line="240" w:lineRule="atLeast"/>
              <w:rPr>
                <w:rFonts w:hint="eastAsia" w:asciiTheme="minorEastAsia" w:hAnsiTheme="minorEastAsia" w:eastAsiaTheme="minorEastAsia" w:cstheme="minorEastAsia"/>
                <w:szCs w:val="21"/>
              </w:rPr>
            </w:pPr>
          </w:p>
        </w:tc>
      </w:tr>
    </w:tbl>
    <w:p w14:paraId="6031082B">
      <w:pPr>
        <w:rPr>
          <w:rFonts w:hint="eastAsia" w:asciiTheme="minorEastAsia" w:hAnsiTheme="minorEastAsia" w:eastAsiaTheme="minorEastAsia" w:cstheme="minorEastAsia"/>
          <w:szCs w:val="21"/>
        </w:rPr>
        <w:sectPr>
          <w:footerReference r:id="rId9" w:type="default"/>
          <w:footerReference r:id="rId10" w:type="even"/>
          <w:pgSz w:w="11907" w:h="16840"/>
          <w:pgMar w:top="1134" w:right="1191" w:bottom="1134" w:left="1304" w:header="964" w:footer="992" w:gutter="0"/>
          <w:pgNumType w:fmt="numberInDash"/>
          <w:cols w:space="720" w:num="1"/>
          <w:docGrid w:linePitch="380" w:charSpace="0"/>
        </w:sectPr>
      </w:pPr>
      <w:r>
        <w:rPr>
          <w:rFonts w:hint="eastAsia" w:asciiTheme="minorEastAsia" w:hAnsiTheme="minorEastAsia" w:eastAsiaTheme="minorEastAsia" w:cstheme="minorEastAsia"/>
          <w:sz w:val="24"/>
        </w:rPr>
        <w:t xml:space="preserve">签约时间：    年  月  日    </w:t>
      </w:r>
      <w:r>
        <w:rPr>
          <w:rFonts w:hint="eastAsia" w:asciiTheme="minorEastAsia" w:hAnsiTheme="minorEastAsia" w:eastAsiaTheme="minorEastAsia" w:cstheme="minorEastAsia"/>
          <w:szCs w:val="21"/>
        </w:rPr>
        <w:t xml:space="preserve">              签约地点：</w:t>
      </w:r>
    </w:p>
    <w:p w14:paraId="71DD2AA6">
      <w:pPr>
        <w:rPr>
          <w:rFonts w:hint="eastAsia" w:asciiTheme="minorEastAsia" w:hAnsiTheme="minorEastAsia" w:eastAsiaTheme="minorEastAsia" w:cstheme="minorEastAsia"/>
          <w:b/>
          <w:sz w:val="36"/>
          <w:szCs w:val="30"/>
        </w:rPr>
      </w:pPr>
      <w:bookmarkStart w:id="90" w:name="_Hlt41879464"/>
      <w:bookmarkEnd w:id="90"/>
    </w:p>
    <w:p w14:paraId="660BDA4C">
      <w:pPr>
        <w:pStyle w:val="3"/>
        <w:spacing w:before="0" w:after="0" w:line="360" w:lineRule="auto"/>
        <w:jc w:val="center"/>
        <w:rPr>
          <w:rFonts w:hint="eastAsia" w:asciiTheme="minorEastAsia" w:hAnsiTheme="minorEastAsia" w:eastAsiaTheme="minorEastAsia" w:cstheme="minorEastAsia"/>
          <w:b w:val="0"/>
          <w:sz w:val="36"/>
          <w:szCs w:val="30"/>
        </w:rPr>
      </w:pPr>
      <w:bookmarkStart w:id="91" w:name="_Toc992"/>
      <w:r>
        <w:rPr>
          <w:rFonts w:hint="eastAsia" w:asciiTheme="minorEastAsia" w:hAnsiTheme="minorEastAsia" w:eastAsiaTheme="minorEastAsia" w:cstheme="minorEastAsia"/>
          <w:b w:val="0"/>
          <w:sz w:val="36"/>
          <w:szCs w:val="30"/>
        </w:rPr>
        <w:t>第七篇  响应文件编制要求</w:t>
      </w:r>
      <w:bookmarkEnd w:id="91"/>
    </w:p>
    <w:p w14:paraId="3F76AF74">
      <w:pPr>
        <w:spacing w:line="400" w:lineRule="exact"/>
        <w:ind w:firstLine="480" w:firstLineChars="200"/>
        <w:rPr>
          <w:rFonts w:hint="eastAsia" w:asciiTheme="minorEastAsia" w:hAnsiTheme="minorEastAsia" w:eastAsiaTheme="minorEastAsia" w:cstheme="minorEastAsia"/>
          <w:sz w:val="24"/>
        </w:rPr>
      </w:pPr>
      <w:bookmarkStart w:id="92" w:name="_Toc313888360"/>
      <w:bookmarkStart w:id="93" w:name="_Toc342913419"/>
      <w:bookmarkStart w:id="94" w:name="_Toc313008356"/>
      <w:bookmarkStart w:id="95" w:name="_Toc283382454"/>
      <w:bookmarkStart w:id="96" w:name="_Toc12789073"/>
      <w:r>
        <w:rPr>
          <w:rFonts w:hint="eastAsia" w:asciiTheme="minorEastAsia" w:hAnsiTheme="minorEastAsia" w:eastAsiaTheme="minorEastAsia" w:cstheme="minorEastAsia"/>
          <w:sz w:val="24"/>
        </w:rPr>
        <w:t>一、经济部分</w:t>
      </w:r>
    </w:p>
    <w:p w14:paraId="246E8437">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（一）竞争性磋商报价函</w:t>
      </w:r>
    </w:p>
    <w:p w14:paraId="75B06E76">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（二）明细报价表</w:t>
      </w:r>
    </w:p>
    <w:p w14:paraId="4C79AA0A">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二、服务部分</w:t>
      </w:r>
    </w:p>
    <w:p w14:paraId="1C813DA9">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（一）服务方案</w:t>
      </w:r>
    </w:p>
    <w:p w14:paraId="40C0B44F">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（二）服务响应偏离表</w:t>
      </w:r>
    </w:p>
    <w:p w14:paraId="18B47223">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三、商务部分</w:t>
      </w:r>
    </w:p>
    <w:p w14:paraId="2FBC7ADF">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（一）商务要求响应情况：服务期及地点、验收方式</w:t>
      </w:r>
    </w:p>
    <w:p w14:paraId="53542701">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（二）商务响应偏离表</w:t>
      </w:r>
    </w:p>
    <w:p w14:paraId="02DAB34B">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（三）其它优惠服务承诺</w:t>
      </w:r>
    </w:p>
    <w:p w14:paraId="3C7D83BE">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四、资格条件及其他</w:t>
      </w:r>
    </w:p>
    <w:p w14:paraId="6E622049">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（一）法人营业执照（副本）或事业单位法人证书（副本）或个体工商户营业执照或有效的自然人身份证明或社会团体法人登记证书复印件</w:t>
      </w:r>
    </w:p>
    <w:p w14:paraId="04E19EC5">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（二）法定代表人身份证明书（格式）</w:t>
      </w:r>
    </w:p>
    <w:p w14:paraId="09C50078">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（三）法定代表人授权委托书（格式）</w:t>
      </w:r>
    </w:p>
    <w:p w14:paraId="220D1E7B">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（四）基本资格条件承诺函（格式）</w:t>
      </w:r>
    </w:p>
    <w:p w14:paraId="4E587230">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（五）特定资格条件证书或证明文件（如有）</w:t>
      </w:r>
    </w:p>
    <w:p w14:paraId="2A3B8DB6">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（六）落实政府采购政策需满足的资格要求（如有）</w:t>
      </w:r>
    </w:p>
    <w:p w14:paraId="4238F807">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五、其他资料</w:t>
      </w:r>
    </w:p>
    <w:p w14:paraId="096C0A3A">
      <w:pPr>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（一）中小企业声明函、监狱企业证明文件、残疾人福利性单位声明函（供应商非此类企业的，可以不提供）</w:t>
      </w:r>
    </w:p>
    <w:p w14:paraId="527B84C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（二）其他与项目有关的资料</w:t>
      </w:r>
    </w:p>
    <w:p w14:paraId="6519A4A0">
      <w:pPr>
        <w:snapToGrid w:val="0"/>
        <w:spacing w:line="360" w:lineRule="auto"/>
        <w:rPr>
          <w:rFonts w:hint="eastAsia" w:asciiTheme="minorEastAsia" w:hAnsiTheme="minorEastAsia" w:eastAsiaTheme="minorEastAsia" w:cstheme="minorEastAsia"/>
          <w:sz w:val="24"/>
          <w:bdr w:val="single" w:color="auto" w:sz="4" w:space="0"/>
        </w:rPr>
        <w:sectPr>
          <w:footerReference r:id="rId11" w:type="default"/>
          <w:pgSz w:w="11907" w:h="16840"/>
          <w:pgMar w:top="1134" w:right="1191" w:bottom="1134" w:left="1304" w:header="851" w:footer="992" w:gutter="0"/>
          <w:pgNumType w:fmt="numberInDash"/>
          <w:cols w:space="720" w:num="1"/>
          <w:docGrid w:linePitch="380" w:charSpace="-5735"/>
        </w:sectPr>
      </w:pPr>
    </w:p>
    <w:p w14:paraId="3D8FE549">
      <w:pPr>
        <w:pStyle w:val="4"/>
        <w:spacing w:before="0" w:after="0" w:line="360" w:lineRule="auto"/>
        <w:rPr>
          <w:rFonts w:hint="eastAsia" w:asciiTheme="minorEastAsia" w:hAnsiTheme="minorEastAsia" w:eastAsiaTheme="minorEastAsia" w:cstheme="minorEastAsia"/>
          <w:sz w:val="24"/>
        </w:rPr>
      </w:pPr>
      <w:bookmarkStart w:id="97" w:name="_Toc1430"/>
      <w:bookmarkStart w:id="98" w:name="_Toc31300"/>
      <w:bookmarkStart w:id="99" w:name="_Toc5259"/>
      <w:r>
        <w:rPr>
          <w:rFonts w:hint="eastAsia" w:asciiTheme="minorEastAsia" w:hAnsiTheme="minorEastAsia" w:eastAsiaTheme="minorEastAsia" w:cstheme="minorEastAsia"/>
          <w:sz w:val="24"/>
        </w:rPr>
        <w:t>一、经济部分</w:t>
      </w:r>
      <w:bookmarkEnd w:id="92"/>
      <w:bookmarkEnd w:id="93"/>
      <w:bookmarkEnd w:id="94"/>
      <w:bookmarkEnd w:id="97"/>
      <w:bookmarkEnd w:id="98"/>
      <w:bookmarkEnd w:id="99"/>
    </w:p>
    <w:bookmarkEnd w:id="95"/>
    <w:bookmarkEnd w:id="96"/>
    <w:p w14:paraId="48303C73">
      <w:p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竞争性磋商报价函</w:t>
      </w:r>
    </w:p>
    <w:p w14:paraId="1B843130">
      <w:pPr>
        <w:tabs>
          <w:tab w:val="left" w:pos="6300"/>
        </w:tabs>
        <w:snapToGrid w:val="0"/>
        <w:spacing w:line="312" w:lineRule="auto"/>
        <w:jc w:val="center"/>
        <w:outlineLvl w:val="0"/>
        <w:rPr>
          <w:rFonts w:hint="eastAsia"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竞争性磋商报价函</w:t>
      </w:r>
    </w:p>
    <w:p w14:paraId="3CFA04F4">
      <w:pPr>
        <w:tabs>
          <w:tab w:val="left" w:pos="6300"/>
        </w:tabs>
        <w:snapToGrid w:val="0"/>
        <w:spacing w:line="312"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（采购代理机构名称）</w:t>
      </w:r>
      <w:r>
        <w:rPr>
          <w:rFonts w:hint="eastAsia" w:asciiTheme="minorEastAsia" w:hAnsiTheme="minorEastAsia" w:eastAsiaTheme="minorEastAsia" w:cstheme="minorEastAsia"/>
          <w:sz w:val="24"/>
        </w:rPr>
        <w:t>：</w:t>
      </w:r>
    </w:p>
    <w:p w14:paraId="1F27B0FB">
      <w:p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我方收到____________________________（项目名称）的竞争性磋商文件，经详细研究，决定参加该项目的磋商。</w:t>
      </w:r>
    </w:p>
    <w:p w14:paraId="00B3ECE3">
      <w:pPr>
        <w:numPr>
          <w:ilvl w:val="0"/>
          <w:numId w:val="5"/>
        </w:num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愿意按照竞争性磋商文件中的一切要求，提供本项目的服务，初始总报价为人民币大写：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元整；人民币小写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元。以我公司最后报价为准</w:t>
      </w:r>
    </w:p>
    <w:p w14:paraId="20FFE62D">
      <w:pPr>
        <w:numPr>
          <w:ilvl w:val="0"/>
          <w:numId w:val="0"/>
        </w:num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2、我方现提交的响应文件为：响应文件正本</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份，副本</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份，电子文档</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份。</w:t>
      </w:r>
    </w:p>
    <w:p w14:paraId="4441E00D">
      <w:p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3、我方承诺：本次磋商的有效期为90天。</w:t>
      </w:r>
    </w:p>
    <w:p w14:paraId="0EC9DE32">
      <w:p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4、我方完全理解和接受贵方竞争性磋商文件的一切规定和要求及评审办法。</w:t>
      </w:r>
    </w:p>
    <w:p w14:paraId="2CA14338">
      <w:p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5、在整个竞争性磋商过程中，我方若有违规行为，接受按照《中华人民共和国政府采购法》和《竞争性磋商文件》之规定给予惩罚。</w:t>
      </w:r>
    </w:p>
    <w:p w14:paraId="5D6C5BFB">
      <w:p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6、我方若成为成交供应商，将按照最终磋商结果签订合同，并且严格履行合同义务。本承诺函将成为合同不可分割的一部分，与合同具有同等的法律效力。</w:t>
      </w:r>
    </w:p>
    <w:p w14:paraId="6F12DCED">
      <w:p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7、如果我方成为成交供应商，保证在接到成交通知书后，向采购代理机构缴纳竞争性磋商文件规定的采购代理服务费。</w:t>
      </w:r>
    </w:p>
    <w:p w14:paraId="247C9E25">
      <w:pPr>
        <w:tabs>
          <w:tab w:val="left" w:pos="6300"/>
        </w:tabs>
        <w:snapToGrid w:val="0"/>
        <w:spacing w:line="312"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szCs w:val="28"/>
        </w:rPr>
        <w:t>我方未</w:t>
      </w:r>
      <w:r>
        <w:rPr>
          <w:rFonts w:hint="eastAsia" w:asciiTheme="minorEastAsia" w:hAnsiTheme="minorEastAsia" w:eastAsiaTheme="minorEastAsia" w:cstheme="minorEastAsia"/>
          <w:sz w:val="24"/>
        </w:rPr>
        <w:t>为采购项目提供整体设计、规范编制或者项目管理、监理、检测等服务。</w:t>
      </w:r>
    </w:p>
    <w:p w14:paraId="2CF04FC8">
      <w:pPr>
        <w:tabs>
          <w:tab w:val="left" w:pos="6300"/>
        </w:tabs>
        <w:snapToGrid w:val="0"/>
        <w:spacing w:line="312" w:lineRule="auto"/>
        <w:ind w:firstLine="570"/>
        <w:rPr>
          <w:rFonts w:hint="eastAsia" w:asciiTheme="minorEastAsia" w:hAnsiTheme="minorEastAsia" w:eastAsiaTheme="minorEastAsia" w:cstheme="minorEastAsia"/>
          <w:sz w:val="24"/>
        </w:rPr>
      </w:pPr>
    </w:p>
    <w:p w14:paraId="7CEC8547">
      <w:pPr>
        <w:tabs>
          <w:tab w:val="left" w:pos="6300"/>
        </w:tabs>
        <w:snapToGrid w:val="0"/>
        <w:spacing w:line="312"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p>
    <w:p w14:paraId="52DA9349">
      <w:pPr>
        <w:tabs>
          <w:tab w:val="left" w:pos="6300"/>
        </w:tabs>
        <w:snapToGrid w:val="0"/>
        <w:spacing w:line="312"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p>
    <w:p w14:paraId="3DB2E9A4">
      <w:pPr>
        <w:tabs>
          <w:tab w:val="left" w:pos="6300"/>
        </w:tabs>
        <w:snapToGrid w:val="0"/>
        <w:spacing w:line="312"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                                             传真：</w:t>
      </w:r>
    </w:p>
    <w:p w14:paraId="02DAAB9E">
      <w:pPr>
        <w:tabs>
          <w:tab w:val="left" w:pos="6300"/>
        </w:tabs>
        <w:snapToGrid w:val="0"/>
        <w:spacing w:line="312"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网址：                                             邮编：</w:t>
      </w:r>
    </w:p>
    <w:p w14:paraId="68A42E61">
      <w:pPr>
        <w:tabs>
          <w:tab w:val="left" w:pos="6300"/>
        </w:tabs>
        <w:snapToGrid w:val="0"/>
        <w:spacing w:line="312"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p w14:paraId="254B1A57">
      <w:pPr>
        <w:snapToGrid w:val="0"/>
        <w:spacing w:line="312" w:lineRule="auto"/>
        <w:ind w:firstLine="480" w:firstLineChars="200"/>
        <w:rPr>
          <w:rFonts w:hint="eastAsia" w:asciiTheme="minorEastAsia" w:hAnsiTheme="minorEastAsia" w:eastAsiaTheme="minorEastAsia" w:cstheme="minorEastAsia"/>
          <w:sz w:val="24"/>
        </w:rPr>
        <w:sectPr>
          <w:pgSz w:w="11907" w:h="16840"/>
          <w:pgMar w:top="1134" w:right="1191" w:bottom="1134" w:left="1304" w:header="964" w:footer="992" w:gutter="0"/>
          <w:pgNumType w:fmt="numberInDash"/>
          <w:cols w:space="720" w:num="1"/>
          <w:docGrid w:linePitch="380" w:charSpace="0"/>
        </w:sectPr>
      </w:pPr>
      <w:r>
        <w:rPr>
          <w:rFonts w:hint="eastAsia" w:asciiTheme="minorEastAsia" w:hAnsiTheme="minorEastAsia" w:eastAsiaTheme="minorEastAsia" w:cstheme="minorEastAsia"/>
          <w:sz w:val="24"/>
        </w:rPr>
        <w:t xml:space="preserve">                                                  年   月   日</w:t>
      </w:r>
    </w:p>
    <w:p w14:paraId="1D0C6CA1">
      <w:pPr>
        <w:tabs>
          <w:tab w:val="left" w:pos="2895"/>
        </w:tabs>
        <w:spacing w:line="400" w:lineRule="exact"/>
        <w:ind w:firstLine="240" w:firstLineChars="100"/>
        <w:rPr>
          <w:rFonts w:hint="eastAsia" w:asciiTheme="minorEastAsia" w:hAnsiTheme="minorEastAsia" w:eastAsiaTheme="minorEastAsia" w:cstheme="minorEastAsia"/>
          <w:sz w:val="24"/>
        </w:rPr>
      </w:pPr>
      <w:bookmarkStart w:id="100" w:name="_Toc313888361"/>
      <w:bookmarkStart w:id="101" w:name="_Toc313008357"/>
      <w:bookmarkStart w:id="102" w:name="_Toc342913420"/>
      <w:r>
        <w:rPr>
          <w:rFonts w:hint="eastAsia" w:asciiTheme="minorEastAsia" w:hAnsiTheme="minorEastAsia" w:eastAsiaTheme="minorEastAsia" w:cstheme="minorEastAsia"/>
          <w:sz w:val="24"/>
        </w:rPr>
        <w:t>（二）明细报价表</w:t>
      </w:r>
    </w:p>
    <w:p w14:paraId="492B63BC">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p w14:paraId="1719941A">
      <w:pPr>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磋商项目名称： </w:t>
      </w:r>
    </w:p>
    <w:tbl>
      <w:tblPr>
        <w:tblStyle w:val="20"/>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489A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8715F8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1557" w:type="dxa"/>
            <w:vAlign w:val="center"/>
          </w:tcPr>
          <w:p w14:paraId="0B15F420">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名称</w:t>
            </w:r>
          </w:p>
        </w:tc>
        <w:tc>
          <w:tcPr>
            <w:tcW w:w="3127" w:type="dxa"/>
            <w:vAlign w:val="center"/>
          </w:tcPr>
          <w:p w14:paraId="460966A4">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相关信息</w:t>
            </w:r>
          </w:p>
        </w:tc>
        <w:tc>
          <w:tcPr>
            <w:tcW w:w="1235" w:type="dxa"/>
            <w:vAlign w:val="center"/>
          </w:tcPr>
          <w:p w14:paraId="707531C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数量</w:t>
            </w:r>
          </w:p>
        </w:tc>
        <w:tc>
          <w:tcPr>
            <w:tcW w:w="1235" w:type="dxa"/>
            <w:vAlign w:val="center"/>
          </w:tcPr>
          <w:p w14:paraId="47B6C1D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单价</w:t>
            </w:r>
          </w:p>
        </w:tc>
        <w:tc>
          <w:tcPr>
            <w:tcW w:w="1235" w:type="dxa"/>
            <w:vAlign w:val="center"/>
          </w:tcPr>
          <w:p w14:paraId="0B0E722A">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合计</w:t>
            </w:r>
          </w:p>
        </w:tc>
      </w:tr>
      <w:tr w14:paraId="1DAF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6235003">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57" w:type="dxa"/>
            <w:vAlign w:val="center"/>
          </w:tcPr>
          <w:p w14:paraId="74821477">
            <w:pPr>
              <w:jc w:val="center"/>
              <w:rPr>
                <w:rFonts w:hint="eastAsia" w:asciiTheme="minorEastAsia" w:hAnsiTheme="minorEastAsia" w:eastAsiaTheme="minorEastAsia" w:cstheme="minorEastAsia"/>
                <w:szCs w:val="21"/>
              </w:rPr>
            </w:pPr>
          </w:p>
        </w:tc>
        <w:tc>
          <w:tcPr>
            <w:tcW w:w="3127" w:type="dxa"/>
          </w:tcPr>
          <w:p w14:paraId="26D74847">
            <w:pPr>
              <w:jc w:val="center"/>
              <w:rPr>
                <w:rFonts w:hint="eastAsia" w:asciiTheme="minorEastAsia" w:hAnsiTheme="minorEastAsia" w:eastAsiaTheme="minorEastAsia" w:cstheme="minorEastAsia"/>
                <w:szCs w:val="21"/>
              </w:rPr>
            </w:pPr>
          </w:p>
        </w:tc>
        <w:tc>
          <w:tcPr>
            <w:tcW w:w="1235" w:type="dxa"/>
            <w:vAlign w:val="center"/>
          </w:tcPr>
          <w:p w14:paraId="3EBC8C8A">
            <w:pPr>
              <w:jc w:val="center"/>
              <w:rPr>
                <w:rFonts w:hint="eastAsia" w:asciiTheme="minorEastAsia" w:hAnsiTheme="minorEastAsia" w:eastAsiaTheme="minorEastAsia" w:cstheme="minorEastAsia"/>
                <w:szCs w:val="21"/>
              </w:rPr>
            </w:pPr>
          </w:p>
        </w:tc>
        <w:tc>
          <w:tcPr>
            <w:tcW w:w="1235" w:type="dxa"/>
          </w:tcPr>
          <w:p w14:paraId="24F687F6">
            <w:pPr>
              <w:jc w:val="center"/>
              <w:rPr>
                <w:rFonts w:hint="eastAsia" w:asciiTheme="minorEastAsia" w:hAnsiTheme="minorEastAsia" w:eastAsiaTheme="minorEastAsia" w:cstheme="minorEastAsia"/>
                <w:szCs w:val="21"/>
              </w:rPr>
            </w:pPr>
          </w:p>
        </w:tc>
        <w:tc>
          <w:tcPr>
            <w:tcW w:w="1235" w:type="dxa"/>
          </w:tcPr>
          <w:p w14:paraId="58BBA53E">
            <w:pPr>
              <w:jc w:val="center"/>
              <w:rPr>
                <w:rFonts w:hint="eastAsia" w:asciiTheme="minorEastAsia" w:hAnsiTheme="minorEastAsia" w:eastAsiaTheme="minorEastAsia" w:cstheme="minorEastAsia"/>
                <w:szCs w:val="21"/>
              </w:rPr>
            </w:pPr>
          </w:p>
        </w:tc>
      </w:tr>
      <w:tr w14:paraId="4D62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066D8E2">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57" w:type="dxa"/>
            <w:vAlign w:val="center"/>
          </w:tcPr>
          <w:p w14:paraId="3F117020">
            <w:pPr>
              <w:jc w:val="center"/>
              <w:rPr>
                <w:rFonts w:hint="eastAsia" w:asciiTheme="minorEastAsia" w:hAnsiTheme="minorEastAsia" w:eastAsiaTheme="minorEastAsia" w:cstheme="minorEastAsia"/>
                <w:szCs w:val="21"/>
              </w:rPr>
            </w:pPr>
          </w:p>
        </w:tc>
        <w:tc>
          <w:tcPr>
            <w:tcW w:w="3127" w:type="dxa"/>
          </w:tcPr>
          <w:p w14:paraId="1B933BD2">
            <w:pPr>
              <w:jc w:val="center"/>
              <w:rPr>
                <w:rFonts w:hint="eastAsia" w:asciiTheme="minorEastAsia" w:hAnsiTheme="minorEastAsia" w:eastAsiaTheme="minorEastAsia" w:cstheme="minorEastAsia"/>
                <w:szCs w:val="21"/>
              </w:rPr>
            </w:pPr>
          </w:p>
        </w:tc>
        <w:tc>
          <w:tcPr>
            <w:tcW w:w="1235" w:type="dxa"/>
            <w:vAlign w:val="center"/>
          </w:tcPr>
          <w:p w14:paraId="51B39035">
            <w:pPr>
              <w:jc w:val="center"/>
              <w:rPr>
                <w:rFonts w:hint="eastAsia" w:asciiTheme="minorEastAsia" w:hAnsiTheme="minorEastAsia" w:eastAsiaTheme="minorEastAsia" w:cstheme="minorEastAsia"/>
                <w:szCs w:val="21"/>
              </w:rPr>
            </w:pPr>
          </w:p>
        </w:tc>
        <w:tc>
          <w:tcPr>
            <w:tcW w:w="1235" w:type="dxa"/>
          </w:tcPr>
          <w:p w14:paraId="1D3C0DB6">
            <w:pPr>
              <w:jc w:val="center"/>
              <w:rPr>
                <w:rFonts w:hint="eastAsia" w:asciiTheme="minorEastAsia" w:hAnsiTheme="minorEastAsia" w:eastAsiaTheme="minorEastAsia" w:cstheme="minorEastAsia"/>
                <w:szCs w:val="21"/>
              </w:rPr>
            </w:pPr>
          </w:p>
        </w:tc>
        <w:tc>
          <w:tcPr>
            <w:tcW w:w="1235" w:type="dxa"/>
          </w:tcPr>
          <w:p w14:paraId="2891BBE1">
            <w:pPr>
              <w:jc w:val="center"/>
              <w:rPr>
                <w:rFonts w:hint="eastAsia" w:asciiTheme="minorEastAsia" w:hAnsiTheme="minorEastAsia" w:eastAsiaTheme="minorEastAsia" w:cstheme="minorEastAsia"/>
                <w:szCs w:val="21"/>
              </w:rPr>
            </w:pPr>
          </w:p>
        </w:tc>
      </w:tr>
      <w:tr w14:paraId="54D0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ED53FE">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57" w:type="dxa"/>
            <w:vAlign w:val="center"/>
          </w:tcPr>
          <w:p w14:paraId="21648208">
            <w:pPr>
              <w:jc w:val="center"/>
              <w:rPr>
                <w:rFonts w:hint="eastAsia" w:asciiTheme="minorEastAsia" w:hAnsiTheme="minorEastAsia" w:eastAsiaTheme="minorEastAsia" w:cstheme="minorEastAsia"/>
                <w:szCs w:val="21"/>
              </w:rPr>
            </w:pPr>
          </w:p>
        </w:tc>
        <w:tc>
          <w:tcPr>
            <w:tcW w:w="3127" w:type="dxa"/>
          </w:tcPr>
          <w:p w14:paraId="6D535F9C">
            <w:pPr>
              <w:jc w:val="center"/>
              <w:rPr>
                <w:rFonts w:hint="eastAsia" w:asciiTheme="minorEastAsia" w:hAnsiTheme="minorEastAsia" w:eastAsiaTheme="minorEastAsia" w:cstheme="minorEastAsia"/>
                <w:szCs w:val="21"/>
              </w:rPr>
            </w:pPr>
          </w:p>
        </w:tc>
        <w:tc>
          <w:tcPr>
            <w:tcW w:w="1235" w:type="dxa"/>
            <w:vAlign w:val="center"/>
          </w:tcPr>
          <w:p w14:paraId="7A57B8E5">
            <w:pPr>
              <w:jc w:val="center"/>
              <w:rPr>
                <w:rFonts w:hint="eastAsia" w:asciiTheme="minorEastAsia" w:hAnsiTheme="minorEastAsia" w:eastAsiaTheme="minorEastAsia" w:cstheme="minorEastAsia"/>
                <w:szCs w:val="21"/>
              </w:rPr>
            </w:pPr>
          </w:p>
        </w:tc>
        <w:tc>
          <w:tcPr>
            <w:tcW w:w="1235" w:type="dxa"/>
          </w:tcPr>
          <w:p w14:paraId="501F0CB8">
            <w:pPr>
              <w:jc w:val="center"/>
              <w:rPr>
                <w:rFonts w:hint="eastAsia" w:asciiTheme="minorEastAsia" w:hAnsiTheme="minorEastAsia" w:eastAsiaTheme="minorEastAsia" w:cstheme="minorEastAsia"/>
                <w:szCs w:val="21"/>
              </w:rPr>
            </w:pPr>
          </w:p>
        </w:tc>
        <w:tc>
          <w:tcPr>
            <w:tcW w:w="1235" w:type="dxa"/>
          </w:tcPr>
          <w:p w14:paraId="498E0AE9">
            <w:pPr>
              <w:jc w:val="center"/>
              <w:rPr>
                <w:rFonts w:hint="eastAsia" w:asciiTheme="minorEastAsia" w:hAnsiTheme="minorEastAsia" w:eastAsiaTheme="minorEastAsia" w:cstheme="minorEastAsia"/>
                <w:szCs w:val="21"/>
              </w:rPr>
            </w:pPr>
          </w:p>
        </w:tc>
      </w:tr>
      <w:tr w14:paraId="2D3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9F73EF4">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57" w:type="dxa"/>
            <w:vAlign w:val="center"/>
          </w:tcPr>
          <w:p w14:paraId="00C228FA">
            <w:pPr>
              <w:jc w:val="center"/>
              <w:rPr>
                <w:rFonts w:hint="eastAsia" w:asciiTheme="minorEastAsia" w:hAnsiTheme="minorEastAsia" w:eastAsiaTheme="minorEastAsia" w:cstheme="minorEastAsia"/>
                <w:szCs w:val="21"/>
              </w:rPr>
            </w:pPr>
          </w:p>
        </w:tc>
        <w:tc>
          <w:tcPr>
            <w:tcW w:w="3127" w:type="dxa"/>
          </w:tcPr>
          <w:p w14:paraId="30A32792">
            <w:pPr>
              <w:jc w:val="center"/>
              <w:rPr>
                <w:rFonts w:hint="eastAsia" w:asciiTheme="minorEastAsia" w:hAnsiTheme="minorEastAsia" w:eastAsiaTheme="minorEastAsia" w:cstheme="minorEastAsia"/>
                <w:szCs w:val="21"/>
              </w:rPr>
            </w:pPr>
          </w:p>
        </w:tc>
        <w:tc>
          <w:tcPr>
            <w:tcW w:w="1235" w:type="dxa"/>
            <w:vAlign w:val="center"/>
          </w:tcPr>
          <w:p w14:paraId="02F4EA0A">
            <w:pPr>
              <w:jc w:val="center"/>
              <w:rPr>
                <w:rFonts w:hint="eastAsia" w:asciiTheme="minorEastAsia" w:hAnsiTheme="minorEastAsia" w:eastAsiaTheme="minorEastAsia" w:cstheme="minorEastAsia"/>
                <w:szCs w:val="21"/>
              </w:rPr>
            </w:pPr>
          </w:p>
        </w:tc>
        <w:tc>
          <w:tcPr>
            <w:tcW w:w="1235" w:type="dxa"/>
          </w:tcPr>
          <w:p w14:paraId="584861BC">
            <w:pPr>
              <w:jc w:val="center"/>
              <w:rPr>
                <w:rFonts w:hint="eastAsia" w:asciiTheme="minorEastAsia" w:hAnsiTheme="minorEastAsia" w:eastAsiaTheme="minorEastAsia" w:cstheme="minorEastAsia"/>
                <w:szCs w:val="21"/>
              </w:rPr>
            </w:pPr>
          </w:p>
        </w:tc>
        <w:tc>
          <w:tcPr>
            <w:tcW w:w="1235" w:type="dxa"/>
          </w:tcPr>
          <w:p w14:paraId="4B0B86AE">
            <w:pPr>
              <w:jc w:val="center"/>
              <w:rPr>
                <w:rFonts w:hint="eastAsia" w:asciiTheme="minorEastAsia" w:hAnsiTheme="minorEastAsia" w:eastAsiaTheme="minorEastAsia" w:cstheme="minorEastAsia"/>
                <w:szCs w:val="21"/>
              </w:rPr>
            </w:pPr>
          </w:p>
        </w:tc>
      </w:tr>
      <w:tr w14:paraId="32CB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7271269">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57" w:type="dxa"/>
            <w:vAlign w:val="center"/>
          </w:tcPr>
          <w:p w14:paraId="6F74C422">
            <w:pPr>
              <w:jc w:val="center"/>
              <w:rPr>
                <w:rFonts w:hint="eastAsia" w:asciiTheme="minorEastAsia" w:hAnsiTheme="minorEastAsia" w:eastAsiaTheme="minorEastAsia" w:cstheme="minorEastAsia"/>
                <w:szCs w:val="21"/>
              </w:rPr>
            </w:pPr>
          </w:p>
        </w:tc>
        <w:tc>
          <w:tcPr>
            <w:tcW w:w="3127" w:type="dxa"/>
          </w:tcPr>
          <w:p w14:paraId="5F6B6F0C">
            <w:pPr>
              <w:jc w:val="center"/>
              <w:rPr>
                <w:rFonts w:hint="eastAsia" w:asciiTheme="minorEastAsia" w:hAnsiTheme="minorEastAsia" w:eastAsiaTheme="minorEastAsia" w:cstheme="minorEastAsia"/>
                <w:szCs w:val="21"/>
              </w:rPr>
            </w:pPr>
          </w:p>
        </w:tc>
        <w:tc>
          <w:tcPr>
            <w:tcW w:w="1235" w:type="dxa"/>
            <w:vAlign w:val="center"/>
          </w:tcPr>
          <w:p w14:paraId="3FDC3879">
            <w:pPr>
              <w:jc w:val="center"/>
              <w:rPr>
                <w:rFonts w:hint="eastAsia" w:asciiTheme="minorEastAsia" w:hAnsiTheme="minorEastAsia" w:eastAsiaTheme="minorEastAsia" w:cstheme="minorEastAsia"/>
                <w:szCs w:val="21"/>
              </w:rPr>
            </w:pPr>
          </w:p>
        </w:tc>
        <w:tc>
          <w:tcPr>
            <w:tcW w:w="1235" w:type="dxa"/>
          </w:tcPr>
          <w:p w14:paraId="6D1FC2C2">
            <w:pPr>
              <w:jc w:val="center"/>
              <w:rPr>
                <w:rFonts w:hint="eastAsia" w:asciiTheme="minorEastAsia" w:hAnsiTheme="minorEastAsia" w:eastAsiaTheme="minorEastAsia" w:cstheme="minorEastAsia"/>
                <w:szCs w:val="21"/>
              </w:rPr>
            </w:pPr>
          </w:p>
        </w:tc>
        <w:tc>
          <w:tcPr>
            <w:tcW w:w="1235" w:type="dxa"/>
          </w:tcPr>
          <w:p w14:paraId="249EE5A9">
            <w:pPr>
              <w:jc w:val="center"/>
              <w:rPr>
                <w:rFonts w:hint="eastAsia" w:asciiTheme="minorEastAsia" w:hAnsiTheme="minorEastAsia" w:eastAsiaTheme="minorEastAsia" w:cstheme="minorEastAsia"/>
                <w:szCs w:val="21"/>
              </w:rPr>
            </w:pPr>
          </w:p>
        </w:tc>
      </w:tr>
      <w:tr w14:paraId="2DD6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1677967">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57" w:type="dxa"/>
            <w:vAlign w:val="center"/>
          </w:tcPr>
          <w:p w14:paraId="2242A75E">
            <w:pPr>
              <w:jc w:val="center"/>
              <w:rPr>
                <w:rFonts w:hint="eastAsia" w:asciiTheme="minorEastAsia" w:hAnsiTheme="minorEastAsia" w:eastAsiaTheme="minorEastAsia" w:cstheme="minorEastAsia"/>
                <w:szCs w:val="21"/>
              </w:rPr>
            </w:pPr>
          </w:p>
        </w:tc>
        <w:tc>
          <w:tcPr>
            <w:tcW w:w="3127" w:type="dxa"/>
          </w:tcPr>
          <w:p w14:paraId="0CC19FBB">
            <w:pPr>
              <w:jc w:val="center"/>
              <w:rPr>
                <w:rFonts w:hint="eastAsia" w:asciiTheme="minorEastAsia" w:hAnsiTheme="minorEastAsia" w:eastAsiaTheme="minorEastAsia" w:cstheme="minorEastAsia"/>
                <w:szCs w:val="21"/>
              </w:rPr>
            </w:pPr>
          </w:p>
        </w:tc>
        <w:tc>
          <w:tcPr>
            <w:tcW w:w="1235" w:type="dxa"/>
            <w:vAlign w:val="center"/>
          </w:tcPr>
          <w:p w14:paraId="5D9D40E9">
            <w:pPr>
              <w:jc w:val="center"/>
              <w:rPr>
                <w:rFonts w:hint="eastAsia" w:asciiTheme="minorEastAsia" w:hAnsiTheme="minorEastAsia" w:eastAsiaTheme="minorEastAsia" w:cstheme="minorEastAsia"/>
                <w:szCs w:val="21"/>
              </w:rPr>
            </w:pPr>
          </w:p>
        </w:tc>
        <w:tc>
          <w:tcPr>
            <w:tcW w:w="1235" w:type="dxa"/>
          </w:tcPr>
          <w:p w14:paraId="30D9F2BF">
            <w:pPr>
              <w:jc w:val="center"/>
              <w:rPr>
                <w:rFonts w:hint="eastAsia" w:asciiTheme="minorEastAsia" w:hAnsiTheme="minorEastAsia" w:eastAsiaTheme="minorEastAsia" w:cstheme="minorEastAsia"/>
                <w:szCs w:val="21"/>
              </w:rPr>
            </w:pPr>
          </w:p>
        </w:tc>
        <w:tc>
          <w:tcPr>
            <w:tcW w:w="1235" w:type="dxa"/>
          </w:tcPr>
          <w:p w14:paraId="144FDAEC">
            <w:pPr>
              <w:jc w:val="center"/>
              <w:rPr>
                <w:rFonts w:hint="eastAsia" w:asciiTheme="minorEastAsia" w:hAnsiTheme="minorEastAsia" w:eastAsiaTheme="minorEastAsia" w:cstheme="minorEastAsia"/>
                <w:szCs w:val="21"/>
              </w:rPr>
            </w:pPr>
          </w:p>
        </w:tc>
      </w:tr>
      <w:tr w14:paraId="132B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B1182E3">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57" w:type="dxa"/>
            <w:vAlign w:val="center"/>
          </w:tcPr>
          <w:p w14:paraId="45D4886B">
            <w:pPr>
              <w:jc w:val="center"/>
              <w:rPr>
                <w:rFonts w:hint="eastAsia" w:asciiTheme="minorEastAsia" w:hAnsiTheme="minorEastAsia" w:eastAsiaTheme="minorEastAsia" w:cstheme="minorEastAsia"/>
                <w:szCs w:val="21"/>
              </w:rPr>
            </w:pPr>
          </w:p>
        </w:tc>
        <w:tc>
          <w:tcPr>
            <w:tcW w:w="3127" w:type="dxa"/>
          </w:tcPr>
          <w:p w14:paraId="780D1E07">
            <w:pPr>
              <w:jc w:val="center"/>
              <w:rPr>
                <w:rFonts w:hint="eastAsia" w:asciiTheme="minorEastAsia" w:hAnsiTheme="minorEastAsia" w:eastAsiaTheme="minorEastAsia" w:cstheme="minorEastAsia"/>
                <w:szCs w:val="21"/>
              </w:rPr>
            </w:pPr>
          </w:p>
        </w:tc>
        <w:tc>
          <w:tcPr>
            <w:tcW w:w="1235" w:type="dxa"/>
            <w:vAlign w:val="center"/>
          </w:tcPr>
          <w:p w14:paraId="6B9F204D">
            <w:pPr>
              <w:jc w:val="center"/>
              <w:rPr>
                <w:rFonts w:hint="eastAsia" w:asciiTheme="minorEastAsia" w:hAnsiTheme="minorEastAsia" w:eastAsiaTheme="minorEastAsia" w:cstheme="minorEastAsia"/>
                <w:szCs w:val="21"/>
              </w:rPr>
            </w:pPr>
          </w:p>
        </w:tc>
        <w:tc>
          <w:tcPr>
            <w:tcW w:w="1235" w:type="dxa"/>
          </w:tcPr>
          <w:p w14:paraId="206FDEEB">
            <w:pPr>
              <w:jc w:val="center"/>
              <w:rPr>
                <w:rFonts w:hint="eastAsia" w:asciiTheme="minorEastAsia" w:hAnsiTheme="minorEastAsia" w:eastAsiaTheme="minorEastAsia" w:cstheme="minorEastAsia"/>
                <w:szCs w:val="21"/>
              </w:rPr>
            </w:pPr>
          </w:p>
        </w:tc>
        <w:tc>
          <w:tcPr>
            <w:tcW w:w="1235" w:type="dxa"/>
          </w:tcPr>
          <w:p w14:paraId="49DE914A">
            <w:pPr>
              <w:jc w:val="center"/>
              <w:rPr>
                <w:rFonts w:hint="eastAsia" w:asciiTheme="minorEastAsia" w:hAnsiTheme="minorEastAsia" w:eastAsiaTheme="minorEastAsia" w:cstheme="minorEastAsia"/>
                <w:szCs w:val="21"/>
              </w:rPr>
            </w:pPr>
          </w:p>
        </w:tc>
      </w:tr>
      <w:tr w14:paraId="0CBC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AA5C031">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57" w:type="dxa"/>
            <w:vAlign w:val="center"/>
          </w:tcPr>
          <w:p w14:paraId="479872E7">
            <w:pPr>
              <w:jc w:val="center"/>
              <w:rPr>
                <w:rFonts w:hint="eastAsia" w:asciiTheme="minorEastAsia" w:hAnsiTheme="minorEastAsia" w:eastAsiaTheme="minorEastAsia" w:cstheme="minorEastAsia"/>
                <w:szCs w:val="21"/>
              </w:rPr>
            </w:pPr>
          </w:p>
        </w:tc>
        <w:tc>
          <w:tcPr>
            <w:tcW w:w="3127" w:type="dxa"/>
          </w:tcPr>
          <w:p w14:paraId="7C0A131A">
            <w:pPr>
              <w:jc w:val="center"/>
              <w:rPr>
                <w:rFonts w:hint="eastAsia" w:asciiTheme="minorEastAsia" w:hAnsiTheme="minorEastAsia" w:eastAsiaTheme="minorEastAsia" w:cstheme="minorEastAsia"/>
                <w:szCs w:val="21"/>
              </w:rPr>
            </w:pPr>
          </w:p>
        </w:tc>
        <w:tc>
          <w:tcPr>
            <w:tcW w:w="1235" w:type="dxa"/>
            <w:vAlign w:val="center"/>
          </w:tcPr>
          <w:p w14:paraId="07FA1737">
            <w:pPr>
              <w:jc w:val="center"/>
              <w:rPr>
                <w:rFonts w:hint="eastAsia" w:asciiTheme="minorEastAsia" w:hAnsiTheme="minorEastAsia" w:eastAsiaTheme="minorEastAsia" w:cstheme="minorEastAsia"/>
                <w:szCs w:val="21"/>
              </w:rPr>
            </w:pPr>
          </w:p>
        </w:tc>
        <w:tc>
          <w:tcPr>
            <w:tcW w:w="1235" w:type="dxa"/>
          </w:tcPr>
          <w:p w14:paraId="40522BA5">
            <w:pPr>
              <w:jc w:val="center"/>
              <w:rPr>
                <w:rFonts w:hint="eastAsia" w:asciiTheme="minorEastAsia" w:hAnsiTheme="minorEastAsia" w:eastAsiaTheme="minorEastAsia" w:cstheme="minorEastAsia"/>
                <w:szCs w:val="21"/>
              </w:rPr>
            </w:pPr>
          </w:p>
        </w:tc>
        <w:tc>
          <w:tcPr>
            <w:tcW w:w="1235" w:type="dxa"/>
          </w:tcPr>
          <w:p w14:paraId="64B776B1">
            <w:pPr>
              <w:jc w:val="center"/>
              <w:rPr>
                <w:rFonts w:hint="eastAsia" w:asciiTheme="minorEastAsia" w:hAnsiTheme="minorEastAsia" w:eastAsiaTheme="minorEastAsia" w:cstheme="minorEastAsia"/>
                <w:szCs w:val="21"/>
              </w:rPr>
            </w:pPr>
          </w:p>
        </w:tc>
      </w:tr>
      <w:tr w14:paraId="3B8F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65442E7">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57" w:type="dxa"/>
            <w:vAlign w:val="center"/>
          </w:tcPr>
          <w:p w14:paraId="779D5F3B">
            <w:pPr>
              <w:jc w:val="center"/>
              <w:rPr>
                <w:rFonts w:hint="eastAsia" w:asciiTheme="minorEastAsia" w:hAnsiTheme="minorEastAsia" w:eastAsiaTheme="minorEastAsia" w:cstheme="minorEastAsia"/>
                <w:szCs w:val="21"/>
              </w:rPr>
            </w:pPr>
          </w:p>
        </w:tc>
        <w:tc>
          <w:tcPr>
            <w:tcW w:w="3127" w:type="dxa"/>
          </w:tcPr>
          <w:p w14:paraId="62F16DFE">
            <w:pPr>
              <w:jc w:val="center"/>
              <w:rPr>
                <w:rFonts w:hint="eastAsia" w:asciiTheme="minorEastAsia" w:hAnsiTheme="minorEastAsia" w:eastAsiaTheme="minorEastAsia" w:cstheme="minorEastAsia"/>
                <w:szCs w:val="21"/>
              </w:rPr>
            </w:pPr>
          </w:p>
        </w:tc>
        <w:tc>
          <w:tcPr>
            <w:tcW w:w="1235" w:type="dxa"/>
            <w:vAlign w:val="center"/>
          </w:tcPr>
          <w:p w14:paraId="0378C77C">
            <w:pPr>
              <w:jc w:val="center"/>
              <w:rPr>
                <w:rFonts w:hint="eastAsia" w:asciiTheme="minorEastAsia" w:hAnsiTheme="minorEastAsia" w:eastAsiaTheme="minorEastAsia" w:cstheme="minorEastAsia"/>
                <w:szCs w:val="21"/>
              </w:rPr>
            </w:pPr>
          </w:p>
        </w:tc>
        <w:tc>
          <w:tcPr>
            <w:tcW w:w="1235" w:type="dxa"/>
          </w:tcPr>
          <w:p w14:paraId="618FC421">
            <w:pPr>
              <w:jc w:val="center"/>
              <w:rPr>
                <w:rFonts w:hint="eastAsia" w:asciiTheme="minorEastAsia" w:hAnsiTheme="minorEastAsia" w:eastAsiaTheme="minorEastAsia" w:cstheme="minorEastAsia"/>
                <w:szCs w:val="21"/>
              </w:rPr>
            </w:pPr>
          </w:p>
        </w:tc>
        <w:tc>
          <w:tcPr>
            <w:tcW w:w="1235" w:type="dxa"/>
          </w:tcPr>
          <w:p w14:paraId="5E66CFFE">
            <w:pPr>
              <w:jc w:val="center"/>
              <w:rPr>
                <w:rFonts w:hint="eastAsia" w:asciiTheme="minorEastAsia" w:hAnsiTheme="minorEastAsia" w:eastAsiaTheme="minorEastAsia" w:cstheme="minorEastAsia"/>
                <w:szCs w:val="21"/>
              </w:rPr>
            </w:pPr>
          </w:p>
        </w:tc>
      </w:tr>
      <w:tr w14:paraId="34FA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2F21F01">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557" w:type="dxa"/>
            <w:vAlign w:val="center"/>
          </w:tcPr>
          <w:p w14:paraId="232331FD">
            <w:pPr>
              <w:jc w:val="center"/>
              <w:rPr>
                <w:rFonts w:hint="eastAsia" w:asciiTheme="minorEastAsia" w:hAnsiTheme="minorEastAsia" w:eastAsiaTheme="minorEastAsia" w:cstheme="minorEastAsia"/>
                <w:szCs w:val="21"/>
              </w:rPr>
            </w:pPr>
          </w:p>
        </w:tc>
        <w:tc>
          <w:tcPr>
            <w:tcW w:w="3127" w:type="dxa"/>
          </w:tcPr>
          <w:p w14:paraId="049C2E2C">
            <w:pPr>
              <w:jc w:val="center"/>
              <w:rPr>
                <w:rFonts w:hint="eastAsia" w:asciiTheme="minorEastAsia" w:hAnsiTheme="minorEastAsia" w:eastAsiaTheme="minorEastAsia" w:cstheme="minorEastAsia"/>
                <w:szCs w:val="21"/>
              </w:rPr>
            </w:pPr>
          </w:p>
        </w:tc>
        <w:tc>
          <w:tcPr>
            <w:tcW w:w="1235" w:type="dxa"/>
            <w:vAlign w:val="center"/>
          </w:tcPr>
          <w:p w14:paraId="5994742C">
            <w:pPr>
              <w:jc w:val="center"/>
              <w:rPr>
                <w:rFonts w:hint="eastAsia" w:asciiTheme="minorEastAsia" w:hAnsiTheme="minorEastAsia" w:eastAsiaTheme="minorEastAsia" w:cstheme="minorEastAsia"/>
                <w:szCs w:val="21"/>
              </w:rPr>
            </w:pPr>
          </w:p>
        </w:tc>
        <w:tc>
          <w:tcPr>
            <w:tcW w:w="1235" w:type="dxa"/>
          </w:tcPr>
          <w:p w14:paraId="511FFA38">
            <w:pPr>
              <w:jc w:val="center"/>
              <w:rPr>
                <w:rFonts w:hint="eastAsia" w:asciiTheme="minorEastAsia" w:hAnsiTheme="minorEastAsia" w:eastAsiaTheme="minorEastAsia" w:cstheme="minorEastAsia"/>
                <w:szCs w:val="21"/>
              </w:rPr>
            </w:pPr>
          </w:p>
        </w:tc>
        <w:tc>
          <w:tcPr>
            <w:tcW w:w="1235" w:type="dxa"/>
          </w:tcPr>
          <w:p w14:paraId="1BCB0626">
            <w:pPr>
              <w:jc w:val="center"/>
              <w:rPr>
                <w:rFonts w:hint="eastAsia" w:asciiTheme="minorEastAsia" w:hAnsiTheme="minorEastAsia" w:eastAsiaTheme="minorEastAsia" w:cstheme="minorEastAsia"/>
                <w:szCs w:val="21"/>
              </w:rPr>
            </w:pPr>
          </w:p>
        </w:tc>
      </w:tr>
      <w:tr w14:paraId="3572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14FE4BE">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557" w:type="dxa"/>
            <w:vAlign w:val="center"/>
          </w:tcPr>
          <w:p w14:paraId="74452C33">
            <w:pPr>
              <w:jc w:val="center"/>
              <w:rPr>
                <w:rFonts w:hint="eastAsia" w:asciiTheme="minorEastAsia" w:hAnsiTheme="minorEastAsia" w:eastAsiaTheme="minorEastAsia" w:cstheme="minorEastAsia"/>
                <w:szCs w:val="21"/>
              </w:rPr>
            </w:pPr>
          </w:p>
        </w:tc>
        <w:tc>
          <w:tcPr>
            <w:tcW w:w="3127" w:type="dxa"/>
          </w:tcPr>
          <w:p w14:paraId="33E0B255">
            <w:pPr>
              <w:jc w:val="center"/>
              <w:rPr>
                <w:rFonts w:hint="eastAsia" w:asciiTheme="minorEastAsia" w:hAnsiTheme="minorEastAsia" w:eastAsiaTheme="minorEastAsia" w:cstheme="minorEastAsia"/>
                <w:szCs w:val="21"/>
              </w:rPr>
            </w:pPr>
          </w:p>
        </w:tc>
        <w:tc>
          <w:tcPr>
            <w:tcW w:w="1235" w:type="dxa"/>
            <w:vAlign w:val="center"/>
          </w:tcPr>
          <w:p w14:paraId="48F40941">
            <w:pPr>
              <w:jc w:val="center"/>
              <w:rPr>
                <w:rFonts w:hint="eastAsia" w:asciiTheme="minorEastAsia" w:hAnsiTheme="minorEastAsia" w:eastAsiaTheme="minorEastAsia" w:cstheme="minorEastAsia"/>
                <w:szCs w:val="21"/>
              </w:rPr>
            </w:pPr>
          </w:p>
        </w:tc>
        <w:tc>
          <w:tcPr>
            <w:tcW w:w="1235" w:type="dxa"/>
          </w:tcPr>
          <w:p w14:paraId="5EF67F6E">
            <w:pPr>
              <w:jc w:val="center"/>
              <w:rPr>
                <w:rFonts w:hint="eastAsia" w:asciiTheme="minorEastAsia" w:hAnsiTheme="minorEastAsia" w:eastAsiaTheme="minorEastAsia" w:cstheme="minorEastAsia"/>
                <w:szCs w:val="21"/>
              </w:rPr>
            </w:pPr>
          </w:p>
        </w:tc>
        <w:tc>
          <w:tcPr>
            <w:tcW w:w="1235" w:type="dxa"/>
          </w:tcPr>
          <w:p w14:paraId="5B2777E5">
            <w:pPr>
              <w:jc w:val="center"/>
              <w:rPr>
                <w:rFonts w:hint="eastAsia" w:asciiTheme="minorEastAsia" w:hAnsiTheme="minorEastAsia" w:eastAsiaTheme="minorEastAsia" w:cstheme="minorEastAsia"/>
                <w:szCs w:val="21"/>
              </w:rPr>
            </w:pPr>
          </w:p>
        </w:tc>
      </w:tr>
      <w:tr w14:paraId="4C04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2E0CD72">
            <w:pPr>
              <w:pStyle w:val="7"/>
              <w:spacing w:line="240" w:lineRule="atLeast"/>
              <w:ind w:left="3920"/>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557" w:type="dxa"/>
            <w:vAlign w:val="center"/>
          </w:tcPr>
          <w:p w14:paraId="5085109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总计</w:t>
            </w:r>
          </w:p>
        </w:tc>
        <w:tc>
          <w:tcPr>
            <w:tcW w:w="6832" w:type="dxa"/>
            <w:gridSpan w:val="4"/>
          </w:tcPr>
          <w:p w14:paraId="4FDF0E15">
            <w:pPr>
              <w:rPr>
                <w:rFonts w:hint="eastAsia" w:asciiTheme="minorEastAsia" w:hAnsiTheme="minorEastAsia" w:eastAsiaTheme="minorEastAsia" w:cstheme="minorEastAsia"/>
                <w:szCs w:val="21"/>
              </w:rPr>
            </w:pPr>
          </w:p>
        </w:tc>
      </w:tr>
    </w:tbl>
    <w:p w14:paraId="5D5EC723">
      <w:pPr>
        <w:snapToGrid w:val="0"/>
        <w:spacing w:line="500" w:lineRule="exact"/>
        <w:ind w:firstLine="480" w:firstLineChars="200"/>
        <w:rPr>
          <w:rFonts w:hint="eastAsia" w:asciiTheme="minorEastAsia" w:hAnsiTheme="minorEastAsia" w:eastAsiaTheme="minorEastAsia" w:cstheme="minorEastAsia"/>
          <w:sz w:val="24"/>
          <w:szCs w:val="28"/>
        </w:rPr>
      </w:pPr>
    </w:p>
    <w:p w14:paraId="405DD903">
      <w:pPr>
        <w:pStyle w:val="4"/>
        <w:spacing w:before="0" w:after="0" w:line="360" w:lineRule="auto"/>
        <w:rPr>
          <w:rFonts w:hint="eastAsia" w:asciiTheme="minorEastAsia" w:hAnsiTheme="minorEastAsia" w:eastAsiaTheme="minorEastAsia" w:cstheme="minorEastAsia"/>
          <w:sz w:val="24"/>
        </w:rPr>
      </w:pPr>
    </w:p>
    <w:p w14:paraId="561EE2C1">
      <w:pPr>
        <w:rPr>
          <w:rFonts w:hint="eastAsia" w:asciiTheme="minorEastAsia" w:hAnsiTheme="minorEastAsia" w:eastAsiaTheme="minorEastAsia" w:cstheme="minorEastAsia"/>
          <w:sz w:val="24"/>
        </w:rPr>
      </w:pPr>
    </w:p>
    <w:p w14:paraId="64DEB503">
      <w:pPr>
        <w:rPr>
          <w:rFonts w:hint="eastAsia" w:asciiTheme="minorEastAsia" w:hAnsiTheme="minorEastAsia" w:eastAsiaTheme="minorEastAsia" w:cstheme="minorEastAsia"/>
          <w:sz w:val="24"/>
        </w:rPr>
      </w:pPr>
    </w:p>
    <w:p w14:paraId="4F43FDD4">
      <w:pPr>
        <w:pStyle w:val="6"/>
        <w:rPr>
          <w:rFonts w:hint="eastAsia" w:asciiTheme="minorEastAsia" w:hAnsiTheme="minorEastAsia" w:eastAsiaTheme="minorEastAsia" w:cstheme="minorEastAsia"/>
          <w:sz w:val="24"/>
        </w:rPr>
      </w:pPr>
    </w:p>
    <w:p w14:paraId="1A93DD7F">
      <w:pPr>
        <w:snapToGrid w:val="0"/>
        <w:spacing w:line="500" w:lineRule="exact"/>
        <w:ind w:firstLine="420" w:firstLineChars="200"/>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注：1、请供应商完整填写本表。</w:t>
      </w:r>
    </w:p>
    <w:p w14:paraId="09356AB0">
      <w:pPr>
        <w:snapToGrid w:val="0"/>
        <w:spacing w:line="500" w:lineRule="exact"/>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 xml:space="preserve">        2、该表可扩展</w:t>
      </w:r>
      <w:bookmarkStart w:id="103" w:name="OLE_LINK2"/>
      <w:bookmarkStart w:id="104" w:name="OLE_LINK1"/>
      <w:r>
        <w:rPr>
          <w:rFonts w:hint="eastAsia" w:asciiTheme="minorEastAsia" w:hAnsiTheme="minorEastAsia" w:eastAsiaTheme="minorEastAsia" w:cstheme="minorEastAsia"/>
          <w:szCs w:val="28"/>
        </w:rPr>
        <w:t>，并逐页签字或盖章。</w:t>
      </w:r>
      <w:bookmarkEnd w:id="103"/>
      <w:bookmarkEnd w:id="104"/>
    </w:p>
    <w:p w14:paraId="1AF15CBB">
      <w:pPr>
        <w:pStyle w:val="2"/>
        <w:spacing w:line="360" w:lineRule="auto"/>
        <w:rPr>
          <w:rFonts w:hint="eastAsia" w:asciiTheme="minorEastAsia" w:hAnsiTheme="minorEastAsia" w:eastAsiaTheme="minorEastAsia" w:cstheme="minorEastAsia"/>
          <w:sz w:val="24"/>
        </w:rPr>
      </w:pPr>
    </w:p>
    <w:p w14:paraId="06094425">
      <w:pPr>
        <w:pStyle w:val="2"/>
        <w:spacing w:line="360" w:lineRule="auto"/>
        <w:rPr>
          <w:rFonts w:hint="eastAsia" w:asciiTheme="minorEastAsia" w:hAnsiTheme="minorEastAsia" w:eastAsiaTheme="minorEastAsia" w:cstheme="minorEastAsia"/>
        </w:rPr>
      </w:pPr>
    </w:p>
    <w:p w14:paraId="54747DB8">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供应商名称（公章）：</w:t>
      </w:r>
    </w:p>
    <w:p w14:paraId="64B85FD2">
      <w:pPr>
        <w:spacing w:line="360" w:lineRule="auto"/>
        <w:ind w:right="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年     月    日</w:t>
      </w:r>
    </w:p>
    <w:p w14:paraId="6B73CEC9">
      <w:pPr>
        <w:pStyle w:val="34"/>
        <w:spacing w:before="120" w:after="120"/>
        <w:rPr>
          <w:rFonts w:hint="eastAsia" w:asciiTheme="minorEastAsia" w:hAnsiTheme="minorEastAsia" w:eastAsiaTheme="minorEastAsia" w:cstheme="minorEastAsia"/>
          <w:color w:val="auto"/>
          <w:sz w:val="24"/>
        </w:rPr>
      </w:pPr>
    </w:p>
    <w:p w14:paraId="575F2F9F">
      <w:pPr>
        <w:rPr>
          <w:rFonts w:hint="eastAsia" w:asciiTheme="minorEastAsia" w:hAnsiTheme="minorEastAsia" w:eastAsiaTheme="minorEastAsia" w:cstheme="minorEastAsia"/>
          <w:sz w:val="24"/>
        </w:rPr>
      </w:pPr>
    </w:p>
    <w:p w14:paraId="540608A5">
      <w:pPr>
        <w:pStyle w:val="19"/>
        <w:rPr>
          <w:rFonts w:hint="eastAsia" w:asciiTheme="minorEastAsia" w:hAnsiTheme="minorEastAsia" w:eastAsiaTheme="minorEastAsia" w:cstheme="minorEastAsia"/>
        </w:rPr>
      </w:pPr>
    </w:p>
    <w:p w14:paraId="0E5266C6">
      <w:pPr>
        <w:pStyle w:val="4"/>
        <w:spacing w:before="0" w:after="0" w:line="360" w:lineRule="auto"/>
        <w:rPr>
          <w:rFonts w:hint="eastAsia" w:asciiTheme="minorEastAsia" w:hAnsiTheme="minorEastAsia" w:eastAsiaTheme="minorEastAsia" w:cstheme="minorEastAsia"/>
          <w:sz w:val="24"/>
        </w:rPr>
      </w:pPr>
    </w:p>
    <w:p w14:paraId="2245D5EE">
      <w:pPr>
        <w:rPr>
          <w:rFonts w:hint="eastAsia" w:asciiTheme="minorEastAsia" w:hAnsiTheme="minorEastAsia" w:eastAsiaTheme="minorEastAsia" w:cstheme="minorEastAsia"/>
        </w:rPr>
      </w:pPr>
    </w:p>
    <w:p w14:paraId="0156FC1A">
      <w:pPr>
        <w:pStyle w:val="4"/>
        <w:spacing w:before="0" w:after="0" w:line="360" w:lineRule="auto"/>
        <w:rPr>
          <w:rFonts w:hint="eastAsia" w:asciiTheme="minorEastAsia" w:hAnsiTheme="minorEastAsia" w:eastAsiaTheme="minorEastAsia" w:cstheme="minorEastAsia"/>
          <w:sz w:val="24"/>
        </w:rPr>
      </w:pPr>
      <w:bookmarkStart w:id="105" w:name="_Toc27609"/>
      <w:bookmarkStart w:id="106" w:name="_Toc23285"/>
      <w:bookmarkStart w:id="107" w:name="_Toc30930"/>
      <w:r>
        <w:rPr>
          <w:rFonts w:hint="eastAsia" w:asciiTheme="minorEastAsia" w:hAnsiTheme="minorEastAsia" w:eastAsiaTheme="minorEastAsia" w:cstheme="minorEastAsia"/>
          <w:sz w:val="24"/>
        </w:rPr>
        <w:t>二、服务部分</w:t>
      </w:r>
      <w:bookmarkEnd w:id="100"/>
      <w:bookmarkEnd w:id="101"/>
      <w:bookmarkEnd w:id="102"/>
      <w:bookmarkEnd w:id="105"/>
      <w:bookmarkEnd w:id="106"/>
      <w:bookmarkEnd w:id="107"/>
    </w:p>
    <w:p w14:paraId="6A254938">
      <w:pPr>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（一）服务方案（格式自定）</w:t>
      </w:r>
    </w:p>
    <w:p w14:paraId="007F2EC5">
      <w:pPr>
        <w:tabs>
          <w:tab w:val="left" w:pos="6300"/>
        </w:tabs>
        <w:snapToGrid w:val="0"/>
        <w:spacing w:line="500" w:lineRule="exact"/>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24"/>
        </w:rPr>
        <w:t>（二）服务响应偏离表</w:t>
      </w:r>
    </w:p>
    <w:p w14:paraId="5CD73F78">
      <w:pPr>
        <w:pStyle w:val="10"/>
        <w:tabs>
          <w:tab w:val="left" w:pos="6300"/>
        </w:tabs>
        <w:snapToGrid w:val="0"/>
        <w:spacing w:line="500" w:lineRule="exact"/>
        <w:ind w:firstLine="480"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采购项目名称：</w:t>
      </w:r>
    </w:p>
    <w:tbl>
      <w:tblPr>
        <w:tblStyle w:val="2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4EA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A7BAF32">
            <w:pPr>
              <w:tabs>
                <w:tab w:val="left" w:pos="6300"/>
              </w:tabs>
              <w:snapToGrid w:val="0"/>
              <w:spacing w:line="500" w:lineRule="exact"/>
              <w:jc w:val="center"/>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658" w:type="dxa"/>
            <w:vAlign w:val="center"/>
          </w:tcPr>
          <w:p w14:paraId="7EC7E901">
            <w:pPr>
              <w:tabs>
                <w:tab w:val="left" w:pos="6300"/>
              </w:tabs>
              <w:snapToGrid w:val="0"/>
              <w:spacing w:line="500" w:lineRule="exact"/>
              <w:jc w:val="center"/>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采购需求</w:t>
            </w:r>
          </w:p>
        </w:tc>
        <w:tc>
          <w:tcPr>
            <w:tcW w:w="2759" w:type="dxa"/>
            <w:vAlign w:val="center"/>
          </w:tcPr>
          <w:p w14:paraId="1C7FABD2">
            <w:pPr>
              <w:tabs>
                <w:tab w:val="left" w:pos="6300"/>
              </w:tabs>
              <w:snapToGrid w:val="0"/>
              <w:spacing w:line="500" w:lineRule="exact"/>
              <w:jc w:val="center"/>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响应情况</w:t>
            </w:r>
          </w:p>
        </w:tc>
        <w:tc>
          <w:tcPr>
            <w:tcW w:w="2067" w:type="dxa"/>
            <w:vAlign w:val="center"/>
          </w:tcPr>
          <w:p w14:paraId="35DD0995">
            <w:pPr>
              <w:tabs>
                <w:tab w:val="left" w:pos="6300"/>
              </w:tabs>
              <w:snapToGrid w:val="0"/>
              <w:spacing w:line="500" w:lineRule="exact"/>
              <w:jc w:val="center"/>
              <w:outlineLvl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差异说明</w:t>
            </w:r>
          </w:p>
        </w:tc>
      </w:tr>
      <w:tr w14:paraId="51FC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36E1A9A">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2A04B8F9">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2B3E1244">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46045107">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1FB3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907116">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37637576">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7A31FA6E">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3FA636FE">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37B5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5A5CA54">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54B396A6">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79935D37">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1246DEF2">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451B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9A7D0E9">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1CDACBD5">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35D4F682">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2CC96405">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09E4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B34C59">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6C1DB80D">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6CBAAC1F">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065DFA8C">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500D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95ED328">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77110D54">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472BEF6E">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5702D5C7">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079A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FDC3D00">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6A2E8AC3">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669D8E4A">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1EC29BE9">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0660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6AB885">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45B37E43">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52FC1741">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1C585696">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2080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786E72F">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09473D61">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4E5FB3E8">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76ECEE84">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r w14:paraId="32BD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0240B4D">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658" w:type="dxa"/>
            <w:vAlign w:val="center"/>
          </w:tcPr>
          <w:p w14:paraId="234874DB">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759" w:type="dxa"/>
            <w:vAlign w:val="center"/>
          </w:tcPr>
          <w:p w14:paraId="0E7A047E">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c>
          <w:tcPr>
            <w:tcW w:w="2067" w:type="dxa"/>
            <w:vAlign w:val="center"/>
          </w:tcPr>
          <w:p w14:paraId="09C29998">
            <w:pPr>
              <w:tabs>
                <w:tab w:val="left" w:pos="6300"/>
              </w:tabs>
              <w:snapToGrid w:val="0"/>
              <w:spacing w:line="500" w:lineRule="exact"/>
              <w:jc w:val="center"/>
              <w:outlineLvl w:val="0"/>
              <w:rPr>
                <w:rFonts w:hint="eastAsia" w:asciiTheme="minorEastAsia" w:hAnsiTheme="minorEastAsia" w:eastAsiaTheme="minorEastAsia" w:cstheme="minorEastAsia"/>
                <w:szCs w:val="21"/>
              </w:rPr>
            </w:pPr>
          </w:p>
        </w:tc>
      </w:tr>
    </w:tbl>
    <w:p w14:paraId="6A53A128">
      <w:pPr>
        <w:spacing w:line="500" w:lineRule="exact"/>
        <w:ind w:firstLine="600" w:firstLineChars="25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                                      法定代表人授权代表：</w:t>
      </w:r>
    </w:p>
    <w:p w14:paraId="77C5D7CE">
      <w:pPr>
        <w:spacing w:line="500" w:lineRule="exact"/>
        <w:rPr>
          <w:rFonts w:hint="eastAsia" w:asciiTheme="minorEastAsia" w:hAnsiTheme="minorEastAsia" w:eastAsiaTheme="minorEastAsia" w:cstheme="minorEastAsia"/>
          <w:sz w:val="24"/>
          <w:szCs w:val="28"/>
        </w:rPr>
      </w:pPr>
    </w:p>
    <w:p w14:paraId="31DCE4CA">
      <w:pPr>
        <w:spacing w:line="500" w:lineRule="exact"/>
        <w:ind w:firstLine="720" w:firstLineChars="3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（供应商公章）                               （签字或盖章）</w:t>
      </w:r>
    </w:p>
    <w:p w14:paraId="6EE32F25">
      <w:pPr>
        <w:tabs>
          <w:tab w:val="left" w:pos="6300"/>
        </w:tabs>
        <w:snapToGrid w:val="0"/>
        <w:spacing w:line="500" w:lineRule="exact"/>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8"/>
        </w:rPr>
        <w:t xml:space="preserve">                                              年     月     日</w:t>
      </w:r>
    </w:p>
    <w:p w14:paraId="792F6BE6">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59771945">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1、本表即为对本项目“第二篇  项目服务需求”中所列服务要求进行比较和响应；</w:t>
      </w:r>
    </w:p>
    <w:p w14:paraId="3812DBE5">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2、该表必须按照竞争性磋商要求逐条如实填写，根据响应情况在“差异说明”项填写正偏离或负偏离及原因，完全符合的填写“无差异”；</w:t>
      </w:r>
    </w:p>
    <w:p w14:paraId="0167C813">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3、该表可扩展</w:t>
      </w:r>
      <w:r>
        <w:rPr>
          <w:rFonts w:hint="eastAsia" w:asciiTheme="minorEastAsia" w:hAnsiTheme="minorEastAsia" w:eastAsiaTheme="minorEastAsia" w:cstheme="minorEastAsia"/>
          <w:sz w:val="24"/>
          <w:szCs w:val="28"/>
        </w:rPr>
        <w:t>，并逐页签字或盖章</w:t>
      </w:r>
      <w:r>
        <w:rPr>
          <w:rFonts w:hint="eastAsia" w:asciiTheme="minorEastAsia" w:hAnsiTheme="minorEastAsia" w:eastAsiaTheme="minorEastAsia" w:cstheme="minorEastAsia"/>
          <w:sz w:val="24"/>
        </w:rPr>
        <w:t>；</w:t>
      </w:r>
    </w:p>
    <w:p w14:paraId="47BF9F6F">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4、可附相关支撑材料。（格式自定）</w:t>
      </w:r>
    </w:p>
    <w:p w14:paraId="1BEB9CAC">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5、若“响应情况”栏中仅填写“无偏离”或“有偏离”等内容而未作实质性参数描述，该供应商将失去成为成交供应商的资格，仅保留其合格供应商的身份。</w:t>
      </w:r>
    </w:p>
    <w:p w14:paraId="78D38709">
      <w:pPr>
        <w:pStyle w:val="4"/>
        <w:spacing w:before="0"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val="0"/>
        </w:rPr>
        <w:br w:type="page"/>
      </w:r>
      <w:bookmarkStart w:id="108" w:name="_Toc13094"/>
      <w:bookmarkStart w:id="109" w:name="_Toc690"/>
      <w:bookmarkStart w:id="110" w:name="_Toc342913421"/>
      <w:bookmarkStart w:id="111" w:name="_Toc26485"/>
      <w:bookmarkStart w:id="112" w:name="_Toc313008358"/>
      <w:bookmarkStart w:id="113" w:name="_Toc313888362"/>
      <w:r>
        <w:rPr>
          <w:rFonts w:hint="eastAsia" w:asciiTheme="minorEastAsia" w:hAnsiTheme="minorEastAsia" w:eastAsiaTheme="minorEastAsia" w:cstheme="minorEastAsia"/>
          <w:sz w:val="24"/>
        </w:rPr>
        <w:t>三、商务部分</w:t>
      </w:r>
      <w:bookmarkEnd w:id="108"/>
      <w:bookmarkEnd w:id="109"/>
      <w:bookmarkEnd w:id="110"/>
      <w:bookmarkEnd w:id="111"/>
      <w:bookmarkEnd w:id="112"/>
      <w:bookmarkEnd w:id="113"/>
    </w:p>
    <w:p w14:paraId="2CE6B826">
      <w:pPr>
        <w:snapToGrid w:val="0"/>
        <w:spacing w:line="360" w:lineRule="auto"/>
        <w:ind w:firstLine="480" w:firstLineChars="200"/>
        <w:rPr>
          <w:rFonts w:hint="eastAsia" w:asciiTheme="minorEastAsia" w:hAnsiTheme="minorEastAsia" w:eastAsiaTheme="minorEastAsia" w:cstheme="minorEastAsia"/>
          <w:b/>
        </w:rPr>
        <w:sectPr>
          <w:headerReference r:id="rId12" w:type="default"/>
          <w:pgSz w:w="11907" w:h="16840"/>
          <w:pgMar w:top="1134" w:right="1191" w:bottom="1134" w:left="1304" w:header="964" w:footer="992" w:gutter="0"/>
          <w:pgNumType w:fmt="numberInDash"/>
          <w:cols w:space="720" w:num="1"/>
          <w:docGrid w:linePitch="380" w:charSpace="0"/>
        </w:sectPr>
      </w:pPr>
      <w:r>
        <w:rPr>
          <w:rFonts w:hint="eastAsia" w:asciiTheme="minorEastAsia" w:hAnsiTheme="minorEastAsia" w:eastAsiaTheme="minorEastAsia" w:cstheme="minorEastAsia"/>
          <w:sz w:val="24"/>
        </w:rPr>
        <w:t>（一）商务要求响应情况：服务期及地点、报价要求等（格式自定）</w:t>
      </w:r>
    </w:p>
    <w:p w14:paraId="05B4C2D4">
      <w:pPr>
        <w:spacing w:line="360" w:lineRule="auto"/>
        <w:ind w:firstLine="480" w:firstLineChars="200"/>
        <w:rPr>
          <w:rFonts w:hint="eastAsia" w:asciiTheme="minorEastAsia" w:hAnsiTheme="minorEastAsia" w:eastAsiaTheme="minorEastAsia" w:cstheme="minorEastAsia"/>
          <w:sz w:val="24"/>
        </w:rPr>
      </w:pPr>
      <w:bookmarkStart w:id="114" w:name="_Toc283382459"/>
      <w:r>
        <w:rPr>
          <w:rFonts w:hint="eastAsia" w:asciiTheme="minorEastAsia" w:hAnsiTheme="minorEastAsia" w:eastAsiaTheme="minorEastAsia" w:cstheme="minorEastAsia"/>
          <w:sz w:val="24"/>
        </w:rPr>
        <w:t>（二）商务响应偏离表</w:t>
      </w:r>
    </w:p>
    <w:p w14:paraId="5732873E">
      <w:pPr>
        <w:snapToGrid w:val="0"/>
        <w:spacing w:line="360" w:lineRule="auto"/>
        <w:jc w:val="center"/>
        <w:rPr>
          <w:rFonts w:hint="eastAsia"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商务响应偏离表（本表可自行设计格式）</w:t>
      </w:r>
    </w:p>
    <w:p w14:paraId="2C5A7ACE">
      <w:pPr>
        <w:snapToGrid w:val="0"/>
        <w:spacing w:line="360" w:lineRule="auto"/>
        <w:ind w:firstLine="46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对于竞争性磋商文件的商务要求，如有任何偏离请如实填写下表：</w:t>
      </w:r>
    </w:p>
    <w:tbl>
      <w:tblPr>
        <w:tblStyle w:val="2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E8B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82AFF3A">
            <w:pPr>
              <w:tabs>
                <w:tab w:val="left" w:pos="6300"/>
              </w:tabs>
              <w:snapToGrid w:val="0"/>
              <w:spacing w:line="360" w:lineRule="auto"/>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179" w:type="dxa"/>
            <w:vAlign w:val="center"/>
          </w:tcPr>
          <w:p w14:paraId="6900333F">
            <w:pPr>
              <w:tabs>
                <w:tab w:val="left" w:pos="6300"/>
              </w:tabs>
              <w:snapToGrid w:val="0"/>
              <w:spacing w:line="360" w:lineRule="auto"/>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磋商项目服务需求</w:t>
            </w:r>
          </w:p>
        </w:tc>
        <w:tc>
          <w:tcPr>
            <w:tcW w:w="2434" w:type="dxa"/>
            <w:vAlign w:val="center"/>
          </w:tcPr>
          <w:p w14:paraId="52FA28B6">
            <w:pPr>
              <w:tabs>
                <w:tab w:val="left" w:pos="6300"/>
              </w:tabs>
              <w:snapToGrid w:val="0"/>
              <w:spacing w:line="360" w:lineRule="auto"/>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响应情况</w:t>
            </w:r>
          </w:p>
        </w:tc>
        <w:tc>
          <w:tcPr>
            <w:tcW w:w="2355" w:type="dxa"/>
            <w:vAlign w:val="center"/>
          </w:tcPr>
          <w:p w14:paraId="0C6EF41B">
            <w:pPr>
              <w:tabs>
                <w:tab w:val="left" w:pos="6300"/>
              </w:tabs>
              <w:snapToGrid w:val="0"/>
              <w:spacing w:line="360" w:lineRule="auto"/>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偏离说明</w:t>
            </w:r>
          </w:p>
        </w:tc>
      </w:tr>
      <w:tr w14:paraId="299F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A94222F">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3179" w:type="dxa"/>
            <w:vAlign w:val="center"/>
          </w:tcPr>
          <w:p w14:paraId="7B0EDE1D">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434" w:type="dxa"/>
            <w:vAlign w:val="center"/>
          </w:tcPr>
          <w:p w14:paraId="717EF359">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355" w:type="dxa"/>
            <w:vAlign w:val="center"/>
          </w:tcPr>
          <w:p w14:paraId="75C73A04">
            <w:pPr>
              <w:tabs>
                <w:tab w:val="left" w:pos="6300"/>
              </w:tabs>
              <w:snapToGrid w:val="0"/>
              <w:spacing w:line="360" w:lineRule="auto"/>
              <w:jc w:val="center"/>
              <w:outlineLvl w:val="0"/>
              <w:rPr>
                <w:rFonts w:hint="eastAsia" w:asciiTheme="minorEastAsia" w:hAnsiTheme="minorEastAsia" w:eastAsiaTheme="minorEastAsia" w:cstheme="minorEastAsia"/>
              </w:rPr>
            </w:pPr>
          </w:p>
        </w:tc>
      </w:tr>
      <w:tr w14:paraId="0350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4F92B9">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3179" w:type="dxa"/>
            <w:vAlign w:val="center"/>
          </w:tcPr>
          <w:p w14:paraId="35544710">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434" w:type="dxa"/>
            <w:vAlign w:val="center"/>
          </w:tcPr>
          <w:p w14:paraId="026719DD">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355" w:type="dxa"/>
            <w:vAlign w:val="center"/>
          </w:tcPr>
          <w:p w14:paraId="06E8B216">
            <w:pPr>
              <w:tabs>
                <w:tab w:val="left" w:pos="6300"/>
              </w:tabs>
              <w:snapToGrid w:val="0"/>
              <w:spacing w:line="360" w:lineRule="auto"/>
              <w:jc w:val="center"/>
              <w:outlineLvl w:val="0"/>
              <w:rPr>
                <w:rFonts w:hint="eastAsia" w:asciiTheme="minorEastAsia" w:hAnsiTheme="minorEastAsia" w:eastAsiaTheme="minorEastAsia" w:cstheme="minorEastAsia"/>
              </w:rPr>
            </w:pPr>
          </w:p>
        </w:tc>
      </w:tr>
      <w:tr w14:paraId="5A9C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28511D">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3179" w:type="dxa"/>
            <w:vAlign w:val="center"/>
          </w:tcPr>
          <w:p w14:paraId="50747009">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434" w:type="dxa"/>
            <w:vAlign w:val="center"/>
          </w:tcPr>
          <w:p w14:paraId="738F708D">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355" w:type="dxa"/>
            <w:vAlign w:val="center"/>
          </w:tcPr>
          <w:p w14:paraId="271F0548">
            <w:pPr>
              <w:tabs>
                <w:tab w:val="left" w:pos="6300"/>
              </w:tabs>
              <w:snapToGrid w:val="0"/>
              <w:spacing w:line="360" w:lineRule="auto"/>
              <w:jc w:val="center"/>
              <w:outlineLvl w:val="0"/>
              <w:rPr>
                <w:rFonts w:hint="eastAsia" w:asciiTheme="minorEastAsia" w:hAnsiTheme="minorEastAsia" w:eastAsiaTheme="minorEastAsia" w:cstheme="minorEastAsia"/>
              </w:rPr>
            </w:pPr>
          </w:p>
        </w:tc>
      </w:tr>
      <w:tr w14:paraId="4610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042A3A">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3179" w:type="dxa"/>
            <w:vAlign w:val="center"/>
          </w:tcPr>
          <w:p w14:paraId="3110D0AF">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434" w:type="dxa"/>
            <w:vAlign w:val="center"/>
          </w:tcPr>
          <w:p w14:paraId="08C2EC26">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355" w:type="dxa"/>
            <w:vAlign w:val="center"/>
          </w:tcPr>
          <w:p w14:paraId="486A6CEA">
            <w:pPr>
              <w:tabs>
                <w:tab w:val="left" w:pos="6300"/>
              </w:tabs>
              <w:snapToGrid w:val="0"/>
              <w:spacing w:line="360" w:lineRule="auto"/>
              <w:jc w:val="center"/>
              <w:outlineLvl w:val="0"/>
              <w:rPr>
                <w:rFonts w:hint="eastAsia" w:asciiTheme="minorEastAsia" w:hAnsiTheme="minorEastAsia" w:eastAsiaTheme="minorEastAsia" w:cstheme="minorEastAsia"/>
              </w:rPr>
            </w:pPr>
          </w:p>
        </w:tc>
      </w:tr>
      <w:tr w14:paraId="0B56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B5EAFC4">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3179" w:type="dxa"/>
            <w:vAlign w:val="center"/>
          </w:tcPr>
          <w:p w14:paraId="4CE61F36">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434" w:type="dxa"/>
            <w:vAlign w:val="center"/>
          </w:tcPr>
          <w:p w14:paraId="285D376A">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355" w:type="dxa"/>
            <w:vAlign w:val="center"/>
          </w:tcPr>
          <w:p w14:paraId="6AE2C684">
            <w:pPr>
              <w:tabs>
                <w:tab w:val="left" w:pos="6300"/>
              </w:tabs>
              <w:snapToGrid w:val="0"/>
              <w:spacing w:line="360" w:lineRule="auto"/>
              <w:jc w:val="center"/>
              <w:outlineLvl w:val="0"/>
              <w:rPr>
                <w:rFonts w:hint="eastAsia" w:asciiTheme="minorEastAsia" w:hAnsiTheme="minorEastAsia" w:eastAsiaTheme="minorEastAsia" w:cstheme="minorEastAsia"/>
              </w:rPr>
            </w:pPr>
          </w:p>
        </w:tc>
      </w:tr>
      <w:tr w14:paraId="5879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0BC6DF">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3179" w:type="dxa"/>
            <w:vAlign w:val="center"/>
          </w:tcPr>
          <w:p w14:paraId="39D1F8E0">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434" w:type="dxa"/>
            <w:vAlign w:val="center"/>
          </w:tcPr>
          <w:p w14:paraId="0348317A">
            <w:pPr>
              <w:tabs>
                <w:tab w:val="left" w:pos="6300"/>
              </w:tabs>
              <w:snapToGrid w:val="0"/>
              <w:spacing w:line="360" w:lineRule="auto"/>
              <w:jc w:val="center"/>
              <w:outlineLvl w:val="0"/>
              <w:rPr>
                <w:rFonts w:hint="eastAsia" w:asciiTheme="minorEastAsia" w:hAnsiTheme="minorEastAsia" w:eastAsiaTheme="minorEastAsia" w:cstheme="minorEastAsia"/>
              </w:rPr>
            </w:pPr>
          </w:p>
        </w:tc>
        <w:tc>
          <w:tcPr>
            <w:tcW w:w="2355" w:type="dxa"/>
            <w:vAlign w:val="center"/>
          </w:tcPr>
          <w:p w14:paraId="7CCD2448">
            <w:pPr>
              <w:tabs>
                <w:tab w:val="left" w:pos="6300"/>
              </w:tabs>
              <w:snapToGrid w:val="0"/>
              <w:spacing w:line="360" w:lineRule="auto"/>
              <w:jc w:val="center"/>
              <w:outlineLvl w:val="0"/>
              <w:rPr>
                <w:rFonts w:hint="eastAsia" w:asciiTheme="minorEastAsia" w:hAnsiTheme="minorEastAsia" w:eastAsiaTheme="minorEastAsia" w:cstheme="minorEastAsia"/>
              </w:rPr>
            </w:pPr>
          </w:p>
        </w:tc>
      </w:tr>
    </w:tbl>
    <w:p w14:paraId="1A6903AF">
      <w:pPr>
        <w:snapToGrid w:val="0"/>
        <w:spacing w:line="360" w:lineRule="auto"/>
        <w:ind w:firstLine="465"/>
        <w:rPr>
          <w:rFonts w:hint="eastAsia" w:asciiTheme="minorEastAsia" w:hAnsiTheme="minorEastAsia" w:eastAsiaTheme="minorEastAsia" w:cstheme="minorEastAsia"/>
          <w:sz w:val="24"/>
        </w:rPr>
      </w:pPr>
    </w:p>
    <w:p w14:paraId="52895C88">
      <w:pPr>
        <w:spacing w:line="500" w:lineRule="exact"/>
        <w:ind w:firstLine="600" w:firstLineChars="25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                                      法定代表人授权代表：</w:t>
      </w:r>
    </w:p>
    <w:p w14:paraId="0EA21BCC">
      <w:pPr>
        <w:spacing w:line="500" w:lineRule="exact"/>
        <w:rPr>
          <w:rFonts w:hint="eastAsia" w:asciiTheme="minorEastAsia" w:hAnsiTheme="minorEastAsia" w:eastAsiaTheme="minorEastAsia" w:cstheme="minorEastAsia"/>
          <w:sz w:val="24"/>
          <w:szCs w:val="28"/>
        </w:rPr>
      </w:pPr>
    </w:p>
    <w:p w14:paraId="657E2B51">
      <w:pPr>
        <w:spacing w:line="500" w:lineRule="exact"/>
        <w:ind w:firstLine="360" w:firstLineChars="15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（供应商公章）                                 （签字或盖章）</w:t>
      </w:r>
    </w:p>
    <w:p w14:paraId="3F294CA9">
      <w:pPr>
        <w:tabs>
          <w:tab w:val="left" w:pos="6300"/>
        </w:tabs>
        <w:snapToGrid w:val="0"/>
        <w:spacing w:line="500" w:lineRule="exact"/>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8"/>
        </w:rPr>
        <w:t xml:space="preserve">                                            年     月     日</w:t>
      </w:r>
    </w:p>
    <w:p w14:paraId="21CBEFB2">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35B0CF99">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1、本表即为对本项目“第三篇 项目商务需求”中所列服务要求进行比较和响应；</w:t>
      </w:r>
    </w:p>
    <w:p w14:paraId="6A471837">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2、该表必须按照竞争性磋商要求逐条如实填写，根据响应情况在“差异说明”项填写正偏离或负偏离及原因，完全符合的填写“无差异”；</w:t>
      </w:r>
    </w:p>
    <w:p w14:paraId="02F7E451">
      <w:pPr>
        <w:tabs>
          <w:tab w:val="left" w:pos="6300"/>
        </w:tabs>
        <w:snapToGrid w:val="0"/>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3、该表可扩展</w:t>
      </w:r>
      <w:r>
        <w:rPr>
          <w:rFonts w:hint="eastAsia" w:asciiTheme="minorEastAsia" w:hAnsiTheme="minorEastAsia" w:eastAsiaTheme="minorEastAsia" w:cstheme="minorEastAsia"/>
          <w:sz w:val="24"/>
          <w:szCs w:val="28"/>
        </w:rPr>
        <w:t>，并逐页签字或盖章</w:t>
      </w:r>
      <w:r>
        <w:rPr>
          <w:rFonts w:hint="eastAsia" w:asciiTheme="minorEastAsia" w:hAnsiTheme="minorEastAsia" w:eastAsiaTheme="minorEastAsia" w:cstheme="minorEastAsia"/>
          <w:sz w:val="24"/>
        </w:rPr>
        <w:t>；</w:t>
      </w:r>
    </w:p>
    <w:p w14:paraId="5AE0F2EB">
      <w:pPr>
        <w:spacing w:line="360" w:lineRule="auto"/>
        <w:ind w:firstLine="42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24"/>
        </w:rPr>
        <w:t>（三）其它优惠承诺（格式自定）</w:t>
      </w:r>
    </w:p>
    <w:p w14:paraId="702AA002">
      <w:pPr>
        <w:tabs>
          <w:tab w:val="left" w:pos="6300"/>
        </w:tabs>
        <w:snapToGrid w:val="0"/>
        <w:spacing w:line="500" w:lineRule="exact"/>
        <w:ind w:right="480" w:firstLine="57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bookmarkEnd w:id="114"/>
    </w:p>
    <w:p w14:paraId="52600DEC">
      <w:pPr>
        <w:pStyle w:val="4"/>
        <w:snapToGrid w:val="0"/>
        <w:spacing w:before="0" w:after="0" w:line="360" w:lineRule="auto"/>
        <w:rPr>
          <w:rFonts w:hint="eastAsia" w:asciiTheme="minorEastAsia" w:hAnsiTheme="minorEastAsia" w:eastAsiaTheme="minorEastAsia" w:cstheme="minorEastAsia"/>
          <w:sz w:val="24"/>
        </w:rPr>
      </w:pPr>
      <w:bookmarkStart w:id="115" w:name="_Toc9453"/>
      <w:bookmarkStart w:id="116" w:name="_Toc17294"/>
      <w:bookmarkStart w:id="117" w:name="_Toc106637998"/>
      <w:bookmarkStart w:id="118" w:name="_Toc76462353"/>
      <w:bookmarkStart w:id="119" w:name="_Toc28214"/>
      <w:r>
        <w:rPr>
          <w:rFonts w:hint="eastAsia" w:asciiTheme="minorEastAsia" w:hAnsiTheme="minorEastAsia" w:eastAsiaTheme="minorEastAsia" w:cstheme="minorEastAsia"/>
          <w:sz w:val="24"/>
        </w:rPr>
        <w:t>四、资格条件</w:t>
      </w:r>
      <w:bookmarkEnd w:id="115"/>
      <w:bookmarkEnd w:id="116"/>
      <w:bookmarkEnd w:id="117"/>
      <w:bookmarkEnd w:id="118"/>
      <w:bookmarkEnd w:id="119"/>
    </w:p>
    <w:p w14:paraId="1B94DAD9">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（一）法人营业执照（副本）或事业单位法人证书（副本）或个体工商户营业执照或有效的自然人身份证明或社会团体法人登记证书复印件</w:t>
      </w:r>
    </w:p>
    <w:p w14:paraId="4DC1E3E4">
      <w:pPr>
        <w:tabs>
          <w:tab w:val="left" w:pos="6300"/>
        </w:tabs>
        <w:snapToGrid w:val="0"/>
        <w:spacing w:line="360" w:lineRule="auto"/>
        <w:ind w:firstLine="570"/>
        <w:rPr>
          <w:rFonts w:hint="eastAsia" w:asciiTheme="minorEastAsia" w:hAnsiTheme="minorEastAsia" w:eastAsiaTheme="minorEastAsia" w:cstheme="minorEastAsia"/>
        </w:rPr>
      </w:pPr>
    </w:p>
    <w:p w14:paraId="4CE15C13">
      <w:pPr>
        <w:snapToGrid w:val="0"/>
        <w:spacing w:line="360" w:lineRule="auto"/>
        <w:ind w:firstLine="480" w:firstLineChars="200"/>
        <w:rPr>
          <w:rFonts w:hint="eastAsia" w:asciiTheme="minorEastAsia" w:hAnsiTheme="minorEastAsia" w:eastAsiaTheme="minorEastAsia" w:cstheme="minorEastAsia"/>
          <w:sz w:val="24"/>
        </w:rPr>
      </w:pPr>
    </w:p>
    <w:p w14:paraId="51494530">
      <w:pPr>
        <w:snapToGrid w:val="0"/>
        <w:spacing w:line="360" w:lineRule="auto"/>
        <w:ind w:firstLine="480" w:firstLineChars="200"/>
        <w:rPr>
          <w:rFonts w:hint="eastAsia" w:asciiTheme="minorEastAsia" w:hAnsiTheme="minorEastAsia" w:eastAsiaTheme="minorEastAsia" w:cstheme="minorEastAsia"/>
          <w:sz w:val="24"/>
        </w:rPr>
      </w:pPr>
    </w:p>
    <w:p w14:paraId="0187B919">
      <w:pPr>
        <w:snapToGrid w:val="0"/>
        <w:spacing w:line="360" w:lineRule="auto"/>
        <w:ind w:firstLine="480" w:firstLineChars="200"/>
        <w:rPr>
          <w:rFonts w:hint="eastAsia" w:asciiTheme="minorEastAsia" w:hAnsiTheme="minorEastAsia" w:eastAsiaTheme="minorEastAsia" w:cstheme="minorEastAsia"/>
          <w:sz w:val="24"/>
        </w:rPr>
      </w:pPr>
    </w:p>
    <w:p w14:paraId="0807AB40">
      <w:pPr>
        <w:snapToGrid w:val="0"/>
        <w:spacing w:line="360" w:lineRule="auto"/>
        <w:ind w:firstLine="480" w:firstLineChars="200"/>
        <w:rPr>
          <w:rFonts w:hint="eastAsia" w:asciiTheme="minorEastAsia" w:hAnsiTheme="minorEastAsia" w:eastAsiaTheme="minorEastAsia" w:cstheme="minorEastAsia"/>
          <w:sz w:val="24"/>
        </w:rPr>
      </w:pPr>
    </w:p>
    <w:p w14:paraId="326EDF1B">
      <w:pPr>
        <w:snapToGrid w:val="0"/>
        <w:spacing w:line="360" w:lineRule="auto"/>
        <w:ind w:firstLine="480" w:firstLineChars="200"/>
        <w:rPr>
          <w:rFonts w:hint="eastAsia" w:asciiTheme="minorEastAsia" w:hAnsiTheme="minorEastAsia" w:eastAsiaTheme="minorEastAsia" w:cstheme="minorEastAsia"/>
          <w:sz w:val="24"/>
        </w:rPr>
      </w:pPr>
    </w:p>
    <w:p w14:paraId="5868C296">
      <w:pPr>
        <w:snapToGrid w:val="0"/>
        <w:spacing w:line="360" w:lineRule="auto"/>
        <w:ind w:firstLine="480" w:firstLineChars="200"/>
        <w:rPr>
          <w:rFonts w:hint="eastAsia" w:asciiTheme="minorEastAsia" w:hAnsiTheme="minorEastAsia" w:eastAsiaTheme="minorEastAsia" w:cstheme="minorEastAsia"/>
          <w:sz w:val="24"/>
        </w:rPr>
      </w:pPr>
    </w:p>
    <w:p w14:paraId="44D364E4">
      <w:pPr>
        <w:snapToGrid w:val="0"/>
        <w:spacing w:line="360" w:lineRule="auto"/>
        <w:ind w:firstLine="480" w:firstLineChars="200"/>
        <w:rPr>
          <w:rFonts w:hint="eastAsia" w:asciiTheme="minorEastAsia" w:hAnsiTheme="minorEastAsia" w:eastAsiaTheme="minorEastAsia" w:cstheme="minorEastAsia"/>
          <w:sz w:val="24"/>
        </w:rPr>
      </w:pPr>
    </w:p>
    <w:p w14:paraId="1F5C9286">
      <w:pPr>
        <w:snapToGrid w:val="0"/>
        <w:spacing w:line="360" w:lineRule="auto"/>
        <w:ind w:firstLine="480" w:firstLineChars="200"/>
        <w:rPr>
          <w:rFonts w:hint="eastAsia" w:asciiTheme="minorEastAsia" w:hAnsiTheme="minorEastAsia" w:eastAsiaTheme="minorEastAsia" w:cstheme="minorEastAsia"/>
          <w:sz w:val="24"/>
        </w:rPr>
      </w:pPr>
    </w:p>
    <w:p w14:paraId="263C10A9">
      <w:pPr>
        <w:snapToGrid w:val="0"/>
        <w:spacing w:line="360" w:lineRule="auto"/>
        <w:ind w:firstLine="480" w:firstLineChars="200"/>
        <w:rPr>
          <w:rFonts w:hint="eastAsia" w:asciiTheme="minorEastAsia" w:hAnsiTheme="minorEastAsia" w:eastAsiaTheme="minorEastAsia" w:cstheme="minorEastAsia"/>
          <w:sz w:val="24"/>
        </w:rPr>
      </w:pPr>
    </w:p>
    <w:p w14:paraId="4DD647B1">
      <w:pPr>
        <w:snapToGrid w:val="0"/>
        <w:spacing w:line="360" w:lineRule="auto"/>
        <w:ind w:firstLine="480" w:firstLineChars="200"/>
        <w:rPr>
          <w:rFonts w:hint="eastAsia" w:asciiTheme="minorEastAsia" w:hAnsiTheme="minorEastAsia" w:eastAsiaTheme="minorEastAsia" w:cstheme="minorEastAsia"/>
          <w:sz w:val="24"/>
        </w:rPr>
      </w:pPr>
    </w:p>
    <w:p w14:paraId="14E5C79F">
      <w:pPr>
        <w:snapToGrid w:val="0"/>
        <w:spacing w:line="360" w:lineRule="auto"/>
        <w:ind w:firstLine="480" w:firstLineChars="200"/>
        <w:rPr>
          <w:rFonts w:hint="eastAsia" w:asciiTheme="minorEastAsia" w:hAnsiTheme="minorEastAsia" w:eastAsiaTheme="minorEastAsia" w:cstheme="minorEastAsia"/>
          <w:sz w:val="24"/>
        </w:rPr>
      </w:pPr>
    </w:p>
    <w:p w14:paraId="1AE47E9E">
      <w:pPr>
        <w:snapToGrid w:val="0"/>
        <w:spacing w:line="360" w:lineRule="auto"/>
        <w:ind w:firstLine="480" w:firstLineChars="200"/>
        <w:rPr>
          <w:rFonts w:hint="eastAsia" w:asciiTheme="minorEastAsia" w:hAnsiTheme="minorEastAsia" w:eastAsiaTheme="minorEastAsia" w:cstheme="minorEastAsia"/>
          <w:sz w:val="24"/>
        </w:rPr>
      </w:pPr>
    </w:p>
    <w:p w14:paraId="79873570">
      <w:pPr>
        <w:snapToGrid w:val="0"/>
        <w:spacing w:line="360" w:lineRule="auto"/>
        <w:ind w:firstLine="480" w:firstLineChars="200"/>
        <w:rPr>
          <w:rFonts w:hint="eastAsia" w:asciiTheme="minorEastAsia" w:hAnsiTheme="minorEastAsia" w:eastAsiaTheme="minorEastAsia" w:cstheme="minorEastAsia"/>
          <w:sz w:val="24"/>
        </w:rPr>
      </w:pPr>
    </w:p>
    <w:p w14:paraId="402B140E">
      <w:pPr>
        <w:snapToGrid w:val="0"/>
        <w:spacing w:line="360" w:lineRule="auto"/>
        <w:ind w:firstLine="480" w:firstLineChars="200"/>
        <w:rPr>
          <w:rFonts w:hint="eastAsia" w:asciiTheme="minorEastAsia" w:hAnsiTheme="minorEastAsia" w:eastAsiaTheme="minorEastAsia" w:cstheme="minorEastAsia"/>
          <w:sz w:val="24"/>
        </w:rPr>
      </w:pPr>
    </w:p>
    <w:p w14:paraId="12C52AE7">
      <w:pPr>
        <w:snapToGrid w:val="0"/>
        <w:spacing w:line="360" w:lineRule="auto"/>
        <w:ind w:firstLine="480" w:firstLineChars="200"/>
        <w:rPr>
          <w:rFonts w:hint="eastAsia" w:asciiTheme="minorEastAsia" w:hAnsiTheme="minorEastAsia" w:eastAsiaTheme="minorEastAsia" w:cstheme="minorEastAsia"/>
          <w:sz w:val="24"/>
        </w:rPr>
      </w:pPr>
    </w:p>
    <w:p w14:paraId="5404A358">
      <w:pPr>
        <w:snapToGrid w:val="0"/>
        <w:spacing w:line="360" w:lineRule="auto"/>
        <w:ind w:firstLine="480" w:firstLineChars="200"/>
        <w:rPr>
          <w:rFonts w:hint="eastAsia" w:asciiTheme="minorEastAsia" w:hAnsiTheme="minorEastAsia" w:eastAsiaTheme="minorEastAsia" w:cstheme="minorEastAsia"/>
          <w:sz w:val="24"/>
        </w:rPr>
      </w:pPr>
    </w:p>
    <w:p w14:paraId="0099B41B">
      <w:pPr>
        <w:snapToGrid w:val="0"/>
        <w:spacing w:line="360" w:lineRule="auto"/>
        <w:ind w:firstLine="480" w:firstLineChars="200"/>
        <w:rPr>
          <w:rFonts w:hint="eastAsia" w:asciiTheme="minorEastAsia" w:hAnsiTheme="minorEastAsia" w:eastAsiaTheme="minorEastAsia" w:cstheme="minorEastAsia"/>
          <w:sz w:val="24"/>
        </w:rPr>
      </w:pPr>
    </w:p>
    <w:p w14:paraId="510283B3">
      <w:pPr>
        <w:snapToGrid w:val="0"/>
        <w:spacing w:line="360" w:lineRule="auto"/>
        <w:ind w:firstLine="480" w:firstLineChars="200"/>
        <w:rPr>
          <w:rFonts w:hint="eastAsia" w:asciiTheme="minorEastAsia" w:hAnsiTheme="minorEastAsia" w:eastAsiaTheme="minorEastAsia" w:cstheme="minorEastAsia"/>
          <w:sz w:val="24"/>
        </w:rPr>
      </w:pPr>
    </w:p>
    <w:p w14:paraId="3452AC0C">
      <w:pPr>
        <w:snapToGrid w:val="0"/>
        <w:spacing w:line="360" w:lineRule="auto"/>
        <w:ind w:firstLine="480" w:firstLineChars="200"/>
        <w:rPr>
          <w:rFonts w:hint="eastAsia" w:asciiTheme="minorEastAsia" w:hAnsiTheme="minorEastAsia" w:eastAsiaTheme="minorEastAsia" w:cstheme="minorEastAsia"/>
          <w:sz w:val="24"/>
        </w:rPr>
      </w:pPr>
    </w:p>
    <w:p w14:paraId="53563F09">
      <w:pPr>
        <w:snapToGrid w:val="0"/>
        <w:spacing w:line="360" w:lineRule="auto"/>
        <w:ind w:firstLine="480" w:firstLineChars="200"/>
        <w:rPr>
          <w:rFonts w:hint="eastAsia" w:asciiTheme="minorEastAsia" w:hAnsiTheme="minorEastAsia" w:eastAsiaTheme="minorEastAsia" w:cstheme="minorEastAsia"/>
          <w:sz w:val="24"/>
        </w:rPr>
      </w:pPr>
    </w:p>
    <w:p w14:paraId="424DA719">
      <w:pPr>
        <w:snapToGrid w:val="0"/>
        <w:spacing w:line="360" w:lineRule="auto"/>
        <w:ind w:firstLine="480" w:firstLineChars="200"/>
        <w:rPr>
          <w:rFonts w:hint="eastAsia" w:asciiTheme="minorEastAsia" w:hAnsiTheme="minorEastAsia" w:eastAsiaTheme="minorEastAsia" w:cstheme="minorEastAsia"/>
          <w:sz w:val="24"/>
        </w:rPr>
      </w:pPr>
    </w:p>
    <w:p w14:paraId="3465F605">
      <w:pPr>
        <w:snapToGrid w:val="0"/>
        <w:spacing w:line="360" w:lineRule="auto"/>
        <w:ind w:firstLine="480" w:firstLineChars="200"/>
        <w:rPr>
          <w:rFonts w:hint="eastAsia" w:asciiTheme="minorEastAsia" w:hAnsiTheme="minorEastAsia" w:eastAsiaTheme="minorEastAsia" w:cstheme="minorEastAsia"/>
          <w:sz w:val="24"/>
        </w:rPr>
      </w:pPr>
    </w:p>
    <w:p w14:paraId="27A59CDE">
      <w:pPr>
        <w:snapToGrid w:val="0"/>
        <w:spacing w:line="360" w:lineRule="auto"/>
        <w:ind w:firstLine="480" w:firstLineChars="200"/>
        <w:rPr>
          <w:rFonts w:hint="eastAsia" w:asciiTheme="minorEastAsia" w:hAnsiTheme="minorEastAsia" w:eastAsiaTheme="minorEastAsia" w:cstheme="minorEastAsia"/>
          <w:sz w:val="24"/>
        </w:rPr>
      </w:pPr>
    </w:p>
    <w:p w14:paraId="77B5B0AF">
      <w:pPr>
        <w:snapToGrid w:val="0"/>
        <w:spacing w:line="360" w:lineRule="auto"/>
        <w:ind w:firstLine="480" w:firstLineChars="200"/>
        <w:rPr>
          <w:rFonts w:hint="eastAsia" w:asciiTheme="minorEastAsia" w:hAnsiTheme="minorEastAsia" w:eastAsiaTheme="minorEastAsia" w:cstheme="minorEastAsia"/>
          <w:sz w:val="24"/>
        </w:rPr>
      </w:pPr>
    </w:p>
    <w:p w14:paraId="64FCC107">
      <w:pPr>
        <w:snapToGrid w:val="0"/>
        <w:spacing w:line="360" w:lineRule="auto"/>
        <w:ind w:firstLine="480" w:firstLineChars="200"/>
        <w:rPr>
          <w:rFonts w:hint="eastAsia" w:asciiTheme="minorEastAsia" w:hAnsiTheme="minorEastAsia" w:eastAsiaTheme="minorEastAsia" w:cstheme="minorEastAsia"/>
          <w:sz w:val="24"/>
        </w:rPr>
      </w:pPr>
    </w:p>
    <w:p w14:paraId="7FCE055C">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（二）法定代表人身份证明书（格式）</w:t>
      </w:r>
    </w:p>
    <w:p w14:paraId="73D37D22">
      <w:pPr>
        <w:tabs>
          <w:tab w:val="left" w:pos="6300"/>
        </w:tabs>
        <w:snapToGrid w:val="0"/>
        <w:spacing w:line="360" w:lineRule="auto"/>
        <w:ind w:firstLine="570"/>
        <w:rPr>
          <w:rFonts w:hint="eastAsia" w:asciiTheme="minorEastAsia" w:hAnsiTheme="minorEastAsia" w:eastAsiaTheme="minorEastAsia" w:cstheme="minorEastAsia"/>
          <w:sz w:val="24"/>
        </w:rPr>
      </w:pPr>
    </w:p>
    <w:p w14:paraId="6C99BB5E">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磋商项目名称：</w:t>
      </w:r>
    </w:p>
    <w:p w14:paraId="673C098A">
      <w:pPr>
        <w:tabs>
          <w:tab w:val="left" w:pos="6300"/>
        </w:tabs>
        <w:snapToGrid w:val="0"/>
        <w:spacing w:line="360" w:lineRule="auto"/>
        <w:ind w:firstLine="570"/>
        <w:rPr>
          <w:rFonts w:hint="eastAsia" w:asciiTheme="minorEastAsia" w:hAnsiTheme="minorEastAsia" w:eastAsiaTheme="minorEastAsia" w:cstheme="minorEastAsia"/>
          <w:sz w:val="24"/>
        </w:rPr>
      </w:pPr>
    </w:p>
    <w:p w14:paraId="6971C4A2">
      <w:pPr>
        <w:tabs>
          <w:tab w:val="left" w:pos="6300"/>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致：（采购代理机构名称）：</w:t>
      </w:r>
    </w:p>
    <w:p w14:paraId="61B8DCA9">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（法定代表人姓名）在（供应商名称）任（职务名称）职务，是（供应商名称）的法定代表人。</w:t>
      </w:r>
    </w:p>
    <w:p w14:paraId="5FB629FB">
      <w:pPr>
        <w:tabs>
          <w:tab w:val="left" w:pos="6300"/>
        </w:tabs>
        <w:snapToGrid w:val="0"/>
        <w:spacing w:line="360" w:lineRule="auto"/>
        <w:ind w:firstLine="570"/>
        <w:rPr>
          <w:rFonts w:hint="eastAsia" w:asciiTheme="minorEastAsia" w:hAnsiTheme="minorEastAsia" w:eastAsiaTheme="minorEastAsia" w:cstheme="minorEastAsia"/>
          <w:sz w:val="24"/>
        </w:rPr>
      </w:pPr>
    </w:p>
    <w:p w14:paraId="6755AC8B">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6A341D84">
      <w:pPr>
        <w:tabs>
          <w:tab w:val="left" w:pos="6300"/>
        </w:tabs>
        <w:snapToGrid w:val="0"/>
        <w:spacing w:line="360" w:lineRule="auto"/>
        <w:ind w:firstLine="570"/>
        <w:rPr>
          <w:rFonts w:hint="eastAsia" w:asciiTheme="minorEastAsia" w:hAnsiTheme="minorEastAsia" w:eastAsiaTheme="minorEastAsia" w:cstheme="minorEastAsia"/>
          <w:sz w:val="24"/>
        </w:rPr>
      </w:pPr>
    </w:p>
    <w:p w14:paraId="66FDFB2B">
      <w:pPr>
        <w:tabs>
          <w:tab w:val="left" w:pos="6300"/>
        </w:tabs>
        <w:snapToGrid w:val="0"/>
        <w:spacing w:line="360" w:lineRule="auto"/>
        <w:ind w:firstLine="570"/>
        <w:rPr>
          <w:rFonts w:hint="eastAsia" w:asciiTheme="minorEastAsia" w:hAnsiTheme="minorEastAsia" w:eastAsiaTheme="minorEastAsia" w:cstheme="minorEastAsia"/>
          <w:sz w:val="24"/>
        </w:rPr>
      </w:pPr>
    </w:p>
    <w:p w14:paraId="3CA03910">
      <w:pPr>
        <w:tabs>
          <w:tab w:val="left" w:pos="6300"/>
        </w:tabs>
        <w:snapToGrid w:val="0"/>
        <w:spacing w:line="360" w:lineRule="auto"/>
        <w:ind w:firstLine="570"/>
        <w:rPr>
          <w:rFonts w:hint="eastAsia" w:asciiTheme="minorEastAsia" w:hAnsiTheme="minorEastAsia" w:eastAsiaTheme="minorEastAsia" w:cstheme="minorEastAsia"/>
          <w:sz w:val="24"/>
        </w:rPr>
      </w:pPr>
    </w:p>
    <w:p w14:paraId="46721404">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（供应商公章）</w:t>
      </w:r>
    </w:p>
    <w:p w14:paraId="5FCF83C0">
      <w:pPr>
        <w:tabs>
          <w:tab w:val="left" w:pos="6300"/>
        </w:tabs>
        <w:snapToGrid w:val="0"/>
        <w:spacing w:line="360" w:lineRule="auto"/>
        <w:ind w:firstLine="570"/>
        <w:rPr>
          <w:rFonts w:hint="eastAsia" w:asciiTheme="minorEastAsia" w:hAnsiTheme="minorEastAsia" w:eastAsiaTheme="minorEastAsia" w:cstheme="minorEastAsia"/>
          <w:sz w:val="24"/>
        </w:rPr>
      </w:pPr>
    </w:p>
    <w:p w14:paraId="5443E652">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14:paraId="4A8266A3">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法定代表人电话：XXXXXXX      电子邮箱：XXXXXX@XXXXX（若授权他人办理并签署响应文件的可不填写）</w:t>
      </w:r>
    </w:p>
    <w:p w14:paraId="55DC7D4C">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（附：法定代表人身份证正反面复印件）</w:t>
      </w:r>
    </w:p>
    <w:p w14:paraId="3A9C3142">
      <w:pPr>
        <w:tabs>
          <w:tab w:val="left" w:pos="6300"/>
        </w:tabs>
        <w:snapToGrid w:val="0"/>
        <w:spacing w:line="360" w:lineRule="auto"/>
        <w:ind w:firstLine="570"/>
        <w:rPr>
          <w:rFonts w:hint="eastAsia" w:asciiTheme="minorEastAsia" w:hAnsiTheme="minorEastAsia" w:eastAsiaTheme="minorEastAsia" w:cstheme="minorEastAsia"/>
          <w:sz w:val="24"/>
        </w:rPr>
      </w:pPr>
    </w:p>
    <w:p w14:paraId="73D2071D">
      <w:pPr>
        <w:tabs>
          <w:tab w:val="left" w:pos="6300"/>
        </w:tabs>
        <w:snapToGrid w:val="0"/>
        <w:spacing w:line="360" w:lineRule="auto"/>
        <w:ind w:firstLine="570"/>
        <w:rPr>
          <w:rFonts w:hint="eastAsia" w:asciiTheme="minorEastAsia" w:hAnsiTheme="minorEastAsia" w:eastAsiaTheme="minorEastAsia" w:cstheme="minorEastAsia"/>
          <w:sz w:val="24"/>
        </w:rPr>
      </w:pPr>
    </w:p>
    <w:p w14:paraId="7DB6B7AC">
      <w:pPr>
        <w:tabs>
          <w:tab w:val="left" w:pos="6300"/>
        </w:tabs>
        <w:snapToGrid w:val="0"/>
        <w:spacing w:line="360" w:lineRule="auto"/>
        <w:ind w:firstLine="570"/>
        <w:rPr>
          <w:rFonts w:hint="eastAsia" w:asciiTheme="minorEastAsia" w:hAnsiTheme="minorEastAsia" w:eastAsiaTheme="minorEastAsia" w:cstheme="minorEastAsia"/>
          <w:sz w:val="24"/>
        </w:rPr>
      </w:pPr>
    </w:p>
    <w:p w14:paraId="54D92B66">
      <w:pPr>
        <w:tabs>
          <w:tab w:val="left" w:pos="6300"/>
        </w:tabs>
        <w:snapToGrid w:val="0"/>
        <w:spacing w:line="360" w:lineRule="auto"/>
        <w:ind w:firstLine="570"/>
        <w:rPr>
          <w:rFonts w:hint="eastAsia" w:asciiTheme="minorEastAsia" w:hAnsiTheme="minorEastAsia" w:eastAsiaTheme="minorEastAsia" w:cstheme="minorEastAsia"/>
          <w:sz w:val="24"/>
        </w:rPr>
      </w:pPr>
    </w:p>
    <w:p w14:paraId="3C4CA05A">
      <w:pPr>
        <w:tabs>
          <w:tab w:val="left" w:pos="6300"/>
        </w:tabs>
        <w:snapToGrid w:val="0"/>
        <w:spacing w:line="360" w:lineRule="auto"/>
        <w:ind w:firstLine="570"/>
        <w:rPr>
          <w:rFonts w:hint="eastAsia" w:asciiTheme="minorEastAsia" w:hAnsiTheme="minorEastAsia" w:eastAsiaTheme="minorEastAsia" w:cstheme="minorEastAsia"/>
          <w:sz w:val="24"/>
        </w:rPr>
      </w:pPr>
    </w:p>
    <w:p w14:paraId="665C2393">
      <w:pPr>
        <w:tabs>
          <w:tab w:val="left" w:pos="6300"/>
        </w:tabs>
        <w:snapToGrid w:val="0"/>
        <w:spacing w:line="360" w:lineRule="auto"/>
        <w:ind w:firstLine="570"/>
        <w:rPr>
          <w:rFonts w:hint="eastAsia" w:asciiTheme="minorEastAsia" w:hAnsiTheme="minorEastAsia" w:eastAsiaTheme="minorEastAsia" w:cstheme="minorEastAsia"/>
          <w:sz w:val="24"/>
        </w:rPr>
      </w:pPr>
    </w:p>
    <w:p w14:paraId="252D2EA1">
      <w:pPr>
        <w:snapToGrid w:val="0"/>
        <w:spacing w:line="360" w:lineRule="auto"/>
        <w:ind w:firstLine="42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br w:type="column"/>
      </w:r>
      <w:r>
        <w:rPr>
          <w:rFonts w:hint="eastAsia" w:asciiTheme="minorEastAsia" w:hAnsiTheme="minorEastAsia" w:eastAsiaTheme="minorEastAsia" w:cstheme="minorEastAsia"/>
          <w:sz w:val="24"/>
        </w:rPr>
        <w:t>（三）法定代表人授权委托书（格式）</w:t>
      </w:r>
    </w:p>
    <w:p w14:paraId="2A7BD955">
      <w:pPr>
        <w:tabs>
          <w:tab w:val="left" w:pos="6300"/>
        </w:tabs>
        <w:snapToGrid w:val="0"/>
        <w:spacing w:line="360" w:lineRule="auto"/>
        <w:ind w:firstLine="570"/>
        <w:rPr>
          <w:rFonts w:hint="eastAsia" w:asciiTheme="minorEastAsia" w:hAnsiTheme="minorEastAsia" w:eastAsiaTheme="minorEastAsia" w:cstheme="minorEastAsia"/>
          <w:sz w:val="24"/>
        </w:rPr>
      </w:pPr>
    </w:p>
    <w:p w14:paraId="64BBEC67">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8"/>
        </w:rPr>
        <w:t>磋商项目名称</w:t>
      </w:r>
      <w:r>
        <w:rPr>
          <w:rFonts w:hint="eastAsia" w:asciiTheme="minorEastAsia" w:hAnsiTheme="minorEastAsia" w:eastAsiaTheme="minorEastAsia" w:cstheme="minorEastAsia"/>
          <w:sz w:val="24"/>
        </w:rPr>
        <w:t>：</w:t>
      </w:r>
    </w:p>
    <w:p w14:paraId="6C8B96F5">
      <w:pPr>
        <w:tabs>
          <w:tab w:val="left" w:pos="6300"/>
        </w:tabs>
        <w:snapToGrid w:val="0"/>
        <w:spacing w:line="360" w:lineRule="auto"/>
        <w:ind w:firstLine="570"/>
        <w:rPr>
          <w:rFonts w:hint="eastAsia" w:asciiTheme="minorEastAsia" w:hAnsiTheme="minorEastAsia" w:eastAsiaTheme="minorEastAsia" w:cstheme="minorEastAsia"/>
          <w:sz w:val="24"/>
        </w:rPr>
      </w:pPr>
    </w:p>
    <w:p w14:paraId="1A02BC4E">
      <w:pPr>
        <w:tabs>
          <w:tab w:val="left" w:pos="6300"/>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致：（采购代理机构名称）：</w:t>
      </w:r>
    </w:p>
    <w:p w14:paraId="6CE7A4BD">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（供应商法定代表人名称）是（供应商名称）的法定代表人，特授权（被授权人姓名及身份证代码）代表我单位全权办理上述项目的磋商、签约等具体工作，并签署全部有关文件、协议及合同。</w:t>
      </w:r>
    </w:p>
    <w:p w14:paraId="094B7B0C">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我单位对被授权人的</w:t>
      </w:r>
      <w:r>
        <w:rPr>
          <w:rFonts w:hint="eastAsia" w:asciiTheme="minorEastAsia" w:hAnsiTheme="minorEastAsia" w:eastAsiaTheme="minorEastAsia" w:cstheme="minorEastAsia"/>
          <w:sz w:val="24"/>
          <w:szCs w:val="28"/>
        </w:rPr>
        <w:t>签署</w:t>
      </w:r>
      <w:r>
        <w:rPr>
          <w:rFonts w:hint="eastAsia" w:asciiTheme="minorEastAsia" w:hAnsiTheme="minorEastAsia" w:eastAsiaTheme="minorEastAsia" w:cstheme="minorEastAsia"/>
          <w:sz w:val="24"/>
        </w:rPr>
        <w:t>负全部责任。</w:t>
      </w:r>
    </w:p>
    <w:p w14:paraId="501F4C7B">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在撤销授权的书面通知以前，本授权书一直有效。被授权人在授权书有效期内签署的所有文件不因授权的撤销而失效。</w:t>
      </w:r>
    </w:p>
    <w:p w14:paraId="123032A4">
      <w:pPr>
        <w:tabs>
          <w:tab w:val="left" w:pos="6300"/>
        </w:tabs>
        <w:snapToGrid w:val="0"/>
        <w:spacing w:line="360" w:lineRule="auto"/>
        <w:ind w:firstLine="570"/>
        <w:rPr>
          <w:rFonts w:hint="eastAsia" w:asciiTheme="minorEastAsia" w:hAnsiTheme="minorEastAsia" w:eastAsiaTheme="minorEastAsia" w:cstheme="minorEastAsia"/>
          <w:sz w:val="24"/>
        </w:rPr>
      </w:pPr>
    </w:p>
    <w:p w14:paraId="296C0AF5">
      <w:pPr>
        <w:tabs>
          <w:tab w:val="left" w:pos="6300"/>
        </w:tabs>
        <w:snapToGrid w:val="0"/>
        <w:spacing w:line="360" w:lineRule="auto"/>
        <w:ind w:firstLine="570"/>
        <w:rPr>
          <w:rFonts w:hint="eastAsia" w:asciiTheme="minorEastAsia" w:hAnsiTheme="minorEastAsia" w:eastAsiaTheme="minorEastAsia" w:cstheme="minorEastAsia"/>
          <w:sz w:val="24"/>
        </w:rPr>
      </w:pPr>
    </w:p>
    <w:p w14:paraId="31FC3EE4">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被授权人：                                 供应商法定代表人：</w:t>
      </w:r>
    </w:p>
    <w:p w14:paraId="28DBDC4E">
      <w:pPr>
        <w:tabs>
          <w:tab w:val="left" w:pos="6300"/>
        </w:tabs>
        <w:snapToGrid w:val="0"/>
        <w:spacing w:line="360" w:lineRule="auto"/>
        <w:ind w:firstLine="57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（签署或盖章）                                （签署或盖章）</w:t>
      </w:r>
    </w:p>
    <w:p w14:paraId="6C0D39A5">
      <w:pPr>
        <w:tabs>
          <w:tab w:val="left" w:pos="6300"/>
        </w:tabs>
        <w:snapToGrid w:val="0"/>
        <w:spacing w:line="360" w:lineRule="auto"/>
        <w:ind w:firstLine="570"/>
        <w:rPr>
          <w:rFonts w:hint="eastAsia" w:asciiTheme="minorEastAsia" w:hAnsiTheme="minorEastAsia" w:eastAsiaTheme="minorEastAsia" w:cstheme="minorEastAsia"/>
          <w:sz w:val="24"/>
          <w:szCs w:val="28"/>
        </w:rPr>
      </w:pPr>
    </w:p>
    <w:p w14:paraId="538F3827">
      <w:pPr>
        <w:tabs>
          <w:tab w:val="left" w:pos="6300"/>
        </w:tabs>
        <w:snapToGrid w:val="0"/>
        <w:spacing w:line="360" w:lineRule="auto"/>
        <w:ind w:firstLine="570"/>
        <w:rPr>
          <w:rFonts w:hint="eastAsia" w:asciiTheme="minorEastAsia" w:hAnsiTheme="minorEastAsia" w:eastAsiaTheme="minorEastAsia" w:cstheme="minorEastAsia"/>
          <w:sz w:val="24"/>
        </w:rPr>
      </w:pPr>
    </w:p>
    <w:p w14:paraId="04C2A2BB">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（附：被授权人身份证正反面复印件）</w:t>
      </w:r>
    </w:p>
    <w:p w14:paraId="0396E6B5">
      <w:pPr>
        <w:tabs>
          <w:tab w:val="left" w:pos="6300"/>
        </w:tabs>
        <w:snapToGrid w:val="0"/>
        <w:spacing w:line="360" w:lineRule="auto"/>
        <w:ind w:firstLine="570"/>
        <w:rPr>
          <w:rFonts w:hint="eastAsia" w:asciiTheme="minorEastAsia" w:hAnsiTheme="minorEastAsia" w:eastAsiaTheme="minorEastAsia" w:cstheme="minorEastAsia"/>
          <w:sz w:val="24"/>
        </w:rPr>
      </w:pPr>
    </w:p>
    <w:p w14:paraId="71759CB4">
      <w:pPr>
        <w:tabs>
          <w:tab w:val="left" w:pos="6300"/>
        </w:tabs>
        <w:snapToGrid w:val="0"/>
        <w:spacing w:line="360" w:lineRule="auto"/>
        <w:ind w:firstLine="570"/>
        <w:rPr>
          <w:rFonts w:hint="eastAsia" w:asciiTheme="minorEastAsia" w:hAnsiTheme="minorEastAsia" w:eastAsiaTheme="minorEastAsia" w:cstheme="minorEastAsia"/>
          <w:sz w:val="24"/>
        </w:rPr>
      </w:pPr>
    </w:p>
    <w:p w14:paraId="1326152C">
      <w:pPr>
        <w:tabs>
          <w:tab w:val="left" w:pos="6300"/>
        </w:tabs>
        <w:snapToGrid w:val="0"/>
        <w:spacing w:line="360" w:lineRule="auto"/>
        <w:ind w:firstLine="570"/>
        <w:rPr>
          <w:rFonts w:hint="eastAsia" w:asciiTheme="minorEastAsia" w:hAnsiTheme="minorEastAsia" w:eastAsiaTheme="minorEastAsia" w:cstheme="minorEastAsia"/>
          <w:sz w:val="24"/>
        </w:rPr>
      </w:pPr>
    </w:p>
    <w:p w14:paraId="565B9532">
      <w:pPr>
        <w:tabs>
          <w:tab w:val="left" w:pos="6300"/>
        </w:tabs>
        <w:snapToGrid w:val="0"/>
        <w:spacing w:line="360" w:lineRule="auto"/>
        <w:ind w:right="480" w:firstLine="57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p>
    <w:p w14:paraId="6F1BCC59">
      <w:pPr>
        <w:tabs>
          <w:tab w:val="left" w:pos="6300"/>
        </w:tabs>
        <w:snapToGrid w:val="0"/>
        <w:spacing w:line="360" w:lineRule="auto"/>
        <w:ind w:right="480" w:firstLine="57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14:paraId="0771F890">
      <w:pPr>
        <w:tabs>
          <w:tab w:val="left" w:pos="6300"/>
        </w:tabs>
        <w:snapToGrid w:val="0"/>
        <w:spacing w:line="360" w:lineRule="auto"/>
        <w:ind w:right="480" w:firstLine="57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被授权人电话：XXXXXXX     电子邮箱：XXXXXX@XXXXX（若法定代表人办理并签署响应文件的可不填写）</w:t>
      </w:r>
    </w:p>
    <w:p w14:paraId="7903A1E6">
      <w:pPr>
        <w:tabs>
          <w:tab w:val="left" w:pos="6300"/>
        </w:tabs>
        <w:snapToGrid w:val="0"/>
        <w:spacing w:line="360" w:lineRule="auto"/>
        <w:ind w:right="480" w:firstLine="57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6D5FBB9F">
      <w:pPr>
        <w:tabs>
          <w:tab w:val="left" w:pos="6300"/>
        </w:tabs>
        <w:snapToGrid w:val="0"/>
        <w:spacing w:line="360" w:lineRule="auto"/>
        <w:ind w:right="480" w:firstLine="57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1.若为法定代表人办理并签署响应文件的，不提供此文件。</w:t>
      </w:r>
    </w:p>
    <w:p w14:paraId="67E058D6">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br w:type="column"/>
      </w:r>
      <w:r>
        <w:rPr>
          <w:rFonts w:hint="eastAsia" w:asciiTheme="minorEastAsia" w:hAnsiTheme="minorEastAsia" w:eastAsiaTheme="minorEastAsia" w:cstheme="minorEastAsia"/>
          <w:sz w:val="24"/>
        </w:rPr>
        <w:t>（四）</w:t>
      </w:r>
      <w:r>
        <w:rPr>
          <w:rFonts w:hint="eastAsia" w:asciiTheme="minorEastAsia" w:hAnsiTheme="minorEastAsia" w:eastAsiaTheme="minorEastAsia" w:cstheme="minorEastAsia"/>
          <w:sz w:val="24"/>
          <w:szCs w:val="28"/>
        </w:rPr>
        <w:t>基本资格条件承诺函</w:t>
      </w:r>
    </w:p>
    <w:p w14:paraId="7CACA500">
      <w:pPr>
        <w:tabs>
          <w:tab w:val="left" w:pos="6300"/>
        </w:tabs>
        <w:snapToGrid w:val="0"/>
        <w:spacing w:line="360" w:lineRule="auto"/>
        <w:ind w:firstLine="643" w:firstLineChars="20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基本资格条件承诺函</w:t>
      </w:r>
    </w:p>
    <w:p w14:paraId="721A3E6E">
      <w:pPr>
        <w:tabs>
          <w:tab w:val="left" w:pos="6300"/>
        </w:tabs>
        <w:snapToGrid w:val="0"/>
        <w:spacing w:line="360" w:lineRule="auto"/>
        <w:rPr>
          <w:rFonts w:hint="eastAsia" w:asciiTheme="minorEastAsia" w:hAnsiTheme="minorEastAsia" w:eastAsiaTheme="minorEastAsia" w:cstheme="minorEastAsia"/>
          <w:sz w:val="24"/>
        </w:rPr>
      </w:pPr>
    </w:p>
    <w:p w14:paraId="69115707">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致（采购代理机构名称）：</w:t>
      </w:r>
    </w:p>
    <w:p w14:paraId="42B672DD">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（供应商名称）郑重承诺：</w:t>
      </w:r>
    </w:p>
    <w:p w14:paraId="3ABB2AE0">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1.我方具有良好的商业信誉和健全的财务会计制度，具有履行合同所必需的设备和专业技术能力，具</w:t>
      </w:r>
      <w:r>
        <w:rPr>
          <w:rFonts w:hint="eastAsia" w:asciiTheme="minorEastAsia" w:hAnsiTheme="minorEastAsia" w:eastAsiaTheme="minorEastAsia" w:cstheme="minorEastAsia"/>
          <w:sz w:val="24"/>
          <w:lang w:val="zh-CN"/>
        </w:rPr>
        <w:t>有依法缴纳税收和社会保障金的良好记录</w:t>
      </w:r>
      <w:r>
        <w:rPr>
          <w:rFonts w:hint="eastAsia" w:asciiTheme="minorEastAsia" w:hAnsiTheme="minorEastAsia" w:eastAsiaTheme="minorEastAsia" w:cstheme="minorEastAsia"/>
          <w:sz w:val="24"/>
        </w:rPr>
        <w:t>，参加本项目采购活动前三年内无重大违法活动记录。</w:t>
      </w:r>
    </w:p>
    <w:p w14:paraId="7406DC72">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2.我方未列入在信用中国网站（www.creditchina.gov.cn）“失信被执行人”、“重大税收违法案件当事人名单”中，也未列入中国政府采购网（www.ccgp.gov.cn）“政府采购严重违法失信行为记录名单”中。</w:t>
      </w:r>
    </w:p>
    <w:p w14:paraId="4A9AD72D">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3.我方在采购项目评审（评标）环节结束后，随时接受采购人、采购代理机构的检查验证，配合提供相关证明材料，证明符合《中华人民共和国政府采购法》规定的供应商基本资格条件。</w:t>
      </w:r>
    </w:p>
    <w:p w14:paraId="20BD01C8">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我方对以上承诺负全部法律责任。</w:t>
      </w:r>
    </w:p>
    <w:p w14:paraId="7F5AE5DE">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3E44A9C6">
      <w:pPr>
        <w:tabs>
          <w:tab w:val="left" w:pos="6300"/>
        </w:tabs>
        <w:snapToGrid w:val="0"/>
        <w:spacing w:line="360" w:lineRule="auto"/>
        <w:ind w:firstLine="480" w:firstLineChars="200"/>
        <w:rPr>
          <w:rFonts w:hint="eastAsia" w:asciiTheme="minorEastAsia" w:hAnsiTheme="minorEastAsia" w:eastAsiaTheme="minorEastAsia" w:cstheme="minorEastAsia"/>
          <w:sz w:val="24"/>
        </w:rPr>
      </w:pPr>
    </w:p>
    <w:p w14:paraId="5D372A5B">
      <w:pPr>
        <w:tabs>
          <w:tab w:val="left" w:pos="6300"/>
        </w:tabs>
        <w:snapToGrid w:val="0"/>
        <w:spacing w:line="360" w:lineRule="auto"/>
        <w:ind w:firstLine="480" w:firstLineChars="20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（供应商公章）年   月   日</w:t>
      </w:r>
    </w:p>
    <w:p w14:paraId="112ECEE8">
      <w:pPr>
        <w:snapToGrid w:val="0"/>
        <w:spacing w:line="360" w:lineRule="auto"/>
        <w:ind w:firstLine="480" w:firstLineChars="200"/>
        <w:rPr>
          <w:rFonts w:hint="eastAsia" w:asciiTheme="minorEastAsia" w:hAnsiTheme="minorEastAsia" w:eastAsiaTheme="minorEastAsia" w:cstheme="minorEastAsia"/>
          <w:sz w:val="24"/>
        </w:rPr>
      </w:pPr>
    </w:p>
    <w:p w14:paraId="191E5404">
      <w:pPr>
        <w:pStyle w:val="19"/>
        <w:rPr>
          <w:rFonts w:hint="eastAsia" w:asciiTheme="minorEastAsia" w:hAnsiTheme="minorEastAsia" w:eastAsiaTheme="minorEastAsia" w:cstheme="minorEastAsia"/>
        </w:rPr>
      </w:pPr>
    </w:p>
    <w:p w14:paraId="41C948F4">
      <w:pPr>
        <w:pStyle w:val="17"/>
        <w:rPr>
          <w:rFonts w:hint="eastAsia" w:asciiTheme="minorEastAsia" w:hAnsiTheme="minorEastAsia" w:eastAsiaTheme="minorEastAsia" w:cstheme="minorEastAsia"/>
          <w:sz w:val="24"/>
        </w:rPr>
      </w:pPr>
    </w:p>
    <w:p w14:paraId="091FEAF5">
      <w:pPr>
        <w:pStyle w:val="17"/>
        <w:rPr>
          <w:rFonts w:hint="eastAsia" w:asciiTheme="minorEastAsia" w:hAnsiTheme="minorEastAsia" w:eastAsiaTheme="minorEastAsia" w:cstheme="minorEastAsia"/>
          <w:sz w:val="24"/>
        </w:rPr>
      </w:pPr>
    </w:p>
    <w:p w14:paraId="11744A77">
      <w:pPr>
        <w:pStyle w:val="17"/>
        <w:rPr>
          <w:rFonts w:hint="eastAsia" w:asciiTheme="minorEastAsia" w:hAnsiTheme="minorEastAsia" w:eastAsiaTheme="minorEastAsia" w:cstheme="minorEastAsia"/>
          <w:sz w:val="24"/>
        </w:rPr>
      </w:pPr>
    </w:p>
    <w:p w14:paraId="477D71E5">
      <w:pPr>
        <w:pStyle w:val="17"/>
        <w:rPr>
          <w:rFonts w:hint="eastAsia" w:asciiTheme="minorEastAsia" w:hAnsiTheme="minorEastAsia" w:eastAsiaTheme="minorEastAsia" w:cstheme="minorEastAsia"/>
          <w:sz w:val="24"/>
        </w:rPr>
      </w:pPr>
    </w:p>
    <w:p w14:paraId="47A11815">
      <w:pPr>
        <w:pStyle w:val="17"/>
        <w:rPr>
          <w:rFonts w:hint="eastAsia" w:asciiTheme="minorEastAsia" w:hAnsiTheme="minorEastAsia" w:eastAsiaTheme="minorEastAsia" w:cstheme="minorEastAsia"/>
          <w:sz w:val="24"/>
        </w:rPr>
      </w:pPr>
    </w:p>
    <w:p w14:paraId="0D2BDA1F">
      <w:pPr>
        <w:pStyle w:val="17"/>
        <w:rPr>
          <w:rFonts w:hint="eastAsia" w:asciiTheme="minorEastAsia" w:hAnsiTheme="minorEastAsia" w:eastAsiaTheme="minorEastAsia" w:cstheme="minorEastAsia"/>
          <w:sz w:val="24"/>
        </w:rPr>
      </w:pPr>
    </w:p>
    <w:p w14:paraId="4B8E3B98">
      <w:pPr>
        <w:pStyle w:val="17"/>
        <w:rPr>
          <w:rFonts w:hint="eastAsia" w:asciiTheme="minorEastAsia" w:hAnsiTheme="minorEastAsia" w:eastAsiaTheme="minorEastAsia" w:cstheme="minorEastAsia"/>
          <w:sz w:val="24"/>
        </w:rPr>
      </w:pPr>
    </w:p>
    <w:p w14:paraId="1630B632">
      <w:pPr>
        <w:pStyle w:val="17"/>
        <w:rPr>
          <w:rFonts w:hint="eastAsia" w:asciiTheme="minorEastAsia" w:hAnsiTheme="minorEastAsia" w:eastAsiaTheme="minorEastAsia" w:cstheme="minorEastAsia"/>
          <w:sz w:val="24"/>
        </w:rPr>
      </w:pPr>
    </w:p>
    <w:p w14:paraId="70EB67B2">
      <w:pPr>
        <w:pStyle w:val="17"/>
        <w:rPr>
          <w:rFonts w:hint="eastAsia" w:asciiTheme="minorEastAsia" w:hAnsiTheme="minorEastAsia" w:eastAsiaTheme="minorEastAsia" w:cstheme="minorEastAsia"/>
          <w:sz w:val="24"/>
        </w:rPr>
      </w:pPr>
    </w:p>
    <w:p w14:paraId="0CBA2E08">
      <w:pPr>
        <w:snapToGrid w:val="0"/>
        <w:spacing w:line="360" w:lineRule="auto"/>
        <w:ind w:firstLine="480" w:firstLineChars="200"/>
        <w:rPr>
          <w:rFonts w:hint="eastAsia" w:asciiTheme="minorEastAsia" w:hAnsiTheme="minorEastAsia" w:eastAsiaTheme="minorEastAsia" w:cstheme="minorEastAsia"/>
          <w:sz w:val="24"/>
        </w:rPr>
      </w:pPr>
    </w:p>
    <w:p w14:paraId="46F9C1A9">
      <w:pPr>
        <w:snapToGrid w:val="0"/>
        <w:spacing w:line="360" w:lineRule="auto"/>
        <w:ind w:firstLine="480" w:firstLineChars="200"/>
        <w:rPr>
          <w:rFonts w:hint="eastAsia" w:asciiTheme="minorEastAsia" w:hAnsiTheme="minorEastAsia" w:eastAsiaTheme="minorEastAsia" w:cstheme="minorEastAsia"/>
          <w:sz w:val="24"/>
        </w:rPr>
      </w:pPr>
    </w:p>
    <w:p w14:paraId="0F74EB0F">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（五）特定资格条件证明文件（如有）</w:t>
      </w:r>
    </w:p>
    <w:p w14:paraId="7949AB31">
      <w:pPr>
        <w:tabs>
          <w:tab w:val="left" w:pos="6300"/>
        </w:tabs>
        <w:snapToGrid w:val="0"/>
        <w:spacing w:line="360" w:lineRule="auto"/>
        <w:ind w:firstLine="480" w:firstLineChars="200"/>
        <w:rPr>
          <w:rFonts w:hint="eastAsia" w:asciiTheme="minorEastAsia" w:hAnsiTheme="minorEastAsia" w:eastAsiaTheme="minorEastAsia" w:cstheme="minorEastAsia"/>
          <w:sz w:val="24"/>
        </w:rPr>
      </w:pPr>
    </w:p>
    <w:p w14:paraId="717A58DA">
      <w:pPr>
        <w:pStyle w:val="19"/>
        <w:rPr>
          <w:rFonts w:hint="eastAsia" w:asciiTheme="minorEastAsia" w:hAnsiTheme="minorEastAsia" w:eastAsiaTheme="minorEastAsia" w:cstheme="minorEastAsia"/>
        </w:rPr>
      </w:pPr>
    </w:p>
    <w:p w14:paraId="00CEA369">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（六）落实政府采购政策需满足的资格要求（如有）</w:t>
      </w:r>
    </w:p>
    <w:p w14:paraId="18DF6D61">
      <w:pPr>
        <w:tabs>
          <w:tab w:val="left" w:pos="6300"/>
        </w:tabs>
        <w:snapToGrid w:val="0"/>
        <w:spacing w:line="360" w:lineRule="auto"/>
        <w:ind w:firstLine="480" w:firstLineChars="200"/>
        <w:rPr>
          <w:rFonts w:hint="eastAsia" w:asciiTheme="minorEastAsia" w:hAnsiTheme="minorEastAsia" w:eastAsiaTheme="minorEastAsia" w:cstheme="minorEastAsia"/>
          <w:sz w:val="24"/>
        </w:rPr>
      </w:pPr>
    </w:p>
    <w:p w14:paraId="326251A0">
      <w:pPr>
        <w:pStyle w:val="4"/>
        <w:snapToGrid w:val="0"/>
        <w:spacing w:before="0" w:after="0" w:line="360" w:lineRule="auto"/>
        <w:ind w:firstLine="560" w:firstLineChars="200"/>
        <w:rPr>
          <w:rFonts w:hint="eastAsia" w:asciiTheme="minorEastAsia" w:hAnsiTheme="minorEastAsia" w:eastAsiaTheme="minorEastAsia" w:cstheme="minorEastAsia"/>
          <w:sz w:val="24"/>
        </w:rPr>
      </w:pPr>
      <w:bookmarkStart w:id="120" w:name="_Toc14422"/>
      <w:r>
        <w:rPr>
          <w:rFonts w:hint="eastAsia" w:asciiTheme="minorEastAsia" w:hAnsiTheme="minorEastAsia" w:eastAsiaTheme="minorEastAsia" w:cstheme="minorEastAsia"/>
          <w:b w:val="0"/>
          <w:sz w:val="28"/>
        </w:rPr>
        <w:br w:type="page"/>
      </w:r>
      <w:bookmarkStart w:id="121" w:name="_Toc106637999"/>
      <w:bookmarkStart w:id="122" w:name="_Toc7606"/>
      <w:bookmarkStart w:id="123" w:name="_Toc10133"/>
      <w:bookmarkStart w:id="124" w:name="_Toc7909"/>
      <w:bookmarkStart w:id="125" w:name="_Toc76462354"/>
      <w:r>
        <w:rPr>
          <w:rFonts w:hint="eastAsia" w:asciiTheme="minorEastAsia" w:hAnsiTheme="minorEastAsia" w:eastAsiaTheme="minorEastAsia" w:cstheme="minorEastAsia"/>
          <w:sz w:val="24"/>
        </w:rPr>
        <w:t>五、其他资料</w:t>
      </w:r>
      <w:bookmarkEnd w:id="120"/>
      <w:bookmarkEnd w:id="121"/>
      <w:bookmarkEnd w:id="122"/>
      <w:bookmarkEnd w:id="123"/>
      <w:bookmarkEnd w:id="124"/>
      <w:bookmarkEnd w:id="125"/>
    </w:p>
    <w:p w14:paraId="50BD6368">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（一）中小企业声明函、监狱企业证明文件、残疾人福利性单位声明函</w:t>
      </w:r>
    </w:p>
    <w:p w14:paraId="50079DEC">
      <w:pPr>
        <w:tabs>
          <w:tab w:val="left" w:pos="6300"/>
        </w:tabs>
        <w:snapToGrid w:val="0"/>
        <w:spacing w:line="360" w:lineRule="auto"/>
        <w:ind w:firstLine="42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中小企业声明函</w:t>
      </w:r>
    </w:p>
    <w:p w14:paraId="6FC869BA">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本公司（联合体）郑重声明，根据《政府采购促进中小企业发展管理办法》（</w:t>
      </w:r>
      <w:r>
        <w:rPr>
          <w:rFonts w:hint="eastAsia" w:asciiTheme="minorEastAsia" w:hAnsiTheme="minorEastAsia" w:eastAsiaTheme="minorEastAsia" w:cstheme="minorEastAsia"/>
          <w:sz w:val="24"/>
        </w:rPr>
        <w:t>财库〔2020〕46号</w:t>
      </w:r>
      <w:r>
        <w:rPr>
          <w:rFonts w:hint="eastAsia" w:asciiTheme="minorEastAsia" w:hAnsiTheme="minorEastAsia" w:eastAsiaTheme="minorEastAsia" w:cstheme="minorEastAsia"/>
          <w:sz w:val="24"/>
          <w:szCs w:val="28"/>
        </w:rPr>
        <w:t>）的规定，本公司（联合体）参加</w:t>
      </w:r>
      <w:r>
        <w:rPr>
          <w:rFonts w:hint="eastAsia" w:asciiTheme="minorEastAsia" w:hAnsiTheme="minorEastAsia" w:eastAsiaTheme="minorEastAsia" w:cstheme="minorEastAsia"/>
          <w:i/>
          <w:sz w:val="24"/>
          <w:szCs w:val="28"/>
          <w:u w:val="single"/>
        </w:rPr>
        <w:t>（单位名称）</w:t>
      </w:r>
      <w:r>
        <w:rPr>
          <w:rFonts w:hint="eastAsia" w:asciiTheme="minorEastAsia" w:hAnsiTheme="minorEastAsia" w:eastAsiaTheme="minorEastAsia" w:cstheme="minorEastAsia"/>
          <w:sz w:val="24"/>
          <w:szCs w:val="28"/>
        </w:rPr>
        <w:t>的</w:t>
      </w:r>
      <w:r>
        <w:rPr>
          <w:rFonts w:hint="eastAsia" w:asciiTheme="minorEastAsia" w:hAnsiTheme="minorEastAsia" w:eastAsiaTheme="minorEastAsia" w:cstheme="minorEastAsia"/>
          <w:i/>
          <w:sz w:val="24"/>
          <w:szCs w:val="28"/>
          <w:u w:val="single"/>
        </w:rPr>
        <w:t>（项目名称）</w:t>
      </w:r>
      <w:r>
        <w:rPr>
          <w:rFonts w:hint="eastAsia" w:asciiTheme="minorEastAsia" w:hAnsiTheme="minorEastAsia" w:eastAsiaTheme="minorEastAsia" w:cstheme="minorEastAsia"/>
          <w:sz w:val="24"/>
          <w:szCs w:val="28"/>
        </w:rPr>
        <w:t>采购活动，服务全部由符合政策要求的中小企业承接。相关企业（含联合体中的中小企业、签订分包意向协议的中小企业）的具体情况如下：</w:t>
      </w:r>
    </w:p>
    <w:p w14:paraId="1BF86AD3">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w:t>
      </w:r>
      <w:r>
        <w:rPr>
          <w:rFonts w:hint="eastAsia" w:asciiTheme="minorEastAsia" w:hAnsiTheme="minorEastAsia" w:eastAsiaTheme="minorEastAsia" w:cstheme="minorEastAsia"/>
          <w:i/>
          <w:sz w:val="24"/>
          <w:szCs w:val="28"/>
          <w:u w:val="single"/>
        </w:rPr>
        <w:t>（标的名称）</w:t>
      </w:r>
      <w:r>
        <w:rPr>
          <w:rFonts w:hint="eastAsia" w:asciiTheme="minorEastAsia" w:hAnsiTheme="minorEastAsia" w:eastAsiaTheme="minorEastAsia" w:cstheme="minorEastAsia"/>
          <w:sz w:val="24"/>
          <w:szCs w:val="28"/>
        </w:rPr>
        <w:t>，属于</w:t>
      </w:r>
      <w:r>
        <w:rPr>
          <w:rFonts w:hint="eastAsia" w:asciiTheme="minorEastAsia" w:hAnsiTheme="minorEastAsia" w:eastAsiaTheme="minorEastAsia" w:cstheme="minorEastAsia"/>
          <w:i/>
          <w:sz w:val="24"/>
          <w:szCs w:val="28"/>
          <w:u w:val="single"/>
        </w:rPr>
        <w:t>（采购文件中明确的所属行业）</w:t>
      </w:r>
      <w:r>
        <w:rPr>
          <w:rFonts w:hint="eastAsia" w:asciiTheme="minorEastAsia" w:hAnsiTheme="minorEastAsia" w:eastAsiaTheme="minorEastAsia" w:cstheme="minorEastAsia"/>
          <w:sz w:val="24"/>
          <w:szCs w:val="28"/>
        </w:rPr>
        <w:t>；承接企业为</w:t>
      </w:r>
      <w:r>
        <w:rPr>
          <w:rFonts w:hint="eastAsia" w:asciiTheme="minorEastAsia" w:hAnsiTheme="minorEastAsia" w:eastAsiaTheme="minorEastAsia" w:cstheme="minorEastAsia"/>
          <w:i/>
          <w:sz w:val="24"/>
          <w:szCs w:val="28"/>
          <w:u w:val="single"/>
        </w:rPr>
        <w:t>（企业名称）</w:t>
      </w:r>
      <w:r>
        <w:rPr>
          <w:rFonts w:hint="eastAsia" w:asciiTheme="minorEastAsia" w:hAnsiTheme="minorEastAsia" w:eastAsiaTheme="minorEastAsia" w:cstheme="minorEastAsia"/>
          <w:sz w:val="24"/>
          <w:szCs w:val="28"/>
        </w:rPr>
        <w:t>，从业人员人，营业收入为万元，资产总额为万元，属于</w:t>
      </w:r>
      <w:r>
        <w:rPr>
          <w:rFonts w:hint="eastAsia" w:asciiTheme="minorEastAsia" w:hAnsiTheme="minorEastAsia" w:eastAsiaTheme="minorEastAsia" w:cstheme="minorEastAsia"/>
          <w:i/>
          <w:sz w:val="24"/>
          <w:szCs w:val="28"/>
          <w:u w:val="single"/>
        </w:rPr>
        <w:t>（中型企业、小型企业、微型企业）</w:t>
      </w:r>
      <w:r>
        <w:rPr>
          <w:rFonts w:hint="eastAsia" w:asciiTheme="minorEastAsia" w:hAnsiTheme="minorEastAsia" w:eastAsiaTheme="minorEastAsia" w:cstheme="minorEastAsia"/>
          <w:sz w:val="24"/>
          <w:szCs w:val="28"/>
        </w:rPr>
        <w:t>；</w:t>
      </w:r>
    </w:p>
    <w:p w14:paraId="472AF020">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为本标的提供的服务人员人，其中与本企业签订劳动合同人，其他人员人。</w:t>
      </w:r>
      <w:r>
        <w:rPr>
          <w:rFonts w:hint="eastAsia" w:asciiTheme="minorEastAsia" w:hAnsiTheme="minorEastAsia" w:eastAsiaTheme="minorEastAsia" w:cstheme="minorEastAsia"/>
          <w:b/>
          <w:bCs/>
          <w:sz w:val="24"/>
          <w:szCs w:val="28"/>
        </w:rPr>
        <w:t>有其他人员的不符合中小企业扶持政策</w:t>
      </w:r>
      <w:r>
        <w:rPr>
          <w:rFonts w:hint="eastAsia" w:asciiTheme="minorEastAsia" w:hAnsiTheme="minorEastAsia" w:eastAsiaTheme="minorEastAsia" w:cstheme="minorEastAsia"/>
          <w:sz w:val="24"/>
          <w:szCs w:val="28"/>
        </w:rPr>
        <w:t>（适用于服务采购项目）;</w:t>
      </w:r>
    </w:p>
    <w:p w14:paraId="144D6A3E">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w:t>
      </w:r>
      <w:r>
        <w:rPr>
          <w:rFonts w:hint="eastAsia" w:asciiTheme="minorEastAsia" w:hAnsiTheme="minorEastAsia" w:eastAsiaTheme="minorEastAsia" w:cstheme="minorEastAsia"/>
          <w:i/>
          <w:sz w:val="24"/>
          <w:szCs w:val="28"/>
          <w:u w:val="single"/>
        </w:rPr>
        <w:t xml:space="preserve"> （标的名称）</w:t>
      </w:r>
      <w:r>
        <w:rPr>
          <w:rFonts w:hint="eastAsia" w:asciiTheme="minorEastAsia" w:hAnsiTheme="minorEastAsia" w:eastAsiaTheme="minorEastAsia" w:cstheme="minorEastAsia"/>
          <w:sz w:val="24"/>
          <w:szCs w:val="28"/>
        </w:rPr>
        <w:t>，属于</w:t>
      </w:r>
      <w:r>
        <w:rPr>
          <w:rFonts w:hint="eastAsia" w:asciiTheme="minorEastAsia" w:hAnsiTheme="minorEastAsia" w:eastAsiaTheme="minorEastAsia" w:cstheme="minorEastAsia"/>
          <w:i/>
          <w:sz w:val="24"/>
          <w:szCs w:val="28"/>
          <w:u w:val="single"/>
        </w:rPr>
        <w:t>（采购文件中明确的所属行业）</w:t>
      </w:r>
      <w:r>
        <w:rPr>
          <w:rFonts w:hint="eastAsia" w:asciiTheme="minorEastAsia" w:hAnsiTheme="minorEastAsia" w:eastAsiaTheme="minorEastAsia" w:cstheme="minorEastAsia"/>
          <w:sz w:val="24"/>
          <w:szCs w:val="28"/>
        </w:rPr>
        <w:t>；承接企业为</w:t>
      </w:r>
      <w:r>
        <w:rPr>
          <w:rFonts w:hint="eastAsia" w:asciiTheme="minorEastAsia" w:hAnsiTheme="minorEastAsia" w:eastAsiaTheme="minorEastAsia" w:cstheme="minorEastAsia"/>
          <w:i/>
          <w:sz w:val="24"/>
          <w:szCs w:val="28"/>
          <w:u w:val="single"/>
        </w:rPr>
        <w:t>（企业名称）</w:t>
      </w:r>
      <w:r>
        <w:rPr>
          <w:rFonts w:hint="eastAsia" w:asciiTheme="minorEastAsia" w:hAnsiTheme="minorEastAsia" w:eastAsiaTheme="minorEastAsia" w:cstheme="minorEastAsia"/>
          <w:sz w:val="24"/>
          <w:szCs w:val="28"/>
        </w:rPr>
        <w:t>，从业人员人，营业收入为万元，资产总额为万元，属于</w:t>
      </w:r>
      <w:r>
        <w:rPr>
          <w:rFonts w:hint="eastAsia" w:asciiTheme="minorEastAsia" w:hAnsiTheme="minorEastAsia" w:eastAsiaTheme="minorEastAsia" w:cstheme="minorEastAsia"/>
          <w:i/>
          <w:sz w:val="24"/>
          <w:szCs w:val="28"/>
          <w:u w:val="single"/>
        </w:rPr>
        <w:t>（中型企业、小型企业、微型企业）</w:t>
      </w:r>
      <w:r>
        <w:rPr>
          <w:rFonts w:hint="eastAsia" w:asciiTheme="minorEastAsia" w:hAnsiTheme="minorEastAsia" w:eastAsiaTheme="minorEastAsia" w:cstheme="minorEastAsia"/>
          <w:sz w:val="24"/>
          <w:szCs w:val="28"/>
        </w:rPr>
        <w:t>；</w:t>
      </w:r>
    </w:p>
    <w:p w14:paraId="6ABC4E02">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为本标的提供的服务人员人，其中与本企业签订劳动合同人，其他人员人。有其他人员的不符合中小企业扶持政策（适用于服务采购项目）;</w:t>
      </w:r>
    </w:p>
    <w:p w14:paraId="7CFB38BC">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w:t>
      </w:r>
    </w:p>
    <w:p w14:paraId="56A9818E">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以上企业，不属于大企业的分支机构，不存在控股股东为大企业的情形，也不存在与大企业的负责人为同一人的情形。</w:t>
      </w:r>
    </w:p>
    <w:p w14:paraId="7F0A2081">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本企业对上述声明内容的真实性负责。如有虚假，将依法承担相应责任。</w:t>
      </w:r>
    </w:p>
    <w:p w14:paraId="764460C1">
      <w:pPr>
        <w:tabs>
          <w:tab w:val="left" w:pos="6300"/>
        </w:tabs>
        <w:snapToGrid w:val="0"/>
        <w:spacing w:line="360" w:lineRule="auto"/>
        <w:ind w:firstLine="480" w:firstLineChars="200"/>
        <w:rPr>
          <w:rFonts w:hint="eastAsia" w:asciiTheme="minorEastAsia" w:hAnsiTheme="minorEastAsia" w:eastAsiaTheme="minorEastAsia" w:cstheme="minorEastAsia"/>
          <w:sz w:val="24"/>
          <w:szCs w:val="28"/>
        </w:rPr>
      </w:pPr>
    </w:p>
    <w:p w14:paraId="0945863E">
      <w:pPr>
        <w:tabs>
          <w:tab w:val="left" w:pos="6300"/>
        </w:tabs>
        <w:snapToGrid w:val="0"/>
        <w:spacing w:line="360" w:lineRule="auto"/>
        <w:ind w:firstLine="6120" w:firstLineChars="255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企业名称（盖章）： </w:t>
      </w:r>
    </w:p>
    <w:p w14:paraId="00501BA0">
      <w:pPr>
        <w:tabs>
          <w:tab w:val="left" w:pos="6300"/>
        </w:tabs>
        <w:snapToGrid w:val="0"/>
        <w:spacing w:line="360" w:lineRule="auto"/>
        <w:ind w:right="784" w:firstLine="6120" w:firstLineChars="25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8"/>
        </w:rPr>
        <w:t>日期：</w:t>
      </w:r>
    </w:p>
    <w:p w14:paraId="742289F5">
      <w:pPr>
        <w:tabs>
          <w:tab w:val="left" w:pos="6300"/>
        </w:tabs>
        <w:snapToGrid w:val="0"/>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填写时应注意以下事项：</w:t>
      </w:r>
    </w:p>
    <w:p w14:paraId="1CCABEA4">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1.从业人员、营业收入、资产总额填报上一年度数据，无上一年度数据的新成立企业可不填报。</w:t>
      </w:r>
    </w:p>
    <w:p w14:paraId="4E63DC12">
      <w:pPr>
        <w:tabs>
          <w:tab w:val="left" w:pos="6300"/>
        </w:tabs>
        <w:snapToGrid w:val="0"/>
        <w:spacing w:line="360" w:lineRule="auto"/>
        <w:ind w:firstLine="422" w:firstLineChars="200"/>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2.中小企业应当按照《中小企业划型标准规定》（工信部联企业〔2011〕300号），如实填写并提交《中小企业声明函》。</w:t>
      </w:r>
    </w:p>
    <w:p w14:paraId="786E621B">
      <w:pPr>
        <w:tabs>
          <w:tab w:val="left" w:pos="6300"/>
        </w:tabs>
        <w:snapToGrid w:val="0"/>
        <w:spacing w:line="360" w:lineRule="auto"/>
        <w:ind w:firstLine="422" w:firstLineChars="200"/>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3.供应商填写《中小企业声明函》中所属行业时，应与采购文件第一篇“采购标的对应的中小企业划分标准所属行业”中填写的所属行业一致。</w:t>
      </w:r>
    </w:p>
    <w:p w14:paraId="04D4FFFC">
      <w:pPr>
        <w:tabs>
          <w:tab w:val="left" w:pos="6300"/>
        </w:tabs>
        <w:snapToGrid w:val="0"/>
        <w:spacing w:line="360" w:lineRule="auto"/>
        <w:ind w:firstLine="422" w:firstLineChars="200"/>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4.本声明函“企业名称（盖章）”处为供应商盖章。</w:t>
      </w:r>
    </w:p>
    <w:p w14:paraId="424C62D5">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注：各行业划型标准：</w:t>
      </w:r>
    </w:p>
    <w:p w14:paraId="66DB0892">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（一）农、林、牧、渔业。营业收入20000万元以下的为中小微型企业。其中，营业收入500万元及以上的为中型企业，营业收入50万元及以上的为小型企业，营业收入50万元以下的为微型企业。</w:t>
      </w:r>
    </w:p>
    <w:p w14:paraId="094517B1">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A32ED7">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6BC9C11">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513488">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627ADE4">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AB6BD38">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C6B98D">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DAEC0A">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AC025D">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CE7CF0">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69C084">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3BB2F9">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4DB528D">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EDA130">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7E209B9">
      <w:pPr>
        <w:tabs>
          <w:tab w:val="left" w:pos="6300"/>
        </w:tabs>
        <w:snapToGrid w:val="0"/>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（十六）其他未列明行业。从业人员300人以下的为中小微型企业。其中，从业人员100人及以上的为中型企业；从业人员10人及以上的为小型企业；从业人员10人以下的为微型企业。</w:t>
      </w:r>
    </w:p>
    <w:p w14:paraId="71FC1277">
      <w:pPr>
        <w:tabs>
          <w:tab w:val="left" w:pos="6300"/>
        </w:tabs>
        <w:snapToGrid w:val="0"/>
        <w:spacing w:line="360" w:lineRule="auto"/>
        <w:ind w:firstLine="48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rPr>
        <w:t>监狱企业证明文件</w:t>
      </w:r>
    </w:p>
    <w:p w14:paraId="661FB903">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以省级以上监狱管理局、戒毒管理局（含新疆生产建设兵团）出具的属于监狱企业的证明文件为准。</w:t>
      </w:r>
    </w:p>
    <w:p w14:paraId="34AE0E82">
      <w:pPr>
        <w:tabs>
          <w:tab w:val="left" w:pos="6300"/>
        </w:tabs>
        <w:snapToGrid w:val="0"/>
        <w:spacing w:line="360" w:lineRule="auto"/>
        <w:ind w:firstLine="420" w:firstLineChars="200"/>
        <w:jc w:val="center"/>
        <w:rPr>
          <w:rFonts w:hint="eastAsia" w:asciiTheme="minorEastAsia" w:hAnsiTheme="minorEastAsia" w:eastAsiaTheme="minorEastAsia" w:cstheme="minorEastAsia"/>
        </w:rPr>
      </w:pPr>
    </w:p>
    <w:p w14:paraId="2CC82888">
      <w:pPr>
        <w:tabs>
          <w:tab w:val="left" w:pos="6300"/>
        </w:tabs>
        <w:snapToGrid w:val="0"/>
        <w:spacing w:line="360" w:lineRule="auto"/>
        <w:ind w:firstLine="42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残疾人福利性单位声明函</w:t>
      </w:r>
    </w:p>
    <w:p w14:paraId="495C1390">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A375A4">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本单位对上述声明的真实性负责。如有虚假，将依法承担相应责任。</w:t>
      </w:r>
    </w:p>
    <w:p w14:paraId="656C126C">
      <w:pPr>
        <w:tabs>
          <w:tab w:val="left" w:pos="6300"/>
        </w:tabs>
        <w:snapToGrid w:val="0"/>
        <w:spacing w:line="360" w:lineRule="auto"/>
        <w:ind w:firstLine="480" w:firstLineChars="200"/>
        <w:rPr>
          <w:rFonts w:hint="eastAsia" w:asciiTheme="minorEastAsia" w:hAnsiTheme="minorEastAsia" w:eastAsiaTheme="minorEastAsia" w:cstheme="minorEastAsia"/>
          <w:sz w:val="24"/>
        </w:rPr>
      </w:pPr>
    </w:p>
    <w:p w14:paraId="5F76AA24">
      <w:pPr>
        <w:tabs>
          <w:tab w:val="left" w:pos="6300"/>
        </w:tabs>
        <w:snapToGrid w:val="0"/>
        <w:spacing w:line="360" w:lineRule="auto"/>
        <w:ind w:firstLine="480" w:firstLineChars="200"/>
        <w:rPr>
          <w:rFonts w:hint="eastAsia" w:asciiTheme="minorEastAsia" w:hAnsiTheme="minorEastAsia" w:eastAsiaTheme="minorEastAsia" w:cstheme="minorEastAsia"/>
          <w:sz w:val="24"/>
        </w:rPr>
      </w:pPr>
    </w:p>
    <w:p w14:paraId="70319AE1">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供应商名称（盖章）：</w:t>
      </w:r>
    </w:p>
    <w:p w14:paraId="09EE5AB5">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w:t>
      </w:r>
    </w:p>
    <w:p w14:paraId="300E1DF4">
      <w:pPr>
        <w:snapToGrid w:val="0"/>
        <w:spacing w:line="360" w:lineRule="auto"/>
        <w:ind w:firstLine="480" w:firstLineChars="200"/>
        <w:rPr>
          <w:rFonts w:hint="eastAsia" w:asciiTheme="minorEastAsia" w:hAnsiTheme="minorEastAsia" w:eastAsiaTheme="minorEastAsia" w:cstheme="minorEastAsia"/>
          <w:kern w:val="0"/>
          <w:sz w:val="24"/>
        </w:rPr>
      </w:pPr>
    </w:p>
    <w:p w14:paraId="4D973773">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若成交供应商为残疾人福利性单位的，将在结果公告时公告其《残疾人福利性单位声明函》。</w:t>
      </w:r>
    </w:p>
    <w:p w14:paraId="71195583">
      <w:pPr>
        <w:snapToGrid w:val="0"/>
        <w:spacing w:line="360" w:lineRule="auto"/>
        <w:ind w:firstLine="480" w:firstLineChars="200"/>
        <w:rPr>
          <w:rFonts w:hint="eastAsia" w:asciiTheme="minorEastAsia" w:hAnsiTheme="minorEastAsia" w:eastAsiaTheme="minorEastAsia" w:cstheme="minorEastAsia"/>
          <w:sz w:val="24"/>
        </w:rPr>
      </w:pPr>
    </w:p>
    <w:p w14:paraId="2F9429B8">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（二）其他与项目有关的资料</w:t>
      </w:r>
    </w:p>
    <w:p w14:paraId="01E3921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其他与项目有关的资料（自附）：供应商总体情况介绍、其他与本项目有关的资料等。</w:t>
      </w:r>
    </w:p>
    <w:p w14:paraId="78680A67">
      <w:pPr>
        <w:spacing w:line="360" w:lineRule="auto"/>
        <w:ind w:firstLine="480" w:firstLineChars="200"/>
        <w:rPr>
          <w:rFonts w:hint="eastAsia" w:asciiTheme="minorEastAsia" w:hAnsiTheme="minorEastAsia" w:eastAsiaTheme="minorEastAsia" w:cstheme="minorEastAsia"/>
          <w:sz w:val="24"/>
        </w:rPr>
      </w:pPr>
    </w:p>
    <w:p w14:paraId="322928B3">
      <w:pPr>
        <w:spacing w:line="360" w:lineRule="auto"/>
        <w:ind w:firstLine="480" w:firstLineChars="200"/>
        <w:jc w:val="center"/>
        <w:rPr>
          <w:rFonts w:hint="eastAsia" w:asciiTheme="minorEastAsia" w:hAnsiTheme="minorEastAsia" w:eastAsiaTheme="minorEastAsia" w:cstheme="minorEastAsia"/>
          <w:sz w:val="24"/>
        </w:rPr>
      </w:pPr>
    </w:p>
    <w:p w14:paraId="31D964D1">
      <w:pPr>
        <w:spacing w:line="360" w:lineRule="auto"/>
        <w:ind w:firstLine="480" w:firstLineChars="200"/>
        <w:jc w:val="center"/>
        <w:rPr>
          <w:rFonts w:hint="eastAsia" w:asciiTheme="minorEastAsia" w:hAnsiTheme="minorEastAsia" w:eastAsiaTheme="minorEastAsia" w:cstheme="minorEastAsia"/>
          <w:sz w:val="24"/>
        </w:rPr>
      </w:pPr>
    </w:p>
    <w:p w14:paraId="7EBE309C">
      <w:pPr>
        <w:spacing w:line="360" w:lineRule="auto"/>
        <w:ind w:firstLine="480" w:firstLineChars="200"/>
        <w:jc w:val="center"/>
        <w:rPr>
          <w:rFonts w:hint="eastAsia" w:asciiTheme="minorEastAsia" w:hAnsiTheme="minorEastAsia" w:eastAsiaTheme="minorEastAsia" w:cstheme="minorEastAsia"/>
          <w:sz w:val="24"/>
        </w:rPr>
      </w:pPr>
    </w:p>
    <w:p w14:paraId="21900177">
      <w:pPr>
        <w:spacing w:line="360" w:lineRule="auto"/>
        <w:ind w:firstLine="480" w:firstLineChars="200"/>
        <w:jc w:val="center"/>
        <w:rPr>
          <w:rFonts w:hint="eastAsia" w:asciiTheme="minorEastAsia" w:hAnsiTheme="minorEastAsia" w:eastAsiaTheme="minorEastAsia" w:cstheme="minorEastAsia"/>
          <w:sz w:val="24"/>
        </w:rPr>
      </w:pPr>
    </w:p>
    <w:p w14:paraId="36EC5759">
      <w:pPr>
        <w:spacing w:line="360" w:lineRule="auto"/>
        <w:ind w:firstLine="3600" w:firstLineChars="1500"/>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（结束）</w:t>
      </w:r>
    </w:p>
    <w:p w14:paraId="4EAED4EF">
      <w:pPr>
        <w:spacing w:line="360" w:lineRule="auto"/>
        <w:ind w:firstLine="420" w:firstLineChars="200"/>
        <w:jc w:val="center"/>
        <w:rPr>
          <w:rFonts w:hint="eastAsia" w:asciiTheme="minorEastAsia" w:hAnsiTheme="minorEastAsia" w:eastAsiaTheme="minorEastAsia" w:cstheme="minorEastAsia"/>
        </w:rPr>
      </w:pPr>
    </w:p>
    <w:p w14:paraId="51F96603">
      <w:pPr>
        <w:pStyle w:val="17"/>
        <w:rPr>
          <w:rFonts w:hint="eastAsia" w:asciiTheme="minorEastAsia" w:hAnsiTheme="minorEastAsia" w:eastAsiaTheme="minorEastAsia" w:cstheme="minorEastAsia"/>
        </w:rPr>
      </w:pPr>
    </w:p>
    <w:sectPr>
      <w:pgSz w:w="11906" w:h="16838"/>
      <w:pgMar w:top="1134" w:right="1191" w:bottom="1134"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F2BA">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6152A8">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E6152A8">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D369">
    <w:pPr>
      <w:pStyle w:val="12"/>
      <w:framePr w:wrap="around" w:vAnchor="text" w:hAnchor="margin" w:xAlign="center" w:y="1"/>
      <w:rPr>
        <w:rStyle w:val="23"/>
      </w:rPr>
    </w:pPr>
    <w:r>
      <w:fldChar w:fldCharType="begin"/>
    </w:r>
    <w:r>
      <w:rPr>
        <w:rStyle w:val="23"/>
      </w:rPr>
      <w:instrText xml:space="preserve">PAGE  </w:instrText>
    </w:r>
    <w:r>
      <w:fldChar w:fldCharType="separate"/>
    </w:r>
    <w:r>
      <w:t xml:space="preserve"> </w:t>
    </w:r>
    <w:r>
      <w:fldChar w:fldCharType="end"/>
    </w:r>
  </w:p>
  <w:p w14:paraId="48C2F6E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63420">
    <w:pPr>
      <w:pStyle w:val="12"/>
      <w:framePr w:wrap="around" w:vAnchor="text" w:hAnchor="margin" w:xAlign="center" w:y="1"/>
      <w:rPr>
        <w:rStyle w:val="23"/>
      </w:rPr>
    </w:pPr>
  </w:p>
  <w:p w14:paraId="44F4B270">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5F3B">
    <w:pPr>
      <w:pStyle w:val="12"/>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672632">
                          <w:pPr>
                            <w:pStyle w:val="12"/>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6672632">
                    <w:pPr>
                      <w:pStyle w:val="12"/>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6AEA">
    <w:pPr>
      <w:pStyle w:val="12"/>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378B06">
                          <w:pPr>
                            <w:pStyle w:val="12"/>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B378B06">
                    <w:pPr>
                      <w:pStyle w:val="12"/>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B262">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- 13 -</w:t>
    </w:r>
    <w:r>
      <w:fldChar w:fldCharType="end"/>
    </w:r>
  </w:p>
  <w:p w14:paraId="48D93689">
    <w:pPr>
      <w:pStyle w:val="1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043C">
    <w:pPr>
      <w:pStyle w:val="12"/>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03BBF9">
                          <w:pPr>
                            <w:pStyle w:val="12"/>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C03BBF9">
                    <w:pPr>
                      <w:pStyle w:val="12"/>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BCD8">
    <w:pPr>
      <w:pStyle w:val="14"/>
      <w:pBdr>
        <w:bottom w:val="single" w:color="auto" w:sz="4" w:space="0"/>
      </w:pBdr>
      <w:tabs>
        <w:tab w:val="left" w:pos="6802"/>
        <w:tab w:val="clear" w:pos="4153"/>
      </w:tabs>
      <w:jc w:val="both"/>
      <w:rPr>
        <w:rFonts w:hint="eastAsia" w:ascii="方正仿宋_GBK" w:eastAsia="方正仿宋_GBK"/>
        <w:sz w:val="21"/>
        <w:szCs w:val="21"/>
        <w:lang w:eastAsia="zh-CN"/>
      </w:rPr>
    </w:pPr>
    <w:r>
      <w:rPr>
        <w:rFonts w:hint="eastAsia" w:ascii="方正仿宋_GBK" w:eastAsia="方正仿宋_GBK"/>
        <w:sz w:val="21"/>
        <w:szCs w:val="21"/>
        <w:lang w:eastAsia="zh-CN"/>
      </w:rPr>
      <w:t>重庆博潭招标代理有限公司</w:t>
    </w:r>
    <w:r>
      <w:rPr>
        <w:rFonts w:hint="eastAsia" w:ascii="方正仿宋_GBK" w:eastAsia="方正仿宋_GBK"/>
        <w:sz w:val="21"/>
        <w:szCs w:val="21"/>
        <w:lang w:eastAsia="zh-CN"/>
      </w:rPr>
      <w:tab/>
    </w:r>
    <w:r>
      <w:rPr>
        <w:rFonts w:hint="eastAsia" w:ascii="方正仿宋_GBK" w:eastAsia="方正仿宋_GBK"/>
        <w:sz w:val="21"/>
        <w:szCs w:val="21"/>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3807">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C3A1">
    <w:pPr>
      <w:pStyle w:val="14"/>
      <w:pBdr>
        <w:bottom w:val="single" w:color="auto" w:sz="4" w:space="1"/>
      </w:pBdr>
      <w:tabs>
        <w:tab w:val="left" w:pos="6847"/>
        <w:tab w:val="clear" w:pos="4153"/>
      </w:tabs>
      <w:jc w:val="both"/>
      <w:rPr>
        <w:rFonts w:hint="eastAsia" w:ascii="方正仿宋_GBK" w:eastAsia="方正仿宋_GBK"/>
        <w:sz w:val="21"/>
        <w:szCs w:val="21"/>
        <w:lang w:eastAsia="zh-CN"/>
      </w:rPr>
    </w:pPr>
    <w:r>
      <w:rPr>
        <w:rFonts w:hint="eastAsia" w:ascii="方正仿宋_GBK" w:eastAsia="方正仿宋_GBK"/>
        <w:sz w:val="21"/>
        <w:szCs w:val="21"/>
        <w:lang w:eastAsia="zh-CN"/>
      </w:rPr>
      <w:t>重庆博潭招标代理有限公司</w:t>
    </w:r>
    <w:r>
      <w:rPr>
        <w:rFonts w:hint="eastAsia" w:ascii="方正仿宋_GBK" w:eastAsia="方正仿宋_GBK"/>
        <w:sz w:val="21"/>
        <w:szCs w:val="21"/>
        <w:lang w:eastAsia="zh-CN"/>
      </w:rPr>
      <w:tab/>
    </w:r>
    <w:r>
      <w:rPr>
        <w:rFonts w:hint="eastAsia" w:ascii="方正仿宋_GBK" w:eastAsia="方正仿宋_GBK"/>
        <w:sz w:val="21"/>
        <w:szCs w:val="21"/>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2E622"/>
    <w:multiLevelType w:val="singleLevel"/>
    <w:tmpl w:val="E842E622"/>
    <w:lvl w:ilvl="0" w:tentative="0">
      <w:start w:val="2"/>
      <w:numFmt w:val="chineseCounting"/>
      <w:suff w:val="nothing"/>
      <w:lvlText w:val="（%1）"/>
      <w:lvlJc w:val="left"/>
      <w:pPr>
        <w:tabs>
          <w:tab w:val="left" w:pos="0"/>
        </w:tabs>
        <w:ind w:left="0" w:firstLine="0"/>
      </w:pPr>
      <w:rPr>
        <w:rFonts w:hint="eastAsia"/>
      </w:rPr>
    </w:lvl>
  </w:abstractNum>
  <w:abstractNum w:abstractNumId="1">
    <w:nsid w:val="186FE241"/>
    <w:multiLevelType w:val="singleLevel"/>
    <w:tmpl w:val="186FE241"/>
    <w:lvl w:ilvl="0" w:tentative="0">
      <w:start w:val="1"/>
      <w:numFmt w:val="decimal"/>
      <w:lvlText w:val="%1."/>
      <w:lvlJc w:val="left"/>
      <w:pPr>
        <w:tabs>
          <w:tab w:val="left" w:pos="312"/>
        </w:tabs>
      </w:pPr>
    </w:lvl>
  </w:abstractNum>
  <w:abstractNum w:abstractNumId="2">
    <w:nsid w:val="4C26E84F"/>
    <w:multiLevelType w:val="singleLevel"/>
    <w:tmpl w:val="4C26E84F"/>
    <w:lvl w:ilvl="0" w:tentative="0">
      <w:start w:val="1"/>
      <w:numFmt w:val="decimal"/>
      <w:suff w:val="nothing"/>
      <w:lvlText w:val="（%1）"/>
      <w:lvlJc w:val="left"/>
    </w:lvl>
  </w:abstractNum>
  <w:abstractNum w:abstractNumId="3">
    <w:nsid w:val="5045433B"/>
    <w:multiLevelType w:val="singleLevel"/>
    <w:tmpl w:val="5045433B"/>
    <w:lvl w:ilvl="0" w:tentative="0">
      <w:start w:val="1"/>
      <w:numFmt w:val="decimal"/>
      <w:suff w:val="nothing"/>
      <w:lvlText w:val="%1、"/>
      <w:lvlJc w:val="left"/>
    </w:lvl>
  </w:abstractNum>
  <w:abstractNum w:abstractNumId="4">
    <w:nsid w:val="5C11C75E"/>
    <w:multiLevelType w:val="singleLevel"/>
    <w:tmpl w:val="5C11C75E"/>
    <w:lvl w:ilvl="0" w:tentative="0">
      <w:start w:val="1"/>
      <w:numFmt w:val="chineseCounting"/>
      <w:suff w:val="nothing"/>
      <w:lvlText w:val="%1、"/>
      <w:lvlJc w:val="left"/>
      <w:pPr>
        <w:tabs>
          <w:tab w:val="left" w:pos="0"/>
        </w:tabs>
        <w:ind w:left="0" w:firstLine="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MzgzODFkMmVkODgwZWYxZjVmNDNmMTU4YzQwNmYifQ=="/>
  </w:docVars>
  <w:rsids>
    <w:rsidRoot w:val="3F537928"/>
    <w:rsid w:val="002A4378"/>
    <w:rsid w:val="005C74AD"/>
    <w:rsid w:val="006801DB"/>
    <w:rsid w:val="007522A4"/>
    <w:rsid w:val="00C15E67"/>
    <w:rsid w:val="00C65098"/>
    <w:rsid w:val="00FB7944"/>
    <w:rsid w:val="03652091"/>
    <w:rsid w:val="03CB2AB6"/>
    <w:rsid w:val="06BA630B"/>
    <w:rsid w:val="11227717"/>
    <w:rsid w:val="17126115"/>
    <w:rsid w:val="191A70DD"/>
    <w:rsid w:val="19D37785"/>
    <w:rsid w:val="1A3E5047"/>
    <w:rsid w:val="1AF03E8C"/>
    <w:rsid w:val="1BF06C43"/>
    <w:rsid w:val="1C587DF7"/>
    <w:rsid w:val="1D3E15EC"/>
    <w:rsid w:val="1F956784"/>
    <w:rsid w:val="20152D54"/>
    <w:rsid w:val="2068394E"/>
    <w:rsid w:val="2DEC7126"/>
    <w:rsid w:val="2E2A5E1F"/>
    <w:rsid w:val="304A448B"/>
    <w:rsid w:val="350B0E37"/>
    <w:rsid w:val="3A4874EE"/>
    <w:rsid w:val="3AC907EF"/>
    <w:rsid w:val="3CFE3AE1"/>
    <w:rsid w:val="3F537928"/>
    <w:rsid w:val="412E0902"/>
    <w:rsid w:val="41A76202"/>
    <w:rsid w:val="43106159"/>
    <w:rsid w:val="45AC635D"/>
    <w:rsid w:val="4A204CB8"/>
    <w:rsid w:val="4BDB0C5F"/>
    <w:rsid w:val="4F887EB3"/>
    <w:rsid w:val="514F4A54"/>
    <w:rsid w:val="5737DCDD"/>
    <w:rsid w:val="57DFCCA3"/>
    <w:rsid w:val="581677AC"/>
    <w:rsid w:val="5CEA01F6"/>
    <w:rsid w:val="5F6DA306"/>
    <w:rsid w:val="5FD540F4"/>
    <w:rsid w:val="626B1C38"/>
    <w:rsid w:val="64CC0566"/>
    <w:rsid w:val="68B3654C"/>
    <w:rsid w:val="69F7BE20"/>
    <w:rsid w:val="6B500FBF"/>
    <w:rsid w:val="6D995997"/>
    <w:rsid w:val="6ED4E148"/>
    <w:rsid w:val="6F9824E6"/>
    <w:rsid w:val="70A94B90"/>
    <w:rsid w:val="75477AC3"/>
    <w:rsid w:val="75B9E1A6"/>
    <w:rsid w:val="76452218"/>
    <w:rsid w:val="770E69A7"/>
    <w:rsid w:val="77F90578"/>
    <w:rsid w:val="7B186F97"/>
    <w:rsid w:val="7B6C6EF9"/>
    <w:rsid w:val="7DFF831A"/>
    <w:rsid w:val="7E47727E"/>
    <w:rsid w:val="7E950FB9"/>
    <w:rsid w:val="7EFDE569"/>
    <w:rsid w:val="7FDD8029"/>
    <w:rsid w:val="7FE9668A"/>
    <w:rsid w:val="8EAFDB98"/>
    <w:rsid w:val="BF3E2641"/>
    <w:rsid w:val="BFBBC934"/>
    <w:rsid w:val="D7EF3572"/>
    <w:rsid w:val="DF37B63C"/>
    <w:rsid w:val="EEAFF6AE"/>
    <w:rsid w:val="FBFB1561"/>
    <w:rsid w:val="FDE65C3E"/>
    <w:rsid w:val="FF9F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2"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5">
    <w:name w:val="index 6"/>
    <w:basedOn w:val="1"/>
    <w:next w:val="1"/>
    <w:qFormat/>
    <w:uiPriority w:val="0"/>
    <w:pPr>
      <w:ind w:left="2100"/>
    </w:pPr>
  </w:style>
  <w:style w:type="paragraph" w:styleId="6">
    <w:name w:val="Body Text"/>
    <w:basedOn w:val="1"/>
    <w:next w:val="1"/>
    <w:qFormat/>
    <w:uiPriority w:val="0"/>
    <w:rPr>
      <w:rFonts w:ascii="仿宋_GB2312" w:eastAsia="仿宋_GB2312"/>
      <w:sz w:val="32"/>
    </w:rPr>
  </w:style>
  <w:style w:type="paragraph" w:styleId="7">
    <w:name w:val="Body Text Indent"/>
    <w:basedOn w:val="1"/>
    <w:link w:val="28"/>
    <w:qFormat/>
    <w:uiPriority w:val="0"/>
    <w:pPr>
      <w:spacing w:line="700" w:lineRule="exact"/>
      <w:ind w:left="960"/>
    </w:pPr>
    <w:rPr>
      <w:sz w:val="44"/>
    </w:rPr>
  </w:style>
  <w:style w:type="paragraph" w:styleId="8">
    <w:name w:val="toc 3"/>
    <w:basedOn w:val="1"/>
    <w:next w:val="1"/>
    <w:qFormat/>
    <w:uiPriority w:val="0"/>
    <w:pPr>
      <w:ind w:left="400" w:leftChars="400"/>
    </w:pPr>
  </w:style>
  <w:style w:type="paragraph" w:styleId="9">
    <w:name w:val="Plain Text"/>
    <w:basedOn w:val="1"/>
    <w:qFormat/>
    <w:uiPriority w:val="0"/>
    <w:rPr>
      <w:rFonts w:ascii="宋体" w:hAnsi="宋体"/>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next w:val="13"/>
    <w:link w:val="29"/>
    <w:qFormat/>
    <w:uiPriority w:val="0"/>
    <w:pPr>
      <w:tabs>
        <w:tab w:val="center" w:pos="4153"/>
        <w:tab w:val="right" w:pos="8306"/>
      </w:tabs>
      <w:snapToGrid w:val="0"/>
      <w:jc w:val="left"/>
    </w:pPr>
    <w:rPr>
      <w:sz w:val="18"/>
    </w:rPr>
  </w:style>
  <w:style w:type="paragraph" w:customStyle="1" w:styleId="13">
    <w:name w:val="索引 51"/>
    <w:basedOn w:val="1"/>
    <w:next w:val="1"/>
    <w:qFormat/>
    <w:uiPriority w:val="0"/>
    <w:pPr>
      <w:ind w:left="1680"/>
    </w:p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5">
    <w:name w:val="Subtitle"/>
    <w:basedOn w:val="1"/>
    <w:qFormat/>
    <w:uiPriority w:val="0"/>
    <w:pPr>
      <w:autoSpaceDE w:val="0"/>
      <w:autoSpaceDN w:val="0"/>
      <w:spacing w:before="240" w:beforeLines="0" w:beforeAutospacing="0" w:after="60" w:afterLines="0" w:afterAutospacing="0" w:line="312" w:lineRule="auto"/>
      <w:ind w:left="0" w:right="0"/>
      <w:jc w:val="center"/>
      <w:outlineLvl w:val="1"/>
    </w:pPr>
    <w:rPr>
      <w:rFonts w:ascii="Arial" w:hAnsi="Arial" w:eastAsia="宋体" w:cs="宋体"/>
      <w:b/>
      <w:kern w:val="28"/>
      <w:sz w:val="32"/>
      <w:szCs w:val="22"/>
      <w:lang w:val="zh-CN" w:bidi="zh-CN"/>
    </w:rPr>
  </w:style>
  <w:style w:type="paragraph" w:styleId="16">
    <w:name w:val="List"/>
    <w:basedOn w:val="1"/>
    <w:qFormat/>
    <w:uiPriority w:val="0"/>
    <w:pPr>
      <w:ind w:left="200" w:hanging="200" w:hangingChars="200"/>
      <w:contextualSpacing/>
    </w:pPr>
  </w:style>
  <w:style w:type="paragraph" w:styleId="17">
    <w:name w:val="footnote text"/>
    <w:basedOn w:val="1"/>
    <w:qFormat/>
    <w:uiPriority w:val="0"/>
    <w:pPr>
      <w:spacing w:line="360" w:lineRule="auto"/>
    </w:pPr>
    <w:rPr>
      <w:sz w:val="18"/>
    </w:rPr>
  </w:style>
  <w:style w:type="paragraph" w:styleId="18">
    <w:name w:val="toc 2"/>
    <w:basedOn w:val="1"/>
    <w:next w:val="1"/>
    <w:qFormat/>
    <w:uiPriority w:val="0"/>
    <w:pPr>
      <w:ind w:left="200" w:leftChars="200"/>
    </w:pPr>
  </w:style>
  <w:style w:type="paragraph" w:styleId="19">
    <w:name w:val="Body Text First Indent 2"/>
    <w:basedOn w:val="7"/>
    <w:next w:val="17"/>
    <w:link w:val="31"/>
    <w:qFormat/>
    <w:uiPriority w:val="0"/>
    <w:pPr>
      <w:spacing w:line="720" w:lineRule="exact"/>
      <w:ind w:left="0"/>
      <w:jc w:val="center"/>
    </w:pPr>
    <w:rPr>
      <w:b/>
      <w:w w:val="98"/>
      <w:kern w:val="21"/>
      <w:sz w:val="32"/>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正文1"/>
    <w:basedOn w:val="1"/>
    <w:qFormat/>
    <w:uiPriority w:val="0"/>
    <w:pPr>
      <w:spacing w:line="300" w:lineRule="auto"/>
      <w:ind w:firstLine="200" w:firstLineChars="200"/>
    </w:pPr>
    <w:rPr>
      <w:sz w:val="24"/>
    </w:rPr>
  </w:style>
  <w:style w:type="paragraph" w:customStyle="1" w:styleId="25">
    <w:name w:val="Default"/>
    <w:qFormat/>
    <w:uiPriority w:val="0"/>
    <w:pPr>
      <w:widowControl w:val="0"/>
      <w:autoSpaceDE w:val="0"/>
      <w:autoSpaceDN w:val="0"/>
      <w:adjustRightInd w:val="0"/>
    </w:pPr>
    <w:rPr>
      <w:rFonts w:ascii="宋体" w:hAnsi="宋体" w:eastAsia="微软雅黑" w:cs="Times New Roman"/>
      <w:color w:val="000000"/>
      <w:sz w:val="24"/>
      <w:lang w:val="en-US" w:eastAsia="zh-CN" w:bidi="ar-SA"/>
    </w:rPr>
  </w:style>
  <w:style w:type="paragraph" w:customStyle="1" w:styleId="26">
    <w:name w:val="电建正文"/>
    <w:basedOn w:val="27"/>
    <w:qFormat/>
    <w:uiPriority w:val="0"/>
    <w:pPr>
      <w:tabs>
        <w:tab w:val="left" w:pos="720"/>
      </w:tabs>
      <w:spacing w:line="360" w:lineRule="auto"/>
      <w:ind w:firstLine="200" w:firstLineChars="200"/>
    </w:pPr>
    <w:rPr>
      <w:rFonts w:ascii="Tahoma" w:hAnsi="Tahoma"/>
      <w:sz w:val="24"/>
      <w:szCs w:val="22"/>
    </w:rPr>
  </w:style>
  <w:style w:type="paragraph" w:customStyle="1" w:styleId="27">
    <w:name w:val="List First"/>
    <w:basedOn w:val="16"/>
    <w:next w:val="16"/>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28">
    <w:name w:val="正文文本缩进 Char"/>
    <w:basedOn w:val="22"/>
    <w:link w:val="7"/>
    <w:qFormat/>
    <w:uiPriority w:val="0"/>
    <w:rPr>
      <w:rFonts w:ascii="Calibri" w:hAnsi="Calibri"/>
      <w:kern w:val="2"/>
      <w:sz w:val="44"/>
      <w:szCs w:val="24"/>
    </w:rPr>
  </w:style>
  <w:style w:type="character" w:customStyle="1" w:styleId="29">
    <w:name w:val="页脚 Char"/>
    <w:basedOn w:val="22"/>
    <w:link w:val="12"/>
    <w:qFormat/>
    <w:uiPriority w:val="0"/>
    <w:rPr>
      <w:rFonts w:ascii="Calibri" w:hAnsi="Calibri"/>
      <w:kern w:val="2"/>
      <w:sz w:val="18"/>
      <w:szCs w:val="24"/>
    </w:rPr>
  </w:style>
  <w:style w:type="character" w:customStyle="1" w:styleId="30">
    <w:name w:val="页眉 Char"/>
    <w:basedOn w:val="22"/>
    <w:link w:val="14"/>
    <w:qFormat/>
    <w:uiPriority w:val="0"/>
    <w:rPr>
      <w:rFonts w:ascii="Calibri" w:hAnsi="Calibri"/>
      <w:kern w:val="2"/>
      <w:sz w:val="18"/>
      <w:szCs w:val="24"/>
    </w:rPr>
  </w:style>
  <w:style w:type="character" w:customStyle="1" w:styleId="31">
    <w:name w:val="正文首行缩进 2 Char"/>
    <w:basedOn w:val="28"/>
    <w:link w:val="19"/>
    <w:qFormat/>
    <w:uiPriority w:val="0"/>
    <w:rPr>
      <w:b/>
      <w:w w:val="98"/>
      <w:kern w:val="21"/>
      <w:sz w:val="32"/>
      <w:szCs w:val="32"/>
    </w:rPr>
  </w:style>
  <w:style w:type="paragraph" w:customStyle="1" w:styleId="32">
    <w:name w:val="图例"/>
    <w:basedOn w:val="1"/>
    <w:next w:val="5"/>
    <w:qFormat/>
    <w:uiPriority w:val="0"/>
    <w:pPr>
      <w:spacing w:before="120" w:after="120" w:line="360" w:lineRule="auto"/>
      <w:jc w:val="center"/>
    </w:pPr>
    <w:rPr>
      <w:rFonts w:eastAsia="仿宋_GB2312"/>
      <w:b/>
      <w:sz w:val="24"/>
    </w:rPr>
  </w:style>
  <w:style w:type="paragraph" w:customStyle="1" w:styleId="33">
    <w:name w:val="1"/>
    <w:basedOn w:val="1"/>
    <w:next w:val="9"/>
    <w:qFormat/>
    <w:uiPriority w:val="0"/>
    <w:rPr>
      <w:rFonts w:ascii="宋体" w:hAnsi="宋体"/>
    </w:rPr>
  </w:style>
  <w:style w:type="paragraph" w:styleId="34">
    <w:name w:val="Quote"/>
    <w:basedOn w:val="1"/>
    <w:next w:val="1"/>
    <w:qFormat/>
    <w:uiPriority w:val="0"/>
    <w:pPr>
      <w:spacing w:beforeLines="50" w:afterLines="50" w:line="360" w:lineRule="auto"/>
    </w:pPr>
    <w:rPr>
      <w:i/>
      <w:iCs/>
      <w:color w:val="000000"/>
      <w:lang w:val="zh-CN"/>
    </w:rPr>
  </w:style>
  <w:style w:type="paragraph" w:customStyle="1" w:styleId="35">
    <w:name w:val="无间隔1"/>
    <w:qFormat/>
    <w:uiPriority w:val="1"/>
    <w:pPr>
      <w:jc w:val="both"/>
    </w:pPr>
    <w:rPr>
      <w:rFonts w:ascii="Times New Roman" w:hAnsi="Times New Roman" w:eastAsia="Times New Roman" w:cs="Times New Roman"/>
      <w:lang w:val="en-US" w:eastAsia="zh-CN" w:bidi="ar-SA"/>
    </w:rPr>
  </w:style>
  <w:style w:type="paragraph" w:customStyle="1" w:styleId="36">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5898</Words>
  <Characters>6279</Characters>
  <Lines>194</Lines>
  <Paragraphs>54</Paragraphs>
  <TotalTime>12</TotalTime>
  <ScaleCrop>false</ScaleCrop>
  <LinksUpToDate>false</LinksUpToDate>
  <CharactersWithSpaces>6496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2024-03-16T05:42:00Z</dcterms:created>
  <dc:creator>朵朵</dc:creator>
  <cp:lastModifiedBy>罗林</cp:lastModifiedBy>
  <cp:lastPrinted>2024-07-02T01:23:00Z</cp:lastPrinted>
  <dcterms:modified xsi:type="dcterms:W3CDTF">2025-12-02T09:42:36Z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8D14BC9D4B044A0183AAE37108497EA4_13</vt:lpwstr>
  </property>
  <property fmtid="{D5CDD505-2E9C-101B-9397-08002B2CF9AE}" pid="4" name="KSOTemplateDocerSaveRecord">
    <vt:lpwstr>eyJoZGlkIjoiZjI4YjJiMDMyNzZhMDY3YWIxZjBhMzk1NTViYjExMTUiLCJ1c2VySWQiOiIzMzkzMTI0MzMifQ==</vt:lpwstr>
  </property>
</Properties>
</file>