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jc w:val="center"/>
        <w:rPr>
          <w:rFonts w:asciiTheme="minorEastAsia" w:eastAsiaTheme="minorEastAsia" w:hAnsiTheme="minorEastAsia" w:cstheme="minorEastAsia"/>
          <w:spacing w:val="80"/>
          <w:sz w:val="112"/>
          <w:szCs w:val="112"/>
        </w:rPr>
      </w:pPr>
    </w:p>
    <w:p w:rsidR="00BE3017" w:rsidRDefault="00B94CBD">
      <w:pPr>
        <w:spacing w:line="360" w:lineRule="auto"/>
        <w:jc w:val="center"/>
        <w:outlineLvl w:val="0"/>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84"/>
          <w:szCs w:val="84"/>
        </w:rPr>
        <w:t>竞争性</w:t>
      </w:r>
      <w:r w:rsidR="001B471B">
        <w:rPr>
          <w:rFonts w:asciiTheme="minorEastAsia" w:eastAsiaTheme="minorEastAsia" w:hAnsiTheme="minorEastAsia" w:cstheme="minorEastAsia" w:hint="eastAsia"/>
          <w:b/>
          <w:sz w:val="84"/>
          <w:szCs w:val="84"/>
        </w:rPr>
        <w:t>磋商</w:t>
      </w:r>
      <w:r>
        <w:rPr>
          <w:rFonts w:asciiTheme="minorEastAsia" w:eastAsiaTheme="minorEastAsia" w:hAnsiTheme="minorEastAsia" w:cstheme="minorEastAsia" w:hint="eastAsia"/>
          <w:b/>
          <w:sz w:val="84"/>
          <w:szCs w:val="84"/>
        </w:rPr>
        <w:t>文件</w:t>
      </w:r>
    </w:p>
    <w:p w:rsidR="00BE3017" w:rsidRDefault="00BE3017">
      <w:pPr>
        <w:spacing w:line="360" w:lineRule="auto"/>
        <w:jc w:val="center"/>
        <w:rPr>
          <w:rFonts w:asciiTheme="minorEastAsia" w:eastAsiaTheme="minorEastAsia" w:hAnsiTheme="minorEastAsia" w:cstheme="minorEastAsia"/>
          <w:sz w:val="32"/>
        </w:rPr>
      </w:pPr>
    </w:p>
    <w:p w:rsidR="00BE3017" w:rsidRDefault="00BE3017">
      <w:pPr>
        <w:spacing w:line="360" w:lineRule="auto"/>
      </w:pPr>
    </w:p>
    <w:p w:rsidR="002B3832"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项目名称：</w:t>
      </w:r>
      <w:r w:rsidR="002B3832">
        <w:rPr>
          <w:rFonts w:asciiTheme="minorEastAsia" w:eastAsiaTheme="minorEastAsia" w:hAnsiTheme="minorEastAsia" w:cstheme="minorEastAsia" w:hint="eastAsia"/>
          <w:b/>
          <w:bCs/>
          <w:sz w:val="32"/>
          <w:szCs w:val="32"/>
        </w:rPr>
        <w:t>重庆市第三中级人民法院</w:t>
      </w:r>
    </w:p>
    <w:p w:rsidR="00BE3017" w:rsidRDefault="002B3832" w:rsidP="002B3832">
      <w:pPr>
        <w:spacing w:line="360" w:lineRule="auto"/>
        <w:ind w:left="1680" w:firstLine="420"/>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食堂劳务服务</w:t>
      </w: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pStyle w:val="ad"/>
        <w:spacing w:line="360" w:lineRule="auto"/>
      </w:pPr>
    </w:p>
    <w:p w:rsidR="00BE3017" w:rsidRDefault="00BE3017">
      <w:pPr>
        <w:pStyle w:val="ad"/>
        <w:spacing w:line="360" w:lineRule="auto"/>
      </w:pPr>
    </w:p>
    <w:p w:rsidR="00BE3017" w:rsidRDefault="00BE3017">
      <w:pPr>
        <w:spacing w:line="360" w:lineRule="auto"/>
        <w:rPr>
          <w:rFonts w:asciiTheme="minorEastAsia" w:eastAsiaTheme="minorEastAsia" w:hAnsiTheme="minorEastAsia" w:cstheme="minorEastAsia"/>
          <w:b/>
          <w:bCs/>
          <w:sz w:val="32"/>
          <w:szCs w:val="32"/>
        </w:rPr>
      </w:pPr>
    </w:p>
    <w:p w:rsidR="00BE3017" w:rsidRDefault="00BE3017">
      <w:pPr>
        <w:spacing w:line="360" w:lineRule="auto"/>
        <w:rPr>
          <w:rFonts w:asciiTheme="minorEastAsia" w:eastAsiaTheme="minorEastAsia" w:hAnsiTheme="minorEastAsia" w:cstheme="minorEastAsia"/>
          <w:b/>
          <w:bCs/>
          <w:sz w:val="32"/>
          <w:szCs w:val="32"/>
        </w:rPr>
      </w:pPr>
    </w:p>
    <w:p w:rsidR="00BE3017"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采购人：</w:t>
      </w:r>
      <w:r w:rsidR="00A8728E">
        <w:rPr>
          <w:rFonts w:asciiTheme="minorEastAsia" w:eastAsiaTheme="minorEastAsia" w:hAnsiTheme="minorEastAsia" w:cstheme="minorEastAsia" w:hint="eastAsia"/>
          <w:b/>
          <w:bCs/>
          <w:sz w:val="32"/>
          <w:szCs w:val="32"/>
        </w:rPr>
        <w:t>重庆市第三中级人民法院</w:t>
      </w:r>
    </w:p>
    <w:p w:rsidR="00BE3017" w:rsidRDefault="00B94CBD">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二〇二</w:t>
      </w:r>
      <w:r w:rsidR="00A8728E">
        <w:rPr>
          <w:rFonts w:asciiTheme="minorEastAsia" w:eastAsiaTheme="minorEastAsia" w:hAnsiTheme="minorEastAsia" w:cstheme="minorEastAsia" w:hint="eastAsia"/>
          <w:b/>
          <w:bCs/>
          <w:sz w:val="32"/>
          <w:szCs w:val="32"/>
        </w:rPr>
        <w:t>五</w:t>
      </w:r>
      <w:r>
        <w:rPr>
          <w:rFonts w:asciiTheme="minorEastAsia" w:eastAsiaTheme="minorEastAsia" w:hAnsiTheme="minorEastAsia" w:cstheme="minorEastAsia" w:hint="eastAsia"/>
          <w:b/>
          <w:bCs/>
          <w:sz w:val="32"/>
          <w:szCs w:val="32"/>
        </w:rPr>
        <w:t>年</w:t>
      </w:r>
      <w:r w:rsidR="00137CEC">
        <w:rPr>
          <w:rFonts w:asciiTheme="minorEastAsia" w:eastAsiaTheme="minorEastAsia" w:hAnsiTheme="minorEastAsia" w:cstheme="minorEastAsia" w:hint="eastAsia"/>
          <w:b/>
          <w:bCs/>
          <w:sz w:val="32"/>
          <w:szCs w:val="32"/>
        </w:rPr>
        <w:t>五</w:t>
      </w:r>
      <w:r>
        <w:rPr>
          <w:rFonts w:asciiTheme="minorEastAsia" w:eastAsiaTheme="minorEastAsia" w:hAnsiTheme="minorEastAsia" w:cstheme="minorEastAsia" w:hint="eastAsia"/>
          <w:b/>
          <w:bCs/>
          <w:sz w:val="32"/>
          <w:szCs w:val="32"/>
        </w:rPr>
        <w:t>月</w:t>
      </w:r>
    </w:p>
    <w:p w:rsidR="00BE3017" w:rsidRDefault="00B94CBD">
      <w:pPr>
        <w:spacing w:line="360" w:lineRule="auto"/>
        <w:rPr>
          <w:rFonts w:asciiTheme="minorEastAsia" w:eastAsiaTheme="minorEastAsia" w:hAnsiTheme="minorEastAsia" w:cstheme="minorEastAsia"/>
          <w:sz w:val="36"/>
          <w:szCs w:val="36"/>
        </w:rPr>
      </w:pPr>
      <w:r>
        <w:rPr>
          <w:rFonts w:asciiTheme="minorEastAsia" w:eastAsiaTheme="minorEastAsia" w:hAnsiTheme="minorEastAsia" w:cstheme="minorEastAsia"/>
          <w:sz w:val="36"/>
          <w:szCs w:val="36"/>
        </w:rPr>
        <w:br w:type="page"/>
      </w:r>
    </w:p>
    <w:p w:rsidR="00BE3017" w:rsidRDefault="00B94CBD">
      <w:pPr>
        <w:spacing w:line="360" w:lineRule="auto"/>
        <w:jc w:val="center"/>
        <w:outlineLvl w:val="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lastRenderedPageBreak/>
        <w:t xml:space="preserve"> 目   录</w:t>
      </w:r>
    </w:p>
    <w:p w:rsidR="00BE3017" w:rsidRDefault="00BE3017">
      <w:pPr>
        <w:spacing w:line="360" w:lineRule="auto"/>
        <w:jc w:val="center"/>
        <w:rPr>
          <w:rFonts w:asciiTheme="minorEastAsia" w:eastAsiaTheme="minorEastAsia" w:hAnsiTheme="minorEastAsia" w:cstheme="minorEastAsia"/>
          <w:sz w:val="21"/>
          <w:szCs w:val="21"/>
        </w:rPr>
      </w:pPr>
    </w:p>
    <w:p w:rsidR="00417195" w:rsidRDefault="00B94CBD" w:rsidP="00417195">
      <w:pPr>
        <w:pStyle w:val="26"/>
        <w:tabs>
          <w:tab w:val="right" w:leader="dot" w:pos="9061"/>
        </w:tabs>
        <w:ind w:left="560"/>
        <w:rPr>
          <w:rFonts w:asciiTheme="minorHAnsi" w:eastAsiaTheme="minorEastAsia" w:hAnsiTheme="minorHAnsi" w:cstheme="minorBidi"/>
          <w:noProof/>
          <w:sz w:val="21"/>
          <w:szCs w:val="22"/>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TOC \o "1-3" \h \z </w:instrText>
      </w:r>
      <w:r>
        <w:rPr>
          <w:rFonts w:asciiTheme="minorEastAsia" w:eastAsiaTheme="minorEastAsia" w:hAnsiTheme="minorEastAsia" w:cstheme="minorEastAsia" w:hint="eastAsia"/>
          <w:sz w:val="21"/>
          <w:szCs w:val="21"/>
        </w:rPr>
        <w:fldChar w:fldCharType="separate"/>
      </w:r>
      <w:hyperlink w:anchor="_Toc196732190" w:history="1">
        <w:r w:rsidR="00417195" w:rsidRPr="00F26B1C">
          <w:rPr>
            <w:rStyle w:val="aff4"/>
            <w:rFonts w:asciiTheme="minorEastAsia" w:hAnsiTheme="minorEastAsia" w:cstheme="minorEastAsia" w:hint="eastAsia"/>
            <w:noProof/>
          </w:rPr>
          <w:t>第一篇</w:t>
        </w:r>
        <w:r w:rsidR="00417195" w:rsidRPr="00F26B1C">
          <w:rPr>
            <w:rStyle w:val="aff4"/>
            <w:rFonts w:asciiTheme="minorEastAsia" w:hAnsiTheme="minorEastAsia" w:cstheme="minorEastAsia"/>
            <w:noProof/>
          </w:rPr>
          <w:t xml:space="preserve">  </w:t>
        </w:r>
        <w:r w:rsidR="00417195" w:rsidRPr="00F26B1C">
          <w:rPr>
            <w:rStyle w:val="aff4"/>
            <w:rFonts w:asciiTheme="minorEastAsia" w:hAnsiTheme="minorEastAsia" w:cstheme="minorEastAsia" w:hint="eastAsia"/>
            <w:noProof/>
          </w:rPr>
          <w:t>竞争性磋商公告</w:t>
        </w:r>
        <w:r w:rsidR="00417195">
          <w:rPr>
            <w:noProof/>
            <w:webHidden/>
          </w:rPr>
          <w:tab/>
        </w:r>
        <w:r w:rsidR="00417195">
          <w:rPr>
            <w:noProof/>
            <w:webHidden/>
          </w:rPr>
          <w:fldChar w:fldCharType="begin"/>
        </w:r>
        <w:r w:rsidR="00417195">
          <w:rPr>
            <w:noProof/>
            <w:webHidden/>
          </w:rPr>
          <w:instrText xml:space="preserve"> PAGEREF _Toc196732190 \h </w:instrText>
        </w:r>
        <w:r w:rsidR="00417195">
          <w:rPr>
            <w:noProof/>
            <w:webHidden/>
          </w:rPr>
        </w:r>
        <w:r w:rsidR="00417195">
          <w:rPr>
            <w:noProof/>
            <w:webHidden/>
          </w:rPr>
          <w:fldChar w:fldCharType="separate"/>
        </w:r>
        <w:r w:rsidR="00417195">
          <w:rPr>
            <w:noProof/>
            <w:webHidden/>
          </w:rPr>
          <w:t>3</w:t>
        </w:r>
        <w:r w:rsidR="00417195">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1" w:history="1">
        <w:r w:rsidRPr="00F26B1C">
          <w:rPr>
            <w:rStyle w:val="aff4"/>
            <w:rFonts w:asciiTheme="minorEastAsia" w:hAnsiTheme="minorEastAsia" w:cstheme="minorEastAsia" w:hint="eastAsia"/>
            <w:noProof/>
            <w:lang w:val="zh-CN"/>
          </w:rPr>
          <w:t>一、竞争性磋商内容</w:t>
        </w:r>
        <w:r>
          <w:rPr>
            <w:noProof/>
            <w:webHidden/>
          </w:rPr>
          <w:tab/>
        </w:r>
        <w:r>
          <w:rPr>
            <w:noProof/>
            <w:webHidden/>
          </w:rPr>
          <w:fldChar w:fldCharType="begin"/>
        </w:r>
        <w:r>
          <w:rPr>
            <w:noProof/>
            <w:webHidden/>
          </w:rPr>
          <w:instrText xml:space="preserve"> PAGEREF _Toc196732191 \h </w:instrText>
        </w:r>
        <w:r>
          <w:rPr>
            <w:noProof/>
            <w:webHidden/>
          </w:rPr>
        </w:r>
        <w:r>
          <w:rPr>
            <w:noProof/>
            <w:webHidden/>
          </w:rPr>
          <w:fldChar w:fldCharType="separate"/>
        </w:r>
        <w:r>
          <w:rPr>
            <w:noProof/>
            <w:webHidden/>
          </w:rPr>
          <w:t>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2" w:history="1">
        <w:r w:rsidRPr="00F26B1C">
          <w:rPr>
            <w:rStyle w:val="aff4"/>
            <w:rFonts w:asciiTheme="minorEastAsia" w:hAnsiTheme="minorEastAsia" w:cstheme="minorEastAsia" w:hint="eastAsia"/>
            <w:noProof/>
            <w:lang w:val="zh-CN"/>
          </w:rPr>
          <w:t>二、项目资金</w:t>
        </w:r>
        <w:r>
          <w:rPr>
            <w:noProof/>
            <w:webHidden/>
          </w:rPr>
          <w:tab/>
        </w:r>
        <w:r>
          <w:rPr>
            <w:noProof/>
            <w:webHidden/>
          </w:rPr>
          <w:fldChar w:fldCharType="begin"/>
        </w:r>
        <w:r>
          <w:rPr>
            <w:noProof/>
            <w:webHidden/>
          </w:rPr>
          <w:instrText xml:space="preserve"> PAGEREF _Toc196732192 \h </w:instrText>
        </w:r>
        <w:r>
          <w:rPr>
            <w:noProof/>
            <w:webHidden/>
          </w:rPr>
        </w:r>
        <w:r>
          <w:rPr>
            <w:noProof/>
            <w:webHidden/>
          </w:rPr>
          <w:fldChar w:fldCharType="separate"/>
        </w:r>
        <w:r>
          <w:rPr>
            <w:noProof/>
            <w:webHidden/>
          </w:rPr>
          <w:t>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3" w:history="1">
        <w:r w:rsidRPr="00F26B1C">
          <w:rPr>
            <w:rStyle w:val="aff4"/>
            <w:rFonts w:asciiTheme="minorEastAsia" w:hAnsiTheme="minorEastAsia" w:cstheme="minorEastAsia" w:hint="eastAsia"/>
            <w:noProof/>
            <w:lang w:val="zh-CN"/>
          </w:rPr>
          <w:t>三、供应商的资格条件</w:t>
        </w:r>
        <w:r>
          <w:rPr>
            <w:noProof/>
            <w:webHidden/>
          </w:rPr>
          <w:tab/>
        </w:r>
        <w:r>
          <w:rPr>
            <w:noProof/>
            <w:webHidden/>
          </w:rPr>
          <w:fldChar w:fldCharType="begin"/>
        </w:r>
        <w:r>
          <w:rPr>
            <w:noProof/>
            <w:webHidden/>
          </w:rPr>
          <w:instrText xml:space="preserve"> PAGEREF _Toc196732193 \h </w:instrText>
        </w:r>
        <w:r>
          <w:rPr>
            <w:noProof/>
            <w:webHidden/>
          </w:rPr>
        </w:r>
        <w:r>
          <w:rPr>
            <w:noProof/>
            <w:webHidden/>
          </w:rPr>
          <w:fldChar w:fldCharType="separate"/>
        </w:r>
        <w:r>
          <w:rPr>
            <w:noProof/>
            <w:webHidden/>
          </w:rPr>
          <w:t>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4" w:history="1">
        <w:r w:rsidRPr="00F26B1C">
          <w:rPr>
            <w:rStyle w:val="aff4"/>
            <w:rFonts w:asciiTheme="minorEastAsia" w:hAnsiTheme="minorEastAsia" w:cstheme="minorEastAsia" w:hint="eastAsia"/>
            <w:noProof/>
            <w:lang w:val="zh-CN"/>
          </w:rPr>
          <w:t>四、磋商的有关说明</w:t>
        </w:r>
        <w:r>
          <w:rPr>
            <w:noProof/>
            <w:webHidden/>
          </w:rPr>
          <w:tab/>
        </w:r>
        <w:r>
          <w:rPr>
            <w:noProof/>
            <w:webHidden/>
          </w:rPr>
          <w:fldChar w:fldCharType="begin"/>
        </w:r>
        <w:r>
          <w:rPr>
            <w:noProof/>
            <w:webHidden/>
          </w:rPr>
          <w:instrText xml:space="preserve"> PAGEREF _Toc196732194 \h </w:instrText>
        </w:r>
        <w:r>
          <w:rPr>
            <w:noProof/>
            <w:webHidden/>
          </w:rPr>
        </w:r>
        <w:r>
          <w:rPr>
            <w:noProof/>
            <w:webHidden/>
          </w:rPr>
          <w:fldChar w:fldCharType="separate"/>
        </w:r>
        <w:r>
          <w:rPr>
            <w:noProof/>
            <w:webHidden/>
          </w:rPr>
          <w:t>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5" w:history="1">
        <w:r w:rsidRPr="00F26B1C">
          <w:rPr>
            <w:rStyle w:val="aff4"/>
            <w:rFonts w:asciiTheme="minorEastAsia" w:hAnsiTheme="minorEastAsia" w:cstheme="minorEastAsia" w:hint="eastAsia"/>
            <w:noProof/>
            <w:lang w:val="zh-CN"/>
          </w:rPr>
          <w:t>五、保证金</w:t>
        </w:r>
        <w:r>
          <w:rPr>
            <w:noProof/>
            <w:webHidden/>
          </w:rPr>
          <w:tab/>
        </w:r>
        <w:r>
          <w:rPr>
            <w:noProof/>
            <w:webHidden/>
          </w:rPr>
          <w:fldChar w:fldCharType="begin"/>
        </w:r>
        <w:r>
          <w:rPr>
            <w:noProof/>
            <w:webHidden/>
          </w:rPr>
          <w:instrText xml:space="preserve"> PAGEREF _Toc196732195 \h </w:instrText>
        </w:r>
        <w:r>
          <w:rPr>
            <w:noProof/>
            <w:webHidden/>
          </w:rPr>
        </w:r>
        <w:r>
          <w:rPr>
            <w:noProof/>
            <w:webHidden/>
          </w:rPr>
          <w:fldChar w:fldCharType="separate"/>
        </w:r>
        <w:r>
          <w:rPr>
            <w:noProof/>
            <w:webHidden/>
          </w:rPr>
          <w:t>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6" w:history="1">
        <w:r w:rsidRPr="00F26B1C">
          <w:rPr>
            <w:rStyle w:val="aff4"/>
            <w:rFonts w:asciiTheme="minorEastAsia" w:hAnsiTheme="minorEastAsia" w:cstheme="minorEastAsia" w:hint="eastAsia"/>
            <w:noProof/>
            <w:lang w:val="zh-CN"/>
          </w:rPr>
          <w:t>六、其它有关规定</w:t>
        </w:r>
        <w:r>
          <w:rPr>
            <w:noProof/>
            <w:webHidden/>
          </w:rPr>
          <w:tab/>
        </w:r>
        <w:r>
          <w:rPr>
            <w:noProof/>
            <w:webHidden/>
          </w:rPr>
          <w:fldChar w:fldCharType="begin"/>
        </w:r>
        <w:r>
          <w:rPr>
            <w:noProof/>
            <w:webHidden/>
          </w:rPr>
          <w:instrText xml:space="preserve"> PAGEREF _Toc196732196 \h </w:instrText>
        </w:r>
        <w:r>
          <w:rPr>
            <w:noProof/>
            <w:webHidden/>
          </w:rPr>
        </w:r>
        <w:r>
          <w:rPr>
            <w:noProof/>
            <w:webHidden/>
          </w:rPr>
          <w:fldChar w:fldCharType="separate"/>
        </w:r>
        <w:r>
          <w:rPr>
            <w:noProof/>
            <w:webHidden/>
          </w:rPr>
          <w:t>4</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7" w:history="1">
        <w:r w:rsidRPr="00F26B1C">
          <w:rPr>
            <w:rStyle w:val="aff4"/>
            <w:rFonts w:asciiTheme="minorEastAsia" w:hAnsiTheme="minorEastAsia" w:cstheme="minorEastAsia" w:hint="eastAsia"/>
            <w:noProof/>
            <w:lang w:val="zh-CN"/>
          </w:rPr>
          <w:t>七、联系方式</w:t>
        </w:r>
        <w:r>
          <w:rPr>
            <w:noProof/>
            <w:webHidden/>
          </w:rPr>
          <w:tab/>
        </w:r>
        <w:r>
          <w:rPr>
            <w:noProof/>
            <w:webHidden/>
          </w:rPr>
          <w:fldChar w:fldCharType="begin"/>
        </w:r>
        <w:r>
          <w:rPr>
            <w:noProof/>
            <w:webHidden/>
          </w:rPr>
          <w:instrText xml:space="preserve"> PAGEREF _Toc196732197 \h </w:instrText>
        </w:r>
        <w:r>
          <w:rPr>
            <w:noProof/>
            <w:webHidden/>
          </w:rPr>
        </w:r>
        <w:r>
          <w:rPr>
            <w:noProof/>
            <w:webHidden/>
          </w:rPr>
          <w:fldChar w:fldCharType="separate"/>
        </w:r>
        <w:r>
          <w:rPr>
            <w:noProof/>
            <w:webHidden/>
          </w:rPr>
          <w:t>4</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198" w:history="1">
        <w:r w:rsidRPr="00F26B1C">
          <w:rPr>
            <w:rStyle w:val="aff4"/>
            <w:rFonts w:asciiTheme="minorEastAsia" w:hAnsiTheme="minorEastAsia" w:cstheme="minorEastAsia" w:hint="eastAsia"/>
            <w:noProof/>
          </w:rPr>
          <w:t>第二篇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项目采购需求（服务需求）</w:t>
        </w:r>
        <w:r>
          <w:rPr>
            <w:noProof/>
            <w:webHidden/>
          </w:rPr>
          <w:tab/>
        </w:r>
        <w:r>
          <w:rPr>
            <w:noProof/>
            <w:webHidden/>
          </w:rPr>
          <w:fldChar w:fldCharType="begin"/>
        </w:r>
        <w:r>
          <w:rPr>
            <w:noProof/>
            <w:webHidden/>
          </w:rPr>
          <w:instrText xml:space="preserve"> PAGEREF _Toc196732198 \h </w:instrText>
        </w:r>
        <w:r>
          <w:rPr>
            <w:noProof/>
            <w:webHidden/>
          </w:rPr>
        </w:r>
        <w:r>
          <w:rPr>
            <w:noProof/>
            <w:webHidden/>
          </w:rPr>
          <w:fldChar w:fldCharType="separate"/>
        </w:r>
        <w:r>
          <w:rPr>
            <w:noProof/>
            <w:webHidden/>
          </w:rPr>
          <w:t>5</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199" w:history="1">
        <w:r w:rsidRPr="00F26B1C">
          <w:rPr>
            <w:rStyle w:val="aff4"/>
            <w:rFonts w:asciiTheme="minorEastAsia" w:hAnsiTheme="minorEastAsia" w:cstheme="minorEastAsia" w:hint="eastAsia"/>
            <w:noProof/>
            <w:lang w:val="zh-CN"/>
          </w:rPr>
          <w:t>一、采购项目名称</w:t>
        </w:r>
        <w:r>
          <w:rPr>
            <w:noProof/>
            <w:webHidden/>
          </w:rPr>
          <w:tab/>
        </w:r>
        <w:r>
          <w:rPr>
            <w:noProof/>
            <w:webHidden/>
          </w:rPr>
          <w:fldChar w:fldCharType="begin"/>
        </w:r>
        <w:r>
          <w:rPr>
            <w:noProof/>
            <w:webHidden/>
          </w:rPr>
          <w:instrText xml:space="preserve"> PAGEREF _Toc196732199 \h </w:instrText>
        </w:r>
        <w:r>
          <w:rPr>
            <w:noProof/>
            <w:webHidden/>
          </w:rPr>
        </w:r>
        <w:r>
          <w:rPr>
            <w:noProof/>
            <w:webHidden/>
          </w:rPr>
          <w:fldChar w:fldCharType="separate"/>
        </w:r>
        <w:r>
          <w:rPr>
            <w:noProof/>
            <w:webHidden/>
          </w:rPr>
          <w:t>5</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0" w:history="1">
        <w:r w:rsidRPr="00F26B1C">
          <w:rPr>
            <w:rStyle w:val="aff4"/>
            <w:rFonts w:asciiTheme="minorEastAsia" w:hAnsiTheme="minorEastAsia" w:cstheme="minorEastAsia" w:hint="eastAsia"/>
            <w:noProof/>
            <w:lang w:val="zh-CN"/>
          </w:rPr>
          <w:t>二、</w:t>
        </w:r>
        <w:r w:rsidRPr="00F26B1C">
          <w:rPr>
            <w:rStyle w:val="aff4"/>
            <w:rFonts w:asciiTheme="minorEastAsia" w:hAnsiTheme="minorEastAsia" w:cstheme="minorEastAsia" w:hint="eastAsia"/>
            <w:noProof/>
          </w:rPr>
          <w:t xml:space="preserve"> 服</w:t>
        </w:r>
        <w:r w:rsidRPr="00F26B1C">
          <w:rPr>
            <w:rStyle w:val="aff4"/>
            <w:rFonts w:asciiTheme="minorEastAsia" w:hAnsiTheme="minorEastAsia" w:cstheme="minorEastAsia" w:hint="eastAsia"/>
            <w:noProof/>
            <w:lang w:val="zh-CN"/>
          </w:rPr>
          <w:t>务范围、要求及标准</w:t>
        </w:r>
        <w:r>
          <w:rPr>
            <w:noProof/>
            <w:webHidden/>
          </w:rPr>
          <w:tab/>
        </w:r>
        <w:r>
          <w:rPr>
            <w:noProof/>
            <w:webHidden/>
          </w:rPr>
          <w:fldChar w:fldCharType="begin"/>
        </w:r>
        <w:r>
          <w:rPr>
            <w:noProof/>
            <w:webHidden/>
          </w:rPr>
          <w:instrText xml:space="preserve"> PAGEREF _Toc196732200 \h </w:instrText>
        </w:r>
        <w:r>
          <w:rPr>
            <w:noProof/>
            <w:webHidden/>
          </w:rPr>
        </w:r>
        <w:r>
          <w:rPr>
            <w:noProof/>
            <w:webHidden/>
          </w:rPr>
          <w:fldChar w:fldCharType="separate"/>
        </w:r>
        <w:r>
          <w:rPr>
            <w:noProof/>
            <w:webHidden/>
          </w:rPr>
          <w:t>5</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201" w:history="1">
        <w:r w:rsidRPr="00F26B1C">
          <w:rPr>
            <w:rStyle w:val="aff4"/>
            <w:rFonts w:asciiTheme="minorEastAsia" w:hAnsiTheme="minorEastAsia" w:cstheme="minorEastAsia" w:hint="eastAsia"/>
            <w:noProof/>
          </w:rPr>
          <w:t>第三篇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采购商务需求</w:t>
        </w:r>
        <w:r>
          <w:rPr>
            <w:noProof/>
            <w:webHidden/>
          </w:rPr>
          <w:tab/>
        </w:r>
        <w:r>
          <w:rPr>
            <w:noProof/>
            <w:webHidden/>
          </w:rPr>
          <w:fldChar w:fldCharType="begin"/>
        </w:r>
        <w:r>
          <w:rPr>
            <w:noProof/>
            <w:webHidden/>
          </w:rPr>
          <w:instrText xml:space="preserve"> PAGEREF _Toc196732201 \h </w:instrText>
        </w:r>
        <w:r>
          <w:rPr>
            <w:noProof/>
            <w:webHidden/>
          </w:rPr>
        </w:r>
        <w:r>
          <w:rPr>
            <w:noProof/>
            <w:webHidden/>
          </w:rPr>
          <w:fldChar w:fldCharType="separate"/>
        </w:r>
        <w:r>
          <w:rPr>
            <w:noProof/>
            <w:webHidden/>
          </w:rPr>
          <w:t>6</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2" w:history="1">
        <w:r w:rsidRPr="00F26B1C">
          <w:rPr>
            <w:rStyle w:val="aff4"/>
            <w:rFonts w:asciiTheme="minorEastAsia" w:hAnsiTheme="minorEastAsia" w:cstheme="minorEastAsia" w:hint="eastAsia"/>
            <w:noProof/>
            <w:lang w:val="zh-CN"/>
          </w:rPr>
          <w:t>一、服务期、</w:t>
        </w:r>
        <w:r w:rsidRPr="00F26B1C">
          <w:rPr>
            <w:rStyle w:val="aff4"/>
            <w:rFonts w:asciiTheme="minorEastAsia" w:hAnsiTheme="minorEastAsia" w:cstheme="minorEastAsia" w:hint="eastAsia"/>
            <w:noProof/>
          </w:rPr>
          <w:t>服务</w:t>
        </w:r>
        <w:r w:rsidRPr="00F26B1C">
          <w:rPr>
            <w:rStyle w:val="aff4"/>
            <w:rFonts w:asciiTheme="minorEastAsia" w:hAnsiTheme="minorEastAsia" w:cstheme="minorEastAsia" w:hint="eastAsia"/>
            <w:noProof/>
            <w:lang w:val="zh-CN"/>
          </w:rPr>
          <w:t>地点</w:t>
        </w:r>
        <w:r w:rsidRPr="00F26B1C">
          <w:rPr>
            <w:rStyle w:val="aff4"/>
            <w:rFonts w:asciiTheme="minorEastAsia" w:hAnsiTheme="minorEastAsia" w:cstheme="minorEastAsia" w:hint="eastAsia"/>
            <w:noProof/>
          </w:rPr>
          <w:t>及验收方式</w:t>
        </w:r>
        <w:r>
          <w:rPr>
            <w:noProof/>
            <w:webHidden/>
          </w:rPr>
          <w:tab/>
        </w:r>
        <w:r>
          <w:rPr>
            <w:noProof/>
            <w:webHidden/>
          </w:rPr>
          <w:fldChar w:fldCharType="begin"/>
        </w:r>
        <w:r>
          <w:rPr>
            <w:noProof/>
            <w:webHidden/>
          </w:rPr>
          <w:instrText xml:space="preserve"> PAGEREF _Toc196732202 \h </w:instrText>
        </w:r>
        <w:r>
          <w:rPr>
            <w:noProof/>
            <w:webHidden/>
          </w:rPr>
        </w:r>
        <w:r>
          <w:rPr>
            <w:noProof/>
            <w:webHidden/>
          </w:rPr>
          <w:fldChar w:fldCharType="separate"/>
        </w:r>
        <w:r>
          <w:rPr>
            <w:noProof/>
            <w:webHidden/>
          </w:rPr>
          <w:t>6</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3" w:history="1">
        <w:r w:rsidRPr="00F26B1C">
          <w:rPr>
            <w:rStyle w:val="aff4"/>
            <w:rFonts w:asciiTheme="minorEastAsia" w:hAnsiTheme="minorEastAsia" w:cstheme="minorEastAsia" w:hint="eastAsia"/>
            <w:noProof/>
            <w:lang w:val="zh-CN"/>
          </w:rPr>
          <w:t>二、报价要求</w:t>
        </w:r>
        <w:r>
          <w:rPr>
            <w:noProof/>
            <w:webHidden/>
          </w:rPr>
          <w:tab/>
        </w:r>
        <w:r>
          <w:rPr>
            <w:noProof/>
            <w:webHidden/>
          </w:rPr>
          <w:fldChar w:fldCharType="begin"/>
        </w:r>
        <w:r>
          <w:rPr>
            <w:noProof/>
            <w:webHidden/>
          </w:rPr>
          <w:instrText xml:space="preserve"> PAGEREF _Toc196732203 \h </w:instrText>
        </w:r>
        <w:r>
          <w:rPr>
            <w:noProof/>
            <w:webHidden/>
          </w:rPr>
        </w:r>
        <w:r>
          <w:rPr>
            <w:noProof/>
            <w:webHidden/>
          </w:rPr>
          <w:fldChar w:fldCharType="separate"/>
        </w:r>
        <w:r>
          <w:rPr>
            <w:noProof/>
            <w:webHidden/>
          </w:rPr>
          <w:t>6</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4" w:history="1">
        <w:r w:rsidRPr="00F26B1C">
          <w:rPr>
            <w:rStyle w:val="aff4"/>
            <w:rFonts w:asciiTheme="minorEastAsia" w:hAnsiTheme="minorEastAsia" w:cstheme="minorEastAsia" w:hint="eastAsia"/>
            <w:noProof/>
            <w:lang w:val="zh-CN"/>
          </w:rPr>
          <w:t>三、</w:t>
        </w:r>
        <w:r w:rsidRPr="00F26B1C">
          <w:rPr>
            <w:rStyle w:val="aff4"/>
            <w:rFonts w:asciiTheme="minorEastAsia" w:hAnsiTheme="minorEastAsia" w:cstheme="minorEastAsia" w:hint="eastAsia"/>
            <w:noProof/>
          </w:rPr>
          <w:t>支付方式</w:t>
        </w:r>
        <w:r>
          <w:rPr>
            <w:noProof/>
            <w:webHidden/>
          </w:rPr>
          <w:tab/>
        </w:r>
        <w:r>
          <w:rPr>
            <w:noProof/>
            <w:webHidden/>
          </w:rPr>
          <w:fldChar w:fldCharType="begin"/>
        </w:r>
        <w:r>
          <w:rPr>
            <w:noProof/>
            <w:webHidden/>
          </w:rPr>
          <w:instrText xml:space="preserve"> PAGEREF _Toc196732204 \h </w:instrText>
        </w:r>
        <w:r>
          <w:rPr>
            <w:noProof/>
            <w:webHidden/>
          </w:rPr>
        </w:r>
        <w:r>
          <w:rPr>
            <w:noProof/>
            <w:webHidden/>
          </w:rPr>
          <w:fldChar w:fldCharType="separate"/>
        </w:r>
        <w:r>
          <w:rPr>
            <w:noProof/>
            <w:webHidden/>
          </w:rPr>
          <w:t>6</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5" w:history="1">
        <w:r w:rsidRPr="00F26B1C">
          <w:rPr>
            <w:rStyle w:val="aff4"/>
            <w:rFonts w:asciiTheme="minorEastAsia" w:hAnsiTheme="minorEastAsia" w:cstheme="minorEastAsia" w:hint="eastAsia"/>
            <w:noProof/>
          </w:rPr>
          <w:t>四</w:t>
        </w:r>
        <w:r w:rsidRPr="00F26B1C">
          <w:rPr>
            <w:rStyle w:val="aff4"/>
            <w:rFonts w:asciiTheme="minorEastAsia" w:hAnsiTheme="minorEastAsia" w:cstheme="minorEastAsia" w:hint="eastAsia"/>
            <w:noProof/>
            <w:lang w:val="zh-CN"/>
          </w:rPr>
          <w:t>、其它</w:t>
        </w:r>
        <w:r>
          <w:rPr>
            <w:noProof/>
            <w:webHidden/>
          </w:rPr>
          <w:tab/>
        </w:r>
        <w:r>
          <w:rPr>
            <w:noProof/>
            <w:webHidden/>
          </w:rPr>
          <w:fldChar w:fldCharType="begin"/>
        </w:r>
        <w:r>
          <w:rPr>
            <w:noProof/>
            <w:webHidden/>
          </w:rPr>
          <w:instrText xml:space="preserve"> PAGEREF _Toc196732205 \h </w:instrText>
        </w:r>
        <w:r>
          <w:rPr>
            <w:noProof/>
            <w:webHidden/>
          </w:rPr>
        </w:r>
        <w:r>
          <w:rPr>
            <w:noProof/>
            <w:webHidden/>
          </w:rPr>
          <w:fldChar w:fldCharType="separate"/>
        </w:r>
        <w:r>
          <w:rPr>
            <w:noProof/>
            <w:webHidden/>
          </w:rPr>
          <w:t>6</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206" w:history="1">
        <w:r w:rsidRPr="00F26B1C">
          <w:rPr>
            <w:rStyle w:val="aff4"/>
            <w:rFonts w:asciiTheme="minorEastAsia" w:hAnsiTheme="minorEastAsia" w:cstheme="minorEastAsia" w:hint="eastAsia"/>
            <w:noProof/>
          </w:rPr>
          <w:t>第四篇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评审程序及方法、评审标准、无效响应和采购终止</w:t>
        </w:r>
        <w:r>
          <w:rPr>
            <w:noProof/>
            <w:webHidden/>
          </w:rPr>
          <w:tab/>
        </w:r>
        <w:r>
          <w:rPr>
            <w:noProof/>
            <w:webHidden/>
          </w:rPr>
          <w:fldChar w:fldCharType="begin"/>
        </w:r>
        <w:r>
          <w:rPr>
            <w:noProof/>
            <w:webHidden/>
          </w:rPr>
          <w:instrText xml:space="preserve"> PAGEREF _Toc196732206 \h </w:instrText>
        </w:r>
        <w:r>
          <w:rPr>
            <w:noProof/>
            <w:webHidden/>
          </w:rPr>
        </w:r>
        <w:r>
          <w:rPr>
            <w:noProof/>
            <w:webHidden/>
          </w:rPr>
          <w:fldChar w:fldCharType="separate"/>
        </w:r>
        <w:r>
          <w:rPr>
            <w:noProof/>
            <w:webHidden/>
          </w:rPr>
          <w:t>7</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7" w:history="1">
        <w:r w:rsidRPr="00F26B1C">
          <w:rPr>
            <w:rStyle w:val="aff4"/>
            <w:rFonts w:asciiTheme="minorEastAsia" w:hAnsiTheme="minorEastAsia" w:cstheme="minorEastAsia" w:hint="eastAsia"/>
            <w:noProof/>
            <w:lang w:val="zh-CN"/>
          </w:rPr>
          <w:t>一、评审程序及方法</w:t>
        </w:r>
        <w:r>
          <w:rPr>
            <w:noProof/>
            <w:webHidden/>
          </w:rPr>
          <w:tab/>
        </w:r>
        <w:r>
          <w:rPr>
            <w:noProof/>
            <w:webHidden/>
          </w:rPr>
          <w:fldChar w:fldCharType="begin"/>
        </w:r>
        <w:r>
          <w:rPr>
            <w:noProof/>
            <w:webHidden/>
          </w:rPr>
          <w:instrText xml:space="preserve"> PAGEREF _Toc196732207 \h </w:instrText>
        </w:r>
        <w:r>
          <w:rPr>
            <w:noProof/>
            <w:webHidden/>
          </w:rPr>
        </w:r>
        <w:r>
          <w:rPr>
            <w:noProof/>
            <w:webHidden/>
          </w:rPr>
          <w:fldChar w:fldCharType="separate"/>
        </w:r>
        <w:r>
          <w:rPr>
            <w:noProof/>
            <w:webHidden/>
          </w:rPr>
          <w:t>7</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8" w:history="1">
        <w:r w:rsidRPr="00F26B1C">
          <w:rPr>
            <w:rStyle w:val="aff4"/>
            <w:rFonts w:asciiTheme="minorEastAsia" w:hAnsiTheme="minorEastAsia" w:cstheme="minorEastAsia" w:hint="eastAsia"/>
            <w:noProof/>
            <w:lang w:val="zh-CN"/>
          </w:rPr>
          <w:t>二、评审标准</w:t>
        </w:r>
        <w:r>
          <w:rPr>
            <w:noProof/>
            <w:webHidden/>
          </w:rPr>
          <w:tab/>
        </w:r>
        <w:r>
          <w:rPr>
            <w:noProof/>
            <w:webHidden/>
          </w:rPr>
          <w:fldChar w:fldCharType="begin"/>
        </w:r>
        <w:r>
          <w:rPr>
            <w:noProof/>
            <w:webHidden/>
          </w:rPr>
          <w:instrText xml:space="preserve"> PAGEREF _Toc196732208 \h </w:instrText>
        </w:r>
        <w:r>
          <w:rPr>
            <w:noProof/>
            <w:webHidden/>
          </w:rPr>
        </w:r>
        <w:r>
          <w:rPr>
            <w:noProof/>
            <w:webHidden/>
          </w:rPr>
          <w:fldChar w:fldCharType="separate"/>
        </w:r>
        <w:r>
          <w:rPr>
            <w:noProof/>
            <w:webHidden/>
          </w:rPr>
          <w:t>8</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09" w:history="1">
        <w:r w:rsidRPr="00F26B1C">
          <w:rPr>
            <w:rStyle w:val="aff4"/>
            <w:rFonts w:asciiTheme="minorEastAsia" w:hAnsiTheme="minorEastAsia" w:cstheme="minorEastAsia" w:hint="eastAsia"/>
            <w:noProof/>
            <w:lang w:val="zh-CN"/>
          </w:rPr>
          <w:t>三、无效响应</w:t>
        </w:r>
        <w:r>
          <w:rPr>
            <w:noProof/>
            <w:webHidden/>
          </w:rPr>
          <w:tab/>
        </w:r>
        <w:r>
          <w:rPr>
            <w:noProof/>
            <w:webHidden/>
          </w:rPr>
          <w:fldChar w:fldCharType="begin"/>
        </w:r>
        <w:r>
          <w:rPr>
            <w:noProof/>
            <w:webHidden/>
          </w:rPr>
          <w:instrText xml:space="preserve"> PAGEREF _Toc196732209 \h </w:instrText>
        </w:r>
        <w:r>
          <w:rPr>
            <w:noProof/>
            <w:webHidden/>
          </w:rPr>
        </w:r>
        <w:r>
          <w:rPr>
            <w:noProof/>
            <w:webHidden/>
          </w:rPr>
          <w:fldChar w:fldCharType="separate"/>
        </w:r>
        <w:r>
          <w:rPr>
            <w:noProof/>
            <w:webHidden/>
          </w:rPr>
          <w:t>9</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0" w:history="1">
        <w:r w:rsidRPr="00F26B1C">
          <w:rPr>
            <w:rStyle w:val="aff4"/>
            <w:rFonts w:asciiTheme="minorEastAsia" w:hAnsiTheme="minorEastAsia" w:cstheme="minorEastAsia" w:hint="eastAsia"/>
            <w:noProof/>
            <w:lang w:val="zh-CN"/>
          </w:rPr>
          <w:t>四、采购终止</w:t>
        </w:r>
        <w:r>
          <w:rPr>
            <w:noProof/>
            <w:webHidden/>
          </w:rPr>
          <w:tab/>
        </w:r>
        <w:r>
          <w:rPr>
            <w:noProof/>
            <w:webHidden/>
          </w:rPr>
          <w:fldChar w:fldCharType="begin"/>
        </w:r>
        <w:r>
          <w:rPr>
            <w:noProof/>
            <w:webHidden/>
          </w:rPr>
          <w:instrText xml:space="preserve"> PAGEREF _Toc196732210 \h </w:instrText>
        </w:r>
        <w:r>
          <w:rPr>
            <w:noProof/>
            <w:webHidden/>
          </w:rPr>
        </w:r>
        <w:r>
          <w:rPr>
            <w:noProof/>
            <w:webHidden/>
          </w:rPr>
          <w:fldChar w:fldCharType="separate"/>
        </w:r>
        <w:r>
          <w:rPr>
            <w:noProof/>
            <w:webHidden/>
          </w:rPr>
          <w:t>9</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211" w:history="1">
        <w:r w:rsidRPr="00F26B1C">
          <w:rPr>
            <w:rStyle w:val="aff4"/>
            <w:rFonts w:asciiTheme="minorEastAsia" w:hAnsiTheme="minorEastAsia" w:cstheme="minorEastAsia" w:hint="eastAsia"/>
            <w:noProof/>
          </w:rPr>
          <w:t>第五篇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供应商须知</w:t>
        </w:r>
        <w:r>
          <w:rPr>
            <w:noProof/>
            <w:webHidden/>
          </w:rPr>
          <w:tab/>
        </w:r>
        <w:r>
          <w:rPr>
            <w:noProof/>
            <w:webHidden/>
          </w:rPr>
          <w:fldChar w:fldCharType="begin"/>
        </w:r>
        <w:r>
          <w:rPr>
            <w:noProof/>
            <w:webHidden/>
          </w:rPr>
          <w:instrText xml:space="preserve"> PAGEREF _Toc196732211 \h </w:instrText>
        </w:r>
        <w:r>
          <w:rPr>
            <w:noProof/>
            <w:webHidden/>
          </w:rPr>
        </w:r>
        <w:r>
          <w:rPr>
            <w:noProof/>
            <w:webHidden/>
          </w:rPr>
          <w:fldChar w:fldCharType="separate"/>
        </w:r>
        <w:r>
          <w:rPr>
            <w:noProof/>
            <w:webHidden/>
          </w:rPr>
          <w:t>10</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2" w:history="1">
        <w:r w:rsidRPr="00F26B1C">
          <w:rPr>
            <w:rStyle w:val="aff4"/>
            <w:rFonts w:asciiTheme="minorEastAsia" w:hAnsiTheme="minorEastAsia" w:cstheme="minorEastAsia" w:hint="eastAsia"/>
            <w:noProof/>
            <w:lang w:val="zh-CN"/>
          </w:rPr>
          <w:t>一、磋商供应商</w:t>
        </w:r>
        <w:r>
          <w:rPr>
            <w:noProof/>
            <w:webHidden/>
          </w:rPr>
          <w:tab/>
        </w:r>
        <w:r>
          <w:rPr>
            <w:noProof/>
            <w:webHidden/>
          </w:rPr>
          <w:fldChar w:fldCharType="begin"/>
        </w:r>
        <w:r>
          <w:rPr>
            <w:noProof/>
            <w:webHidden/>
          </w:rPr>
          <w:instrText xml:space="preserve"> PAGEREF _Toc196732212 \h </w:instrText>
        </w:r>
        <w:r>
          <w:rPr>
            <w:noProof/>
            <w:webHidden/>
          </w:rPr>
        </w:r>
        <w:r>
          <w:rPr>
            <w:noProof/>
            <w:webHidden/>
          </w:rPr>
          <w:fldChar w:fldCharType="separate"/>
        </w:r>
        <w:r>
          <w:rPr>
            <w:noProof/>
            <w:webHidden/>
          </w:rPr>
          <w:t>10</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3" w:history="1">
        <w:r w:rsidRPr="00F26B1C">
          <w:rPr>
            <w:rStyle w:val="aff4"/>
            <w:rFonts w:asciiTheme="minorEastAsia" w:hAnsiTheme="minorEastAsia" w:cstheme="minorEastAsia" w:hint="eastAsia"/>
            <w:noProof/>
            <w:lang w:val="zh-CN"/>
          </w:rPr>
          <w:t>二、竞争性磋商文件</w:t>
        </w:r>
        <w:r>
          <w:rPr>
            <w:noProof/>
            <w:webHidden/>
          </w:rPr>
          <w:tab/>
        </w:r>
        <w:r>
          <w:rPr>
            <w:noProof/>
            <w:webHidden/>
          </w:rPr>
          <w:fldChar w:fldCharType="begin"/>
        </w:r>
        <w:r>
          <w:rPr>
            <w:noProof/>
            <w:webHidden/>
          </w:rPr>
          <w:instrText xml:space="preserve"> PAGEREF _Toc196732213 \h </w:instrText>
        </w:r>
        <w:r>
          <w:rPr>
            <w:noProof/>
            <w:webHidden/>
          </w:rPr>
        </w:r>
        <w:r>
          <w:rPr>
            <w:noProof/>
            <w:webHidden/>
          </w:rPr>
          <w:fldChar w:fldCharType="separate"/>
        </w:r>
        <w:r>
          <w:rPr>
            <w:noProof/>
            <w:webHidden/>
          </w:rPr>
          <w:t>10</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4" w:history="1">
        <w:r w:rsidRPr="00F26B1C">
          <w:rPr>
            <w:rStyle w:val="aff4"/>
            <w:rFonts w:asciiTheme="minorEastAsia" w:hAnsiTheme="minorEastAsia" w:cstheme="minorEastAsia" w:hint="eastAsia"/>
            <w:noProof/>
            <w:lang w:val="zh-CN"/>
          </w:rPr>
          <w:t>三、磋商要求</w:t>
        </w:r>
        <w:r>
          <w:rPr>
            <w:noProof/>
            <w:webHidden/>
          </w:rPr>
          <w:tab/>
        </w:r>
        <w:r>
          <w:rPr>
            <w:noProof/>
            <w:webHidden/>
          </w:rPr>
          <w:fldChar w:fldCharType="begin"/>
        </w:r>
        <w:r>
          <w:rPr>
            <w:noProof/>
            <w:webHidden/>
          </w:rPr>
          <w:instrText xml:space="preserve"> PAGEREF _Toc196732214 \h </w:instrText>
        </w:r>
        <w:r>
          <w:rPr>
            <w:noProof/>
            <w:webHidden/>
          </w:rPr>
        </w:r>
        <w:r>
          <w:rPr>
            <w:noProof/>
            <w:webHidden/>
          </w:rPr>
          <w:fldChar w:fldCharType="separate"/>
        </w:r>
        <w:r>
          <w:rPr>
            <w:noProof/>
            <w:webHidden/>
          </w:rPr>
          <w:t>10</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5" w:history="1">
        <w:r w:rsidRPr="00F26B1C">
          <w:rPr>
            <w:rStyle w:val="aff4"/>
            <w:rFonts w:asciiTheme="minorEastAsia" w:hAnsiTheme="minorEastAsia" w:cstheme="minorEastAsia" w:hint="eastAsia"/>
            <w:noProof/>
            <w:lang w:val="zh-CN"/>
          </w:rPr>
          <w:t>四、成交供应商的确认和变更</w:t>
        </w:r>
        <w:r>
          <w:rPr>
            <w:noProof/>
            <w:webHidden/>
          </w:rPr>
          <w:tab/>
        </w:r>
        <w:r>
          <w:rPr>
            <w:noProof/>
            <w:webHidden/>
          </w:rPr>
          <w:fldChar w:fldCharType="begin"/>
        </w:r>
        <w:r>
          <w:rPr>
            <w:noProof/>
            <w:webHidden/>
          </w:rPr>
          <w:instrText xml:space="preserve"> PAGEREF _Toc196732215 \h </w:instrText>
        </w:r>
        <w:r>
          <w:rPr>
            <w:noProof/>
            <w:webHidden/>
          </w:rPr>
        </w:r>
        <w:r>
          <w:rPr>
            <w:noProof/>
            <w:webHidden/>
          </w:rPr>
          <w:fldChar w:fldCharType="separate"/>
        </w:r>
        <w:r>
          <w:rPr>
            <w:noProof/>
            <w:webHidden/>
          </w:rPr>
          <w:t>11</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6" w:history="1">
        <w:r w:rsidRPr="00F26B1C">
          <w:rPr>
            <w:rStyle w:val="aff4"/>
            <w:rFonts w:asciiTheme="minorEastAsia" w:hAnsiTheme="minorEastAsia" w:cstheme="minorEastAsia" w:hint="eastAsia"/>
            <w:noProof/>
            <w:lang w:val="zh-CN"/>
          </w:rPr>
          <w:t>五、成交通知</w:t>
        </w:r>
        <w:r>
          <w:rPr>
            <w:noProof/>
            <w:webHidden/>
          </w:rPr>
          <w:tab/>
        </w:r>
        <w:r>
          <w:rPr>
            <w:noProof/>
            <w:webHidden/>
          </w:rPr>
          <w:fldChar w:fldCharType="begin"/>
        </w:r>
        <w:r>
          <w:rPr>
            <w:noProof/>
            <w:webHidden/>
          </w:rPr>
          <w:instrText xml:space="preserve"> PAGEREF _Toc196732216 \h </w:instrText>
        </w:r>
        <w:r>
          <w:rPr>
            <w:noProof/>
            <w:webHidden/>
          </w:rPr>
        </w:r>
        <w:r>
          <w:rPr>
            <w:noProof/>
            <w:webHidden/>
          </w:rPr>
          <w:fldChar w:fldCharType="separate"/>
        </w:r>
        <w:r>
          <w:rPr>
            <w:noProof/>
            <w:webHidden/>
          </w:rPr>
          <w:t>11</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7" w:history="1">
        <w:r w:rsidRPr="00F26B1C">
          <w:rPr>
            <w:rStyle w:val="aff4"/>
            <w:rFonts w:asciiTheme="minorEastAsia" w:hAnsiTheme="minorEastAsia" w:cstheme="minorEastAsia" w:hint="eastAsia"/>
            <w:noProof/>
            <w:lang w:val="zh-CN"/>
          </w:rPr>
          <w:t>六、关于质疑和投诉</w:t>
        </w:r>
        <w:r>
          <w:rPr>
            <w:noProof/>
            <w:webHidden/>
          </w:rPr>
          <w:tab/>
        </w:r>
        <w:r>
          <w:rPr>
            <w:noProof/>
            <w:webHidden/>
          </w:rPr>
          <w:fldChar w:fldCharType="begin"/>
        </w:r>
        <w:r>
          <w:rPr>
            <w:noProof/>
            <w:webHidden/>
          </w:rPr>
          <w:instrText xml:space="preserve"> PAGEREF _Toc196732217 \h </w:instrText>
        </w:r>
        <w:r>
          <w:rPr>
            <w:noProof/>
            <w:webHidden/>
          </w:rPr>
        </w:r>
        <w:r>
          <w:rPr>
            <w:noProof/>
            <w:webHidden/>
          </w:rPr>
          <w:fldChar w:fldCharType="separate"/>
        </w:r>
        <w:r>
          <w:rPr>
            <w:noProof/>
            <w:webHidden/>
          </w:rPr>
          <w:t>11</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18" w:history="1">
        <w:r w:rsidRPr="00F26B1C">
          <w:rPr>
            <w:rStyle w:val="aff4"/>
            <w:rFonts w:asciiTheme="minorEastAsia" w:hAnsiTheme="minorEastAsia" w:cstheme="minorEastAsia" w:hint="eastAsia"/>
            <w:noProof/>
            <w:lang w:val="zh-CN"/>
          </w:rPr>
          <w:t>七、签订合同</w:t>
        </w:r>
        <w:r>
          <w:rPr>
            <w:noProof/>
            <w:webHidden/>
          </w:rPr>
          <w:tab/>
        </w:r>
        <w:r>
          <w:rPr>
            <w:noProof/>
            <w:webHidden/>
          </w:rPr>
          <w:fldChar w:fldCharType="begin"/>
        </w:r>
        <w:r>
          <w:rPr>
            <w:noProof/>
            <w:webHidden/>
          </w:rPr>
          <w:instrText xml:space="preserve"> PAGEREF _Toc196732218 \h </w:instrText>
        </w:r>
        <w:r>
          <w:rPr>
            <w:noProof/>
            <w:webHidden/>
          </w:rPr>
        </w:r>
        <w:r>
          <w:rPr>
            <w:noProof/>
            <w:webHidden/>
          </w:rPr>
          <w:fldChar w:fldCharType="separate"/>
        </w:r>
        <w:r>
          <w:rPr>
            <w:noProof/>
            <w:webHidden/>
          </w:rPr>
          <w:t>11</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219" w:history="1">
        <w:r w:rsidRPr="00F26B1C">
          <w:rPr>
            <w:rStyle w:val="aff4"/>
            <w:rFonts w:asciiTheme="minorEastAsia" w:hAnsiTheme="minorEastAsia" w:cstheme="minorEastAsia" w:hint="eastAsia"/>
            <w:noProof/>
          </w:rPr>
          <w:t>第六篇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合同草案条款</w:t>
        </w:r>
        <w:r>
          <w:rPr>
            <w:noProof/>
            <w:webHidden/>
          </w:rPr>
          <w:tab/>
        </w:r>
        <w:r>
          <w:rPr>
            <w:noProof/>
            <w:webHidden/>
          </w:rPr>
          <w:fldChar w:fldCharType="begin"/>
        </w:r>
        <w:r>
          <w:rPr>
            <w:noProof/>
            <w:webHidden/>
          </w:rPr>
          <w:instrText xml:space="preserve"> PAGEREF _Toc196732219 \h </w:instrText>
        </w:r>
        <w:r>
          <w:rPr>
            <w:noProof/>
            <w:webHidden/>
          </w:rPr>
        </w:r>
        <w:r>
          <w:rPr>
            <w:noProof/>
            <w:webHidden/>
          </w:rPr>
          <w:fldChar w:fldCharType="separate"/>
        </w:r>
        <w:r>
          <w:rPr>
            <w:noProof/>
            <w:webHidden/>
          </w:rPr>
          <w:t>12</w:t>
        </w:r>
        <w:r>
          <w:rPr>
            <w:noProof/>
            <w:webHidden/>
          </w:rPr>
          <w:fldChar w:fldCharType="end"/>
        </w:r>
      </w:hyperlink>
    </w:p>
    <w:p w:rsidR="00417195" w:rsidRDefault="00417195" w:rsidP="00417195">
      <w:pPr>
        <w:pStyle w:val="26"/>
        <w:tabs>
          <w:tab w:val="right" w:leader="dot" w:pos="9061"/>
        </w:tabs>
        <w:ind w:left="560"/>
        <w:rPr>
          <w:rFonts w:asciiTheme="minorHAnsi" w:eastAsiaTheme="minorEastAsia" w:hAnsiTheme="minorHAnsi" w:cstheme="minorBidi"/>
          <w:noProof/>
          <w:sz w:val="21"/>
          <w:szCs w:val="22"/>
        </w:rPr>
      </w:pPr>
      <w:hyperlink w:anchor="_Toc196732220" w:history="1">
        <w:r w:rsidRPr="00F26B1C">
          <w:rPr>
            <w:rStyle w:val="aff4"/>
            <w:rFonts w:asciiTheme="minorEastAsia" w:hAnsiTheme="minorEastAsia" w:cstheme="minorEastAsia" w:hint="eastAsia"/>
            <w:noProof/>
          </w:rPr>
          <w:t>第七篇</w:t>
        </w:r>
        <w:r w:rsidRPr="00F26B1C">
          <w:rPr>
            <w:rStyle w:val="aff4"/>
            <w:rFonts w:asciiTheme="minorEastAsia" w:hAnsiTheme="minorEastAsia" w:cstheme="minorEastAsia"/>
            <w:noProof/>
          </w:rPr>
          <w:t xml:space="preserve">  </w:t>
        </w:r>
        <w:r w:rsidRPr="00F26B1C">
          <w:rPr>
            <w:rStyle w:val="aff4"/>
            <w:rFonts w:asciiTheme="minorEastAsia" w:hAnsiTheme="minorEastAsia" w:cstheme="minorEastAsia" w:hint="eastAsia"/>
            <w:noProof/>
          </w:rPr>
          <w:t>响应文件编制要求</w:t>
        </w:r>
        <w:r>
          <w:rPr>
            <w:noProof/>
            <w:webHidden/>
          </w:rPr>
          <w:tab/>
        </w:r>
        <w:r>
          <w:rPr>
            <w:noProof/>
            <w:webHidden/>
          </w:rPr>
          <w:fldChar w:fldCharType="begin"/>
        </w:r>
        <w:r>
          <w:rPr>
            <w:noProof/>
            <w:webHidden/>
          </w:rPr>
          <w:instrText xml:space="preserve"> PAGEREF _Toc196732220 \h </w:instrText>
        </w:r>
        <w:r>
          <w:rPr>
            <w:noProof/>
            <w:webHidden/>
          </w:rPr>
        </w:r>
        <w:r>
          <w:rPr>
            <w:noProof/>
            <w:webHidden/>
          </w:rPr>
          <w:fldChar w:fldCharType="separate"/>
        </w:r>
        <w:r>
          <w:rPr>
            <w:noProof/>
            <w:webHidden/>
          </w:rPr>
          <w:t>13</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21" w:history="1">
        <w:r w:rsidRPr="00F26B1C">
          <w:rPr>
            <w:rStyle w:val="aff4"/>
            <w:rFonts w:asciiTheme="minorEastAsia" w:hAnsiTheme="minorEastAsia" w:cstheme="minorEastAsia" w:hint="eastAsia"/>
            <w:noProof/>
          </w:rPr>
          <w:t>一、经济部分</w:t>
        </w:r>
        <w:r>
          <w:rPr>
            <w:noProof/>
            <w:webHidden/>
          </w:rPr>
          <w:tab/>
        </w:r>
        <w:r>
          <w:rPr>
            <w:noProof/>
            <w:webHidden/>
          </w:rPr>
          <w:fldChar w:fldCharType="begin"/>
        </w:r>
        <w:r>
          <w:rPr>
            <w:noProof/>
            <w:webHidden/>
          </w:rPr>
          <w:instrText xml:space="preserve"> PAGEREF _Toc196732221 \h </w:instrText>
        </w:r>
        <w:r>
          <w:rPr>
            <w:noProof/>
            <w:webHidden/>
          </w:rPr>
        </w:r>
        <w:r>
          <w:rPr>
            <w:noProof/>
            <w:webHidden/>
          </w:rPr>
          <w:fldChar w:fldCharType="separate"/>
        </w:r>
        <w:r>
          <w:rPr>
            <w:noProof/>
            <w:webHidden/>
          </w:rPr>
          <w:t>16</w:t>
        </w:r>
        <w:r>
          <w:rPr>
            <w:noProof/>
            <w:webHidden/>
          </w:rPr>
          <w:fldChar w:fldCharType="end"/>
        </w:r>
      </w:hyperlink>
    </w:p>
    <w:p w:rsidR="00417195" w:rsidRDefault="00417195" w:rsidP="00417195">
      <w:pPr>
        <w:pStyle w:val="34"/>
        <w:tabs>
          <w:tab w:val="right" w:leader="dot" w:pos="9061"/>
        </w:tabs>
        <w:ind w:left="1120"/>
        <w:rPr>
          <w:rFonts w:asciiTheme="minorHAnsi" w:eastAsiaTheme="minorEastAsia" w:hAnsiTheme="minorHAnsi" w:cstheme="minorBidi"/>
          <w:noProof/>
          <w:sz w:val="21"/>
          <w:szCs w:val="22"/>
        </w:rPr>
      </w:pPr>
      <w:hyperlink w:anchor="_Toc196732222" w:history="1">
        <w:r w:rsidRPr="00F26B1C">
          <w:rPr>
            <w:rStyle w:val="aff4"/>
            <w:rFonts w:asciiTheme="minorEastAsia" w:hAnsiTheme="minorEastAsia" w:cstheme="minorEastAsia" w:hint="eastAsia"/>
            <w:noProof/>
          </w:rPr>
          <w:t>二、商务部分</w:t>
        </w:r>
        <w:r>
          <w:rPr>
            <w:noProof/>
            <w:webHidden/>
          </w:rPr>
          <w:tab/>
        </w:r>
        <w:r>
          <w:rPr>
            <w:noProof/>
            <w:webHidden/>
          </w:rPr>
          <w:fldChar w:fldCharType="begin"/>
        </w:r>
        <w:r>
          <w:rPr>
            <w:noProof/>
            <w:webHidden/>
          </w:rPr>
          <w:instrText xml:space="preserve"> PAGEREF _Toc196732222 \h </w:instrText>
        </w:r>
        <w:r>
          <w:rPr>
            <w:noProof/>
            <w:webHidden/>
          </w:rPr>
        </w:r>
        <w:r>
          <w:rPr>
            <w:noProof/>
            <w:webHidden/>
          </w:rPr>
          <w:fldChar w:fldCharType="separate"/>
        </w:r>
        <w:r>
          <w:rPr>
            <w:noProof/>
            <w:webHidden/>
          </w:rPr>
          <w:t>17</w:t>
        </w:r>
        <w:r>
          <w:rPr>
            <w:noProof/>
            <w:webHidden/>
          </w:rPr>
          <w:fldChar w:fldCharType="end"/>
        </w:r>
      </w:hyperlink>
    </w:p>
    <w:p w:rsidR="00BE3017" w:rsidRDefault="00B94CBD" w:rsidP="00417195">
      <w:pPr>
        <w:pStyle w:val="26"/>
        <w:tabs>
          <w:tab w:val="right" w:leader="dot" w:pos="9000"/>
        </w:tabs>
        <w:spacing w:line="360" w:lineRule="auto"/>
        <w:ind w:leftChars="65" w:left="462" w:hangingChars="100" w:hanging="280"/>
        <w:rPr>
          <w:rFonts w:asciiTheme="minorEastAsia" w:eastAsiaTheme="minorEastAsia" w:hAnsiTheme="minorEastAsia" w:cstheme="minorEastAsia"/>
          <w:sz w:val="21"/>
          <w:szCs w:val="21"/>
        </w:rPr>
        <w:sectPr w:rsidR="00BE3017">
          <w:headerReference w:type="default" r:id="rId9"/>
          <w:footerReference w:type="default" r:id="rId10"/>
          <w:pgSz w:w="11907" w:h="16840"/>
          <w:pgMar w:top="1134" w:right="1418" w:bottom="1134" w:left="1418" w:header="851" w:footer="992" w:gutter="0"/>
          <w:pgNumType w:start="1"/>
          <w:cols w:space="720"/>
          <w:titlePg/>
          <w:docGrid w:linePitch="381" w:charSpace="-5735"/>
        </w:sectPr>
      </w:pPr>
      <w:r>
        <w:rPr>
          <w:rFonts w:asciiTheme="minorEastAsia" w:eastAsiaTheme="minorEastAsia" w:hAnsiTheme="minorEastAsia" w:cstheme="minorEastAsia" w:hint="eastAsia"/>
          <w:szCs w:val="21"/>
        </w:rPr>
        <w:fldChar w:fldCharType="end"/>
      </w:r>
    </w:p>
    <w:p w:rsidR="00BE3017" w:rsidRDefault="00B94CBD">
      <w:pPr>
        <w:pStyle w:val="23"/>
        <w:spacing w:line="360" w:lineRule="auto"/>
        <w:jc w:val="center"/>
        <w:rPr>
          <w:rFonts w:asciiTheme="minorEastAsia" w:eastAsiaTheme="minorEastAsia" w:hAnsiTheme="minorEastAsia" w:cstheme="minorEastAsia"/>
          <w:sz w:val="36"/>
          <w:szCs w:val="36"/>
        </w:rPr>
      </w:pPr>
      <w:bookmarkStart w:id="0" w:name="_Toc12789052"/>
      <w:bookmarkStart w:id="1" w:name="_Toc11641050"/>
      <w:bookmarkStart w:id="2" w:name="_Toc196732190"/>
      <w:r>
        <w:rPr>
          <w:rFonts w:asciiTheme="minorEastAsia" w:eastAsiaTheme="minorEastAsia" w:hAnsiTheme="minorEastAsia" w:cstheme="minorEastAsia" w:hint="eastAsia"/>
          <w:sz w:val="36"/>
          <w:szCs w:val="36"/>
        </w:rPr>
        <w:lastRenderedPageBreak/>
        <w:t xml:space="preserve">第一篇  </w:t>
      </w:r>
      <w:bookmarkEnd w:id="0"/>
      <w:bookmarkEnd w:id="1"/>
      <w:r>
        <w:rPr>
          <w:rFonts w:asciiTheme="minorEastAsia" w:eastAsiaTheme="minorEastAsia" w:hAnsiTheme="minorEastAsia" w:cstheme="minorEastAsia" w:hint="eastAsia"/>
          <w:sz w:val="36"/>
          <w:szCs w:val="36"/>
        </w:rPr>
        <w:t>竞争性</w:t>
      </w:r>
      <w:r w:rsidR="00CE02E9">
        <w:rPr>
          <w:rFonts w:asciiTheme="minorEastAsia" w:eastAsiaTheme="minorEastAsia" w:hAnsiTheme="minorEastAsia" w:cstheme="minorEastAsia" w:hint="eastAsia"/>
          <w:sz w:val="36"/>
          <w:szCs w:val="36"/>
        </w:rPr>
        <w:t>磋商</w:t>
      </w:r>
      <w:r>
        <w:rPr>
          <w:rFonts w:asciiTheme="minorEastAsia" w:eastAsiaTheme="minorEastAsia" w:hAnsiTheme="minorEastAsia" w:cstheme="minorEastAsia" w:hint="eastAsia"/>
          <w:sz w:val="36"/>
          <w:szCs w:val="36"/>
        </w:rPr>
        <w:t>公告</w:t>
      </w:r>
      <w:bookmarkEnd w:id="2"/>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3" w:name="_Toc317775175"/>
      <w:bookmarkStart w:id="4" w:name="_Toc51660705"/>
      <w:bookmarkStart w:id="5" w:name="_Toc313893526"/>
      <w:bookmarkStart w:id="6" w:name="_Toc196732191"/>
      <w:r w:rsidRPr="00B560BB">
        <w:rPr>
          <w:rFonts w:asciiTheme="minorEastAsia" w:eastAsiaTheme="minorEastAsia" w:hAnsiTheme="minorEastAsia" w:cstheme="minorEastAsia" w:hint="eastAsia"/>
          <w:sz w:val="21"/>
          <w:szCs w:val="21"/>
          <w:lang w:val="zh-CN"/>
        </w:rPr>
        <w:t>一、竞争性</w:t>
      </w:r>
      <w:r w:rsidR="000D17C5" w:rsidRPr="00B560BB">
        <w:rPr>
          <w:rFonts w:asciiTheme="minorEastAsia" w:eastAsiaTheme="minorEastAsia" w:hAnsiTheme="minorEastAsia" w:cstheme="minorEastAsia" w:hint="eastAsia"/>
          <w:sz w:val="21"/>
          <w:szCs w:val="21"/>
          <w:lang w:val="zh-CN"/>
        </w:rPr>
        <w:t>磋商</w:t>
      </w:r>
      <w:r w:rsidRPr="00B560BB">
        <w:rPr>
          <w:rFonts w:asciiTheme="minorEastAsia" w:eastAsiaTheme="minorEastAsia" w:hAnsiTheme="minorEastAsia" w:cstheme="minorEastAsia" w:hint="eastAsia"/>
          <w:sz w:val="21"/>
          <w:szCs w:val="21"/>
          <w:lang w:val="zh-CN"/>
        </w:rPr>
        <w:t>内容</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91"/>
        <w:gridCol w:w="2469"/>
        <w:gridCol w:w="2054"/>
        <w:gridCol w:w="1558"/>
      </w:tblGrid>
      <w:tr w:rsidR="00BE3017">
        <w:trPr>
          <w:trHeight w:val="737"/>
        </w:trPr>
        <w:tc>
          <w:tcPr>
            <w:tcW w:w="68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序号</w:t>
            </w:r>
          </w:p>
        </w:tc>
        <w:tc>
          <w:tcPr>
            <w:tcW w:w="3091"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项目名称</w:t>
            </w:r>
          </w:p>
        </w:tc>
        <w:tc>
          <w:tcPr>
            <w:tcW w:w="246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最高限价（万元）</w:t>
            </w:r>
          </w:p>
        </w:tc>
        <w:tc>
          <w:tcPr>
            <w:tcW w:w="2054"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成交供应商数量</w:t>
            </w:r>
          </w:p>
        </w:tc>
        <w:tc>
          <w:tcPr>
            <w:tcW w:w="1558"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备注</w:t>
            </w:r>
          </w:p>
        </w:tc>
      </w:tr>
      <w:tr w:rsidR="00BE3017">
        <w:trPr>
          <w:trHeight w:val="591"/>
        </w:trPr>
        <w:tc>
          <w:tcPr>
            <w:tcW w:w="689"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3091" w:type="dxa"/>
            <w:tcBorders>
              <w:top w:val="single" w:sz="4" w:space="0" w:color="auto"/>
              <w:left w:val="single" w:sz="4" w:space="0" w:color="auto"/>
              <w:bottom w:val="single" w:sz="4" w:space="0" w:color="auto"/>
              <w:right w:val="single" w:sz="4" w:space="0" w:color="auto"/>
            </w:tcBorders>
            <w:vAlign w:val="center"/>
          </w:tcPr>
          <w:p w:rsidR="00C61F62" w:rsidRDefault="00E2180F">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重庆市第三中级人民法院</w:t>
            </w:r>
          </w:p>
          <w:p w:rsidR="00BE3017" w:rsidRDefault="00E2180F" w:rsidP="00950886">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食堂劳务服务</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BE3017" w:rsidRDefault="00903870" w:rsidP="003D6832">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49.</w:t>
            </w:r>
            <w:r w:rsidR="003D6832">
              <w:rPr>
                <w:rFonts w:asciiTheme="minorEastAsia" w:eastAsiaTheme="minorEastAsia" w:hAnsiTheme="minorEastAsia" w:cstheme="minorEastAsia" w:hint="eastAsia"/>
                <w:b/>
                <w:sz w:val="21"/>
                <w:szCs w:val="21"/>
              </w:rPr>
              <w:t>8</w:t>
            </w:r>
          </w:p>
        </w:tc>
        <w:tc>
          <w:tcPr>
            <w:tcW w:w="2054"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1558" w:type="dxa"/>
            <w:tcBorders>
              <w:top w:val="single" w:sz="4" w:space="0" w:color="auto"/>
              <w:left w:val="single" w:sz="4" w:space="0" w:color="auto"/>
              <w:bottom w:val="single" w:sz="4" w:space="0" w:color="auto"/>
              <w:right w:val="single" w:sz="4" w:space="0" w:color="auto"/>
            </w:tcBorders>
            <w:vAlign w:val="center"/>
          </w:tcPr>
          <w:p w:rsidR="00BE3017" w:rsidRDefault="00BE3017">
            <w:pPr>
              <w:widowControl/>
              <w:spacing w:line="360" w:lineRule="auto"/>
              <w:jc w:val="center"/>
              <w:rPr>
                <w:rFonts w:asciiTheme="minorEastAsia" w:eastAsiaTheme="minorEastAsia" w:hAnsiTheme="minorEastAsia" w:cstheme="minorEastAsia"/>
                <w:b/>
                <w:sz w:val="21"/>
                <w:szCs w:val="21"/>
              </w:rPr>
            </w:pPr>
          </w:p>
        </w:tc>
      </w:tr>
    </w:tbl>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7" w:name="_Toc51660706"/>
      <w:bookmarkStart w:id="8" w:name="_Toc373860293"/>
      <w:bookmarkStart w:id="9" w:name="_Toc317775178"/>
      <w:bookmarkStart w:id="10" w:name="_Toc196732192"/>
      <w:r w:rsidRPr="00B560BB">
        <w:rPr>
          <w:rFonts w:asciiTheme="minorEastAsia" w:eastAsiaTheme="minorEastAsia" w:hAnsiTheme="minorEastAsia" w:cstheme="minorEastAsia" w:hint="eastAsia"/>
          <w:sz w:val="21"/>
          <w:szCs w:val="21"/>
          <w:lang w:val="zh-CN"/>
        </w:rPr>
        <w:t>二、</w:t>
      </w:r>
      <w:r w:rsidR="00E27D88" w:rsidRPr="00B560BB">
        <w:rPr>
          <w:rFonts w:asciiTheme="minorEastAsia" w:eastAsiaTheme="minorEastAsia" w:hAnsiTheme="minorEastAsia" w:cstheme="minorEastAsia" w:hint="eastAsia"/>
          <w:sz w:val="21"/>
          <w:szCs w:val="21"/>
          <w:lang w:val="zh-CN"/>
        </w:rPr>
        <w:t>项目</w:t>
      </w:r>
      <w:r w:rsidRPr="00B560BB">
        <w:rPr>
          <w:rFonts w:asciiTheme="minorEastAsia" w:eastAsiaTheme="minorEastAsia" w:hAnsiTheme="minorEastAsia" w:cstheme="minorEastAsia" w:hint="eastAsia"/>
          <w:sz w:val="21"/>
          <w:szCs w:val="21"/>
          <w:lang w:val="zh-CN"/>
        </w:rPr>
        <w:t>资金</w:t>
      </w:r>
      <w:bookmarkEnd w:id="7"/>
      <w:bookmarkEnd w:id="10"/>
    </w:p>
    <w:p w:rsidR="00BE3017" w:rsidRDefault="00E27D88">
      <w:pPr>
        <w:spacing w:line="360" w:lineRule="auto"/>
        <w:ind w:firstLineChars="200" w:firstLine="420"/>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食堂劳务服务招标限价</w:t>
      </w:r>
      <w:r w:rsidR="000D17C5">
        <w:rPr>
          <w:rFonts w:asciiTheme="minorEastAsia" w:eastAsiaTheme="minorEastAsia" w:hAnsiTheme="minorEastAsia" w:cstheme="minorEastAsia" w:hint="eastAsia"/>
          <w:kern w:val="0"/>
          <w:sz w:val="21"/>
          <w:szCs w:val="24"/>
        </w:rPr>
        <w:t>49.8</w:t>
      </w:r>
      <w:r>
        <w:rPr>
          <w:rFonts w:asciiTheme="minorEastAsia" w:eastAsiaTheme="minorEastAsia" w:hAnsiTheme="minorEastAsia" w:cstheme="minorEastAsia" w:hint="eastAsia"/>
          <w:kern w:val="0"/>
          <w:sz w:val="21"/>
          <w:szCs w:val="24"/>
        </w:rPr>
        <w:t>万元。</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1" w:name="_Toc51660707"/>
      <w:bookmarkStart w:id="12" w:name="_Toc196732193"/>
      <w:r w:rsidRPr="00B560BB">
        <w:rPr>
          <w:rFonts w:asciiTheme="minorEastAsia" w:eastAsiaTheme="minorEastAsia" w:hAnsiTheme="minorEastAsia" w:cstheme="minorEastAsia" w:hint="eastAsia"/>
          <w:sz w:val="21"/>
          <w:szCs w:val="21"/>
          <w:lang w:val="zh-CN"/>
        </w:rPr>
        <w:t>三、供应商的资格条件</w:t>
      </w:r>
      <w:bookmarkEnd w:id="11"/>
      <w:bookmarkEnd w:id="12"/>
    </w:p>
    <w:p w:rsidR="00BE3017" w:rsidRDefault="00B94CBD">
      <w:pPr>
        <w:spacing w:line="360" w:lineRule="auto"/>
        <w:ind w:firstLineChars="200" w:firstLine="422"/>
        <w:outlineLvl w:val="1"/>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（一）基本资格条件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供应商是指向采购人提供货物、工程或者服务的法人、其他组织或者自然人。合格的供应商应符合政府采购法第二十二条规定的基本条件：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（一）具有独立承担民事责任的能力；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（二）具有良好的商业信誉和健全的财务会计制度；</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（三）具有履行合同所必需的设备和专业技术能力；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（四）有依法缴纳税收和社会保障资金的良好记录；</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（五）参加政府采购活动前三年内，在经营活动中没有重大违法记录；</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（六）法律、行政法规规定的其他条件。</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3" w:name="_Toc51660708"/>
      <w:bookmarkStart w:id="14" w:name="_Toc196732194"/>
      <w:r w:rsidRPr="00B560BB">
        <w:rPr>
          <w:rFonts w:asciiTheme="minorEastAsia" w:eastAsiaTheme="minorEastAsia" w:hAnsiTheme="minorEastAsia" w:cstheme="minorEastAsia" w:hint="eastAsia"/>
          <w:sz w:val="21"/>
          <w:szCs w:val="21"/>
          <w:lang w:val="zh-CN"/>
        </w:rPr>
        <w:t>四、</w:t>
      </w:r>
      <w:r w:rsidR="000D17C5" w:rsidRPr="00B560BB">
        <w:rPr>
          <w:rFonts w:asciiTheme="minorEastAsia" w:eastAsiaTheme="minorEastAsia" w:hAnsiTheme="minorEastAsia" w:cstheme="minorEastAsia" w:hint="eastAsia"/>
          <w:sz w:val="21"/>
          <w:szCs w:val="21"/>
          <w:lang w:val="zh-CN"/>
        </w:rPr>
        <w:t>磋商</w:t>
      </w:r>
      <w:r w:rsidRPr="00B560BB">
        <w:rPr>
          <w:rFonts w:asciiTheme="minorEastAsia" w:eastAsiaTheme="minorEastAsia" w:hAnsiTheme="minorEastAsia" w:cstheme="minorEastAsia" w:hint="eastAsia"/>
          <w:sz w:val="21"/>
          <w:szCs w:val="21"/>
          <w:lang w:val="zh-CN"/>
        </w:rPr>
        <w:t>的有关说明</w:t>
      </w:r>
      <w:bookmarkEnd w:id="8"/>
      <w:bookmarkEnd w:id="13"/>
      <w:bookmarkEnd w:id="14"/>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（一）凡有意参加本次采购的供应商须是重庆市政府采购入围供应商。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（二）凡有意参加竞价的供应商，请于公告发布之日起至报价截止时间之前，在重庆市政府采购</w:t>
      </w:r>
      <w:proofErr w:type="gramStart"/>
      <w:r w:rsidR="00CD09CE">
        <w:rPr>
          <w:rFonts w:asciiTheme="minorEastAsia" w:eastAsiaTheme="minorEastAsia" w:hAnsiTheme="minorEastAsia" w:cstheme="minorEastAsia" w:hint="eastAsia"/>
          <w:sz w:val="21"/>
          <w:szCs w:val="21"/>
        </w:rPr>
        <w:t>行采家</w:t>
      </w:r>
      <w:proofErr w:type="gramEnd"/>
      <w:r w:rsidR="000C6A07">
        <w:rPr>
          <w:rFonts w:asciiTheme="minorEastAsia" w:eastAsiaTheme="minorEastAsia" w:hAnsiTheme="minorEastAsia" w:cstheme="minorEastAsia" w:hint="eastAsia"/>
          <w:sz w:val="21"/>
          <w:szCs w:val="21"/>
        </w:rPr>
        <w:t>（www.gec123.com）</w:t>
      </w:r>
      <w:r>
        <w:rPr>
          <w:rFonts w:asciiTheme="minorEastAsia" w:eastAsiaTheme="minorEastAsia" w:hAnsiTheme="minorEastAsia" w:cstheme="minorEastAsia" w:hint="eastAsia"/>
          <w:sz w:val="21"/>
          <w:szCs w:val="21"/>
        </w:rPr>
        <w:t>下载并查看本项目需求文件以及变更公告等网上竞争性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前公布的所有项目资料，无论供应商下载查看与否，均视为已知晓所有</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实质性要求内容。</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（三）报名和竞争性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文件发售期</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报名和竞争性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文件发售期：</w:t>
      </w:r>
      <w:r w:rsidRPr="00070002">
        <w:rPr>
          <w:rFonts w:asciiTheme="minorEastAsia" w:eastAsiaTheme="minorEastAsia" w:hAnsiTheme="minorEastAsia" w:cstheme="minorEastAsia" w:hint="eastAsia"/>
          <w:color w:val="FF0000"/>
          <w:sz w:val="21"/>
          <w:szCs w:val="21"/>
        </w:rPr>
        <w:t>2025年</w:t>
      </w:r>
      <w:r w:rsidR="00417195">
        <w:rPr>
          <w:rFonts w:asciiTheme="minorEastAsia" w:eastAsiaTheme="minorEastAsia" w:hAnsiTheme="minorEastAsia" w:cstheme="minorEastAsia" w:hint="eastAsia"/>
          <w:color w:val="FF0000"/>
          <w:sz w:val="21"/>
          <w:szCs w:val="21"/>
        </w:rPr>
        <w:t>4</w:t>
      </w:r>
      <w:r w:rsidRPr="00070002">
        <w:rPr>
          <w:rFonts w:asciiTheme="minorEastAsia" w:eastAsiaTheme="minorEastAsia" w:hAnsiTheme="minorEastAsia" w:cstheme="minorEastAsia" w:hint="eastAsia"/>
          <w:color w:val="FF0000"/>
          <w:sz w:val="21"/>
          <w:szCs w:val="21"/>
        </w:rPr>
        <w:t>月</w:t>
      </w:r>
      <w:r w:rsidR="00417195">
        <w:rPr>
          <w:rFonts w:asciiTheme="minorEastAsia" w:eastAsiaTheme="minorEastAsia" w:hAnsiTheme="minorEastAsia" w:cstheme="minorEastAsia" w:hint="eastAsia"/>
          <w:color w:val="FF0000"/>
          <w:sz w:val="21"/>
          <w:szCs w:val="21"/>
        </w:rPr>
        <w:t>28</w:t>
      </w:r>
      <w:r w:rsidRPr="00070002">
        <w:rPr>
          <w:rFonts w:asciiTheme="minorEastAsia" w:eastAsiaTheme="minorEastAsia" w:hAnsiTheme="minorEastAsia" w:cstheme="minorEastAsia" w:hint="eastAsia"/>
          <w:color w:val="FF0000"/>
          <w:sz w:val="21"/>
          <w:szCs w:val="21"/>
        </w:rPr>
        <w:t>日至2025年</w:t>
      </w:r>
      <w:r w:rsidR="00070002" w:rsidRPr="00070002">
        <w:rPr>
          <w:rFonts w:asciiTheme="minorEastAsia" w:eastAsiaTheme="minorEastAsia" w:hAnsiTheme="minorEastAsia" w:cstheme="minorEastAsia" w:hint="eastAsia"/>
          <w:color w:val="FF0000"/>
          <w:sz w:val="21"/>
          <w:szCs w:val="21"/>
        </w:rPr>
        <w:t>5</w:t>
      </w:r>
      <w:r w:rsidRPr="00070002">
        <w:rPr>
          <w:rFonts w:asciiTheme="minorEastAsia" w:eastAsiaTheme="minorEastAsia" w:hAnsiTheme="minorEastAsia" w:cstheme="minorEastAsia" w:hint="eastAsia"/>
          <w:color w:val="FF0000"/>
          <w:sz w:val="21"/>
          <w:szCs w:val="21"/>
        </w:rPr>
        <w:t>月</w:t>
      </w:r>
      <w:r w:rsidR="00417195">
        <w:rPr>
          <w:rFonts w:asciiTheme="minorEastAsia" w:eastAsiaTheme="minorEastAsia" w:hAnsiTheme="minorEastAsia" w:cstheme="minorEastAsia" w:hint="eastAsia"/>
          <w:color w:val="FF0000"/>
          <w:sz w:val="21"/>
          <w:szCs w:val="21"/>
        </w:rPr>
        <w:t>12</w:t>
      </w:r>
      <w:r w:rsidRPr="00070002">
        <w:rPr>
          <w:rFonts w:asciiTheme="minorEastAsia" w:eastAsiaTheme="minorEastAsia" w:hAnsiTheme="minorEastAsia" w:cstheme="minorEastAsia" w:hint="eastAsia"/>
          <w:color w:val="FF0000"/>
          <w:sz w:val="21"/>
          <w:szCs w:val="21"/>
        </w:rPr>
        <w:t>日</w:t>
      </w:r>
      <w:r w:rsidR="00CD09CE" w:rsidRPr="00070002">
        <w:rPr>
          <w:rFonts w:asciiTheme="minorEastAsia" w:eastAsiaTheme="minorEastAsia" w:hAnsiTheme="minorEastAsia" w:cstheme="minorEastAsia" w:hint="eastAsia"/>
          <w:color w:val="FF0000"/>
          <w:sz w:val="21"/>
          <w:szCs w:val="21"/>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r w:rsidR="00D5274C">
        <w:rPr>
          <w:rFonts w:asciiTheme="minorEastAsia" w:eastAsiaTheme="minorEastAsia" w:hAnsiTheme="minorEastAsia" w:cstheme="minorEastAsia" w:hint="eastAsia"/>
          <w:sz w:val="21"/>
          <w:szCs w:val="21"/>
        </w:rPr>
        <w:t>递交响应文件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D5274C">
        <w:rPr>
          <w:rFonts w:asciiTheme="minorEastAsia" w:eastAsiaTheme="minorEastAsia" w:hAnsiTheme="minorEastAsia" w:cstheme="minorEastAsia" w:hint="eastAsia"/>
          <w:sz w:val="21"/>
          <w:szCs w:val="21"/>
        </w:rPr>
        <w:t>递交文件</w:t>
      </w:r>
      <w:r>
        <w:rPr>
          <w:rFonts w:asciiTheme="minorEastAsia" w:eastAsiaTheme="minorEastAsia" w:hAnsiTheme="minorEastAsia" w:cstheme="minorEastAsia" w:hint="eastAsia"/>
          <w:sz w:val="21"/>
          <w:szCs w:val="21"/>
        </w:rPr>
        <w:t>时间：</w:t>
      </w:r>
      <w:r w:rsidRPr="00070002">
        <w:rPr>
          <w:rFonts w:asciiTheme="minorEastAsia" w:eastAsiaTheme="minorEastAsia" w:hAnsiTheme="minorEastAsia" w:cstheme="minorEastAsia" w:hint="eastAsia"/>
          <w:color w:val="FF0000"/>
          <w:sz w:val="21"/>
          <w:szCs w:val="21"/>
        </w:rPr>
        <w:t>202</w:t>
      </w:r>
      <w:r w:rsidR="00271E8F" w:rsidRPr="00070002">
        <w:rPr>
          <w:rFonts w:asciiTheme="minorEastAsia" w:eastAsiaTheme="minorEastAsia" w:hAnsiTheme="minorEastAsia" w:cstheme="minorEastAsia" w:hint="eastAsia"/>
          <w:color w:val="FF0000"/>
          <w:sz w:val="21"/>
          <w:szCs w:val="21"/>
        </w:rPr>
        <w:t>5</w:t>
      </w:r>
      <w:r w:rsidRPr="00070002">
        <w:rPr>
          <w:rFonts w:asciiTheme="minorEastAsia" w:eastAsiaTheme="minorEastAsia" w:hAnsiTheme="minorEastAsia" w:cstheme="minorEastAsia" w:hint="eastAsia"/>
          <w:color w:val="FF0000"/>
          <w:sz w:val="21"/>
          <w:szCs w:val="21"/>
        </w:rPr>
        <w:t>年</w:t>
      </w:r>
      <w:r w:rsidR="00070002" w:rsidRPr="00070002">
        <w:rPr>
          <w:rFonts w:asciiTheme="minorEastAsia" w:eastAsiaTheme="minorEastAsia" w:hAnsiTheme="minorEastAsia" w:cstheme="minorEastAsia" w:hint="eastAsia"/>
          <w:color w:val="FF0000"/>
          <w:sz w:val="21"/>
          <w:szCs w:val="21"/>
        </w:rPr>
        <w:t>5</w:t>
      </w:r>
      <w:r w:rsidRPr="00070002">
        <w:rPr>
          <w:rFonts w:asciiTheme="minorEastAsia" w:eastAsiaTheme="minorEastAsia" w:hAnsiTheme="minorEastAsia" w:cstheme="minorEastAsia" w:hint="eastAsia"/>
          <w:color w:val="FF0000"/>
          <w:sz w:val="21"/>
          <w:szCs w:val="21"/>
        </w:rPr>
        <w:t>月</w:t>
      </w:r>
      <w:r w:rsidR="00417195">
        <w:rPr>
          <w:rFonts w:asciiTheme="minorEastAsia" w:eastAsiaTheme="minorEastAsia" w:hAnsiTheme="minorEastAsia" w:cstheme="minorEastAsia" w:hint="eastAsia"/>
          <w:color w:val="FF0000"/>
          <w:sz w:val="21"/>
          <w:szCs w:val="21"/>
        </w:rPr>
        <w:t>13日10</w:t>
      </w:r>
      <w:r w:rsidRPr="00070002">
        <w:rPr>
          <w:rFonts w:asciiTheme="minorEastAsia" w:eastAsiaTheme="minorEastAsia" w:hAnsiTheme="minorEastAsia" w:cstheme="minorEastAsia" w:hint="eastAsia"/>
          <w:color w:val="FF0000"/>
          <w:sz w:val="21"/>
          <w:szCs w:val="21"/>
        </w:rPr>
        <w:t>时00分</w:t>
      </w:r>
      <w:r>
        <w:rPr>
          <w:rFonts w:asciiTheme="minorEastAsia" w:eastAsiaTheme="minorEastAsia" w:hAnsiTheme="minorEastAsia" w:cstheme="minorEastAsia" w:hint="eastAsia"/>
          <w:sz w:val="21"/>
          <w:szCs w:val="21"/>
        </w:rPr>
        <w:t>。</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sidR="00D5274C">
        <w:rPr>
          <w:rFonts w:asciiTheme="minorEastAsia" w:eastAsiaTheme="minorEastAsia" w:hAnsiTheme="minorEastAsia" w:cstheme="minorEastAsia" w:hint="eastAsia"/>
          <w:sz w:val="21"/>
          <w:szCs w:val="21"/>
        </w:rPr>
        <w:t>递交文件</w:t>
      </w:r>
      <w:r w:rsidR="00070002">
        <w:rPr>
          <w:rFonts w:asciiTheme="minorEastAsia" w:eastAsiaTheme="minorEastAsia" w:hAnsiTheme="minorEastAsia" w:cstheme="minorEastAsia" w:hint="eastAsia"/>
          <w:sz w:val="21"/>
          <w:szCs w:val="21"/>
        </w:rPr>
        <w:t>地址</w:t>
      </w:r>
      <w:r>
        <w:rPr>
          <w:rFonts w:asciiTheme="minorEastAsia" w:eastAsiaTheme="minorEastAsia" w:hAnsiTheme="minorEastAsia" w:cstheme="minorEastAsia" w:hint="eastAsia"/>
          <w:sz w:val="21"/>
          <w:szCs w:val="21"/>
        </w:rPr>
        <w:t>：</w:t>
      </w:r>
      <w:r w:rsidR="00070002">
        <w:rPr>
          <w:rFonts w:asciiTheme="minorEastAsia" w:eastAsiaTheme="minorEastAsia" w:hAnsiTheme="minorEastAsia" w:cstheme="minorEastAsia" w:hint="eastAsia"/>
          <w:color w:val="FF0000"/>
          <w:sz w:val="21"/>
          <w:szCs w:val="21"/>
        </w:rPr>
        <w:t>重庆市第三中级人民法院B5会议室</w:t>
      </w:r>
      <w:r w:rsidRPr="00070002">
        <w:rPr>
          <w:rFonts w:asciiTheme="minorEastAsia" w:eastAsiaTheme="minorEastAsia" w:hAnsiTheme="minorEastAsia" w:cstheme="minorEastAsia" w:hint="eastAsia"/>
          <w:color w:val="FF0000"/>
          <w:sz w:val="21"/>
          <w:szCs w:val="21"/>
        </w:rPr>
        <w:t>。</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3、供应商</w:t>
      </w:r>
      <w:r w:rsidR="00D5274C">
        <w:rPr>
          <w:rFonts w:asciiTheme="minorEastAsia" w:eastAsiaTheme="minorEastAsia" w:hAnsiTheme="minorEastAsia" w:cstheme="minorEastAsia" w:hint="eastAsia"/>
          <w:sz w:val="21"/>
          <w:szCs w:val="21"/>
        </w:rPr>
        <w:t>递交的响应</w:t>
      </w:r>
      <w:r w:rsidR="007623B6">
        <w:rPr>
          <w:rFonts w:asciiTheme="minorEastAsia" w:eastAsiaTheme="minorEastAsia" w:hAnsiTheme="minorEastAsia" w:cstheme="minorEastAsia" w:hint="eastAsia"/>
          <w:sz w:val="21"/>
          <w:szCs w:val="21"/>
        </w:rPr>
        <w:t>文件</w:t>
      </w:r>
      <w:r>
        <w:rPr>
          <w:rFonts w:asciiTheme="minorEastAsia" w:eastAsiaTheme="minorEastAsia" w:hAnsiTheme="minorEastAsia" w:cstheme="minorEastAsia" w:hint="eastAsia"/>
          <w:sz w:val="21"/>
          <w:szCs w:val="21"/>
        </w:rPr>
        <w:t>必须按照要求制作，规定签字、盖章的地方必须按其规定签字、盖章，未按要求制作竞争性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w:t>
      </w:r>
      <w:proofErr w:type="gramStart"/>
      <w:r>
        <w:rPr>
          <w:rFonts w:asciiTheme="minorEastAsia" w:eastAsiaTheme="minorEastAsia" w:hAnsiTheme="minorEastAsia" w:cstheme="minorEastAsia" w:hint="eastAsia"/>
          <w:sz w:val="21"/>
          <w:szCs w:val="21"/>
        </w:rPr>
        <w:t>进行废标处理</w:t>
      </w:r>
      <w:proofErr w:type="gramEnd"/>
      <w:r>
        <w:rPr>
          <w:rFonts w:asciiTheme="minorEastAsia" w:eastAsiaTheme="minorEastAsia" w:hAnsiTheme="minorEastAsia" w:cstheme="minorEastAsia" w:hint="eastAsia"/>
          <w:sz w:val="21"/>
          <w:szCs w:val="21"/>
        </w:rPr>
        <w:t>。</w:t>
      </w:r>
    </w:p>
    <w:p w:rsidR="00BE3017" w:rsidRPr="00070002" w:rsidRDefault="00B94CBD">
      <w:pPr>
        <w:spacing w:line="360" w:lineRule="auto"/>
        <w:ind w:firstLineChars="200" w:firstLine="420"/>
        <w:outlineLvl w:val="1"/>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sz w:val="21"/>
          <w:szCs w:val="21"/>
        </w:rPr>
        <w:t>（六）评审开始时间</w:t>
      </w:r>
      <w:r w:rsidRPr="00070002">
        <w:rPr>
          <w:rFonts w:asciiTheme="minorEastAsia" w:eastAsiaTheme="minorEastAsia" w:hAnsiTheme="minorEastAsia" w:cstheme="minorEastAsia" w:hint="eastAsia"/>
          <w:color w:val="FF0000"/>
          <w:sz w:val="21"/>
          <w:szCs w:val="21"/>
        </w:rPr>
        <w:t>2025年</w:t>
      </w:r>
      <w:r w:rsidR="00070002" w:rsidRPr="00070002">
        <w:rPr>
          <w:rFonts w:asciiTheme="minorEastAsia" w:eastAsiaTheme="minorEastAsia" w:hAnsiTheme="minorEastAsia" w:cstheme="minorEastAsia" w:hint="eastAsia"/>
          <w:color w:val="FF0000"/>
          <w:sz w:val="21"/>
          <w:szCs w:val="21"/>
        </w:rPr>
        <w:t>5</w:t>
      </w:r>
      <w:r w:rsidRPr="00070002">
        <w:rPr>
          <w:rFonts w:asciiTheme="minorEastAsia" w:eastAsiaTheme="minorEastAsia" w:hAnsiTheme="minorEastAsia" w:cstheme="minorEastAsia" w:hint="eastAsia"/>
          <w:color w:val="FF0000"/>
          <w:sz w:val="21"/>
          <w:szCs w:val="21"/>
        </w:rPr>
        <w:t>月</w:t>
      </w:r>
      <w:r w:rsidR="00417195">
        <w:rPr>
          <w:rFonts w:asciiTheme="minorEastAsia" w:eastAsiaTheme="minorEastAsia" w:hAnsiTheme="minorEastAsia" w:cstheme="minorEastAsia" w:hint="eastAsia"/>
          <w:color w:val="FF0000"/>
          <w:sz w:val="21"/>
          <w:szCs w:val="21"/>
        </w:rPr>
        <w:t>23</w:t>
      </w:r>
      <w:bookmarkStart w:id="15" w:name="_GoBack"/>
      <w:bookmarkEnd w:id="15"/>
      <w:r w:rsidRPr="00070002">
        <w:rPr>
          <w:rFonts w:asciiTheme="minorEastAsia" w:eastAsiaTheme="minorEastAsia" w:hAnsiTheme="minorEastAsia" w:cstheme="minorEastAsia" w:hint="eastAsia"/>
          <w:color w:val="FF0000"/>
          <w:sz w:val="21"/>
          <w:szCs w:val="21"/>
        </w:rPr>
        <w:t>日。</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6" w:name="_Toc51660709"/>
      <w:bookmarkStart w:id="17" w:name="_Toc373860294"/>
      <w:bookmarkStart w:id="18" w:name="_Toc196732195"/>
      <w:r w:rsidRPr="00B560BB">
        <w:rPr>
          <w:rFonts w:asciiTheme="minorEastAsia" w:eastAsiaTheme="minorEastAsia" w:hAnsiTheme="minorEastAsia" w:cstheme="minorEastAsia" w:hint="eastAsia"/>
          <w:sz w:val="21"/>
          <w:szCs w:val="21"/>
          <w:lang w:val="zh-CN"/>
        </w:rPr>
        <w:t>五、保证金</w:t>
      </w:r>
      <w:bookmarkEnd w:id="16"/>
      <w:bookmarkEnd w:id="17"/>
      <w:bookmarkEnd w:id="18"/>
    </w:p>
    <w:p w:rsidR="00BE3017" w:rsidRDefault="00B94CBD">
      <w:pPr>
        <w:spacing w:line="360" w:lineRule="auto"/>
        <w:ind w:firstLineChars="200" w:firstLine="420"/>
        <w:rPr>
          <w:rFonts w:asciiTheme="minorEastAsia" w:eastAsiaTheme="minorEastAsia" w:hAnsiTheme="minorEastAsia" w:cstheme="minorEastAsia"/>
          <w:sz w:val="21"/>
          <w:szCs w:val="21"/>
        </w:rPr>
      </w:pPr>
      <w:bookmarkStart w:id="19" w:name="_Toc51660710"/>
      <w:bookmarkStart w:id="20" w:name="_Toc498426731"/>
      <w:r>
        <w:rPr>
          <w:rFonts w:asciiTheme="minorEastAsia" w:eastAsiaTheme="minorEastAsia" w:hAnsiTheme="minorEastAsia" w:cstheme="minorEastAsia" w:hint="eastAsia"/>
          <w:sz w:val="21"/>
          <w:szCs w:val="21"/>
        </w:rPr>
        <w:t>无。</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21" w:name="_Toc51660711"/>
      <w:bookmarkStart w:id="22" w:name="_Toc196732196"/>
      <w:bookmarkEnd w:id="19"/>
      <w:bookmarkEnd w:id="20"/>
      <w:r w:rsidRPr="00B560BB">
        <w:rPr>
          <w:rFonts w:asciiTheme="minorEastAsia" w:eastAsiaTheme="minorEastAsia" w:hAnsiTheme="minorEastAsia" w:cstheme="minorEastAsia" w:hint="eastAsia"/>
          <w:sz w:val="21"/>
          <w:szCs w:val="21"/>
          <w:lang w:val="zh-CN"/>
        </w:rPr>
        <w:lastRenderedPageBreak/>
        <w:t>六、</w:t>
      </w:r>
      <w:bookmarkEnd w:id="9"/>
      <w:r w:rsidRPr="00B560BB">
        <w:rPr>
          <w:rFonts w:asciiTheme="minorEastAsia" w:eastAsiaTheme="minorEastAsia" w:hAnsiTheme="minorEastAsia" w:cstheme="minorEastAsia" w:hint="eastAsia"/>
          <w:sz w:val="21"/>
          <w:szCs w:val="21"/>
          <w:lang w:val="zh-CN"/>
        </w:rPr>
        <w:t>其它有关规定</w:t>
      </w:r>
      <w:bookmarkEnd w:id="21"/>
      <w:bookmarkEnd w:id="22"/>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（一）单位负责人为同一人或者存在直接控股、管理关系的不同供应商，不得参加同一合同项（分包）下的政府采购活动，否则均为无效响应。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（二）为采购项目提供整体设计、规范编制或者项目管理、监理、检测等服务的供应商，不得再参加本项目的采购活动，否则均为无效响应。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（三）本项目在响应文件提交截止时间前发布的竞争性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文件及补遗文件（如果有）一律在重庆市政府采购</w:t>
      </w:r>
      <w:proofErr w:type="gramStart"/>
      <w:r w:rsidR="004C6293">
        <w:rPr>
          <w:rFonts w:asciiTheme="minorEastAsia" w:eastAsiaTheme="minorEastAsia" w:hAnsiTheme="minorEastAsia" w:cstheme="minorEastAsia" w:hint="eastAsia"/>
          <w:sz w:val="21"/>
          <w:szCs w:val="21"/>
        </w:rPr>
        <w:t>行采家</w:t>
      </w:r>
      <w:proofErr w:type="gramEnd"/>
      <w:r>
        <w:rPr>
          <w:rFonts w:asciiTheme="minorEastAsia" w:eastAsiaTheme="minorEastAsia" w:hAnsiTheme="minorEastAsia" w:cstheme="minorEastAsia" w:hint="eastAsia"/>
          <w:sz w:val="21"/>
          <w:szCs w:val="21"/>
        </w:rPr>
        <w:t>（https://</w:t>
      </w:r>
      <w:r w:rsidR="004C6293">
        <w:rPr>
          <w:rFonts w:asciiTheme="minorEastAsia" w:eastAsiaTheme="minorEastAsia" w:hAnsiTheme="minorEastAsia" w:cstheme="minorEastAsia" w:hint="eastAsia"/>
          <w:sz w:val="21"/>
          <w:szCs w:val="21"/>
        </w:rPr>
        <w:t>www.gec123.com</w:t>
      </w:r>
      <w:r>
        <w:rPr>
          <w:rFonts w:asciiTheme="minorEastAsia" w:eastAsiaTheme="minorEastAsia" w:hAnsiTheme="minorEastAsia" w:cstheme="minorEastAsia" w:hint="eastAsia"/>
          <w:sz w:val="21"/>
          <w:szCs w:val="21"/>
        </w:rPr>
        <w:t>）上发布，请各供应商注意下载；无论供应商下载与否，均视同供应商已知晓本项目竞争性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文件、补遗文件（如果有）的内容。</w:t>
      </w:r>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（四）超过响应文件截止时间递交的响应文件，恕不接收。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费用：无论</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结果如何，供应商参与本项目</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的所有费用均应由供应商自行承担。</w:t>
      </w:r>
    </w:p>
    <w:p w:rsidR="00BE3017" w:rsidRDefault="00B94CBD">
      <w:pPr>
        <w:snapToGrid w:val="0"/>
        <w:spacing w:line="360" w:lineRule="auto"/>
        <w:ind w:firstLineChars="200" w:firstLine="422"/>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（六）本项目不接受联合体参与</w:t>
      </w:r>
      <w:r w:rsidR="000D17C5">
        <w:rPr>
          <w:rFonts w:asciiTheme="minorEastAsia" w:eastAsiaTheme="minorEastAsia" w:hAnsiTheme="minorEastAsia" w:cstheme="minorEastAsia" w:hint="eastAsia"/>
          <w:b/>
          <w:sz w:val="21"/>
          <w:szCs w:val="21"/>
        </w:rPr>
        <w:t>磋商</w:t>
      </w:r>
      <w:r>
        <w:rPr>
          <w:rFonts w:asciiTheme="minorEastAsia" w:eastAsiaTheme="minorEastAsia" w:hAnsiTheme="minorEastAsia" w:cstheme="minorEastAsia" w:hint="eastAsia"/>
          <w:b/>
          <w:sz w:val="21"/>
          <w:szCs w:val="21"/>
        </w:rPr>
        <w:t>。</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23" w:name="_Toc51660712"/>
      <w:bookmarkStart w:id="24" w:name="_Toc196732197"/>
      <w:r w:rsidRPr="00B560BB">
        <w:rPr>
          <w:rFonts w:asciiTheme="minorEastAsia" w:eastAsiaTheme="minorEastAsia" w:hAnsiTheme="minorEastAsia" w:cstheme="minorEastAsia" w:hint="eastAsia"/>
          <w:sz w:val="21"/>
          <w:szCs w:val="21"/>
          <w:lang w:val="zh-CN"/>
        </w:rPr>
        <w:t>七、联系方式</w:t>
      </w:r>
      <w:bookmarkEnd w:id="23"/>
      <w:bookmarkEnd w:id="24"/>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采购人：</w:t>
      </w:r>
      <w:r w:rsidR="00271E8F">
        <w:rPr>
          <w:rFonts w:asciiTheme="minorEastAsia" w:eastAsiaTheme="minorEastAsia" w:hAnsiTheme="minorEastAsia" w:cstheme="minorEastAsia" w:hint="eastAsia"/>
          <w:sz w:val="21"/>
          <w:szCs w:val="21"/>
        </w:rPr>
        <w:t>重庆市第三中级人民法院</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r w:rsidR="00271E8F">
        <w:rPr>
          <w:rFonts w:asciiTheme="minorEastAsia" w:eastAsiaTheme="minorEastAsia" w:hAnsiTheme="minorEastAsia" w:cstheme="minorEastAsia" w:hint="eastAsia"/>
          <w:sz w:val="21"/>
          <w:szCs w:val="21"/>
        </w:rPr>
        <w:t>韩</w:t>
      </w:r>
      <w:r>
        <w:rPr>
          <w:rFonts w:asciiTheme="minorEastAsia" w:eastAsiaTheme="minorEastAsia" w:hAnsiTheme="minorEastAsia" w:cstheme="minorEastAsia" w:hint="eastAsia"/>
          <w:sz w:val="21"/>
          <w:szCs w:val="21"/>
        </w:rPr>
        <w:t>老师</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  话：</w:t>
      </w:r>
      <w:r w:rsidR="00271E8F">
        <w:rPr>
          <w:rFonts w:asciiTheme="minorEastAsia" w:eastAsiaTheme="minorEastAsia" w:hAnsiTheme="minorEastAsia" w:cstheme="minorEastAsia" w:hint="eastAsia"/>
          <w:sz w:val="21"/>
          <w:szCs w:val="21"/>
        </w:rPr>
        <w:t>18908251063</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ab/>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  址：重庆市</w:t>
      </w:r>
      <w:r w:rsidR="00271E8F">
        <w:rPr>
          <w:rFonts w:asciiTheme="minorEastAsia" w:eastAsiaTheme="minorEastAsia" w:hAnsiTheme="minorEastAsia" w:cstheme="minorEastAsia" w:hint="eastAsia"/>
          <w:sz w:val="21"/>
          <w:szCs w:val="21"/>
        </w:rPr>
        <w:t>涪陵区黎明路80号</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pacing w:line="360" w:lineRule="auto"/>
        <w:rPr>
          <w:rFonts w:asciiTheme="minorEastAsia" w:eastAsiaTheme="minorEastAsia" w:hAnsiTheme="minorEastAsia" w:cstheme="minorEastAsia"/>
          <w:sz w:val="21"/>
          <w:szCs w:val="21"/>
        </w:rPr>
      </w:pPr>
      <w:bookmarkStart w:id="25" w:name="_Toc102227313"/>
      <w:r>
        <w:rPr>
          <w:rFonts w:asciiTheme="minorEastAsia" w:eastAsiaTheme="minorEastAsia" w:hAnsiTheme="minorEastAsia" w:cstheme="minorEastAsia"/>
          <w:sz w:val="21"/>
          <w:szCs w:val="21"/>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26" w:name="_Toc196732198"/>
      <w:r>
        <w:rPr>
          <w:rFonts w:asciiTheme="minorEastAsia" w:eastAsiaTheme="minorEastAsia" w:hAnsiTheme="minorEastAsia" w:cstheme="minorEastAsia" w:hint="eastAsia"/>
          <w:sz w:val="36"/>
          <w:szCs w:val="36"/>
        </w:rPr>
        <w:lastRenderedPageBreak/>
        <w:t xml:space="preserve">第二篇  </w:t>
      </w:r>
      <w:bookmarkEnd w:id="25"/>
      <w:r>
        <w:rPr>
          <w:rFonts w:asciiTheme="minorEastAsia" w:eastAsiaTheme="minorEastAsia" w:hAnsiTheme="minorEastAsia" w:cstheme="minorEastAsia" w:hint="eastAsia"/>
          <w:sz w:val="36"/>
          <w:szCs w:val="36"/>
        </w:rPr>
        <w:t>项目采购需求（服务需求）</w:t>
      </w:r>
      <w:bookmarkEnd w:id="26"/>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27" w:name="_Toc207"/>
      <w:bookmarkStart w:id="28" w:name="_Toc18107"/>
      <w:bookmarkStart w:id="29" w:name="_Toc196732199"/>
      <w:r>
        <w:rPr>
          <w:rFonts w:asciiTheme="minorEastAsia" w:eastAsiaTheme="minorEastAsia" w:hAnsiTheme="minorEastAsia" w:cstheme="minorEastAsia" w:hint="eastAsia"/>
          <w:sz w:val="21"/>
          <w:szCs w:val="21"/>
          <w:lang w:val="zh-CN"/>
        </w:rPr>
        <w:t>一、采购项目名称</w:t>
      </w:r>
      <w:bookmarkEnd w:id="29"/>
    </w:p>
    <w:p w:rsidR="00BE3017" w:rsidRDefault="00E33296">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重庆市第三中级人民法院食堂劳务服务</w:t>
      </w:r>
      <w:r w:rsidR="00B94CBD">
        <w:rPr>
          <w:rFonts w:asciiTheme="minorEastAsia" w:eastAsiaTheme="minorEastAsia" w:hAnsiTheme="minorEastAsia" w:cstheme="minorEastAsia" w:hint="eastAsia"/>
          <w:sz w:val="21"/>
          <w:szCs w:val="21"/>
        </w:rPr>
        <w:t>。</w:t>
      </w:r>
    </w:p>
    <w:p w:rsidR="00BE3017" w:rsidRDefault="00B94CBD">
      <w:pPr>
        <w:pStyle w:val="30"/>
        <w:numPr>
          <w:ilvl w:val="0"/>
          <w:numId w:val="13"/>
        </w:numPr>
        <w:spacing w:before="0" w:after="0" w:line="360" w:lineRule="auto"/>
        <w:rPr>
          <w:rFonts w:asciiTheme="minorEastAsia" w:eastAsiaTheme="minorEastAsia" w:hAnsiTheme="minorEastAsia" w:cstheme="minorEastAsia"/>
          <w:sz w:val="21"/>
          <w:szCs w:val="21"/>
          <w:lang w:val="zh-CN"/>
        </w:rPr>
      </w:pPr>
      <w:bookmarkStart w:id="30" w:name="_Toc196732200"/>
      <w:r>
        <w:rPr>
          <w:rFonts w:asciiTheme="minorEastAsia" w:eastAsiaTheme="minorEastAsia" w:hAnsiTheme="minorEastAsia" w:cstheme="minorEastAsia" w:hint="eastAsia"/>
          <w:sz w:val="21"/>
          <w:szCs w:val="21"/>
        </w:rPr>
        <w:t>服</w:t>
      </w:r>
      <w:r>
        <w:rPr>
          <w:rFonts w:asciiTheme="minorEastAsia" w:eastAsiaTheme="minorEastAsia" w:hAnsiTheme="minorEastAsia" w:cstheme="minorEastAsia" w:hint="eastAsia"/>
          <w:sz w:val="21"/>
          <w:szCs w:val="21"/>
          <w:lang w:val="zh-CN"/>
        </w:rPr>
        <w:t>务范围、要求及标准</w:t>
      </w:r>
      <w:bookmarkEnd w:id="30"/>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bookmarkStart w:id="31" w:name="_Toc12789058"/>
      <w:bookmarkEnd w:id="27"/>
      <w:bookmarkEnd w:id="28"/>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lang w:val="zh-CN"/>
        </w:rPr>
        <w:t>）服务内容</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按采购人工作安排，完成以下工作：</w:t>
      </w:r>
    </w:p>
    <w:p w:rsidR="00BE3017" w:rsidRPr="000E173B"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sidRPr="000E173B">
        <w:rPr>
          <w:rFonts w:asciiTheme="minorEastAsia" w:eastAsiaTheme="minorEastAsia" w:hAnsiTheme="minorEastAsia" w:cstheme="minorEastAsia" w:hint="eastAsia"/>
          <w:sz w:val="21"/>
          <w:szCs w:val="21"/>
        </w:rPr>
        <w:t>1.</w:t>
      </w:r>
      <w:r w:rsidR="000E173B" w:rsidRPr="000E173B">
        <w:rPr>
          <w:rFonts w:asciiTheme="minorEastAsia" w:eastAsiaTheme="minorEastAsia" w:hAnsiTheme="minorEastAsia" w:cstheme="minorEastAsia" w:hint="eastAsia"/>
          <w:sz w:val="21"/>
          <w:szCs w:val="21"/>
        </w:rPr>
        <w:t xml:space="preserve"> 负责制订食堂菜谱、</w:t>
      </w:r>
      <w:proofErr w:type="gramStart"/>
      <w:r w:rsidR="000E173B" w:rsidRPr="000E173B">
        <w:rPr>
          <w:rFonts w:asciiTheme="minorEastAsia" w:eastAsiaTheme="minorEastAsia" w:hAnsiTheme="minorEastAsia" w:cstheme="minorEastAsia" w:hint="eastAsia"/>
          <w:sz w:val="21"/>
          <w:szCs w:val="21"/>
        </w:rPr>
        <w:t>食材加工</w:t>
      </w:r>
      <w:proofErr w:type="gramEnd"/>
      <w:r w:rsidR="000E173B" w:rsidRPr="000E173B">
        <w:rPr>
          <w:rFonts w:asciiTheme="minorEastAsia" w:eastAsiaTheme="minorEastAsia" w:hAnsiTheme="minorEastAsia" w:cstheme="minorEastAsia" w:hint="eastAsia"/>
          <w:sz w:val="21"/>
          <w:szCs w:val="21"/>
        </w:rPr>
        <w:t>烹制，提供餐厅、接待间等区域菜品，保障甲方职工200人左右的三餐供应</w:t>
      </w:r>
      <w:r w:rsidRPr="000E173B">
        <w:rPr>
          <w:rFonts w:asciiTheme="minorEastAsia" w:eastAsiaTheme="minorEastAsia" w:hAnsiTheme="minorEastAsia" w:cstheme="minorEastAsia" w:hint="eastAsia"/>
          <w:sz w:val="21"/>
          <w:szCs w:val="21"/>
        </w:rPr>
        <w:t>；</w:t>
      </w:r>
    </w:p>
    <w:p w:rsidR="00BE3017" w:rsidRPr="000E173B"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sidRPr="000E173B">
        <w:rPr>
          <w:rFonts w:asciiTheme="minorEastAsia" w:eastAsiaTheme="minorEastAsia" w:hAnsiTheme="minorEastAsia" w:cstheme="minorEastAsia" w:hint="eastAsia"/>
          <w:sz w:val="21"/>
          <w:szCs w:val="21"/>
        </w:rPr>
        <w:t>2.</w:t>
      </w:r>
      <w:r w:rsidR="000E173B" w:rsidRPr="000E173B">
        <w:rPr>
          <w:rFonts w:asciiTheme="minorEastAsia" w:eastAsiaTheme="minorEastAsia" w:hAnsiTheme="minorEastAsia" w:cstheme="minorEastAsia" w:hint="eastAsia"/>
          <w:sz w:val="21"/>
          <w:szCs w:val="21"/>
        </w:rPr>
        <w:t xml:space="preserve"> 负责食堂厨房、生产设备、冻库冰箱、餐厨用具的管理、维护和清洁，负责餐厨垃圾的清运，负责生产区域有害生物的灭除工作</w:t>
      </w:r>
      <w:r w:rsidRPr="000E173B">
        <w:rPr>
          <w:rFonts w:asciiTheme="minorEastAsia" w:eastAsiaTheme="minorEastAsia" w:hAnsiTheme="minorEastAsia" w:cstheme="minorEastAsia" w:hint="eastAsia"/>
          <w:sz w:val="21"/>
          <w:szCs w:val="21"/>
        </w:rPr>
        <w:t>；</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sidRPr="000E173B">
        <w:rPr>
          <w:rFonts w:asciiTheme="minorEastAsia" w:eastAsiaTheme="minorEastAsia" w:hAnsiTheme="minorEastAsia" w:cstheme="minorEastAsia" w:hint="eastAsia"/>
          <w:sz w:val="21"/>
          <w:szCs w:val="21"/>
        </w:rPr>
        <w:t>3.</w:t>
      </w:r>
      <w:r w:rsidR="000E173B" w:rsidRPr="000E173B">
        <w:rPr>
          <w:rFonts w:asciiTheme="minorEastAsia" w:eastAsiaTheme="minorEastAsia" w:hAnsiTheme="minorEastAsia" w:cstheme="minorEastAsia" w:hint="eastAsia"/>
          <w:sz w:val="21"/>
          <w:szCs w:val="21"/>
        </w:rPr>
        <w:t xml:space="preserve"> 负责对用于生产的原材料进行质量验收以及保管</w:t>
      </w:r>
      <w:r w:rsidRPr="000E173B">
        <w:rPr>
          <w:rFonts w:asciiTheme="minorEastAsia" w:eastAsiaTheme="minorEastAsia" w:hAnsiTheme="minorEastAsia" w:cstheme="minorEastAsia" w:hint="eastAsia"/>
          <w:sz w:val="21"/>
          <w:szCs w:val="21"/>
        </w:rPr>
        <w:t>；</w:t>
      </w:r>
    </w:p>
    <w:p w:rsidR="000E173B" w:rsidRPr="000E173B" w:rsidRDefault="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4、领班经理1人，负责服务团队管理及餐厅服务。</w:t>
      </w:r>
    </w:p>
    <w:p w:rsidR="000E173B" w:rsidRPr="000E173B" w:rsidRDefault="000E173B"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sidR="00B94CBD" w:rsidRPr="000E173B">
        <w:rPr>
          <w:rFonts w:asciiTheme="minorEastAsia" w:eastAsiaTheme="minorEastAsia" w:hAnsiTheme="minorEastAsia" w:cstheme="minorEastAsia" w:hint="eastAsia"/>
          <w:sz w:val="21"/>
          <w:szCs w:val="21"/>
        </w:rPr>
        <w:t>.</w:t>
      </w:r>
      <w:r w:rsidRPr="000E173B">
        <w:rPr>
          <w:rFonts w:asciiTheme="minorEastAsia" w:eastAsiaTheme="minorEastAsia" w:hAnsiTheme="minorEastAsia" w:cstheme="minorEastAsia" w:hint="eastAsia"/>
          <w:sz w:val="21"/>
          <w:szCs w:val="21"/>
        </w:rPr>
        <w:t xml:space="preserve"> 红案厨师1人（具备中级以上厨师资格）。具备较强的管理能力熟悉厨房设施设备的使用和维护，年龄在55岁以下。</w:t>
      </w:r>
    </w:p>
    <w:p w:rsidR="000E173B" w:rsidRPr="000E173B" w:rsidRDefault="000E173B"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sidRPr="000E173B">
        <w:rPr>
          <w:rFonts w:asciiTheme="minorEastAsia" w:eastAsiaTheme="minorEastAsia" w:hAnsiTheme="minorEastAsia" w:cstheme="minorEastAsia" w:hint="eastAsia"/>
          <w:sz w:val="21"/>
          <w:szCs w:val="21"/>
        </w:rPr>
        <w:t>. 白案师傅1人。负责面点、小吃等白案加工。</w:t>
      </w:r>
    </w:p>
    <w:p w:rsidR="000E173B" w:rsidRPr="000E173B" w:rsidRDefault="000E173B"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sidRPr="000E173B">
        <w:rPr>
          <w:rFonts w:asciiTheme="minorEastAsia" w:eastAsiaTheme="minorEastAsia" w:hAnsiTheme="minorEastAsia" w:cstheme="minorEastAsia" w:hint="eastAsia"/>
          <w:sz w:val="21"/>
          <w:szCs w:val="21"/>
        </w:rPr>
        <w:t>. 墩子师傅1人。负责厨房的切菜、配菜、运送饭菜辅助材料等配合厨师工作。</w:t>
      </w:r>
    </w:p>
    <w:p w:rsidR="000E173B" w:rsidRPr="000E173B" w:rsidRDefault="000E173B"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sidRPr="000E173B">
        <w:rPr>
          <w:rFonts w:asciiTheme="minorEastAsia" w:eastAsiaTheme="minorEastAsia" w:hAnsiTheme="minorEastAsia" w:cstheme="minorEastAsia" w:hint="eastAsia"/>
          <w:sz w:val="21"/>
          <w:szCs w:val="21"/>
        </w:rPr>
        <w:t>. 厨工兼餐饮服务员4人。包括墩板、打荷、面档、煮饭、洗碗洗菜、清洁、食堂接待服务等岗位。</w:t>
      </w:r>
    </w:p>
    <w:p w:rsidR="00F87EC6" w:rsidRDefault="000E173B"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sidRPr="000E173B">
        <w:rPr>
          <w:rFonts w:asciiTheme="minorEastAsia" w:eastAsiaTheme="minorEastAsia" w:hAnsiTheme="minorEastAsia" w:cstheme="minorEastAsia" w:hint="eastAsia"/>
          <w:sz w:val="21"/>
          <w:szCs w:val="21"/>
        </w:rPr>
        <w:t>. 所有人员必须持健康证上岗，工作期间统一着装，接触熟食品的工作人员应戴口罩；上岗人员无犯罪记录，人员总数配备不低于</w:t>
      </w:r>
      <w:r w:rsidR="005F2D96">
        <w:rPr>
          <w:rFonts w:asciiTheme="minorEastAsia" w:eastAsiaTheme="minorEastAsia" w:hAnsiTheme="minorEastAsia" w:cstheme="minorEastAsia" w:hint="eastAsia"/>
          <w:sz w:val="21"/>
          <w:szCs w:val="21"/>
        </w:rPr>
        <w:t>8</w:t>
      </w:r>
      <w:r w:rsidRPr="000E173B">
        <w:rPr>
          <w:rFonts w:asciiTheme="minorEastAsia" w:eastAsiaTheme="minorEastAsia" w:hAnsiTheme="minorEastAsia" w:cstheme="minorEastAsia" w:hint="eastAsia"/>
          <w:sz w:val="21"/>
          <w:szCs w:val="21"/>
        </w:rPr>
        <w:t>人，具体人数由乙方根据需求情况安排，但必须保障甲方工作人员用餐需求</w:t>
      </w:r>
      <w:r w:rsidR="00F87EC6">
        <w:rPr>
          <w:rFonts w:asciiTheme="minorEastAsia" w:eastAsiaTheme="minorEastAsia" w:hAnsiTheme="minorEastAsia" w:cstheme="minorEastAsia" w:hint="eastAsia"/>
          <w:sz w:val="21"/>
          <w:szCs w:val="21"/>
        </w:rPr>
        <w:t>。</w:t>
      </w:r>
    </w:p>
    <w:p w:rsidR="00BE3017" w:rsidRDefault="00B94CBD"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服务要求</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
        </w:rPr>
        <w:t>1.</w:t>
      </w:r>
      <w:r w:rsidR="00D5274C">
        <w:rPr>
          <w:rFonts w:asciiTheme="minorEastAsia" w:eastAsiaTheme="minorEastAsia" w:hAnsiTheme="minorEastAsia" w:cstheme="minorEastAsia"/>
          <w:sz w:val="21"/>
          <w:szCs w:val="21"/>
        </w:rPr>
        <w:t>与采购人签订保密协议，遵循保密原</w:t>
      </w:r>
      <w:r w:rsidR="00D5274C">
        <w:rPr>
          <w:rFonts w:asciiTheme="minorEastAsia" w:eastAsiaTheme="minorEastAsia" w:hAnsiTheme="minorEastAsia" w:cstheme="minorEastAsia" w:hint="eastAsia"/>
          <w:sz w:val="21"/>
          <w:szCs w:val="21"/>
        </w:rPr>
        <w:t>则，不得向外与工作无关的内容</w:t>
      </w:r>
      <w:r>
        <w:rPr>
          <w:rFonts w:asciiTheme="minorEastAsia" w:eastAsiaTheme="minorEastAsia" w:hAnsiTheme="minorEastAsia" w:cstheme="minorEastAsia"/>
          <w:sz w:val="21"/>
          <w:szCs w:val="21"/>
        </w:rPr>
        <w:t>。</w:t>
      </w:r>
    </w:p>
    <w:p w:rsidR="00BE3017" w:rsidRDefault="00B94CBD">
      <w:pPr>
        <w:kinsoku w:val="0"/>
        <w:overflowPunct w:val="0"/>
        <w:autoSpaceDE w:val="0"/>
        <w:autoSpaceDN w:val="0"/>
        <w:adjustRightInd w:val="0"/>
        <w:snapToGrid w:val="0"/>
        <w:spacing w:line="360" w:lineRule="auto"/>
        <w:ind w:firstLineChars="200" w:firstLine="562"/>
        <w:rPr>
          <w:rFonts w:ascii="宋体" w:hAnsi="宋体" w:cs="宋体"/>
          <w:b/>
          <w:kern w:val="36"/>
          <w:szCs w:val="28"/>
        </w:rPr>
      </w:pPr>
      <w:r>
        <w:rPr>
          <w:rFonts w:ascii="宋体" w:hAnsi="宋体" w:cs="宋体" w:hint="eastAsia"/>
          <w:b/>
          <w:kern w:val="36"/>
          <w:szCs w:val="28"/>
        </w:rPr>
        <w:br w:type="page"/>
      </w:r>
    </w:p>
    <w:p w:rsidR="00BE3017" w:rsidRDefault="00B94CBD">
      <w:pPr>
        <w:pStyle w:val="23"/>
        <w:spacing w:line="360" w:lineRule="auto"/>
        <w:ind w:firstLineChars="900" w:firstLine="3253"/>
        <w:rPr>
          <w:rFonts w:asciiTheme="minorEastAsia" w:eastAsiaTheme="minorEastAsia" w:hAnsiTheme="minorEastAsia" w:cstheme="minorEastAsia"/>
          <w:sz w:val="36"/>
          <w:szCs w:val="36"/>
        </w:rPr>
      </w:pPr>
      <w:bookmarkStart w:id="32" w:name="_Toc196732201"/>
      <w:r>
        <w:rPr>
          <w:rFonts w:asciiTheme="minorEastAsia" w:eastAsiaTheme="minorEastAsia" w:hAnsiTheme="minorEastAsia" w:cstheme="minorEastAsia" w:hint="eastAsia"/>
          <w:sz w:val="36"/>
          <w:szCs w:val="36"/>
        </w:rPr>
        <w:lastRenderedPageBreak/>
        <w:t>第三篇  采购商务需求</w:t>
      </w:r>
      <w:bookmarkEnd w:id="31"/>
      <w:bookmarkEnd w:id="32"/>
    </w:p>
    <w:p w:rsidR="00BE3017" w:rsidRDefault="00B94CBD">
      <w:pPr>
        <w:pStyle w:val="30"/>
        <w:spacing w:before="0" w:after="0" w:line="360" w:lineRule="auto"/>
        <w:rPr>
          <w:rFonts w:asciiTheme="minorEastAsia" w:eastAsiaTheme="minorEastAsia" w:hAnsiTheme="minorEastAsia" w:cstheme="minorEastAsia"/>
          <w:sz w:val="21"/>
          <w:szCs w:val="21"/>
        </w:rPr>
      </w:pPr>
      <w:bookmarkStart w:id="33" w:name="_Toc5722"/>
      <w:bookmarkStart w:id="34" w:name="_Toc13265"/>
      <w:bookmarkStart w:id="35" w:name="_Toc23481"/>
      <w:bookmarkStart w:id="36" w:name="_Toc51655841"/>
      <w:bookmarkStart w:id="37" w:name="_Toc525909820"/>
      <w:bookmarkStart w:id="38" w:name="_Toc486325801"/>
      <w:bookmarkStart w:id="39" w:name="_Toc267320050"/>
      <w:bookmarkStart w:id="40" w:name="_Toc267320049"/>
      <w:bookmarkStart w:id="41" w:name="_Toc344475123"/>
      <w:bookmarkStart w:id="42" w:name="_Toc344475120"/>
      <w:bookmarkStart w:id="43" w:name="_Toc12789059"/>
      <w:bookmarkStart w:id="44" w:name="_Toc11641055"/>
      <w:bookmarkStart w:id="45" w:name="_Toc196732202"/>
      <w:r>
        <w:rPr>
          <w:rFonts w:asciiTheme="minorEastAsia" w:eastAsiaTheme="minorEastAsia" w:hAnsiTheme="minorEastAsia" w:cstheme="minorEastAsia" w:hint="eastAsia"/>
          <w:sz w:val="21"/>
          <w:szCs w:val="21"/>
          <w:lang w:val="zh-CN"/>
        </w:rPr>
        <w:t>一、</w:t>
      </w:r>
      <w:bookmarkEnd w:id="33"/>
      <w:bookmarkEnd w:id="34"/>
      <w:r>
        <w:rPr>
          <w:rFonts w:asciiTheme="minorEastAsia" w:eastAsiaTheme="minorEastAsia" w:hAnsiTheme="minorEastAsia" w:cstheme="minorEastAsia" w:hint="eastAsia"/>
          <w:sz w:val="21"/>
          <w:szCs w:val="21"/>
          <w:lang w:val="zh-CN"/>
        </w:rPr>
        <w:t>服务期、</w:t>
      </w:r>
      <w:r>
        <w:rPr>
          <w:rFonts w:asciiTheme="minorEastAsia" w:eastAsiaTheme="minorEastAsia" w:hAnsiTheme="minorEastAsia" w:cstheme="minorEastAsia" w:hint="eastAsia"/>
          <w:sz w:val="21"/>
          <w:szCs w:val="21"/>
        </w:rPr>
        <w:t>服务</w:t>
      </w:r>
      <w:r>
        <w:rPr>
          <w:rFonts w:asciiTheme="minorEastAsia" w:eastAsiaTheme="minorEastAsia" w:hAnsiTheme="minorEastAsia" w:cstheme="minorEastAsia" w:hint="eastAsia"/>
          <w:sz w:val="21"/>
          <w:szCs w:val="21"/>
          <w:lang w:val="zh-CN"/>
        </w:rPr>
        <w:t>地点</w:t>
      </w:r>
      <w:r>
        <w:rPr>
          <w:rFonts w:asciiTheme="minorEastAsia" w:eastAsiaTheme="minorEastAsia" w:hAnsiTheme="minorEastAsia" w:cstheme="minorEastAsia" w:hint="eastAsia"/>
          <w:sz w:val="21"/>
          <w:szCs w:val="21"/>
        </w:rPr>
        <w:t>及验收方式</w:t>
      </w:r>
      <w:bookmarkEnd w:id="45"/>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（一）服务期：</w:t>
      </w:r>
      <w:r w:rsidR="00614095">
        <w:rPr>
          <w:rFonts w:asciiTheme="minorEastAsia" w:eastAsiaTheme="minorEastAsia" w:hAnsiTheme="minorEastAsia" w:cstheme="minorEastAsia" w:hint="eastAsia"/>
          <w:sz w:val="21"/>
          <w:szCs w:val="21"/>
          <w:lang w:val="zh-CN"/>
        </w:rPr>
        <w:t>服务期为一年，期满前如双方无异议，可续约</w:t>
      </w:r>
      <w:r>
        <w:rPr>
          <w:rFonts w:asciiTheme="minorEastAsia" w:eastAsiaTheme="minorEastAsia" w:hAnsiTheme="minorEastAsia" w:cstheme="minorEastAsia" w:hint="eastAsia"/>
          <w:sz w:val="21"/>
          <w:szCs w:val="21"/>
          <w:lang w:val="zh-CN"/>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服务</w:t>
      </w:r>
      <w:r>
        <w:rPr>
          <w:rFonts w:asciiTheme="minorEastAsia" w:eastAsiaTheme="minorEastAsia" w:hAnsiTheme="minorEastAsia" w:cstheme="minorEastAsia" w:hint="eastAsia"/>
          <w:sz w:val="21"/>
          <w:szCs w:val="21"/>
          <w:lang w:val="zh-CN"/>
        </w:rPr>
        <w:t>地点：</w:t>
      </w:r>
      <w:r w:rsidR="004E33CF">
        <w:rPr>
          <w:rFonts w:asciiTheme="minorEastAsia" w:eastAsiaTheme="minorEastAsia" w:hAnsiTheme="minorEastAsia" w:cstheme="minorEastAsia" w:hint="eastAsia"/>
          <w:sz w:val="21"/>
          <w:szCs w:val="21"/>
          <w:lang w:val="zh-CN"/>
        </w:rPr>
        <w:t>重庆市第三中级人民法院</w:t>
      </w:r>
      <w:r>
        <w:rPr>
          <w:rFonts w:asciiTheme="minorEastAsia" w:eastAsiaTheme="minorEastAsia" w:hAnsiTheme="minorEastAsia" w:cstheme="minorEastAsia" w:hint="eastAsia"/>
          <w:sz w:val="21"/>
          <w:szCs w:val="21"/>
          <w:lang w:val="zh-CN"/>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lang w:val="zh-CN"/>
        </w:rPr>
      </w:pPr>
      <w:bookmarkStart w:id="46" w:name="_Toc30126"/>
      <w:r>
        <w:rPr>
          <w:rFonts w:asciiTheme="minorEastAsia" w:eastAsiaTheme="minorEastAsia" w:hAnsiTheme="minorEastAsia" w:cstheme="minorEastAsia" w:hint="eastAsia"/>
          <w:sz w:val="21"/>
          <w:szCs w:val="21"/>
          <w:lang w:val="zh-CN"/>
        </w:rPr>
        <w:t>（三）</w:t>
      </w:r>
      <w:bookmarkEnd w:id="46"/>
      <w:r>
        <w:rPr>
          <w:rFonts w:asciiTheme="minorEastAsia" w:eastAsiaTheme="minorEastAsia" w:hAnsiTheme="minorEastAsia" w:cstheme="minorEastAsia" w:hint="eastAsia"/>
          <w:sz w:val="21"/>
          <w:szCs w:val="21"/>
          <w:lang w:val="zh-CN"/>
        </w:rPr>
        <w:t>验收方式：</w:t>
      </w:r>
      <w:r>
        <w:rPr>
          <w:rFonts w:asciiTheme="minorEastAsia" w:eastAsiaTheme="minorEastAsia" w:hAnsiTheme="minorEastAsia" w:cstheme="minorEastAsia" w:hint="eastAsia"/>
          <w:sz w:val="21"/>
          <w:szCs w:val="21"/>
        </w:rPr>
        <w:t>采购人组织验收</w:t>
      </w:r>
      <w:r>
        <w:rPr>
          <w:rFonts w:asciiTheme="minorEastAsia" w:eastAsiaTheme="minorEastAsia" w:hAnsiTheme="minorEastAsia" w:cstheme="minorEastAsia" w:hint="eastAsia"/>
          <w:sz w:val="21"/>
          <w:szCs w:val="21"/>
          <w:lang w:val="zh-CN"/>
        </w:rPr>
        <w:t>。</w:t>
      </w:r>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47" w:name="_Toc196732203"/>
      <w:r>
        <w:rPr>
          <w:rFonts w:asciiTheme="minorEastAsia" w:eastAsiaTheme="minorEastAsia" w:hAnsiTheme="minorEastAsia" w:cstheme="minorEastAsia" w:hint="eastAsia"/>
          <w:sz w:val="21"/>
          <w:szCs w:val="21"/>
          <w:lang w:val="zh-CN"/>
        </w:rPr>
        <w:t>二、报价要求</w:t>
      </w:r>
      <w:bookmarkEnd w:id="35"/>
      <w:bookmarkEnd w:id="36"/>
      <w:bookmarkEnd w:id="47"/>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bookmarkStart w:id="48" w:name="_Toc13076"/>
      <w:bookmarkEnd w:id="37"/>
      <w:bookmarkEnd w:id="38"/>
      <w:bookmarkEnd w:id="39"/>
      <w:bookmarkEnd w:id="40"/>
      <w:bookmarkEnd w:id="41"/>
      <w:r>
        <w:rPr>
          <w:rFonts w:asciiTheme="minorEastAsia" w:eastAsiaTheme="minorEastAsia" w:hAnsiTheme="minorEastAsia" w:cstheme="minorEastAsia" w:hint="eastAsia"/>
          <w:sz w:val="21"/>
          <w:szCs w:val="21"/>
          <w:lang w:val="zh-CN"/>
        </w:rPr>
        <w:t>本项目为人民币报价，包括但不限于完成服务的文件编制费、人工工资、保险、差旅费、资料费、管理费、税金、利润等所涉及的全部费用。</w:t>
      </w:r>
    </w:p>
    <w:p w:rsidR="00BE3017" w:rsidRDefault="00B94CBD">
      <w:pPr>
        <w:pStyle w:val="30"/>
        <w:spacing w:before="0" w:after="0" w:line="360" w:lineRule="auto"/>
        <w:rPr>
          <w:rFonts w:asciiTheme="minorEastAsia" w:eastAsiaTheme="minorEastAsia" w:hAnsiTheme="minorEastAsia" w:cstheme="minorEastAsia"/>
          <w:sz w:val="21"/>
          <w:szCs w:val="21"/>
        </w:rPr>
      </w:pPr>
      <w:bookmarkStart w:id="49" w:name="_Toc196732204"/>
      <w:r>
        <w:rPr>
          <w:rFonts w:asciiTheme="minorEastAsia" w:eastAsiaTheme="minorEastAsia" w:hAnsiTheme="minorEastAsia" w:cstheme="minorEastAsia" w:hint="eastAsia"/>
          <w:sz w:val="21"/>
          <w:szCs w:val="21"/>
          <w:lang w:val="zh-CN"/>
        </w:rPr>
        <w:t>三、</w:t>
      </w:r>
      <w:bookmarkEnd w:id="48"/>
      <w:r>
        <w:rPr>
          <w:rFonts w:asciiTheme="minorEastAsia" w:eastAsiaTheme="minorEastAsia" w:hAnsiTheme="minorEastAsia" w:cstheme="minorEastAsia" w:hint="eastAsia"/>
          <w:sz w:val="21"/>
          <w:szCs w:val="21"/>
        </w:rPr>
        <w:t>支付方式</w:t>
      </w:r>
      <w:bookmarkEnd w:id="49"/>
    </w:p>
    <w:p w:rsidR="00BE3017" w:rsidRDefault="00FE2243">
      <w:pPr>
        <w:spacing w:line="360" w:lineRule="auto"/>
        <w:ind w:firstLineChars="200" w:firstLine="420"/>
        <w:rPr>
          <w:rFonts w:asciiTheme="minorEastAsia" w:eastAsiaTheme="minorEastAsia" w:hAnsiTheme="minorEastAsia" w:cstheme="minorEastAsia"/>
          <w:sz w:val="21"/>
          <w:szCs w:val="21"/>
          <w:lang w:val="zh-CN"/>
        </w:rPr>
      </w:pPr>
      <w:bookmarkStart w:id="50" w:name="_Toc26758"/>
      <w:r>
        <w:rPr>
          <w:rFonts w:asciiTheme="minorEastAsia" w:eastAsiaTheme="minorEastAsia" w:hAnsiTheme="minorEastAsia" w:cstheme="minorEastAsia" w:hint="eastAsia"/>
          <w:sz w:val="21"/>
          <w:szCs w:val="21"/>
        </w:rPr>
        <w:t>甲方每月向中标人支付劳务费用</w:t>
      </w:r>
      <w:r w:rsidR="00B94CBD">
        <w:rPr>
          <w:rFonts w:asciiTheme="minorEastAsia" w:eastAsiaTheme="minorEastAsia" w:hAnsiTheme="minorEastAsia" w:cstheme="minorEastAsia"/>
          <w:sz w:val="21"/>
          <w:szCs w:val="21"/>
        </w:rPr>
        <w:t>。</w:t>
      </w:r>
    </w:p>
    <w:p w:rsidR="00BE3017" w:rsidRDefault="00FE2243">
      <w:pPr>
        <w:pStyle w:val="30"/>
        <w:spacing w:before="0" w:after="0" w:line="360" w:lineRule="auto"/>
        <w:rPr>
          <w:rFonts w:asciiTheme="minorEastAsia" w:eastAsiaTheme="minorEastAsia" w:hAnsiTheme="minorEastAsia" w:cstheme="minorEastAsia"/>
          <w:sz w:val="21"/>
          <w:szCs w:val="21"/>
          <w:lang w:val="zh-CN"/>
        </w:rPr>
      </w:pPr>
      <w:bookmarkStart w:id="51" w:name="_Toc196732205"/>
      <w:bookmarkEnd w:id="50"/>
      <w:r>
        <w:rPr>
          <w:rFonts w:asciiTheme="minorEastAsia" w:eastAsiaTheme="minorEastAsia" w:hAnsiTheme="minorEastAsia" w:cstheme="minorEastAsia" w:hint="eastAsia"/>
          <w:sz w:val="21"/>
          <w:szCs w:val="21"/>
        </w:rPr>
        <w:t>四</w:t>
      </w:r>
      <w:r w:rsidR="00B94CBD">
        <w:rPr>
          <w:rFonts w:asciiTheme="minorEastAsia" w:eastAsiaTheme="minorEastAsia" w:hAnsiTheme="minorEastAsia" w:cstheme="minorEastAsia" w:hint="eastAsia"/>
          <w:sz w:val="21"/>
          <w:szCs w:val="21"/>
          <w:lang w:val="zh-CN"/>
        </w:rPr>
        <w:t>、其它</w:t>
      </w:r>
      <w:bookmarkEnd w:id="51"/>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（一）供应商</w:t>
      </w:r>
      <w:r w:rsidR="00503BE6">
        <w:rPr>
          <w:rFonts w:asciiTheme="minorEastAsia" w:eastAsiaTheme="minorEastAsia" w:hAnsiTheme="minorEastAsia" w:cstheme="minorEastAsia" w:hint="eastAsia"/>
          <w:sz w:val="21"/>
          <w:szCs w:val="21"/>
          <w:lang w:val="zh-CN"/>
        </w:rPr>
        <w:t>，应当为服务团队人员购买工伤保险，并</w:t>
      </w:r>
      <w:r>
        <w:rPr>
          <w:rFonts w:asciiTheme="minorEastAsia" w:eastAsiaTheme="minorEastAsia" w:hAnsiTheme="minorEastAsia" w:cstheme="minorEastAsia" w:hint="eastAsia"/>
          <w:sz w:val="21"/>
          <w:szCs w:val="21"/>
          <w:lang w:val="zh-CN"/>
        </w:rPr>
        <w:t>负责人员安全及意外事故。</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）其他未尽事宜由供需双方在采购合同中详细约定。</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lang w:val="zh-CN"/>
        </w:rPr>
        <w:t>）供应商必须在响应文件中对以上条款和服务承诺明确列出，承诺内容必须达到本篇及竞争性</w:t>
      </w:r>
      <w:r w:rsidR="000D17C5">
        <w:rPr>
          <w:rFonts w:asciiTheme="minorEastAsia" w:eastAsiaTheme="minorEastAsia" w:hAnsiTheme="minorEastAsia" w:cstheme="minorEastAsia" w:hint="eastAsia"/>
          <w:sz w:val="21"/>
          <w:szCs w:val="21"/>
          <w:lang w:val="zh-CN"/>
        </w:rPr>
        <w:t>磋商</w:t>
      </w:r>
      <w:r>
        <w:rPr>
          <w:rFonts w:asciiTheme="minorEastAsia" w:eastAsiaTheme="minorEastAsia" w:hAnsiTheme="minorEastAsia" w:cstheme="minorEastAsia" w:hint="eastAsia"/>
          <w:sz w:val="21"/>
          <w:szCs w:val="21"/>
          <w:lang w:val="zh-CN"/>
        </w:rPr>
        <w:t>文件其他条款的要求。</w:t>
      </w:r>
    </w:p>
    <w:p w:rsidR="00BE3017" w:rsidRDefault="00B94CBD" w:rsidP="004D7FF9">
      <w:pPr>
        <w:pStyle w:val="23"/>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sz w:val="21"/>
          <w:szCs w:val="21"/>
          <w:lang w:val="zh-CN"/>
        </w:rPr>
        <w:br w:type="page"/>
      </w:r>
      <w:bookmarkStart w:id="52" w:name="_Toc196732206"/>
      <w:bookmarkEnd w:id="42"/>
      <w:r>
        <w:rPr>
          <w:rFonts w:asciiTheme="minorEastAsia" w:eastAsiaTheme="minorEastAsia" w:hAnsiTheme="minorEastAsia" w:cstheme="minorEastAsia" w:hint="eastAsia"/>
          <w:sz w:val="36"/>
          <w:szCs w:val="36"/>
        </w:rPr>
        <w:lastRenderedPageBreak/>
        <w:t xml:space="preserve">第四篇  </w:t>
      </w:r>
      <w:bookmarkEnd w:id="43"/>
      <w:bookmarkEnd w:id="44"/>
      <w:r>
        <w:rPr>
          <w:rFonts w:asciiTheme="minorEastAsia" w:eastAsiaTheme="minorEastAsia" w:hAnsiTheme="minorEastAsia" w:cstheme="minorEastAsia" w:hint="eastAsia"/>
          <w:sz w:val="36"/>
          <w:szCs w:val="36"/>
        </w:rPr>
        <w:t>评审程序及方法、评审标准、无效响应和采购终止</w:t>
      </w:r>
      <w:bookmarkEnd w:id="52"/>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53" w:name="_Toc51660729"/>
      <w:bookmarkStart w:id="54" w:name="_Toc196732207"/>
      <w:r w:rsidRPr="002D33C6">
        <w:rPr>
          <w:rFonts w:asciiTheme="minorEastAsia" w:eastAsiaTheme="minorEastAsia" w:hAnsiTheme="minorEastAsia" w:cstheme="minorEastAsia" w:hint="eastAsia"/>
          <w:sz w:val="21"/>
          <w:szCs w:val="21"/>
          <w:lang w:val="zh-CN"/>
        </w:rPr>
        <w:t>一、评审程序及方法</w:t>
      </w:r>
      <w:bookmarkEnd w:id="53"/>
      <w:bookmarkEnd w:id="54"/>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（一）评审小组对各供应商的资格条件、响应文件的有效性、完整性和响应程度进行审查。各供应商只有在完全符合要求的前提下，才能参与正式</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1．资格性检查。依据法律法规和竞争性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文件的规定，对响应文件中的资格证明等进行审查，以确定供应商是否</w:t>
      </w:r>
      <w:proofErr w:type="gramStart"/>
      <w:r>
        <w:rPr>
          <w:rFonts w:asciiTheme="minorEastAsia" w:eastAsiaTheme="minorEastAsia" w:hAnsiTheme="minorEastAsia" w:cstheme="minorEastAsia" w:hint="eastAsia"/>
          <w:sz w:val="21"/>
          <w:szCs w:val="21"/>
        </w:rPr>
        <w:t>具备</w:t>
      </w:r>
      <w:r w:rsidR="000D17C5">
        <w:rPr>
          <w:rFonts w:asciiTheme="minorEastAsia" w:eastAsiaTheme="minorEastAsia" w:hAnsiTheme="minorEastAsia" w:cstheme="minorEastAsia" w:hint="eastAsia"/>
          <w:sz w:val="21"/>
          <w:szCs w:val="21"/>
        </w:rPr>
        <w:t>磋商</w:t>
      </w:r>
      <w:proofErr w:type="gramEnd"/>
      <w:r>
        <w:rPr>
          <w:rFonts w:asciiTheme="minorEastAsia" w:eastAsiaTheme="minorEastAsia" w:hAnsiTheme="minorEastAsia" w:cstheme="minorEastAsia" w:hint="eastAsia"/>
          <w:sz w:val="21"/>
          <w:szCs w:val="21"/>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0"/>
        <w:gridCol w:w="2692"/>
        <w:gridCol w:w="5551"/>
      </w:tblGrid>
      <w:tr w:rsidR="00BE3017">
        <w:trPr>
          <w:trHeight w:val="481"/>
        </w:trPr>
        <w:tc>
          <w:tcPr>
            <w:tcW w:w="675"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检查因素</w:t>
            </w:r>
          </w:p>
        </w:tc>
        <w:tc>
          <w:tcPr>
            <w:tcW w:w="5551"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检查内容</w:t>
            </w:r>
          </w:p>
        </w:tc>
      </w:tr>
      <w:tr w:rsidR="00BE3017">
        <w:trPr>
          <w:cantSplit/>
          <w:trHeight w:val="1469"/>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10"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供应商应符合的基本资格条件</w:t>
            </w: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1）具有独立承担民事责任的能力</w:t>
            </w:r>
          </w:p>
        </w:tc>
        <w:tc>
          <w:tcPr>
            <w:tcW w:w="5551"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供应商法人营业执照（副本）或事业单位法人证书（副本）或个体工商户营业执照、组织机构代码证复印件（注①）； </w:t>
            </w:r>
          </w:p>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代表人身份证明和法定代表人授权代表委托书。不具有独立法人的分公司、办事处等分支机构不能参加</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tc>
      </w:tr>
      <w:tr w:rsidR="00BE3017">
        <w:trPr>
          <w:cantSplit/>
          <w:trHeight w:val="1266"/>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2）具有良好的商业信誉和健全的财务会计制度</w:t>
            </w:r>
          </w:p>
        </w:tc>
        <w:tc>
          <w:tcPr>
            <w:tcW w:w="5551"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62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3）具有履行合同所必需的设备和专业技术能力</w:t>
            </w:r>
          </w:p>
        </w:tc>
        <w:tc>
          <w:tcPr>
            <w:tcW w:w="5551" w:type="dxa"/>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559"/>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4）有依法缴纳税收和社会保障金的良好记录</w:t>
            </w:r>
          </w:p>
        </w:tc>
        <w:tc>
          <w:tcPr>
            <w:tcW w:w="5551" w:type="dxa"/>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1875"/>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5）参加政府采购活动前三年内，在经营活动中没有重大违法记录（注②）</w:t>
            </w:r>
          </w:p>
        </w:tc>
        <w:tc>
          <w:tcPr>
            <w:tcW w:w="5551" w:type="dxa"/>
            <w:vAlign w:val="center"/>
          </w:tcPr>
          <w:p w:rsidR="00BE3017" w:rsidRDefault="00B94CBD">
            <w:pPr>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1.供应商提供书面声明（见格式文件）；</w:t>
            </w:r>
          </w:p>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E3017">
        <w:trPr>
          <w:cantSplit/>
          <w:trHeight w:val="515"/>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6）法律、行政法规规定的其他条件</w:t>
            </w:r>
          </w:p>
        </w:tc>
        <w:tc>
          <w:tcPr>
            <w:tcW w:w="5551" w:type="dxa"/>
            <w:vAlign w:val="center"/>
          </w:tcPr>
          <w:p w:rsidR="00BE3017" w:rsidRDefault="00BE3017">
            <w:pPr>
              <w:spacing w:line="360" w:lineRule="auto"/>
              <w:rPr>
                <w:rFonts w:asciiTheme="minorEastAsia" w:eastAsiaTheme="minorEastAsia" w:hAnsiTheme="minorEastAsia" w:cstheme="minorEastAsia"/>
                <w:sz w:val="21"/>
                <w:szCs w:val="21"/>
              </w:rPr>
            </w:pPr>
          </w:p>
        </w:tc>
      </w:tr>
      <w:tr w:rsidR="00BE3017">
        <w:trPr>
          <w:cantSplit/>
          <w:trHeight w:val="515"/>
        </w:trPr>
        <w:tc>
          <w:tcPr>
            <w:tcW w:w="675" w:type="dxa"/>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本项目的特定资格要求</w:t>
            </w:r>
          </w:p>
        </w:tc>
        <w:tc>
          <w:tcPr>
            <w:tcW w:w="5551" w:type="dxa"/>
            <w:shd w:val="clear" w:color="auto" w:fill="auto"/>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按第一篇“三、供应商资格要求（二）本项目的特定资格要求”的要求提交。</w:t>
            </w:r>
          </w:p>
        </w:tc>
      </w:tr>
    </w:tbl>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p>
    <w:p w:rsidR="00BE3017" w:rsidRDefault="00B94CBD">
      <w:pPr>
        <w:numPr>
          <w:ilvl w:val="0"/>
          <w:numId w:val="14"/>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供应商按“多证合一”登记制度办理营业执照的，组织机构代码证、税务登记证（副本）和社</w:t>
      </w:r>
    </w:p>
    <w:p w:rsidR="00BE3017" w:rsidRDefault="00B94CBD">
      <w:pPr>
        <w:spacing w:line="360" w:lineRule="auto"/>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lastRenderedPageBreak/>
        <w:t>会保险</w:t>
      </w:r>
      <w:proofErr w:type="gramEnd"/>
      <w:r>
        <w:rPr>
          <w:rFonts w:asciiTheme="minorEastAsia" w:eastAsiaTheme="minorEastAsia" w:hAnsiTheme="minorEastAsia" w:cstheme="minorEastAsia" w:hint="eastAsia"/>
          <w:sz w:val="21"/>
          <w:szCs w:val="21"/>
        </w:rPr>
        <w:t>登记证以供应商所提供的营业执照（副本）复印件为准。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2．符合性检查。依据竞争性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文件的规定，从响应文件的有效性、完整性和对竞争性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文件的响应程度进行审查，以确定是否对竞争性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文件的实质性要求</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响应。符合性检查资料表如下：</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984"/>
        <w:gridCol w:w="5608"/>
      </w:tblGrid>
      <w:tr w:rsidR="00BE3017">
        <w:trPr>
          <w:trHeight w:val="355"/>
        </w:trPr>
        <w:tc>
          <w:tcPr>
            <w:tcW w:w="675"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评审因素</w:t>
            </w:r>
          </w:p>
        </w:tc>
        <w:tc>
          <w:tcPr>
            <w:tcW w:w="5608"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评审标准</w:t>
            </w:r>
          </w:p>
        </w:tc>
      </w:tr>
      <w:tr w:rsidR="00BE3017">
        <w:trPr>
          <w:trHeight w:val="470"/>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418"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有效性审查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响应文件签署</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响应文件上法定代表人或其授权代表人的签字齐全。</w:t>
            </w:r>
          </w:p>
        </w:tc>
      </w:tr>
      <w:tr w:rsidR="00BE3017">
        <w:trPr>
          <w:trHeight w:val="64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法定代表人身份证明及授权委托书有效，符合竞争性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文件规定的格式，签字或盖章齐全。</w:t>
            </w:r>
          </w:p>
        </w:tc>
      </w:tr>
      <w:tr w:rsidR="00BE3017">
        <w:trPr>
          <w:trHeight w:val="36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0D17C5">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方案</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只能有一个方案参与</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tc>
      </w:tr>
      <w:tr w:rsidR="00BE3017">
        <w:trPr>
          <w:trHeight w:val="57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报价唯一</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只能在采购预算范围内报价，只能有一个有效报价，不得提交选择性报价。</w:t>
            </w:r>
          </w:p>
        </w:tc>
      </w:tr>
      <w:tr w:rsidR="00BE3017">
        <w:trPr>
          <w:trHeight w:val="539"/>
        </w:trPr>
        <w:tc>
          <w:tcPr>
            <w:tcW w:w="675" w:type="dxa"/>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41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完整性审查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响应文件份数</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响应文件正、副本数量符合竞争性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文件要求。</w:t>
            </w:r>
          </w:p>
        </w:tc>
      </w:tr>
      <w:tr w:rsidR="00BE3017">
        <w:trPr>
          <w:trHeight w:val="380"/>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418"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文件的响应程度审查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响应文件内容</w:t>
            </w:r>
          </w:p>
        </w:tc>
        <w:tc>
          <w:tcPr>
            <w:tcW w:w="5608" w:type="dxa"/>
            <w:vAlign w:val="center"/>
          </w:tcPr>
          <w:p w:rsidR="00BE3017" w:rsidRDefault="00B94CBD">
            <w:pPr>
              <w:pStyle w:val="af2"/>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文件第二、三篇需求的内容</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响应。</w:t>
            </w:r>
          </w:p>
        </w:tc>
      </w:tr>
      <w:tr w:rsidR="00BE3017">
        <w:trPr>
          <w:trHeight w:val="48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0D17C5">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有效期</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文件规定。</w:t>
            </w:r>
          </w:p>
        </w:tc>
      </w:tr>
    </w:tbl>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必要的澄清、说明或者更正。供应商的澄清、说明或者更正不得超出响应文件的范围或者改变响应文件的实质性内容。</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（三）评审小组要求供应商澄清、说明或者更正响应文件应当以书面形式</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。供应商的澄清、说明或者更正应当由法定代表人或其授权代表签字或者加盖公章。由授权代表签字的，应当附法定代表人授权书。供应商为自然人的，应当由本人签字并附身份证明。</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（四）评审小组采用综合评分法对资格性检查和符合性检查合格的供应商的响应文件和报价进行综合评分，综合评分法是指响应文件满足竞争性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文件全部实质性要求</w:t>
      </w:r>
      <w:proofErr w:type="gramStart"/>
      <w:r>
        <w:rPr>
          <w:rFonts w:asciiTheme="minorEastAsia" w:eastAsiaTheme="minorEastAsia" w:hAnsiTheme="minorEastAsia" w:cstheme="minorEastAsia" w:hint="eastAsia"/>
          <w:sz w:val="21"/>
          <w:szCs w:val="21"/>
        </w:rPr>
        <w:t>且按照</w:t>
      </w:r>
      <w:proofErr w:type="gramEnd"/>
      <w:r>
        <w:rPr>
          <w:rFonts w:asciiTheme="minorEastAsia" w:eastAsiaTheme="minorEastAsia" w:hAnsiTheme="minorEastAsia" w:cstheme="minorEastAsia" w:hint="eastAsia"/>
          <w:sz w:val="21"/>
          <w:szCs w:val="21"/>
        </w:rPr>
        <w:t>评审因素的量化指标评审得分最高的供应商为成交候选供应商的评审方法。供应商总得分为价格、服务、商务等评定因素分别按照相应权重值计算分项得分后相加，满分为100分。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评审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按照服务指标优劣顺序排列推荐。</w:t>
      </w:r>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55" w:name="_Toc51660730"/>
      <w:bookmarkStart w:id="56" w:name="_Toc428437946"/>
      <w:bookmarkStart w:id="57" w:name="_Toc196732208"/>
      <w:r w:rsidRPr="002D33C6">
        <w:rPr>
          <w:rFonts w:asciiTheme="minorEastAsia" w:eastAsiaTheme="minorEastAsia" w:hAnsiTheme="minorEastAsia" w:cstheme="minorEastAsia" w:hint="eastAsia"/>
          <w:sz w:val="21"/>
          <w:szCs w:val="21"/>
          <w:lang w:val="zh-CN"/>
        </w:rPr>
        <w:t>二、</w:t>
      </w:r>
      <w:bookmarkStart w:id="58" w:name="_Toc102227320"/>
      <w:bookmarkStart w:id="59" w:name="_Toc342913394"/>
      <w:r w:rsidRPr="002D33C6">
        <w:rPr>
          <w:rFonts w:asciiTheme="minorEastAsia" w:eastAsiaTheme="minorEastAsia" w:hAnsiTheme="minorEastAsia" w:cstheme="minorEastAsia" w:hint="eastAsia"/>
          <w:sz w:val="21"/>
          <w:szCs w:val="21"/>
          <w:lang w:val="zh-CN"/>
        </w:rPr>
        <w:t>评审标准</w:t>
      </w:r>
      <w:bookmarkEnd w:id="55"/>
      <w:bookmarkEnd w:id="56"/>
      <w:bookmarkEnd w:id="57"/>
    </w:p>
    <w:tbl>
      <w:tblPr>
        <w:tblStyle w:val="afe"/>
        <w:tblW w:w="10138" w:type="dxa"/>
        <w:tblLook w:val="04A0" w:firstRow="1" w:lastRow="0" w:firstColumn="1" w:lastColumn="0" w:noHBand="0" w:noVBand="1"/>
      </w:tblPr>
      <w:tblGrid>
        <w:gridCol w:w="1809"/>
        <w:gridCol w:w="851"/>
        <w:gridCol w:w="5450"/>
        <w:gridCol w:w="2028"/>
      </w:tblGrid>
      <w:tr w:rsidR="00845245" w:rsidRPr="00845245" w:rsidTr="004B22DC">
        <w:tc>
          <w:tcPr>
            <w:tcW w:w="1809"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项目</w:t>
            </w:r>
          </w:p>
        </w:tc>
        <w:tc>
          <w:tcPr>
            <w:tcW w:w="851"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分值</w:t>
            </w:r>
          </w:p>
        </w:tc>
        <w:tc>
          <w:tcPr>
            <w:tcW w:w="5450"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评分标准（四舍五入后精确到0.1）</w:t>
            </w:r>
          </w:p>
        </w:tc>
        <w:tc>
          <w:tcPr>
            <w:tcW w:w="2028"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备注</w:t>
            </w:r>
          </w:p>
        </w:tc>
      </w:tr>
      <w:tr w:rsidR="00845245" w:rsidRPr="00845245" w:rsidTr="004B22DC">
        <w:tc>
          <w:tcPr>
            <w:tcW w:w="1809" w:type="dxa"/>
          </w:tcPr>
          <w:p w:rsidR="004B22DC" w:rsidRPr="00845245" w:rsidRDefault="00E61101" w:rsidP="004B22DC">
            <w:pPr>
              <w:widowControl/>
              <w:spacing w:line="300" w:lineRule="exact"/>
              <w:outlineLvl w:val="2"/>
              <w:rPr>
                <w:rFonts w:ascii="宋体" w:hAnsi="宋体" w:cs="宋体"/>
                <w:sz w:val="24"/>
              </w:rPr>
            </w:pPr>
            <w:r>
              <w:rPr>
                <w:rFonts w:ascii="宋体" w:hAnsi="宋体" w:cs="宋体" w:hint="eastAsia"/>
                <w:sz w:val="24"/>
              </w:rPr>
              <w:lastRenderedPageBreak/>
              <w:t>经济</w:t>
            </w:r>
            <w:r w:rsidR="00845245">
              <w:rPr>
                <w:rFonts w:ascii="宋体" w:hAnsi="宋体" w:cs="宋体" w:hint="eastAsia"/>
                <w:sz w:val="24"/>
              </w:rPr>
              <w:t>部分</w:t>
            </w:r>
          </w:p>
        </w:tc>
        <w:tc>
          <w:tcPr>
            <w:tcW w:w="851" w:type="dxa"/>
          </w:tcPr>
          <w:p w:rsidR="004B22DC" w:rsidRPr="00845245" w:rsidRDefault="00D00FD8" w:rsidP="004B22DC">
            <w:pPr>
              <w:widowControl/>
              <w:spacing w:line="300" w:lineRule="exact"/>
              <w:outlineLvl w:val="2"/>
              <w:rPr>
                <w:rFonts w:ascii="宋体" w:hAnsi="宋体" w:cs="宋体"/>
                <w:sz w:val="24"/>
              </w:rPr>
            </w:pPr>
            <w:r w:rsidRPr="00845245">
              <w:rPr>
                <w:rFonts w:ascii="宋体" w:hAnsi="宋体" w:cs="宋体" w:hint="eastAsia"/>
                <w:sz w:val="24"/>
              </w:rPr>
              <w:t>3</w:t>
            </w:r>
            <w:r w:rsidR="004B22DC" w:rsidRPr="00845245">
              <w:rPr>
                <w:rFonts w:ascii="宋体" w:hAnsi="宋体" w:cs="宋体" w:hint="eastAsia"/>
                <w:sz w:val="24"/>
              </w:rPr>
              <w:t>0</w:t>
            </w:r>
          </w:p>
        </w:tc>
        <w:tc>
          <w:tcPr>
            <w:tcW w:w="5450"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有效的投标报价中的最低价为评标基准价，按照下列公式计算每个中标人的投标价格得分：</w:t>
            </w:r>
          </w:p>
          <w:p w:rsidR="004B22DC" w:rsidRPr="00845245" w:rsidRDefault="004B22DC" w:rsidP="00D00FD8">
            <w:pPr>
              <w:widowControl/>
              <w:spacing w:line="300" w:lineRule="exact"/>
              <w:outlineLvl w:val="2"/>
              <w:rPr>
                <w:rFonts w:ascii="宋体" w:hAnsi="宋体" w:cs="宋体"/>
                <w:sz w:val="24"/>
              </w:rPr>
            </w:pPr>
            <w:r w:rsidRPr="00845245">
              <w:rPr>
                <w:rFonts w:ascii="宋体" w:hAnsi="宋体" w:cs="宋体" w:hint="eastAsia"/>
                <w:sz w:val="24"/>
              </w:rPr>
              <w:t>投标报价得分＝（评标基准价/投标报价）×</w:t>
            </w:r>
            <w:r w:rsidR="00D00FD8" w:rsidRPr="00845245">
              <w:rPr>
                <w:rFonts w:ascii="宋体" w:hAnsi="宋体" w:cs="宋体" w:hint="eastAsia"/>
                <w:sz w:val="24"/>
              </w:rPr>
              <w:t>3</w:t>
            </w:r>
            <w:r w:rsidRPr="00845245">
              <w:rPr>
                <w:rFonts w:ascii="宋体" w:hAnsi="宋体" w:cs="宋体" w:hint="eastAsia"/>
                <w:sz w:val="24"/>
              </w:rPr>
              <w:t>0。</w:t>
            </w:r>
          </w:p>
        </w:tc>
        <w:tc>
          <w:tcPr>
            <w:tcW w:w="2028" w:type="dxa"/>
          </w:tcPr>
          <w:p w:rsidR="004B22DC" w:rsidRPr="00845245" w:rsidRDefault="004B22DC" w:rsidP="004B22DC">
            <w:pPr>
              <w:widowControl/>
              <w:spacing w:line="300" w:lineRule="exact"/>
              <w:outlineLvl w:val="2"/>
              <w:rPr>
                <w:rFonts w:ascii="宋体" w:hAnsi="宋体" w:cs="宋体"/>
                <w:sz w:val="24"/>
              </w:rPr>
            </w:pPr>
            <w:r w:rsidRPr="00845245">
              <w:rPr>
                <w:rFonts w:ascii="宋体" w:hAnsi="宋体" w:cs="宋体" w:hint="eastAsia"/>
                <w:sz w:val="24"/>
              </w:rPr>
              <w:t>高于预算价为无效报价</w:t>
            </w:r>
          </w:p>
        </w:tc>
      </w:tr>
      <w:tr w:rsidR="00845245" w:rsidRPr="00845245" w:rsidTr="004B22DC">
        <w:tc>
          <w:tcPr>
            <w:tcW w:w="1809" w:type="dxa"/>
            <w:vMerge w:val="restart"/>
          </w:tcPr>
          <w:p w:rsidR="00845245" w:rsidRPr="00845245" w:rsidRDefault="00845245" w:rsidP="00845245">
            <w:pPr>
              <w:widowControl/>
              <w:spacing w:line="300" w:lineRule="exact"/>
              <w:outlineLvl w:val="2"/>
              <w:rPr>
                <w:rFonts w:ascii="宋体" w:hAnsi="宋体" w:cs="宋体"/>
                <w:sz w:val="24"/>
              </w:rPr>
            </w:pPr>
            <w:r w:rsidRPr="00845245">
              <w:rPr>
                <w:rFonts w:ascii="宋体" w:hAnsi="宋体" w:cs="宋体" w:hint="eastAsia"/>
                <w:sz w:val="24"/>
              </w:rPr>
              <w:t>商务部分</w:t>
            </w:r>
          </w:p>
        </w:tc>
        <w:tc>
          <w:tcPr>
            <w:tcW w:w="851" w:type="dxa"/>
          </w:tcPr>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20</w:t>
            </w:r>
          </w:p>
        </w:tc>
        <w:tc>
          <w:tcPr>
            <w:tcW w:w="5450" w:type="dxa"/>
          </w:tcPr>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1.一个有效合同得1分，最多得5分：</w:t>
            </w:r>
          </w:p>
          <w:p w:rsidR="00845245" w:rsidRPr="00845245" w:rsidRDefault="00845245" w:rsidP="0091004C">
            <w:pPr>
              <w:widowControl/>
              <w:spacing w:line="300" w:lineRule="exact"/>
              <w:outlineLvl w:val="2"/>
              <w:rPr>
                <w:rFonts w:ascii="宋体" w:hAnsi="宋体" w:cs="宋体"/>
                <w:sz w:val="24"/>
              </w:rPr>
            </w:pPr>
            <w:r w:rsidRPr="00845245">
              <w:rPr>
                <w:rFonts w:ascii="宋体" w:hAnsi="宋体" w:cs="宋体" w:hint="eastAsia"/>
                <w:sz w:val="24"/>
              </w:rPr>
              <w:t>2.合同甲方为行政事业单位的，加1分，此项最多加5分；</w:t>
            </w:r>
          </w:p>
          <w:p w:rsidR="00845245" w:rsidRPr="00845245" w:rsidRDefault="00845245" w:rsidP="00EC314E">
            <w:pPr>
              <w:widowControl/>
              <w:spacing w:line="300" w:lineRule="exact"/>
              <w:outlineLvl w:val="2"/>
              <w:rPr>
                <w:rFonts w:ascii="宋体" w:hAnsi="宋体" w:cs="宋体"/>
                <w:sz w:val="24"/>
              </w:rPr>
            </w:pPr>
            <w:r w:rsidRPr="00845245">
              <w:rPr>
                <w:rFonts w:ascii="宋体" w:hAnsi="宋体" w:cs="宋体" w:hint="eastAsia"/>
                <w:sz w:val="24"/>
              </w:rPr>
              <w:t>3.合同</w:t>
            </w:r>
            <w:proofErr w:type="gramStart"/>
            <w:r w:rsidRPr="00845245">
              <w:rPr>
                <w:rFonts w:ascii="宋体" w:hAnsi="宋体" w:cs="宋体" w:hint="eastAsia"/>
                <w:sz w:val="24"/>
              </w:rPr>
              <w:t>年金额</w:t>
            </w:r>
            <w:proofErr w:type="gramEnd"/>
            <w:r w:rsidRPr="00845245">
              <w:rPr>
                <w:rFonts w:ascii="宋体" w:hAnsi="宋体" w:cs="宋体" w:hint="eastAsia"/>
                <w:sz w:val="24"/>
              </w:rPr>
              <w:t>大于50万以上，100万以下的，加1分；合同</w:t>
            </w:r>
            <w:proofErr w:type="gramStart"/>
            <w:r w:rsidRPr="00845245">
              <w:rPr>
                <w:rFonts w:ascii="宋体" w:hAnsi="宋体" w:cs="宋体" w:hint="eastAsia"/>
                <w:sz w:val="24"/>
              </w:rPr>
              <w:t>年金额</w:t>
            </w:r>
            <w:proofErr w:type="gramEnd"/>
            <w:r w:rsidRPr="00845245">
              <w:rPr>
                <w:rFonts w:ascii="宋体" w:hAnsi="宋体" w:cs="宋体" w:hint="eastAsia"/>
                <w:sz w:val="24"/>
              </w:rPr>
              <w:t>大于100万以上的，得2分。此项最多得10分。</w:t>
            </w:r>
          </w:p>
        </w:tc>
        <w:tc>
          <w:tcPr>
            <w:tcW w:w="2028" w:type="dxa"/>
          </w:tcPr>
          <w:p w:rsidR="00845245" w:rsidRPr="00845245" w:rsidRDefault="00845245" w:rsidP="001E2D12">
            <w:pPr>
              <w:widowControl/>
              <w:spacing w:line="300" w:lineRule="exact"/>
              <w:outlineLvl w:val="2"/>
              <w:rPr>
                <w:rFonts w:ascii="宋体" w:hAnsi="宋体" w:cs="宋体"/>
                <w:sz w:val="24"/>
              </w:rPr>
            </w:pPr>
            <w:r w:rsidRPr="00845245">
              <w:rPr>
                <w:rFonts w:ascii="宋体" w:hAnsi="宋体" w:cs="宋体" w:hint="eastAsia"/>
                <w:sz w:val="24"/>
              </w:rPr>
              <w:t>提供合同复印件，合同签订时间在2022年1月1日以后，且评审日仍然在履行中</w:t>
            </w:r>
          </w:p>
        </w:tc>
      </w:tr>
      <w:tr w:rsidR="00845245" w:rsidRPr="00845245" w:rsidTr="004B22DC">
        <w:tc>
          <w:tcPr>
            <w:tcW w:w="1809" w:type="dxa"/>
            <w:vMerge/>
          </w:tcPr>
          <w:p w:rsidR="00845245" w:rsidRPr="00845245" w:rsidRDefault="00845245" w:rsidP="004B22DC">
            <w:pPr>
              <w:widowControl/>
              <w:spacing w:line="300" w:lineRule="exact"/>
              <w:outlineLvl w:val="2"/>
              <w:rPr>
                <w:rFonts w:ascii="宋体" w:hAnsi="宋体" w:cs="宋体"/>
                <w:sz w:val="24"/>
              </w:rPr>
            </w:pPr>
          </w:p>
        </w:tc>
        <w:tc>
          <w:tcPr>
            <w:tcW w:w="851" w:type="dxa"/>
          </w:tcPr>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10</w:t>
            </w:r>
          </w:p>
        </w:tc>
        <w:tc>
          <w:tcPr>
            <w:tcW w:w="5450" w:type="dxa"/>
          </w:tcPr>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1.食堂及员工相关管理培训制度；（1分）</w:t>
            </w:r>
          </w:p>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2.食品留样被查制度及食品中毒应急预案；（1分）</w:t>
            </w:r>
          </w:p>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3.</w:t>
            </w:r>
            <w:proofErr w:type="gramStart"/>
            <w:r w:rsidRPr="00845245">
              <w:rPr>
                <w:rFonts w:ascii="宋体" w:hAnsi="宋体" w:cs="宋体" w:hint="eastAsia"/>
                <w:sz w:val="24"/>
              </w:rPr>
              <w:t>食材管理</w:t>
            </w:r>
            <w:proofErr w:type="gramEnd"/>
            <w:r w:rsidRPr="00845245">
              <w:rPr>
                <w:rFonts w:ascii="宋体" w:hAnsi="宋体" w:cs="宋体" w:hint="eastAsia"/>
                <w:sz w:val="24"/>
              </w:rPr>
              <w:t>及控制成本管理方案；（1分）</w:t>
            </w:r>
          </w:p>
          <w:p w:rsidR="00845245" w:rsidRPr="00845245" w:rsidRDefault="00845245" w:rsidP="004B22DC">
            <w:pPr>
              <w:widowControl/>
              <w:spacing w:line="300" w:lineRule="exact"/>
              <w:outlineLvl w:val="2"/>
              <w:rPr>
                <w:rFonts w:ascii="宋体" w:hAnsi="宋体" w:cs="宋体"/>
                <w:sz w:val="24"/>
              </w:rPr>
            </w:pPr>
            <w:r w:rsidRPr="00845245">
              <w:rPr>
                <w:rFonts w:ascii="宋体" w:hAnsi="宋体" w:cs="宋体" w:hint="eastAsia"/>
                <w:sz w:val="24"/>
              </w:rPr>
              <w:t>4.营业经营许可证；（1分）</w:t>
            </w:r>
          </w:p>
          <w:p w:rsidR="00845245" w:rsidRPr="00845245" w:rsidRDefault="00845245" w:rsidP="00C04AA7">
            <w:pPr>
              <w:widowControl/>
              <w:spacing w:line="300" w:lineRule="exact"/>
              <w:outlineLvl w:val="2"/>
              <w:rPr>
                <w:rFonts w:ascii="宋体" w:hAnsi="宋体" w:cs="宋体"/>
                <w:sz w:val="24"/>
              </w:rPr>
            </w:pPr>
            <w:r w:rsidRPr="00845245">
              <w:rPr>
                <w:rFonts w:ascii="宋体" w:hAnsi="宋体" w:cs="宋体" w:hint="eastAsia"/>
                <w:sz w:val="24"/>
              </w:rPr>
              <w:t>5.获得国家级、省部级、行业协会（烹饪协会或饭店协会）颁发的优秀奖励，一个得1分，最多得6分（6分）</w:t>
            </w:r>
          </w:p>
        </w:tc>
        <w:tc>
          <w:tcPr>
            <w:tcW w:w="2028" w:type="dxa"/>
          </w:tcPr>
          <w:p w:rsidR="00845245" w:rsidRPr="00845245" w:rsidRDefault="00845245" w:rsidP="004B22DC">
            <w:pPr>
              <w:widowControl/>
              <w:spacing w:line="300" w:lineRule="exact"/>
              <w:outlineLvl w:val="2"/>
              <w:rPr>
                <w:rFonts w:ascii="宋体" w:hAnsi="宋体" w:cs="宋体"/>
                <w:sz w:val="24"/>
              </w:rPr>
            </w:pPr>
          </w:p>
        </w:tc>
      </w:tr>
      <w:tr w:rsidR="00301F03" w:rsidRPr="00845245" w:rsidTr="004B22DC">
        <w:tc>
          <w:tcPr>
            <w:tcW w:w="1809" w:type="dxa"/>
            <w:vMerge w:val="restart"/>
          </w:tcPr>
          <w:p w:rsidR="00301F03" w:rsidRPr="00845245" w:rsidRDefault="00E61101" w:rsidP="004B22DC">
            <w:pPr>
              <w:widowControl/>
              <w:spacing w:line="300" w:lineRule="exact"/>
              <w:outlineLvl w:val="2"/>
              <w:rPr>
                <w:rFonts w:ascii="宋体" w:hAnsi="宋体" w:cs="宋体"/>
                <w:sz w:val="24"/>
              </w:rPr>
            </w:pPr>
            <w:r>
              <w:rPr>
                <w:rFonts w:ascii="宋体" w:hAnsi="宋体" w:cs="宋体" w:hint="eastAsia"/>
                <w:sz w:val="24"/>
              </w:rPr>
              <w:t>技术部分</w:t>
            </w:r>
          </w:p>
        </w:tc>
        <w:tc>
          <w:tcPr>
            <w:tcW w:w="851" w:type="dxa"/>
          </w:tcPr>
          <w:p w:rsidR="00301F03" w:rsidRPr="00845245" w:rsidRDefault="00301F03" w:rsidP="009862DA">
            <w:pPr>
              <w:widowControl/>
              <w:spacing w:line="300" w:lineRule="exact"/>
              <w:outlineLvl w:val="2"/>
              <w:rPr>
                <w:rFonts w:ascii="宋体" w:hAnsi="宋体" w:cs="宋体"/>
                <w:sz w:val="24"/>
              </w:rPr>
            </w:pPr>
            <w:r w:rsidRPr="00845245">
              <w:rPr>
                <w:rFonts w:ascii="宋体" w:hAnsi="宋体" w:cs="宋体" w:hint="eastAsia"/>
                <w:sz w:val="24"/>
              </w:rPr>
              <w:t>25</w:t>
            </w:r>
          </w:p>
        </w:tc>
        <w:tc>
          <w:tcPr>
            <w:tcW w:w="5450" w:type="dxa"/>
          </w:tcPr>
          <w:p w:rsidR="00301F03" w:rsidRPr="00845245" w:rsidRDefault="00301F03" w:rsidP="009862DA">
            <w:pPr>
              <w:widowControl/>
              <w:spacing w:line="300" w:lineRule="exact"/>
              <w:outlineLvl w:val="2"/>
              <w:rPr>
                <w:rFonts w:ascii="宋体" w:hAnsi="宋体" w:cs="宋体"/>
                <w:sz w:val="24"/>
              </w:rPr>
            </w:pPr>
            <w:r w:rsidRPr="00845245">
              <w:rPr>
                <w:rFonts w:ascii="宋体" w:hAnsi="宋体" w:cs="宋体" w:hint="eastAsia"/>
                <w:sz w:val="24"/>
              </w:rPr>
              <w:t>由全院职工票选，满意度比例（</w:t>
            </w:r>
            <w:proofErr w:type="gramStart"/>
            <w:r w:rsidRPr="00845245">
              <w:rPr>
                <w:rFonts w:ascii="宋体" w:hAnsi="宋体" w:cs="宋体" w:hint="eastAsia"/>
                <w:sz w:val="24"/>
              </w:rPr>
              <w:t>满意数</w:t>
            </w:r>
            <w:proofErr w:type="gramEnd"/>
            <w:r w:rsidRPr="00845245">
              <w:rPr>
                <w:rFonts w:ascii="宋体" w:hAnsi="宋体" w:cs="宋体" w:hint="eastAsia"/>
                <w:sz w:val="24"/>
              </w:rPr>
              <w:t>/有效票数）最高的得25分，其次得20分、15分，以此类推。</w:t>
            </w:r>
          </w:p>
        </w:tc>
        <w:tc>
          <w:tcPr>
            <w:tcW w:w="2028" w:type="dxa"/>
            <w:vMerge w:val="restart"/>
          </w:tcPr>
          <w:p w:rsidR="00301F03" w:rsidRPr="00845245" w:rsidRDefault="00FD4B78" w:rsidP="00301F03">
            <w:pPr>
              <w:widowControl/>
              <w:spacing w:line="300" w:lineRule="exact"/>
              <w:outlineLvl w:val="2"/>
              <w:rPr>
                <w:rFonts w:ascii="宋体" w:hAnsi="宋体" w:cs="宋体"/>
                <w:sz w:val="24"/>
              </w:rPr>
            </w:pPr>
            <w:r>
              <w:rPr>
                <w:rFonts w:ascii="宋体" w:hAnsi="宋体" w:cs="宋体"/>
                <w:sz w:val="24"/>
              </w:rPr>
              <w:t>供应商</w:t>
            </w:r>
            <w:r w:rsidR="00301F03" w:rsidRPr="00845245">
              <w:rPr>
                <w:rFonts w:ascii="宋体" w:hAnsi="宋体" w:cs="宋体"/>
                <w:sz w:val="24"/>
              </w:rPr>
              <w:t>应派出团队现场制作一场中午食堂餐</w:t>
            </w:r>
            <w:r w:rsidR="00301F03">
              <w:rPr>
                <w:rFonts w:ascii="宋体" w:hAnsi="宋体" w:cs="宋体" w:hint="eastAsia"/>
                <w:sz w:val="24"/>
              </w:rPr>
              <w:t>和</w:t>
            </w:r>
            <w:proofErr w:type="gramStart"/>
            <w:r w:rsidR="00301F03" w:rsidRPr="00845245">
              <w:rPr>
                <w:rFonts w:ascii="宋体" w:hAnsi="宋体" w:cs="宋体"/>
                <w:sz w:val="24"/>
              </w:rPr>
              <w:t>桌餐</w:t>
            </w:r>
            <w:proofErr w:type="gramEnd"/>
            <w:r w:rsidR="00301F03">
              <w:rPr>
                <w:rFonts w:ascii="宋体" w:hAnsi="宋体" w:cs="宋体" w:hint="eastAsia"/>
                <w:sz w:val="24"/>
              </w:rPr>
              <w:t>，次序现场抽选</w:t>
            </w:r>
          </w:p>
        </w:tc>
      </w:tr>
      <w:tr w:rsidR="00301F03" w:rsidRPr="00845245" w:rsidTr="004B22DC">
        <w:tc>
          <w:tcPr>
            <w:tcW w:w="1809" w:type="dxa"/>
            <w:vMerge/>
          </w:tcPr>
          <w:p w:rsidR="00301F03" w:rsidRPr="00845245" w:rsidRDefault="00301F03" w:rsidP="004B22DC">
            <w:pPr>
              <w:widowControl/>
              <w:spacing w:line="300" w:lineRule="exact"/>
              <w:outlineLvl w:val="2"/>
              <w:rPr>
                <w:rFonts w:ascii="宋体" w:hAnsi="宋体" w:cs="宋体"/>
                <w:sz w:val="24"/>
              </w:rPr>
            </w:pPr>
          </w:p>
        </w:tc>
        <w:tc>
          <w:tcPr>
            <w:tcW w:w="851" w:type="dxa"/>
          </w:tcPr>
          <w:p w:rsidR="00301F03" w:rsidRPr="00845245" w:rsidRDefault="00301F03" w:rsidP="004B22DC">
            <w:pPr>
              <w:widowControl/>
              <w:spacing w:line="300" w:lineRule="exact"/>
              <w:outlineLvl w:val="2"/>
              <w:rPr>
                <w:rFonts w:ascii="宋体" w:hAnsi="宋体" w:cs="宋体"/>
                <w:sz w:val="24"/>
              </w:rPr>
            </w:pPr>
            <w:r w:rsidRPr="00845245">
              <w:rPr>
                <w:rFonts w:ascii="宋体" w:hAnsi="宋体" w:cs="宋体" w:hint="eastAsia"/>
                <w:sz w:val="24"/>
              </w:rPr>
              <w:t>15</w:t>
            </w:r>
          </w:p>
        </w:tc>
        <w:tc>
          <w:tcPr>
            <w:tcW w:w="5450" w:type="dxa"/>
          </w:tcPr>
          <w:p w:rsidR="00301F03" w:rsidRPr="00845245" w:rsidRDefault="00301F03" w:rsidP="009862DA">
            <w:pPr>
              <w:widowControl/>
              <w:spacing w:line="300" w:lineRule="exact"/>
              <w:outlineLvl w:val="2"/>
              <w:rPr>
                <w:rFonts w:ascii="宋体" w:hAnsi="宋体" w:cs="宋体"/>
                <w:sz w:val="24"/>
              </w:rPr>
            </w:pPr>
            <w:r w:rsidRPr="00845245">
              <w:rPr>
                <w:rFonts w:ascii="宋体" w:hAnsi="宋体" w:cs="宋体" w:hint="eastAsia"/>
                <w:sz w:val="24"/>
              </w:rPr>
              <w:t>由用餐人票选，满意度比例（</w:t>
            </w:r>
            <w:proofErr w:type="gramStart"/>
            <w:r w:rsidRPr="00845245">
              <w:rPr>
                <w:rFonts w:ascii="宋体" w:hAnsi="宋体" w:cs="宋体" w:hint="eastAsia"/>
                <w:sz w:val="24"/>
              </w:rPr>
              <w:t>满意数</w:t>
            </w:r>
            <w:proofErr w:type="gramEnd"/>
            <w:r w:rsidRPr="00845245">
              <w:rPr>
                <w:rFonts w:ascii="宋体" w:hAnsi="宋体" w:cs="宋体" w:hint="eastAsia"/>
                <w:sz w:val="24"/>
              </w:rPr>
              <w:t>/有效票数）最高的得15分，其次得12分、9分，以此类推。</w:t>
            </w:r>
          </w:p>
        </w:tc>
        <w:tc>
          <w:tcPr>
            <w:tcW w:w="2028" w:type="dxa"/>
            <w:vMerge/>
          </w:tcPr>
          <w:p w:rsidR="00301F03" w:rsidRPr="00845245" w:rsidRDefault="00301F03" w:rsidP="004B22DC">
            <w:pPr>
              <w:widowControl/>
              <w:spacing w:line="300" w:lineRule="exact"/>
              <w:outlineLvl w:val="2"/>
              <w:rPr>
                <w:rFonts w:ascii="宋体" w:hAnsi="宋体" w:cs="宋体"/>
                <w:sz w:val="24"/>
              </w:rPr>
            </w:pPr>
          </w:p>
        </w:tc>
      </w:tr>
    </w:tbl>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60" w:name="_Toc428437947"/>
      <w:bookmarkStart w:id="61" w:name="_Toc51660732"/>
      <w:bookmarkStart w:id="62" w:name="_Toc196732209"/>
      <w:r w:rsidRPr="002D33C6">
        <w:rPr>
          <w:rFonts w:asciiTheme="minorEastAsia" w:eastAsiaTheme="minorEastAsia" w:hAnsiTheme="minorEastAsia" w:cstheme="minorEastAsia" w:hint="eastAsia"/>
          <w:sz w:val="21"/>
          <w:szCs w:val="21"/>
          <w:lang w:val="zh-CN"/>
        </w:rPr>
        <w:t>三、无效响应</w:t>
      </w:r>
      <w:bookmarkEnd w:id="60"/>
      <w:bookmarkEnd w:id="61"/>
      <w:bookmarkEnd w:id="62"/>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供应商发生以下条款情况之一者，视为无效响应，其响应文件将被拒绝：</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（一）</w:t>
      </w:r>
      <w:r>
        <w:rPr>
          <w:rFonts w:asciiTheme="minorEastAsia" w:eastAsiaTheme="minorEastAsia" w:hAnsiTheme="minorEastAsia" w:cstheme="minorEastAsia" w:hint="eastAsia"/>
          <w:sz w:val="21"/>
          <w:szCs w:val="21"/>
        </w:rPr>
        <w:t>供应商未通过资格性检查或响应文件未通过符合性检查的；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（二）</w:t>
      </w:r>
      <w:r>
        <w:rPr>
          <w:rFonts w:asciiTheme="minorEastAsia" w:eastAsiaTheme="minorEastAsia" w:hAnsiTheme="minorEastAsia" w:cstheme="minorEastAsia" w:hint="eastAsia"/>
          <w:sz w:val="21"/>
          <w:szCs w:val="21"/>
        </w:rPr>
        <w:t>供应商所提交的响应文件不按第七篇“响应文件格式要求”规定签字、盖章；</w:t>
      </w:r>
    </w:p>
    <w:p w:rsidR="00BE3017" w:rsidRDefault="00B94CBD">
      <w:pPr>
        <w:snapToGrid w:val="0"/>
        <w:spacing w:line="360" w:lineRule="auto"/>
        <w:ind w:left="1185" w:hanging="7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（三）</w:t>
      </w:r>
      <w:r>
        <w:rPr>
          <w:rFonts w:asciiTheme="minorEastAsia" w:eastAsiaTheme="minorEastAsia" w:hAnsiTheme="minorEastAsia" w:cstheme="minorEastAsia" w:hint="eastAsia"/>
          <w:sz w:val="21"/>
          <w:szCs w:val="21"/>
        </w:rPr>
        <w:t>供应商的报价超过采购预算的；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（四）</w:t>
      </w:r>
      <w:r>
        <w:rPr>
          <w:rFonts w:asciiTheme="minorEastAsia" w:eastAsiaTheme="minorEastAsia" w:hAnsiTheme="minorEastAsia" w:cstheme="minorEastAsia" w:hint="eastAsia"/>
          <w:sz w:val="21"/>
          <w:szCs w:val="21"/>
        </w:rPr>
        <w:t>单位负责人为同一人或者存在直接控股、管理关系的不同供应商，参加同一合同项下的政</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府采购活动的；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（五）</w:t>
      </w:r>
      <w:r>
        <w:rPr>
          <w:rFonts w:asciiTheme="minorEastAsia" w:eastAsiaTheme="minorEastAsia" w:hAnsiTheme="minorEastAsia" w:cstheme="minorEastAsia" w:hint="eastAsia"/>
          <w:sz w:val="21"/>
          <w:szCs w:val="21"/>
        </w:rPr>
        <w:t>为采购项目提供整体设计、规范编制或者项目管理、监理、检测等服务的供应商再参加本</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项目的采购活动的；</w:t>
      </w:r>
    </w:p>
    <w:p w:rsidR="00BE3017" w:rsidRDefault="00B94CBD">
      <w:pPr>
        <w:snapToGrid w:val="0"/>
        <w:spacing w:line="360" w:lineRule="auto"/>
        <w:ind w:left="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（六）供应商响应文件内容有与国家现行法律法规相违背的内容，或附有采购人无法接受的条件。</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5136B2">
        <w:rPr>
          <w:rFonts w:asciiTheme="minorEastAsia" w:eastAsiaTheme="minorEastAsia" w:hAnsiTheme="minorEastAsia" w:cstheme="minorEastAsia" w:hint="eastAsia"/>
          <w:sz w:val="21"/>
          <w:szCs w:val="21"/>
        </w:rPr>
        <w:t>七</w:t>
      </w:r>
      <w:r>
        <w:rPr>
          <w:rFonts w:asciiTheme="minorEastAsia" w:eastAsiaTheme="minorEastAsia" w:hAnsiTheme="minorEastAsia" w:cstheme="minorEastAsia" w:hint="eastAsia"/>
          <w:sz w:val="21"/>
          <w:szCs w:val="21"/>
        </w:rPr>
        <w:t>）供应商被列入失信被执行人、重大税收违法案件当事人名单、政府采购严重违法失信行为记录名单及其他不符合《中华人民共和国政府采购法》第二十二条规定条件的。</w:t>
      </w:r>
    </w:p>
    <w:p w:rsidR="00BE3017" w:rsidRDefault="00B94CBD">
      <w:pPr>
        <w:snapToGrid w:val="0"/>
        <w:spacing w:line="360" w:lineRule="auto"/>
        <w:ind w:firstLine="465"/>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5136B2">
        <w:rPr>
          <w:rFonts w:asciiTheme="minorEastAsia" w:eastAsiaTheme="minorEastAsia" w:hAnsiTheme="minorEastAsia" w:cstheme="minorEastAsia" w:hint="eastAsia"/>
          <w:sz w:val="21"/>
          <w:szCs w:val="21"/>
        </w:rPr>
        <w:t>八</w:t>
      </w:r>
      <w:r>
        <w:rPr>
          <w:rFonts w:asciiTheme="minorEastAsia" w:eastAsiaTheme="minorEastAsia" w:hAnsiTheme="minorEastAsia" w:cstheme="minorEastAsia" w:hint="eastAsia"/>
          <w:sz w:val="21"/>
          <w:szCs w:val="21"/>
        </w:rPr>
        <w:t>）供应商提供虚假材料的。</w:t>
      </w:r>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63" w:name="_Toc51660733"/>
      <w:bookmarkStart w:id="64" w:name="_Toc428437948"/>
      <w:bookmarkStart w:id="65" w:name="_Toc196732210"/>
      <w:r w:rsidRPr="002D33C6">
        <w:rPr>
          <w:rFonts w:asciiTheme="minorEastAsia" w:eastAsiaTheme="minorEastAsia" w:hAnsiTheme="minorEastAsia" w:cstheme="minorEastAsia" w:hint="eastAsia"/>
          <w:sz w:val="21"/>
          <w:szCs w:val="21"/>
          <w:lang w:val="zh-CN"/>
        </w:rPr>
        <w:t>四、</w:t>
      </w:r>
      <w:bookmarkEnd w:id="58"/>
      <w:bookmarkEnd w:id="59"/>
      <w:r w:rsidRPr="002D33C6">
        <w:rPr>
          <w:rFonts w:asciiTheme="minorEastAsia" w:eastAsiaTheme="minorEastAsia" w:hAnsiTheme="minorEastAsia" w:cstheme="minorEastAsia" w:hint="eastAsia"/>
          <w:sz w:val="21"/>
          <w:szCs w:val="21"/>
          <w:lang w:val="zh-CN"/>
        </w:rPr>
        <w:t>采购终止</w:t>
      </w:r>
      <w:bookmarkEnd w:id="63"/>
      <w:bookmarkEnd w:id="64"/>
      <w:bookmarkEnd w:id="65"/>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出现下列情形之一的，采购人应当终止竞争性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采购活动，发布项目终止公告并说明原因，重新开展采购活动：</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（一）因情况变化，不再符合规定的竞争性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采购人式适用情形的；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（二）出现影响采购公正的违法、违规行为的；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（三）因重大变故，采购任务取消的。</w:t>
      </w:r>
    </w:p>
    <w:p w:rsidR="00BE3017" w:rsidRDefault="00BE3017">
      <w:pPr>
        <w:spacing w:line="360" w:lineRule="auto"/>
        <w:ind w:firstLineChars="200" w:firstLine="420"/>
        <w:rPr>
          <w:rFonts w:asciiTheme="minorEastAsia" w:eastAsiaTheme="minorEastAsia" w:hAnsiTheme="minorEastAsia" w:cstheme="minorEastAsia"/>
          <w:sz w:val="21"/>
          <w:szCs w:val="21"/>
        </w:rPr>
        <w:sectPr w:rsidR="00BE3017">
          <w:footerReference w:type="even" r:id="rId11"/>
          <w:footerReference w:type="default" r:id="rId12"/>
          <w:pgSz w:w="11907" w:h="16840"/>
          <w:pgMar w:top="1134" w:right="1083" w:bottom="1134" w:left="1024" w:header="964" w:footer="992" w:gutter="0"/>
          <w:cols w:space="720"/>
          <w:docGrid w:linePitch="312"/>
        </w:sectPr>
      </w:pPr>
    </w:p>
    <w:p w:rsidR="00BE3017" w:rsidRDefault="00B94CBD">
      <w:pPr>
        <w:pStyle w:val="23"/>
        <w:spacing w:line="360" w:lineRule="auto"/>
        <w:jc w:val="center"/>
        <w:rPr>
          <w:rFonts w:asciiTheme="minorEastAsia" w:eastAsiaTheme="minorEastAsia" w:hAnsiTheme="minorEastAsia" w:cstheme="minorEastAsia"/>
          <w:sz w:val="36"/>
          <w:szCs w:val="36"/>
        </w:rPr>
      </w:pPr>
      <w:bookmarkStart w:id="66" w:name="_Hlt41879464"/>
      <w:bookmarkStart w:id="67" w:name="_Toc12789072"/>
      <w:bookmarkStart w:id="68" w:name="_Toc196732211"/>
      <w:bookmarkEnd w:id="66"/>
      <w:r>
        <w:rPr>
          <w:rFonts w:asciiTheme="minorEastAsia" w:eastAsiaTheme="minorEastAsia" w:hAnsiTheme="minorEastAsia" w:cstheme="minorEastAsia" w:hint="eastAsia"/>
          <w:sz w:val="36"/>
          <w:szCs w:val="36"/>
        </w:rPr>
        <w:lastRenderedPageBreak/>
        <w:t>第五篇  供应商须知</w:t>
      </w:r>
      <w:bookmarkEnd w:id="68"/>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69" w:name="_Toc428437950"/>
      <w:bookmarkStart w:id="70" w:name="_Toc51660735"/>
      <w:bookmarkStart w:id="71" w:name="_Toc196732212"/>
      <w:r w:rsidRPr="00332C77">
        <w:rPr>
          <w:rFonts w:asciiTheme="minorEastAsia" w:eastAsiaTheme="minorEastAsia" w:hAnsiTheme="minorEastAsia" w:cstheme="minorEastAsia" w:hint="eastAsia"/>
          <w:sz w:val="21"/>
          <w:szCs w:val="21"/>
          <w:lang w:val="zh-CN"/>
        </w:rPr>
        <w:t>一、</w:t>
      </w:r>
      <w:bookmarkEnd w:id="69"/>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供应商</w:t>
      </w:r>
      <w:bookmarkEnd w:id="70"/>
      <w:bookmarkEnd w:id="71"/>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roofErr w:type="gramStart"/>
      <w:r>
        <w:rPr>
          <w:rFonts w:asciiTheme="minorEastAsia" w:eastAsiaTheme="minorEastAsia" w:hAnsiTheme="minorEastAsia" w:cstheme="minorEastAsia" w:hint="eastAsia"/>
          <w:szCs w:val="21"/>
        </w:rPr>
        <w:t>合格</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供应商条件</w:t>
      </w:r>
    </w:p>
    <w:p w:rsidR="00BE3017" w:rsidRDefault="00B94CBD">
      <w:pPr>
        <w:pStyle w:val="14"/>
        <w:spacing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合格</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供应商应完全符合竞争性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文件第一篇中规定的供应商资格条件，并对竞争性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2．供应商的风险</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供应商没有按照竞争性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文件要求提供全部资料，或者供应商没有对竞争性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文件在各方面</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实质性响应，可能</w:t>
      </w:r>
      <w:proofErr w:type="gramStart"/>
      <w:r>
        <w:rPr>
          <w:rFonts w:asciiTheme="minorEastAsia" w:eastAsiaTheme="minorEastAsia" w:hAnsiTheme="minorEastAsia" w:cstheme="minorEastAsia" w:hint="eastAsia"/>
          <w:szCs w:val="21"/>
        </w:rPr>
        <w:t>导致</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被拒绝或评定为无效</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供应商的</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费用</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的供应商应承担其编制响应文件与递交响应文件所涉及的一切费用，不论</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结果如何，采购人在任何情况下无义务也无责任承担这些费用。</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72" w:name="_Toc428437951"/>
      <w:bookmarkStart w:id="73" w:name="_Toc51660736"/>
      <w:bookmarkStart w:id="74" w:name="_Toc196732213"/>
      <w:r w:rsidRPr="00332C77">
        <w:rPr>
          <w:rFonts w:asciiTheme="minorEastAsia" w:eastAsiaTheme="minorEastAsia" w:hAnsiTheme="minorEastAsia" w:cstheme="minorEastAsia" w:hint="eastAsia"/>
          <w:sz w:val="21"/>
          <w:szCs w:val="21"/>
          <w:lang w:val="zh-CN"/>
        </w:rPr>
        <w:t>二、</w:t>
      </w:r>
      <w:bookmarkEnd w:id="72"/>
      <w:bookmarkEnd w:id="73"/>
      <w:r w:rsidRPr="00332C77">
        <w:rPr>
          <w:rFonts w:asciiTheme="minorEastAsia" w:eastAsiaTheme="minorEastAsia" w:hAnsiTheme="minorEastAsia" w:cstheme="minorEastAsia" w:hint="eastAsia"/>
          <w:sz w:val="21"/>
          <w:szCs w:val="21"/>
          <w:lang w:val="zh-CN"/>
        </w:rPr>
        <w:t>竞争性</w:t>
      </w:r>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文件</w:t>
      </w:r>
      <w:bookmarkEnd w:id="74"/>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文件由</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公告、采购服务需求、采购商务需求、评审程序及方法、评审标准、无效响应和采购终止、供应商须知、合同草案条款、响应文件编制要求七部分组成。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（二）采购人所作的一切有效的书面通知、修改及补充，都是竞争性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文件不可分割的部分。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文件的解释</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供应商如对竞争性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文件有疑问，必须以书面形式在提交响应文件截止时间3个工作日前向采购人（或采购代理机构）要求澄清，采购人可视具体情况做出处理或答复。如供应商未提出疑问，视为完全理解并同意本竞争性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文件。一经</w:t>
      </w:r>
      <w:proofErr w:type="gramStart"/>
      <w:r>
        <w:rPr>
          <w:rFonts w:asciiTheme="minorEastAsia" w:eastAsiaTheme="minorEastAsia" w:hAnsiTheme="minorEastAsia" w:cstheme="minorEastAsia" w:hint="eastAsia"/>
          <w:szCs w:val="21"/>
        </w:rPr>
        <w:t>进入</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程序，即视为供应商已详细阅读全部文件资料，完全理解竞争性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文件所有条款内容并同意放弃对这方面有不明白及误解的权利。</w:t>
      </w:r>
      <w:bookmarkStart w:id="75" w:name="_Toc318159780"/>
      <w:bookmarkStart w:id="76" w:name="_Toc318159349"/>
      <w:bookmarkStart w:id="77" w:name="_Toc318166429"/>
      <w:bookmarkStart w:id="78" w:name="_Toc318159160"/>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（四）本竞争性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文件中，评审小组根据与供应商进行</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可能实质性变动的内容为竞争性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文件第二、三、六篇全部内容。</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（五）评审的依据为竞争性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文件和响应文件（含有效的书面承诺）。评审小组判断响应文件对竞争性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文件的响应，仅基于响应文件本身而不靠外部证据。</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79" w:name="_Toc179714297"/>
      <w:bookmarkStart w:id="80" w:name="_Toc51660737"/>
      <w:bookmarkStart w:id="81" w:name="_Toc428437952"/>
      <w:bookmarkStart w:id="82" w:name="_Toc342913392"/>
      <w:bookmarkStart w:id="83" w:name="_Toc102227318"/>
      <w:bookmarkStart w:id="84" w:name="_Toc196732214"/>
      <w:bookmarkEnd w:id="75"/>
      <w:bookmarkEnd w:id="76"/>
      <w:bookmarkEnd w:id="77"/>
      <w:bookmarkEnd w:id="78"/>
      <w:r w:rsidRPr="00332C77">
        <w:rPr>
          <w:rFonts w:asciiTheme="minorEastAsia" w:eastAsiaTheme="minorEastAsia" w:hAnsiTheme="minorEastAsia" w:cstheme="minorEastAsia" w:hint="eastAsia"/>
          <w:sz w:val="21"/>
          <w:szCs w:val="21"/>
          <w:lang w:val="zh-CN"/>
        </w:rPr>
        <w:t>三、</w:t>
      </w:r>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要求</w:t>
      </w:r>
      <w:bookmarkEnd w:id="79"/>
      <w:bookmarkEnd w:id="80"/>
      <w:bookmarkEnd w:id="81"/>
      <w:bookmarkEnd w:id="82"/>
      <w:bookmarkEnd w:id="83"/>
      <w:bookmarkEnd w:id="84"/>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（一）响应文件</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1．供应商应当按照竞争性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文件的要求编制响应文件，并对竞争性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文件提出的要求和条件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实质性响应，响应文件原则上采用软面订本，同时应编制完整的页码、目录。</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2．响应文件组成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（二）本项目不接受联合体形</w:t>
      </w:r>
      <w:proofErr w:type="gramStart"/>
      <w:r>
        <w:rPr>
          <w:rFonts w:asciiTheme="minorEastAsia" w:eastAsiaTheme="minorEastAsia" w:hAnsiTheme="minorEastAsia" w:cstheme="minorEastAsia" w:hint="eastAsia"/>
          <w:sz w:val="21"/>
          <w:szCs w:val="21"/>
        </w:rPr>
        <w:t>式参与</w:t>
      </w:r>
      <w:proofErr w:type="gramEnd"/>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F170D2">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zCs w:val="21"/>
        </w:rPr>
        <w:t>）</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保证金：无</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F170D2">
        <w:rPr>
          <w:rFonts w:asciiTheme="minorEastAsia" w:eastAsiaTheme="minorEastAsia" w:hAnsiTheme="minorEastAsia" w:cstheme="minorEastAsia" w:hint="eastAsia"/>
          <w:szCs w:val="21"/>
        </w:rPr>
        <w:t>四</w:t>
      </w:r>
      <w:r>
        <w:rPr>
          <w:rFonts w:asciiTheme="minorEastAsia" w:eastAsiaTheme="minorEastAsia" w:hAnsiTheme="minorEastAsia" w:cstheme="minorEastAsia" w:hint="eastAsia"/>
          <w:szCs w:val="21"/>
        </w:rPr>
        <w:t>）修正错误</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1．若供应商所递交的响应文中的价格出现大写金额和小写金额不一致的错误，以大写金额修正为准。</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2．评审小组按上述修正错误的原则及方法修正供应商的报价，供应商同意并签字确认后，修正后的报价对供应商具有约束作用。如果供应商不接受修正后的价格，将失去成为成交供应商的资格。</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85" w:name="_Toc428437953"/>
      <w:bookmarkStart w:id="86" w:name="_Toc51660738"/>
      <w:bookmarkStart w:id="87" w:name="_Toc196732215"/>
      <w:r w:rsidRPr="00332C77">
        <w:rPr>
          <w:rFonts w:asciiTheme="minorEastAsia" w:eastAsiaTheme="minorEastAsia" w:hAnsiTheme="minorEastAsia" w:cstheme="minorEastAsia" w:hint="eastAsia"/>
          <w:sz w:val="21"/>
          <w:szCs w:val="21"/>
          <w:lang w:val="zh-CN"/>
        </w:rPr>
        <w:t>四、成交供应商的确认和变更</w:t>
      </w:r>
      <w:bookmarkEnd w:id="85"/>
      <w:bookmarkEnd w:id="86"/>
      <w:bookmarkEnd w:id="87"/>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（一）成交供应商的确认</w:t>
      </w:r>
    </w:p>
    <w:p w:rsidR="00F170D2"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w:t>
      </w:r>
      <w:r w:rsidR="00F170D2">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应当在评审结束后2个工作日内</w:t>
      </w:r>
      <w:r w:rsidR="00F170D2">
        <w:rPr>
          <w:rFonts w:asciiTheme="minorEastAsia" w:eastAsiaTheme="minorEastAsia" w:hAnsiTheme="minorEastAsia" w:cstheme="minorEastAsia" w:hint="eastAsia"/>
          <w:szCs w:val="21"/>
        </w:rPr>
        <w:t>，将</w:t>
      </w:r>
      <w:r>
        <w:rPr>
          <w:rFonts w:asciiTheme="minorEastAsia" w:eastAsiaTheme="minorEastAsia" w:hAnsiTheme="minorEastAsia" w:cstheme="minorEastAsia" w:hint="eastAsia"/>
          <w:szCs w:val="21"/>
        </w:rPr>
        <w:t>评审</w:t>
      </w:r>
      <w:r w:rsidR="00F170D2">
        <w:rPr>
          <w:rFonts w:asciiTheme="minorEastAsia" w:eastAsiaTheme="minorEastAsia" w:hAnsiTheme="minorEastAsia" w:cstheme="minorEastAsia" w:hint="eastAsia"/>
          <w:szCs w:val="21"/>
        </w:rPr>
        <w:t>结果通知所有</w:t>
      </w:r>
      <w:r w:rsidR="00FD4B78">
        <w:rPr>
          <w:rFonts w:asciiTheme="minorEastAsia" w:eastAsiaTheme="minorEastAsia" w:hAnsiTheme="minorEastAsia" w:cstheme="minorEastAsia" w:hint="eastAsia"/>
          <w:szCs w:val="21"/>
        </w:rPr>
        <w:t>供应商</w:t>
      </w:r>
      <w:r w:rsidR="00F170D2">
        <w:rPr>
          <w:rFonts w:asciiTheme="minorEastAsia" w:eastAsiaTheme="minorEastAsia" w:hAnsiTheme="minorEastAsia" w:cstheme="minorEastAsia" w:hint="eastAsia"/>
          <w:szCs w:val="21"/>
        </w:rPr>
        <w:t>，如</w:t>
      </w:r>
      <w:r w:rsidR="00FD4B78">
        <w:rPr>
          <w:rFonts w:asciiTheme="minorEastAsia" w:eastAsiaTheme="minorEastAsia" w:hAnsiTheme="minorEastAsia" w:cstheme="minorEastAsia" w:hint="eastAsia"/>
          <w:szCs w:val="21"/>
        </w:rPr>
        <w:t>供应商</w:t>
      </w:r>
      <w:r w:rsidR="00F170D2">
        <w:rPr>
          <w:rFonts w:asciiTheme="minorEastAsia" w:eastAsiaTheme="minorEastAsia" w:hAnsiTheme="minorEastAsia" w:cstheme="minorEastAsia" w:hint="eastAsia"/>
          <w:szCs w:val="21"/>
        </w:rPr>
        <w:t>无异议，排序第一的</w:t>
      </w:r>
      <w:r w:rsidR="00B31040">
        <w:rPr>
          <w:rFonts w:asciiTheme="minorEastAsia" w:eastAsiaTheme="minorEastAsia" w:hAnsiTheme="minorEastAsia" w:cstheme="minorEastAsia" w:hint="eastAsia"/>
          <w:szCs w:val="21"/>
        </w:rPr>
        <w:t>投标</w:t>
      </w:r>
      <w:r w:rsidR="00F170D2">
        <w:rPr>
          <w:rFonts w:asciiTheme="minorEastAsia" w:eastAsiaTheme="minorEastAsia" w:hAnsiTheme="minorEastAsia" w:cstheme="minorEastAsia" w:hint="eastAsia"/>
          <w:szCs w:val="21"/>
        </w:rPr>
        <w:t>人为成交</w:t>
      </w:r>
      <w:r w:rsidR="00FD4B78">
        <w:rPr>
          <w:rFonts w:asciiTheme="minorEastAsia" w:eastAsiaTheme="minorEastAsia" w:hAnsiTheme="minorEastAsia" w:cstheme="minorEastAsia" w:hint="eastAsia"/>
          <w:szCs w:val="21"/>
        </w:rPr>
        <w:t>供应商。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（二）成交供应商的变更</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成交供应</w:t>
      </w:r>
      <w:proofErr w:type="gramStart"/>
      <w:r>
        <w:rPr>
          <w:rFonts w:asciiTheme="minorEastAsia" w:eastAsiaTheme="minorEastAsia" w:hAnsiTheme="minorEastAsia" w:cstheme="minorEastAsia" w:hint="eastAsia"/>
          <w:sz w:val="21"/>
          <w:szCs w:val="21"/>
        </w:rPr>
        <w:t>商拒绝</w:t>
      </w:r>
      <w:proofErr w:type="gramEnd"/>
      <w:r>
        <w:rPr>
          <w:rFonts w:asciiTheme="minorEastAsia" w:eastAsiaTheme="minorEastAsia" w:hAnsiTheme="minorEastAsia" w:cstheme="minorEastAsia" w:hint="eastAsia"/>
          <w:sz w:val="21"/>
          <w:szCs w:val="21"/>
        </w:rPr>
        <w:t>与采购人签订合同的，采购人可以按照评标报告推荐的成交候选供应商顺序，确定排名下一位的候选人为成交供应商，也可以重新开展政府采购活动。</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88" w:name="_Toc51660739"/>
      <w:bookmarkStart w:id="89" w:name="_Toc102227321"/>
      <w:bookmarkStart w:id="90" w:name="_Toc342913395"/>
      <w:bookmarkStart w:id="91" w:name="_Toc428437954"/>
      <w:bookmarkStart w:id="92" w:name="_Toc196732216"/>
      <w:r w:rsidRPr="00332C77">
        <w:rPr>
          <w:rFonts w:asciiTheme="minorEastAsia" w:eastAsiaTheme="minorEastAsia" w:hAnsiTheme="minorEastAsia" w:cstheme="minorEastAsia" w:hint="eastAsia"/>
          <w:sz w:val="21"/>
          <w:szCs w:val="21"/>
          <w:lang w:val="zh-CN"/>
        </w:rPr>
        <w:t>五、成交通知</w:t>
      </w:r>
      <w:bookmarkEnd w:id="88"/>
      <w:bookmarkEnd w:id="89"/>
      <w:bookmarkEnd w:id="90"/>
      <w:bookmarkEnd w:id="91"/>
      <w:bookmarkEnd w:id="92"/>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（一）成交供应商确定后，采购</w:t>
      </w:r>
      <w:r w:rsidR="006C73F0">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将在重庆政府采购</w:t>
      </w:r>
      <w:proofErr w:type="gramStart"/>
      <w:r w:rsidR="00FD4B78">
        <w:rPr>
          <w:rFonts w:asciiTheme="minorEastAsia" w:eastAsiaTheme="minorEastAsia" w:hAnsiTheme="minorEastAsia" w:cstheme="minorEastAsia" w:hint="eastAsia"/>
          <w:szCs w:val="21"/>
        </w:rPr>
        <w:t>行采家</w:t>
      </w:r>
      <w:proofErr w:type="gramEnd"/>
      <w:r>
        <w:rPr>
          <w:rFonts w:asciiTheme="minorEastAsia" w:eastAsiaTheme="minorEastAsia" w:hAnsiTheme="minorEastAsia" w:cstheme="minorEastAsia" w:hint="eastAsia"/>
          <w:szCs w:val="21"/>
        </w:rPr>
        <w:t>（https://</w:t>
      </w:r>
      <w:r w:rsidR="00FD4B78">
        <w:rPr>
          <w:rFonts w:asciiTheme="minorEastAsia" w:eastAsiaTheme="minorEastAsia" w:hAnsiTheme="minorEastAsia" w:cstheme="minorEastAsia" w:hint="eastAsia"/>
          <w:szCs w:val="21"/>
        </w:rPr>
        <w:t>www.gec123.com</w:t>
      </w:r>
      <w:r>
        <w:rPr>
          <w:rFonts w:asciiTheme="minorEastAsia" w:eastAsiaTheme="minorEastAsia" w:hAnsiTheme="minorEastAsia" w:cstheme="minorEastAsia" w:hint="eastAsia"/>
          <w:szCs w:val="21"/>
        </w:rPr>
        <w:t>/）上发布成交结果公告。公告内容包括采购项目名称、评审小组成员名单和电话。</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（二）结果公告发出同时，以书面形式发出《成交通知书》。《成交通知书》一经发出即发生法律效力。</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（三）《成交通知书》将作为签订合同的依据。</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（四）如有供应商对成交结果提出质疑的，在质疑处理完毕后发出成交通知书。</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93" w:name="_Toc428437955"/>
      <w:bookmarkStart w:id="94" w:name="_Toc51660740"/>
      <w:bookmarkStart w:id="95" w:name="_Toc196732217"/>
      <w:r w:rsidRPr="00332C77">
        <w:rPr>
          <w:rFonts w:asciiTheme="minorEastAsia" w:eastAsiaTheme="minorEastAsia" w:hAnsiTheme="minorEastAsia" w:cstheme="minorEastAsia" w:hint="eastAsia"/>
          <w:sz w:val="21"/>
          <w:szCs w:val="21"/>
          <w:lang w:val="zh-CN"/>
        </w:rPr>
        <w:t>六、关于质疑和投诉</w:t>
      </w:r>
      <w:bookmarkEnd w:id="93"/>
      <w:bookmarkEnd w:id="94"/>
      <w:bookmarkEnd w:id="95"/>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供应商若对经常文件或采购结果有异议的，在竞争性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文件公告期间或采购结果公告期间可向采购人书面提出，对异议回复不满意的可向</w:t>
      </w:r>
      <w:r w:rsidR="00A17F00">
        <w:rPr>
          <w:rFonts w:asciiTheme="minorEastAsia" w:eastAsiaTheme="minorEastAsia" w:hAnsiTheme="minorEastAsia" w:cstheme="minorEastAsia" w:hint="eastAsia"/>
          <w:szCs w:val="21"/>
        </w:rPr>
        <w:t>本院</w:t>
      </w:r>
      <w:r w:rsidR="00072248">
        <w:rPr>
          <w:rFonts w:asciiTheme="minorEastAsia" w:eastAsiaTheme="minorEastAsia" w:hAnsiTheme="minorEastAsia" w:cstheme="minorEastAsia" w:hint="eastAsia"/>
          <w:szCs w:val="21"/>
        </w:rPr>
        <w:t>督察</w:t>
      </w:r>
      <w:r w:rsidR="00A17F00">
        <w:rPr>
          <w:rFonts w:asciiTheme="minorEastAsia" w:eastAsiaTheme="minorEastAsia" w:hAnsiTheme="minorEastAsia" w:cstheme="minorEastAsia" w:hint="eastAsia"/>
          <w:szCs w:val="21"/>
        </w:rPr>
        <w:t>室</w:t>
      </w:r>
      <w:r>
        <w:rPr>
          <w:rFonts w:asciiTheme="minorEastAsia" w:eastAsiaTheme="minorEastAsia" w:hAnsiTheme="minorEastAsia" w:cstheme="minorEastAsia" w:hint="eastAsia"/>
          <w:szCs w:val="21"/>
        </w:rPr>
        <w:t>投诉。</w:t>
      </w:r>
    </w:p>
    <w:p w:rsidR="00BE3017" w:rsidRPr="00332C77" w:rsidRDefault="00F30AFA" w:rsidP="00332C77">
      <w:pPr>
        <w:pStyle w:val="30"/>
        <w:spacing w:before="0" w:after="0" w:line="360" w:lineRule="auto"/>
        <w:rPr>
          <w:rFonts w:asciiTheme="minorEastAsia" w:eastAsiaTheme="minorEastAsia" w:hAnsiTheme="minorEastAsia" w:cstheme="minorEastAsia"/>
          <w:sz w:val="21"/>
          <w:szCs w:val="21"/>
          <w:lang w:val="zh-CN"/>
        </w:rPr>
      </w:pPr>
      <w:bookmarkStart w:id="96" w:name="_Toc102227322"/>
      <w:bookmarkStart w:id="97" w:name="_Toc428437958"/>
      <w:bookmarkStart w:id="98" w:name="_Toc342913396"/>
      <w:bookmarkStart w:id="99" w:name="_Toc51660743"/>
      <w:bookmarkStart w:id="100" w:name="_Toc196732218"/>
      <w:r w:rsidRPr="00332C77">
        <w:rPr>
          <w:rFonts w:asciiTheme="minorEastAsia" w:eastAsiaTheme="minorEastAsia" w:hAnsiTheme="minorEastAsia" w:cstheme="minorEastAsia" w:hint="eastAsia"/>
          <w:sz w:val="21"/>
          <w:szCs w:val="21"/>
          <w:lang w:val="zh-CN"/>
        </w:rPr>
        <w:t>七</w:t>
      </w:r>
      <w:r w:rsidR="00B94CBD" w:rsidRPr="00332C77">
        <w:rPr>
          <w:rFonts w:asciiTheme="minorEastAsia" w:eastAsiaTheme="minorEastAsia" w:hAnsiTheme="minorEastAsia" w:cstheme="minorEastAsia" w:hint="eastAsia"/>
          <w:sz w:val="21"/>
          <w:szCs w:val="21"/>
          <w:lang w:val="zh-CN"/>
        </w:rPr>
        <w:t>、签订</w:t>
      </w:r>
      <w:bookmarkEnd w:id="96"/>
      <w:r w:rsidR="00B94CBD" w:rsidRPr="00332C77">
        <w:rPr>
          <w:rFonts w:asciiTheme="minorEastAsia" w:eastAsiaTheme="minorEastAsia" w:hAnsiTheme="minorEastAsia" w:cstheme="minorEastAsia" w:hint="eastAsia"/>
          <w:sz w:val="21"/>
          <w:szCs w:val="21"/>
          <w:lang w:val="zh-CN"/>
        </w:rPr>
        <w:t>合同</w:t>
      </w:r>
      <w:bookmarkEnd w:id="97"/>
      <w:bookmarkEnd w:id="98"/>
      <w:bookmarkEnd w:id="99"/>
      <w:bookmarkEnd w:id="100"/>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（一）采购人应当自成交通知书发出之日起</w:t>
      </w:r>
      <w:r w:rsidR="00F30AFA">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rPr>
        <w:t>日内，按照竞争性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文件和成交供应商响应文件的约定，与成交供应商签订书面合同。所签订的合同不得对竞争性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文件和供应商的响应文件作实质性修改。</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文件、供应商的响应文件及澄清文件等，均为签订政府采购合同的依据。</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rPr>
        <w:t>）合同生效条款由供需双方约定，法律、行政法规规定应当办理批准、登记等手续后生效的合同，依照其规定。</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四</w:t>
      </w:r>
      <w:r>
        <w:rPr>
          <w:rFonts w:asciiTheme="minorEastAsia" w:eastAsiaTheme="minorEastAsia" w:hAnsiTheme="minorEastAsia" w:cstheme="minorEastAsia" w:hint="eastAsia"/>
          <w:sz w:val="21"/>
          <w:szCs w:val="21"/>
        </w:rPr>
        <w:t>）合同原则上应按照竞争性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文件提供的合同文件签订，相关单位要求适用合同通用格式版本的，应按其要求另行签订其他合同。</w:t>
      </w:r>
    </w:p>
    <w:p w:rsidR="00BE3017" w:rsidRDefault="00B94CBD">
      <w:pPr>
        <w:pStyle w:val="23"/>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21"/>
          <w:szCs w:val="21"/>
        </w:rPr>
        <w:br w:type="page"/>
      </w:r>
      <w:bookmarkStart w:id="101" w:name="_Toc196732219"/>
      <w:r>
        <w:rPr>
          <w:rFonts w:asciiTheme="minorEastAsia" w:eastAsiaTheme="minorEastAsia" w:hAnsiTheme="minorEastAsia" w:cstheme="minorEastAsia" w:hint="eastAsia"/>
          <w:sz w:val="36"/>
          <w:szCs w:val="36"/>
        </w:rPr>
        <w:lastRenderedPageBreak/>
        <w:t>第六篇  合同草案条款</w:t>
      </w:r>
      <w:bookmarkEnd w:id="101"/>
    </w:p>
    <w:p w:rsidR="00BE3017" w:rsidRDefault="001D7FEC">
      <w:pPr>
        <w:spacing w:line="500" w:lineRule="exact"/>
        <w:jc w:val="center"/>
        <w:rPr>
          <w:rFonts w:ascii="宋体" w:hAnsi="宋体" w:cs="宋体"/>
          <w:b/>
          <w:sz w:val="44"/>
        </w:rPr>
      </w:pPr>
      <w:bookmarkStart w:id="102" w:name="_Toc285722713"/>
      <w:bookmarkStart w:id="103" w:name="_Toc277084871"/>
      <w:bookmarkStart w:id="104" w:name="_Toc501098045"/>
      <w:r>
        <w:rPr>
          <w:rFonts w:ascii="宋体" w:hAnsi="宋体" w:cs="宋体" w:hint="eastAsia"/>
          <w:b/>
          <w:szCs w:val="28"/>
        </w:rPr>
        <w:t>（合同内容由双方协商</w:t>
      </w:r>
      <w:r w:rsidR="00B94CBD">
        <w:rPr>
          <w:rFonts w:ascii="宋体" w:hAnsi="宋体" w:cs="宋体" w:hint="eastAsia"/>
          <w:b/>
          <w:szCs w:val="28"/>
        </w:rPr>
        <w:t>）</w:t>
      </w:r>
    </w:p>
    <w:p w:rsidR="00BE3017" w:rsidRDefault="00BE3017">
      <w:pPr>
        <w:spacing w:line="500" w:lineRule="exact"/>
        <w:jc w:val="center"/>
        <w:rPr>
          <w:rFonts w:ascii="宋体" w:hAnsi="宋体" w:cs="宋体"/>
          <w:b/>
          <w:sz w:val="44"/>
        </w:rPr>
      </w:pPr>
    </w:p>
    <w:p w:rsidR="00BE3017" w:rsidRDefault="00B94CBD">
      <w:pPr>
        <w:rPr>
          <w:rFonts w:ascii="宋体" w:hAnsi="宋体" w:cs="宋体"/>
          <w:b/>
          <w:sz w:val="44"/>
        </w:rPr>
      </w:pPr>
      <w:r>
        <w:rPr>
          <w:rFonts w:ascii="宋体" w:hAnsi="宋体" w:cs="宋体" w:hint="eastAsia"/>
          <w:b/>
          <w:sz w:val="44"/>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105" w:name="_Toc196732220"/>
      <w:bookmarkEnd w:id="102"/>
      <w:bookmarkEnd w:id="103"/>
      <w:bookmarkEnd w:id="104"/>
      <w:r>
        <w:rPr>
          <w:rFonts w:asciiTheme="minorEastAsia" w:eastAsiaTheme="minorEastAsia" w:hAnsiTheme="minorEastAsia" w:cstheme="minorEastAsia" w:hint="eastAsia"/>
          <w:sz w:val="36"/>
          <w:szCs w:val="36"/>
        </w:rPr>
        <w:lastRenderedPageBreak/>
        <w:t>第七篇  响应文件编制要求</w:t>
      </w:r>
      <w:bookmarkEnd w:id="67"/>
      <w:bookmarkEnd w:id="105"/>
    </w:p>
    <w:p w:rsidR="00BE3017" w:rsidRDefault="00B94CBD">
      <w:pPr>
        <w:rPr>
          <w:rFonts w:asciiTheme="minorEastAsia" w:eastAsiaTheme="minorEastAsia" w:hAnsiTheme="minorEastAsia" w:cstheme="minorEastAsia"/>
          <w:kern w:val="0"/>
          <w:sz w:val="44"/>
          <w:szCs w:val="44"/>
        </w:rPr>
      </w:pPr>
      <w:r>
        <w:rPr>
          <w:rFonts w:asciiTheme="minorEastAsia" w:eastAsiaTheme="minorEastAsia" w:hAnsiTheme="minorEastAsia" w:cstheme="minorEastAsia"/>
          <w:kern w:val="0"/>
          <w:sz w:val="44"/>
          <w:szCs w:val="44"/>
        </w:rPr>
        <w:br w:type="page"/>
      </w:r>
    </w:p>
    <w:p w:rsidR="00BE3017" w:rsidRDefault="00BE3017">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pPr>
    </w:p>
    <w:p w:rsidR="00BE3017" w:rsidRDefault="00BE3017">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p>
    <w:p w:rsidR="00BE3017" w:rsidRDefault="00B94CBD">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r>
        <w:rPr>
          <w:rFonts w:asciiTheme="minorEastAsia" w:eastAsiaTheme="minorEastAsia" w:hAnsiTheme="minorEastAsia" w:cstheme="minorEastAsia" w:hint="eastAsia"/>
          <w:b/>
          <w:kern w:val="0"/>
          <w:sz w:val="84"/>
          <w:szCs w:val="84"/>
        </w:rPr>
        <w:t>响应文件</w:t>
      </w:r>
    </w:p>
    <w:p w:rsidR="00BE3017" w:rsidRDefault="00BE3017">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heme="minorEastAsia"/>
          <w:b/>
          <w:kern w:val="0"/>
          <w:sz w:val="84"/>
          <w:szCs w:val="84"/>
        </w:rPr>
      </w:pPr>
    </w:p>
    <w:p w:rsidR="00BE3017" w:rsidRDefault="00BE3017">
      <w:pPr>
        <w:spacing w:line="360" w:lineRule="auto"/>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kern w:val="0"/>
          <w:sz w:val="16"/>
          <w:szCs w:val="16"/>
        </w:rPr>
      </w:pPr>
    </w:p>
    <w:p w:rsidR="00BE3017" w:rsidRDefault="00BE3017">
      <w:pPr>
        <w:pStyle w:val="ad"/>
        <w:spacing w:line="360" w:lineRule="auto"/>
        <w:rPr>
          <w:rFonts w:asciiTheme="minorEastAsia" w:eastAsiaTheme="minorEastAsia" w:hAnsiTheme="minorEastAsia" w:cstheme="minorEastAsia"/>
          <w:kern w:val="0"/>
          <w:sz w:val="16"/>
          <w:szCs w:val="16"/>
        </w:rPr>
      </w:pPr>
    </w:p>
    <w:p w:rsidR="00BE3017" w:rsidRDefault="00BE3017">
      <w:pPr>
        <w:spacing w:line="360" w:lineRule="auto"/>
      </w:pPr>
    </w:p>
    <w:p w:rsidR="00BE3017" w:rsidRDefault="00B94CBD" w:rsidP="002B3832">
      <w:pPr>
        <w:tabs>
          <w:tab w:val="left" w:pos="6904"/>
        </w:tabs>
        <w:autoSpaceDE w:val="0"/>
        <w:autoSpaceDN w:val="0"/>
        <w:adjustRightInd w:val="0"/>
        <w:snapToGrid w:val="0"/>
        <w:spacing w:line="360" w:lineRule="auto"/>
        <w:ind w:firstLineChars="343" w:firstLine="957"/>
        <w:jc w:val="left"/>
        <w:rPr>
          <w:rFonts w:asciiTheme="minorEastAsia" w:eastAsiaTheme="minorEastAsia" w:hAnsiTheme="minorEastAsia" w:cstheme="minorEastAsia"/>
          <w:b/>
          <w:kern w:val="0"/>
          <w:szCs w:val="28"/>
        </w:rPr>
      </w:pPr>
      <w:r>
        <w:rPr>
          <w:rFonts w:asciiTheme="minorEastAsia" w:eastAsiaTheme="minorEastAsia" w:hAnsiTheme="minorEastAsia" w:cstheme="minorEastAsia" w:hint="eastAsia"/>
          <w:b/>
          <w:w w:val="99"/>
          <w:kern w:val="0"/>
          <w:szCs w:val="28"/>
        </w:rPr>
        <w:t>项目名称：</w:t>
      </w: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u w:val="single"/>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pStyle w:val="ad"/>
        <w:spacing w:line="360" w:lineRule="auto"/>
        <w:rPr>
          <w:rFonts w:asciiTheme="minorEastAsia" w:eastAsiaTheme="minorEastAsia" w:hAnsiTheme="minorEastAsia" w:cstheme="minorEastAsia"/>
          <w:kern w:val="0"/>
          <w:sz w:val="20"/>
        </w:rPr>
      </w:pPr>
    </w:p>
    <w:p w:rsidR="00BF6D40" w:rsidRPr="00BF6D40" w:rsidRDefault="00BF6D40" w:rsidP="00BF6D40"/>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94CBD"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供应商</w:t>
      </w:r>
      <w:r>
        <w:rPr>
          <w:rFonts w:asciiTheme="minorEastAsia" w:eastAsiaTheme="minorEastAsia" w:hAnsiTheme="minorEastAsia" w:cstheme="minorEastAsia" w:hint="eastAsia"/>
          <w:b/>
          <w:spacing w:val="1"/>
          <w:w w:val="99"/>
          <w:kern w:val="0"/>
          <w:szCs w:val="28"/>
        </w:rPr>
        <w:t>：</w:t>
      </w:r>
      <w:r>
        <w:rPr>
          <w:rFonts w:asciiTheme="minorEastAsia" w:eastAsiaTheme="minorEastAsia" w:hAnsiTheme="minorEastAsia" w:cstheme="minorEastAsia" w:hint="eastAsia"/>
          <w:b/>
          <w:w w:val="198"/>
          <w:kern w:val="0"/>
          <w:szCs w:val="28"/>
          <w:u w:val="single"/>
        </w:rPr>
        <w:t xml:space="preserve"> 　　　　 　　</w:t>
      </w:r>
      <w:r>
        <w:rPr>
          <w:rFonts w:asciiTheme="minorEastAsia" w:eastAsiaTheme="minorEastAsia" w:hAnsiTheme="minorEastAsia" w:cstheme="minorEastAsia" w:hint="eastAsia"/>
          <w:b/>
          <w:w w:val="99"/>
          <w:kern w:val="0"/>
          <w:szCs w:val="28"/>
        </w:rPr>
        <w:t>（公章）</w:t>
      </w:r>
    </w:p>
    <w:p w:rsidR="00BE3017" w:rsidRDefault="00B94CBD"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法定代表人或其授权代表：</w:t>
      </w:r>
      <w:r>
        <w:rPr>
          <w:rFonts w:asciiTheme="minorEastAsia" w:eastAsiaTheme="minorEastAsia" w:hAnsiTheme="minorEastAsia" w:cstheme="minorEastAsia" w:hint="eastAsia"/>
          <w:b/>
          <w:w w:val="198"/>
          <w:kern w:val="0"/>
          <w:szCs w:val="28"/>
          <w:u w:val="single"/>
        </w:rPr>
        <w:t xml:space="preserve"> 　　 　</w:t>
      </w:r>
      <w:r>
        <w:rPr>
          <w:rFonts w:asciiTheme="minorEastAsia" w:eastAsiaTheme="minorEastAsia" w:hAnsiTheme="minorEastAsia" w:cstheme="minorEastAsia" w:hint="eastAsia"/>
          <w:b/>
          <w:w w:val="99"/>
          <w:kern w:val="0"/>
          <w:szCs w:val="28"/>
        </w:rPr>
        <w:t>（签字）</w:t>
      </w:r>
    </w:p>
    <w:p w:rsidR="006F4889" w:rsidRDefault="00B94CBD" w:rsidP="002B3832">
      <w:pPr>
        <w:spacing w:line="360" w:lineRule="auto"/>
        <w:ind w:firstLineChars="200" w:firstLine="558"/>
        <w:jc w:val="center"/>
        <w:rPr>
          <w:rFonts w:asciiTheme="minorEastAsia" w:eastAsiaTheme="minorEastAsia" w:hAnsiTheme="minorEastAsia" w:cstheme="minorEastAsia"/>
          <w:b/>
          <w:w w:val="99"/>
          <w:kern w:val="0"/>
          <w:szCs w:val="28"/>
        </w:rPr>
        <w:sectPr w:rsidR="006F4889">
          <w:footerReference w:type="default" r:id="rId13"/>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b/>
          <w:w w:val="99"/>
          <w:kern w:val="0"/>
          <w:szCs w:val="28"/>
        </w:rPr>
        <w:t>年   月   日</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一、经济部分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报价函</w:t>
      </w:r>
    </w:p>
    <w:p w:rsidR="00BE3017" w:rsidRDefault="00003975">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sidR="00B94CBD">
        <w:rPr>
          <w:rFonts w:asciiTheme="minorEastAsia" w:eastAsiaTheme="minorEastAsia" w:hAnsiTheme="minorEastAsia" w:cstheme="minorEastAsia" w:hint="eastAsia"/>
          <w:sz w:val="21"/>
          <w:szCs w:val="21"/>
        </w:rPr>
        <w:t>、商务部分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D513AD">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rPr>
        <w:t>）商务评审需提供的资料（格式自定）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A01BF0">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）其它优惠承诺（格式自定）</w:t>
      </w: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spacing w:line="360" w:lineRule="auto"/>
        <w:ind w:left="560" w:firstLine="880"/>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ind w:left="560" w:firstLine="880"/>
        <w:rPr>
          <w:rFonts w:asciiTheme="minorEastAsia" w:eastAsiaTheme="minorEastAsia" w:hAnsiTheme="minorEastAsia" w:cstheme="minorEastAsia"/>
        </w:rPr>
      </w:pPr>
    </w:p>
    <w:p w:rsidR="00BE3017" w:rsidRDefault="00BE3017"/>
    <w:p w:rsidR="00BE3017" w:rsidRDefault="00BE3017">
      <w:pPr>
        <w:spacing w:line="360" w:lineRule="auto"/>
        <w:rPr>
          <w:rFonts w:asciiTheme="minorEastAsia" w:eastAsiaTheme="minorEastAsia" w:hAnsiTheme="minorEastAsia" w:cstheme="minorEastAsia"/>
        </w:rPr>
      </w:pPr>
    </w:p>
    <w:p w:rsidR="00003975" w:rsidRDefault="00003975">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sectPr w:rsidR="00003975">
          <w:pgSz w:w="11907" w:h="16840"/>
          <w:pgMar w:top="1134" w:right="1191" w:bottom="1134" w:left="1304" w:header="851" w:footer="992" w:gutter="0"/>
          <w:cols w:space="720"/>
          <w:docGrid w:linePitch="380" w:charSpace="-5735"/>
        </w:sectPr>
      </w:pPr>
      <w:bookmarkStart w:id="106" w:name="_Toc313008356"/>
      <w:bookmarkStart w:id="107" w:name="_Toc313888360"/>
      <w:bookmarkStart w:id="108" w:name="_Toc342913419"/>
      <w:bookmarkStart w:id="109" w:name="_Toc283382454"/>
      <w:bookmarkStart w:id="110" w:name="_Toc12789073"/>
    </w:p>
    <w:p w:rsidR="00BE3017" w:rsidRDefault="00B94CBD">
      <w:pPr>
        <w:pStyle w:val="30"/>
        <w:spacing w:before="0" w:after="0" w:line="360" w:lineRule="auto"/>
        <w:rPr>
          <w:rFonts w:asciiTheme="minorEastAsia" w:eastAsiaTheme="minorEastAsia" w:hAnsiTheme="minorEastAsia" w:cstheme="minorEastAsia"/>
          <w:b w:val="0"/>
          <w:sz w:val="21"/>
          <w:szCs w:val="21"/>
        </w:rPr>
      </w:pPr>
      <w:bookmarkStart w:id="111" w:name="_Toc20656409"/>
      <w:bookmarkStart w:id="112" w:name="_Toc29985637"/>
      <w:bookmarkStart w:id="113" w:name="_Toc23185486"/>
      <w:bookmarkStart w:id="114" w:name="_Toc6818911"/>
      <w:bookmarkStart w:id="115" w:name="_Toc30668157"/>
      <w:bookmarkStart w:id="116" w:name="_Toc51660750"/>
      <w:bookmarkStart w:id="117" w:name="_Toc433792169"/>
      <w:bookmarkStart w:id="118" w:name="_Toc21936038"/>
      <w:bookmarkStart w:id="119" w:name="_Toc196732221"/>
      <w:r>
        <w:rPr>
          <w:rFonts w:asciiTheme="minorEastAsia" w:eastAsiaTheme="minorEastAsia" w:hAnsiTheme="minorEastAsia" w:cstheme="minorEastAsia" w:hint="eastAsia"/>
          <w:b w:val="0"/>
          <w:sz w:val="21"/>
          <w:szCs w:val="21"/>
        </w:rPr>
        <w:lastRenderedPageBreak/>
        <w:t>一、经济部分</w:t>
      </w:r>
      <w:bookmarkEnd w:id="106"/>
      <w:bookmarkEnd w:id="107"/>
      <w:bookmarkEnd w:id="108"/>
      <w:bookmarkEnd w:id="111"/>
      <w:bookmarkEnd w:id="112"/>
      <w:bookmarkEnd w:id="113"/>
      <w:bookmarkEnd w:id="114"/>
      <w:bookmarkEnd w:id="115"/>
      <w:bookmarkEnd w:id="116"/>
      <w:bookmarkEnd w:id="117"/>
      <w:bookmarkEnd w:id="118"/>
      <w:bookmarkEnd w:id="119"/>
    </w:p>
    <w:bookmarkEnd w:id="109"/>
    <w:bookmarkEnd w:id="110"/>
    <w:p w:rsidR="00BE3017" w:rsidRDefault="00B94CBD">
      <w:pPr>
        <w:tabs>
          <w:tab w:val="left" w:pos="6300"/>
        </w:tabs>
        <w:snapToGrid w:val="0"/>
        <w:spacing w:line="360" w:lineRule="auto"/>
        <w:jc w:val="center"/>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报价函</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（采购</w:t>
      </w:r>
      <w:r w:rsidR="008F33C8">
        <w:rPr>
          <w:rFonts w:asciiTheme="minorEastAsia" w:eastAsiaTheme="minorEastAsia" w:hAnsiTheme="minorEastAsia" w:cstheme="minorEastAsia" w:hint="eastAsia"/>
          <w:sz w:val="21"/>
          <w:szCs w:val="21"/>
          <w:u w:val="single"/>
        </w:rPr>
        <w:t>人</w:t>
      </w:r>
      <w:r>
        <w:rPr>
          <w:rFonts w:asciiTheme="minorEastAsia" w:eastAsiaTheme="minorEastAsia" w:hAnsiTheme="minorEastAsia" w:cstheme="minorEastAsia" w:hint="eastAsia"/>
          <w:sz w:val="21"/>
          <w:szCs w:val="21"/>
          <w:u w:val="single"/>
        </w:rPr>
        <w:t>名称）</w:t>
      </w:r>
      <w:r>
        <w:rPr>
          <w:rFonts w:asciiTheme="minorEastAsia" w:eastAsiaTheme="minorEastAsia" w:hAnsiTheme="minorEastAsia" w:cstheme="minorEastAsia" w:hint="eastAsia"/>
          <w:sz w:val="21"/>
          <w:szCs w:val="21"/>
        </w:rPr>
        <w:t>：</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我方收到____________________________（项目名称）的竞争性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文件，经详细研究，决定参加该项目的</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numPr>
          <w:ilvl w:val="0"/>
          <w:numId w:val="15"/>
        </w:num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愿意按照竞争性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文件中的一切要求，提供本项目的服务等，报价为人民币大写：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；人民币小写：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元。</w:t>
      </w:r>
    </w:p>
    <w:tbl>
      <w:tblPr>
        <w:tblStyle w:val="afe"/>
        <w:tblW w:w="0" w:type="auto"/>
        <w:jc w:val="center"/>
        <w:tblInd w:w="420" w:type="dxa"/>
        <w:tblLook w:val="04A0" w:firstRow="1" w:lastRow="0" w:firstColumn="1" w:lastColumn="0" w:noHBand="0" w:noVBand="1"/>
      </w:tblPr>
      <w:tblGrid>
        <w:gridCol w:w="1389"/>
        <w:gridCol w:w="3261"/>
        <w:gridCol w:w="2126"/>
      </w:tblGrid>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序号</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岗位</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费用（单位：元）</w:t>
            </w:r>
          </w:p>
        </w:tc>
      </w:tr>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经理（1人）</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红案厨师（1人）</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白案厨师（1人）</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墩子（1人）</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r w:rsidR="00F15A21" w:rsidTr="00F15A21">
        <w:trPr>
          <w:jc w:val="center"/>
        </w:trPr>
        <w:tc>
          <w:tcPr>
            <w:tcW w:w="1389" w:type="dxa"/>
          </w:tcPr>
          <w:p w:rsidR="00F15A21" w:rsidRDefault="00F15A21" w:rsidP="008F33C8">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261"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厨工（4人）</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r w:rsidR="00F15A21" w:rsidTr="00F15A21">
        <w:trPr>
          <w:jc w:val="center"/>
        </w:trPr>
        <w:tc>
          <w:tcPr>
            <w:tcW w:w="4650" w:type="dxa"/>
            <w:gridSpan w:val="2"/>
          </w:tcPr>
          <w:p w:rsidR="00F15A21" w:rsidRDefault="00F15A21" w:rsidP="00F15A21">
            <w:pPr>
              <w:tabs>
                <w:tab w:val="left" w:pos="6300"/>
              </w:tabs>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合计</w:t>
            </w:r>
          </w:p>
        </w:tc>
        <w:tc>
          <w:tcPr>
            <w:tcW w:w="2126" w:type="dxa"/>
          </w:tcPr>
          <w:p w:rsidR="00F15A21" w:rsidRDefault="00F15A21" w:rsidP="00F15A21">
            <w:pPr>
              <w:tabs>
                <w:tab w:val="left" w:pos="6300"/>
              </w:tabs>
              <w:snapToGrid w:val="0"/>
              <w:spacing w:line="360" w:lineRule="auto"/>
              <w:rPr>
                <w:rFonts w:asciiTheme="minorEastAsia" w:eastAsiaTheme="minorEastAsia" w:hAnsiTheme="minorEastAsia" w:cstheme="minorEastAsia"/>
                <w:sz w:val="21"/>
                <w:szCs w:val="21"/>
              </w:rPr>
            </w:pPr>
          </w:p>
        </w:tc>
      </w:tr>
    </w:tbl>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sidR="00B94CBD">
        <w:rPr>
          <w:rFonts w:asciiTheme="minorEastAsia" w:eastAsiaTheme="minorEastAsia" w:hAnsiTheme="minorEastAsia" w:cstheme="minorEastAsia" w:hint="eastAsia"/>
          <w:sz w:val="21"/>
          <w:szCs w:val="21"/>
        </w:rPr>
        <w:t>．我方完全理解和接受贵方竞争性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文件的一切规定和要求及</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评审办法。</w:t>
      </w:r>
    </w:p>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sidR="00B94CBD">
        <w:rPr>
          <w:rFonts w:asciiTheme="minorEastAsia" w:eastAsiaTheme="minorEastAsia" w:hAnsiTheme="minorEastAsia" w:cstheme="minorEastAsia" w:hint="eastAsia"/>
          <w:sz w:val="21"/>
          <w:szCs w:val="21"/>
        </w:rPr>
        <w:t>．在整个竞争性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过程中，我方若有违规行为，接受按照《中华人民共和国政府采购法》和《竞争性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文件》之规定给予惩罚。</w:t>
      </w:r>
    </w:p>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sidR="00B94CBD">
        <w:rPr>
          <w:rFonts w:asciiTheme="minorEastAsia" w:eastAsiaTheme="minorEastAsia" w:hAnsiTheme="minorEastAsia" w:cstheme="minorEastAsia" w:hint="eastAsia"/>
          <w:sz w:val="21"/>
          <w:szCs w:val="21"/>
        </w:rPr>
        <w:t>．我方若成为成交供应商，将按照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结果签订合同，并且严格履行合同义务。</w:t>
      </w:r>
      <w:proofErr w:type="gramStart"/>
      <w:r w:rsidR="00B94CBD">
        <w:rPr>
          <w:rFonts w:asciiTheme="minorEastAsia" w:eastAsiaTheme="minorEastAsia" w:hAnsiTheme="minorEastAsia" w:cstheme="minorEastAsia" w:hint="eastAsia"/>
          <w:sz w:val="21"/>
          <w:szCs w:val="21"/>
        </w:rPr>
        <w:t>本承诺函将</w:t>
      </w:r>
      <w:proofErr w:type="gramEnd"/>
      <w:r w:rsidR="00B94CBD">
        <w:rPr>
          <w:rFonts w:asciiTheme="minorEastAsia" w:eastAsiaTheme="minorEastAsia" w:hAnsiTheme="minorEastAsia" w:cstheme="minorEastAsia" w:hint="eastAsia"/>
          <w:sz w:val="21"/>
          <w:szCs w:val="21"/>
        </w:rPr>
        <w:t>成为合同不可分割的一部分，与合同具有同等的法律效力。</w:t>
      </w:r>
    </w:p>
    <w:p w:rsidR="008C6ACF"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传真：</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网址：                           邮编：</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napToGrid w:val="0"/>
        <w:spacing w:line="360" w:lineRule="auto"/>
        <w:ind w:firstLineChars="2200" w:firstLine="4620"/>
        <w:rPr>
          <w:rFonts w:asciiTheme="minorEastAsia" w:eastAsiaTheme="minorEastAsia" w:hAnsiTheme="minorEastAsia" w:cstheme="minorEastAsia"/>
          <w:sz w:val="21"/>
          <w:szCs w:val="21"/>
        </w:rPr>
        <w:sectPr w:rsidR="00BE3017">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sz w:val="21"/>
          <w:szCs w:val="21"/>
        </w:rPr>
        <w:t xml:space="preserve">  年   月   日</w:t>
      </w:r>
    </w:p>
    <w:p w:rsidR="00BE3017" w:rsidRDefault="00B7428E" w:rsidP="002B3832">
      <w:pPr>
        <w:pStyle w:val="30"/>
        <w:spacing w:before="0" w:after="0" w:line="360" w:lineRule="auto"/>
        <w:ind w:firstLineChars="196" w:firstLine="412"/>
        <w:rPr>
          <w:rFonts w:asciiTheme="minorEastAsia" w:eastAsiaTheme="minorEastAsia" w:hAnsiTheme="minorEastAsia" w:cstheme="minorEastAsia"/>
          <w:b w:val="0"/>
          <w:sz w:val="21"/>
          <w:szCs w:val="21"/>
        </w:rPr>
      </w:pPr>
      <w:bookmarkStart w:id="120" w:name="_Toc342913420"/>
      <w:bookmarkStart w:id="121" w:name="_Toc29985638"/>
      <w:bookmarkStart w:id="122" w:name="_Toc30668158"/>
      <w:bookmarkStart w:id="123" w:name="_Toc6818912"/>
      <w:bookmarkStart w:id="124" w:name="_Toc23185487"/>
      <w:bookmarkStart w:id="125" w:name="_Toc21936039"/>
      <w:bookmarkStart w:id="126" w:name="_Toc313888361"/>
      <w:bookmarkStart w:id="127" w:name="_Toc51660751"/>
      <w:bookmarkStart w:id="128" w:name="_Toc433792170"/>
      <w:bookmarkStart w:id="129" w:name="_Toc20656410"/>
      <w:bookmarkStart w:id="130" w:name="_Toc313008357"/>
      <w:bookmarkStart w:id="131" w:name="_Toc196732222"/>
      <w:r>
        <w:rPr>
          <w:rFonts w:asciiTheme="minorEastAsia" w:eastAsiaTheme="minorEastAsia" w:hAnsiTheme="minorEastAsia" w:cstheme="minorEastAsia" w:hint="eastAsia"/>
          <w:b w:val="0"/>
          <w:sz w:val="21"/>
          <w:szCs w:val="21"/>
        </w:rPr>
        <w:lastRenderedPageBreak/>
        <w:t>二</w:t>
      </w:r>
      <w:r w:rsidR="00B94CBD">
        <w:rPr>
          <w:rFonts w:asciiTheme="minorEastAsia" w:eastAsiaTheme="minorEastAsia" w:hAnsiTheme="minorEastAsia" w:cstheme="minorEastAsia" w:hint="eastAsia"/>
          <w:b w:val="0"/>
          <w:sz w:val="21"/>
          <w:szCs w:val="21"/>
        </w:rPr>
        <w:t>、</w:t>
      </w:r>
      <w:r>
        <w:rPr>
          <w:rFonts w:asciiTheme="minorEastAsia" w:eastAsiaTheme="minorEastAsia" w:hAnsiTheme="minorEastAsia" w:cstheme="minorEastAsia" w:hint="eastAsia"/>
          <w:b w:val="0"/>
          <w:sz w:val="21"/>
          <w:szCs w:val="21"/>
        </w:rPr>
        <w:t>商务</w:t>
      </w:r>
      <w:r w:rsidR="00B94CBD">
        <w:rPr>
          <w:rFonts w:asciiTheme="minorEastAsia" w:eastAsiaTheme="minorEastAsia" w:hAnsiTheme="minorEastAsia" w:cstheme="minorEastAsia" w:hint="eastAsia"/>
          <w:b w:val="0"/>
          <w:sz w:val="21"/>
          <w:szCs w:val="21"/>
        </w:rPr>
        <w:t>部分</w:t>
      </w:r>
      <w:bookmarkEnd w:id="120"/>
      <w:bookmarkEnd w:id="121"/>
      <w:bookmarkEnd w:id="122"/>
      <w:bookmarkEnd w:id="123"/>
      <w:bookmarkEnd w:id="124"/>
      <w:bookmarkEnd w:id="125"/>
      <w:bookmarkEnd w:id="126"/>
      <w:bookmarkEnd w:id="127"/>
      <w:bookmarkEnd w:id="128"/>
      <w:bookmarkEnd w:id="129"/>
      <w:bookmarkEnd w:id="130"/>
      <w:bookmarkEnd w:id="131"/>
    </w:p>
    <w:p w:rsidR="00BE3017" w:rsidRDefault="001A63D2">
      <w:pPr>
        <w:tabs>
          <w:tab w:val="left" w:pos="6300"/>
        </w:tabs>
        <w:snapToGrid w:val="0"/>
        <w:spacing w:line="360" w:lineRule="auto"/>
        <w:ind w:firstLineChars="200" w:firstLine="420"/>
        <w:rPr>
          <w:rFonts w:asciiTheme="minorEastAsia" w:eastAsiaTheme="minorEastAsia" w:hAnsiTheme="minorEastAsia" w:cstheme="minorEastAsia"/>
          <w:sz w:val="21"/>
          <w:szCs w:val="21"/>
        </w:rPr>
      </w:pPr>
      <w:bookmarkStart w:id="132" w:name="_Toc313008358"/>
      <w:bookmarkStart w:id="133" w:name="_Toc342913421"/>
      <w:bookmarkStart w:id="134" w:name="_Toc313888362"/>
      <w:r>
        <w:rPr>
          <w:rFonts w:asciiTheme="minorEastAsia" w:eastAsiaTheme="minorEastAsia" w:hAnsiTheme="minorEastAsia" w:cstheme="minorEastAsia" w:hint="eastAsia"/>
          <w:sz w:val="21"/>
          <w:szCs w:val="21"/>
        </w:rPr>
        <w:t>商务</w:t>
      </w:r>
      <w:r w:rsidR="00B94CBD">
        <w:rPr>
          <w:rFonts w:asciiTheme="minorEastAsia" w:eastAsiaTheme="minorEastAsia" w:hAnsiTheme="minorEastAsia" w:cstheme="minorEastAsia" w:hint="eastAsia"/>
          <w:sz w:val="21"/>
          <w:szCs w:val="21"/>
        </w:rPr>
        <w:t>部分评审需提供的材料（格式自定）</w:t>
      </w:r>
    </w:p>
    <w:p w:rsidR="00BE3017" w:rsidRDefault="00BE3017">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CE231C" w:rsidRDefault="00B94CBD" w:rsidP="00CE231C">
      <w:pPr>
        <w:pStyle w:val="30"/>
        <w:spacing w:before="0" w:after="0" w:line="360" w:lineRule="auto"/>
        <w:ind w:firstLineChars="196" w:firstLine="41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bookmarkStart w:id="135" w:name="_Toc283382459"/>
      <w:bookmarkEnd w:id="132"/>
      <w:bookmarkEnd w:id="133"/>
      <w:bookmarkEnd w:id="134"/>
    </w:p>
    <w:bookmarkEnd w:id="135"/>
    <w:p w:rsidR="00BE3017" w:rsidRDefault="00B94CBD">
      <w:pPr>
        <w:tabs>
          <w:tab w:val="left" w:pos="6300"/>
        </w:tabs>
        <w:snapToGrid w:val="0"/>
        <w:spacing w:line="360" w:lineRule="auto"/>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2.法定代表人身份证明书（格式）</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致：（采购代理机构名称）：</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（法定代表人姓名）</w:t>
      </w:r>
      <w:r>
        <w:rPr>
          <w:rFonts w:asciiTheme="minorEastAsia" w:eastAsiaTheme="minorEastAsia" w:hAnsiTheme="minorEastAsia" w:cstheme="minorEastAsia" w:hint="eastAsia"/>
          <w:sz w:val="21"/>
          <w:szCs w:val="21"/>
        </w:rPr>
        <w:t>在（供应商名称）任</w:t>
      </w:r>
      <w:r>
        <w:rPr>
          <w:rFonts w:asciiTheme="minorEastAsia" w:eastAsiaTheme="minorEastAsia" w:hAnsiTheme="minorEastAsia" w:cstheme="minorEastAsia" w:hint="eastAsia"/>
          <w:sz w:val="21"/>
          <w:szCs w:val="21"/>
          <w:u w:val="single"/>
        </w:rPr>
        <w:t>（职务名称）</w:t>
      </w:r>
      <w:r>
        <w:rPr>
          <w:rFonts w:asciiTheme="minorEastAsia" w:eastAsiaTheme="minorEastAsia" w:hAnsiTheme="minorEastAsia" w:cstheme="minorEastAsia" w:hint="eastAsia"/>
          <w:sz w:val="21"/>
          <w:szCs w:val="21"/>
        </w:rPr>
        <w:t>职务，是</w:t>
      </w:r>
      <w:r>
        <w:rPr>
          <w:rFonts w:asciiTheme="minorEastAsia" w:eastAsiaTheme="minorEastAsia" w:hAnsiTheme="minorEastAsia" w:cstheme="minorEastAsia" w:hint="eastAsia"/>
          <w:sz w:val="21"/>
          <w:szCs w:val="21"/>
          <w:u w:val="single"/>
        </w:rPr>
        <w:t>（供应商名称）</w:t>
      </w:r>
      <w:r>
        <w:rPr>
          <w:rFonts w:asciiTheme="minorEastAsia" w:eastAsiaTheme="minorEastAsia" w:hAnsiTheme="minorEastAsia" w:cstheme="minorEastAsia" w:hint="eastAsia"/>
          <w:sz w:val="21"/>
          <w:szCs w:val="21"/>
        </w:rPr>
        <w:t>的法定代表人。</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特此证明。</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年   月   日</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（附：法定代表人身份证正反面复印件）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3.法定代表人授权委托书（格式）</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    期：_______________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致：_____________________（采购代理机构名称）</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_____________________（供应商名称）是中华人民共和国合法企业，法定地址______________________________。</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_________（供应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代表人姓名）特授权_________（被授权人姓名及身份证代码）代表我单位全权办理对上述项目的谈判、签约等具体工作，并签署全部有关的文件、协议及合同。</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我单位对被授权人的签字负全部责任。</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在撤消授权的书面通知以前，本授权书一直有效。被授权人签署的所有文件（在授权书有效期内签署的）不因授权的撤消而失效。</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被授权人：                                  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w:t>
      </w:r>
    </w:p>
    <w:p w:rsidR="00BE3017" w:rsidRDefault="00B94CBD">
      <w:pPr>
        <w:tabs>
          <w:tab w:val="left" w:pos="6300"/>
        </w:tabs>
        <w:snapToGrid w:val="0"/>
        <w:spacing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（签字或盖章）                                （签字或盖章）：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（附：被授权人身份证复印件）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94CBD">
      <w:pPr>
        <w:snapToGrid w:val="0"/>
        <w:spacing w:line="360" w:lineRule="auto"/>
        <w:ind w:firstLineChars="2700" w:firstLine="56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4.参加本项目采购活动书面声明：</w:t>
      </w:r>
    </w:p>
    <w:p w:rsidR="00BE3017" w:rsidRDefault="00BE3017">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书面声明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w:t>
      </w:r>
      <w:r w:rsidR="005879B8">
        <w:rPr>
          <w:rFonts w:asciiTheme="minorEastAsia" w:eastAsiaTheme="minorEastAsia" w:hAnsiTheme="minorEastAsia" w:cstheme="minorEastAsia" w:hint="eastAsia"/>
          <w:sz w:val="21"/>
          <w:szCs w:val="21"/>
        </w:rPr>
        <w:t>人</w:t>
      </w:r>
      <w:r>
        <w:rPr>
          <w:rFonts w:asciiTheme="minorEastAsia" w:eastAsiaTheme="minorEastAsia" w:hAnsiTheme="minorEastAsia" w:cstheme="minorEastAsia" w:hint="eastAsia"/>
          <w:sz w:val="21"/>
          <w:szCs w:val="21"/>
        </w:rPr>
        <w:t>名称）：</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郑重声明，我公司具有良好的商业信誉，具有履行合同所必需的设备和专业技术能力，具有良好的商业信誉和健全的财务会计制度，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特此声明。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3100" w:firstLine="65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E3017">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5．其他资料</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5.1其他与项目有关的资料（自附） </w:t>
      </w: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94CBD">
      <w:pPr>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（结束）</w:t>
      </w: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sectPr w:rsidR="00BE3017">
      <w:pgSz w:w="11907" w:h="16840"/>
      <w:pgMar w:top="1418" w:right="1304" w:bottom="902" w:left="1418"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3B" w:rsidRDefault="0032543B">
      <w:r>
        <w:separator/>
      </w:r>
    </w:p>
  </w:endnote>
  <w:endnote w:type="continuationSeparator" w:id="0">
    <w:p w:rsidR="0032543B" w:rsidRDefault="003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auto"/>
    <w:pitch w:val="variable"/>
    <w:sig w:usb0="00000001" w:usb1="080E0000" w:usb2="00000010" w:usb3="00000000" w:csb0="00040000" w:csb1="00000000"/>
  </w:font>
  <w:font w:name="方正书宋简体">
    <w:altName w:val="宋体"/>
    <w:charset w:val="86"/>
    <w:family w:val="script"/>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文鼎粗黑">
    <w:altName w:val="黑体"/>
    <w:charset w:val="88"/>
    <w:family w:val="decorative"/>
    <w:pitch w:val="default"/>
    <w:sig w:usb0="00000000" w:usb1="0000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4C" w:rsidRDefault="00D5274C">
    <w:pPr>
      <w:pStyle w:val="af5"/>
      <w:framePr w:wrap="around" w:vAnchor="text" w:hAnchor="page" w:x="1419" w:y="5"/>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417195">
      <w:rPr>
        <w:rStyle w:val="aff1"/>
        <w:noProof/>
        <w:sz w:val="21"/>
        <w:szCs w:val="21"/>
      </w:rPr>
      <w:t>2</w:t>
    </w:r>
    <w:r>
      <w:rPr>
        <w:sz w:val="21"/>
        <w:szCs w:val="21"/>
      </w:rPr>
      <w:fldChar w:fldCharType="end"/>
    </w:r>
    <w:r>
      <w:rPr>
        <w:rStyle w:val="aff1"/>
        <w:sz w:val="21"/>
        <w:szCs w:val="21"/>
      </w:rPr>
      <w:t xml:space="preserve"> —</w:t>
    </w:r>
  </w:p>
  <w:p w:rsidR="00D5274C" w:rsidRDefault="00D5274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4C" w:rsidRDefault="00D5274C">
    <w:pPr>
      <w:pStyle w:val="af5"/>
      <w:framePr w:wrap="around" w:vAnchor="text" w:hAnchor="margin" w:xAlign="center" w:y="1"/>
      <w:rPr>
        <w:rStyle w:val="aff1"/>
      </w:rPr>
    </w:pPr>
    <w:r>
      <w:fldChar w:fldCharType="begin"/>
    </w:r>
    <w:r>
      <w:rPr>
        <w:rStyle w:val="aff1"/>
      </w:rPr>
      <w:instrText xml:space="preserve">PAGE  </w:instrText>
    </w:r>
    <w:r>
      <w:fldChar w:fldCharType="end"/>
    </w:r>
  </w:p>
  <w:p w:rsidR="00D5274C" w:rsidRDefault="00D5274C">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4C" w:rsidRDefault="00D5274C">
    <w:pPr>
      <w:pStyle w:val="af5"/>
      <w:framePr w:wrap="around" w:vAnchor="text" w:hAnchor="margin" w:xAlign="outside" w:y="1"/>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417195">
      <w:rPr>
        <w:rStyle w:val="aff1"/>
        <w:noProof/>
        <w:sz w:val="21"/>
        <w:szCs w:val="21"/>
      </w:rPr>
      <w:t>3</w:t>
    </w:r>
    <w:r>
      <w:rPr>
        <w:sz w:val="21"/>
        <w:szCs w:val="21"/>
      </w:rPr>
      <w:fldChar w:fldCharType="end"/>
    </w:r>
    <w:r>
      <w:rPr>
        <w:rStyle w:val="aff1"/>
        <w:sz w:val="21"/>
        <w:szCs w:val="21"/>
      </w:rPr>
      <w:t xml:space="preserve"> —</w:t>
    </w:r>
  </w:p>
  <w:p w:rsidR="00D5274C" w:rsidRDefault="00D5274C">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4C" w:rsidRDefault="00D5274C">
    <w:pPr>
      <w:pStyle w:val="af5"/>
      <w:ind w:right="360"/>
      <w:jc w:val="center"/>
    </w:pPr>
    <w:r>
      <w:fldChar w:fldCharType="begin"/>
    </w:r>
    <w:r>
      <w:rPr>
        <w:rStyle w:val="aff1"/>
      </w:rPr>
      <w:instrText xml:space="preserve"> PAGE </w:instrText>
    </w:r>
    <w:r>
      <w:fldChar w:fldCharType="separate"/>
    </w:r>
    <w:r w:rsidR="00417195">
      <w:rPr>
        <w:rStyle w:val="aff1"/>
        <w:noProof/>
      </w:rPr>
      <w:t>21</w:t>
    </w:r>
    <w:r>
      <w:fldChar w:fldCharType="end"/>
    </w:r>
  </w:p>
  <w:p w:rsidR="00D5274C" w:rsidRDefault="00D52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3B" w:rsidRDefault="0032543B">
      <w:r>
        <w:separator/>
      </w:r>
    </w:p>
  </w:footnote>
  <w:footnote w:type="continuationSeparator" w:id="0">
    <w:p w:rsidR="0032543B" w:rsidRDefault="0032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4C" w:rsidRDefault="00D5274C">
    <w:pPr>
      <w:pStyle w:val="af6"/>
      <w:ind w:left="180" w:hangingChars="100" w:hanging="180"/>
      <w:jc w:val="both"/>
      <w:rPr>
        <w:rFonts w:ascii="微软雅黑" w:eastAsia="微软雅黑" w:hAnsi="微软雅黑"/>
        <w:szCs w:val="18"/>
      </w:rPr>
    </w:pPr>
    <w:r>
      <w:rPr>
        <w:rFonts w:ascii="微软雅黑" w:eastAsia="微软雅黑" w:hAnsi="微软雅黑" w:hint="eastAsia"/>
        <w:szCs w:val="18"/>
      </w:rPr>
      <w:t xml:space="preserve">                                                        </w:t>
    </w:r>
    <w:r w:rsidR="006A2781">
      <w:rPr>
        <w:rFonts w:ascii="微软雅黑" w:eastAsia="微软雅黑" w:hAnsi="微软雅黑" w:hint="eastAsia"/>
        <w:szCs w:val="18"/>
      </w:rPr>
      <w:t xml:space="preserve">                                  </w:t>
    </w:r>
    <w:r>
      <w:rPr>
        <w:rFonts w:ascii="微软雅黑" w:eastAsia="微软雅黑" w:hAnsi="微软雅黑" w:hint="eastAsia"/>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BB5C4"/>
    <w:multiLevelType w:val="singleLevel"/>
    <w:tmpl w:val="D9EBB5C4"/>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4"/>
    <w:multiLevelType w:val="singleLevel"/>
    <w:tmpl w:val="00000004"/>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5"/>
    <w:multiLevelType w:val="multilevel"/>
    <w:tmpl w:val="00000005"/>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6"/>
    <w:multiLevelType w:val="singleLevel"/>
    <w:tmpl w:val="00000006"/>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07"/>
    <w:multiLevelType w:val="multilevel"/>
    <w:tmpl w:val="00000007"/>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8"/>
    <w:multiLevelType w:val="multilevel"/>
    <w:tmpl w:val="00000008"/>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09"/>
    <w:multiLevelType w:val="singleLevel"/>
    <w:tmpl w:val="00000009"/>
    <w:lvl w:ilvl="0">
      <w:start w:val="1"/>
      <w:numFmt w:val="decimal"/>
      <w:pStyle w:val="2"/>
      <w:lvlText w:val="%1."/>
      <w:lvlJc w:val="left"/>
      <w:pPr>
        <w:tabs>
          <w:tab w:val="left" w:pos="425"/>
        </w:tabs>
        <w:ind w:left="425" w:hanging="425"/>
      </w:pPr>
      <w:rPr>
        <w:rFonts w:hint="default"/>
      </w:rPr>
    </w:lvl>
  </w:abstractNum>
  <w:abstractNum w:abstractNumId="9">
    <w:nsid w:val="0000000A"/>
    <w:multiLevelType w:val="singleLevel"/>
    <w:tmpl w:val="0000000A"/>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0B"/>
    <w:multiLevelType w:val="singleLevel"/>
    <w:tmpl w:val="0000000B"/>
    <w:lvl w:ilvl="0">
      <w:start w:val="1"/>
      <w:numFmt w:val="decimal"/>
      <w:pStyle w:val="a1"/>
      <w:lvlText w:val="%1)"/>
      <w:lvlJc w:val="left"/>
      <w:pPr>
        <w:tabs>
          <w:tab w:val="left" w:pos="425"/>
        </w:tabs>
        <w:ind w:left="425" w:hanging="425"/>
      </w:pPr>
      <w:rPr>
        <w:rFonts w:hint="eastAsia"/>
      </w:rPr>
    </w:lvl>
  </w:abstractNum>
  <w:abstractNum w:abstractNumId="11">
    <w:nsid w:val="0000000C"/>
    <w:multiLevelType w:val="multilevel"/>
    <w:tmpl w:val="0000000C"/>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D"/>
    <w:multiLevelType w:val="singleLevel"/>
    <w:tmpl w:val="0000000D"/>
    <w:lvl w:ilvl="0">
      <w:start w:val="1"/>
      <w:numFmt w:val="chineseCounting"/>
      <w:suff w:val="nothing"/>
      <w:lvlText w:val="（%1）"/>
      <w:lvlJc w:val="left"/>
    </w:lvl>
  </w:abstractNum>
  <w:abstractNum w:abstractNumId="13">
    <w:nsid w:val="0000000F"/>
    <w:multiLevelType w:val="multilevel"/>
    <w:tmpl w:val="0000000F"/>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08234D4"/>
    <w:multiLevelType w:val="multilevel"/>
    <w:tmpl w:val="608234D4"/>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2B35CD3"/>
    <w:multiLevelType w:val="singleLevel"/>
    <w:tmpl w:val="62B35CD3"/>
    <w:lvl w:ilvl="0">
      <w:start w:val="1"/>
      <w:numFmt w:val="decimal"/>
      <w:suff w:val="nothing"/>
      <w:lvlText w:val="%1．"/>
      <w:lvlJc w:val="left"/>
    </w:lvl>
  </w:abstractNum>
  <w:num w:numId="1">
    <w:abstractNumId w:val="8"/>
  </w:num>
  <w:num w:numId="2">
    <w:abstractNumId w:val="3"/>
  </w:num>
  <w:num w:numId="3">
    <w:abstractNumId w:val="9"/>
  </w:num>
  <w:num w:numId="4">
    <w:abstractNumId w:val="1"/>
  </w:num>
  <w:num w:numId="5">
    <w:abstractNumId w:val="2"/>
  </w:num>
  <w:num w:numId="6">
    <w:abstractNumId w:val="6"/>
  </w:num>
  <w:num w:numId="7">
    <w:abstractNumId w:val="4"/>
  </w:num>
  <w:num w:numId="8">
    <w:abstractNumId w:val="14"/>
  </w:num>
  <w:num w:numId="9">
    <w:abstractNumId w:val="11"/>
  </w:num>
  <w:num w:numId="10">
    <w:abstractNumId w:val="7"/>
  </w:num>
  <w:num w:numId="11">
    <w:abstractNumId w:val="10"/>
  </w:num>
  <w:num w:numId="12">
    <w:abstractNumId w:val="5"/>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Tk0YmUzMjYwNzM4ZGJmYmVjYTgwZDJmODUwMjIifQ=="/>
  </w:docVars>
  <w:rsids>
    <w:rsidRoot w:val="009D3C0D"/>
    <w:rsid w:val="00003975"/>
    <w:rsid w:val="000252CE"/>
    <w:rsid w:val="00070002"/>
    <w:rsid w:val="00072248"/>
    <w:rsid w:val="00095E35"/>
    <w:rsid w:val="000C6A07"/>
    <w:rsid w:val="000D17C5"/>
    <w:rsid w:val="000D2050"/>
    <w:rsid w:val="000E173B"/>
    <w:rsid w:val="00137CEC"/>
    <w:rsid w:val="0015695F"/>
    <w:rsid w:val="0015755F"/>
    <w:rsid w:val="00164B16"/>
    <w:rsid w:val="00174E7E"/>
    <w:rsid w:val="00180510"/>
    <w:rsid w:val="00190159"/>
    <w:rsid w:val="001A63D2"/>
    <w:rsid w:val="001B0303"/>
    <w:rsid w:val="001B471B"/>
    <w:rsid w:val="001B4C0E"/>
    <w:rsid w:val="001D7FEC"/>
    <w:rsid w:val="001E2D12"/>
    <w:rsid w:val="001F1245"/>
    <w:rsid w:val="00222CB2"/>
    <w:rsid w:val="00250C5A"/>
    <w:rsid w:val="002707CC"/>
    <w:rsid w:val="00271E8F"/>
    <w:rsid w:val="002850EE"/>
    <w:rsid w:val="002971FC"/>
    <w:rsid w:val="002A4165"/>
    <w:rsid w:val="002B3832"/>
    <w:rsid w:val="002D33C6"/>
    <w:rsid w:val="002F4077"/>
    <w:rsid w:val="00301F03"/>
    <w:rsid w:val="00311836"/>
    <w:rsid w:val="00317660"/>
    <w:rsid w:val="00322A45"/>
    <w:rsid w:val="0032543B"/>
    <w:rsid w:val="00332112"/>
    <w:rsid w:val="00332C77"/>
    <w:rsid w:val="00333AF1"/>
    <w:rsid w:val="00333E3F"/>
    <w:rsid w:val="00337CD7"/>
    <w:rsid w:val="0034377F"/>
    <w:rsid w:val="00360061"/>
    <w:rsid w:val="00364EE4"/>
    <w:rsid w:val="003A3AEA"/>
    <w:rsid w:val="003A6F20"/>
    <w:rsid w:val="003D6832"/>
    <w:rsid w:val="003E4442"/>
    <w:rsid w:val="00417195"/>
    <w:rsid w:val="00422C39"/>
    <w:rsid w:val="004270B9"/>
    <w:rsid w:val="00443154"/>
    <w:rsid w:val="00466E39"/>
    <w:rsid w:val="004917AA"/>
    <w:rsid w:val="00492E68"/>
    <w:rsid w:val="004B22DC"/>
    <w:rsid w:val="004C6293"/>
    <w:rsid w:val="004C718B"/>
    <w:rsid w:val="004D7FF9"/>
    <w:rsid w:val="004E33CF"/>
    <w:rsid w:val="00503BE6"/>
    <w:rsid w:val="005062FB"/>
    <w:rsid w:val="005136B2"/>
    <w:rsid w:val="00525B14"/>
    <w:rsid w:val="00540570"/>
    <w:rsid w:val="00555E07"/>
    <w:rsid w:val="0058773E"/>
    <w:rsid w:val="005879B8"/>
    <w:rsid w:val="005F2D96"/>
    <w:rsid w:val="00614095"/>
    <w:rsid w:val="00641461"/>
    <w:rsid w:val="006515E6"/>
    <w:rsid w:val="00685722"/>
    <w:rsid w:val="006A02F1"/>
    <w:rsid w:val="006A2781"/>
    <w:rsid w:val="006B0735"/>
    <w:rsid w:val="006B3282"/>
    <w:rsid w:val="006C4F83"/>
    <w:rsid w:val="006C73F0"/>
    <w:rsid w:val="006E0816"/>
    <w:rsid w:val="006F4889"/>
    <w:rsid w:val="007340F1"/>
    <w:rsid w:val="00736C54"/>
    <w:rsid w:val="007623B6"/>
    <w:rsid w:val="00782BDE"/>
    <w:rsid w:val="00787236"/>
    <w:rsid w:val="00796FCB"/>
    <w:rsid w:val="00815177"/>
    <w:rsid w:val="008327A3"/>
    <w:rsid w:val="00845245"/>
    <w:rsid w:val="00862A10"/>
    <w:rsid w:val="008A4940"/>
    <w:rsid w:val="008A746C"/>
    <w:rsid w:val="008C6ACF"/>
    <w:rsid w:val="008E54B8"/>
    <w:rsid w:val="008F33C8"/>
    <w:rsid w:val="00903870"/>
    <w:rsid w:val="0091004C"/>
    <w:rsid w:val="0091690C"/>
    <w:rsid w:val="00950886"/>
    <w:rsid w:val="00963F54"/>
    <w:rsid w:val="009862DA"/>
    <w:rsid w:val="009A4A1D"/>
    <w:rsid w:val="009C21FA"/>
    <w:rsid w:val="009C6740"/>
    <w:rsid w:val="009D3C0D"/>
    <w:rsid w:val="00A01BF0"/>
    <w:rsid w:val="00A17F00"/>
    <w:rsid w:val="00A55301"/>
    <w:rsid w:val="00A72DC5"/>
    <w:rsid w:val="00A85D31"/>
    <w:rsid w:val="00A8728E"/>
    <w:rsid w:val="00A96F11"/>
    <w:rsid w:val="00AF0596"/>
    <w:rsid w:val="00B17043"/>
    <w:rsid w:val="00B26C82"/>
    <w:rsid w:val="00B31040"/>
    <w:rsid w:val="00B358D1"/>
    <w:rsid w:val="00B44309"/>
    <w:rsid w:val="00B560BB"/>
    <w:rsid w:val="00B67936"/>
    <w:rsid w:val="00B7428E"/>
    <w:rsid w:val="00B94CBD"/>
    <w:rsid w:val="00B979E0"/>
    <w:rsid w:val="00BB0BE7"/>
    <w:rsid w:val="00BB3E6E"/>
    <w:rsid w:val="00BC008B"/>
    <w:rsid w:val="00BE16A0"/>
    <w:rsid w:val="00BE3017"/>
    <w:rsid w:val="00BF239C"/>
    <w:rsid w:val="00BF6D40"/>
    <w:rsid w:val="00C000A1"/>
    <w:rsid w:val="00C04AA7"/>
    <w:rsid w:val="00C41454"/>
    <w:rsid w:val="00C52D97"/>
    <w:rsid w:val="00C538EB"/>
    <w:rsid w:val="00C61F62"/>
    <w:rsid w:val="00C62C6E"/>
    <w:rsid w:val="00C76C62"/>
    <w:rsid w:val="00CA5E85"/>
    <w:rsid w:val="00CD09CE"/>
    <w:rsid w:val="00CE02E9"/>
    <w:rsid w:val="00CE231C"/>
    <w:rsid w:val="00D00FD8"/>
    <w:rsid w:val="00D0169C"/>
    <w:rsid w:val="00D245EF"/>
    <w:rsid w:val="00D35A80"/>
    <w:rsid w:val="00D513AD"/>
    <w:rsid w:val="00D5274C"/>
    <w:rsid w:val="00D65223"/>
    <w:rsid w:val="00D8576F"/>
    <w:rsid w:val="00DC6B62"/>
    <w:rsid w:val="00DC7676"/>
    <w:rsid w:val="00E2180F"/>
    <w:rsid w:val="00E27D88"/>
    <w:rsid w:val="00E33296"/>
    <w:rsid w:val="00E34201"/>
    <w:rsid w:val="00E36A8A"/>
    <w:rsid w:val="00E537EE"/>
    <w:rsid w:val="00E61101"/>
    <w:rsid w:val="00EB0FAF"/>
    <w:rsid w:val="00EB1179"/>
    <w:rsid w:val="00EC0942"/>
    <w:rsid w:val="00EC314E"/>
    <w:rsid w:val="00ED1249"/>
    <w:rsid w:val="00EF3223"/>
    <w:rsid w:val="00F10AA1"/>
    <w:rsid w:val="00F15A21"/>
    <w:rsid w:val="00F170D2"/>
    <w:rsid w:val="00F26C0C"/>
    <w:rsid w:val="00F30AFA"/>
    <w:rsid w:val="00F608A8"/>
    <w:rsid w:val="00F77247"/>
    <w:rsid w:val="00F87EC6"/>
    <w:rsid w:val="00F9662A"/>
    <w:rsid w:val="00FC13F2"/>
    <w:rsid w:val="00FD4B78"/>
    <w:rsid w:val="00FE0F9B"/>
    <w:rsid w:val="00FE2243"/>
    <w:rsid w:val="0120510D"/>
    <w:rsid w:val="015D329E"/>
    <w:rsid w:val="01897993"/>
    <w:rsid w:val="01E6157D"/>
    <w:rsid w:val="01F1085E"/>
    <w:rsid w:val="02225B04"/>
    <w:rsid w:val="0240460E"/>
    <w:rsid w:val="0265132C"/>
    <w:rsid w:val="02A429BD"/>
    <w:rsid w:val="02A904A1"/>
    <w:rsid w:val="02BF6684"/>
    <w:rsid w:val="02D811F9"/>
    <w:rsid w:val="02FC758B"/>
    <w:rsid w:val="030527A6"/>
    <w:rsid w:val="032B082C"/>
    <w:rsid w:val="03984DFB"/>
    <w:rsid w:val="03B044E6"/>
    <w:rsid w:val="03C1660E"/>
    <w:rsid w:val="03CF6828"/>
    <w:rsid w:val="04260967"/>
    <w:rsid w:val="0437017F"/>
    <w:rsid w:val="04544215"/>
    <w:rsid w:val="04775B53"/>
    <w:rsid w:val="054F4E62"/>
    <w:rsid w:val="056E3BB8"/>
    <w:rsid w:val="05BA0E94"/>
    <w:rsid w:val="05C945A2"/>
    <w:rsid w:val="060D1105"/>
    <w:rsid w:val="062C2BD2"/>
    <w:rsid w:val="06484524"/>
    <w:rsid w:val="06750CE2"/>
    <w:rsid w:val="06831F7D"/>
    <w:rsid w:val="069A60B5"/>
    <w:rsid w:val="06AB6FAD"/>
    <w:rsid w:val="06BE20C2"/>
    <w:rsid w:val="06E10BAA"/>
    <w:rsid w:val="07287718"/>
    <w:rsid w:val="0807745E"/>
    <w:rsid w:val="080934BD"/>
    <w:rsid w:val="080A4163"/>
    <w:rsid w:val="088D794E"/>
    <w:rsid w:val="08990786"/>
    <w:rsid w:val="08A67B09"/>
    <w:rsid w:val="09227B0D"/>
    <w:rsid w:val="095435C4"/>
    <w:rsid w:val="09594501"/>
    <w:rsid w:val="09677181"/>
    <w:rsid w:val="098D1144"/>
    <w:rsid w:val="09E92F6D"/>
    <w:rsid w:val="0A0869AB"/>
    <w:rsid w:val="0A152979"/>
    <w:rsid w:val="0A331719"/>
    <w:rsid w:val="0A495C04"/>
    <w:rsid w:val="0A661CB2"/>
    <w:rsid w:val="0A696D2F"/>
    <w:rsid w:val="0A826D85"/>
    <w:rsid w:val="0AC91CF5"/>
    <w:rsid w:val="0B6767B1"/>
    <w:rsid w:val="0B725656"/>
    <w:rsid w:val="0B863E1B"/>
    <w:rsid w:val="0BAB3A3D"/>
    <w:rsid w:val="0BB319DF"/>
    <w:rsid w:val="0BB35A1E"/>
    <w:rsid w:val="0BBB326A"/>
    <w:rsid w:val="0BE8618A"/>
    <w:rsid w:val="0C0C0F43"/>
    <w:rsid w:val="0C347B9C"/>
    <w:rsid w:val="0C5953CC"/>
    <w:rsid w:val="0C8344D6"/>
    <w:rsid w:val="0CA628FD"/>
    <w:rsid w:val="0CEC23AD"/>
    <w:rsid w:val="0CFC0E63"/>
    <w:rsid w:val="0DC92BD9"/>
    <w:rsid w:val="0E3D4B2E"/>
    <w:rsid w:val="0E642795"/>
    <w:rsid w:val="0E921DF6"/>
    <w:rsid w:val="0E9224FE"/>
    <w:rsid w:val="0EAC699C"/>
    <w:rsid w:val="0EEB4E02"/>
    <w:rsid w:val="0EEF1133"/>
    <w:rsid w:val="0F82150A"/>
    <w:rsid w:val="0F823732"/>
    <w:rsid w:val="0FA855DC"/>
    <w:rsid w:val="0FF8242A"/>
    <w:rsid w:val="0FF860F6"/>
    <w:rsid w:val="109D46F5"/>
    <w:rsid w:val="11042DBD"/>
    <w:rsid w:val="1115020E"/>
    <w:rsid w:val="114478F3"/>
    <w:rsid w:val="11497791"/>
    <w:rsid w:val="114B275F"/>
    <w:rsid w:val="115B3810"/>
    <w:rsid w:val="129C2731"/>
    <w:rsid w:val="12BE7514"/>
    <w:rsid w:val="12EA61CA"/>
    <w:rsid w:val="13142914"/>
    <w:rsid w:val="13197FEC"/>
    <w:rsid w:val="13270012"/>
    <w:rsid w:val="13450785"/>
    <w:rsid w:val="13492C3E"/>
    <w:rsid w:val="13653AA2"/>
    <w:rsid w:val="13E331FF"/>
    <w:rsid w:val="14AC506E"/>
    <w:rsid w:val="14DE65EF"/>
    <w:rsid w:val="150A6C50"/>
    <w:rsid w:val="159D6AB8"/>
    <w:rsid w:val="15CA2A39"/>
    <w:rsid w:val="15EC53BE"/>
    <w:rsid w:val="15FB1CAE"/>
    <w:rsid w:val="16402796"/>
    <w:rsid w:val="16F308FB"/>
    <w:rsid w:val="174F5208"/>
    <w:rsid w:val="17554A6F"/>
    <w:rsid w:val="179F0CFC"/>
    <w:rsid w:val="17AF2D40"/>
    <w:rsid w:val="17F3777E"/>
    <w:rsid w:val="17FA5A9D"/>
    <w:rsid w:val="18511A82"/>
    <w:rsid w:val="187A0187"/>
    <w:rsid w:val="187F02AB"/>
    <w:rsid w:val="189248ED"/>
    <w:rsid w:val="18AD59D6"/>
    <w:rsid w:val="18AD6299"/>
    <w:rsid w:val="18DE057F"/>
    <w:rsid w:val="19474DFF"/>
    <w:rsid w:val="19827902"/>
    <w:rsid w:val="19F175EA"/>
    <w:rsid w:val="19F35727"/>
    <w:rsid w:val="1A026D2C"/>
    <w:rsid w:val="1A3A0A9D"/>
    <w:rsid w:val="1A614337"/>
    <w:rsid w:val="1AAB2622"/>
    <w:rsid w:val="1ADF6C1F"/>
    <w:rsid w:val="1B017B61"/>
    <w:rsid w:val="1B100797"/>
    <w:rsid w:val="1B7D293B"/>
    <w:rsid w:val="1B806CE9"/>
    <w:rsid w:val="1B9A3A81"/>
    <w:rsid w:val="1BF04D31"/>
    <w:rsid w:val="1BF3585B"/>
    <w:rsid w:val="1C1E39C9"/>
    <w:rsid w:val="1C5B3C94"/>
    <w:rsid w:val="1C666BBD"/>
    <w:rsid w:val="1CCB785F"/>
    <w:rsid w:val="1D195886"/>
    <w:rsid w:val="1DC5536F"/>
    <w:rsid w:val="1E0853E4"/>
    <w:rsid w:val="1E796654"/>
    <w:rsid w:val="1E7A4EA8"/>
    <w:rsid w:val="1F1114BF"/>
    <w:rsid w:val="1F1A70F4"/>
    <w:rsid w:val="1F3B0482"/>
    <w:rsid w:val="1F731AF6"/>
    <w:rsid w:val="1FA55A2E"/>
    <w:rsid w:val="1FBC7B67"/>
    <w:rsid w:val="20BD7F55"/>
    <w:rsid w:val="20C61AC5"/>
    <w:rsid w:val="21203F1C"/>
    <w:rsid w:val="2128210F"/>
    <w:rsid w:val="214D3D79"/>
    <w:rsid w:val="21710E7F"/>
    <w:rsid w:val="21BD2612"/>
    <w:rsid w:val="21C65FE8"/>
    <w:rsid w:val="21D00CDC"/>
    <w:rsid w:val="21EE3AEA"/>
    <w:rsid w:val="22172BBE"/>
    <w:rsid w:val="223167BE"/>
    <w:rsid w:val="224270DA"/>
    <w:rsid w:val="2268756F"/>
    <w:rsid w:val="2282521A"/>
    <w:rsid w:val="22895006"/>
    <w:rsid w:val="22923AD3"/>
    <w:rsid w:val="22C5067A"/>
    <w:rsid w:val="233751CF"/>
    <w:rsid w:val="233D79D5"/>
    <w:rsid w:val="239E4995"/>
    <w:rsid w:val="247D028C"/>
    <w:rsid w:val="24846512"/>
    <w:rsid w:val="24B2657A"/>
    <w:rsid w:val="24CB152F"/>
    <w:rsid w:val="24D31D0B"/>
    <w:rsid w:val="24FE6B1E"/>
    <w:rsid w:val="250930EE"/>
    <w:rsid w:val="25274F1B"/>
    <w:rsid w:val="25435F18"/>
    <w:rsid w:val="25617B64"/>
    <w:rsid w:val="25801278"/>
    <w:rsid w:val="258B2864"/>
    <w:rsid w:val="26CD7528"/>
    <w:rsid w:val="270E7D0E"/>
    <w:rsid w:val="274F15CD"/>
    <w:rsid w:val="27580F7E"/>
    <w:rsid w:val="27735A1F"/>
    <w:rsid w:val="27B20A9C"/>
    <w:rsid w:val="27D830F8"/>
    <w:rsid w:val="284C2C15"/>
    <w:rsid w:val="28B86B0F"/>
    <w:rsid w:val="28C00B90"/>
    <w:rsid w:val="28F2321E"/>
    <w:rsid w:val="2908744F"/>
    <w:rsid w:val="2978504E"/>
    <w:rsid w:val="298A4F20"/>
    <w:rsid w:val="299276C7"/>
    <w:rsid w:val="29934C45"/>
    <w:rsid w:val="29CF48CA"/>
    <w:rsid w:val="2A220A40"/>
    <w:rsid w:val="2A3B5083"/>
    <w:rsid w:val="2A445EEB"/>
    <w:rsid w:val="2A63234C"/>
    <w:rsid w:val="2A83109E"/>
    <w:rsid w:val="2AB718E1"/>
    <w:rsid w:val="2AED0D41"/>
    <w:rsid w:val="2B7B3C10"/>
    <w:rsid w:val="2B9A4002"/>
    <w:rsid w:val="2BBF5B57"/>
    <w:rsid w:val="2C5F5FDF"/>
    <w:rsid w:val="2C6D42BE"/>
    <w:rsid w:val="2CB51140"/>
    <w:rsid w:val="2CD76BE7"/>
    <w:rsid w:val="2CE17FA1"/>
    <w:rsid w:val="2D170DFB"/>
    <w:rsid w:val="2D316684"/>
    <w:rsid w:val="2D6B05ED"/>
    <w:rsid w:val="2DD33357"/>
    <w:rsid w:val="2DD34DB1"/>
    <w:rsid w:val="2E242797"/>
    <w:rsid w:val="2E451003"/>
    <w:rsid w:val="2EEE0AFE"/>
    <w:rsid w:val="2F083152"/>
    <w:rsid w:val="2F1C638E"/>
    <w:rsid w:val="2F670EE3"/>
    <w:rsid w:val="2F6B284D"/>
    <w:rsid w:val="2F6F4B31"/>
    <w:rsid w:val="2FCE4F9E"/>
    <w:rsid w:val="2FEE56F9"/>
    <w:rsid w:val="2FFB511A"/>
    <w:rsid w:val="301029A7"/>
    <w:rsid w:val="30913CD1"/>
    <w:rsid w:val="30AB0043"/>
    <w:rsid w:val="30B92940"/>
    <w:rsid w:val="30E87B8C"/>
    <w:rsid w:val="30EB7F92"/>
    <w:rsid w:val="316D5680"/>
    <w:rsid w:val="317A4570"/>
    <w:rsid w:val="31923F47"/>
    <w:rsid w:val="31B5511E"/>
    <w:rsid w:val="31D41125"/>
    <w:rsid w:val="32511263"/>
    <w:rsid w:val="32541BBF"/>
    <w:rsid w:val="327B7B6B"/>
    <w:rsid w:val="32A076B5"/>
    <w:rsid w:val="331D0913"/>
    <w:rsid w:val="335F76DF"/>
    <w:rsid w:val="33630411"/>
    <w:rsid w:val="33817CAD"/>
    <w:rsid w:val="33A559A5"/>
    <w:rsid w:val="33F97111"/>
    <w:rsid w:val="34367AA5"/>
    <w:rsid w:val="34563E00"/>
    <w:rsid w:val="34AD033F"/>
    <w:rsid w:val="34EA3514"/>
    <w:rsid w:val="350D451A"/>
    <w:rsid w:val="35870570"/>
    <w:rsid w:val="35B23E33"/>
    <w:rsid w:val="35B5745E"/>
    <w:rsid w:val="364D7551"/>
    <w:rsid w:val="36753BF9"/>
    <w:rsid w:val="369B739F"/>
    <w:rsid w:val="37001C34"/>
    <w:rsid w:val="37B42CC6"/>
    <w:rsid w:val="380803DD"/>
    <w:rsid w:val="380B5C44"/>
    <w:rsid w:val="382E7B37"/>
    <w:rsid w:val="386C0794"/>
    <w:rsid w:val="38802E42"/>
    <w:rsid w:val="38CD4FA6"/>
    <w:rsid w:val="390E07D9"/>
    <w:rsid w:val="39365BED"/>
    <w:rsid w:val="395732EF"/>
    <w:rsid w:val="39E60BE9"/>
    <w:rsid w:val="3A0E68E2"/>
    <w:rsid w:val="3A257964"/>
    <w:rsid w:val="3A570D37"/>
    <w:rsid w:val="3A75715F"/>
    <w:rsid w:val="3A870D45"/>
    <w:rsid w:val="3AA42CDA"/>
    <w:rsid w:val="3AEA6013"/>
    <w:rsid w:val="3B851E35"/>
    <w:rsid w:val="3B8653BD"/>
    <w:rsid w:val="3B9246C0"/>
    <w:rsid w:val="3C5000BD"/>
    <w:rsid w:val="3C556055"/>
    <w:rsid w:val="3C886C7E"/>
    <w:rsid w:val="3D4D0D5E"/>
    <w:rsid w:val="3D7D263D"/>
    <w:rsid w:val="3D8109A6"/>
    <w:rsid w:val="3D8D1257"/>
    <w:rsid w:val="3DBE3F84"/>
    <w:rsid w:val="3DE55C93"/>
    <w:rsid w:val="3DFF5C84"/>
    <w:rsid w:val="3E582C65"/>
    <w:rsid w:val="3E683F2A"/>
    <w:rsid w:val="3E8752FA"/>
    <w:rsid w:val="3EC61739"/>
    <w:rsid w:val="3EE719CC"/>
    <w:rsid w:val="3F0A5895"/>
    <w:rsid w:val="3F1C1719"/>
    <w:rsid w:val="3F4E3145"/>
    <w:rsid w:val="3F597D16"/>
    <w:rsid w:val="3FA66610"/>
    <w:rsid w:val="40945FE3"/>
    <w:rsid w:val="414A4DB7"/>
    <w:rsid w:val="414E025B"/>
    <w:rsid w:val="415B65EA"/>
    <w:rsid w:val="419A329E"/>
    <w:rsid w:val="41CB5A31"/>
    <w:rsid w:val="41E7730D"/>
    <w:rsid w:val="42255685"/>
    <w:rsid w:val="424427CF"/>
    <w:rsid w:val="4250579A"/>
    <w:rsid w:val="42734B21"/>
    <w:rsid w:val="42B17904"/>
    <w:rsid w:val="43462C3F"/>
    <w:rsid w:val="434E7FB2"/>
    <w:rsid w:val="43A833B4"/>
    <w:rsid w:val="44031D63"/>
    <w:rsid w:val="440A0305"/>
    <w:rsid w:val="444D132B"/>
    <w:rsid w:val="445157F9"/>
    <w:rsid w:val="446763F9"/>
    <w:rsid w:val="449105EF"/>
    <w:rsid w:val="44B01479"/>
    <w:rsid w:val="44BB52FF"/>
    <w:rsid w:val="44FA6EE2"/>
    <w:rsid w:val="45281C10"/>
    <w:rsid w:val="455B11FA"/>
    <w:rsid w:val="4573648A"/>
    <w:rsid w:val="457F34E4"/>
    <w:rsid w:val="45B002FD"/>
    <w:rsid w:val="465A1C7B"/>
    <w:rsid w:val="465E6322"/>
    <w:rsid w:val="46D10176"/>
    <w:rsid w:val="47193150"/>
    <w:rsid w:val="475B1636"/>
    <w:rsid w:val="475B1642"/>
    <w:rsid w:val="479A5B2D"/>
    <w:rsid w:val="48580083"/>
    <w:rsid w:val="486F4137"/>
    <w:rsid w:val="48AD6D33"/>
    <w:rsid w:val="48AE7DFE"/>
    <w:rsid w:val="48D16C6E"/>
    <w:rsid w:val="48DD0D1E"/>
    <w:rsid w:val="48E63F75"/>
    <w:rsid w:val="497F5279"/>
    <w:rsid w:val="49B06B40"/>
    <w:rsid w:val="4A095D85"/>
    <w:rsid w:val="4A3F13F4"/>
    <w:rsid w:val="4A6E2E82"/>
    <w:rsid w:val="4AD7199F"/>
    <w:rsid w:val="4AF76EC2"/>
    <w:rsid w:val="4B040FB2"/>
    <w:rsid w:val="4BA13982"/>
    <w:rsid w:val="4BD41354"/>
    <w:rsid w:val="4C1F546B"/>
    <w:rsid w:val="4C32039C"/>
    <w:rsid w:val="4C4C2744"/>
    <w:rsid w:val="4C8A7A14"/>
    <w:rsid w:val="4C924171"/>
    <w:rsid w:val="4CF75A6C"/>
    <w:rsid w:val="4D0E5E32"/>
    <w:rsid w:val="4D1572D6"/>
    <w:rsid w:val="4D1A5CE1"/>
    <w:rsid w:val="4D90556E"/>
    <w:rsid w:val="4E0E0E7B"/>
    <w:rsid w:val="4E146D0E"/>
    <w:rsid w:val="4E301A05"/>
    <w:rsid w:val="4E6076C5"/>
    <w:rsid w:val="4EA02D52"/>
    <w:rsid w:val="4EC47B64"/>
    <w:rsid w:val="4F18763F"/>
    <w:rsid w:val="4F5922C8"/>
    <w:rsid w:val="4FB61941"/>
    <w:rsid w:val="4FB93626"/>
    <w:rsid w:val="50384490"/>
    <w:rsid w:val="508C359C"/>
    <w:rsid w:val="510F4E54"/>
    <w:rsid w:val="51612A46"/>
    <w:rsid w:val="51772B2B"/>
    <w:rsid w:val="51A41D8E"/>
    <w:rsid w:val="51B75E38"/>
    <w:rsid w:val="51B8001A"/>
    <w:rsid w:val="51FC6DA4"/>
    <w:rsid w:val="52295E48"/>
    <w:rsid w:val="523F3135"/>
    <w:rsid w:val="525D6E79"/>
    <w:rsid w:val="52914C73"/>
    <w:rsid w:val="52987F44"/>
    <w:rsid w:val="53CD2FB3"/>
    <w:rsid w:val="53F3442D"/>
    <w:rsid w:val="543818D4"/>
    <w:rsid w:val="54411362"/>
    <w:rsid w:val="54933F1F"/>
    <w:rsid w:val="54A11EB4"/>
    <w:rsid w:val="55145697"/>
    <w:rsid w:val="55164B46"/>
    <w:rsid w:val="55C0185C"/>
    <w:rsid w:val="560F4191"/>
    <w:rsid w:val="561A1EEF"/>
    <w:rsid w:val="56504935"/>
    <w:rsid w:val="56743027"/>
    <w:rsid w:val="5681005E"/>
    <w:rsid w:val="56A96177"/>
    <w:rsid w:val="56DF4C61"/>
    <w:rsid w:val="57141815"/>
    <w:rsid w:val="57283373"/>
    <w:rsid w:val="57671CF1"/>
    <w:rsid w:val="578D52F0"/>
    <w:rsid w:val="57CA6292"/>
    <w:rsid w:val="57E83060"/>
    <w:rsid w:val="57FB24AF"/>
    <w:rsid w:val="58580FB7"/>
    <w:rsid w:val="58BB367F"/>
    <w:rsid w:val="58D976E0"/>
    <w:rsid w:val="58EE6FF9"/>
    <w:rsid w:val="59266DFD"/>
    <w:rsid w:val="597E00D8"/>
    <w:rsid w:val="598700A8"/>
    <w:rsid w:val="59973F49"/>
    <w:rsid w:val="59E925D2"/>
    <w:rsid w:val="5A057B7E"/>
    <w:rsid w:val="5A3F2D31"/>
    <w:rsid w:val="5A65144B"/>
    <w:rsid w:val="5AE75877"/>
    <w:rsid w:val="5B1A64ED"/>
    <w:rsid w:val="5B3012AD"/>
    <w:rsid w:val="5B3073F6"/>
    <w:rsid w:val="5B3F116D"/>
    <w:rsid w:val="5BC46943"/>
    <w:rsid w:val="5BD12219"/>
    <w:rsid w:val="5BD248F1"/>
    <w:rsid w:val="5BDC0099"/>
    <w:rsid w:val="5C110EDD"/>
    <w:rsid w:val="5C1325EA"/>
    <w:rsid w:val="5C2E2B07"/>
    <w:rsid w:val="5C675A9A"/>
    <w:rsid w:val="5C8059A1"/>
    <w:rsid w:val="5C823514"/>
    <w:rsid w:val="5CA82EF3"/>
    <w:rsid w:val="5CE07E1D"/>
    <w:rsid w:val="5D741823"/>
    <w:rsid w:val="5DA22E1F"/>
    <w:rsid w:val="5DD617DB"/>
    <w:rsid w:val="5E221B46"/>
    <w:rsid w:val="5EDF7D77"/>
    <w:rsid w:val="5F681040"/>
    <w:rsid w:val="5FB837E8"/>
    <w:rsid w:val="5FBD26DF"/>
    <w:rsid w:val="601D5FDB"/>
    <w:rsid w:val="608022D1"/>
    <w:rsid w:val="60876579"/>
    <w:rsid w:val="6090729E"/>
    <w:rsid w:val="609F6303"/>
    <w:rsid w:val="60C60DF5"/>
    <w:rsid w:val="60E24604"/>
    <w:rsid w:val="60F8745C"/>
    <w:rsid w:val="612C7D03"/>
    <w:rsid w:val="614F73D5"/>
    <w:rsid w:val="61AE2690"/>
    <w:rsid w:val="61E94175"/>
    <w:rsid w:val="628F1EA4"/>
    <w:rsid w:val="62C95C8A"/>
    <w:rsid w:val="635C295A"/>
    <w:rsid w:val="63822E81"/>
    <w:rsid w:val="63AF2474"/>
    <w:rsid w:val="641B0143"/>
    <w:rsid w:val="642A16AE"/>
    <w:rsid w:val="643A0529"/>
    <w:rsid w:val="64A20939"/>
    <w:rsid w:val="64A66615"/>
    <w:rsid w:val="65B31A18"/>
    <w:rsid w:val="65B87774"/>
    <w:rsid w:val="65F079A3"/>
    <w:rsid w:val="664F13E5"/>
    <w:rsid w:val="666A1966"/>
    <w:rsid w:val="669B5C2C"/>
    <w:rsid w:val="677323B1"/>
    <w:rsid w:val="67957182"/>
    <w:rsid w:val="67CB00B6"/>
    <w:rsid w:val="67F85650"/>
    <w:rsid w:val="68097EB5"/>
    <w:rsid w:val="686A1038"/>
    <w:rsid w:val="688A18E7"/>
    <w:rsid w:val="689C20DC"/>
    <w:rsid w:val="68B0298D"/>
    <w:rsid w:val="68CB11FC"/>
    <w:rsid w:val="68D4152F"/>
    <w:rsid w:val="68D75A1D"/>
    <w:rsid w:val="692A062E"/>
    <w:rsid w:val="697D5E01"/>
    <w:rsid w:val="69993248"/>
    <w:rsid w:val="69AF5602"/>
    <w:rsid w:val="69E568B5"/>
    <w:rsid w:val="69FC427E"/>
    <w:rsid w:val="6A0C16F7"/>
    <w:rsid w:val="6A0E36C1"/>
    <w:rsid w:val="6A1B69D6"/>
    <w:rsid w:val="6A2141FE"/>
    <w:rsid w:val="6A611B13"/>
    <w:rsid w:val="6A6D0D9C"/>
    <w:rsid w:val="6A850E20"/>
    <w:rsid w:val="6AB97D70"/>
    <w:rsid w:val="6AED4F03"/>
    <w:rsid w:val="6B077BD1"/>
    <w:rsid w:val="6BC664A0"/>
    <w:rsid w:val="6BC8571B"/>
    <w:rsid w:val="6BDB537B"/>
    <w:rsid w:val="6BDE1506"/>
    <w:rsid w:val="6C52433D"/>
    <w:rsid w:val="6C7077C6"/>
    <w:rsid w:val="6CD04F97"/>
    <w:rsid w:val="6CEC57A5"/>
    <w:rsid w:val="6D350756"/>
    <w:rsid w:val="6D4D23EF"/>
    <w:rsid w:val="6D7D0CBF"/>
    <w:rsid w:val="6D884B57"/>
    <w:rsid w:val="6D986FCA"/>
    <w:rsid w:val="6DA57372"/>
    <w:rsid w:val="6DB319F3"/>
    <w:rsid w:val="6DE37BCD"/>
    <w:rsid w:val="6E3B07FD"/>
    <w:rsid w:val="6E3E054B"/>
    <w:rsid w:val="6E426F3F"/>
    <w:rsid w:val="6E4C60A3"/>
    <w:rsid w:val="6EAD7350"/>
    <w:rsid w:val="6F0C457A"/>
    <w:rsid w:val="6F250433"/>
    <w:rsid w:val="6F7E35BE"/>
    <w:rsid w:val="6FF27C19"/>
    <w:rsid w:val="706F7915"/>
    <w:rsid w:val="70B27B97"/>
    <w:rsid w:val="70B63C4E"/>
    <w:rsid w:val="70C43D1A"/>
    <w:rsid w:val="70F96E79"/>
    <w:rsid w:val="71061F26"/>
    <w:rsid w:val="710B08D3"/>
    <w:rsid w:val="711A7240"/>
    <w:rsid w:val="71300AFA"/>
    <w:rsid w:val="71461035"/>
    <w:rsid w:val="71DC62F5"/>
    <w:rsid w:val="727E762B"/>
    <w:rsid w:val="728E51CD"/>
    <w:rsid w:val="729D1A86"/>
    <w:rsid w:val="72C74CD9"/>
    <w:rsid w:val="73263E43"/>
    <w:rsid w:val="73894DC1"/>
    <w:rsid w:val="739D4008"/>
    <w:rsid w:val="73A15439"/>
    <w:rsid w:val="73C90867"/>
    <w:rsid w:val="73D8738E"/>
    <w:rsid w:val="73E76CA0"/>
    <w:rsid w:val="741652F7"/>
    <w:rsid w:val="74AA2238"/>
    <w:rsid w:val="74B8390C"/>
    <w:rsid w:val="74BD58E3"/>
    <w:rsid w:val="74F02D81"/>
    <w:rsid w:val="75665B1C"/>
    <w:rsid w:val="75AA0651"/>
    <w:rsid w:val="75AA3275"/>
    <w:rsid w:val="75C65F01"/>
    <w:rsid w:val="760B16A6"/>
    <w:rsid w:val="76290390"/>
    <w:rsid w:val="765B285F"/>
    <w:rsid w:val="76860973"/>
    <w:rsid w:val="76AB1C5B"/>
    <w:rsid w:val="775C4879"/>
    <w:rsid w:val="77C56255"/>
    <w:rsid w:val="77FC6100"/>
    <w:rsid w:val="7881214E"/>
    <w:rsid w:val="78865F0C"/>
    <w:rsid w:val="788D248E"/>
    <w:rsid w:val="789E03D2"/>
    <w:rsid w:val="79135CC3"/>
    <w:rsid w:val="7922794E"/>
    <w:rsid w:val="792C41E3"/>
    <w:rsid w:val="7931273F"/>
    <w:rsid w:val="794B4CF8"/>
    <w:rsid w:val="79742313"/>
    <w:rsid w:val="79AE3845"/>
    <w:rsid w:val="79E05450"/>
    <w:rsid w:val="79F76A7E"/>
    <w:rsid w:val="7A690E59"/>
    <w:rsid w:val="7ABA37B7"/>
    <w:rsid w:val="7AE77D42"/>
    <w:rsid w:val="7B9F2A29"/>
    <w:rsid w:val="7BF4022C"/>
    <w:rsid w:val="7C683105"/>
    <w:rsid w:val="7C923227"/>
    <w:rsid w:val="7C9D3FBE"/>
    <w:rsid w:val="7CAF640A"/>
    <w:rsid w:val="7CBF1EE2"/>
    <w:rsid w:val="7CD32D5E"/>
    <w:rsid w:val="7CDC60CE"/>
    <w:rsid w:val="7D0C4147"/>
    <w:rsid w:val="7D4A7AD1"/>
    <w:rsid w:val="7D637428"/>
    <w:rsid w:val="7DB61150"/>
    <w:rsid w:val="7EA92704"/>
    <w:rsid w:val="7EC02BB2"/>
    <w:rsid w:val="7ECA35B8"/>
    <w:rsid w:val="7ED70E98"/>
    <w:rsid w:val="7F115983"/>
    <w:rsid w:val="7F473ACE"/>
    <w:rsid w:val="7F767DA4"/>
    <w:rsid w:val="7F78637A"/>
    <w:rsid w:val="7F833579"/>
    <w:rsid w:val="7FC05F9A"/>
    <w:rsid w:val="7FFB7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A680-5F92-4472-BCA9-7546BD98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14201</TotalTime>
  <Pages>21</Pages>
  <Words>1714</Words>
  <Characters>9773</Characters>
  <Application>Microsoft Office Word</Application>
  <DocSecurity>0</DocSecurity>
  <Lines>81</Lines>
  <Paragraphs>22</Paragraphs>
  <ScaleCrop>false</ScaleCrop>
  <Company>Sky123.Org</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99</cp:revision>
  <cp:lastPrinted>2025-04-27T02:51:00Z</cp:lastPrinted>
  <dcterms:created xsi:type="dcterms:W3CDTF">2023-05-12T08:39:00Z</dcterms:created>
  <dcterms:modified xsi:type="dcterms:W3CDTF">2025-04-28T03:33:00Z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4FA6E9892BF444DB926598498DB9B31F_13</vt:lpwstr>
  </property>
</Properties>
</file>