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5FE7" w:rsidRDefault="00265FE7">
      <w:pPr>
        <w:jc w:val="center"/>
        <w:rPr>
          <w:rFonts w:ascii="方正仿宋_GBK" w:eastAsia="方正仿宋_GBK" w:hAnsi="方正仿宋_GBK" w:cs="方正仿宋_GBK"/>
          <w:b/>
          <w:bCs/>
          <w:sz w:val="72"/>
          <w:szCs w:val="144"/>
        </w:rPr>
      </w:pPr>
    </w:p>
    <w:p w:rsidR="0013112A" w:rsidRDefault="0013112A">
      <w:pPr>
        <w:jc w:val="center"/>
        <w:rPr>
          <w:rFonts w:ascii="方正仿宋_GBK" w:eastAsia="方正仿宋_GBK" w:hAnsi="方正仿宋_GBK" w:cs="方正仿宋_GBK"/>
          <w:b/>
          <w:bCs/>
          <w:sz w:val="72"/>
          <w:szCs w:val="144"/>
        </w:rPr>
      </w:pPr>
    </w:p>
    <w:p w:rsidR="0013112A" w:rsidRDefault="0013112A">
      <w:pPr>
        <w:jc w:val="center"/>
        <w:rPr>
          <w:rFonts w:ascii="方正仿宋_GBK" w:eastAsia="方正仿宋_GBK" w:hAnsi="方正仿宋_GBK" w:cs="方正仿宋_GBK"/>
          <w:b/>
          <w:bCs/>
          <w:sz w:val="72"/>
          <w:szCs w:val="144"/>
        </w:rPr>
      </w:pPr>
    </w:p>
    <w:p w:rsidR="00BD104D" w:rsidRDefault="00BD104D">
      <w:pPr>
        <w:jc w:val="center"/>
        <w:rPr>
          <w:rFonts w:ascii="方正仿宋_GBK" w:eastAsia="方正仿宋_GBK" w:hAnsi="方正仿宋_GBK" w:cs="方正仿宋_GBK"/>
          <w:b/>
          <w:bCs/>
          <w:sz w:val="72"/>
          <w:szCs w:val="144"/>
        </w:rPr>
      </w:pPr>
    </w:p>
    <w:p w:rsidR="0013112A" w:rsidRDefault="0013112A">
      <w:pPr>
        <w:jc w:val="center"/>
        <w:rPr>
          <w:rFonts w:ascii="方正仿宋_GBK" w:eastAsia="方正仿宋_GBK" w:hAnsi="方正仿宋_GBK" w:cs="方正仿宋_GBK" w:hint="eastAsia"/>
          <w:b/>
          <w:bCs/>
          <w:sz w:val="72"/>
          <w:szCs w:val="144"/>
        </w:rPr>
      </w:pPr>
    </w:p>
    <w:p w:rsidR="00265FE7" w:rsidRDefault="00A16B7F">
      <w:pPr>
        <w:jc w:val="center"/>
        <w:rPr>
          <w:rFonts w:ascii="方正仿宋_GBK" w:eastAsia="方正仿宋_GBK" w:hAnsi="方正仿宋_GBK" w:cs="方正仿宋_GBK"/>
          <w:b/>
          <w:bCs/>
          <w:sz w:val="72"/>
          <w:szCs w:val="144"/>
        </w:rPr>
      </w:pPr>
      <w:r>
        <w:rPr>
          <w:rFonts w:ascii="方正仿宋_GBK" w:eastAsia="方正仿宋_GBK" w:hAnsi="方正仿宋_GBK" w:cs="方正仿宋_GBK" w:hint="eastAsia"/>
          <w:b/>
          <w:bCs/>
          <w:sz w:val="72"/>
          <w:szCs w:val="144"/>
        </w:rPr>
        <w:t>询价采购</w:t>
      </w:r>
    </w:p>
    <w:p w:rsidR="00265FE7" w:rsidRDefault="00265FE7">
      <w:pPr>
        <w:jc w:val="center"/>
        <w:rPr>
          <w:rFonts w:ascii="方正仿宋_GBK" w:eastAsia="方正仿宋_GBK" w:hAnsi="方正仿宋_GBK" w:cs="方正仿宋_GBK"/>
          <w:b/>
          <w:bCs/>
          <w:sz w:val="56"/>
          <w:szCs w:val="96"/>
        </w:rPr>
      </w:pPr>
      <w:bookmarkStart w:id="0" w:name="_GoBack"/>
      <w:bookmarkEnd w:id="0"/>
    </w:p>
    <w:p w:rsidR="00265FE7" w:rsidRDefault="00265FE7">
      <w:pPr>
        <w:spacing w:line="70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</w:p>
    <w:p w:rsidR="00265FE7" w:rsidRDefault="00265FE7">
      <w:pPr>
        <w:spacing w:line="700" w:lineRule="exact"/>
        <w:jc w:val="center"/>
        <w:rPr>
          <w:rFonts w:ascii="方正仿宋_GBK" w:eastAsia="方正仿宋_GBK" w:hAnsi="方正仿宋_GBK" w:cs="方正仿宋_GBK" w:hint="eastAsia"/>
          <w:sz w:val="44"/>
          <w:szCs w:val="44"/>
        </w:rPr>
      </w:pPr>
    </w:p>
    <w:p w:rsidR="00265FE7" w:rsidRDefault="00A16B7F">
      <w:pPr>
        <w:spacing w:line="720" w:lineRule="auto"/>
        <w:ind w:firstLineChars="200" w:firstLine="643"/>
        <w:rPr>
          <w:rFonts w:ascii="方正仿宋_GBK" w:eastAsia="方正仿宋_GBK" w:hAnsi="方正仿宋_GBK" w:cs="方正仿宋_GBK"/>
          <w:sz w:val="32"/>
          <w:szCs w:val="40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40"/>
        </w:rPr>
        <w:t>项目名称：</w:t>
      </w:r>
      <w:r>
        <w:rPr>
          <w:rFonts w:ascii="方正仿宋_GBK" w:eastAsia="方正仿宋_GBK" w:hAnsi="方正仿宋_GBK" w:cs="方正仿宋_GBK" w:hint="eastAsia"/>
          <w:sz w:val="32"/>
          <w:szCs w:val="40"/>
        </w:rPr>
        <w:t>激光彩色生产型数字印刷系统采购项目</w:t>
      </w:r>
    </w:p>
    <w:p w:rsidR="00265FE7" w:rsidRDefault="00A16B7F">
      <w:pPr>
        <w:spacing w:line="720" w:lineRule="auto"/>
        <w:ind w:firstLineChars="200" w:firstLine="643"/>
        <w:rPr>
          <w:rFonts w:ascii="方正仿宋_GBK" w:eastAsia="方正仿宋_GBK" w:hAnsi="方正仿宋_GBK" w:cs="方正仿宋_GBK"/>
          <w:sz w:val="32"/>
          <w:szCs w:val="40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40"/>
        </w:rPr>
        <w:t>采 购 人：</w:t>
      </w:r>
      <w:r>
        <w:rPr>
          <w:rFonts w:ascii="方正仿宋_GBK" w:eastAsia="方正仿宋_GBK" w:hAnsi="方正仿宋_GBK" w:cs="方正仿宋_GBK" w:hint="eastAsia"/>
          <w:sz w:val="32"/>
          <w:szCs w:val="40"/>
        </w:rPr>
        <w:t>重庆仲裁委员会办公室</w:t>
      </w:r>
    </w:p>
    <w:p w:rsidR="00265FE7" w:rsidRPr="00BD104D" w:rsidRDefault="00A16B7F" w:rsidP="00BD104D">
      <w:pPr>
        <w:spacing w:line="720" w:lineRule="auto"/>
        <w:ind w:firstLineChars="200" w:firstLine="643"/>
        <w:rPr>
          <w:rFonts w:ascii="方正仿宋_GBK" w:eastAsia="方正仿宋_GBK" w:hAnsi="方正仿宋_GBK" w:cs="方正仿宋_GBK"/>
          <w:szCs w:val="44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40"/>
        </w:rPr>
        <w:t>采购时间：</w:t>
      </w:r>
      <w:r>
        <w:rPr>
          <w:rFonts w:ascii="方正仿宋_GBK" w:eastAsia="方正仿宋_GBK" w:hAnsi="方正仿宋_GBK" w:cs="方正仿宋_GBK" w:hint="eastAsia"/>
          <w:sz w:val="32"/>
          <w:szCs w:val="40"/>
          <w:lang w:val="zh-CN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40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40"/>
          <w:lang w:val="zh-CN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40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40"/>
          <w:lang w:val="zh-CN"/>
        </w:rPr>
        <w:t xml:space="preserve">月  </w:t>
      </w:r>
      <w:r>
        <w:rPr>
          <w:rFonts w:ascii="方正仿宋_GBK" w:eastAsia="方正仿宋_GBK" w:hAnsi="方正仿宋_GBK" w:cs="方正仿宋_GBK" w:hint="eastAsia"/>
          <w:sz w:val="32"/>
          <w:szCs w:val="40"/>
        </w:rPr>
        <w:t xml:space="preserve">   </w:t>
      </w:r>
      <w:r>
        <w:rPr>
          <w:rFonts w:ascii="方正仿宋_GBK" w:eastAsia="方正仿宋_GBK" w:hAnsi="方正仿宋_GBK" w:cs="方正仿宋_GBK" w:hint="eastAsia"/>
          <w:szCs w:val="36"/>
        </w:rPr>
        <w:t xml:space="preserve">  </w:t>
      </w:r>
      <w:r>
        <w:rPr>
          <w:rFonts w:ascii="方正仿宋_GBK" w:eastAsia="方正仿宋_GBK" w:hAnsi="方正仿宋_GBK" w:cs="方正仿宋_GBK" w:hint="eastAsia"/>
          <w:szCs w:val="44"/>
          <w:u w:val="single"/>
        </w:rPr>
        <w:t xml:space="preserve">      </w:t>
      </w:r>
    </w:p>
    <w:p w:rsidR="00265FE7" w:rsidRDefault="00265FE7">
      <w:pPr>
        <w:spacing w:line="7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265FE7" w:rsidRDefault="00265FE7">
      <w:pPr>
        <w:rPr>
          <w:rFonts w:ascii="方正仿宋_GBK" w:eastAsia="方正仿宋_GBK" w:hAnsi="方正仿宋_GBK" w:cs="方正仿宋_GBK"/>
          <w:b/>
          <w:sz w:val="40"/>
          <w:szCs w:val="32"/>
        </w:rPr>
      </w:pPr>
    </w:p>
    <w:p w:rsidR="00265FE7" w:rsidRDefault="00A16B7F">
      <w:pPr>
        <w:pStyle w:val="2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lastRenderedPageBreak/>
        <w:t>一、询比采购内容</w:t>
      </w: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1984"/>
        <w:gridCol w:w="1276"/>
      </w:tblGrid>
      <w:tr w:rsidR="00265FE7">
        <w:trPr>
          <w:trHeight w:val="1103"/>
        </w:trPr>
        <w:tc>
          <w:tcPr>
            <w:tcW w:w="3936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32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32"/>
              </w:rPr>
              <w:t>采购预算</w:t>
            </w:r>
          </w:p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32"/>
              </w:rPr>
              <w:t>（万元）</w:t>
            </w:r>
          </w:p>
        </w:tc>
        <w:tc>
          <w:tcPr>
            <w:tcW w:w="1984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32"/>
              </w:rPr>
              <w:t>资金来源</w:t>
            </w:r>
          </w:p>
        </w:tc>
        <w:tc>
          <w:tcPr>
            <w:tcW w:w="1276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32"/>
              </w:rPr>
              <w:t>备注</w:t>
            </w:r>
          </w:p>
        </w:tc>
      </w:tr>
      <w:tr w:rsidR="00265FE7">
        <w:tc>
          <w:tcPr>
            <w:tcW w:w="3936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32"/>
              </w:rPr>
              <w:t>激光彩色生产型数字印刷系统采购项目</w:t>
            </w:r>
          </w:p>
        </w:tc>
        <w:tc>
          <w:tcPr>
            <w:tcW w:w="2268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32"/>
              </w:rPr>
              <w:t>47</w:t>
            </w:r>
          </w:p>
        </w:tc>
        <w:tc>
          <w:tcPr>
            <w:tcW w:w="1984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32"/>
              </w:rPr>
              <w:t>自有资金</w:t>
            </w:r>
          </w:p>
        </w:tc>
        <w:tc>
          <w:tcPr>
            <w:tcW w:w="1276" w:type="dxa"/>
            <w:vAlign w:val="center"/>
          </w:tcPr>
          <w:p w:rsidR="00265FE7" w:rsidRDefault="00265FE7">
            <w:pPr>
              <w:ind w:firstLineChars="200"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32"/>
              </w:rPr>
            </w:pPr>
          </w:p>
        </w:tc>
      </w:tr>
    </w:tbl>
    <w:p w:rsidR="00265FE7" w:rsidRDefault="00A16B7F">
      <w:pPr>
        <w:pStyle w:val="2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二、询比资格</w:t>
      </w:r>
    </w:p>
    <w:p w:rsidR="00265FE7" w:rsidRDefault="00A16B7F">
      <w:pPr>
        <w:pStyle w:val="3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（一）一般资质条件。</w:t>
      </w:r>
    </w:p>
    <w:p w:rsidR="00265FE7" w:rsidRDefault="00A16B7F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1.具有独立承担民事责任的能力；</w:t>
      </w:r>
    </w:p>
    <w:p w:rsidR="00265FE7" w:rsidRDefault="00A16B7F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2.具有良好的商业信誉和健全的财务会计制度；</w:t>
      </w:r>
    </w:p>
    <w:p w:rsidR="00265FE7" w:rsidRDefault="00A16B7F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3.具有履行合同所必需的设备和专业技术能力；营业执照经营范围与本询比内容相适应。</w:t>
      </w:r>
    </w:p>
    <w:p w:rsidR="00265FE7" w:rsidRDefault="00A16B7F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4.有依法缴纳税收和社会保障资金的良好记录；</w:t>
      </w:r>
    </w:p>
    <w:p w:rsidR="00265FE7" w:rsidRDefault="00A16B7F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5.参加政府采购活动前三年内，在经营活动中没有重大违法记录；</w:t>
      </w:r>
    </w:p>
    <w:p w:rsidR="00265FE7" w:rsidRDefault="00A16B7F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6.未列入在信用中国网站( www.creditchina.gov.cn)“失信被执行人”、“重大税收违法案件当事人名单”中，也未列入中国政府采购网( www.ccgp.gov.cn)“政府采购严重违法失信行为记录名单”中。</w:t>
      </w:r>
    </w:p>
    <w:p w:rsidR="00265FE7" w:rsidRDefault="00A16B7F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7.满足法律、行政规规定的其他条件。</w:t>
      </w:r>
    </w:p>
    <w:p w:rsidR="00265FE7" w:rsidRDefault="00A16B7F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8.提供营业执照复印件加盖公章。</w:t>
      </w:r>
    </w:p>
    <w:p w:rsidR="00265FE7" w:rsidRDefault="00A16B7F">
      <w:pPr>
        <w:pStyle w:val="3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（二）特定资格条件</w:t>
      </w:r>
    </w:p>
    <w:p w:rsidR="00265FE7" w:rsidRDefault="00A16B7F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无</w:t>
      </w:r>
    </w:p>
    <w:p w:rsidR="00265FE7" w:rsidRDefault="00A16B7F">
      <w:pPr>
        <w:pStyle w:val="2"/>
        <w:numPr>
          <w:ilvl w:val="0"/>
          <w:numId w:val="1"/>
        </w:numPr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采购服务内容</w:t>
      </w:r>
    </w:p>
    <w:p w:rsidR="00265FE7" w:rsidRDefault="00A16B7F">
      <w:pPr>
        <w:pStyle w:val="11"/>
        <w:numPr>
          <w:ilvl w:val="0"/>
          <w:numId w:val="2"/>
        </w:numPr>
        <w:ind w:firstLineChars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品牌、型号：富士胶片、ApeosProC810；</w:t>
      </w:r>
    </w:p>
    <w:p w:rsidR="00265FE7" w:rsidRDefault="00A16B7F">
      <w:pPr>
        <w:pStyle w:val="11"/>
        <w:numPr>
          <w:ilvl w:val="0"/>
          <w:numId w:val="2"/>
        </w:numPr>
        <w:ind w:firstLineChars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配置：主机+自动小册子装订器+自动方背裁切器+自动双面输稿器+四个纸盒；</w:t>
      </w:r>
    </w:p>
    <w:p w:rsidR="00265FE7" w:rsidRDefault="00A16B7F">
      <w:pPr>
        <w:pStyle w:val="11"/>
        <w:numPr>
          <w:ilvl w:val="0"/>
          <w:numId w:val="2"/>
        </w:numPr>
        <w:ind w:firstLineChars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设备类型：激光类型A3幅面彩色数码多功能印刷系统；</w:t>
      </w:r>
    </w:p>
    <w:p w:rsidR="00265FE7" w:rsidRDefault="00A16B7F">
      <w:pPr>
        <w:pStyle w:val="11"/>
        <w:numPr>
          <w:ilvl w:val="0"/>
          <w:numId w:val="2"/>
        </w:numPr>
        <w:ind w:firstLineChars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成像技术：采用激光LED打印头，采用超级EA Eco墨粉；</w:t>
      </w:r>
    </w:p>
    <w:p w:rsidR="00265FE7" w:rsidRDefault="00A16B7F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5.基本功能:标配自动双面复印/打印/扫描、边钉/角钉/小册子装订、自动方背裁切；</w:t>
      </w:r>
    </w:p>
    <w:p w:rsidR="00265FE7" w:rsidRDefault="00A16B7F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6.输出速度:≥81页/分钟；</w:t>
      </w:r>
    </w:p>
    <w:p w:rsidR="00265FE7" w:rsidRDefault="00A16B7F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7.首页输出时间:≤4.1秒（黑白），≤5.4秒（彩色）；</w:t>
      </w:r>
    </w:p>
    <w:p w:rsidR="00265FE7" w:rsidRDefault="00A16B7F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8.纸盒容量:标配4个纸盒+1个手送纸盒，主机标准纸盒容量≥3360张纸；最大纸盒容量≥7360张纸；</w:t>
      </w:r>
    </w:p>
    <w:p w:rsidR="00265FE7" w:rsidRDefault="00A16B7F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9.扫描速度:黑白/彩色单次双面扫描时≥270页/分钟；</w:t>
      </w:r>
    </w:p>
    <w:p w:rsidR="00265FE7" w:rsidRDefault="00A16B7F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10.内存：打印服务器内存≥16GB,最大可扩展≥32GB；</w:t>
      </w:r>
    </w:p>
    <w:p w:rsidR="00265FE7" w:rsidRDefault="00A16B7F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11.打印服务器存储设备：硬盘1TB(System)+1TB(Option)、DVD Multi drive；</w:t>
      </w:r>
    </w:p>
    <w:p w:rsidR="00265FE7" w:rsidRDefault="00A16B7F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12：自动方背裁切功能：骑马订裁切页数≥30张纸；裁切尺寸≤20mm，≥2mm；</w:t>
      </w:r>
    </w:p>
    <w:p w:rsidR="00265FE7" w:rsidRDefault="00A16B7F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13.装订及裁切功能描述：标配小册子装订处理器+自动方背裁切单元（与设备主机连线使用，非第三方单独设备），可实现：角钉、边钉、小册子装订+自动方背裁切一次成型；</w:t>
      </w:r>
    </w:p>
    <w:p w:rsidR="00265FE7" w:rsidRDefault="00A16B7F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14.以上功能和参数必须提供支撑材料，为商品制造商的官方印刷彩页资料或官方网站产品参数截图，并加盖投标人鲜章。</w:t>
      </w:r>
    </w:p>
    <w:p w:rsidR="00265FE7" w:rsidRDefault="00A16B7F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15.为保证设备原装正品并享有原厂售后服务，报价时须上传关于本项目的原厂售后服务承诺函并加盖投标人鲜章。</w:t>
      </w:r>
    </w:p>
    <w:p w:rsidR="00265FE7" w:rsidRDefault="00A16B7F">
      <w:pPr>
        <w:pStyle w:val="2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 xml:space="preserve">    四、质量保证和售后服务</w:t>
      </w:r>
    </w:p>
    <w:p w:rsidR="00265FE7" w:rsidRDefault="00A16B7F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（一）供方提供的货物必须是原厂生产的、全新的、未使用过的正品（包括零部件），并完全符合国家质量标准，附正品说明合格证。所有产品符合《中华人民共和国产品质量法》、《中华人民共和国标准化法》要求。</w:t>
      </w:r>
    </w:p>
    <w:p w:rsidR="00265FE7" w:rsidRDefault="00A16B7F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（二）自验收之日起，提供1年的免费质保期。</w:t>
      </w:r>
    </w:p>
    <w:p w:rsidR="00265FE7" w:rsidRDefault="00A16B7F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（三）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u w:val="single"/>
        </w:rPr>
        <w:t>供应商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接到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u w:val="single"/>
        </w:rPr>
        <w:t>采购方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产品出现问题的通知后立即作出响应，必要时必须在4小时内到达现场进行处理，确保使用人产品的正常使用。</w:t>
      </w:r>
    </w:p>
    <w:p w:rsidR="00265FE7" w:rsidRDefault="00A16B7F">
      <w:pPr>
        <w:pStyle w:val="2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 xml:space="preserve">    五、评选方法：最低价评审法</w:t>
      </w:r>
    </w:p>
    <w:p w:rsidR="00265FE7" w:rsidRDefault="00A16B7F">
      <w:pPr>
        <w:spacing w:line="5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1.所有单项报价必须按相同比例下降报价（保留两位小数），否则视为废标处理。</w:t>
      </w:r>
    </w:p>
    <w:p w:rsidR="00265FE7" w:rsidRDefault="00A16B7F">
      <w:pPr>
        <w:ind w:firstLineChars="200" w:firstLine="640"/>
        <w:jc w:val="left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2.供应商所提供的货物的参数、型号、质量必须与招标文件规定的一致。</w:t>
      </w:r>
    </w:p>
    <w:p w:rsidR="00265FE7" w:rsidRDefault="00A16B7F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经过符合性检查，未入围评审的报价供应商不参与评审，对已入围评审的报价供应商，选择总报价最低的一家成为成交供应商。如遇报价相同时，则选网上报名时间排前的一家供应商；未入围的报名供应商不参与评审。</w:t>
      </w:r>
    </w:p>
    <w:p w:rsidR="00265FE7" w:rsidRDefault="00A16B7F">
      <w:pPr>
        <w:ind w:firstLine="641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符合性检查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：依据询比文件的规定，从响应文件的有效性、完整性进行审查，以确定是否对询比文件的实质性要求作出响应。符合性检查资料如下：</w:t>
      </w:r>
    </w:p>
    <w:tbl>
      <w:tblPr>
        <w:tblpPr w:leftFromText="180" w:rightFromText="180" w:vertAnchor="text" w:horzAnchor="page" w:tblpX="1410" w:tblpY="447"/>
        <w:tblOverlap w:val="never"/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163"/>
        <w:gridCol w:w="2912"/>
        <w:gridCol w:w="4575"/>
      </w:tblGrid>
      <w:tr w:rsidR="00265FE7">
        <w:trPr>
          <w:trHeight w:hRule="exact" w:val="578"/>
        </w:trPr>
        <w:tc>
          <w:tcPr>
            <w:tcW w:w="707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序号</w:t>
            </w:r>
          </w:p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评审因素</w:t>
            </w:r>
          </w:p>
        </w:tc>
        <w:tc>
          <w:tcPr>
            <w:tcW w:w="4575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评审标准</w:t>
            </w:r>
          </w:p>
        </w:tc>
      </w:tr>
      <w:tr w:rsidR="00265FE7">
        <w:trPr>
          <w:cantSplit/>
          <w:trHeight w:val="540"/>
        </w:trPr>
        <w:tc>
          <w:tcPr>
            <w:tcW w:w="707" w:type="dxa"/>
            <w:vMerge w:val="restart"/>
            <w:vAlign w:val="center"/>
          </w:tcPr>
          <w:p w:rsidR="00265FE7" w:rsidRDefault="00A16B7F">
            <w:pPr>
              <w:autoSpaceDE w:val="0"/>
              <w:autoSpaceDN w:val="0"/>
              <w:adjustRightInd w:val="0"/>
              <w:spacing w:line="400" w:lineRule="exact"/>
              <w:ind w:left="234" w:right="-2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163" w:type="dxa"/>
            <w:vMerge w:val="restart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有效性审查</w:t>
            </w:r>
          </w:p>
        </w:tc>
        <w:tc>
          <w:tcPr>
            <w:tcW w:w="2912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投标人名称</w:t>
            </w:r>
          </w:p>
        </w:tc>
        <w:tc>
          <w:tcPr>
            <w:tcW w:w="4575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与营业执照一致。</w:t>
            </w:r>
          </w:p>
        </w:tc>
      </w:tr>
      <w:tr w:rsidR="00265FE7">
        <w:trPr>
          <w:cantSplit/>
        </w:trPr>
        <w:tc>
          <w:tcPr>
            <w:tcW w:w="707" w:type="dxa"/>
            <w:vMerge/>
            <w:vAlign w:val="center"/>
          </w:tcPr>
          <w:p w:rsidR="00265FE7" w:rsidRDefault="00265FE7">
            <w:pPr>
              <w:autoSpaceDE w:val="0"/>
              <w:autoSpaceDN w:val="0"/>
              <w:adjustRightInd w:val="0"/>
              <w:spacing w:before="4" w:line="400" w:lineRule="exact"/>
              <w:ind w:left="1765" w:right="-7" w:hanging="1662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8"/>
              </w:rPr>
            </w:pPr>
          </w:p>
        </w:tc>
        <w:tc>
          <w:tcPr>
            <w:tcW w:w="1163" w:type="dxa"/>
            <w:vMerge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投标函签字盖章</w:t>
            </w:r>
          </w:p>
        </w:tc>
        <w:tc>
          <w:tcPr>
            <w:tcW w:w="4575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有法定代表人或其委托代理人签字或盖章，并加盖单位鲜章。</w:t>
            </w:r>
          </w:p>
        </w:tc>
      </w:tr>
      <w:tr w:rsidR="00265FE7">
        <w:trPr>
          <w:cantSplit/>
          <w:trHeight w:val="450"/>
        </w:trPr>
        <w:tc>
          <w:tcPr>
            <w:tcW w:w="707" w:type="dxa"/>
            <w:vMerge/>
            <w:vAlign w:val="center"/>
          </w:tcPr>
          <w:p w:rsidR="00265FE7" w:rsidRDefault="00265FE7">
            <w:pPr>
              <w:autoSpaceDE w:val="0"/>
              <w:autoSpaceDN w:val="0"/>
              <w:adjustRightInd w:val="0"/>
              <w:spacing w:before="73" w:line="400" w:lineRule="exact"/>
              <w:ind w:left="412" w:right="-2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8"/>
              </w:rPr>
            </w:pPr>
          </w:p>
        </w:tc>
        <w:tc>
          <w:tcPr>
            <w:tcW w:w="1163" w:type="dxa"/>
            <w:vMerge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报价唯一</w:t>
            </w:r>
          </w:p>
        </w:tc>
        <w:tc>
          <w:tcPr>
            <w:tcW w:w="4575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只能有一个有效报价。</w:t>
            </w:r>
          </w:p>
        </w:tc>
      </w:tr>
      <w:tr w:rsidR="00265FE7">
        <w:trPr>
          <w:cantSplit/>
          <w:trHeight w:val="315"/>
        </w:trPr>
        <w:tc>
          <w:tcPr>
            <w:tcW w:w="707" w:type="dxa"/>
            <w:vMerge/>
            <w:vAlign w:val="center"/>
          </w:tcPr>
          <w:p w:rsidR="00265FE7" w:rsidRDefault="00265FE7">
            <w:pPr>
              <w:autoSpaceDE w:val="0"/>
              <w:autoSpaceDN w:val="0"/>
              <w:adjustRightInd w:val="0"/>
              <w:spacing w:before="73" w:line="400" w:lineRule="exact"/>
              <w:ind w:left="412" w:right="-2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8"/>
              </w:rPr>
            </w:pPr>
          </w:p>
        </w:tc>
        <w:tc>
          <w:tcPr>
            <w:tcW w:w="1163" w:type="dxa"/>
            <w:vMerge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投标文件的签署</w:t>
            </w:r>
          </w:p>
        </w:tc>
        <w:tc>
          <w:tcPr>
            <w:tcW w:w="4575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投标文件上法定代表人或其授权代理人的签字或盖章齐全。</w:t>
            </w:r>
          </w:p>
        </w:tc>
      </w:tr>
      <w:tr w:rsidR="00265FE7">
        <w:trPr>
          <w:cantSplit/>
          <w:trHeight w:val="315"/>
        </w:trPr>
        <w:tc>
          <w:tcPr>
            <w:tcW w:w="707" w:type="dxa"/>
            <w:vMerge/>
            <w:vAlign w:val="center"/>
          </w:tcPr>
          <w:p w:rsidR="00265FE7" w:rsidRDefault="00265FE7">
            <w:pPr>
              <w:autoSpaceDE w:val="0"/>
              <w:autoSpaceDN w:val="0"/>
              <w:adjustRightInd w:val="0"/>
              <w:spacing w:before="73" w:line="400" w:lineRule="exact"/>
              <w:ind w:left="412" w:right="-2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8"/>
              </w:rPr>
            </w:pPr>
          </w:p>
        </w:tc>
        <w:tc>
          <w:tcPr>
            <w:tcW w:w="1163" w:type="dxa"/>
            <w:vMerge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投标文件的格式</w:t>
            </w:r>
          </w:p>
        </w:tc>
        <w:tc>
          <w:tcPr>
            <w:tcW w:w="4575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内容按照招标文件给出格式及要求进行制作，不漏项。</w:t>
            </w:r>
          </w:p>
        </w:tc>
      </w:tr>
      <w:tr w:rsidR="00265FE7">
        <w:trPr>
          <w:cantSplit/>
          <w:trHeight w:val="499"/>
        </w:trPr>
        <w:tc>
          <w:tcPr>
            <w:tcW w:w="707" w:type="dxa"/>
            <w:vAlign w:val="center"/>
          </w:tcPr>
          <w:p w:rsidR="00265FE7" w:rsidRDefault="00A16B7F">
            <w:pPr>
              <w:autoSpaceDE w:val="0"/>
              <w:autoSpaceDN w:val="0"/>
              <w:adjustRightInd w:val="0"/>
              <w:spacing w:before="73" w:line="400" w:lineRule="exact"/>
              <w:ind w:right="-2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163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完整性审查</w:t>
            </w:r>
          </w:p>
        </w:tc>
        <w:tc>
          <w:tcPr>
            <w:tcW w:w="2912" w:type="dxa"/>
            <w:tcBorders>
              <w:right w:val="single" w:sz="4" w:space="0" w:color="auto"/>
            </w:tcBorders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响应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>文件内容</w:t>
            </w:r>
          </w:p>
        </w:tc>
        <w:tc>
          <w:tcPr>
            <w:tcW w:w="4575" w:type="dxa"/>
            <w:tcBorders>
              <w:left w:val="single" w:sz="4" w:space="0" w:color="auto"/>
            </w:tcBorders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响应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>文件内容齐全、无遗漏。</w:t>
            </w:r>
          </w:p>
        </w:tc>
      </w:tr>
    </w:tbl>
    <w:p w:rsidR="00265FE7" w:rsidRDefault="00265FE7">
      <w:pPr>
        <w:rPr>
          <w:rFonts w:ascii="方正仿宋_GBK" w:eastAsia="方正仿宋_GBK" w:hAnsi="方正仿宋_GBK" w:cs="方正仿宋_GBK"/>
        </w:rPr>
      </w:pPr>
    </w:p>
    <w:p w:rsidR="00265FE7" w:rsidRDefault="00265FE7">
      <w:pPr>
        <w:rPr>
          <w:rFonts w:ascii="方正仿宋_GBK" w:eastAsia="方正仿宋_GBK" w:hAnsi="方正仿宋_GBK" w:cs="方正仿宋_GBK"/>
        </w:rPr>
      </w:pPr>
    </w:p>
    <w:p w:rsidR="00265FE7" w:rsidRDefault="00A16B7F">
      <w:pPr>
        <w:pStyle w:val="2"/>
        <w:numPr>
          <w:ilvl w:val="0"/>
          <w:numId w:val="3"/>
        </w:numPr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供货周期</w:t>
      </w:r>
    </w:p>
    <w:p w:rsidR="00265FE7" w:rsidRDefault="00A16B7F">
      <w:pPr>
        <w:ind w:firstLine="64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合同签订后30天内安装调试完成。</w:t>
      </w:r>
    </w:p>
    <w:p w:rsidR="00265FE7" w:rsidRDefault="00A16B7F">
      <w:pPr>
        <w:pStyle w:val="2"/>
        <w:numPr>
          <w:ilvl w:val="0"/>
          <w:numId w:val="3"/>
        </w:numPr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付款方式</w:t>
      </w:r>
    </w:p>
    <w:p w:rsidR="00265FE7" w:rsidRDefault="00A16B7F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项目经采购人验收合格，并提供相应发票后支付97%，质保期满后支付剩余3%。</w:t>
      </w:r>
    </w:p>
    <w:p w:rsidR="00265FE7" w:rsidRDefault="00A16B7F">
      <w:pPr>
        <w:pStyle w:val="2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 xml:space="preserve">    八、供应商提交响应文件</w:t>
      </w:r>
    </w:p>
    <w:p w:rsidR="00265FE7" w:rsidRDefault="00A16B7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（一）报送时间：从发布公告起至报名截止时间。</w:t>
      </w:r>
    </w:p>
    <w:p w:rsidR="00265FE7" w:rsidRDefault="00A16B7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（二）报价资料要求：</w:t>
      </w:r>
    </w:p>
    <w:p w:rsidR="00265FE7" w:rsidRDefault="00A16B7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1.投标单位将投标资料制作成电子版上传（PDF格式）。采购人将以平台的线上资料作为评判依据。</w:t>
      </w:r>
    </w:p>
    <w:p w:rsidR="00265FE7" w:rsidRDefault="00A16B7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2.供应商制作的响应文件电子文档，须按照要求制作，规定签字、盖章的地方必须按其规定签字、盖章，未按要求制作响应文件的作废标处理。</w:t>
      </w:r>
    </w:p>
    <w:p w:rsidR="00265FE7" w:rsidRDefault="00A16B7F">
      <w:pPr>
        <w:pStyle w:val="2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 xml:space="preserve"> </w:t>
      </w:r>
      <w:r>
        <w:rPr>
          <w:rStyle w:val="20"/>
          <w:rFonts w:ascii="方正仿宋_GBK" w:eastAsia="方正仿宋_GBK" w:hAnsi="方正仿宋_GBK" w:cs="方正仿宋_GBK" w:hint="eastAsia"/>
          <w:b/>
          <w:bCs/>
        </w:rPr>
        <w:t xml:space="preserve">  </w:t>
      </w:r>
      <w:r>
        <w:rPr>
          <w:rFonts w:ascii="方正仿宋_GBK" w:eastAsia="方正仿宋_GBK" w:hAnsi="方正仿宋_GBK" w:cs="方正仿宋_GBK" w:hint="eastAsia"/>
        </w:rPr>
        <w:t xml:space="preserve"> 九、其他相关规定</w:t>
      </w:r>
    </w:p>
    <w:p w:rsidR="00265FE7" w:rsidRDefault="00A16B7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1.此报价为人民币报价，包含运输费、税费和安装过程中所需的其它辅材等费用，中标后不再进行调整。</w:t>
      </w:r>
    </w:p>
    <w:p w:rsidR="00265FE7" w:rsidRDefault="00A16B7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2.供应商必须对以上条款和服务承诺明确列出，承诺内容必须达到要求。</w:t>
      </w:r>
    </w:p>
    <w:p w:rsidR="00265FE7" w:rsidRDefault="00A16B7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3.其他未尽事宜由供需双方在采购合同中详细约定。</w:t>
      </w:r>
    </w:p>
    <w:p w:rsidR="00265FE7" w:rsidRDefault="00265FE7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65FE7" w:rsidRDefault="00A16B7F">
      <w:pPr>
        <w:rPr>
          <w:rFonts w:ascii="方正仿宋_GBK" w:eastAsia="方正仿宋_GBK" w:hAnsi="方正仿宋_GBK" w:cs="方正仿宋_GBK"/>
          <w:b/>
          <w:color w:val="FF0000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b/>
          <w:color w:val="FF0000"/>
          <w:sz w:val="44"/>
          <w:szCs w:val="44"/>
        </w:rPr>
        <w:br w:type="page"/>
      </w:r>
    </w:p>
    <w:p w:rsidR="00265FE7" w:rsidRDefault="00A16B7F">
      <w:pPr>
        <w:widowControl/>
        <w:jc w:val="center"/>
        <w:rPr>
          <w:rFonts w:ascii="方正仿宋_GBK" w:eastAsia="方正仿宋_GBK" w:hAnsi="方正仿宋_GBK" w:cs="方正仿宋_GBK"/>
          <w:sz w:val="36"/>
          <w:szCs w:val="36"/>
          <w:lang w:val="zh-TW" w:eastAsia="zh-TW"/>
        </w:rPr>
      </w:pPr>
      <w:r>
        <w:rPr>
          <w:rFonts w:ascii="方正仿宋_GBK" w:eastAsia="方正仿宋_GBK" w:hAnsi="方正仿宋_GBK" w:cs="方正仿宋_GBK" w:hint="eastAsia"/>
          <w:b/>
          <w:bCs/>
          <w:sz w:val="44"/>
          <w:szCs w:val="44"/>
          <w:lang w:val="zh-TW" w:eastAsia="zh-TW"/>
        </w:rPr>
        <w:t>供应商编制响应文件要求</w:t>
      </w:r>
    </w:p>
    <w:p w:rsidR="00265FE7" w:rsidRDefault="00A16B7F">
      <w:pPr>
        <w:pStyle w:val="3"/>
        <w:numPr>
          <w:ilvl w:val="0"/>
          <w:numId w:val="4"/>
        </w:numPr>
        <w:rPr>
          <w:rFonts w:ascii="方正仿宋_GBK" w:eastAsia="方正仿宋_GBK" w:hAnsi="方正仿宋_GBK" w:cs="方正仿宋_GBK"/>
          <w:lang w:val="zh-TW" w:eastAsia="zh-TW"/>
        </w:rPr>
      </w:pPr>
      <w:r>
        <w:rPr>
          <w:rFonts w:ascii="方正仿宋_GBK" w:eastAsia="方正仿宋_GBK" w:hAnsi="方正仿宋_GBK" w:cs="方正仿宋_GBK" w:hint="eastAsia"/>
          <w:lang w:val="zh-TW" w:eastAsia="zh-TW"/>
        </w:rPr>
        <w:t>报价</w:t>
      </w:r>
    </w:p>
    <w:p w:rsidR="00265FE7" w:rsidRDefault="00A16B7F">
      <w:pPr>
        <w:pStyle w:val="3"/>
        <w:rPr>
          <w:rFonts w:ascii="方正仿宋_GBK" w:eastAsia="方正仿宋_GBK" w:hAnsi="方正仿宋_GBK" w:cs="方正仿宋_GBK"/>
          <w:lang w:val="zh-TW" w:eastAsia="zh-TW"/>
        </w:rPr>
      </w:pPr>
      <w:r>
        <w:rPr>
          <w:rFonts w:ascii="方正仿宋_GBK" w:eastAsia="方正仿宋_GBK" w:hAnsi="方正仿宋_GBK" w:cs="方正仿宋_GBK" w:hint="eastAsia"/>
          <w:lang w:val="zh-TW" w:eastAsia="zh-TW"/>
        </w:rPr>
        <w:t>（一）报价函</w:t>
      </w:r>
    </w:p>
    <w:p w:rsidR="00265FE7" w:rsidRDefault="00A16B7F">
      <w:pPr>
        <w:jc w:val="center"/>
        <w:rPr>
          <w:rFonts w:ascii="方正仿宋_GBK" w:eastAsia="方正仿宋_GBK" w:hAnsi="方正仿宋_GBK" w:cs="方正仿宋_GBK"/>
          <w:sz w:val="44"/>
          <w:szCs w:val="52"/>
          <w:lang w:val="zh-TW" w:eastAsia="zh-TW"/>
        </w:rPr>
      </w:pPr>
      <w:r>
        <w:rPr>
          <w:rFonts w:ascii="方正仿宋_GBK" w:eastAsia="方正仿宋_GBK" w:hAnsi="方正仿宋_GBK" w:cs="方正仿宋_GBK" w:hint="eastAsia"/>
          <w:sz w:val="44"/>
          <w:szCs w:val="52"/>
          <w:lang w:val="zh-TW" w:eastAsia="zh-TW"/>
        </w:rPr>
        <w:t>报价函</w:t>
      </w:r>
    </w:p>
    <w:p w:rsidR="00265FE7" w:rsidRDefault="00A16B7F">
      <w:pPr>
        <w:tabs>
          <w:tab w:val="left" w:pos="6300"/>
        </w:tabs>
        <w:spacing w:line="480" w:lineRule="exact"/>
        <w:rPr>
          <w:rFonts w:ascii="方正仿宋_GBK" w:eastAsia="方正仿宋_GBK" w:hAnsi="方正仿宋_GBK" w:cs="方正仿宋_GBK"/>
          <w:sz w:val="30"/>
          <w:szCs w:val="30"/>
          <w:lang w:val="zh-TW" w:eastAsia="zh-TW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u w:val="single"/>
          <w:lang w:val="zh-TW" w:eastAsia="zh-TW"/>
        </w:rPr>
        <w:t>（采购人名称）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：</w:t>
      </w:r>
    </w:p>
    <w:p w:rsidR="00265FE7" w:rsidRDefault="00A16B7F">
      <w:pPr>
        <w:tabs>
          <w:tab w:val="left" w:pos="6300"/>
        </w:tabs>
        <w:spacing w:line="48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我方收到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____________________________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（项目名称）的询比采购文件，经详细研究，决定参加该项目的询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价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。</w:t>
      </w:r>
    </w:p>
    <w:p w:rsidR="00265FE7" w:rsidRDefault="00A16B7F">
      <w:pPr>
        <w:tabs>
          <w:tab w:val="left" w:pos="6300"/>
        </w:tabs>
        <w:spacing w:line="480" w:lineRule="exact"/>
        <w:ind w:left="14" w:firstLine="573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、愿意按照询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价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采购文件中的一切要求，提供本项目的交货及技术服务，报价为人民币大写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/>
        </w:rPr>
        <w:t>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元整；人民币小写：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元</w:t>
      </w:r>
      <w:r>
        <w:rPr>
          <w:rFonts w:ascii="方正仿宋_GBK" w:eastAsia="方正仿宋_GBK" w:hAnsi="方正仿宋_GBK" w:cs="方正仿宋_GBK" w:hint="eastAsia"/>
          <w:bCs/>
          <w:sz w:val="30"/>
          <w:szCs w:val="30"/>
          <w:lang w:val="zh-TW"/>
        </w:rPr>
        <w:t>（</w:t>
      </w: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总价报价</w:t>
      </w:r>
      <w:r>
        <w:rPr>
          <w:rFonts w:ascii="方正仿宋_GBK" w:eastAsia="方正仿宋_GBK" w:hAnsi="方正仿宋_GBK" w:cs="方正仿宋_GBK" w:hint="eastAsia"/>
          <w:bCs/>
          <w:sz w:val="30"/>
          <w:szCs w:val="30"/>
          <w:lang w:val="zh-TW"/>
        </w:rPr>
        <w:t>）</w:t>
      </w:r>
      <w:r>
        <w:rPr>
          <w:rFonts w:ascii="方正仿宋_GBK" w:eastAsia="方正仿宋_GBK" w:hAnsi="方正仿宋_GBK" w:cs="方正仿宋_GBK" w:hint="eastAsia"/>
          <w:bCs/>
          <w:sz w:val="30"/>
          <w:szCs w:val="30"/>
          <w:lang w:val="zh-TW" w:eastAsia="zh-TW"/>
        </w:rPr>
        <w:t>。</w:t>
      </w:r>
    </w:p>
    <w:p w:rsidR="00265FE7" w:rsidRDefault="00A16B7F">
      <w:pPr>
        <w:spacing w:line="48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、我方现提交的响应文件为：响应文件电子文档壹份。</w:t>
      </w:r>
    </w:p>
    <w:p w:rsidR="00265FE7" w:rsidRDefault="00A16B7F">
      <w:pPr>
        <w:tabs>
          <w:tab w:val="left" w:pos="6300"/>
        </w:tabs>
        <w:spacing w:line="48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、我方承诺：本次询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价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的有效期为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90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天。</w:t>
      </w:r>
    </w:p>
    <w:p w:rsidR="00265FE7" w:rsidRDefault="00A16B7F">
      <w:pPr>
        <w:tabs>
          <w:tab w:val="left" w:pos="6300"/>
        </w:tabs>
        <w:spacing w:line="48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4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、我方完全理解和接受贵方询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价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采购文件的一切规定和要求及评审办法。</w:t>
      </w:r>
    </w:p>
    <w:p w:rsidR="00265FE7" w:rsidRDefault="00A16B7F">
      <w:pPr>
        <w:tabs>
          <w:tab w:val="left" w:pos="6300"/>
        </w:tabs>
        <w:spacing w:line="48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5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、在整个询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价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采购过程中，我方若有违规行为，接受按照重庆市政府采购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·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云平台规定给予惩罚。</w:t>
      </w:r>
    </w:p>
    <w:p w:rsidR="00265FE7" w:rsidRDefault="00A16B7F">
      <w:pPr>
        <w:tabs>
          <w:tab w:val="left" w:pos="6300"/>
        </w:tabs>
        <w:spacing w:line="48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6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、我方若中选，将按照询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价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结果签订合同，并且严格履行合同义务。本承诺函将成为合同不可分割的一部分，与合同具有同等的法律效力。</w:t>
      </w:r>
    </w:p>
    <w:p w:rsidR="00265FE7" w:rsidRDefault="00A16B7F">
      <w:pPr>
        <w:tabs>
          <w:tab w:val="left" w:pos="6300"/>
        </w:tabs>
        <w:spacing w:line="48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7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、我方理解，最低报价不是成交的唯一条件。</w:t>
      </w:r>
    </w:p>
    <w:p w:rsidR="00265FE7" w:rsidRDefault="00265FE7">
      <w:pPr>
        <w:tabs>
          <w:tab w:val="left" w:pos="6300"/>
        </w:tabs>
        <w:spacing w:line="480" w:lineRule="exact"/>
        <w:ind w:firstLine="570"/>
        <w:rPr>
          <w:rFonts w:ascii="方正仿宋_GBK" w:eastAsia="方正仿宋_GBK" w:hAnsi="方正仿宋_GBK" w:cs="方正仿宋_GBK"/>
          <w:sz w:val="30"/>
          <w:szCs w:val="30"/>
        </w:rPr>
      </w:pPr>
    </w:p>
    <w:p w:rsidR="00265FE7" w:rsidRDefault="00265FE7">
      <w:pPr>
        <w:tabs>
          <w:tab w:val="left" w:pos="6300"/>
        </w:tabs>
        <w:spacing w:line="480" w:lineRule="exact"/>
        <w:ind w:firstLine="570"/>
        <w:rPr>
          <w:rFonts w:ascii="方正仿宋_GBK" w:eastAsia="方正仿宋_GBK" w:hAnsi="方正仿宋_GBK" w:cs="方正仿宋_GBK"/>
          <w:sz w:val="30"/>
          <w:szCs w:val="30"/>
        </w:rPr>
      </w:pPr>
    </w:p>
    <w:p w:rsidR="00265FE7" w:rsidRDefault="00265FE7">
      <w:pPr>
        <w:tabs>
          <w:tab w:val="left" w:pos="6300"/>
        </w:tabs>
        <w:spacing w:line="480" w:lineRule="exact"/>
        <w:ind w:firstLine="570"/>
        <w:rPr>
          <w:rFonts w:ascii="方正仿宋_GBK" w:eastAsia="方正仿宋_GBK" w:hAnsi="方正仿宋_GBK" w:cs="方正仿宋_GBK"/>
          <w:sz w:val="30"/>
          <w:szCs w:val="30"/>
        </w:rPr>
      </w:pPr>
    </w:p>
    <w:p w:rsidR="00265FE7" w:rsidRDefault="00265FE7">
      <w:pPr>
        <w:tabs>
          <w:tab w:val="left" w:pos="6300"/>
        </w:tabs>
        <w:spacing w:line="480" w:lineRule="exact"/>
        <w:ind w:firstLine="570"/>
        <w:rPr>
          <w:rFonts w:ascii="方正仿宋_GBK" w:eastAsia="方正仿宋_GBK" w:hAnsi="方正仿宋_GBK" w:cs="方正仿宋_GBK"/>
          <w:sz w:val="30"/>
          <w:szCs w:val="30"/>
        </w:rPr>
      </w:pPr>
    </w:p>
    <w:p w:rsidR="00265FE7" w:rsidRDefault="00A16B7F">
      <w:pPr>
        <w:tabs>
          <w:tab w:val="left" w:pos="6300"/>
        </w:tabs>
        <w:spacing w:line="480" w:lineRule="exact"/>
        <w:ind w:firstLine="57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供应商名称（公章）：</w:t>
      </w:r>
    </w:p>
    <w:p w:rsidR="00265FE7" w:rsidRDefault="00A16B7F">
      <w:pPr>
        <w:spacing w:line="480" w:lineRule="exact"/>
        <w:ind w:firstLine="600"/>
        <w:jc w:val="right"/>
        <w:rPr>
          <w:rFonts w:ascii="方正仿宋_GBK" w:eastAsia="方正仿宋_GBK" w:hAnsi="方正仿宋_GBK" w:cs="方正仿宋_GBK"/>
          <w:sz w:val="30"/>
          <w:szCs w:val="30"/>
          <w:lang w:val="zh-TW" w:eastAsia="zh-TW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年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月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日</w:t>
      </w:r>
    </w:p>
    <w:p w:rsidR="00265FE7" w:rsidRDefault="00A16B7F">
      <w:pPr>
        <w:rPr>
          <w:rFonts w:ascii="方正仿宋_GBK" w:eastAsia="方正仿宋_GBK" w:hAnsi="方正仿宋_GBK" w:cs="方正仿宋_GBK"/>
          <w:sz w:val="30"/>
          <w:szCs w:val="30"/>
          <w:lang w:val="zh-TW" w:eastAsia="zh-TW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br w:type="page"/>
      </w:r>
    </w:p>
    <w:p w:rsidR="00265FE7" w:rsidRDefault="00A16B7F">
      <w:pPr>
        <w:pStyle w:val="3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（二）明细报价表</w:t>
      </w:r>
    </w:p>
    <w:p w:rsidR="00265FE7" w:rsidRDefault="00265FE7">
      <w:pPr>
        <w:tabs>
          <w:tab w:val="left" w:pos="2975"/>
          <w:tab w:val="center" w:pos="4765"/>
        </w:tabs>
        <w:spacing w:line="312" w:lineRule="auto"/>
        <w:jc w:val="left"/>
        <w:rPr>
          <w:rFonts w:ascii="方正仿宋_GBK" w:eastAsia="方正仿宋_GBK" w:hAnsi="方正仿宋_GBK" w:cs="方正仿宋_GBK"/>
          <w:sz w:val="24"/>
        </w:rPr>
      </w:pPr>
    </w:p>
    <w:p w:rsidR="00265FE7" w:rsidRDefault="00A16B7F">
      <w:pPr>
        <w:jc w:val="center"/>
        <w:rPr>
          <w:rFonts w:ascii="方正仿宋_GBK" w:eastAsia="方正仿宋_GBK" w:hAnsi="方正仿宋_GBK" w:cs="方正仿宋_GBK"/>
          <w:b/>
          <w:bCs/>
          <w:sz w:val="36"/>
          <w:szCs w:val="44"/>
          <w:lang w:val="zh-TW" w:eastAsia="zh-TW"/>
        </w:rPr>
      </w:pPr>
      <w:r>
        <w:rPr>
          <w:rFonts w:ascii="方正仿宋_GBK" w:eastAsia="方正仿宋_GBK" w:hAnsi="方正仿宋_GBK" w:cs="方正仿宋_GBK" w:hint="eastAsia"/>
          <w:b/>
          <w:bCs/>
          <w:sz w:val="36"/>
          <w:szCs w:val="44"/>
        </w:rPr>
        <w:t>明细</w:t>
      </w:r>
      <w:r>
        <w:rPr>
          <w:rFonts w:ascii="方正仿宋_GBK" w:eastAsia="方正仿宋_GBK" w:hAnsi="方正仿宋_GBK" w:cs="方正仿宋_GBK" w:hint="eastAsia"/>
          <w:b/>
          <w:bCs/>
          <w:sz w:val="36"/>
          <w:szCs w:val="44"/>
          <w:lang w:val="zh-TW" w:eastAsia="zh-TW"/>
        </w:rPr>
        <w:t>报价表</w:t>
      </w:r>
    </w:p>
    <w:tbl>
      <w:tblPr>
        <w:tblpPr w:leftFromText="180" w:rightFromText="180" w:vertAnchor="text" w:horzAnchor="page" w:tblpXSpec="center" w:tblpY="355"/>
        <w:tblOverlap w:val="never"/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979"/>
        <w:gridCol w:w="2445"/>
        <w:gridCol w:w="676"/>
        <w:gridCol w:w="526"/>
        <w:gridCol w:w="1078"/>
        <w:gridCol w:w="1364"/>
        <w:gridCol w:w="817"/>
      </w:tblGrid>
      <w:tr w:rsidR="00265FE7">
        <w:trPr>
          <w:trHeight w:val="480"/>
          <w:jc w:val="center"/>
        </w:trPr>
        <w:tc>
          <w:tcPr>
            <w:tcW w:w="1024" w:type="dxa"/>
            <w:vAlign w:val="bottom"/>
          </w:tcPr>
          <w:p w:rsidR="00265FE7" w:rsidRDefault="00A16B7F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79" w:type="dxa"/>
            <w:vAlign w:val="bottom"/>
          </w:tcPr>
          <w:p w:rsidR="00265FE7" w:rsidRDefault="00A16B7F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2445" w:type="dxa"/>
            <w:vAlign w:val="bottom"/>
          </w:tcPr>
          <w:p w:rsidR="00265FE7" w:rsidRDefault="00A16B7F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规格参数</w:t>
            </w:r>
          </w:p>
        </w:tc>
        <w:tc>
          <w:tcPr>
            <w:tcW w:w="676" w:type="dxa"/>
            <w:vAlign w:val="bottom"/>
          </w:tcPr>
          <w:p w:rsidR="00265FE7" w:rsidRDefault="00A16B7F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526" w:type="dxa"/>
            <w:vAlign w:val="bottom"/>
          </w:tcPr>
          <w:p w:rsidR="00265FE7" w:rsidRDefault="00A16B7F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78" w:type="dxa"/>
            <w:vAlign w:val="bottom"/>
          </w:tcPr>
          <w:p w:rsidR="00265FE7" w:rsidRDefault="00A16B7F">
            <w:pPr>
              <w:widowControl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364" w:type="dxa"/>
            <w:vAlign w:val="bottom"/>
          </w:tcPr>
          <w:p w:rsidR="00265FE7" w:rsidRDefault="00A16B7F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总价（元）</w:t>
            </w:r>
          </w:p>
        </w:tc>
        <w:tc>
          <w:tcPr>
            <w:tcW w:w="817" w:type="dxa"/>
            <w:vAlign w:val="bottom"/>
          </w:tcPr>
          <w:p w:rsidR="00265FE7" w:rsidRDefault="00A16B7F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265FE7">
        <w:trPr>
          <w:trHeight w:val="480"/>
          <w:jc w:val="center"/>
        </w:trPr>
        <w:tc>
          <w:tcPr>
            <w:tcW w:w="1024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265FE7">
        <w:trPr>
          <w:trHeight w:val="480"/>
          <w:jc w:val="center"/>
        </w:trPr>
        <w:tc>
          <w:tcPr>
            <w:tcW w:w="1024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265FE7">
        <w:trPr>
          <w:trHeight w:val="480"/>
          <w:jc w:val="center"/>
        </w:trPr>
        <w:tc>
          <w:tcPr>
            <w:tcW w:w="1024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9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265FE7">
        <w:trPr>
          <w:trHeight w:val="480"/>
          <w:jc w:val="center"/>
        </w:trPr>
        <w:tc>
          <w:tcPr>
            <w:tcW w:w="1024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79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265FE7">
        <w:trPr>
          <w:trHeight w:val="480"/>
          <w:jc w:val="center"/>
        </w:trPr>
        <w:tc>
          <w:tcPr>
            <w:tcW w:w="1024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79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265FE7">
        <w:trPr>
          <w:trHeight w:val="480"/>
          <w:jc w:val="center"/>
        </w:trPr>
        <w:tc>
          <w:tcPr>
            <w:tcW w:w="1024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79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265FE7">
        <w:trPr>
          <w:trHeight w:val="480"/>
          <w:jc w:val="center"/>
        </w:trPr>
        <w:tc>
          <w:tcPr>
            <w:tcW w:w="1024" w:type="dxa"/>
            <w:vAlign w:val="center"/>
          </w:tcPr>
          <w:p w:rsidR="00265FE7" w:rsidRDefault="00A16B7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979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65FE7" w:rsidRDefault="00265F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</w:tbl>
    <w:p w:rsidR="00265FE7" w:rsidRDefault="00265FE7">
      <w:pPr>
        <w:pStyle w:val="a9"/>
        <w:ind w:firstLine="0"/>
        <w:rPr>
          <w:rFonts w:ascii="方正仿宋_GBK" w:eastAsia="方正仿宋_GBK" w:hAnsi="方正仿宋_GBK" w:cs="方正仿宋_GBK"/>
        </w:rPr>
      </w:pPr>
    </w:p>
    <w:p w:rsidR="00265FE7" w:rsidRDefault="00265FE7">
      <w:pPr>
        <w:snapToGrid w:val="0"/>
        <w:spacing w:line="312" w:lineRule="auto"/>
        <w:ind w:firstLineChars="200" w:firstLine="480"/>
        <w:rPr>
          <w:rFonts w:ascii="方正仿宋_GBK" w:eastAsia="方正仿宋_GBK" w:hAnsi="方正仿宋_GBK" w:cs="方正仿宋_GBK"/>
          <w:sz w:val="24"/>
          <w:szCs w:val="28"/>
        </w:rPr>
      </w:pPr>
    </w:p>
    <w:p w:rsidR="00265FE7" w:rsidRDefault="00A16B7F">
      <w:pPr>
        <w:snapToGrid w:val="0"/>
        <w:spacing w:line="312" w:lineRule="auto"/>
        <w:rPr>
          <w:rFonts w:ascii="方正仿宋_GBK" w:eastAsia="方正仿宋_GBK" w:hAnsi="方正仿宋_GBK" w:cs="方正仿宋_GBK"/>
          <w:sz w:val="24"/>
          <w:szCs w:val="28"/>
        </w:rPr>
      </w:pPr>
      <w:r>
        <w:rPr>
          <w:rFonts w:ascii="方正仿宋_GBK" w:eastAsia="方正仿宋_GBK" w:hAnsi="方正仿宋_GBK" w:cs="方正仿宋_GBK" w:hint="eastAsia"/>
          <w:sz w:val="24"/>
          <w:szCs w:val="28"/>
        </w:rPr>
        <w:t>注：本表可根据项目实际情况扩展，并逐页盖章。</w:t>
      </w:r>
    </w:p>
    <w:p w:rsidR="00265FE7" w:rsidRDefault="00265FE7">
      <w:pPr>
        <w:pStyle w:val="10"/>
        <w:spacing w:line="312" w:lineRule="auto"/>
        <w:ind w:firstLine="480"/>
        <w:rPr>
          <w:rFonts w:ascii="方正仿宋_GBK" w:eastAsia="方正仿宋_GBK" w:hAnsi="方正仿宋_GBK" w:cs="方正仿宋_GBK"/>
          <w:sz w:val="24"/>
        </w:rPr>
      </w:pPr>
    </w:p>
    <w:p w:rsidR="00265FE7" w:rsidRDefault="00265FE7">
      <w:pPr>
        <w:pStyle w:val="10"/>
        <w:spacing w:line="312" w:lineRule="auto"/>
        <w:ind w:firstLine="480"/>
        <w:rPr>
          <w:rFonts w:ascii="方正仿宋_GBK" w:eastAsia="方正仿宋_GBK" w:hAnsi="方正仿宋_GBK" w:cs="方正仿宋_GBK"/>
        </w:rPr>
      </w:pPr>
    </w:p>
    <w:p w:rsidR="00265FE7" w:rsidRDefault="00265FE7">
      <w:pPr>
        <w:spacing w:line="312" w:lineRule="auto"/>
        <w:rPr>
          <w:rFonts w:ascii="方正仿宋_GBK" w:eastAsia="方正仿宋_GBK" w:hAnsi="方正仿宋_GBK" w:cs="方正仿宋_GBK"/>
        </w:rPr>
      </w:pPr>
    </w:p>
    <w:p w:rsidR="00265FE7" w:rsidRDefault="00A16B7F">
      <w:pPr>
        <w:spacing w:line="312" w:lineRule="auto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sz w:val="24"/>
        </w:rPr>
        <w:t xml:space="preserve">                                                供应商名称（公章）：</w:t>
      </w:r>
    </w:p>
    <w:p w:rsidR="00265FE7" w:rsidRDefault="00A16B7F">
      <w:pPr>
        <w:spacing w:line="312" w:lineRule="auto"/>
        <w:ind w:right="480" w:firstLineChars="2700" w:firstLine="648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年     月     日</w:t>
      </w:r>
    </w:p>
    <w:p w:rsidR="00265FE7" w:rsidRDefault="00265FE7">
      <w:pPr>
        <w:pStyle w:val="0"/>
        <w:ind w:firstLine="0"/>
        <w:rPr>
          <w:rFonts w:ascii="方正仿宋_GBK" w:eastAsia="方正仿宋_GBK" w:hAnsi="方正仿宋_GBK" w:cs="方正仿宋_GBK"/>
        </w:rPr>
      </w:pPr>
    </w:p>
    <w:p w:rsidR="00265FE7" w:rsidRDefault="00265FE7">
      <w:pPr>
        <w:tabs>
          <w:tab w:val="left" w:pos="6300"/>
        </w:tabs>
        <w:spacing w:line="312" w:lineRule="auto"/>
        <w:rPr>
          <w:rFonts w:ascii="方正仿宋_GBK" w:eastAsia="方正仿宋_GBK" w:hAnsi="方正仿宋_GBK" w:cs="方正仿宋_GBK"/>
          <w:sz w:val="32"/>
          <w:szCs w:val="32"/>
        </w:rPr>
      </w:pPr>
    </w:p>
    <w:p w:rsidR="00265FE7" w:rsidRDefault="00A16B7F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br w:type="page"/>
      </w:r>
    </w:p>
    <w:p w:rsidR="00265FE7" w:rsidRDefault="00A16B7F">
      <w:pPr>
        <w:pStyle w:val="2"/>
        <w:rPr>
          <w:rFonts w:ascii="方正仿宋_GBK" w:eastAsia="方正仿宋_GBK" w:hAnsi="方正仿宋_GBK" w:cs="方正仿宋_GBK"/>
          <w:lang w:val="zh-TW" w:eastAsia="zh-TW"/>
        </w:rPr>
      </w:pPr>
      <w:r>
        <w:rPr>
          <w:rFonts w:ascii="方正仿宋_GBK" w:eastAsia="方正仿宋_GBK" w:hAnsi="方正仿宋_GBK" w:cs="方正仿宋_GBK" w:hint="eastAsia"/>
        </w:rPr>
        <w:t>二、</w:t>
      </w:r>
      <w:r>
        <w:rPr>
          <w:rFonts w:ascii="方正仿宋_GBK" w:eastAsia="方正仿宋_GBK" w:hAnsi="方正仿宋_GBK" w:cs="方正仿宋_GBK" w:hint="eastAsia"/>
          <w:lang w:val="zh-TW" w:eastAsia="zh-TW"/>
        </w:rPr>
        <w:t>资格条件</w:t>
      </w:r>
    </w:p>
    <w:p w:rsidR="00265FE7" w:rsidRDefault="00A16B7F">
      <w:pPr>
        <w:pStyle w:val="3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1.承诺书</w:t>
      </w:r>
    </w:p>
    <w:p w:rsidR="00265FE7" w:rsidRDefault="00A16B7F">
      <w:pPr>
        <w:spacing w:line="312" w:lineRule="auto"/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承诺书</w:t>
      </w:r>
    </w:p>
    <w:p w:rsidR="00265FE7" w:rsidRDefault="00A16B7F">
      <w:pPr>
        <w:spacing w:line="312" w:lineRule="auto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本公司承诺：</w:t>
      </w:r>
    </w:p>
    <w:p w:rsidR="00265FE7" w:rsidRDefault="00A16B7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1.具有独立承担民事责任的能力；</w:t>
      </w:r>
    </w:p>
    <w:p w:rsidR="00265FE7" w:rsidRDefault="00A16B7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2.具有良好的商业信誉和健全的财务会计制度；</w:t>
      </w:r>
    </w:p>
    <w:p w:rsidR="00265FE7" w:rsidRDefault="00A16B7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3.具有履行合同所必需的设备和专业技术能力；</w:t>
      </w:r>
    </w:p>
    <w:p w:rsidR="00265FE7" w:rsidRDefault="00A16B7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4.有依法缴纳税收和社会保障资金的良好记录；</w:t>
      </w:r>
    </w:p>
    <w:p w:rsidR="00265FE7" w:rsidRDefault="00A16B7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5.参加政府采购活动前三年内，在经营活动中没有重大违法记录；</w:t>
      </w:r>
    </w:p>
    <w:p w:rsidR="00265FE7" w:rsidRDefault="00A16B7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6.未列入在信用中国网站( www.creditchina.gov.cn)“失信被执行人”、“重大税收违法案件当事人名单”中，也未列入中国政府采购网( www.ccgp.gov.cn)“政府采购严重违法失信行为记录名单”中。</w:t>
      </w:r>
    </w:p>
    <w:p w:rsidR="00265FE7" w:rsidRDefault="00A16B7F">
      <w:pPr>
        <w:ind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7.在采购项目评审(评标)环节结束后，随时接受采购人、采购代理机构的检查验证，配合提供相关证明材料，证明符合《中华人民共和国政府采购法》规定的投标人基本资格条件。</w:t>
      </w:r>
    </w:p>
    <w:p w:rsidR="00265FE7" w:rsidRDefault="00A16B7F">
      <w:pPr>
        <w:ind w:firstLineChars="200" w:firstLine="640"/>
        <w:rPr>
          <w:rFonts w:ascii="方正仿宋_GBK" w:eastAsia="方正仿宋_GBK" w:hAnsi="方正仿宋_GBK" w:cs="方正仿宋_GBK"/>
          <w:b/>
          <w:bCs/>
          <w:sz w:val="32"/>
          <w:szCs w:val="32"/>
          <w:highlight w:val="yellow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8.满足法律、行政规规定的其他条件。</w:t>
      </w:r>
    </w:p>
    <w:p w:rsidR="00265FE7" w:rsidRDefault="00265FE7">
      <w:pPr>
        <w:tabs>
          <w:tab w:val="left" w:pos="6300"/>
        </w:tabs>
        <w:snapToGrid w:val="0"/>
        <w:rPr>
          <w:rFonts w:ascii="方正仿宋_GBK" w:eastAsia="方正仿宋_GBK" w:hAnsi="方正仿宋_GBK" w:cs="方正仿宋_GBK"/>
          <w:sz w:val="30"/>
          <w:szCs w:val="30"/>
        </w:rPr>
      </w:pPr>
    </w:p>
    <w:p w:rsidR="00265FE7" w:rsidRDefault="00A16B7F">
      <w:pPr>
        <w:tabs>
          <w:tab w:val="left" w:pos="6300"/>
        </w:tabs>
        <w:snapToGrid w:val="0"/>
        <w:ind w:firstLine="573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              （投标人公章）</w:t>
      </w:r>
    </w:p>
    <w:p w:rsidR="00265FE7" w:rsidRDefault="00265FE7">
      <w:pPr>
        <w:tabs>
          <w:tab w:val="left" w:pos="6300"/>
        </w:tabs>
        <w:snapToGrid w:val="0"/>
        <w:ind w:firstLine="573"/>
        <w:rPr>
          <w:rFonts w:ascii="方正仿宋_GBK" w:eastAsia="方正仿宋_GBK" w:hAnsi="方正仿宋_GBK" w:cs="方正仿宋_GBK"/>
          <w:sz w:val="30"/>
          <w:szCs w:val="30"/>
        </w:rPr>
      </w:pPr>
    </w:p>
    <w:p w:rsidR="00265FE7" w:rsidRDefault="00A16B7F">
      <w:pPr>
        <w:tabs>
          <w:tab w:val="left" w:pos="6300"/>
        </w:tabs>
        <w:snapToGrid w:val="0"/>
        <w:ind w:firstLine="573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                  年   月   日</w:t>
      </w:r>
    </w:p>
    <w:p w:rsidR="00265FE7" w:rsidRDefault="00265FE7">
      <w:pPr>
        <w:tabs>
          <w:tab w:val="left" w:pos="6300"/>
        </w:tabs>
        <w:snapToGrid w:val="0"/>
        <w:ind w:firstLine="573"/>
        <w:rPr>
          <w:rFonts w:ascii="方正仿宋_GBK" w:eastAsia="方正仿宋_GBK" w:hAnsi="方正仿宋_GBK" w:cs="方正仿宋_GBK"/>
          <w:sz w:val="30"/>
          <w:szCs w:val="30"/>
        </w:rPr>
      </w:pPr>
    </w:p>
    <w:p w:rsidR="00265FE7" w:rsidRDefault="00A16B7F">
      <w:pPr>
        <w:rPr>
          <w:rFonts w:ascii="方正仿宋_GBK" w:eastAsia="方正仿宋_GBK" w:hAnsi="方正仿宋_GBK" w:cs="方正仿宋_GBK"/>
          <w:b/>
          <w:bCs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 w:hint="eastAsia"/>
          <w:b/>
          <w:bCs/>
          <w:lang w:val="zh-TW"/>
        </w:rPr>
        <w:br w:type="page"/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三、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lang w:val="zh-TW" w:eastAsia="zh-TW"/>
        </w:rPr>
        <w:t>法定代表人身份证明及授权委托书（格式）</w:t>
      </w:r>
    </w:p>
    <w:p w:rsidR="00265FE7" w:rsidRDefault="00A16B7F">
      <w:pPr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lang w:val="zh-TW" w:eastAsia="zh-TW"/>
        </w:rPr>
        <w:t>法定代表人身份证明书</w:t>
      </w:r>
    </w:p>
    <w:p w:rsidR="00265FE7" w:rsidRDefault="00265FE7">
      <w:pPr>
        <w:tabs>
          <w:tab w:val="left" w:pos="6300"/>
        </w:tabs>
        <w:snapToGrid w:val="0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:rsidR="00265FE7" w:rsidRDefault="00A16B7F">
      <w:pPr>
        <w:tabs>
          <w:tab w:val="left" w:pos="6300"/>
        </w:tabs>
        <w:snapToGrid w:val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采购项目名称：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          </w:t>
      </w:r>
    </w:p>
    <w:p w:rsidR="00265FE7" w:rsidRDefault="00265FE7">
      <w:pPr>
        <w:tabs>
          <w:tab w:val="left" w:pos="6300"/>
        </w:tabs>
        <w:snapToGrid w:val="0"/>
        <w:ind w:firstLine="573"/>
        <w:rPr>
          <w:rFonts w:ascii="方正仿宋_GBK" w:eastAsia="方正仿宋_GBK" w:hAnsi="方正仿宋_GBK" w:cs="方正仿宋_GBK"/>
          <w:sz w:val="30"/>
          <w:szCs w:val="30"/>
        </w:rPr>
      </w:pPr>
    </w:p>
    <w:p w:rsidR="00265FE7" w:rsidRDefault="00A16B7F">
      <w:pPr>
        <w:tabs>
          <w:tab w:val="left" w:pos="6300"/>
        </w:tabs>
        <w:snapToGrid w:val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致：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（采购人名称）：</w:t>
      </w:r>
    </w:p>
    <w:p w:rsidR="00265FE7" w:rsidRDefault="00A16B7F">
      <w:pPr>
        <w:tabs>
          <w:tab w:val="left" w:pos="6300"/>
        </w:tabs>
        <w:snapToGrid w:val="0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（法定代表人姓名）在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（投标人名称）任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（职务名称）职务，是（投标人名称）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的法定代表人。</w:t>
      </w:r>
    </w:p>
    <w:p w:rsidR="00265FE7" w:rsidRDefault="00265FE7">
      <w:pPr>
        <w:tabs>
          <w:tab w:val="left" w:pos="6300"/>
        </w:tabs>
        <w:snapToGrid w:val="0"/>
        <w:ind w:firstLine="573"/>
        <w:rPr>
          <w:rFonts w:ascii="方正仿宋_GBK" w:eastAsia="方正仿宋_GBK" w:hAnsi="方正仿宋_GBK" w:cs="方正仿宋_GBK"/>
          <w:sz w:val="30"/>
          <w:szCs w:val="30"/>
        </w:rPr>
      </w:pPr>
    </w:p>
    <w:p w:rsidR="00265FE7" w:rsidRDefault="00A16B7F">
      <w:pPr>
        <w:tabs>
          <w:tab w:val="left" w:pos="6300"/>
        </w:tabs>
        <w:snapToGrid w:val="0"/>
        <w:ind w:firstLine="573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特此证明</w:t>
      </w:r>
    </w:p>
    <w:p w:rsidR="00265FE7" w:rsidRDefault="00265FE7">
      <w:pPr>
        <w:tabs>
          <w:tab w:val="left" w:pos="6300"/>
        </w:tabs>
        <w:snapToGrid w:val="0"/>
        <w:ind w:firstLine="573"/>
        <w:rPr>
          <w:rFonts w:ascii="方正仿宋_GBK" w:eastAsia="方正仿宋_GBK" w:hAnsi="方正仿宋_GBK" w:cs="方正仿宋_GBK"/>
          <w:sz w:val="30"/>
          <w:szCs w:val="30"/>
        </w:rPr>
      </w:pPr>
    </w:p>
    <w:p w:rsidR="00265FE7" w:rsidRDefault="00265FE7">
      <w:pPr>
        <w:tabs>
          <w:tab w:val="left" w:pos="6300"/>
        </w:tabs>
        <w:snapToGrid w:val="0"/>
        <w:rPr>
          <w:rFonts w:ascii="方正仿宋_GBK" w:eastAsia="方正仿宋_GBK" w:hAnsi="方正仿宋_GBK" w:cs="方正仿宋_GBK"/>
          <w:sz w:val="30"/>
          <w:szCs w:val="30"/>
        </w:rPr>
      </w:pPr>
    </w:p>
    <w:p w:rsidR="00265FE7" w:rsidRDefault="00A16B7F">
      <w:pPr>
        <w:tabs>
          <w:tab w:val="left" w:pos="6300"/>
        </w:tabs>
        <w:snapToGrid w:val="0"/>
        <w:ind w:firstLine="573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              （投标人公章）</w:t>
      </w:r>
    </w:p>
    <w:p w:rsidR="00265FE7" w:rsidRDefault="00265FE7">
      <w:pPr>
        <w:tabs>
          <w:tab w:val="left" w:pos="6300"/>
        </w:tabs>
        <w:snapToGrid w:val="0"/>
        <w:ind w:firstLine="573"/>
        <w:rPr>
          <w:rFonts w:ascii="方正仿宋_GBK" w:eastAsia="方正仿宋_GBK" w:hAnsi="方正仿宋_GBK" w:cs="方正仿宋_GBK"/>
          <w:sz w:val="30"/>
          <w:szCs w:val="30"/>
        </w:rPr>
      </w:pPr>
    </w:p>
    <w:p w:rsidR="00265FE7" w:rsidRDefault="00A16B7F">
      <w:pPr>
        <w:tabs>
          <w:tab w:val="left" w:pos="6300"/>
        </w:tabs>
        <w:snapToGrid w:val="0"/>
        <w:ind w:firstLine="573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                    年   月   日</w:t>
      </w:r>
    </w:p>
    <w:p w:rsidR="00265FE7" w:rsidRDefault="00265FE7">
      <w:pPr>
        <w:tabs>
          <w:tab w:val="left" w:pos="6300"/>
        </w:tabs>
        <w:snapToGrid w:val="0"/>
        <w:ind w:firstLine="573"/>
        <w:rPr>
          <w:rFonts w:ascii="方正仿宋_GBK" w:eastAsia="方正仿宋_GBK" w:hAnsi="方正仿宋_GBK" w:cs="方正仿宋_GBK"/>
          <w:sz w:val="30"/>
          <w:szCs w:val="30"/>
        </w:rPr>
      </w:pPr>
    </w:p>
    <w:p w:rsidR="00265FE7" w:rsidRDefault="00A16B7F">
      <w:pPr>
        <w:tabs>
          <w:tab w:val="left" w:pos="6300"/>
        </w:tabs>
        <w:snapToGrid w:val="0"/>
        <w:ind w:firstLine="573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（附：法定代表人身份证正反面复印件）</w:t>
      </w:r>
    </w:p>
    <w:p w:rsidR="00265FE7" w:rsidRDefault="00265FE7">
      <w:pPr>
        <w:tabs>
          <w:tab w:val="left" w:pos="6300"/>
        </w:tabs>
        <w:spacing w:line="312" w:lineRule="auto"/>
        <w:rPr>
          <w:rFonts w:ascii="方正仿宋_GBK" w:eastAsia="方正仿宋_GBK" w:hAnsi="方正仿宋_GBK" w:cs="方正仿宋_GBK"/>
          <w:b/>
          <w:bCs/>
        </w:rPr>
      </w:pPr>
    </w:p>
    <w:p w:rsidR="00265FE7" w:rsidRDefault="00265FE7">
      <w:pPr>
        <w:tabs>
          <w:tab w:val="left" w:pos="6300"/>
        </w:tabs>
        <w:spacing w:line="312" w:lineRule="auto"/>
        <w:rPr>
          <w:rFonts w:ascii="方正仿宋_GBK" w:eastAsia="方正仿宋_GBK" w:hAnsi="方正仿宋_GBK" w:cs="方正仿宋_GBK"/>
          <w:b/>
          <w:bCs/>
        </w:rPr>
      </w:pPr>
    </w:p>
    <w:p w:rsidR="00265FE7" w:rsidRDefault="00265FE7">
      <w:pPr>
        <w:tabs>
          <w:tab w:val="left" w:pos="6300"/>
        </w:tabs>
        <w:spacing w:line="312" w:lineRule="auto"/>
        <w:rPr>
          <w:rFonts w:ascii="方正仿宋_GBK" w:eastAsia="方正仿宋_GBK" w:hAnsi="方正仿宋_GBK" w:cs="方正仿宋_GBK"/>
          <w:b/>
          <w:bCs/>
        </w:rPr>
      </w:pPr>
    </w:p>
    <w:p w:rsidR="00265FE7" w:rsidRDefault="00265FE7">
      <w:pPr>
        <w:tabs>
          <w:tab w:val="left" w:pos="6300"/>
        </w:tabs>
        <w:spacing w:line="312" w:lineRule="auto"/>
        <w:rPr>
          <w:rFonts w:ascii="方正仿宋_GBK" w:eastAsia="方正仿宋_GBK" w:hAnsi="方正仿宋_GBK" w:cs="方正仿宋_GBK"/>
          <w:sz w:val="24"/>
        </w:rPr>
      </w:pPr>
    </w:p>
    <w:p w:rsidR="00265FE7" w:rsidRDefault="00A16B7F">
      <w:pPr>
        <w:rPr>
          <w:rFonts w:ascii="方正仿宋_GBK" w:eastAsia="方正仿宋_GBK" w:hAnsi="方正仿宋_GBK" w:cs="方正仿宋_GBK"/>
          <w:sz w:val="36"/>
          <w:szCs w:val="36"/>
          <w:lang w:val="zh-TW" w:eastAsia="zh-TW"/>
        </w:rPr>
      </w:pPr>
      <w:r>
        <w:rPr>
          <w:rFonts w:ascii="方正仿宋_GBK" w:eastAsia="方正仿宋_GBK" w:hAnsi="方正仿宋_GBK" w:cs="方正仿宋_GBK" w:hint="eastAsia"/>
          <w:sz w:val="36"/>
          <w:szCs w:val="36"/>
          <w:lang w:val="zh-TW" w:eastAsia="zh-TW"/>
        </w:rPr>
        <w:br w:type="page"/>
      </w:r>
    </w:p>
    <w:p w:rsidR="00265FE7" w:rsidRDefault="00A16B7F">
      <w:pPr>
        <w:tabs>
          <w:tab w:val="left" w:pos="6300"/>
        </w:tabs>
        <w:spacing w:line="312" w:lineRule="auto"/>
        <w:jc w:val="center"/>
        <w:rPr>
          <w:rFonts w:ascii="方正仿宋_GBK" w:eastAsia="方正仿宋_GBK" w:hAnsi="方正仿宋_GBK" w:cs="方正仿宋_GBK"/>
          <w:sz w:val="36"/>
          <w:szCs w:val="36"/>
          <w:lang w:val="zh-TW" w:eastAsia="zh-TW"/>
        </w:rPr>
      </w:pPr>
      <w:r>
        <w:rPr>
          <w:rFonts w:ascii="方正仿宋_GBK" w:eastAsia="方正仿宋_GBK" w:hAnsi="方正仿宋_GBK" w:cs="方正仿宋_GBK" w:hint="eastAsia"/>
          <w:sz w:val="36"/>
          <w:szCs w:val="36"/>
          <w:lang w:val="zh-TW" w:eastAsia="zh-TW"/>
        </w:rPr>
        <w:t>法定代表人授权委托书</w:t>
      </w:r>
    </w:p>
    <w:p w:rsidR="00265FE7" w:rsidRDefault="00265FE7">
      <w:pPr>
        <w:tabs>
          <w:tab w:val="left" w:pos="6300"/>
        </w:tabs>
        <w:spacing w:line="312" w:lineRule="auto"/>
        <w:rPr>
          <w:rFonts w:ascii="方正仿宋_GBK" w:eastAsia="方正仿宋_GBK" w:hAnsi="方正仿宋_GBK" w:cs="方正仿宋_GBK"/>
          <w:sz w:val="30"/>
          <w:szCs w:val="30"/>
        </w:rPr>
      </w:pPr>
    </w:p>
    <w:p w:rsidR="00265FE7" w:rsidRDefault="00A16B7F">
      <w:pPr>
        <w:tabs>
          <w:tab w:val="left" w:pos="6300"/>
        </w:tabs>
        <w:spacing w:line="312" w:lineRule="auto"/>
        <w:rPr>
          <w:rFonts w:ascii="方正仿宋_GBK" w:eastAsia="方正仿宋_GBK" w:hAnsi="方正仿宋_GBK" w:cs="方正仿宋_GBK"/>
          <w:sz w:val="30"/>
          <w:szCs w:val="30"/>
          <w:lang w:val="zh-TW" w:eastAsia="zh-TW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致：（采购人名称）：</w:t>
      </w:r>
    </w:p>
    <w:p w:rsidR="00265FE7" w:rsidRDefault="00A16B7F">
      <w:pPr>
        <w:tabs>
          <w:tab w:val="left" w:pos="6300"/>
        </w:tabs>
        <w:spacing w:line="312" w:lineRule="auto"/>
        <w:ind w:firstLine="600"/>
        <w:rPr>
          <w:rFonts w:ascii="方正仿宋_GBK" w:eastAsia="方正仿宋_GBK" w:hAnsi="方正仿宋_GBK" w:cs="方正仿宋_GBK"/>
          <w:sz w:val="30"/>
          <w:szCs w:val="30"/>
          <w:lang w:val="zh-TW" w:eastAsia="zh-TW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u w:val="single"/>
          <w:lang w:val="zh-TW" w:eastAsia="zh-TW"/>
        </w:rPr>
        <w:t>（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  <w:lang w:val="zh-TW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  <w:lang w:val="zh-TW" w:eastAsia="zh-TW"/>
        </w:rPr>
        <w:t xml:space="preserve">        法定代表人名称）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是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  <w:lang w:val="zh-TW" w:eastAsia="zh-TW"/>
        </w:rPr>
        <w:t>（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  <w:lang w:val="zh-TW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  <w:lang w:val="zh-TW" w:eastAsia="zh-TW"/>
        </w:rPr>
        <w:t xml:space="preserve">         供应商名称）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的法定代表人，特授权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  <w:lang w:val="zh-TW" w:eastAsia="zh-TW"/>
        </w:rPr>
        <w:t>（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  <w:lang w:val="zh-TW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  <w:lang w:val="zh-TW" w:eastAsia="zh-TW"/>
        </w:rPr>
        <w:t xml:space="preserve">           被授权人姓名及身份证代码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  <w:lang w:val="zh-TW"/>
        </w:rPr>
        <w:t>、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  <w:lang w:val="zh-TW" w:eastAsia="zh-TW"/>
        </w:rPr>
        <w:t>电话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  <w:lang w:val="zh-TW"/>
        </w:rPr>
        <w:t>）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代表我单位全权办理上述项目的询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价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、签约等具体工作，并签署全部有关文件、协议及合同。</w:t>
      </w:r>
    </w:p>
    <w:p w:rsidR="00265FE7" w:rsidRDefault="00A16B7F">
      <w:pPr>
        <w:tabs>
          <w:tab w:val="left" w:pos="6300"/>
        </w:tabs>
        <w:spacing w:line="312" w:lineRule="auto"/>
        <w:ind w:firstLine="600"/>
        <w:rPr>
          <w:rFonts w:ascii="方正仿宋_GBK" w:eastAsia="方正仿宋_GBK" w:hAnsi="方正仿宋_GBK" w:cs="方正仿宋_GBK"/>
          <w:sz w:val="30"/>
          <w:szCs w:val="30"/>
          <w:lang w:val="zh-TW" w:eastAsia="zh-TW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我单位对被授权人的签字负全部责任。</w:t>
      </w:r>
    </w:p>
    <w:p w:rsidR="00265FE7" w:rsidRDefault="00A16B7F">
      <w:pPr>
        <w:tabs>
          <w:tab w:val="left" w:pos="6300"/>
        </w:tabs>
        <w:spacing w:line="312" w:lineRule="auto"/>
        <w:ind w:firstLine="600"/>
        <w:rPr>
          <w:rFonts w:ascii="方正仿宋_GBK" w:eastAsia="方正仿宋_GBK" w:hAnsi="方正仿宋_GBK" w:cs="方正仿宋_GBK"/>
          <w:sz w:val="30"/>
          <w:szCs w:val="30"/>
          <w:lang w:val="zh-TW" w:eastAsia="zh-TW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在撤消授权的书面通知以前，本授权书一直有效。被授权人在授权书有效期内签署的所有文件不因授权的撤消而失效。</w:t>
      </w:r>
    </w:p>
    <w:p w:rsidR="00265FE7" w:rsidRDefault="00265FE7">
      <w:pPr>
        <w:tabs>
          <w:tab w:val="left" w:pos="6300"/>
        </w:tabs>
        <w:spacing w:line="312" w:lineRule="auto"/>
        <w:rPr>
          <w:rFonts w:ascii="方正仿宋_GBK" w:eastAsia="方正仿宋_GBK" w:hAnsi="方正仿宋_GBK" w:cs="方正仿宋_GBK"/>
          <w:sz w:val="30"/>
          <w:szCs w:val="30"/>
        </w:rPr>
      </w:pPr>
    </w:p>
    <w:p w:rsidR="00265FE7" w:rsidRDefault="00A16B7F">
      <w:pPr>
        <w:tabs>
          <w:tab w:val="left" w:pos="6300"/>
        </w:tabs>
        <w:spacing w:line="312" w:lineRule="auto"/>
        <w:ind w:firstLine="57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被授权人：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法定代表人：</w:t>
      </w:r>
    </w:p>
    <w:p w:rsidR="00265FE7" w:rsidRDefault="00A16B7F">
      <w:pPr>
        <w:tabs>
          <w:tab w:val="left" w:pos="6300"/>
        </w:tabs>
        <w:spacing w:line="312" w:lineRule="auto"/>
        <w:ind w:firstLine="57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（签字或盖章）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（签字或盖章）</w:t>
      </w:r>
    </w:p>
    <w:p w:rsidR="00265FE7" w:rsidRDefault="00265FE7">
      <w:pPr>
        <w:tabs>
          <w:tab w:val="left" w:pos="6300"/>
        </w:tabs>
        <w:spacing w:line="312" w:lineRule="auto"/>
        <w:rPr>
          <w:rFonts w:ascii="方正仿宋_GBK" w:eastAsia="方正仿宋_GBK" w:hAnsi="方正仿宋_GBK" w:cs="方正仿宋_GBK"/>
          <w:sz w:val="30"/>
          <w:szCs w:val="30"/>
        </w:rPr>
      </w:pPr>
    </w:p>
    <w:p w:rsidR="00265FE7" w:rsidRDefault="00A16B7F">
      <w:pPr>
        <w:tabs>
          <w:tab w:val="left" w:pos="6300"/>
        </w:tabs>
        <w:spacing w:line="312" w:lineRule="auto"/>
        <w:ind w:firstLine="570"/>
        <w:rPr>
          <w:rFonts w:ascii="方正仿宋_GBK" w:eastAsia="方正仿宋_GBK" w:hAnsi="方正仿宋_GBK" w:cs="方正仿宋_GBK"/>
          <w:sz w:val="30"/>
          <w:szCs w:val="30"/>
          <w:lang w:val="zh-TW" w:eastAsia="zh-TW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（附：被授权人身份证正反面复印件、社保证明）</w:t>
      </w:r>
    </w:p>
    <w:p w:rsidR="00265FE7" w:rsidRDefault="00265FE7">
      <w:pPr>
        <w:tabs>
          <w:tab w:val="left" w:pos="6300"/>
        </w:tabs>
        <w:spacing w:line="312" w:lineRule="auto"/>
        <w:rPr>
          <w:rFonts w:ascii="方正仿宋_GBK" w:eastAsia="方正仿宋_GBK" w:hAnsi="方正仿宋_GBK" w:cs="方正仿宋_GBK"/>
          <w:sz w:val="30"/>
          <w:szCs w:val="30"/>
        </w:rPr>
      </w:pPr>
    </w:p>
    <w:p w:rsidR="00265FE7" w:rsidRDefault="00A16B7F">
      <w:pPr>
        <w:tabs>
          <w:tab w:val="left" w:pos="6300"/>
        </w:tabs>
        <w:spacing w:line="312" w:lineRule="auto"/>
        <w:ind w:right="480" w:firstLine="570"/>
        <w:jc w:val="right"/>
        <w:rPr>
          <w:rFonts w:ascii="方正仿宋_GBK" w:eastAsia="方正仿宋_GBK" w:hAnsi="方正仿宋_GBK" w:cs="方正仿宋_GBK"/>
          <w:sz w:val="30"/>
          <w:szCs w:val="30"/>
          <w:lang w:val="zh-TW" w:eastAsia="zh-TW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（供应商公章）</w:t>
      </w:r>
    </w:p>
    <w:p w:rsidR="00265FE7" w:rsidRDefault="00A16B7F">
      <w:pPr>
        <w:tabs>
          <w:tab w:val="left" w:pos="6300"/>
        </w:tabs>
        <w:spacing w:line="312" w:lineRule="auto"/>
        <w:ind w:right="480" w:firstLine="57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年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月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日</w:t>
      </w:r>
    </w:p>
    <w:p w:rsidR="00265FE7" w:rsidRDefault="00265FE7">
      <w:pPr>
        <w:tabs>
          <w:tab w:val="left" w:pos="6300"/>
        </w:tabs>
        <w:spacing w:line="312" w:lineRule="auto"/>
        <w:ind w:right="480" w:firstLine="570"/>
        <w:jc w:val="center"/>
        <w:rPr>
          <w:rFonts w:ascii="方正仿宋_GBK" w:eastAsia="方正仿宋_GBK" w:hAnsi="方正仿宋_GBK" w:cs="方正仿宋_GBK"/>
          <w:sz w:val="30"/>
          <w:szCs w:val="30"/>
          <w:lang w:val="zh-TW" w:eastAsia="zh-TW"/>
        </w:rPr>
      </w:pPr>
    </w:p>
    <w:p w:rsidR="00265FE7" w:rsidRDefault="00265FE7">
      <w:pPr>
        <w:tabs>
          <w:tab w:val="left" w:pos="6300"/>
        </w:tabs>
        <w:spacing w:line="312" w:lineRule="auto"/>
        <w:ind w:right="480" w:firstLine="570"/>
        <w:jc w:val="center"/>
        <w:rPr>
          <w:rFonts w:ascii="方正仿宋_GBK" w:eastAsia="方正仿宋_GBK" w:hAnsi="方正仿宋_GBK" w:cs="方正仿宋_GBK"/>
          <w:sz w:val="30"/>
          <w:szCs w:val="30"/>
          <w:lang w:val="zh-TW" w:eastAsia="zh-TW"/>
        </w:rPr>
      </w:pPr>
    </w:p>
    <w:p w:rsidR="00265FE7" w:rsidRDefault="00265FE7">
      <w:pPr>
        <w:tabs>
          <w:tab w:val="left" w:pos="6300"/>
        </w:tabs>
        <w:spacing w:line="312" w:lineRule="auto"/>
        <w:ind w:right="480" w:firstLine="570"/>
        <w:jc w:val="center"/>
        <w:rPr>
          <w:rFonts w:ascii="方正仿宋_GBK" w:eastAsia="方正仿宋_GBK" w:hAnsi="方正仿宋_GBK" w:cs="方正仿宋_GBK"/>
          <w:sz w:val="30"/>
          <w:szCs w:val="30"/>
          <w:lang w:val="zh-TW" w:eastAsia="zh-TW"/>
        </w:rPr>
      </w:pPr>
    </w:p>
    <w:p w:rsidR="00265FE7" w:rsidRDefault="00265FE7">
      <w:pPr>
        <w:tabs>
          <w:tab w:val="left" w:pos="6300"/>
        </w:tabs>
        <w:spacing w:line="312" w:lineRule="auto"/>
        <w:ind w:right="480" w:firstLine="570"/>
        <w:jc w:val="center"/>
        <w:rPr>
          <w:rFonts w:ascii="方正仿宋_GBK" w:eastAsia="方正仿宋_GBK" w:hAnsi="方正仿宋_GBK" w:cs="方正仿宋_GBK"/>
          <w:sz w:val="30"/>
          <w:szCs w:val="30"/>
          <w:lang w:val="zh-TW" w:eastAsia="zh-TW"/>
        </w:rPr>
      </w:pPr>
    </w:p>
    <w:p w:rsidR="00265FE7" w:rsidRDefault="00265FE7">
      <w:pPr>
        <w:tabs>
          <w:tab w:val="left" w:pos="6300"/>
        </w:tabs>
        <w:spacing w:line="312" w:lineRule="auto"/>
        <w:ind w:right="480" w:firstLine="570"/>
        <w:jc w:val="center"/>
        <w:rPr>
          <w:rFonts w:ascii="方正仿宋_GBK" w:eastAsia="方正仿宋_GBK" w:hAnsi="方正仿宋_GBK" w:cs="方正仿宋_GBK"/>
          <w:sz w:val="30"/>
          <w:szCs w:val="30"/>
          <w:lang w:val="zh-TW" w:eastAsia="zh-TW"/>
        </w:rPr>
      </w:pPr>
    </w:p>
    <w:p w:rsidR="00265FE7" w:rsidRDefault="00A16B7F">
      <w:pPr>
        <w:tabs>
          <w:tab w:val="left" w:pos="6300"/>
        </w:tabs>
        <w:spacing w:line="312" w:lineRule="auto"/>
        <w:rPr>
          <w:rFonts w:ascii="方正仿宋_GBK" w:eastAsia="方正仿宋_GBK" w:hAnsi="方正仿宋_GBK" w:cs="方正仿宋_GBK"/>
          <w:b/>
          <w:bCs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四、其他相关资料</w:t>
      </w:r>
    </w:p>
    <w:p w:rsidR="00265FE7" w:rsidRDefault="00265FE7">
      <w:pPr>
        <w:tabs>
          <w:tab w:val="left" w:pos="6300"/>
        </w:tabs>
        <w:spacing w:line="312" w:lineRule="auto"/>
        <w:ind w:right="480" w:firstLine="570"/>
        <w:jc w:val="center"/>
        <w:rPr>
          <w:rFonts w:ascii="方正仿宋_GBK" w:eastAsia="方正仿宋_GBK" w:hAnsi="方正仿宋_GBK" w:cs="方正仿宋_GBK"/>
          <w:sz w:val="30"/>
          <w:szCs w:val="30"/>
          <w:lang w:val="zh-TW" w:eastAsia="zh-TW"/>
        </w:rPr>
      </w:pPr>
    </w:p>
    <w:p w:rsidR="00265FE7" w:rsidRDefault="00265FE7">
      <w:pPr>
        <w:tabs>
          <w:tab w:val="left" w:pos="6300"/>
        </w:tabs>
        <w:spacing w:line="312" w:lineRule="auto"/>
        <w:ind w:right="480" w:firstLine="570"/>
        <w:jc w:val="center"/>
        <w:rPr>
          <w:rFonts w:ascii="方正仿宋_GBK" w:eastAsia="方正仿宋_GBK" w:hAnsi="方正仿宋_GBK" w:cs="方正仿宋_GBK"/>
          <w:sz w:val="30"/>
          <w:szCs w:val="30"/>
        </w:rPr>
      </w:pPr>
    </w:p>
    <w:p w:rsidR="00265FE7" w:rsidRDefault="00265FE7">
      <w:pPr>
        <w:tabs>
          <w:tab w:val="left" w:pos="6300"/>
        </w:tabs>
        <w:spacing w:line="312" w:lineRule="auto"/>
        <w:ind w:right="480" w:firstLine="570"/>
        <w:jc w:val="center"/>
        <w:rPr>
          <w:rFonts w:ascii="方正仿宋_GBK" w:eastAsia="方正仿宋_GBK" w:hAnsi="方正仿宋_GBK" w:cs="方正仿宋_GBK"/>
          <w:sz w:val="30"/>
          <w:szCs w:val="30"/>
        </w:rPr>
      </w:pPr>
    </w:p>
    <w:p w:rsidR="00265FE7" w:rsidRDefault="00265FE7">
      <w:pPr>
        <w:tabs>
          <w:tab w:val="left" w:pos="6300"/>
        </w:tabs>
        <w:spacing w:line="312" w:lineRule="auto"/>
        <w:ind w:right="480" w:firstLine="570"/>
        <w:jc w:val="center"/>
        <w:rPr>
          <w:rFonts w:ascii="方正仿宋_GBK" w:eastAsia="方正仿宋_GBK" w:hAnsi="方正仿宋_GBK" w:cs="方正仿宋_GBK"/>
          <w:sz w:val="30"/>
          <w:szCs w:val="30"/>
        </w:rPr>
      </w:pPr>
    </w:p>
    <w:p w:rsidR="00265FE7" w:rsidRDefault="00265FE7">
      <w:pPr>
        <w:tabs>
          <w:tab w:val="left" w:pos="6300"/>
        </w:tabs>
        <w:spacing w:line="312" w:lineRule="auto"/>
        <w:ind w:right="480" w:firstLine="570"/>
        <w:jc w:val="center"/>
        <w:rPr>
          <w:rFonts w:ascii="方正仿宋_GBK" w:eastAsia="方正仿宋_GBK" w:hAnsi="方正仿宋_GBK" w:cs="方正仿宋_GBK"/>
          <w:sz w:val="30"/>
          <w:szCs w:val="30"/>
        </w:rPr>
      </w:pPr>
    </w:p>
    <w:p w:rsidR="00265FE7" w:rsidRDefault="00A16B7F">
      <w:pPr>
        <w:tabs>
          <w:tab w:val="left" w:pos="6300"/>
        </w:tabs>
        <w:spacing w:line="312" w:lineRule="auto"/>
        <w:ind w:right="480" w:firstLine="570"/>
        <w:jc w:val="center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</w:t>
      </w:r>
    </w:p>
    <w:p w:rsidR="00265FE7" w:rsidRDefault="00A16B7F">
      <w:pPr>
        <w:tabs>
          <w:tab w:val="left" w:pos="6300"/>
        </w:tabs>
        <w:spacing w:line="312" w:lineRule="auto"/>
        <w:ind w:right="480" w:firstLine="570"/>
        <w:jc w:val="center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lang w:val="zh-TW" w:eastAsia="zh-TW"/>
        </w:rPr>
        <w:t>（结束）</w:t>
      </w:r>
    </w:p>
    <w:p w:rsidR="00265FE7" w:rsidRDefault="00265FE7">
      <w:pPr>
        <w:tabs>
          <w:tab w:val="left" w:pos="6300"/>
        </w:tabs>
        <w:spacing w:line="312" w:lineRule="auto"/>
        <w:ind w:right="480" w:firstLine="570"/>
        <w:jc w:val="center"/>
        <w:rPr>
          <w:rFonts w:ascii="方正仿宋_GBK" w:eastAsia="方正仿宋_GBK" w:hAnsi="方正仿宋_GBK" w:cs="方正仿宋_GBK"/>
        </w:rPr>
      </w:pPr>
    </w:p>
    <w:p w:rsidR="00265FE7" w:rsidRDefault="00265FE7">
      <w:pPr>
        <w:tabs>
          <w:tab w:val="left" w:pos="6300"/>
        </w:tabs>
        <w:snapToGrid w:val="0"/>
        <w:spacing w:line="312" w:lineRule="auto"/>
        <w:ind w:right="480" w:firstLine="570"/>
        <w:jc w:val="center"/>
        <w:rPr>
          <w:rFonts w:ascii="方正仿宋_GBK" w:eastAsia="方正仿宋_GBK" w:hAnsi="方正仿宋_GBK" w:cs="方正仿宋_GBK"/>
          <w:sz w:val="24"/>
        </w:rPr>
      </w:pPr>
    </w:p>
    <w:sectPr w:rsidR="00265FE7">
      <w:footerReference w:type="default" r:id="rId9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2D6" w:rsidRDefault="005F52D6">
      <w:r>
        <w:separator/>
      </w:r>
    </w:p>
  </w:endnote>
  <w:endnote w:type="continuationSeparator" w:id="0">
    <w:p w:rsidR="005F52D6" w:rsidRDefault="005F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5AA9231-2225-4596-87A3-17DA2E99E98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A106D4C-D66C-4E8B-894C-C552E776ED6F}"/>
    <w:embedBold r:id="rId3" w:subsetted="1" w:fontKey="{0CA4D6A8-0372-4933-985C-DC276D5C9BF4}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E7" w:rsidRDefault="00A16B7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45490" cy="147955"/>
              <wp:effectExtent l="0" t="0" r="1016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490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65FE7" w:rsidRDefault="00A16B7F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F52D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5F52D6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8.7pt;height:1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" filled="f" stroked="f" strokeweight=".5pt">
              <v:textbox style="mso-fit-shape-to-text:t" inset="0,0,0,0">
                <w:txbxContent>
                  <w:p w:rsidR="00265FE7" w:rsidRDefault="00A16B7F">
                    <w:pPr>
                      <w:pStyle w:val="a7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F52D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5F52D6">
                        <w:rPr>
                          <w:noProof/>
                        </w:rPr>
                        <w:t>1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2D6" w:rsidRDefault="005F52D6">
      <w:r>
        <w:separator/>
      </w:r>
    </w:p>
  </w:footnote>
  <w:footnote w:type="continuationSeparator" w:id="0">
    <w:p w:rsidR="005F52D6" w:rsidRDefault="005F5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6A10"/>
    <w:multiLevelType w:val="multilevel"/>
    <w:tmpl w:val="233F6A10"/>
    <w:lvl w:ilvl="0">
      <w:start w:val="1"/>
      <w:numFmt w:val="chineseCounting"/>
      <w:suff w:val="nothing"/>
      <w:lvlText w:val="%1."/>
      <w:lvlJc w:val="left"/>
      <w:pPr>
        <w:ind w:left="239" w:hanging="2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nothing"/>
      <w:lvlText w:val="%2."/>
      <w:lvlJc w:val="left"/>
      <w:pPr>
        <w:ind w:left="239" w:hanging="2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chineseCounting"/>
      <w:suff w:val="nothing"/>
      <w:lvlText w:val="%3."/>
      <w:lvlJc w:val="left"/>
      <w:pPr>
        <w:ind w:left="239" w:hanging="2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chineseCounting"/>
      <w:suff w:val="nothing"/>
      <w:lvlText w:val="%4."/>
      <w:lvlJc w:val="left"/>
      <w:pPr>
        <w:ind w:left="239" w:hanging="2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nothing"/>
      <w:lvlText w:val="%5."/>
      <w:lvlJc w:val="left"/>
      <w:pPr>
        <w:ind w:left="239" w:hanging="2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chineseCounting"/>
      <w:suff w:val="nothing"/>
      <w:lvlText w:val="%6."/>
      <w:lvlJc w:val="left"/>
      <w:pPr>
        <w:ind w:left="239" w:hanging="2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chineseCounting"/>
      <w:suff w:val="nothing"/>
      <w:lvlText w:val="%7."/>
      <w:lvlJc w:val="left"/>
      <w:pPr>
        <w:ind w:left="239" w:hanging="2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nothing"/>
      <w:lvlText w:val="%8."/>
      <w:lvlJc w:val="left"/>
      <w:pPr>
        <w:ind w:left="239" w:hanging="2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chineseCounting"/>
      <w:suff w:val="nothing"/>
      <w:lvlText w:val="%9."/>
      <w:lvlJc w:val="left"/>
      <w:pPr>
        <w:ind w:left="239" w:hanging="2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B0B9B49"/>
    <w:multiLevelType w:val="singleLevel"/>
    <w:tmpl w:val="5B0B9B49"/>
    <w:lvl w:ilvl="0">
      <w:start w:val="6"/>
      <w:numFmt w:val="chineseCounting"/>
      <w:suff w:val="nothing"/>
      <w:lvlText w:val="%1、"/>
      <w:lvlJc w:val="left"/>
      <w:pPr>
        <w:ind w:left="642" w:firstLine="0"/>
      </w:pPr>
      <w:rPr>
        <w:rFonts w:hint="eastAsia"/>
      </w:rPr>
    </w:lvl>
  </w:abstractNum>
  <w:abstractNum w:abstractNumId="2" w15:restartNumberingAfterBreak="0">
    <w:nsid w:val="654CBD5B"/>
    <w:multiLevelType w:val="singleLevel"/>
    <w:tmpl w:val="654CBD5B"/>
    <w:lvl w:ilvl="0">
      <w:start w:val="3"/>
      <w:numFmt w:val="chineseCounting"/>
      <w:suff w:val="nothing"/>
      <w:lvlText w:val="%1、"/>
      <w:lvlJc w:val="left"/>
    </w:lvl>
  </w:abstractNum>
  <w:abstractNum w:abstractNumId="3" w15:restartNumberingAfterBreak="0">
    <w:nsid w:val="6C292A5C"/>
    <w:multiLevelType w:val="multilevel"/>
    <w:tmpl w:val="6C292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3MjAzOGI1ZWM1NjI3YTE0MjIzZDIwNTMwM2NhZjEifQ=="/>
  </w:docVars>
  <w:rsids>
    <w:rsidRoot w:val="6CE233FF"/>
    <w:rsid w:val="0002160D"/>
    <w:rsid w:val="00026F5F"/>
    <w:rsid w:val="000369FB"/>
    <w:rsid w:val="00040357"/>
    <w:rsid w:val="00051ADC"/>
    <w:rsid w:val="00092E20"/>
    <w:rsid w:val="000A194B"/>
    <w:rsid w:val="000A1CC3"/>
    <w:rsid w:val="000B1961"/>
    <w:rsid w:val="000D1185"/>
    <w:rsid w:val="000F530A"/>
    <w:rsid w:val="001061C3"/>
    <w:rsid w:val="00106538"/>
    <w:rsid w:val="0013112A"/>
    <w:rsid w:val="00136578"/>
    <w:rsid w:val="00143F86"/>
    <w:rsid w:val="00184059"/>
    <w:rsid w:val="0018735D"/>
    <w:rsid w:val="00197298"/>
    <w:rsid w:val="001B57D8"/>
    <w:rsid w:val="001E531E"/>
    <w:rsid w:val="001F3BA3"/>
    <w:rsid w:val="00205F0F"/>
    <w:rsid w:val="00226AC7"/>
    <w:rsid w:val="00230ED3"/>
    <w:rsid w:val="00250758"/>
    <w:rsid w:val="0026105B"/>
    <w:rsid w:val="00265FE7"/>
    <w:rsid w:val="002C4BAB"/>
    <w:rsid w:val="002C5353"/>
    <w:rsid w:val="002E566A"/>
    <w:rsid w:val="00330E99"/>
    <w:rsid w:val="00333A55"/>
    <w:rsid w:val="00343849"/>
    <w:rsid w:val="003A2E90"/>
    <w:rsid w:val="003B0678"/>
    <w:rsid w:val="003C5F12"/>
    <w:rsid w:val="004134B5"/>
    <w:rsid w:val="00472ABD"/>
    <w:rsid w:val="0047690C"/>
    <w:rsid w:val="004874BA"/>
    <w:rsid w:val="00493D8E"/>
    <w:rsid w:val="004A0662"/>
    <w:rsid w:val="004F4668"/>
    <w:rsid w:val="0051445D"/>
    <w:rsid w:val="005177DD"/>
    <w:rsid w:val="00531BEC"/>
    <w:rsid w:val="00534CAC"/>
    <w:rsid w:val="005A1439"/>
    <w:rsid w:val="005B55DA"/>
    <w:rsid w:val="005F52D6"/>
    <w:rsid w:val="0062073D"/>
    <w:rsid w:val="00624DAB"/>
    <w:rsid w:val="00653298"/>
    <w:rsid w:val="00667D26"/>
    <w:rsid w:val="00694F34"/>
    <w:rsid w:val="006A630B"/>
    <w:rsid w:val="00700790"/>
    <w:rsid w:val="0070663F"/>
    <w:rsid w:val="0073450D"/>
    <w:rsid w:val="00747ABD"/>
    <w:rsid w:val="0075418E"/>
    <w:rsid w:val="007627E4"/>
    <w:rsid w:val="00780D08"/>
    <w:rsid w:val="00786483"/>
    <w:rsid w:val="007D0B39"/>
    <w:rsid w:val="007D3E84"/>
    <w:rsid w:val="007E761C"/>
    <w:rsid w:val="00826AA9"/>
    <w:rsid w:val="008417CA"/>
    <w:rsid w:val="00841806"/>
    <w:rsid w:val="00882526"/>
    <w:rsid w:val="00897657"/>
    <w:rsid w:val="008A7B95"/>
    <w:rsid w:val="008B6316"/>
    <w:rsid w:val="008C0916"/>
    <w:rsid w:val="008F6D7E"/>
    <w:rsid w:val="00910B9A"/>
    <w:rsid w:val="009158C6"/>
    <w:rsid w:val="00920619"/>
    <w:rsid w:val="0099461F"/>
    <w:rsid w:val="009C5183"/>
    <w:rsid w:val="009E455F"/>
    <w:rsid w:val="00A16B7F"/>
    <w:rsid w:val="00A214B6"/>
    <w:rsid w:val="00A56388"/>
    <w:rsid w:val="00A901EC"/>
    <w:rsid w:val="00A95C49"/>
    <w:rsid w:val="00AD01D7"/>
    <w:rsid w:val="00AD2AF3"/>
    <w:rsid w:val="00AE5DD6"/>
    <w:rsid w:val="00AF1E12"/>
    <w:rsid w:val="00AF7C5C"/>
    <w:rsid w:val="00B075B5"/>
    <w:rsid w:val="00B172F1"/>
    <w:rsid w:val="00B3102C"/>
    <w:rsid w:val="00B433CE"/>
    <w:rsid w:val="00B81F76"/>
    <w:rsid w:val="00BC1416"/>
    <w:rsid w:val="00BD104D"/>
    <w:rsid w:val="00BD65B9"/>
    <w:rsid w:val="00C1692D"/>
    <w:rsid w:val="00C202A4"/>
    <w:rsid w:val="00C46A56"/>
    <w:rsid w:val="00C513AE"/>
    <w:rsid w:val="00C56540"/>
    <w:rsid w:val="00C63FA1"/>
    <w:rsid w:val="00C72520"/>
    <w:rsid w:val="00C741B4"/>
    <w:rsid w:val="00C773F2"/>
    <w:rsid w:val="00C84446"/>
    <w:rsid w:val="00C964F7"/>
    <w:rsid w:val="00CA29F5"/>
    <w:rsid w:val="00CA4392"/>
    <w:rsid w:val="00CC2A39"/>
    <w:rsid w:val="00CD259D"/>
    <w:rsid w:val="00CD3EA0"/>
    <w:rsid w:val="00CE2CBB"/>
    <w:rsid w:val="00D22D7F"/>
    <w:rsid w:val="00D31E02"/>
    <w:rsid w:val="00D644DB"/>
    <w:rsid w:val="00D65661"/>
    <w:rsid w:val="00D81BD0"/>
    <w:rsid w:val="00DA1384"/>
    <w:rsid w:val="00DB158D"/>
    <w:rsid w:val="00DB255B"/>
    <w:rsid w:val="00DB415A"/>
    <w:rsid w:val="00DC0F01"/>
    <w:rsid w:val="00DE4555"/>
    <w:rsid w:val="00DE63FA"/>
    <w:rsid w:val="00E223C0"/>
    <w:rsid w:val="00E46898"/>
    <w:rsid w:val="00E83302"/>
    <w:rsid w:val="00EB4E66"/>
    <w:rsid w:val="00EC7116"/>
    <w:rsid w:val="00ED3CDC"/>
    <w:rsid w:val="00F04914"/>
    <w:rsid w:val="00F36BF9"/>
    <w:rsid w:val="00F60ECF"/>
    <w:rsid w:val="00F94D7B"/>
    <w:rsid w:val="00FD15AA"/>
    <w:rsid w:val="0125544F"/>
    <w:rsid w:val="01E92CBE"/>
    <w:rsid w:val="0615277D"/>
    <w:rsid w:val="0667719A"/>
    <w:rsid w:val="06B605CA"/>
    <w:rsid w:val="073B4FCF"/>
    <w:rsid w:val="074B098A"/>
    <w:rsid w:val="08A018AF"/>
    <w:rsid w:val="0A56015A"/>
    <w:rsid w:val="0C962773"/>
    <w:rsid w:val="0DB24033"/>
    <w:rsid w:val="105C3403"/>
    <w:rsid w:val="111828E9"/>
    <w:rsid w:val="11AD7DB7"/>
    <w:rsid w:val="16770429"/>
    <w:rsid w:val="16EA7D31"/>
    <w:rsid w:val="17825506"/>
    <w:rsid w:val="17955B09"/>
    <w:rsid w:val="1D1D17EC"/>
    <w:rsid w:val="1D5566B9"/>
    <w:rsid w:val="1FA2429E"/>
    <w:rsid w:val="20B63A8F"/>
    <w:rsid w:val="223322DE"/>
    <w:rsid w:val="22747A56"/>
    <w:rsid w:val="25846001"/>
    <w:rsid w:val="259E3EAD"/>
    <w:rsid w:val="25DC1E36"/>
    <w:rsid w:val="26986896"/>
    <w:rsid w:val="27A17753"/>
    <w:rsid w:val="27DC2C08"/>
    <w:rsid w:val="27EE3F2E"/>
    <w:rsid w:val="29B63DC1"/>
    <w:rsid w:val="2A0E09B7"/>
    <w:rsid w:val="2A3C3664"/>
    <w:rsid w:val="2B4E3225"/>
    <w:rsid w:val="2C520C10"/>
    <w:rsid w:val="2C741125"/>
    <w:rsid w:val="2C965535"/>
    <w:rsid w:val="2CFE0583"/>
    <w:rsid w:val="2F944DE5"/>
    <w:rsid w:val="2F9B0EC3"/>
    <w:rsid w:val="301C087E"/>
    <w:rsid w:val="301F5C6A"/>
    <w:rsid w:val="308A2484"/>
    <w:rsid w:val="312F4655"/>
    <w:rsid w:val="341B2578"/>
    <w:rsid w:val="347515B4"/>
    <w:rsid w:val="34FB290A"/>
    <w:rsid w:val="35F5443D"/>
    <w:rsid w:val="36B7079A"/>
    <w:rsid w:val="37460B21"/>
    <w:rsid w:val="37983B97"/>
    <w:rsid w:val="38771739"/>
    <w:rsid w:val="3D8F68FA"/>
    <w:rsid w:val="3DA6004B"/>
    <w:rsid w:val="3E784AF4"/>
    <w:rsid w:val="3F2D72BA"/>
    <w:rsid w:val="42842C80"/>
    <w:rsid w:val="44A803CD"/>
    <w:rsid w:val="4535719D"/>
    <w:rsid w:val="49AC1AAB"/>
    <w:rsid w:val="4AC41647"/>
    <w:rsid w:val="4B3F10D3"/>
    <w:rsid w:val="4C115819"/>
    <w:rsid w:val="4CBE20AB"/>
    <w:rsid w:val="4D302450"/>
    <w:rsid w:val="4EEB04B5"/>
    <w:rsid w:val="52D03D8D"/>
    <w:rsid w:val="535C5A09"/>
    <w:rsid w:val="540D114F"/>
    <w:rsid w:val="55715107"/>
    <w:rsid w:val="56F67EC2"/>
    <w:rsid w:val="57D96D69"/>
    <w:rsid w:val="59161E00"/>
    <w:rsid w:val="59644C76"/>
    <w:rsid w:val="5A537F27"/>
    <w:rsid w:val="5B0D09AF"/>
    <w:rsid w:val="5BDD0872"/>
    <w:rsid w:val="5E6A3823"/>
    <w:rsid w:val="5EE5501E"/>
    <w:rsid w:val="5F6E6253"/>
    <w:rsid w:val="5FC558CA"/>
    <w:rsid w:val="6146593C"/>
    <w:rsid w:val="619B55A1"/>
    <w:rsid w:val="62DA5C3C"/>
    <w:rsid w:val="672A01CA"/>
    <w:rsid w:val="6783606D"/>
    <w:rsid w:val="67DB3248"/>
    <w:rsid w:val="6AF80415"/>
    <w:rsid w:val="6C4E249B"/>
    <w:rsid w:val="6CE233FF"/>
    <w:rsid w:val="6F1B08FA"/>
    <w:rsid w:val="6FB24F98"/>
    <w:rsid w:val="6FC95D7E"/>
    <w:rsid w:val="70EB2B0D"/>
    <w:rsid w:val="748830DF"/>
    <w:rsid w:val="74A62F76"/>
    <w:rsid w:val="74D31996"/>
    <w:rsid w:val="75145C19"/>
    <w:rsid w:val="77E3250A"/>
    <w:rsid w:val="782B0EF1"/>
    <w:rsid w:val="783F58D0"/>
    <w:rsid w:val="797C0929"/>
    <w:rsid w:val="7A382296"/>
    <w:rsid w:val="7CB21A34"/>
    <w:rsid w:val="7D8C70BC"/>
    <w:rsid w:val="7EE4705D"/>
    <w:rsid w:val="7FDB707C"/>
    <w:rsid w:val="7FD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EC16F"/>
  <w15:docId w15:val="{D0D43A87-044B-4B2E-A210-9414475F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Body Text Indent" w:uiPriority="99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pPr>
      <w:spacing w:after="120"/>
    </w:pPr>
  </w:style>
  <w:style w:type="paragraph" w:styleId="a4">
    <w:name w:val="Body Text Indent"/>
    <w:basedOn w:val="a"/>
    <w:autoRedefine/>
    <w:uiPriority w:val="99"/>
    <w:qFormat/>
    <w:pPr>
      <w:spacing w:line="700" w:lineRule="exact"/>
      <w:ind w:left="960"/>
    </w:pPr>
    <w:rPr>
      <w:sz w:val="44"/>
    </w:r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autoRedefine/>
    <w:uiPriority w:val="99"/>
    <w:qFormat/>
    <w:pPr>
      <w:spacing w:line="180" w:lineRule="auto"/>
      <w:jc w:val="center"/>
    </w:pPr>
    <w:rPr>
      <w:sz w:val="30"/>
    </w:rPr>
  </w:style>
  <w:style w:type="paragraph" w:styleId="a9">
    <w:name w:val="Body Text First Indent"/>
    <w:basedOn w:val="a3"/>
    <w:next w:val="21"/>
    <w:autoRedefine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21">
    <w:name w:val="Body Text First Indent 2"/>
    <w:basedOn w:val="a4"/>
    <w:autoRedefine/>
    <w:qFormat/>
    <w:pPr>
      <w:ind w:firstLineChars="200" w:firstLine="420"/>
    </w:p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"/>
    <w:basedOn w:val="a"/>
    <w:next w:val="a"/>
    <w:autoRedefine/>
    <w:uiPriority w:val="99"/>
    <w:qFormat/>
    <w:pPr>
      <w:ind w:firstLine="480"/>
    </w:pPr>
  </w:style>
  <w:style w:type="character" w:customStyle="1" w:styleId="a6">
    <w:name w:val="批注框文本 字符"/>
    <w:basedOn w:val="a0"/>
    <w:link w:val="a5"/>
    <w:autoRedefine/>
    <w:qFormat/>
    <w:rPr>
      <w:kern w:val="2"/>
      <w:sz w:val="18"/>
      <w:szCs w:val="18"/>
    </w:rPr>
  </w:style>
  <w:style w:type="paragraph" w:customStyle="1" w:styleId="11">
    <w:name w:val="列出段落1"/>
    <w:basedOn w:val="a"/>
    <w:autoRedefine/>
    <w:uiPriority w:val="99"/>
    <w:unhideWhenUsed/>
    <w:qFormat/>
    <w:pPr>
      <w:ind w:firstLineChars="200" w:firstLine="420"/>
    </w:pPr>
  </w:style>
  <w:style w:type="character" w:customStyle="1" w:styleId="30">
    <w:name w:val="标题 3 字符"/>
    <w:basedOn w:val="a0"/>
    <w:link w:val="3"/>
    <w:autoRedefine/>
    <w:qFormat/>
    <w:rPr>
      <w:rFonts w:ascii="Times New Roman" w:eastAsia="宋体" w:hAnsi="Times New Roman" w:cs="Times New Roman"/>
      <w:b/>
      <w:kern w:val="2"/>
      <w:sz w:val="32"/>
    </w:rPr>
  </w:style>
  <w:style w:type="character" w:customStyle="1" w:styleId="20">
    <w:name w:val="标题 2 字符"/>
    <w:basedOn w:val="a0"/>
    <w:link w:val="2"/>
    <w:autoRedefine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font91">
    <w:name w:val="font9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autoRedefine/>
    <w:qFormat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paragraph" w:customStyle="1" w:styleId="Ab">
    <w:name w:val="页眉与页脚 A"/>
    <w:autoRedefine/>
    <w:qFormat/>
    <w:pPr>
      <w:widowControl w:val="0"/>
      <w:tabs>
        <w:tab w:val="right" w:pos="9020"/>
      </w:tabs>
      <w:jc w:val="both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BECA89-03FD-4162-AC3C-89519189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591</Words>
  <Characters>3374</Characters>
  <Application>Microsoft Office Word</Application>
  <DocSecurity>0</DocSecurity>
  <Lines>28</Lines>
  <Paragraphs>7</Paragraphs>
  <ScaleCrop>false</ScaleCrop>
  <Company>daohangxitong.com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PYCZ</dc:creator>
  <cp:lastModifiedBy>刘瑶</cp:lastModifiedBy>
  <cp:revision>4</cp:revision>
  <cp:lastPrinted>2025-07-25T02:35:00Z</cp:lastPrinted>
  <dcterms:created xsi:type="dcterms:W3CDTF">2025-07-25T02:40:00Z</dcterms:created>
  <dcterms:modified xsi:type="dcterms:W3CDTF">2025-07-31T03:20:00Z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F6B2445883234778BB780FC301820756_13</vt:lpwstr>
  </property>
  <property fmtid="{D5CDD505-2E9C-101B-9397-08002B2CF9AE}" pid="4" name="KSOTemplateDocerSaveRecord">
    <vt:lpwstr>eyJoZGlkIjoiYTU3MjAzOGI1ZWM1NjI3YTE0MjIzZDIwNTMwM2NhZjEiLCJ1c2VySWQiOiIzMjkyMDg1NzIifQ==</vt:lpwstr>
  </property>
</Properties>
</file>