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7557" w14:textId="0512E1E6" w:rsidR="00706E73" w:rsidRPr="00706E73" w:rsidRDefault="00706E73" w:rsidP="00706E73">
      <w:pPr>
        <w:keepNext/>
        <w:keepLines/>
        <w:spacing w:before="260" w:after="260" w:line="400" w:lineRule="exact"/>
        <w:jc w:val="center"/>
        <w:outlineLvl w:val="1"/>
        <w:rPr>
          <w:rFonts w:ascii="仿宋" w:eastAsia="仿宋" w:hAnsi="仿宋" w:cs="仿宋" w:hint="eastAsia"/>
          <w:b/>
          <w:bCs/>
          <w:sz w:val="32"/>
          <w:szCs w:val="30"/>
        </w:rPr>
      </w:pPr>
      <w:r w:rsidRPr="00706E73">
        <w:rPr>
          <w:rFonts w:ascii="仿宋" w:eastAsia="仿宋" w:hAnsi="仿宋" w:cs="仿宋" w:hint="eastAsia"/>
          <w:b/>
          <w:bCs/>
          <w:sz w:val="36"/>
          <w:szCs w:val="30"/>
        </w:rPr>
        <w:t>采购公告</w:t>
      </w:r>
    </w:p>
    <w:p w14:paraId="4E606A4A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proofErr w:type="gramStart"/>
      <w:r w:rsidRPr="00706E73">
        <w:rPr>
          <w:rFonts w:ascii="仿宋" w:eastAsia="仿宋" w:hAnsi="仿宋" w:cs="仿宋" w:hint="eastAsia"/>
          <w:sz w:val="24"/>
          <w:szCs w:val="24"/>
          <w:u w:val="single"/>
        </w:rPr>
        <w:t>众算工程</w:t>
      </w:r>
      <w:proofErr w:type="gramEnd"/>
      <w:r w:rsidRPr="00706E73">
        <w:rPr>
          <w:rFonts w:ascii="仿宋" w:eastAsia="仿宋" w:hAnsi="仿宋" w:cs="仿宋" w:hint="eastAsia"/>
          <w:sz w:val="24"/>
          <w:szCs w:val="24"/>
          <w:u w:val="single"/>
        </w:rPr>
        <w:t>管理（重庆）有限公司</w:t>
      </w:r>
      <w:r w:rsidRPr="00706E73">
        <w:rPr>
          <w:rFonts w:ascii="仿宋" w:eastAsia="仿宋" w:hAnsi="仿宋" w:cs="仿宋" w:hint="eastAsia"/>
          <w:sz w:val="24"/>
          <w:szCs w:val="24"/>
        </w:rPr>
        <w:t>（以下简称：采购代理机构）接受</w:t>
      </w:r>
      <w:r w:rsidRPr="00706E73">
        <w:rPr>
          <w:rFonts w:ascii="仿宋" w:eastAsia="仿宋" w:hAnsi="仿宋" w:cs="仿宋" w:hint="eastAsia"/>
          <w:sz w:val="24"/>
          <w:szCs w:val="24"/>
          <w:u w:val="single"/>
        </w:rPr>
        <w:t>重庆市北碚区桂和小学</w:t>
      </w:r>
      <w:r w:rsidRPr="00706E73">
        <w:rPr>
          <w:rFonts w:ascii="仿宋" w:eastAsia="仿宋" w:hAnsi="仿宋" w:cs="仿宋" w:hint="eastAsia"/>
          <w:sz w:val="24"/>
          <w:szCs w:val="24"/>
        </w:rPr>
        <w:t>（以下简称：采购人）的委托，对</w:t>
      </w:r>
      <w:r w:rsidRPr="00706E73">
        <w:rPr>
          <w:rFonts w:ascii="仿宋" w:eastAsia="仿宋" w:hAnsi="仿宋" w:cs="仿宋" w:hint="eastAsia"/>
          <w:sz w:val="24"/>
          <w:szCs w:val="24"/>
          <w:u w:val="single"/>
        </w:rPr>
        <w:t xml:space="preserve"> 重庆市北碚区桂和小学临聘人员劳务外包</w:t>
      </w:r>
      <w:r w:rsidRPr="00706E73">
        <w:rPr>
          <w:rFonts w:ascii="仿宋" w:eastAsia="仿宋" w:hAnsi="仿宋" w:cs="仿宋" w:hint="eastAsia"/>
          <w:sz w:val="24"/>
          <w:szCs w:val="24"/>
        </w:rPr>
        <w:t>项目进行竞争性磋商采购。欢迎有资格的供应商前来参与磋商。</w:t>
      </w:r>
    </w:p>
    <w:p w14:paraId="63DA70FF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0" w:name="_Toc18214"/>
      <w:bookmarkStart w:id="1" w:name="_Toc24223"/>
      <w:bookmarkStart w:id="2" w:name="_Toc27084"/>
      <w:bookmarkStart w:id="3" w:name="_Toc317775175"/>
      <w:bookmarkStart w:id="4" w:name="_Toc313893526"/>
      <w:bookmarkStart w:id="5" w:name="_Toc32177"/>
      <w:bookmarkStart w:id="6" w:name="_Toc31075"/>
      <w:bookmarkStart w:id="7" w:name="_Toc204614619"/>
      <w:r w:rsidRPr="00706E73">
        <w:rPr>
          <w:rFonts w:ascii="仿宋" w:eastAsia="仿宋" w:hAnsi="仿宋" w:cs="仿宋" w:hint="eastAsia"/>
          <w:b/>
          <w:sz w:val="24"/>
          <w:szCs w:val="24"/>
        </w:rPr>
        <w:t>一、竞争性磋商内容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7"/>
        <w:gridCol w:w="1465"/>
        <w:gridCol w:w="1331"/>
        <w:gridCol w:w="1541"/>
      </w:tblGrid>
      <w:tr w:rsidR="00706E73" w:rsidRPr="00706E73" w14:paraId="609E48D5" w14:textId="77777777" w:rsidTr="002549F2">
        <w:trPr>
          <w:trHeight w:val="634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D7DA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磋商项目名称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EB1A4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最高限价</w:t>
            </w:r>
          </w:p>
          <w:p w14:paraId="61B1CC8C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（元/年）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10D3E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磋商保证金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6036D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成交供应商数量（名）</w:t>
            </w:r>
          </w:p>
        </w:tc>
      </w:tr>
      <w:tr w:rsidR="00706E73" w:rsidRPr="00706E73" w14:paraId="6885C7B2" w14:textId="77777777" w:rsidTr="002549F2">
        <w:trPr>
          <w:trHeight w:val="692"/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439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8" w:name="_Hlk344477914"/>
            <w:r w:rsidRPr="00706E7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重庆市北碚区桂和小学临聘人员劳务外包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751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/>
                <w:kern w:val="0"/>
                <w:sz w:val="24"/>
                <w:szCs w:val="24"/>
              </w:rPr>
              <w:t>256277.40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247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CBF2" w14:textId="77777777" w:rsidR="00706E73" w:rsidRPr="00706E73" w:rsidRDefault="00706E73" w:rsidP="00706E73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706E7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6F4AEE20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9" w:name="_Toc27268"/>
      <w:bookmarkStart w:id="10" w:name="_Toc13372"/>
      <w:bookmarkStart w:id="11" w:name="_Toc22062"/>
      <w:bookmarkStart w:id="12" w:name="_Toc1987"/>
      <w:bookmarkStart w:id="13" w:name="_Toc22780"/>
      <w:bookmarkStart w:id="14" w:name="_Toc373860293"/>
      <w:bookmarkStart w:id="15" w:name="_Toc317775178"/>
      <w:bookmarkStart w:id="16" w:name="_Toc204614620"/>
      <w:bookmarkEnd w:id="8"/>
      <w:r w:rsidRPr="00706E73">
        <w:rPr>
          <w:rFonts w:ascii="仿宋" w:eastAsia="仿宋" w:hAnsi="仿宋" w:cs="仿宋" w:hint="eastAsia"/>
          <w:b/>
          <w:sz w:val="24"/>
          <w:szCs w:val="24"/>
        </w:rPr>
        <w:t>二、资金来源</w:t>
      </w:r>
      <w:bookmarkEnd w:id="9"/>
      <w:bookmarkEnd w:id="10"/>
      <w:bookmarkEnd w:id="11"/>
      <w:bookmarkEnd w:id="12"/>
      <w:bookmarkEnd w:id="13"/>
      <w:bookmarkEnd w:id="16"/>
    </w:p>
    <w:p w14:paraId="289E2222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财政资金。</w:t>
      </w:r>
    </w:p>
    <w:p w14:paraId="55904A64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17" w:name="_Toc12609"/>
      <w:bookmarkStart w:id="18" w:name="_Toc27821"/>
      <w:bookmarkStart w:id="19" w:name="_Toc17887"/>
      <w:bookmarkStart w:id="20" w:name="_Toc6731"/>
      <w:bookmarkStart w:id="21" w:name="_Toc3018"/>
      <w:bookmarkStart w:id="22" w:name="_Toc204614621"/>
      <w:r w:rsidRPr="00706E73">
        <w:rPr>
          <w:rFonts w:ascii="仿宋" w:eastAsia="仿宋" w:hAnsi="仿宋" w:cs="仿宋" w:hint="eastAsia"/>
          <w:b/>
          <w:sz w:val="24"/>
          <w:szCs w:val="24"/>
        </w:rPr>
        <w:t>三、供应商资格条件</w:t>
      </w:r>
      <w:bookmarkEnd w:id="17"/>
      <w:bookmarkEnd w:id="18"/>
      <w:bookmarkEnd w:id="19"/>
      <w:bookmarkEnd w:id="20"/>
      <w:bookmarkEnd w:id="21"/>
      <w:bookmarkEnd w:id="22"/>
    </w:p>
    <w:p w14:paraId="1B82C894" w14:textId="77777777" w:rsidR="00706E73" w:rsidRPr="00706E73" w:rsidRDefault="00706E73" w:rsidP="00706E73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23" w:name="_Toc23431"/>
      <w:bookmarkStart w:id="24" w:name="_Toc530038692"/>
      <w:bookmarkStart w:id="25" w:name="_Toc8732"/>
      <w:bookmarkStart w:id="26" w:name="_Toc6829"/>
      <w:bookmarkStart w:id="27" w:name="_Toc5971"/>
      <w:bookmarkStart w:id="28" w:name="_Toc6405"/>
      <w:bookmarkStart w:id="29" w:name="_Toc24546"/>
      <w:bookmarkStart w:id="30" w:name="_Toc32541"/>
      <w:bookmarkEnd w:id="14"/>
      <w:r w:rsidRPr="00706E73">
        <w:rPr>
          <w:rFonts w:ascii="仿宋" w:eastAsia="仿宋" w:hAnsi="仿宋" w:cs="仿宋" w:hint="eastAsia"/>
          <w:sz w:val="24"/>
          <w:szCs w:val="24"/>
        </w:rPr>
        <w:t>（一）满足《中华人民共和国政府采购法》第二十二条规定；</w:t>
      </w:r>
      <w:bookmarkEnd w:id="23"/>
    </w:p>
    <w:p w14:paraId="03559EF9" w14:textId="77777777" w:rsidR="00706E73" w:rsidRPr="00706E73" w:rsidRDefault="00706E73" w:rsidP="00706E73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31" w:name="_Toc29805"/>
      <w:r w:rsidRPr="00706E73">
        <w:rPr>
          <w:rFonts w:ascii="仿宋" w:eastAsia="仿宋" w:hAnsi="仿宋" w:cs="仿宋" w:hint="eastAsia"/>
          <w:sz w:val="24"/>
          <w:szCs w:val="24"/>
        </w:rPr>
        <w:t>（二）落实政府采购政策需满足的资格要求：无</w:t>
      </w:r>
      <w:bookmarkEnd w:id="31"/>
    </w:p>
    <w:p w14:paraId="06C07BB2" w14:textId="77777777" w:rsidR="00706E73" w:rsidRPr="00706E73" w:rsidRDefault="00706E73" w:rsidP="00706E73">
      <w:pPr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szCs w:val="24"/>
        </w:rPr>
      </w:pPr>
      <w:bookmarkStart w:id="32" w:name="_Toc32150"/>
      <w:r w:rsidRPr="00706E73">
        <w:rPr>
          <w:rFonts w:ascii="仿宋" w:eastAsia="仿宋" w:hAnsi="仿宋" w:cs="仿宋" w:hint="eastAsia"/>
          <w:sz w:val="24"/>
          <w:szCs w:val="24"/>
        </w:rPr>
        <w:t>（三）本项目的特定资格要求：</w:t>
      </w:r>
      <w:bookmarkEnd w:id="32"/>
      <w:r w:rsidRPr="00706E73">
        <w:rPr>
          <w:rFonts w:ascii="仿宋" w:eastAsia="仿宋" w:hAnsi="仿宋" w:cs="仿宋" w:hint="eastAsia"/>
          <w:sz w:val="24"/>
          <w:szCs w:val="24"/>
        </w:rPr>
        <w:t>无</w:t>
      </w:r>
    </w:p>
    <w:p w14:paraId="215608D9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/>
          <w:b/>
          <w:sz w:val="24"/>
          <w:szCs w:val="24"/>
        </w:rPr>
      </w:pPr>
      <w:bookmarkStart w:id="33" w:name="_Toc204614622"/>
      <w:r w:rsidRPr="00706E73">
        <w:rPr>
          <w:rFonts w:ascii="仿宋" w:eastAsia="仿宋" w:hAnsi="仿宋" w:cs="仿宋" w:hint="eastAsia"/>
          <w:b/>
          <w:sz w:val="24"/>
          <w:szCs w:val="24"/>
        </w:rPr>
        <w:t>四、磋商有关说明</w:t>
      </w:r>
      <w:bookmarkEnd w:id="25"/>
      <w:bookmarkEnd w:id="26"/>
      <w:bookmarkEnd w:id="27"/>
      <w:bookmarkEnd w:id="28"/>
      <w:bookmarkEnd w:id="29"/>
      <w:bookmarkEnd w:id="30"/>
      <w:bookmarkEnd w:id="33"/>
    </w:p>
    <w:p w14:paraId="7C9E349C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（一）凡有意参加磋商的供应商，请到采购代理机构处领取本项目询价通知书以及图纸、澄清等报价前公布的所有项目资料，无论供应商下载或领取与否，均视为已知晓所有实质性要求内容。</w:t>
      </w:r>
    </w:p>
    <w:p w14:paraId="5C554553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（二）竞争性磋商公告期限：自采购公告发布之日起三个工作日。</w:t>
      </w:r>
    </w:p>
    <w:p w14:paraId="4E515658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 xml:space="preserve">（三）竞争性磋商文件发售： </w:t>
      </w:r>
    </w:p>
    <w:p w14:paraId="216A5BF7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1.竞争性磋商文件发售期：2025年8月5日—2025年8月12日17:00（北京时间）</w:t>
      </w:r>
    </w:p>
    <w:p w14:paraId="0856DF16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2.竞争性磋商文件售价：人民币200元/份（售后不退）</w:t>
      </w:r>
    </w:p>
    <w:p w14:paraId="07B905FE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3.竞争性磋商文件购买方式</w:t>
      </w:r>
    </w:p>
    <w:p w14:paraId="6027A130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在竞争性磋商文件提供期限内（每天9：00-12：00，14：00-17：00时，节假日除外），供应商将加盖公章的《文件发售登记表》递交至采购代理机构处并缴纳竞争性磋商文件费。</w:t>
      </w:r>
    </w:p>
    <w:p w14:paraId="6B5F85F4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4.在竞争性磋商文件发售期内购买了竞争性磋商文件的供应商，其响应才被接收。</w:t>
      </w:r>
    </w:p>
    <w:p w14:paraId="4AA2C179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（四）响应文件递交地点及磋商地点：重庆市北碚区桂和小学会议室（重庆市北碚区施家梁镇桂月路300号）</w:t>
      </w:r>
    </w:p>
    <w:p w14:paraId="60E52515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（五）响应文件递交开始时间：2025年8月15日北京时间15:00</w:t>
      </w:r>
    </w:p>
    <w:p w14:paraId="51CC8692" w14:textId="77777777" w:rsidR="00706E73" w:rsidRPr="00706E73" w:rsidRDefault="00706E73" w:rsidP="00706E73">
      <w:pPr>
        <w:spacing w:line="400" w:lineRule="exact"/>
        <w:ind w:firstLineChars="500" w:firstLine="120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lastRenderedPageBreak/>
        <w:t>响应文件递交截止时间：2025年8月15日北京时间15:30</w:t>
      </w:r>
    </w:p>
    <w:p w14:paraId="2E53771E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（六）磋商开始时间：2025年8月15日北京时间15:30</w:t>
      </w:r>
    </w:p>
    <w:p w14:paraId="530D78D6" w14:textId="77777777" w:rsidR="00706E73" w:rsidRPr="00706E73" w:rsidRDefault="00706E73" w:rsidP="00706E73">
      <w:pPr>
        <w:rPr>
          <w:rFonts w:ascii="Times New Roman" w:eastAsia="宋体" w:hAnsi="Times New Roman" w:cs="Times New Roman" w:hint="eastAsia"/>
          <w:sz w:val="28"/>
          <w:szCs w:val="20"/>
        </w:rPr>
      </w:pPr>
    </w:p>
    <w:p w14:paraId="46E199C3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34" w:name="_Toc373860294"/>
      <w:bookmarkStart w:id="35" w:name="_Toc25133"/>
      <w:bookmarkStart w:id="36" w:name="_Toc20439"/>
      <w:bookmarkStart w:id="37" w:name="_Toc29410"/>
      <w:bookmarkStart w:id="38" w:name="_Toc17545"/>
      <w:bookmarkStart w:id="39" w:name="_Toc28066"/>
      <w:bookmarkStart w:id="40" w:name="_Toc24265"/>
      <w:bookmarkStart w:id="41" w:name="_Toc204614623"/>
      <w:r w:rsidRPr="00706E73">
        <w:rPr>
          <w:rFonts w:ascii="仿宋" w:eastAsia="仿宋" w:hAnsi="仿宋" w:cs="仿宋" w:hint="eastAsia"/>
          <w:b/>
          <w:sz w:val="24"/>
          <w:szCs w:val="24"/>
        </w:rPr>
        <w:t>五、保证金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7D49685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参照《重庆市北碚区财政局关于持续营造一流营商环境的通知》要求，取消磋商保证金收取。</w:t>
      </w:r>
    </w:p>
    <w:p w14:paraId="119F4D80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42" w:name="_Toc25924"/>
      <w:bookmarkStart w:id="43" w:name="_Toc18096"/>
      <w:bookmarkStart w:id="44" w:name="_Toc19884"/>
      <w:bookmarkStart w:id="45" w:name="_Toc5570"/>
      <w:bookmarkStart w:id="46" w:name="_Toc15131"/>
      <w:bookmarkStart w:id="47" w:name="_Toc204614624"/>
      <w:r w:rsidRPr="00706E73">
        <w:rPr>
          <w:rFonts w:ascii="仿宋" w:eastAsia="仿宋" w:hAnsi="仿宋" w:cs="仿宋" w:hint="eastAsia"/>
          <w:b/>
          <w:sz w:val="24"/>
          <w:szCs w:val="24"/>
        </w:rPr>
        <w:t>六、</w:t>
      </w:r>
      <w:bookmarkStart w:id="48" w:name="_Toc6567"/>
      <w:bookmarkStart w:id="49" w:name="_Toc21327"/>
      <w:bookmarkStart w:id="50" w:name="_Toc741"/>
      <w:bookmarkStart w:id="51" w:name="_Toc7865"/>
      <w:bookmarkStart w:id="52" w:name="_Toc28827"/>
      <w:bookmarkEnd w:id="15"/>
      <w:bookmarkEnd w:id="24"/>
      <w:bookmarkEnd w:id="42"/>
      <w:bookmarkEnd w:id="43"/>
      <w:bookmarkEnd w:id="44"/>
      <w:bookmarkEnd w:id="45"/>
      <w:bookmarkEnd w:id="46"/>
      <w:r w:rsidRPr="00706E73">
        <w:rPr>
          <w:rFonts w:ascii="仿宋" w:eastAsia="仿宋" w:hAnsi="仿宋" w:cs="仿宋" w:hint="eastAsia"/>
          <w:b/>
          <w:sz w:val="24"/>
          <w:szCs w:val="24"/>
        </w:rPr>
        <w:t>其它有关规定</w:t>
      </w:r>
      <w:bookmarkEnd w:id="47"/>
      <w:bookmarkEnd w:id="48"/>
      <w:bookmarkEnd w:id="49"/>
      <w:bookmarkEnd w:id="50"/>
      <w:bookmarkEnd w:id="51"/>
      <w:bookmarkEnd w:id="52"/>
    </w:p>
    <w:p w14:paraId="276CF188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（一）单位负责人为同一人或者存在直接控股、管理关系的不同供应商，不得参加同一合同项（包）下的政府采购活动，否则均为无效响应。</w:t>
      </w:r>
    </w:p>
    <w:p w14:paraId="197AB391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 w14:paraId="13478E41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（三）本项目的澄清文件（如果有）一律在行采家（https://www.gec123.com/）上发布，请各供应商注意下载；无论供应商下载与否，均视同供应商已知晓本项目澄清文件（如果有）的内容。</w:t>
      </w:r>
    </w:p>
    <w:p w14:paraId="3B291F84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（四）超过响应文件截止时间递交的响应文件，恕不接收。</w:t>
      </w:r>
    </w:p>
    <w:p w14:paraId="33AAE4DE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（五）磋商费用：无论磋商结果如何，供应商参与本项目磋商的所有费用均应由供应商自行承担。</w:t>
      </w:r>
    </w:p>
    <w:p w14:paraId="3E1AF14A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（六）</w:t>
      </w:r>
      <w:r w:rsidRPr="00706E73">
        <w:rPr>
          <w:rFonts w:ascii="仿宋" w:eastAsia="仿宋" w:hAnsi="仿宋" w:cs="仿宋" w:hint="eastAsia"/>
          <w:b/>
          <w:bCs/>
          <w:sz w:val="24"/>
          <w:szCs w:val="24"/>
        </w:rPr>
        <w:t>本项目不接受联合体参与磋商，否则按无效处理</w:t>
      </w:r>
      <w:r w:rsidRPr="00706E73">
        <w:rPr>
          <w:rFonts w:ascii="仿宋" w:eastAsia="仿宋" w:hAnsi="仿宋" w:cs="仿宋" w:hint="eastAsia"/>
          <w:sz w:val="24"/>
          <w:szCs w:val="24"/>
        </w:rPr>
        <w:t>。</w:t>
      </w:r>
    </w:p>
    <w:p w14:paraId="2AA77927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（七）</w:t>
      </w:r>
      <w:r w:rsidRPr="00706E73">
        <w:rPr>
          <w:rFonts w:ascii="仿宋" w:eastAsia="仿宋" w:hAnsi="仿宋" w:cs="仿宋" w:hint="eastAsia"/>
          <w:b/>
          <w:bCs/>
          <w:sz w:val="24"/>
          <w:szCs w:val="24"/>
        </w:rPr>
        <w:t>本项目不接受合同分包，否则按无效处理。</w:t>
      </w:r>
    </w:p>
    <w:p w14:paraId="75DF9BC4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（八）参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本次采购活动。</w:t>
      </w:r>
    </w:p>
    <w:p w14:paraId="1E679CCD" w14:textId="77777777" w:rsidR="00706E73" w:rsidRPr="00706E73" w:rsidRDefault="00706E73" w:rsidP="00706E73">
      <w:pPr>
        <w:keepNext/>
        <w:keepLines/>
        <w:spacing w:line="400" w:lineRule="exact"/>
        <w:ind w:firstLineChars="200" w:firstLine="482"/>
        <w:outlineLvl w:val="2"/>
        <w:rPr>
          <w:rFonts w:ascii="仿宋" w:eastAsia="仿宋" w:hAnsi="仿宋" w:cs="仿宋" w:hint="eastAsia"/>
          <w:b/>
          <w:sz w:val="24"/>
          <w:szCs w:val="24"/>
        </w:rPr>
      </w:pPr>
      <w:bookmarkStart w:id="53" w:name="_Toc16751"/>
      <w:bookmarkStart w:id="54" w:name="_Toc28723"/>
      <w:bookmarkStart w:id="55" w:name="_Toc25048"/>
      <w:bookmarkStart w:id="56" w:name="_Toc20795"/>
      <w:bookmarkStart w:id="57" w:name="_Toc4985"/>
      <w:bookmarkStart w:id="58" w:name="_Toc204614625"/>
      <w:r w:rsidRPr="00706E73">
        <w:rPr>
          <w:rFonts w:ascii="仿宋" w:eastAsia="仿宋" w:hAnsi="仿宋" w:cs="仿宋" w:hint="eastAsia"/>
          <w:b/>
          <w:sz w:val="24"/>
          <w:szCs w:val="24"/>
        </w:rPr>
        <w:t>八、联系方式</w:t>
      </w:r>
      <w:bookmarkEnd w:id="53"/>
      <w:bookmarkEnd w:id="54"/>
      <w:bookmarkEnd w:id="55"/>
      <w:bookmarkEnd w:id="56"/>
      <w:bookmarkEnd w:id="57"/>
      <w:bookmarkEnd w:id="58"/>
    </w:p>
    <w:p w14:paraId="07F71BD9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 xml:space="preserve">（一）采购人：重庆市北碚区桂和小学    </w:t>
      </w:r>
    </w:p>
    <w:p w14:paraId="2DF4103A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联系人：刘老师</w:t>
      </w:r>
    </w:p>
    <w:p w14:paraId="071F43FC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电  话：</w:t>
      </w:r>
      <w:r w:rsidRPr="00706E73">
        <w:rPr>
          <w:rFonts w:ascii="仿宋" w:eastAsia="仿宋" w:hAnsi="仿宋" w:cs="仿宋"/>
          <w:sz w:val="24"/>
          <w:szCs w:val="24"/>
        </w:rPr>
        <w:t>15111893318</w:t>
      </w:r>
    </w:p>
    <w:p w14:paraId="557FD5E4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地  址：重庆市北碚区施家梁镇桂月路300号</w:t>
      </w:r>
    </w:p>
    <w:p w14:paraId="243D6046" w14:textId="77777777" w:rsidR="00706E73" w:rsidRPr="00706E73" w:rsidRDefault="00706E73" w:rsidP="00706E73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采购代理机构：</w:t>
      </w:r>
      <w:proofErr w:type="gramStart"/>
      <w:r w:rsidRPr="00706E73">
        <w:rPr>
          <w:rFonts w:ascii="仿宋" w:eastAsia="仿宋" w:hAnsi="仿宋" w:cs="仿宋" w:hint="eastAsia"/>
          <w:sz w:val="24"/>
          <w:szCs w:val="24"/>
        </w:rPr>
        <w:t>众算工程</w:t>
      </w:r>
      <w:proofErr w:type="gramEnd"/>
      <w:r w:rsidRPr="00706E73">
        <w:rPr>
          <w:rFonts w:ascii="仿宋" w:eastAsia="仿宋" w:hAnsi="仿宋" w:cs="仿宋" w:hint="eastAsia"/>
          <w:sz w:val="24"/>
          <w:szCs w:val="24"/>
        </w:rPr>
        <w:t>管理（重庆）有限公司</w:t>
      </w:r>
    </w:p>
    <w:p w14:paraId="61A32C1A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联系人：刘骏</w:t>
      </w:r>
    </w:p>
    <w:p w14:paraId="4BDFD702" w14:textId="77777777" w:rsidR="00706E73" w:rsidRPr="00706E73" w:rsidRDefault="00706E73" w:rsidP="00706E73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电  话：</w:t>
      </w:r>
      <w:r w:rsidRPr="00706E73">
        <w:rPr>
          <w:rFonts w:ascii="仿宋" w:eastAsia="仿宋" w:hAnsi="仿宋" w:cs="仿宋"/>
          <w:sz w:val="24"/>
          <w:szCs w:val="24"/>
        </w:rPr>
        <w:t>023-68225089</w:t>
      </w:r>
    </w:p>
    <w:p w14:paraId="65484157" w14:textId="77777777" w:rsidR="00706E73" w:rsidRPr="00706E73" w:rsidRDefault="00706E73" w:rsidP="00706E73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706E73">
        <w:rPr>
          <w:rFonts w:ascii="仿宋" w:eastAsia="仿宋" w:hAnsi="仿宋" w:cs="仿宋" w:hint="eastAsia"/>
          <w:sz w:val="24"/>
          <w:szCs w:val="24"/>
        </w:rPr>
        <w:t>地  址：重庆市北碚区</w:t>
      </w:r>
      <w:proofErr w:type="gramStart"/>
      <w:r w:rsidRPr="00706E73">
        <w:rPr>
          <w:rFonts w:ascii="仿宋" w:eastAsia="仿宋" w:hAnsi="仿宋" w:cs="仿宋" w:hint="eastAsia"/>
          <w:sz w:val="24"/>
          <w:szCs w:val="24"/>
        </w:rPr>
        <w:t>安礼路128号</w:t>
      </w:r>
      <w:proofErr w:type="gramEnd"/>
      <w:r w:rsidRPr="00706E73">
        <w:rPr>
          <w:rFonts w:ascii="仿宋" w:eastAsia="仿宋" w:hAnsi="仿宋" w:cs="仿宋" w:hint="eastAsia"/>
          <w:sz w:val="24"/>
          <w:szCs w:val="24"/>
        </w:rPr>
        <w:t>大学科技园C座204</w:t>
      </w:r>
    </w:p>
    <w:p w14:paraId="40E3896C" w14:textId="77777777" w:rsidR="00A40D29" w:rsidRPr="00706E73" w:rsidRDefault="00A40D29">
      <w:pPr>
        <w:rPr>
          <w:rFonts w:hint="eastAsia"/>
        </w:rPr>
      </w:pPr>
    </w:p>
    <w:sectPr w:rsidR="00A40D29" w:rsidRPr="0070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87F" w14:textId="77777777" w:rsidR="008E4597" w:rsidRDefault="008E4597" w:rsidP="00706E73">
      <w:pPr>
        <w:rPr>
          <w:rFonts w:hint="eastAsia"/>
        </w:rPr>
      </w:pPr>
      <w:r>
        <w:separator/>
      </w:r>
    </w:p>
  </w:endnote>
  <w:endnote w:type="continuationSeparator" w:id="0">
    <w:p w14:paraId="77283325" w14:textId="77777777" w:rsidR="008E4597" w:rsidRDefault="008E4597" w:rsidP="00706E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1346" w14:textId="77777777" w:rsidR="008E4597" w:rsidRDefault="008E4597" w:rsidP="00706E73">
      <w:pPr>
        <w:rPr>
          <w:rFonts w:hint="eastAsia"/>
        </w:rPr>
      </w:pPr>
      <w:r>
        <w:separator/>
      </w:r>
    </w:p>
  </w:footnote>
  <w:footnote w:type="continuationSeparator" w:id="0">
    <w:p w14:paraId="1EA9B2C4" w14:textId="77777777" w:rsidR="008E4597" w:rsidRDefault="008E4597" w:rsidP="00706E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A148"/>
    <w:multiLevelType w:val="singleLevel"/>
    <w:tmpl w:val="3312A1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442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9A"/>
    <w:rsid w:val="000D1120"/>
    <w:rsid w:val="001A679A"/>
    <w:rsid w:val="00470939"/>
    <w:rsid w:val="006677A8"/>
    <w:rsid w:val="00706E73"/>
    <w:rsid w:val="00777AF4"/>
    <w:rsid w:val="008E4597"/>
    <w:rsid w:val="00940434"/>
    <w:rsid w:val="00A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17E6A"/>
  <w15:chartTrackingRefBased/>
  <w15:docId w15:val="{0745F0EC-3C64-4A73-8A8E-557ADAA2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9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67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67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6E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6E7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6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LIU</dc:creator>
  <cp:keywords/>
  <dc:description/>
  <cp:lastModifiedBy>BO LIU</cp:lastModifiedBy>
  <cp:revision>2</cp:revision>
  <dcterms:created xsi:type="dcterms:W3CDTF">2025-08-05T10:31:00Z</dcterms:created>
  <dcterms:modified xsi:type="dcterms:W3CDTF">2025-08-05T10:32:00Z</dcterms:modified>
</cp:coreProperties>
</file>