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7DE89">
      <w:pPr>
        <w:jc w:val="left"/>
        <w:rPr>
          <w:rFonts w:ascii="宋体" w:hAnsi="宋体" w:cs="宋体"/>
        </w:rPr>
      </w:pPr>
    </w:p>
    <w:p w14:paraId="18B80A99">
      <w:pPr>
        <w:jc w:val="left"/>
        <w:rPr>
          <w:rFonts w:ascii="宋体" w:hAnsi="宋体" w:cs="宋体"/>
        </w:rPr>
      </w:pPr>
    </w:p>
    <w:p w14:paraId="5AD98025">
      <w:pPr>
        <w:jc w:val="left"/>
        <w:rPr>
          <w:rFonts w:ascii="宋体" w:hAnsi="宋体" w:cs="宋体"/>
        </w:rPr>
      </w:pPr>
    </w:p>
    <w:p w14:paraId="522F732D">
      <w:pPr>
        <w:spacing w:line="1600" w:lineRule="exact"/>
        <w:jc w:val="center"/>
        <w:outlineLvl w:val="0"/>
        <w:rPr>
          <w:rFonts w:ascii="宋体" w:hAnsi="宋体" w:cs="宋体"/>
          <w:sz w:val="130"/>
          <w:szCs w:val="130"/>
        </w:rPr>
      </w:pPr>
    </w:p>
    <w:p w14:paraId="39D48CD1">
      <w:pPr>
        <w:spacing w:line="1600" w:lineRule="exact"/>
        <w:jc w:val="center"/>
        <w:outlineLvl w:val="0"/>
        <w:rPr>
          <w:rFonts w:ascii="宋体" w:hAnsi="宋体" w:cs="宋体"/>
          <w:b/>
          <w:bCs/>
          <w:sz w:val="130"/>
          <w:szCs w:val="130"/>
        </w:rPr>
      </w:pPr>
      <w:r>
        <w:rPr>
          <w:rFonts w:hint="eastAsia" w:ascii="宋体" w:hAnsi="宋体" w:cs="宋体"/>
          <w:b/>
          <w:bCs/>
          <w:sz w:val="130"/>
          <w:szCs w:val="130"/>
        </w:rPr>
        <w:t>竞争性磋商</w:t>
      </w:r>
    </w:p>
    <w:p w14:paraId="34AF5937">
      <w:pPr>
        <w:spacing w:line="1600" w:lineRule="exact"/>
        <w:jc w:val="center"/>
        <w:outlineLvl w:val="0"/>
        <w:rPr>
          <w:rFonts w:ascii="宋体" w:hAnsi="宋体" w:cs="宋体"/>
          <w:b/>
          <w:bCs/>
          <w:sz w:val="130"/>
          <w:szCs w:val="130"/>
        </w:rPr>
      </w:pPr>
      <w:r>
        <w:rPr>
          <w:rFonts w:hint="eastAsia" w:ascii="宋体" w:hAnsi="宋体" w:cs="宋体"/>
          <w:b/>
          <w:bCs/>
          <w:sz w:val="130"/>
          <w:szCs w:val="130"/>
        </w:rPr>
        <w:t>文件</w:t>
      </w:r>
    </w:p>
    <w:p w14:paraId="30B4D8F4">
      <w:pPr>
        <w:pStyle w:val="3"/>
        <w:numPr>
          <w:ilvl w:val="1"/>
          <w:numId w:val="0"/>
        </w:numPr>
        <w:rPr>
          <w:rFonts w:ascii="宋体" w:hAnsi="宋体" w:eastAsia="宋体" w:cs="宋体"/>
        </w:rPr>
      </w:pPr>
    </w:p>
    <w:p w14:paraId="1532D3D8">
      <w:pPr>
        <w:spacing w:line="700" w:lineRule="exact"/>
        <w:jc w:val="center"/>
        <w:rPr>
          <w:rFonts w:ascii="宋体" w:hAnsi="宋体" w:cs="宋体"/>
          <w:sz w:val="32"/>
        </w:rPr>
      </w:pPr>
    </w:p>
    <w:p w14:paraId="4ECF9C14">
      <w:pPr>
        <w:spacing w:line="700" w:lineRule="exact"/>
        <w:jc w:val="center"/>
        <w:rPr>
          <w:rFonts w:ascii="宋体" w:hAnsi="宋体" w:cs="宋体"/>
          <w:sz w:val="32"/>
        </w:rPr>
      </w:pPr>
    </w:p>
    <w:p w14:paraId="1F20E45E">
      <w:pPr>
        <w:spacing w:line="500" w:lineRule="exact"/>
        <w:ind w:firstLine="1440" w:firstLineChars="400"/>
        <w:outlineLvl w:val="0"/>
        <w:rPr>
          <w:rFonts w:ascii="宋体" w:hAnsi="宋体" w:cs="宋体"/>
          <w:sz w:val="36"/>
          <w:szCs w:val="36"/>
        </w:rPr>
      </w:pPr>
      <w:r>
        <w:rPr>
          <w:rFonts w:hint="eastAsia" w:ascii="宋体" w:hAnsi="宋体" w:cs="宋体"/>
          <w:sz w:val="36"/>
          <w:szCs w:val="36"/>
        </w:rPr>
        <w:t>项  目  号：</w:t>
      </w:r>
      <w:r>
        <w:rPr>
          <w:rFonts w:hint="eastAsia" w:ascii="宋体" w:hAnsi="宋体" w:cs="宋体"/>
          <w:color w:val="000000"/>
          <w:sz w:val="36"/>
          <w:szCs w:val="36"/>
        </w:rPr>
        <w:t>QC25C00175</w:t>
      </w:r>
    </w:p>
    <w:p w14:paraId="7B699554">
      <w:pPr>
        <w:spacing w:line="500" w:lineRule="exact"/>
        <w:ind w:firstLine="1440" w:firstLineChars="400"/>
        <w:outlineLvl w:val="0"/>
        <w:rPr>
          <w:rFonts w:ascii="宋体" w:hAnsi="宋体" w:cs="宋体"/>
          <w:sz w:val="36"/>
          <w:szCs w:val="36"/>
        </w:rPr>
      </w:pPr>
      <w:r>
        <w:rPr>
          <w:rFonts w:hint="eastAsia" w:ascii="宋体" w:hAnsi="宋体" w:cs="宋体"/>
          <w:sz w:val="36"/>
          <w:szCs w:val="36"/>
        </w:rPr>
        <w:t>磋商项目名称：璧山区公安局机关老食堂劳务项目</w:t>
      </w:r>
    </w:p>
    <w:p w14:paraId="047B448B">
      <w:pPr>
        <w:spacing w:line="700" w:lineRule="exact"/>
        <w:ind w:firstLine="1440" w:firstLineChars="400"/>
        <w:rPr>
          <w:rFonts w:ascii="宋体" w:hAnsi="宋体" w:cs="宋体"/>
          <w:sz w:val="36"/>
          <w:szCs w:val="36"/>
        </w:rPr>
      </w:pPr>
    </w:p>
    <w:p w14:paraId="6D3FC458">
      <w:pPr>
        <w:spacing w:line="700" w:lineRule="exact"/>
        <w:rPr>
          <w:rFonts w:ascii="宋体" w:hAnsi="宋体" w:cs="宋体"/>
          <w:sz w:val="36"/>
          <w:szCs w:val="36"/>
        </w:rPr>
      </w:pPr>
    </w:p>
    <w:p w14:paraId="7F3019F4">
      <w:pPr>
        <w:spacing w:line="700" w:lineRule="exact"/>
        <w:ind w:firstLine="1446" w:firstLineChars="400"/>
        <w:jc w:val="center"/>
        <w:rPr>
          <w:rFonts w:ascii="宋体" w:hAnsi="宋体" w:cs="宋体"/>
          <w:b/>
          <w:sz w:val="36"/>
          <w:szCs w:val="36"/>
        </w:rPr>
      </w:pPr>
    </w:p>
    <w:p w14:paraId="3F695A04">
      <w:pPr>
        <w:spacing w:line="500" w:lineRule="exact"/>
        <w:ind w:firstLine="1440" w:firstLineChars="400"/>
        <w:outlineLvl w:val="0"/>
        <w:rPr>
          <w:rFonts w:ascii="宋体" w:hAnsi="宋体" w:cs="宋体"/>
          <w:sz w:val="36"/>
          <w:szCs w:val="36"/>
        </w:rPr>
      </w:pPr>
      <w:r>
        <w:rPr>
          <w:rFonts w:hint="eastAsia" w:ascii="宋体" w:hAnsi="宋体" w:cs="宋体"/>
          <w:sz w:val="36"/>
          <w:szCs w:val="36"/>
        </w:rPr>
        <w:t>采购人：重庆市璧山区公安局</w:t>
      </w:r>
    </w:p>
    <w:p w14:paraId="0B002B9E">
      <w:pPr>
        <w:spacing w:line="500" w:lineRule="exact"/>
        <w:ind w:firstLine="1440" w:firstLineChars="400"/>
        <w:outlineLvl w:val="0"/>
        <w:rPr>
          <w:rFonts w:ascii="宋体" w:hAnsi="宋体" w:cs="宋体"/>
          <w:sz w:val="36"/>
          <w:szCs w:val="36"/>
        </w:rPr>
      </w:pPr>
      <w:r>
        <w:rPr>
          <w:rFonts w:hint="eastAsia" w:ascii="宋体" w:hAnsi="宋体" w:cs="宋体"/>
          <w:sz w:val="36"/>
          <w:szCs w:val="36"/>
        </w:rPr>
        <w:t>采购代理机构：重庆千策招标代理有限公司</w:t>
      </w:r>
    </w:p>
    <w:p w14:paraId="44DCEAF7">
      <w:pPr>
        <w:spacing w:line="500" w:lineRule="exact"/>
        <w:jc w:val="center"/>
        <w:outlineLvl w:val="0"/>
        <w:rPr>
          <w:rFonts w:ascii="宋体" w:hAnsi="宋体" w:cs="宋体"/>
          <w:sz w:val="36"/>
          <w:szCs w:val="36"/>
        </w:rPr>
      </w:pPr>
    </w:p>
    <w:p w14:paraId="7F8BBCBB">
      <w:pPr>
        <w:spacing w:line="720" w:lineRule="exact"/>
        <w:jc w:val="center"/>
        <w:outlineLvl w:val="0"/>
        <w:rPr>
          <w:rFonts w:ascii="宋体" w:hAnsi="宋体" w:cs="宋体"/>
          <w:sz w:val="48"/>
          <w:szCs w:val="32"/>
        </w:rPr>
      </w:pPr>
      <w:r>
        <w:rPr>
          <w:rFonts w:hint="eastAsia" w:ascii="宋体" w:hAnsi="宋体" w:cs="宋体"/>
          <w:sz w:val="36"/>
          <w:szCs w:val="36"/>
        </w:rPr>
        <w:t>二〇二五年九月</w:t>
      </w:r>
    </w:p>
    <w:p w14:paraId="379785F4">
      <w:pPr>
        <w:spacing w:line="720" w:lineRule="exact"/>
        <w:jc w:val="center"/>
        <w:outlineLvl w:val="0"/>
        <w:rPr>
          <w:rFonts w:ascii="宋体" w:hAnsi="宋体" w:cs="宋体"/>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680" w:footer="992" w:gutter="0"/>
          <w:pgNumType w:fmt="numberInDash" w:start="1"/>
          <w:cols w:space="0" w:num="1"/>
          <w:titlePg/>
          <w:docGrid w:linePitch="381" w:charSpace="0"/>
        </w:sectPr>
      </w:pPr>
    </w:p>
    <w:p w14:paraId="27C86220">
      <w:pPr>
        <w:spacing w:line="480" w:lineRule="exact"/>
        <w:jc w:val="center"/>
        <w:outlineLvl w:val="0"/>
        <w:rPr>
          <w:rFonts w:ascii="宋体" w:hAnsi="宋体" w:cs="宋体"/>
          <w:sz w:val="44"/>
          <w:szCs w:val="28"/>
        </w:rPr>
      </w:pPr>
      <w:r>
        <w:rPr>
          <w:rFonts w:hint="eastAsia" w:ascii="宋体" w:hAnsi="宋体" w:cs="宋体"/>
          <w:sz w:val="44"/>
          <w:szCs w:val="28"/>
        </w:rPr>
        <w:t>目   录</w:t>
      </w:r>
    </w:p>
    <w:p w14:paraId="301E2AD6">
      <w:pPr>
        <w:pStyle w:val="22"/>
        <w:tabs>
          <w:tab w:val="right" w:leader="dot" w:pos="9412"/>
        </w:tabs>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_Toc25441 </w:instrText>
      </w:r>
      <w:r>
        <w:rPr>
          <w:rFonts w:hint="eastAsia" w:ascii="宋体" w:hAnsi="宋体" w:cs="宋体"/>
          <w:szCs w:val="21"/>
        </w:rPr>
        <w:fldChar w:fldCharType="separate"/>
      </w:r>
      <w:r>
        <w:rPr>
          <w:rFonts w:hint="eastAsia" w:ascii="宋体" w:hAnsi="宋体" w:eastAsia="宋体" w:cs="宋体"/>
          <w:szCs w:val="30"/>
        </w:rPr>
        <w:t>第一篇  采购邀请书</w:t>
      </w:r>
      <w:r>
        <w:tab/>
      </w:r>
      <w:r>
        <w:fldChar w:fldCharType="begin"/>
      </w:r>
      <w:r>
        <w:instrText xml:space="preserve"> PAGEREF _Toc25441 \h </w:instrText>
      </w:r>
      <w:r>
        <w:fldChar w:fldCharType="separate"/>
      </w:r>
      <w:r>
        <w:t>- 3 -</w:t>
      </w:r>
      <w:r>
        <w:fldChar w:fldCharType="end"/>
      </w:r>
      <w:r>
        <w:rPr>
          <w:rFonts w:hint="eastAsia" w:ascii="宋体" w:hAnsi="宋体" w:cs="宋体"/>
          <w:szCs w:val="21"/>
        </w:rPr>
        <w:fldChar w:fldCharType="end"/>
      </w:r>
    </w:p>
    <w:p w14:paraId="349E117D">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_Toc23360 </w:instrText>
      </w:r>
      <w:r>
        <w:rPr>
          <w:rFonts w:hint="eastAsia" w:ascii="宋体" w:hAnsi="宋体" w:cs="宋体"/>
          <w:szCs w:val="21"/>
        </w:rPr>
        <w:fldChar w:fldCharType="separate"/>
      </w:r>
      <w:r>
        <w:rPr>
          <w:rFonts w:hint="eastAsia" w:ascii="宋体" w:hAnsi="宋体" w:eastAsia="宋体" w:cs="宋体"/>
          <w:bCs w:val="0"/>
        </w:rPr>
        <w:t>一、竞争性磋商内容</w:t>
      </w:r>
      <w:r>
        <w:tab/>
      </w:r>
      <w:r>
        <w:fldChar w:fldCharType="begin"/>
      </w:r>
      <w:r>
        <w:instrText xml:space="preserve"> PAGEREF _Toc23360 \h </w:instrText>
      </w:r>
      <w:r>
        <w:fldChar w:fldCharType="separate"/>
      </w:r>
      <w:r>
        <w:t>- 3 -</w:t>
      </w:r>
      <w:r>
        <w:fldChar w:fldCharType="end"/>
      </w:r>
      <w:r>
        <w:rPr>
          <w:rFonts w:hint="eastAsia" w:ascii="宋体" w:hAnsi="宋体" w:cs="宋体"/>
          <w:szCs w:val="21"/>
        </w:rPr>
        <w:fldChar w:fldCharType="end"/>
      </w:r>
    </w:p>
    <w:p w14:paraId="3D4127A1">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_Toc14606 </w:instrText>
      </w:r>
      <w:r>
        <w:rPr>
          <w:rFonts w:hint="eastAsia" w:ascii="宋体" w:hAnsi="宋体" w:cs="宋体"/>
          <w:szCs w:val="21"/>
        </w:rPr>
        <w:fldChar w:fldCharType="separate"/>
      </w:r>
      <w:r>
        <w:rPr>
          <w:rFonts w:hint="eastAsia" w:ascii="宋体" w:hAnsi="宋体" w:eastAsia="宋体" w:cs="宋体"/>
          <w:bCs w:val="0"/>
        </w:rPr>
        <w:t>二、资金来源</w:t>
      </w:r>
      <w:r>
        <w:tab/>
      </w:r>
      <w:r>
        <w:fldChar w:fldCharType="begin"/>
      </w:r>
      <w:r>
        <w:instrText xml:space="preserve"> PAGEREF _Toc14606 \h </w:instrText>
      </w:r>
      <w:r>
        <w:fldChar w:fldCharType="separate"/>
      </w:r>
      <w:r>
        <w:t>- 3 -</w:t>
      </w:r>
      <w:r>
        <w:fldChar w:fldCharType="end"/>
      </w:r>
      <w:r>
        <w:rPr>
          <w:rFonts w:hint="eastAsia" w:ascii="宋体" w:hAnsi="宋体" w:cs="宋体"/>
          <w:szCs w:val="21"/>
        </w:rPr>
        <w:fldChar w:fldCharType="end"/>
      </w:r>
    </w:p>
    <w:p w14:paraId="47C698E0">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_Toc2513 </w:instrText>
      </w:r>
      <w:r>
        <w:rPr>
          <w:rFonts w:hint="eastAsia" w:ascii="宋体" w:hAnsi="宋体" w:cs="宋体"/>
          <w:szCs w:val="21"/>
        </w:rPr>
        <w:fldChar w:fldCharType="separate"/>
      </w:r>
      <w:r>
        <w:rPr>
          <w:rFonts w:hint="eastAsia" w:ascii="宋体" w:hAnsi="宋体" w:eastAsia="宋体" w:cs="宋体"/>
          <w:bCs w:val="0"/>
        </w:rPr>
        <w:t>三、供应商资格条件</w:t>
      </w:r>
      <w:r>
        <w:tab/>
      </w:r>
      <w:r>
        <w:fldChar w:fldCharType="begin"/>
      </w:r>
      <w:r>
        <w:instrText xml:space="preserve"> PAGEREF _Toc2513 \h </w:instrText>
      </w:r>
      <w:r>
        <w:fldChar w:fldCharType="separate"/>
      </w:r>
      <w:r>
        <w:t>- 3 -</w:t>
      </w:r>
      <w:r>
        <w:fldChar w:fldCharType="end"/>
      </w:r>
      <w:r>
        <w:rPr>
          <w:rFonts w:hint="eastAsia" w:ascii="宋体" w:hAnsi="宋体" w:cs="宋体"/>
          <w:szCs w:val="21"/>
        </w:rPr>
        <w:fldChar w:fldCharType="end"/>
      </w:r>
    </w:p>
    <w:p w14:paraId="06CE01CC">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_Toc27059 </w:instrText>
      </w:r>
      <w:r>
        <w:rPr>
          <w:rFonts w:hint="eastAsia" w:ascii="宋体" w:hAnsi="宋体" w:cs="宋体"/>
          <w:szCs w:val="21"/>
        </w:rPr>
        <w:fldChar w:fldCharType="separate"/>
      </w:r>
      <w:r>
        <w:rPr>
          <w:rFonts w:hint="eastAsia" w:ascii="宋体" w:hAnsi="宋体" w:eastAsia="宋体" w:cs="宋体"/>
          <w:bCs w:val="0"/>
        </w:rPr>
        <w:t>四、磋商有关说明</w:t>
      </w:r>
      <w:r>
        <w:tab/>
      </w:r>
      <w:r>
        <w:fldChar w:fldCharType="begin"/>
      </w:r>
      <w:r>
        <w:instrText xml:space="preserve"> PAGEREF _Toc27059 \h </w:instrText>
      </w:r>
      <w:r>
        <w:fldChar w:fldCharType="separate"/>
      </w:r>
      <w:r>
        <w:t>- 3 -</w:t>
      </w:r>
      <w:r>
        <w:fldChar w:fldCharType="end"/>
      </w:r>
      <w:r>
        <w:rPr>
          <w:rFonts w:hint="eastAsia" w:ascii="宋体" w:hAnsi="宋体" w:cs="宋体"/>
          <w:szCs w:val="21"/>
        </w:rPr>
        <w:fldChar w:fldCharType="end"/>
      </w:r>
    </w:p>
    <w:p w14:paraId="53260AA3">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_Toc24955 </w:instrText>
      </w:r>
      <w:r>
        <w:rPr>
          <w:rFonts w:hint="eastAsia" w:ascii="宋体" w:hAnsi="宋体" w:cs="宋体"/>
          <w:szCs w:val="21"/>
        </w:rPr>
        <w:fldChar w:fldCharType="separate"/>
      </w:r>
      <w:r>
        <w:rPr>
          <w:rFonts w:hint="eastAsia" w:ascii="宋体" w:hAnsi="宋体" w:eastAsia="宋体" w:cs="宋体"/>
          <w:bCs w:val="0"/>
        </w:rPr>
        <w:t>五、磋商保证金</w:t>
      </w:r>
      <w:r>
        <w:tab/>
      </w:r>
      <w:r>
        <w:fldChar w:fldCharType="begin"/>
      </w:r>
      <w:r>
        <w:instrText xml:space="preserve"> PAGEREF _Toc24955 \h </w:instrText>
      </w:r>
      <w:r>
        <w:fldChar w:fldCharType="separate"/>
      </w:r>
      <w:r>
        <w:t>- 3 -</w:t>
      </w:r>
      <w:r>
        <w:fldChar w:fldCharType="end"/>
      </w:r>
      <w:r>
        <w:rPr>
          <w:rFonts w:hint="eastAsia" w:ascii="宋体" w:hAnsi="宋体" w:cs="宋体"/>
          <w:szCs w:val="21"/>
        </w:rPr>
        <w:fldChar w:fldCharType="end"/>
      </w:r>
    </w:p>
    <w:p w14:paraId="58B99E0B">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_Toc18948 </w:instrText>
      </w:r>
      <w:r>
        <w:rPr>
          <w:rFonts w:hint="eastAsia" w:ascii="宋体" w:hAnsi="宋体" w:cs="宋体"/>
          <w:szCs w:val="21"/>
        </w:rPr>
        <w:fldChar w:fldCharType="separate"/>
      </w:r>
      <w:r>
        <w:rPr>
          <w:rFonts w:hint="eastAsia" w:ascii="宋体" w:hAnsi="宋体" w:eastAsia="宋体" w:cs="宋体"/>
          <w:bCs w:val="0"/>
        </w:rPr>
        <w:t>六、其它有关规定</w:t>
      </w:r>
      <w:r>
        <w:tab/>
      </w:r>
      <w:r>
        <w:fldChar w:fldCharType="begin"/>
      </w:r>
      <w:r>
        <w:instrText xml:space="preserve"> PAGEREF _Toc18948 \h </w:instrText>
      </w:r>
      <w:r>
        <w:fldChar w:fldCharType="separate"/>
      </w:r>
      <w:r>
        <w:t>- 4 -</w:t>
      </w:r>
      <w:r>
        <w:fldChar w:fldCharType="end"/>
      </w:r>
      <w:r>
        <w:rPr>
          <w:rFonts w:hint="eastAsia" w:ascii="宋体" w:hAnsi="宋体" w:cs="宋体"/>
          <w:szCs w:val="21"/>
        </w:rPr>
        <w:fldChar w:fldCharType="end"/>
      </w:r>
    </w:p>
    <w:p w14:paraId="0B0F3546">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_Toc7736 </w:instrText>
      </w:r>
      <w:r>
        <w:rPr>
          <w:rFonts w:hint="eastAsia" w:ascii="宋体" w:hAnsi="宋体" w:cs="宋体"/>
          <w:szCs w:val="21"/>
        </w:rPr>
        <w:fldChar w:fldCharType="separate"/>
      </w:r>
      <w:r>
        <w:rPr>
          <w:rFonts w:hint="eastAsia" w:ascii="宋体" w:hAnsi="宋体" w:eastAsia="宋体" w:cs="宋体"/>
          <w:bCs w:val="0"/>
        </w:rPr>
        <w:t>七、联系方式</w:t>
      </w:r>
      <w:r>
        <w:tab/>
      </w:r>
      <w:r>
        <w:fldChar w:fldCharType="begin"/>
      </w:r>
      <w:r>
        <w:instrText xml:space="preserve"> PAGEREF _Toc7736 \h </w:instrText>
      </w:r>
      <w:r>
        <w:fldChar w:fldCharType="separate"/>
      </w:r>
      <w:r>
        <w:t>- 4 -</w:t>
      </w:r>
      <w:r>
        <w:fldChar w:fldCharType="end"/>
      </w:r>
      <w:r>
        <w:rPr>
          <w:rFonts w:hint="eastAsia" w:ascii="宋体" w:hAnsi="宋体" w:cs="宋体"/>
          <w:szCs w:val="21"/>
        </w:rPr>
        <w:fldChar w:fldCharType="end"/>
      </w:r>
    </w:p>
    <w:p w14:paraId="14E47F79">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_Toc16355 </w:instrText>
      </w:r>
      <w:r>
        <w:rPr>
          <w:rFonts w:hint="eastAsia" w:ascii="宋体" w:hAnsi="宋体" w:cs="宋体"/>
          <w:szCs w:val="21"/>
        </w:rPr>
        <w:fldChar w:fldCharType="separate"/>
      </w:r>
      <w:r>
        <w:rPr>
          <w:rFonts w:hint="eastAsia" w:ascii="宋体" w:hAnsi="宋体" w:eastAsia="宋体" w:cs="宋体"/>
          <w:szCs w:val="30"/>
        </w:rPr>
        <w:t>第二篇  项目服务需求</w:t>
      </w:r>
      <w:r>
        <w:tab/>
      </w:r>
      <w:r>
        <w:fldChar w:fldCharType="begin"/>
      </w:r>
      <w:r>
        <w:instrText xml:space="preserve"> PAGEREF _Toc16355 \h </w:instrText>
      </w:r>
      <w:r>
        <w:fldChar w:fldCharType="separate"/>
      </w:r>
      <w:r>
        <w:t>- 6 -</w:t>
      </w:r>
      <w:r>
        <w:fldChar w:fldCharType="end"/>
      </w:r>
      <w:r>
        <w:rPr>
          <w:rFonts w:hint="eastAsia" w:ascii="宋体" w:hAnsi="宋体" w:cs="宋体"/>
          <w:szCs w:val="21"/>
        </w:rPr>
        <w:fldChar w:fldCharType="end"/>
      </w:r>
    </w:p>
    <w:p w14:paraId="7D957393">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_Toc26881 </w:instrText>
      </w:r>
      <w:r>
        <w:rPr>
          <w:rFonts w:hint="eastAsia" w:ascii="宋体" w:hAnsi="宋体" w:cs="宋体"/>
          <w:szCs w:val="21"/>
        </w:rPr>
        <w:fldChar w:fldCharType="separate"/>
      </w:r>
      <w:r>
        <w:rPr>
          <w:rFonts w:hint="eastAsia" w:ascii="宋体" w:hAnsi="宋体" w:eastAsia="宋体" w:cs="宋体"/>
          <w:bCs w:val="0"/>
        </w:rPr>
        <w:t>一、项目基本情况一览表</w:t>
      </w:r>
      <w:r>
        <w:tab/>
      </w:r>
      <w:r>
        <w:fldChar w:fldCharType="begin"/>
      </w:r>
      <w:r>
        <w:instrText xml:space="preserve"> PAGEREF _Toc26881 \h </w:instrText>
      </w:r>
      <w:r>
        <w:fldChar w:fldCharType="separate"/>
      </w:r>
      <w:r>
        <w:t>- 6 -</w:t>
      </w:r>
      <w:r>
        <w:fldChar w:fldCharType="end"/>
      </w:r>
      <w:r>
        <w:rPr>
          <w:rFonts w:hint="eastAsia" w:ascii="宋体" w:hAnsi="宋体" w:cs="宋体"/>
          <w:szCs w:val="21"/>
        </w:rPr>
        <w:fldChar w:fldCharType="end"/>
      </w:r>
    </w:p>
    <w:p w14:paraId="22DFFF98">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_Toc18551 </w:instrText>
      </w:r>
      <w:r>
        <w:rPr>
          <w:rFonts w:hint="eastAsia" w:ascii="宋体" w:hAnsi="宋体" w:cs="宋体"/>
          <w:szCs w:val="21"/>
        </w:rPr>
        <w:fldChar w:fldCharType="separate"/>
      </w:r>
      <w:r>
        <w:rPr>
          <w:rFonts w:ascii="宋体" w:hAnsi="宋体" w:eastAsia="宋体" w:cs="宋体"/>
          <w:bCs w:val="0"/>
        </w:rPr>
        <w:t>二、</w:t>
      </w:r>
      <w:r>
        <w:rPr>
          <w:rFonts w:hint="eastAsia" w:ascii="宋体" w:hAnsi="宋体" w:eastAsia="宋体" w:cs="宋体"/>
          <w:bCs w:val="0"/>
        </w:rPr>
        <w:t>服务内容及要求</w:t>
      </w:r>
      <w:r>
        <w:tab/>
      </w:r>
      <w:r>
        <w:fldChar w:fldCharType="begin"/>
      </w:r>
      <w:r>
        <w:instrText xml:space="preserve"> PAGEREF _Toc18551 \h </w:instrText>
      </w:r>
      <w:r>
        <w:fldChar w:fldCharType="separate"/>
      </w:r>
      <w:r>
        <w:t>- 6 -</w:t>
      </w:r>
      <w:r>
        <w:fldChar w:fldCharType="end"/>
      </w:r>
      <w:r>
        <w:rPr>
          <w:rFonts w:hint="eastAsia" w:ascii="宋体" w:hAnsi="宋体" w:cs="宋体"/>
          <w:szCs w:val="21"/>
        </w:rPr>
        <w:fldChar w:fldCharType="end"/>
      </w:r>
    </w:p>
    <w:p w14:paraId="2957330F">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_Toc18961 </w:instrText>
      </w:r>
      <w:r>
        <w:rPr>
          <w:rFonts w:hint="eastAsia" w:ascii="宋体" w:hAnsi="宋体" w:cs="宋体"/>
          <w:szCs w:val="21"/>
        </w:rPr>
        <w:fldChar w:fldCharType="separate"/>
      </w:r>
      <w:r>
        <w:rPr>
          <w:rFonts w:hint="eastAsia" w:ascii="宋体" w:hAnsi="宋体" w:eastAsia="宋体" w:cs="宋体"/>
          <w:szCs w:val="30"/>
        </w:rPr>
        <w:t>第三篇  项目商务需求</w:t>
      </w:r>
      <w:r>
        <w:tab/>
      </w:r>
      <w:r>
        <w:fldChar w:fldCharType="begin"/>
      </w:r>
      <w:r>
        <w:instrText xml:space="preserve"> PAGEREF _Toc18961 \h </w:instrText>
      </w:r>
      <w:r>
        <w:fldChar w:fldCharType="separate"/>
      </w:r>
      <w:r>
        <w:t>- 11 -</w:t>
      </w:r>
      <w:r>
        <w:fldChar w:fldCharType="end"/>
      </w:r>
      <w:r>
        <w:rPr>
          <w:rFonts w:hint="eastAsia" w:ascii="宋体" w:hAnsi="宋体" w:cs="宋体"/>
          <w:szCs w:val="21"/>
        </w:rPr>
        <w:fldChar w:fldCharType="end"/>
      </w:r>
    </w:p>
    <w:p w14:paraId="137A0327">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_Toc5120 </w:instrText>
      </w:r>
      <w:r>
        <w:rPr>
          <w:rFonts w:hint="eastAsia" w:ascii="宋体" w:hAnsi="宋体" w:cs="宋体"/>
          <w:szCs w:val="21"/>
        </w:rPr>
        <w:fldChar w:fldCharType="separate"/>
      </w:r>
      <w:r>
        <w:rPr>
          <w:rFonts w:ascii="宋体" w:hAnsi="宋体" w:eastAsia="宋体" w:cs="宋体"/>
          <w:bCs w:val="0"/>
        </w:rPr>
        <w:t>一、实施时间、地点及验收方式</w:t>
      </w:r>
      <w:r>
        <w:tab/>
      </w:r>
      <w:r>
        <w:fldChar w:fldCharType="begin"/>
      </w:r>
      <w:r>
        <w:instrText xml:space="preserve"> PAGEREF _Toc5120 \h </w:instrText>
      </w:r>
      <w:r>
        <w:fldChar w:fldCharType="separate"/>
      </w:r>
      <w:r>
        <w:t>- 11 -</w:t>
      </w:r>
      <w:r>
        <w:fldChar w:fldCharType="end"/>
      </w:r>
      <w:r>
        <w:rPr>
          <w:rFonts w:hint="eastAsia" w:ascii="宋体" w:hAnsi="宋体" w:cs="宋体"/>
          <w:szCs w:val="21"/>
        </w:rPr>
        <w:fldChar w:fldCharType="end"/>
      </w:r>
    </w:p>
    <w:p w14:paraId="1949DFDB">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_Toc32238 </w:instrText>
      </w:r>
      <w:r>
        <w:rPr>
          <w:rFonts w:hint="eastAsia" w:ascii="宋体" w:hAnsi="宋体" w:cs="宋体"/>
          <w:szCs w:val="21"/>
        </w:rPr>
        <w:fldChar w:fldCharType="separate"/>
      </w:r>
      <w:r>
        <w:rPr>
          <w:rFonts w:ascii="宋体" w:hAnsi="宋体" w:eastAsia="宋体" w:cs="宋体"/>
          <w:bCs w:val="0"/>
        </w:rPr>
        <w:t>二、报价要求</w:t>
      </w:r>
      <w:r>
        <w:tab/>
      </w:r>
      <w:r>
        <w:fldChar w:fldCharType="begin"/>
      </w:r>
      <w:r>
        <w:instrText xml:space="preserve"> PAGEREF _Toc32238 \h </w:instrText>
      </w:r>
      <w:r>
        <w:fldChar w:fldCharType="separate"/>
      </w:r>
      <w:r>
        <w:t>- 11 -</w:t>
      </w:r>
      <w:r>
        <w:fldChar w:fldCharType="end"/>
      </w:r>
      <w:r>
        <w:rPr>
          <w:rFonts w:hint="eastAsia" w:ascii="宋体" w:hAnsi="宋体" w:cs="宋体"/>
          <w:szCs w:val="21"/>
        </w:rPr>
        <w:fldChar w:fldCharType="end"/>
      </w:r>
    </w:p>
    <w:p w14:paraId="311EFBE9">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_Toc3363 </w:instrText>
      </w:r>
      <w:r>
        <w:rPr>
          <w:rFonts w:hint="eastAsia" w:ascii="宋体" w:hAnsi="宋体" w:cs="宋体"/>
          <w:szCs w:val="21"/>
        </w:rPr>
        <w:fldChar w:fldCharType="separate"/>
      </w:r>
      <w:r>
        <w:rPr>
          <w:rFonts w:hint="eastAsia" w:ascii="宋体" w:hAnsi="宋体" w:eastAsia="宋体" w:cs="宋体"/>
          <w:bCs w:val="0"/>
        </w:rPr>
        <w:t>三</w:t>
      </w:r>
      <w:r>
        <w:rPr>
          <w:rFonts w:ascii="宋体" w:hAnsi="宋体" w:eastAsia="宋体" w:cs="宋体"/>
          <w:bCs w:val="0"/>
        </w:rPr>
        <w:t>、</w:t>
      </w:r>
      <w:r>
        <w:rPr>
          <w:rFonts w:hint="eastAsia" w:ascii="宋体" w:hAnsi="宋体" w:eastAsia="宋体" w:cs="宋体"/>
          <w:bCs w:val="0"/>
        </w:rPr>
        <w:t>考核</w:t>
      </w:r>
      <w:r>
        <w:tab/>
      </w:r>
      <w:r>
        <w:fldChar w:fldCharType="begin"/>
      </w:r>
      <w:r>
        <w:instrText xml:space="preserve"> PAGEREF _Toc3363 \h </w:instrText>
      </w:r>
      <w:r>
        <w:fldChar w:fldCharType="separate"/>
      </w:r>
      <w:r>
        <w:t>- 11 -</w:t>
      </w:r>
      <w:r>
        <w:fldChar w:fldCharType="end"/>
      </w:r>
      <w:r>
        <w:rPr>
          <w:rFonts w:hint="eastAsia" w:ascii="宋体" w:hAnsi="宋体" w:cs="宋体"/>
          <w:szCs w:val="21"/>
        </w:rPr>
        <w:fldChar w:fldCharType="end"/>
      </w:r>
    </w:p>
    <w:p w14:paraId="34C1B926">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_Toc19449 </w:instrText>
      </w:r>
      <w:r>
        <w:rPr>
          <w:rFonts w:hint="eastAsia" w:ascii="宋体" w:hAnsi="宋体" w:cs="宋体"/>
          <w:szCs w:val="21"/>
        </w:rPr>
        <w:fldChar w:fldCharType="separate"/>
      </w:r>
      <w:r>
        <w:rPr>
          <w:rFonts w:hint="eastAsia" w:ascii="宋体" w:hAnsi="宋体" w:eastAsia="宋体" w:cs="宋体"/>
          <w:bCs w:val="0"/>
        </w:rPr>
        <w:t>四</w:t>
      </w:r>
      <w:r>
        <w:rPr>
          <w:rFonts w:ascii="宋体" w:hAnsi="宋体" w:eastAsia="宋体" w:cs="宋体"/>
          <w:bCs w:val="0"/>
        </w:rPr>
        <w:t>、付款方式</w:t>
      </w:r>
      <w:r>
        <w:tab/>
      </w:r>
      <w:r>
        <w:fldChar w:fldCharType="begin"/>
      </w:r>
      <w:r>
        <w:instrText xml:space="preserve"> PAGEREF _Toc19449 \h </w:instrText>
      </w:r>
      <w:r>
        <w:fldChar w:fldCharType="separate"/>
      </w:r>
      <w:r>
        <w:t>- 15 -</w:t>
      </w:r>
      <w:r>
        <w:fldChar w:fldCharType="end"/>
      </w:r>
      <w:r>
        <w:rPr>
          <w:rFonts w:hint="eastAsia" w:ascii="宋体" w:hAnsi="宋体" w:cs="宋体"/>
          <w:szCs w:val="21"/>
        </w:rPr>
        <w:fldChar w:fldCharType="end"/>
      </w:r>
    </w:p>
    <w:p w14:paraId="531ACECA">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_Toc4039 </w:instrText>
      </w:r>
      <w:r>
        <w:rPr>
          <w:rFonts w:hint="eastAsia" w:ascii="宋体" w:hAnsi="宋体" w:cs="宋体"/>
          <w:szCs w:val="21"/>
        </w:rPr>
        <w:fldChar w:fldCharType="separate"/>
      </w:r>
      <w:r>
        <w:rPr>
          <w:rFonts w:hint="eastAsia" w:ascii="宋体" w:hAnsi="宋体" w:eastAsia="宋体" w:cs="宋体"/>
          <w:bCs w:val="0"/>
        </w:rPr>
        <w:t>五</w:t>
      </w:r>
      <w:r>
        <w:rPr>
          <w:rFonts w:ascii="宋体" w:hAnsi="宋体" w:eastAsia="宋体" w:cs="宋体"/>
          <w:bCs w:val="0"/>
        </w:rPr>
        <w:t>、知识产权</w:t>
      </w:r>
      <w:r>
        <w:tab/>
      </w:r>
      <w:r>
        <w:fldChar w:fldCharType="begin"/>
      </w:r>
      <w:r>
        <w:instrText xml:space="preserve"> PAGEREF _Toc4039 \h </w:instrText>
      </w:r>
      <w:r>
        <w:fldChar w:fldCharType="separate"/>
      </w:r>
      <w:r>
        <w:t>- 15 -</w:t>
      </w:r>
      <w:r>
        <w:fldChar w:fldCharType="end"/>
      </w:r>
      <w:r>
        <w:rPr>
          <w:rFonts w:hint="eastAsia" w:ascii="宋体" w:hAnsi="宋体" w:cs="宋体"/>
          <w:szCs w:val="21"/>
        </w:rPr>
        <w:fldChar w:fldCharType="end"/>
      </w:r>
    </w:p>
    <w:p w14:paraId="2DCD95AB">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_Toc12894 </w:instrText>
      </w:r>
      <w:r>
        <w:rPr>
          <w:rFonts w:hint="eastAsia" w:ascii="宋体" w:hAnsi="宋体" w:cs="宋体"/>
          <w:szCs w:val="21"/>
        </w:rPr>
        <w:fldChar w:fldCharType="separate"/>
      </w:r>
      <w:r>
        <w:rPr>
          <w:rFonts w:hint="eastAsia" w:ascii="宋体" w:hAnsi="宋体" w:eastAsia="宋体" w:cs="宋体"/>
          <w:bCs w:val="0"/>
        </w:rPr>
        <w:t>六</w:t>
      </w:r>
      <w:r>
        <w:rPr>
          <w:rFonts w:ascii="宋体" w:hAnsi="宋体" w:eastAsia="宋体" w:cs="宋体"/>
          <w:bCs w:val="0"/>
        </w:rPr>
        <w:t>、其他</w:t>
      </w:r>
      <w:r>
        <w:tab/>
      </w:r>
      <w:r>
        <w:fldChar w:fldCharType="begin"/>
      </w:r>
      <w:r>
        <w:instrText xml:space="preserve"> PAGEREF _Toc12894 \h </w:instrText>
      </w:r>
      <w:r>
        <w:fldChar w:fldCharType="separate"/>
      </w:r>
      <w:r>
        <w:t>- 15 -</w:t>
      </w:r>
      <w:r>
        <w:fldChar w:fldCharType="end"/>
      </w:r>
      <w:r>
        <w:rPr>
          <w:rFonts w:hint="eastAsia" w:ascii="宋体" w:hAnsi="宋体" w:cs="宋体"/>
          <w:szCs w:val="21"/>
        </w:rPr>
        <w:fldChar w:fldCharType="end"/>
      </w:r>
    </w:p>
    <w:p w14:paraId="60364C16">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_Toc29632 </w:instrText>
      </w:r>
      <w:r>
        <w:rPr>
          <w:rFonts w:hint="eastAsia" w:ascii="宋体" w:hAnsi="宋体" w:cs="宋体"/>
          <w:szCs w:val="21"/>
        </w:rPr>
        <w:fldChar w:fldCharType="separate"/>
      </w:r>
      <w:r>
        <w:rPr>
          <w:rFonts w:hint="eastAsia" w:ascii="宋体" w:hAnsi="宋体" w:eastAsia="宋体" w:cs="宋体"/>
          <w:szCs w:val="30"/>
        </w:rPr>
        <w:t>第四篇  磋商程序及方法、评审标准、无效响应和</w:t>
      </w:r>
      <w:r>
        <w:rPr>
          <w:rFonts w:hint="eastAsia" w:ascii="宋体" w:hAnsi="宋体" w:eastAsia="宋体" w:cs="宋体"/>
          <w:szCs w:val="36"/>
        </w:rPr>
        <w:t>采购终止</w:t>
      </w:r>
      <w:r>
        <w:tab/>
      </w:r>
      <w:r>
        <w:fldChar w:fldCharType="begin"/>
      </w:r>
      <w:r>
        <w:instrText xml:space="preserve"> PAGEREF _Toc29632 \h </w:instrText>
      </w:r>
      <w:r>
        <w:fldChar w:fldCharType="separate"/>
      </w:r>
      <w:r>
        <w:t>- 16 -</w:t>
      </w:r>
      <w:r>
        <w:fldChar w:fldCharType="end"/>
      </w:r>
      <w:r>
        <w:rPr>
          <w:rFonts w:hint="eastAsia" w:ascii="宋体" w:hAnsi="宋体" w:cs="宋体"/>
          <w:szCs w:val="21"/>
        </w:rPr>
        <w:fldChar w:fldCharType="end"/>
      </w:r>
    </w:p>
    <w:p w14:paraId="06FF39FF">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_Toc6806 </w:instrText>
      </w:r>
      <w:r>
        <w:rPr>
          <w:rFonts w:hint="eastAsia" w:ascii="宋体" w:hAnsi="宋体" w:cs="宋体"/>
          <w:szCs w:val="21"/>
        </w:rPr>
        <w:fldChar w:fldCharType="separate"/>
      </w:r>
      <w:r>
        <w:rPr>
          <w:rFonts w:hint="eastAsia" w:ascii="宋体" w:hAnsi="宋体" w:eastAsia="宋体" w:cs="宋体"/>
          <w:bCs w:val="0"/>
        </w:rPr>
        <w:t>一、磋商程序及方法</w:t>
      </w:r>
      <w:r>
        <w:tab/>
      </w:r>
      <w:r>
        <w:fldChar w:fldCharType="begin"/>
      </w:r>
      <w:r>
        <w:instrText xml:space="preserve"> PAGEREF _Toc6806 \h </w:instrText>
      </w:r>
      <w:r>
        <w:fldChar w:fldCharType="separate"/>
      </w:r>
      <w:r>
        <w:t>- 16 -</w:t>
      </w:r>
      <w:r>
        <w:fldChar w:fldCharType="end"/>
      </w:r>
      <w:r>
        <w:rPr>
          <w:rFonts w:hint="eastAsia" w:ascii="宋体" w:hAnsi="宋体" w:cs="宋体"/>
          <w:szCs w:val="21"/>
        </w:rPr>
        <w:fldChar w:fldCharType="end"/>
      </w:r>
    </w:p>
    <w:p w14:paraId="4016146D">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_Toc29138 </w:instrText>
      </w:r>
      <w:r>
        <w:rPr>
          <w:rFonts w:hint="eastAsia" w:ascii="宋体" w:hAnsi="宋体" w:cs="宋体"/>
          <w:szCs w:val="21"/>
        </w:rPr>
        <w:fldChar w:fldCharType="separate"/>
      </w:r>
      <w:r>
        <w:rPr>
          <w:rFonts w:hint="eastAsia" w:ascii="宋体" w:hAnsi="宋体" w:eastAsia="宋体" w:cs="宋体"/>
          <w:bCs w:val="0"/>
        </w:rPr>
        <w:t>二、评审标准</w:t>
      </w:r>
      <w:r>
        <w:tab/>
      </w:r>
      <w:r>
        <w:fldChar w:fldCharType="begin"/>
      </w:r>
      <w:r>
        <w:instrText xml:space="preserve"> PAGEREF _Toc29138 \h </w:instrText>
      </w:r>
      <w:r>
        <w:fldChar w:fldCharType="separate"/>
      </w:r>
      <w:r>
        <w:t>- 18 -</w:t>
      </w:r>
      <w:r>
        <w:fldChar w:fldCharType="end"/>
      </w:r>
      <w:r>
        <w:rPr>
          <w:rFonts w:hint="eastAsia" w:ascii="宋体" w:hAnsi="宋体" w:cs="宋体"/>
          <w:szCs w:val="21"/>
        </w:rPr>
        <w:fldChar w:fldCharType="end"/>
      </w:r>
    </w:p>
    <w:p w14:paraId="1D2931E9">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_Toc8917 </w:instrText>
      </w:r>
      <w:r>
        <w:rPr>
          <w:rFonts w:hint="eastAsia" w:ascii="宋体" w:hAnsi="宋体" w:cs="宋体"/>
          <w:szCs w:val="21"/>
        </w:rPr>
        <w:fldChar w:fldCharType="separate"/>
      </w:r>
      <w:r>
        <w:rPr>
          <w:rFonts w:hint="eastAsia" w:ascii="宋体" w:hAnsi="宋体" w:eastAsia="宋体" w:cs="宋体"/>
          <w:bCs w:val="0"/>
        </w:rPr>
        <w:t>三、无效响应</w:t>
      </w:r>
      <w:r>
        <w:tab/>
      </w:r>
      <w:r>
        <w:fldChar w:fldCharType="begin"/>
      </w:r>
      <w:r>
        <w:instrText xml:space="preserve"> PAGEREF _Toc8917 \h </w:instrText>
      </w:r>
      <w:r>
        <w:fldChar w:fldCharType="separate"/>
      </w:r>
      <w:r>
        <w:t>- 20 -</w:t>
      </w:r>
      <w:r>
        <w:fldChar w:fldCharType="end"/>
      </w:r>
      <w:r>
        <w:rPr>
          <w:rFonts w:hint="eastAsia" w:ascii="宋体" w:hAnsi="宋体" w:cs="宋体"/>
          <w:szCs w:val="21"/>
        </w:rPr>
        <w:fldChar w:fldCharType="end"/>
      </w:r>
    </w:p>
    <w:p w14:paraId="7F79139C">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_Toc24023 </w:instrText>
      </w:r>
      <w:r>
        <w:rPr>
          <w:rFonts w:hint="eastAsia" w:ascii="宋体" w:hAnsi="宋体" w:cs="宋体"/>
          <w:szCs w:val="21"/>
        </w:rPr>
        <w:fldChar w:fldCharType="separate"/>
      </w:r>
      <w:r>
        <w:rPr>
          <w:rFonts w:hint="eastAsia" w:ascii="宋体" w:hAnsi="宋体" w:eastAsia="宋体" w:cs="宋体"/>
        </w:rPr>
        <w:t>四、采购终止</w:t>
      </w:r>
      <w:r>
        <w:tab/>
      </w:r>
      <w:r>
        <w:fldChar w:fldCharType="begin"/>
      </w:r>
      <w:r>
        <w:instrText xml:space="preserve"> PAGEREF _Toc24023 \h </w:instrText>
      </w:r>
      <w:r>
        <w:fldChar w:fldCharType="separate"/>
      </w:r>
      <w:r>
        <w:t>- 20 -</w:t>
      </w:r>
      <w:r>
        <w:fldChar w:fldCharType="end"/>
      </w:r>
      <w:r>
        <w:rPr>
          <w:rFonts w:hint="eastAsia" w:ascii="宋体" w:hAnsi="宋体" w:cs="宋体"/>
          <w:szCs w:val="21"/>
        </w:rPr>
        <w:fldChar w:fldCharType="end"/>
      </w:r>
    </w:p>
    <w:p w14:paraId="1E694BEE">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_Toc11296 </w:instrText>
      </w:r>
      <w:r>
        <w:rPr>
          <w:rFonts w:hint="eastAsia" w:ascii="宋体" w:hAnsi="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_Toc11296 \h </w:instrText>
      </w:r>
      <w:r>
        <w:fldChar w:fldCharType="separate"/>
      </w:r>
      <w:r>
        <w:t>- 21 -</w:t>
      </w:r>
      <w:r>
        <w:fldChar w:fldCharType="end"/>
      </w:r>
      <w:r>
        <w:rPr>
          <w:rFonts w:hint="eastAsia" w:ascii="宋体" w:hAnsi="宋体" w:cs="宋体"/>
          <w:szCs w:val="21"/>
        </w:rPr>
        <w:fldChar w:fldCharType="end"/>
      </w:r>
    </w:p>
    <w:p w14:paraId="3F4DD685">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_Toc18188 </w:instrText>
      </w:r>
      <w:r>
        <w:rPr>
          <w:rFonts w:hint="eastAsia" w:ascii="宋体" w:hAnsi="宋体" w:cs="宋体"/>
          <w:szCs w:val="21"/>
        </w:rPr>
        <w:fldChar w:fldCharType="separate"/>
      </w:r>
      <w:r>
        <w:rPr>
          <w:rFonts w:hint="eastAsia" w:ascii="宋体" w:hAnsi="宋体" w:eastAsia="宋体" w:cs="宋体"/>
          <w:bCs w:val="0"/>
        </w:rPr>
        <w:t>一、磋商费用</w:t>
      </w:r>
      <w:r>
        <w:tab/>
      </w:r>
      <w:r>
        <w:fldChar w:fldCharType="begin"/>
      </w:r>
      <w:r>
        <w:instrText xml:space="preserve"> PAGEREF _Toc18188 \h </w:instrText>
      </w:r>
      <w:r>
        <w:fldChar w:fldCharType="separate"/>
      </w:r>
      <w:r>
        <w:t>- 21 -</w:t>
      </w:r>
      <w:r>
        <w:fldChar w:fldCharType="end"/>
      </w:r>
      <w:r>
        <w:rPr>
          <w:rFonts w:hint="eastAsia" w:ascii="宋体" w:hAnsi="宋体" w:cs="宋体"/>
          <w:szCs w:val="21"/>
        </w:rPr>
        <w:fldChar w:fldCharType="end"/>
      </w:r>
    </w:p>
    <w:p w14:paraId="45B12FA1">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_Toc6623 </w:instrText>
      </w:r>
      <w:r>
        <w:rPr>
          <w:rFonts w:hint="eastAsia" w:ascii="宋体" w:hAnsi="宋体" w:cs="宋体"/>
          <w:szCs w:val="21"/>
        </w:rPr>
        <w:fldChar w:fldCharType="separate"/>
      </w:r>
      <w:r>
        <w:rPr>
          <w:rFonts w:hint="eastAsia" w:ascii="宋体" w:hAnsi="宋体" w:eastAsia="宋体" w:cs="宋体"/>
          <w:bCs w:val="0"/>
        </w:rPr>
        <w:t>二、竞争性磋商文件</w:t>
      </w:r>
      <w:r>
        <w:tab/>
      </w:r>
      <w:r>
        <w:fldChar w:fldCharType="begin"/>
      </w:r>
      <w:r>
        <w:instrText xml:space="preserve"> PAGEREF _Toc6623 \h </w:instrText>
      </w:r>
      <w:r>
        <w:fldChar w:fldCharType="separate"/>
      </w:r>
      <w:r>
        <w:t>- 21 -</w:t>
      </w:r>
      <w:r>
        <w:fldChar w:fldCharType="end"/>
      </w:r>
      <w:r>
        <w:rPr>
          <w:rFonts w:hint="eastAsia" w:ascii="宋体" w:hAnsi="宋体" w:cs="宋体"/>
          <w:szCs w:val="21"/>
        </w:rPr>
        <w:fldChar w:fldCharType="end"/>
      </w:r>
    </w:p>
    <w:p w14:paraId="10A91F76">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_Toc22483 </w:instrText>
      </w:r>
      <w:r>
        <w:rPr>
          <w:rFonts w:hint="eastAsia" w:ascii="宋体" w:hAnsi="宋体" w:cs="宋体"/>
          <w:szCs w:val="21"/>
        </w:rPr>
        <w:fldChar w:fldCharType="separate"/>
      </w:r>
      <w:r>
        <w:rPr>
          <w:rFonts w:hint="eastAsia" w:ascii="宋体" w:hAnsi="宋体" w:eastAsia="宋体" w:cs="宋体"/>
          <w:bCs w:val="0"/>
        </w:rPr>
        <w:t>三、磋商要求</w:t>
      </w:r>
      <w:r>
        <w:tab/>
      </w:r>
      <w:r>
        <w:fldChar w:fldCharType="begin"/>
      </w:r>
      <w:r>
        <w:instrText xml:space="preserve"> PAGEREF _Toc22483 \h </w:instrText>
      </w:r>
      <w:r>
        <w:fldChar w:fldCharType="separate"/>
      </w:r>
      <w:r>
        <w:t>- 21 -</w:t>
      </w:r>
      <w:r>
        <w:fldChar w:fldCharType="end"/>
      </w:r>
      <w:r>
        <w:rPr>
          <w:rFonts w:hint="eastAsia" w:ascii="宋体" w:hAnsi="宋体" w:cs="宋体"/>
          <w:szCs w:val="21"/>
        </w:rPr>
        <w:fldChar w:fldCharType="end"/>
      </w:r>
    </w:p>
    <w:p w14:paraId="12958CAD">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_Toc22304 </w:instrText>
      </w:r>
      <w:r>
        <w:rPr>
          <w:rFonts w:hint="eastAsia" w:ascii="宋体" w:hAnsi="宋体" w:cs="宋体"/>
          <w:szCs w:val="21"/>
        </w:rPr>
        <w:fldChar w:fldCharType="separate"/>
      </w:r>
      <w:r>
        <w:rPr>
          <w:rFonts w:hint="eastAsia" w:ascii="宋体" w:hAnsi="宋体" w:eastAsia="宋体" w:cs="宋体"/>
          <w:bCs w:val="0"/>
        </w:rPr>
        <w:t>四、成交供应商的确认和变更</w:t>
      </w:r>
      <w:r>
        <w:tab/>
      </w:r>
      <w:r>
        <w:fldChar w:fldCharType="begin"/>
      </w:r>
      <w:r>
        <w:instrText xml:space="preserve"> PAGEREF _Toc22304 \h </w:instrText>
      </w:r>
      <w:r>
        <w:fldChar w:fldCharType="separate"/>
      </w:r>
      <w:r>
        <w:t>- 22 -</w:t>
      </w:r>
      <w:r>
        <w:fldChar w:fldCharType="end"/>
      </w:r>
      <w:r>
        <w:rPr>
          <w:rFonts w:hint="eastAsia" w:ascii="宋体" w:hAnsi="宋体" w:cs="宋体"/>
          <w:szCs w:val="21"/>
        </w:rPr>
        <w:fldChar w:fldCharType="end"/>
      </w:r>
    </w:p>
    <w:p w14:paraId="2F238787">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_Toc22632 </w:instrText>
      </w:r>
      <w:r>
        <w:rPr>
          <w:rFonts w:hint="eastAsia" w:ascii="宋体" w:hAnsi="宋体" w:cs="宋体"/>
          <w:szCs w:val="21"/>
        </w:rPr>
        <w:fldChar w:fldCharType="separate"/>
      </w:r>
      <w:r>
        <w:rPr>
          <w:rFonts w:hint="eastAsia" w:ascii="宋体" w:hAnsi="宋体" w:eastAsia="宋体" w:cs="宋体"/>
          <w:bCs w:val="0"/>
        </w:rPr>
        <w:t>五、成交通知</w:t>
      </w:r>
      <w:r>
        <w:tab/>
      </w:r>
      <w:r>
        <w:fldChar w:fldCharType="begin"/>
      </w:r>
      <w:r>
        <w:instrText xml:space="preserve"> PAGEREF _Toc22632 \h </w:instrText>
      </w:r>
      <w:r>
        <w:fldChar w:fldCharType="separate"/>
      </w:r>
      <w:r>
        <w:t>- 22 -</w:t>
      </w:r>
      <w:r>
        <w:fldChar w:fldCharType="end"/>
      </w:r>
      <w:r>
        <w:rPr>
          <w:rFonts w:hint="eastAsia" w:ascii="宋体" w:hAnsi="宋体" w:cs="宋体"/>
          <w:szCs w:val="21"/>
        </w:rPr>
        <w:fldChar w:fldCharType="end"/>
      </w:r>
    </w:p>
    <w:p w14:paraId="09021E07">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_Toc5875 </w:instrText>
      </w:r>
      <w:r>
        <w:rPr>
          <w:rFonts w:hint="eastAsia" w:ascii="宋体" w:hAnsi="宋体" w:cs="宋体"/>
          <w:szCs w:val="21"/>
        </w:rPr>
        <w:fldChar w:fldCharType="separate"/>
      </w:r>
      <w:r>
        <w:rPr>
          <w:rFonts w:hint="eastAsia" w:ascii="宋体" w:hAnsi="宋体" w:eastAsia="宋体" w:cs="宋体"/>
          <w:bCs w:val="0"/>
        </w:rPr>
        <w:t>六、关于质疑和投诉</w:t>
      </w:r>
      <w:r>
        <w:tab/>
      </w:r>
      <w:r>
        <w:fldChar w:fldCharType="begin"/>
      </w:r>
      <w:r>
        <w:instrText xml:space="preserve"> PAGEREF _Toc5875 \h </w:instrText>
      </w:r>
      <w:r>
        <w:fldChar w:fldCharType="separate"/>
      </w:r>
      <w:r>
        <w:t>- 22 -</w:t>
      </w:r>
      <w:r>
        <w:fldChar w:fldCharType="end"/>
      </w:r>
      <w:r>
        <w:rPr>
          <w:rFonts w:hint="eastAsia" w:ascii="宋体" w:hAnsi="宋体" w:cs="宋体"/>
          <w:szCs w:val="21"/>
        </w:rPr>
        <w:fldChar w:fldCharType="end"/>
      </w:r>
    </w:p>
    <w:p w14:paraId="3977B9CA">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_Toc12408 </w:instrText>
      </w:r>
      <w:r>
        <w:rPr>
          <w:rFonts w:hint="eastAsia" w:ascii="宋体" w:hAnsi="宋体" w:cs="宋体"/>
          <w:szCs w:val="21"/>
        </w:rPr>
        <w:fldChar w:fldCharType="separate"/>
      </w:r>
      <w:r>
        <w:rPr>
          <w:rFonts w:hint="eastAsia" w:ascii="宋体" w:hAnsi="宋体" w:eastAsia="宋体" w:cs="宋体"/>
          <w:bCs w:val="0"/>
        </w:rPr>
        <w:t>七、采购代理服务费</w:t>
      </w:r>
      <w:r>
        <w:tab/>
      </w:r>
      <w:r>
        <w:fldChar w:fldCharType="begin"/>
      </w:r>
      <w:r>
        <w:instrText xml:space="preserve"> PAGEREF _Toc12408 \h </w:instrText>
      </w:r>
      <w:r>
        <w:fldChar w:fldCharType="separate"/>
      </w:r>
      <w:r>
        <w:t>- 24 -</w:t>
      </w:r>
      <w:r>
        <w:fldChar w:fldCharType="end"/>
      </w:r>
      <w:r>
        <w:rPr>
          <w:rFonts w:hint="eastAsia" w:ascii="宋体" w:hAnsi="宋体" w:cs="宋体"/>
          <w:szCs w:val="21"/>
        </w:rPr>
        <w:fldChar w:fldCharType="end"/>
      </w:r>
    </w:p>
    <w:p w14:paraId="394C1338">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_Toc8403 </w:instrText>
      </w:r>
      <w:r>
        <w:rPr>
          <w:rFonts w:hint="eastAsia" w:ascii="宋体" w:hAnsi="宋体" w:cs="宋体"/>
          <w:szCs w:val="21"/>
        </w:rPr>
        <w:fldChar w:fldCharType="separate"/>
      </w:r>
      <w:r>
        <w:rPr>
          <w:rFonts w:hint="eastAsia" w:ascii="宋体" w:hAnsi="宋体" w:eastAsia="宋体" w:cs="宋体"/>
          <w:bCs w:val="0"/>
        </w:rPr>
        <w:t>八、签订合同</w:t>
      </w:r>
      <w:r>
        <w:tab/>
      </w:r>
      <w:r>
        <w:fldChar w:fldCharType="begin"/>
      </w:r>
      <w:r>
        <w:instrText xml:space="preserve"> PAGEREF _Toc8403 \h </w:instrText>
      </w:r>
      <w:r>
        <w:fldChar w:fldCharType="separate"/>
      </w:r>
      <w:r>
        <w:t>- 24 -</w:t>
      </w:r>
      <w:r>
        <w:fldChar w:fldCharType="end"/>
      </w:r>
      <w:r>
        <w:rPr>
          <w:rFonts w:hint="eastAsia" w:ascii="宋体" w:hAnsi="宋体" w:cs="宋体"/>
          <w:szCs w:val="21"/>
        </w:rPr>
        <w:fldChar w:fldCharType="end"/>
      </w:r>
    </w:p>
    <w:p w14:paraId="08149971">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_Toc15517 </w:instrText>
      </w:r>
      <w:r>
        <w:rPr>
          <w:rFonts w:hint="eastAsia" w:ascii="宋体" w:hAnsi="宋体" w:cs="宋体"/>
          <w:szCs w:val="21"/>
        </w:rPr>
        <w:fldChar w:fldCharType="separate"/>
      </w:r>
      <w:r>
        <w:rPr>
          <w:rFonts w:hint="eastAsia" w:ascii="宋体" w:hAnsi="宋体" w:eastAsia="宋体" w:cs="宋体"/>
        </w:rPr>
        <w:t>九、项目验收</w:t>
      </w:r>
      <w:r>
        <w:tab/>
      </w:r>
      <w:r>
        <w:fldChar w:fldCharType="begin"/>
      </w:r>
      <w:r>
        <w:instrText xml:space="preserve"> PAGEREF _Toc15517 \h </w:instrText>
      </w:r>
      <w:r>
        <w:fldChar w:fldCharType="separate"/>
      </w:r>
      <w:r>
        <w:t>- 24 -</w:t>
      </w:r>
      <w:r>
        <w:fldChar w:fldCharType="end"/>
      </w:r>
      <w:r>
        <w:rPr>
          <w:rFonts w:hint="eastAsia" w:ascii="宋体" w:hAnsi="宋体" w:cs="宋体"/>
          <w:szCs w:val="21"/>
        </w:rPr>
        <w:fldChar w:fldCharType="end"/>
      </w:r>
    </w:p>
    <w:p w14:paraId="370279C7">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_Toc12767 </w:instrText>
      </w:r>
      <w:r>
        <w:rPr>
          <w:rFonts w:hint="eastAsia" w:ascii="宋体" w:hAnsi="宋体" w:cs="宋体"/>
          <w:szCs w:val="21"/>
        </w:rPr>
        <w:fldChar w:fldCharType="separate"/>
      </w:r>
      <w:r>
        <w:rPr>
          <w:rFonts w:hint="eastAsia" w:ascii="宋体" w:hAnsi="宋体" w:eastAsia="宋体" w:cs="宋体"/>
          <w:szCs w:val="30"/>
        </w:rPr>
        <w:t>第六篇  采购合同</w:t>
      </w:r>
      <w:r>
        <w:tab/>
      </w:r>
      <w:r>
        <w:fldChar w:fldCharType="begin"/>
      </w:r>
      <w:r>
        <w:instrText xml:space="preserve"> PAGEREF _Toc12767 \h </w:instrText>
      </w:r>
      <w:r>
        <w:fldChar w:fldCharType="separate"/>
      </w:r>
      <w:r>
        <w:t>- 25 -</w:t>
      </w:r>
      <w:r>
        <w:fldChar w:fldCharType="end"/>
      </w:r>
      <w:r>
        <w:rPr>
          <w:rFonts w:hint="eastAsia" w:ascii="宋体" w:hAnsi="宋体" w:cs="宋体"/>
          <w:szCs w:val="21"/>
        </w:rPr>
        <w:fldChar w:fldCharType="end"/>
      </w:r>
    </w:p>
    <w:p w14:paraId="290B4274">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_Toc2724 </w:instrText>
      </w:r>
      <w:r>
        <w:rPr>
          <w:rFonts w:hint="eastAsia" w:ascii="宋体" w:hAnsi="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_Toc2724 \h </w:instrText>
      </w:r>
      <w:r>
        <w:fldChar w:fldCharType="separate"/>
      </w:r>
      <w:r>
        <w:t>- 27 -</w:t>
      </w:r>
      <w:r>
        <w:fldChar w:fldCharType="end"/>
      </w:r>
      <w:r>
        <w:rPr>
          <w:rFonts w:hint="eastAsia" w:ascii="宋体" w:hAnsi="宋体" w:cs="宋体"/>
          <w:szCs w:val="21"/>
        </w:rPr>
        <w:fldChar w:fldCharType="end"/>
      </w:r>
    </w:p>
    <w:p w14:paraId="3A8933C7">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_Toc24423 </w:instrText>
      </w:r>
      <w:r>
        <w:rPr>
          <w:rFonts w:hint="eastAsia" w:ascii="宋体" w:hAnsi="宋体" w:cs="宋体"/>
          <w:szCs w:val="21"/>
        </w:rPr>
        <w:fldChar w:fldCharType="separate"/>
      </w:r>
      <w:r>
        <w:rPr>
          <w:rFonts w:hint="eastAsia" w:ascii="宋体" w:hAnsi="宋体" w:eastAsia="宋体" w:cs="宋体"/>
        </w:rPr>
        <w:t>一、经济部分</w:t>
      </w:r>
      <w:r>
        <w:tab/>
      </w:r>
      <w:r>
        <w:fldChar w:fldCharType="begin"/>
      </w:r>
      <w:r>
        <w:instrText xml:space="preserve"> PAGEREF _Toc24423 \h </w:instrText>
      </w:r>
      <w:r>
        <w:fldChar w:fldCharType="separate"/>
      </w:r>
      <w:r>
        <w:t>- 28 -</w:t>
      </w:r>
      <w:r>
        <w:fldChar w:fldCharType="end"/>
      </w:r>
      <w:r>
        <w:rPr>
          <w:rFonts w:hint="eastAsia" w:ascii="宋体" w:hAnsi="宋体" w:cs="宋体"/>
          <w:szCs w:val="21"/>
        </w:rPr>
        <w:fldChar w:fldCharType="end"/>
      </w:r>
    </w:p>
    <w:p w14:paraId="1535938C">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_Toc27101 </w:instrText>
      </w:r>
      <w:r>
        <w:rPr>
          <w:rFonts w:hint="eastAsia" w:ascii="宋体" w:hAnsi="宋体" w:cs="宋体"/>
          <w:szCs w:val="21"/>
        </w:rPr>
        <w:fldChar w:fldCharType="separate"/>
      </w:r>
      <w:r>
        <w:rPr>
          <w:rFonts w:hint="eastAsia" w:ascii="宋体" w:hAnsi="宋体" w:eastAsia="宋体" w:cs="宋体"/>
        </w:rPr>
        <w:t>二、服务部分</w:t>
      </w:r>
      <w:r>
        <w:tab/>
      </w:r>
      <w:r>
        <w:fldChar w:fldCharType="begin"/>
      </w:r>
      <w:r>
        <w:instrText xml:space="preserve"> PAGEREF _Toc27101 \h </w:instrText>
      </w:r>
      <w:r>
        <w:fldChar w:fldCharType="separate"/>
      </w:r>
      <w:r>
        <w:t>- 30 -</w:t>
      </w:r>
      <w:r>
        <w:fldChar w:fldCharType="end"/>
      </w:r>
      <w:r>
        <w:rPr>
          <w:rFonts w:hint="eastAsia" w:ascii="宋体" w:hAnsi="宋体" w:cs="宋体"/>
          <w:szCs w:val="21"/>
        </w:rPr>
        <w:fldChar w:fldCharType="end"/>
      </w:r>
    </w:p>
    <w:p w14:paraId="69D68647">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_Toc32369 </w:instrText>
      </w:r>
      <w:r>
        <w:rPr>
          <w:rFonts w:hint="eastAsia" w:ascii="宋体" w:hAnsi="宋体" w:cs="宋体"/>
          <w:szCs w:val="21"/>
        </w:rPr>
        <w:fldChar w:fldCharType="separate"/>
      </w:r>
      <w:r>
        <w:rPr>
          <w:rFonts w:hint="eastAsia" w:ascii="宋体" w:hAnsi="宋体" w:eastAsia="宋体" w:cs="宋体"/>
        </w:rPr>
        <w:t>三、商务部分</w:t>
      </w:r>
      <w:r>
        <w:tab/>
      </w:r>
      <w:r>
        <w:fldChar w:fldCharType="begin"/>
      </w:r>
      <w:r>
        <w:instrText xml:space="preserve"> PAGEREF _Toc32369 \h </w:instrText>
      </w:r>
      <w:r>
        <w:fldChar w:fldCharType="separate"/>
      </w:r>
      <w:r>
        <w:t>- 32 -</w:t>
      </w:r>
      <w:r>
        <w:fldChar w:fldCharType="end"/>
      </w:r>
      <w:r>
        <w:rPr>
          <w:rFonts w:hint="eastAsia" w:ascii="宋体" w:hAnsi="宋体" w:cs="宋体"/>
          <w:szCs w:val="21"/>
        </w:rPr>
        <w:fldChar w:fldCharType="end"/>
      </w:r>
    </w:p>
    <w:p w14:paraId="73231DAE">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_Toc31295 </w:instrText>
      </w:r>
      <w:r>
        <w:rPr>
          <w:rFonts w:hint="eastAsia" w:ascii="宋体" w:hAnsi="宋体" w:cs="宋体"/>
          <w:szCs w:val="21"/>
        </w:rPr>
        <w:fldChar w:fldCharType="separate"/>
      </w:r>
      <w:r>
        <w:rPr>
          <w:rFonts w:hint="eastAsia" w:ascii="宋体" w:hAnsi="宋体" w:eastAsia="宋体" w:cs="宋体"/>
        </w:rPr>
        <w:t>四、资格条件</w:t>
      </w:r>
      <w:r>
        <w:tab/>
      </w:r>
      <w:r>
        <w:fldChar w:fldCharType="begin"/>
      </w:r>
      <w:r>
        <w:instrText xml:space="preserve"> PAGEREF _Toc31295 \h </w:instrText>
      </w:r>
      <w:r>
        <w:fldChar w:fldCharType="separate"/>
      </w:r>
      <w:r>
        <w:t>- 34 -</w:t>
      </w:r>
      <w:r>
        <w:fldChar w:fldCharType="end"/>
      </w:r>
      <w:r>
        <w:rPr>
          <w:rFonts w:hint="eastAsia" w:ascii="宋体" w:hAnsi="宋体" w:cs="宋体"/>
          <w:szCs w:val="21"/>
        </w:rPr>
        <w:fldChar w:fldCharType="end"/>
      </w:r>
    </w:p>
    <w:p w14:paraId="40F51F9B">
      <w:pPr>
        <w:pStyle w:val="22"/>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_Toc6625 </w:instrText>
      </w:r>
      <w:r>
        <w:rPr>
          <w:rFonts w:hint="eastAsia" w:ascii="宋体" w:hAnsi="宋体" w:cs="宋体"/>
          <w:szCs w:val="21"/>
        </w:rPr>
        <w:fldChar w:fldCharType="separate"/>
      </w:r>
      <w:r>
        <w:rPr>
          <w:rFonts w:hint="eastAsia" w:ascii="宋体" w:hAnsi="宋体" w:eastAsia="宋体" w:cs="宋体"/>
        </w:rPr>
        <w:t>五、其他资料</w:t>
      </w:r>
      <w:r>
        <w:tab/>
      </w:r>
      <w:r>
        <w:fldChar w:fldCharType="begin"/>
      </w:r>
      <w:r>
        <w:instrText xml:space="preserve"> PAGEREF _Toc6625 \h </w:instrText>
      </w:r>
      <w:r>
        <w:fldChar w:fldCharType="separate"/>
      </w:r>
      <w:r>
        <w:t>- 39 -</w:t>
      </w:r>
      <w:r>
        <w:fldChar w:fldCharType="end"/>
      </w:r>
      <w:r>
        <w:rPr>
          <w:rFonts w:hint="eastAsia" w:ascii="宋体" w:hAnsi="宋体" w:cs="宋体"/>
          <w:szCs w:val="21"/>
        </w:rPr>
        <w:fldChar w:fldCharType="end"/>
      </w:r>
    </w:p>
    <w:p w14:paraId="04AC0F23">
      <w:pPr>
        <w:pStyle w:val="22"/>
        <w:tabs>
          <w:tab w:val="right" w:leader="dot" w:pos="9402"/>
        </w:tabs>
        <w:spacing w:line="480" w:lineRule="exact"/>
        <w:ind w:left="560"/>
        <w:jc w:val="center"/>
        <w:rPr>
          <w:rFonts w:ascii="宋体" w:hAnsi="宋体" w:cs="宋体"/>
          <w:sz w:val="18"/>
          <w:szCs w:val="22"/>
        </w:rPr>
        <w:sectPr>
          <w:pgSz w:w="11907" w:h="16840"/>
          <w:pgMar w:top="1134" w:right="1191" w:bottom="1134" w:left="1304" w:header="680" w:footer="992" w:gutter="0"/>
          <w:pgNumType w:fmt="numberInDash" w:start="1"/>
          <w:cols w:space="0" w:num="1"/>
          <w:titlePg/>
          <w:docGrid w:linePitch="381" w:charSpace="0"/>
        </w:sectPr>
      </w:pPr>
      <w:r>
        <w:rPr>
          <w:rFonts w:hint="eastAsia" w:ascii="宋体" w:hAnsi="宋体" w:cs="宋体"/>
          <w:szCs w:val="21"/>
        </w:rPr>
        <w:fldChar w:fldCharType="end"/>
      </w:r>
    </w:p>
    <w:p w14:paraId="26DEE82B">
      <w:pPr>
        <w:pStyle w:val="3"/>
        <w:numPr>
          <w:ilvl w:val="1"/>
          <w:numId w:val="0"/>
        </w:numPr>
        <w:spacing w:line="360" w:lineRule="auto"/>
        <w:jc w:val="center"/>
        <w:rPr>
          <w:rFonts w:ascii="宋体" w:hAnsi="宋体" w:eastAsia="宋体" w:cs="宋体"/>
          <w:szCs w:val="30"/>
        </w:rPr>
      </w:pPr>
      <w:bookmarkStart w:id="0" w:name="_Toc76462316"/>
      <w:bookmarkStart w:id="1" w:name="_Toc25441"/>
      <w:bookmarkStart w:id="2" w:name="_Toc4932"/>
      <w:bookmarkStart w:id="3" w:name="_Toc11641050"/>
      <w:bookmarkStart w:id="4" w:name="_Toc106030870"/>
      <w:bookmarkStart w:id="5" w:name="_Toc12789052"/>
      <w:r>
        <w:rPr>
          <w:rFonts w:hint="eastAsia" w:ascii="宋体" w:hAnsi="宋体" w:eastAsia="宋体" w:cs="宋体"/>
          <w:sz w:val="36"/>
          <w:szCs w:val="30"/>
        </w:rPr>
        <w:t>第一篇  采购邀请书</w:t>
      </w:r>
      <w:bookmarkEnd w:id="0"/>
      <w:bookmarkEnd w:id="1"/>
      <w:bookmarkEnd w:id="2"/>
      <w:bookmarkEnd w:id="3"/>
      <w:bookmarkEnd w:id="4"/>
      <w:bookmarkEnd w:id="5"/>
    </w:p>
    <w:p w14:paraId="7F4BF860">
      <w:pPr>
        <w:spacing w:line="400" w:lineRule="exact"/>
        <w:ind w:firstLine="480" w:firstLineChars="200"/>
        <w:rPr>
          <w:rFonts w:ascii="宋体" w:hAnsi="宋体" w:cs="宋体"/>
          <w:sz w:val="24"/>
          <w:szCs w:val="24"/>
        </w:rPr>
      </w:pPr>
      <w:r>
        <w:rPr>
          <w:rFonts w:hint="eastAsia" w:ascii="宋体" w:hAnsi="宋体" w:cs="宋体"/>
          <w:sz w:val="24"/>
          <w:szCs w:val="24"/>
        </w:rPr>
        <w:t>重庆千策招标代理有限公司（以下简称：采购代理机构）接受重庆市璧山区公安局（以下简称：采购人）的委托，对璧山区公安局机关老食堂劳务项目进行竞争性磋商采购。欢迎有资格的供应商前来参与磋商。</w:t>
      </w:r>
    </w:p>
    <w:p w14:paraId="3A468C11">
      <w:pPr>
        <w:pStyle w:val="3"/>
        <w:numPr>
          <w:ilvl w:val="1"/>
          <w:numId w:val="0"/>
        </w:numPr>
        <w:adjustRightInd w:val="0"/>
        <w:snapToGrid w:val="0"/>
        <w:spacing w:line="400" w:lineRule="exact"/>
        <w:rPr>
          <w:rFonts w:ascii="宋体" w:hAnsi="宋体" w:eastAsia="宋体" w:cs="宋体"/>
          <w:b/>
          <w:bCs w:val="0"/>
          <w:sz w:val="24"/>
        </w:rPr>
      </w:pPr>
      <w:bookmarkStart w:id="6" w:name="_Toc106030871"/>
      <w:bookmarkStart w:id="7" w:name="_Toc22832"/>
      <w:bookmarkStart w:id="8" w:name="_Toc23360"/>
      <w:bookmarkStart w:id="9" w:name="_Toc317775175"/>
      <w:bookmarkStart w:id="10" w:name="_Toc76462317"/>
      <w:bookmarkStart w:id="11" w:name="_Toc313893526"/>
      <w:r>
        <w:rPr>
          <w:rFonts w:hint="eastAsia" w:ascii="宋体" w:hAnsi="宋体" w:eastAsia="宋体" w:cs="宋体"/>
          <w:b/>
          <w:bCs w:val="0"/>
          <w:sz w:val="24"/>
        </w:rPr>
        <w:t>一、竞争性磋商内容</w:t>
      </w:r>
      <w:bookmarkEnd w:id="6"/>
      <w:bookmarkEnd w:id="7"/>
      <w:bookmarkEnd w:id="8"/>
      <w:bookmarkEnd w:id="9"/>
      <w:bookmarkEnd w:id="10"/>
      <w:bookmarkEnd w:id="11"/>
    </w:p>
    <w:tbl>
      <w:tblPr>
        <w:tblStyle w:val="2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704"/>
        <w:gridCol w:w="1455"/>
        <w:gridCol w:w="1254"/>
        <w:gridCol w:w="2076"/>
      </w:tblGrid>
      <w:tr w14:paraId="4B46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8" w:type="dxa"/>
            <w:tcBorders>
              <w:top w:val="single" w:color="auto" w:sz="4" w:space="0"/>
              <w:left w:val="single" w:color="auto" w:sz="4" w:space="0"/>
              <w:right w:val="single" w:color="auto" w:sz="4" w:space="0"/>
            </w:tcBorders>
            <w:vAlign w:val="center"/>
          </w:tcPr>
          <w:p w14:paraId="2B0956E0">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704" w:type="dxa"/>
            <w:tcBorders>
              <w:top w:val="single" w:color="auto" w:sz="4" w:space="0"/>
              <w:left w:val="single" w:color="auto" w:sz="4" w:space="0"/>
              <w:right w:val="single" w:color="auto" w:sz="4" w:space="0"/>
            </w:tcBorders>
            <w:vAlign w:val="center"/>
          </w:tcPr>
          <w:p w14:paraId="4D0FA109">
            <w:pPr>
              <w:widowControl/>
              <w:jc w:val="center"/>
              <w:rPr>
                <w:rFonts w:ascii="宋体" w:hAnsi="宋体" w:cs="宋体"/>
                <w:b/>
                <w:bCs/>
                <w:kern w:val="0"/>
                <w:sz w:val="24"/>
                <w:szCs w:val="24"/>
              </w:rPr>
            </w:pPr>
            <w:r>
              <w:rPr>
                <w:rFonts w:hint="eastAsia" w:ascii="宋体" w:hAnsi="宋体" w:cs="宋体"/>
                <w:b/>
                <w:bCs/>
                <w:kern w:val="0"/>
                <w:sz w:val="24"/>
                <w:szCs w:val="24"/>
              </w:rPr>
              <w:t>名称</w:t>
            </w:r>
          </w:p>
        </w:tc>
        <w:tc>
          <w:tcPr>
            <w:tcW w:w="1455" w:type="dxa"/>
            <w:tcBorders>
              <w:top w:val="single" w:color="auto" w:sz="4" w:space="0"/>
              <w:left w:val="single" w:color="auto" w:sz="4" w:space="0"/>
              <w:right w:val="single" w:color="auto" w:sz="4" w:space="0"/>
            </w:tcBorders>
            <w:vAlign w:val="center"/>
          </w:tcPr>
          <w:p w14:paraId="017C3A9A">
            <w:pPr>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最高限价</w:t>
            </w:r>
          </w:p>
          <w:p w14:paraId="4D283D31">
            <w:pPr>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（万元）</w:t>
            </w:r>
          </w:p>
        </w:tc>
        <w:tc>
          <w:tcPr>
            <w:tcW w:w="1254" w:type="dxa"/>
            <w:tcBorders>
              <w:top w:val="single" w:color="auto" w:sz="4" w:space="0"/>
              <w:left w:val="single" w:color="auto" w:sz="4" w:space="0"/>
              <w:right w:val="single" w:color="auto" w:sz="4" w:space="0"/>
            </w:tcBorders>
            <w:vAlign w:val="center"/>
          </w:tcPr>
          <w:p w14:paraId="72BA6183">
            <w:pPr>
              <w:jc w:val="center"/>
              <w:rPr>
                <w:rFonts w:ascii="宋体" w:hAnsi="宋体" w:cs="宋体"/>
                <w:b/>
                <w:bCs/>
                <w:kern w:val="0"/>
                <w:sz w:val="24"/>
                <w:szCs w:val="24"/>
              </w:rPr>
            </w:pPr>
            <w:r>
              <w:rPr>
                <w:rFonts w:hint="eastAsia" w:ascii="宋体" w:hAnsi="宋体" w:cs="宋体"/>
                <w:b/>
                <w:bCs/>
                <w:kern w:val="0"/>
                <w:sz w:val="24"/>
                <w:szCs w:val="24"/>
              </w:rPr>
              <w:t>保证金（万元）</w:t>
            </w:r>
          </w:p>
        </w:tc>
        <w:tc>
          <w:tcPr>
            <w:tcW w:w="2076" w:type="dxa"/>
            <w:tcBorders>
              <w:top w:val="single" w:color="auto" w:sz="4" w:space="0"/>
              <w:left w:val="single" w:color="auto" w:sz="4" w:space="0"/>
              <w:right w:val="single" w:color="auto" w:sz="4" w:space="0"/>
            </w:tcBorders>
            <w:vAlign w:val="center"/>
          </w:tcPr>
          <w:p w14:paraId="34C4FA38">
            <w:pPr>
              <w:jc w:val="center"/>
              <w:rPr>
                <w:rFonts w:ascii="宋体" w:hAnsi="宋体" w:cs="宋体"/>
                <w:b/>
                <w:bCs/>
                <w:kern w:val="0"/>
                <w:sz w:val="24"/>
                <w:szCs w:val="24"/>
              </w:rPr>
            </w:pPr>
            <w:r>
              <w:rPr>
                <w:rFonts w:hint="eastAsia" w:ascii="宋体" w:hAnsi="宋体" w:cs="宋体"/>
                <w:b/>
                <w:bCs/>
                <w:kern w:val="0"/>
                <w:sz w:val="24"/>
                <w:szCs w:val="24"/>
              </w:rPr>
              <w:t>成交供应商数量（名）</w:t>
            </w:r>
          </w:p>
        </w:tc>
      </w:tr>
      <w:tr w14:paraId="4F9E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DFDD656">
            <w:pPr>
              <w:widowControl/>
              <w:jc w:val="center"/>
              <w:rPr>
                <w:rFonts w:ascii="宋体" w:hAnsi="宋体" w:cs="宋体"/>
                <w:kern w:val="0"/>
                <w:sz w:val="24"/>
                <w:szCs w:val="24"/>
              </w:rPr>
            </w:pPr>
            <w:bookmarkStart w:id="12" w:name="_Hlk344477914"/>
            <w:r>
              <w:rPr>
                <w:rFonts w:hint="eastAsia" w:ascii="宋体" w:hAnsi="宋体" w:cs="宋体"/>
                <w:kern w:val="0"/>
                <w:sz w:val="24"/>
                <w:szCs w:val="24"/>
              </w:rPr>
              <w:t>1</w:t>
            </w:r>
          </w:p>
        </w:tc>
        <w:tc>
          <w:tcPr>
            <w:tcW w:w="3704" w:type="dxa"/>
            <w:tcBorders>
              <w:top w:val="single" w:color="auto" w:sz="4" w:space="0"/>
              <w:left w:val="single" w:color="auto" w:sz="4" w:space="0"/>
              <w:bottom w:val="single" w:color="auto" w:sz="4" w:space="0"/>
              <w:right w:val="single" w:color="auto" w:sz="4" w:space="0"/>
            </w:tcBorders>
            <w:vAlign w:val="center"/>
          </w:tcPr>
          <w:p w14:paraId="2E132644">
            <w:pPr>
              <w:widowControl/>
              <w:jc w:val="center"/>
              <w:rPr>
                <w:rFonts w:ascii="宋体" w:hAnsi="宋体" w:cs="宋体"/>
                <w:kern w:val="0"/>
                <w:sz w:val="24"/>
                <w:szCs w:val="24"/>
              </w:rPr>
            </w:pPr>
            <w:r>
              <w:rPr>
                <w:rFonts w:hint="eastAsia" w:ascii="宋体" w:hAnsi="宋体" w:cs="宋体"/>
                <w:kern w:val="0"/>
                <w:sz w:val="24"/>
                <w:szCs w:val="24"/>
              </w:rPr>
              <w:t>璧山区公安局机关老食堂劳务项目</w:t>
            </w:r>
          </w:p>
        </w:tc>
        <w:tc>
          <w:tcPr>
            <w:tcW w:w="1455" w:type="dxa"/>
            <w:tcBorders>
              <w:top w:val="single" w:color="auto" w:sz="4" w:space="0"/>
              <w:left w:val="single" w:color="auto" w:sz="4" w:space="0"/>
              <w:bottom w:val="single" w:color="auto" w:sz="4" w:space="0"/>
              <w:right w:val="single" w:color="auto" w:sz="4" w:space="0"/>
            </w:tcBorders>
            <w:vAlign w:val="center"/>
          </w:tcPr>
          <w:p w14:paraId="5505FAE8">
            <w:pPr>
              <w:widowControl/>
              <w:jc w:val="center"/>
              <w:rPr>
                <w:rFonts w:ascii="宋体" w:hAnsi="宋体" w:cs="宋体"/>
                <w:color w:val="000000" w:themeColor="text1"/>
                <w:kern w:val="0"/>
                <w:sz w:val="24"/>
                <w:szCs w:val="24"/>
              </w:rPr>
            </w:pPr>
            <w:r>
              <w:rPr>
                <w:rFonts w:hint="eastAsia" w:ascii="宋体" w:hAnsi="宋体" w:cs="宋体"/>
                <w:bCs/>
                <w:color w:val="000000" w:themeColor="text1"/>
                <w:sz w:val="24"/>
                <w:szCs w:val="24"/>
              </w:rPr>
              <w:t>14</w:t>
            </w:r>
          </w:p>
        </w:tc>
        <w:tc>
          <w:tcPr>
            <w:tcW w:w="1254" w:type="dxa"/>
            <w:tcBorders>
              <w:top w:val="single" w:color="auto" w:sz="4" w:space="0"/>
              <w:left w:val="single" w:color="auto" w:sz="4" w:space="0"/>
              <w:bottom w:val="single" w:color="auto" w:sz="4" w:space="0"/>
              <w:right w:val="single" w:color="auto" w:sz="4" w:space="0"/>
            </w:tcBorders>
            <w:vAlign w:val="center"/>
          </w:tcPr>
          <w:p w14:paraId="57AD8028">
            <w:pPr>
              <w:widowControl/>
              <w:jc w:val="center"/>
              <w:rPr>
                <w:rFonts w:ascii="宋体" w:hAnsi="宋体" w:cs="宋体"/>
                <w:kern w:val="0"/>
                <w:sz w:val="24"/>
                <w:szCs w:val="24"/>
              </w:rPr>
            </w:pPr>
            <w:r>
              <w:rPr>
                <w:rFonts w:hint="eastAsia" w:ascii="宋体" w:hAnsi="宋体" w:cs="宋体"/>
                <w:kern w:val="0"/>
                <w:sz w:val="24"/>
                <w:szCs w:val="24"/>
              </w:rPr>
              <w:t>0.2</w:t>
            </w:r>
          </w:p>
        </w:tc>
        <w:tc>
          <w:tcPr>
            <w:tcW w:w="2076" w:type="dxa"/>
            <w:tcBorders>
              <w:top w:val="single" w:color="auto" w:sz="4" w:space="0"/>
              <w:left w:val="single" w:color="auto" w:sz="4" w:space="0"/>
              <w:bottom w:val="single" w:color="auto" w:sz="4" w:space="0"/>
              <w:right w:val="single" w:color="auto" w:sz="4" w:space="0"/>
            </w:tcBorders>
            <w:vAlign w:val="center"/>
          </w:tcPr>
          <w:p w14:paraId="6F99A4C0">
            <w:pPr>
              <w:widowControl/>
              <w:jc w:val="center"/>
              <w:rPr>
                <w:rFonts w:ascii="宋体" w:hAnsi="宋体" w:cs="宋体"/>
                <w:kern w:val="0"/>
                <w:sz w:val="24"/>
                <w:szCs w:val="24"/>
              </w:rPr>
            </w:pPr>
            <w:r>
              <w:rPr>
                <w:rFonts w:hint="eastAsia" w:ascii="宋体" w:hAnsi="宋体" w:cs="宋体"/>
                <w:kern w:val="0"/>
                <w:sz w:val="24"/>
                <w:szCs w:val="24"/>
              </w:rPr>
              <w:t>1</w:t>
            </w:r>
          </w:p>
        </w:tc>
      </w:tr>
      <w:bookmarkEnd w:id="12"/>
    </w:tbl>
    <w:p w14:paraId="08815382">
      <w:pPr>
        <w:pStyle w:val="3"/>
        <w:numPr>
          <w:ilvl w:val="1"/>
          <w:numId w:val="0"/>
        </w:numPr>
        <w:adjustRightInd w:val="0"/>
        <w:snapToGrid w:val="0"/>
        <w:spacing w:line="400" w:lineRule="exact"/>
        <w:rPr>
          <w:rFonts w:ascii="宋体" w:hAnsi="宋体" w:eastAsia="宋体" w:cs="宋体"/>
          <w:b/>
          <w:bCs w:val="0"/>
          <w:sz w:val="24"/>
        </w:rPr>
      </w:pPr>
      <w:bookmarkStart w:id="13" w:name="_Toc14606"/>
      <w:bookmarkStart w:id="14" w:name="_Toc27683"/>
      <w:bookmarkStart w:id="15" w:name="_Toc76462318"/>
      <w:bookmarkStart w:id="16" w:name="_Toc106030872"/>
      <w:bookmarkStart w:id="17" w:name="_Toc373860293"/>
      <w:bookmarkStart w:id="18" w:name="_Toc317775178"/>
      <w:r>
        <w:rPr>
          <w:rFonts w:hint="eastAsia" w:ascii="宋体" w:hAnsi="宋体" w:eastAsia="宋体" w:cs="宋体"/>
          <w:b/>
          <w:bCs w:val="0"/>
          <w:sz w:val="24"/>
        </w:rPr>
        <w:t>二、资金来源</w:t>
      </w:r>
      <w:bookmarkEnd w:id="13"/>
      <w:bookmarkEnd w:id="14"/>
      <w:bookmarkEnd w:id="15"/>
      <w:bookmarkEnd w:id="16"/>
    </w:p>
    <w:p w14:paraId="78048049">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财政预算资金，预算金额为</w:t>
      </w:r>
      <w:r>
        <w:rPr>
          <w:rFonts w:hint="eastAsia" w:ascii="宋体" w:hAnsi="宋体" w:cs="宋体"/>
          <w:bCs/>
          <w:color w:val="000000" w:themeColor="text1"/>
          <w:sz w:val="24"/>
          <w:szCs w:val="24"/>
        </w:rPr>
        <w:t>14</w:t>
      </w:r>
      <w:r>
        <w:rPr>
          <w:rFonts w:hint="eastAsia" w:ascii="宋体" w:hAnsi="宋体" w:cs="宋体"/>
          <w:color w:val="000000" w:themeColor="text1"/>
          <w:sz w:val="24"/>
          <w:szCs w:val="24"/>
        </w:rPr>
        <w:t>万元。</w:t>
      </w:r>
    </w:p>
    <w:p w14:paraId="51BB9233">
      <w:pPr>
        <w:pStyle w:val="3"/>
        <w:numPr>
          <w:ilvl w:val="1"/>
          <w:numId w:val="0"/>
        </w:numPr>
        <w:adjustRightInd w:val="0"/>
        <w:snapToGrid w:val="0"/>
        <w:spacing w:line="400" w:lineRule="exact"/>
        <w:rPr>
          <w:rFonts w:ascii="宋体" w:hAnsi="宋体" w:eastAsia="宋体" w:cs="宋体"/>
          <w:b/>
          <w:bCs w:val="0"/>
          <w:sz w:val="24"/>
        </w:rPr>
      </w:pPr>
      <w:bookmarkStart w:id="19" w:name="_Toc2513"/>
      <w:bookmarkStart w:id="20" w:name="_Toc10459"/>
      <w:bookmarkStart w:id="21" w:name="_Toc76462319"/>
      <w:bookmarkStart w:id="22" w:name="_Toc106030873"/>
      <w:r>
        <w:rPr>
          <w:rFonts w:hint="eastAsia" w:ascii="宋体" w:hAnsi="宋体" w:eastAsia="宋体" w:cs="宋体"/>
          <w:b/>
          <w:bCs w:val="0"/>
          <w:sz w:val="24"/>
        </w:rPr>
        <w:t>三、供应商资格条件</w:t>
      </w:r>
      <w:bookmarkEnd w:id="19"/>
      <w:bookmarkEnd w:id="20"/>
      <w:bookmarkEnd w:id="21"/>
      <w:bookmarkEnd w:id="22"/>
    </w:p>
    <w:p w14:paraId="1517CB0C">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14:paraId="67BEE8BD">
      <w:pPr>
        <w:spacing w:line="400" w:lineRule="exact"/>
        <w:ind w:firstLine="480" w:firstLineChars="200"/>
        <w:rPr>
          <w:rFonts w:ascii="宋体" w:hAnsi="宋体" w:cs="宋体"/>
          <w:color w:val="000000" w:themeColor="text1"/>
          <w:sz w:val="24"/>
          <w:szCs w:val="24"/>
        </w:rPr>
      </w:pPr>
      <w:r>
        <w:rPr>
          <w:rFonts w:hint="eastAsia" w:ascii="宋体" w:hAnsi="宋体" w:cs="宋体"/>
          <w:sz w:val="24"/>
          <w:szCs w:val="24"/>
        </w:rPr>
        <w:t>（二）本项目的特定资格要求：</w:t>
      </w:r>
      <w:r>
        <w:rPr>
          <w:rFonts w:hint="eastAsia" w:ascii="宋体" w:hAnsi="宋体" w:cs="宋体"/>
          <w:color w:val="000000" w:themeColor="text1"/>
          <w:sz w:val="24"/>
          <w:szCs w:val="24"/>
        </w:rPr>
        <w:t>供应商应具备行业主管部门颁发且现行有效的《食品经营许可证》【提供证书复印件，加盖供应商公章】。</w:t>
      </w:r>
    </w:p>
    <w:p w14:paraId="3D347933">
      <w:pPr>
        <w:pStyle w:val="3"/>
        <w:numPr>
          <w:ilvl w:val="1"/>
          <w:numId w:val="0"/>
        </w:numPr>
        <w:adjustRightInd w:val="0"/>
        <w:snapToGrid w:val="0"/>
        <w:spacing w:line="400" w:lineRule="exact"/>
        <w:rPr>
          <w:rFonts w:ascii="宋体" w:hAnsi="宋体" w:eastAsia="宋体" w:cs="宋体"/>
          <w:b/>
          <w:bCs w:val="0"/>
          <w:sz w:val="24"/>
        </w:rPr>
      </w:pPr>
      <w:bookmarkStart w:id="23" w:name="_Toc26353"/>
      <w:bookmarkStart w:id="24" w:name="_Toc76462320"/>
      <w:bookmarkStart w:id="25" w:name="_Toc106030874"/>
      <w:bookmarkStart w:id="26" w:name="_Toc27059"/>
      <w:r>
        <w:rPr>
          <w:rFonts w:hint="eastAsia" w:ascii="宋体" w:hAnsi="宋体" w:eastAsia="宋体" w:cs="宋体"/>
          <w:b/>
          <w:bCs w:val="0"/>
          <w:sz w:val="24"/>
        </w:rPr>
        <w:t>四、磋商有关说明</w:t>
      </w:r>
      <w:bookmarkEnd w:id="17"/>
      <w:bookmarkEnd w:id="23"/>
      <w:bookmarkEnd w:id="24"/>
      <w:bookmarkEnd w:id="25"/>
      <w:bookmarkEnd w:id="26"/>
    </w:p>
    <w:p w14:paraId="603D21CD">
      <w:pPr>
        <w:spacing w:line="400" w:lineRule="exact"/>
        <w:ind w:firstLine="480" w:firstLineChars="200"/>
        <w:rPr>
          <w:rFonts w:ascii="宋体" w:hAnsi="宋体" w:cs="宋体"/>
          <w:sz w:val="24"/>
          <w:szCs w:val="24"/>
        </w:rPr>
      </w:pPr>
      <w:r>
        <w:rPr>
          <w:rFonts w:hint="eastAsia" w:ascii="宋体" w:hAnsi="宋体" w:cs="宋体"/>
          <w:sz w:val="24"/>
          <w:szCs w:val="24"/>
        </w:rPr>
        <w:t>（一）凡有意参加磋商的供应商，请在行采家</w:t>
      </w:r>
      <w:r>
        <w:rPr>
          <w:rFonts w:hint="eastAsia" w:ascii="宋体" w:hAnsi="宋体" w:cs="宋体"/>
          <w:sz w:val="24"/>
          <w:szCs w:val="24"/>
        </w:rPr>
        <w:fldChar w:fldCharType="begin"/>
      </w:r>
      <w:r>
        <w:rPr>
          <w:rFonts w:hint="eastAsia" w:ascii="宋体" w:hAnsi="宋体" w:cs="宋体"/>
          <w:sz w:val="24"/>
          <w:szCs w:val="24"/>
        </w:rPr>
        <w:instrText xml:space="preserve"> HYPERLINK "http://cq4zy.cqfygzfw.gov.cn/index.shtml"</w:instrText>
      </w:r>
      <w:r>
        <w:rPr>
          <w:rFonts w:hint="eastAsia" w:ascii="宋体" w:hAnsi="宋体" w:cs="宋体"/>
          <w:sz w:val="24"/>
          <w:szCs w:val="24"/>
        </w:rPr>
        <w:fldChar w:fldCharType="separate"/>
      </w:r>
      <w:r>
        <w:rPr>
          <w:rFonts w:hint="eastAsia" w:ascii="宋体" w:hAnsi="宋体" w:cs="宋体"/>
          <w:sz w:val="24"/>
          <w:szCs w:val="24"/>
        </w:rPr>
        <w:t>（https://www.gec123.com/）</w:t>
      </w:r>
      <w:r>
        <w:rPr>
          <w:rFonts w:hint="eastAsia" w:ascii="宋体" w:hAnsi="宋体" w:cs="宋体"/>
          <w:sz w:val="24"/>
          <w:szCs w:val="24"/>
        </w:rPr>
        <w:fldChar w:fldCharType="end"/>
      </w:r>
      <w:r>
        <w:rPr>
          <w:rFonts w:hint="eastAsia" w:ascii="宋体" w:hAnsi="宋体" w:cs="宋体"/>
          <w:sz w:val="24"/>
          <w:szCs w:val="24"/>
        </w:rPr>
        <w:t>网上下载本项目竞争性磋商文件以及图纸、澄清等磋商前公布的所有项目资料，无论供应商下载与否，均视为已知晓所有磋商实质性要求内容。</w:t>
      </w:r>
    </w:p>
    <w:p w14:paraId="7AD0D0C3">
      <w:pPr>
        <w:spacing w:line="400" w:lineRule="exact"/>
        <w:ind w:firstLine="480" w:firstLineChars="200"/>
        <w:rPr>
          <w:rFonts w:ascii="宋体" w:hAnsi="宋体" w:cs="宋体"/>
          <w:sz w:val="24"/>
          <w:szCs w:val="24"/>
        </w:rPr>
      </w:pPr>
      <w:r>
        <w:rPr>
          <w:rFonts w:hint="eastAsia" w:ascii="宋体" w:hAnsi="宋体" w:cs="宋体"/>
          <w:sz w:val="24"/>
          <w:szCs w:val="24"/>
        </w:rPr>
        <w:t>（二）竞争性磋商公告期限：自采购公告发布之日起三个工作日。</w:t>
      </w:r>
    </w:p>
    <w:p w14:paraId="055CE6BF">
      <w:pPr>
        <w:spacing w:line="400" w:lineRule="exact"/>
        <w:ind w:firstLine="480" w:firstLineChars="200"/>
        <w:rPr>
          <w:rFonts w:ascii="宋体" w:hAnsi="宋体" w:cs="宋体"/>
          <w:sz w:val="24"/>
          <w:szCs w:val="24"/>
        </w:rPr>
      </w:pPr>
      <w:r>
        <w:rPr>
          <w:rFonts w:hint="eastAsia" w:ascii="宋体" w:hAnsi="宋体" w:cs="宋体"/>
          <w:sz w:val="24"/>
          <w:szCs w:val="24"/>
        </w:rPr>
        <w:t xml:space="preserve">（三）竞争性磋商文件发售期限： </w:t>
      </w:r>
    </w:p>
    <w:p w14:paraId="5E64CB41">
      <w:pPr>
        <w:spacing w:line="400" w:lineRule="exact"/>
        <w:ind w:firstLine="480" w:firstLineChars="200"/>
        <w:rPr>
          <w:rFonts w:ascii="宋体" w:hAnsi="宋体" w:cs="宋体"/>
          <w:sz w:val="24"/>
          <w:szCs w:val="24"/>
        </w:rPr>
      </w:pPr>
      <w:r>
        <w:rPr>
          <w:rFonts w:hint="eastAsia" w:ascii="宋体" w:hAnsi="宋体" w:cs="宋体"/>
          <w:sz w:val="24"/>
          <w:szCs w:val="24"/>
        </w:rPr>
        <w:t>1.竞争性磋商文件发售期：2025年9月</w:t>
      </w:r>
      <w:r>
        <w:rPr>
          <w:rFonts w:hint="eastAsia" w:ascii="宋体" w:hAnsi="宋体" w:cs="宋体"/>
          <w:sz w:val="24"/>
          <w:szCs w:val="24"/>
          <w:lang w:val="en-US" w:eastAsia="zh-CN"/>
        </w:rPr>
        <w:t>17</w:t>
      </w:r>
      <w:r>
        <w:rPr>
          <w:rFonts w:hint="eastAsia" w:ascii="宋体" w:hAnsi="宋体" w:cs="宋体"/>
          <w:sz w:val="24"/>
          <w:szCs w:val="24"/>
        </w:rPr>
        <w:t>日至2025年9月</w:t>
      </w:r>
      <w:r>
        <w:rPr>
          <w:rFonts w:hint="eastAsia" w:ascii="宋体" w:hAnsi="宋体" w:cs="宋体"/>
          <w:sz w:val="24"/>
          <w:szCs w:val="24"/>
          <w:lang w:val="en-US" w:eastAsia="zh-CN"/>
        </w:rPr>
        <w:t>24</w:t>
      </w:r>
      <w:r>
        <w:rPr>
          <w:rFonts w:hint="eastAsia" w:ascii="宋体" w:hAnsi="宋体" w:cs="宋体"/>
          <w:sz w:val="24"/>
          <w:szCs w:val="24"/>
        </w:rPr>
        <w:t>日。</w:t>
      </w:r>
    </w:p>
    <w:p w14:paraId="12767023">
      <w:pPr>
        <w:spacing w:line="400" w:lineRule="exact"/>
        <w:ind w:firstLine="480" w:firstLineChars="200"/>
        <w:rPr>
          <w:rFonts w:ascii="宋体" w:hAnsi="宋体" w:cs="宋体"/>
          <w:sz w:val="24"/>
          <w:szCs w:val="24"/>
        </w:rPr>
      </w:pPr>
      <w:r>
        <w:rPr>
          <w:rFonts w:hint="eastAsia" w:ascii="宋体" w:hAnsi="宋体" w:cs="宋体"/>
          <w:sz w:val="24"/>
          <w:szCs w:val="24"/>
        </w:rPr>
        <w:t>2.报名方式：供应商将《重庆千策招标代理有限公司报名表》（加盖供应商公章）扫描后发送至3097860773@qq.com （邮箱）。</w:t>
      </w:r>
    </w:p>
    <w:p w14:paraId="53CB49BD">
      <w:pPr>
        <w:spacing w:line="400" w:lineRule="exact"/>
        <w:ind w:firstLine="480" w:firstLineChars="200"/>
        <w:rPr>
          <w:rFonts w:ascii="宋体" w:hAnsi="宋体" w:cs="宋体"/>
          <w:sz w:val="24"/>
          <w:szCs w:val="24"/>
        </w:rPr>
      </w:pPr>
      <w:r>
        <w:rPr>
          <w:rFonts w:hint="eastAsia" w:ascii="宋体" w:hAnsi="宋体" w:cs="宋体"/>
          <w:sz w:val="24"/>
          <w:szCs w:val="24"/>
        </w:rPr>
        <w:t>3.竞争性磋商文件售价：人民币300元/份，磋商文件购买费由各供应商在</w:t>
      </w:r>
      <w:r>
        <w:rPr>
          <w:rFonts w:hint="eastAsia" w:ascii="宋体" w:hAnsi="宋体" w:cs="宋体"/>
          <w:sz w:val="24"/>
          <w:szCs w:val="24"/>
          <w:lang w:val="en-US" w:eastAsia="zh-CN"/>
        </w:rPr>
        <w:t xml:space="preserve"> </w:t>
      </w:r>
      <w:r>
        <w:rPr>
          <w:rFonts w:hint="eastAsia" w:ascii="宋体" w:hAnsi="宋体" w:cs="宋体"/>
          <w:sz w:val="24"/>
          <w:szCs w:val="24"/>
        </w:rPr>
        <w:t>磋商当日递交响应文件时一并缴纳。</w:t>
      </w:r>
    </w:p>
    <w:p w14:paraId="52D86E41">
      <w:pPr>
        <w:spacing w:line="400" w:lineRule="exact"/>
        <w:ind w:firstLine="480" w:firstLineChars="200"/>
        <w:rPr>
          <w:rFonts w:ascii="宋体" w:hAnsi="宋体" w:cs="宋体"/>
          <w:sz w:val="24"/>
          <w:szCs w:val="24"/>
        </w:rPr>
      </w:pPr>
      <w:r>
        <w:rPr>
          <w:rFonts w:hint="eastAsia" w:ascii="宋体" w:hAnsi="宋体" w:cs="宋体"/>
          <w:sz w:val="24"/>
          <w:szCs w:val="24"/>
        </w:rPr>
        <w:t>（四）递交响应文件地点：</w:t>
      </w:r>
      <w:r>
        <w:fldChar w:fldCharType="begin"/>
      </w:r>
      <w:r>
        <w:instrText xml:space="preserve"> HYPERLINK "https://www.gec123.com/to-djzc/to-url/https://www.djzcai.com/resource-serve/backstage/resource-helper/stock/130117352091025687" \t "https://www.gec123.com/notices/otherdetail/1519421159211438080/_blank" </w:instrText>
      </w:r>
      <w:r>
        <w:fldChar w:fldCharType="separate"/>
      </w:r>
      <w:r>
        <w:rPr>
          <w:rFonts w:hint="eastAsia" w:ascii="宋体" w:hAnsi="宋体" w:cs="宋体"/>
          <w:sz w:val="24"/>
          <w:szCs w:val="24"/>
        </w:rPr>
        <w:t>重庆市璧山区公安局</w:t>
      </w:r>
      <w:r>
        <w:rPr>
          <w:rFonts w:hint="eastAsia" w:ascii="宋体" w:hAnsi="宋体" w:cs="宋体"/>
          <w:sz w:val="24"/>
          <w:szCs w:val="24"/>
        </w:rPr>
        <w:fldChar w:fldCharType="end"/>
      </w:r>
      <w:r>
        <w:rPr>
          <w:rFonts w:hint="eastAsia" w:ascii="宋体" w:hAnsi="宋体" w:cs="宋体"/>
          <w:sz w:val="24"/>
          <w:szCs w:val="24"/>
        </w:rPr>
        <w:t>三楼313会议室（重庆市璧山区双星大道366号）。</w:t>
      </w:r>
    </w:p>
    <w:p w14:paraId="7FF0571B">
      <w:pPr>
        <w:spacing w:line="400" w:lineRule="exact"/>
        <w:ind w:firstLine="480" w:firstLineChars="200"/>
        <w:rPr>
          <w:rFonts w:ascii="宋体" w:hAnsi="宋体" w:cs="宋体"/>
          <w:sz w:val="24"/>
          <w:szCs w:val="24"/>
        </w:rPr>
      </w:pPr>
      <w:r>
        <w:rPr>
          <w:rFonts w:hint="eastAsia" w:ascii="宋体" w:hAnsi="宋体" w:cs="宋体"/>
          <w:sz w:val="24"/>
          <w:szCs w:val="24"/>
        </w:rPr>
        <w:t>（五）线下响应文件递交开始时间：2025年9月</w:t>
      </w:r>
      <w:r>
        <w:rPr>
          <w:rFonts w:hint="eastAsia" w:ascii="宋体" w:hAnsi="宋体" w:cs="宋体"/>
          <w:sz w:val="24"/>
          <w:szCs w:val="24"/>
          <w:lang w:val="en-US" w:eastAsia="zh-CN"/>
        </w:rPr>
        <w:t>28</w:t>
      </w:r>
      <w:r>
        <w:rPr>
          <w:rFonts w:hint="eastAsia" w:ascii="宋体" w:hAnsi="宋体" w:cs="宋体"/>
          <w:sz w:val="24"/>
          <w:szCs w:val="24"/>
        </w:rPr>
        <w:t>日北京时间14:00。</w:t>
      </w:r>
    </w:p>
    <w:p w14:paraId="6BC90384">
      <w:pPr>
        <w:spacing w:line="400" w:lineRule="exact"/>
        <w:ind w:firstLine="480" w:firstLineChars="200"/>
        <w:rPr>
          <w:rFonts w:ascii="宋体" w:hAnsi="宋体" w:cs="宋体"/>
          <w:sz w:val="24"/>
          <w:szCs w:val="24"/>
        </w:rPr>
      </w:pPr>
      <w:r>
        <w:rPr>
          <w:rFonts w:hint="eastAsia" w:ascii="宋体" w:hAnsi="宋体" w:cs="宋体"/>
          <w:sz w:val="24"/>
          <w:szCs w:val="24"/>
        </w:rPr>
        <w:t>（六）线下响应文件递交截止时间：2025年9月</w:t>
      </w:r>
      <w:r>
        <w:rPr>
          <w:rFonts w:hint="eastAsia" w:ascii="宋体" w:hAnsi="宋体" w:cs="宋体"/>
          <w:sz w:val="24"/>
          <w:szCs w:val="24"/>
          <w:lang w:val="en-US" w:eastAsia="zh-CN"/>
        </w:rPr>
        <w:t>28</w:t>
      </w:r>
      <w:r>
        <w:rPr>
          <w:rFonts w:hint="eastAsia" w:ascii="宋体" w:hAnsi="宋体" w:cs="宋体"/>
          <w:sz w:val="24"/>
          <w:szCs w:val="24"/>
        </w:rPr>
        <w:t>日北京时间14:30。</w:t>
      </w:r>
    </w:p>
    <w:p w14:paraId="33340A7C">
      <w:pPr>
        <w:spacing w:line="400" w:lineRule="exact"/>
        <w:ind w:firstLine="480" w:firstLineChars="200"/>
        <w:rPr>
          <w:rFonts w:ascii="宋体" w:hAnsi="宋体" w:cs="宋体"/>
          <w:sz w:val="24"/>
          <w:szCs w:val="24"/>
        </w:rPr>
      </w:pPr>
      <w:r>
        <w:rPr>
          <w:rFonts w:hint="eastAsia" w:ascii="宋体" w:hAnsi="宋体" w:cs="宋体"/>
          <w:sz w:val="24"/>
          <w:szCs w:val="24"/>
        </w:rPr>
        <w:t>（七）磋商开始时间：2025年9月</w:t>
      </w:r>
      <w:r>
        <w:rPr>
          <w:rFonts w:hint="eastAsia" w:ascii="宋体" w:hAnsi="宋体" w:cs="宋体"/>
          <w:sz w:val="24"/>
          <w:szCs w:val="24"/>
          <w:lang w:val="en-US" w:eastAsia="zh-CN"/>
        </w:rPr>
        <w:t>28</w:t>
      </w:r>
      <w:r>
        <w:rPr>
          <w:rFonts w:hint="eastAsia" w:ascii="宋体" w:hAnsi="宋体" w:cs="宋体"/>
          <w:sz w:val="24"/>
          <w:szCs w:val="24"/>
        </w:rPr>
        <w:t>日北京时间14:30。</w:t>
      </w:r>
    </w:p>
    <w:bookmarkEnd w:id="18"/>
    <w:p w14:paraId="4F1710FD">
      <w:pPr>
        <w:pStyle w:val="3"/>
        <w:numPr>
          <w:ilvl w:val="1"/>
          <w:numId w:val="0"/>
        </w:numPr>
        <w:adjustRightInd w:val="0"/>
        <w:snapToGrid w:val="0"/>
        <w:spacing w:line="400" w:lineRule="exact"/>
        <w:rPr>
          <w:rFonts w:ascii="宋体" w:hAnsi="宋体" w:eastAsia="宋体" w:cs="宋体"/>
          <w:b/>
          <w:bCs w:val="0"/>
          <w:sz w:val="24"/>
        </w:rPr>
      </w:pPr>
      <w:bookmarkStart w:id="27" w:name="_Toc16282"/>
      <w:bookmarkStart w:id="28" w:name="_Toc24955"/>
      <w:bookmarkStart w:id="29" w:name="_Toc24994"/>
      <w:bookmarkStart w:id="30" w:name="_Toc76462322"/>
      <w:bookmarkStart w:id="31" w:name="_Toc480466699"/>
      <w:bookmarkStart w:id="32" w:name="_Toc106030876"/>
      <w:r>
        <w:rPr>
          <w:rFonts w:hint="eastAsia" w:ascii="宋体" w:hAnsi="宋体" w:eastAsia="宋体" w:cs="宋体"/>
          <w:b/>
          <w:bCs w:val="0"/>
          <w:sz w:val="24"/>
        </w:rPr>
        <w:t>五、磋商保证金</w:t>
      </w:r>
      <w:bookmarkEnd w:id="27"/>
      <w:bookmarkEnd w:id="28"/>
    </w:p>
    <w:p w14:paraId="5A2EB002">
      <w:pPr>
        <w:snapToGrid w:val="0"/>
        <w:spacing w:line="400" w:lineRule="exact"/>
        <w:ind w:firstLine="480" w:firstLineChars="200"/>
        <w:rPr>
          <w:rFonts w:ascii="宋体" w:hAnsi="宋体" w:cs="宋体"/>
          <w:sz w:val="24"/>
          <w:szCs w:val="24"/>
        </w:rPr>
      </w:pPr>
      <w:bookmarkStart w:id="33" w:name="_Toc480466698"/>
      <w:bookmarkStart w:id="34" w:name="_Toc479668114"/>
      <w:r>
        <w:rPr>
          <w:rFonts w:hint="eastAsia" w:ascii="宋体" w:hAnsi="宋体" w:cs="宋体"/>
          <w:sz w:val="24"/>
          <w:szCs w:val="24"/>
        </w:rPr>
        <w:t>（一）保证金递交</w:t>
      </w:r>
    </w:p>
    <w:p w14:paraId="2B400F0F">
      <w:pPr>
        <w:snapToGrid w:val="0"/>
        <w:spacing w:line="400" w:lineRule="exact"/>
        <w:ind w:firstLine="480" w:firstLineChars="200"/>
        <w:rPr>
          <w:rFonts w:ascii="宋体" w:hAnsi="宋体" w:cs="宋体"/>
          <w:sz w:val="24"/>
          <w:szCs w:val="24"/>
        </w:rPr>
      </w:pPr>
      <w:r>
        <w:rPr>
          <w:rFonts w:hint="eastAsia" w:ascii="宋体" w:hAnsi="宋体" w:cs="宋体"/>
          <w:sz w:val="24"/>
          <w:szCs w:val="24"/>
        </w:rPr>
        <w:t>1.供应商应足额缴纳保证金（保证金金额详见本篇，一、竞争性磋商内容），并汇至以下账户，保证金的到账截止时间同响应文件递交截止时间。</w:t>
      </w:r>
    </w:p>
    <w:p w14:paraId="7D89FA09">
      <w:pPr>
        <w:snapToGrid w:val="0"/>
        <w:spacing w:line="400" w:lineRule="exact"/>
        <w:ind w:firstLine="480" w:firstLineChars="200"/>
        <w:rPr>
          <w:rFonts w:ascii="宋体" w:hAnsi="宋体" w:cs="宋体"/>
          <w:sz w:val="24"/>
          <w:szCs w:val="24"/>
        </w:rPr>
      </w:pPr>
      <w:r>
        <w:rPr>
          <w:rFonts w:hint="eastAsia" w:ascii="宋体" w:hAnsi="宋体" w:cs="宋体"/>
          <w:sz w:val="24"/>
          <w:szCs w:val="24"/>
        </w:rPr>
        <w:t>保证金账户：</w:t>
      </w:r>
    </w:p>
    <w:p w14:paraId="1341955E">
      <w:pPr>
        <w:snapToGrid w:val="0"/>
        <w:spacing w:line="400" w:lineRule="exact"/>
        <w:ind w:firstLine="480" w:firstLineChars="200"/>
        <w:rPr>
          <w:rFonts w:ascii="宋体" w:hAnsi="宋体" w:cs="宋体"/>
          <w:sz w:val="24"/>
          <w:szCs w:val="24"/>
        </w:rPr>
      </w:pPr>
      <w:r>
        <w:rPr>
          <w:rFonts w:hint="eastAsia" w:ascii="宋体" w:hAnsi="宋体" w:cs="宋体"/>
          <w:sz w:val="24"/>
          <w:szCs w:val="24"/>
        </w:rPr>
        <w:t>户  名：重庆千策招标代理有限公司</w:t>
      </w:r>
    </w:p>
    <w:p w14:paraId="357BD39E">
      <w:pPr>
        <w:snapToGrid w:val="0"/>
        <w:spacing w:line="400" w:lineRule="exact"/>
        <w:ind w:firstLine="480" w:firstLineChars="200"/>
        <w:rPr>
          <w:rFonts w:ascii="宋体" w:hAnsi="宋体" w:cs="宋体"/>
          <w:sz w:val="24"/>
          <w:szCs w:val="24"/>
        </w:rPr>
      </w:pPr>
      <w:r>
        <w:rPr>
          <w:rFonts w:hint="eastAsia" w:ascii="宋体" w:hAnsi="宋体" w:cs="宋体"/>
          <w:sz w:val="24"/>
          <w:szCs w:val="24"/>
        </w:rPr>
        <w:t>开户行：中国建设银行重庆杨家坪支行</w:t>
      </w:r>
    </w:p>
    <w:p w14:paraId="248637D1">
      <w:pPr>
        <w:snapToGrid w:val="0"/>
        <w:spacing w:line="400" w:lineRule="exact"/>
        <w:ind w:firstLine="480" w:firstLineChars="200"/>
        <w:rPr>
          <w:rFonts w:ascii="宋体" w:hAnsi="宋体" w:cs="宋体"/>
          <w:sz w:val="24"/>
          <w:szCs w:val="24"/>
        </w:rPr>
      </w:pPr>
      <w:r>
        <w:rPr>
          <w:rFonts w:hint="eastAsia" w:ascii="宋体" w:hAnsi="宋体" w:cs="宋体"/>
          <w:sz w:val="24"/>
          <w:szCs w:val="24"/>
        </w:rPr>
        <w:t>账  号：50050103360000000623</w:t>
      </w:r>
    </w:p>
    <w:p w14:paraId="7CD28889">
      <w:pPr>
        <w:snapToGrid w:val="0"/>
        <w:spacing w:line="400" w:lineRule="exact"/>
        <w:ind w:firstLine="480" w:firstLineChars="200"/>
        <w:rPr>
          <w:rFonts w:ascii="宋体" w:hAnsi="宋体" w:cs="宋体"/>
          <w:sz w:val="24"/>
          <w:szCs w:val="24"/>
        </w:rPr>
      </w:pPr>
      <w:r>
        <w:rPr>
          <w:rFonts w:hint="eastAsia" w:ascii="宋体" w:hAnsi="宋体" w:cs="宋体"/>
          <w:sz w:val="24"/>
          <w:szCs w:val="24"/>
        </w:rPr>
        <w:t>2.各供应商在银行转账（电汇）时，须充分考虑银行转账（电汇）的时间差风险，如同城转账、异地转账或汇款、跨行转账或电汇的时间要求。</w:t>
      </w:r>
    </w:p>
    <w:p w14:paraId="195AE0DA">
      <w:pPr>
        <w:snapToGrid w:val="0"/>
        <w:spacing w:line="400" w:lineRule="exact"/>
        <w:ind w:firstLine="480" w:firstLineChars="200"/>
        <w:rPr>
          <w:rFonts w:ascii="宋体" w:hAnsi="宋体" w:cs="宋体"/>
          <w:sz w:val="24"/>
          <w:szCs w:val="24"/>
        </w:rPr>
      </w:pPr>
      <w:r>
        <w:rPr>
          <w:rFonts w:hint="eastAsia" w:ascii="宋体" w:hAnsi="宋体" w:cs="宋体"/>
          <w:sz w:val="24"/>
          <w:szCs w:val="24"/>
        </w:rPr>
        <w:t>（二）保证金退还方式</w:t>
      </w:r>
    </w:p>
    <w:p w14:paraId="5B26CE8F">
      <w:pPr>
        <w:snapToGrid w:val="0"/>
        <w:spacing w:line="400" w:lineRule="exact"/>
        <w:ind w:firstLine="480" w:firstLineChars="200"/>
        <w:rPr>
          <w:rFonts w:ascii="宋体" w:hAnsi="宋体" w:cs="宋体"/>
          <w:sz w:val="24"/>
          <w:szCs w:val="24"/>
        </w:rPr>
      </w:pPr>
      <w:r>
        <w:rPr>
          <w:rFonts w:hint="eastAsia" w:ascii="宋体" w:hAnsi="宋体" w:cs="宋体"/>
          <w:sz w:val="24"/>
          <w:szCs w:val="24"/>
        </w:rPr>
        <w:t>1.未成交供应商的保证金，在成交通知书发放后，采购代理机构在五个工作日内按供应商来款账户信息退还。</w:t>
      </w:r>
    </w:p>
    <w:p w14:paraId="168FCAA3">
      <w:pPr>
        <w:snapToGrid w:val="0"/>
        <w:spacing w:line="400" w:lineRule="exact"/>
        <w:ind w:firstLine="480" w:firstLineChars="200"/>
        <w:rPr>
          <w:rFonts w:ascii="宋体" w:hAnsi="宋体" w:cs="宋体"/>
          <w:b/>
          <w:sz w:val="24"/>
        </w:rPr>
      </w:pPr>
      <w:r>
        <w:rPr>
          <w:rFonts w:hint="eastAsia" w:ascii="宋体" w:hAnsi="宋体" w:cs="宋体"/>
          <w:sz w:val="24"/>
          <w:szCs w:val="24"/>
        </w:rPr>
        <w:t>2.成交供应商的保证金，在成交供应商与采购人签订合同后，采购代理机构在五个工作日内按供应商来款账户信息退还。</w:t>
      </w:r>
      <w:bookmarkEnd w:id="33"/>
      <w:bookmarkEnd w:id="34"/>
    </w:p>
    <w:p w14:paraId="41D14760">
      <w:pPr>
        <w:pStyle w:val="3"/>
        <w:numPr>
          <w:ilvl w:val="1"/>
          <w:numId w:val="0"/>
        </w:numPr>
        <w:adjustRightInd w:val="0"/>
        <w:snapToGrid w:val="0"/>
        <w:spacing w:line="400" w:lineRule="exact"/>
        <w:rPr>
          <w:rFonts w:ascii="宋体" w:hAnsi="宋体" w:eastAsia="宋体" w:cs="宋体"/>
          <w:b/>
          <w:bCs w:val="0"/>
          <w:sz w:val="24"/>
        </w:rPr>
      </w:pPr>
      <w:bookmarkStart w:id="35" w:name="_Toc18948"/>
      <w:r>
        <w:rPr>
          <w:rFonts w:hint="eastAsia" w:ascii="宋体" w:hAnsi="宋体" w:eastAsia="宋体" w:cs="宋体"/>
          <w:b/>
          <w:bCs w:val="0"/>
          <w:sz w:val="24"/>
        </w:rPr>
        <w:t>六、其它有关规定</w:t>
      </w:r>
      <w:bookmarkEnd w:id="29"/>
      <w:bookmarkEnd w:id="30"/>
      <w:bookmarkEnd w:id="31"/>
      <w:bookmarkEnd w:id="32"/>
      <w:bookmarkEnd w:id="35"/>
    </w:p>
    <w:p w14:paraId="2CDA196A">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（一）单位负责人为同一人或者存在直接控股、管理关系的不同供应商，不得参加同一合同项（包）下的采购活动，否则均为无效响应。</w:t>
      </w:r>
    </w:p>
    <w:p w14:paraId="44568DC5">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1DC72B8E">
      <w:pPr>
        <w:snapToGrid w:val="0"/>
        <w:spacing w:line="400" w:lineRule="exact"/>
        <w:ind w:firstLine="360" w:firstLineChars="150"/>
        <w:rPr>
          <w:rFonts w:ascii="宋体" w:hAnsi="宋体" w:cs="宋体"/>
          <w:sz w:val="24"/>
          <w:szCs w:val="24"/>
        </w:rPr>
      </w:pPr>
      <w:r>
        <w:rPr>
          <w:rFonts w:hint="eastAsia" w:ascii="宋体" w:hAnsi="宋体" w:cs="宋体"/>
          <w:sz w:val="24"/>
          <w:szCs w:val="24"/>
        </w:rPr>
        <w:t>（三）本项目的澄清文件（如果有）一律在行采家（https://www.gec123.com/）上发布，请各供应商注意下载；无论供应商下载与否，均视同供应商已知晓本项目澄清文件（如果有）的内容。</w:t>
      </w:r>
    </w:p>
    <w:p w14:paraId="60702214">
      <w:pPr>
        <w:snapToGrid w:val="0"/>
        <w:spacing w:line="400" w:lineRule="exact"/>
        <w:ind w:firstLine="360" w:firstLineChars="150"/>
        <w:rPr>
          <w:rFonts w:ascii="宋体" w:hAnsi="宋体" w:cs="宋体"/>
          <w:sz w:val="24"/>
          <w:szCs w:val="24"/>
        </w:rPr>
      </w:pPr>
      <w:r>
        <w:rPr>
          <w:rFonts w:hint="eastAsia" w:ascii="宋体" w:hAnsi="宋体" w:cs="宋体"/>
          <w:sz w:val="24"/>
          <w:szCs w:val="24"/>
        </w:rPr>
        <w:t>（四）超过响应文件截止时间递交的响应文件，恕不接收。</w:t>
      </w:r>
    </w:p>
    <w:p w14:paraId="0739BDD8">
      <w:pPr>
        <w:snapToGrid w:val="0"/>
        <w:spacing w:line="400" w:lineRule="exact"/>
        <w:ind w:firstLine="360" w:firstLineChars="150"/>
        <w:rPr>
          <w:rFonts w:ascii="宋体" w:hAnsi="宋体" w:cs="宋体"/>
          <w:sz w:val="24"/>
          <w:szCs w:val="24"/>
        </w:rPr>
      </w:pPr>
      <w:r>
        <w:rPr>
          <w:rFonts w:hint="eastAsia" w:ascii="宋体" w:hAnsi="宋体" w:cs="宋体"/>
          <w:sz w:val="24"/>
          <w:szCs w:val="24"/>
        </w:rPr>
        <w:t>（五）磋商费用：无论磋商结果如何，供应商参与本项目磋商的所有费用均应由供应商自行承担。</w:t>
      </w:r>
    </w:p>
    <w:p w14:paraId="1045B68A">
      <w:pPr>
        <w:snapToGrid w:val="0"/>
        <w:spacing w:line="400" w:lineRule="exact"/>
        <w:ind w:firstLine="361" w:firstLineChars="150"/>
        <w:rPr>
          <w:rFonts w:ascii="宋体" w:hAnsi="宋体" w:cs="宋体"/>
          <w:b/>
          <w:bCs/>
          <w:sz w:val="24"/>
          <w:szCs w:val="24"/>
        </w:rPr>
      </w:pPr>
      <w:r>
        <w:rPr>
          <w:rFonts w:hint="eastAsia" w:ascii="宋体" w:hAnsi="宋体" w:cs="宋体"/>
          <w:b/>
          <w:bCs/>
          <w:sz w:val="24"/>
          <w:szCs w:val="24"/>
        </w:rPr>
        <w:t>（六）本项目不接受联合体参与磋商，否则按无效处理。</w:t>
      </w:r>
    </w:p>
    <w:p w14:paraId="22CFE2BF">
      <w:pPr>
        <w:snapToGrid w:val="0"/>
        <w:spacing w:line="400" w:lineRule="exact"/>
        <w:ind w:firstLine="361" w:firstLineChars="150"/>
        <w:rPr>
          <w:rFonts w:ascii="宋体" w:hAnsi="宋体" w:cs="宋体"/>
          <w:b/>
          <w:bCs/>
          <w:sz w:val="24"/>
          <w:szCs w:val="24"/>
        </w:rPr>
      </w:pPr>
      <w:r>
        <w:rPr>
          <w:rFonts w:hint="eastAsia" w:ascii="宋体" w:hAnsi="宋体" w:cs="宋体"/>
          <w:b/>
          <w:bCs/>
          <w:sz w:val="24"/>
          <w:szCs w:val="24"/>
        </w:rPr>
        <w:t>（七）本项目不接受合同分包，否则按无效处理。</w:t>
      </w:r>
    </w:p>
    <w:p w14:paraId="601E31FA">
      <w:pPr>
        <w:snapToGrid w:val="0"/>
        <w:spacing w:line="400" w:lineRule="exact"/>
        <w:ind w:firstLine="360" w:firstLineChars="150"/>
        <w:rPr>
          <w:rFonts w:ascii="宋体" w:hAnsi="宋体" w:cs="宋体"/>
          <w:sz w:val="24"/>
          <w:szCs w:val="24"/>
        </w:rPr>
      </w:pPr>
      <w:r>
        <w:rPr>
          <w:rFonts w:hint="eastAsia" w:ascii="宋体" w:hAnsi="宋体" w:cs="宋体"/>
          <w:sz w:val="24"/>
          <w:szCs w:val="24"/>
        </w:rPr>
        <w:t>（八）</w:t>
      </w:r>
      <w:bookmarkStart w:id="36" w:name="_Toc480466700"/>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38A503F">
      <w:pPr>
        <w:pStyle w:val="3"/>
        <w:numPr>
          <w:ilvl w:val="1"/>
          <w:numId w:val="0"/>
        </w:numPr>
        <w:adjustRightInd w:val="0"/>
        <w:snapToGrid w:val="0"/>
        <w:spacing w:line="400" w:lineRule="exact"/>
        <w:rPr>
          <w:rFonts w:ascii="宋体" w:hAnsi="宋体" w:eastAsia="宋体" w:cs="宋体"/>
          <w:b/>
          <w:bCs w:val="0"/>
          <w:sz w:val="24"/>
        </w:rPr>
      </w:pPr>
      <w:bookmarkStart w:id="37" w:name="_Toc106030877"/>
      <w:bookmarkStart w:id="38" w:name="_Toc76462323"/>
      <w:bookmarkStart w:id="39" w:name="_Toc19865"/>
      <w:bookmarkStart w:id="40" w:name="_Toc7736"/>
      <w:r>
        <w:rPr>
          <w:rFonts w:hint="eastAsia" w:ascii="宋体" w:hAnsi="宋体" w:eastAsia="宋体" w:cs="宋体"/>
          <w:b/>
          <w:bCs w:val="0"/>
          <w:sz w:val="24"/>
        </w:rPr>
        <w:t>七、联系方式</w:t>
      </w:r>
      <w:bookmarkEnd w:id="36"/>
      <w:bookmarkEnd w:id="37"/>
      <w:bookmarkEnd w:id="38"/>
      <w:bookmarkEnd w:id="39"/>
      <w:bookmarkEnd w:id="40"/>
    </w:p>
    <w:p w14:paraId="44236872">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（一）采购人：重庆市璧山区公安局</w:t>
      </w:r>
    </w:p>
    <w:p w14:paraId="1309B369">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联系人：张老师</w:t>
      </w:r>
    </w:p>
    <w:p w14:paraId="48512E1A">
      <w:pPr>
        <w:snapToGrid w:val="0"/>
        <w:spacing w:line="400" w:lineRule="exact"/>
        <w:ind w:firstLine="480" w:firstLineChars="200"/>
        <w:rPr>
          <w:rFonts w:ascii="宋体" w:hAnsi="宋体" w:cs="宋体"/>
          <w:sz w:val="24"/>
          <w:szCs w:val="24"/>
        </w:rPr>
      </w:pPr>
      <w:r>
        <w:rPr>
          <w:rFonts w:hint="eastAsia" w:ascii="宋体" w:hAnsi="宋体" w:cs="宋体"/>
          <w:sz w:val="24"/>
          <w:szCs w:val="24"/>
        </w:rPr>
        <w:t>电话：13996165119</w:t>
      </w:r>
    </w:p>
    <w:p w14:paraId="7C648A31">
      <w:pPr>
        <w:snapToGrid w:val="0"/>
        <w:spacing w:line="400" w:lineRule="exact"/>
        <w:ind w:firstLine="480" w:firstLineChars="200"/>
        <w:rPr>
          <w:rFonts w:ascii="宋体" w:hAnsi="宋体" w:cs="宋体"/>
          <w:sz w:val="24"/>
          <w:szCs w:val="24"/>
        </w:rPr>
      </w:pPr>
      <w:r>
        <w:rPr>
          <w:rFonts w:hint="eastAsia" w:ascii="宋体" w:hAnsi="宋体" w:cs="宋体"/>
          <w:sz w:val="24"/>
          <w:szCs w:val="24"/>
        </w:rPr>
        <w:t>地址：重庆市璧山区双星大道366号</w:t>
      </w:r>
    </w:p>
    <w:p w14:paraId="4A86E918">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（二）采购代理机构：重庆千策招标代理有限公司</w:t>
      </w:r>
    </w:p>
    <w:p w14:paraId="0DD428B5">
      <w:pPr>
        <w:snapToGrid w:val="0"/>
        <w:spacing w:line="400" w:lineRule="exact"/>
        <w:ind w:firstLine="480" w:firstLineChars="200"/>
        <w:rPr>
          <w:rFonts w:ascii="宋体" w:hAnsi="宋体" w:cs="宋体"/>
          <w:sz w:val="24"/>
          <w:szCs w:val="24"/>
        </w:rPr>
      </w:pPr>
      <w:r>
        <w:rPr>
          <w:rFonts w:hint="eastAsia" w:ascii="宋体" w:hAnsi="宋体" w:cs="宋体"/>
          <w:sz w:val="24"/>
          <w:szCs w:val="24"/>
        </w:rPr>
        <w:t>联系人：王奎</w:t>
      </w:r>
    </w:p>
    <w:p w14:paraId="433CCCCB">
      <w:pPr>
        <w:snapToGrid w:val="0"/>
        <w:spacing w:line="400" w:lineRule="exact"/>
        <w:ind w:firstLine="480" w:firstLineChars="200"/>
        <w:rPr>
          <w:rFonts w:ascii="宋体" w:hAnsi="宋体" w:cs="宋体"/>
          <w:sz w:val="24"/>
          <w:szCs w:val="24"/>
        </w:rPr>
      </w:pPr>
      <w:r>
        <w:rPr>
          <w:rFonts w:hint="eastAsia" w:ascii="宋体" w:hAnsi="宋体" w:cs="宋体"/>
          <w:sz w:val="24"/>
          <w:szCs w:val="24"/>
        </w:rPr>
        <w:t>电  话：023-67461776</w:t>
      </w:r>
    </w:p>
    <w:p w14:paraId="6F565FC6">
      <w:pPr>
        <w:snapToGrid w:val="0"/>
        <w:spacing w:line="400" w:lineRule="exact"/>
        <w:ind w:firstLine="480" w:firstLineChars="200"/>
        <w:rPr>
          <w:rFonts w:ascii="宋体" w:hAnsi="宋体" w:cs="宋体"/>
          <w:sz w:val="24"/>
          <w:szCs w:val="24"/>
        </w:rPr>
      </w:pPr>
      <w:r>
        <w:rPr>
          <w:rFonts w:hint="eastAsia" w:ascii="宋体" w:hAnsi="宋体" w:cs="宋体"/>
          <w:sz w:val="24"/>
          <w:szCs w:val="24"/>
        </w:rPr>
        <w:t>地  址：重庆市渝北区星光大道82号天王星D1-2栋7楼</w:t>
      </w:r>
    </w:p>
    <w:p w14:paraId="641C3269">
      <w:pPr>
        <w:snapToGrid w:val="0"/>
        <w:spacing w:line="400" w:lineRule="exact"/>
        <w:ind w:firstLine="482" w:firstLineChars="200"/>
        <w:rPr>
          <w:rFonts w:ascii="宋体" w:hAnsi="宋体" w:cs="宋体"/>
          <w:b/>
          <w:sz w:val="24"/>
          <w:szCs w:val="24"/>
        </w:rPr>
        <w:sectPr>
          <w:pgSz w:w="11907" w:h="16840"/>
          <w:pgMar w:top="1134" w:right="1191" w:bottom="1134" w:left="1304" w:header="680" w:footer="992" w:gutter="0"/>
          <w:pgNumType w:fmt="numberInDash"/>
          <w:cols w:space="0" w:num="1"/>
          <w:titlePg/>
          <w:docGrid w:linePitch="312" w:charSpace="0"/>
        </w:sectPr>
      </w:pPr>
    </w:p>
    <w:p w14:paraId="4BD494F0">
      <w:pPr>
        <w:pStyle w:val="3"/>
        <w:numPr>
          <w:ilvl w:val="1"/>
          <w:numId w:val="0"/>
        </w:numPr>
        <w:spacing w:line="360" w:lineRule="auto"/>
        <w:jc w:val="center"/>
        <w:rPr>
          <w:rFonts w:ascii="宋体" w:hAnsi="宋体" w:eastAsia="宋体" w:cs="宋体"/>
          <w:sz w:val="24"/>
          <w:szCs w:val="24"/>
        </w:rPr>
      </w:pPr>
      <w:bookmarkStart w:id="41" w:name="_Toc20799"/>
      <w:bookmarkStart w:id="42" w:name="_Toc16355"/>
      <w:bookmarkStart w:id="43" w:name="_Toc76462324"/>
      <w:bookmarkStart w:id="44" w:name="_Toc106030878"/>
      <w:r>
        <w:rPr>
          <w:rFonts w:hint="eastAsia" w:ascii="宋体" w:hAnsi="宋体" w:eastAsia="宋体" w:cs="宋体"/>
          <w:sz w:val="36"/>
          <w:szCs w:val="30"/>
        </w:rPr>
        <w:t>第二篇  项目服务需求</w:t>
      </w:r>
      <w:bookmarkEnd w:id="41"/>
      <w:bookmarkEnd w:id="42"/>
      <w:bookmarkEnd w:id="43"/>
      <w:bookmarkEnd w:id="44"/>
      <w:bookmarkStart w:id="45" w:name="_Toc76462325"/>
      <w:bookmarkStart w:id="46" w:name="_Toc12789058"/>
    </w:p>
    <w:p w14:paraId="2DA64571">
      <w:pPr>
        <w:pStyle w:val="3"/>
        <w:numPr>
          <w:ilvl w:val="1"/>
          <w:numId w:val="0"/>
        </w:numPr>
        <w:adjustRightInd w:val="0"/>
        <w:snapToGrid w:val="0"/>
        <w:spacing w:line="400" w:lineRule="exact"/>
        <w:rPr>
          <w:rFonts w:ascii="宋体" w:hAnsi="宋体" w:eastAsia="宋体" w:cs="宋体"/>
          <w:b/>
          <w:bCs w:val="0"/>
          <w:sz w:val="24"/>
        </w:rPr>
      </w:pPr>
      <w:bookmarkStart w:id="47" w:name="_Toc4063"/>
      <w:bookmarkStart w:id="48" w:name="_Toc26881"/>
      <w:bookmarkStart w:id="49" w:name="_Toc106030879"/>
      <w:r>
        <w:rPr>
          <w:rFonts w:hint="eastAsia" w:ascii="宋体" w:hAnsi="宋体" w:eastAsia="宋体" w:cs="宋体"/>
          <w:b/>
          <w:bCs w:val="0"/>
          <w:sz w:val="24"/>
        </w:rPr>
        <w:t>一、项目基本情况一览表</w:t>
      </w:r>
      <w:bookmarkEnd w:id="45"/>
      <w:bookmarkEnd w:id="47"/>
      <w:bookmarkEnd w:id="48"/>
      <w:bookmarkEnd w:id="49"/>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399"/>
        <w:gridCol w:w="2069"/>
        <w:gridCol w:w="2310"/>
      </w:tblGrid>
      <w:tr w14:paraId="5B60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50" w:type="dxa"/>
            <w:vAlign w:val="center"/>
          </w:tcPr>
          <w:p w14:paraId="2211A25D">
            <w:pPr>
              <w:jc w:val="center"/>
              <w:rPr>
                <w:rFonts w:ascii="宋体" w:hAnsi="宋体" w:cs="宋体"/>
                <w:sz w:val="24"/>
                <w:szCs w:val="24"/>
              </w:rPr>
            </w:pPr>
            <w:r>
              <w:rPr>
                <w:rFonts w:hint="eastAsia" w:ascii="宋体" w:hAnsi="宋体" w:cs="宋体"/>
                <w:sz w:val="24"/>
                <w:szCs w:val="24"/>
              </w:rPr>
              <w:t>序号</w:t>
            </w:r>
          </w:p>
        </w:tc>
        <w:tc>
          <w:tcPr>
            <w:tcW w:w="4399" w:type="dxa"/>
            <w:vAlign w:val="center"/>
          </w:tcPr>
          <w:p w14:paraId="21CAF636">
            <w:pPr>
              <w:jc w:val="center"/>
              <w:rPr>
                <w:rFonts w:ascii="宋体" w:hAnsi="宋体" w:cs="宋体"/>
                <w:sz w:val="24"/>
                <w:szCs w:val="24"/>
              </w:rPr>
            </w:pPr>
            <w:r>
              <w:rPr>
                <w:rFonts w:hint="eastAsia" w:ascii="宋体" w:hAnsi="宋体" w:cs="宋体"/>
                <w:sz w:val="24"/>
                <w:szCs w:val="24"/>
              </w:rPr>
              <w:t>项目内容</w:t>
            </w:r>
          </w:p>
        </w:tc>
        <w:tc>
          <w:tcPr>
            <w:tcW w:w="2069" w:type="dxa"/>
            <w:vAlign w:val="center"/>
          </w:tcPr>
          <w:p w14:paraId="3AF37206">
            <w:pPr>
              <w:jc w:val="center"/>
              <w:rPr>
                <w:rFonts w:ascii="宋体" w:hAnsi="宋体" w:cs="宋体"/>
                <w:sz w:val="24"/>
                <w:szCs w:val="24"/>
              </w:rPr>
            </w:pPr>
            <w:r>
              <w:rPr>
                <w:rFonts w:hint="eastAsia" w:ascii="宋体" w:hAnsi="宋体" w:cs="宋体"/>
                <w:sz w:val="24"/>
                <w:szCs w:val="24"/>
              </w:rPr>
              <w:t>数量/单位</w:t>
            </w:r>
          </w:p>
        </w:tc>
        <w:tc>
          <w:tcPr>
            <w:tcW w:w="2310" w:type="dxa"/>
            <w:vAlign w:val="center"/>
          </w:tcPr>
          <w:p w14:paraId="1E9FCC93">
            <w:pPr>
              <w:jc w:val="center"/>
              <w:rPr>
                <w:rFonts w:ascii="宋体" w:hAnsi="宋体" w:cs="宋体"/>
                <w:sz w:val="24"/>
                <w:szCs w:val="24"/>
              </w:rPr>
            </w:pPr>
            <w:r>
              <w:rPr>
                <w:rFonts w:hint="eastAsia" w:ascii="宋体" w:hAnsi="宋体" w:cs="宋体"/>
                <w:sz w:val="24"/>
                <w:szCs w:val="24"/>
              </w:rPr>
              <w:t>备注</w:t>
            </w:r>
          </w:p>
        </w:tc>
      </w:tr>
      <w:tr w14:paraId="1172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0" w:type="dxa"/>
            <w:vAlign w:val="center"/>
          </w:tcPr>
          <w:p w14:paraId="754735DE">
            <w:pPr>
              <w:jc w:val="center"/>
              <w:rPr>
                <w:rFonts w:ascii="宋体" w:hAnsi="宋体" w:cs="宋体"/>
                <w:sz w:val="24"/>
                <w:szCs w:val="24"/>
              </w:rPr>
            </w:pPr>
            <w:r>
              <w:rPr>
                <w:rFonts w:hint="eastAsia" w:ascii="宋体" w:hAnsi="宋体" w:cs="宋体"/>
                <w:sz w:val="24"/>
                <w:szCs w:val="24"/>
              </w:rPr>
              <w:t>1</w:t>
            </w:r>
          </w:p>
        </w:tc>
        <w:tc>
          <w:tcPr>
            <w:tcW w:w="4399" w:type="dxa"/>
            <w:vAlign w:val="center"/>
          </w:tcPr>
          <w:p w14:paraId="4D1C7A04">
            <w:pPr>
              <w:jc w:val="center"/>
              <w:rPr>
                <w:rFonts w:ascii="宋体" w:hAnsi="宋体" w:cs="宋体"/>
                <w:sz w:val="24"/>
                <w:szCs w:val="24"/>
              </w:rPr>
            </w:pPr>
            <w:r>
              <w:rPr>
                <w:rFonts w:hint="eastAsia" w:ascii="宋体" w:hAnsi="宋体" w:cs="宋体"/>
                <w:sz w:val="24"/>
                <w:szCs w:val="24"/>
              </w:rPr>
              <w:t>璧山区公安局机关老食堂劳务项目</w:t>
            </w:r>
          </w:p>
        </w:tc>
        <w:tc>
          <w:tcPr>
            <w:tcW w:w="2069" w:type="dxa"/>
            <w:vAlign w:val="center"/>
          </w:tcPr>
          <w:p w14:paraId="0B933299">
            <w:pPr>
              <w:jc w:val="center"/>
              <w:rPr>
                <w:rFonts w:ascii="宋体" w:hAnsi="宋体" w:cs="宋体"/>
                <w:sz w:val="24"/>
                <w:szCs w:val="24"/>
              </w:rPr>
            </w:pPr>
            <w:r>
              <w:rPr>
                <w:rFonts w:hint="eastAsia" w:ascii="宋体" w:hAnsi="宋体" w:cs="宋体"/>
                <w:sz w:val="24"/>
                <w:szCs w:val="24"/>
              </w:rPr>
              <w:t>1/项</w:t>
            </w:r>
          </w:p>
        </w:tc>
        <w:tc>
          <w:tcPr>
            <w:tcW w:w="2310" w:type="dxa"/>
            <w:vAlign w:val="center"/>
          </w:tcPr>
          <w:p w14:paraId="7B26260D">
            <w:pPr>
              <w:spacing w:line="400" w:lineRule="exact"/>
              <w:jc w:val="center"/>
              <w:rPr>
                <w:rFonts w:ascii="宋体" w:hAnsi="宋体" w:cs="宋体"/>
                <w:sz w:val="24"/>
                <w:szCs w:val="24"/>
              </w:rPr>
            </w:pPr>
            <w:r>
              <w:rPr>
                <w:rFonts w:hint="eastAsia" w:ascii="宋体" w:hAnsi="宋体" w:cs="宋体"/>
                <w:sz w:val="24"/>
                <w:szCs w:val="24"/>
              </w:rPr>
              <w:t>具体内容详见下文。</w:t>
            </w:r>
          </w:p>
        </w:tc>
      </w:tr>
    </w:tbl>
    <w:p w14:paraId="1A399F68">
      <w:pPr>
        <w:pStyle w:val="3"/>
        <w:numPr>
          <w:ilvl w:val="1"/>
          <w:numId w:val="0"/>
        </w:numPr>
        <w:adjustRightInd w:val="0"/>
        <w:snapToGrid w:val="0"/>
        <w:spacing w:line="400" w:lineRule="exact"/>
        <w:rPr>
          <w:rFonts w:ascii="宋体" w:hAnsi="宋体" w:eastAsia="宋体" w:cs="宋体"/>
          <w:b/>
          <w:bCs w:val="0"/>
          <w:color w:val="000000" w:themeColor="text1"/>
          <w:sz w:val="24"/>
        </w:rPr>
      </w:pPr>
      <w:bookmarkStart w:id="50" w:name="_Toc27310"/>
      <w:bookmarkStart w:id="51" w:name="_Toc7274"/>
      <w:bookmarkStart w:id="52" w:name="_Toc5238"/>
      <w:bookmarkStart w:id="53" w:name="_Toc18551"/>
      <w:bookmarkStart w:id="54" w:name="_Toc106030882"/>
      <w:bookmarkStart w:id="55" w:name="_Toc23407"/>
      <w:bookmarkStart w:id="56" w:name="_Toc76462327"/>
      <w:r>
        <w:rPr>
          <w:rFonts w:ascii="宋体" w:hAnsi="宋体" w:eastAsia="宋体" w:cs="宋体"/>
          <w:b/>
          <w:bCs w:val="0"/>
          <w:color w:val="000000" w:themeColor="text1"/>
          <w:sz w:val="24"/>
        </w:rPr>
        <w:t>二、</w:t>
      </w:r>
      <w:bookmarkEnd w:id="50"/>
      <w:bookmarkEnd w:id="51"/>
      <w:bookmarkEnd w:id="52"/>
      <w:r>
        <w:rPr>
          <w:rFonts w:hint="eastAsia" w:ascii="宋体" w:hAnsi="宋体" w:eastAsia="宋体" w:cs="宋体"/>
          <w:b/>
          <w:bCs w:val="0"/>
          <w:color w:val="000000" w:themeColor="text1"/>
          <w:sz w:val="24"/>
        </w:rPr>
        <w:t>服务内容及要求</w:t>
      </w:r>
      <w:bookmarkEnd w:id="53"/>
    </w:p>
    <w:p w14:paraId="41DFB4A4">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（一）服务内容</w:t>
      </w:r>
    </w:p>
    <w:p w14:paraId="0BCCDCFA">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保障机关老食堂200人早中晚三餐</w:t>
      </w:r>
      <w:r>
        <w:rPr>
          <w:rFonts w:hint="eastAsia" w:ascii="宋体" w:hAnsi="宋体" w:cs="宋体"/>
          <w:color w:val="000000" w:themeColor="text1"/>
          <w:sz w:val="24"/>
          <w:szCs w:val="24"/>
        </w:rPr>
        <w:t>，日常清洁卫生，食堂365天节假日无休</w:t>
      </w:r>
      <w:r>
        <w:rPr>
          <w:rFonts w:ascii="宋体" w:hAnsi="宋体" w:cs="宋体"/>
          <w:color w:val="000000" w:themeColor="text1"/>
          <w:sz w:val="24"/>
          <w:szCs w:val="24"/>
        </w:rPr>
        <w:t>。</w:t>
      </w:r>
    </w:p>
    <w:p w14:paraId="10F73B03">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（二）每餐品种及数量</w:t>
      </w:r>
    </w:p>
    <w:p w14:paraId="24E80818">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1.早餐</w:t>
      </w:r>
    </w:p>
    <w:p w14:paraId="63B0F3A3">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主食：稀饭2种，面条，米线、</w:t>
      </w:r>
    </w:p>
    <w:p w14:paraId="5E696154">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早点：鸡蛋，盐蛋，馒头、鲜酱包2种、花卷、蛋糕、糕点、小吃等；咸菜2种，小菜4种；</w:t>
      </w:r>
    </w:p>
    <w:p w14:paraId="4106F471">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辅食：豆浆等</w:t>
      </w:r>
      <w:r>
        <w:rPr>
          <w:rFonts w:hint="eastAsia" w:ascii="宋体" w:hAnsi="宋体" w:cs="宋体"/>
          <w:color w:val="000000" w:themeColor="text1"/>
          <w:sz w:val="24"/>
          <w:szCs w:val="24"/>
        </w:rPr>
        <w:t>。</w:t>
      </w:r>
    </w:p>
    <w:p w14:paraId="6D8724C5">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2.午餐</w:t>
      </w:r>
    </w:p>
    <w:p w14:paraId="433D262D">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菜品：</w:t>
      </w:r>
      <w:r>
        <w:rPr>
          <w:rFonts w:hint="eastAsia" w:ascii="宋体" w:hAnsi="宋体" w:cs="宋体"/>
          <w:color w:val="000000" w:themeColor="text1"/>
          <w:sz w:val="24"/>
          <w:szCs w:val="24"/>
        </w:rPr>
        <w:t>二</w:t>
      </w:r>
      <w:r>
        <w:rPr>
          <w:rFonts w:ascii="宋体" w:hAnsi="宋体" w:cs="宋体"/>
          <w:color w:val="000000" w:themeColor="text1"/>
          <w:sz w:val="24"/>
          <w:szCs w:val="24"/>
        </w:rPr>
        <w:t>荤二素</w:t>
      </w:r>
      <w:r>
        <w:rPr>
          <w:rFonts w:hint="eastAsia" w:ascii="宋体" w:hAnsi="宋体" w:cs="宋体"/>
          <w:color w:val="000000" w:themeColor="text1"/>
          <w:sz w:val="24"/>
          <w:szCs w:val="24"/>
        </w:rPr>
        <w:t>及</w:t>
      </w:r>
      <w:r>
        <w:rPr>
          <w:rFonts w:ascii="宋体" w:hAnsi="宋体" w:cs="宋体"/>
          <w:color w:val="000000" w:themeColor="text1"/>
          <w:sz w:val="24"/>
          <w:szCs w:val="24"/>
        </w:rPr>
        <w:t>1咸菜、1面食、1粗粮</w:t>
      </w:r>
      <w:r>
        <w:rPr>
          <w:rFonts w:hint="eastAsia" w:ascii="宋体" w:hAnsi="宋体" w:cs="宋体"/>
          <w:color w:val="000000" w:themeColor="text1"/>
          <w:sz w:val="24"/>
          <w:szCs w:val="24"/>
        </w:rPr>
        <w:t>、</w:t>
      </w:r>
      <w:r>
        <w:rPr>
          <w:rFonts w:ascii="宋体" w:hAnsi="宋体" w:cs="宋体"/>
          <w:color w:val="000000" w:themeColor="text1"/>
          <w:sz w:val="24"/>
          <w:szCs w:val="24"/>
        </w:rPr>
        <w:t>1荤汤；</w:t>
      </w:r>
    </w:p>
    <w:p w14:paraId="05F809CF">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主食：米饭</w:t>
      </w:r>
      <w:r>
        <w:rPr>
          <w:rFonts w:hint="eastAsia" w:ascii="宋体" w:hAnsi="宋体" w:cs="宋体"/>
          <w:color w:val="000000" w:themeColor="text1"/>
          <w:sz w:val="24"/>
          <w:szCs w:val="24"/>
        </w:rPr>
        <w:t>。</w:t>
      </w:r>
    </w:p>
    <w:p w14:paraId="6551B144">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3.晚餐</w:t>
      </w:r>
    </w:p>
    <w:p w14:paraId="1482E36C">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菜品：两荤两素一荤汤；</w:t>
      </w:r>
    </w:p>
    <w:p w14:paraId="42FF5946">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主食：米饭或面食</w:t>
      </w:r>
      <w:r>
        <w:rPr>
          <w:rFonts w:hint="eastAsia" w:ascii="宋体" w:hAnsi="宋体" w:cs="宋体"/>
          <w:color w:val="000000" w:themeColor="text1"/>
          <w:sz w:val="24"/>
          <w:szCs w:val="24"/>
        </w:rPr>
        <w:t>。</w:t>
      </w:r>
    </w:p>
    <w:p w14:paraId="357DA467">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（三）就餐方式</w:t>
      </w:r>
    </w:p>
    <w:p w14:paraId="4B8BB70F">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自助餐方式</w:t>
      </w:r>
      <w:r>
        <w:rPr>
          <w:rFonts w:hint="eastAsia" w:ascii="宋体" w:hAnsi="宋体" w:cs="宋体"/>
          <w:color w:val="000000" w:themeColor="text1"/>
          <w:sz w:val="24"/>
          <w:szCs w:val="24"/>
        </w:rPr>
        <w:t>。</w:t>
      </w:r>
    </w:p>
    <w:p w14:paraId="002E4029">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（四）人员配备及条件要求</w:t>
      </w:r>
    </w:p>
    <w:p w14:paraId="15A5EA67">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主厨1人、副厨1人，早餐</w:t>
      </w:r>
      <w:r>
        <w:rPr>
          <w:rFonts w:hint="eastAsia" w:ascii="宋体" w:hAnsi="宋体" w:cs="宋体"/>
          <w:color w:val="000000" w:themeColor="text1"/>
          <w:sz w:val="24"/>
          <w:szCs w:val="24"/>
        </w:rPr>
        <w:t>师傅</w:t>
      </w:r>
      <w:r>
        <w:rPr>
          <w:rFonts w:ascii="宋体" w:hAnsi="宋体" w:cs="宋体"/>
          <w:color w:val="000000" w:themeColor="text1"/>
          <w:sz w:val="24"/>
          <w:szCs w:val="24"/>
        </w:rPr>
        <w:t>1人、厨房墩子</w:t>
      </w:r>
      <w:r>
        <w:rPr>
          <w:rFonts w:hint="eastAsia" w:ascii="宋体" w:hAnsi="宋体" w:cs="宋体"/>
          <w:color w:val="000000" w:themeColor="text1"/>
          <w:sz w:val="24"/>
          <w:szCs w:val="24"/>
        </w:rPr>
        <w:t>1人、</w:t>
      </w:r>
      <w:r>
        <w:rPr>
          <w:rFonts w:ascii="宋体" w:hAnsi="宋体" w:cs="宋体"/>
          <w:color w:val="000000" w:themeColor="text1"/>
          <w:sz w:val="24"/>
          <w:szCs w:val="24"/>
        </w:rPr>
        <w:t>服务员</w:t>
      </w:r>
      <w:r>
        <w:rPr>
          <w:rFonts w:hint="eastAsia" w:ascii="宋体" w:hAnsi="宋体" w:cs="宋体"/>
          <w:color w:val="000000" w:themeColor="text1"/>
          <w:sz w:val="24"/>
          <w:szCs w:val="24"/>
        </w:rPr>
        <w:t>4</w:t>
      </w:r>
      <w:r>
        <w:rPr>
          <w:rFonts w:ascii="宋体" w:hAnsi="宋体" w:cs="宋体"/>
          <w:color w:val="000000" w:themeColor="text1"/>
          <w:sz w:val="24"/>
          <w:szCs w:val="24"/>
        </w:rPr>
        <w:t>人。</w:t>
      </w:r>
    </w:p>
    <w:p w14:paraId="18C36AD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主厨</w:t>
      </w:r>
    </w:p>
    <w:p w14:paraId="7AB036D1">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（1）年龄50岁以内，具备二级及以上厨师资格等级证书或具备二级及以上《中式烹调师》职业技能等级证书，经验丰富，业务能力强，</w:t>
      </w:r>
      <w:r>
        <w:rPr>
          <w:rFonts w:hint="eastAsia" w:ascii="宋体" w:hAnsi="宋体" w:cs="宋体"/>
          <w:color w:val="auto"/>
          <w:sz w:val="24"/>
          <w:szCs w:val="24"/>
          <w:highlight w:val="none"/>
        </w:rPr>
        <w:t>且有机关事业单位食堂（较大规模以上）</w:t>
      </w:r>
      <w:r>
        <w:rPr>
          <w:rFonts w:hint="eastAsia" w:ascii="宋体" w:hAnsi="宋体" w:cs="宋体"/>
          <w:bCs/>
          <w:color w:val="auto"/>
          <w:sz w:val="24"/>
          <w:szCs w:val="24"/>
          <w:highlight w:val="none"/>
        </w:rPr>
        <w:t>工作经验经历，能熟练制作川菜和本地特色菜品，确保食堂错时加班用餐需求。</w:t>
      </w:r>
    </w:p>
    <w:p w14:paraId="76840027">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（2）制定食堂每周菜谱（需符合机关企业单位人员饮食需求，兼顾营养均衡与口味多样性），根据季节变化，食材供应、调整菜谱、创新菜式。</w:t>
      </w:r>
    </w:p>
    <w:p w14:paraId="0CAEA8C5">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（3）主导食堂正餐（午餐、晚餐）热菜、特色菜品的烹饪，把控菜品火候、调味、装盘质量，确保菜品符合卫生标准与口味要求。协助辅警每日对食材进行验收，严把食材质量关。</w:t>
      </w:r>
    </w:p>
    <w:p w14:paraId="3AE0CFB7">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（4）管理厨房食材使用，避免浪费，指导副厨、墩子规范操作，监督厨房设备日常维护与清洁，确保厨房工作有序开展。</w:t>
      </w:r>
    </w:p>
    <w:p w14:paraId="6620442F">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（5）配合采购人开展食品安全检查，及时整改厨房存在的问题，定期向采购人反馈食材需求与菜品供应情况。</w:t>
      </w:r>
    </w:p>
    <w:p w14:paraId="031A780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副厨：</w:t>
      </w:r>
    </w:p>
    <w:p w14:paraId="2DE948CC">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（1）年龄50岁以内，具备三级及以上厨师资格等级证书或具备三级及以上《中式烹调师》职业技能等级证书，经验丰富，业务能力强，</w:t>
      </w:r>
      <w:r>
        <w:rPr>
          <w:rFonts w:hint="eastAsia" w:ascii="宋体" w:hAnsi="宋体" w:cs="宋体"/>
          <w:color w:val="auto"/>
          <w:sz w:val="24"/>
          <w:szCs w:val="24"/>
          <w:highlight w:val="none"/>
        </w:rPr>
        <w:t>且有机关事业单位食堂（较大规模以上）工</w:t>
      </w:r>
      <w:r>
        <w:rPr>
          <w:rFonts w:hint="eastAsia" w:ascii="宋体" w:hAnsi="宋体" w:cs="宋体"/>
          <w:bCs/>
          <w:color w:val="auto"/>
          <w:sz w:val="24"/>
          <w:szCs w:val="24"/>
          <w:highlight w:val="none"/>
        </w:rPr>
        <w:t>作经验经历，能独立完成川菜制作和本地特色菜品。</w:t>
      </w:r>
    </w:p>
    <w:p w14:paraId="1CAB76CD">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（2）负责食堂汤品、凉菜的制作，严格遵循食材处理流程，保证汤品口感、凉菜新鲜卫生，符合食品安全要求。</w:t>
      </w:r>
    </w:p>
    <w:p w14:paraId="06C5D572">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（3）主厨不在岗时，临时承担主厨日常工作，确保厨房正常运转；协助主厨管理厨房卫生，定期清理厨具、灶台，保持操作区域整洁。</w:t>
      </w:r>
    </w:p>
    <w:p w14:paraId="4DD4BBBF">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（4）配合墩子完成食材初加工，监督食材储存条件，防止食材变质，及时向主厨反馈食材质量问题。</w:t>
      </w:r>
    </w:p>
    <w:p w14:paraId="33ACFBEF">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3.早餐师傅</w:t>
      </w:r>
    </w:p>
    <w:p w14:paraId="736446B4">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年龄50岁以内，负责食堂早餐制作，包括粥品（如小米粥、大米粥）、面点（如包子、馒头、油条）、蛋类（如水煮蛋、茶叶蛋）等，确保早餐品种丰富、口感适宜，供应时间不晚于采购人规定的早餐开始时间。</w:t>
      </w:r>
    </w:p>
    <w:p w14:paraId="30D06DA5">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（2）严格把控早餐食材卫生，食材清洗、加工、烹饪过程符合食品安全标准，避免生熟交叉污染，确保早餐食品安全。</w:t>
      </w:r>
    </w:p>
    <w:p w14:paraId="5891EEF9">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（3）早餐供应期间，负责餐台整理、餐具摆放，引导用餐人员有序取餐；早餐结束后，及时清理餐台、清洗早餐厨具，清洁早餐制作区域，保持环境整洁。</w:t>
      </w:r>
    </w:p>
    <w:p w14:paraId="030EB0B1">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（4）提前统计早餐食材需求，向主厨或采购人反馈短缺食材，确保早餐食材充足，无断供情况</w:t>
      </w:r>
    </w:p>
    <w:p w14:paraId="3C6471B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服务员：</w:t>
      </w:r>
    </w:p>
    <w:p w14:paraId="7FE08E2E">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
          <w:color w:val="auto"/>
          <w:sz w:val="24"/>
          <w:szCs w:val="24"/>
          <w:highlight w:val="none"/>
        </w:rPr>
        <w:t>年龄50岁以内，</w:t>
      </w:r>
      <w:r>
        <w:rPr>
          <w:rFonts w:hint="eastAsia" w:ascii="宋体" w:hAnsi="宋体" w:cs="宋体"/>
          <w:bCs/>
          <w:color w:val="auto"/>
          <w:sz w:val="24"/>
          <w:szCs w:val="24"/>
          <w:highlight w:val="none"/>
        </w:rPr>
        <w:t>具有机关事业单位食堂工作经验。负责做好食堂的卫生工作，保持食堂整洁、无异味。</w:t>
      </w:r>
    </w:p>
    <w:p w14:paraId="77DE4450">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（2）负责食堂餐前准备工作：摆放餐具、清洁餐台、检查餐桌椅卫生，确保用餐区域整洁；提前准备好纸巾、调味品等用餐物资，保障用餐需求。</w:t>
      </w:r>
    </w:p>
    <w:p w14:paraId="1964E432">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（3）用餐期间，引导用餐人员有序取餐，维持取餐秩序，及时补充餐台食物、餐具、纸巾等，解答用餐人员关于菜品的疑问。</w:t>
      </w:r>
    </w:p>
    <w:p w14:paraId="47840BE7">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（4）餐后负责用餐区域清理：回收剩余食物与餐具，分类投放厨余垃圾与其他垃圾；擦拭餐桌椅、拖地，清洁取餐台与周边区域，确保用餐环境恢复整洁。</w:t>
      </w:r>
    </w:p>
    <w:p w14:paraId="68C060C3">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（5）协助采购人进行食堂物资盘点（如餐具数量、调味品库存），反馈用餐人员对菜品、服务的意见；定期清洁食堂公共区域（如走廊、洗手池），维护食堂整体卫生。</w:t>
      </w:r>
    </w:p>
    <w:p w14:paraId="28C866DE">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5.厨房墩子</w:t>
      </w:r>
    </w:p>
    <w:p w14:paraId="7A27ABE2">
      <w:pPr>
        <w:spacing w:line="400" w:lineRule="exact"/>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1）年龄50岁以内，具有机关事业单位食堂工作经验。负责食堂所有食材的初加工（如蔬菜择洗、肉类去皮去筋、水产处理）与精细切配，根据菜谱要求将食材切成规定形状（丝、片、块等），确保切配均匀、符合烹饪需求。</w:t>
      </w:r>
    </w:p>
    <w:p w14:paraId="2F0D0466">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（2）管理食材储存，将切配好的食材分类存放于冷藏/冷冻设备，标注食材名称与处理日期，遵循“先进先出”原则，避免食材浪费或变质。</w:t>
      </w:r>
    </w:p>
    <w:p w14:paraId="504F50FD">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（3）维护切配区域卫生，及时清理食材边角料、污水，定期消毒菜板、刀具等工具，防止交叉污染；协助厨房搬运食材，确保食材供应及时。</w:t>
      </w:r>
    </w:p>
    <w:p w14:paraId="43393735">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（4）配合主厨、副厨调整食材切配规格，反馈食材新鲜度问题，确保烹饪环节食材供应质量。</w:t>
      </w:r>
    </w:p>
    <w:p w14:paraId="0451F11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w:t>
      </w:r>
      <w:r>
        <w:rPr>
          <w:rFonts w:ascii="宋体" w:hAnsi="宋体" w:cs="宋体"/>
          <w:color w:val="auto"/>
          <w:sz w:val="24"/>
          <w:szCs w:val="24"/>
          <w:highlight w:val="none"/>
        </w:rPr>
        <w:t>）</w:t>
      </w:r>
      <w:r>
        <w:rPr>
          <w:rFonts w:hint="eastAsia" w:ascii="宋体" w:hAnsi="宋体" w:cs="宋体"/>
          <w:color w:val="auto"/>
          <w:sz w:val="24"/>
          <w:szCs w:val="24"/>
          <w:highlight w:val="none"/>
        </w:rPr>
        <w:t>人员配备及条件要求满足本篇（四）条的同时必须满足以下要求：</w:t>
      </w:r>
    </w:p>
    <w:p w14:paraId="005BF48A">
      <w:pPr>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.成交供应商为本项目配备的所有工作人员上岗前，须经采购人审验同意后方可上岗。</w:t>
      </w:r>
    </w:p>
    <w:p w14:paraId="4A51D326">
      <w:pPr>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.所有人员要求身体健康，并持有有效的健康证明，相关体检费用由成交供应商负责。</w:t>
      </w:r>
    </w:p>
    <w:p w14:paraId="216F2A8A">
      <w:pPr>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.员工须统一着装，服装费用由成交供应商负责，工作时衣着形象卫生整洁，服务热情周到、礼貌、灵活。</w:t>
      </w:r>
    </w:p>
    <w:p w14:paraId="0B9AAFD1">
      <w:pPr>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.成交供应商必须与所有员工签订合法合规的劳动合同，承担相应的法律责任，按时按规定足额缴纳社会保险等费用。</w:t>
      </w:r>
    </w:p>
    <w:p w14:paraId="43227A04">
      <w:pPr>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.成交供应商须保证厨师、服务员等人员的稳定性，如遇特殊情况需要更换，必须经过采购人同意后方能更换。</w:t>
      </w:r>
    </w:p>
    <w:p w14:paraId="10638FDA">
      <w:pPr>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.成交供应商自行解决员工的衣食住行问题，确保食堂的正常运转。</w:t>
      </w:r>
    </w:p>
    <w:p w14:paraId="10394137">
      <w:pPr>
        <w:spacing w:line="400" w:lineRule="exact"/>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.就餐时间及服务类别：</w:t>
      </w:r>
    </w:p>
    <w:p w14:paraId="1535B17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就餐时间：工作日及节假日早餐7:30-9</w:t>
      </w:r>
      <w:r>
        <w:rPr>
          <w:rFonts w:hint="eastAsia" w:ascii="宋体" w:hAnsi="宋体" w:cs="宋体"/>
          <w:color w:val="auto"/>
          <w:sz w:val="24"/>
          <w:szCs w:val="24"/>
          <w:highlight w:val="none"/>
        </w:rPr>
        <w:t>:</w:t>
      </w:r>
      <w:r>
        <w:rPr>
          <w:rFonts w:ascii="宋体" w:hAnsi="宋体" w:cs="宋体"/>
          <w:color w:val="auto"/>
          <w:sz w:val="24"/>
          <w:szCs w:val="24"/>
          <w:highlight w:val="none"/>
        </w:rPr>
        <w:t>00，午餐11:30-13:30，晚餐：18:00-19:30。</w:t>
      </w:r>
    </w:p>
    <w:p w14:paraId="64B96FE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就餐方式：自选餐。</w:t>
      </w:r>
    </w:p>
    <w:p w14:paraId="3104BBA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服务对象：采购人持饭卡职工。</w:t>
      </w:r>
    </w:p>
    <w:p w14:paraId="01BBEC9C">
      <w:pPr>
        <w:spacing w:line="400" w:lineRule="exact"/>
        <w:ind w:firstLine="602" w:firstLineChars="250"/>
        <w:rPr>
          <w:rFonts w:ascii="宋体" w:hAnsi="宋体" w:cs="宋体"/>
          <w:b/>
          <w:color w:val="auto"/>
          <w:sz w:val="24"/>
          <w:szCs w:val="24"/>
          <w:highlight w:val="none"/>
        </w:rPr>
      </w:pPr>
      <w:r>
        <w:rPr>
          <w:rFonts w:hint="eastAsia" w:ascii="宋体" w:hAnsi="宋体" w:cs="宋体"/>
          <w:b/>
          <w:color w:val="auto"/>
          <w:sz w:val="24"/>
          <w:szCs w:val="24"/>
          <w:highlight w:val="none"/>
        </w:rPr>
        <w:t>8.按照本篇（四）条要求提供拟投入人员名单、相关证书、身份证、劳动合同复印件，加盖供应商公章。</w:t>
      </w:r>
    </w:p>
    <w:p w14:paraId="0326C882">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w:t>
      </w:r>
      <w:r>
        <w:rPr>
          <w:rFonts w:hint="eastAsia" w:ascii="宋体" w:hAnsi="宋体" w:cs="宋体"/>
          <w:color w:val="000000" w:themeColor="text1"/>
          <w:sz w:val="24"/>
          <w:szCs w:val="24"/>
        </w:rPr>
        <w:t>六</w:t>
      </w:r>
      <w:r>
        <w:rPr>
          <w:rFonts w:ascii="宋体" w:hAnsi="宋体" w:cs="宋体"/>
          <w:color w:val="000000" w:themeColor="text1"/>
          <w:sz w:val="24"/>
          <w:szCs w:val="24"/>
        </w:rPr>
        <w:t>）其它方面</w:t>
      </w:r>
    </w:p>
    <w:p w14:paraId="31B9BDFC">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1.安全要求</w:t>
      </w:r>
    </w:p>
    <w:p w14:paraId="3E8429DA">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w:t>
      </w:r>
      <w:r>
        <w:rPr>
          <w:rFonts w:ascii="宋体" w:hAnsi="宋体" w:cs="宋体"/>
          <w:color w:val="000000" w:themeColor="text1"/>
          <w:sz w:val="24"/>
          <w:szCs w:val="24"/>
        </w:rPr>
        <w:t>成交供应商须严格执行食品卫生安全有关的法律法规及规章制度，确保食品安全、卫生，并承担食品安全责任。</w:t>
      </w:r>
    </w:p>
    <w:p w14:paraId="364AB75E">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w:t>
      </w:r>
      <w:r>
        <w:rPr>
          <w:rFonts w:ascii="宋体" w:hAnsi="宋体" w:cs="宋体"/>
          <w:color w:val="000000" w:themeColor="text1"/>
          <w:sz w:val="24"/>
          <w:szCs w:val="24"/>
        </w:rPr>
        <w:t>成交供应商所有管理和服务行为必须符合食品卫生监督行政主管部门和行业要求，必须办理食品卫生许可证、食堂工作人员健康证等相关证照。</w:t>
      </w:r>
    </w:p>
    <w:p w14:paraId="1840C3AE">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w:t>
      </w:r>
      <w:r>
        <w:rPr>
          <w:rFonts w:ascii="宋体" w:hAnsi="宋体" w:cs="宋体"/>
          <w:color w:val="000000" w:themeColor="text1"/>
          <w:sz w:val="24"/>
          <w:szCs w:val="24"/>
        </w:rPr>
        <w:t>成交供应商须严格执行采购人制定的人员晨午晚检、厨房餐区消毒保洁、食品留样管理、人员健康管理等制度规定。</w:t>
      </w:r>
    </w:p>
    <w:p w14:paraId="01DF1016">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w:t>
      </w:r>
      <w:r>
        <w:rPr>
          <w:rFonts w:ascii="宋体" w:hAnsi="宋体" w:cs="宋体"/>
          <w:color w:val="000000" w:themeColor="text1"/>
          <w:sz w:val="24"/>
          <w:szCs w:val="24"/>
        </w:rPr>
        <w:t>成交供应商负责做好项目场地区域的安全防范工作，严禁无关人员进入厨房区域。加强对餐厅、厨房设施设备用品的安全管理，若发生丢失或人为原因损坏，由成交供应商承担经济赔偿责任。</w:t>
      </w:r>
    </w:p>
    <w:p w14:paraId="6A2E6A05">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w:t>
      </w:r>
      <w:r>
        <w:rPr>
          <w:rFonts w:ascii="宋体" w:hAnsi="宋体" w:cs="宋体"/>
          <w:color w:val="000000" w:themeColor="text1"/>
          <w:sz w:val="24"/>
          <w:szCs w:val="24"/>
        </w:rPr>
        <w:t>成交供应商负责落实采购人制定的餐饮服务、安全管理、节约能源等相关工作要求和管理措施，采购人有权对此进行监督，并对成交供应商违规行为进行处罚。</w:t>
      </w:r>
    </w:p>
    <w:p w14:paraId="1161DBD2">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w:t>
      </w:r>
      <w:r>
        <w:rPr>
          <w:rFonts w:ascii="宋体" w:hAnsi="宋体" w:cs="宋体"/>
          <w:color w:val="000000" w:themeColor="text1"/>
          <w:sz w:val="24"/>
          <w:szCs w:val="24"/>
        </w:rPr>
        <w:t>成交供应商负责做好员工的安全教育和日常管理，确保所属员工的人身及财产安全。所属员工因工作中操作不当造成事故或人身财产等遭受损害的，由成交供应商承担全部责任。</w:t>
      </w:r>
    </w:p>
    <w:p w14:paraId="60A9F8F5">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2.管理要求</w:t>
      </w:r>
    </w:p>
    <w:p w14:paraId="0DCB2B9C">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w:t>
      </w:r>
      <w:r>
        <w:rPr>
          <w:rFonts w:ascii="宋体" w:hAnsi="宋体" w:cs="宋体"/>
          <w:color w:val="000000" w:themeColor="text1"/>
          <w:sz w:val="24"/>
          <w:szCs w:val="24"/>
        </w:rPr>
        <w:t>食堂服务行为考核。双方共同制定食堂服务人员工作标准、考核细则、满意度调查，采购人予以监督和考核，并有权对餐厅的食品安全、菜品质量及设备维护等进行监督管理，并提出整改意见。</w:t>
      </w:r>
    </w:p>
    <w:p w14:paraId="1CEBE85B">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w:t>
      </w:r>
      <w:r>
        <w:rPr>
          <w:rFonts w:ascii="宋体" w:hAnsi="宋体" w:cs="宋体"/>
          <w:color w:val="000000" w:themeColor="text1"/>
          <w:sz w:val="24"/>
          <w:szCs w:val="24"/>
        </w:rPr>
        <w:t xml:space="preserve">员工投诉管理。成交供应商和采购人及时搜集、整理、分析就餐者投诉意见，并积极落实就餐者的合理化建议，员工就餐满意度不低于70%。 </w:t>
      </w:r>
    </w:p>
    <w:p w14:paraId="49DC6E69">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w:t>
      </w:r>
      <w:r>
        <w:rPr>
          <w:rFonts w:ascii="宋体" w:hAnsi="宋体" w:cs="宋体"/>
          <w:color w:val="000000" w:themeColor="text1"/>
          <w:sz w:val="24"/>
          <w:szCs w:val="24"/>
        </w:rPr>
        <w:t>食堂卫生管理制度。成交供应商严格</w:t>
      </w:r>
      <w:r>
        <w:rPr>
          <w:rFonts w:hint="eastAsia" w:ascii="宋体" w:hAnsi="宋体" w:cs="宋体"/>
          <w:color w:val="000000" w:themeColor="text1"/>
          <w:sz w:val="24"/>
          <w:szCs w:val="24"/>
        </w:rPr>
        <w:t>执行餐饮行业</w:t>
      </w:r>
      <w:r>
        <w:rPr>
          <w:rFonts w:ascii="宋体" w:hAnsi="宋体" w:cs="宋体"/>
          <w:color w:val="000000" w:themeColor="text1"/>
          <w:sz w:val="24"/>
          <w:szCs w:val="24"/>
        </w:rPr>
        <w:t>卫生标准，负责食品安全责任，制定《食堂卫生与安全标准及考评细则》，采购人予以监督和考核。</w:t>
      </w:r>
    </w:p>
    <w:p w14:paraId="015E1D35">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w:t>
      </w:r>
      <w:r>
        <w:rPr>
          <w:rFonts w:ascii="宋体" w:hAnsi="宋体" w:cs="宋体"/>
          <w:color w:val="000000" w:themeColor="text1"/>
          <w:sz w:val="24"/>
          <w:szCs w:val="24"/>
        </w:rPr>
        <w:t>成交供应商承接项目时，对所有场所、设施、设备进行认真查验，对物资进行详细清点，完善相关手续；管理过程中，正确使用设施设备，规范使用餐厨用具等物资。</w:t>
      </w:r>
    </w:p>
    <w:p w14:paraId="35D85CFE">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w:t>
      </w:r>
      <w:r>
        <w:rPr>
          <w:rFonts w:ascii="宋体" w:hAnsi="宋体" w:cs="宋体"/>
          <w:color w:val="000000" w:themeColor="text1"/>
          <w:sz w:val="24"/>
          <w:szCs w:val="24"/>
        </w:rPr>
        <w:t>成交供应商不得分包、转包。</w:t>
      </w:r>
    </w:p>
    <w:p w14:paraId="3C344957">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w:t>
      </w:r>
      <w:r>
        <w:rPr>
          <w:rFonts w:ascii="宋体" w:hAnsi="宋体" w:cs="宋体"/>
          <w:color w:val="000000" w:themeColor="text1"/>
          <w:sz w:val="24"/>
          <w:szCs w:val="24"/>
        </w:rPr>
        <w:t>成交供应商按时供餐，做好就餐服务应急方案，确保在特殊情况下能正常就餐。</w:t>
      </w:r>
    </w:p>
    <w:p w14:paraId="4F4A1B33">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（7）</w:t>
      </w:r>
      <w:r>
        <w:rPr>
          <w:rFonts w:ascii="宋体" w:hAnsi="宋体" w:cs="宋体"/>
          <w:color w:val="000000" w:themeColor="text1"/>
          <w:sz w:val="24"/>
          <w:szCs w:val="24"/>
        </w:rPr>
        <w:t>成交供应商负责建立设施设备及餐厨用具用品台账，及时清点，做到账实相符。建立维修维护档案，负责做好日常维修维护工作，确保设施、设备正常运行。对地毯、桌椅、门窗、窗帘、摆件等设施定期进行清洁保养，保证服务区域整洁、美观。</w:t>
      </w:r>
    </w:p>
    <w:p w14:paraId="05B354AF">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（8）</w:t>
      </w:r>
      <w:r>
        <w:rPr>
          <w:rFonts w:ascii="宋体" w:hAnsi="宋体" w:cs="宋体"/>
          <w:color w:val="000000" w:themeColor="text1"/>
          <w:sz w:val="24"/>
          <w:szCs w:val="24"/>
        </w:rPr>
        <w:t>成交供应商完全服从采购人的管理监督，对采购人提出的工作建议意见，在24小时内予以整改并回复整改情况。</w:t>
      </w:r>
    </w:p>
    <w:p w14:paraId="34AADB4E">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（9）</w:t>
      </w:r>
      <w:r>
        <w:rPr>
          <w:rFonts w:ascii="宋体" w:hAnsi="宋体" w:cs="宋体"/>
          <w:color w:val="000000" w:themeColor="text1"/>
          <w:sz w:val="24"/>
          <w:szCs w:val="24"/>
        </w:rPr>
        <w:t>采购人有权随时抽查企业资质证明、人员健康证明、从业资质证明、企业征信情况等。</w:t>
      </w:r>
    </w:p>
    <w:p w14:paraId="6F515906">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w:t>
      </w:r>
      <w:r>
        <w:rPr>
          <w:rFonts w:ascii="宋体" w:hAnsi="宋体" w:cs="宋体"/>
          <w:color w:val="000000" w:themeColor="text1"/>
          <w:sz w:val="24"/>
          <w:szCs w:val="24"/>
        </w:rPr>
        <w:t>成交供应商提供的服务和人员配备不能满足采购人就餐服务需求的，采购人有权解除合同。</w:t>
      </w:r>
    </w:p>
    <w:p w14:paraId="51459BB3">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（11）</w:t>
      </w:r>
      <w:r>
        <w:rPr>
          <w:rFonts w:ascii="宋体" w:hAnsi="宋体" w:cs="宋体"/>
          <w:color w:val="000000" w:themeColor="text1"/>
          <w:sz w:val="24"/>
          <w:szCs w:val="24"/>
        </w:rPr>
        <w:t>服从采购人的其他安排。</w:t>
      </w:r>
    </w:p>
    <w:p w14:paraId="15BE9CC8">
      <w:pPr>
        <w:spacing w:line="400" w:lineRule="exact"/>
        <w:ind w:firstLine="480" w:firstLineChars="200"/>
        <w:rPr>
          <w:rFonts w:ascii="宋体" w:hAnsi="宋体" w:cs="宋体"/>
          <w:color w:val="000000" w:themeColor="text1"/>
          <w:sz w:val="24"/>
          <w:szCs w:val="24"/>
        </w:rPr>
      </w:pPr>
      <w:r>
        <w:rPr>
          <w:rFonts w:ascii="宋体" w:hAnsi="宋体" w:cs="宋体"/>
          <w:color w:val="000000" w:themeColor="text1"/>
          <w:sz w:val="24"/>
          <w:szCs w:val="24"/>
        </w:rPr>
        <w:t>3.其他要求</w:t>
      </w:r>
    </w:p>
    <w:p w14:paraId="37F0C54B">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w:t>
      </w:r>
      <w:r>
        <w:rPr>
          <w:rFonts w:ascii="宋体" w:hAnsi="宋体" w:cs="宋体"/>
          <w:color w:val="000000" w:themeColor="text1"/>
          <w:sz w:val="24"/>
          <w:szCs w:val="24"/>
        </w:rPr>
        <w:t xml:space="preserve">成交供应商全面负责食堂员工管理、配合验收、工作餐制作、餐厅现场服务、食品卫生，以及食堂消防、安全等日常管理工作。 </w:t>
      </w:r>
    </w:p>
    <w:p w14:paraId="60E3C481">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w:t>
      </w:r>
      <w:r>
        <w:rPr>
          <w:rFonts w:ascii="宋体" w:hAnsi="宋体" w:cs="宋体"/>
          <w:color w:val="000000" w:themeColor="text1"/>
          <w:sz w:val="24"/>
          <w:szCs w:val="24"/>
        </w:rPr>
        <w:t>设施设备：采购人提供现有的餐厅、厨房设备设施、桌椅等。成交供应商除采购人提供以外可自行购置设施设备、餐用具、承担食堂改造等费用，相关费用由成交供应商自行承担。</w:t>
      </w:r>
    </w:p>
    <w:p w14:paraId="33F06435">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w:t>
      </w:r>
      <w:r>
        <w:rPr>
          <w:rFonts w:ascii="宋体" w:hAnsi="宋体" w:cs="宋体"/>
          <w:color w:val="000000" w:themeColor="text1"/>
          <w:sz w:val="24"/>
          <w:szCs w:val="24"/>
        </w:rPr>
        <w:t>职工实行到点按时就餐。</w:t>
      </w:r>
    </w:p>
    <w:p w14:paraId="3B04E94A">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w:t>
      </w:r>
      <w:r>
        <w:rPr>
          <w:rFonts w:ascii="宋体" w:hAnsi="宋体" w:cs="宋体"/>
          <w:color w:val="000000" w:themeColor="text1"/>
          <w:sz w:val="24"/>
          <w:szCs w:val="24"/>
        </w:rPr>
        <w:t>为了更好</w:t>
      </w:r>
      <w:r>
        <w:rPr>
          <w:rFonts w:hint="eastAsia" w:ascii="宋体" w:hAnsi="宋体" w:cs="宋体"/>
          <w:color w:val="000000" w:themeColor="text1"/>
          <w:sz w:val="24"/>
          <w:szCs w:val="24"/>
        </w:rPr>
        <w:t>地</w:t>
      </w:r>
      <w:r>
        <w:rPr>
          <w:rFonts w:ascii="宋体" w:hAnsi="宋体" w:cs="宋体"/>
          <w:color w:val="000000" w:themeColor="text1"/>
          <w:sz w:val="24"/>
          <w:szCs w:val="24"/>
        </w:rPr>
        <w:t>提高菜品质量、满意度、就餐环境、后厨加工标准化及食品安全，成交供应商需经过采购人同意后在现有基础上进行部分改造和增添设施设备，费用由成交供应商自行承担。</w:t>
      </w:r>
    </w:p>
    <w:p w14:paraId="2158099C">
      <w:pPr>
        <w:spacing w:line="40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w:t>
      </w:r>
      <w:r>
        <w:rPr>
          <w:rFonts w:ascii="宋体" w:hAnsi="宋体" w:cs="宋体"/>
          <w:color w:val="000000" w:themeColor="text1"/>
          <w:sz w:val="24"/>
          <w:szCs w:val="24"/>
        </w:rPr>
        <w:t>成交供应商聘用的员工须无犯罪记录。</w:t>
      </w:r>
    </w:p>
    <w:p w14:paraId="0EB0DF1E">
      <w:pPr>
        <w:spacing w:line="400" w:lineRule="exact"/>
        <w:ind w:firstLine="480" w:firstLineChars="200"/>
        <w:rPr>
          <w:rFonts w:ascii="宋体" w:hAnsi="宋体" w:cs="宋体"/>
          <w:color w:val="000000" w:themeColor="text1"/>
          <w:kern w:val="0"/>
          <w:sz w:val="24"/>
          <w:szCs w:val="24"/>
        </w:rPr>
      </w:pPr>
      <w:r>
        <w:rPr>
          <w:rFonts w:hint="eastAsia" w:ascii="宋体" w:hAnsi="宋体" w:cs="宋体"/>
          <w:color w:val="000000" w:themeColor="text1"/>
          <w:sz w:val="24"/>
          <w:szCs w:val="24"/>
        </w:rPr>
        <w:t>（6）</w:t>
      </w:r>
      <w:r>
        <w:rPr>
          <w:rFonts w:ascii="宋体" w:hAnsi="宋体" w:cs="宋体"/>
          <w:color w:val="000000" w:themeColor="text1"/>
          <w:sz w:val="24"/>
          <w:szCs w:val="24"/>
        </w:rPr>
        <w:t>成交供应商无食品安全事故和其他安全事故记录。</w:t>
      </w:r>
    </w:p>
    <w:p w14:paraId="7ECF7DB5">
      <w:pPr>
        <w:pStyle w:val="33"/>
        <w:rPr>
          <w:rFonts w:ascii="宋体" w:hAnsi="宋体" w:eastAsia="宋体" w:cs="宋体"/>
          <w:color w:val="000000" w:themeColor="text1"/>
          <w:sz w:val="24"/>
          <w:szCs w:val="24"/>
        </w:rPr>
      </w:pPr>
    </w:p>
    <w:p w14:paraId="71C5358B">
      <w:pPr>
        <w:pStyle w:val="33"/>
        <w:rPr>
          <w:rFonts w:ascii="宋体" w:hAnsi="宋体" w:eastAsia="宋体" w:cs="宋体"/>
          <w:sz w:val="24"/>
          <w:szCs w:val="24"/>
        </w:rPr>
      </w:pPr>
    </w:p>
    <w:p w14:paraId="2B3C934A">
      <w:pPr>
        <w:widowControl/>
        <w:adjustRightInd w:val="0"/>
        <w:snapToGrid w:val="0"/>
        <w:jc w:val="left"/>
        <w:rPr>
          <w:rFonts w:ascii="宋体" w:hAnsi="宋体" w:cs="宋体"/>
          <w:sz w:val="24"/>
          <w:szCs w:val="24"/>
        </w:rPr>
      </w:pPr>
    </w:p>
    <w:bookmarkEnd w:id="46"/>
    <w:bookmarkEnd w:id="54"/>
    <w:bookmarkEnd w:id="55"/>
    <w:bookmarkEnd w:id="56"/>
    <w:p w14:paraId="6C1A428A">
      <w:pPr>
        <w:rPr>
          <w:rFonts w:ascii="宋体" w:hAnsi="宋体" w:cs="宋体"/>
          <w:sz w:val="36"/>
          <w:szCs w:val="30"/>
        </w:rPr>
      </w:pPr>
      <w:r>
        <w:rPr>
          <w:rFonts w:hint="eastAsia" w:ascii="宋体" w:hAnsi="宋体" w:cs="宋体"/>
          <w:sz w:val="36"/>
          <w:szCs w:val="30"/>
        </w:rPr>
        <w:br w:type="page"/>
      </w:r>
    </w:p>
    <w:p w14:paraId="7DBB1DC3">
      <w:pPr>
        <w:pStyle w:val="3"/>
        <w:numPr>
          <w:ilvl w:val="1"/>
          <w:numId w:val="0"/>
        </w:numPr>
        <w:spacing w:line="360" w:lineRule="auto"/>
        <w:jc w:val="center"/>
        <w:rPr>
          <w:rFonts w:ascii="宋体" w:hAnsi="宋体" w:eastAsia="宋体" w:cs="宋体"/>
          <w:sz w:val="36"/>
          <w:szCs w:val="30"/>
        </w:rPr>
      </w:pPr>
      <w:bookmarkStart w:id="57" w:name="_Toc18961"/>
      <w:r>
        <w:rPr>
          <w:rFonts w:hint="eastAsia" w:ascii="宋体" w:hAnsi="宋体" w:eastAsia="宋体" w:cs="宋体"/>
          <w:sz w:val="36"/>
          <w:szCs w:val="30"/>
        </w:rPr>
        <w:t>第三篇  项目商务需求</w:t>
      </w:r>
      <w:bookmarkEnd w:id="57"/>
    </w:p>
    <w:p w14:paraId="1518EEA3">
      <w:pPr>
        <w:pStyle w:val="3"/>
        <w:numPr>
          <w:ilvl w:val="1"/>
          <w:numId w:val="0"/>
        </w:numPr>
        <w:adjustRightInd w:val="0"/>
        <w:snapToGrid w:val="0"/>
        <w:spacing w:line="400" w:lineRule="exact"/>
        <w:rPr>
          <w:rFonts w:ascii="宋体" w:hAnsi="宋体" w:eastAsia="宋体" w:cs="宋体"/>
          <w:b/>
          <w:bCs w:val="0"/>
          <w:sz w:val="24"/>
        </w:rPr>
      </w:pPr>
      <w:bookmarkStart w:id="58" w:name="_Toc22358"/>
      <w:bookmarkStart w:id="59" w:name="_Toc5540"/>
      <w:bookmarkStart w:id="60" w:name="_Toc5120"/>
      <w:r>
        <w:rPr>
          <w:rFonts w:ascii="宋体" w:hAnsi="宋体" w:eastAsia="宋体" w:cs="宋体"/>
          <w:b/>
          <w:bCs w:val="0"/>
          <w:sz w:val="24"/>
        </w:rPr>
        <w:t>一、实施时间、地点及验收方式</w:t>
      </w:r>
      <w:bookmarkEnd w:id="58"/>
      <w:bookmarkEnd w:id="59"/>
      <w:bookmarkEnd w:id="60"/>
    </w:p>
    <w:p w14:paraId="698703B1">
      <w:pPr>
        <w:pStyle w:val="17"/>
        <w:spacing w:line="440" w:lineRule="exact"/>
        <w:ind w:firstLine="480" w:firstLineChars="200"/>
        <w:rPr>
          <w:rFonts w:ascii="宋体" w:hAnsi="宋体" w:cs="宋体"/>
          <w:sz w:val="24"/>
          <w:szCs w:val="24"/>
        </w:rPr>
      </w:pPr>
      <w:bookmarkStart w:id="61" w:name="_Toc24209"/>
      <w:bookmarkStart w:id="62" w:name="_Toc506192852"/>
      <w:bookmarkStart w:id="63" w:name="_Toc30218"/>
      <w:r>
        <w:rPr>
          <w:rFonts w:ascii="宋体" w:hAnsi="宋体" w:cs="宋体"/>
          <w:sz w:val="24"/>
          <w:szCs w:val="24"/>
        </w:rPr>
        <w:t>（一）实施时间</w:t>
      </w:r>
    </w:p>
    <w:p w14:paraId="5F8E7429">
      <w:pPr>
        <w:pStyle w:val="17"/>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2025年10月1日至2026年2月28日。</w:t>
      </w:r>
    </w:p>
    <w:p w14:paraId="08119B65">
      <w:pPr>
        <w:pStyle w:val="17"/>
        <w:spacing w:line="440" w:lineRule="exact"/>
        <w:ind w:firstLine="480" w:firstLineChars="200"/>
        <w:rPr>
          <w:rFonts w:ascii="宋体" w:hAnsi="宋体" w:cs="宋体"/>
          <w:color w:val="auto"/>
          <w:sz w:val="24"/>
          <w:szCs w:val="24"/>
        </w:rPr>
      </w:pPr>
      <w:r>
        <w:rPr>
          <w:rFonts w:ascii="宋体" w:hAnsi="宋体" w:cs="宋体"/>
          <w:color w:val="auto"/>
          <w:sz w:val="24"/>
          <w:szCs w:val="24"/>
        </w:rPr>
        <w:t>（二）服务地点</w:t>
      </w:r>
    </w:p>
    <w:p w14:paraId="3F05F4D8">
      <w:pPr>
        <w:snapToGrid w:val="0"/>
        <w:spacing w:line="440" w:lineRule="exact"/>
        <w:ind w:firstLine="480" w:firstLineChars="200"/>
        <w:rPr>
          <w:rFonts w:ascii="宋体" w:hAnsi="宋体" w:cs="宋体"/>
          <w:color w:val="000000"/>
          <w:sz w:val="24"/>
          <w:szCs w:val="24"/>
        </w:rPr>
      </w:pPr>
      <w:r>
        <w:rPr>
          <w:rFonts w:ascii="宋体" w:hAnsi="宋体" w:cs="宋体"/>
          <w:color w:val="000000"/>
          <w:sz w:val="24"/>
          <w:szCs w:val="24"/>
        </w:rPr>
        <w:t>重庆市</w:t>
      </w:r>
      <w:r>
        <w:rPr>
          <w:rFonts w:hint="eastAsia" w:ascii="宋体" w:hAnsi="宋体" w:cs="宋体"/>
          <w:color w:val="000000"/>
          <w:sz w:val="24"/>
          <w:szCs w:val="24"/>
        </w:rPr>
        <w:t>璧山区</w:t>
      </w:r>
      <w:r>
        <w:rPr>
          <w:rFonts w:ascii="宋体" w:hAnsi="宋体" w:cs="宋体"/>
          <w:color w:val="000000"/>
          <w:sz w:val="24"/>
          <w:szCs w:val="24"/>
        </w:rPr>
        <w:t>。</w:t>
      </w:r>
    </w:p>
    <w:p w14:paraId="4AAC014E">
      <w:pPr>
        <w:snapToGrid w:val="0"/>
        <w:spacing w:line="440" w:lineRule="exact"/>
        <w:ind w:firstLine="480" w:firstLineChars="200"/>
        <w:rPr>
          <w:rFonts w:ascii="宋体" w:hAnsi="宋体" w:cs="宋体"/>
          <w:color w:val="000000"/>
          <w:sz w:val="24"/>
          <w:szCs w:val="24"/>
        </w:rPr>
      </w:pPr>
      <w:r>
        <w:rPr>
          <w:rFonts w:ascii="宋体" w:hAnsi="宋体" w:cs="宋体"/>
          <w:color w:val="000000"/>
          <w:sz w:val="24"/>
          <w:szCs w:val="24"/>
        </w:rPr>
        <w:t>（三）验收方式</w:t>
      </w:r>
    </w:p>
    <w:p w14:paraId="35E83954">
      <w:pPr>
        <w:snapToGrid w:val="0"/>
        <w:spacing w:line="440" w:lineRule="exact"/>
        <w:ind w:firstLine="480" w:firstLineChars="200"/>
        <w:rPr>
          <w:rFonts w:ascii="宋体" w:hAnsi="宋体" w:cs="宋体"/>
          <w:color w:val="000000"/>
          <w:sz w:val="24"/>
          <w:szCs w:val="24"/>
        </w:rPr>
      </w:pPr>
      <w:bookmarkStart w:id="64" w:name="_Toc8644"/>
      <w:r>
        <w:rPr>
          <w:rFonts w:ascii="宋体" w:hAnsi="宋体" w:cs="宋体"/>
          <w:color w:val="000000"/>
          <w:kern w:val="0"/>
          <w:sz w:val="24"/>
          <w:szCs w:val="24"/>
        </w:rPr>
        <w:t>采购人负责验收，成交供应商予以协助。</w:t>
      </w:r>
    </w:p>
    <w:bookmarkEnd w:id="61"/>
    <w:bookmarkEnd w:id="62"/>
    <w:bookmarkEnd w:id="63"/>
    <w:bookmarkEnd w:id="64"/>
    <w:p w14:paraId="2A362C40">
      <w:pPr>
        <w:pStyle w:val="3"/>
        <w:numPr>
          <w:ilvl w:val="1"/>
          <w:numId w:val="0"/>
        </w:numPr>
        <w:adjustRightInd w:val="0"/>
        <w:snapToGrid w:val="0"/>
        <w:spacing w:line="400" w:lineRule="exact"/>
        <w:rPr>
          <w:rFonts w:ascii="宋体" w:hAnsi="宋体" w:eastAsia="宋体" w:cs="宋体"/>
          <w:b/>
          <w:bCs w:val="0"/>
          <w:sz w:val="24"/>
        </w:rPr>
      </w:pPr>
      <w:bookmarkStart w:id="65" w:name="_Toc32238"/>
      <w:bookmarkStart w:id="66" w:name="_Toc9185"/>
      <w:bookmarkStart w:id="67" w:name="_Toc15704"/>
      <w:bookmarkStart w:id="68" w:name="_Toc31206"/>
      <w:bookmarkStart w:id="69" w:name="_Toc14132"/>
      <w:r>
        <w:rPr>
          <w:rFonts w:ascii="宋体" w:hAnsi="宋体" w:eastAsia="宋体" w:cs="宋体"/>
          <w:b/>
          <w:bCs w:val="0"/>
          <w:sz w:val="24"/>
        </w:rPr>
        <w:t>二、报价要求</w:t>
      </w:r>
      <w:bookmarkEnd w:id="65"/>
      <w:bookmarkEnd w:id="66"/>
      <w:bookmarkEnd w:id="67"/>
    </w:p>
    <w:p w14:paraId="1A4FCE69">
      <w:pPr>
        <w:snapToGrid w:val="0"/>
        <w:spacing w:line="440" w:lineRule="exact"/>
        <w:ind w:firstLine="480" w:firstLineChars="200"/>
        <w:rPr>
          <w:rFonts w:ascii="宋体" w:hAnsi="宋体" w:cs="宋体"/>
          <w:kern w:val="0"/>
          <w:sz w:val="24"/>
          <w:szCs w:val="24"/>
        </w:rPr>
      </w:pPr>
      <w:r>
        <w:rPr>
          <w:rFonts w:ascii="宋体" w:hAnsi="宋体" w:cs="宋体"/>
          <w:kern w:val="0"/>
          <w:sz w:val="24"/>
          <w:szCs w:val="24"/>
        </w:rPr>
        <w:t>本项目为人民币总价报价。报价包括但不限于完成本项目所需的人员工资、奖金、社保费、个税等所有费用。因供应商自身原因造成漏报、少报皆由其自行承担责任，采购人不再补偿。</w:t>
      </w:r>
    </w:p>
    <w:p w14:paraId="55EF7421">
      <w:pPr>
        <w:pStyle w:val="3"/>
        <w:numPr>
          <w:ilvl w:val="1"/>
          <w:numId w:val="0"/>
        </w:numPr>
        <w:adjustRightInd w:val="0"/>
        <w:snapToGrid w:val="0"/>
        <w:spacing w:line="400" w:lineRule="exact"/>
        <w:rPr>
          <w:rFonts w:ascii="宋体" w:hAnsi="宋体" w:eastAsia="宋体" w:cs="宋体"/>
          <w:b/>
          <w:bCs w:val="0"/>
          <w:sz w:val="24"/>
        </w:rPr>
      </w:pPr>
      <w:bookmarkStart w:id="70" w:name="_Toc3363"/>
      <w:r>
        <w:rPr>
          <w:rFonts w:hint="eastAsia" w:ascii="宋体" w:hAnsi="宋体" w:eastAsia="宋体" w:cs="宋体"/>
          <w:b/>
          <w:bCs w:val="0"/>
          <w:sz w:val="24"/>
        </w:rPr>
        <w:t>三</w:t>
      </w:r>
      <w:r>
        <w:rPr>
          <w:rFonts w:ascii="宋体" w:hAnsi="宋体" w:eastAsia="宋体" w:cs="宋体"/>
          <w:b/>
          <w:bCs w:val="0"/>
          <w:sz w:val="24"/>
        </w:rPr>
        <w:t>、</w:t>
      </w:r>
      <w:r>
        <w:rPr>
          <w:rFonts w:hint="eastAsia" w:ascii="宋体" w:hAnsi="宋体" w:eastAsia="宋体" w:cs="宋体"/>
          <w:b/>
          <w:bCs w:val="0"/>
          <w:sz w:val="24"/>
        </w:rPr>
        <w:t>考核</w:t>
      </w:r>
      <w:bookmarkEnd w:id="70"/>
    </w:p>
    <w:p w14:paraId="3BAED0C6">
      <w:pPr>
        <w:snapToGrid w:val="0"/>
        <w:spacing w:line="440" w:lineRule="exact"/>
        <w:ind w:firstLine="482" w:firstLineChars="200"/>
        <w:jc w:val="center"/>
        <w:rPr>
          <w:rFonts w:ascii="宋体" w:hAnsi="宋体" w:cs="宋体"/>
          <w:b/>
          <w:bCs/>
          <w:color w:val="auto"/>
          <w:kern w:val="0"/>
          <w:sz w:val="24"/>
          <w:szCs w:val="24"/>
        </w:rPr>
      </w:pPr>
      <w:r>
        <w:rPr>
          <w:rFonts w:hint="eastAsia" w:ascii="宋体" w:hAnsi="宋体" w:cs="宋体"/>
          <w:b/>
          <w:bCs/>
          <w:color w:val="auto"/>
          <w:kern w:val="0"/>
          <w:sz w:val="24"/>
          <w:szCs w:val="24"/>
        </w:rPr>
        <w:t>璧山区公安局机关老食堂劳务外包考核评分办法</w:t>
      </w:r>
    </w:p>
    <w:p w14:paraId="1FB82320">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 xml:space="preserve">一、考核目的 </w:t>
      </w:r>
    </w:p>
    <w:p w14:paraId="5E5E09C3">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 xml:space="preserve">规范食堂劳务外包服务质量，明确各岗位工作标准，保障食品质量、口味与安全，提升机关人员用餐满意度，为劳务外包合同续签、费用调整提供依据。 </w:t>
      </w:r>
    </w:p>
    <w:p w14:paraId="78411678">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 xml:space="preserve">二、考核对象 </w:t>
      </w:r>
    </w:p>
    <w:p w14:paraId="30828678">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 xml:space="preserve">食堂劳务外包团队（含主厨1人、副厨1人、墩子1人、早餐工1人、服务员4人）及所属外包公司。 </w:t>
      </w:r>
    </w:p>
    <w:p w14:paraId="007C3A63">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 xml:space="preserve">三、考核周期与方式 </w:t>
      </w:r>
    </w:p>
    <w:p w14:paraId="728D2F20">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（一）考核周期：每月1次（月度考核）。</w:t>
      </w:r>
    </w:p>
    <w:p w14:paraId="5E46D46C">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 xml:space="preserve">（二）考核方式：由机关警保室抽调人员，组成考核小组，现场核查、记录评分。 </w:t>
      </w:r>
    </w:p>
    <w:p w14:paraId="5986B791">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四、考核评分标准（总分100分）</w:t>
      </w:r>
    </w:p>
    <w:tbl>
      <w:tblPr>
        <w:tblStyle w:val="26"/>
        <w:tblW w:w="94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9"/>
        <w:gridCol w:w="2386"/>
        <w:gridCol w:w="3906"/>
        <w:gridCol w:w="1416"/>
      </w:tblGrid>
      <w:tr w14:paraId="5FCB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729"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2119891">
            <w:pPr>
              <w:pStyle w:val="23"/>
              <w:widowControl/>
              <w:spacing w:beforeAutospacing="0" w:afterAutospacing="0" w:line="17" w:lineRule="atLeast"/>
              <w:jc w:val="center"/>
              <w:textAlignment w:val="baseline"/>
              <w:rPr>
                <w:rFonts w:ascii="宋体" w:hAnsi="宋体" w:cs="宋体"/>
                <w:color w:val="auto"/>
                <w:szCs w:val="24"/>
              </w:rPr>
            </w:pPr>
            <w:r>
              <w:rPr>
                <w:rFonts w:hint="eastAsia" w:ascii="宋体" w:hAnsi="宋体" w:cs="宋体"/>
                <w:b/>
                <w:color w:val="auto"/>
                <w:spacing w:val="-2"/>
                <w:szCs w:val="24"/>
              </w:rPr>
              <w:t>考核项目</w:t>
            </w: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394F19B">
            <w:pPr>
              <w:pStyle w:val="23"/>
              <w:widowControl/>
              <w:spacing w:beforeAutospacing="0" w:afterAutospacing="0" w:line="17" w:lineRule="atLeast"/>
              <w:jc w:val="center"/>
              <w:textAlignment w:val="baseline"/>
              <w:rPr>
                <w:rFonts w:ascii="宋体" w:hAnsi="宋体" w:cs="宋体"/>
                <w:color w:val="auto"/>
                <w:szCs w:val="24"/>
              </w:rPr>
            </w:pPr>
            <w:r>
              <w:rPr>
                <w:rFonts w:hint="eastAsia" w:ascii="宋体" w:hAnsi="宋体" w:cs="宋体"/>
                <w:b/>
                <w:color w:val="auto"/>
                <w:spacing w:val="-2"/>
                <w:szCs w:val="24"/>
              </w:rPr>
              <w:t>考核内容</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9E61161">
            <w:pPr>
              <w:pStyle w:val="23"/>
              <w:widowControl/>
              <w:spacing w:beforeAutospacing="0" w:afterAutospacing="0" w:line="17" w:lineRule="atLeast"/>
              <w:jc w:val="center"/>
              <w:textAlignment w:val="baseline"/>
              <w:rPr>
                <w:rFonts w:ascii="宋体" w:hAnsi="宋体" w:cs="宋体"/>
                <w:color w:val="auto"/>
                <w:szCs w:val="24"/>
              </w:rPr>
            </w:pPr>
            <w:r>
              <w:rPr>
                <w:rFonts w:hint="eastAsia" w:ascii="宋体" w:hAnsi="宋体" w:cs="宋体"/>
                <w:b/>
                <w:color w:val="auto"/>
                <w:spacing w:val="-2"/>
                <w:szCs w:val="24"/>
              </w:rPr>
              <w:t>评分标准与细则</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3B1590F">
            <w:pPr>
              <w:pStyle w:val="23"/>
              <w:widowControl/>
              <w:spacing w:beforeAutospacing="0" w:afterAutospacing="0" w:line="17" w:lineRule="atLeast"/>
              <w:jc w:val="center"/>
              <w:textAlignment w:val="baseline"/>
              <w:rPr>
                <w:rFonts w:ascii="宋体" w:hAnsi="宋体" w:cs="宋体"/>
                <w:color w:val="auto"/>
                <w:szCs w:val="24"/>
              </w:rPr>
            </w:pPr>
            <w:r>
              <w:rPr>
                <w:rFonts w:hint="eastAsia" w:ascii="宋体" w:hAnsi="宋体" w:cs="宋体"/>
                <w:b/>
                <w:color w:val="auto"/>
                <w:spacing w:val="-2"/>
                <w:szCs w:val="24"/>
              </w:rPr>
              <w:t>分值</w:t>
            </w:r>
          </w:p>
        </w:tc>
      </w:tr>
      <w:tr w14:paraId="6BDE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1B36C50">
            <w:pPr>
              <w:jc w:val="center"/>
              <w:rPr>
                <w:rFonts w:ascii="宋体" w:hAnsi="宋体" w:cs="宋体"/>
                <w:color w:val="auto"/>
                <w:spacing w:val="-2"/>
                <w:sz w:val="24"/>
                <w:szCs w:val="24"/>
              </w:rPr>
            </w:pPr>
            <w:r>
              <w:rPr>
                <w:rFonts w:hint="eastAsia" w:ascii="宋体" w:hAnsi="宋体" w:cs="宋体"/>
                <w:color w:val="auto"/>
                <w:spacing w:val="-2"/>
                <w:sz w:val="24"/>
                <w:szCs w:val="24"/>
              </w:rPr>
              <w:t>（一）岗位履职考核（40分，按岗位分工评分）</w:t>
            </w:r>
          </w:p>
        </w:tc>
        <w:tc>
          <w:tcPr>
            <w:tcW w:w="770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877A0CC">
            <w:pPr>
              <w:jc w:val="left"/>
              <w:rPr>
                <w:rFonts w:ascii="宋体" w:hAnsi="宋体" w:cs="宋体"/>
                <w:color w:val="auto"/>
                <w:spacing w:val="-2"/>
                <w:sz w:val="24"/>
                <w:szCs w:val="24"/>
              </w:rPr>
            </w:pPr>
            <w:r>
              <w:rPr>
                <w:rFonts w:hint="eastAsia" w:ascii="宋体" w:hAnsi="宋体" w:cs="宋体"/>
                <w:color w:val="auto"/>
                <w:spacing w:val="-2"/>
                <w:sz w:val="24"/>
                <w:szCs w:val="24"/>
              </w:rPr>
              <w:t>1.主厨（10分）</w:t>
            </w:r>
          </w:p>
        </w:tc>
      </w:tr>
      <w:tr w14:paraId="2811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ACED006">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1485309">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菜谱制定（3分）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FCB2F63">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每周按时提交菜谱（1分），兼顾营养均衡、季节适配（1分），无重复菜品超3次/周（1分），未达标每项扣1分。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1831A14">
            <w:pPr>
              <w:jc w:val="left"/>
              <w:rPr>
                <w:rFonts w:ascii="宋体" w:hAnsi="宋体" w:cs="宋体"/>
                <w:color w:val="auto"/>
                <w:spacing w:val="-2"/>
                <w:sz w:val="24"/>
                <w:szCs w:val="24"/>
              </w:rPr>
            </w:pPr>
          </w:p>
        </w:tc>
      </w:tr>
      <w:tr w14:paraId="3587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F8BFF36">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A60954B">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菜品把控（4分）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7D8B609">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正餐热菜、特色菜口感稳定（2分），无过咸、过淡、夹生等问题（1分）；食材浪费率≤5%（1分），发现1次问题扣1分。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81B756D">
            <w:pPr>
              <w:jc w:val="left"/>
              <w:rPr>
                <w:rFonts w:ascii="宋体" w:hAnsi="宋体" w:cs="宋体"/>
                <w:color w:val="auto"/>
                <w:spacing w:val="-2"/>
                <w:sz w:val="24"/>
                <w:szCs w:val="24"/>
              </w:rPr>
            </w:pPr>
          </w:p>
        </w:tc>
      </w:tr>
      <w:tr w14:paraId="6491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2B22D0F">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9E03FC9">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 xml:space="preserve"> 厨房管理（3分）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542FFEC">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指导副厨、墩子规范操作（1分），厨房设备无积污、故障及时上报（1分），按时反馈食材需求（1分），未达标每项扣1分。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BA520D4">
            <w:pPr>
              <w:jc w:val="left"/>
              <w:rPr>
                <w:rFonts w:ascii="宋体" w:hAnsi="宋体" w:cs="宋体"/>
                <w:color w:val="auto"/>
                <w:spacing w:val="-2"/>
                <w:sz w:val="24"/>
                <w:szCs w:val="24"/>
              </w:rPr>
            </w:pPr>
          </w:p>
        </w:tc>
      </w:tr>
      <w:tr w14:paraId="62C9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F8E7715">
            <w:pPr>
              <w:jc w:val="center"/>
              <w:rPr>
                <w:rFonts w:ascii="宋体" w:hAnsi="宋体" w:cs="宋体"/>
                <w:color w:val="auto"/>
                <w:spacing w:val="-2"/>
                <w:sz w:val="24"/>
                <w:szCs w:val="24"/>
              </w:rPr>
            </w:pPr>
          </w:p>
        </w:tc>
        <w:tc>
          <w:tcPr>
            <w:tcW w:w="770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6E290BE">
            <w:pPr>
              <w:jc w:val="left"/>
              <w:rPr>
                <w:rFonts w:ascii="宋体" w:hAnsi="宋体" w:cs="宋体"/>
                <w:color w:val="auto"/>
                <w:spacing w:val="-2"/>
                <w:sz w:val="24"/>
                <w:szCs w:val="24"/>
              </w:rPr>
            </w:pPr>
            <w:r>
              <w:rPr>
                <w:rFonts w:hint="eastAsia" w:ascii="宋体" w:hAnsi="宋体" w:cs="宋体"/>
                <w:color w:val="auto"/>
                <w:spacing w:val="-2"/>
                <w:sz w:val="24"/>
                <w:szCs w:val="24"/>
              </w:rPr>
              <w:t>2.副厨（8分）</w:t>
            </w:r>
          </w:p>
        </w:tc>
      </w:tr>
      <w:tr w14:paraId="71F1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8DD17FE">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872479C">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 xml:space="preserve"> 辅助烹饪（3分）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9F0FD24">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按时完成食材预处理、辅助烹饪（1分），汤品、凉菜新鲜无异味（2分），出现1次延误或质量问题扣1分。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C58447D">
            <w:pPr>
              <w:jc w:val="left"/>
              <w:rPr>
                <w:rFonts w:ascii="宋体" w:hAnsi="宋体" w:cs="宋体"/>
                <w:color w:val="auto"/>
                <w:spacing w:val="-2"/>
                <w:sz w:val="24"/>
                <w:szCs w:val="24"/>
              </w:rPr>
            </w:pPr>
          </w:p>
        </w:tc>
      </w:tr>
      <w:tr w14:paraId="1AA8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634E3A3">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9397E22">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临时补位（2分）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A01BB68">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主厨不在岗时正常维持厨房运转（2分），出现断供或混乱扣2分。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9A3392C">
            <w:pPr>
              <w:jc w:val="left"/>
              <w:rPr>
                <w:rFonts w:ascii="宋体" w:hAnsi="宋体" w:cs="宋体"/>
                <w:color w:val="auto"/>
                <w:spacing w:val="-2"/>
                <w:sz w:val="24"/>
                <w:szCs w:val="24"/>
              </w:rPr>
            </w:pPr>
          </w:p>
        </w:tc>
      </w:tr>
      <w:tr w14:paraId="0461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9F75402">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DA66D27">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卫生配合（3分）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11F1977">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协助清理厨具、灶台（1分），监督食材储存（1分），无变质食材（1分），未达标每项扣1分。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B4A71B2">
            <w:pPr>
              <w:jc w:val="left"/>
              <w:rPr>
                <w:rFonts w:ascii="宋体" w:hAnsi="宋体" w:cs="宋体"/>
                <w:color w:val="auto"/>
                <w:spacing w:val="-2"/>
                <w:sz w:val="24"/>
                <w:szCs w:val="24"/>
              </w:rPr>
            </w:pPr>
          </w:p>
        </w:tc>
      </w:tr>
      <w:tr w14:paraId="50AE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43258C8">
            <w:pPr>
              <w:jc w:val="center"/>
              <w:rPr>
                <w:rFonts w:ascii="宋体" w:hAnsi="宋体" w:cs="宋体"/>
                <w:color w:val="auto"/>
                <w:spacing w:val="-2"/>
                <w:sz w:val="24"/>
                <w:szCs w:val="24"/>
              </w:rPr>
            </w:pPr>
          </w:p>
        </w:tc>
        <w:tc>
          <w:tcPr>
            <w:tcW w:w="770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2D5ED41">
            <w:pPr>
              <w:jc w:val="left"/>
              <w:rPr>
                <w:rFonts w:ascii="宋体" w:hAnsi="宋体" w:cs="宋体"/>
                <w:color w:val="auto"/>
                <w:spacing w:val="-2"/>
                <w:sz w:val="24"/>
                <w:szCs w:val="24"/>
              </w:rPr>
            </w:pPr>
            <w:r>
              <w:rPr>
                <w:rFonts w:hint="eastAsia" w:ascii="宋体" w:hAnsi="宋体" w:cs="宋体"/>
                <w:color w:val="auto"/>
                <w:spacing w:val="-2"/>
                <w:sz w:val="24"/>
                <w:szCs w:val="24"/>
              </w:rPr>
              <w:t>3.墩子（6分）</w:t>
            </w:r>
          </w:p>
        </w:tc>
      </w:tr>
      <w:tr w14:paraId="7AA1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7440B04">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D5F9CDF">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食材处理（3分）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A717D23">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食材切配均匀、符合菜谱要求（2分），初加工无泥沙、杂质（1分），发现1次不合格扣1分。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F0DBB86">
            <w:pPr>
              <w:jc w:val="left"/>
              <w:rPr>
                <w:rFonts w:ascii="宋体" w:hAnsi="宋体" w:cs="宋体"/>
                <w:color w:val="auto"/>
                <w:spacing w:val="-2"/>
                <w:sz w:val="24"/>
                <w:szCs w:val="24"/>
              </w:rPr>
            </w:pPr>
          </w:p>
        </w:tc>
      </w:tr>
      <w:tr w14:paraId="52E8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2C0590B">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E4D7FC0">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储存管理（2分）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EAF9014">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食材分类存放、标注日期（1分），无过期、浪费（1分），违规1次扣1分。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C92B91A">
            <w:pPr>
              <w:jc w:val="left"/>
              <w:rPr>
                <w:rFonts w:ascii="宋体" w:hAnsi="宋体" w:cs="宋体"/>
                <w:color w:val="auto"/>
                <w:spacing w:val="-2"/>
                <w:sz w:val="24"/>
                <w:szCs w:val="24"/>
              </w:rPr>
            </w:pPr>
          </w:p>
        </w:tc>
      </w:tr>
      <w:tr w14:paraId="519F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CB0966F">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1AEDA79">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区域卫生（1分）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2155851">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切配区无残渣、污水（1分），工具定期消毒（1分），不达标扣1分。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34CEAC3">
            <w:pPr>
              <w:jc w:val="left"/>
              <w:rPr>
                <w:rFonts w:ascii="宋体" w:hAnsi="宋体" w:cs="宋体"/>
                <w:color w:val="auto"/>
                <w:spacing w:val="-2"/>
                <w:sz w:val="24"/>
                <w:szCs w:val="24"/>
              </w:rPr>
            </w:pPr>
          </w:p>
        </w:tc>
      </w:tr>
      <w:tr w14:paraId="27CE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7779F91">
            <w:pPr>
              <w:jc w:val="center"/>
              <w:rPr>
                <w:rFonts w:ascii="宋体" w:hAnsi="宋体" w:cs="宋体"/>
                <w:color w:val="auto"/>
                <w:spacing w:val="-2"/>
                <w:sz w:val="24"/>
                <w:szCs w:val="24"/>
              </w:rPr>
            </w:pPr>
          </w:p>
        </w:tc>
        <w:tc>
          <w:tcPr>
            <w:tcW w:w="770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7974ABA">
            <w:pPr>
              <w:jc w:val="left"/>
              <w:rPr>
                <w:rFonts w:ascii="宋体" w:hAnsi="宋体" w:cs="宋体"/>
                <w:color w:val="auto"/>
                <w:spacing w:val="-2"/>
                <w:sz w:val="24"/>
                <w:szCs w:val="24"/>
              </w:rPr>
            </w:pPr>
            <w:r>
              <w:rPr>
                <w:rFonts w:hint="eastAsia" w:ascii="宋体" w:hAnsi="宋体" w:cs="宋体"/>
                <w:color w:val="auto"/>
                <w:spacing w:val="-2"/>
                <w:sz w:val="24"/>
                <w:szCs w:val="24"/>
              </w:rPr>
              <w:t>4.早餐师傅（6分）</w:t>
            </w:r>
          </w:p>
        </w:tc>
      </w:tr>
      <w:tr w14:paraId="6C75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F0A6CD8">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16B252D">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早餐供应（3分）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00E8167">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按时供应（不晚于7:00，1分），品种≥3类（粥品、面点、蛋类各1类，1分），口感无异常（1分），未达标每项扣1分。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8F3B534">
            <w:pPr>
              <w:jc w:val="left"/>
              <w:rPr>
                <w:rFonts w:ascii="宋体" w:hAnsi="宋体" w:cs="宋体"/>
                <w:color w:val="auto"/>
                <w:spacing w:val="-2"/>
                <w:sz w:val="24"/>
                <w:szCs w:val="24"/>
              </w:rPr>
            </w:pPr>
          </w:p>
        </w:tc>
      </w:tr>
      <w:tr w14:paraId="398D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FE7E921">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C2EE4FC">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早餐卫生（3分）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4265073">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制作区域无油污（1分），餐具清洁（1分），剩余食材妥善处理（1分），违规1次扣1分。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4F5A6AB">
            <w:pPr>
              <w:jc w:val="left"/>
              <w:rPr>
                <w:rFonts w:ascii="宋体" w:hAnsi="宋体" w:cs="宋体"/>
                <w:color w:val="auto"/>
                <w:spacing w:val="-2"/>
                <w:sz w:val="24"/>
                <w:szCs w:val="24"/>
              </w:rPr>
            </w:pPr>
          </w:p>
        </w:tc>
      </w:tr>
      <w:tr w14:paraId="7A37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B31B87A">
            <w:pPr>
              <w:jc w:val="center"/>
              <w:rPr>
                <w:rFonts w:ascii="宋体" w:hAnsi="宋体" w:cs="宋体"/>
                <w:color w:val="auto"/>
                <w:spacing w:val="-2"/>
                <w:sz w:val="24"/>
                <w:szCs w:val="24"/>
              </w:rPr>
            </w:pPr>
          </w:p>
        </w:tc>
        <w:tc>
          <w:tcPr>
            <w:tcW w:w="7708"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1763D16">
            <w:pPr>
              <w:jc w:val="left"/>
              <w:rPr>
                <w:rFonts w:ascii="宋体" w:hAnsi="宋体" w:cs="宋体"/>
                <w:color w:val="auto"/>
                <w:spacing w:val="-2"/>
                <w:sz w:val="24"/>
                <w:szCs w:val="24"/>
              </w:rPr>
            </w:pPr>
            <w:r>
              <w:rPr>
                <w:rFonts w:hint="eastAsia" w:ascii="宋体" w:hAnsi="宋体" w:cs="宋体"/>
                <w:color w:val="auto"/>
                <w:spacing w:val="-2"/>
                <w:sz w:val="24"/>
                <w:szCs w:val="24"/>
              </w:rPr>
              <w:t>5.服务员（10分，4人共同承担，按平均表现评分）</w:t>
            </w:r>
          </w:p>
        </w:tc>
      </w:tr>
      <w:tr w14:paraId="53CB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6FED1C2">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5F34FA8">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餐前准备（2分）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1256945">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餐台整洁、餐具摆放整齐（1分），物资（纸巾、调味品）充足（1分），缺项扣1分。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2B39039">
            <w:pPr>
              <w:jc w:val="left"/>
              <w:rPr>
                <w:rFonts w:ascii="宋体" w:hAnsi="宋体" w:cs="宋体"/>
                <w:color w:val="auto"/>
                <w:spacing w:val="-2"/>
                <w:sz w:val="24"/>
                <w:szCs w:val="24"/>
              </w:rPr>
            </w:pPr>
          </w:p>
        </w:tc>
      </w:tr>
      <w:tr w14:paraId="6EA6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BAF72DE">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720BBD8">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用餐服务（4分）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30AA06F">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引导有序取餐（1分），及时补餐、补物资（2分），耐心解答疑问（1分），出现1次服务疏漏扣1分。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B557B0E">
            <w:pPr>
              <w:jc w:val="left"/>
              <w:rPr>
                <w:rFonts w:ascii="宋体" w:hAnsi="宋体" w:cs="宋体"/>
                <w:color w:val="auto"/>
                <w:spacing w:val="-2"/>
                <w:sz w:val="24"/>
                <w:szCs w:val="24"/>
              </w:rPr>
            </w:pPr>
          </w:p>
        </w:tc>
      </w:tr>
      <w:tr w14:paraId="62CA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F12921F">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A23D3E6">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餐后清理（4分）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B7F61FF">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餐后30分钟内清理餐桌、地面（2分），垃圾分类规范（1分），公共区域（洗手池、走廊）整洁（1分），未达标每项扣1分。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3341F26">
            <w:pPr>
              <w:jc w:val="left"/>
              <w:rPr>
                <w:rFonts w:ascii="宋体" w:hAnsi="宋体" w:cs="宋体"/>
                <w:color w:val="auto"/>
                <w:spacing w:val="-2"/>
                <w:sz w:val="24"/>
                <w:szCs w:val="24"/>
              </w:rPr>
            </w:pPr>
          </w:p>
        </w:tc>
      </w:tr>
      <w:tr w14:paraId="356C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2335E57">
            <w:pPr>
              <w:jc w:val="center"/>
              <w:rPr>
                <w:rFonts w:ascii="宋体" w:hAnsi="宋体" w:cs="宋体"/>
                <w:color w:val="auto"/>
                <w:spacing w:val="-2"/>
                <w:sz w:val="24"/>
                <w:szCs w:val="24"/>
              </w:rPr>
            </w:pPr>
            <w:r>
              <w:rPr>
                <w:rFonts w:hint="eastAsia" w:ascii="宋体" w:hAnsi="宋体" w:cs="宋体"/>
                <w:color w:val="auto"/>
                <w:spacing w:val="-2"/>
                <w:sz w:val="24"/>
                <w:szCs w:val="24"/>
              </w:rPr>
              <w:t>（二）食品质量考核（20分）</w:t>
            </w: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CBA528B">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食材新鲜度（10分）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ECBC631">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每日检查食材，无腐烂、变质、过期（8分），发现1次不合格扣4分；食材采购符合机关指定标准（如新鲜蔬菜、合格肉类，2分），不符扣2分。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0410506">
            <w:pPr>
              <w:jc w:val="left"/>
              <w:rPr>
                <w:rFonts w:ascii="宋体" w:hAnsi="宋体" w:cs="宋体"/>
                <w:color w:val="auto"/>
                <w:spacing w:val="-2"/>
                <w:sz w:val="24"/>
                <w:szCs w:val="24"/>
              </w:rPr>
            </w:pPr>
          </w:p>
        </w:tc>
      </w:tr>
      <w:tr w14:paraId="3228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4F51ABC">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7EDB393">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菜品品相（10分）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C61ED18">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菜品无焦糊、摆盘整洁（5分），热菜温度≥60℃（5分），发现1次品相差或温度不达标扣2分。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0477721">
            <w:pPr>
              <w:jc w:val="left"/>
              <w:rPr>
                <w:rFonts w:ascii="宋体" w:hAnsi="宋体" w:cs="宋体"/>
                <w:color w:val="auto"/>
                <w:spacing w:val="-2"/>
                <w:sz w:val="24"/>
                <w:szCs w:val="24"/>
              </w:rPr>
            </w:pPr>
          </w:p>
        </w:tc>
      </w:tr>
      <w:tr w14:paraId="41CB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8824198">
            <w:pPr>
              <w:jc w:val="center"/>
              <w:rPr>
                <w:rFonts w:ascii="宋体" w:hAnsi="宋体" w:cs="宋体"/>
                <w:color w:val="auto"/>
                <w:spacing w:val="-2"/>
                <w:sz w:val="24"/>
                <w:szCs w:val="24"/>
              </w:rPr>
            </w:pPr>
            <w:r>
              <w:rPr>
                <w:rFonts w:hint="eastAsia" w:ascii="宋体" w:hAnsi="宋体" w:cs="宋体"/>
                <w:color w:val="auto"/>
                <w:spacing w:val="-2"/>
                <w:sz w:val="24"/>
                <w:szCs w:val="24"/>
              </w:rPr>
              <w:t>（三）食材口味考核（15分）</w:t>
            </w: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6AB9F7F">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大众满意度（10分）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CF3AF89">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每月收集机关人员反馈，满意度≥80%得10分，70%-79%得7分，60%-69%得4分，＜60%得0分。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61B3C5C">
            <w:pPr>
              <w:jc w:val="left"/>
              <w:rPr>
                <w:rFonts w:ascii="宋体" w:hAnsi="宋体" w:cs="宋体"/>
                <w:color w:val="auto"/>
                <w:spacing w:val="-2"/>
                <w:sz w:val="24"/>
                <w:szCs w:val="24"/>
              </w:rPr>
            </w:pPr>
          </w:p>
        </w:tc>
      </w:tr>
      <w:tr w14:paraId="5336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B8EFA55">
            <w:pPr>
              <w:jc w:val="center"/>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C2E6E6D">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口味稳定性（5分）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27D2854B">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同款菜品口味无明显波动（5分），出现2次及以上口味投诉扣3分，投诉超3次得0分。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609ACB2B">
            <w:pPr>
              <w:jc w:val="left"/>
              <w:rPr>
                <w:rFonts w:ascii="宋体" w:hAnsi="宋体" w:cs="宋体"/>
                <w:color w:val="auto"/>
                <w:spacing w:val="-2"/>
                <w:sz w:val="24"/>
                <w:szCs w:val="24"/>
              </w:rPr>
            </w:pPr>
          </w:p>
        </w:tc>
      </w:tr>
      <w:tr w14:paraId="0DCE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69642C9">
            <w:pPr>
              <w:jc w:val="center"/>
              <w:rPr>
                <w:rFonts w:ascii="宋体" w:hAnsi="宋体" w:cs="宋体"/>
                <w:color w:val="auto"/>
                <w:spacing w:val="-2"/>
                <w:sz w:val="24"/>
                <w:szCs w:val="24"/>
              </w:rPr>
            </w:pPr>
            <w:r>
              <w:rPr>
                <w:rFonts w:hint="eastAsia" w:ascii="宋体" w:hAnsi="宋体" w:cs="宋体"/>
                <w:color w:val="auto"/>
                <w:spacing w:val="-2"/>
                <w:sz w:val="24"/>
                <w:szCs w:val="24"/>
              </w:rPr>
              <w:t>（四）食品安全考核（25分，一票否决项：出现食品安全事故，当月考核直接为0分）</w:t>
            </w: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DB4A681">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操作规范（10分）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B40532A">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所有人员穿戴工作服、帽、口罩（3分），生熟食材分开存放、处理（3分），厨具定期消毒（4分），每项违规扣2分。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583377C8">
            <w:pPr>
              <w:jc w:val="left"/>
              <w:rPr>
                <w:rFonts w:ascii="宋体" w:hAnsi="宋体" w:cs="宋体"/>
                <w:color w:val="auto"/>
                <w:spacing w:val="-2"/>
                <w:sz w:val="24"/>
                <w:szCs w:val="24"/>
              </w:rPr>
            </w:pPr>
          </w:p>
        </w:tc>
      </w:tr>
      <w:tr w14:paraId="3E02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4CA813D0">
            <w:pPr>
              <w:jc w:val="left"/>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1E986EE">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 xml:space="preserve"> 卫生达标（10分）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39E53366">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厨房、用餐区地面无油污、残渣（4分），垃圾桶加盖、每日清理（3分），冰箱无异味、积霜（3分），不达标每项扣2分。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0155DBA9">
            <w:pPr>
              <w:jc w:val="left"/>
              <w:rPr>
                <w:rFonts w:ascii="宋体" w:hAnsi="宋体" w:cs="宋体"/>
                <w:color w:val="auto"/>
                <w:spacing w:val="-2"/>
                <w:sz w:val="24"/>
                <w:szCs w:val="24"/>
              </w:rPr>
            </w:pPr>
          </w:p>
        </w:tc>
      </w:tr>
      <w:tr w14:paraId="6639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2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01261D4">
            <w:pPr>
              <w:jc w:val="left"/>
              <w:rPr>
                <w:rFonts w:ascii="宋体" w:hAnsi="宋体" w:cs="宋体"/>
                <w:color w:val="auto"/>
                <w:spacing w:val="-2"/>
                <w:sz w:val="24"/>
                <w:szCs w:val="24"/>
              </w:rPr>
            </w:pPr>
          </w:p>
        </w:tc>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78F3CAC1">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 xml:space="preserve"> 资料完备（5分）</w:t>
            </w:r>
          </w:p>
        </w:tc>
        <w:tc>
          <w:tcPr>
            <w:tcW w:w="3906" w:type="dxa"/>
            <w:tcBorders>
              <w:top w:val="single" w:color="auto" w:sz="4" w:space="0"/>
              <w:left w:val="single" w:color="auto" w:sz="4" w:space="0"/>
              <w:bottom w:val="single" w:color="auto" w:sz="4" w:space="0"/>
              <w:right w:val="single" w:color="auto" w:sz="4" w:space="0"/>
              <w:tl2br w:val="nil"/>
              <w:tr2bl w:val="nil"/>
            </w:tcBorders>
            <w:shd w:val="clear" w:color="auto" w:fill="FFFFFF"/>
            <w:tcMar>
              <w:top w:w="100" w:type="dxa"/>
              <w:bottom w:w="100" w:type="dxa"/>
              <w:right w:w="120" w:type="dxa"/>
            </w:tcMar>
            <w:vAlign w:val="center"/>
          </w:tcPr>
          <w:p w14:paraId="19319E9D">
            <w:pPr>
              <w:pStyle w:val="23"/>
              <w:widowControl/>
              <w:spacing w:beforeAutospacing="0" w:afterAutospacing="0" w:line="17" w:lineRule="atLeast"/>
              <w:textAlignment w:val="baseline"/>
              <w:rPr>
                <w:rFonts w:ascii="宋体" w:hAnsi="宋体" w:cs="宋体"/>
                <w:color w:val="auto"/>
                <w:szCs w:val="24"/>
              </w:rPr>
            </w:pPr>
            <w:r>
              <w:rPr>
                <w:rFonts w:hint="eastAsia" w:ascii="宋体" w:hAnsi="宋体" w:cs="宋体"/>
                <w:color w:val="auto"/>
                <w:spacing w:val="-2"/>
                <w:szCs w:val="24"/>
              </w:rPr>
              <w:t>留存食材采购凭证（2分），健康证均在有效期内（3分），缺1项扣2分，健康证过期扣5分。</w:t>
            </w:r>
          </w:p>
        </w:tc>
        <w:tc>
          <w:tcPr>
            <w:tcW w:w="1416" w:type="dxa"/>
            <w:tcBorders>
              <w:top w:val="single" w:color="auto" w:sz="4" w:space="0"/>
              <w:left w:val="single" w:color="auto" w:sz="4" w:space="0"/>
              <w:bottom w:val="single" w:color="auto" w:sz="4" w:space="0"/>
              <w:right w:val="single" w:color="auto" w:sz="4" w:space="0"/>
              <w:tl2br w:val="nil"/>
              <w:tr2bl w:val="nil"/>
            </w:tcBorders>
            <w:shd w:val="clear" w:color="auto" w:fill="FFFFFF"/>
          </w:tcPr>
          <w:p w14:paraId="374C630C">
            <w:pPr>
              <w:rPr>
                <w:rFonts w:ascii="宋体" w:hAnsi="宋体" w:cs="宋体"/>
                <w:color w:val="auto"/>
                <w:spacing w:val="-2"/>
                <w:sz w:val="24"/>
                <w:szCs w:val="24"/>
              </w:rPr>
            </w:pPr>
          </w:p>
        </w:tc>
      </w:tr>
    </w:tbl>
    <w:p w14:paraId="56CEBAAF">
      <w:pPr>
        <w:pStyle w:val="25"/>
        <w:spacing w:after="0" w:line="400" w:lineRule="exact"/>
        <w:ind w:left="0" w:leftChars="0" w:firstLine="480"/>
        <w:rPr>
          <w:rFonts w:ascii="宋体" w:hAnsi="宋体" w:cs="宋体"/>
          <w:color w:val="auto"/>
          <w:kern w:val="0"/>
          <w:sz w:val="24"/>
          <w:szCs w:val="24"/>
        </w:rPr>
      </w:pPr>
      <w:r>
        <w:rPr>
          <w:rFonts w:hint="eastAsia" w:ascii="宋体" w:hAnsi="宋体" w:cs="宋体"/>
          <w:color w:val="auto"/>
          <w:kern w:val="0"/>
          <w:sz w:val="24"/>
          <w:szCs w:val="24"/>
        </w:rPr>
        <w:t>五、考核结果应用</w:t>
      </w:r>
    </w:p>
    <w:bookmarkEnd w:id="68"/>
    <w:bookmarkEnd w:id="69"/>
    <w:p w14:paraId="09C1054D">
      <w:pPr>
        <w:ind w:firstLine="480" w:firstLineChars="200"/>
        <w:rPr>
          <w:rFonts w:ascii="宋体" w:hAnsi="宋体" w:cs="宋体"/>
          <w:color w:val="FF0000"/>
          <w:kern w:val="0"/>
          <w:sz w:val="24"/>
          <w:szCs w:val="24"/>
        </w:rPr>
      </w:pPr>
      <w:bookmarkStart w:id="71" w:name="_Toc21516"/>
      <w:bookmarkStart w:id="72" w:name="_Toc2865"/>
      <w:bookmarkStart w:id="73" w:name="_Toc10658"/>
      <w:r>
        <w:rPr>
          <w:rFonts w:hint="eastAsia" w:ascii="宋体" w:hAnsi="宋体" w:cs="宋体"/>
          <w:color w:val="auto"/>
          <w:kern w:val="0"/>
          <w:sz w:val="24"/>
          <w:szCs w:val="24"/>
        </w:rPr>
        <w:t>考核在95分及以上，当月全额支付劳务费用；85-94分，当月支付90%劳务费用，要求针对扣分项提交整改方案；75-84分，支付劳务费用80%；65-74分，支付劳务费用70%；考核＜64分，当月支付50%劳务费用，外包公司需5日内整改，连续二次考核低于65分可中止劳务外包合同。</w:t>
      </w:r>
      <w:r>
        <w:rPr>
          <w:rFonts w:ascii="宋体" w:hAnsi="宋体" w:cs="宋体"/>
          <w:b/>
          <w:sz w:val="24"/>
        </w:rPr>
        <w:br w:type="page"/>
      </w:r>
    </w:p>
    <w:p w14:paraId="19E32FAA">
      <w:pPr>
        <w:pStyle w:val="3"/>
        <w:numPr>
          <w:ilvl w:val="1"/>
          <w:numId w:val="0"/>
        </w:numPr>
        <w:adjustRightInd w:val="0"/>
        <w:snapToGrid w:val="0"/>
        <w:spacing w:line="400" w:lineRule="exact"/>
        <w:rPr>
          <w:rFonts w:ascii="宋体" w:hAnsi="宋体" w:eastAsia="宋体" w:cs="宋体"/>
          <w:b/>
          <w:bCs w:val="0"/>
          <w:sz w:val="24"/>
        </w:rPr>
      </w:pPr>
      <w:bookmarkStart w:id="74" w:name="_Toc19449"/>
      <w:r>
        <w:rPr>
          <w:rFonts w:hint="eastAsia" w:ascii="宋体" w:hAnsi="宋体" w:eastAsia="宋体" w:cs="宋体"/>
          <w:b/>
          <w:bCs w:val="0"/>
          <w:sz w:val="24"/>
        </w:rPr>
        <w:t>四</w:t>
      </w:r>
      <w:r>
        <w:rPr>
          <w:rFonts w:ascii="宋体" w:hAnsi="宋体" w:eastAsia="宋体" w:cs="宋体"/>
          <w:b/>
          <w:bCs w:val="0"/>
          <w:sz w:val="24"/>
        </w:rPr>
        <w:t>、付款方式</w:t>
      </w:r>
      <w:bookmarkEnd w:id="71"/>
      <w:bookmarkEnd w:id="72"/>
      <w:bookmarkEnd w:id="73"/>
      <w:bookmarkEnd w:id="74"/>
    </w:p>
    <w:p w14:paraId="68131960">
      <w:pPr>
        <w:snapToGrid w:val="0"/>
        <w:spacing w:line="44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根据考核结果，成交</w:t>
      </w:r>
      <w:r>
        <w:rPr>
          <w:rFonts w:ascii="宋体" w:hAnsi="宋体" w:cs="宋体"/>
          <w:color w:val="auto"/>
          <w:sz w:val="24"/>
          <w:szCs w:val="24"/>
        </w:rPr>
        <w:t>供应商开票后</w:t>
      </w:r>
      <w:r>
        <w:rPr>
          <w:rFonts w:hint="eastAsia" w:ascii="宋体" w:hAnsi="宋体" w:cs="宋体"/>
          <w:color w:val="auto"/>
          <w:sz w:val="24"/>
          <w:szCs w:val="24"/>
        </w:rPr>
        <w:t>，报区财政审批后</w:t>
      </w:r>
      <w:r>
        <w:rPr>
          <w:rFonts w:ascii="宋体" w:hAnsi="宋体" w:cs="宋体"/>
          <w:color w:val="auto"/>
          <w:sz w:val="24"/>
          <w:szCs w:val="24"/>
        </w:rPr>
        <w:t>支付</w:t>
      </w:r>
      <w:r>
        <w:rPr>
          <w:rFonts w:hint="eastAsia" w:ascii="宋体" w:hAnsi="宋体" w:cs="宋体"/>
          <w:color w:val="auto"/>
          <w:sz w:val="24"/>
          <w:szCs w:val="24"/>
        </w:rPr>
        <w:t>。</w:t>
      </w:r>
    </w:p>
    <w:p w14:paraId="343A3DDF">
      <w:pPr>
        <w:pStyle w:val="3"/>
        <w:numPr>
          <w:ilvl w:val="1"/>
          <w:numId w:val="0"/>
        </w:numPr>
        <w:adjustRightInd w:val="0"/>
        <w:snapToGrid w:val="0"/>
        <w:spacing w:line="400" w:lineRule="exact"/>
        <w:rPr>
          <w:rFonts w:ascii="宋体" w:hAnsi="宋体" w:eastAsia="宋体" w:cs="宋体"/>
          <w:b/>
          <w:bCs w:val="0"/>
          <w:color w:val="auto"/>
          <w:sz w:val="24"/>
        </w:rPr>
      </w:pPr>
      <w:bookmarkStart w:id="75" w:name="_Toc12866"/>
      <w:bookmarkStart w:id="76" w:name="_Toc2678"/>
      <w:bookmarkStart w:id="77" w:name="_Toc8405"/>
      <w:bookmarkStart w:id="78" w:name="_Toc4039"/>
      <w:r>
        <w:rPr>
          <w:rFonts w:hint="eastAsia" w:ascii="宋体" w:hAnsi="宋体" w:eastAsia="宋体" w:cs="宋体"/>
          <w:b/>
          <w:bCs w:val="0"/>
          <w:color w:val="auto"/>
          <w:sz w:val="24"/>
        </w:rPr>
        <w:t>五</w:t>
      </w:r>
      <w:r>
        <w:rPr>
          <w:rFonts w:ascii="宋体" w:hAnsi="宋体" w:eastAsia="宋体" w:cs="宋体"/>
          <w:b/>
          <w:bCs w:val="0"/>
          <w:color w:val="auto"/>
          <w:sz w:val="24"/>
        </w:rPr>
        <w:t>、知识产权</w:t>
      </w:r>
      <w:bookmarkEnd w:id="75"/>
      <w:bookmarkEnd w:id="76"/>
      <w:bookmarkEnd w:id="77"/>
      <w:bookmarkEnd w:id="78"/>
    </w:p>
    <w:p w14:paraId="0F150611">
      <w:pPr>
        <w:snapToGrid w:val="0"/>
        <w:spacing w:line="440" w:lineRule="exact"/>
        <w:ind w:firstLine="540"/>
        <w:rPr>
          <w:rFonts w:ascii="宋体" w:hAnsi="宋体" w:cs="宋体"/>
          <w:color w:val="auto"/>
          <w:sz w:val="24"/>
          <w:szCs w:val="24"/>
        </w:rPr>
      </w:pPr>
      <w:r>
        <w:rPr>
          <w:rFonts w:ascii="宋体" w:hAnsi="宋体" w:cs="宋体"/>
          <w:color w:val="auto"/>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0CD93472">
      <w:pPr>
        <w:snapToGrid w:val="0"/>
        <w:spacing w:line="440" w:lineRule="exact"/>
        <w:ind w:firstLine="540"/>
        <w:rPr>
          <w:rFonts w:ascii="宋体" w:hAnsi="宋体" w:cs="宋体"/>
          <w:sz w:val="24"/>
          <w:szCs w:val="24"/>
        </w:rPr>
      </w:pPr>
      <w:r>
        <w:rPr>
          <w:rFonts w:ascii="宋体" w:hAnsi="宋体" w:cs="宋体"/>
          <w:color w:val="auto"/>
          <w:sz w:val="24"/>
          <w:szCs w:val="24"/>
        </w:rPr>
        <w:t>（注：若涉及软件开发等服务类项目知</w:t>
      </w:r>
      <w:r>
        <w:rPr>
          <w:rFonts w:ascii="宋体" w:hAnsi="宋体" w:cs="宋体"/>
          <w:sz w:val="24"/>
          <w:szCs w:val="24"/>
        </w:rPr>
        <w:t>识产权的，知识产权归采购人所有）。</w:t>
      </w:r>
    </w:p>
    <w:p w14:paraId="4E2B4CDA">
      <w:pPr>
        <w:pStyle w:val="3"/>
        <w:numPr>
          <w:ilvl w:val="1"/>
          <w:numId w:val="0"/>
        </w:numPr>
        <w:adjustRightInd w:val="0"/>
        <w:snapToGrid w:val="0"/>
        <w:spacing w:line="400" w:lineRule="exact"/>
        <w:rPr>
          <w:rFonts w:ascii="宋体" w:hAnsi="宋体" w:eastAsia="宋体" w:cs="宋体"/>
          <w:b/>
          <w:bCs w:val="0"/>
          <w:sz w:val="24"/>
        </w:rPr>
      </w:pPr>
      <w:bookmarkStart w:id="79" w:name="_Toc16322"/>
      <w:bookmarkStart w:id="80" w:name="_Toc20845"/>
      <w:bookmarkStart w:id="81" w:name="_Toc12894"/>
      <w:bookmarkStart w:id="82" w:name="_Toc6354"/>
      <w:r>
        <w:rPr>
          <w:rFonts w:hint="eastAsia" w:ascii="宋体" w:hAnsi="宋体" w:eastAsia="宋体" w:cs="宋体"/>
          <w:b/>
          <w:bCs w:val="0"/>
          <w:sz w:val="24"/>
        </w:rPr>
        <w:t>六</w:t>
      </w:r>
      <w:r>
        <w:rPr>
          <w:rFonts w:ascii="宋体" w:hAnsi="宋体" w:eastAsia="宋体" w:cs="宋体"/>
          <w:b/>
          <w:bCs w:val="0"/>
          <w:sz w:val="24"/>
        </w:rPr>
        <w:t>、其他</w:t>
      </w:r>
      <w:bookmarkEnd w:id="79"/>
      <w:bookmarkEnd w:id="80"/>
      <w:bookmarkEnd w:id="81"/>
      <w:bookmarkEnd w:id="82"/>
    </w:p>
    <w:p w14:paraId="1219ADCA">
      <w:pPr>
        <w:snapToGrid w:val="0"/>
        <w:spacing w:line="440" w:lineRule="exact"/>
        <w:ind w:firstLine="540"/>
        <w:rPr>
          <w:rFonts w:ascii="宋体" w:hAnsi="宋体" w:cs="宋体"/>
        </w:rPr>
      </w:pPr>
      <w:r>
        <w:rPr>
          <w:rFonts w:ascii="宋体" w:hAnsi="宋体" w:cs="宋体"/>
          <w:sz w:val="24"/>
          <w:szCs w:val="24"/>
        </w:rPr>
        <w:t>其他未尽事宜由供需双方在采购合同中详细约定。</w:t>
      </w:r>
    </w:p>
    <w:p w14:paraId="3B32EAA7">
      <w:pPr>
        <w:pStyle w:val="3"/>
        <w:pageBreakBefore/>
        <w:numPr>
          <w:ilvl w:val="1"/>
          <w:numId w:val="0"/>
        </w:numPr>
        <w:spacing w:line="360" w:lineRule="auto"/>
        <w:jc w:val="center"/>
        <w:rPr>
          <w:rFonts w:ascii="宋体" w:hAnsi="宋体" w:eastAsia="宋体" w:cs="宋体"/>
          <w:sz w:val="36"/>
          <w:szCs w:val="30"/>
        </w:rPr>
      </w:pPr>
      <w:bookmarkStart w:id="83" w:name="_Toc9000"/>
      <w:bookmarkStart w:id="84" w:name="_Toc29632"/>
      <w:bookmarkStart w:id="85" w:name="_Toc106030887"/>
      <w:bookmarkStart w:id="86" w:name="_Toc76462332"/>
      <w:r>
        <w:rPr>
          <w:rFonts w:hint="eastAsia" w:ascii="宋体" w:hAnsi="宋体" w:eastAsia="宋体" w:cs="宋体"/>
          <w:sz w:val="36"/>
          <w:szCs w:val="30"/>
        </w:rPr>
        <w:t>第四篇  磋商程序及方法、评审标准、无效响应和</w:t>
      </w:r>
      <w:r>
        <w:rPr>
          <w:rFonts w:hint="eastAsia" w:ascii="宋体" w:hAnsi="宋体" w:eastAsia="宋体" w:cs="宋体"/>
          <w:sz w:val="36"/>
          <w:szCs w:val="36"/>
        </w:rPr>
        <w:t>采购终止</w:t>
      </w:r>
      <w:bookmarkEnd w:id="83"/>
      <w:bookmarkEnd w:id="84"/>
      <w:bookmarkEnd w:id="85"/>
      <w:bookmarkEnd w:id="86"/>
    </w:p>
    <w:p w14:paraId="7A84FC65">
      <w:pPr>
        <w:pStyle w:val="3"/>
        <w:numPr>
          <w:ilvl w:val="1"/>
          <w:numId w:val="0"/>
        </w:numPr>
        <w:adjustRightInd w:val="0"/>
        <w:snapToGrid w:val="0"/>
        <w:spacing w:line="400" w:lineRule="exact"/>
        <w:ind w:left="560" w:leftChars="200"/>
        <w:rPr>
          <w:rFonts w:ascii="宋体" w:hAnsi="宋体" w:eastAsia="宋体" w:cs="宋体"/>
          <w:b/>
          <w:bCs w:val="0"/>
          <w:sz w:val="24"/>
        </w:rPr>
      </w:pPr>
      <w:bookmarkStart w:id="87" w:name="_Toc76462333"/>
      <w:bookmarkStart w:id="88" w:name="_Toc6806"/>
      <w:bookmarkStart w:id="89" w:name="_Toc106030888"/>
      <w:bookmarkStart w:id="90" w:name="_Toc28798"/>
      <w:r>
        <w:rPr>
          <w:rFonts w:hint="eastAsia" w:ascii="宋体" w:hAnsi="宋体" w:eastAsia="宋体" w:cs="宋体"/>
          <w:b/>
          <w:bCs w:val="0"/>
          <w:sz w:val="24"/>
        </w:rPr>
        <w:t>一、磋商程序及方法</w:t>
      </w:r>
      <w:bookmarkEnd w:id="87"/>
      <w:bookmarkEnd w:id="88"/>
      <w:bookmarkEnd w:id="89"/>
      <w:bookmarkEnd w:id="90"/>
    </w:p>
    <w:p w14:paraId="63F494CC">
      <w:pPr>
        <w:spacing w:line="400" w:lineRule="exact"/>
        <w:ind w:firstLine="480" w:firstLineChars="200"/>
        <w:rPr>
          <w:rFonts w:ascii="宋体" w:hAnsi="宋体" w:cs="宋体"/>
          <w:sz w:val="24"/>
          <w:szCs w:val="24"/>
        </w:rPr>
      </w:pPr>
      <w:r>
        <w:rPr>
          <w:rFonts w:hint="eastAsia" w:ascii="宋体" w:hAnsi="宋体" w:cs="宋体"/>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0EFCAAD">
      <w:pPr>
        <w:spacing w:line="400" w:lineRule="exact"/>
        <w:ind w:firstLine="480" w:firstLineChars="200"/>
        <w:rPr>
          <w:rFonts w:ascii="宋体" w:hAnsi="宋体" w:cs="宋体"/>
          <w:sz w:val="24"/>
          <w:szCs w:val="24"/>
        </w:rPr>
      </w:pPr>
      <w:r>
        <w:rPr>
          <w:rFonts w:hint="eastAsia" w:ascii="宋体" w:hAnsi="宋体" w:cs="宋体"/>
          <w:sz w:val="24"/>
          <w:szCs w:val="24"/>
        </w:rPr>
        <w:t>（二）磋商小组对各供应商的资格条件、响应文件的有效性、完整性和响应程度进行审查。各供应商只有在完全符合要求的前提下，才能参与正式磋商。</w:t>
      </w:r>
    </w:p>
    <w:p w14:paraId="52F08AB7">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资格性审查。依据法律法规和竞争性磋商文件的规定，对响应文件中的资格证明等进行审查，以确定供应商是否具备磋商资格。资格性审查资料表如下：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565B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E529E9F">
            <w:pPr>
              <w:spacing w:line="400" w:lineRule="exact"/>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F9D0112">
            <w:pPr>
              <w:spacing w:line="40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40E3E4F">
            <w:pPr>
              <w:spacing w:line="400" w:lineRule="exact"/>
              <w:jc w:val="center"/>
              <w:rPr>
                <w:rFonts w:ascii="宋体" w:hAnsi="宋体" w:cs="宋体"/>
                <w:b/>
                <w:kern w:val="0"/>
                <w:sz w:val="21"/>
                <w:szCs w:val="21"/>
              </w:rPr>
            </w:pPr>
            <w:r>
              <w:rPr>
                <w:rFonts w:hint="eastAsia" w:ascii="宋体" w:hAnsi="宋体" w:cs="宋体"/>
                <w:b/>
                <w:kern w:val="0"/>
                <w:sz w:val="21"/>
                <w:szCs w:val="21"/>
              </w:rPr>
              <w:t>检查内容</w:t>
            </w:r>
          </w:p>
        </w:tc>
      </w:tr>
      <w:tr w14:paraId="1823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92BED32">
            <w:pPr>
              <w:spacing w:line="400" w:lineRule="exact"/>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0937F469">
            <w:pPr>
              <w:spacing w:line="400" w:lineRule="exact"/>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14:paraId="1328C04A">
            <w:pPr>
              <w:spacing w:line="400" w:lineRule="exact"/>
              <w:rPr>
                <w:rFonts w:ascii="宋体" w:hAnsi="宋体" w:cs="宋体"/>
                <w:sz w:val="21"/>
                <w:szCs w:val="21"/>
              </w:rPr>
            </w:pPr>
            <w:r>
              <w:rPr>
                <w:rFonts w:hint="eastAsia" w:ascii="宋体" w:hAnsi="宋体" w:cs="宋体"/>
                <w:sz w:val="21"/>
                <w:szCs w:val="21"/>
              </w:rPr>
              <w:t>1.具有独立承担民事责任的能力</w:t>
            </w:r>
          </w:p>
        </w:tc>
        <w:tc>
          <w:tcPr>
            <w:tcW w:w="4984" w:type="dxa"/>
            <w:vAlign w:val="center"/>
          </w:tcPr>
          <w:p w14:paraId="5FB275B0">
            <w:pPr>
              <w:spacing w:line="400" w:lineRule="exact"/>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691A969E">
            <w:pPr>
              <w:spacing w:line="400" w:lineRule="exact"/>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6A69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8434050">
            <w:pPr>
              <w:spacing w:line="400" w:lineRule="exact"/>
              <w:jc w:val="center"/>
              <w:rPr>
                <w:rFonts w:ascii="宋体" w:hAnsi="宋体" w:cs="宋体"/>
                <w:sz w:val="21"/>
                <w:szCs w:val="21"/>
              </w:rPr>
            </w:pPr>
          </w:p>
        </w:tc>
        <w:tc>
          <w:tcPr>
            <w:tcW w:w="709" w:type="dxa"/>
            <w:vMerge w:val="continue"/>
            <w:vAlign w:val="center"/>
          </w:tcPr>
          <w:p w14:paraId="5483D400">
            <w:pPr>
              <w:spacing w:line="400" w:lineRule="exact"/>
              <w:rPr>
                <w:rFonts w:ascii="宋体" w:hAnsi="宋体" w:cs="宋体"/>
                <w:sz w:val="21"/>
                <w:szCs w:val="21"/>
                <w:lang w:val="zh-CN"/>
              </w:rPr>
            </w:pPr>
          </w:p>
        </w:tc>
        <w:tc>
          <w:tcPr>
            <w:tcW w:w="3118" w:type="dxa"/>
            <w:vAlign w:val="center"/>
          </w:tcPr>
          <w:p w14:paraId="0F438E33">
            <w:pPr>
              <w:spacing w:line="400" w:lineRule="exact"/>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vAlign w:val="center"/>
          </w:tcPr>
          <w:p w14:paraId="2568DAE1">
            <w:pPr>
              <w:spacing w:line="400" w:lineRule="exact"/>
              <w:rPr>
                <w:rFonts w:ascii="宋体" w:hAnsi="宋体" w:cs="宋体"/>
                <w:b/>
                <w:sz w:val="21"/>
                <w:szCs w:val="21"/>
              </w:rPr>
            </w:pPr>
            <w:r>
              <w:rPr>
                <w:rFonts w:hint="eastAsia" w:ascii="宋体" w:hAnsi="宋体" w:cs="宋体"/>
                <w:sz w:val="21"/>
                <w:szCs w:val="21"/>
              </w:rPr>
              <w:t>供应商提供“基本资格条件承诺函”（格式详见第七篇）</w:t>
            </w:r>
          </w:p>
        </w:tc>
      </w:tr>
      <w:tr w14:paraId="2216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A27764A">
            <w:pPr>
              <w:spacing w:line="400" w:lineRule="exact"/>
              <w:jc w:val="center"/>
              <w:rPr>
                <w:rFonts w:ascii="宋体" w:hAnsi="宋体" w:cs="宋体"/>
                <w:sz w:val="21"/>
                <w:szCs w:val="21"/>
              </w:rPr>
            </w:pPr>
          </w:p>
        </w:tc>
        <w:tc>
          <w:tcPr>
            <w:tcW w:w="709" w:type="dxa"/>
            <w:vMerge w:val="continue"/>
            <w:vAlign w:val="center"/>
          </w:tcPr>
          <w:p w14:paraId="28534EB3">
            <w:pPr>
              <w:spacing w:line="400" w:lineRule="exact"/>
              <w:rPr>
                <w:rFonts w:ascii="宋体" w:hAnsi="宋体" w:cs="宋体"/>
                <w:sz w:val="21"/>
                <w:szCs w:val="21"/>
                <w:lang w:val="zh-CN"/>
              </w:rPr>
            </w:pPr>
          </w:p>
        </w:tc>
        <w:tc>
          <w:tcPr>
            <w:tcW w:w="3118" w:type="dxa"/>
            <w:vAlign w:val="center"/>
          </w:tcPr>
          <w:p w14:paraId="085BFF32">
            <w:pPr>
              <w:spacing w:line="400" w:lineRule="exact"/>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vAlign w:val="center"/>
          </w:tcPr>
          <w:p w14:paraId="6BF75163">
            <w:pPr>
              <w:spacing w:line="400" w:lineRule="exact"/>
              <w:rPr>
                <w:rFonts w:ascii="宋体" w:hAnsi="宋体" w:cs="宋体"/>
                <w:sz w:val="21"/>
                <w:szCs w:val="21"/>
              </w:rPr>
            </w:pPr>
          </w:p>
        </w:tc>
      </w:tr>
      <w:tr w14:paraId="7BBC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E5CE16">
            <w:pPr>
              <w:spacing w:line="400" w:lineRule="exact"/>
              <w:jc w:val="center"/>
              <w:rPr>
                <w:rFonts w:ascii="宋体" w:hAnsi="宋体" w:cs="宋体"/>
                <w:sz w:val="21"/>
                <w:szCs w:val="21"/>
              </w:rPr>
            </w:pPr>
          </w:p>
        </w:tc>
        <w:tc>
          <w:tcPr>
            <w:tcW w:w="709" w:type="dxa"/>
            <w:vMerge w:val="continue"/>
            <w:vAlign w:val="center"/>
          </w:tcPr>
          <w:p w14:paraId="725D54F3">
            <w:pPr>
              <w:spacing w:line="400" w:lineRule="exact"/>
              <w:rPr>
                <w:rFonts w:ascii="宋体" w:hAnsi="宋体" w:cs="宋体"/>
                <w:sz w:val="21"/>
                <w:szCs w:val="21"/>
                <w:lang w:val="zh-CN"/>
              </w:rPr>
            </w:pPr>
          </w:p>
        </w:tc>
        <w:tc>
          <w:tcPr>
            <w:tcW w:w="3118" w:type="dxa"/>
            <w:vAlign w:val="center"/>
          </w:tcPr>
          <w:p w14:paraId="20C08BEA">
            <w:pPr>
              <w:spacing w:line="400" w:lineRule="exact"/>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vAlign w:val="center"/>
          </w:tcPr>
          <w:p w14:paraId="12D445EB">
            <w:pPr>
              <w:spacing w:line="400" w:lineRule="exact"/>
              <w:rPr>
                <w:rFonts w:ascii="宋体" w:hAnsi="宋体" w:cs="宋体"/>
                <w:sz w:val="21"/>
                <w:szCs w:val="21"/>
              </w:rPr>
            </w:pPr>
          </w:p>
        </w:tc>
      </w:tr>
      <w:tr w14:paraId="1623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4BDC451">
            <w:pPr>
              <w:spacing w:line="400" w:lineRule="exact"/>
              <w:jc w:val="center"/>
              <w:rPr>
                <w:rFonts w:ascii="宋体" w:hAnsi="宋体" w:cs="宋体"/>
                <w:sz w:val="21"/>
                <w:szCs w:val="21"/>
              </w:rPr>
            </w:pPr>
          </w:p>
        </w:tc>
        <w:tc>
          <w:tcPr>
            <w:tcW w:w="709" w:type="dxa"/>
            <w:vMerge w:val="continue"/>
            <w:vAlign w:val="center"/>
          </w:tcPr>
          <w:p w14:paraId="775664FB">
            <w:pPr>
              <w:spacing w:line="400" w:lineRule="exact"/>
              <w:rPr>
                <w:rFonts w:ascii="宋体" w:hAnsi="宋体" w:cs="宋体"/>
                <w:sz w:val="21"/>
                <w:szCs w:val="21"/>
                <w:lang w:val="zh-CN"/>
              </w:rPr>
            </w:pPr>
          </w:p>
        </w:tc>
        <w:tc>
          <w:tcPr>
            <w:tcW w:w="3118" w:type="dxa"/>
            <w:vAlign w:val="center"/>
          </w:tcPr>
          <w:p w14:paraId="4D90B07E">
            <w:pPr>
              <w:spacing w:line="400" w:lineRule="exact"/>
              <w:rPr>
                <w:rFonts w:ascii="宋体" w:hAnsi="宋体" w:cs="宋体"/>
                <w:sz w:val="21"/>
                <w:szCs w:val="21"/>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w:t>
            </w:r>
          </w:p>
        </w:tc>
        <w:tc>
          <w:tcPr>
            <w:tcW w:w="4984" w:type="dxa"/>
            <w:vMerge w:val="continue"/>
            <w:vAlign w:val="center"/>
          </w:tcPr>
          <w:p w14:paraId="4141036F">
            <w:pPr>
              <w:spacing w:line="400" w:lineRule="exact"/>
              <w:rPr>
                <w:rFonts w:ascii="宋体" w:hAnsi="宋体" w:cs="宋体"/>
                <w:b/>
                <w:sz w:val="21"/>
                <w:szCs w:val="21"/>
              </w:rPr>
            </w:pPr>
          </w:p>
        </w:tc>
      </w:tr>
      <w:tr w14:paraId="065B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9BF7B38">
            <w:pPr>
              <w:spacing w:line="400" w:lineRule="exact"/>
              <w:jc w:val="center"/>
              <w:rPr>
                <w:rFonts w:ascii="宋体" w:hAnsi="宋体" w:cs="宋体"/>
                <w:sz w:val="21"/>
                <w:szCs w:val="21"/>
              </w:rPr>
            </w:pPr>
          </w:p>
        </w:tc>
        <w:tc>
          <w:tcPr>
            <w:tcW w:w="709" w:type="dxa"/>
            <w:vMerge w:val="continue"/>
            <w:vAlign w:val="center"/>
          </w:tcPr>
          <w:p w14:paraId="076C0B85">
            <w:pPr>
              <w:spacing w:line="400" w:lineRule="exact"/>
              <w:rPr>
                <w:rFonts w:ascii="宋体" w:hAnsi="宋体" w:cs="宋体"/>
                <w:sz w:val="21"/>
                <w:szCs w:val="21"/>
              </w:rPr>
            </w:pPr>
          </w:p>
        </w:tc>
        <w:tc>
          <w:tcPr>
            <w:tcW w:w="3118" w:type="dxa"/>
            <w:vAlign w:val="center"/>
          </w:tcPr>
          <w:p w14:paraId="4B788256">
            <w:pPr>
              <w:spacing w:line="400" w:lineRule="exact"/>
              <w:rPr>
                <w:rFonts w:ascii="宋体" w:hAnsi="宋体" w:cs="宋体"/>
                <w:sz w:val="21"/>
                <w:szCs w:val="21"/>
              </w:rPr>
            </w:pPr>
            <w:r>
              <w:rPr>
                <w:rFonts w:hint="eastAsia" w:ascii="宋体" w:hAnsi="宋体" w:cs="宋体"/>
                <w:sz w:val="21"/>
                <w:szCs w:val="21"/>
              </w:rPr>
              <w:t>6.法律、行政法规规定的其他条件</w:t>
            </w:r>
          </w:p>
        </w:tc>
        <w:tc>
          <w:tcPr>
            <w:tcW w:w="4984" w:type="dxa"/>
            <w:vAlign w:val="center"/>
          </w:tcPr>
          <w:p w14:paraId="2E57F466">
            <w:pPr>
              <w:spacing w:line="400" w:lineRule="exact"/>
              <w:jc w:val="center"/>
              <w:rPr>
                <w:rFonts w:ascii="宋体" w:hAnsi="宋体" w:cs="宋体"/>
                <w:sz w:val="21"/>
                <w:szCs w:val="21"/>
              </w:rPr>
            </w:pPr>
            <w:r>
              <w:rPr>
                <w:rFonts w:hint="eastAsia" w:ascii="宋体" w:hAnsi="宋体" w:cs="宋体"/>
                <w:sz w:val="21"/>
                <w:szCs w:val="21"/>
              </w:rPr>
              <w:t>/</w:t>
            </w:r>
          </w:p>
        </w:tc>
      </w:tr>
      <w:tr w14:paraId="109A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43AE0ABD">
            <w:pPr>
              <w:spacing w:line="400" w:lineRule="exact"/>
              <w:jc w:val="center"/>
              <w:rPr>
                <w:rFonts w:ascii="宋体" w:hAnsi="宋体" w:cs="宋体"/>
                <w:sz w:val="21"/>
                <w:szCs w:val="21"/>
              </w:rPr>
            </w:pPr>
          </w:p>
        </w:tc>
        <w:tc>
          <w:tcPr>
            <w:tcW w:w="709" w:type="dxa"/>
            <w:vMerge w:val="continue"/>
            <w:vAlign w:val="center"/>
          </w:tcPr>
          <w:p w14:paraId="7A2C385F">
            <w:pPr>
              <w:spacing w:line="400" w:lineRule="exact"/>
              <w:rPr>
                <w:rFonts w:ascii="宋体" w:hAnsi="宋体" w:cs="宋体"/>
                <w:sz w:val="21"/>
                <w:szCs w:val="21"/>
              </w:rPr>
            </w:pPr>
          </w:p>
        </w:tc>
        <w:tc>
          <w:tcPr>
            <w:tcW w:w="3118" w:type="dxa"/>
            <w:vAlign w:val="center"/>
          </w:tcPr>
          <w:p w14:paraId="2EEB74D9">
            <w:pPr>
              <w:spacing w:line="400" w:lineRule="exact"/>
              <w:rPr>
                <w:rFonts w:ascii="宋体" w:hAnsi="宋体" w:cs="宋体"/>
                <w:sz w:val="21"/>
                <w:szCs w:val="21"/>
              </w:rPr>
            </w:pPr>
            <w:r>
              <w:rPr>
                <w:rFonts w:hint="eastAsia" w:ascii="宋体" w:hAnsi="宋体" w:cs="宋体"/>
                <w:sz w:val="21"/>
                <w:szCs w:val="21"/>
              </w:rPr>
              <w:t>7.本项目的特定资格要求</w:t>
            </w:r>
          </w:p>
        </w:tc>
        <w:tc>
          <w:tcPr>
            <w:tcW w:w="4984" w:type="dxa"/>
            <w:vAlign w:val="center"/>
          </w:tcPr>
          <w:p w14:paraId="3B62C712">
            <w:pPr>
              <w:spacing w:line="400" w:lineRule="exact"/>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14:paraId="7349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5CB550E8">
            <w:pPr>
              <w:spacing w:line="400" w:lineRule="exact"/>
              <w:jc w:val="center"/>
              <w:rPr>
                <w:rFonts w:ascii="宋体" w:hAnsi="宋体" w:cs="宋体"/>
                <w:sz w:val="21"/>
                <w:szCs w:val="21"/>
              </w:rPr>
            </w:pPr>
            <w:r>
              <w:rPr>
                <w:rFonts w:hint="eastAsia" w:ascii="宋体" w:hAnsi="宋体" w:cs="宋体"/>
                <w:sz w:val="21"/>
                <w:szCs w:val="21"/>
              </w:rPr>
              <w:t>（二）</w:t>
            </w:r>
          </w:p>
        </w:tc>
        <w:tc>
          <w:tcPr>
            <w:tcW w:w="3827" w:type="dxa"/>
            <w:gridSpan w:val="2"/>
            <w:vAlign w:val="center"/>
          </w:tcPr>
          <w:p w14:paraId="156B0EEE">
            <w:pPr>
              <w:spacing w:line="400" w:lineRule="exact"/>
              <w:rPr>
                <w:rFonts w:ascii="宋体" w:hAnsi="宋体" w:cs="宋体"/>
                <w:sz w:val="21"/>
                <w:szCs w:val="21"/>
              </w:rPr>
            </w:pPr>
            <w:r>
              <w:rPr>
                <w:rFonts w:hint="eastAsia" w:ascii="宋体" w:hAnsi="宋体" w:cs="宋体"/>
                <w:sz w:val="21"/>
                <w:szCs w:val="21"/>
              </w:rPr>
              <w:t>保证金</w:t>
            </w:r>
          </w:p>
        </w:tc>
        <w:tc>
          <w:tcPr>
            <w:tcW w:w="4984" w:type="dxa"/>
            <w:vAlign w:val="center"/>
          </w:tcPr>
          <w:p w14:paraId="2DFB00A5">
            <w:pPr>
              <w:spacing w:line="400" w:lineRule="exact"/>
              <w:rPr>
                <w:rFonts w:ascii="宋体" w:hAnsi="宋体" w:cs="宋体"/>
                <w:sz w:val="21"/>
                <w:szCs w:val="21"/>
              </w:rPr>
            </w:pPr>
            <w:r>
              <w:rPr>
                <w:rFonts w:hint="eastAsia" w:ascii="宋体" w:hAnsi="宋体" w:cs="宋体"/>
                <w:sz w:val="21"/>
                <w:szCs w:val="21"/>
              </w:rPr>
              <w:t>按本竞争性磋商文件要求提交。</w:t>
            </w:r>
          </w:p>
        </w:tc>
      </w:tr>
    </w:tbl>
    <w:p w14:paraId="2FAEC8B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14:paraId="023BF88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237EAE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BC5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112B80F">
            <w:pPr>
              <w:spacing w:line="40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36AF9590">
            <w:pPr>
              <w:spacing w:line="40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0CE1AFEE">
            <w:pPr>
              <w:spacing w:line="40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28C5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248D54A">
            <w:pPr>
              <w:spacing w:line="400" w:lineRule="exact"/>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1E81121B">
            <w:pPr>
              <w:spacing w:line="400" w:lineRule="exact"/>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126F372B">
            <w:pPr>
              <w:spacing w:line="400" w:lineRule="exact"/>
              <w:rPr>
                <w:rFonts w:ascii="宋体" w:hAnsi="宋体" w:cs="宋体"/>
                <w:kern w:val="0"/>
                <w:sz w:val="21"/>
                <w:szCs w:val="21"/>
              </w:rPr>
            </w:pPr>
            <w:r>
              <w:rPr>
                <w:rFonts w:hint="eastAsia" w:ascii="宋体" w:hAnsi="宋体" w:cs="宋体"/>
                <w:sz w:val="21"/>
                <w:szCs w:val="21"/>
              </w:rPr>
              <w:t>响应文件签署或盖章</w:t>
            </w:r>
          </w:p>
        </w:tc>
        <w:tc>
          <w:tcPr>
            <w:tcW w:w="5409" w:type="dxa"/>
            <w:vAlign w:val="center"/>
          </w:tcPr>
          <w:p w14:paraId="08C9CAF9">
            <w:pPr>
              <w:spacing w:line="400" w:lineRule="exact"/>
              <w:rPr>
                <w:rFonts w:ascii="宋体" w:hAnsi="宋体" w:cs="宋体"/>
                <w:kern w:val="0"/>
                <w:sz w:val="21"/>
                <w:szCs w:val="21"/>
              </w:rPr>
            </w:pPr>
            <w:r>
              <w:rPr>
                <w:rFonts w:hint="eastAsia" w:ascii="宋体" w:hAnsi="宋体" w:cs="宋体"/>
                <w:sz w:val="21"/>
                <w:szCs w:val="21"/>
              </w:rPr>
              <w:t>按竞争性磋商文件“第七篇响应文件编制要求”要求签署或盖章。</w:t>
            </w:r>
          </w:p>
        </w:tc>
      </w:tr>
      <w:tr w14:paraId="188A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7347915">
            <w:pPr>
              <w:spacing w:line="400" w:lineRule="exact"/>
              <w:jc w:val="center"/>
              <w:rPr>
                <w:rFonts w:ascii="宋体" w:hAnsi="宋体" w:cs="宋体"/>
                <w:kern w:val="0"/>
                <w:sz w:val="21"/>
                <w:szCs w:val="21"/>
              </w:rPr>
            </w:pPr>
          </w:p>
        </w:tc>
        <w:tc>
          <w:tcPr>
            <w:tcW w:w="1560" w:type="dxa"/>
            <w:vMerge w:val="continue"/>
            <w:vAlign w:val="center"/>
          </w:tcPr>
          <w:p w14:paraId="7633736A">
            <w:pPr>
              <w:spacing w:line="400" w:lineRule="exact"/>
              <w:rPr>
                <w:rFonts w:ascii="宋体" w:hAnsi="宋体" w:cs="宋体"/>
                <w:kern w:val="0"/>
                <w:sz w:val="21"/>
                <w:szCs w:val="21"/>
              </w:rPr>
            </w:pPr>
          </w:p>
        </w:tc>
        <w:tc>
          <w:tcPr>
            <w:tcW w:w="1984" w:type="dxa"/>
            <w:vAlign w:val="center"/>
          </w:tcPr>
          <w:p w14:paraId="6FB9B975">
            <w:pPr>
              <w:spacing w:line="400" w:lineRule="exact"/>
              <w:rPr>
                <w:rFonts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68762D82">
            <w:pPr>
              <w:spacing w:line="400" w:lineRule="exact"/>
              <w:rPr>
                <w:rFonts w:ascii="宋体" w:hAnsi="宋体" w:cs="宋体"/>
                <w:sz w:val="21"/>
                <w:szCs w:val="21"/>
              </w:rPr>
            </w:pPr>
            <w:r>
              <w:rPr>
                <w:rFonts w:hint="eastAsia" w:ascii="宋体" w:hAnsi="宋体" w:cs="宋体"/>
                <w:sz w:val="21"/>
                <w:szCs w:val="21"/>
              </w:rPr>
              <w:t>法定代表人身份证明及授权委托书有效，符合竞争性磋商文件规定的格式，签署或盖章齐全。</w:t>
            </w:r>
          </w:p>
        </w:tc>
      </w:tr>
      <w:tr w14:paraId="64A8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3603B5D">
            <w:pPr>
              <w:spacing w:line="400" w:lineRule="exact"/>
              <w:jc w:val="center"/>
              <w:rPr>
                <w:rFonts w:ascii="宋体" w:hAnsi="宋体" w:cs="宋体"/>
                <w:kern w:val="0"/>
                <w:sz w:val="21"/>
                <w:szCs w:val="21"/>
              </w:rPr>
            </w:pPr>
          </w:p>
        </w:tc>
        <w:tc>
          <w:tcPr>
            <w:tcW w:w="1560" w:type="dxa"/>
            <w:vMerge w:val="continue"/>
            <w:vAlign w:val="center"/>
          </w:tcPr>
          <w:p w14:paraId="37A98B61">
            <w:pPr>
              <w:spacing w:line="400" w:lineRule="exact"/>
              <w:rPr>
                <w:rFonts w:ascii="宋体" w:hAnsi="宋体" w:cs="宋体"/>
                <w:kern w:val="0"/>
                <w:sz w:val="21"/>
                <w:szCs w:val="21"/>
              </w:rPr>
            </w:pPr>
          </w:p>
        </w:tc>
        <w:tc>
          <w:tcPr>
            <w:tcW w:w="1984" w:type="dxa"/>
            <w:vAlign w:val="center"/>
          </w:tcPr>
          <w:p w14:paraId="62A3CD52">
            <w:pPr>
              <w:spacing w:line="400" w:lineRule="exact"/>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49CC3F16">
            <w:pPr>
              <w:spacing w:line="400" w:lineRule="exact"/>
              <w:rPr>
                <w:rFonts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1745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EDA060A">
            <w:pPr>
              <w:spacing w:line="400" w:lineRule="exact"/>
              <w:jc w:val="center"/>
              <w:rPr>
                <w:rFonts w:ascii="宋体" w:hAnsi="宋体" w:cs="宋体"/>
                <w:kern w:val="0"/>
                <w:sz w:val="21"/>
                <w:szCs w:val="21"/>
              </w:rPr>
            </w:pPr>
          </w:p>
        </w:tc>
        <w:tc>
          <w:tcPr>
            <w:tcW w:w="1560" w:type="dxa"/>
            <w:vMerge w:val="continue"/>
            <w:vAlign w:val="center"/>
          </w:tcPr>
          <w:p w14:paraId="087BBD65">
            <w:pPr>
              <w:spacing w:line="400" w:lineRule="exact"/>
              <w:rPr>
                <w:rFonts w:ascii="宋体" w:hAnsi="宋体" w:cs="宋体"/>
                <w:kern w:val="0"/>
                <w:sz w:val="21"/>
                <w:szCs w:val="21"/>
              </w:rPr>
            </w:pPr>
          </w:p>
        </w:tc>
        <w:tc>
          <w:tcPr>
            <w:tcW w:w="1984" w:type="dxa"/>
            <w:vAlign w:val="center"/>
          </w:tcPr>
          <w:p w14:paraId="0532BF46">
            <w:pPr>
              <w:spacing w:line="400" w:lineRule="exact"/>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14:paraId="1ABD11C9">
            <w:pPr>
              <w:spacing w:line="400" w:lineRule="exact"/>
              <w:rPr>
                <w:rFonts w:ascii="宋体" w:hAnsi="宋体" w:cs="宋体"/>
                <w:kern w:val="0"/>
                <w:sz w:val="21"/>
                <w:szCs w:val="21"/>
              </w:rPr>
            </w:pPr>
            <w:r>
              <w:rPr>
                <w:rFonts w:hint="eastAsia" w:ascii="宋体" w:hAnsi="宋体" w:cs="宋体"/>
                <w:sz w:val="21"/>
                <w:szCs w:val="21"/>
              </w:rPr>
              <w:t>只能有一个有效报价，不得提交选择性报价。</w:t>
            </w:r>
          </w:p>
        </w:tc>
      </w:tr>
      <w:tr w14:paraId="6A09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7FC8CB1">
            <w:pPr>
              <w:spacing w:line="400" w:lineRule="exact"/>
              <w:jc w:val="center"/>
              <w:rPr>
                <w:rFonts w:ascii="宋体" w:hAnsi="宋体" w:cs="宋体"/>
                <w:kern w:val="0"/>
                <w:sz w:val="21"/>
                <w:szCs w:val="21"/>
              </w:rPr>
            </w:pPr>
            <w:r>
              <w:rPr>
                <w:rFonts w:hint="eastAsia" w:ascii="宋体" w:hAnsi="宋体" w:cs="宋体"/>
                <w:kern w:val="0"/>
                <w:sz w:val="21"/>
                <w:szCs w:val="21"/>
              </w:rPr>
              <w:t>2</w:t>
            </w:r>
          </w:p>
        </w:tc>
        <w:tc>
          <w:tcPr>
            <w:tcW w:w="1560" w:type="dxa"/>
            <w:vAlign w:val="center"/>
          </w:tcPr>
          <w:p w14:paraId="5771EBD9">
            <w:pPr>
              <w:spacing w:line="400" w:lineRule="exact"/>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47633F79">
            <w:pPr>
              <w:spacing w:line="40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5409" w:type="dxa"/>
            <w:vAlign w:val="center"/>
          </w:tcPr>
          <w:p w14:paraId="0B4F9DD5">
            <w:pPr>
              <w:spacing w:line="40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文件正、副本数量（含电子文档）符合</w:t>
            </w:r>
            <w:r>
              <w:rPr>
                <w:rFonts w:hint="eastAsia" w:ascii="宋体" w:hAnsi="宋体" w:cs="宋体"/>
                <w:sz w:val="21"/>
                <w:szCs w:val="21"/>
              </w:rPr>
              <w:t>竞争性磋商</w:t>
            </w:r>
            <w:r>
              <w:rPr>
                <w:rFonts w:hint="eastAsia" w:ascii="宋体" w:hAnsi="宋体" w:cs="宋体"/>
                <w:sz w:val="21"/>
                <w:szCs w:val="21"/>
                <w:lang w:val="zh-CN"/>
              </w:rPr>
              <w:t>文件要求。</w:t>
            </w:r>
          </w:p>
        </w:tc>
      </w:tr>
      <w:tr w14:paraId="1E68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1D87E65">
            <w:pPr>
              <w:spacing w:line="400" w:lineRule="exact"/>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682DBCC8">
            <w:pPr>
              <w:spacing w:line="400" w:lineRule="exact"/>
              <w:rPr>
                <w:rFonts w:ascii="宋体" w:hAnsi="宋体" w:cs="宋体"/>
                <w:sz w:val="21"/>
                <w:szCs w:val="21"/>
                <w:lang w:val="zh-CN"/>
              </w:rPr>
            </w:pPr>
            <w:r>
              <w:rPr>
                <w:rFonts w:hint="eastAsia" w:ascii="宋体" w:hAnsi="宋体" w:cs="宋体"/>
                <w:kern w:val="0"/>
                <w:sz w:val="21"/>
                <w:szCs w:val="21"/>
              </w:rPr>
              <w:t>响应程度审查</w:t>
            </w:r>
          </w:p>
        </w:tc>
        <w:tc>
          <w:tcPr>
            <w:tcW w:w="1984" w:type="dxa"/>
            <w:vAlign w:val="center"/>
          </w:tcPr>
          <w:p w14:paraId="5CAAB0BD">
            <w:pPr>
              <w:spacing w:line="400" w:lineRule="exact"/>
              <w:rPr>
                <w:rFonts w:ascii="宋体" w:hAnsi="宋体" w:cs="宋体"/>
                <w:kern w:val="0"/>
                <w:sz w:val="21"/>
                <w:szCs w:val="21"/>
              </w:rPr>
            </w:pPr>
            <w:r>
              <w:rPr>
                <w:rFonts w:hint="eastAsia" w:ascii="宋体" w:hAnsi="宋体" w:cs="宋体"/>
                <w:kern w:val="0"/>
                <w:sz w:val="21"/>
                <w:szCs w:val="21"/>
              </w:rPr>
              <w:t>实质性响应</w:t>
            </w:r>
          </w:p>
        </w:tc>
        <w:tc>
          <w:tcPr>
            <w:tcW w:w="5409" w:type="dxa"/>
            <w:vAlign w:val="center"/>
          </w:tcPr>
          <w:p w14:paraId="64A58D40">
            <w:pPr>
              <w:pStyle w:val="16"/>
              <w:spacing w:line="400" w:lineRule="exact"/>
              <w:rPr>
                <w:rFonts w:ascii="宋体" w:hAnsi="宋体" w:cs="宋体"/>
                <w:kern w:val="0"/>
                <w:sz w:val="21"/>
                <w:szCs w:val="21"/>
              </w:rPr>
            </w:pPr>
            <w:r>
              <w:rPr>
                <w:rFonts w:hint="eastAsia" w:ascii="宋体" w:hAnsi="宋体" w:cs="宋体"/>
                <w:sz w:val="21"/>
                <w:szCs w:val="21"/>
                <w:lang w:val="zh-CN"/>
              </w:rPr>
              <w:t>对竞争性磋商文件第二篇、第三篇竞争性磋商实质性内容作出响应。</w:t>
            </w:r>
          </w:p>
        </w:tc>
      </w:tr>
      <w:tr w14:paraId="1BCB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04424F4">
            <w:pPr>
              <w:spacing w:line="400" w:lineRule="exact"/>
              <w:jc w:val="center"/>
              <w:rPr>
                <w:rFonts w:ascii="宋体" w:hAnsi="宋体" w:cs="宋体"/>
                <w:kern w:val="0"/>
                <w:sz w:val="21"/>
                <w:szCs w:val="21"/>
              </w:rPr>
            </w:pPr>
          </w:p>
        </w:tc>
        <w:tc>
          <w:tcPr>
            <w:tcW w:w="1560" w:type="dxa"/>
            <w:vMerge w:val="continue"/>
            <w:vAlign w:val="center"/>
          </w:tcPr>
          <w:p w14:paraId="72E977B7">
            <w:pPr>
              <w:spacing w:line="400" w:lineRule="exact"/>
              <w:rPr>
                <w:rFonts w:ascii="宋体" w:hAnsi="宋体" w:cs="宋体"/>
                <w:sz w:val="21"/>
                <w:szCs w:val="21"/>
                <w:lang w:val="zh-CN"/>
              </w:rPr>
            </w:pPr>
          </w:p>
        </w:tc>
        <w:tc>
          <w:tcPr>
            <w:tcW w:w="1984" w:type="dxa"/>
            <w:vAlign w:val="center"/>
          </w:tcPr>
          <w:p w14:paraId="60B66F5F">
            <w:pPr>
              <w:spacing w:line="400" w:lineRule="exact"/>
              <w:rPr>
                <w:rFonts w:ascii="宋体" w:hAnsi="宋体" w:cs="宋体"/>
                <w:b/>
                <w:bCs/>
                <w:kern w:val="0"/>
                <w:sz w:val="21"/>
                <w:szCs w:val="21"/>
              </w:rPr>
            </w:pPr>
            <w:r>
              <w:rPr>
                <w:rFonts w:hint="eastAsia" w:ascii="宋体" w:hAnsi="宋体" w:cs="宋体"/>
                <w:kern w:val="0"/>
                <w:sz w:val="21"/>
                <w:szCs w:val="21"/>
              </w:rPr>
              <w:t>磋商有效期</w:t>
            </w:r>
          </w:p>
        </w:tc>
        <w:tc>
          <w:tcPr>
            <w:tcW w:w="5409" w:type="dxa"/>
            <w:vAlign w:val="center"/>
          </w:tcPr>
          <w:p w14:paraId="21682A6D">
            <w:pPr>
              <w:spacing w:line="400" w:lineRule="exact"/>
              <w:rPr>
                <w:rFonts w:ascii="宋体" w:hAnsi="宋体" w:cs="宋体"/>
                <w:b/>
                <w:bCs/>
                <w:kern w:val="0"/>
                <w:sz w:val="21"/>
                <w:szCs w:val="21"/>
              </w:rPr>
            </w:pPr>
            <w:r>
              <w:rPr>
                <w:rFonts w:hint="eastAsia" w:ascii="宋体" w:hAnsi="宋体" w:cs="宋体"/>
                <w:kern w:val="0"/>
                <w:sz w:val="21"/>
                <w:szCs w:val="21"/>
              </w:rPr>
              <w:t>响应文件及有关承诺文件有效期为提交响应文件截止时间起90天。</w:t>
            </w:r>
          </w:p>
        </w:tc>
      </w:tr>
    </w:tbl>
    <w:p w14:paraId="704C29F7">
      <w:pPr>
        <w:spacing w:line="400" w:lineRule="exact"/>
        <w:ind w:firstLine="480" w:firstLineChars="200"/>
        <w:rPr>
          <w:rFonts w:ascii="宋体" w:hAnsi="宋体" w:cs="宋体"/>
          <w:sz w:val="24"/>
          <w:szCs w:val="24"/>
        </w:rPr>
      </w:pPr>
      <w:r>
        <w:rPr>
          <w:rFonts w:hint="eastAsia" w:ascii="宋体" w:hAnsi="宋体" w:cs="宋体"/>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60DC00C">
      <w:pPr>
        <w:spacing w:line="400" w:lineRule="exact"/>
        <w:ind w:firstLine="480" w:firstLineChars="200"/>
        <w:rPr>
          <w:rFonts w:ascii="宋体" w:hAnsi="宋体" w:cs="宋体"/>
          <w:sz w:val="24"/>
          <w:szCs w:val="24"/>
        </w:rPr>
      </w:pPr>
      <w:r>
        <w:rPr>
          <w:rFonts w:hint="eastAsia" w:ascii="宋体" w:hAnsi="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4BB6F3">
      <w:pPr>
        <w:spacing w:line="400" w:lineRule="exact"/>
        <w:ind w:firstLine="480" w:firstLineChars="200"/>
        <w:rPr>
          <w:rFonts w:ascii="宋体" w:hAnsi="宋体" w:cs="宋体"/>
          <w:sz w:val="24"/>
          <w:szCs w:val="24"/>
        </w:rPr>
      </w:pPr>
      <w:r>
        <w:rPr>
          <w:rFonts w:hint="eastAsia" w:ascii="宋体" w:hAnsi="宋体" w:cs="宋体"/>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5DDCA3B">
      <w:pPr>
        <w:spacing w:line="400" w:lineRule="exact"/>
        <w:ind w:firstLine="480" w:firstLineChars="200"/>
        <w:rPr>
          <w:rFonts w:ascii="宋体" w:hAnsi="宋体" w:cs="宋体"/>
          <w:sz w:val="24"/>
          <w:szCs w:val="24"/>
        </w:rPr>
      </w:pPr>
      <w:r>
        <w:rPr>
          <w:rFonts w:hint="eastAsia" w:ascii="宋体" w:hAnsi="宋体" w:cs="宋体"/>
          <w:sz w:val="24"/>
          <w:szCs w:val="24"/>
        </w:rPr>
        <w:t>（五）在磋商过程中磋商的任何一方不得向他人透露与磋商有关的服务资料、价格或其他信息。</w:t>
      </w:r>
    </w:p>
    <w:p w14:paraId="2E61DA55">
      <w:pPr>
        <w:spacing w:line="400" w:lineRule="exact"/>
        <w:ind w:firstLine="480" w:firstLineChars="200"/>
        <w:rPr>
          <w:rFonts w:ascii="宋体" w:hAnsi="宋体" w:cs="宋体"/>
          <w:sz w:val="24"/>
          <w:szCs w:val="24"/>
        </w:rPr>
      </w:pPr>
      <w:r>
        <w:rPr>
          <w:rFonts w:hint="eastAsia" w:ascii="宋体" w:hAnsi="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32F7C2C">
      <w:pPr>
        <w:spacing w:line="400" w:lineRule="exact"/>
        <w:ind w:firstLine="480" w:firstLineChars="200"/>
        <w:rPr>
          <w:rFonts w:ascii="宋体" w:hAnsi="宋体" w:cs="宋体"/>
          <w:sz w:val="24"/>
          <w:szCs w:val="24"/>
        </w:rPr>
      </w:pPr>
      <w:r>
        <w:rPr>
          <w:rFonts w:hint="eastAsia" w:ascii="宋体" w:hAnsi="宋体" w:cs="宋体"/>
          <w:sz w:val="24"/>
          <w:szCs w:val="24"/>
        </w:rPr>
        <w:t>（七）供应商在磋商时作出的所有书面承诺须由法定代表人（或其授权代表）或自然人（供应商为自然人）签署。</w:t>
      </w:r>
    </w:p>
    <w:p w14:paraId="066CD366">
      <w:pPr>
        <w:spacing w:line="400" w:lineRule="exact"/>
        <w:ind w:firstLine="480" w:firstLineChars="200"/>
        <w:rPr>
          <w:rFonts w:ascii="宋体" w:hAnsi="宋体" w:cs="宋体"/>
          <w:sz w:val="24"/>
          <w:szCs w:val="24"/>
        </w:rPr>
      </w:pPr>
      <w:r>
        <w:rPr>
          <w:rFonts w:hint="eastAsia" w:ascii="宋体" w:hAnsi="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1FCDF86A">
      <w:pPr>
        <w:spacing w:line="400" w:lineRule="exact"/>
        <w:ind w:firstLine="480" w:firstLineChars="200"/>
        <w:rPr>
          <w:rFonts w:ascii="宋体" w:hAnsi="宋体" w:cs="宋体"/>
          <w:sz w:val="24"/>
          <w:szCs w:val="24"/>
        </w:rPr>
      </w:pPr>
      <w:r>
        <w:rPr>
          <w:rFonts w:hint="eastAsia" w:ascii="宋体" w:hAnsi="宋体" w:cs="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sz w:val="24"/>
          <w:szCs w:val="24"/>
        </w:rPr>
        <w:t>。</w:t>
      </w:r>
    </w:p>
    <w:p w14:paraId="4002CE35">
      <w:pPr>
        <w:spacing w:line="400" w:lineRule="exact"/>
        <w:ind w:firstLine="480" w:firstLineChars="200"/>
        <w:rPr>
          <w:rFonts w:ascii="宋体" w:hAnsi="宋体" w:cs="宋体"/>
          <w:sz w:val="24"/>
          <w:szCs w:val="24"/>
        </w:rPr>
      </w:pPr>
      <w:r>
        <w:rPr>
          <w:rFonts w:hint="eastAsia" w:ascii="宋体" w:hAnsi="宋体" w:cs="宋体"/>
          <w:sz w:val="24"/>
          <w:szCs w:val="24"/>
        </w:rPr>
        <w:t>（十）磋商小组各成员独立对每个有效响应（通过资格性审查、</w:t>
      </w:r>
      <w:r>
        <w:rPr>
          <w:rFonts w:hint="eastAsia" w:ascii="宋体" w:hAnsi="宋体" w:cs="宋体"/>
          <w:kern w:val="0"/>
          <w:sz w:val="24"/>
          <w:szCs w:val="24"/>
        </w:rPr>
        <w:t>符合性审查的供应商</w:t>
      </w:r>
      <w:r>
        <w:rPr>
          <w:rFonts w:hint="eastAsia" w:ascii="宋体" w:hAnsi="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E43ED59">
      <w:pPr>
        <w:pStyle w:val="3"/>
        <w:numPr>
          <w:ilvl w:val="1"/>
          <w:numId w:val="0"/>
        </w:numPr>
        <w:adjustRightInd w:val="0"/>
        <w:snapToGrid w:val="0"/>
        <w:spacing w:line="400" w:lineRule="exact"/>
        <w:ind w:left="560" w:leftChars="200"/>
        <w:rPr>
          <w:rFonts w:ascii="宋体" w:hAnsi="宋体" w:eastAsia="宋体" w:cs="宋体"/>
          <w:b/>
          <w:bCs w:val="0"/>
          <w:sz w:val="24"/>
        </w:rPr>
      </w:pPr>
      <w:bookmarkStart w:id="91" w:name="_Toc106030889"/>
      <w:bookmarkStart w:id="92" w:name="_Toc29138"/>
      <w:bookmarkStart w:id="93" w:name="_Toc76462334"/>
      <w:bookmarkStart w:id="94" w:name="_Toc25329"/>
      <w:r>
        <w:rPr>
          <w:rFonts w:hint="eastAsia" w:ascii="宋体" w:hAnsi="宋体" w:eastAsia="宋体" w:cs="宋体"/>
          <w:b/>
          <w:bCs w:val="0"/>
          <w:sz w:val="24"/>
        </w:rPr>
        <w:t>二、</w:t>
      </w:r>
      <w:bookmarkStart w:id="95" w:name="_Toc342913394"/>
      <w:bookmarkStart w:id="96" w:name="_Toc102227320"/>
      <w:r>
        <w:rPr>
          <w:rFonts w:hint="eastAsia" w:ascii="宋体" w:hAnsi="宋体" w:eastAsia="宋体" w:cs="宋体"/>
          <w:b/>
          <w:bCs w:val="0"/>
          <w:sz w:val="24"/>
        </w:rPr>
        <w:t>评审标准</w:t>
      </w:r>
      <w:bookmarkEnd w:id="91"/>
      <w:bookmarkEnd w:id="92"/>
      <w:bookmarkEnd w:id="93"/>
      <w:bookmarkEnd w:id="94"/>
    </w:p>
    <w:tbl>
      <w:tblPr>
        <w:tblStyle w:val="26"/>
        <w:tblW w:w="10275"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0"/>
        <w:gridCol w:w="1251"/>
        <w:gridCol w:w="4464"/>
        <w:gridCol w:w="2479"/>
      </w:tblGrid>
      <w:tr w14:paraId="642D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1" w:type="dxa"/>
            <w:vAlign w:val="center"/>
          </w:tcPr>
          <w:p w14:paraId="65677706">
            <w:pPr>
              <w:spacing w:line="400" w:lineRule="exact"/>
              <w:jc w:val="center"/>
              <w:rPr>
                <w:rFonts w:ascii="宋体" w:hAnsi="宋体" w:cs="宋体"/>
                <w:b/>
                <w:color w:val="auto"/>
                <w:kern w:val="0"/>
                <w:sz w:val="24"/>
                <w:szCs w:val="24"/>
              </w:rPr>
            </w:pPr>
            <w:bookmarkStart w:id="97" w:name="_Toc20552"/>
            <w:bookmarkStart w:id="98" w:name="_Toc7477"/>
            <w:bookmarkStart w:id="99" w:name="_Toc3868"/>
            <w:r>
              <w:rPr>
                <w:rFonts w:hint="eastAsia" w:ascii="宋体" w:hAnsi="宋体" w:cs="宋体"/>
                <w:b/>
                <w:color w:val="auto"/>
                <w:kern w:val="0"/>
                <w:sz w:val="24"/>
                <w:szCs w:val="24"/>
              </w:rPr>
              <w:t>序号</w:t>
            </w:r>
          </w:p>
        </w:tc>
        <w:tc>
          <w:tcPr>
            <w:tcW w:w="1350" w:type="dxa"/>
            <w:vAlign w:val="center"/>
          </w:tcPr>
          <w:p w14:paraId="650B6C9E">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评分因素</w:t>
            </w:r>
          </w:p>
          <w:p w14:paraId="4C041F11">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及权重</w:t>
            </w:r>
          </w:p>
        </w:tc>
        <w:tc>
          <w:tcPr>
            <w:tcW w:w="1251" w:type="dxa"/>
            <w:vAlign w:val="center"/>
          </w:tcPr>
          <w:p w14:paraId="5AD2E465">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分值</w:t>
            </w:r>
          </w:p>
        </w:tc>
        <w:tc>
          <w:tcPr>
            <w:tcW w:w="4464" w:type="dxa"/>
            <w:vAlign w:val="center"/>
          </w:tcPr>
          <w:p w14:paraId="2DEE5448">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评分标准</w:t>
            </w:r>
          </w:p>
        </w:tc>
        <w:tc>
          <w:tcPr>
            <w:tcW w:w="2479" w:type="dxa"/>
            <w:vAlign w:val="center"/>
          </w:tcPr>
          <w:p w14:paraId="5B1C3C22">
            <w:pPr>
              <w:spacing w:line="400" w:lineRule="exact"/>
              <w:jc w:val="center"/>
              <w:rPr>
                <w:rFonts w:ascii="宋体" w:hAnsi="宋体" w:cs="宋体"/>
                <w:b/>
                <w:color w:val="auto"/>
                <w:kern w:val="0"/>
                <w:sz w:val="24"/>
                <w:szCs w:val="24"/>
              </w:rPr>
            </w:pPr>
            <w:r>
              <w:rPr>
                <w:rFonts w:hint="eastAsia" w:ascii="宋体" w:hAnsi="宋体" w:cs="宋体"/>
                <w:b/>
                <w:color w:val="auto"/>
                <w:kern w:val="0"/>
                <w:sz w:val="24"/>
                <w:szCs w:val="24"/>
              </w:rPr>
              <w:t>说明</w:t>
            </w:r>
          </w:p>
        </w:tc>
      </w:tr>
      <w:tr w14:paraId="6467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731" w:type="dxa"/>
            <w:vAlign w:val="center"/>
          </w:tcPr>
          <w:p w14:paraId="7D3F7CA2">
            <w:pPr>
              <w:spacing w:line="400" w:lineRule="exact"/>
              <w:jc w:val="center"/>
              <w:rPr>
                <w:rFonts w:ascii="宋体" w:hAnsi="宋体" w:cs="宋体"/>
                <w:bCs/>
                <w:color w:val="auto"/>
                <w:sz w:val="24"/>
                <w:szCs w:val="24"/>
              </w:rPr>
            </w:pPr>
            <w:bookmarkStart w:id="100" w:name="_Hlk523824638"/>
            <w:r>
              <w:rPr>
                <w:rFonts w:hint="eastAsia" w:ascii="宋体" w:hAnsi="宋体" w:cs="宋体"/>
                <w:bCs/>
                <w:color w:val="auto"/>
                <w:sz w:val="24"/>
                <w:szCs w:val="24"/>
              </w:rPr>
              <w:t>1</w:t>
            </w:r>
          </w:p>
        </w:tc>
        <w:tc>
          <w:tcPr>
            <w:tcW w:w="1350" w:type="dxa"/>
            <w:vAlign w:val="center"/>
          </w:tcPr>
          <w:p w14:paraId="47AE62A8">
            <w:pPr>
              <w:spacing w:line="400" w:lineRule="exact"/>
              <w:jc w:val="center"/>
              <w:rPr>
                <w:rFonts w:ascii="宋体" w:hAnsi="宋体" w:cs="宋体"/>
                <w:bCs/>
                <w:color w:val="auto"/>
                <w:sz w:val="24"/>
                <w:szCs w:val="24"/>
              </w:rPr>
            </w:pPr>
            <w:r>
              <w:rPr>
                <w:rFonts w:hint="eastAsia" w:ascii="宋体" w:hAnsi="宋体" w:cs="宋体"/>
                <w:bCs/>
                <w:color w:val="auto"/>
                <w:sz w:val="24"/>
                <w:szCs w:val="24"/>
              </w:rPr>
              <w:t>磋商报价（30%）</w:t>
            </w:r>
          </w:p>
        </w:tc>
        <w:tc>
          <w:tcPr>
            <w:tcW w:w="1251" w:type="dxa"/>
            <w:vAlign w:val="center"/>
          </w:tcPr>
          <w:p w14:paraId="6A74FFE2">
            <w:pPr>
              <w:spacing w:line="400" w:lineRule="exact"/>
              <w:jc w:val="center"/>
              <w:rPr>
                <w:rFonts w:ascii="宋体" w:hAnsi="宋体" w:cs="宋体"/>
                <w:bCs/>
                <w:color w:val="auto"/>
                <w:sz w:val="24"/>
                <w:szCs w:val="24"/>
              </w:rPr>
            </w:pPr>
            <w:r>
              <w:rPr>
                <w:rFonts w:hint="eastAsia" w:ascii="宋体" w:hAnsi="宋体" w:cs="宋体"/>
                <w:bCs/>
                <w:color w:val="auto"/>
                <w:sz w:val="24"/>
                <w:szCs w:val="24"/>
              </w:rPr>
              <w:t>30分</w:t>
            </w:r>
          </w:p>
        </w:tc>
        <w:tc>
          <w:tcPr>
            <w:tcW w:w="4464" w:type="dxa"/>
            <w:vAlign w:val="center"/>
          </w:tcPr>
          <w:p w14:paraId="4B38C989">
            <w:pPr>
              <w:spacing w:line="400" w:lineRule="exact"/>
              <w:rPr>
                <w:rFonts w:ascii="宋体" w:hAnsi="宋体" w:cs="宋体"/>
                <w:bCs/>
                <w:color w:val="auto"/>
                <w:sz w:val="24"/>
                <w:szCs w:val="24"/>
              </w:rPr>
            </w:pPr>
            <w:r>
              <w:rPr>
                <w:rFonts w:hint="eastAsia" w:ascii="宋体" w:hAnsi="宋体" w:cs="宋体"/>
                <w:bCs/>
                <w:color w:val="auto"/>
                <w:sz w:val="24"/>
                <w:szCs w:val="24"/>
              </w:rPr>
              <w:t>满足资格性、符合性要求且报价最低的供应商的价格为磋商基准价，其价格分为满分。其他供应商的价格分统一按照下列公式计算：</w:t>
            </w:r>
          </w:p>
          <w:p w14:paraId="57D3C6F3">
            <w:pPr>
              <w:adjustRightInd w:val="0"/>
              <w:snapToGrid w:val="0"/>
              <w:spacing w:line="400" w:lineRule="exact"/>
              <w:ind w:left="28"/>
              <w:rPr>
                <w:rFonts w:ascii="宋体" w:hAnsi="宋体" w:cs="宋体"/>
                <w:bCs/>
                <w:color w:val="auto"/>
                <w:sz w:val="24"/>
                <w:szCs w:val="24"/>
              </w:rPr>
            </w:pPr>
            <w:r>
              <w:rPr>
                <w:rFonts w:hint="eastAsia" w:ascii="宋体" w:hAnsi="宋体" w:cs="宋体"/>
                <w:bCs/>
                <w:color w:val="auto"/>
                <w:sz w:val="24"/>
                <w:szCs w:val="24"/>
              </w:rPr>
              <w:t>磋商报价得分=（磋商基准价/磋商报价）×价格权值×100</w:t>
            </w:r>
          </w:p>
        </w:tc>
        <w:tc>
          <w:tcPr>
            <w:tcW w:w="2479" w:type="dxa"/>
            <w:vAlign w:val="center"/>
          </w:tcPr>
          <w:p w14:paraId="6BF8932E">
            <w:pPr>
              <w:adjustRightInd w:val="0"/>
              <w:snapToGrid w:val="0"/>
              <w:spacing w:line="400" w:lineRule="exact"/>
              <w:jc w:val="center"/>
              <w:rPr>
                <w:rFonts w:ascii="宋体" w:hAnsi="宋体" w:cs="宋体"/>
                <w:bCs/>
                <w:color w:val="auto"/>
                <w:sz w:val="24"/>
                <w:szCs w:val="24"/>
              </w:rPr>
            </w:pPr>
            <w:r>
              <w:rPr>
                <w:rFonts w:hint="eastAsia" w:ascii="宋体" w:hAnsi="宋体" w:cs="宋体"/>
                <w:bCs/>
                <w:color w:val="auto"/>
                <w:sz w:val="24"/>
                <w:szCs w:val="24"/>
              </w:rPr>
              <w:t>无</w:t>
            </w:r>
          </w:p>
        </w:tc>
      </w:tr>
      <w:bookmarkEnd w:id="100"/>
      <w:tr w14:paraId="1AB2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1" w:type="dxa"/>
            <w:vMerge w:val="restart"/>
            <w:vAlign w:val="center"/>
          </w:tcPr>
          <w:p w14:paraId="10EEA874">
            <w:pPr>
              <w:spacing w:line="400" w:lineRule="exact"/>
              <w:jc w:val="center"/>
              <w:rPr>
                <w:rFonts w:ascii="宋体" w:hAnsi="宋体" w:cs="宋体"/>
                <w:bCs/>
                <w:color w:val="auto"/>
                <w:sz w:val="24"/>
                <w:szCs w:val="24"/>
              </w:rPr>
            </w:pPr>
            <w:r>
              <w:rPr>
                <w:rFonts w:hint="eastAsia" w:ascii="宋体" w:hAnsi="宋体" w:cs="宋体"/>
                <w:bCs/>
                <w:color w:val="auto"/>
                <w:sz w:val="24"/>
                <w:szCs w:val="24"/>
              </w:rPr>
              <w:t>2</w:t>
            </w:r>
          </w:p>
        </w:tc>
        <w:tc>
          <w:tcPr>
            <w:tcW w:w="1350" w:type="dxa"/>
            <w:vMerge w:val="restart"/>
            <w:vAlign w:val="center"/>
          </w:tcPr>
          <w:p w14:paraId="38A7D331">
            <w:pPr>
              <w:spacing w:line="400" w:lineRule="exact"/>
              <w:jc w:val="center"/>
              <w:rPr>
                <w:rFonts w:ascii="宋体" w:hAnsi="宋体" w:cs="宋体"/>
                <w:bCs/>
                <w:color w:val="auto"/>
                <w:sz w:val="24"/>
                <w:szCs w:val="24"/>
              </w:rPr>
            </w:pPr>
            <w:r>
              <w:rPr>
                <w:rFonts w:hint="eastAsia" w:ascii="宋体" w:hAnsi="宋体" w:cs="宋体"/>
                <w:bCs/>
                <w:color w:val="auto"/>
                <w:sz w:val="24"/>
                <w:szCs w:val="24"/>
              </w:rPr>
              <w:t>服务部分（50%）</w:t>
            </w:r>
          </w:p>
        </w:tc>
        <w:tc>
          <w:tcPr>
            <w:tcW w:w="1251" w:type="dxa"/>
            <w:tcBorders>
              <w:top w:val="nil"/>
            </w:tcBorders>
            <w:vAlign w:val="center"/>
          </w:tcPr>
          <w:p w14:paraId="7397D0B5">
            <w:pPr>
              <w:spacing w:line="400" w:lineRule="exact"/>
              <w:ind w:firstLine="28"/>
              <w:jc w:val="center"/>
              <w:rPr>
                <w:rFonts w:ascii="宋体" w:hAnsi="宋体" w:cs="宋体"/>
                <w:color w:val="auto"/>
                <w:kern w:val="0"/>
                <w:sz w:val="24"/>
                <w:szCs w:val="24"/>
              </w:rPr>
            </w:pPr>
            <w:r>
              <w:rPr>
                <w:rFonts w:hint="eastAsia" w:ascii="宋体" w:hAnsi="宋体" w:cs="宋体"/>
                <w:color w:val="auto"/>
                <w:kern w:val="0"/>
                <w:sz w:val="24"/>
                <w:szCs w:val="24"/>
              </w:rPr>
              <w:t>服务现场管理方案</w:t>
            </w:r>
          </w:p>
          <w:p w14:paraId="73C58593">
            <w:pPr>
              <w:spacing w:line="400" w:lineRule="exact"/>
              <w:ind w:firstLine="28"/>
              <w:jc w:val="center"/>
              <w:rPr>
                <w:rFonts w:ascii="宋体" w:hAnsi="宋体" w:cs="宋体"/>
                <w:color w:val="auto"/>
                <w:kern w:val="0"/>
                <w:sz w:val="24"/>
                <w:szCs w:val="24"/>
              </w:rPr>
            </w:pPr>
            <w:r>
              <w:rPr>
                <w:rFonts w:hint="eastAsia" w:ascii="宋体" w:hAnsi="宋体" w:cs="宋体"/>
                <w:color w:val="auto"/>
                <w:kern w:val="0"/>
                <w:sz w:val="24"/>
                <w:szCs w:val="24"/>
              </w:rPr>
              <w:t>（15分）</w:t>
            </w:r>
          </w:p>
        </w:tc>
        <w:tc>
          <w:tcPr>
            <w:tcW w:w="4464" w:type="dxa"/>
            <w:tcBorders>
              <w:top w:val="nil"/>
            </w:tcBorders>
            <w:vAlign w:val="center"/>
          </w:tcPr>
          <w:p w14:paraId="3C4FDFFF">
            <w:pPr>
              <w:spacing w:line="400" w:lineRule="exact"/>
              <w:jc w:val="left"/>
              <w:rPr>
                <w:rFonts w:ascii="宋体" w:hAnsi="宋体" w:cs="宋体"/>
                <w:color w:val="auto"/>
                <w:kern w:val="0"/>
                <w:sz w:val="24"/>
                <w:szCs w:val="24"/>
              </w:rPr>
            </w:pPr>
            <w:r>
              <w:rPr>
                <w:rFonts w:hint="eastAsia" w:ascii="宋体" w:hAnsi="宋体" w:cs="宋体"/>
                <w:color w:val="auto"/>
                <w:kern w:val="0"/>
                <w:sz w:val="24"/>
                <w:szCs w:val="24"/>
              </w:rPr>
              <w:t>供应商针对本项目实际需求提供项目服务现场管理方案，方案内容应包含项目总体情况；工作重点；服务理念；人员配备合理；管理方案齐全；工作交接与进场等内容。</w:t>
            </w:r>
          </w:p>
          <w:p w14:paraId="4CE10844">
            <w:pPr>
              <w:spacing w:line="400" w:lineRule="exact"/>
              <w:rPr>
                <w:rFonts w:ascii="宋体" w:hAnsi="宋体" w:cs="宋体"/>
                <w:color w:val="auto"/>
                <w:kern w:val="0"/>
                <w:sz w:val="24"/>
                <w:szCs w:val="24"/>
              </w:rPr>
            </w:pPr>
            <w:r>
              <w:rPr>
                <w:rFonts w:hint="eastAsia" w:ascii="宋体" w:hAnsi="宋体" w:cs="宋体"/>
                <w:color w:val="auto"/>
                <w:kern w:val="0"/>
                <w:sz w:val="24"/>
                <w:szCs w:val="24"/>
              </w:rPr>
              <w:t>（1）内容全面，分析到位</w:t>
            </w:r>
            <w:bookmarkStart w:id="213" w:name="_GoBack"/>
            <w:bookmarkEnd w:id="213"/>
            <w:r>
              <w:rPr>
                <w:rFonts w:hint="eastAsia" w:ascii="宋体" w:hAnsi="宋体" w:cs="宋体"/>
                <w:color w:val="auto"/>
                <w:kern w:val="0"/>
                <w:sz w:val="24"/>
                <w:szCs w:val="24"/>
              </w:rPr>
              <w:t>，方案符合项目情况的得15分；</w:t>
            </w:r>
          </w:p>
          <w:p w14:paraId="471FDEBF">
            <w:pPr>
              <w:spacing w:line="400" w:lineRule="exact"/>
              <w:rPr>
                <w:rFonts w:ascii="宋体" w:hAnsi="宋体" w:cs="宋体"/>
                <w:color w:val="auto"/>
                <w:kern w:val="0"/>
                <w:sz w:val="24"/>
                <w:szCs w:val="24"/>
              </w:rPr>
            </w:pPr>
            <w:r>
              <w:rPr>
                <w:rFonts w:hint="eastAsia" w:ascii="宋体" w:hAnsi="宋体" w:cs="宋体"/>
                <w:color w:val="auto"/>
                <w:kern w:val="0"/>
                <w:sz w:val="24"/>
                <w:szCs w:val="24"/>
              </w:rPr>
              <w:t>（2）内容基本全面，分析基本到位，方案基本符合项目情况的得10分；</w:t>
            </w:r>
          </w:p>
          <w:p w14:paraId="709C6B4E">
            <w:pPr>
              <w:spacing w:line="400" w:lineRule="exact"/>
              <w:rPr>
                <w:rFonts w:ascii="宋体" w:hAnsi="宋体" w:cs="宋体"/>
                <w:color w:val="auto"/>
                <w:kern w:val="0"/>
                <w:sz w:val="24"/>
                <w:szCs w:val="24"/>
              </w:rPr>
            </w:pPr>
            <w:r>
              <w:rPr>
                <w:rFonts w:hint="eastAsia" w:ascii="宋体" w:hAnsi="宋体" w:cs="宋体"/>
                <w:color w:val="auto"/>
                <w:kern w:val="0"/>
                <w:sz w:val="24"/>
                <w:szCs w:val="24"/>
              </w:rPr>
              <w:t>（3）内容缺失，且与项目关联性不大的得5分；</w:t>
            </w:r>
          </w:p>
          <w:p w14:paraId="03C932E2">
            <w:pPr>
              <w:spacing w:line="400" w:lineRule="exact"/>
              <w:rPr>
                <w:rFonts w:ascii="宋体" w:hAnsi="宋体" w:cs="宋体"/>
                <w:color w:val="auto"/>
                <w:sz w:val="24"/>
                <w:szCs w:val="24"/>
              </w:rPr>
            </w:pPr>
            <w:r>
              <w:rPr>
                <w:rFonts w:hint="eastAsia" w:ascii="宋体" w:hAnsi="宋体" w:cs="宋体"/>
                <w:color w:val="auto"/>
                <w:kern w:val="0"/>
                <w:sz w:val="24"/>
                <w:szCs w:val="24"/>
              </w:rPr>
              <w:t>（4）未提供方案得0分。</w:t>
            </w:r>
          </w:p>
        </w:tc>
        <w:tc>
          <w:tcPr>
            <w:tcW w:w="2479" w:type="dxa"/>
            <w:vMerge w:val="restart"/>
            <w:tcBorders>
              <w:top w:val="nil"/>
            </w:tcBorders>
            <w:vAlign w:val="center"/>
          </w:tcPr>
          <w:p w14:paraId="1CA86E9F">
            <w:pPr>
              <w:spacing w:line="400" w:lineRule="exact"/>
              <w:rPr>
                <w:rFonts w:ascii="宋体" w:hAnsi="宋体" w:cs="宋体"/>
                <w:bCs/>
                <w:color w:val="auto"/>
                <w:sz w:val="24"/>
                <w:szCs w:val="24"/>
              </w:rPr>
            </w:pPr>
            <w:r>
              <w:rPr>
                <w:rFonts w:hint="eastAsia" w:ascii="宋体" w:hAnsi="宋体" w:cs="宋体"/>
                <w:color w:val="auto"/>
                <w:kern w:val="0"/>
                <w:sz w:val="24"/>
                <w:szCs w:val="24"/>
              </w:rPr>
              <w:t>评审小组根据本条评分标准，对各供应商提供的书面方案及阐述内容独立评分。</w:t>
            </w:r>
          </w:p>
        </w:tc>
      </w:tr>
      <w:tr w14:paraId="61C1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731" w:type="dxa"/>
            <w:vMerge w:val="continue"/>
            <w:vAlign w:val="center"/>
          </w:tcPr>
          <w:p w14:paraId="60607168">
            <w:pPr>
              <w:spacing w:line="400" w:lineRule="exact"/>
              <w:jc w:val="center"/>
              <w:rPr>
                <w:rFonts w:ascii="宋体" w:hAnsi="宋体" w:cs="宋体"/>
                <w:bCs/>
                <w:color w:val="auto"/>
                <w:sz w:val="24"/>
                <w:szCs w:val="24"/>
              </w:rPr>
            </w:pPr>
          </w:p>
        </w:tc>
        <w:tc>
          <w:tcPr>
            <w:tcW w:w="1350" w:type="dxa"/>
            <w:vMerge w:val="continue"/>
            <w:vAlign w:val="center"/>
          </w:tcPr>
          <w:p w14:paraId="3021FF62">
            <w:pPr>
              <w:spacing w:line="400" w:lineRule="exact"/>
              <w:jc w:val="center"/>
              <w:rPr>
                <w:rFonts w:ascii="宋体" w:hAnsi="宋体" w:cs="宋体"/>
                <w:bCs/>
                <w:color w:val="auto"/>
                <w:sz w:val="24"/>
                <w:szCs w:val="24"/>
              </w:rPr>
            </w:pPr>
          </w:p>
        </w:tc>
        <w:tc>
          <w:tcPr>
            <w:tcW w:w="1251" w:type="dxa"/>
            <w:tcBorders>
              <w:top w:val="nil"/>
            </w:tcBorders>
            <w:vAlign w:val="center"/>
          </w:tcPr>
          <w:p w14:paraId="15F26B12">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服务质量（含食品质量）保障方案</w:t>
            </w:r>
          </w:p>
          <w:p w14:paraId="0B645660">
            <w:pPr>
              <w:spacing w:line="400" w:lineRule="exact"/>
              <w:jc w:val="center"/>
              <w:rPr>
                <w:rFonts w:ascii="宋体" w:hAnsi="宋体" w:cs="宋体"/>
                <w:bCs/>
                <w:color w:val="auto"/>
                <w:sz w:val="24"/>
                <w:szCs w:val="24"/>
              </w:rPr>
            </w:pPr>
            <w:r>
              <w:rPr>
                <w:rFonts w:hint="eastAsia" w:ascii="宋体" w:hAnsi="宋体" w:cs="宋体"/>
                <w:color w:val="auto"/>
                <w:kern w:val="0"/>
                <w:sz w:val="24"/>
                <w:szCs w:val="24"/>
              </w:rPr>
              <w:t>（20分）</w:t>
            </w:r>
          </w:p>
        </w:tc>
        <w:tc>
          <w:tcPr>
            <w:tcW w:w="4464" w:type="dxa"/>
            <w:tcBorders>
              <w:top w:val="nil"/>
            </w:tcBorders>
            <w:vAlign w:val="center"/>
          </w:tcPr>
          <w:p w14:paraId="1257A108">
            <w:pPr>
              <w:spacing w:line="400" w:lineRule="exact"/>
              <w:rPr>
                <w:rFonts w:ascii="宋体" w:hAnsi="宋体" w:cs="宋体"/>
                <w:color w:val="auto"/>
                <w:kern w:val="0"/>
                <w:sz w:val="24"/>
                <w:szCs w:val="24"/>
                <w:lang w:val="zh-CN"/>
              </w:rPr>
            </w:pPr>
            <w:r>
              <w:rPr>
                <w:rFonts w:hint="eastAsia" w:ascii="宋体" w:hAnsi="宋体" w:cs="宋体"/>
                <w:color w:val="auto"/>
                <w:kern w:val="0"/>
                <w:sz w:val="24"/>
                <w:szCs w:val="24"/>
              </w:rPr>
              <w:t>供应商</w:t>
            </w:r>
            <w:r>
              <w:rPr>
                <w:rFonts w:hint="eastAsia" w:ascii="宋体" w:hAnsi="宋体" w:cs="宋体"/>
                <w:color w:val="auto"/>
                <w:kern w:val="0"/>
                <w:sz w:val="24"/>
                <w:szCs w:val="24"/>
                <w:lang w:val="zh-CN"/>
              </w:rPr>
              <w:t>针对本项目实际需求提供服务质量（含食品质量）保障方案，方案内容应包含服务质量管控方案（包括食材保管、食材使用及服务质量等）；围绕“控制成本”主题编制设备和器具使用维护、物资使用管理、节能降耗等管理方案；菜品开发、营养搭配管理措施和考核方案（方案中附根据本项目要求拟定的一周菜谱）；卫生管理控制方案（内容包含食品卫生、人员卫生、厨房卫生、厨具卫生、垃圾处理方案等）</w:t>
            </w:r>
            <w:r>
              <w:rPr>
                <w:rFonts w:hint="eastAsia" w:ascii="宋体" w:hAnsi="宋体" w:cs="宋体"/>
                <w:color w:val="auto"/>
                <w:kern w:val="0"/>
                <w:sz w:val="24"/>
                <w:szCs w:val="24"/>
              </w:rPr>
              <w:t>等内容</w:t>
            </w:r>
            <w:r>
              <w:rPr>
                <w:rFonts w:hint="eastAsia" w:ascii="宋体" w:hAnsi="宋体" w:cs="宋体"/>
                <w:color w:val="auto"/>
                <w:kern w:val="0"/>
                <w:sz w:val="24"/>
                <w:szCs w:val="24"/>
                <w:lang w:val="zh-CN"/>
              </w:rPr>
              <w:t>。</w:t>
            </w:r>
          </w:p>
          <w:p w14:paraId="790A82D9">
            <w:pPr>
              <w:spacing w:line="400" w:lineRule="exact"/>
              <w:rPr>
                <w:rFonts w:ascii="宋体" w:hAnsi="宋体" w:cs="宋体"/>
                <w:color w:val="auto"/>
                <w:kern w:val="0"/>
                <w:sz w:val="24"/>
                <w:szCs w:val="24"/>
                <w:lang w:val="zh-CN"/>
              </w:rPr>
            </w:pPr>
            <w:r>
              <w:rPr>
                <w:rFonts w:hint="eastAsia" w:ascii="宋体" w:hAnsi="宋体" w:cs="宋体"/>
                <w:color w:val="auto"/>
                <w:kern w:val="0"/>
                <w:sz w:val="24"/>
                <w:szCs w:val="24"/>
                <w:lang w:val="zh-CN"/>
              </w:rPr>
              <w:t>（1）内容全面，分析到位，方案符合项目情况的得</w:t>
            </w:r>
            <w:r>
              <w:rPr>
                <w:rFonts w:hint="eastAsia" w:ascii="宋体" w:hAnsi="宋体" w:cs="宋体"/>
                <w:color w:val="auto"/>
                <w:kern w:val="0"/>
                <w:sz w:val="24"/>
                <w:szCs w:val="24"/>
              </w:rPr>
              <w:t>20</w:t>
            </w:r>
            <w:r>
              <w:rPr>
                <w:rFonts w:hint="eastAsia" w:ascii="宋体" w:hAnsi="宋体" w:cs="宋体"/>
                <w:color w:val="auto"/>
                <w:kern w:val="0"/>
                <w:sz w:val="24"/>
                <w:szCs w:val="24"/>
                <w:lang w:val="zh-CN"/>
              </w:rPr>
              <w:t>分；</w:t>
            </w:r>
          </w:p>
          <w:p w14:paraId="78A4819F">
            <w:pPr>
              <w:spacing w:line="400" w:lineRule="exact"/>
              <w:rPr>
                <w:rFonts w:ascii="宋体" w:hAnsi="宋体" w:cs="宋体"/>
                <w:color w:val="auto"/>
                <w:kern w:val="0"/>
                <w:sz w:val="24"/>
                <w:szCs w:val="24"/>
                <w:lang w:val="zh-CN"/>
              </w:rPr>
            </w:pPr>
            <w:r>
              <w:rPr>
                <w:rFonts w:hint="eastAsia" w:ascii="宋体" w:hAnsi="宋体" w:cs="宋体"/>
                <w:color w:val="auto"/>
                <w:kern w:val="0"/>
                <w:sz w:val="24"/>
                <w:szCs w:val="24"/>
                <w:lang w:val="zh-CN"/>
              </w:rPr>
              <w:t>（2）内容基本全面，分析基本到位，方案基本符合项目情况的得</w:t>
            </w:r>
            <w:r>
              <w:rPr>
                <w:rFonts w:hint="eastAsia" w:ascii="宋体" w:hAnsi="宋体" w:cs="宋体"/>
                <w:color w:val="auto"/>
                <w:kern w:val="0"/>
                <w:sz w:val="24"/>
                <w:szCs w:val="24"/>
              </w:rPr>
              <w:t>13</w:t>
            </w:r>
            <w:r>
              <w:rPr>
                <w:rFonts w:hint="eastAsia" w:ascii="宋体" w:hAnsi="宋体" w:cs="宋体"/>
                <w:color w:val="auto"/>
                <w:kern w:val="0"/>
                <w:sz w:val="24"/>
                <w:szCs w:val="24"/>
                <w:lang w:val="zh-CN"/>
              </w:rPr>
              <w:t>分；</w:t>
            </w:r>
          </w:p>
          <w:p w14:paraId="55F07301">
            <w:pPr>
              <w:spacing w:line="400" w:lineRule="exact"/>
              <w:rPr>
                <w:rFonts w:ascii="宋体" w:hAnsi="宋体" w:cs="宋体"/>
                <w:color w:val="auto"/>
                <w:kern w:val="0"/>
                <w:sz w:val="24"/>
                <w:szCs w:val="24"/>
                <w:lang w:val="zh-CN"/>
              </w:rPr>
            </w:pPr>
            <w:r>
              <w:rPr>
                <w:rFonts w:hint="eastAsia" w:ascii="宋体" w:hAnsi="宋体" w:cs="宋体"/>
                <w:color w:val="auto"/>
                <w:kern w:val="0"/>
                <w:sz w:val="24"/>
                <w:szCs w:val="24"/>
                <w:lang w:val="zh-CN"/>
              </w:rPr>
              <w:t>（3）内容缺失，且与项目关联性不大的得</w:t>
            </w:r>
            <w:r>
              <w:rPr>
                <w:rFonts w:hint="eastAsia" w:ascii="宋体" w:hAnsi="宋体" w:cs="宋体"/>
                <w:color w:val="auto"/>
                <w:kern w:val="0"/>
                <w:sz w:val="24"/>
                <w:szCs w:val="24"/>
              </w:rPr>
              <w:t>6</w:t>
            </w:r>
            <w:r>
              <w:rPr>
                <w:rFonts w:hint="eastAsia" w:ascii="宋体" w:hAnsi="宋体" w:cs="宋体"/>
                <w:color w:val="auto"/>
                <w:kern w:val="0"/>
                <w:sz w:val="24"/>
                <w:szCs w:val="24"/>
                <w:lang w:val="zh-CN"/>
              </w:rPr>
              <w:t>分；</w:t>
            </w:r>
          </w:p>
          <w:p w14:paraId="0FD97339">
            <w:pPr>
              <w:spacing w:line="400" w:lineRule="exact"/>
              <w:rPr>
                <w:rFonts w:ascii="宋体" w:hAnsi="宋体" w:cs="宋体"/>
                <w:bCs/>
                <w:color w:val="auto"/>
                <w:sz w:val="24"/>
                <w:szCs w:val="24"/>
              </w:rPr>
            </w:pPr>
            <w:r>
              <w:rPr>
                <w:rFonts w:hint="eastAsia" w:ascii="宋体" w:hAnsi="宋体" w:cs="宋体"/>
                <w:color w:val="auto"/>
                <w:kern w:val="0"/>
                <w:sz w:val="24"/>
                <w:szCs w:val="24"/>
                <w:lang w:val="zh-CN"/>
              </w:rPr>
              <w:t>（4）未提供方案得0分。</w:t>
            </w:r>
          </w:p>
        </w:tc>
        <w:tc>
          <w:tcPr>
            <w:tcW w:w="2479" w:type="dxa"/>
            <w:vMerge w:val="continue"/>
            <w:vAlign w:val="center"/>
          </w:tcPr>
          <w:p w14:paraId="372F26F3">
            <w:pPr>
              <w:spacing w:line="400" w:lineRule="exact"/>
              <w:rPr>
                <w:rFonts w:ascii="宋体" w:hAnsi="宋体" w:cs="宋体"/>
                <w:bCs/>
                <w:color w:val="auto"/>
                <w:sz w:val="24"/>
                <w:szCs w:val="24"/>
              </w:rPr>
            </w:pPr>
          </w:p>
        </w:tc>
      </w:tr>
      <w:tr w14:paraId="40A8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731" w:type="dxa"/>
            <w:vMerge w:val="continue"/>
            <w:vAlign w:val="center"/>
          </w:tcPr>
          <w:p w14:paraId="314BC3AC">
            <w:pPr>
              <w:spacing w:line="400" w:lineRule="exact"/>
              <w:jc w:val="center"/>
              <w:rPr>
                <w:rFonts w:ascii="宋体" w:hAnsi="宋体" w:cs="宋体"/>
                <w:bCs/>
                <w:color w:val="auto"/>
                <w:sz w:val="24"/>
                <w:szCs w:val="24"/>
              </w:rPr>
            </w:pPr>
          </w:p>
        </w:tc>
        <w:tc>
          <w:tcPr>
            <w:tcW w:w="1350" w:type="dxa"/>
            <w:vMerge w:val="continue"/>
            <w:tcBorders>
              <w:bottom w:val="single" w:color="auto" w:sz="4" w:space="0"/>
            </w:tcBorders>
            <w:vAlign w:val="center"/>
          </w:tcPr>
          <w:p w14:paraId="31A68279">
            <w:pPr>
              <w:spacing w:line="400" w:lineRule="exact"/>
              <w:jc w:val="center"/>
              <w:rPr>
                <w:rFonts w:ascii="宋体" w:hAnsi="宋体" w:cs="宋体"/>
                <w:bCs/>
                <w:color w:val="auto"/>
                <w:sz w:val="24"/>
                <w:szCs w:val="24"/>
              </w:rPr>
            </w:pPr>
          </w:p>
        </w:tc>
        <w:tc>
          <w:tcPr>
            <w:tcW w:w="1251" w:type="dxa"/>
            <w:vAlign w:val="center"/>
          </w:tcPr>
          <w:p w14:paraId="09DE401D">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服务安全（含人员安全与食品安全）保障方案</w:t>
            </w:r>
          </w:p>
          <w:p w14:paraId="1F246009">
            <w:pPr>
              <w:spacing w:line="400" w:lineRule="exact"/>
              <w:jc w:val="center"/>
              <w:rPr>
                <w:rFonts w:ascii="宋体" w:hAnsi="宋体" w:cs="宋体"/>
                <w:bCs/>
                <w:color w:val="auto"/>
                <w:sz w:val="24"/>
                <w:szCs w:val="24"/>
              </w:rPr>
            </w:pPr>
            <w:r>
              <w:rPr>
                <w:rFonts w:hint="eastAsia" w:ascii="宋体" w:hAnsi="宋体" w:cs="宋体"/>
                <w:color w:val="auto"/>
                <w:kern w:val="0"/>
                <w:sz w:val="24"/>
                <w:szCs w:val="24"/>
              </w:rPr>
              <w:t>（15分）</w:t>
            </w:r>
          </w:p>
        </w:tc>
        <w:tc>
          <w:tcPr>
            <w:tcW w:w="4464" w:type="dxa"/>
            <w:vAlign w:val="center"/>
          </w:tcPr>
          <w:p w14:paraId="451C62A9">
            <w:pPr>
              <w:spacing w:line="400" w:lineRule="exact"/>
              <w:rPr>
                <w:rFonts w:ascii="宋体" w:hAnsi="宋体" w:cs="宋体"/>
                <w:color w:val="auto"/>
                <w:kern w:val="0"/>
                <w:sz w:val="24"/>
                <w:szCs w:val="24"/>
              </w:rPr>
            </w:pPr>
            <w:r>
              <w:rPr>
                <w:rFonts w:hint="eastAsia" w:ascii="宋体" w:hAnsi="宋体" w:cs="宋体"/>
                <w:color w:val="auto"/>
                <w:kern w:val="0"/>
                <w:sz w:val="24"/>
                <w:szCs w:val="24"/>
              </w:rPr>
              <w:t>供应商针对本项目实际需求提供项目服务安全（含人员安全与食品安全）保障方案，方案内容应包含食品安全；人员安全；设备安全；消防安全等内容。</w:t>
            </w:r>
          </w:p>
          <w:p w14:paraId="36D254ED">
            <w:pPr>
              <w:spacing w:line="400" w:lineRule="exact"/>
              <w:rPr>
                <w:rFonts w:ascii="宋体" w:hAnsi="宋体" w:cs="宋体"/>
                <w:color w:val="auto"/>
                <w:kern w:val="0"/>
                <w:sz w:val="24"/>
                <w:szCs w:val="24"/>
              </w:rPr>
            </w:pPr>
            <w:r>
              <w:rPr>
                <w:rFonts w:hint="eastAsia" w:ascii="宋体" w:hAnsi="宋体" w:cs="宋体"/>
                <w:color w:val="auto"/>
                <w:kern w:val="0"/>
                <w:sz w:val="24"/>
                <w:szCs w:val="24"/>
              </w:rPr>
              <w:t>（1）内容全面，分析到位，方案符合项目情况为优秀，15分；</w:t>
            </w:r>
          </w:p>
          <w:p w14:paraId="4FFD5680">
            <w:pPr>
              <w:spacing w:line="400" w:lineRule="exact"/>
              <w:rPr>
                <w:rFonts w:ascii="宋体" w:hAnsi="宋体" w:cs="宋体"/>
                <w:color w:val="auto"/>
                <w:kern w:val="0"/>
                <w:sz w:val="24"/>
                <w:szCs w:val="24"/>
              </w:rPr>
            </w:pPr>
            <w:r>
              <w:rPr>
                <w:rFonts w:hint="eastAsia" w:ascii="宋体" w:hAnsi="宋体" w:cs="宋体"/>
                <w:color w:val="auto"/>
                <w:kern w:val="0"/>
                <w:sz w:val="24"/>
                <w:szCs w:val="24"/>
              </w:rPr>
              <w:t>（2）内容基本全面，分析基本到位，方案基本符合项目情况为良，得10分；</w:t>
            </w:r>
          </w:p>
          <w:p w14:paraId="793D56D5">
            <w:pPr>
              <w:spacing w:line="400" w:lineRule="exact"/>
              <w:rPr>
                <w:rFonts w:ascii="宋体" w:hAnsi="宋体" w:cs="宋体"/>
                <w:color w:val="auto"/>
                <w:kern w:val="0"/>
                <w:sz w:val="24"/>
                <w:szCs w:val="24"/>
              </w:rPr>
            </w:pPr>
            <w:r>
              <w:rPr>
                <w:rFonts w:hint="eastAsia" w:ascii="宋体" w:hAnsi="宋体" w:cs="宋体"/>
                <w:color w:val="auto"/>
                <w:kern w:val="0"/>
                <w:sz w:val="24"/>
                <w:szCs w:val="24"/>
              </w:rPr>
              <w:t>（3）内容缺失，且与项目关联性不大的为差，5分；</w:t>
            </w:r>
          </w:p>
          <w:p w14:paraId="3EAB58F2">
            <w:pPr>
              <w:spacing w:line="400" w:lineRule="exact"/>
              <w:rPr>
                <w:rFonts w:ascii="宋体" w:hAnsi="宋体" w:cs="宋体"/>
                <w:b/>
                <w:color w:val="auto"/>
                <w:sz w:val="24"/>
                <w:szCs w:val="24"/>
              </w:rPr>
            </w:pPr>
            <w:r>
              <w:rPr>
                <w:rFonts w:hint="eastAsia" w:ascii="宋体" w:hAnsi="宋体" w:cs="宋体"/>
                <w:color w:val="auto"/>
                <w:kern w:val="0"/>
                <w:sz w:val="24"/>
                <w:szCs w:val="24"/>
              </w:rPr>
              <w:t>（4）未提供方案得0分。</w:t>
            </w:r>
          </w:p>
        </w:tc>
        <w:tc>
          <w:tcPr>
            <w:tcW w:w="2479" w:type="dxa"/>
            <w:vMerge w:val="continue"/>
            <w:vAlign w:val="center"/>
          </w:tcPr>
          <w:p w14:paraId="4E351C3C">
            <w:pPr>
              <w:spacing w:line="400" w:lineRule="exact"/>
              <w:rPr>
                <w:rFonts w:ascii="宋体" w:hAnsi="宋体" w:cs="宋体"/>
                <w:bCs/>
                <w:color w:val="auto"/>
                <w:sz w:val="24"/>
                <w:szCs w:val="24"/>
              </w:rPr>
            </w:pPr>
          </w:p>
        </w:tc>
      </w:tr>
      <w:tr w14:paraId="47CC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restart"/>
            <w:tcBorders>
              <w:right w:val="single" w:color="auto" w:sz="4" w:space="0"/>
            </w:tcBorders>
            <w:vAlign w:val="center"/>
          </w:tcPr>
          <w:p w14:paraId="0FCF446B">
            <w:pPr>
              <w:spacing w:line="400" w:lineRule="exact"/>
              <w:jc w:val="center"/>
              <w:rPr>
                <w:rFonts w:ascii="宋体" w:hAnsi="宋体" w:cs="宋体"/>
                <w:bCs/>
                <w:color w:val="auto"/>
                <w:sz w:val="24"/>
                <w:szCs w:val="24"/>
              </w:rPr>
            </w:pPr>
          </w:p>
          <w:p w14:paraId="0D6C22B2">
            <w:pPr>
              <w:spacing w:line="400" w:lineRule="exact"/>
              <w:jc w:val="center"/>
              <w:rPr>
                <w:rFonts w:ascii="宋体" w:hAnsi="宋体" w:cs="宋体"/>
                <w:bCs/>
                <w:color w:val="auto"/>
                <w:sz w:val="24"/>
                <w:szCs w:val="24"/>
              </w:rPr>
            </w:pPr>
            <w:r>
              <w:rPr>
                <w:rFonts w:hint="eastAsia" w:ascii="宋体" w:hAnsi="宋体" w:cs="宋体"/>
                <w:bCs/>
                <w:color w:val="auto"/>
                <w:sz w:val="24"/>
                <w:szCs w:val="24"/>
              </w:rPr>
              <w:t>3</w:t>
            </w:r>
          </w:p>
          <w:p w14:paraId="5592FBF1">
            <w:pPr>
              <w:spacing w:line="400" w:lineRule="exact"/>
              <w:jc w:val="center"/>
              <w:rPr>
                <w:rFonts w:ascii="宋体" w:hAnsi="宋体" w:cs="宋体"/>
                <w:bCs/>
                <w:color w:val="auto"/>
                <w:sz w:val="24"/>
                <w:szCs w:val="24"/>
              </w:rPr>
            </w:pPr>
          </w:p>
        </w:tc>
        <w:tc>
          <w:tcPr>
            <w:tcW w:w="1350" w:type="dxa"/>
            <w:vMerge w:val="restart"/>
            <w:tcBorders>
              <w:top w:val="single" w:color="auto" w:sz="4" w:space="0"/>
              <w:left w:val="single" w:color="auto" w:sz="4" w:space="0"/>
              <w:right w:val="single" w:color="auto" w:sz="4" w:space="0"/>
            </w:tcBorders>
            <w:vAlign w:val="center"/>
          </w:tcPr>
          <w:p w14:paraId="5B6E33F8">
            <w:pPr>
              <w:spacing w:line="400" w:lineRule="exact"/>
              <w:jc w:val="center"/>
              <w:rPr>
                <w:rFonts w:ascii="宋体" w:hAnsi="宋体" w:cs="宋体"/>
                <w:bCs/>
                <w:color w:val="auto"/>
                <w:sz w:val="24"/>
                <w:szCs w:val="24"/>
              </w:rPr>
            </w:pPr>
            <w:r>
              <w:rPr>
                <w:rFonts w:hint="eastAsia" w:ascii="宋体" w:hAnsi="宋体" w:cs="宋体"/>
                <w:bCs/>
                <w:color w:val="auto"/>
                <w:sz w:val="24"/>
                <w:szCs w:val="24"/>
              </w:rPr>
              <w:t>商务部分</w:t>
            </w:r>
          </w:p>
          <w:p w14:paraId="351225F3">
            <w:pPr>
              <w:spacing w:line="400" w:lineRule="exact"/>
              <w:jc w:val="center"/>
              <w:rPr>
                <w:rFonts w:ascii="宋体" w:hAnsi="宋体" w:cs="宋体"/>
                <w:bCs/>
                <w:color w:val="auto"/>
                <w:sz w:val="24"/>
                <w:szCs w:val="24"/>
              </w:rPr>
            </w:pPr>
            <w:r>
              <w:rPr>
                <w:rFonts w:hint="eastAsia" w:ascii="宋体" w:hAnsi="宋体" w:cs="宋体"/>
                <w:bCs/>
                <w:color w:val="auto"/>
                <w:sz w:val="24"/>
                <w:szCs w:val="24"/>
              </w:rPr>
              <w:t>（20%）</w:t>
            </w:r>
          </w:p>
        </w:tc>
        <w:tc>
          <w:tcPr>
            <w:tcW w:w="1251" w:type="dxa"/>
            <w:tcBorders>
              <w:left w:val="single" w:color="auto" w:sz="4" w:space="0"/>
            </w:tcBorders>
            <w:vAlign w:val="center"/>
          </w:tcPr>
          <w:p w14:paraId="48D377C8">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业绩</w:t>
            </w:r>
          </w:p>
          <w:p w14:paraId="04140049">
            <w:pPr>
              <w:spacing w:line="400" w:lineRule="exact"/>
              <w:jc w:val="center"/>
              <w:rPr>
                <w:rFonts w:ascii="宋体" w:hAnsi="宋体" w:cs="宋体"/>
                <w:bCs/>
                <w:color w:val="auto"/>
                <w:sz w:val="24"/>
                <w:szCs w:val="24"/>
              </w:rPr>
            </w:pPr>
            <w:r>
              <w:rPr>
                <w:rFonts w:hint="eastAsia" w:ascii="宋体" w:hAnsi="宋体" w:cs="宋体"/>
                <w:color w:val="auto"/>
                <w:kern w:val="0"/>
                <w:sz w:val="24"/>
                <w:szCs w:val="24"/>
              </w:rPr>
              <w:t>（12分）</w:t>
            </w:r>
          </w:p>
        </w:tc>
        <w:tc>
          <w:tcPr>
            <w:tcW w:w="4464" w:type="dxa"/>
            <w:vAlign w:val="center"/>
          </w:tcPr>
          <w:p w14:paraId="333FF045">
            <w:pPr>
              <w:spacing w:line="400" w:lineRule="exact"/>
              <w:rPr>
                <w:rFonts w:ascii="宋体" w:hAnsi="宋体" w:cs="宋体"/>
                <w:b/>
                <w:color w:val="auto"/>
                <w:sz w:val="24"/>
                <w:szCs w:val="24"/>
              </w:rPr>
            </w:pPr>
            <w:r>
              <w:rPr>
                <w:rFonts w:hint="eastAsia" w:ascii="宋体" w:hAnsi="宋体" w:cs="宋体"/>
                <w:color w:val="auto"/>
                <w:kern w:val="0"/>
                <w:sz w:val="24"/>
                <w:szCs w:val="24"/>
              </w:rPr>
              <w:t>2019年1月1日起至投标截止时间，供应商具有机关事业单位食堂人工服务外包或餐饮服务类业绩的，每提供一个业绩得4分，本项最高得12分。</w:t>
            </w:r>
          </w:p>
        </w:tc>
        <w:tc>
          <w:tcPr>
            <w:tcW w:w="2479" w:type="dxa"/>
            <w:vAlign w:val="center"/>
          </w:tcPr>
          <w:p w14:paraId="01D61077">
            <w:pPr>
              <w:spacing w:line="400" w:lineRule="exact"/>
              <w:rPr>
                <w:rFonts w:ascii="宋体" w:hAnsi="宋体" w:cs="宋体"/>
                <w:bCs/>
                <w:color w:val="auto"/>
                <w:sz w:val="24"/>
                <w:szCs w:val="24"/>
              </w:rPr>
            </w:pPr>
            <w:r>
              <w:rPr>
                <w:rFonts w:hint="eastAsia" w:ascii="宋体" w:hAnsi="宋体" w:cs="宋体"/>
                <w:color w:val="auto"/>
                <w:kern w:val="0"/>
                <w:sz w:val="24"/>
                <w:szCs w:val="24"/>
              </w:rPr>
              <w:t>提供合同（协议）复印件并</w:t>
            </w:r>
            <w:r>
              <w:rPr>
                <w:rFonts w:hint="eastAsia" w:ascii="宋体" w:hAnsi="宋体" w:cs="宋体"/>
                <w:color w:val="auto"/>
                <w:sz w:val="24"/>
                <w:szCs w:val="24"/>
              </w:rPr>
              <w:t>加盖供应商公章。</w:t>
            </w:r>
          </w:p>
        </w:tc>
      </w:tr>
      <w:tr w14:paraId="56D5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continue"/>
            <w:tcBorders>
              <w:right w:val="single" w:color="auto" w:sz="4" w:space="0"/>
            </w:tcBorders>
            <w:vAlign w:val="center"/>
          </w:tcPr>
          <w:p w14:paraId="379E2F4F">
            <w:pPr>
              <w:spacing w:line="400" w:lineRule="exact"/>
              <w:jc w:val="center"/>
              <w:rPr>
                <w:rFonts w:ascii="宋体" w:hAnsi="宋体" w:cs="宋体"/>
                <w:bCs/>
                <w:color w:val="auto"/>
                <w:sz w:val="24"/>
                <w:szCs w:val="24"/>
              </w:rPr>
            </w:pPr>
          </w:p>
        </w:tc>
        <w:tc>
          <w:tcPr>
            <w:tcW w:w="1350" w:type="dxa"/>
            <w:vMerge w:val="continue"/>
            <w:tcBorders>
              <w:left w:val="single" w:color="auto" w:sz="4" w:space="0"/>
              <w:bottom w:val="single" w:color="auto" w:sz="4" w:space="0"/>
              <w:right w:val="single" w:color="auto" w:sz="4" w:space="0"/>
            </w:tcBorders>
            <w:vAlign w:val="center"/>
          </w:tcPr>
          <w:p w14:paraId="2FDA6D36">
            <w:pPr>
              <w:spacing w:line="400" w:lineRule="exact"/>
              <w:jc w:val="center"/>
              <w:rPr>
                <w:rFonts w:ascii="宋体" w:hAnsi="宋体" w:cs="宋体"/>
                <w:bCs/>
                <w:color w:val="auto"/>
                <w:sz w:val="24"/>
                <w:szCs w:val="24"/>
              </w:rPr>
            </w:pPr>
          </w:p>
        </w:tc>
        <w:tc>
          <w:tcPr>
            <w:tcW w:w="1251" w:type="dxa"/>
            <w:tcBorders>
              <w:left w:val="single" w:color="auto" w:sz="4" w:space="0"/>
            </w:tcBorders>
            <w:vAlign w:val="center"/>
          </w:tcPr>
          <w:p w14:paraId="39F2D694">
            <w:pPr>
              <w:spacing w:line="400" w:lineRule="exact"/>
              <w:jc w:val="center"/>
              <w:rPr>
                <w:rFonts w:ascii="宋体" w:hAnsi="宋体" w:cs="宋体"/>
                <w:color w:val="auto"/>
                <w:kern w:val="0"/>
                <w:sz w:val="24"/>
                <w:szCs w:val="24"/>
              </w:rPr>
            </w:pPr>
            <w:r>
              <w:rPr>
                <w:rFonts w:hint="eastAsia" w:ascii="宋体" w:hAnsi="宋体" w:cs="宋体"/>
                <w:color w:val="auto"/>
                <w:kern w:val="0"/>
                <w:sz w:val="24"/>
                <w:szCs w:val="24"/>
              </w:rPr>
              <w:t>人员</w:t>
            </w:r>
          </w:p>
          <w:p w14:paraId="53F6D8AE">
            <w:pPr>
              <w:spacing w:line="400" w:lineRule="exact"/>
              <w:jc w:val="center"/>
              <w:rPr>
                <w:rFonts w:ascii="宋体" w:hAnsi="宋体" w:cs="宋体"/>
                <w:bCs/>
                <w:color w:val="auto"/>
                <w:sz w:val="24"/>
                <w:szCs w:val="24"/>
              </w:rPr>
            </w:pPr>
            <w:r>
              <w:rPr>
                <w:rFonts w:hint="eastAsia" w:ascii="宋体" w:hAnsi="宋体" w:cs="宋体"/>
                <w:color w:val="auto"/>
                <w:kern w:val="0"/>
                <w:sz w:val="24"/>
                <w:szCs w:val="24"/>
              </w:rPr>
              <w:t>（8分）</w:t>
            </w:r>
          </w:p>
        </w:tc>
        <w:tc>
          <w:tcPr>
            <w:tcW w:w="4464" w:type="dxa"/>
            <w:vAlign w:val="center"/>
          </w:tcPr>
          <w:p w14:paraId="04ED6BFC">
            <w:pPr>
              <w:spacing w:line="400" w:lineRule="exact"/>
              <w:rPr>
                <w:rFonts w:ascii="宋体" w:hAnsi="宋体" w:cs="宋体"/>
                <w:bCs/>
                <w:color w:val="auto"/>
                <w:sz w:val="24"/>
                <w:szCs w:val="24"/>
              </w:rPr>
            </w:pPr>
            <w:r>
              <w:rPr>
                <w:rFonts w:hint="eastAsia" w:ascii="宋体" w:hAnsi="宋体" w:cs="宋体"/>
                <w:color w:val="auto"/>
                <w:sz w:val="24"/>
                <w:szCs w:val="24"/>
              </w:rPr>
              <w:t>在满足磋商文件要求的前提下，供应商就本项目所配备的人员中具有三级及以上厨师证或三级及以上《中式烹调师》职业技能等级证书的，每提供一人得4分，本项最高得8分。</w:t>
            </w:r>
          </w:p>
        </w:tc>
        <w:tc>
          <w:tcPr>
            <w:tcW w:w="2479" w:type="dxa"/>
            <w:vAlign w:val="center"/>
          </w:tcPr>
          <w:p w14:paraId="266A45B2">
            <w:pPr>
              <w:spacing w:line="400" w:lineRule="exact"/>
              <w:rPr>
                <w:rFonts w:ascii="宋体" w:hAnsi="宋体" w:cs="宋体"/>
                <w:bCs/>
                <w:color w:val="auto"/>
                <w:sz w:val="24"/>
                <w:szCs w:val="24"/>
              </w:rPr>
            </w:pPr>
            <w:r>
              <w:rPr>
                <w:rFonts w:hint="eastAsia" w:ascii="宋体" w:hAnsi="宋体" w:cs="宋体"/>
                <w:color w:val="auto"/>
                <w:sz w:val="24"/>
                <w:szCs w:val="24"/>
              </w:rPr>
              <w:t>提供相关证书复印件</w:t>
            </w:r>
            <w:r>
              <w:rPr>
                <w:rFonts w:hint="eastAsia" w:ascii="宋体" w:hAnsi="宋体" w:cs="宋体"/>
                <w:color w:val="auto"/>
                <w:kern w:val="0"/>
                <w:sz w:val="24"/>
                <w:szCs w:val="24"/>
              </w:rPr>
              <w:t>并</w:t>
            </w:r>
            <w:r>
              <w:rPr>
                <w:rFonts w:hint="eastAsia" w:ascii="宋体" w:hAnsi="宋体" w:cs="宋体"/>
                <w:color w:val="auto"/>
                <w:sz w:val="24"/>
                <w:szCs w:val="24"/>
              </w:rPr>
              <w:t>加盖供应商公章。</w:t>
            </w:r>
          </w:p>
        </w:tc>
      </w:tr>
      <w:bookmarkEnd w:id="97"/>
      <w:bookmarkEnd w:id="98"/>
      <w:bookmarkEnd w:id="99"/>
    </w:tbl>
    <w:p w14:paraId="46D8DB64">
      <w:pPr>
        <w:pStyle w:val="3"/>
        <w:numPr>
          <w:ilvl w:val="1"/>
          <w:numId w:val="0"/>
        </w:numPr>
        <w:adjustRightInd w:val="0"/>
        <w:snapToGrid w:val="0"/>
        <w:spacing w:line="400" w:lineRule="exact"/>
        <w:ind w:left="560" w:leftChars="200"/>
        <w:rPr>
          <w:rFonts w:ascii="宋体" w:hAnsi="宋体" w:eastAsia="宋体" w:cs="宋体"/>
          <w:b/>
          <w:bCs w:val="0"/>
          <w:sz w:val="24"/>
        </w:rPr>
      </w:pPr>
      <w:bookmarkStart w:id="101" w:name="_Toc76462335"/>
      <w:bookmarkStart w:id="102" w:name="_Toc8917"/>
      <w:bookmarkStart w:id="103" w:name="_Toc22887"/>
      <w:bookmarkStart w:id="104" w:name="_Toc106030890"/>
      <w:r>
        <w:rPr>
          <w:rFonts w:hint="eastAsia" w:ascii="宋体" w:hAnsi="宋体" w:eastAsia="宋体" w:cs="宋体"/>
          <w:b/>
          <w:bCs w:val="0"/>
          <w:sz w:val="24"/>
        </w:rPr>
        <w:t>三、无效响应</w:t>
      </w:r>
      <w:bookmarkEnd w:id="101"/>
      <w:bookmarkEnd w:id="102"/>
      <w:bookmarkEnd w:id="103"/>
      <w:bookmarkEnd w:id="104"/>
    </w:p>
    <w:p w14:paraId="2AF2C075">
      <w:pPr>
        <w:snapToGrid w:val="0"/>
        <w:spacing w:line="400" w:lineRule="exact"/>
        <w:ind w:firstLine="465"/>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14:paraId="2CB3EF0C">
      <w:pPr>
        <w:snapToGrid w:val="0"/>
        <w:spacing w:line="400" w:lineRule="exact"/>
        <w:ind w:firstLine="465"/>
        <w:rPr>
          <w:rFonts w:ascii="宋体" w:hAnsi="宋体" w:cs="宋体"/>
          <w:sz w:val="24"/>
          <w:szCs w:val="24"/>
        </w:rPr>
      </w:pPr>
      <w:r>
        <w:rPr>
          <w:rFonts w:hint="eastAsia" w:ascii="宋体" w:hAnsi="宋体" w:cs="宋体"/>
          <w:sz w:val="24"/>
          <w:szCs w:val="24"/>
        </w:rPr>
        <w:t>（一）供应商不符合规定的资格条件的；</w:t>
      </w:r>
    </w:p>
    <w:p w14:paraId="63DA0F34">
      <w:pPr>
        <w:snapToGrid w:val="0"/>
        <w:spacing w:line="400" w:lineRule="exact"/>
        <w:ind w:firstLine="465"/>
        <w:rPr>
          <w:rFonts w:ascii="宋体" w:hAnsi="宋体" w:cs="宋体"/>
          <w:sz w:val="24"/>
          <w:szCs w:val="24"/>
        </w:rPr>
      </w:pPr>
      <w:r>
        <w:rPr>
          <w:rFonts w:hint="eastAsia" w:ascii="宋体" w:hAnsi="宋体" w:cs="宋体"/>
          <w:sz w:val="24"/>
          <w:szCs w:val="24"/>
        </w:rPr>
        <w:t>（二）供应商的法定代表人（或其授权代表）或自然人未参加磋商；</w:t>
      </w:r>
    </w:p>
    <w:p w14:paraId="2EC02346">
      <w:pPr>
        <w:snapToGrid w:val="0"/>
        <w:spacing w:line="400" w:lineRule="exact"/>
        <w:ind w:firstLine="465"/>
        <w:rPr>
          <w:rFonts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7E90980B">
      <w:pPr>
        <w:snapToGrid w:val="0"/>
        <w:spacing w:line="400" w:lineRule="exact"/>
        <w:ind w:firstLine="465"/>
        <w:rPr>
          <w:rFonts w:ascii="宋体" w:hAnsi="宋体" w:cs="宋体"/>
          <w:sz w:val="24"/>
          <w:szCs w:val="24"/>
        </w:rPr>
      </w:pPr>
      <w:r>
        <w:rPr>
          <w:rFonts w:hint="eastAsia" w:ascii="宋体" w:hAnsi="宋体" w:cs="宋体"/>
          <w:sz w:val="24"/>
          <w:szCs w:val="24"/>
        </w:rPr>
        <w:t>（四）供应商的最后报价超过采购预算或最高限价的；</w:t>
      </w:r>
    </w:p>
    <w:p w14:paraId="7F7E4219">
      <w:pPr>
        <w:snapToGrid w:val="0"/>
        <w:spacing w:line="400" w:lineRule="exact"/>
        <w:ind w:firstLine="465"/>
        <w:rPr>
          <w:rFonts w:ascii="宋体" w:hAnsi="宋体" w:cs="宋体"/>
          <w:sz w:val="24"/>
          <w:szCs w:val="24"/>
        </w:rPr>
      </w:pPr>
      <w:r>
        <w:rPr>
          <w:rFonts w:hint="eastAsia" w:ascii="宋体" w:hAnsi="宋体" w:cs="宋体"/>
          <w:sz w:val="24"/>
          <w:szCs w:val="24"/>
        </w:rPr>
        <w:t>（五）法定代表人为同一个人的两个及两个以上法人，母公司、全资子公司及其控股公司，在同一包采购中同时参与磋商；</w:t>
      </w:r>
    </w:p>
    <w:p w14:paraId="6CE3C99E">
      <w:pPr>
        <w:snapToGrid w:val="0"/>
        <w:spacing w:line="400" w:lineRule="exact"/>
        <w:ind w:firstLine="465"/>
        <w:rPr>
          <w:rFonts w:ascii="宋体" w:hAnsi="宋体" w:cs="宋体"/>
          <w:sz w:val="24"/>
          <w:szCs w:val="24"/>
        </w:rPr>
      </w:pPr>
      <w:r>
        <w:rPr>
          <w:rFonts w:hint="eastAsia" w:ascii="宋体" w:hAnsi="宋体" w:cs="宋体"/>
          <w:sz w:val="24"/>
          <w:szCs w:val="24"/>
        </w:rPr>
        <w:t>（六）单位负责人为同一人或者存在直接控股、管理关系的不同供应商，参加同一合同项下的采购活动的；</w:t>
      </w:r>
    </w:p>
    <w:p w14:paraId="34199524">
      <w:pPr>
        <w:snapToGrid w:val="0"/>
        <w:spacing w:line="400" w:lineRule="exact"/>
        <w:ind w:firstLine="465"/>
        <w:rPr>
          <w:rFonts w:ascii="宋体" w:hAnsi="宋体" w:cs="宋体"/>
          <w:sz w:val="24"/>
          <w:szCs w:val="24"/>
        </w:rPr>
      </w:pPr>
      <w:r>
        <w:rPr>
          <w:rFonts w:hint="eastAsia" w:ascii="宋体" w:hAnsi="宋体" w:cs="宋体"/>
          <w:sz w:val="24"/>
          <w:szCs w:val="24"/>
        </w:rPr>
        <w:t>（七）为采购项目提供整体设计、规范编制或者项目管理、监理、检测等服务的供应商，再参加该采购项目的其他采购活动；</w:t>
      </w:r>
    </w:p>
    <w:p w14:paraId="6430E0BC">
      <w:pPr>
        <w:snapToGrid w:val="0"/>
        <w:spacing w:line="400" w:lineRule="exact"/>
        <w:ind w:firstLine="480" w:firstLineChars="200"/>
        <w:rPr>
          <w:rFonts w:ascii="宋体" w:hAnsi="宋体" w:cs="宋体"/>
          <w:sz w:val="24"/>
          <w:szCs w:val="24"/>
        </w:rPr>
      </w:pPr>
      <w:r>
        <w:rPr>
          <w:rFonts w:hint="eastAsia" w:ascii="宋体" w:hAnsi="宋体" w:cs="宋体"/>
          <w:sz w:val="24"/>
          <w:szCs w:val="24"/>
        </w:rPr>
        <w:t>（八）供应商磋商有效期不满足竞争性磋商文件要求的；</w:t>
      </w:r>
    </w:p>
    <w:p w14:paraId="6ED6286D">
      <w:pPr>
        <w:snapToGrid w:val="0"/>
        <w:spacing w:line="400" w:lineRule="exact"/>
        <w:ind w:firstLine="480" w:firstLineChars="200"/>
        <w:rPr>
          <w:rFonts w:ascii="宋体" w:hAnsi="宋体" w:cs="宋体"/>
          <w:sz w:val="24"/>
          <w:szCs w:val="24"/>
        </w:rPr>
      </w:pPr>
      <w:r>
        <w:rPr>
          <w:rFonts w:hint="eastAsia" w:ascii="宋体" w:hAnsi="宋体" w:cs="宋体"/>
          <w:sz w:val="24"/>
          <w:szCs w:val="24"/>
        </w:rPr>
        <w:t>（九）供应商响应文件内容有与国家现行法律法规相违背的内容，或附有采购人无法接受的条件；</w:t>
      </w:r>
    </w:p>
    <w:p w14:paraId="5B69B3E4">
      <w:pPr>
        <w:snapToGrid w:val="0"/>
        <w:spacing w:line="400" w:lineRule="exact"/>
        <w:ind w:firstLine="465"/>
        <w:rPr>
          <w:rFonts w:ascii="宋体" w:hAnsi="宋体" w:cs="宋体"/>
          <w:sz w:val="24"/>
          <w:szCs w:val="24"/>
        </w:rPr>
      </w:pPr>
      <w:r>
        <w:rPr>
          <w:rFonts w:hint="eastAsia" w:ascii="宋体" w:hAnsi="宋体" w:cs="宋体"/>
          <w:sz w:val="24"/>
          <w:szCs w:val="24"/>
        </w:rPr>
        <w:t>（十）法律、法规和竞争性磋商文件规定的其他无效情形。</w:t>
      </w:r>
    </w:p>
    <w:p w14:paraId="3D97A5FC">
      <w:pPr>
        <w:pStyle w:val="3"/>
        <w:numPr>
          <w:ilvl w:val="1"/>
          <w:numId w:val="0"/>
        </w:numPr>
        <w:adjustRightInd w:val="0"/>
        <w:snapToGrid w:val="0"/>
        <w:spacing w:line="400" w:lineRule="exact"/>
        <w:ind w:left="560" w:leftChars="200"/>
        <w:rPr>
          <w:rFonts w:ascii="宋体" w:hAnsi="宋体" w:eastAsia="宋体" w:cs="宋体"/>
          <w:sz w:val="24"/>
        </w:rPr>
      </w:pPr>
      <w:bookmarkStart w:id="105" w:name="_Toc13574"/>
      <w:bookmarkStart w:id="106" w:name="_Toc106030891"/>
      <w:bookmarkStart w:id="107" w:name="_Toc24023"/>
      <w:bookmarkStart w:id="108" w:name="_Toc76462336"/>
      <w:r>
        <w:rPr>
          <w:rFonts w:hint="eastAsia" w:ascii="宋体" w:hAnsi="宋体" w:eastAsia="宋体" w:cs="宋体"/>
          <w:sz w:val="24"/>
        </w:rPr>
        <w:t>四、</w:t>
      </w:r>
      <w:bookmarkEnd w:id="95"/>
      <w:bookmarkEnd w:id="96"/>
      <w:r>
        <w:rPr>
          <w:rFonts w:hint="eastAsia" w:ascii="宋体" w:hAnsi="宋体" w:eastAsia="宋体" w:cs="宋体"/>
          <w:sz w:val="24"/>
        </w:rPr>
        <w:t>采购终止</w:t>
      </w:r>
      <w:bookmarkEnd w:id="105"/>
      <w:bookmarkEnd w:id="106"/>
      <w:bookmarkEnd w:id="107"/>
      <w:bookmarkEnd w:id="108"/>
    </w:p>
    <w:p w14:paraId="4A87C34A">
      <w:pPr>
        <w:snapToGrid w:val="0"/>
        <w:spacing w:line="400" w:lineRule="exact"/>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出现下列情形之一的，采购人或者采购代理机构应当终止竞争性磋商采购活动，发布项目终止公告并说明原因，重新开展采购活动：</w:t>
      </w:r>
    </w:p>
    <w:p w14:paraId="3D258CEE">
      <w:pPr>
        <w:snapToGrid w:val="0"/>
        <w:spacing w:line="400" w:lineRule="exact"/>
        <w:ind w:firstLine="465"/>
        <w:rPr>
          <w:rFonts w:ascii="宋体" w:hAnsi="宋体" w:cs="宋体"/>
          <w:sz w:val="24"/>
          <w:szCs w:val="24"/>
        </w:rPr>
      </w:pPr>
      <w:r>
        <w:rPr>
          <w:rFonts w:hint="eastAsia" w:ascii="宋体" w:hAnsi="宋体" w:cs="宋体"/>
          <w:sz w:val="24"/>
          <w:szCs w:val="24"/>
        </w:rPr>
        <w:t>（一）因情况变化，不再符合规定的竞争性磋商采购方式适用情形的；</w:t>
      </w:r>
    </w:p>
    <w:p w14:paraId="16F62D96">
      <w:pPr>
        <w:snapToGrid w:val="0"/>
        <w:spacing w:line="400" w:lineRule="exact"/>
        <w:ind w:firstLine="465"/>
        <w:rPr>
          <w:rFonts w:ascii="宋体" w:hAnsi="宋体" w:cs="宋体"/>
          <w:sz w:val="24"/>
          <w:szCs w:val="24"/>
        </w:rPr>
      </w:pPr>
      <w:r>
        <w:rPr>
          <w:rFonts w:hint="eastAsia" w:ascii="宋体" w:hAnsi="宋体" w:cs="宋体"/>
          <w:sz w:val="24"/>
          <w:szCs w:val="24"/>
        </w:rPr>
        <w:t>（二）出现影响采购公正的违法、违规行为的；</w:t>
      </w:r>
    </w:p>
    <w:p w14:paraId="3BB97384">
      <w:pPr>
        <w:snapToGrid w:val="0"/>
        <w:spacing w:line="400" w:lineRule="exact"/>
        <w:ind w:firstLine="465"/>
        <w:rPr>
          <w:rFonts w:ascii="宋体" w:hAnsi="宋体" w:cs="宋体"/>
          <w:sz w:val="24"/>
          <w:szCs w:val="24"/>
        </w:rPr>
      </w:pPr>
      <w:r>
        <w:rPr>
          <w:rFonts w:hint="eastAsia" w:ascii="宋体" w:hAnsi="宋体" w:cs="宋体"/>
          <w:sz w:val="24"/>
          <w:szCs w:val="24"/>
        </w:rPr>
        <w:t>（三）在采购过程中符合要求的供应商或者报价未超过采购预算的供应商不足3家的，但《政府采购竞争性磋商采购方式管理暂行办法》第二十一条第三款规定的情形除外。</w:t>
      </w:r>
    </w:p>
    <w:p w14:paraId="6AC58C64">
      <w:pPr>
        <w:spacing w:line="400" w:lineRule="exact"/>
        <w:ind w:firstLine="480" w:firstLineChars="200"/>
        <w:rPr>
          <w:rFonts w:ascii="宋体" w:hAnsi="宋体" w:cs="宋体"/>
          <w:sz w:val="24"/>
          <w:szCs w:val="24"/>
        </w:rPr>
        <w:sectPr>
          <w:footerReference r:id="rId9" w:type="default"/>
          <w:pgSz w:w="11907" w:h="16840"/>
          <w:pgMar w:top="1134" w:right="1191" w:bottom="1134" w:left="1304" w:header="680" w:footer="992" w:gutter="0"/>
          <w:pgNumType w:fmt="numberInDash"/>
          <w:cols w:space="0" w:num="1"/>
          <w:titlePg/>
          <w:docGrid w:linePitch="312" w:charSpace="0"/>
        </w:sectPr>
      </w:pPr>
    </w:p>
    <w:p w14:paraId="076AD8F9">
      <w:pPr>
        <w:pStyle w:val="3"/>
        <w:pageBreakBefore/>
        <w:numPr>
          <w:ilvl w:val="1"/>
          <w:numId w:val="0"/>
        </w:numPr>
        <w:spacing w:line="360" w:lineRule="auto"/>
        <w:jc w:val="center"/>
        <w:rPr>
          <w:rFonts w:ascii="宋体" w:hAnsi="宋体" w:eastAsia="宋体" w:cs="宋体"/>
          <w:sz w:val="36"/>
          <w:szCs w:val="30"/>
        </w:rPr>
      </w:pPr>
      <w:bookmarkStart w:id="109" w:name="_Toc76462337"/>
      <w:bookmarkStart w:id="110" w:name="_Toc11296"/>
      <w:bookmarkStart w:id="111" w:name="_Toc11218"/>
      <w:bookmarkStart w:id="112" w:name="_Toc106030892"/>
      <w:bookmarkStart w:id="113" w:name="_Toc102227313"/>
      <w:r>
        <w:rPr>
          <w:rFonts w:hint="eastAsia" w:ascii="宋体" w:hAnsi="宋体" w:eastAsia="宋体" w:cs="宋体"/>
          <w:sz w:val="36"/>
          <w:szCs w:val="30"/>
        </w:rPr>
        <w:t>第五篇  供应商须知</w:t>
      </w:r>
      <w:bookmarkEnd w:id="109"/>
      <w:bookmarkEnd w:id="110"/>
      <w:bookmarkEnd w:id="111"/>
      <w:bookmarkEnd w:id="112"/>
      <w:bookmarkEnd w:id="113"/>
    </w:p>
    <w:p w14:paraId="17A6942F">
      <w:pPr>
        <w:pStyle w:val="3"/>
        <w:numPr>
          <w:ilvl w:val="1"/>
          <w:numId w:val="0"/>
        </w:numPr>
        <w:adjustRightInd w:val="0"/>
        <w:snapToGrid w:val="0"/>
        <w:spacing w:line="400" w:lineRule="exact"/>
        <w:ind w:left="560" w:leftChars="200"/>
        <w:rPr>
          <w:rFonts w:ascii="宋体" w:hAnsi="宋体" w:eastAsia="宋体" w:cs="宋体"/>
          <w:b/>
          <w:bCs w:val="0"/>
          <w:sz w:val="24"/>
        </w:rPr>
      </w:pPr>
      <w:bookmarkStart w:id="114" w:name="_Toc76462338"/>
      <w:bookmarkStart w:id="115" w:name="_Toc18188"/>
      <w:bookmarkStart w:id="116" w:name="_Toc106030893"/>
      <w:bookmarkStart w:id="117" w:name="_Toc5729"/>
      <w:bookmarkStart w:id="118" w:name="_Toc342913389"/>
      <w:r>
        <w:rPr>
          <w:rFonts w:hint="eastAsia" w:ascii="宋体" w:hAnsi="宋体" w:eastAsia="宋体" w:cs="宋体"/>
          <w:b/>
          <w:bCs w:val="0"/>
          <w:sz w:val="24"/>
        </w:rPr>
        <w:t>一、磋商费用</w:t>
      </w:r>
      <w:bookmarkEnd w:id="114"/>
      <w:bookmarkEnd w:id="115"/>
      <w:bookmarkEnd w:id="116"/>
      <w:bookmarkEnd w:id="117"/>
      <w:bookmarkEnd w:id="118"/>
    </w:p>
    <w:p w14:paraId="25DF410B">
      <w:pPr>
        <w:pStyle w:val="39"/>
        <w:spacing w:line="400" w:lineRule="exact"/>
        <w:ind w:firstLine="480" w:firstLineChars="200"/>
        <w:rPr>
          <w:rFonts w:hAnsi="宋体" w:cs="宋体"/>
          <w:sz w:val="24"/>
          <w:szCs w:val="24"/>
        </w:rPr>
      </w:pPr>
      <w:r>
        <w:rPr>
          <w:rFonts w:hint="eastAsia" w:hAnsi="宋体" w:cs="宋体"/>
          <w:sz w:val="24"/>
          <w:szCs w:val="24"/>
        </w:rPr>
        <w:t>参与磋商的供应商应承担其编制响应文件与递交响应文件所涉及的一切费用，不论磋商结果如何，采购人和采购代理机构在任何情况下无义务也无责任承担这些费用。</w:t>
      </w:r>
    </w:p>
    <w:p w14:paraId="4AAE76EE">
      <w:pPr>
        <w:pStyle w:val="3"/>
        <w:numPr>
          <w:ilvl w:val="1"/>
          <w:numId w:val="0"/>
        </w:numPr>
        <w:adjustRightInd w:val="0"/>
        <w:snapToGrid w:val="0"/>
        <w:spacing w:line="400" w:lineRule="exact"/>
        <w:ind w:left="560" w:leftChars="200"/>
        <w:rPr>
          <w:rFonts w:ascii="宋体" w:hAnsi="宋体" w:eastAsia="宋体" w:cs="宋体"/>
          <w:b/>
          <w:bCs w:val="0"/>
          <w:sz w:val="24"/>
        </w:rPr>
      </w:pPr>
      <w:bookmarkStart w:id="119" w:name="_Toc106030894"/>
      <w:bookmarkStart w:id="120" w:name="_Toc6623"/>
      <w:bookmarkStart w:id="121" w:name="_Toc342913391"/>
      <w:bookmarkStart w:id="122" w:name="_Toc26129"/>
      <w:bookmarkStart w:id="123" w:name="_Toc76462339"/>
      <w:r>
        <w:rPr>
          <w:rFonts w:hint="eastAsia" w:ascii="宋体" w:hAnsi="宋体" w:eastAsia="宋体" w:cs="宋体"/>
          <w:b/>
          <w:bCs w:val="0"/>
          <w:sz w:val="24"/>
        </w:rPr>
        <w:t>二、竞争性磋商文件</w:t>
      </w:r>
      <w:bookmarkEnd w:id="119"/>
      <w:bookmarkEnd w:id="120"/>
      <w:bookmarkEnd w:id="121"/>
      <w:bookmarkEnd w:id="122"/>
      <w:bookmarkEnd w:id="123"/>
    </w:p>
    <w:p w14:paraId="0DCF2FA2">
      <w:pPr>
        <w:snapToGrid w:val="0"/>
        <w:spacing w:line="400" w:lineRule="exact"/>
        <w:ind w:firstLine="480" w:firstLineChars="200"/>
        <w:rPr>
          <w:rFonts w:ascii="宋体" w:hAnsi="宋体" w:cs="宋体"/>
          <w:sz w:val="24"/>
          <w:szCs w:val="24"/>
        </w:rPr>
      </w:pPr>
      <w:r>
        <w:rPr>
          <w:rFonts w:hint="eastAsia" w:ascii="宋体" w:hAnsi="宋体" w:cs="宋体"/>
          <w:sz w:val="24"/>
          <w:szCs w:val="24"/>
        </w:rPr>
        <w:t>（一）竞争性磋商文件由采购邀请书、项目服务需求、项目商务需求、磋商程序及方法、评审标准、无效响应和采购终止、供应商须知</w:t>
      </w:r>
      <w:r>
        <w:rPr>
          <w:rFonts w:hint="eastAsia" w:ascii="宋体" w:hAnsi="宋体" w:cs="宋体"/>
          <w:b/>
          <w:sz w:val="24"/>
          <w:szCs w:val="24"/>
        </w:rPr>
        <w:t>、</w:t>
      </w:r>
      <w:r>
        <w:rPr>
          <w:rFonts w:hint="eastAsia" w:ascii="宋体" w:hAnsi="宋体" w:cs="宋体"/>
          <w:sz w:val="24"/>
          <w:szCs w:val="24"/>
        </w:rPr>
        <w:t>采购合同</w:t>
      </w:r>
      <w:r>
        <w:rPr>
          <w:rFonts w:hint="eastAsia" w:ascii="宋体" w:hAnsi="宋体" w:cs="宋体"/>
          <w:b/>
          <w:sz w:val="24"/>
          <w:szCs w:val="24"/>
        </w:rPr>
        <w:t>、</w:t>
      </w:r>
      <w:r>
        <w:rPr>
          <w:rFonts w:hint="eastAsia" w:ascii="宋体" w:hAnsi="宋体" w:cs="宋体"/>
          <w:sz w:val="24"/>
          <w:szCs w:val="24"/>
        </w:rPr>
        <w:t>响应文件编制要求七部分组成。</w:t>
      </w:r>
    </w:p>
    <w:p w14:paraId="10A9847D">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（二）采购人（或采购代理机构）所作的一切有效的书面通知、修改及补充，都是竞争性磋商文件不可分割的部分。</w:t>
      </w:r>
    </w:p>
    <w:p w14:paraId="4DD1A6AA">
      <w:pPr>
        <w:snapToGrid w:val="0"/>
        <w:spacing w:line="400" w:lineRule="exact"/>
        <w:ind w:firstLine="480" w:firstLineChars="200"/>
        <w:rPr>
          <w:rFonts w:ascii="宋体" w:hAnsi="宋体" w:cs="宋体"/>
          <w:sz w:val="24"/>
          <w:szCs w:val="24"/>
        </w:rPr>
      </w:pPr>
      <w:r>
        <w:rPr>
          <w:rFonts w:hint="eastAsia" w:ascii="宋体" w:hAnsi="宋体" w:cs="宋体"/>
          <w:sz w:val="24"/>
          <w:szCs w:val="24"/>
        </w:rPr>
        <w:t>（三）竞争性磋商文件的解释</w:t>
      </w:r>
    </w:p>
    <w:p w14:paraId="1E1501A3">
      <w:pPr>
        <w:spacing w:line="400" w:lineRule="exact"/>
        <w:ind w:firstLine="480" w:firstLineChars="200"/>
        <w:rPr>
          <w:rFonts w:ascii="宋体" w:hAnsi="宋体" w:cs="宋体"/>
          <w:sz w:val="24"/>
          <w:szCs w:val="24"/>
        </w:rPr>
      </w:pPr>
      <w:r>
        <w:rPr>
          <w:rFonts w:hint="eastAsia" w:ascii="宋体" w:hAnsi="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24" w:name="_Toc318159160"/>
      <w:bookmarkStart w:id="125" w:name="_Toc318166429"/>
      <w:bookmarkStart w:id="126" w:name="_Toc318159349"/>
      <w:bookmarkStart w:id="127" w:name="_Toc318159780"/>
    </w:p>
    <w:p w14:paraId="5CBD287F">
      <w:pPr>
        <w:spacing w:line="400" w:lineRule="exact"/>
        <w:ind w:firstLine="480" w:firstLineChars="200"/>
        <w:rPr>
          <w:rFonts w:ascii="宋体" w:hAnsi="宋体" w:cs="宋体"/>
          <w:sz w:val="24"/>
          <w:szCs w:val="24"/>
        </w:rPr>
      </w:pPr>
      <w:r>
        <w:rPr>
          <w:rFonts w:hint="eastAsia" w:ascii="宋体" w:hAnsi="宋体" w:cs="宋体"/>
          <w:sz w:val="24"/>
          <w:szCs w:val="24"/>
        </w:rPr>
        <w:t>（四）本竞争性磋商文件中，磋商小组根据与供应商进行磋商可能实质性变动的内容为竞争性磋商文件第二、三、六篇全部内容。</w:t>
      </w:r>
    </w:p>
    <w:p w14:paraId="584ED084">
      <w:pPr>
        <w:spacing w:line="400" w:lineRule="exact"/>
        <w:ind w:firstLine="480" w:firstLineChars="200"/>
        <w:rPr>
          <w:rFonts w:ascii="宋体" w:hAnsi="宋体" w:cs="宋体"/>
          <w:sz w:val="24"/>
          <w:szCs w:val="24"/>
        </w:rPr>
      </w:pPr>
      <w:r>
        <w:rPr>
          <w:rFonts w:hint="eastAsia" w:ascii="宋体" w:hAnsi="宋体" w:cs="宋体"/>
          <w:sz w:val="24"/>
          <w:szCs w:val="24"/>
        </w:rPr>
        <w:t>（五）评审的依据为竞争性磋商文件和响应文件（含有效的书面承诺）。磋商小组判断响应文件对竞争性磋商文件的响应，仅基于响应文件本身而不靠外部证据。</w:t>
      </w:r>
    </w:p>
    <w:bookmarkEnd w:id="124"/>
    <w:bookmarkEnd w:id="125"/>
    <w:bookmarkEnd w:id="126"/>
    <w:bookmarkEnd w:id="127"/>
    <w:p w14:paraId="70FC78B8">
      <w:pPr>
        <w:pStyle w:val="3"/>
        <w:numPr>
          <w:ilvl w:val="1"/>
          <w:numId w:val="0"/>
        </w:numPr>
        <w:adjustRightInd w:val="0"/>
        <w:snapToGrid w:val="0"/>
        <w:spacing w:line="400" w:lineRule="exact"/>
        <w:ind w:left="560" w:leftChars="200"/>
        <w:rPr>
          <w:rFonts w:ascii="宋体" w:hAnsi="宋体" w:eastAsia="宋体" w:cs="宋体"/>
          <w:b/>
          <w:bCs w:val="0"/>
          <w:sz w:val="24"/>
        </w:rPr>
      </w:pPr>
      <w:bookmarkStart w:id="128" w:name="_Toc5211"/>
      <w:bookmarkStart w:id="129" w:name="_Toc22483"/>
      <w:bookmarkStart w:id="130" w:name="_Toc102227318"/>
      <w:bookmarkStart w:id="131" w:name="_Toc106030895"/>
      <w:bookmarkStart w:id="132" w:name="_Toc76462340"/>
      <w:bookmarkStart w:id="133" w:name="_Toc179714297"/>
      <w:bookmarkStart w:id="134" w:name="_Toc342913392"/>
      <w:r>
        <w:rPr>
          <w:rFonts w:hint="eastAsia" w:ascii="宋体" w:hAnsi="宋体" w:eastAsia="宋体" w:cs="宋体"/>
          <w:b/>
          <w:bCs w:val="0"/>
          <w:sz w:val="24"/>
        </w:rPr>
        <w:t>三、磋商要求</w:t>
      </w:r>
      <w:bookmarkEnd w:id="128"/>
      <w:bookmarkEnd w:id="129"/>
      <w:bookmarkEnd w:id="130"/>
      <w:bookmarkEnd w:id="131"/>
      <w:bookmarkEnd w:id="132"/>
      <w:bookmarkEnd w:id="133"/>
      <w:bookmarkEnd w:id="134"/>
    </w:p>
    <w:p w14:paraId="69E7ABC9">
      <w:pPr>
        <w:spacing w:line="400" w:lineRule="exact"/>
        <w:ind w:firstLine="480" w:firstLineChars="200"/>
        <w:rPr>
          <w:rFonts w:ascii="宋体" w:hAnsi="宋体" w:cs="宋体"/>
          <w:sz w:val="24"/>
          <w:szCs w:val="24"/>
        </w:rPr>
      </w:pPr>
      <w:r>
        <w:rPr>
          <w:rFonts w:hint="eastAsia" w:ascii="宋体" w:hAnsi="宋体" w:cs="宋体"/>
          <w:sz w:val="24"/>
          <w:szCs w:val="24"/>
        </w:rPr>
        <w:t>（一）响应文件</w:t>
      </w:r>
    </w:p>
    <w:p w14:paraId="5A8BEC84">
      <w:pPr>
        <w:spacing w:line="400" w:lineRule="exact"/>
        <w:ind w:firstLine="480" w:firstLineChars="200"/>
        <w:rPr>
          <w:rFonts w:ascii="宋体" w:hAnsi="宋体" w:cs="宋体"/>
          <w:sz w:val="24"/>
          <w:szCs w:val="24"/>
        </w:rPr>
      </w:pPr>
      <w:r>
        <w:rPr>
          <w:rFonts w:hint="eastAsia" w:ascii="宋体" w:hAnsi="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26B9B68F">
      <w:pPr>
        <w:spacing w:line="400" w:lineRule="exact"/>
        <w:ind w:firstLine="480" w:firstLineChars="200"/>
        <w:rPr>
          <w:rFonts w:ascii="宋体" w:hAnsi="宋体" w:cs="宋体"/>
          <w:sz w:val="24"/>
          <w:szCs w:val="24"/>
        </w:rPr>
      </w:pPr>
      <w:r>
        <w:rPr>
          <w:rFonts w:hint="eastAsia" w:ascii="宋体" w:hAnsi="宋体" w:cs="宋体"/>
          <w:sz w:val="24"/>
          <w:szCs w:val="24"/>
        </w:rPr>
        <w:t>2.响应文件组成</w:t>
      </w:r>
    </w:p>
    <w:p w14:paraId="46166D9E">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7267D4F">
      <w:pPr>
        <w:spacing w:line="400" w:lineRule="exact"/>
        <w:ind w:firstLine="480" w:firstLineChars="200"/>
        <w:rPr>
          <w:rFonts w:ascii="宋体" w:hAnsi="宋体" w:cs="宋体"/>
          <w:sz w:val="24"/>
          <w:szCs w:val="24"/>
        </w:rPr>
      </w:pPr>
      <w:r>
        <w:rPr>
          <w:rFonts w:hint="eastAsia" w:ascii="宋体" w:hAnsi="宋体" w:cs="宋体"/>
          <w:sz w:val="24"/>
          <w:szCs w:val="24"/>
        </w:rPr>
        <w:t>（二）磋商有效期：响应文件及有关承诺文件有效期为提交响应文件截止时间起90天。</w:t>
      </w:r>
    </w:p>
    <w:p w14:paraId="0A3BF717">
      <w:pPr>
        <w:spacing w:line="400" w:lineRule="exact"/>
        <w:ind w:firstLine="480" w:firstLineChars="200"/>
        <w:rPr>
          <w:rFonts w:ascii="宋体" w:hAnsi="宋体" w:cs="宋体"/>
          <w:sz w:val="24"/>
          <w:szCs w:val="24"/>
        </w:rPr>
      </w:pPr>
      <w:r>
        <w:rPr>
          <w:rFonts w:hint="eastAsia" w:ascii="宋体" w:hAnsi="宋体" w:cs="宋体"/>
          <w:sz w:val="24"/>
          <w:szCs w:val="24"/>
        </w:rPr>
        <w:t>（三）修正错误</w:t>
      </w:r>
    </w:p>
    <w:p w14:paraId="69D303B6">
      <w:pPr>
        <w:spacing w:line="400" w:lineRule="exact"/>
        <w:ind w:firstLine="480" w:firstLineChars="200"/>
        <w:rPr>
          <w:rFonts w:ascii="宋体" w:hAnsi="宋体" w:cs="宋体"/>
          <w:sz w:val="24"/>
          <w:szCs w:val="24"/>
        </w:rPr>
      </w:pPr>
      <w:r>
        <w:rPr>
          <w:rFonts w:hint="eastAsia" w:ascii="宋体" w:hAnsi="宋体" w:cs="宋体"/>
          <w:sz w:val="24"/>
          <w:szCs w:val="24"/>
        </w:rPr>
        <w:t>1.若供应商所递交的响应文件或最后报价中的价格出现大写金额和小写金额不一致的错误，以大写金额修正为准。</w:t>
      </w:r>
    </w:p>
    <w:p w14:paraId="3C5C431D">
      <w:pPr>
        <w:spacing w:line="400" w:lineRule="exact"/>
        <w:ind w:firstLine="480" w:firstLineChars="200"/>
        <w:rPr>
          <w:rFonts w:ascii="宋体" w:hAnsi="宋体" w:cs="宋体"/>
          <w:sz w:val="24"/>
          <w:szCs w:val="24"/>
        </w:rPr>
      </w:pPr>
      <w:r>
        <w:rPr>
          <w:rFonts w:hint="eastAsia" w:ascii="宋体" w:hAnsi="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4A11E77">
      <w:pPr>
        <w:snapToGrid w:val="0"/>
        <w:spacing w:line="400" w:lineRule="exact"/>
        <w:ind w:firstLine="480" w:firstLineChars="200"/>
        <w:rPr>
          <w:rFonts w:ascii="宋体" w:hAnsi="宋体" w:cs="宋体"/>
          <w:sz w:val="24"/>
          <w:szCs w:val="24"/>
        </w:rPr>
      </w:pPr>
      <w:r>
        <w:rPr>
          <w:rFonts w:hint="eastAsia" w:ascii="宋体" w:hAnsi="宋体" w:cs="宋体"/>
          <w:sz w:val="24"/>
          <w:szCs w:val="24"/>
        </w:rPr>
        <w:t>（四）提交响应文件的份数和签署</w:t>
      </w:r>
    </w:p>
    <w:p w14:paraId="09FE51C6">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5D852E5">
      <w:pPr>
        <w:snapToGrid w:val="0"/>
        <w:spacing w:line="4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rPr>
        <w:t>响应文件按竞争性磋商文件“第七篇响应文件编制要求”要求签署或盖章。</w:t>
      </w:r>
    </w:p>
    <w:p w14:paraId="436EBFDC">
      <w:pPr>
        <w:snapToGrid w:val="0"/>
        <w:spacing w:line="400" w:lineRule="exact"/>
        <w:ind w:firstLine="480" w:firstLineChars="200"/>
        <w:rPr>
          <w:rFonts w:ascii="宋体" w:hAnsi="宋体" w:cs="宋体"/>
          <w:sz w:val="24"/>
          <w:szCs w:val="24"/>
        </w:rPr>
      </w:pPr>
      <w:r>
        <w:rPr>
          <w:rFonts w:hint="eastAsia" w:ascii="宋体" w:hAnsi="宋体" w:cs="宋体"/>
          <w:sz w:val="24"/>
          <w:szCs w:val="24"/>
        </w:rPr>
        <w:t>（五）响应文件的递交</w:t>
      </w:r>
    </w:p>
    <w:p w14:paraId="1CD8B366">
      <w:pPr>
        <w:pStyle w:val="15"/>
        <w:spacing w:line="400" w:lineRule="exact"/>
        <w:ind w:firstLine="480" w:firstLineChars="200"/>
        <w:rPr>
          <w:rFonts w:hAnsi="宋体" w:cs="宋体"/>
          <w:sz w:val="24"/>
        </w:rPr>
      </w:pPr>
      <w:r>
        <w:rPr>
          <w:rFonts w:hint="eastAsia" w:hAnsi="宋体" w:cs="宋体"/>
          <w:sz w:val="24"/>
        </w:rPr>
        <w:t>响应文件的正本、副本以及电子文档均应密封送达磋商地点，应在封套上注明磋商项目名称、供应商名称。若正本、副本以及电子文档分别进行密封的，还应在封套上注明“正本”“副本”“电子文档”字样。</w:t>
      </w:r>
    </w:p>
    <w:p w14:paraId="0F5B792D">
      <w:pPr>
        <w:snapToGrid w:val="0"/>
        <w:spacing w:line="400" w:lineRule="exact"/>
        <w:ind w:firstLine="480" w:firstLineChars="200"/>
        <w:rPr>
          <w:rFonts w:ascii="宋体" w:hAnsi="宋体" w:cs="宋体"/>
          <w:sz w:val="24"/>
          <w:szCs w:val="24"/>
        </w:rPr>
      </w:pPr>
      <w:r>
        <w:rPr>
          <w:rFonts w:hint="eastAsia" w:ascii="宋体" w:hAnsi="宋体" w:cs="宋体"/>
          <w:sz w:val="24"/>
          <w:szCs w:val="24"/>
        </w:rPr>
        <w:t>（六）供应商参与人员</w:t>
      </w:r>
    </w:p>
    <w:p w14:paraId="385C6E44">
      <w:pPr>
        <w:snapToGrid w:val="0"/>
        <w:spacing w:line="400" w:lineRule="exact"/>
        <w:ind w:firstLine="480" w:firstLineChars="200"/>
        <w:rPr>
          <w:rFonts w:ascii="宋体" w:hAnsi="宋体" w:cs="宋体"/>
          <w:sz w:val="24"/>
          <w:szCs w:val="24"/>
        </w:rPr>
      </w:pPr>
      <w:r>
        <w:rPr>
          <w:rFonts w:hint="eastAsia" w:ascii="宋体" w:hAnsi="宋体" w:cs="宋体"/>
          <w:sz w:val="24"/>
          <w:szCs w:val="24"/>
        </w:rPr>
        <w:t>各个供应商应当派1-2名代表参与磋商，至少1人应为法定代表人（或其授权代表）或自然人（供应商为自然人）。</w:t>
      </w:r>
    </w:p>
    <w:p w14:paraId="5F37C2F4">
      <w:pPr>
        <w:pStyle w:val="3"/>
        <w:numPr>
          <w:ilvl w:val="1"/>
          <w:numId w:val="0"/>
        </w:numPr>
        <w:adjustRightInd w:val="0"/>
        <w:snapToGrid w:val="0"/>
        <w:spacing w:line="400" w:lineRule="exact"/>
        <w:ind w:left="560" w:leftChars="200"/>
        <w:rPr>
          <w:rFonts w:ascii="宋体" w:hAnsi="宋体" w:eastAsia="宋体" w:cs="宋体"/>
          <w:b/>
          <w:bCs w:val="0"/>
          <w:sz w:val="24"/>
        </w:rPr>
      </w:pPr>
      <w:bookmarkStart w:id="135" w:name="_Toc106030896"/>
      <w:bookmarkStart w:id="136" w:name="_Toc22304"/>
      <w:bookmarkStart w:id="137" w:name="_Toc76462341"/>
      <w:bookmarkStart w:id="138" w:name="_Toc3865"/>
      <w:r>
        <w:rPr>
          <w:rFonts w:hint="eastAsia" w:ascii="宋体" w:hAnsi="宋体" w:eastAsia="宋体" w:cs="宋体"/>
          <w:b/>
          <w:bCs w:val="0"/>
          <w:sz w:val="24"/>
        </w:rPr>
        <w:t>四、成交供应商的确认和变更</w:t>
      </w:r>
      <w:bookmarkEnd w:id="135"/>
      <w:bookmarkEnd w:id="136"/>
      <w:bookmarkEnd w:id="137"/>
      <w:bookmarkEnd w:id="138"/>
    </w:p>
    <w:p w14:paraId="5B658796">
      <w:pPr>
        <w:snapToGrid w:val="0"/>
        <w:spacing w:line="400" w:lineRule="exact"/>
        <w:ind w:firstLine="480" w:firstLineChars="200"/>
        <w:outlineLvl w:val="2"/>
        <w:rPr>
          <w:rFonts w:ascii="宋体" w:hAnsi="宋体" w:cs="宋体"/>
          <w:sz w:val="24"/>
          <w:szCs w:val="24"/>
        </w:rPr>
      </w:pPr>
      <w:r>
        <w:rPr>
          <w:rFonts w:hint="eastAsia" w:ascii="宋体" w:hAnsi="宋体" w:cs="宋体"/>
          <w:sz w:val="24"/>
          <w:szCs w:val="24"/>
        </w:rPr>
        <w:t>（一）成交供应商的确认</w:t>
      </w:r>
    </w:p>
    <w:p w14:paraId="30CB6621">
      <w:pPr>
        <w:snapToGrid w:val="0"/>
        <w:spacing w:line="400" w:lineRule="exact"/>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CDA0F2B">
      <w:pPr>
        <w:snapToGrid w:val="0"/>
        <w:spacing w:line="400" w:lineRule="exact"/>
        <w:ind w:firstLine="480" w:firstLineChars="200"/>
        <w:outlineLvl w:val="2"/>
        <w:rPr>
          <w:rFonts w:ascii="宋体" w:hAnsi="宋体" w:cs="宋体"/>
          <w:sz w:val="24"/>
          <w:szCs w:val="24"/>
        </w:rPr>
      </w:pPr>
      <w:r>
        <w:rPr>
          <w:rFonts w:hint="eastAsia" w:ascii="宋体" w:hAnsi="宋体" w:cs="宋体"/>
          <w:sz w:val="24"/>
          <w:szCs w:val="24"/>
        </w:rPr>
        <w:t>（二）成交供应商的变更</w:t>
      </w:r>
    </w:p>
    <w:p w14:paraId="753C8789">
      <w:pPr>
        <w:snapToGrid w:val="0"/>
        <w:spacing w:line="400" w:lineRule="exact"/>
        <w:ind w:firstLine="480" w:firstLineChars="200"/>
        <w:rPr>
          <w:rFonts w:ascii="宋体" w:hAnsi="宋体" w:cs="宋体"/>
          <w:sz w:val="24"/>
          <w:szCs w:val="24"/>
        </w:rPr>
      </w:pPr>
      <w:r>
        <w:rPr>
          <w:rFonts w:hint="eastAsia" w:ascii="宋体" w:hAnsi="宋体" w:cs="宋体"/>
          <w:sz w:val="24"/>
        </w:rPr>
        <w:t>成交供应商拒绝与采购人签订合同的，采购人可以按照评标报告推荐的成交候选供应商顺序，确定排名下一位的候选人为成交供应商，也可以重新开展采购活动。</w:t>
      </w:r>
    </w:p>
    <w:p w14:paraId="055D200B">
      <w:pPr>
        <w:pStyle w:val="3"/>
        <w:numPr>
          <w:ilvl w:val="1"/>
          <w:numId w:val="0"/>
        </w:numPr>
        <w:adjustRightInd w:val="0"/>
        <w:snapToGrid w:val="0"/>
        <w:spacing w:line="400" w:lineRule="exact"/>
        <w:ind w:left="560" w:leftChars="200"/>
        <w:rPr>
          <w:rFonts w:ascii="宋体" w:hAnsi="宋体" w:eastAsia="宋体" w:cs="宋体"/>
          <w:b/>
          <w:bCs w:val="0"/>
          <w:sz w:val="24"/>
        </w:rPr>
      </w:pPr>
      <w:bookmarkStart w:id="139" w:name="_Toc102227321"/>
      <w:bookmarkStart w:id="140" w:name="_Toc13561"/>
      <w:bookmarkStart w:id="141" w:name="_Toc76462342"/>
      <w:bookmarkStart w:id="142" w:name="_Toc106030897"/>
      <w:bookmarkStart w:id="143" w:name="_Toc342913395"/>
      <w:bookmarkStart w:id="144" w:name="_Toc22632"/>
      <w:r>
        <w:rPr>
          <w:rFonts w:hint="eastAsia" w:ascii="宋体" w:hAnsi="宋体" w:eastAsia="宋体" w:cs="宋体"/>
          <w:b/>
          <w:bCs w:val="0"/>
          <w:sz w:val="24"/>
        </w:rPr>
        <w:t>五、成交通知</w:t>
      </w:r>
      <w:bookmarkEnd w:id="139"/>
      <w:bookmarkEnd w:id="140"/>
      <w:bookmarkEnd w:id="141"/>
      <w:bookmarkEnd w:id="142"/>
      <w:bookmarkEnd w:id="143"/>
      <w:bookmarkEnd w:id="144"/>
    </w:p>
    <w:p w14:paraId="3BBDF230">
      <w:pPr>
        <w:spacing w:line="400" w:lineRule="exact"/>
        <w:ind w:firstLine="480" w:firstLineChars="200"/>
        <w:rPr>
          <w:rFonts w:ascii="宋体" w:hAnsi="宋体" w:cs="宋体"/>
          <w:sz w:val="24"/>
          <w:szCs w:val="24"/>
        </w:rPr>
      </w:pPr>
      <w:r>
        <w:rPr>
          <w:rFonts w:hint="eastAsia" w:ascii="宋体" w:hAnsi="宋体" w:cs="宋体"/>
          <w:sz w:val="24"/>
          <w:szCs w:val="24"/>
        </w:rPr>
        <w:t>（一）成交供应商确定后，采购代理机构将在行采家（https://www.gec123.com/）上发布成交结果公告。</w:t>
      </w:r>
    </w:p>
    <w:p w14:paraId="14D2D894">
      <w:pPr>
        <w:spacing w:line="400" w:lineRule="exact"/>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348CE55C">
      <w:pPr>
        <w:spacing w:line="400" w:lineRule="exact"/>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14:paraId="1661D6E5">
      <w:pPr>
        <w:pStyle w:val="3"/>
        <w:numPr>
          <w:ilvl w:val="1"/>
          <w:numId w:val="0"/>
        </w:numPr>
        <w:adjustRightInd w:val="0"/>
        <w:snapToGrid w:val="0"/>
        <w:spacing w:line="400" w:lineRule="exact"/>
        <w:ind w:left="560" w:leftChars="200"/>
        <w:rPr>
          <w:rFonts w:ascii="宋体" w:hAnsi="宋体" w:eastAsia="宋体" w:cs="宋体"/>
          <w:b/>
          <w:bCs w:val="0"/>
          <w:sz w:val="24"/>
        </w:rPr>
      </w:pPr>
      <w:bookmarkStart w:id="145" w:name="_Toc5875"/>
      <w:bookmarkStart w:id="146" w:name="_Toc76462343"/>
      <w:bookmarkStart w:id="147" w:name="_Toc106030898"/>
      <w:bookmarkStart w:id="148" w:name="_Toc19518"/>
      <w:r>
        <w:rPr>
          <w:rFonts w:hint="eastAsia" w:ascii="宋体" w:hAnsi="宋体" w:eastAsia="宋体" w:cs="宋体"/>
          <w:b/>
          <w:bCs w:val="0"/>
          <w:sz w:val="24"/>
        </w:rPr>
        <w:t>六、关于质疑和投诉</w:t>
      </w:r>
      <w:bookmarkEnd w:id="145"/>
      <w:bookmarkEnd w:id="146"/>
      <w:bookmarkEnd w:id="147"/>
      <w:bookmarkEnd w:id="148"/>
    </w:p>
    <w:p w14:paraId="070560B5">
      <w:pPr>
        <w:spacing w:line="400" w:lineRule="exact"/>
        <w:ind w:firstLine="480" w:firstLineChars="200"/>
        <w:outlineLvl w:val="2"/>
        <w:rPr>
          <w:rFonts w:ascii="宋体" w:hAnsi="宋体" w:cs="宋体"/>
          <w:sz w:val="24"/>
          <w:szCs w:val="24"/>
        </w:rPr>
      </w:pPr>
      <w:r>
        <w:rPr>
          <w:rFonts w:hint="eastAsia" w:ascii="宋体" w:hAnsi="宋体" w:cs="宋体"/>
          <w:sz w:val="24"/>
          <w:szCs w:val="24"/>
        </w:rPr>
        <w:t>（一）质疑</w:t>
      </w:r>
    </w:p>
    <w:p w14:paraId="6D875451">
      <w:pPr>
        <w:spacing w:line="400" w:lineRule="exact"/>
        <w:ind w:firstLine="480" w:firstLineChars="200"/>
        <w:rPr>
          <w:rFonts w:ascii="宋体" w:hAnsi="宋体" w:cs="宋体"/>
          <w:sz w:val="24"/>
          <w:szCs w:val="24"/>
        </w:rPr>
      </w:pPr>
      <w:r>
        <w:rPr>
          <w:rFonts w:hint="eastAsia" w:ascii="宋体" w:hAnsi="宋体" w:cs="宋体"/>
          <w:sz w:val="24"/>
          <w:szCs w:val="24"/>
        </w:rPr>
        <w:t>供应商认为采购文件、采购过程和成交结果使自己的权益受到伤害的，可向采购人或采购代理机构以书面形式提出质疑。</w:t>
      </w:r>
    </w:p>
    <w:p w14:paraId="5A55D59C">
      <w:pPr>
        <w:spacing w:line="400" w:lineRule="exact"/>
        <w:ind w:firstLine="480" w:firstLineChars="200"/>
        <w:rPr>
          <w:rFonts w:ascii="宋体" w:hAnsi="宋体" w:cs="宋体"/>
          <w:sz w:val="24"/>
          <w:szCs w:val="24"/>
        </w:rPr>
      </w:pPr>
      <w:r>
        <w:rPr>
          <w:rFonts w:hint="eastAsia" w:ascii="宋体" w:hAnsi="宋体" w:cs="宋体"/>
          <w:sz w:val="24"/>
          <w:szCs w:val="24"/>
        </w:rPr>
        <w:t xml:space="preserve">提出质疑的应当是参与所质疑项目采购活动的供应商。 </w:t>
      </w:r>
    </w:p>
    <w:p w14:paraId="5AC1EA97">
      <w:pPr>
        <w:spacing w:line="400" w:lineRule="exact"/>
        <w:ind w:right="12" w:firstLine="480"/>
        <w:outlineLvl w:val="2"/>
        <w:rPr>
          <w:rFonts w:ascii="宋体" w:hAnsi="宋体" w:cs="宋体"/>
          <w:sz w:val="24"/>
        </w:rPr>
      </w:pPr>
      <w:r>
        <w:rPr>
          <w:rFonts w:hint="eastAsia" w:ascii="宋体" w:hAnsi="宋体" w:cs="宋体"/>
          <w:sz w:val="24"/>
        </w:rPr>
        <w:t>1.质疑时限、内容</w:t>
      </w:r>
    </w:p>
    <w:p w14:paraId="57534592">
      <w:pPr>
        <w:spacing w:line="400" w:lineRule="exact"/>
        <w:ind w:right="12" w:firstLine="480"/>
        <w:rPr>
          <w:rFonts w:ascii="宋体" w:hAnsi="宋体" w:cs="宋体"/>
          <w:sz w:val="24"/>
        </w:rPr>
      </w:pPr>
      <w:r>
        <w:rPr>
          <w:rFonts w:hint="eastAsia" w:ascii="宋体" w:hAnsi="宋体" w:cs="宋体"/>
          <w:sz w:val="24"/>
        </w:rPr>
        <w:t>供应商认为采购文件、采购过程、成交结果使自己的权益受到损害的，可以在知道或者应知其权益受到损害之日起7个工作日内，以书面形式向采购人、采购代理机构提出质疑。</w:t>
      </w:r>
    </w:p>
    <w:p w14:paraId="1D11E2B2">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14:paraId="4A3BD6A0">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14:paraId="4147EFD4">
      <w:pPr>
        <w:spacing w:line="400" w:lineRule="exact"/>
        <w:ind w:right="12" w:firstLine="480"/>
        <w:rPr>
          <w:rFonts w:ascii="宋体" w:hAnsi="宋体" w:cs="宋体"/>
          <w:sz w:val="24"/>
        </w:rPr>
      </w:pPr>
      <w:r>
        <w:rPr>
          <w:rFonts w:hint="eastAsia" w:ascii="宋体" w:hAnsi="宋体" w:cs="宋体"/>
          <w:sz w:val="24"/>
        </w:rPr>
        <w:t>1.2.2质疑项目的名称、项目号以及采购执行编号；</w:t>
      </w:r>
    </w:p>
    <w:p w14:paraId="42622AE7">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14:paraId="7227CFB2">
      <w:pPr>
        <w:spacing w:line="400" w:lineRule="exact"/>
        <w:ind w:right="12" w:firstLine="480"/>
        <w:rPr>
          <w:rFonts w:ascii="宋体" w:hAnsi="宋体" w:cs="宋体"/>
          <w:sz w:val="24"/>
        </w:rPr>
      </w:pPr>
      <w:r>
        <w:rPr>
          <w:rFonts w:hint="eastAsia" w:ascii="宋体" w:hAnsi="宋体" w:cs="宋体"/>
          <w:sz w:val="24"/>
        </w:rPr>
        <w:t>1.2.4事实依据；</w:t>
      </w:r>
    </w:p>
    <w:p w14:paraId="1AA06AE7">
      <w:pPr>
        <w:spacing w:line="400" w:lineRule="exact"/>
        <w:ind w:right="12" w:firstLine="480"/>
        <w:rPr>
          <w:rFonts w:ascii="宋体" w:hAnsi="宋体" w:cs="宋体"/>
          <w:sz w:val="24"/>
        </w:rPr>
      </w:pPr>
      <w:r>
        <w:rPr>
          <w:rFonts w:hint="eastAsia" w:ascii="宋体" w:hAnsi="宋体" w:cs="宋体"/>
          <w:sz w:val="24"/>
        </w:rPr>
        <w:t>1.2.5必要的法律依据；</w:t>
      </w:r>
    </w:p>
    <w:p w14:paraId="19F27DB3">
      <w:pPr>
        <w:spacing w:line="400" w:lineRule="exact"/>
        <w:ind w:right="12" w:firstLine="480"/>
        <w:rPr>
          <w:rFonts w:ascii="宋体" w:hAnsi="宋体" w:cs="宋体"/>
          <w:sz w:val="24"/>
        </w:rPr>
      </w:pPr>
      <w:r>
        <w:rPr>
          <w:rFonts w:hint="eastAsia" w:ascii="宋体" w:hAnsi="宋体" w:cs="宋体"/>
          <w:sz w:val="24"/>
        </w:rPr>
        <w:t>1.2.6提出质疑的日期；</w:t>
      </w:r>
    </w:p>
    <w:p w14:paraId="6184516B">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14:paraId="1A98ABE1">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14:paraId="6B9D99C1">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14:paraId="6C00875A">
      <w:pPr>
        <w:spacing w:line="400" w:lineRule="exact"/>
        <w:ind w:right="12" w:firstLine="480"/>
        <w:outlineLvl w:val="2"/>
        <w:rPr>
          <w:rFonts w:ascii="宋体" w:hAnsi="宋体" w:cs="宋体"/>
          <w:sz w:val="24"/>
        </w:rPr>
      </w:pPr>
      <w:r>
        <w:rPr>
          <w:rFonts w:hint="eastAsia" w:ascii="宋体" w:hAnsi="宋体" w:cs="宋体"/>
          <w:sz w:val="24"/>
        </w:rPr>
        <w:t>2.质疑答复</w:t>
      </w:r>
    </w:p>
    <w:p w14:paraId="1DA43319">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14:paraId="094757DD">
      <w:pPr>
        <w:spacing w:line="400" w:lineRule="exact"/>
        <w:ind w:right="12" w:firstLine="480"/>
        <w:outlineLvl w:val="2"/>
        <w:rPr>
          <w:rFonts w:ascii="宋体" w:hAnsi="宋体" w:cs="宋体"/>
          <w:sz w:val="24"/>
        </w:rPr>
      </w:pPr>
      <w:r>
        <w:rPr>
          <w:rFonts w:hint="eastAsia" w:ascii="宋体" w:hAnsi="宋体" w:cs="宋体"/>
          <w:sz w:val="24"/>
        </w:rPr>
        <w:t>3.其他</w:t>
      </w:r>
    </w:p>
    <w:p w14:paraId="69F4092B">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14:paraId="31B6B364">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14:paraId="1B1B4986">
      <w:pPr>
        <w:spacing w:line="400" w:lineRule="exact"/>
        <w:ind w:right="12" w:firstLine="480"/>
        <w:outlineLvl w:val="2"/>
        <w:rPr>
          <w:rFonts w:ascii="宋体" w:hAnsi="宋体" w:cs="宋体"/>
          <w:sz w:val="24"/>
        </w:rPr>
      </w:pPr>
      <w:r>
        <w:rPr>
          <w:rFonts w:hint="eastAsia" w:ascii="宋体" w:hAnsi="宋体" w:cs="宋体"/>
          <w:sz w:val="24"/>
        </w:rPr>
        <w:t>（二）投诉</w:t>
      </w:r>
    </w:p>
    <w:p w14:paraId="6F7F3013">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1.供应商对采购人、采购代理机构的答复不满意，或者采购人、采购代理机构未在规定时间内作出答复的，可以在答复期满后15个工作日内按照相关法律法规向采购人监督部门提起投诉。</w:t>
      </w:r>
    </w:p>
    <w:p w14:paraId="5D419030">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14:paraId="39C2D4FE">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150CCC9">
      <w:pPr>
        <w:spacing w:line="400" w:lineRule="exact"/>
        <w:ind w:firstLine="480" w:firstLineChars="200"/>
        <w:rPr>
          <w:rFonts w:ascii="宋体" w:hAnsi="宋体" w:cs="宋体"/>
          <w:sz w:val="24"/>
          <w:szCs w:val="24"/>
        </w:rPr>
      </w:pPr>
      <w:r>
        <w:rPr>
          <w:rFonts w:hint="eastAsia" w:ascii="宋体" w:hAnsi="宋体" w:cs="宋体"/>
          <w:sz w:val="24"/>
        </w:rPr>
        <w:t>4.在确定受理投诉后，采购人监督部门自受理投诉之日起30个工作日内（需要检验、检测、鉴定、专家评审以及需要投诉人补正材料的，所需时间不计算在投诉处理期限内）对投诉事项做出处理决定。</w:t>
      </w:r>
    </w:p>
    <w:p w14:paraId="4A389AD4">
      <w:pPr>
        <w:pStyle w:val="3"/>
        <w:numPr>
          <w:ilvl w:val="1"/>
          <w:numId w:val="0"/>
        </w:numPr>
        <w:adjustRightInd w:val="0"/>
        <w:snapToGrid w:val="0"/>
        <w:spacing w:line="400" w:lineRule="exact"/>
        <w:ind w:left="560" w:leftChars="200"/>
        <w:rPr>
          <w:rFonts w:ascii="宋体" w:hAnsi="宋体" w:eastAsia="宋体" w:cs="宋体"/>
          <w:b/>
          <w:bCs w:val="0"/>
          <w:sz w:val="24"/>
        </w:rPr>
      </w:pPr>
      <w:bookmarkStart w:id="149" w:name="_Toc76462344"/>
      <w:bookmarkStart w:id="150" w:name="_Toc12408"/>
      <w:bookmarkStart w:id="151" w:name="_Toc106030899"/>
      <w:bookmarkStart w:id="152" w:name="_Toc18992"/>
      <w:r>
        <w:rPr>
          <w:rFonts w:hint="eastAsia" w:ascii="宋体" w:hAnsi="宋体" w:eastAsia="宋体" w:cs="宋体"/>
          <w:b/>
          <w:bCs w:val="0"/>
          <w:sz w:val="24"/>
        </w:rPr>
        <w:t>七、采购代理服务费</w:t>
      </w:r>
      <w:bookmarkEnd w:id="149"/>
      <w:bookmarkEnd w:id="150"/>
      <w:bookmarkEnd w:id="151"/>
      <w:bookmarkEnd w:id="152"/>
    </w:p>
    <w:p w14:paraId="3B72820F">
      <w:pPr>
        <w:spacing w:line="400" w:lineRule="exact"/>
        <w:ind w:right="12" w:firstLine="480"/>
        <w:rPr>
          <w:rFonts w:ascii="宋体" w:hAnsi="宋体" w:cs="宋体"/>
          <w:sz w:val="24"/>
        </w:rPr>
      </w:pPr>
      <w:bookmarkStart w:id="153" w:name="_Toc106030900"/>
      <w:bookmarkStart w:id="154" w:name="_Toc76462345"/>
      <w:r>
        <w:rPr>
          <w:rFonts w:ascii="宋体" w:hAnsi="宋体" w:cs="宋体"/>
          <w:sz w:val="24"/>
        </w:rPr>
        <w:t>（一）</w:t>
      </w:r>
      <w:bookmarkStart w:id="155" w:name="OLE_LINK7"/>
      <w:r>
        <w:rPr>
          <w:rFonts w:ascii="宋体" w:hAnsi="宋体" w:cs="宋体"/>
          <w:sz w:val="24"/>
        </w:rPr>
        <w:t>按照《招标代理服务收费管理暂行办法》的</w:t>
      </w:r>
      <w:r>
        <w:rPr>
          <w:rFonts w:ascii="宋体" w:hAnsi="宋体" w:cs="宋体"/>
          <w:sz w:val="24"/>
          <w:u w:val="single"/>
        </w:rPr>
        <w:t>85%</w:t>
      </w:r>
      <w:r>
        <w:rPr>
          <w:rFonts w:ascii="宋体" w:hAnsi="宋体" w:cs="宋体"/>
          <w:sz w:val="24"/>
        </w:rPr>
        <w:t>计算代理服务费，中标人在领取中标通知书时，向采购代理机构缴纳采购代理服务费。</w:t>
      </w:r>
    </w:p>
    <w:bookmarkEnd w:id="155"/>
    <w:tbl>
      <w:tblPr>
        <w:tblStyle w:val="2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gridCol w:w="1959"/>
        <w:gridCol w:w="1959"/>
        <w:gridCol w:w="1961"/>
      </w:tblGrid>
      <w:tr w14:paraId="2835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680" w:type="dxa"/>
            <w:tcBorders>
              <w:top w:val="single" w:color="auto" w:sz="4" w:space="0"/>
              <w:left w:val="single" w:color="auto" w:sz="4" w:space="0"/>
              <w:bottom w:val="single" w:color="auto" w:sz="4" w:space="0"/>
              <w:right w:val="single" w:color="auto" w:sz="4" w:space="0"/>
              <w:tl2br w:val="single" w:color="auto" w:sz="4" w:space="0"/>
            </w:tcBorders>
          </w:tcPr>
          <w:p w14:paraId="051F85F4">
            <w:pPr>
              <w:spacing w:line="400" w:lineRule="exact"/>
              <w:ind w:firstLine="2400" w:firstLineChars="1000"/>
              <w:rPr>
                <w:rFonts w:ascii="宋体" w:hAnsi="宋体" w:cs="宋体"/>
                <w:sz w:val="24"/>
                <w:szCs w:val="24"/>
              </w:rPr>
            </w:pPr>
            <w:r>
              <w:rPr>
                <w:rFonts w:ascii="宋体" w:hAnsi="宋体" w:cs="宋体"/>
                <w:sz w:val="24"/>
                <w:szCs w:val="24"/>
              </w:rPr>
              <w:pict>
                <v:line id="_x0000_s1026" o:spid="_x0000_s1026"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HFCa57mAQAAtgMAAA4AAABkcnMvZTJvRG9jLnhtbK1TzY7T&#10;MBC+I/EOlu80bVFXS9R0D62WywKVdnmAqeM0FrbHst2mfQleAIkbnDhy521YHoOxkxZ2ueyBHCx7&#10;fr6Z75vJ/OpgNNtLHxTaik9GY86kFVgru634+7vrF5echQi2Bo1WVvwoA79aPH8271wpp9iirqVn&#10;BGJD2bmKtzG6siiCaKWBMEInLTkb9AYiPf22qD10hG50MR2PL4oOfe08ChkCWVe9kw+I/imA2DRK&#10;yBWKnZE29qheaohEKbTKBb7I3TaNFPFd0wQZma44MY35pCJ036SzWMyh3HpwrRJDC/CUFh5xMqAs&#10;FT1DrSAC23n1D5RRwmPAJo4EmqInkhUhFpPxI21uW3AycyGpgzuLHv4frHi7X3um6orT2C0YGvj9&#10;p+8/P3759eMznfffvrLLJFLnQkmxS7v2iaY42Ft3g+JDYBaXLditzM3eHR0hTFJG8SAlPYKjUpvu&#10;DdYUA7uIWbFD402CJC3YIQ/meB6MPEQmyHjxcsaZIHu6JGwoT2nOh/haomHpUnGtbFIMStjfhNiH&#10;nkKS2eK10prsUGrLuoq/mk1nOSGgVnVyJl/w281Se7aHtDf5G+o+CPO4s3VfRNuUJ/PKDZVPnHv1&#10;Nlgf1z4FJzuNM9MYVi/ty9/vHPXnd1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BxQmue&#10;5gEAALYDAAAOAAAAAAAAAAEAIAAAACUBAABkcnMvZTJvRG9jLnhtbFBLBQYAAAAABgAGAFkBAAB9&#10;BQAAAAA=&#10;">
                  <v:path arrowok="t"/>
                  <v:fill focussize="0,0"/>
                  <v:stroke/>
                  <v:imagedata o:title=""/>
                  <o:lock v:ext="edit"/>
                </v:line>
              </w:pict>
            </w:r>
            <w:r>
              <w:rPr>
                <w:rFonts w:ascii="宋体" w:hAnsi="宋体" w:cs="宋体"/>
                <w:sz w:val="24"/>
                <w:szCs w:val="24"/>
              </w:rPr>
              <w:t>采购类型</w:t>
            </w:r>
          </w:p>
          <w:p w14:paraId="67E59E52">
            <w:pPr>
              <w:spacing w:line="400" w:lineRule="exact"/>
              <w:rPr>
                <w:rFonts w:ascii="宋体" w:hAnsi="宋体" w:cs="宋体"/>
                <w:sz w:val="24"/>
                <w:szCs w:val="24"/>
              </w:rPr>
            </w:pPr>
            <w:r>
              <w:rPr>
                <w:rFonts w:ascii="宋体" w:hAnsi="宋体" w:cs="宋体"/>
                <w:sz w:val="24"/>
                <w:szCs w:val="24"/>
              </w:rPr>
              <w:t>中标金额（万元）</w:t>
            </w:r>
          </w:p>
        </w:tc>
        <w:tc>
          <w:tcPr>
            <w:tcW w:w="1959" w:type="dxa"/>
            <w:tcBorders>
              <w:top w:val="single" w:color="auto" w:sz="4" w:space="0"/>
              <w:left w:val="single" w:color="auto" w:sz="4" w:space="0"/>
              <w:bottom w:val="single" w:color="auto" w:sz="4" w:space="0"/>
              <w:right w:val="single" w:color="auto" w:sz="4" w:space="0"/>
            </w:tcBorders>
            <w:vAlign w:val="center"/>
          </w:tcPr>
          <w:p w14:paraId="58C82154">
            <w:pPr>
              <w:spacing w:line="400" w:lineRule="exact"/>
              <w:jc w:val="center"/>
              <w:rPr>
                <w:rFonts w:ascii="宋体" w:hAnsi="宋体" w:cs="宋体"/>
                <w:sz w:val="24"/>
                <w:szCs w:val="24"/>
              </w:rPr>
            </w:pPr>
            <w:r>
              <w:rPr>
                <w:rFonts w:ascii="宋体" w:hAnsi="宋体" w:cs="宋体"/>
                <w:sz w:val="24"/>
                <w:szCs w:val="24"/>
              </w:rPr>
              <w:t>货物采购</w:t>
            </w:r>
          </w:p>
        </w:tc>
        <w:tc>
          <w:tcPr>
            <w:tcW w:w="1959" w:type="dxa"/>
            <w:tcBorders>
              <w:top w:val="single" w:color="auto" w:sz="4" w:space="0"/>
              <w:left w:val="single" w:color="auto" w:sz="4" w:space="0"/>
              <w:bottom w:val="single" w:color="auto" w:sz="4" w:space="0"/>
              <w:right w:val="single" w:color="auto" w:sz="4" w:space="0"/>
            </w:tcBorders>
            <w:vAlign w:val="center"/>
          </w:tcPr>
          <w:p w14:paraId="53FA836D">
            <w:pPr>
              <w:spacing w:line="400" w:lineRule="exact"/>
              <w:jc w:val="center"/>
              <w:rPr>
                <w:rFonts w:ascii="宋体" w:hAnsi="宋体" w:cs="宋体"/>
                <w:sz w:val="24"/>
                <w:szCs w:val="24"/>
              </w:rPr>
            </w:pPr>
            <w:r>
              <w:rPr>
                <w:rFonts w:ascii="宋体" w:hAnsi="宋体" w:cs="宋体"/>
                <w:sz w:val="24"/>
                <w:szCs w:val="24"/>
              </w:rPr>
              <w:t>服务采购</w:t>
            </w:r>
          </w:p>
        </w:tc>
        <w:tc>
          <w:tcPr>
            <w:tcW w:w="1961" w:type="dxa"/>
            <w:tcBorders>
              <w:top w:val="single" w:color="auto" w:sz="4" w:space="0"/>
              <w:left w:val="single" w:color="auto" w:sz="4" w:space="0"/>
              <w:bottom w:val="single" w:color="auto" w:sz="4" w:space="0"/>
              <w:right w:val="single" w:color="auto" w:sz="4" w:space="0"/>
            </w:tcBorders>
            <w:vAlign w:val="center"/>
          </w:tcPr>
          <w:p w14:paraId="1C378021">
            <w:pPr>
              <w:spacing w:line="400" w:lineRule="exact"/>
              <w:jc w:val="center"/>
              <w:rPr>
                <w:rFonts w:ascii="宋体" w:hAnsi="宋体" w:cs="宋体"/>
                <w:sz w:val="24"/>
                <w:szCs w:val="24"/>
              </w:rPr>
            </w:pPr>
            <w:r>
              <w:rPr>
                <w:rFonts w:ascii="宋体" w:hAnsi="宋体" w:cs="宋体"/>
                <w:sz w:val="24"/>
                <w:szCs w:val="24"/>
              </w:rPr>
              <w:t>工程采购</w:t>
            </w:r>
          </w:p>
        </w:tc>
      </w:tr>
      <w:tr w14:paraId="755D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0" w:type="dxa"/>
            <w:tcBorders>
              <w:top w:val="single" w:color="auto" w:sz="4" w:space="0"/>
              <w:left w:val="single" w:color="auto" w:sz="4" w:space="0"/>
              <w:bottom w:val="single" w:color="auto" w:sz="4" w:space="0"/>
              <w:right w:val="single" w:color="auto" w:sz="4" w:space="0"/>
            </w:tcBorders>
            <w:vAlign w:val="center"/>
          </w:tcPr>
          <w:p w14:paraId="069B0D8E">
            <w:pPr>
              <w:spacing w:line="400" w:lineRule="exact"/>
              <w:rPr>
                <w:rFonts w:ascii="宋体" w:hAnsi="宋体" w:cs="宋体"/>
                <w:sz w:val="24"/>
                <w:szCs w:val="24"/>
              </w:rPr>
            </w:pPr>
            <w:r>
              <w:rPr>
                <w:rFonts w:ascii="宋体" w:hAnsi="宋体" w:cs="宋体"/>
                <w:sz w:val="24"/>
                <w:szCs w:val="24"/>
              </w:rPr>
              <w:t>100以下</w:t>
            </w:r>
          </w:p>
        </w:tc>
        <w:tc>
          <w:tcPr>
            <w:tcW w:w="1959" w:type="dxa"/>
            <w:tcBorders>
              <w:top w:val="single" w:color="auto" w:sz="4" w:space="0"/>
              <w:left w:val="single" w:color="auto" w:sz="4" w:space="0"/>
              <w:bottom w:val="single" w:color="auto" w:sz="4" w:space="0"/>
              <w:right w:val="single" w:color="auto" w:sz="4" w:space="0"/>
            </w:tcBorders>
            <w:vAlign w:val="center"/>
          </w:tcPr>
          <w:p w14:paraId="59206C97">
            <w:pPr>
              <w:spacing w:line="400" w:lineRule="exact"/>
              <w:jc w:val="center"/>
              <w:rPr>
                <w:rFonts w:ascii="宋体" w:hAnsi="宋体" w:cs="宋体"/>
                <w:sz w:val="24"/>
                <w:szCs w:val="24"/>
              </w:rPr>
            </w:pPr>
            <w:r>
              <w:rPr>
                <w:rFonts w:ascii="宋体" w:hAnsi="宋体" w:cs="宋体"/>
                <w:sz w:val="24"/>
                <w:szCs w:val="24"/>
              </w:rPr>
              <w:t>1.5%</w:t>
            </w:r>
          </w:p>
        </w:tc>
        <w:tc>
          <w:tcPr>
            <w:tcW w:w="1959" w:type="dxa"/>
            <w:tcBorders>
              <w:top w:val="single" w:color="auto" w:sz="4" w:space="0"/>
              <w:left w:val="single" w:color="auto" w:sz="4" w:space="0"/>
              <w:bottom w:val="single" w:color="auto" w:sz="4" w:space="0"/>
              <w:right w:val="single" w:color="auto" w:sz="4" w:space="0"/>
            </w:tcBorders>
            <w:vAlign w:val="center"/>
          </w:tcPr>
          <w:p w14:paraId="3CF24602">
            <w:pPr>
              <w:spacing w:line="400" w:lineRule="exact"/>
              <w:jc w:val="center"/>
              <w:rPr>
                <w:rFonts w:ascii="宋体" w:hAnsi="宋体" w:cs="宋体"/>
                <w:sz w:val="24"/>
                <w:szCs w:val="24"/>
              </w:rPr>
            </w:pPr>
            <w:r>
              <w:rPr>
                <w:rFonts w:ascii="宋体" w:hAnsi="宋体" w:cs="宋体"/>
                <w:sz w:val="24"/>
                <w:szCs w:val="24"/>
              </w:rPr>
              <w:t>1.5%</w:t>
            </w:r>
          </w:p>
        </w:tc>
        <w:tc>
          <w:tcPr>
            <w:tcW w:w="1961" w:type="dxa"/>
            <w:tcBorders>
              <w:top w:val="single" w:color="auto" w:sz="4" w:space="0"/>
              <w:left w:val="single" w:color="auto" w:sz="4" w:space="0"/>
              <w:bottom w:val="single" w:color="auto" w:sz="4" w:space="0"/>
              <w:right w:val="single" w:color="auto" w:sz="4" w:space="0"/>
            </w:tcBorders>
            <w:vAlign w:val="center"/>
          </w:tcPr>
          <w:p w14:paraId="334F129A">
            <w:pPr>
              <w:spacing w:line="400" w:lineRule="exact"/>
              <w:jc w:val="center"/>
              <w:rPr>
                <w:rFonts w:ascii="宋体" w:hAnsi="宋体" w:cs="宋体"/>
                <w:sz w:val="24"/>
                <w:szCs w:val="24"/>
              </w:rPr>
            </w:pPr>
            <w:r>
              <w:rPr>
                <w:rFonts w:ascii="宋体" w:hAnsi="宋体" w:cs="宋体"/>
                <w:sz w:val="24"/>
                <w:szCs w:val="24"/>
              </w:rPr>
              <w:t>1.0%</w:t>
            </w:r>
          </w:p>
        </w:tc>
      </w:tr>
      <w:tr w14:paraId="37FF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0" w:type="dxa"/>
            <w:tcBorders>
              <w:top w:val="single" w:color="auto" w:sz="4" w:space="0"/>
              <w:left w:val="single" w:color="auto" w:sz="4" w:space="0"/>
              <w:bottom w:val="single" w:color="auto" w:sz="4" w:space="0"/>
              <w:right w:val="single" w:color="auto" w:sz="4" w:space="0"/>
            </w:tcBorders>
            <w:vAlign w:val="center"/>
          </w:tcPr>
          <w:p w14:paraId="53C91D31">
            <w:pPr>
              <w:spacing w:line="400" w:lineRule="exact"/>
              <w:rPr>
                <w:rFonts w:ascii="宋体" w:hAnsi="宋体" w:cs="宋体"/>
                <w:sz w:val="24"/>
                <w:szCs w:val="24"/>
              </w:rPr>
            </w:pPr>
            <w:r>
              <w:rPr>
                <w:rFonts w:ascii="宋体" w:hAnsi="宋体" w:cs="宋体"/>
                <w:sz w:val="24"/>
                <w:szCs w:val="24"/>
              </w:rPr>
              <w:t>100-500</w:t>
            </w:r>
          </w:p>
        </w:tc>
        <w:tc>
          <w:tcPr>
            <w:tcW w:w="1959" w:type="dxa"/>
            <w:tcBorders>
              <w:top w:val="single" w:color="auto" w:sz="4" w:space="0"/>
              <w:left w:val="single" w:color="auto" w:sz="4" w:space="0"/>
              <w:bottom w:val="single" w:color="auto" w:sz="4" w:space="0"/>
              <w:right w:val="single" w:color="auto" w:sz="4" w:space="0"/>
            </w:tcBorders>
            <w:vAlign w:val="center"/>
          </w:tcPr>
          <w:p w14:paraId="3022282A">
            <w:pPr>
              <w:spacing w:line="400" w:lineRule="exact"/>
              <w:jc w:val="center"/>
              <w:rPr>
                <w:rFonts w:ascii="宋体" w:hAnsi="宋体" w:cs="宋体"/>
                <w:sz w:val="24"/>
                <w:szCs w:val="24"/>
              </w:rPr>
            </w:pPr>
            <w:r>
              <w:rPr>
                <w:rFonts w:ascii="宋体" w:hAnsi="宋体" w:cs="宋体"/>
                <w:sz w:val="24"/>
                <w:szCs w:val="24"/>
              </w:rPr>
              <w:t>1.1%</w:t>
            </w:r>
          </w:p>
        </w:tc>
        <w:tc>
          <w:tcPr>
            <w:tcW w:w="1959" w:type="dxa"/>
            <w:tcBorders>
              <w:top w:val="single" w:color="auto" w:sz="4" w:space="0"/>
              <w:left w:val="single" w:color="auto" w:sz="4" w:space="0"/>
              <w:bottom w:val="single" w:color="auto" w:sz="4" w:space="0"/>
              <w:right w:val="single" w:color="auto" w:sz="4" w:space="0"/>
            </w:tcBorders>
            <w:vAlign w:val="center"/>
          </w:tcPr>
          <w:p w14:paraId="052AD632">
            <w:pPr>
              <w:spacing w:line="400" w:lineRule="exact"/>
              <w:jc w:val="center"/>
              <w:rPr>
                <w:rFonts w:ascii="宋体" w:hAnsi="宋体" w:cs="宋体"/>
                <w:sz w:val="24"/>
                <w:szCs w:val="24"/>
              </w:rPr>
            </w:pPr>
            <w:r>
              <w:rPr>
                <w:rFonts w:ascii="宋体" w:hAnsi="宋体" w:cs="宋体"/>
                <w:sz w:val="24"/>
                <w:szCs w:val="24"/>
              </w:rPr>
              <w:t>0.8%</w:t>
            </w:r>
          </w:p>
        </w:tc>
        <w:tc>
          <w:tcPr>
            <w:tcW w:w="1961" w:type="dxa"/>
            <w:tcBorders>
              <w:top w:val="single" w:color="auto" w:sz="4" w:space="0"/>
              <w:left w:val="single" w:color="auto" w:sz="4" w:space="0"/>
              <w:bottom w:val="single" w:color="auto" w:sz="4" w:space="0"/>
              <w:right w:val="single" w:color="auto" w:sz="4" w:space="0"/>
            </w:tcBorders>
            <w:vAlign w:val="center"/>
          </w:tcPr>
          <w:p w14:paraId="40E8276C">
            <w:pPr>
              <w:spacing w:line="400" w:lineRule="exact"/>
              <w:jc w:val="center"/>
              <w:rPr>
                <w:rFonts w:ascii="宋体" w:hAnsi="宋体" w:cs="宋体"/>
                <w:sz w:val="24"/>
                <w:szCs w:val="24"/>
              </w:rPr>
            </w:pPr>
            <w:r>
              <w:rPr>
                <w:rFonts w:ascii="宋体" w:hAnsi="宋体" w:cs="宋体"/>
                <w:sz w:val="24"/>
                <w:szCs w:val="24"/>
              </w:rPr>
              <w:t>0.7%</w:t>
            </w:r>
          </w:p>
        </w:tc>
      </w:tr>
      <w:tr w14:paraId="7CA2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0" w:type="dxa"/>
            <w:tcBorders>
              <w:top w:val="single" w:color="auto" w:sz="4" w:space="0"/>
              <w:left w:val="single" w:color="auto" w:sz="4" w:space="0"/>
              <w:bottom w:val="single" w:color="auto" w:sz="4" w:space="0"/>
              <w:right w:val="single" w:color="auto" w:sz="4" w:space="0"/>
            </w:tcBorders>
            <w:vAlign w:val="center"/>
          </w:tcPr>
          <w:p w14:paraId="042F8791">
            <w:pPr>
              <w:spacing w:line="400" w:lineRule="exact"/>
              <w:rPr>
                <w:rFonts w:ascii="宋体" w:hAnsi="宋体" w:cs="宋体"/>
                <w:sz w:val="24"/>
                <w:szCs w:val="24"/>
              </w:rPr>
            </w:pPr>
            <w:r>
              <w:rPr>
                <w:rFonts w:ascii="宋体" w:hAnsi="宋体" w:cs="宋体"/>
                <w:sz w:val="24"/>
                <w:szCs w:val="24"/>
              </w:rPr>
              <w:t>500-1000</w:t>
            </w:r>
          </w:p>
        </w:tc>
        <w:tc>
          <w:tcPr>
            <w:tcW w:w="1959" w:type="dxa"/>
            <w:tcBorders>
              <w:top w:val="single" w:color="auto" w:sz="4" w:space="0"/>
              <w:left w:val="single" w:color="auto" w:sz="4" w:space="0"/>
              <w:bottom w:val="single" w:color="auto" w:sz="4" w:space="0"/>
              <w:right w:val="single" w:color="auto" w:sz="4" w:space="0"/>
            </w:tcBorders>
            <w:vAlign w:val="center"/>
          </w:tcPr>
          <w:p w14:paraId="2AD52498">
            <w:pPr>
              <w:spacing w:line="400" w:lineRule="exact"/>
              <w:jc w:val="center"/>
              <w:rPr>
                <w:rFonts w:ascii="宋体" w:hAnsi="宋体" w:cs="宋体"/>
                <w:sz w:val="24"/>
                <w:szCs w:val="24"/>
              </w:rPr>
            </w:pPr>
            <w:r>
              <w:rPr>
                <w:rFonts w:ascii="宋体" w:hAnsi="宋体" w:cs="宋体"/>
                <w:sz w:val="24"/>
                <w:szCs w:val="24"/>
              </w:rPr>
              <w:t>0.8%</w:t>
            </w:r>
          </w:p>
        </w:tc>
        <w:tc>
          <w:tcPr>
            <w:tcW w:w="1959" w:type="dxa"/>
            <w:tcBorders>
              <w:top w:val="single" w:color="auto" w:sz="4" w:space="0"/>
              <w:left w:val="single" w:color="auto" w:sz="4" w:space="0"/>
              <w:bottom w:val="single" w:color="auto" w:sz="4" w:space="0"/>
              <w:right w:val="single" w:color="auto" w:sz="4" w:space="0"/>
            </w:tcBorders>
            <w:vAlign w:val="center"/>
          </w:tcPr>
          <w:p w14:paraId="27576D86">
            <w:pPr>
              <w:spacing w:line="400" w:lineRule="exact"/>
              <w:jc w:val="center"/>
              <w:rPr>
                <w:rFonts w:ascii="宋体" w:hAnsi="宋体" w:cs="宋体"/>
                <w:sz w:val="24"/>
                <w:szCs w:val="24"/>
              </w:rPr>
            </w:pPr>
            <w:r>
              <w:rPr>
                <w:rFonts w:ascii="宋体" w:hAnsi="宋体" w:cs="宋体"/>
                <w:sz w:val="24"/>
                <w:szCs w:val="24"/>
              </w:rPr>
              <w:t>0.45%</w:t>
            </w:r>
          </w:p>
        </w:tc>
        <w:tc>
          <w:tcPr>
            <w:tcW w:w="1961" w:type="dxa"/>
            <w:tcBorders>
              <w:top w:val="single" w:color="auto" w:sz="4" w:space="0"/>
              <w:left w:val="single" w:color="auto" w:sz="4" w:space="0"/>
              <w:bottom w:val="single" w:color="auto" w:sz="4" w:space="0"/>
              <w:right w:val="single" w:color="auto" w:sz="4" w:space="0"/>
            </w:tcBorders>
            <w:vAlign w:val="center"/>
          </w:tcPr>
          <w:p w14:paraId="6EFB8E1C">
            <w:pPr>
              <w:spacing w:line="400" w:lineRule="exact"/>
              <w:jc w:val="center"/>
              <w:rPr>
                <w:rFonts w:ascii="宋体" w:hAnsi="宋体" w:cs="宋体"/>
                <w:sz w:val="24"/>
                <w:szCs w:val="24"/>
              </w:rPr>
            </w:pPr>
            <w:r>
              <w:rPr>
                <w:rFonts w:ascii="宋体" w:hAnsi="宋体" w:cs="宋体"/>
                <w:sz w:val="24"/>
                <w:szCs w:val="24"/>
              </w:rPr>
              <w:t>0.55%</w:t>
            </w:r>
          </w:p>
        </w:tc>
      </w:tr>
      <w:tr w14:paraId="772E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0" w:type="dxa"/>
            <w:tcBorders>
              <w:top w:val="single" w:color="auto" w:sz="4" w:space="0"/>
              <w:left w:val="single" w:color="auto" w:sz="4" w:space="0"/>
              <w:bottom w:val="single" w:color="auto" w:sz="4" w:space="0"/>
              <w:right w:val="single" w:color="auto" w:sz="4" w:space="0"/>
            </w:tcBorders>
            <w:vAlign w:val="center"/>
          </w:tcPr>
          <w:p w14:paraId="2A33EE75">
            <w:pPr>
              <w:spacing w:line="400" w:lineRule="exact"/>
              <w:rPr>
                <w:rFonts w:ascii="宋体" w:hAnsi="宋体" w:cs="宋体"/>
                <w:sz w:val="24"/>
                <w:szCs w:val="24"/>
              </w:rPr>
            </w:pPr>
            <w:r>
              <w:rPr>
                <w:rFonts w:ascii="宋体" w:hAnsi="宋体" w:cs="宋体"/>
                <w:sz w:val="24"/>
                <w:szCs w:val="24"/>
              </w:rPr>
              <w:t>1000-5000</w:t>
            </w:r>
          </w:p>
        </w:tc>
        <w:tc>
          <w:tcPr>
            <w:tcW w:w="1959" w:type="dxa"/>
            <w:tcBorders>
              <w:top w:val="single" w:color="auto" w:sz="4" w:space="0"/>
              <w:left w:val="single" w:color="auto" w:sz="4" w:space="0"/>
              <w:bottom w:val="single" w:color="auto" w:sz="4" w:space="0"/>
              <w:right w:val="single" w:color="auto" w:sz="4" w:space="0"/>
            </w:tcBorders>
            <w:vAlign w:val="center"/>
          </w:tcPr>
          <w:p w14:paraId="55727E2A">
            <w:pPr>
              <w:spacing w:line="400" w:lineRule="exact"/>
              <w:jc w:val="center"/>
              <w:rPr>
                <w:rFonts w:ascii="宋体" w:hAnsi="宋体" w:cs="宋体"/>
                <w:sz w:val="24"/>
                <w:szCs w:val="24"/>
              </w:rPr>
            </w:pPr>
            <w:r>
              <w:rPr>
                <w:rFonts w:ascii="宋体" w:hAnsi="宋体" w:cs="宋体"/>
                <w:sz w:val="24"/>
                <w:szCs w:val="24"/>
              </w:rPr>
              <w:t>0.5%</w:t>
            </w:r>
          </w:p>
        </w:tc>
        <w:tc>
          <w:tcPr>
            <w:tcW w:w="1959" w:type="dxa"/>
            <w:tcBorders>
              <w:top w:val="single" w:color="auto" w:sz="4" w:space="0"/>
              <w:left w:val="single" w:color="auto" w:sz="4" w:space="0"/>
              <w:bottom w:val="single" w:color="auto" w:sz="4" w:space="0"/>
              <w:right w:val="single" w:color="auto" w:sz="4" w:space="0"/>
            </w:tcBorders>
            <w:vAlign w:val="center"/>
          </w:tcPr>
          <w:p w14:paraId="5934A622">
            <w:pPr>
              <w:spacing w:line="400" w:lineRule="exact"/>
              <w:jc w:val="center"/>
              <w:rPr>
                <w:rFonts w:ascii="宋体" w:hAnsi="宋体" w:cs="宋体"/>
                <w:sz w:val="24"/>
                <w:szCs w:val="24"/>
              </w:rPr>
            </w:pPr>
            <w:r>
              <w:rPr>
                <w:rFonts w:ascii="宋体" w:hAnsi="宋体" w:cs="宋体"/>
                <w:sz w:val="24"/>
                <w:szCs w:val="24"/>
              </w:rPr>
              <w:t>0.25%</w:t>
            </w:r>
          </w:p>
        </w:tc>
        <w:tc>
          <w:tcPr>
            <w:tcW w:w="1961" w:type="dxa"/>
            <w:tcBorders>
              <w:top w:val="single" w:color="auto" w:sz="4" w:space="0"/>
              <w:left w:val="single" w:color="auto" w:sz="4" w:space="0"/>
              <w:bottom w:val="single" w:color="auto" w:sz="4" w:space="0"/>
              <w:right w:val="single" w:color="auto" w:sz="4" w:space="0"/>
            </w:tcBorders>
            <w:vAlign w:val="center"/>
          </w:tcPr>
          <w:p w14:paraId="03DED048">
            <w:pPr>
              <w:spacing w:line="400" w:lineRule="exact"/>
              <w:jc w:val="center"/>
              <w:rPr>
                <w:rFonts w:ascii="宋体" w:hAnsi="宋体" w:cs="宋体"/>
                <w:sz w:val="24"/>
                <w:szCs w:val="24"/>
              </w:rPr>
            </w:pPr>
            <w:r>
              <w:rPr>
                <w:rFonts w:ascii="宋体" w:hAnsi="宋体" w:cs="宋体"/>
                <w:sz w:val="24"/>
                <w:szCs w:val="24"/>
              </w:rPr>
              <w:t>0.35%</w:t>
            </w:r>
          </w:p>
        </w:tc>
      </w:tr>
      <w:tr w14:paraId="48A3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0" w:type="dxa"/>
            <w:tcBorders>
              <w:top w:val="single" w:color="auto" w:sz="4" w:space="0"/>
              <w:left w:val="single" w:color="auto" w:sz="4" w:space="0"/>
              <w:bottom w:val="single" w:color="auto" w:sz="4" w:space="0"/>
              <w:right w:val="single" w:color="auto" w:sz="4" w:space="0"/>
            </w:tcBorders>
            <w:vAlign w:val="center"/>
          </w:tcPr>
          <w:p w14:paraId="5D718F8C">
            <w:pPr>
              <w:spacing w:line="400" w:lineRule="exact"/>
              <w:rPr>
                <w:rFonts w:ascii="宋体" w:hAnsi="宋体" w:cs="宋体"/>
                <w:sz w:val="24"/>
                <w:szCs w:val="24"/>
              </w:rPr>
            </w:pPr>
            <w:r>
              <w:rPr>
                <w:rFonts w:ascii="宋体" w:hAnsi="宋体" w:cs="宋体"/>
                <w:sz w:val="24"/>
                <w:szCs w:val="24"/>
              </w:rPr>
              <w:t>5000-10000</w:t>
            </w:r>
          </w:p>
        </w:tc>
        <w:tc>
          <w:tcPr>
            <w:tcW w:w="1959" w:type="dxa"/>
            <w:tcBorders>
              <w:top w:val="single" w:color="auto" w:sz="4" w:space="0"/>
              <w:left w:val="single" w:color="auto" w:sz="4" w:space="0"/>
              <w:bottom w:val="single" w:color="auto" w:sz="4" w:space="0"/>
              <w:right w:val="single" w:color="auto" w:sz="4" w:space="0"/>
            </w:tcBorders>
            <w:vAlign w:val="center"/>
          </w:tcPr>
          <w:p w14:paraId="1928F87A">
            <w:pPr>
              <w:spacing w:line="400" w:lineRule="exact"/>
              <w:jc w:val="center"/>
              <w:rPr>
                <w:rFonts w:ascii="宋体" w:hAnsi="宋体" w:cs="宋体"/>
                <w:sz w:val="24"/>
                <w:szCs w:val="24"/>
              </w:rPr>
            </w:pPr>
            <w:r>
              <w:rPr>
                <w:rFonts w:ascii="宋体" w:hAnsi="宋体" w:cs="宋体"/>
                <w:sz w:val="24"/>
                <w:szCs w:val="24"/>
              </w:rPr>
              <w:t>0.25%</w:t>
            </w:r>
          </w:p>
        </w:tc>
        <w:tc>
          <w:tcPr>
            <w:tcW w:w="1959" w:type="dxa"/>
            <w:tcBorders>
              <w:top w:val="single" w:color="auto" w:sz="4" w:space="0"/>
              <w:left w:val="single" w:color="auto" w:sz="4" w:space="0"/>
              <w:bottom w:val="single" w:color="auto" w:sz="4" w:space="0"/>
              <w:right w:val="single" w:color="auto" w:sz="4" w:space="0"/>
            </w:tcBorders>
            <w:vAlign w:val="center"/>
          </w:tcPr>
          <w:p w14:paraId="1A41FAD3">
            <w:pPr>
              <w:spacing w:line="400" w:lineRule="exact"/>
              <w:jc w:val="center"/>
              <w:rPr>
                <w:rFonts w:ascii="宋体" w:hAnsi="宋体" w:cs="宋体"/>
                <w:sz w:val="24"/>
                <w:szCs w:val="24"/>
              </w:rPr>
            </w:pPr>
            <w:r>
              <w:rPr>
                <w:rFonts w:ascii="宋体" w:hAnsi="宋体" w:cs="宋体"/>
                <w:sz w:val="24"/>
                <w:szCs w:val="24"/>
              </w:rPr>
              <w:t>0.1%</w:t>
            </w:r>
          </w:p>
        </w:tc>
        <w:tc>
          <w:tcPr>
            <w:tcW w:w="1961" w:type="dxa"/>
            <w:tcBorders>
              <w:top w:val="single" w:color="auto" w:sz="4" w:space="0"/>
              <w:left w:val="single" w:color="auto" w:sz="4" w:space="0"/>
              <w:bottom w:val="single" w:color="auto" w:sz="4" w:space="0"/>
              <w:right w:val="single" w:color="auto" w:sz="4" w:space="0"/>
            </w:tcBorders>
            <w:vAlign w:val="center"/>
          </w:tcPr>
          <w:p w14:paraId="283D4F23">
            <w:pPr>
              <w:spacing w:line="400" w:lineRule="exact"/>
              <w:jc w:val="center"/>
              <w:rPr>
                <w:rFonts w:ascii="宋体" w:hAnsi="宋体" w:cs="宋体"/>
                <w:sz w:val="24"/>
                <w:szCs w:val="24"/>
              </w:rPr>
            </w:pPr>
            <w:r>
              <w:rPr>
                <w:rFonts w:ascii="宋体" w:hAnsi="宋体" w:cs="宋体"/>
                <w:sz w:val="24"/>
                <w:szCs w:val="24"/>
              </w:rPr>
              <w:t>0.2%</w:t>
            </w:r>
          </w:p>
        </w:tc>
      </w:tr>
      <w:tr w14:paraId="6A69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0" w:type="dxa"/>
            <w:tcBorders>
              <w:top w:val="single" w:color="auto" w:sz="4" w:space="0"/>
              <w:left w:val="single" w:color="auto" w:sz="4" w:space="0"/>
              <w:bottom w:val="single" w:color="auto" w:sz="4" w:space="0"/>
              <w:right w:val="single" w:color="auto" w:sz="4" w:space="0"/>
            </w:tcBorders>
            <w:vAlign w:val="center"/>
          </w:tcPr>
          <w:p w14:paraId="70430126">
            <w:pPr>
              <w:spacing w:line="400" w:lineRule="exact"/>
              <w:rPr>
                <w:rFonts w:ascii="宋体" w:hAnsi="宋体" w:cs="宋体"/>
                <w:sz w:val="24"/>
                <w:szCs w:val="24"/>
              </w:rPr>
            </w:pPr>
            <w:r>
              <w:rPr>
                <w:rFonts w:ascii="宋体" w:hAnsi="宋体" w:cs="宋体"/>
                <w:sz w:val="24"/>
                <w:szCs w:val="24"/>
              </w:rPr>
              <w:t>10000-100000</w:t>
            </w:r>
          </w:p>
        </w:tc>
        <w:tc>
          <w:tcPr>
            <w:tcW w:w="1959" w:type="dxa"/>
            <w:tcBorders>
              <w:top w:val="single" w:color="auto" w:sz="4" w:space="0"/>
              <w:left w:val="single" w:color="auto" w:sz="4" w:space="0"/>
              <w:bottom w:val="single" w:color="auto" w:sz="4" w:space="0"/>
              <w:right w:val="single" w:color="auto" w:sz="4" w:space="0"/>
            </w:tcBorders>
            <w:vAlign w:val="center"/>
          </w:tcPr>
          <w:p w14:paraId="4BC19C24">
            <w:pPr>
              <w:spacing w:line="400" w:lineRule="exact"/>
              <w:jc w:val="center"/>
              <w:rPr>
                <w:rFonts w:ascii="宋体" w:hAnsi="宋体" w:cs="宋体"/>
                <w:sz w:val="24"/>
                <w:szCs w:val="24"/>
              </w:rPr>
            </w:pPr>
            <w:r>
              <w:rPr>
                <w:rFonts w:ascii="宋体" w:hAnsi="宋体" w:cs="宋体"/>
                <w:sz w:val="24"/>
                <w:szCs w:val="24"/>
              </w:rPr>
              <w:t>0.05%</w:t>
            </w:r>
          </w:p>
        </w:tc>
        <w:tc>
          <w:tcPr>
            <w:tcW w:w="1959" w:type="dxa"/>
            <w:tcBorders>
              <w:top w:val="single" w:color="auto" w:sz="4" w:space="0"/>
              <w:left w:val="single" w:color="auto" w:sz="4" w:space="0"/>
              <w:bottom w:val="single" w:color="auto" w:sz="4" w:space="0"/>
              <w:right w:val="single" w:color="auto" w:sz="4" w:space="0"/>
            </w:tcBorders>
            <w:vAlign w:val="center"/>
          </w:tcPr>
          <w:p w14:paraId="2A1EA032">
            <w:pPr>
              <w:spacing w:line="400" w:lineRule="exact"/>
              <w:jc w:val="center"/>
              <w:rPr>
                <w:rFonts w:ascii="宋体" w:hAnsi="宋体" w:cs="宋体"/>
                <w:sz w:val="24"/>
                <w:szCs w:val="24"/>
              </w:rPr>
            </w:pPr>
            <w:r>
              <w:rPr>
                <w:rFonts w:ascii="宋体" w:hAnsi="宋体" w:cs="宋体"/>
                <w:sz w:val="24"/>
                <w:szCs w:val="24"/>
              </w:rPr>
              <w:t>0.05%</w:t>
            </w:r>
          </w:p>
        </w:tc>
        <w:tc>
          <w:tcPr>
            <w:tcW w:w="1961" w:type="dxa"/>
            <w:tcBorders>
              <w:top w:val="single" w:color="auto" w:sz="4" w:space="0"/>
              <w:left w:val="single" w:color="auto" w:sz="4" w:space="0"/>
              <w:bottom w:val="single" w:color="auto" w:sz="4" w:space="0"/>
              <w:right w:val="single" w:color="auto" w:sz="4" w:space="0"/>
            </w:tcBorders>
            <w:vAlign w:val="center"/>
          </w:tcPr>
          <w:p w14:paraId="078F1426">
            <w:pPr>
              <w:spacing w:line="400" w:lineRule="exact"/>
              <w:jc w:val="center"/>
              <w:rPr>
                <w:rFonts w:ascii="宋体" w:hAnsi="宋体" w:cs="宋体"/>
                <w:sz w:val="24"/>
                <w:szCs w:val="24"/>
              </w:rPr>
            </w:pPr>
            <w:r>
              <w:rPr>
                <w:rFonts w:ascii="宋体" w:hAnsi="宋体" w:cs="宋体"/>
                <w:sz w:val="24"/>
                <w:szCs w:val="24"/>
              </w:rPr>
              <w:t>0.05%</w:t>
            </w:r>
          </w:p>
        </w:tc>
      </w:tr>
      <w:tr w14:paraId="67C5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0" w:type="dxa"/>
            <w:tcBorders>
              <w:top w:val="single" w:color="auto" w:sz="4" w:space="0"/>
              <w:left w:val="single" w:color="auto" w:sz="4" w:space="0"/>
              <w:bottom w:val="single" w:color="auto" w:sz="4" w:space="0"/>
              <w:right w:val="single" w:color="auto" w:sz="4" w:space="0"/>
            </w:tcBorders>
            <w:vAlign w:val="center"/>
          </w:tcPr>
          <w:p w14:paraId="73C8AE1A">
            <w:pPr>
              <w:spacing w:line="400" w:lineRule="exact"/>
              <w:rPr>
                <w:rFonts w:ascii="宋体" w:hAnsi="宋体" w:cs="宋体"/>
                <w:sz w:val="24"/>
                <w:szCs w:val="24"/>
              </w:rPr>
            </w:pPr>
            <w:r>
              <w:rPr>
                <w:rFonts w:ascii="宋体" w:hAnsi="宋体" w:cs="宋体"/>
                <w:sz w:val="24"/>
                <w:szCs w:val="24"/>
              </w:rPr>
              <w:t>100000以上</w:t>
            </w:r>
          </w:p>
        </w:tc>
        <w:tc>
          <w:tcPr>
            <w:tcW w:w="1959" w:type="dxa"/>
            <w:tcBorders>
              <w:top w:val="single" w:color="auto" w:sz="4" w:space="0"/>
              <w:left w:val="single" w:color="auto" w:sz="4" w:space="0"/>
              <w:bottom w:val="single" w:color="auto" w:sz="4" w:space="0"/>
              <w:right w:val="single" w:color="auto" w:sz="4" w:space="0"/>
            </w:tcBorders>
            <w:vAlign w:val="center"/>
          </w:tcPr>
          <w:p w14:paraId="22BA0FA6">
            <w:pPr>
              <w:spacing w:line="400" w:lineRule="exact"/>
              <w:jc w:val="center"/>
              <w:rPr>
                <w:rFonts w:ascii="宋体" w:hAnsi="宋体" w:cs="宋体"/>
                <w:sz w:val="24"/>
                <w:szCs w:val="24"/>
              </w:rPr>
            </w:pPr>
            <w:r>
              <w:rPr>
                <w:rFonts w:ascii="宋体" w:hAnsi="宋体" w:cs="宋体"/>
                <w:sz w:val="24"/>
                <w:szCs w:val="24"/>
              </w:rPr>
              <w:t>0.01%</w:t>
            </w:r>
          </w:p>
        </w:tc>
        <w:tc>
          <w:tcPr>
            <w:tcW w:w="1959" w:type="dxa"/>
            <w:tcBorders>
              <w:top w:val="single" w:color="auto" w:sz="4" w:space="0"/>
              <w:left w:val="single" w:color="auto" w:sz="4" w:space="0"/>
              <w:bottom w:val="single" w:color="auto" w:sz="4" w:space="0"/>
              <w:right w:val="single" w:color="auto" w:sz="4" w:space="0"/>
            </w:tcBorders>
            <w:vAlign w:val="center"/>
          </w:tcPr>
          <w:p w14:paraId="31DBBA29">
            <w:pPr>
              <w:spacing w:line="400" w:lineRule="exact"/>
              <w:jc w:val="center"/>
              <w:rPr>
                <w:rFonts w:ascii="宋体" w:hAnsi="宋体" w:cs="宋体"/>
                <w:sz w:val="24"/>
                <w:szCs w:val="24"/>
              </w:rPr>
            </w:pPr>
            <w:r>
              <w:rPr>
                <w:rFonts w:ascii="宋体" w:hAnsi="宋体" w:cs="宋体"/>
                <w:sz w:val="24"/>
                <w:szCs w:val="24"/>
              </w:rPr>
              <w:t>0.01%</w:t>
            </w:r>
          </w:p>
        </w:tc>
        <w:tc>
          <w:tcPr>
            <w:tcW w:w="1961" w:type="dxa"/>
            <w:tcBorders>
              <w:top w:val="single" w:color="auto" w:sz="4" w:space="0"/>
              <w:left w:val="single" w:color="auto" w:sz="4" w:space="0"/>
              <w:bottom w:val="single" w:color="auto" w:sz="4" w:space="0"/>
              <w:right w:val="single" w:color="auto" w:sz="4" w:space="0"/>
            </w:tcBorders>
            <w:vAlign w:val="center"/>
          </w:tcPr>
          <w:p w14:paraId="11C5277E">
            <w:pPr>
              <w:spacing w:line="400" w:lineRule="exact"/>
              <w:jc w:val="center"/>
              <w:rPr>
                <w:rFonts w:ascii="宋体" w:hAnsi="宋体" w:cs="宋体"/>
                <w:sz w:val="24"/>
                <w:szCs w:val="24"/>
              </w:rPr>
            </w:pPr>
            <w:r>
              <w:rPr>
                <w:rFonts w:ascii="宋体" w:hAnsi="宋体" w:cs="宋体"/>
                <w:sz w:val="24"/>
                <w:szCs w:val="24"/>
              </w:rPr>
              <w:t>0.01%</w:t>
            </w:r>
          </w:p>
        </w:tc>
      </w:tr>
    </w:tbl>
    <w:p w14:paraId="3F073394">
      <w:pPr>
        <w:spacing w:line="400" w:lineRule="exact"/>
        <w:ind w:firstLine="480" w:firstLineChars="200"/>
        <w:rPr>
          <w:rFonts w:ascii="宋体" w:hAnsi="宋体" w:cs="宋体"/>
          <w:sz w:val="24"/>
          <w:szCs w:val="24"/>
        </w:rPr>
      </w:pPr>
      <w:r>
        <w:rPr>
          <w:rFonts w:ascii="宋体" w:hAnsi="宋体" w:cs="宋体"/>
          <w:sz w:val="24"/>
          <w:szCs w:val="24"/>
        </w:rPr>
        <w:t>（二）采购代理服务费缴纳账号：</w:t>
      </w:r>
    </w:p>
    <w:p w14:paraId="5FC474FC">
      <w:pPr>
        <w:spacing w:line="400" w:lineRule="exact"/>
        <w:ind w:firstLine="480" w:firstLineChars="200"/>
        <w:rPr>
          <w:rFonts w:ascii="宋体" w:hAnsi="宋体" w:cs="宋体"/>
          <w:sz w:val="24"/>
          <w:szCs w:val="24"/>
        </w:rPr>
      </w:pPr>
      <w:r>
        <w:rPr>
          <w:rFonts w:ascii="宋体" w:hAnsi="宋体" w:cs="宋体"/>
          <w:sz w:val="24"/>
          <w:szCs w:val="24"/>
        </w:rPr>
        <w:t>户  名：重庆千策招标代理有限公司</w:t>
      </w:r>
    </w:p>
    <w:p w14:paraId="11721CE9">
      <w:pPr>
        <w:spacing w:line="400" w:lineRule="exact"/>
        <w:ind w:firstLine="480" w:firstLineChars="200"/>
        <w:rPr>
          <w:rFonts w:ascii="宋体" w:hAnsi="宋体" w:cs="宋体"/>
          <w:sz w:val="24"/>
          <w:szCs w:val="24"/>
        </w:rPr>
      </w:pPr>
      <w:r>
        <w:rPr>
          <w:rFonts w:ascii="宋体" w:hAnsi="宋体" w:cs="宋体"/>
          <w:sz w:val="24"/>
          <w:szCs w:val="24"/>
        </w:rPr>
        <w:t>开户行：中国建设银行重庆杨家坪支行</w:t>
      </w:r>
    </w:p>
    <w:p w14:paraId="320C08C2">
      <w:pPr>
        <w:spacing w:line="400" w:lineRule="exact"/>
        <w:ind w:firstLine="480" w:firstLineChars="200"/>
        <w:rPr>
          <w:rFonts w:ascii="宋体" w:hAnsi="宋体" w:cs="宋体"/>
          <w:sz w:val="24"/>
          <w:szCs w:val="24"/>
        </w:rPr>
      </w:pPr>
      <w:r>
        <w:rPr>
          <w:rFonts w:ascii="宋体" w:hAnsi="宋体" w:cs="宋体"/>
          <w:sz w:val="24"/>
          <w:szCs w:val="24"/>
        </w:rPr>
        <w:t>账  号：50050103360000000623</w:t>
      </w:r>
    </w:p>
    <w:bookmarkEnd w:id="153"/>
    <w:bookmarkEnd w:id="154"/>
    <w:p w14:paraId="391A658F">
      <w:pPr>
        <w:pStyle w:val="3"/>
        <w:numPr>
          <w:ilvl w:val="1"/>
          <w:numId w:val="0"/>
        </w:numPr>
        <w:adjustRightInd w:val="0"/>
        <w:snapToGrid w:val="0"/>
        <w:spacing w:line="400" w:lineRule="exact"/>
        <w:ind w:firstLine="482" w:firstLineChars="200"/>
        <w:rPr>
          <w:rFonts w:ascii="宋体" w:hAnsi="宋体" w:eastAsia="宋体" w:cs="宋体"/>
          <w:b/>
          <w:bCs w:val="0"/>
          <w:sz w:val="24"/>
        </w:rPr>
      </w:pPr>
      <w:bookmarkStart w:id="156" w:name="_Toc102227322"/>
      <w:bookmarkStart w:id="157" w:name="_Toc8403"/>
      <w:bookmarkStart w:id="158" w:name="_Toc342913396"/>
      <w:bookmarkStart w:id="159" w:name="_Toc106030901"/>
      <w:bookmarkStart w:id="160" w:name="_Toc20655"/>
      <w:bookmarkStart w:id="161" w:name="_Toc76462346"/>
      <w:bookmarkStart w:id="162" w:name="_Toc12789059"/>
      <w:bookmarkStart w:id="163" w:name="_Toc11641055"/>
      <w:r>
        <w:rPr>
          <w:rFonts w:hint="eastAsia" w:ascii="宋体" w:hAnsi="宋体" w:eastAsia="宋体" w:cs="宋体"/>
          <w:b/>
          <w:bCs w:val="0"/>
          <w:sz w:val="24"/>
        </w:rPr>
        <w:t>八、签订</w:t>
      </w:r>
      <w:bookmarkEnd w:id="156"/>
      <w:r>
        <w:rPr>
          <w:rFonts w:hint="eastAsia" w:ascii="宋体" w:hAnsi="宋体" w:eastAsia="宋体" w:cs="宋体"/>
          <w:b/>
          <w:bCs w:val="0"/>
          <w:sz w:val="24"/>
        </w:rPr>
        <w:t>合同</w:t>
      </w:r>
      <w:bookmarkEnd w:id="157"/>
      <w:bookmarkEnd w:id="158"/>
      <w:bookmarkEnd w:id="159"/>
      <w:bookmarkEnd w:id="160"/>
      <w:bookmarkEnd w:id="161"/>
    </w:p>
    <w:p w14:paraId="7E576CE0">
      <w:pPr>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采购人原则上应在成交通知书发出之日起二十日内和成交供应商签订采购合同，无正当理由不得拒绝或拖延合同签订</w:t>
      </w:r>
      <w:r>
        <w:rPr>
          <w:rFonts w:hint="eastAsia" w:ascii="宋体" w:hAnsi="宋体" w:cs="宋体"/>
          <w:sz w:val="24"/>
          <w:szCs w:val="24"/>
        </w:rPr>
        <w:t>。所签订的合同不得对竞争性磋商文件和供应商的响应文件作实质性修改。其他未尽事宜由采购人和成交供应商在采购合同中详细约定。</w:t>
      </w:r>
    </w:p>
    <w:p w14:paraId="6DB8A3E3">
      <w:pPr>
        <w:spacing w:line="400" w:lineRule="exact"/>
        <w:ind w:firstLine="480" w:firstLineChars="200"/>
        <w:rPr>
          <w:rFonts w:ascii="宋体" w:hAnsi="宋体" w:cs="宋体"/>
          <w:sz w:val="24"/>
          <w:szCs w:val="24"/>
        </w:rPr>
      </w:pPr>
      <w:r>
        <w:rPr>
          <w:rFonts w:hint="eastAsia" w:ascii="宋体" w:hAnsi="宋体" w:cs="宋体"/>
          <w:sz w:val="24"/>
          <w:szCs w:val="24"/>
        </w:rPr>
        <w:t>（二）竞争性磋商文件、供应商的响应文件及澄清文件等，均为签订采购合同的依据。</w:t>
      </w:r>
    </w:p>
    <w:p w14:paraId="26886426">
      <w:pPr>
        <w:spacing w:line="400" w:lineRule="exact"/>
        <w:ind w:firstLine="480" w:firstLineChars="20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1943CEE3">
      <w:pPr>
        <w:spacing w:line="400" w:lineRule="exact"/>
        <w:ind w:firstLine="480" w:firstLineChars="200"/>
        <w:rPr>
          <w:rFonts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14:paraId="2C3785F6">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（五）采购人要求成交供应商提供履约保证金的，应当在竞争性磋商文件中予以约定。成交供应商履约完毕后，采购人根据采购文件规定无息退还其履约保证金。</w:t>
      </w:r>
    </w:p>
    <w:p w14:paraId="2732F944">
      <w:pPr>
        <w:pStyle w:val="3"/>
        <w:numPr>
          <w:ilvl w:val="1"/>
          <w:numId w:val="0"/>
        </w:numPr>
        <w:adjustRightInd w:val="0"/>
        <w:snapToGrid w:val="0"/>
        <w:spacing w:line="400" w:lineRule="exact"/>
        <w:ind w:left="560" w:leftChars="200"/>
        <w:rPr>
          <w:rFonts w:ascii="宋体" w:hAnsi="宋体" w:eastAsia="宋体" w:cs="宋体"/>
          <w:sz w:val="24"/>
        </w:rPr>
      </w:pPr>
      <w:bookmarkStart w:id="164" w:name="_Toc106030902"/>
      <w:bookmarkStart w:id="165" w:name="_Toc15517"/>
      <w:bookmarkStart w:id="166" w:name="_Toc21793"/>
      <w:r>
        <w:rPr>
          <w:rFonts w:hint="eastAsia" w:ascii="宋体" w:hAnsi="宋体" w:eastAsia="宋体" w:cs="宋体"/>
          <w:sz w:val="24"/>
        </w:rPr>
        <w:t>九、项目验收</w:t>
      </w:r>
      <w:bookmarkEnd w:id="164"/>
      <w:bookmarkEnd w:id="165"/>
      <w:bookmarkEnd w:id="166"/>
    </w:p>
    <w:p w14:paraId="60940B57">
      <w:pPr>
        <w:spacing w:line="400" w:lineRule="exact"/>
        <w:ind w:firstLine="480" w:firstLineChars="20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14:paraId="7EF9936A">
      <w:pPr>
        <w:pStyle w:val="3"/>
        <w:numPr>
          <w:ilvl w:val="1"/>
          <w:numId w:val="0"/>
        </w:numPr>
        <w:spacing w:line="360" w:lineRule="auto"/>
        <w:jc w:val="center"/>
        <w:rPr>
          <w:rFonts w:ascii="宋体" w:hAnsi="宋体" w:eastAsia="宋体" w:cs="宋体"/>
          <w:sz w:val="36"/>
          <w:szCs w:val="30"/>
        </w:rPr>
      </w:pPr>
      <w:r>
        <w:rPr>
          <w:rFonts w:hint="eastAsia" w:ascii="宋体" w:hAnsi="宋体" w:eastAsia="宋体" w:cs="宋体"/>
          <w:sz w:val="36"/>
          <w:szCs w:val="30"/>
        </w:rPr>
        <w:br w:type="page"/>
      </w:r>
      <w:bookmarkStart w:id="167" w:name="_Toc106030904"/>
      <w:bookmarkStart w:id="168" w:name="_Toc76462348"/>
      <w:bookmarkStart w:id="169" w:name="_Toc12767"/>
      <w:bookmarkStart w:id="170" w:name="_Toc15809"/>
      <w:r>
        <w:rPr>
          <w:rFonts w:hint="eastAsia" w:ascii="宋体" w:hAnsi="宋体" w:eastAsia="宋体" w:cs="宋体"/>
          <w:sz w:val="36"/>
          <w:szCs w:val="30"/>
        </w:rPr>
        <w:t xml:space="preserve">第六篇  </w:t>
      </w:r>
      <w:bookmarkEnd w:id="162"/>
      <w:bookmarkEnd w:id="163"/>
      <w:r>
        <w:rPr>
          <w:rFonts w:hint="eastAsia" w:ascii="宋体" w:hAnsi="宋体" w:eastAsia="宋体" w:cs="宋体"/>
          <w:sz w:val="36"/>
          <w:szCs w:val="30"/>
        </w:rPr>
        <w:t>采购合同</w:t>
      </w:r>
      <w:bookmarkEnd w:id="167"/>
      <w:bookmarkEnd w:id="168"/>
      <w:bookmarkEnd w:id="169"/>
      <w:bookmarkEnd w:id="170"/>
    </w:p>
    <w:p w14:paraId="629A2A97">
      <w:pPr>
        <w:shd w:val="solid" w:color="FFFFFF" w:fill="auto"/>
        <w:autoSpaceDN w:val="0"/>
        <w:spacing w:beforeAutospacing="1" w:afterAutospacing="1" w:line="288" w:lineRule="auto"/>
        <w:ind w:firstLine="643"/>
        <w:jc w:val="center"/>
        <w:rPr>
          <w:rFonts w:ascii="宋体" w:hAnsi="宋体" w:cs="宋体"/>
          <w:color w:val="333333"/>
          <w:sz w:val="44"/>
          <w:szCs w:val="44"/>
          <w:shd w:val="solid" w:color="FFFFFF" w:fill="auto"/>
        </w:rPr>
      </w:pPr>
      <w:r>
        <w:rPr>
          <w:rFonts w:ascii="宋体" w:hAnsi="宋体" w:cs="宋体"/>
          <w:smallCaps/>
          <w:color w:val="000000"/>
          <w:sz w:val="44"/>
          <w:szCs w:val="44"/>
        </w:rPr>
        <w:t>格式合同</w:t>
      </w:r>
    </w:p>
    <w:p w14:paraId="300A26DC">
      <w:pPr>
        <w:spacing w:line="500" w:lineRule="exact"/>
        <w:jc w:val="center"/>
        <w:outlineLvl w:val="1"/>
        <w:rPr>
          <w:rFonts w:ascii="宋体" w:hAnsi="宋体" w:cs="宋体"/>
          <w:szCs w:val="24"/>
        </w:rPr>
      </w:pPr>
      <w:r>
        <w:rPr>
          <w:rFonts w:ascii="宋体" w:hAnsi="宋体" w:cs="宋体"/>
          <w:szCs w:val="24"/>
        </w:rPr>
        <w:t>（项目号：     ）</w:t>
      </w:r>
    </w:p>
    <w:p w14:paraId="10884058">
      <w:pPr>
        <w:spacing w:line="500" w:lineRule="exact"/>
        <w:rPr>
          <w:rFonts w:ascii="宋体" w:hAnsi="宋体" w:cs="宋体"/>
          <w:sz w:val="24"/>
          <w:szCs w:val="24"/>
        </w:rPr>
      </w:pPr>
      <w:r>
        <w:rPr>
          <w:rFonts w:ascii="宋体" w:hAnsi="宋体" w:cs="宋体"/>
          <w:sz w:val="24"/>
          <w:szCs w:val="24"/>
        </w:rPr>
        <w:t>甲方（需方）：___________________________      计价单位：____________</w:t>
      </w:r>
    </w:p>
    <w:p w14:paraId="614F16F0">
      <w:pPr>
        <w:spacing w:line="500" w:lineRule="exact"/>
        <w:rPr>
          <w:rFonts w:ascii="宋体" w:hAnsi="宋体" w:cs="宋体"/>
          <w:sz w:val="24"/>
          <w:szCs w:val="24"/>
        </w:rPr>
      </w:pPr>
      <w:r>
        <w:rPr>
          <w:rFonts w:ascii="宋体" w:hAnsi="宋体" w:cs="宋体"/>
          <w:sz w:val="24"/>
          <w:szCs w:val="24"/>
        </w:rPr>
        <w:t>乙方（供方）：___________________________      计量单位：_____________</w:t>
      </w:r>
    </w:p>
    <w:p w14:paraId="7F31D3DA">
      <w:pPr>
        <w:spacing w:line="500" w:lineRule="exact"/>
        <w:rPr>
          <w:rFonts w:ascii="宋体" w:hAnsi="宋体" w:cs="宋体"/>
          <w:sz w:val="24"/>
          <w:szCs w:val="24"/>
        </w:rPr>
      </w:pPr>
    </w:p>
    <w:p w14:paraId="0CA43DC8">
      <w:pPr>
        <w:spacing w:line="500" w:lineRule="exact"/>
        <w:rPr>
          <w:rFonts w:ascii="宋体" w:hAnsi="宋体" w:cs="宋体"/>
          <w:sz w:val="24"/>
          <w:szCs w:val="24"/>
        </w:rPr>
      </w:pPr>
      <w:r>
        <w:rPr>
          <w:rFonts w:ascii="宋体" w:hAnsi="宋体" w:cs="宋体"/>
          <w:sz w:val="24"/>
          <w:szCs w:val="24"/>
        </w:rPr>
        <w:t>经双方协商一致，达成以下采购合同：</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6A42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72743A80">
            <w:pPr>
              <w:spacing w:line="240" w:lineRule="atLeast"/>
              <w:jc w:val="center"/>
              <w:rPr>
                <w:rFonts w:ascii="宋体" w:hAnsi="宋体" w:cs="宋体"/>
                <w:sz w:val="24"/>
                <w:szCs w:val="24"/>
              </w:rPr>
            </w:pPr>
            <w:r>
              <w:rPr>
                <w:rFonts w:ascii="宋体" w:hAnsi="宋体" w:cs="宋体"/>
                <w:sz w:val="24"/>
                <w:szCs w:val="24"/>
              </w:rPr>
              <w:t>名称</w:t>
            </w: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21876FD7">
            <w:pPr>
              <w:spacing w:line="240" w:lineRule="atLeast"/>
              <w:jc w:val="center"/>
              <w:rPr>
                <w:rFonts w:ascii="宋体" w:hAnsi="宋体" w:cs="宋体"/>
                <w:sz w:val="24"/>
                <w:szCs w:val="24"/>
              </w:rPr>
            </w:pPr>
            <w:r>
              <w:rPr>
                <w:rFonts w:ascii="宋体" w:hAnsi="宋体" w:cs="宋体"/>
                <w:sz w:val="24"/>
                <w:szCs w:val="24"/>
              </w:rPr>
              <w:t>数量</w:t>
            </w: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FC21E7">
            <w:pPr>
              <w:spacing w:line="240" w:lineRule="atLeast"/>
              <w:jc w:val="center"/>
              <w:rPr>
                <w:rFonts w:ascii="宋体" w:hAnsi="宋体" w:cs="宋体"/>
                <w:sz w:val="24"/>
                <w:szCs w:val="24"/>
              </w:rPr>
            </w:pPr>
            <w:r>
              <w:rPr>
                <w:rFonts w:ascii="宋体" w:hAnsi="宋体" w:cs="宋体"/>
                <w:sz w:val="24"/>
                <w:szCs w:val="24"/>
              </w:rPr>
              <w:t>综合单价</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56EC3C18">
            <w:pPr>
              <w:spacing w:line="240" w:lineRule="atLeast"/>
              <w:jc w:val="center"/>
              <w:rPr>
                <w:rFonts w:ascii="宋体" w:hAnsi="宋体" w:cs="宋体"/>
                <w:sz w:val="24"/>
                <w:szCs w:val="24"/>
              </w:rPr>
            </w:pPr>
            <w:r>
              <w:rPr>
                <w:rFonts w:ascii="宋体" w:hAnsi="宋体" w:cs="宋体"/>
                <w:sz w:val="24"/>
                <w:szCs w:val="24"/>
              </w:rPr>
              <w:t>总价</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493D0F4C">
            <w:pPr>
              <w:spacing w:line="240" w:lineRule="atLeast"/>
              <w:jc w:val="center"/>
              <w:rPr>
                <w:rFonts w:ascii="宋体" w:hAnsi="宋体" w:cs="宋体"/>
                <w:sz w:val="24"/>
                <w:szCs w:val="24"/>
              </w:rPr>
            </w:pPr>
            <w:r>
              <w:rPr>
                <w:rFonts w:ascii="宋体" w:hAnsi="宋体" w:cs="宋体"/>
                <w:sz w:val="24"/>
                <w:szCs w:val="24"/>
              </w:rPr>
              <w:t>服务时间</w:t>
            </w: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6BB60412">
            <w:pPr>
              <w:spacing w:line="240" w:lineRule="atLeast"/>
              <w:jc w:val="center"/>
              <w:rPr>
                <w:rFonts w:ascii="宋体" w:hAnsi="宋体" w:cs="宋体"/>
                <w:sz w:val="24"/>
                <w:szCs w:val="24"/>
              </w:rPr>
            </w:pPr>
            <w:r>
              <w:rPr>
                <w:rFonts w:ascii="宋体" w:hAnsi="宋体" w:cs="宋体"/>
                <w:sz w:val="24"/>
                <w:szCs w:val="24"/>
              </w:rPr>
              <w:t>服务地点</w:t>
            </w:r>
          </w:p>
        </w:tc>
      </w:tr>
      <w:tr w14:paraId="71D4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2B55F8F7">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7EAB28A2">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2B48B5">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365F1BAB">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5D8D5710">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25B4CAAC">
            <w:pPr>
              <w:spacing w:line="240" w:lineRule="atLeast"/>
              <w:jc w:val="center"/>
              <w:rPr>
                <w:rFonts w:ascii="宋体" w:hAnsi="宋体" w:cs="宋体"/>
                <w:sz w:val="24"/>
                <w:szCs w:val="24"/>
              </w:rPr>
            </w:pPr>
          </w:p>
        </w:tc>
      </w:tr>
      <w:tr w14:paraId="72EC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71FA4499">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4F4C14E7">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98C5A19">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DF6BDFF">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34F7163A">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69ABC912">
            <w:pPr>
              <w:spacing w:line="240" w:lineRule="atLeast"/>
              <w:jc w:val="center"/>
              <w:rPr>
                <w:rFonts w:ascii="宋体" w:hAnsi="宋体" w:cs="宋体"/>
                <w:sz w:val="24"/>
                <w:szCs w:val="24"/>
              </w:rPr>
            </w:pPr>
          </w:p>
        </w:tc>
      </w:tr>
      <w:tr w14:paraId="6172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77646D50">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24D623B8">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EDD4874">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64A85DC3">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1E5BA664">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6CED759F">
            <w:pPr>
              <w:spacing w:line="240" w:lineRule="atLeast"/>
              <w:jc w:val="center"/>
              <w:rPr>
                <w:rFonts w:ascii="宋体" w:hAnsi="宋体" w:cs="宋体"/>
                <w:sz w:val="24"/>
                <w:szCs w:val="24"/>
              </w:rPr>
            </w:pPr>
          </w:p>
        </w:tc>
      </w:tr>
      <w:tr w14:paraId="21BF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7BABD4BD">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48819680">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5623D5">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566F550">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3D771BCE">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7BBBEC7C">
            <w:pPr>
              <w:spacing w:line="240" w:lineRule="atLeast"/>
              <w:jc w:val="center"/>
              <w:rPr>
                <w:rFonts w:ascii="宋体" w:hAnsi="宋体" w:cs="宋体"/>
                <w:sz w:val="24"/>
                <w:szCs w:val="24"/>
              </w:rPr>
            </w:pPr>
          </w:p>
        </w:tc>
      </w:tr>
      <w:tr w14:paraId="3239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4B53FC84">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71B4C1EF">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E7C516">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8743003">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610A3170">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73BC41AB">
            <w:pPr>
              <w:spacing w:line="240" w:lineRule="atLeast"/>
              <w:jc w:val="center"/>
              <w:rPr>
                <w:rFonts w:ascii="宋体" w:hAnsi="宋体" w:cs="宋体"/>
                <w:sz w:val="24"/>
                <w:szCs w:val="24"/>
              </w:rPr>
            </w:pPr>
          </w:p>
        </w:tc>
      </w:tr>
      <w:tr w14:paraId="4CF1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6D4F8A17">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11985604">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46C7A80">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10D152E7">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7B4F3EAA">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59FA9045">
            <w:pPr>
              <w:spacing w:line="240" w:lineRule="atLeast"/>
              <w:jc w:val="center"/>
              <w:rPr>
                <w:rFonts w:ascii="宋体" w:hAnsi="宋体" w:cs="宋体"/>
                <w:sz w:val="24"/>
                <w:szCs w:val="24"/>
              </w:rPr>
            </w:pPr>
          </w:p>
        </w:tc>
      </w:tr>
      <w:tr w14:paraId="3BBC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264B132B">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3AC6A4B1">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781DBB1">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3D3F514">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6BCCFBF4">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1BD143C9">
            <w:pPr>
              <w:spacing w:line="240" w:lineRule="atLeast"/>
              <w:jc w:val="center"/>
              <w:rPr>
                <w:rFonts w:ascii="宋体" w:hAnsi="宋体" w:cs="宋体"/>
                <w:sz w:val="24"/>
                <w:szCs w:val="24"/>
              </w:rPr>
            </w:pPr>
          </w:p>
        </w:tc>
      </w:tr>
      <w:tr w14:paraId="0E43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tcBorders>
              <w:top w:val="single" w:color="auto" w:sz="4" w:space="0"/>
              <w:left w:val="single" w:color="auto" w:sz="4" w:space="0"/>
              <w:bottom w:val="single" w:color="auto" w:sz="4" w:space="0"/>
              <w:right w:val="single" w:color="auto" w:sz="4" w:space="0"/>
              <w:tl2br w:val="nil"/>
              <w:tr2bl w:val="nil"/>
            </w:tcBorders>
            <w:vAlign w:val="center"/>
          </w:tcPr>
          <w:p w14:paraId="635A0688">
            <w:pPr>
              <w:spacing w:line="240" w:lineRule="atLeast"/>
              <w:jc w:val="center"/>
              <w:rPr>
                <w:rFonts w:ascii="宋体" w:hAnsi="宋体" w:cs="宋体"/>
                <w:sz w:val="24"/>
                <w:szCs w:val="24"/>
              </w:rPr>
            </w:pPr>
          </w:p>
        </w:tc>
        <w:tc>
          <w:tcPr>
            <w:tcW w:w="2529" w:type="dxa"/>
            <w:tcBorders>
              <w:top w:val="single" w:color="auto" w:sz="4" w:space="0"/>
              <w:left w:val="single" w:color="auto" w:sz="4" w:space="0"/>
              <w:bottom w:val="single" w:color="auto" w:sz="4" w:space="0"/>
              <w:right w:val="single" w:color="auto" w:sz="4" w:space="0"/>
              <w:tl2br w:val="nil"/>
              <w:tr2bl w:val="nil"/>
            </w:tcBorders>
            <w:vAlign w:val="center"/>
          </w:tcPr>
          <w:p w14:paraId="1C52F179">
            <w:pPr>
              <w:spacing w:line="240" w:lineRule="atLeast"/>
              <w:jc w:val="center"/>
              <w:rPr>
                <w:rFonts w:ascii="宋体" w:hAnsi="宋体" w:cs="宋体"/>
                <w:sz w:val="24"/>
                <w:szCs w:val="24"/>
              </w:rPr>
            </w:pPr>
          </w:p>
        </w:tc>
        <w:tc>
          <w:tcPr>
            <w:tcW w:w="129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4836EA">
            <w:pPr>
              <w:spacing w:line="24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6B431997">
            <w:pPr>
              <w:spacing w:line="240" w:lineRule="atLeast"/>
              <w:jc w:val="center"/>
              <w:rPr>
                <w:rFonts w:ascii="宋体" w:hAnsi="宋体" w:cs="宋体"/>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14:paraId="56D7D864">
            <w:pPr>
              <w:spacing w:line="240" w:lineRule="atLeast"/>
              <w:jc w:val="center"/>
              <w:rPr>
                <w:rFonts w:ascii="宋体" w:hAnsi="宋体" w:cs="宋体"/>
                <w:sz w:val="24"/>
                <w:szCs w:val="24"/>
              </w:rPr>
            </w:pPr>
          </w:p>
        </w:tc>
        <w:tc>
          <w:tcPr>
            <w:tcW w:w="1567" w:type="dxa"/>
            <w:tcBorders>
              <w:top w:val="single" w:color="auto" w:sz="4" w:space="0"/>
              <w:left w:val="single" w:color="auto" w:sz="4" w:space="0"/>
              <w:bottom w:val="single" w:color="auto" w:sz="4" w:space="0"/>
              <w:right w:val="single" w:color="auto" w:sz="4" w:space="0"/>
              <w:tl2br w:val="nil"/>
              <w:tr2bl w:val="nil"/>
            </w:tcBorders>
            <w:vAlign w:val="center"/>
          </w:tcPr>
          <w:p w14:paraId="3D5DE36C">
            <w:pPr>
              <w:spacing w:line="240" w:lineRule="atLeast"/>
              <w:jc w:val="center"/>
              <w:rPr>
                <w:rFonts w:ascii="宋体" w:hAnsi="宋体" w:cs="宋体"/>
                <w:sz w:val="24"/>
                <w:szCs w:val="24"/>
              </w:rPr>
            </w:pPr>
          </w:p>
        </w:tc>
      </w:tr>
      <w:tr w14:paraId="4C1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187D7DE3">
            <w:pPr>
              <w:spacing w:line="240" w:lineRule="atLeast"/>
              <w:rPr>
                <w:rFonts w:ascii="宋体" w:hAnsi="宋体" w:cs="宋体"/>
                <w:sz w:val="24"/>
                <w:szCs w:val="24"/>
              </w:rPr>
            </w:pPr>
            <w:r>
              <w:rPr>
                <w:rFonts w:ascii="宋体" w:hAnsi="宋体" w:cs="宋体"/>
                <w:sz w:val="24"/>
                <w:szCs w:val="24"/>
              </w:rPr>
              <w:t>合计人民币（小写）：</w:t>
            </w:r>
          </w:p>
        </w:tc>
      </w:tr>
      <w:tr w14:paraId="58C9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076C93E7">
            <w:pPr>
              <w:spacing w:line="240" w:lineRule="atLeast"/>
              <w:rPr>
                <w:rFonts w:ascii="宋体" w:hAnsi="宋体" w:cs="宋体"/>
                <w:sz w:val="24"/>
                <w:szCs w:val="24"/>
              </w:rPr>
            </w:pPr>
            <w:r>
              <w:rPr>
                <w:rFonts w:ascii="宋体" w:hAnsi="宋体" w:cs="宋体"/>
                <w:sz w:val="24"/>
                <w:szCs w:val="24"/>
              </w:rPr>
              <w:t>合计人民币（大写）：</w:t>
            </w:r>
          </w:p>
        </w:tc>
      </w:tr>
      <w:tr w14:paraId="01C1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l2br w:val="nil"/>
              <w:tr2bl w:val="nil"/>
            </w:tcBorders>
          </w:tcPr>
          <w:p w14:paraId="2599CEB4">
            <w:pPr>
              <w:spacing w:line="240" w:lineRule="atLeast"/>
              <w:rPr>
                <w:rFonts w:ascii="宋体" w:hAnsi="宋体" w:cs="宋体"/>
                <w:sz w:val="24"/>
                <w:szCs w:val="24"/>
              </w:rPr>
            </w:pPr>
            <w:r>
              <w:rPr>
                <w:rFonts w:ascii="宋体" w:hAnsi="宋体" w:cs="宋体"/>
                <w:sz w:val="24"/>
                <w:szCs w:val="24"/>
              </w:rPr>
              <w:t>一、质量要求和技术标准。供方须根据需方要求及本招标文件规定的国家相关标准进行服务，服务承诺如下：</w:t>
            </w:r>
          </w:p>
          <w:p w14:paraId="72FDBF11">
            <w:pPr>
              <w:snapToGrid w:val="0"/>
              <w:spacing w:line="400" w:lineRule="exact"/>
              <w:jc w:val="left"/>
              <w:rPr>
                <w:rFonts w:ascii="宋体" w:hAnsi="宋体" w:cs="宋体"/>
                <w:sz w:val="24"/>
                <w:szCs w:val="24"/>
              </w:rPr>
            </w:pPr>
            <w:r>
              <w:rPr>
                <w:rFonts w:ascii="宋体" w:hAnsi="宋体" w:cs="宋体"/>
                <w:sz w:val="24"/>
                <w:szCs w:val="24"/>
              </w:rPr>
              <w:t>（一）质量要求</w:t>
            </w:r>
          </w:p>
          <w:p w14:paraId="0FE82B83">
            <w:pPr>
              <w:snapToGrid w:val="0"/>
              <w:spacing w:line="400" w:lineRule="exact"/>
              <w:jc w:val="left"/>
              <w:rPr>
                <w:rFonts w:ascii="宋体" w:hAnsi="宋体" w:cs="宋体"/>
                <w:sz w:val="24"/>
                <w:szCs w:val="24"/>
              </w:rPr>
            </w:pPr>
            <w:r>
              <w:rPr>
                <w:rFonts w:ascii="宋体" w:hAnsi="宋体" w:cs="宋体"/>
                <w:sz w:val="24"/>
                <w:szCs w:val="24"/>
              </w:rPr>
              <w:t>（二）服务要求</w:t>
            </w:r>
          </w:p>
        </w:tc>
      </w:tr>
      <w:tr w14:paraId="10A4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Borders>
              <w:top w:val="single" w:color="auto" w:sz="4" w:space="0"/>
              <w:left w:val="single" w:color="auto" w:sz="4" w:space="0"/>
              <w:bottom w:val="single" w:color="auto" w:sz="4" w:space="0"/>
              <w:right w:val="single" w:color="auto" w:sz="4" w:space="0"/>
              <w:tl2br w:val="nil"/>
              <w:tr2bl w:val="nil"/>
            </w:tcBorders>
          </w:tcPr>
          <w:p w14:paraId="59250009">
            <w:pPr>
              <w:spacing w:line="240" w:lineRule="atLeast"/>
              <w:rPr>
                <w:rFonts w:ascii="宋体" w:hAnsi="宋体" w:cs="宋体"/>
                <w:sz w:val="24"/>
                <w:szCs w:val="24"/>
              </w:rPr>
            </w:pPr>
            <w:r>
              <w:rPr>
                <w:rFonts w:ascii="宋体" w:hAnsi="宋体" w:cs="宋体"/>
                <w:sz w:val="24"/>
                <w:szCs w:val="24"/>
              </w:rPr>
              <w:t>二、执行标准：</w:t>
            </w:r>
          </w:p>
          <w:p w14:paraId="1C121190">
            <w:pPr>
              <w:spacing w:line="240" w:lineRule="atLeast"/>
              <w:rPr>
                <w:rFonts w:ascii="宋体" w:hAnsi="宋体" w:cs="宋体"/>
                <w:sz w:val="24"/>
                <w:szCs w:val="24"/>
              </w:rPr>
            </w:pPr>
          </w:p>
        </w:tc>
      </w:tr>
      <w:tr w14:paraId="6AE8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tcPr>
          <w:p w14:paraId="4A7A3DCB">
            <w:pPr>
              <w:spacing w:line="240" w:lineRule="atLeast"/>
              <w:rPr>
                <w:rFonts w:ascii="宋体" w:hAnsi="宋体" w:cs="宋体"/>
                <w:sz w:val="24"/>
                <w:szCs w:val="24"/>
              </w:rPr>
            </w:pPr>
            <w:r>
              <w:rPr>
                <w:rFonts w:ascii="宋体" w:hAnsi="宋体" w:cs="宋体"/>
                <w:sz w:val="24"/>
                <w:szCs w:val="24"/>
              </w:rPr>
              <w:t>三、验收标准、方法：</w:t>
            </w:r>
          </w:p>
          <w:p w14:paraId="2D865556">
            <w:pPr>
              <w:spacing w:line="240" w:lineRule="atLeast"/>
              <w:rPr>
                <w:rFonts w:ascii="宋体" w:hAnsi="宋体" w:cs="宋体"/>
                <w:sz w:val="24"/>
                <w:szCs w:val="24"/>
              </w:rPr>
            </w:pPr>
            <w:r>
              <w:rPr>
                <w:rFonts w:ascii="宋体" w:hAnsi="宋体" w:cs="宋体"/>
                <w:sz w:val="24"/>
                <w:szCs w:val="24"/>
              </w:rPr>
              <w:t>如有异议，请于   日内提出。</w:t>
            </w:r>
          </w:p>
        </w:tc>
      </w:tr>
      <w:tr w14:paraId="266E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tcPr>
          <w:p w14:paraId="5A0D553B">
            <w:pPr>
              <w:spacing w:line="240" w:lineRule="atLeast"/>
              <w:rPr>
                <w:rFonts w:ascii="宋体" w:hAnsi="宋体" w:cs="宋体"/>
                <w:sz w:val="24"/>
                <w:szCs w:val="24"/>
              </w:rPr>
            </w:pPr>
            <w:r>
              <w:rPr>
                <w:rFonts w:ascii="宋体" w:hAnsi="宋体" w:cs="宋体"/>
                <w:sz w:val="24"/>
                <w:szCs w:val="24"/>
              </w:rPr>
              <w:t>四、付款方式：</w:t>
            </w:r>
          </w:p>
          <w:p w14:paraId="3B2F71AF">
            <w:pPr>
              <w:pStyle w:val="16"/>
              <w:spacing w:line="240" w:lineRule="atLeast"/>
              <w:rPr>
                <w:rFonts w:ascii="宋体" w:hAnsi="宋体" w:cs="宋体"/>
                <w:sz w:val="24"/>
                <w:szCs w:val="24"/>
              </w:rPr>
            </w:pPr>
          </w:p>
        </w:tc>
      </w:tr>
      <w:tr w14:paraId="5E43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tcPr>
          <w:p w14:paraId="449C5641">
            <w:pPr>
              <w:spacing w:line="240" w:lineRule="atLeast"/>
              <w:rPr>
                <w:rFonts w:ascii="宋体" w:hAnsi="宋体" w:cs="宋体"/>
                <w:sz w:val="24"/>
                <w:szCs w:val="24"/>
              </w:rPr>
            </w:pPr>
            <w:r>
              <w:rPr>
                <w:rFonts w:ascii="宋体" w:hAnsi="宋体" w:cs="宋体"/>
                <w:sz w:val="24"/>
                <w:szCs w:val="24"/>
              </w:rPr>
              <w:t>五、违约责任：</w:t>
            </w:r>
          </w:p>
          <w:p w14:paraId="2501A291">
            <w:pPr>
              <w:spacing w:line="240" w:lineRule="atLeast"/>
              <w:rPr>
                <w:rFonts w:ascii="宋体" w:hAnsi="宋体" w:cs="宋体"/>
                <w:sz w:val="24"/>
                <w:szCs w:val="24"/>
              </w:rPr>
            </w:pPr>
          </w:p>
        </w:tc>
      </w:tr>
      <w:tr w14:paraId="0416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tcPr>
          <w:p w14:paraId="16C3FF4B">
            <w:pPr>
              <w:spacing w:line="240" w:lineRule="atLeast"/>
              <w:rPr>
                <w:rFonts w:ascii="宋体" w:hAnsi="宋体" w:cs="宋体"/>
                <w:sz w:val="24"/>
                <w:szCs w:val="24"/>
              </w:rPr>
            </w:pPr>
            <w:r>
              <w:rPr>
                <w:rFonts w:ascii="宋体" w:hAnsi="宋体" w:cs="宋体"/>
                <w:sz w:val="24"/>
                <w:szCs w:val="24"/>
              </w:rPr>
              <w:t>六、其他约定事项：</w:t>
            </w:r>
          </w:p>
          <w:p w14:paraId="0526B17C">
            <w:pPr>
              <w:spacing w:line="240" w:lineRule="atLeast"/>
              <w:rPr>
                <w:rFonts w:ascii="宋体" w:hAnsi="宋体" w:cs="宋体"/>
                <w:sz w:val="24"/>
                <w:szCs w:val="24"/>
              </w:rPr>
            </w:pPr>
            <w:r>
              <w:rPr>
                <w:rFonts w:ascii="宋体" w:hAnsi="宋体" w:cs="宋体"/>
                <w:sz w:val="24"/>
                <w:szCs w:val="24"/>
              </w:rPr>
              <w:t>1.招标文件及其补遗文件、投标文件和承诺是本合同不可分割的部分。</w:t>
            </w:r>
          </w:p>
          <w:p w14:paraId="7245A587">
            <w:pPr>
              <w:spacing w:line="240" w:lineRule="atLeast"/>
              <w:rPr>
                <w:rFonts w:ascii="宋体" w:hAnsi="宋体" w:cs="宋体"/>
                <w:sz w:val="24"/>
                <w:szCs w:val="24"/>
              </w:rPr>
            </w:pPr>
            <w:r>
              <w:rPr>
                <w:rFonts w:ascii="宋体" w:hAnsi="宋体" w:cs="宋体"/>
                <w:sz w:val="24"/>
                <w:szCs w:val="24"/>
              </w:rPr>
              <w:t>2.本合同如发生争议由双方协商解决，协商不成向需方所在人民法院</w:t>
            </w:r>
            <w:r>
              <w:rPr>
                <w:rFonts w:hint="eastAsia" w:ascii="宋体" w:hAnsi="宋体" w:cs="宋体"/>
                <w:sz w:val="24"/>
                <w:szCs w:val="24"/>
              </w:rPr>
              <w:t>提起</w:t>
            </w:r>
            <w:r>
              <w:rPr>
                <w:rFonts w:ascii="宋体" w:hAnsi="宋体" w:cs="宋体"/>
                <w:sz w:val="24"/>
                <w:szCs w:val="24"/>
              </w:rPr>
              <w:t>诉讼。</w:t>
            </w:r>
          </w:p>
          <w:p w14:paraId="0B7E561F">
            <w:pPr>
              <w:spacing w:line="240" w:lineRule="atLeast"/>
              <w:rPr>
                <w:rFonts w:ascii="宋体" w:hAnsi="宋体" w:cs="宋体"/>
                <w:sz w:val="24"/>
                <w:szCs w:val="24"/>
              </w:rPr>
            </w:pPr>
            <w:r>
              <w:rPr>
                <w:rFonts w:ascii="宋体" w:hAnsi="宋体" w:cs="宋体"/>
                <w:sz w:val="24"/>
                <w:szCs w:val="24"/>
              </w:rPr>
              <w:t>3.本合同一式__份，需方__份，供方__份，具备同等法律效力。</w:t>
            </w:r>
          </w:p>
          <w:p w14:paraId="1DFA46CE">
            <w:pPr>
              <w:spacing w:line="240" w:lineRule="atLeast"/>
              <w:rPr>
                <w:rFonts w:ascii="宋体" w:hAnsi="宋体" w:cs="宋体"/>
                <w:sz w:val="24"/>
                <w:szCs w:val="24"/>
              </w:rPr>
            </w:pPr>
            <w:r>
              <w:rPr>
                <w:rFonts w:ascii="宋体" w:hAnsi="宋体" w:cs="宋体"/>
                <w:sz w:val="24"/>
                <w:szCs w:val="24"/>
              </w:rPr>
              <w:t>4.其他：</w:t>
            </w:r>
          </w:p>
        </w:tc>
      </w:tr>
      <w:tr w14:paraId="1EBE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Borders>
              <w:top w:val="single" w:color="auto" w:sz="4" w:space="0"/>
              <w:left w:val="single" w:color="auto" w:sz="4" w:space="0"/>
              <w:bottom w:val="single" w:color="auto" w:sz="4" w:space="0"/>
              <w:right w:val="single" w:color="auto" w:sz="4" w:space="0"/>
              <w:tl2br w:val="nil"/>
              <w:tr2bl w:val="nil"/>
            </w:tcBorders>
          </w:tcPr>
          <w:p w14:paraId="1A2DEAF0">
            <w:pPr>
              <w:spacing w:line="240" w:lineRule="atLeast"/>
              <w:rPr>
                <w:rFonts w:ascii="宋体" w:hAnsi="宋体" w:cs="宋体"/>
                <w:sz w:val="24"/>
                <w:szCs w:val="24"/>
              </w:rPr>
            </w:pPr>
            <w:r>
              <w:rPr>
                <w:rFonts w:ascii="宋体" w:hAnsi="宋体" w:cs="宋体"/>
                <w:sz w:val="24"/>
                <w:szCs w:val="24"/>
              </w:rPr>
              <w:t>需方：</w:t>
            </w:r>
          </w:p>
          <w:p w14:paraId="202A4EF9">
            <w:pPr>
              <w:spacing w:line="240" w:lineRule="atLeast"/>
              <w:rPr>
                <w:rFonts w:ascii="宋体" w:hAnsi="宋体" w:cs="宋体"/>
                <w:sz w:val="24"/>
                <w:szCs w:val="24"/>
              </w:rPr>
            </w:pPr>
            <w:r>
              <w:rPr>
                <w:rFonts w:ascii="宋体" w:hAnsi="宋体" w:cs="宋体"/>
                <w:sz w:val="24"/>
                <w:szCs w:val="24"/>
              </w:rPr>
              <w:t>地址：</w:t>
            </w:r>
          </w:p>
          <w:p w14:paraId="2B35028D">
            <w:pPr>
              <w:spacing w:line="240" w:lineRule="atLeast"/>
              <w:rPr>
                <w:rFonts w:ascii="宋体" w:hAnsi="宋体" w:cs="宋体"/>
                <w:sz w:val="24"/>
                <w:szCs w:val="24"/>
              </w:rPr>
            </w:pPr>
            <w:r>
              <w:rPr>
                <w:rFonts w:ascii="宋体" w:hAnsi="宋体" w:cs="宋体"/>
                <w:sz w:val="24"/>
                <w:szCs w:val="24"/>
              </w:rPr>
              <w:t>联系电话：</w:t>
            </w:r>
          </w:p>
          <w:p w14:paraId="3C310E37">
            <w:pPr>
              <w:spacing w:line="240" w:lineRule="atLeast"/>
              <w:rPr>
                <w:rFonts w:ascii="宋体" w:hAnsi="宋体" w:cs="宋体"/>
                <w:sz w:val="24"/>
                <w:szCs w:val="24"/>
              </w:rPr>
            </w:pPr>
            <w:r>
              <w:rPr>
                <w:rFonts w:ascii="宋体" w:hAnsi="宋体" w:cs="宋体"/>
                <w:sz w:val="24"/>
                <w:szCs w:val="24"/>
              </w:rPr>
              <w:t>授权代表：</w:t>
            </w:r>
          </w:p>
        </w:tc>
        <w:tc>
          <w:tcPr>
            <w:tcW w:w="5125" w:type="dxa"/>
            <w:gridSpan w:val="5"/>
            <w:tcBorders>
              <w:top w:val="single" w:color="auto" w:sz="4" w:space="0"/>
              <w:left w:val="single" w:color="auto" w:sz="4" w:space="0"/>
              <w:bottom w:val="single" w:color="auto" w:sz="4" w:space="0"/>
              <w:right w:val="single" w:color="auto" w:sz="4" w:space="0"/>
              <w:tl2br w:val="nil"/>
              <w:tr2bl w:val="nil"/>
            </w:tcBorders>
          </w:tcPr>
          <w:p w14:paraId="0E69F244">
            <w:pPr>
              <w:spacing w:line="240" w:lineRule="atLeast"/>
              <w:rPr>
                <w:rFonts w:ascii="宋体" w:hAnsi="宋体" w:cs="宋体"/>
                <w:sz w:val="24"/>
                <w:szCs w:val="24"/>
              </w:rPr>
            </w:pPr>
            <w:r>
              <w:rPr>
                <w:rFonts w:ascii="宋体" w:hAnsi="宋体" w:cs="宋体"/>
                <w:sz w:val="24"/>
                <w:szCs w:val="24"/>
              </w:rPr>
              <w:t>供方：</w:t>
            </w:r>
          </w:p>
          <w:p w14:paraId="35B59AD1">
            <w:pPr>
              <w:spacing w:line="240" w:lineRule="atLeast"/>
              <w:rPr>
                <w:rFonts w:ascii="宋体" w:hAnsi="宋体" w:cs="宋体"/>
                <w:sz w:val="24"/>
                <w:szCs w:val="24"/>
              </w:rPr>
            </w:pPr>
            <w:r>
              <w:rPr>
                <w:rFonts w:ascii="宋体" w:hAnsi="宋体" w:cs="宋体"/>
                <w:sz w:val="24"/>
                <w:szCs w:val="24"/>
              </w:rPr>
              <w:t>地址：</w:t>
            </w:r>
          </w:p>
          <w:p w14:paraId="4F3C5848">
            <w:pPr>
              <w:spacing w:line="240" w:lineRule="atLeast"/>
              <w:rPr>
                <w:rFonts w:ascii="宋体" w:hAnsi="宋体" w:cs="宋体"/>
                <w:sz w:val="24"/>
                <w:szCs w:val="24"/>
              </w:rPr>
            </w:pPr>
            <w:r>
              <w:rPr>
                <w:rFonts w:ascii="宋体" w:hAnsi="宋体" w:cs="宋体"/>
                <w:sz w:val="24"/>
                <w:szCs w:val="24"/>
              </w:rPr>
              <w:t>电话：</w:t>
            </w:r>
          </w:p>
          <w:p w14:paraId="10968FBF">
            <w:pPr>
              <w:spacing w:line="240" w:lineRule="atLeast"/>
              <w:rPr>
                <w:rFonts w:ascii="宋体" w:hAnsi="宋体" w:cs="宋体"/>
                <w:sz w:val="24"/>
                <w:szCs w:val="24"/>
              </w:rPr>
            </w:pPr>
            <w:r>
              <w:rPr>
                <w:rFonts w:ascii="宋体" w:hAnsi="宋体" w:cs="宋体"/>
                <w:sz w:val="24"/>
                <w:szCs w:val="24"/>
              </w:rPr>
              <w:t>传真：</w:t>
            </w:r>
          </w:p>
          <w:p w14:paraId="4F8D7D4F">
            <w:pPr>
              <w:spacing w:line="240" w:lineRule="atLeast"/>
              <w:rPr>
                <w:rFonts w:ascii="宋体" w:hAnsi="宋体" w:cs="宋体"/>
                <w:sz w:val="24"/>
                <w:szCs w:val="24"/>
              </w:rPr>
            </w:pPr>
            <w:r>
              <w:rPr>
                <w:rFonts w:ascii="宋体" w:hAnsi="宋体" w:cs="宋体"/>
                <w:sz w:val="24"/>
                <w:szCs w:val="24"/>
              </w:rPr>
              <w:t>开户银行：</w:t>
            </w:r>
          </w:p>
          <w:p w14:paraId="75E929AA">
            <w:pPr>
              <w:spacing w:line="240" w:lineRule="atLeast"/>
              <w:rPr>
                <w:rFonts w:ascii="宋体" w:hAnsi="宋体" w:cs="宋体"/>
                <w:sz w:val="24"/>
                <w:szCs w:val="24"/>
              </w:rPr>
            </w:pPr>
            <w:r>
              <w:rPr>
                <w:rFonts w:ascii="宋体" w:hAnsi="宋体" w:cs="宋体"/>
                <w:sz w:val="24"/>
                <w:szCs w:val="24"/>
              </w:rPr>
              <w:t>账号：</w:t>
            </w:r>
          </w:p>
          <w:p w14:paraId="078F6572">
            <w:pPr>
              <w:spacing w:line="240" w:lineRule="atLeast"/>
              <w:rPr>
                <w:rFonts w:ascii="宋体" w:hAnsi="宋体" w:cs="宋体"/>
                <w:sz w:val="24"/>
                <w:szCs w:val="24"/>
              </w:rPr>
            </w:pPr>
            <w:r>
              <w:rPr>
                <w:rFonts w:ascii="宋体" w:hAnsi="宋体" w:cs="宋体"/>
                <w:sz w:val="24"/>
                <w:szCs w:val="24"/>
              </w:rPr>
              <w:t>授权代表：</w:t>
            </w:r>
          </w:p>
          <w:p w14:paraId="18AA581C">
            <w:pPr>
              <w:widowControl/>
              <w:spacing w:line="240" w:lineRule="atLeast"/>
              <w:jc w:val="left"/>
              <w:rPr>
                <w:rFonts w:ascii="宋体" w:hAnsi="宋体" w:cs="宋体"/>
                <w:sz w:val="24"/>
                <w:szCs w:val="24"/>
              </w:rPr>
            </w:pPr>
            <w:r>
              <w:rPr>
                <w:rFonts w:ascii="宋体" w:hAnsi="宋体" w:cs="宋体"/>
                <w:sz w:val="24"/>
                <w:szCs w:val="24"/>
              </w:rPr>
              <w:t>（本栏请用计算机打印以便于准确付款）</w:t>
            </w:r>
          </w:p>
        </w:tc>
      </w:tr>
      <w:tr w14:paraId="77B9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l2br w:val="nil"/>
              <w:tr2bl w:val="nil"/>
            </w:tcBorders>
          </w:tcPr>
          <w:p w14:paraId="6054C019">
            <w:pPr>
              <w:spacing w:line="240" w:lineRule="atLeast"/>
              <w:rPr>
                <w:rFonts w:ascii="宋体" w:hAnsi="宋体" w:cs="宋体"/>
                <w:sz w:val="24"/>
                <w:szCs w:val="24"/>
              </w:rPr>
            </w:pPr>
            <w:r>
              <w:rPr>
                <w:rFonts w:ascii="宋体" w:hAnsi="宋体" w:cs="宋体"/>
                <w:sz w:val="24"/>
                <w:szCs w:val="24"/>
              </w:rPr>
              <w:t>备注：</w:t>
            </w:r>
          </w:p>
          <w:p w14:paraId="1EB41483">
            <w:pPr>
              <w:spacing w:line="240" w:lineRule="atLeast"/>
              <w:rPr>
                <w:rFonts w:ascii="宋体" w:hAnsi="宋体" w:cs="宋体"/>
                <w:sz w:val="24"/>
                <w:szCs w:val="24"/>
              </w:rPr>
            </w:pPr>
          </w:p>
          <w:p w14:paraId="127E11C2">
            <w:pPr>
              <w:spacing w:line="240" w:lineRule="atLeast"/>
              <w:rPr>
                <w:rFonts w:ascii="宋体" w:hAnsi="宋体" w:cs="宋体"/>
                <w:sz w:val="24"/>
                <w:szCs w:val="24"/>
              </w:rPr>
            </w:pPr>
          </w:p>
        </w:tc>
      </w:tr>
    </w:tbl>
    <w:p w14:paraId="21D94B41">
      <w:pPr>
        <w:autoSpaceDE w:val="0"/>
        <w:spacing w:line="480" w:lineRule="exact"/>
        <w:rPr>
          <w:rFonts w:ascii="宋体" w:hAnsi="宋体" w:cs="宋体"/>
          <w:sz w:val="21"/>
          <w:szCs w:val="21"/>
        </w:rPr>
        <w:sectPr>
          <w:footerReference r:id="rId10" w:type="default"/>
          <w:footerReference r:id="rId11" w:type="even"/>
          <w:pgSz w:w="11907" w:h="16840"/>
          <w:pgMar w:top="1134" w:right="1191" w:bottom="1134" w:left="1304" w:header="680" w:footer="992" w:gutter="0"/>
          <w:pgNumType w:fmt="numberInDash"/>
          <w:cols w:space="0" w:num="1"/>
          <w:titlePg/>
          <w:docGrid w:linePitch="312" w:charSpace="0"/>
        </w:sectPr>
      </w:pPr>
      <w:r>
        <w:rPr>
          <w:rFonts w:ascii="宋体" w:hAnsi="宋体" w:cs="宋体"/>
          <w:sz w:val="24"/>
          <w:szCs w:val="24"/>
        </w:rPr>
        <w:t>签约时间：           年   月   日      签约地点：</w:t>
      </w:r>
    </w:p>
    <w:p w14:paraId="100F5246">
      <w:pPr>
        <w:pStyle w:val="3"/>
        <w:numPr>
          <w:ilvl w:val="1"/>
          <w:numId w:val="0"/>
        </w:numPr>
        <w:spacing w:line="360" w:lineRule="auto"/>
        <w:jc w:val="center"/>
        <w:rPr>
          <w:rFonts w:ascii="宋体" w:hAnsi="宋体" w:eastAsia="宋体" w:cs="宋体"/>
          <w:sz w:val="36"/>
          <w:szCs w:val="30"/>
        </w:rPr>
      </w:pPr>
      <w:bookmarkStart w:id="171" w:name="_Hlt41879464"/>
      <w:bookmarkEnd w:id="171"/>
      <w:bookmarkStart w:id="172" w:name="_Toc32031"/>
      <w:bookmarkStart w:id="173" w:name="_Toc2724"/>
      <w:bookmarkStart w:id="174" w:name="_Toc76462349"/>
      <w:bookmarkStart w:id="175" w:name="_Toc106030905"/>
      <w:r>
        <w:rPr>
          <w:rFonts w:hint="eastAsia" w:ascii="宋体" w:hAnsi="宋体" w:eastAsia="宋体" w:cs="宋体"/>
          <w:sz w:val="36"/>
          <w:szCs w:val="30"/>
        </w:rPr>
        <w:t>第七篇  响应文件编制要求</w:t>
      </w:r>
      <w:bookmarkEnd w:id="172"/>
      <w:bookmarkEnd w:id="173"/>
      <w:bookmarkEnd w:id="174"/>
      <w:bookmarkEnd w:id="175"/>
    </w:p>
    <w:p w14:paraId="6394E5BA">
      <w:pPr>
        <w:spacing w:line="400" w:lineRule="exact"/>
        <w:ind w:firstLine="480" w:firstLineChars="200"/>
        <w:rPr>
          <w:rFonts w:ascii="宋体" w:hAnsi="宋体" w:cs="宋体"/>
          <w:sz w:val="24"/>
          <w:szCs w:val="24"/>
        </w:rPr>
      </w:pPr>
      <w:r>
        <w:rPr>
          <w:rFonts w:hint="eastAsia" w:ascii="宋体" w:hAnsi="宋体" w:cs="宋体"/>
          <w:sz w:val="24"/>
          <w:szCs w:val="24"/>
        </w:rPr>
        <w:t>一、经济部分</w:t>
      </w:r>
    </w:p>
    <w:p w14:paraId="275D9E4D">
      <w:pPr>
        <w:spacing w:line="400" w:lineRule="exact"/>
        <w:ind w:firstLine="480" w:firstLineChars="200"/>
        <w:rPr>
          <w:rFonts w:ascii="宋体" w:hAnsi="宋体" w:cs="宋体"/>
          <w:sz w:val="24"/>
          <w:szCs w:val="24"/>
        </w:rPr>
      </w:pPr>
      <w:r>
        <w:rPr>
          <w:rFonts w:hint="eastAsia" w:ascii="宋体" w:hAnsi="宋体" w:cs="宋体"/>
          <w:sz w:val="24"/>
          <w:szCs w:val="24"/>
        </w:rPr>
        <w:t>（一）竞争性磋商报价函</w:t>
      </w:r>
    </w:p>
    <w:p w14:paraId="049255B7">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456239DD">
      <w:pPr>
        <w:spacing w:line="400" w:lineRule="exact"/>
        <w:ind w:firstLine="480" w:firstLineChars="200"/>
        <w:rPr>
          <w:rFonts w:ascii="宋体" w:hAnsi="宋体" w:cs="宋体"/>
          <w:sz w:val="24"/>
          <w:szCs w:val="24"/>
        </w:rPr>
      </w:pPr>
      <w:r>
        <w:rPr>
          <w:rFonts w:hint="eastAsia" w:ascii="宋体" w:hAnsi="宋体" w:cs="宋体"/>
          <w:sz w:val="24"/>
          <w:szCs w:val="24"/>
        </w:rPr>
        <w:t>二、服务部分</w:t>
      </w:r>
    </w:p>
    <w:p w14:paraId="77A48690">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14:paraId="7A9F102C">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14:paraId="2DADFE3C">
      <w:pPr>
        <w:spacing w:line="400" w:lineRule="exact"/>
        <w:ind w:firstLine="480" w:firstLineChars="200"/>
        <w:rPr>
          <w:rFonts w:ascii="宋体" w:hAnsi="宋体" w:cs="宋体"/>
          <w:sz w:val="24"/>
          <w:szCs w:val="24"/>
        </w:rPr>
      </w:pPr>
      <w:r>
        <w:rPr>
          <w:rFonts w:hint="eastAsia" w:ascii="宋体" w:hAnsi="宋体" w:cs="宋体"/>
          <w:sz w:val="24"/>
          <w:szCs w:val="24"/>
        </w:rPr>
        <w:t>三、商务部分</w:t>
      </w:r>
    </w:p>
    <w:p w14:paraId="762BDF41">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57DCF734">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14:paraId="3B1C4D3B">
      <w:pPr>
        <w:spacing w:line="400" w:lineRule="exact"/>
        <w:ind w:firstLine="480" w:firstLineChars="200"/>
        <w:rPr>
          <w:rFonts w:ascii="宋体" w:hAnsi="宋体" w:cs="宋体"/>
          <w:sz w:val="24"/>
          <w:szCs w:val="24"/>
        </w:rPr>
      </w:pPr>
      <w:r>
        <w:rPr>
          <w:rFonts w:hint="eastAsia" w:ascii="宋体" w:hAnsi="宋体" w:cs="宋体"/>
          <w:sz w:val="24"/>
          <w:szCs w:val="24"/>
        </w:rPr>
        <w:t>四、资格条件及其他</w:t>
      </w:r>
    </w:p>
    <w:p w14:paraId="7FD1901B">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76CFDAF0">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77575724">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5307D392">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14:paraId="41CB427A">
      <w:pPr>
        <w:snapToGrid w:val="0"/>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（五）特定资格条件证书或证明文件（如果有）</w:t>
      </w:r>
    </w:p>
    <w:p w14:paraId="3C22743D">
      <w:pPr>
        <w:spacing w:line="400" w:lineRule="exact"/>
        <w:ind w:firstLine="480" w:firstLineChars="200"/>
        <w:rPr>
          <w:rFonts w:ascii="宋体" w:hAnsi="宋体" w:cs="宋体"/>
          <w:sz w:val="24"/>
          <w:szCs w:val="24"/>
        </w:rPr>
      </w:pPr>
      <w:r>
        <w:rPr>
          <w:rFonts w:hint="eastAsia" w:ascii="宋体" w:hAnsi="宋体" w:cs="宋体"/>
          <w:sz w:val="24"/>
          <w:szCs w:val="24"/>
        </w:rPr>
        <w:t>五、其他资料</w:t>
      </w:r>
    </w:p>
    <w:p w14:paraId="5A634BD8">
      <w:pPr>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w:t>
      </w:r>
    </w:p>
    <w:p w14:paraId="778CBFCC">
      <w:pPr>
        <w:snapToGrid w:val="0"/>
        <w:spacing w:line="360" w:lineRule="auto"/>
        <w:rPr>
          <w:rFonts w:ascii="宋体" w:hAnsi="宋体" w:cs="宋体"/>
          <w:sz w:val="24"/>
          <w:szCs w:val="24"/>
          <w:bdr w:val="single" w:color="auto" w:sz="4" w:space="0"/>
        </w:rPr>
        <w:sectPr>
          <w:pgSz w:w="11907" w:h="16840"/>
          <w:pgMar w:top="1134" w:right="1191" w:bottom="1134" w:left="1304" w:header="680" w:footer="992" w:gutter="0"/>
          <w:pgNumType w:fmt="numberInDash"/>
          <w:cols w:space="0" w:num="1"/>
          <w:titlePg/>
          <w:docGrid w:linePitch="380" w:charSpace="0"/>
        </w:sectPr>
      </w:pPr>
    </w:p>
    <w:p w14:paraId="0DF3F7CE">
      <w:pPr>
        <w:pStyle w:val="3"/>
        <w:numPr>
          <w:ilvl w:val="1"/>
          <w:numId w:val="0"/>
        </w:numPr>
        <w:adjustRightInd w:val="0"/>
        <w:snapToGrid w:val="0"/>
        <w:spacing w:line="400" w:lineRule="exact"/>
        <w:ind w:left="560" w:leftChars="200"/>
        <w:rPr>
          <w:rFonts w:ascii="宋体" w:hAnsi="宋体" w:eastAsia="宋体" w:cs="宋体"/>
          <w:sz w:val="24"/>
        </w:rPr>
      </w:pPr>
      <w:bookmarkStart w:id="176" w:name="_Toc342913419"/>
      <w:bookmarkStart w:id="177" w:name="_Toc313008356"/>
      <w:bookmarkStart w:id="178" w:name="_Toc313888360"/>
      <w:bookmarkStart w:id="179" w:name="_Toc31217"/>
      <w:bookmarkStart w:id="180" w:name="_Toc76462350"/>
      <w:bookmarkStart w:id="181" w:name="_Toc24423"/>
      <w:bookmarkStart w:id="182" w:name="_Toc106030906"/>
      <w:bookmarkStart w:id="183" w:name="_Toc12789073"/>
      <w:bookmarkStart w:id="184" w:name="_Toc283382454"/>
      <w:r>
        <w:rPr>
          <w:rFonts w:hint="eastAsia" w:ascii="宋体" w:hAnsi="宋体" w:eastAsia="宋体" w:cs="宋体"/>
          <w:sz w:val="24"/>
        </w:rPr>
        <w:t>一、经济部分</w:t>
      </w:r>
      <w:bookmarkEnd w:id="176"/>
      <w:bookmarkEnd w:id="177"/>
      <w:bookmarkEnd w:id="178"/>
      <w:bookmarkEnd w:id="179"/>
      <w:bookmarkEnd w:id="180"/>
      <w:bookmarkEnd w:id="181"/>
      <w:bookmarkEnd w:id="182"/>
    </w:p>
    <w:bookmarkEnd w:id="183"/>
    <w:bookmarkEnd w:id="184"/>
    <w:p w14:paraId="43B88E5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（一）竞争性磋商报价函</w:t>
      </w:r>
    </w:p>
    <w:p w14:paraId="39890AE7">
      <w:pPr>
        <w:jc w:val="center"/>
        <w:rPr>
          <w:rFonts w:ascii="宋体" w:hAnsi="宋体" w:cs="宋体"/>
          <w:b/>
          <w:szCs w:val="28"/>
        </w:rPr>
      </w:pPr>
      <w:r>
        <w:rPr>
          <w:rFonts w:hint="eastAsia" w:ascii="宋体" w:hAnsi="宋体" w:cs="宋体"/>
          <w:b/>
          <w:szCs w:val="28"/>
        </w:rPr>
        <w:t>竞争性磋商报价函</w:t>
      </w:r>
    </w:p>
    <w:p w14:paraId="7E3A9175">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52FAA1C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我方收到____________________________（磋商项目名称）的竞争性磋商文件，经详细研究，决定参加该项目的磋商。</w:t>
      </w:r>
    </w:p>
    <w:p w14:paraId="5D5B1A46">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1.愿意按照竞争性磋商文件中的一切要求，提供本项目的服务，初始报价为人民币大写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；人民币小写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rPr>
        <w:t>。以我公司最后报价为准。</w:t>
      </w:r>
    </w:p>
    <w:p w14:paraId="121C85BC">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lang w:val="en-US" w:eastAsia="zh-CN"/>
        </w:rPr>
        <w:t xml:space="preserve">   </w:t>
      </w:r>
      <w:r>
        <w:rPr>
          <w:rFonts w:hint="eastAsia" w:ascii="宋体" w:hAnsi="宋体" w:cs="宋体"/>
          <w:sz w:val="24"/>
          <w:szCs w:val="24"/>
        </w:rPr>
        <w:t>份，副本</w:t>
      </w:r>
      <w:r>
        <w:rPr>
          <w:rFonts w:hint="eastAsia" w:ascii="宋体" w:hAnsi="宋体" w:cs="宋体"/>
          <w:sz w:val="24"/>
          <w:szCs w:val="24"/>
          <w:u w:val="single"/>
          <w:lang w:val="en-US" w:eastAsia="zh-CN"/>
        </w:rPr>
        <w:t xml:space="preserve">   </w:t>
      </w:r>
      <w:r>
        <w:rPr>
          <w:rFonts w:hint="eastAsia" w:ascii="宋体" w:hAnsi="宋体" w:cs="宋体"/>
          <w:sz w:val="24"/>
          <w:szCs w:val="24"/>
        </w:rPr>
        <w:t>份，电子文档</w:t>
      </w:r>
      <w:r>
        <w:rPr>
          <w:rFonts w:hint="eastAsia" w:ascii="宋体" w:hAnsi="宋体" w:cs="宋体"/>
          <w:sz w:val="24"/>
          <w:szCs w:val="24"/>
          <w:u w:val="single"/>
          <w:lang w:val="en-US" w:eastAsia="zh-CN"/>
        </w:rPr>
        <w:t xml:space="preserve">   </w:t>
      </w:r>
      <w:r>
        <w:rPr>
          <w:rFonts w:hint="eastAsia" w:ascii="宋体" w:hAnsi="宋体" w:cs="宋体"/>
          <w:sz w:val="24"/>
          <w:szCs w:val="24"/>
        </w:rPr>
        <w:t>份。</w:t>
      </w:r>
    </w:p>
    <w:p w14:paraId="7935FFC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3.我方承诺：本次磋商的有效期为提交响应文件截止时间起90天。</w:t>
      </w:r>
    </w:p>
    <w:p w14:paraId="7CF0B84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4.我方完全理解和接受贵方竞争性磋商文件的一切规定和要求及评审办法。</w:t>
      </w:r>
    </w:p>
    <w:p w14:paraId="61624993">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5.在整个竞争性磋商过程中，我方若有违规行为，接受按照《中华人民共和国政府采购法》和《竞争性磋商文件》之规定给予惩罚。</w:t>
      </w:r>
    </w:p>
    <w:p w14:paraId="1E1D3727">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6.我方若成为成交供应商，将按照最终磋商结果签订合同，并且严格履行合同义务。本承诺函将成为合同不可分割的一部分，与合同具有同等的法律效力。</w:t>
      </w:r>
    </w:p>
    <w:p w14:paraId="5ACA3ED0">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7.如果我方成为成交供应商，保证在接到成交通知书后，向采购代理机构</w:t>
      </w:r>
      <w:r>
        <w:rPr>
          <w:rFonts w:hint="eastAsia" w:ascii="宋体" w:hAnsi="宋体" w:cs="宋体"/>
          <w:sz w:val="24"/>
        </w:rPr>
        <w:t>缴纳</w:t>
      </w:r>
      <w:r>
        <w:rPr>
          <w:rFonts w:hint="eastAsia" w:ascii="宋体" w:hAnsi="宋体" w:cs="宋体"/>
          <w:sz w:val="24"/>
          <w:szCs w:val="24"/>
        </w:rPr>
        <w:t>竞争性磋商文件规定的采购代理服务费。</w:t>
      </w:r>
    </w:p>
    <w:p w14:paraId="738CD46F">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58E9E97E">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14:paraId="12546FFC">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14:paraId="0060ED13">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14:paraId="2C726038">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14:paraId="07B31973">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14:paraId="03732C98">
      <w:pPr>
        <w:snapToGrid w:val="0"/>
        <w:spacing w:line="312" w:lineRule="auto"/>
        <w:ind w:firstLine="480" w:firstLineChars="200"/>
        <w:rPr>
          <w:rFonts w:ascii="宋体" w:hAnsi="宋体" w:cs="宋体"/>
          <w:sz w:val="24"/>
          <w:szCs w:val="24"/>
        </w:rPr>
        <w:sectPr>
          <w:pgSz w:w="11907" w:h="16840"/>
          <w:pgMar w:top="1134" w:right="1191" w:bottom="1134" w:left="1304" w:header="680" w:footer="992" w:gutter="0"/>
          <w:pgNumType w:fmt="numberInDash"/>
          <w:cols w:space="0" w:num="1"/>
          <w:titlePg/>
          <w:docGrid w:linePitch="380" w:charSpace="0"/>
        </w:sectPr>
      </w:pPr>
      <w:r>
        <w:rPr>
          <w:rFonts w:hint="eastAsia" w:ascii="宋体" w:hAnsi="宋体" w:cs="宋体"/>
          <w:sz w:val="24"/>
          <w:szCs w:val="24"/>
        </w:rPr>
        <w:t xml:space="preserve">                                                  年   月   日</w:t>
      </w:r>
    </w:p>
    <w:p w14:paraId="681199BB">
      <w:pPr>
        <w:tabs>
          <w:tab w:val="left" w:pos="2895"/>
        </w:tabs>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6E6DCF27">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4FE50E8C">
      <w:pPr>
        <w:spacing w:line="400" w:lineRule="exact"/>
        <w:ind w:firstLine="480" w:firstLineChars="200"/>
        <w:rPr>
          <w:rFonts w:ascii="宋体" w:hAnsi="宋体" w:cs="宋体"/>
          <w:sz w:val="24"/>
          <w:szCs w:val="24"/>
          <w:u w:val="single"/>
        </w:rPr>
      </w:pPr>
      <w:r>
        <w:rPr>
          <w:rFonts w:hint="eastAsia" w:ascii="宋体" w:hAnsi="宋体" w:cs="宋体"/>
          <w:sz w:val="24"/>
          <w:szCs w:val="24"/>
        </w:rPr>
        <w:t xml:space="preserve">磋商项目名称： </w:t>
      </w:r>
    </w:p>
    <w:tbl>
      <w:tblPr>
        <w:tblStyle w:val="26"/>
        <w:tblW w:w="95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7"/>
        <w:gridCol w:w="1229"/>
        <w:gridCol w:w="1145"/>
        <w:gridCol w:w="2261"/>
        <w:gridCol w:w="1955"/>
        <w:gridCol w:w="2419"/>
      </w:tblGrid>
      <w:tr w14:paraId="0D084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1" w:hRule="atLeast"/>
        </w:trPr>
        <w:tc>
          <w:tcPr>
            <w:tcW w:w="587" w:type="dxa"/>
            <w:vAlign w:val="center"/>
          </w:tcPr>
          <w:p w14:paraId="01FE1935">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29" w:type="dxa"/>
            <w:vAlign w:val="center"/>
          </w:tcPr>
          <w:p w14:paraId="0DF7D398">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配置人员</w:t>
            </w:r>
          </w:p>
        </w:tc>
        <w:tc>
          <w:tcPr>
            <w:tcW w:w="1145" w:type="dxa"/>
            <w:vAlign w:val="center"/>
          </w:tcPr>
          <w:p w14:paraId="3500C6E9">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人员数量</w:t>
            </w:r>
          </w:p>
        </w:tc>
        <w:tc>
          <w:tcPr>
            <w:tcW w:w="2261" w:type="dxa"/>
            <w:vAlign w:val="center"/>
          </w:tcPr>
          <w:p w14:paraId="7F41FA05">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人员工资 </w:t>
            </w:r>
          </w:p>
        </w:tc>
        <w:tc>
          <w:tcPr>
            <w:tcW w:w="1955" w:type="dxa"/>
            <w:tcBorders>
              <w:right w:val="single" w:color="auto" w:sz="4" w:space="0"/>
            </w:tcBorders>
            <w:vAlign w:val="center"/>
          </w:tcPr>
          <w:p w14:paraId="5FC284EC">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服务时间（月）</w:t>
            </w:r>
          </w:p>
        </w:tc>
        <w:tc>
          <w:tcPr>
            <w:tcW w:w="2419" w:type="dxa"/>
            <w:tcBorders>
              <w:left w:val="single" w:color="auto" w:sz="4" w:space="0"/>
            </w:tcBorders>
            <w:vAlign w:val="center"/>
          </w:tcPr>
          <w:p w14:paraId="79BCED04">
            <w:pPr>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合计（元）</w:t>
            </w:r>
          </w:p>
        </w:tc>
      </w:tr>
      <w:tr w14:paraId="472DF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7" w:type="dxa"/>
            <w:vAlign w:val="center"/>
          </w:tcPr>
          <w:p w14:paraId="02BE11EF">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1229" w:type="dxa"/>
            <w:vAlign w:val="center"/>
          </w:tcPr>
          <w:p w14:paraId="68CD59EF">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主厨</w:t>
            </w:r>
          </w:p>
        </w:tc>
        <w:tc>
          <w:tcPr>
            <w:tcW w:w="1145" w:type="dxa"/>
            <w:vAlign w:val="center"/>
          </w:tcPr>
          <w:p w14:paraId="35FABA1C">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1人</w:t>
            </w:r>
          </w:p>
        </w:tc>
        <w:tc>
          <w:tcPr>
            <w:tcW w:w="2261" w:type="dxa"/>
            <w:vAlign w:val="center"/>
          </w:tcPr>
          <w:p w14:paraId="14F18A4E">
            <w:pPr>
              <w:wordWrap w:val="0"/>
              <w:spacing w:line="500" w:lineRule="atLeast"/>
              <w:jc w:val="righ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元/月/人</w:t>
            </w:r>
          </w:p>
        </w:tc>
        <w:tc>
          <w:tcPr>
            <w:tcW w:w="1955" w:type="dxa"/>
            <w:tcBorders>
              <w:right w:val="single" w:color="auto" w:sz="4" w:space="0"/>
            </w:tcBorders>
            <w:vAlign w:val="center"/>
          </w:tcPr>
          <w:p w14:paraId="6113C4A5">
            <w:pPr>
              <w:wordWrap w:val="0"/>
              <w:spacing w:line="500" w:lineRule="atLeast"/>
              <w:jc w:val="center"/>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5个月</w:t>
            </w:r>
          </w:p>
        </w:tc>
        <w:tc>
          <w:tcPr>
            <w:tcW w:w="2419" w:type="dxa"/>
            <w:tcBorders>
              <w:left w:val="single" w:color="auto" w:sz="4" w:space="0"/>
            </w:tcBorders>
            <w:vAlign w:val="center"/>
          </w:tcPr>
          <w:p w14:paraId="75DDC89D">
            <w:pPr>
              <w:wordWrap w:val="0"/>
              <w:spacing w:line="480" w:lineRule="exact"/>
              <w:ind w:right="280" w:rightChars="100"/>
              <w:jc w:val="right"/>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元</w:t>
            </w:r>
          </w:p>
        </w:tc>
      </w:tr>
      <w:tr w14:paraId="78376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7" w:type="dxa"/>
            <w:vAlign w:val="center"/>
          </w:tcPr>
          <w:p w14:paraId="0AEEA43D">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1229" w:type="dxa"/>
            <w:vAlign w:val="center"/>
          </w:tcPr>
          <w:p w14:paraId="394ECA90">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副厨</w:t>
            </w:r>
          </w:p>
        </w:tc>
        <w:tc>
          <w:tcPr>
            <w:tcW w:w="1145" w:type="dxa"/>
            <w:vAlign w:val="center"/>
          </w:tcPr>
          <w:p w14:paraId="72AA8525">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1人</w:t>
            </w:r>
          </w:p>
        </w:tc>
        <w:tc>
          <w:tcPr>
            <w:tcW w:w="2261" w:type="dxa"/>
            <w:vAlign w:val="center"/>
          </w:tcPr>
          <w:p w14:paraId="5F9A83CE">
            <w:pPr>
              <w:wordWrap w:val="0"/>
              <w:spacing w:line="500" w:lineRule="atLeast"/>
              <w:jc w:val="righ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元/月/人</w:t>
            </w:r>
          </w:p>
        </w:tc>
        <w:tc>
          <w:tcPr>
            <w:tcW w:w="1955" w:type="dxa"/>
            <w:tcBorders>
              <w:right w:val="single" w:color="auto" w:sz="4" w:space="0"/>
            </w:tcBorders>
            <w:vAlign w:val="center"/>
          </w:tcPr>
          <w:p w14:paraId="42D91A05">
            <w:pPr>
              <w:wordWrap w:val="0"/>
              <w:spacing w:line="500" w:lineRule="atLeast"/>
              <w:jc w:val="center"/>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5个月</w:t>
            </w:r>
          </w:p>
        </w:tc>
        <w:tc>
          <w:tcPr>
            <w:tcW w:w="2419" w:type="dxa"/>
            <w:tcBorders>
              <w:left w:val="single" w:color="auto" w:sz="4" w:space="0"/>
            </w:tcBorders>
            <w:vAlign w:val="center"/>
          </w:tcPr>
          <w:p w14:paraId="72A255D5">
            <w:pPr>
              <w:wordWrap w:val="0"/>
              <w:spacing w:line="480" w:lineRule="exact"/>
              <w:ind w:right="280" w:rightChars="100"/>
              <w:jc w:val="right"/>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元</w:t>
            </w:r>
          </w:p>
        </w:tc>
      </w:tr>
      <w:tr w14:paraId="22AE2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7" w:type="dxa"/>
            <w:vAlign w:val="center"/>
          </w:tcPr>
          <w:p w14:paraId="18C7A74B">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1229" w:type="dxa"/>
            <w:vAlign w:val="center"/>
          </w:tcPr>
          <w:p w14:paraId="671E866D">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早餐师傅</w:t>
            </w:r>
          </w:p>
        </w:tc>
        <w:tc>
          <w:tcPr>
            <w:tcW w:w="1145" w:type="dxa"/>
            <w:vAlign w:val="center"/>
          </w:tcPr>
          <w:p w14:paraId="2F1AF780">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1人</w:t>
            </w:r>
          </w:p>
        </w:tc>
        <w:tc>
          <w:tcPr>
            <w:tcW w:w="2261" w:type="dxa"/>
            <w:vAlign w:val="center"/>
          </w:tcPr>
          <w:p w14:paraId="3059F12B">
            <w:pPr>
              <w:wordWrap w:val="0"/>
              <w:spacing w:line="500" w:lineRule="atLeast"/>
              <w:jc w:val="righ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元/月/人</w:t>
            </w:r>
          </w:p>
        </w:tc>
        <w:tc>
          <w:tcPr>
            <w:tcW w:w="1955" w:type="dxa"/>
            <w:tcBorders>
              <w:right w:val="single" w:color="auto" w:sz="4" w:space="0"/>
            </w:tcBorders>
            <w:vAlign w:val="center"/>
          </w:tcPr>
          <w:p w14:paraId="7991FE2D">
            <w:pPr>
              <w:wordWrap w:val="0"/>
              <w:spacing w:line="500" w:lineRule="atLeast"/>
              <w:jc w:val="center"/>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5个月</w:t>
            </w:r>
          </w:p>
        </w:tc>
        <w:tc>
          <w:tcPr>
            <w:tcW w:w="2419" w:type="dxa"/>
            <w:tcBorders>
              <w:left w:val="single" w:color="auto" w:sz="4" w:space="0"/>
            </w:tcBorders>
            <w:vAlign w:val="center"/>
          </w:tcPr>
          <w:p w14:paraId="69A5D402">
            <w:pPr>
              <w:wordWrap w:val="0"/>
              <w:spacing w:line="480" w:lineRule="exact"/>
              <w:ind w:right="280" w:rightChars="100"/>
              <w:jc w:val="right"/>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元</w:t>
            </w:r>
          </w:p>
        </w:tc>
      </w:tr>
      <w:tr w14:paraId="5F441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7" w:type="dxa"/>
            <w:vAlign w:val="center"/>
          </w:tcPr>
          <w:p w14:paraId="088F0348">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w:t>
            </w:r>
          </w:p>
        </w:tc>
        <w:tc>
          <w:tcPr>
            <w:tcW w:w="1229" w:type="dxa"/>
            <w:vAlign w:val="center"/>
          </w:tcPr>
          <w:p w14:paraId="36FBAEA7">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厨房墩子</w:t>
            </w:r>
          </w:p>
        </w:tc>
        <w:tc>
          <w:tcPr>
            <w:tcW w:w="1145" w:type="dxa"/>
            <w:vAlign w:val="center"/>
          </w:tcPr>
          <w:p w14:paraId="15EFD246">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1人</w:t>
            </w:r>
          </w:p>
        </w:tc>
        <w:tc>
          <w:tcPr>
            <w:tcW w:w="2261" w:type="dxa"/>
            <w:vAlign w:val="center"/>
          </w:tcPr>
          <w:p w14:paraId="5A9C07FC">
            <w:pPr>
              <w:wordWrap w:val="0"/>
              <w:spacing w:line="500" w:lineRule="atLeast"/>
              <w:jc w:val="righ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元/月/人</w:t>
            </w:r>
          </w:p>
        </w:tc>
        <w:tc>
          <w:tcPr>
            <w:tcW w:w="1955" w:type="dxa"/>
            <w:tcBorders>
              <w:right w:val="single" w:color="auto" w:sz="4" w:space="0"/>
            </w:tcBorders>
            <w:vAlign w:val="center"/>
          </w:tcPr>
          <w:p w14:paraId="5F37A6C4">
            <w:pPr>
              <w:wordWrap w:val="0"/>
              <w:spacing w:line="500" w:lineRule="atLeast"/>
              <w:jc w:val="center"/>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5个月</w:t>
            </w:r>
          </w:p>
        </w:tc>
        <w:tc>
          <w:tcPr>
            <w:tcW w:w="2419" w:type="dxa"/>
            <w:tcBorders>
              <w:left w:val="single" w:color="auto" w:sz="4" w:space="0"/>
            </w:tcBorders>
            <w:vAlign w:val="center"/>
          </w:tcPr>
          <w:p w14:paraId="25D2B53B">
            <w:pPr>
              <w:wordWrap w:val="0"/>
              <w:spacing w:line="480" w:lineRule="exact"/>
              <w:ind w:right="280" w:rightChars="100"/>
              <w:jc w:val="right"/>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元</w:t>
            </w:r>
          </w:p>
        </w:tc>
      </w:tr>
      <w:tr w14:paraId="70233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7" w:type="dxa"/>
            <w:vAlign w:val="center"/>
          </w:tcPr>
          <w:p w14:paraId="504E25B2">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5</w:t>
            </w:r>
          </w:p>
        </w:tc>
        <w:tc>
          <w:tcPr>
            <w:tcW w:w="1229" w:type="dxa"/>
            <w:vAlign w:val="center"/>
          </w:tcPr>
          <w:p w14:paraId="029F6304">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服务员</w:t>
            </w:r>
          </w:p>
        </w:tc>
        <w:tc>
          <w:tcPr>
            <w:tcW w:w="1145" w:type="dxa"/>
            <w:vAlign w:val="center"/>
          </w:tcPr>
          <w:p w14:paraId="631A73BD">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4人</w:t>
            </w:r>
          </w:p>
        </w:tc>
        <w:tc>
          <w:tcPr>
            <w:tcW w:w="2261" w:type="dxa"/>
            <w:vAlign w:val="center"/>
          </w:tcPr>
          <w:p w14:paraId="251189BE">
            <w:pPr>
              <w:wordWrap w:val="0"/>
              <w:spacing w:line="500" w:lineRule="atLeast"/>
              <w:jc w:val="right"/>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元/月/人</w:t>
            </w:r>
          </w:p>
        </w:tc>
        <w:tc>
          <w:tcPr>
            <w:tcW w:w="1955" w:type="dxa"/>
            <w:tcBorders>
              <w:right w:val="single" w:color="auto" w:sz="4" w:space="0"/>
            </w:tcBorders>
            <w:vAlign w:val="center"/>
          </w:tcPr>
          <w:p w14:paraId="0BE436C1">
            <w:pPr>
              <w:wordWrap w:val="0"/>
              <w:spacing w:line="500" w:lineRule="atLeast"/>
              <w:jc w:val="center"/>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5个月</w:t>
            </w:r>
          </w:p>
        </w:tc>
        <w:tc>
          <w:tcPr>
            <w:tcW w:w="2419" w:type="dxa"/>
            <w:tcBorders>
              <w:left w:val="single" w:color="auto" w:sz="4" w:space="0"/>
            </w:tcBorders>
            <w:vAlign w:val="center"/>
          </w:tcPr>
          <w:p w14:paraId="7F257CF1">
            <w:pPr>
              <w:wordWrap w:val="0"/>
              <w:spacing w:line="480" w:lineRule="exact"/>
              <w:ind w:right="280" w:rightChars="100"/>
              <w:jc w:val="right"/>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元</w:t>
            </w:r>
          </w:p>
        </w:tc>
      </w:tr>
      <w:tr w14:paraId="63005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6" w:hRule="atLeast"/>
        </w:trPr>
        <w:tc>
          <w:tcPr>
            <w:tcW w:w="587" w:type="dxa"/>
            <w:vAlign w:val="center"/>
          </w:tcPr>
          <w:p w14:paraId="216CFBF0">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w:t>
            </w:r>
          </w:p>
        </w:tc>
        <w:tc>
          <w:tcPr>
            <w:tcW w:w="2374" w:type="dxa"/>
            <w:gridSpan w:val="2"/>
            <w:vAlign w:val="center"/>
          </w:tcPr>
          <w:p w14:paraId="6127F10B">
            <w:pPr>
              <w:wordWrap w:val="0"/>
              <w:spacing w:line="500" w:lineRule="atLeast"/>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总计</w:t>
            </w:r>
          </w:p>
        </w:tc>
        <w:tc>
          <w:tcPr>
            <w:tcW w:w="6635" w:type="dxa"/>
            <w:gridSpan w:val="3"/>
            <w:vAlign w:val="center"/>
          </w:tcPr>
          <w:p w14:paraId="72E6582A">
            <w:pPr>
              <w:wordWrap w:val="0"/>
              <w:spacing w:line="480" w:lineRule="exact"/>
              <w:jc w:val="center"/>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元</w:t>
            </w:r>
          </w:p>
        </w:tc>
      </w:tr>
    </w:tbl>
    <w:p w14:paraId="73ED8658">
      <w:pPr>
        <w:snapToGrid w:val="0"/>
        <w:spacing w:line="500" w:lineRule="exact"/>
        <w:ind w:firstLine="480" w:firstLineChars="200"/>
        <w:rPr>
          <w:rFonts w:ascii="宋体" w:hAnsi="宋体" w:cs="宋体"/>
          <w:sz w:val="24"/>
          <w:szCs w:val="28"/>
        </w:rPr>
      </w:pPr>
    </w:p>
    <w:p w14:paraId="27D64AEF">
      <w:pPr>
        <w:pStyle w:val="21"/>
        <w:spacing w:line="360" w:lineRule="auto"/>
        <w:rPr>
          <w:rFonts w:ascii="宋体" w:hAnsi="宋体" w:cs="宋体"/>
          <w:sz w:val="24"/>
          <w:szCs w:val="24"/>
        </w:rPr>
      </w:pPr>
    </w:p>
    <w:p w14:paraId="38A1F0B3">
      <w:pPr>
        <w:pStyle w:val="21"/>
        <w:spacing w:line="360" w:lineRule="auto"/>
        <w:rPr>
          <w:rFonts w:ascii="宋体" w:hAnsi="宋体" w:cs="宋体"/>
          <w:sz w:val="24"/>
          <w:szCs w:val="24"/>
        </w:rPr>
      </w:pPr>
    </w:p>
    <w:p w14:paraId="67E74D5A">
      <w:pPr>
        <w:rPr>
          <w:rFonts w:ascii="宋体" w:hAnsi="宋体" w:cs="宋体"/>
        </w:rPr>
      </w:pPr>
    </w:p>
    <w:p w14:paraId="1C1E0194">
      <w:pPr>
        <w:rPr>
          <w:rFonts w:ascii="宋体" w:hAnsi="宋体" w:cs="宋体"/>
        </w:rPr>
      </w:pPr>
    </w:p>
    <w:p w14:paraId="2E7C3D45">
      <w:pPr>
        <w:spacing w:line="360" w:lineRule="auto"/>
        <w:rPr>
          <w:rFonts w:ascii="宋体" w:hAnsi="宋体" w:cs="宋体"/>
        </w:rPr>
      </w:pPr>
      <w:r>
        <w:rPr>
          <w:rFonts w:hint="eastAsia" w:ascii="宋体" w:hAnsi="宋体" w:cs="宋体"/>
          <w:sz w:val="24"/>
          <w:szCs w:val="24"/>
        </w:rPr>
        <w:t xml:space="preserve">                                             供应商名称（公章）或自然人签署：</w:t>
      </w:r>
    </w:p>
    <w:p w14:paraId="1BFED16D">
      <w:pPr>
        <w:spacing w:line="360" w:lineRule="auto"/>
        <w:ind w:right="480" w:firstLine="6480" w:firstLineChars="2700"/>
        <w:rPr>
          <w:rFonts w:ascii="宋体" w:hAnsi="宋体" w:cs="宋体"/>
          <w:sz w:val="24"/>
          <w:szCs w:val="24"/>
        </w:rPr>
      </w:pPr>
      <w:r>
        <w:rPr>
          <w:rFonts w:hint="eastAsia" w:ascii="宋体" w:hAnsi="宋体" w:cs="宋体"/>
          <w:sz w:val="24"/>
          <w:szCs w:val="24"/>
        </w:rPr>
        <w:t>年     月    日</w:t>
      </w:r>
    </w:p>
    <w:p w14:paraId="48D794E7">
      <w:pPr>
        <w:snapToGrid w:val="0"/>
        <w:spacing w:line="360" w:lineRule="auto"/>
        <w:ind w:firstLine="480" w:firstLineChars="200"/>
        <w:rPr>
          <w:rFonts w:ascii="宋体" w:hAnsi="宋体" w:cs="宋体"/>
          <w:sz w:val="24"/>
          <w:szCs w:val="24"/>
          <w:bdr w:val="single" w:color="auto" w:sz="4" w:space="0"/>
        </w:rPr>
        <w:sectPr>
          <w:headerReference r:id="rId12" w:type="default"/>
          <w:pgSz w:w="11907" w:h="16840"/>
          <w:pgMar w:top="1134" w:right="1191" w:bottom="1134" w:left="1304" w:header="680" w:footer="992" w:gutter="0"/>
          <w:pgNumType w:fmt="numberInDash"/>
          <w:cols w:space="0" w:num="1"/>
          <w:titlePg/>
          <w:docGrid w:linePitch="380" w:charSpace="0"/>
        </w:sectPr>
      </w:pPr>
    </w:p>
    <w:p w14:paraId="7519A3B0">
      <w:pPr>
        <w:pStyle w:val="3"/>
        <w:numPr>
          <w:ilvl w:val="1"/>
          <w:numId w:val="0"/>
        </w:numPr>
        <w:adjustRightInd w:val="0"/>
        <w:snapToGrid w:val="0"/>
        <w:spacing w:line="400" w:lineRule="exact"/>
        <w:ind w:left="560" w:leftChars="200"/>
        <w:rPr>
          <w:rFonts w:ascii="宋体" w:hAnsi="宋体" w:eastAsia="宋体" w:cs="宋体"/>
          <w:sz w:val="24"/>
        </w:rPr>
      </w:pPr>
      <w:bookmarkStart w:id="185" w:name="_Toc342913420"/>
      <w:bookmarkStart w:id="186" w:name="_Toc76462351"/>
      <w:bookmarkStart w:id="187" w:name="_Toc106030907"/>
      <w:bookmarkStart w:id="188" w:name="_Toc313008357"/>
      <w:bookmarkStart w:id="189" w:name="_Toc10029"/>
      <w:bookmarkStart w:id="190" w:name="_Toc313888361"/>
      <w:bookmarkStart w:id="191" w:name="_Toc27101"/>
      <w:r>
        <w:rPr>
          <w:rFonts w:hint="eastAsia" w:ascii="宋体" w:hAnsi="宋体" w:eastAsia="宋体" w:cs="宋体"/>
          <w:sz w:val="24"/>
        </w:rPr>
        <w:t>二、服务部分</w:t>
      </w:r>
      <w:bookmarkEnd w:id="185"/>
      <w:bookmarkEnd w:id="186"/>
      <w:bookmarkEnd w:id="187"/>
      <w:bookmarkEnd w:id="188"/>
      <w:bookmarkEnd w:id="189"/>
      <w:bookmarkEnd w:id="190"/>
      <w:bookmarkEnd w:id="191"/>
    </w:p>
    <w:p w14:paraId="4C5EB419">
      <w:pPr>
        <w:tabs>
          <w:tab w:val="left" w:pos="6300"/>
        </w:tabs>
        <w:snapToGrid w:val="0"/>
        <w:spacing w:line="400" w:lineRule="exact"/>
        <w:ind w:firstLine="480" w:firstLineChars="200"/>
        <w:rPr>
          <w:rFonts w:ascii="宋体" w:hAnsi="宋体" w:cs="宋体"/>
          <w:szCs w:val="24"/>
        </w:rPr>
      </w:pPr>
      <w:r>
        <w:rPr>
          <w:rFonts w:hint="eastAsia" w:ascii="宋体" w:hAnsi="宋体" w:cs="宋体"/>
          <w:sz w:val="24"/>
          <w:szCs w:val="24"/>
        </w:rPr>
        <w:t>（一）服务响应偏离表</w:t>
      </w:r>
    </w:p>
    <w:p w14:paraId="51100524">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41B0EB8E">
      <w:pPr>
        <w:spacing w:line="400" w:lineRule="exact"/>
        <w:ind w:firstLine="480" w:firstLineChars="200"/>
        <w:rPr>
          <w:rFonts w:ascii="宋体" w:hAnsi="宋体" w:cs="宋体"/>
          <w:sz w:val="24"/>
          <w:szCs w:val="24"/>
        </w:rPr>
      </w:pPr>
      <w:r>
        <w:rPr>
          <w:rFonts w:hint="eastAsia" w:ascii="宋体" w:hAnsi="宋体" w:cs="宋体"/>
          <w:sz w:val="24"/>
          <w:szCs w:val="24"/>
        </w:rPr>
        <w:t>磋商项目名称：</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60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0DFEB1F">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2967" w:type="dxa"/>
            <w:vAlign w:val="center"/>
          </w:tcPr>
          <w:p w14:paraId="25BDE647">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3081" w:type="dxa"/>
            <w:vAlign w:val="center"/>
          </w:tcPr>
          <w:p w14:paraId="3FD05D2E">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309" w:type="dxa"/>
            <w:vAlign w:val="center"/>
          </w:tcPr>
          <w:p w14:paraId="5F5728BC">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14:paraId="7DC5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2490B4F">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809DF93">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49FA2EFE">
            <w:pPr>
              <w:tabs>
                <w:tab w:val="left" w:pos="6300"/>
              </w:tabs>
              <w:snapToGrid w:val="0"/>
              <w:spacing w:line="500" w:lineRule="exact"/>
              <w:outlineLvl w:val="0"/>
              <w:rPr>
                <w:rFonts w:ascii="宋体" w:hAnsi="宋体" w:cs="宋体"/>
                <w:sz w:val="21"/>
                <w:szCs w:val="21"/>
              </w:rPr>
            </w:pPr>
          </w:p>
        </w:tc>
        <w:tc>
          <w:tcPr>
            <w:tcW w:w="2309" w:type="dxa"/>
            <w:vAlign w:val="center"/>
          </w:tcPr>
          <w:p w14:paraId="4D7B7E31">
            <w:pPr>
              <w:tabs>
                <w:tab w:val="left" w:pos="6300"/>
              </w:tabs>
              <w:snapToGrid w:val="0"/>
              <w:spacing w:line="500" w:lineRule="exact"/>
              <w:jc w:val="center"/>
              <w:outlineLvl w:val="0"/>
              <w:rPr>
                <w:rFonts w:ascii="宋体" w:hAnsi="宋体" w:cs="宋体"/>
                <w:sz w:val="21"/>
                <w:szCs w:val="21"/>
              </w:rPr>
            </w:pPr>
          </w:p>
        </w:tc>
      </w:tr>
      <w:tr w14:paraId="25D2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3D8BA8F">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0F30659C">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563E93A1">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68A1CFE1">
            <w:pPr>
              <w:tabs>
                <w:tab w:val="left" w:pos="6300"/>
              </w:tabs>
              <w:snapToGrid w:val="0"/>
              <w:spacing w:line="500" w:lineRule="exact"/>
              <w:jc w:val="center"/>
              <w:outlineLvl w:val="0"/>
              <w:rPr>
                <w:rFonts w:ascii="宋体" w:hAnsi="宋体" w:cs="宋体"/>
                <w:sz w:val="21"/>
                <w:szCs w:val="21"/>
              </w:rPr>
            </w:pPr>
          </w:p>
        </w:tc>
      </w:tr>
      <w:tr w14:paraId="1FAE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23DAFA9">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539729B0">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5A2A0666">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CA77470">
            <w:pPr>
              <w:tabs>
                <w:tab w:val="left" w:pos="6300"/>
              </w:tabs>
              <w:snapToGrid w:val="0"/>
              <w:spacing w:line="500" w:lineRule="exact"/>
              <w:jc w:val="center"/>
              <w:outlineLvl w:val="0"/>
              <w:rPr>
                <w:rFonts w:ascii="宋体" w:hAnsi="宋体" w:cs="宋体"/>
                <w:sz w:val="21"/>
                <w:szCs w:val="21"/>
              </w:rPr>
            </w:pPr>
          </w:p>
        </w:tc>
      </w:tr>
      <w:tr w14:paraId="1B99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8092F75">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5F9A3CB">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4AA00B7A">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3D6282A3">
            <w:pPr>
              <w:tabs>
                <w:tab w:val="left" w:pos="6300"/>
              </w:tabs>
              <w:snapToGrid w:val="0"/>
              <w:spacing w:line="500" w:lineRule="exact"/>
              <w:jc w:val="center"/>
              <w:outlineLvl w:val="0"/>
              <w:rPr>
                <w:rFonts w:ascii="宋体" w:hAnsi="宋体" w:cs="宋体"/>
                <w:sz w:val="21"/>
                <w:szCs w:val="21"/>
              </w:rPr>
            </w:pPr>
          </w:p>
        </w:tc>
      </w:tr>
      <w:tr w14:paraId="5C62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0C1A977">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1BC44CDF">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264BF34B">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06502AC">
            <w:pPr>
              <w:tabs>
                <w:tab w:val="left" w:pos="6300"/>
              </w:tabs>
              <w:snapToGrid w:val="0"/>
              <w:spacing w:line="500" w:lineRule="exact"/>
              <w:jc w:val="center"/>
              <w:outlineLvl w:val="0"/>
              <w:rPr>
                <w:rFonts w:ascii="宋体" w:hAnsi="宋体" w:cs="宋体"/>
                <w:sz w:val="21"/>
                <w:szCs w:val="21"/>
              </w:rPr>
            </w:pPr>
          </w:p>
        </w:tc>
      </w:tr>
      <w:tr w14:paraId="26A0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D45EDD7">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2D56E548">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154E5673">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29C50831">
            <w:pPr>
              <w:tabs>
                <w:tab w:val="left" w:pos="6300"/>
              </w:tabs>
              <w:snapToGrid w:val="0"/>
              <w:spacing w:line="500" w:lineRule="exact"/>
              <w:jc w:val="center"/>
              <w:outlineLvl w:val="0"/>
              <w:rPr>
                <w:rFonts w:ascii="宋体" w:hAnsi="宋体" w:cs="宋体"/>
                <w:sz w:val="21"/>
                <w:szCs w:val="21"/>
              </w:rPr>
            </w:pPr>
          </w:p>
        </w:tc>
      </w:tr>
      <w:tr w14:paraId="19D6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684E6CD">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7FB8C1CF">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1C972A23">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40E428CC">
            <w:pPr>
              <w:tabs>
                <w:tab w:val="left" w:pos="6300"/>
              </w:tabs>
              <w:snapToGrid w:val="0"/>
              <w:spacing w:line="500" w:lineRule="exact"/>
              <w:jc w:val="center"/>
              <w:outlineLvl w:val="0"/>
              <w:rPr>
                <w:rFonts w:ascii="宋体" w:hAnsi="宋体" w:cs="宋体"/>
                <w:sz w:val="21"/>
                <w:szCs w:val="21"/>
              </w:rPr>
            </w:pPr>
          </w:p>
        </w:tc>
      </w:tr>
      <w:tr w14:paraId="79E1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B57FEE4">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44862240">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1F2F4AFD">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3C54ACDA">
            <w:pPr>
              <w:tabs>
                <w:tab w:val="left" w:pos="6300"/>
              </w:tabs>
              <w:snapToGrid w:val="0"/>
              <w:spacing w:line="500" w:lineRule="exact"/>
              <w:jc w:val="center"/>
              <w:outlineLvl w:val="0"/>
              <w:rPr>
                <w:rFonts w:ascii="宋体" w:hAnsi="宋体" w:cs="宋体"/>
                <w:sz w:val="21"/>
                <w:szCs w:val="21"/>
              </w:rPr>
            </w:pPr>
          </w:p>
        </w:tc>
      </w:tr>
      <w:tr w14:paraId="6762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8CFC2D">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65EFE93B">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34E9DCFB">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54E190E9">
            <w:pPr>
              <w:tabs>
                <w:tab w:val="left" w:pos="6300"/>
              </w:tabs>
              <w:snapToGrid w:val="0"/>
              <w:spacing w:line="500" w:lineRule="exact"/>
              <w:jc w:val="center"/>
              <w:outlineLvl w:val="0"/>
              <w:rPr>
                <w:rFonts w:ascii="宋体" w:hAnsi="宋体" w:cs="宋体"/>
                <w:sz w:val="21"/>
                <w:szCs w:val="21"/>
              </w:rPr>
            </w:pPr>
          </w:p>
        </w:tc>
      </w:tr>
      <w:tr w14:paraId="0619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564C367">
            <w:pPr>
              <w:tabs>
                <w:tab w:val="left" w:pos="6300"/>
              </w:tabs>
              <w:snapToGrid w:val="0"/>
              <w:spacing w:line="500" w:lineRule="exact"/>
              <w:jc w:val="center"/>
              <w:outlineLvl w:val="0"/>
              <w:rPr>
                <w:rFonts w:ascii="宋体" w:hAnsi="宋体" w:cs="宋体"/>
                <w:sz w:val="21"/>
                <w:szCs w:val="21"/>
              </w:rPr>
            </w:pPr>
          </w:p>
        </w:tc>
        <w:tc>
          <w:tcPr>
            <w:tcW w:w="2967" w:type="dxa"/>
            <w:vAlign w:val="center"/>
          </w:tcPr>
          <w:p w14:paraId="5DFFFF9D">
            <w:pPr>
              <w:tabs>
                <w:tab w:val="left" w:pos="6300"/>
              </w:tabs>
              <w:snapToGrid w:val="0"/>
              <w:spacing w:line="500" w:lineRule="exact"/>
              <w:jc w:val="center"/>
              <w:outlineLvl w:val="0"/>
              <w:rPr>
                <w:rFonts w:ascii="宋体" w:hAnsi="宋体" w:cs="宋体"/>
                <w:sz w:val="21"/>
                <w:szCs w:val="21"/>
              </w:rPr>
            </w:pPr>
          </w:p>
        </w:tc>
        <w:tc>
          <w:tcPr>
            <w:tcW w:w="3081" w:type="dxa"/>
            <w:vAlign w:val="center"/>
          </w:tcPr>
          <w:p w14:paraId="4FACF626">
            <w:pPr>
              <w:tabs>
                <w:tab w:val="left" w:pos="6300"/>
              </w:tabs>
              <w:snapToGrid w:val="0"/>
              <w:spacing w:line="500" w:lineRule="exact"/>
              <w:jc w:val="center"/>
              <w:outlineLvl w:val="0"/>
              <w:rPr>
                <w:rFonts w:ascii="宋体" w:hAnsi="宋体" w:cs="宋体"/>
                <w:sz w:val="21"/>
                <w:szCs w:val="21"/>
              </w:rPr>
            </w:pPr>
          </w:p>
        </w:tc>
        <w:tc>
          <w:tcPr>
            <w:tcW w:w="2309" w:type="dxa"/>
            <w:vAlign w:val="center"/>
          </w:tcPr>
          <w:p w14:paraId="12F6741B">
            <w:pPr>
              <w:tabs>
                <w:tab w:val="left" w:pos="6300"/>
              </w:tabs>
              <w:snapToGrid w:val="0"/>
              <w:spacing w:line="500" w:lineRule="exact"/>
              <w:jc w:val="center"/>
              <w:outlineLvl w:val="0"/>
              <w:rPr>
                <w:rFonts w:ascii="宋体" w:hAnsi="宋体" w:cs="宋体"/>
                <w:sz w:val="21"/>
                <w:szCs w:val="21"/>
              </w:rPr>
            </w:pPr>
          </w:p>
        </w:tc>
      </w:tr>
    </w:tbl>
    <w:p w14:paraId="29B2F850">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718B401F">
      <w:pPr>
        <w:spacing w:line="500" w:lineRule="exact"/>
        <w:rPr>
          <w:rFonts w:ascii="宋体" w:hAnsi="宋体" w:cs="宋体"/>
          <w:sz w:val="24"/>
          <w:szCs w:val="28"/>
        </w:rPr>
      </w:pPr>
    </w:p>
    <w:p w14:paraId="67ACCCF9">
      <w:pPr>
        <w:spacing w:line="500" w:lineRule="exact"/>
        <w:ind w:firstLine="720" w:firstLineChars="300"/>
        <w:rPr>
          <w:rFonts w:ascii="宋体" w:hAnsi="宋体" w:cs="宋体"/>
          <w:sz w:val="24"/>
          <w:szCs w:val="28"/>
        </w:rPr>
      </w:pPr>
      <w:r>
        <w:rPr>
          <w:rFonts w:hint="eastAsia" w:ascii="宋体" w:hAnsi="宋体" w:cs="宋体"/>
          <w:sz w:val="24"/>
          <w:szCs w:val="28"/>
        </w:rPr>
        <w:t>（供应商公章）                               （签署或盖章）</w:t>
      </w:r>
    </w:p>
    <w:p w14:paraId="3D9F29FF">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134A4F71">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62F13B01">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项目服务需求”中所列条款进行比较和响应；</w:t>
      </w:r>
    </w:p>
    <w:p w14:paraId="151AF925">
      <w:pPr>
        <w:snapToGrid w:val="0"/>
        <w:spacing w:line="400" w:lineRule="exact"/>
        <w:ind w:firstLine="480" w:firstLineChars="200"/>
        <w:jc w:val="left"/>
        <w:rPr>
          <w:rFonts w:ascii="宋体" w:hAnsi="宋体" w:cs="宋体"/>
          <w:sz w:val="24"/>
          <w:szCs w:val="24"/>
        </w:rPr>
      </w:pPr>
      <w:r>
        <w:rPr>
          <w:rFonts w:hint="eastAsia" w:ascii="宋体" w:hAnsi="宋体" w:cs="宋体"/>
          <w:sz w:val="24"/>
        </w:rPr>
        <w:t>2.本表可扩展。</w:t>
      </w:r>
    </w:p>
    <w:p w14:paraId="565164A6">
      <w:pPr>
        <w:tabs>
          <w:tab w:val="left" w:pos="6300"/>
        </w:tabs>
        <w:snapToGrid w:val="0"/>
        <w:spacing w:line="400" w:lineRule="exact"/>
        <w:ind w:firstLine="560" w:firstLineChars="200"/>
        <w:rPr>
          <w:rFonts w:ascii="宋体" w:hAnsi="宋体" w:cs="宋体"/>
          <w:szCs w:val="24"/>
        </w:rPr>
      </w:pPr>
      <w:r>
        <w:rPr>
          <w:rFonts w:hint="eastAsia" w:ascii="宋体" w:hAnsi="宋体" w:cs="宋体"/>
          <w:szCs w:val="24"/>
        </w:rPr>
        <w:br w:type="page"/>
      </w:r>
      <w:r>
        <w:rPr>
          <w:rFonts w:hint="eastAsia" w:ascii="宋体" w:hAnsi="宋体" w:cs="宋体"/>
          <w:sz w:val="24"/>
          <w:szCs w:val="24"/>
        </w:rPr>
        <w:t>（二）其他资料（格式自定）</w:t>
      </w:r>
    </w:p>
    <w:p w14:paraId="7B3CCB41">
      <w:pPr>
        <w:pStyle w:val="3"/>
        <w:numPr>
          <w:ilvl w:val="1"/>
          <w:numId w:val="0"/>
        </w:numPr>
        <w:adjustRightInd w:val="0"/>
        <w:snapToGrid w:val="0"/>
        <w:spacing w:line="400" w:lineRule="exact"/>
        <w:ind w:left="560" w:leftChars="200"/>
        <w:rPr>
          <w:rFonts w:ascii="宋体" w:hAnsi="宋体" w:eastAsia="宋体" w:cs="宋体"/>
          <w:sz w:val="24"/>
        </w:rPr>
      </w:pPr>
      <w:r>
        <w:rPr>
          <w:rFonts w:hint="eastAsia" w:ascii="宋体" w:hAnsi="宋体" w:eastAsia="宋体" w:cs="宋体"/>
        </w:rPr>
        <w:br w:type="page"/>
      </w:r>
      <w:bookmarkStart w:id="192" w:name="_Toc30485"/>
      <w:bookmarkStart w:id="193" w:name="_Toc76462352"/>
      <w:bookmarkStart w:id="194" w:name="_Toc32369"/>
      <w:bookmarkStart w:id="195" w:name="_Toc313008358"/>
      <w:bookmarkStart w:id="196" w:name="_Toc342913421"/>
      <w:bookmarkStart w:id="197" w:name="_Toc106030908"/>
      <w:bookmarkStart w:id="198" w:name="_Toc313888362"/>
      <w:r>
        <w:rPr>
          <w:rFonts w:hint="eastAsia" w:ascii="宋体" w:hAnsi="宋体" w:eastAsia="宋体" w:cs="宋体"/>
          <w:sz w:val="24"/>
        </w:rPr>
        <w:t>三、商务部分</w:t>
      </w:r>
      <w:bookmarkEnd w:id="192"/>
      <w:bookmarkEnd w:id="193"/>
      <w:bookmarkEnd w:id="194"/>
      <w:bookmarkEnd w:id="195"/>
      <w:bookmarkEnd w:id="196"/>
      <w:bookmarkEnd w:id="197"/>
      <w:bookmarkEnd w:id="198"/>
    </w:p>
    <w:p w14:paraId="1F1C8B50">
      <w:pPr>
        <w:snapToGrid w:val="0"/>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3347730B">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30A7B62A">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磋商项目名称： </w:t>
      </w:r>
    </w:p>
    <w:tbl>
      <w:tblPr>
        <w:tblStyle w:val="2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986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70B3E8A">
            <w:pPr>
              <w:snapToGrid w:val="0"/>
              <w:spacing w:line="360" w:lineRule="auto"/>
              <w:ind w:firstLine="465"/>
              <w:rPr>
                <w:rFonts w:ascii="宋体" w:hAnsi="宋体" w:cs="宋体"/>
                <w:sz w:val="21"/>
                <w:szCs w:val="24"/>
              </w:rPr>
            </w:pPr>
            <w:r>
              <w:rPr>
                <w:rFonts w:hint="eastAsia" w:ascii="宋体" w:hAnsi="宋体" w:cs="宋体"/>
                <w:sz w:val="21"/>
                <w:szCs w:val="24"/>
              </w:rPr>
              <w:t>序号</w:t>
            </w:r>
          </w:p>
        </w:tc>
        <w:tc>
          <w:tcPr>
            <w:tcW w:w="3179" w:type="dxa"/>
            <w:vAlign w:val="center"/>
          </w:tcPr>
          <w:p w14:paraId="575C8CEF">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磋商项目商务需求</w:t>
            </w:r>
          </w:p>
        </w:tc>
        <w:tc>
          <w:tcPr>
            <w:tcW w:w="2434" w:type="dxa"/>
            <w:vAlign w:val="center"/>
          </w:tcPr>
          <w:p w14:paraId="702C1464">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响应情况</w:t>
            </w:r>
          </w:p>
        </w:tc>
        <w:tc>
          <w:tcPr>
            <w:tcW w:w="2355" w:type="dxa"/>
            <w:vAlign w:val="center"/>
          </w:tcPr>
          <w:p w14:paraId="6BE96D6F">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偏离说明</w:t>
            </w:r>
          </w:p>
        </w:tc>
      </w:tr>
      <w:tr w14:paraId="49F9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424766">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7E639877">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1A66353E">
            <w:pPr>
              <w:tabs>
                <w:tab w:val="left" w:pos="6300"/>
              </w:tabs>
              <w:snapToGrid w:val="0"/>
              <w:outlineLvl w:val="0"/>
              <w:rPr>
                <w:rFonts w:ascii="宋体" w:hAnsi="宋体" w:cs="宋体"/>
                <w:sz w:val="21"/>
                <w:szCs w:val="24"/>
              </w:rPr>
            </w:pPr>
          </w:p>
        </w:tc>
        <w:tc>
          <w:tcPr>
            <w:tcW w:w="2355" w:type="dxa"/>
            <w:vAlign w:val="center"/>
          </w:tcPr>
          <w:p w14:paraId="12608503">
            <w:pPr>
              <w:tabs>
                <w:tab w:val="left" w:pos="6300"/>
              </w:tabs>
              <w:snapToGrid w:val="0"/>
              <w:spacing w:line="360" w:lineRule="auto"/>
              <w:jc w:val="center"/>
              <w:outlineLvl w:val="0"/>
              <w:rPr>
                <w:rFonts w:ascii="宋体" w:hAnsi="宋体" w:cs="宋体"/>
                <w:sz w:val="21"/>
                <w:szCs w:val="24"/>
              </w:rPr>
            </w:pPr>
          </w:p>
        </w:tc>
      </w:tr>
      <w:tr w14:paraId="303A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D1D9AD8">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38E629A3">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2E25BE20">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21022A19">
            <w:pPr>
              <w:tabs>
                <w:tab w:val="left" w:pos="6300"/>
              </w:tabs>
              <w:snapToGrid w:val="0"/>
              <w:spacing w:line="360" w:lineRule="auto"/>
              <w:jc w:val="center"/>
              <w:outlineLvl w:val="0"/>
              <w:rPr>
                <w:rFonts w:ascii="宋体" w:hAnsi="宋体" w:cs="宋体"/>
                <w:sz w:val="21"/>
                <w:szCs w:val="24"/>
              </w:rPr>
            </w:pPr>
          </w:p>
        </w:tc>
      </w:tr>
      <w:tr w14:paraId="5671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6FF7EC">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7C5E039B">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6E22339D">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14965E90">
            <w:pPr>
              <w:tabs>
                <w:tab w:val="left" w:pos="6300"/>
              </w:tabs>
              <w:snapToGrid w:val="0"/>
              <w:spacing w:line="360" w:lineRule="auto"/>
              <w:jc w:val="center"/>
              <w:outlineLvl w:val="0"/>
              <w:rPr>
                <w:rFonts w:ascii="宋体" w:hAnsi="宋体" w:cs="宋体"/>
                <w:sz w:val="21"/>
                <w:szCs w:val="24"/>
              </w:rPr>
            </w:pPr>
          </w:p>
        </w:tc>
      </w:tr>
      <w:tr w14:paraId="38C7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A4CEB0">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44BBD141">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389A0F81">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79FC3C44">
            <w:pPr>
              <w:tabs>
                <w:tab w:val="left" w:pos="6300"/>
              </w:tabs>
              <w:snapToGrid w:val="0"/>
              <w:spacing w:line="360" w:lineRule="auto"/>
              <w:jc w:val="center"/>
              <w:outlineLvl w:val="0"/>
              <w:rPr>
                <w:rFonts w:ascii="宋体" w:hAnsi="宋体" w:cs="宋体"/>
                <w:sz w:val="21"/>
                <w:szCs w:val="24"/>
              </w:rPr>
            </w:pPr>
          </w:p>
        </w:tc>
      </w:tr>
      <w:tr w14:paraId="21CB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9EED71">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5B034A57">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3DF1176A">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35157157">
            <w:pPr>
              <w:tabs>
                <w:tab w:val="left" w:pos="6300"/>
              </w:tabs>
              <w:snapToGrid w:val="0"/>
              <w:spacing w:line="360" w:lineRule="auto"/>
              <w:jc w:val="center"/>
              <w:outlineLvl w:val="0"/>
              <w:rPr>
                <w:rFonts w:ascii="宋体" w:hAnsi="宋体" w:cs="宋体"/>
                <w:sz w:val="21"/>
                <w:szCs w:val="24"/>
              </w:rPr>
            </w:pPr>
          </w:p>
        </w:tc>
      </w:tr>
      <w:tr w14:paraId="2EF5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D64C3D">
            <w:pPr>
              <w:tabs>
                <w:tab w:val="left" w:pos="6300"/>
              </w:tabs>
              <w:snapToGrid w:val="0"/>
              <w:spacing w:line="360" w:lineRule="auto"/>
              <w:jc w:val="center"/>
              <w:outlineLvl w:val="0"/>
              <w:rPr>
                <w:rFonts w:ascii="宋体" w:hAnsi="宋体" w:cs="宋体"/>
                <w:sz w:val="21"/>
                <w:szCs w:val="24"/>
              </w:rPr>
            </w:pPr>
          </w:p>
        </w:tc>
        <w:tc>
          <w:tcPr>
            <w:tcW w:w="3179" w:type="dxa"/>
            <w:vAlign w:val="center"/>
          </w:tcPr>
          <w:p w14:paraId="609346D6">
            <w:pPr>
              <w:tabs>
                <w:tab w:val="left" w:pos="6300"/>
              </w:tabs>
              <w:snapToGrid w:val="0"/>
              <w:spacing w:line="360" w:lineRule="auto"/>
              <w:jc w:val="center"/>
              <w:outlineLvl w:val="0"/>
              <w:rPr>
                <w:rFonts w:ascii="宋体" w:hAnsi="宋体" w:cs="宋体"/>
                <w:sz w:val="21"/>
                <w:szCs w:val="24"/>
              </w:rPr>
            </w:pPr>
          </w:p>
        </w:tc>
        <w:tc>
          <w:tcPr>
            <w:tcW w:w="2434" w:type="dxa"/>
            <w:vAlign w:val="center"/>
          </w:tcPr>
          <w:p w14:paraId="3811E563">
            <w:pPr>
              <w:tabs>
                <w:tab w:val="left" w:pos="6300"/>
              </w:tabs>
              <w:snapToGrid w:val="0"/>
              <w:spacing w:line="360" w:lineRule="auto"/>
              <w:jc w:val="center"/>
              <w:outlineLvl w:val="0"/>
              <w:rPr>
                <w:rFonts w:ascii="宋体" w:hAnsi="宋体" w:cs="宋体"/>
                <w:sz w:val="21"/>
                <w:szCs w:val="24"/>
              </w:rPr>
            </w:pPr>
          </w:p>
        </w:tc>
        <w:tc>
          <w:tcPr>
            <w:tcW w:w="2355" w:type="dxa"/>
            <w:vAlign w:val="center"/>
          </w:tcPr>
          <w:p w14:paraId="42A23267">
            <w:pPr>
              <w:tabs>
                <w:tab w:val="left" w:pos="6300"/>
              </w:tabs>
              <w:snapToGrid w:val="0"/>
              <w:spacing w:line="360" w:lineRule="auto"/>
              <w:jc w:val="center"/>
              <w:outlineLvl w:val="0"/>
              <w:rPr>
                <w:rFonts w:ascii="宋体" w:hAnsi="宋体" w:cs="宋体"/>
                <w:sz w:val="21"/>
                <w:szCs w:val="24"/>
              </w:rPr>
            </w:pPr>
          </w:p>
        </w:tc>
      </w:tr>
    </w:tbl>
    <w:p w14:paraId="3002DDEA">
      <w:pPr>
        <w:snapToGrid w:val="0"/>
        <w:spacing w:line="360" w:lineRule="auto"/>
        <w:ind w:firstLine="465"/>
        <w:rPr>
          <w:rFonts w:ascii="宋体" w:hAnsi="宋体" w:cs="宋体"/>
          <w:sz w:val="24"/>
          <w:szCs w:val="24"/>
        </w:rPr>
      </w:pPr>
    </w:p>
    <w:p w14:paraId="11706497">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779E45AA">
      <w:pPr>
        <w:spacing w:line="500" w:lineRule="exact"/>
        <w:rPr>
          <w:rFonts w:ascii="宋体" w:hAnsi="宋体" w:cs="宋体"/>
          <w:sz w:val="24"/>
          <w:szCs w:val="28"/>
        </w:rPr>
      </w:pPr>
    </w:p>
    <w:p w14:paraId="59785C85">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14:paraId="1BFB127A">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591E827E">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2EBF93B4">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项目商务需求”中所列条款进行比较和响应；</w:t>
      </w:r>
    </w:p>
    <w:p w14:paraId="22224BC3">
      <w:pPr>
        <w:snapToGrid w:val="0"/>
        <w:spacing w:line="400" w:lineRule="exact"/>
        <w:ind w:firstLine="480" w:firstLineChars="200"/>
        <w:rPr>
          <w:rFonts w:ascii="宋体" w:hAnsi="宋体" w:cs="宋体"/>
          <w:b/>
        </w:rPr>
        <w:sectPr>
          <w:pgSz w:w="11907" w:h="16840"/>
          <w:pgMar w:top="1134" w:right="1191" w:bottom="1134" w:left="1304" w:header="680" w:footer="992" w:gutter="0"/>
          <w:pgNumType w:fmt="numberInDash"/>
          <w:cols w:space="0" w:num="1"/>
          <w:titlePg/>
          <w:docGrid w:linePitch="380" w:charSpace="0"/>
        </w:sectPr>
      </w:pPr>
      <w:r>
        <w:rPr>
          <w:rFonts w:hint="eastAsia" w:ascii="宋体" w:hAnsi="宋体" w:cs="宋体"/>
          <w:sz w:val="24"/>
        </w:rPr>
        <w:t>2.本表可扩展。</w:t>
      </w:r>
    </w:p>
    <w:p w14:paraId="4FC2A97F">
      <w:pPr>
        <w:snapToGrid w:val="0"/>
        <w:spacing w:line="400" w:lineRule="exact"/>
        <w:ind w:firstLine="480" w:firstLineChars="200"/>
        <w:rPr>
          <w:rFonts w:ascii="宋体" w:hAnsi="宋体" w:cs="宋体"/>
          <w:sz w:val="24"/>
          <w:szCs w:val="24"/>
        </w:rPr>
      </w:pPr>
      <w:bookmarkStart w:id="199" w:name="_Toc283382459"/>
      <w:r>
        <w:rPr>
          <w:rFonts w:hint="eastAsia" w:ascii="宋体" w:hAnsi="宋体" w:cs="宋体"/>
          <w:sz w:val="24"/>
          <w:szCs w:val="24"/>
        </w:rPr>
        <w:t>（二）其它优惠服务承诺（格式自定）</w:t>
      </w:r>
    </w:p>
    <w:p w14:paraId="216AFF67">
      <w:pPr>
        <w:snapToGrid w:val="0"/>
        <w:spacing w:line="400" w:lineRule="exact"/>
        <w:ind w:firstLine="480" w:firstLineChars="200"/>
        <w:rPr>
          <w:rFonts w:ascii="宋体" w:hAnsi="宋体" w:cs="宋体"/>
          <w:sz w:val="24"/>
          <w:szCs w:val="24"/>
        </w:rPr>
      </w:pPr>
    </w:p>
    <w:p w14:paraId="31A213CF">
      <w:pPr>
        <w:pStyle w:val="3"/>
        <w:numPr>
          <w:ilvl w:val="1"/>
          <w:numId w:val="0"/>
        </w:numPr>
        <w:adjustRightInd w:val="0"/>
        <w:snapToGrid w:val="0"/>
        <w:spacing w:line="400" w:lineRule="exact"/>
        <w:ind w:left="560" w:leftChars="200"/>
        <w:rPr>
          <w:rFonts w:ascii="宋体" w:hAnsi="宋体" w:eastAsia="宋体" w:cs="宋体"/>
          <w:sz w:val="24"/>
        </w:rPr>
      </w:pPr>
      <w:r>
        <w:rPr>
          <w:rFonts w:hint="eastAsia" w:ascii="宋体" w:hAnsi="宋体" w:eastAsia="宋体" w:cs="宋体"/>
          <w:sz w:val="24"/>
          <w:szCs w:val="24"/>
        </w:rPr>
        <w:br w:type="page"/>
      </w:r>
      <w:bookmarkEnd w:id="199"/>
      <w:bookmarkStart w:id="200" w:name="_Toc31295"/>
      <w:bookmarkStart w:id="201" w:name="_Toc76462353"/>
      <w:bookmarkStart w:id="202" w:name="_Toc106030909"/>
      <w:bookmarkStart w:id="203" w:name="_Toc313008359"/>
      <w:bookmarkStart w:id="204" w:name="_Toc313888363"/>
      <w:bookmarkStart w:id="205" w:name="_Toc30837"/>
      <w:bookmarkStart w:id="206" w:name="_Toc342913422"/>
      <w:r>
        <w:rPr>
          <w:rFonts w:hint="eastAsia" w:ascii="宋体" w:hAnsi="宋体" w:eastAsia="宋体" w:cs="宋体"/>
          <w:sz w:val="24"/>
        </w:rPr>
        <w:t>四、资格条件</w:t>
      </w:r>
      <w:bookmarkEnd w:id="200"/>
      <w:bookmarkEnd w:id="201"/>
      <w:bookmarkEnd w:id="202"/>
      <w:bookmarkEnd w:id="203"/>
      <w:bookmarkEnd w:id="204"/>
      <w:bookmarkEnd w:id="205"/>
      <w:bookmarkEnd w:id="206"/>
    </w:p>
    <w:p w14:paraId="0547AA23">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5FE84EE5">
      <w:pPr>
        <w:tabs>
          <w:tab w:val="left" w:pos="6300"/>
        </w:tabs>
        <w:snapToGrid w:val="0"/>
        <w:spacing w:line="400" w:lineRule="exact"/>
        <w:ind w:firstLine="570"/>
        <w:rPr>
          <w:rFonts w:ascii="宋体" w:hAnsi="宋体" w:cs="宋体"/>
        </w:rPr>
      </w:pPr>
    </w:p>
    <w:p w14:paraId="3493D3A7">
      <w:pPr>
        <w:tabs>
          <w:tab w:val="left" w:pos="6300"/>
        </w:tabs>
        <w:snapToGrid w:val="0"/>
        <w:spacing w:line="500" w:lineRule="exact"/>
        <w:ind w:firstLine="570"/>
        <w:rPr>
          <w:rFonts w:ascii="宋体" w:hAnsi="宋体" w:cs="宋体"/>
        </w:rPr>
      </w:pPr>
    </w:p>
    <w:p w14:paraId="36989685">
      <w:pPr>
        <w:tabs>
          <w:tab w:val="left" w:pos="6300"/>
        </w:tabs>
        <w:snapToGrid w:val="0"/>
        <w:spacing w:line="500" w:lineRule="exact"/>
        <w:ind w:firstLine="570"/>
        <w:rPr>
          <w:rFonts w:ascii="宋体" w:hAnsi="宋体" w:cs="宋体"/>
        </w:rPr>
      </w:pPr>
    </w:p>
    <w:p w14:paraId="1A53DCF1">
      <w:pPr>
        <w:tabs>
          <w:tab w:val="left" w:pos="6300"/>
        </w:tabs>
        <w:snapToGrid w:val="0"/>
        <w:spacing w:line="500" w:lineRule="exact"/>
        <w:ind w:firstLine="570"/>
        <w:rPr>
          <w:rFonts w:ascii="宋体" w:hAnsi="宋体" w:cs="宋体"/>
        </w:rPr>
      </w:pPr>
    </w:p>
    <w:p w14:paraId="5E96A07C">
      <w:pPr>
        <w:tabs>
          <w:tab w:val="left" w:pos="6300"/>
        </w:tabs>
        <w:snapToGrid w:val="0"/>
        <w:spacing w:line="500" w:lineRule="exact"/>
        <w:ind w:firstLine="570"/>
        <w:rPr>
          <w:rFonts w:ascii="宋体" w:hAnsi="宋体" w:cs="宋体"/>
        </w:rPr>
      </w:pPr>
    </w:p>
    <w:p w14:paraId="5970BA4D">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7C745125">
      <w:pPr>
        <w:tabs>
          <w:tab w:val="left" w:pos="6300"/>
        </w:tabs>
        <w:snapToGrid w:val="0"/>
        <w:spacing w:line="500" w:lineRule="exact"/>
        <w:ind w:firstLine="570"/>
        <w:rPr>
          <w:rFonts w:ascii="宋体" w:hAnsi="宋体" w:cs="宋体"/>
          <w:sz w:val="24"/>
        </w:rPr>
      </w:pPr>
    </w:p>
    <w:p w14:paraId="26FF2FE8">
      <w:pPr>
        <w:tabs>
          <w:tab w:val="left" w:pos="6300"/>
        </w:tabs>
        <w:snapToGrid w:val="0"/>
        <w:spacing w:line="500" w:lineRule="exact"/>
        <w:ind w:firstLine="570"/>
        <w:rPr>
          <w:rFonts w:ascii="宋体" w:hAnsi="宋体" w:cs="宋体"/>
          <w:sz w:val="24"/>
        </w:rPr>
      </w:pPr>
      <w:r>
        <w:rPr>
          <w:rFonts w:hint="eastAsia" w:ascii="宋体" w:hAnsi="宋体" w:cs="宋体"/>
          <w:sz w:val="24"/>
        </w:rPr>
        <w:t>磋商项目名称：</w:t>
      </w:r>
    </w:p>
    <w:p w14:paraId="1B440074">
      <w:pPr>
        <w:tabs>
          <w:tab w:val="left" w:pos="6300"/>
        </w:tabs>
        <w:snapToGrid w:val="0"/>
        <w:spacing w:line="500" w:lineRule="exact"/>
        <w:ind w:firstLine="570"/>
        <w:rPr>
          <w:rFonts w:ascii="宋体" w:hAnsi="宋体" w:cs="宋体"/>
          <w:sz w:val="24"/>
        </w:rPr>
      </w:pPr>
    </w:p>
    <w:p w14:paraId="33003A9E">
      <w:pPr>
        <w:tabs>
          <w:tab w:val="left" w:pos="6300"/>
        </w:tabs>
        <w:snapToGrid w:val="0"/>
        <w:spacing w:line="500" w:lineRule="exact"/>
        <w:rPr>
          <w:rFonts w:ascii="宋体" w:hAnsi="宋体" w:cs="宋体"/>
          <w:sz w:val="24"/>
        </w:rPr>
      </w:pPr>
      <w:r>
        <w:rPr>
          <w:rFonts w:hint="eastAsia" w:ascii="宋体" w:hAnsi="宋体" w:cs="宋体"/>
          <w:sz w:val="24"/>
        </w:rPr>
        <w:t>致：（采购代理机构名称）：</w:t>
      </w:r>
    </w:p>
    <w:p w14:paraId="5A58FC6A">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（法定代表人姓名）在（供应商名称）任（职务名称）职务，是（供应商名称）的法定代表人。</w:t>
      </w:r>
    </w:p>
    <w:p w14:paraId="2E0262C0">
      <w:pPr>
        <w:tabs>
          <w:tab w:val="left" w:pos="6300"/>
        </w:tabs>
        <w:snapToGrid w:val="0"/>
        <w:spacing w:line="500" w:lineRule="exact"/>
        <w:ind w:firstLine="570"/>
        <w:rPr>
          <w:rFonts w:ascii="宋体" w:hAnsi="宋体" w:cs="宋体"/>
          <w:sz w:val="24"/>
        </w:rPr>
      </w:pPr>
    </w:p>
    <w:p w14:paraId="118649DC">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32134C8A">
      <w:pPr>
        <w:tabs>
          <w:tab w:val="left" w:pos="6300"/>
        </w:tabs>
        <w:snapToGrid w:val="0"/>
        <w:spacing w:line="500" w:lineRule="exact"/>
        <w:ind w:firstLine="570"/>
        <w:rPr>
          <w:rFonts w:ascii="宋体" w:hAnsi="宋体" w:cs="宋体"/>
          <w:sz w:val="24"/>
        </w:rPr>
      </w:pPr>
    </w:p>
    <w:p w14:paraId="191D317B">
      <w:pPr>
        <w:tabs>
          <w:tab w:val="left" w:pos="6300"/>
        </w:tabs>
        <w:snapToGrid w:val="0"/>
        <w:spacing w:line="500" w:lineRule="exact"/>
        <w:ind w:firstLine="570"/>
        <w:rPr>
          <w:rFonts w:ascii="宋体" w:hAnsi="宋体" w:cs="宋体"/>
          <w:sz w:val="24"/>
        </w:rPr>
      </w:pPr>
    </w:p>
    <w:p w14:paraId="772C0C2E">
      <w:pPr>
        <w:tabs>
          <w:tab w:val="left" w:pos="6300"/>
        </w:tabs>
        <w:snapToGrid w:val="0"/>
        <w:spacing w:line="500" w:lineRule="exact"/>
        <w:ind w:firstLine="570"/>
        <w:rPr>
          <w:rFonts w:ascii="宋体" w:hAnsi="宋体" w:cs="宋体"/>
          <w:sz w:val="24"/>
        </w:rPr>
      </w:pPr>
    </w:p>
    <w:p w14:paraId="534DA972">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01DBF861">
      <w:pPr>
        <w:tabs>
          <w:tab w:val="left" w:pos="6300"/>
        </w:tabs>
        <w:snapToGrid w:val="0"/>
        <w:spacing w:line="500" w:lineRule="exact"/>
        <w:ind w:firstLine="570"/>
        <w:rPr>
          <w:rFonts w:ascii="宋体" w:hAnsi="宋体" w:cs="宋体"/>
          <w:sz w:val="24"/>
        </w:rPr>
      </w:pPr>
    </w:p>
    <w:p w14:paraId="726253D1">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1EE1C559">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14:paraId="1928A8BF">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1CD48296">
      <w:pPr>
        <w:tabs>
          <w:tab w:val="left" w:pos="6300"/>
        </w:tabs>
        <w:snapToGrid w:val="0"/>
        <w:spacing w:line="500" w:lineRule="exact"/>
        <w:ind w:firstLine="570"/>
        <w:rPr>
          <w:rFonts w:ascii="宋体" w:hAnsi="宋体" w:cs="宋体"/>
          <w:sz w:val="24"/>
        </w:rPr>
      </w:pPr>
    </w:p>
    <w:p w14:paraId="00A640F7">
      <w:pPr>
        <w:tabs>
          <w:tab w:val="left" w:pos="6300"/>
        </w:tabs>
        <w:snapToGrid w:val="0"/>
        <w:spacing w:line="500" w:lineRule="exact"/>
        <w:ind w:firstLine="570"/>
        <w:rPr>
          <w:rFonts w:ascii="宋体" w:hAnsi="宋体" w:cs="宋体"/>
          <w:sz w:val="24"/>
        </w:rPr>
      </w:pPr>
    </w:p>
    <w:p w14:paraId="020DE104">
      <w:pPr>
        <w:tabs>
          <w:tab w:val="left" w:pos="6300"/>
        </w:tabs>
        <w:snapToGrid w:val="0"/>
        <w:spacing w:line="500" w:lineRule="exact"/>
        <w:ind w:firstLine="570"/>
        <w:rPr>
          <w:rFonts w:ascii="宋体" w:hAnsi="宋体" w:cs="宋体"/>
          <w:sz w:val="24"/>
        </w:rPr>
      </w:pPr>
    </w:p>
    <w:p w14:paraId="2E15DDDC">
      <w:pPr>
        <w:tabs>
          <w:tab w:val="left" w:pos="6300"/>
        </w:tabs>
        <w:snapToGrid w:val="0"/>
        <w:spacing w:line="500" w:lineRule="exact"/>
        <w:ind w:firstLine="570"/>
        <w:rPr>
          <w:rFonts w:ascii="宋体" w:hAnsi="宋体" w:cs="宋体"/>
          <w:sz w:val="24"/>
        </w:rPr>
      </w:pPr>
    </w:p>
    <w:p w14:paraId="5C40FA14">
      <w:pPr>
        <w:tabs>
          <w:tab w:val="left" w:pos="6300"/>
        </w:tabs>
        <w:snapToGrid w:val="0"/>
        <w:spacing w:line="500" w:lineRule="exact"/>
        <w:ind w:firstLine="570"/>
        <w:rPr>
          <w:rFonts w:ascii="宋体" w:hAnsi="宋体" w:cs="宋体"/>
          <w:sz w:val="24"/>
        </w:rPr>
      </w:pPr>
    </w:p>
    <w:p w14:paraId="020B892A">
      <w:pPr>
        <w:tabs>
          <w:tab w:val="left" w:pos="6300"/>
        </w:tabs>
        <w:snapToGrid w:val="0"/>
        <w:spacing w:line="500" w:lineRule="exact"/>
        <w:ind w:firstLine="570"/>
        <w:rPr>
          <w:rFonts w:ascii="宋体" w:hAnsi="宋体" w:cs="宋体"/>
          <w:sz w:val="24"/>
        </w:rPr>
      </w:pPr>
    </w:p>
    <w:p w14:paraId="00639A04">
      <w:pPr>
        <w:snapToGrid w:val="0"/>
        <w:spacing w:line="400" w:lineRule="exact"/>
        <w:ind w:firstLine="56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3BE9F743">
      <w:pPr>
        <w:tabs>
          <w:tab w:val="left" w:pos="6300"/>
        </w:tabs>
        <w:snapToGrid w:val="0"/>
        <w:spacing w:line="500" w:lineRule="exact"/>
        <w:ind w:firstLine="570"/>
        <w:rPr>
          <w:rFonts w:ascii="宋体" w:hAnsi="宋体" w:cs="宋体"/>
          <w:sz w:val="24"/>
        </w:rPr>
      </w:pPr>
    </w:p>
    <w:p w14:paraId="64576131">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磋商项目名称</w:t>
      </w:r>
      <w:r>
        <w:rPr>
          <w:rFonts w:hint="eastAsia" w:ascii="宋体" w:hAnsi="宋体" w:cs="宋体"/>
          <w:sz w:val="24"/>
        </w:rPr>
        <w:t>：</w:t>
      </w:r>
    </w:p>
    <w:p w14:paraId="7EF75AC9">
      <w:pPr>
        <w:tabs>
          <w:tab w:val="left" w:pos="6300"/>
        </w:tabs>
        <w:snapToGrid w:val="0"/>
        <w:spacing w:line="500" w:lineRule="exact"/>
        <w:ind w:firstLine="570"/>
        <w:rPr>
          <w:rFonts w:ascii="宋体" w:hAnsi="宋体" w:cs="宋体"/>
          <w:sz w:val="24"/>
        </w:rPr>
      </w:pPr>
    </w:p>
    <w:p w14:paraId="1B63A34D">
      <w:pPr>
        <w:tabs>
          <w:tab w:val="left" w:pos="6300"/>
        </w:tabs>
        <w:snapToGrid w:val="0"/>
        <w:spacing w:line="500" w:lineRule="exact"/>
        <w:rPr>
          <w:rFonts w:ascii="宋体" w:hAnsi="宋体" w:cs="宋体"/>
          <w:sz w:val="24"/>
        </w:rPr>
      </w:pPr>
      <w:r>
        <w:rPr>
          <w:rFonts w:hint="eastAsia" w:ascii="宋体" w:hAnsi="宋体" w:cs="宋体"/>
          <w:sz w:val="24"/>
        </w:rPr>
        <w:t>致：（采购代理机构名称）：</w:t>
      </w:r>
    </w:p>
    <w:p w14:paraId="6CBEB5F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（供应商法定代表人名称）是（供应商名称）的法定代表人，特授权（被授权人姓名及身份证代码）代表我单位全权办理上述项目的磋商、签约等具体工作，并签署全部有关文件、协议及合同。</w:t>
      </w:r>
    </w:p>
    <w:p w14:paraId="27E6872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3CDD55D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0CDD294E">
      <w:pPr>
        <w:tabs>
          <w:tab w:val="left" w:pos="6300"/>
        </w:tabs>
        <w:snapToGrid w:val="0"/>
        <w:spacing w:line="500" w:lineRule="exact"/>
        <w:ind w:firstLine="570"/>
        <w:rPr>
          <w:rFonts w:ascii="宋体" w:hAnsi="宋体" w:cs="宋体"/>
          <w:sz w:val="24"/>
        </w:rPr>
      </w:pPr>
    </w:p>
    <w:p w14:paraId="0150E0DB">
      <w:pPr>
        <w:tabs>
          <w:tab w:val="left" w:pos="6300"/>
        </w:tabs>
        <w:snapToGrid w:val="0"/>
        <w:spacing w:line="500" w:lineRule="exact"/>
        <w:ind w:firstLine="570"/>
        <w:rPr>
          <w:rFonts w:ascii="宋体" w:hAnsi="宋体" w:cs="宋体"/>
          <w:sz w:val="24"/>
        </w:rPr>
      </w:pPr>
    </w:p>
    <w:p w14:paraId="0FE704EE">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178CC508">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663818E5">
      <w:pPr>
        <w:tabs>
          <w:tab w:val="left" w:pos="6300"/>
        </w:tabs>
        <w:snapToGrid w:val="0"/>
        <w:spacing w:line="500" w:lineRule="exact"/>
        <w:ind w:firstLine="570"/>
        <w:rPr>
          <w:rFonts w:ascii="宋体" w:hAnsi="宋体" w:cs="宋体"/>
          <w:sz w:val="24"/>
          <w:szCs w:val="28"/>
        </w:rPr>
      </w:pPr>
    </w:p>
    <w:p w14:paraId="6FD7E7DA">
      <w:pPr>
        <w:tabs>
          <w:tab w:val="left" w:pos="6300"/>
        </w:tabs>
        <w:snapToGrid w:val="0"/>
        <w:spacing w:line="500" w:lineRule="exact"/>
        <w:ind w:firstLine="570"/>
        <w:rPr>
          <w:rFonts w:ascii="宋体" w:hAnsi="宋体" w:cs="宋体"/>
          <w:sz w:val="24"/>
        </w:rPr>
      </w:pPr>
    </w:p>
    <w:p w14:paraId="598337D5">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53EAD7C5">
      <w:pPr>
        <w:tabs>
          <w:tab w:val="left" w:pos="6300"/>
        </w:tabs>
        <w:snapToGrid w:val="0"/>
        <w:spacing w:line="500" w:lineRule="exact"/>
        <w:ind w:firstLine="570"/>
        <w:rPr>
          <w:rFonts w:ascii="宋体" w:hAnsi="宋体" w:cs="宋体"/>
          <w:sz w:val="24"/>
        </w:rPr>
      </w:pPr>
    </w:p>
    <w:p w14:paraId="00E97692">
      <w:pPr>
        <w:tabs>
          <w:tab w:val="left" w:pos="6300"/>
        </w:tabs>
        <w:snapToGrid w:val="0"/>
        <w:spacing w:line="500" w:lineRule="exact"/>
        <w:ind w:firstLine="570"/>
        <w:rPr>
          <w:rFonts w:ascii="宋体" w:hAnsi="宋体" w:cs="宋体"/>
          <w:sz w:val="24"/>
        </w:rPr>
      </w:pPr>
    </w:p>
    <w:p w14:paraId="7E220AD6">
      <w:pPr>
        <w:tabs>
          <w:tab w:val="left" w:pos="6300"/>
        </w:tabs>
        <w:snapToGrid w:val="0"/>
        <w:spacing w:line="500" w:lineRule="exact"/>
        <w:ind w:firstLine="570"/>
        <w:rPr>
          <w:rFonts w:ascii="宋体" w:hAnsi="宋体" w:cs="宋体"/>
          <w:sz w:val="24"/>
        </w:rPr>
      </w:pPr>
    </w:p>
    <w:p w14:paraId="3259354E">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6174AB72">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46FB59BE">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280A8DC2">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注：若为法定代表人办理并签署响应文件的，不提供此文件。</w:t>
      </w:r>
    </w:p>
    <w:p w14:paraId="568F789D">
      <w:pPr>
        <w:tabs>
          <w:tab w:val="left" w:pos="6300"/>
        </w:tabs>
        <w:snapToGrid w:val="0"/>
        <w:spacing w:line="500" w:lineRule="exact"/>
        <w:ind w:firstLine="570"/>
        <w:rPr>
          <w:rFonts w:ascii="宋体" w:hAnsi="宋体" w:cs="宋体"/>
          <w:sz w:val="24"/>
          <w:szCs w:val="24"/>
        </w:rPr>
      </w:pPr>
      <w:r>
        <w:rPr>
          <w:rFonts w:hint="eastAsia" w:ascii="宋体" w:hAnsi="宋体" w:cs="宋体"/>
        </w:rPr>
        <w:br w:type="column"/>
      </w:r>
      <w:r>
        <w:rPr>
          <w:rFonts w:hint="eastAsia" w:ascii="宋体" w:hAnsi="宋体" w:cs="宋体"/>
          <w:sz w:val="24"/>
          <w:szCs w:val="24"/>
        </w:rPr>
        <w:t>（四）</w:t>
      </w:r>
      <w:r>
        <w:rPr>
          <w:rFonts w:hint="eastAsia" w:ascii="宋体" w:hAnsi="宋体" w:cs="宋体"/>
          <w:sz w:val="24"/>
          <w:szCs w:val="28"/>
        </w:rPr>
        <w:t>基本资格条件承诺函</w:t>
      </w:r>
    </w:p>
    <w:p w14:paraId="4BACA704">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14:paraId="14BA1B63">
      <w:pPr>
        <w:tabs>
          <w:tab w:val="left" w:pos="6300"/>
        </w:tabs>
        <w:snapToGrid w:val="0"/>
        <w:spacing w:line="530" w:lineRule="exact"/>
        <w:rPr>
          <w:rFonts w:ascii="宋体" w:hAnsi="宋体" w:cs="宋体"/>
          <w:sz w:val="24"/>
        </w:rPr>
      </w:pPr>
    </w:p>
    <w:p w14:paraId="21E14518">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致（采购代理机构名称）：</w:t>
      </w:r>
    </w:p>
    <w:p w14:paraId="7C37092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（供应商名称）郑重承诺：</w:t>
      </w:r>
    </w:p>
    <w:p w14:paraId="272CD038">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261870B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65FAD704">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5FAA45FC">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57B301A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4B8BF534">
      <w:pPr>
        <w:tabs>
          <w:tab w:val="left" w:pos="6300"/>
        </w:tabs>
        <w:snapToGrid w:val="0"/>
        <w:spacing w:line="500" w:lineRule="exact"/>
        <w:ind w:firstLine="480" w:firstLineChars="200"/>
        <w:rPr>
          <w:rFonts w:ascii="宋体" w:hAnsi="宋体" w:cs="宋体"/>
          <w:sz w:val="24"/>
        </w:rPr>
      </w:pPr>
    </w:p>
    <w:p w14:paraId="3C157E0F">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06202731">
      <w:pPr>
        <w:tabs>
          <w:tab w:val="left" w:pos="6300"/>
        </w:tabs>
        <w:snapToGrid w:val="0"/>
        <w:spacing w:line="500" w:lineRule="exact"/>
        <w:ind w:firstLine="7920" w:firstLineChars="3300"/>
        <w:rPr>
          <w:rFonts w:ascii="宋体" w:hAnsi="宋体" w:cs="宋体"/>
          <w:sz w:val="24"/>
          <w:szCs w:val="24"/>
        </w:rPr>
      </w:pPr>
      <w:r>
        <w:rPr>
          <w:rFonts w:hint="eastAsia" w:ascii="宋体" w:hAnsi="宋体" w:cs="宋体"/>
          <w:sz w:val="24"/>
        </w:rPr>
        <w:t>年   月   日</w:t>
      </w:r>
    </w:p>
    <w:p w14:paraId="4BB1C320">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（五）特定资格条件证书或证明文件（如果有）</w:t>
      </w:r>
    </w:p>
    <w:p w14:paraId="62F6AC4C">
      <w:pPr>
        <w:tabs>
          <w:tab w:val="left" w:pos="6300"/>
        </w:tabs>
        <w:snapToGrid w:val="0"/>
        <w:spacing w:line="400" w:lineRule="exact"/>
        <w:ind w:firstLine="480" w:firstLineChars="200"/>
        <w:rPr>
          <w:rFonts w:ascii="宋体" w:hAnsi="宋体" w:cs="宋体"/>
          <w:sz w:val="24"/>
          <w:szCs w:val="24"/>
        </w:rPr>
      </w:pPr>
    </w:p>
    <w:p w14:paraId="2B0FB57C">
      <w:pPr>
        <w:pStyle w:val="3"/>
        <w:numPr>
          <w:ilvl w:val="1"/>
          <w:numId w:val="0"/>
        </w:numPr>
        <w:adjustRightInd w:val="0"/>
        <w:snapToGrid w:val="0"/>
        <w:spacing w:line="400" w:lineRule="exact"/>
        <w:ind w:left="560" w:leftChars="200"/>
        <w:rPr>
          <w:rFonts w:ascii="宋体" w:hAnsi="宋体" w:eastAsia="宋体" w:cs="宋体"/>
          <w:sz w:val="24"/>
        </w:rPr>
      </w:pPr>
      <w:bookmarkStart w:id="207" w:name="_Toc14422"/>
      <w:r>
        <w:rPr>
          <w:rFonts w:hint="eastAsia" w:ascii="宋体" w:hAnsi="宋体" w:eastAsia="宋体" w:cs="宋体"/>
          <w:sz w:val="28"/>
        </w:rPr>
        <w:br w:type="page"/>
      </w:r>
      <w:bookmarkStart w:id="208" w:name="_Toc31035"/>
      <w:bookmarkStart w:id="209" w:name="_Toc6625"/>
      <w:bookmarkStart w:id="210" w:name="_Toc76462354"/>
      <w:bookmarkStart w:id="211" w:name="_Toc106030910"/>
      <w:bookmarkStart w:id="212" w:name="_Toc21904"/>
      <w:r>
        <w:rPr>
          <w:rFonts w:hint="eastAsia" w:ascii="宋体" w:hAnsi="宋体" w:eastAsia="宋体" w:cs="宋体"/>
          <w:sz w:val="24"/>
        </w:rPr>
        <w:t>五、其他资料</w:t>
      </w:r>
      <w:bookmarkEnd w:id="207"/>
      <w:bookmarkEnd w:id="208"/>
      <w:bookmarkEnd w:id="209"/>
      <w:bookmarkEnd w:id="210"/>
      <w:bookmarkEnd w:id="211"/>
      <w:bookmarkEnd w:id="212"/>
    </w:p>
    <w:p w14:paraId="7D6EBB7A">
      <w:pPr>
        <w:snapToGrid w:val="0"/>
        <w:spacing w:line="400" w:lineRule="exact"/>
        <w:ind w:firstLine="480" w:firstLineChars="200"/>
        <w:rPr>
          <w:rFonts w:ascii="宋体" w:hAnsi="宋体" w:cs="宋体"/>
          <w:sz w:val="24"/>
          <w:szCs w:val="24"/>
        </w:rPr>
      </w:pPr>
      <w:r>
        <w:rPr>
          <w:rFonts w:hint="eastAsia" w:ascii="宋体" w:hAnsi="宋体" w:cs="宋体"/>
          <w:sz w:val="24"/>
          <w:szCs w:val="24"/>
        </w:rPr>
        <w:t>其他与项目有关的资料</w:t>
      </w:r>
    </w:p>
    <w:p w14:paraId="1048F4D8">
      <w:pPr>
        <w:spacing w:line="400" w:lineRule="exact"/>
        <w:ind w:firstLine="480" w:firstLineChars="200"/>
        <w:rPr>
          <w:rFonts w:ascii="宋体" w:hAnsi="宋体" w:cs="宋体"/>
          <w:sz w:val="24"/>
          <w:szCs w:val="24"/>
        </w:rPr>
      </w:pPr>
    </w:p>
    <w:p w14:paraId="5DF692EF">
      <w:pPr>
        <w:spacing w:line="360" w:lineRule="auto"/>
        <w:ind w:firstLine="480" w:firstLineChars="200"/>
        <w:rPr>
          <w:rFonts w:ascii="宋体" w:hAnsi="宋体" w:cs="宋体"/>
          <w:sz w:val="24"/>
          <w:szCs w:val="24"/>
        </w:rPr>
      </w:pPr>
    </w:p>
    <w:p w14:paraId="61651900">
      <w:pPr>
        <w:spacing w:line="360" w:lineRule="auto"/>
        <w:ind w:firstLine="480" w:firstLineChars="200"/>
        <w:jc w:val="center"/>
        <w:rPr>
          <w:rFonts w:ascii="宋体" w:hAnsi="宋体" w:cs="宋体"/>
          <w:sz w:val="24"/>
          <w:szCs w:val="24"/>
        </w:rPr>
      </w:pPr>
    </w:p>
    <w:p w14:paraId="0254F879">
      <w:pPr>
        <w:spacing w:line="360" w:lineRule="auto"/>
        <w:ind w:firstLine="480" w:firstLineChars="200"/>
        <w:jc w:val="center"/>
        <w:rPr>
          <w:rFonts w:ascii="宋体" w:hAnsi="宋体" w:cs="宋体"/>
          <w:sz w:val="24"/>
          <w:szCs w:val="24"/>
        </w:rPr>
      </w:pPr>
    </w:p>
    <w:p w14:paraId="22F16EC9">
      <w:pPr>
        <w:spacing w:line="360" w:lineRule="auto"/>
        <w:ind w:firstLine="480" w:firstLineChars="200"/>
        <w:jc w:val="center"/>
        <w:rPr>
          <w:rFonts w:ascii="宋体" w:hAnsi="宋体" w:cs="宋体"/>
          <w:sz w:val="24"/>
          <w:szCs w:val="24"/>
        </w:rPr>
      </w:pPr>
    </w:p>
    <w:p w14:paraId="112C718E">
      <w:pPr>
        <w:spacing w:line="360" w:lineRule="auto"/>
        <w:ind w:firstLine="480" w:firstLineChars="200"/>
        <w:jc w:val="center"/>
        <w:rPr>
          <w:rFonts w:ascii="宋体" w:hAnsi="宋体" w:cs="宋体"/>
          <w:sz w:val="24"/>
          <w:szCs w:val="24"/>
        </w:rPr>
      </w:pPr>
    </w:p>
    <w:p w14:paraId="177E06B7">
      <w:pPr>
        <w:spacing w:line="360" w:lineRule="auto"/>
        <w:ind w:firstLine="480" w:firstLineChars="200"/>
        <w:jc w:val="center"/>
        <w:rPr>
          <w:rFonts w:ascii="宋体" w:hAnsi="宋体" w:cs="宋体"/>
          <w:sz w:val="24"/>
          <w:szCs w:val="24"/>
        </w:rPr>
      </w:pPr>
    </w:p>
    <w:p w14:paraId="2A38ED7E">
      <w:pPr>
        <w:spacing w:line="360" w:lineRule="auto"/>
        <w:ind w:firstLine="480" w:firstLineChars="200"/>
        <w:jc w:val="center"/>
        <w:rPr>
          <w:rFonts w:ascii="宋体" w:hAnsi="宋体" w:cs="宋体"/>
          <w:sz w:val="24"/>
          <w:szCs w:val="24"/>
        </w:rPr>
      </w:pPr>
    </w:p>
    <w:p w14:paraId="4964D2D1">
      <w:pPr>
        <w:spacing w:line="360" w:lineRule="auto"/>
        <w:ind w:firstLine="480" w:firstLineChars="200"/>
        <w:jc w:val="center"/>
        <w:rPr>
          <w:rFonts w:ascii="宋体" w:hAnsi="宋体" w:cs="宋体"/>
          <w:sz w:val="24"/>
          <w:szCs w:val="24"/>
        </w:rPr>
      </w:pPr>
    </w:p>
    <w:p w14:paraId="483AB957">
      <w:pPr>
        <w:spacing w:line="360" w:lineRule="auto"/>
        <w:ind w:firstLine="480" w:firstLineChars="200"/>
        <w:jc w:val="center"/>
        <w:rPr>
          <w:rFonts w:ascii="宋体" w:hAnsi="宋体" w:cs="宋体"/>
          <w:sz w:val="24"/>
          <w:szCs w:val="24"/>
        </w:rPr>
      </w:pPr>
    </w:p>
    <w:p w14:paraId="576715FA">
      <w:pPr>
        <w:pStyle w:val="12"/>
        <w:rPr>
          <w:rFonts w:ascii="宋体" w:hAnsi="宋体" w:eastAsia="宋体" w:cs="宋体"/>
          <w:sz w:val="24"/>
          <w:szCs w:val="24"/>
        </w:rPr>
      </w:pPr>
    </w:p>
    <w:p w14:paraId="1608B035">
      <w:pPr>
        <w:rPr>
          <w:rFonts w:ascii="宋体" w:hAnsi="宋体" w:cs="宋体"/>
        </w:rPr>
      </w:pPr>
    </w:p>
    <w:p w14:paraId="1620D78B">
      <w:pPr>
        <w:spacing w:line="360" w:lineRule="auto"/>
        <w:ind w:firstLine="480" w:firstLineChars="200"/>
        <w:jc w:val="center"/>
        <w:rPr>
          <w:rFonts w:ascii="宋体" w:hAnsi="宋体" w:cs="宋体"/>
          <w:sz w:val="24"/>
          <w:szCs w:val="24"/>
        </w:rPr>
      </w:pPr>
    </w:p>
    <w:p w14:paraId="31A69085">
      <w:pPr>
        <w:spacing w:line="360" w:lineRule="auto"/>
        <w:ind w:firstLine="480" w:firstLineChars="200"/>
        <w:jc w:val="center"/>
        <w:rPr>
          <w:rFonts w:ascii="宋体" w:hAnsi="宋体" w:cs="宋体"/>
          <w:sz w:val="24"/>
          <w:szCs w:val="24"/>
        </w:rPr>
      </w:pPr>
    </w:p>
    <w:p w14:paraId="0B7D641B">
      <w:pPr>
        <w:spacing w:line="360" w:lineRule="auto"/>
        <w:ind w:firstLine="480" w:firstLineChars="200"/>
        <w:jc w:val="center"/>
        <w:rPr>
          <w:rFonts w:ascii="宋体" w:hAnsi="宋体" w:cs="宋体"/>
          <w:sz w:val="24"/>
          <w:szCs w:val="24"/>
        </w:rPr>
      </w:pPr>
    </w:p>
    <w:p w14:paraId="1F010955">
      <w:pPr>
        <w:spacing w:line="360" w:lineRule="auto"/>
        <w:ind w:firstLine="480" w:firstLineChars="200"/>
        <w:jc w:val="center"/>
        <w:rPr>
          <w:rFonts w:ascii="宋体" w:hAnsi="宋体" w:cs="宋体"/>
          <w:sz w:val="24"/>
          <w:szCs w:val="24"/>
        </w:rPr>
      </w:pPr>
    </w:p>
    <w:p w14:paraId="7CC517A8">
      <w:pPr>
        <w:spacing w:line="360" w:lineRule="auto"/>
        <w:ind w:firstLine="480" w:firstLineChars="200"/>
        <w:jc w:val="center"/>
        <w:rPr>
          <w:rFonts w:ascii="宋体" w:hAnsi="宋体" w:cs="宋体"/>
          <w:sz w:val="24"/>
          <w:szCs w:val="24"/>
        </w:rPr>
      </w:pPr>
    </w:p>
    <w:p w14:paraId="03E79610">
      <w:pPr>
        <w:spacing w:line="360" w:lineRule="auto"/>
        <w:ind w:firstLine="480" w:firstLineChars="200"/>
        <w:jc w:val="center"/>
        <w:rPr>
          <w:rFonts w:ascii="宋体" w:hAnsi="宋体" w:cs="宋体"/>
          <w:sz w:val="24"/>
          <w:szCs w:val="24"/>
        </w:rPr>
      </w:pPr>
    </w:p>
    <w:p w14:paraId="38CC9A50">
      <w:pPr>
        <w:spacing w:line="360" w:lineRule="auto"/>
        <w:ind w:firstLine="480" w:firstLineChars="200"/>
        <w:jc w:val="center"/>
        <w:rPr>
          <w:rFonts w:ascii="宋体" w:hAnsi="宋体" w:cs="宋体"/>
          <w:sz w:val="24"/>
          <w:szCs w:val="24"/>
        </w:rPr>
      </w:pPr>
    </w:p>
    <w:p w14:paraId="4BB7EDFA">
      <w:pPr>
        <w:spacing w:line="360" w:lineRule="auto"/>
        <w:ind w:firstLine="480" w:firstLineChars="200"/>
        <w:jc w:val="center"/>
        <w:outlineLvl w:val="0"/>
        <w:rPr>
          <w:rFonts w:ascii="宋体" w:hAnsi="宋体" w:cs="宋体"/>
        </w:rPr>
      </w:pPr>
      <w:r>
        <w:rPr>
          <w:rFonts w:hint="eastAsia" w:ascii="宋体" w:hAnsi="宋体" w:cs="宋体"/>
          <w:sz w:val="24"/>
          <w:szCs w:val="24"/>
        </w:rPr>
        <w:t>（结束）</w:t>
      </w:r>
    </w:p>
    <w:p w14:paraId="5ED6505F">
      <w:pPr>
        <w:rPr>
          <w:rFonts w:ascii="宋体" w:hAnsi="宋体" w:cs="宋体"/>
        </w:rPr>
      </w:pPr>
    </w:p>
    <w:sectPr>
      <w:pgSz w:w="11907" w:h="16840"/>
      <w:pgMar w:top="1134" w:right="1191" w:bottom="1134" w:left="1304" w:header="680" w:footer="992" w:gutter="0"/>
      <w:pgNumType w:fmt="numberInDash"/>
      <w:cols w:space="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Calibri Light">
    <w:panose1 w:val="020F03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1FD8">
    <w:pPr>
      <w:pStyle w:val="19"/>
      <w:framePr w:wrap="around" w:vAnchor="text" w:hAnchor="margin" w:xAlign="center" w:y="1"/>
      <w:jc w:val="center"/>
      <w:rPr>
        <w:rStyle w:val="29"/>
        <w:rFonts w:ascii="宋体"/>
        <w:sz w:val="21"/>
        <w:szCs w:val="21"/>
      </w:rPr>
    </w:pPr>
    <w:r>
      <w:rPr>
        <w:rFonts w:ascii="宋体"/>
        <w:sz w:val="21"/>
        <w:szCs w:val="21"/>
      </w:rPr>
      <w:fldChar w:fldCharType="begin"/>
    </w:r>
    <w:r>
      <w:rPr>
        <w:rStyle w:val="29"/>
        <w:rFonts w:ascii="宋体"/>
        <w:sz w:val="21"/>
        <w:szCs w:val="21"/>
      </w:rPr>
      <w:instrText xml:space="preserve">PAGE  </w:instrText>
    </w:r>
    <w:r>
      <w:rPr>
        <w:rFonts w:ascii="宋体"/>
        <w:sz w:val="21"/>
        <w:szCs w:val="21"/>
      </w:rPr>
      <w:fldChar w:fldCharType="separate"/>
    </w:r>
    <w:r>
      <w:rPr>
        <w:rStyle w:val="29"/>
        <w:rFonts w:ascii="宋体"/>
        <w:sz w:val="21"/>
        <w:szCs w:val="21"/>
      </w:rPr>
      <w:t>- 5 -</w:t>
    </w:r>
    <w:r>
      <w:rPr>
        <w:rFonts w:ascii="宋体"/>
        <w:sz w:val="21"/>
        <w:szCs w:val="21"/>
      </w:rPr>
      <w:fldChar w:fldCharType="end"/>
    </w:r>
  </w:p>
  <w:p w14:paraId="20F1E2D9">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CD899">
    <w:pPr>
      <w:pStyle w:val="19"/>
      <w:framePr w:wrap="around" w:vAnchor="text" w:hAnchor="margin" w:xAlign="center" w:y="1"/>
      <w:rPr>
        <w:rStyle w:val="29"/>
      </w:rPr>
    </w:pPr>
    <w:r>
      <w:fldChar w:fldCharType="begin"/>
    </w:r>
    <w:r>
      <w:rPr>
        <w:rStyle w:val="29"/>
      </w:rPr>
      <w:instrText xml:space="preserve">PAGE  </w:instrText>
    </w:r>
    <w:r>
      <w:fldChar w:fldCharType="end"/>
    </w:r>
  </w:p>
  <w:p w14:paraId="6840B26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FBC5">
    <w:pPr>
      <w:pStyle w:val="19"/>
      <w:framePr w:wrap="around" w:vAnchor="text" w:hAnchor="margin" w:xAlign="center" w:y="1"/>
      <w:rPr>
        <w:rStyle w:val="29"/>
      </w:rPr>
    </w:pPr>
  </w:p>
  <w:p w14:paraId="44C2FEF0">
    <w:pPr>
      <w:pStyle w:val="1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4CFB">
    <w:pPr>
      <w:pStyle w:val="19"/>
      <w:jc w:val="center"/>
      <w:rPr>
        <w:rFonts w:ascii="宋体" w:hAnsi="宋体"/>
        <w:sz w:val="21"/>
        <w:szCs w:val="21"/>
      </w:rPr>
    </w:pPr>
    <w:r>
      <w:rPr>
        <w:rFonts w:ascii="宋体" w:hAnsi="宋体"/>
        <w:sz w:val="21"/>
        <w:szCs w:val="21"/>
      </w:rPr>
      <w:fldChar w:fldCharType="begin"/>
    </w:r>
    <w:r>
      <w:rPr>
        <w:rStyle w:val="29"/>
        <w:rFonts w:ascii="宋体" w:hAnsi="宋体"/>
        <w:sz w:val="21"/>
        <w:szCs w:val="21"/>
      </w:rPr>
      <w:instrText xml:space="preserve"> PAGE </w:instrText>
    </w:r>
    <w:r>
      <w:rPr>
        <w:rFonts w:ascii="宋体" w:hAnsi="宋体"/>
        <w:sz w:val="21"/>
        <w:szCs w:val="21"/>
      </w:rPr>
      <w:fldChar w:fldCharType="separate"/>
    </w:r>
    <w:r>
      <w:rPr>
        <w:rStyle w:val="29"/>
        <w:rFonts w:ascii="宋体" w:hAnsi="宋体"/>
        <w:sz w:val="21"/>
        <w:szCs w:val="21"/>
      </w:rPr>
      <w:t>- 20 -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FA7C">
    <w:pPr>
      <w:pStyle w:val="19"/>
      <w:jc w:val="center"/>
      <w:rPr>
        <w:rFonts w:ascii="宋体" w:hAnsi="宋体"/>
        <w:sz w:val="21"/>
        <w:szCs w:val="21"/>
      </w:rPr>
    </w:pPr>
    <w:r>
      <w:rPr>
        <w:rFonts w:ascii="宋体" w:hAnsi="宋体"/>
        <w:sz w:val="21"/>
        <w:szCs w:val="21"/>
      </w:rPr>
      <w:fldChar w:fldCharType="begin"/>
    </w:r>
    <w:r>
      <w:rPr>
        <w:rStyle w:val="29"/>
        <w:rFonts w:ascii="宋体" w:hAnsi="宋体"/>
        <w:sz w:val="21"/>
        <w:szCs w:val="21"/>
      </w:rPr>
      <w:instrText xml:space="preserve"> PAGE </w:instrText>
    </w:r>
    <w:r>
      <w:rPr>
        <w:rFonts w:ascii="宋体" w:hAnsi="宋体"/>
        <w:sz w:val="21"/>
        <w:szCs w:val="21"/>
      </w:rPr>
      <w:fldChar w:fldCharType="separate"/>
    </w:r>
    <w:r>
      <w:rPr>
        <w:rStyle w:val="29"/>
        <w:rFonts w:ascii="宋体" w:hAnsi="宋体"/>
        <w:sz w:val="21"/>
        <w:szCs w:val="21"/>
      </w:rPr>
      <w:t>- 39 -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0ACC0">
    <w:pPr>
      <w:pStyle w:val="19"/>
      <w:framePr w:wrap="around" w:vAnchor="text" w:hAnchor="margin" w:xAlign="center" w:y="1"/>
      <w:rPr>
        <w:rStyle w:val="29"/>
      </w:rPr>
    </w:pPr>
    <w:r>
      <w:fldChar w:fldCharType="begin"/>
    </w:r>
    <w:r>
      <w:rPr>
        <w:rStyle w:val="29"/>
      </w:rPr>
      <w:instrText xml:space="preserve">PAGE  </w:instrText>
    </w:r>
    <w:r>
      <w:fldChar w:fldCharType="end"/>
    </w:r>
  </w:p>
  <w:p w14:paraId="2765B24F">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F08D">
    <w:pPr>
      <w:pStyle w:val="20"/>
      <w:jc w:val="both"/>
      <w:rPr>
        <w:rFonts w:ascii="方正仿宋_GBK" w:eastAsia="方正仿宋_GBK"/>
        <w:sz w:val="21"/>
        <w:szCs w:val="21"/>
      </w:rPr>
    </w:pPr>
    <w:r>
      <w:rPr>
        <w:rFonts w:hint="eastAsia" w:ascii="宋体" w:hAnsi="宋体" w:cs="宋体"/>
        <w:sz w:val="21"/>
        <w:szCs w:val="21"/>
      </w:rPr>
      <w:drawing>
        <wp:inline distT="0" distB="0" distL="114300" distR="114300">
          <wp:extent cx="1035685" cy="238760"/>
          <wp:effectExtent l="0" t="0" r="635" b="5080"/>
          <wp:docPr id="1" name="图片 2"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46FD">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ADF2">
    <w:pPr>
      <w:pStyle w:val="20"/>
      <w:pBdr>
        <w:bottom w:val="single" w:color="auto" w:sz="4" w:space="0"/>
      </w:pBdr>
      <w:jc w:val="both"/>
      <w:rPr>
        <w:sz w:val="24"/>
        <w:szCs w:val="24"/>
      </w:rPr>
    </w:pPr>
    <w:r>
      <w:rPr>
        <w:rFonts w:hint="eastAsia" w:ascii="宋体" w:hAnsi="宋体" w:cs="宋体"/>
        <w:sz w:val="21"/>
        <w:szCs w:val="21"/>
      </w:rPr>
      <w:drawing>
        <wp:inline distT="0" distB="0" distL="114300" distR="114300">
          <wp:extent cx="1035685" cy="238760"/>
          <wp:effectExtent l="0" t="0" r="635" b="5080"/>
          <wp:docPr id="2" name="图片 1"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4"/>
        <w:szCs w:val="24"/>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98A2">
    <w:pPr>
      <w:pStyle w:val="20"/>
      <w:jc w:val="both"/>
      <w:rPr>
        <w:rFonts w:ascii="仿宋" w:hAnsi="仿宋" w:eastAsia="仿宋" w:cs="仿宋"/>
        <w:sz w:val="21"/>
        <w:szCs w:val="21"/>
      </w:rPr>
    </w:pPr>
    <w:r>
      <w:rPr>
        <w:rFonts w:hint="eastAsia" w:ascii="宋体" w:hAnsi="宋体" w:cs="宋体"/>
        <w:sz w:val="21"/>
        <w:szCs w:val="21"/>
      </w:rPr>
      <w:drawing>
        <wp:inline distT="0" distB="0" distL="114300" distR="114300">
          <wp:extent cx="1035685" cy="238760"/>
          <wp:effectExtent l="0" t="0" r="635" b="5080"/>
          <wp:docPr id="3" name="图片 3" descr="41c27853c758a996df789047efa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c27853c758a996df789047efa7338"/>
                  <pic:cNvPicPr>
                    <a:picLocks noChangeAspect="1"/>
                  </pic:cNvPicPr>
                </pic:nvPicPr>
                <pic:blipFill>
                  <a:blip r:embed="rId1"/>
                  <a:stretch>
                    <a:fillRect/>
                  </a:stretch>
                </pic:blipFill>
                <pic:spPr>
                  <a:xfrm>
                    <a:off x="0" y="0"/>
                    <a:ext cx="1035685" cy="238760"/>
                  </a:xfrm>
                  <a:prstGeom prst="rect">
                    <a:avLst/>
                  </a:prstGeom>
                  <a:noFill/>
                  <a:ln>
                    <a:noFill/>
                  </a:ln>
                </pic:spPr>
              </pic:pic>
            </a:graphicData>
          </a:graphic>
        </wp:inline>
      </w:drawing>
    </w:r>
    <w:r>
      <w:rPr>
        <w:rFonts w:hint="eastAsia" w:ascii="宋体" w:hAnsi="宋体" w:cs="宋体"/>
        <w:sz w:val="21"/>
        <w:szCs w:val="21"/>
        <w:lang w:val="en-US" w:eastAsia="zh-CN"/>
      </w:rPr>
      <w:t xml:space="preserve">                                                          </w:t>
    </w:r>
    <w:r>
      <w:rPr>
        <w:rFonts w:hint="eastAsia" w:ascii="宋体" w:hAnsi="宋体" w:cs="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56509"/>
    <w:multiLevelType w:val="multilevel"/>
    <w:tmpl w:val="00C56509"/>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diYjdhYmUyNjNhZjhhZWUwNGEwN2ZhNDNlYzkxN2UifQ=="/>
  </w:docVars>
  <w:rsids>
    <w:rsidRoot w:val="00172A27"/>
    <w:rsid w:val="000341BE"/>
    <w:rsid w:val="000A7571"/>
    <w:rsid w:val="000E504F"/>
    <w:rsid w:val="0010043A"/>
    <w:rsid w:val="00152EA2"/>
    <w:rsid w:val="001538A2"/>
    <w:rsid w:val="00163BBA"/>
    <w:rsid w:val="00172A27"/>
    <w:rsid w:val="001C773C"/>
    <w:rsid w:val="002261CA"/>
    <w:rsid w:val="002939CC"/>
    <w:rsid w:val="002A3B2B"/>
    <w:rsid w:val="002B3354"/>
    <w:rsid w:val="002F1CDE"/>
    <w:rsid w:val="003F55CE"/>
    <w:rsid w:val="00472C29"/>
    <w:rsid w:val="0049649B"/>
    <w:rsid w:val="004B1FE7"/>
    <w:rsid w:val="00500B69"/>
    <w:rsid w:val="00522D52"/>
    <w:rsid w:val="0058523E"/>
    <w:rsid w:val="00641512"/>
    <w:rsid w:val="00666815"/>
    <w:rsid w:val="006A06A9"/>
    <w:rsid w:val="006A68C6"/>
    <w:rsid w:val="006F0852"/>
    <w:rsid w:val="00715505"/>
    <w:rsid w:val="00771B68"/>
    <w:rsid w:val="007D2BBF"/>
    <w:rsid w:val="008053A6"/>
    <w:rsid w:val="00850197"/>
    <w:rsid w:val="00855900"/>
    <w:rsid w:val="008F0098"/>
    <w:rsid w:val="00923384"/>
    <w:rsid w:val="009B2328"/>
    <w:rsid w:val="009C7833"/>
    <w:rsid w:val="00A235E2"/>
    <w:rsid w:val="00A66923"/>
    <w:rsid w:val="00A96D7F"/>
    <w:rsid w:val="00AB4068"/>
    <w:rsid w:val="00AD37CC"/>
    <w:rsid w:val="00B01A45"/>
    <w:rsid w:val="00B20143"/>
    <w:rsid w:val="00B253BC"/>
    <w:rsid w:val="00BE3791"/>
    <w:rsid w:val="00CF28FB"/>
    <w:rsid w:val="00D30750"/>
    <w:rsid w:val="00D33410"/>
    <w:rsid w:val="00D46458"/>
    <w:rsid w:val="00DC3A91"/>
    <w:rsid w:val="00EA233A"/>
    <w:rsid w:val="00EC5654"/>
    <w:rsid w:val="00F00453"/>
    <w:rsid w:val="00F17757"/>
    <w:rsid w:val="00F56278"/>
    <w:rsid w:val="00F62299"/>
    <w:rsid w:val="00FE5386"/>
    <w:rsid w:val="013305C8"/>
    <w:rsid w:val="015679D0"/>
    <w:rsid w:val="017C6D0A"/>
    <w:rsid w:val="01D442DC"/>
    <w:rsid w:val="022B2C0A"/>
    <w:rsid w:val="02445A7A"/>
    <w:rsid w:val="029A48D9"/>
    <w:rsid w:val="03166F15"/>
    <w:rsid w:val="032A1114"/>
    <w:rsid w:val="035241C7"/>
    <w:rsid w:val="036A59B4"/>
    <w:rsid w:val="0374238F"/>
    <w:rsid w:val="039C3694"/>
    <w:rsid w:val="039E11BA"/>
    <w:rsid w:val="03E76A86"/>
    <w:rsid w:val="03EE320A"/>
    <w:rsid w:val="041C009B"/>
    <w:rsid w:val="046C7594"/>
    <w:rsid w:val="04792C91"/>
    <w:rsid w:val="0482288A"/>
    <w:rsid w:val="04A31AD1"/>
    <w:rsid w:val="052F2A11"/>
    <w:rsid w:val="05393890"/>
    <w:rsid w:val="05EF21A1"/>
    <w:rsid w:val="06163C39"/>
    <w:rsid w:val="06620BC5"/>
    <w:rsid w:val="06B1334E"/>
    <w:rsid w:val="06B85864"/>
    <w:rsid w:val="07030A1E"/>
    <w:rsid w:val="071C6FC5"/>
    <w:rsid w:val="0734653E"/>
    <w:rsid w:val="07862691"/>
    <w:rsid w:val="07A56FBB"/>
    <w:rsid w:val="07C3448C"/>
    <w:rsid w:val="08027423"/>
    <w:rsid w:val="08285125"/>
    <w:rsid w:val="084F6357"/>
    <w:rsid w:val="08B35707"/>
    <w:rsid w:val="08DE3687"/>
    <w:rsid w:val="09060A5A"/>
    <w:rsid w:val="095D4648"/>
    <w:rsid w:val="097906FF"/>
    <w:rsid w:val="09A522C3"/>
    <w:rsid w:val="09C20D97"/>
    <w:rsid w:val="09D97B36"/>
    <w:rsid w:val="0A0429D8"/>
    <w:rsid w:val="0A0D7099"/>
    <w:rsid w:val="0A751338"/>
    <w:rsid w:val="0B397D65"/>
    <w:rsid w:val="0BD240F7"/>
    <w:rsid w:val="0BE65DF4"/>
    <w:rsid w:val="0BEA58E4"/>
    <w:rsid w:val="0BEC3432"/>
    <w:rsid w:val="0BF64289"/>
    <w:rsid w:val="0C364685"/>
    <w:rsid w:val="0C590374"/>
    <w:rsid w:val="0CBC2E85"/>
    <w:rsid w:val="0CDE6FD0"/>
    <w:rsid w:val="0CFB767D"/>
    <w:rsid w:val="0DA764CB"/>
    <w:rsid w:val="0DD51C7C"/>
    <w:rsid w:val="0DF1048B"/>
    <w:rsid w:val="0DF30354"/>
    <w:rsid w:val="0E280420"/>
    <w:rsid w:val="0E6C5096"/>
    <w:rsid w:val="0ED40186"/>
    <w:rsid w:val="0EEE7499"/>
    <w:rsid w:val="0F2A5FF8"/>
    <w:rsid w:val="0F3440AB"/>
    <w:rsid w:val="0F71204C"/>
    <w:rsid w:val="108C51BC"/>
    <w:rsid w:val="11010579"/>
    <w:rsid w:val="11196324"/>
    <w:rsid w:val="11CD31BE"/>
    <w:rsid w:val="11D861DF"/>
    <w:rsid w:val="12120BEB"/>
    <w:rsid w:val="121C5275"/>
    <w:rsid w:val="12252310"/>
    <w:rsid w:val="123D6042"/>
    <w:rsid w:val="12900868"/>
    <w:rsid w:val="12DC585B"/>
    <w:rsid w:val="13547F36"/>
    <w:rsid w:val="13583CF2"/>
    <w:rsid w:val="13DF5603"/>
    <w:rsid w:val="13FC61B5"/>
    <w:rsid w:val="140908D1"/>
    <w:rsid w:val="141C6857"/>
    <w:rsid w:val="143771ED"/>
    <w:rsid w:val="14A263D2"/>
    <w:rsid w:val="14F84AF8"/>
    <w:rsid w:val="15237771"/>
    <w:rsid w:val="156E702A"/>
    <w:rsid w:val="15799B0C"/>
    <w:rsid w:val="158521DA"/>
    <w:rsid w:val="15A00DC2"/>
    <w:rsid w:val="1628273F"/>
    <w:rsid w:val="163479B5"/>
    <w:rsid w:val="163E4C2A"/>
    <w:rsid w:val="163F682C"/>
    <w:rsid w:val="167A1994"/>
    <w:rsid w:val="16832BBD"/>
    <w:rsid w:val="169656A4"/>
    <w:rsid w:val="16AA639C"/>
    <w:rsid w:val="17570899"/>
    <w:rsid w:val="17C074F9"/>
    <w:rsid w:val="17F325E9"/>
    <w:rsid w:val="182F0130"/>
    <w:rsid w:val="18721A3A"/>
    <w:rsid w:val="18761375"/>
    <w:rsid w:val="189015C1"/>
    <w:rsid w:val="18B63C84"/>
    <w:rsid w:val="18C62E6C"/>
    <w:rsid w:val="192C1404"/>
    <w:rsid w:val="19573E8D"/>
    <w:rsid w:val="198253AE"/>
    <w:rsid w:val="1988370F"/>
    <w:rsid w:val="198C3299"/>
    <w:rsid w:val="19905683"/>
    <w:rsid w:val="19984281"/>
    <w:rsid w:val="19BD63E6"/>
    <w:rsid w:val="19C37774"/>
    <w:rsid w:val="19E80F89"/>
    <w:rsid w:val="19F416DC"/>
    <w:rsid w:val="1A200723"/>
    <w:rsid w:val="1A4A39F2"/>
    <w:rsid w:val="1A5F36A8"/>
    <w:rsid w:val="1AA80E44"/>
    <w:rsid w:val="1ADF24D1"/>
    <w:rsid w:val="1AED788B"/>
    <w:rsid w:val="1AF1038D"/>
    <w:rsid w:val="1B0E67CD"/>
    <w:rsid w:val="1B2564D7"/>
    <w:rsid w:val="1B577BE8"/>
    <w:rsid w:val="1B8A0BE3"/>
    <w:rsid w:val="1B8F5B60"/>
    <w:rsid w:val="1BB82AD4"/>
    <w:rsid w:val="1C321B2D"/>
    <w:rsid w:val="1C6354DA"/>
    <w:rsid w:val="1C9A2A0F"/>
    <w:rsid w:val="1CFD4D4B"/>
    <w:rsid w:val="1D5E3A3C"/>
    <w:rsid w:val="1D621BCD"/>
    <w:rsid w:val="1D682923"/>
    <w:rsid w:val="1D7C1F07"/>
    <w:rsid w:val="1E3F5AF0"/>
    <w:rsid w:val="1E4D585F"/>
    <w:rsid w:val="1E6432D4"/>
    <w:rsid w:val="1E7458AC"/>
    <w:rsid w:val="1E7F3A88"/>
    <w:rsid w:val="1E85324A"/>
    <w:rsid w:val="1E90231B"/>
    <w:rsid w:val="1EAF4195"/>
    <w:rsid w:val="1EE54EA7"/>
    <w:rsid w:val="1F3E435C"/>
    <w:rsid w:val="1F841754"/>
    <w:rsid w:val="1FAF4211"/>
    <w:rsid w:val="201E3957"/>
    <w:rsid w:val="20270A5D"/>
    <w:rsid w:val="202C7E22"/>
    <w:rsid w:val="208F03B0"/>
    <w:rsid w:val="20D504B9"/>
    <w:rsid w:val="2103718B"/>
    <w:rsid w:val="21201E8D"/>
    <w:rsid w:val="214271D1"/>
    <w:rsid w:val="214C62A1"/>
    <w:rsid w:val="214E4024"/>
    <w:rsid w:val="21AC3DB3"/>
    <w:rsid w:val="21B24C6B"/>
    <w:rsid w:val="21DB7773"/>
    <w:rsid w:val="21F7620D"/>
    <w:rsid w:val="220A23E4"/>
    <w:rsid w:val="222039B6"/>
    <w:rsid w:val="22511D5A"/>
    <w:rsid w:val="22824865"/>
    <w:rsid w:val="230639FB"/>
    <w:rsid w:val="232637C4"/>
    <w:rsid w:val="244D114F"/>
    <w:rsid w:val="246512F0"/>
    <w:rsid w:val="24C7636B"/>
    <w:rsid w:val="24EA586D"/>
    <w:rsid w:val="25E666AB"/>
    <w:rsid w:val="26151358"/>
    <w:rsid w:val="26272FA3"/>
    <w:rsid w:val="26734080"/>
    <w:rsid w:val="267A11BB"/>
    <w:rsid w:val="26A94D1C"/>
    <w:rsid w:val="26A96CEC"/>
    <w:rsid w:val="26AA1AA0"/>
    <w:rsid w:val="26BA47F0"/>
    <w:rsid w:val="26D7077D"/>
    <w:rsid w:val="26E45600"/>
    <w:rsid w:val="27B75079"/>
    <w:rsid w:val="2816219C"/>
    <w:rsid w:val="287B5AA5"/>
    <w:rsid w:val="28E3721E"/>
    <w:rsid w:val="297D47C0"/>
    <w:rsid w:val="298372B2"/>
    <w:rsid w:val="29916F47"/>
    <w:rsid w:val="29FD45DD"/>
    <w:rsid w:val="2A546939"/>
    <w:rsid w:val="2A612DBE"/>
    <w:rsid w:val="2A887DAB"/>
    <w:rsid w:val="2A9767DF"/>
    <w:rsid w:val="2ACD1B9A"/>
    <w:rsid w:val="2B410B04"/>
    <w:rsid w:val="2B991AB0"/>
    <w:rsid w:val="2BA52806"/>
    <w:rsid w:val="2BCC24B9"/>
    <w:rsid w:val="2C3D4451"/>
    <w:rsid w:val="2C5201A3"/>
    <w:rsid w:val="2C6C3308"/>
    <w:rsid w:val="2CA43435"/>
    <w:rsid w:val="2CD86C3B"/>
    <w:rsid w:val="2CE675AA"/>
    <w:rsid w:val="2D0B0DBF"/>
    <w:rsid w:val="2D113C66"/>
    <w:rsid w:val="2D2A393B"/>
    <w:rsid w:val="2DA60AE7"/>
    <w:rsid w:val="2DC07DFB"/>
    <w:rsid w:val="2DE97352"/>
    <w:rsid w:val="2DFB7085"/>
    <w:rsid w:val="2E4E5407"/>
    <w:rsid w:val="2EA03213"/>
    <w:rsid w:val="2EAB4C1D"/>
    <w:rsid w:val="2EC07B78"/>
    <w:rsid w:val="2ECF7828"/>
    <w:rsid w:val="2F8D1F5F"/>
    <w:rsid w:val="2FD80A7E"/>
    <w:rsid w:val="2FD933F6"/>
    <w:rsid w:val="30631AB0"/>
    <w:rsid w:val="308C23EB"/>
    <w:rsid w:val="30986E0D"/>
    <w:rsid w:val="309A2B85"/>
    <w:rsid w:val="309C16AE"/>
    <w:rsid w:val="30E3452C"/>
    <w:rsid w:val="310D77FB"/>
    <w:rsid w:val="31457DBA"/>
    <w:rsid w:val="31D4032E"/>
    <w:rsid w:val="31F84007"/>
    <w:rsid w:val="31FA51BC"/>
    <w:rsid w:val="326D7CE5"/>
    <w:rsid w:val="328A4B58"/>
    <w:rsid w:val="32D57EA5"/>
    <w:rsid w:val="3305454C"/>
    <w:rsid w:val="33105381"/>
    <w:rsid w:val="3317670F"/>
    <w:rsid w:val="33792F26"/>
    <w:rsid w:val="33BB3B48"/>
    <w:rsid w:val="3489363D"/>
    <w:rsid w:val="34A71D15"/>
    <w:rsid w:val="34AE4E51"/>
    <w:rsid w:val="35262C3A"/>
    <w:rsid w:val="355435F3"/>
    <w:rsid w:val="35F9034E"/>
    <w:rsid w:val="36BA5D2F"/>
    <w:rsid w:val="36C16095"/>
    <w:rsid w:val="36EC7EB3"/>
    <w:rsid w:val="36F079A3"/>
    <w:rsid w:val="370C2303"/>
    <w:rsid w:val="37113475"/>
    <w:rsid w:val="371A63C7"/>
    <w:rsid w:val="371F2036"/>
    <w:rsid w:val="379C5435"/>
    <w:rsid w:val="37C60704"/>
    <w:rsid w:val="37C64260"/>
    <w:rsid w:val="37DF583B"/>
    <w:rsid w:val="37ED03DB"/>
    <w:rsid w:val="37EE37B7"/>
    <w:rsid w:val="381B69B6"/>
    <w:rsid w:val="381D66D7"/>
    <w:rsid w:val="3824326E"/>
    <w:rsid w:val="38993243"/>
    <w:rsid w:val="38A22B2A"/>
    <w:rsid w:val="38F1355F"/>
    <w:rsid w:val="38FD0155"/>
    <w:rsid w:val="3905700A"/>
    <w:rsid w:val="397F0B6A"/>
    <w:rsid w:val="39A8679A"/>
    <w:rsid w:val="39BF1EEE"/>
    <w:rsid w:val="39C13BED"/>
    <w:rsid w:val="3A3F6FD4"/>
    <w:rsid w:val="3A68665F"/>
    <w:rsid w:val="3A9C74FA"/>
    <w:rsid w:val="3A9E3272"/>
    <w:rsid w:val="3AA12D62"/>
    <w:rsid w:val="3AA36D3C"/>
    <w:rsid w:val="3B082DE1"/>
    <w:rsid w:val="3B4C2CCE"/>
    <w:rsid w:val="3BAC751F"/>
    <w:rsid w:val="3BD3168B"/>
    <w:rsid w:val="3C025A83"/>
    <w:rsid w:val="3C972E5F"/>
    <w:rsid w:val="3CED6733"/>
    <w:rsid w:val="3DD516A1"/>
    <w:rsid w:val="3E043D34"/>
    <w:rsid w:val="3E135D25"/>
    <w:rsid w:val="3E245EEA"/>
    <w:rsid w:val="3E811811"/>
    <w:rsid w:val="3EB017C6"/>
    <w:rsid w:val="3EE057E6"/>
    <w:rsid w:val="3EF26D09"/>
    <w:rsid w:val="3F454604"/>
    <w:rsid w:val="3FC01EDD"/>
    <w:rsid w:val="3FD24839"/>
    <w:rsid w:val="3FFD8B04"/>
    <w:rsid w:val="3FFEEBFB"/>
    <w:rsid w:val="403D72A3"/>
    <w:rsid w:val="404C71AD"/>
    <w:rsid w:val="4093253B"/>
    <w:rsid w:val="4157061F"/>
    <w:rsid w:val="41591156"/>
    <w:rsid w:val="417E3DFD"/>
    <w:rsid w:val="419137C3"/>
    <w:rsid w:val="419B675D"/>
    <w:rsid w:val="41D852BC"/>
    <w:rsid w:val="42031997"/>
    <w:rsid w:val="42D71A17"/>
    <w:rsid w:val="43013F68"/>
    <w:rsid w:val="43284021"/>
    <w:rsid w:val="43846D49"/>
    <w:rsid w:val="43EB34E7"/>
    <w:rsid w:val="442347E8"/>
    <w:rsid w:val="448E4357"/>
    <w:rsid w:val="449C0E15"/>
    <w:rsid w:val="44AD6ED3"/>
    <w:rsid w:val="44EE7AC8"/>
    <w:rsid w:val="4519407E"/>
    <w:rsid w:val="4588652E"/>
    <w:rsid w:val="45C1250B"/>
    <w:rsid w:val="45CF2E79"/>
    <w:rsid w:val="460743C1"/>
    <w:rsid w:val="464C5CEC"/>
    <w:rsid w:val="468A0B4E"/>
    <w:rsid w:val="46FF153C"/>
    <w:rsid w:val="47AE731A"/>
    <w:rsid w:val="47EF11D5"/>
    <w:rsid w:val="47FB340E"/>
    <w:rsid w:val="48217291"/>
    <w:rsid w:val="486908CB"/>
    <w:rsid w:val="48AD79E8"/>
    <w:rsid w:val="498A08B4"/>
    <w:rsid w:val="4A28518A"/>
    <w:rsid w:val="4A2D016F"/>
    <w:rsid w:val="4A53649B"/>
    <w:rsid w:val="4A6F2395"/>
    <w:rsid w:val="4A9D52F4"/>
    <w:rsid w:val="4AB16FF2"/>
    <w:rsid w:val="4AC76815"/>
    <w:rsid w:val="4AEF3676"/>
    <w:rsid w:val="4B031F9B"/>
    <w:rsid w:val="4B0B04B0"/>
    <w:rsid w:val="4B2058D1"/>
    <w:rsid w:val="4B3774F7"/>
    <w:rsid w:val="4B7D6ED4"/>
    <w:rsid w:val="4B85213F"/>
    <w:rsid w:val="4B865D88"/>
    <w:rsid w:val="4C004933"/>
    <w:rsid w:val="4C0929BD"/>
    <w:rsid w:val="4C5E0AB3"/>
    <w:rsid w:val="4CD55219"/>
    <w:rsid w:val="4D217CAC"/>
    <w:rsid w:val="4D2E49DE"/>
    <w:rsid w:val="4D5C3F51"/>
    <w:rsid w:val="4D671BE9"/>
    <w:rsid w:val="4D7D4514"/>
    <w:rsid w:val="4DB129A2"/>
    <w:rsid w:val="4E4B5067"/>
    <w:rsid w:val="4E5E4D9B"/>
    <w:rsid w:val="4E734FA6"/>
    <w:rsid w:val="4EC76DE4"/>
    <w:rsid w:val="4F143097"/>
    <w:rsid w:val="4F4F0B87"/>
    <w:rsid w:val="4F6636A0"/>
    <w:rsid w:val="4F720152"/>
    <w:rsid w:val="4FB42E12"/>
    <w:rsid w:val="4FF06D8C"/>
    <w:rsid w:val="50454464"/>
    <w:rsid w:val="50A545DB"/>
    <w:rsid w:val="513059A2"/>
    <w:rsid w:val="514B7ECE"/>
    <w:rsid w:val="51BB3F78"/>
    <w:rsid w:val="52512918"/>
    <w:rsid w:val="52A56556"/>
    <w:rsid w:val="52DA36DC"/>
    <w:rsid w:val="52E130A3"/>
    <w:rsid w:val="52E87329"/>
    <w:rsid w:val="54077C82"/>
    <w:rsid w:val="540F7927"/>
    <w:rsid w:val="54212AF2"/>
    <w:rsid w:val="54330A77"/>
    <w:rsid w:val="5462174E"/>
    <w:rsid w:val="548A0708"/>
    <w:rsid w:val="54907C78"/>
    <w:rsid w:val="54BC0A6D"/>
    <w:rsid w:val="54FA1821"/>
    <w:rsid w:val="55083CB2"/>
    <w:rsid w:val="55222FC6"/>
    <w:rsid w:val="553140A7"/>
    <w:rsid w:val="55AA6B17"/>
    <w:rsid w:val="55AA7162"/>
    <w:rsid w:val="56313A4D"/>
    <w:rsid w:val="563D798B"/>
    <w:rsid w:val="565F7902"/>
    <w:rsid w:val="566D6A2E"/>
    <w:rsid w:val="56E60023"/>
    <w:rsid w:val="571E6A72"/>
    <w:rsid w:val="57933765"/>
    <w:rsid w:val="57F81DBC"/>
    <w:rsid w:val="57FA37CF"/>
    <w:rsid w:val="583A7EAD"/>
    <w:rsid w:val="583F79EB"/>
    <w:rsid w:val="58CC59F3"/>
    <w:rsid w:val="58F509F1"/>
    <w:rsid w:val="596B16D1"/>
    <w:rsid w:val="59FB1948"/>
    <w:rsid w:val="5A250E62"/>
    <w:rsid w:val="5A344EA3"/>
    <w:rsid w:val="5A4524C4"/>
    <w:rsid w:val="5A7476F4"/>
    <w:rsid w:val="5A7D47FA"/>
    <w:rsid w:val="5AA91A93"/>
    <w:rsid w:val="5AB1307D"/>
    <w:rsid w:val="5ACF1777"/>
    <w:rsid w:val="5AD74EFD"/>
    <w:rsid w:val="5AED5634"/>
    <w:rsid w:val="5AF30F60"/>
    <w:rsid w:val="5B2F73FF"/>
    <w:rsid w:val="5B557CC7"/>
    <w:rsid w:val="5B5C33E8"/>
    <w:rsid w:val="5B72719F"/>
    <w:rsid w:val="5B8E6917"/>
    <w:rsid w:val="5BAC5083"/>
    <w:rsid w:val="5BB07663"/>
    <w:rsid w:val="5C0A12CB"/>
    <w:rsid w:val="5C140702"/>
    <w:rsid w:val="5C593045"/>
    <w:rsid w:val="5C5D2B35"/>
    <w:rsid w:val="5C7B745F"/>
    <w:rsid w:val="5CD86660"/>
    <w:rsid w:val="5CFF31EA"/>
    <w:rsid w:val="5D584DCA"/>
    <w:rsid w:val="5DA66726"/>
    <w:rsid w:val="5E2733FB"/>
    <w:rsid w:val="5E2C27BF"/>
    <w:rsid w:val="5EBB4FE8"/>
    <w:rsid w:val="5EBD77AF"/>
    <w:rsid w:val="5EE65008"/>
    <w:rsid w:val="602D6CC3"/>
    <w:rsid w:val="6059638F"/>
    <w:rsid w:val="60716BAF"/>
    <w:rsid w:val="609A4358"/>
    <w:rsid w:val="60E03D35"/>
    <w:rsid w:val="60FA4DF7"/>
    <w:rsid w:val="611C5D54"/>
    <w:rsid w:val="6155027F"/>
    <w:rsid w:val="61AF0D5F"/>
    <w:rsid w:val="61D218D0"/>
    <w:rsid w:val="61FC06FB"/>
    <w:rsid w:val="61FE10B3"/>
    <w:rsid w:val="6247406C"/>
    <w:rsid w:val="627F0535"/>
    <w:rsid w:val="62D443A2"/>
    <w:rsid w:val="630D52DD"/>
    <w:rsid w:val="637940F3"/>
    <w:rsid w:val="63796526"/>
    <w:rsid w:val="637F15E3"/>
    <w:rsid w:val="6390559E"/>
    <w:rsid w:val="63E80908"/>
    <w:rsid w:val="64155AA4"/>
    <w:rsid w:val="645273BE"/>
    <w:rsid w:val="645673ED"/>
    <w:rsid w:val="64572696"/>
    <w:rsid w:val="646D3FAF"/>
    <w:rsid w:val="64875C0B"/>
    <w:rsid w:val="648C4EA5"/>
    <w:rsid w:val="64B654D9"/>
    <w:rsid w:val="64D21BE7"/>
    <w:rsid w:val="653064D9"/>
    <w:rsid w:val="65340DFB"/>
    <w:rsid w:val="659F70A3"/>
    <w:rsid w:val="65DA35B4"/>
    <w:rsid w:val="65E26018"/>
    <w:rsid w:val="65E67EAB"/>
    <w:rsid w:val="661870D0"/>
    <w:rsid w:val="66254A67"/>
    <w:rsid w:val="663331F8"/>
    <w:rsid w:val="664042C2"/>
    <w:rsid w:val="66552ACF"/>
    <w:rsid w:val="66A62AF3"/>
    <w:rsid w:val="66E21153"/>
    <w:rsid w:val="670A1B0C"/>
    <w:rsid w:val="67211BCE"/>
    <w:rsid w:val="672A3F5C"/>
    <w:rsid w:val="673B1198"/>
    <w:rsid w:val="673B3A73"/>
    <w:rsid w:val="67427928"/>
    <w:rsid w:val="675201C5"/>
    <w:rsid w:val="676148C8"/>
    <w:rsid w:val="67887662"/>
    <w:rsid w:val="67EC539B"/>
    <w:rsid w:val="681C38A5"/>
    <w:rsid w:val="68AB2E7A"/>
    <w:rsid w:val="68DB4C83"/>
    <w:rsid w:val="69006D22"/>
    <w:rsid w:val="69981531"/>
    <w:rsid w:val="69DA57C5"/>
    <w:rsid w:val="6A067901"/>
    <w:rsid w:val="6A077302"/>
    <w:rsid w:val="6A64787C"/>
    <w:rsid w:val="6AC0432B"/>
    <w:rsid w:val="6B192323"/>
    <w:rsid w:val="6BA1602F"/>
    <w:rsid w:val="6BA20565"/>
    <w:rsid w:val="6BA8769A"/>
    <w:rsid w:val="6BAE131B"/>
    <w:rsid w:val="6C0900F9"/>
    <w:rsid w:val="6C1B3E73"/>
    <w:rsid w:val="6C4258A4"/>
    <w:rsid w:val="6C5C23DC"/>
    <w:rsid w:val="6C5F6456"/>
    <w:rsid w:val="6C744519"/>
    <w:rsid w:val="6D0074CB"/>
    <w:rsid w:val="6DA2484C"/>
    <w:rsid w:val="6E2C22B2"/>
    <w:rsid w:val="6E331948"/>
    <w:rsid w:val="6EB13EC8"/>
    <w:rsid w:val="6ED924EF"/>
    <w:rsid w:val="6EEF6AC6"/>
    <w:rsid w:val="6F345978"/>
    <w:rsid w:val="6F7E3097"/>
    <w:rsid w:val="6F822D6C"/>
    <w:rsid w:val="6FD76303"/>
    <w:rsid w:val="703D085C"/>
    <w:rsid w:val="707278BB"/>
    <w:rsid w:val="70E60880"/>
    <w:rsid w:val="715D3148"/>
    <w:rsid w:val="71605C7A"/>
    <w:rsid w:val="71A768D5"/>
    <w:rsid w:val="71C11019"/>
    <w:rsid w:val="71C12DE7"/>
    <w:rsid w:val="71D62D16"/>
    <w:rsid w:val="720A672B"/>
    <w:rsid w:val="720F1A1F"/>
    <w:rsid w:val="725D382B"/>
    <w:rsid w:val="72E96A79"/>
    <w:rsid w:val="73612AB3"/>
    <w:rsid w:val="7399224D"/>
    <w:rsid w:val="73E9412A"/>
    <w:rsid w:val="73EE6ACC"/>
    <w:rsid w:val="7401159C"/>
    <w:rsid w:val="74085625"/>
    <w:rsid w:val="7447160A"/>
    <w:rsid w:val="744E128A"/>
    <w:rsid w:val="745D741C"/>
    <w:rsid w:val="746A5998"/>
    <w:rsid w:val="74A302A1"/>
    <w:rsid w:val="74BA5BB7"/>
    <w:rsid w:val="74BF3F35"/>
    <w:rsid w:val="74CB0B2C"/>
    <w:rsid w:val="74CD5A06"/>
    <w:rsid w:val="74EE29E9"/>
    <w:rsid w:val="75010DB7"/>
    <w:rsid w:val="75226272"/>
    <w:rsid w:val="756E3266"/>
    <w:rsid w:val="759B6440"/>
    <w:rsid w:val="759C4277"/>
    <w:rsid w:val="75A14371"/>
    <w:rsid w:val="7601079B"/>
    <w:rsid w:val="761756AB"/>
    <w:rsid w:val="76A72ED3"/>
    <w:rsid w:val="76EB210A"/>
    <w:rsid w:val="770420D4"/>
    <w:rsid w:val="77155171"/>
    <w:rsid w:val="777032C5"/>
    <w:rsid w:val="77810B1F"/>
    <w:rsid w:val="778720B8"/>
    <w:rsid w:val="77AB07A1"/>
    <w:rsid w:val="77FA34D6"/>
    <w:rsid w:val="784A1D68"/>
    <w:rsid w:val="78764A5D"/>
    <w:rsid w:val="78A51694"/>
    <w:rsid w:val="78AE5097"/>
    <w:rsid w:val="78B57D49"/>
    <w:rsid w:val="79021C2A"/>
    <w:rsid w:val="79023092"/>
    <w:rsid w:val="79250840"/>
    <w:rsid w:val="795E2B1F"/>
    <w:rsid w:val="79703A50"/>
    <w:rsid w:val="799D236B"/>
    <w:rsid w:val="79EE0700"/>
    <w:rsid w:val="7A020420"/>
    <w:rsid w:val="7B7A0FC8"/>
    <w:rsid w:val="7BC311C4"/>
    <w:rsid w:val="7BC31D0C"/>
    <w:rsid w:val="7BD36518"/>
    <w:rsid w:val="7BD7E537"/>
    <w:rsid w:val="7C0B7D3A"/>
    <w:rsid w:val="7C2428D0"/>
    <w:rsid w:val="7C492337"/>
    <w:rsid w:val="7C510CD6"/>
    <w:rsid w:val="7C594F25"/>
    <w:rsid w:val="7CDA6661"/>
    <w:rsid w:val="7CE309DD"/>
    <w:rsid w:val="7CF130FA"/>
    <w:rsid w:val="7D307A96"/>
    <w:rsid w:val="7D6A3FD0"/>
    <w:rsid w:val="7D7F0706"/>
    <w:rsid w:val="7DC84A8B"/>
    <w:rsid w:val="7DF76DC9"/>
    <w:rsid w:val="7E4B05E8"/>
    <w:rsid w:val="7E5B4248"/>
    <w:rsid w:val="7E645521"/>
    <w:rsid w:val="7E8A5D41"/>
    <w:rsid w:val="7EA4258E"/>
    <w:rsid w:val="7ECB34D7"/>
    <w:rsid w:val="7EFA164F"/>
    <w:rsid w:val="7F186060"/>
    <w:rsid w:val="7F4812A7"/>
    <w:rsid w:val="7F6B778C"/>
    <w:rsid w:val="7F777B0E"/>
    <w:rsid w:val="7FB71F64"/>
    <w:rsid w:val="7FCD6D40"/>
    <w:rsid w:val="7FF151BF"/>
    <w:rsid w:val="A3CF38DA"/>
    <w:rsid w:val="ABF7D9AC"/>
    <w:rsid w:val="DF75497B"/>
    <w:rsid w:val="F275B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5"/>
    <w:qFormat/>
    <w:uiPriority w:val="0"/>
    <w:pPr>
      <w:widowControl/>
      <w:numPr>
        <w:ilvl w:val="0"/>
        <w:numId w:val="1"/>
      </w:numPr>
      <w:spacing w:beforeAutospacing="1" w:afterAutospacing="1" w:line="560" w:lineRule="exact"/>
      <w:jc w:val="center"/>
      <w:outlineLvl w:val="0"/>
    </w:pPr>
    <w:rPr>
      <w:rFonts w:ascii="方正小标宋_GBK" w:hAnsi="方正小标宋_GBK" w:eastAsia="方正小标宋_GBK" w:cs="方正小标宋_GBK"/>
      <w:kern w:val="36"/>
      <w:sz w:val="32"/>
      <w:szCs w:val="32"/>
    </w:rPr>
  </w:style>
  <w:style w:type="paragraph" w:styleId="3">
    <w:name w:val="heading 2"/>
    <w:basedOn w:val="1"/>
    <w:next w:val="1"/>
    <w:link w:val="34"/>
    <w:unhideWhenUsed/>
    <w:qFormat/>
    <w:uiPriority w:val="0"/>
    <w:pPr>
      <w:keepNext/>
      <w:keepLines/>
      <w:numPr>
        <w:ilvl w:val="1"/>
        <w:numId w:val="1"/>
      </w:numPr>
      <w:spacing w:line="56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36"/>
    <w:semiHidden/>
    <w:unhideWhenUsed/>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5">
    <w:name w:val="heading 4"/>
    <w:basedOn w:val="1"/>
    <w:next w:val="1"/>
    <w:link w:val="37"/>
    <w:semiHidden/>
    <w:unhideWhenUsed/>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6">
    <w:name w:val="heading 5"/>
    <w:basedOn w:val="1"/>
    <w:next w:val="1"/>
    <w:semiHidden/>
    <w:unhideWhenUsed/>
    <w:qFormat/>
    <w:uiPriority w:val="0"/>
    <w:pPr>
      <w:keepNext/>
      <w:keepLines/>
      <w:numPr>
        <w:ilvl w:val="4"/>
        <w:numId w:val="1"/>
      </w:numPr>
      <w:spacing w:line="372" w:lineRule="auto"/>
      <w:outlineLvl w:val="4"/>
    </w:pPr>
    <w:rPr>
      <w:b/>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adjustRightInd w:val="0"/>
      <w:spacing w:line="360" w:lineRule="atLeast"/>
      <w:jc w:val="left"/>
      <w:textAlignment w:val="baseline"/>
    </w:pPr>
    <w:rPr>
      <w:kern w:val="0"/>
      <w:sz w:val="24"/>
    </w:rPr>
  </w:style>
  <w:style w:type="paragraph" w:styleId="12">
    <w:name w:val="Body Text"/>
    <w:basedOn w:val="1"/>
    <w:next w:val="1"/>
    <w:qFormat/>
    <w:uiPriority w:val="0"/>
    <w:rPr>
      <w:rFonts w:ascii="仿宋_GB2312" w:eastAsia="仿宋_GB2312"/>
      <w:sz w:val="32"/>
    </w:rPr>
  </w:style>
  <w:style w:type="paragraph" w:styleId="13">
    <w:name w:val="Body Text Indent"/>
    <w:basedOn w:val="1"/>
    <w:qFormat/>
    <w:uiPriority w:val="0"/>
    <w:pPr>
      <w:spacing w:line="700" w:lineRule="exact"/>
      <w:ind w:left="960"/>
    </w:pPr>
    <w:rPr>
      <w:sz w:val="44"/>
    </w:rPr>
  </w:style>
  <w:style w:type="paragraph" w:styleId="14">
    <w:name w:val="Block Text"/>
    <w:basedOn w:val="1"/>
    <w:qFormat/>
    <w:uiPriority w:val="0"/>
    <w:pPr>
      <w:spacing w:after="120"/>
      <w:ind w:left="1440" w:leftChars="700" w:right="1440" w:rightChars="700"/>
    </w:pPr>
  </w:style>
  <w:style w:type="paragraph" w:styleId="15">
    <w:name w:val="Plain Text"/>
    <w:basedOn w:val="1"/>
    <w:qFormat/>
    <w:uiPriority w:val="0"/>
    <w:rPr>
      <w:rFonts w:ascii="宋体" w:hAnsi="Courier New"/>
      <w:sz w:val="21"/>
    </w:rPr>
  </w:style>
  <w:style w:type="paragraph" w:styleId="16">
    <w:name w:val="Date"/>
    <w:basedOn w:val="1"/>
    <w:next w:val="1"/>
    <w:qFormat/>
    <w:uiPriority w:val="0"/>
  </w:style>
  <w:style w:type="paragraph" w:styleId="17">
    <w:name w:val="Body Text Indent 2"/>
    <w:basedOn w:val="1"/>
    <w:qFormat/>
    <w:uiPriority w:val="0"/>
    <w:pPr>
      <w:snapToGrid w:val="0"/>
      <w:spacing w:line="560" w:lineRule="atLeast"/>
      <w:ind w:firstLine="540"/>
    </w:pPr>
  </w:style>
  <w:style w:type="paragraph" w:styleId="18">
    <w:name w:val="Balloon Text"/>
    <w:basedOn w:val="1"/>
    <w:link w:val="42"/>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pPr>
      <w:spacing w:line="180" w:lineRule="auto"/>
      <w:jc w:val="center"/>
    </w:pPr>
    <w:rPr>
      <w:sz w:val="30"/>
    </w:rPr>
  </w:style>
  <w:style w:type="paragraph" w:styleId="22">
    <w:name w:val="toc 2"/>
    <w:basedOn w:val="1"/>
    <w:next w:val="1"/>
    <w:qFormat/>
    <w:uiPriority w:val="39"/>
    <w:pPr>
      <w:ind w:left="420" w:leftChars="200"/>
    </w:p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Body Text First Indent"/>
    <w:basedOn w:val="12"/>
    <w:next w:val="25"/>
    <w:qFormat/>
    <w:uiPriority w:val="0"/>
    <w:pPr>
      <w:spacing w:line="360" w:lineRule="auto"/>
      <w:ind w:firstLine="420"/>
    </w:pPr>
    <w:rPr>
      <w:rFonts w:ascii="宋体" w:hAnsi="宋体"/>
      <w:sz w:val="24"/>
    </w:rPr>
  </w:style>
  <w:style w:type="paragraph" w:styleId="25">
    <w:name w:val="Body Text First Indent 2"/>
    <w:basedOn w:val="13"/>
    <w:qFormat/>
    <w:uiPriority w:val="0"/>
    <w:pPr>
      <w:spacing w:after="120" w:line="240" w:lineRule="auto"/>
      <w:ind w:left="420" w:leftChars="200"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0"/>
    <w:rPr>
      <w:color w:val="0000FF"/>
      <w:u w:val="single"/>
    </w:rPr>
  </w:style>
  <w:style w:type="paragraph" w:customStyle="1" w:styleId="31">
    <w:name w:val="正文（缩进）"/>
    <w:basedOn w:val="1"/>
    <w:qFormat/>
    <w:uiPriority w:val="0"/>
    <w:pPr>
      <w:spacing w:before="156" w:after="156" w:line="360" w:lineRule="auto"/>
      <w:ind w:firstLine="480" w:firstLineChars="200"/>
    </w:pPr>
    <w:rPr>
      <w:rFonts w:ascii="Calibri" w:hAnsi="Calibri"/>
      <w:szCs w:val="24"/>
    </w:rPr>
  </w:style>
  <w:style w:type="paragraph" w:customStyle="1" w:styleId="32">
    <w:name w:val="段"/>
    <w:next w:val="1"/>
    <w:qFormat/>
    <w:uiPriority w:val="0"/>
    <w:pPr>
      <w:autoSpaceDE w:val="0"/>
      <w:autoSpaceDN w:val="0"/>
      <w:ind w:firstLine="200" w:firstLineChars="200"/>
      <w:jc w:val="both"/>
    </w:pPr>
    <w:rPr>
      <w:rFonts w:ascii="宋体" w:hAnsi="Times New Roman" w:eastAsia="黑体" w:cs="Times New Roman"/>
      <w:sz w:val="21"/>
      <w:lang w:val="en-US" w:eastAsia="zh-CN" w:bidi="ar-SA"/>
    </w:rPr>
  </w:style>
  <w:style w:type="paragraph" w:customStyle="1" w:styleId="33">
    <w:name w:val="无间隔1"/>
    <w:qFormat/>
    <w:uiPriority w:val="1"/>
    <w:pPr>
      <w:jc w:val="both"/>
    </w:pPr>
    <w:rPr>
      <w:rFonts w:ascii="Calibri" w:hAnsi="Calibri" w:eastAsia="Times New Roman" w:cs="Times New Roman"/>
      <w:lang w:val="en-US" w:eastAsia="zh-CN" w:bidi="ar-SA"/>
    </w:rPr>
  </w:style>
  <w:style w:type="character" w:customStyle="1" w:styleId="34">
    <w:name w:val="标题 2 Char"/>
    <w:link w:val="3"/>
    <w:qFormat/>
    <w:locked/>
    <w:uiPriority w:val="0"/>
    <w:rPr>
      <w:rFonts w:eastAsia="方正小标宋_GBK" w:asciiTheme="majorHAnsi" w:hAnsiTheme="majorHAnsi" w:cstheme="majorBidi"/>
      <w:bCs/>
      <w:kern w:val="2"/>
      <w:sz w:val="32"/>
      <w:szCs w:val="32"/>
    </w:rPr>
  </w:style>
  <w:style w:type="character" w:customStyle="1" w:styleId="35">
    <w:name w:val="标题 1 Char"/>
    <w:basedOn w:val="28"/>
    <w:link w:val="2"/>
    <w:qFormat/>
    <w:uiPriority w:val="0"/>
    <w:rPr>
      <w:rFonts w:ascii="方正小标宋_GBK" w:hAnsi="方正小标宋_GBK" w:eastAsia="方正小标宋_GBK" w:cs="方正小标宋_GBK"/>
      <w:kern w:val="36"/>
      <w:sz w:val="32"/>
      <w:szCs w:val="32"/>
    </w:rPr>
  </w:style>
  <w:style w:type="character" w:customStyle="1" w:styleId="36">
    <w:name w:val="标题 3 Char"/>
    <w:link w:val="4"/>
    <w:qFormat/>
    <w:locked/>
    <w:uiPriority w:val="0"/>
    <w:rPr>
      <w:rFonts w:ascii="方正小标宋_GBK" w:hAnsi="方正小标宋_GBK" w:eastAsia="方正小标宋_GBK" w:cs="方正小标宋_GBK"/>
      <w:kern w:val="2"/>
      <w:sz w:val="32"/>
      <w:szCs w:val="32"/>
    </w:rPr>
  </w:style>
  <w:style w:type="character" w:customStyle="1" w:styleId="37">
    <w:name w:val="标题 4 Char"/>
    <w:link w:val="5"/>
    <w:qFormat/>
    <w:locked/>
    <w:uiPriority w:val="0"/>
    <w:rPr>
      <w:rFonts w:ascii="方正小标宋_GBK" w:hAnsi="方正小标宋_GBK" w:eastAsia="方正小标宋_GBK" w:cs="方正仿宋_GBK"/>
      <w:kern w:val="2"/>
      <w:sz w:val="32"/>
      <w:szCs w:val="28"/>
    </w:rPr>
  </w:style>
  <w:style w:type="paragraph" w:customStyle="1" w:styleId="38">
    <w:name w:val="图例"/>
    <w:basedOn w:val="1"/>
    <w:qFormat/>
    <w:uiPriority w:val="0"/>
    <w:pPr>
      <w:spacing w:line="360" w:lineRule="auto"/>
      <w:jc w:val="center"/>
    </w:pPr>
    <w:rPr>
      <w:rFonts w:eastAsia="仿宋_GB2312"/>
      <w:b/>
      <w:sz w:val="24"/>
    </w:rPr>
  </w:style>
  <w:style w:type="paragraph" w:customStyle="1" w:styleId="39">
    <w:name w:val="1"/>
    <w:basedOn w:val="1"/>
    <w:next w:val="15"/>
    <w:qFormat/>
    <w:uiPriority w:val="0"/>
    <w:rPr>
      <w:rFonts w:ascii="宋体" w:hAnsi="Courier New"/>
      <w:sz w:val="21"/>
    </w:rPr>
  </w:style>
  <w:style w:type="paragraph" w:customStyle="1" w:styleId="40">
    <w:name w:val="摘要"/>
    <w:basedOn w:val="1"/>
    <w:next w:val="3"/>
    <w:qFormat/>
    <w:uiPriority w:val="0"/>
    <w:pPr>
      <w:spacing w:line="360" w:lineRule="auto"/>
    </w:pPr>
    <w:rPr>
      <w:rFonts w:eastAsia="黑体"/>
      <w:sz w:val="20"/>
    </w:rPr>
  </w:style>
  <w:style w:type="paragraph" w:customStyle="1" w:styleId="41">
    <w:name w:val="文本（无级别）"/>
    <w:basedOn w:val="1"/>
    <w:qFormat/>
    <w:uiPriority w:val="0"/>
    <w:pPr>
      <w:spacing w:line="560" w:lineRule="exact"/>
      <w:ind w:firstLine="420" w:firstLineChars="200"/>
      <w:jc w:val="left"/>
    </w:pPr>
    <w:rPr>
      <w:sz w:val="32"/>
      <w:szCs w:val="24"/>
    </w:rPr>
  </w:style>
  <w:style w:type="character" w:customStyle="1" w:styleId="42">
    <w:name w:val="批注框文本 Char"/>
    <w:basedOn w:val="28"/>
    <w:link w:val="18"/>
    <w:qFormat/>
    <w:uiPriority w:val="0"/>
    <w:rPr>
      <w:kern w:val="2"/>
      <w:sz w:val="18"/>
      <w:szCs w:val="18"/>
    </w:rPr>
  </w:style>
  <w:style w:type="paragraph" w:styleId="4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4071</Words>
  <Characters>4293</Characters>
  <Lines>159</Lines>
  <Paragraphs>44</Paragraphs>
  <TotalTime>28</TotalTime>
  <ScaleCrop>false</ScaleCrop>
  <LinksUpToDate>false</LinksUpToDate>
  <CharactersWithSpaces>4449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2022-12-07T11:38:00Z</dcterms:created>
  <dc:creator>Lenovo</dc:creator>
  <cp:lastModifiedBy>王奎</cp:lastModifiedBy>
  <cp:lastPrinted>2025-09-12T02:35:00Z</cp:lastPrinted>
  <dcterms:modified xsi:type="dcterms:W3CDTF">2025-09-17T09:10:26Z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B008EDB0F9CE430BA7175383E8573420</vt:lpwstr>
  </property>
  <property fmtid="{D5CDD505-2E9C-101B-9397-08002B2CF9AE}" pid="4" name="KSOTemplateDocerSaveRecord">
    <vt:lpwstr>eyJoZGlkIjoiN2YzNjBkOTgyNWQ1YTMxYzM3MzMwNWFiODNmOWIzYWMiLCJ1c2VySWQiOiIyODExOTEwNjEifQ==</vt:lpwstr>
  </property>
</Properties>
</file>