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3B766">
      <w:pPr>
        <w:keepNext w:val="0"/>
        <w:keepLines w:val="0"/>
        <w:pageBreakBefore w:val="0"/>
        <w:widowControl w:val="0"/>
        <w:kinsoku/>
        <w:wordWrap/>
        <w:overflowPunct/>
        <w:topLinePunct w:val="0"/>
        <w:autoSpaceDE/>
        <w:autoSpaceDN/>
        <w:bidi w:val="0"/>
        <w:adjustRightInd/>
        <w:snapToGrid/>
        <w:spacing w:before="100" w:beforeAutospacing="1" w:after="100" w:afterAutospacing="1" w:line="600" w:lineRule="exact"/>
        <w:ind w:firstLine="482"/>
        <w:jc w:val="center"/>
        <w:textAlignment w:val="auto"/>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重庆市</w:t>
      </w:r>
      <w:r>
        <w:rPr>
          <w:rFonts w:hint="eastAsia" w:ascii="方正小标宋_GBK" w:hAnsi="方正小标宋_GBK" w:eastAsia="方正小标宋_GBK" w:cs="方正小标宋_GBK"/>
          <w:b w:val="0"/>
          <w:bCs/>
          <w:sz w:val="44"/>
          <w:szCs w:val="44"/>
          <w:lang w:eastAsia="zh-CN"/>
        </w:rPr>
        <w:t>南岸</w:t>
      </w:r>
      <w:r>
        <w:rPr>
          <w:rFonts w:hint="eastAsia" w:ascii="方正小标宋_GBK" w:hAnsi="方正小标宋_GBK" w:eastAsia="方正小标宋_GBK" w:cs="方正小标宋_GBK"/>
          <w:b w:val="0"/>
          <w:bCs/>
          <w:sz w:val="44"/>
          <w:szCs w:val="44"/>
        </w:rPr>
        <w:t>区</w:t>
      </w:r>
      <w:r>
        <w:rPr>
          <w:rFonts w:hint="eastAsia" w:ascii="方正小标宋_GBK" w:hAnsi="方正小标宋_GBK" w:eastAsia="方正小标宋_GBK" w:cs="方正小标宋_GBK"/>
          <w:b w:val="0"/>
          <w:bCs/>
          <w:sz w:val="44"/>
          <w:szCs w:val="44"/>
          <w:lang w:eastAsia="zh-CN"/>
        </w:rPr>
        <w:t>人民</w:t>
      </w:r>
      <w:r>
        <w:rPr>
          <w:rFonts w:hint="eastAsia" w:ascii="方正小标宋_GBK" w:hAnsi="方正小标宋_GBK" w:eastAsia="方正小标宋_GBK" w:cs="方正小标宋_GBK"/>
          <w:b w:val="0"/>
          <w:bCs/>
          <w:sz w:val="44"/>
          <w:szCs w:val="44"/>
        </w:rPr>
        <w:t>医院</w:t>
      </w:r>
    </w:p>
    <w:p w14:paraId="542A33BC">
      <w:pPr>
        <w:keepNext w:val="0"/>
        <w:keepLines w:val="0"/>
        <w:pageBreakBefore w:val="0"/>
        <w:widowControl w:val="0"/>
        <w:kinsoku/>
        <w:wordWrap/>
        <w:overflowPunct/>
        <w:topLinePunct w:val="0"/>
        <w:autoSpaceDE/>
        <w:autoSpaceDN/>
        <w:bidi w:val="0"/>
        <w:adjustRightInd/>
        <w:snapToGrid/>
        <w:spacing w:before="100" w:beforeAutospacing="1" w:after="100" w:afterAutospacing="1" w:line="600" w:lineRule="exact"/>
        <w:ind w:firstLine="482"/>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单一来源采购公示</w:t>
      </w:r>
    </w:p>
    <w:tbl>
      <w:tblPr>
        <w:tblStyle w:val="7"/>
        <w:tblpPr w:leftFromText="180" w:rightFromText="180" w:vertAnchor="text" w:horzAnchor="page" w:tblpX="642" w:tblpY="292"/>
        <w:tblOverlap w:val="never"/>
        <w:tblW w:w="10692" w:type="dxa"/>
        <w:tblInd w:w="2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39"/>
        <w:gridCol w:w="1013"/>
        <w:gridCol w:w="918"/>
        <w:gridCol w:w="1050"/>
        <w:gridCol w:w="1819"/>
        <w:gridCol w:w="4753"/>
      </w:tblGrid>
      <w:tr w14:paraId="72601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2" w:hRule="atLeast"/>
        </w:trPr>
        <w:tc>
          <w:tcPr>
            <w:tcW w:w="1139" w:type="dxa"/>
            <w:tcBorders>
              <w:tl2br w:val="nil"/>
              <w:tr2bl w:val="nil"/>
            </w:tcBorders>
            <w:shd w:val="clear" w:color="auto" w:fill="auto"/>
            <w:vAlign w:val="center"/>
          </w:tcPr>
          <w:p w14:paraId="10A3A3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eastAsia" w:eastAsia="方正仿宋_GBK"/>
                <w:b/>
                <w:bCs/>
                <w:sz w:val="21"/>
                <w:szCs w:val="21"/>
                <w:lang w:eastAsia="zh-CN"/>
              </w:rPr>
            </w:pPr>
            <w:r>
              <w:rPr>
                <w:rStyle w:val="12"/>
                <w:rFonts w:hint="eastAsia" w:eastAsia="方正仿宋_GBK"/>
                <w:b/>
                <w:bCs/>
                <w:sz w:val="21"/>
                <w:szCs w:val="21"/>
                <w:lang w:eastAsia="zh-CN"/>
              </w:rPr>
              <w:t>项目名称</w:t>
            </w:r>
          </w:p>
        </w:tc>
        <w:tc>
          <w:tcPr>
            <w:tcW w:w="1013" w:type="dxa"/>
            <w:tcBorders>
              <w:tl2br w:val="nil"/>
              <w:tr2bl w:val="nil"/>
            </w:tcBorders>
            <w:shd w:val="clear" w:color="auto" w:fill="auto"/>
            <w:vAlign w:val="center"/>
          </w:tcPr>
          <w:p w14:paraId="4CCE2F79">
            <w:pPr>
              <w:keepNext w:val="0"/>
              <w:keepLines w:val="0"/>
              <w:pageBreakBefore w:val="0"/>
              <w:kinsoku/>
              <w:wordWrap/>
              <w:overflowPunct/>
              <w:topLinePunct w:val="0"/>
              <w:autoSpaceDE/>
              <w:autoSpaceDN/>
              <w:bidi w:val="0"/>
              <w:adjustRightInd/>
              <w:snapToGrid/>
              <w:spacing w:beforeLines="0" w:afterLines="0" w:line="300" w:lineRule="exact"/>
              <w:jc w:val="center"/>
              <w:rPr>
                <w:rStyle w:val="12"/>
                <w:rFonts w:hint="eastAsia"/>
                <w:b/>
                <w:bCs/>
                <w:sz w:val="21"/>
                <w:szCs w:val="21"/>
                <w:lang w:val="en-US" w:eastAsia="zh-CN"/>
              </w:rPr>
            </w:pPr>
            <w:r>
              <w:rPr>
                <w:rStyle w:val="15"/>
                <w:rFonts w:hint="eastAsia"/>
                <w:b/>
                <w:bCs/>
                <w:sz w:val="21"/>
                <w:szCs w:val="21"/>
                <w:lang w:val="en-US" w:eastAsia="zh-CN"/>
              </w:rPr>
              <w:t>品牌</w:t>
            </w:r>
          </w:p>
        </w:tc>
        <w:tc>
          <w:tcPr>
            <w:tcW w:w="918" w:type="dxa"/>
            <w:tcBorders>
              <w:tl2br w:val="nil"/>
              <w:tr2bl w:val="nil"/>
            </w:tcBorders>
            <w:shd w:val="clear" w:color="auto" w:fill="auto"/>
            <w:vAlign w:val="center"/>
          </w:tcPr>
          <w:p w14:paraId="36F78D23">
            <w:pPr>
              <w:keepNext w:val="0"/>
              <w:keepLines w:val="0"/>
              <w:pageBreakBefore w:val="0"/>
              <w:kinsoku/>
              <w:wordWrap/>
              <w:overflowPunct/>
              <w:topLinePunct w:val="0"/>
              <w:autoSpaceDE/>
              <w:autoSpaceDN/>
              <w:bidi w:val="0"/>
              <w:adjustRightInd/>
              <w:snapToGrid/>
              <w:spacing w:beforeLines="0" w:afterLines="0" w:line="300" w:lineRule="exact"/>
              <w:jc w:val="center"/>
              <w:rPr>
                <w:rStyle w:val="15"/>
                <w:rFonts w:hint="eastAsia"/>
                <w:b/>
                <w:bCs/>
                <w:sz w:val="21"/>
                <w:szCs w:val="21"/>
                <w:lang w:val="en-US" w:eastAsia="zh-CN"/>
              </w:rPr>
            </w:pPr>
            <w:r>
              <w:rPr>
                <w:rStyle w:val="15"/>
                <w:rFonts w:hint="eastAsia"/>
                <w:b/>
                <w:bCs/>
                <w:sz w:val="21"/>
                <w:szCs w:val="21"/>
                <w:lang w:val="en-US" w:eastAsia="zh-CN"/>
              </w:rPr>
              <w:t>预算</w:t>
            </w:r>
          </w:p>
        </w:tc>
        <w:tc>
          <w:tcPr>
            <w:tcW w:w="1050" w:type="dxa"/>
            <w:tcBorders>
              <w:tl2br w:val="nil"/>
              <w:tr2bl w:val="nil"/>
            </w:tcBorders>
            <w:shd w:val="clear" w:color="auto" w:fill="auto"/>
            <w:vAlign w:val="center"/>
          </w:tcPr>
          <w:p w14:paraId="441A285D">
            <w:pPr>
              <w:keepNext w:val="0"/>
              <w:keepLines w:val="0"/>
              <w:pageBreakBefore w:val="0"/>
              <w:kinsoku/>
              <w:wordWrap/>
              <w:overflowPunct/>
              <w:topLinePunct w:val="0"/>
              <w:autoSpaceDE/>
              <w:autoSpaceDN/>
              <w:bidi w:val="0"/>
              <w:adjustRightInd/>
              <w:snapToGrid/>
              <w:spacing w:beforeLines="0" w:afterLines="0" w:line="300" w:lineRule="exact"/>
              <w:jc w:val="center"/>
              <w:rPr>
                <w:rStyle w:val="15"/>
                <w:rFonts w:hint="default"/>
                <w:b/>
                <w:bCs/>
                <w:sz w:val="21"/>
                <w:szCs w:val="21"/>
                <w:lang w:val="en-US" w:eastAsia="zh-CN"/>
              </w:rPr>
            </w:pPr>
            <w:r>
              <w:rPr>
                <w:rStyle w:val="15"/>
                <w:rFonts w:hint="eastAsia"/>
                <w:b/>
                <w:bCs/>
                <w:sz w:val="21"/>
                <w:szCs w:val="21"/>
                <w:lang w:val="en-US" w:eastAsia="zh-CN"/>
              </w:rPr>
              <w:t>型号</w:t>
            </w:r>
          </w:p>
        </w:tc>
        <w:tc>
          <w:tcPr>
            <w:tcW w:w="1819" w:type="dxa"/>
            <w:tcBorders>
              <w:tl2br w:val="nil"/>
              <w:tr2bl w:val="nil"/>
            </w:tcBorders>
            <w:shd w:val="clear" w:color="auto" w:fill="auto"/>
            <w:vAlign w:val="center"/>
          </w:tcPr>
          <w:p w14:paraId="3293D5FB">
            <w:pPr>
              <w:keepNext w:val="0"/>
              <w:keepLines w:val="0"/>
              <w:pageBreakBefore w:val="0"/>
              <w:kinsoku/>
              <w:wordWrap/>
              <w:overflowPunct/>
              <w:topLinePunct w:val="0"/>
              <w:autoSpaceDE/>
              <w:autoSpaceDN/>
              <w:bidi w:val="0"/>
              <w:adjustRightInd/>
              <w:snapToGrid/>
              <w:spacing w:beforeLines="0" w:afterLines="0" w:line="300" w:lineRule="exact"/>
              <w:jc w:val="center"/>
              <w:rPr>
                <w:rStyle w:val="12"/>
                <w:rFonts w:hint="eastAsia"/>
                <w:b/>
                <w:bCs/>
                <w:sz w:val="21"/>
                <w:szCs w:val="21"/>
                <w:lang w:val="en-US" w:eastAsia="zh-CN"/>
              </w:rPr>
            </w:pPr>
            <w:r>
              <w:rPr>
                <w:rStyle w:val="15"/>
                <w:rFonts w:hint="eastAsia"/>
                <w:b/>
                <w:bCs/>
                <w:sz w:val="21"/>
                <w:szCs w:val="21"/>
              </w:rPr>
              <w:t>拟采购供应商全称、地址</w:t>
            </w:r>
          </w:p>
        </w:tc>
        <w:tc>
          <w:tcPr>
            <w:tcW w:w="4753" w:type="dxa"/>
            <w:tcBorders>
              <w:tl2br w:val="nil"/>
              <w:tr2bl w:val="nil"/>
            </w:tcBorders>
            <w:shd w:val="clear" w:color="auto" w:fill="auto"/>
            <w:vAlign w:val="center"/>
          </w:tcPr>
          <w:p w14:paraId="396D0D2A">
            <w:pPr>
              <w:keepNext w:val="0"/>
              <w:keepLines w:val="0"/>
              <w:pageBreakBefore w:val="0"/>
              <w:kinsoku/>
              <w:wordWrap/>
              <w:overflowPunct/>
              <w:topLinePunct w:val="0"/>
              <w:autoSpaceDE/>
              <w:autoSpaceDN/>
              <w:bidi w:val="0"/>
              <w:adjustRightInd/>
              <w:snapToGrid/>
              <w:spacing w:beforeLines="0" w:afterLines="0" w:line="300" w:lineRule="exact"/>
              <w:jc w:val="center"/>
              <w:rPr>
                <w:rStyle w:val="12"/>
                <w:rFonts w:hint="eastAsia"/>
                <w:b/>
                <w:bCs/>
                <w:sz w:val="21"/>
                <w:szCs w:val="21"/>
                <w:lang w:val="en-US" w:eastAsia="zh-CN"/>
              </w:rPr>
            </w:pPr>
            <w:r>
              <w:rPr>
                <w:rStyle w:val="15"/>
                <w:rFonts w:hint="eastAsia"/>
                <w:b/>
                <w:bCs/>
                <w:sz w:val="21"/>
                <w:szCs w:val="21"/>
              </w:rPr>
              <w:t>单一来源采购理由</w:t>
            </w:r>
          </w:p>
        </w:tc>
      </w:tr>
      <w:tr w14:paraId="797D5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70" w:hRule="atLeast"/>
        </w:trPr>
        <w:tc>
          <w:tcPr>
            <w:tcW w:w="1139" w:type="dxa"/>
            <w:tcBorders>
              <w:tl2br w:val="nil"/>
              <w:tr2bl w:val="nil"/>
            </w:tcBorders>
            <w:shd w:val="clear" w:color="auto" w:fill="auto"/>
            <w:vAlign w:val="center"/>
          </w:tcPr>
          <w:p w14:paraId="36A16251">
            <w:pPr>
              <w:keepNext w:val="0"/>
              <w:keepLines w:val="0"/>
              <w:widowControl/>
              <w:suppressLineNumbers w:val="0"/>
              <w:jc w:val="center"/>
              <w:textAlignment w:val="center"/>
              <w:rPr>
                <w:rStyle w:val="12"/>
                <w:rFonts w:hint="default" w:eastAsia="方正仿宋_GBK"/>
                <w:sz w:val="21"/>
                <w:szCs w:val="21"/>
                <w:lang w:val="en-US" w:eastAsia="zh-CN"/>
              </w:rPr>
            </w:pPr>
            <w:r>
              <w:rPr>
                <w:rStyle w:val="12"/>
                <w:rFonts w:hint="eastAsia" w:eastAsia="方正仿宋_GBK"/>
                <w:sz w:val="21"/>
                <w:szCs w:val="21"/>
                <w:lang w:val="en-US" w:eastAsia="zh-CN"/>
              </w:rPr>
              <w:t xml:space="preserve">迈瑞T8监护仪双槽AG-02模块                        </w:t>
            </w:r>
          </w:p>
        </w:tc>
        <w:tc>
          <w:tcPr>
            <w:tcW w:w="1013" w:type="dxa"/>
            <w:tcBorders>
              <w:tl2br w:val="nil"/>
              <w:tr2bl w:val="nil"/>
            </w:tcBorders>
            <w:shd w:val="clear" w:color="auto" w:fill="auto"/>
            <w:vAlign w:val="center"/>
          </w:tcPr>
          <w:p w14:paraId="15AB181B">
            <w:pPr>
              <w:keepNext w:val="0"/>
              <w:keepLines w:val="0"/>
              <w:pageBreakBefore w:val="0"/>
              <w:kinsoku/>
              <w:wordWrap/>
              <w:overflowPunct/>
              <w:topLinePunct w:val="0"/>
              <w:autoSpaceDE/>
              <w:autoSpaceDN/>
              <w:bidi w:val="0"/>
              <w:adjustRightInd/>
              <w:snapToGrid/>
              <w:spacing w:beforeLines="0" w:afterLines="0" w:line="3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迈瑞</w:t>
            </w:r>
          </w:p>
        </w:tc>
        <w:tc>
          <w:tcPr>
            <w:tcW w:w="918" w:type="dxa"/>
            <w:tcBorders>
              <w:tl2br w:val="nil"/>
              <w:tr2bl w:val="nil"/>
            </w:tcBorders>
            <w:shd w:val="clear" w:color="auto" w:fill="auto"/>
            <w:vAlign w:val="center"/>
          </w:tcPr>
          <w:p w14:paraId="197CDD1C">
            <w:pPr>
              <w:keepNext w:val="0"/>
              <w:keepLines w:val="0"/>
              <w:pageBreakBefore w:val="0"/>
              <w:kinsoku/>
              <w:wordWrap/>
              <w:overflowPunct/>
              <w:topLinePunct w:val="0"/>
              <w:autoSpaceDE/>
              <w:autoSpaceDN/>
              <w:bidi w:val="0"/>
              <w:adjustRightInd/>
              <w:snapToGrid/>
              <w:spacing w:beforeLines="0" w:afterLines="0" w:line="3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55000元</w:t>
            </w:r>
          </w:p>
        </w:tc>
        <w:tc>
          <w:tcPr>
            <w:tcW w:w="1050" w:type="dxa"/>
            <w:tcBorders>
              <w:tl2br w:val="nil"/>
              <w:tr2bl w:val="nil"/>
            </w:tcBorders>
            <w:shd w:val="clear" w:color="auto" w:fill="auto"/>
            <w:vAlign w:val="center"/>
          </w:tcPr>
          <w:p w14:paraId="53FB2FA7">
            <w:pPr>
              <w:keepNext w:val="0"/>
              <w:keepLines w:val="0"/>
              <w:pageBreakBefore w:val="0"/>
              <w:kinsoku/>
              <w:wordWrap/>
              <w:overflowPunct/>
              <w:topLinePunct w:val="0"/>
              <w:autoSpaceDE/>
              <w:autoSpaceDN/>
              <w:bidi w:val="0"/>
              <w:adjustRightInd/>
              <w:snapToGrid/>
              <w:spacing w:beforeLines="0" w:afterLines="0" w:line="300" w:lineRule="exact"/>
              <w:jc w:val="center"/>
              <w:rPr>
                <w:rFonts w:hint="default" w:ascii="仿宋_GB2312" w:eastAsia="仿宋_GB2312"/>
                <w:b/>
                <w:bCs/>
                <w:sz w:val="24"/>
                <w:szCs w:val="24"/>
                <w:lang w:val="en-US" w:eastAsia="zh-CN"/>
              </w:rPr>
            </w:pPr>
            <w:r>
              <w:rPr>
                <w:rStyle w:val="12"/>
                <w:rFonts w:hint="eastAsia" w:eastAsia="方正仿宋_GBK"/>
                <w:sz w:val="21"/>
                <w:szCs w:val="21"/>
                <w:lang w:val="en-US" w:eastAsia="zh-CN"/>
              </w:rPr>
              <w:t xml:space="preserve">双槽AG-02模块  </w:t>
            </w:r>
          </w:p>
        </w:tc>
        <w:tc>
          <w:tcPr>
            <w:tcW w:w="1819" w:type="dxa"/>
            <w:tcBorders>
              <w:tl2br w:val="nil"/>
              <w:tr2bl w:val="nil"/>
            </w:tcBorders>
            <w:shd w:val="clear" w:color="auto" w:fill="auto"/>
            <w:vAlign w:val="center"/>
          </w:tcPr>
          <w:p w14:paraId="2E4A8C03">
            <w:pPr>
              <w:keepNext w:val="0"/>
              <w:keepLines w:val="0"/>
              <w:pageBreakBefore w:val="0"/>
              <w:kinsoku/>
              <w:wordWrap/>
              <w:overflowPunct/>
              <w:topLinePunct w:val="0"/>
              <w:autoSpaceDE/>
              <w:autoSpaceDN/>
              <w:bidi w:val="0"/>
              <w:adjustRightInd/>
              <w:snapToGrid/>
              <w:spacing w:beforeLines="0" w:afterLines="0" w:line="300" w:lineRule="exact"/>
              <w:jc w:val="left"/>
              <w:rPr>
                <w:rFonts w:hint="default" w:ascii="仿宋_GB2312" w:eastAsia="仿宋_GB2312"/>
                <w:sz w:val="24"/>
                <w:szCs w:val="24"/>
                <w:lang w:val="en-US" w:eastAsia="zh-CN"/>
              </w:rPr>
            </w:pPr>
            <w:r>
              <w:rPr>
                <w:rFonts w:hint="eastAsia" w:ascii="仿宋_GB2312" w:eastAsia="仿宋_GB2312"/>
                <w:sz w:val="24"/>
                <w:szCs w:val="24"/>
                <w:lang w:val="en-US" w:eastAsia="zh-CN"/>
              </w:rPr>
              <w:t>重庆戴诺科技有限公司(重庆市南岸区南坪街道南坪西路23号1栋15-8号)</w:t>
            </w:r>
          </w:p>
        </w:tc>
        <w:tc>
          <w:tcPr>
            <w:tcW w:w="4753" w:type="dxa"/>
            <w:tcBorders>
              <w:tl2br w:val="nil"/>
              <w:tr2bl w:val="nil"/>
            </w:tcBorders>
            <w:shd w:val="clear" w:color="auto" w:fill="auto"/>
            <w:vAlign w:val="center"/>
          </w:tcPr>
          <w:p w14:paraId="2C688BD3">
            <w:pPr>
              <w:widowControl/>
              <w:snapToGrid w:val="0"/>
              <w:spacing w:before="100" w:beforeAutospacing="1" w:after="100" w:afterAutospacing="1" w:line="5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迈瑞T8监护仪为我院在用监护仪,为满足临床有效检测病人麻醉参数，以完善监护检测手段</w:t>
            </w:r>
            <w:r>
              <w:rPr>
                <w:rFonts w:hint="eastAsia" w:ascii="仿宋_GB2312" w:eastAsia="仿宋_GB2312"/>
                <w:sz w:val="24"/>
                <w:szCs w:val="24"/>
                <w:lang w:val="en-US" w:eastAsia="zh-CN"/>
              </w:rPr>
              <w:t>的需求，需在原设备的基础上增加麻醉气体</w:t>
            </w:r>
            <w:r>
              <w:rPr>
                <w:rStyle w:val="12"/>
                <w:rFonts w:hint="eastAsia" w:eastAsia="方正仿宋_GBK"/>
                <w:sz w:val="21"/>
                <w:szCs w:val="21"/>
                <w:lang w:val="en-US" w:eastAsia="zh-CN"/>
              </w:rPr>
              <w:t>AG-02模块 。</w:t>
            </w:r>
            <w:r>
              <w:rPr>
                <w:rFonts w:hint="eastAsia" w:ascii="仿宋_GB2312" w:eastAsia="仿宋_GB2312"/>
                <w:sz w:val="24"/>
                <w:szCs w:val="24"/>
                <w:lang w:val="en-US" w:eastAsia="zh-CN"/>
              </w:rPr>
              <w:t>因其他厂家的模块无法与迈瑞T8主机匹配</w:t>
            </w:r>
            <w:r>
              <w:rPr>
                <w:rFonts w:hint="eastAsia" w:ascii="仿宋_GB2312" w:eastAsia="仿宋_GB2312"/>
                <w:sz w:val="24"/>
                <w:szCs w:val="24"/>
                <w:lang w:val="en-US" w:eastAsia="zh-CN"/>
              </w:rPr>
              <w:t>，只能从设备原厂采购</w:t>
            </w:r>
            <w:r>
              <w:rPr>
                <w:rStyle w:val="12"/>
                <w:rFonts w:hint="eastAsia" w:eastAsia="方正仿宋_GBK"/>
                <w:sz w:val="21"/>
                <w:szCs w:val="21"/>
                <w:lang w:val="en-US" w:eastAsia="zh-CN"/>
              </w:rPr>
              <w:t>双槽AG-02模块1套</w:t>
            </w:r>
            <w:r>
              <w:rPr>
                <w:rFonts w:hint="eastAsia" w:ascii="仿宋_GB2312" w:eastAsia="仿宋_GB2312"/>
                <w:sz w:val="24"/>
                <w:szCs w:val="24"/>
                <w:lang w:val="en-US" w:eastAsia="zh-CN"/>
              </w:rPr>
              <w:t>，该情况达到《重庆市单一来源采购申报及审批管理规定》第二条中“（一）只能从唯一供应商处采购的；只能从唯一供应商处采购的情形，是指因货物或者服务使用不可替代的专利、专有技术，或者公共服务项目具有特殊要求，导致只能从某一特定供应商处采购”的情形，同时重庆戴诺科技有限公司为深圳迈瑞生物医疗电子股份有限公司的授权公司，现特申请采用单一来源方式采购。</w:t>
            </w:r>
            <w:bookmarkStart w:id="0" w:name="_GoBack"/>
            <w:bookmarkEnd w:id="0"/>
          </w:p>
        </w:tc>
      </w:tr>
    </w:tbl>
    <w:p w14:paraId="6F5AAA22">
      <w:pPr>
        <w:pStyle w:val="14"/>
        <w:keepNext w:val="0"/>
        <w:keepLines w:val="0"/>
        <w:widowControl w:val="0"/>
        <w:suppressLineNumbers w:val="0"/>
        <w:autoSpaceDE w:val="0"/>
        <w:autoSpaceDN/>
        <w:spacing w:line="440" w:lineRule="exact"/>
        <w:jc w:val="both"/>
        <w:rPr>
          <w:rFonts w:hint="default" w:ascii="方正仿宋_GBK" w:hAnsi="方正仿宋_GBK" w:eastAsia="方正仿宋_GBK" w:cs="方正仿宋_GBK"/>
          <w:b/>
          <w:bCs/>
          <w:kern w:val="2"/>
          <w:sz w:val="28"/>
          <w:szCs w:val="28"/>
        </w:rPr>
      </w:pPr>
    </w:p>
    <w:p w14:paraId="72955EB4">
      <w:pPr>
        <w:pStyle w:val="14"/>
        <w:keepNext w:val="0"/>
        <w:keepLines w:val="0"/>
        <w:widowControl w:val="0"/>
        <w:suppressLineNumbers w:val="0"/>
        <w:autoSpaceDE w:val="0"/>
        <w:autoSpaceDN/>
        <w:spacing w:line="440" w:lineRule="exact"/>
        <w:ind w:left="0" w:leftChars="0" w:firstLine="0" w:firstLineChars="0"/>
        <w:jc w:val="both"/>
        <w:rPr>
          <w:rFonts w:hint="eastAsia" w:asciiTheme="minorEastAsia" w:hAnsiTheme="minorEastAsia" w:eastAsiaTheme="minorEastAsia" w:cstheme="minorEastAsia"/>
          <w:b w:val="0"/>
          <w:bCs w:val="0"/>
          <w:kern w:val="2"/>
          <w:sz w:val="28"/>
          <w:szCs w:val="28"/>
        </w:rPr>
      </w:pPr>
      <w:r>
        <w:rPr>
          <w:rFonts w:hint="eastAsia" w:asciiTheme="minorEastAsia" w:hAnsiTheme="minorEastAsia" w:eastAsiaTheme="minorEastAsia" w:cstheme="minorEastAsia"/>
          <w:b w:val="0"/>
          <w:bCs w:val="0"/>
          <w:kern w:val="2"/>
          <w:sz w:val="28"/>
          <w:szCs w:val="28"/>
          <w:lang w:eastAsia="zh-CN"/>
        </w:rPr>
        <w:t>一、</w:t>
      </w:r>
      <w:r>
        <w:rPr>
          <w:rFonts w:hint="eastAsia" w:asciiTheme="minorEastAsia" w:hAnsiTheme="minorEastAsia" w:eastAsiaTheme="minorEastAsia" w:cstheme="minorEastAsia"/>
          <w:b w:val="0"/>
          <w:bCs w:val="0"/>
          <w:kern w:val="2"/>
          <w:sz w:val="28"/>
          <w:szCs w:val="28"/>
        </w:rPr>
        <w:t>公示时间：202</w:t>
      </w:r>
      <w:r>
        <w:rPr>
          <w:rFonts w:hint="eastAsia" w:asciiTheme="minorEastAsia" w:hAnsiTheme="minorEastAsia" w:eastAsiaTheme="minorEastAsia" w:cstheme="minorEastAsia"/>
          <w:b w:val="0"/>
          <w:bCs w:val="0"/>
          <w:kern w:val="2"/>
          <w:sz w:val="28"/>
          <w:szCs w:val="28"/>
          <w:lang w:val="en-US" w:eastAsia="zh-CN"/>
        </w:rPr>
        <w:t>5</w:t>
      </w:r>
      <w:r>
        <w:rPr>
          <w:rFonts w:hint="eastAsia" w:asciiTheme="minorEastAsia" w:hAnsiTheme="minorEastAsia" w:eastAsiaTheme="minorEastAsia" w:cstheme="minorEastAsia"/>
          <w:b w:val="0"/>
          <w:bCs w:val="0"/>
          <w:kern w:val="2"/>
          <w:sz w:val="28"/>
          <w:szCs w:val="28"/>
        </w:rPr>
        <w:t>年</w:t>
      </w:r>
      <w:r>
        <w:rPr>
          <w:rFonts w:hint="eastAsia" w:asciiTheme="minorEastAsia" w:hAnsiTheme="minorEastAsia" w:eastAsiaTheme="minorEastAsia" w:cstheme="minorEastAsia"/>
          <w:b w:val="0"/>
          <w:bCs w:val="0"/>
          <w:kern w:val="2"/>
          <w:sz w:val="28"/>
          <w:szCs w:val="28"/>
          <w:lang w:val="en-US" w:eastAsia="zh-CN"/>
        </w:rPr>
        <w:t>6</w:t>
      </w:r>
      <w:r>
        <w:rPr>
          <w:rFonts w:hint="eastAsia" w:asciiTheme="minorEastAsia" w:hAnsiTheme="minorEastAsia" w:eastAsiaTheme="minorEastAsia" w:cstheme="minorEastAsia"/>
          <w:b w:val="0"/>
          <w:bCs w:val="0"/>
          <w:kern w:val="2"/>
          <w:sz w:val="28"/>
          <w:szCs w:val="28"/>
        </w:rPr>
        <w:t>月</w:t>
      </w:r>
      <w:r>
        <w:rPr>
          <w:rFonts w:hint="eastAsia" w:asciiTheme="minorEastAsia" w:hAnsiTheme="minorEastAsia" w:eastAsiaTheme="minorEastAsia" w:cstheme="minorEastAsia"/>
          <w:b w:val="0"/>
          <w:bCs w:val="0"/>
          <w:kern w:val="2"/>
          <w:sz w:val="28"/>
          <w:szCs w:val="28"/>
          <w:lang w:val="en-US" w:eastAsia="zh-CN"/>
        </w:rPr>
        <w:t>23</w:t>
      </w:r>
      <w:r>
        <w:rPr>
          <w:rFonts w:hint="eastAsia" w:asciiTheme="minorEastAsia" w:hAnsiTheme="minorEastAsia" w:eastAsiaTheme="minorEastAsia" w:cstheme="minorEastAsia"/>
          <w:b w:val="0"/>
          <w:bCs w:val="0"/>
          <w:kern w:val="2"/>
          <w:sz w:val="28"/>
          <w:szCs w:val="28"/>
        </w:rPr>
        <w:t>日发布时起-202</w:t>
      </w:r>
      <w:r>
        <w:rPr>
          <w:rFonts w:hint="eastAsia" w:asciiTheme="minorEastAsia" w:hAnsiTheme="minorEastAsia" w:eastAsiaTheme="minorEastAsia" w:cstheme="minorEastAsia"/>
          <w:b w:val="0"/>
          <w:bCs w:val="0"/>
          <w:kern w:val="2"/>
          <w:sz w:val="28"/>
          <w:szCs w:val="28"/>
          <w:lang w:val="en-US" w:eastAsia="zh-CN"/>
        </w:rPr>
        <w:t>5</w:t>
      </w:r>
      <w:r>
        <w:rPr>
          <w:rFonts w:hint="eastAsia" w:asciiTheme="minorEastAsia" w:hAnsiTheme="minorEastAsia" w:eastAsiaTheme="minorEastAsia" w:cstheme="minorEastAsia"/>
          <w:b w:val="0"/>
          <w:bCs w:val="0"/>
          <w:kern w:val="2"/>
          <w:sz w:val="28"/>
          <w:szCs w:val="28"/>
        </w:rPr>
        <w:t>年</w:t>
      </w:r>
      <w:r>
        <w:rPr>
          <w:rFonts w:hint="eastAsia" w:asciiTheme="minorEastAsia" w:hAnsiTheme="minorEastAsia" w:eastAsiaTheme="minorEastAsia" w:cstheme="minorEastAsia"/>
          <w:b w:val="0"/>
          <w:bCs w:val="0"/>
          <w:kern w:val="2"/>
          <w:sz w:val="28"/>
          <w:szCs w:val="28"/>
          <w:lang w:val="en-US" w:eastAsia="zh-CN"/>
        </w:rPr>
        <w:t>6</w:t>
      </w:r>
      <w:r>
        <w:rPr>
          <w:rFonts w:hint="eastAsia" w:asciiTheme="minorEastAsia" w:hAnsiTheme="minorEastAsia" w:eastAsiaTheme="minorEastAsia" w:cstheme="minorEastAsia"/>
          <w:b w:val="0"/>
          <w:bCs w:val="0"/>
          <w:kern w:val="2"/>
          <w:sz w:val="28"/>
          <w:szCs w:val="28"/>
        </w:rPr>
        <w:t>月</w:t>
      </w:r>
      <w:r>
        <w:rPr>
          <w:rFonts w:hint="eastAsia" w:asciiTheme="minorEastAsia" w:hAnsiTheme="minorEastAsia" w:eastAsiaTheme="minorEastAsia" w:cstheme="minorEastAsia"/>
          <w:b w:val="0"/>
          <w:bCs w:val="0"/>
          <w:kern w:val="2"/>
          <w:sz w:val="28"/>
          <w:szCs w:val="28"/>
          <w:lang w:val="en-US" w:eastAsia="zh-CN"/>
        </w:rPr>
        <w:t>30</w:t>
      </w:r>
      <w:r>
        <w:rPr>
          <w:rFonts w:hint="eastAsia" w:asciiTheme="minorEastAsia" w:hAnsiTheme="minorEastAsia" w:eastAsiaTheme="minorEastAsia" w:cstheme="minorEastAsia"/>
          <w:b w:val="0"/>
          <w:bCs w:val="0"/>
          <w:kern w:val="2"/>
          <w:sz w:val="28"/>
          <w:szCs w:val="28"/>
        </w:rPr>
        <w:t>日。</w:t>
      </w:r>
    </w:p>
    <w:p w14:paraId="7656F212">
      <w:pPr>
        <w:keepNext w:val="0"/>
        <w:keepLines w:val="0"/>
        <w:widowControl w:val="0"/>
        <w:suppressLineNumbers w:val="0"/>
        <w:snapToGrid w:val="0"/>
        <w:spacing w:before="0" w:beforeAutospacing="0" w:after="0" w:afterAutospacing="0" w:line="380" w:lineRule="exact"/>
        <w:ind w:right="0"/>
        <w:jc w:val="left"/>
        <w:rPr>
          <w:rFonts w:hint="default" w:asciiTheme="minorEastAsia" w:hAnsiTheme="minorEastAsia" w:eastAsiaTheme="minorEastAsia" w:cstheme="minorEastAsia"/>
          <w:b w:val="0"/>
          <w:bCs w:val="0"/>
          <w:kern w:val="2"/>
          <w:sz w:val="28"/>
          <w:szCs w:val="28"/>
          <w:lang w:val="en-US" w:eastAsia="zh-CN" w:bidi="ar"/>
        </w:rPr>
      </w:pPr>
      <w:r>
        <w:rPr>
          <w:rFonts w:hint="eastAsia" w:asciiTheme="minorEastAsia" w:hAnsiTheme="minorEastAsia" w:eastAsiaTheme="minorEastAsia" w:cstheme="minorEastAsia"/>
          <w:b w:val="0"/>
          <w:bCs w:val="0"/>
          <w:kern w:val="2"/>
          <w:sz w:val="28"/>
          <w:szCs w:val="28"/>
          <w:lang w:val="en-US" w:eastAsia="zh-CN" w:bidi="ar"/>
        </w:rPr>
        <w:t>二、采购单位联系人及联系电话：陈女士 62911585</w:t>
      </w:r>
      <w:r>
        <w:rPr>
          <w:rFonts w:hint="eastAsia" w:asciiTheme="minorEastAsia" w:hAnsiTheme="minorEastAsia" w:cstheme="minorEastAsia"/>
          <w:b w:val="0"/>
          <w:bCs w:val="0"/>
          <w:kern w:val="2"/>
          <w:sz w:val="28"/>
          <w:szCs w:val="28"/>
          <w:lang w:val="en-US" w:eastAsia="zh-CN" w:bidi="ar"/>
        </w:rPr>
        <w:t>8</w:t>
      </w:r>
    </w:p>
    <w:p w14:paraId="3F67ACEE">
      <w:pPr>
        <w:pStyle w:val="14"/>
        <w:keepNext w:val="0"/>
        <w:keepLines w:val="0"/>
        <w:widowControl w:val="0"/>
        <w:suppressLineNumbers w:val="0"/>
        <w:autoSpaceDE w:val="0"/>
        <w:autoSpaceDN/>
        <w:spacing w:line="440" w:lineRule="exact"/>
        <w:ind w:left="0" w:leftChars="0" w:firstLine="0" w:firstLineChars="0"/>
        <w:jc w:val="both"/>
        <w:rPr>
          <w:rStyle w:val="12"/>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kern w:val="2"/>
          <w:sz w:val="28"/>
          <w:szCs w:val="28"/>
        </w:rPr>
        <w:t>三、监督电话：纪委办 023-</w:t>
      </w:r>
      <w:r>
        <w:rPr>
          <w:rFonts w:hint="eastAsia" w:asciiTheme="minorEastAsia" w:hAnsiTheme="minorEastAsia" w:eastAsiaTheme="minorEastAsia" w:cstheme="minorEastAsia"/>
          <w:b w:val="0"/>
          <w:bCs w:val="0"/>
          <w:kern w:val="2"/>
          <w:sz w:val="28"/>
          <w:szCs w:val="28"/>
          <w:lang w:val="en-US" w:eastAsia="zh-CN"/>
        </w:rPr>
        <w:t>62610971</w:t>
      </w:r>
    </w:p>
    <w:p w14:paraId="26950E25">
      <w:pPr>
        <w:keepNext w:val="0"/>
        <w:keepLines w:val="0"/>
        <w:widowControl w:val="0"/>
        <w:suppressLineNumbers w:val="0"/>
        <w:adjustRightInd w:val="0"/>
        <w:spacing w:before="0" w:beforeAutospacing="0" w:after="0" w:afterAutospacing="0" w:line="500" w:lineRule="exact"/>
        <w:ind w:right="0"/>
        <w:jc w:val="both"/>
        <w:rPr>
          <w:rFonts w:hint="eastAsia" w:asciiTheme="minorEastAsia" w:hAnsiTheme="minorEastAsia" w:eastAsiaTheme="minorEastAsia" w:cstheme="minorEastAsia"/>
          <w:b w:val="0"/>
          <w:bCs w:val="0"/>
          <w:kern w:val="2"/>
          <w:sz w:val="28"/>
          <w:szCs w:val="28"/>
        </w:rPr>
      </w:pPr>
      <w:r>
        <w:rPr>
          <w:rFonts w:hint="eastAsia" w:asciiTheme="minorEastAsia" w:hAnsiTheme="minorEastAsia" w:eastAsiaTheme="minorEastAsia" w:cstheme="minorEastAsia"/>
          <w:b w:val="0"/>
          <w:bCs w:val="0"/>
          <w:kern w:val="2"/>
          <w:sz w:val="28"/>
          <w:szCs w:val="28"/>
          <w:lang w:val="en-US" w:eastAsia="zh-CN" w:bidi="ar"/>
        </w:rPr>
        <w:t>以上陈述是否真实，欢迎社会各界监督。</w:t>
      </w:r>
    </w:p>
    <w:p w14:paraId="6636133A">
      <w:pPr>
        <w:keepNext w:val="0"/>
        <w:keepLines w:val="0"/>
        <w:widowControl w:val="0"/>
        <w:suppressLineNumbers w:val="0"/>
        <w:spacing w:before="0" w:beforeAutospacing="0" w:after="0" w:afterAutospacing="0" w:line="440" w:lineRule="exact"/>
        <w:ind w:left="0" w:right="0"/>
        <w:jc w:val="right"/>
        <w:rPr>
          <w:rFonts w:hint="default" w:ascii="方正仿宋_GBK" w:hAnsi="方正仿宋_GBK" w:eastAsia="方正仿宋_GBK" w:cs="方正仿宋_GBK"/>
          <w:kern w:val="2"/>
          <w:sz w:val="28"/>
          <w:szCs w:val="28"/>
        </w:rPr>
      </w:pPr>
      <w:r>
        <w:rPr>
          <w:rFonts w:hint="default" w:ascii="方正仿宋_GBK" w:hAnsi="方正仿宋_GBK" w:eastAsia="方正仿宋_GBK" w:cs="方正仿宋_GBK"/>
          <w:kern w:val="2"/>
          <w:sz w:val="28"/>
          <w:szCs w:val="28"/>
          <w:lang w:val="en-US" w:eastAsia="zh-CN" w:bidi="ar"/>
        </w:rPr>
        <w:t xml:space="preserve"> </w:t>
      </w:r>
    </w:p>
    <w:p w14:paraId="5580EE32">
      <w:pPr>
        <w:keepNext w:val="0"/>
        <w:keepLines w:val="0"/>
        <w:widowControl w:val="0"/>
        <w:suppressLineNumbers w:val="0"/>
        <w:adjustRightInd w:val="0"/>
        <w:spacing w:before="0" w:beforeAutospacing="0" w:after="0" w:afterAutospacing="0" w:line="500" w:lineRule="exact"/>
        <w:ind w:left="0" w:right="0" w:firstLine="280" w:firstLineChars="100"/>
        <w:jc w:val="both"/>
        <w:rPr>
          <w:rFonts w:hint="eastAsia" w:asciiTheme="minorEastAsia" w:hAnsiTheme="minorEastAsia" w:eastAsiaTheme="minorEastAsia" w:cstheme="minorEastAsia"/>
          <w:b w:val="0"/>
          <w:bCs w:val="0"/>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 xml:space="preserve">                                     </w:t>
      </w:r>
      <w:r>
        <w:rPr>
          <w:rFonts w:hint="default" w:asciiTheme="minorEastAsia" w:hAnsiTheme="minorEastAsia" w:eastAsiaTheme="minorEastAsia" w:cstheme="minorEastAsia"/>
          <w:b w:val="0"/>
          <w:bCs w:val="0"/>
          <w:kern w:val="2"/>
          <w:sz w:val="28"/>
          <w:szCs w:val="28"/>
          <w:lang w:val="en-US" w:eastAsia="zh-CN" w:bidi="ar"/>
        </w:rPr>
        <w:t>重庆市</w:t>
      </w:r>
      <w:r>
        <w:rPr>
          <w:rFonts w:hint="eastAsia" w:asciiTheme="minorEastAsia" w:hAnsiTheme="minorEastAsia" w:eastAsiaTheme="minorEastAsia" w:cstheme="minorEastAsia"/>
          <w:b w:val="0"/>
          <w:bCs w:val="0"/>
          <w:kern w:val="2"/>
          <w:sz w:val="28"/>
          <w:szCs w:val="28"/>
          <w:lang w:val="en-US" w:eastAsia="zh-CN" w:bidi="ar"/>
        </w:rPr>
        <w:t>南岸区</w:t>
      </w:r>
      <w:r>
        <w:rPr>
          <w:rFonts w:hint="default" w:asciiTheme="minorEastAsia" w:hAnsiTheme="minorEastAsia" w:eastAsiaTheme="minorEastAsia" w:cstheme="minorEastAsia"/>
          <w:b w:val="0"/>
          <w:bCs w:val="0"/>
          <w:kern w:val="2"/>
          <w:sz w:val="28"/>
          <w:szCs w:val="28"/>
          <w:lang w:val="en-US" w:eastAsia="zh-CN" w:bidi="ar"/>
        </w:rPr>
        <w:t>人民医院</w:t>
      </w:r>
      <w:r>
        <w:rPr>
          <w:rFonts w:hint="eastAsia" w:asciiTheme="minorEastAsia" w:hAnsiTheme="minorEastAsia" w:eastAsiaTheme="minorEastAsia" w:cstheme="minorEastAsia"/>
          <w:b w:val="0"/>
          <w:bCs w:val="0"/>
          <w:kern w:val="2"/>
          <w:sz w:val="28"/>
          <w:szCs w:val="28"/>
          <w:lang w:val="en-US" w:eastAsia="zh-CN" w:bidi="ar"/>
        </w:rPr>
        <w:t xml:space="preserve">                                                                                                                                </w:t>
      </w:r>
    </w:p>
    <w:p w14:paraId="64A1C7BA">
      <w:pPr>
        <w:keepNext w:val="0"/>
        <w:keepLines w:val="0"/>
        <w:widowControl w:val="0"/>
        <w:suppressLineNumbers w:val="0"/>
        <w:adjustRightInd w:val="0"/>
        <w:spacing w:before="0" w:beforeAutospacing="0" w:after="0" w:afterAutospacing="0" w:line="500" w:lineRule="exact"/>
        <w:ind w:left="0" w:right="0" w:firstLine="5880" w:firstLineChars="2100"/>
        <w:jc w:val="both"/>
      </w:pPr>
      <w:r>
        <w:rPr>
          <w:rFonts w:hint="default" w:asciiTheme="minorEastAsia" w:hAnsiTheme="minorEastAsia" w:eastAsiaTheme="minorEastAsia" w:cstheme="minorEastAsia"/>
          <w:b w:val="0"/>
          <w:bCs w:val="0"/>
          <w:kern w:val="2"/>
          <w:sz w:val="28"/>
          <w:szCs w:val="28"/>
          <w:lang w:val="en-US" w:eastAsia="zh-CN" w:bidi="ar"/>
        </w:rPr>
        <w:t>202</w:t>
      </w:r>
      <w:r>
        <w:rPr>
          <w:rFonts w:hint="eastAsia" w:asciiTheme="minorEastAsia" w:hAnsiTheme="minorEastAsia" w:cstheme="minorEastAsia"/>
          <w:b w:val="0"/>
          <w:bCs w:val="0"/>
          <w:kern w:val="2"/>
          <w:sz w:val="28"/>
          <w:szCs w:val="28"/>
          <w:lang w:val="en-US" w:eastAsia="zh-CN" w:bidi="ar"/>
        </w:rPr>
        <w:t>5</w:t>
      </w:r>
      <w:r>
        <w:rPr>
          <w:rFonts w:hint="default" w:asciiTheme="minorEastAsia" w:hAnsiTheme="minorEastAsia" w:eastAsiaTheme="minorEastAsia" w:cstheme="minorEastAsia"/>
          <w:b w:val="0"/>
          <w:bCs w:val="0"/>
          <w:kern w:val="2"/>
          <w:sz w:val="28"/>
          <w:szCs w:val="28"/>
          <w:lang w:val="en-US" w:eastAsia="zh-CN" w:bidi="ar"/>
        </w:rPr>
        <w:t>年</w:t>
      </w:r>
      <w:r>
        <w:rPr>
          <w:rFonts w:hint="eastAsia" w:asciiTheme="minorEastAsia" w:hAnsiTheme="minorEastAsia" w:cstheme="minorEastAsia"/>
          <w:b w:val="0"/>
          <w:bCs w:val="0"/>
          <w:kern w:val="2"/>
          <w:sz w:val="28"/>
          <w:szCs w:val="28"/>
          <w:lang w:val="en-US" w:eastAsia="zh-CN" w:bidi="ar"/>
        </w:rPr>
        <w:t>6</w:t>
      </w:r>
      <w:r>
        <w:rPr>
          <w:rFonts w:hint="default" w:asciiTheme="minorEastAsia" w:hAnsiTheme="minorEastAsia" w:eastAsiaTheme="minorEastAsia" w:cstheme="minorEastAsia"/>
          <w:b w:val="0"/>
          <w:bCs w:val="0"/>
          <w:kern w:val="2"/>
          <w:sz w:val="28"/>
          <w:szCs w:val="28"/>
          <w:lang w:val="en-US" w:eastAsia="zh-CN" w:bidi="ar"/>
        </w:rPr>
        <w:t>月</w:t>
      </w:r>
      <w:r>
        <w:rPr>
          <w:rFonts w:hint="eastAsia" w:asciiTheme="minorEastAsia" w:hAnsiTheme="minorEastAsia" w:cstheme="minorEastAsia"/>
          <w:b w:val="0"/>
          <w:bCs w:val="0"/>
          <w:kern w:val="2"/>
          <w:sz w:val="28"/>
          <w:szCs w:val="28"/>
          <w:lang w:val="en-US" w:eastAsia="zh-CN" w:bidi="ar"/>
        </w:rPr>
        <w:t>23</w:t>
      </w:r>
      <w:r>
        <w:rPr>
          <w:rFonts w:hint="default" w:asciiTheme="minorEastAsia" w:hAnsiTheme="minorEastAsia" w:eastAsiaTheme="minorEastAsia" w:cstheme="minorEastAsia"/>
          <w:b w:val="0"/>
          <w:bCs w:val="0"/>
          <w:kern w:val="2"/>
          <w:sz w:val="28"/>
          <w:szCs w:val="28"/>
          <w:lang w:val="en-US" w:eastAsia="zh-CN" w:bidi="ar"/>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2UxYjMwMjBmYTdkOTUwNzdiYWZjY2I5MzY5YTUifQ=="/>
  </w:docVars>
  <w:rsids>
    <w:rsidRoot w:val="00172A27"/>
    <w:rsid w:val="000230E5"/>
    <w:rsid w:val="03716D43"/>
    <w:rsid w:val="09DE77EB"/>
    <w:rsid w:val="0D9211D9"/>
    <w:rsid w:val="12733810"/>
    <w:rsid w:val="149A3C1F"/>
    <w:rsid w:val="15061FA7"/>
    <w:rsid w:val="150A4901"/>
    <w:rsid w:val="16270424"/>
    <w:rsid w:val="16AE6D09"/>
    <w:rsid w:val="1B0D4472"/>
    <w:rsid w:val="1BEC7C5B"/>
    <w:rsid w:val="20194201"/>
    <w:rsid w:val="21F549E0"/>
    <w:rsid w:val="241B2AE9"/>
    <w:rsid w:val="246D6CB8"/>
    <w:rsid w:val="2D012E94"/>
    <w:rsid w:val="2E556795"/>
    <w:rsid w:val="31554CFE"/>
    <w:rsid w:val="38FE5C7B"/>
    <w:rsid w:val="399F3B4F"/>
    <w:rsid w:val="3B6345BC"/>
    <w:rsid w:val="3D980210"/>
    <w:rsid w:val="41120516"/>
    <w:rsid w:val="41974056"/>
    <w:rsid w:val="42F6501D"/>
    <w:rsid w:val="43470152"/>
    <w:rsid w:val="43A731AD"/>
    <w:rsid w:val="43EA0902"/>
    <w:rsid w:val="454B049A"/>
    <w:rsid w:val="46E503B1"/>
    <w:rsid w:val="497667B6"/>
    <w:rsid w:val="4BEE0664"/>
    <w:rsid w:val="4CA80EB4"/>
    <w:rsid w:val="4D6F5083"/>
    <w:rsid w:val="4E6A0A71"/>
    <w:rsid w:val="58F46B79"/>
    <w:rsid w:val="5E4106BE"/>
    <w:rsid w:val="5FC37153"/>
    <w:rsid w:val="600357A2"/>
    <w:rsid w:val="631F133A"/>
    <w:rsid w:val="63F44A72"/>
    <w:rsid w:val="67590942"/>
    <w:rsid w:val="6D1D05AA"/>
    <w:rsid w:val="6EAF3648"/>
    <w:rsid w:val="6F292988"/>
    <w:rsid w:val="6F981EE1"/>
    <w:rsid w:val="6FEC0C36"/>
    <w:rsid w:val="6FF14E8B"/>
    <w:rsid w:val="71466656"/>
    <w:rsid w:val="724F3778"/>
    <w:rsid w:val="76F413D7"/>
    <w:rsid w:val="7726029C"/>
    <w:rsid w:val="7B3C5C8D"/>
    <w:rsid w:val="7E6D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qFormat/>
    <w:uiPriority w:val="0"/>
    <w:pPr>
      <w:adjustRightInd w:val="0"/>
      <w:snapToGrid w:val="0"/>
      <w:spacing w:after="120" w:afterLines="0" w:afterAutospacing="0" w:line="480" w:lineRule="auto"/>
    </w:pPr>
    <w:rPr>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标题 5（有编号）（绿盟科技）"/>
    <w:next w:val="1"/>
    <w:autoRedefine/>
    <w:qFormat/>
    <w:uiPriority w:val="99"/>
    <w:pPr>
      <w:keepNext/>
      <w:keepLines/>
      <w:widowControl w:val="0"/>
      <w:tabs>
        <w:tab w:val="left" w:pos="3600"/>
      </w:tabs>
      <w:spacing w:before="280" w:after="156" w:line="377" w:lineRule="auto"/>
      <w:ind w:left="3600" w:hanging="720"/>
      <w:jc w:val="left"/>
      <w:outlineLvl w:val="4"/>
    </w:pPr>
    <w:rPr>
      <w:rFonts w:ascii="Arial" w:hAnsi="Arial" w:eastAsia="黑体" w:cs="Times New Roman"/>
      <w:b/>
      <w:kern w:val="2"/>
      <w:sz w:val="24"/>
      <w:szCs w:val="28"/>
      <w:lang w:val="en-US" w:eastAsia="zh-CN" w:bidi="ar-SA"/>
    </w:rPr>
  </w:style>
  <w:style w:type="character" w:customStyle="1" w:styleId="12">
    <w:name w:val="font61"/>
    <w:basedOn w:val="9"/>
    <w:autoRedefine/>
    <w:qFormat/>
    <w:uiPriority w:val="0"/>
    <w:rPr>
      <w:rFonts w:hint="default" w:ascii="方正仿宋_GBK" w:hAnsi="方正仿宋_GBK" w:eastAsia="方正仿宋_GBK" w:cs="方正仿宋_GBK"/>
      <w:color w:val="000000"/>
      <w:sz w:val="18"/>
      <w:szCs w:val="18"/>
      <w:u w:val="none"/>
    </w:rPr>
  </w:style>
  <w:style w:type="character" w:customStyle="1" w:styleId="13">
    <w:name w:val="font51"/>
    <w:basedOn w:val="9"/>
    <w:autoRedefine/>
    <w:qFormat/>
    <w:uiPriority w:val="0"/>
    <w:rPr>
      <w:rFonts w:hint="eastAsia" w:ascii="宋体" w:hAnsi="宋体" w:eastAsia="宋体" w:cs="宋体"/>
      <w:color w:val="000000"/>
      <w:sz w:val="24"/>
      <w:szCs w:val="24"/>
      <w:u w:val="none"/>
    </w:rPr>
  </w:style>
  <w:style w:type="paragraph" w:customStyle="1" w:styleId="14">
    <w:name w:val="List 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5">
    <w:name w:val="font21"/>
    <w:basedOn w:val="9"/>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468</Characters>
  <Lines>1</Lines>
  <Paragraphs>1</Paragraphs>
  <TotalTime>3</TotalTime>
  <ScaleCrop>false</ScaleCrop>
  <LinksUpToDate>false</LinksUpToDate>
  <CharactersWithSpaces>665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2024-02-05T06:48:00Z</dcterms:created>
  <dc:creator>Administrator</dc:creator>
  <cp:lastModifiedBy>Administrator</cp:lastModifiedBy>
  <cp:lastPrinted>2025-06-23T06:31:00Z</cp:lastPrinted>
  <dcterms:modified xsi:type="dcterms:W3CDTF">2025-06-23T06:47:45Z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E4855539664545769501FEE6D6CB70D9_13</vt:lpwstr>
  </property>
  <property fmtid="{D5CDD505-2E9C-101B-9397-08002B2CF9AE}" pid="4" name="KSOTemplateDocerSaveRecord">
    <vt:lpwstr>eyJoZGlkIjoiMGMyY2UxYjMwMjBmYTdkOTUwNzdiYWZjY2I5MzY5YTUiLCJ1c2VySWQiOiIxNTEyMDU0ODUxIn0=</vt:lpwstr>
  </property>
</Properties>
</file>