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634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z w:val="40"/>
          <w:szCs w:val="40"/>
          <w:highlight w:val="none"/>
          <w:lang w:eastAsia="zh-CN"/>
        </w:rPr>
      </w:pPr>
      <w:r>
        <w:rPr>
          <w:rFonts w:hint="eastAsia" w:ascii="仿宋" w:hAnsi="仿宋" w:eastAsia="仿宋" w:cs="仿宋"/>
          <w:b/>
          <w:bCs/>
          <w:color w:val="000000"/>
          <w:sz w:val="40"/>
          <w:szCs w:val="40"/>
          <w:highlight w:val="none"/>
          <w:lang w:eastAsia="zh-CN"/>
        </w:rPr>
        <w:t>重庆市南川监狱日供站水果采购</w:t>
      </w:r>
    </w:p>
    <w:p w14:paraId="4CED9BF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z w:val="40"/>
          <w:szCs w:val="40"/>
          <w:highlight w:val="none"/>
          <w:lang w:val="en-US" w:eastAsia="zh-CN"/>
        </w:rPr>
      </w:pPr>
      <w:r>
        <w:rPr>
          <w:rFonts w:hint="eastAsia" w:ascii="仿宋" w:hAnsi="仿宋" w:eastAsia="仿宋" w:cs="仿宋"/>
          <w:b/>
          <w:bCs/>
          <w:color w:val="000000"/>
          <w:sz w:val="40"/>
          <w:szCs w:val="40"/>
          <w:highlight w:val="none"/>
          <w:lang w:val="en-US" w:eastAsia="zh-CN"/>
        </w:rPr>
        <w:t>更正公告</w:t>
      </w:r>
    </w:p>
    <w:p w14:paraId="10E7AD4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各潜在供应商:</w:t>
      </w:r>
    </w:p>
    <w:p w14:paraId="648D191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1"/>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现将“</w:t>
      </w:r>
      <w:r>
        <w:rPr>
          <w:rFonts w:hint="eastAsia" w:ascii="仿宋" w:hAnsi="仿宋" w:eastAsia="仿宋" w:cs="仿宋"/>
          <w:b w:val="0"/>
          <w:bCs w:val="0"/>
          <w:color w:val="000000"/>
          <w:sz w:val="24"/>
          <w:szCs w:val="24"/>
          <w:highlight w:val="none"/>
          <w:lang w:eastAsia="zh-CN"/>
        </w:rPr>
        <w:t>重庆市南川监狱日供站水果采购”</w:t>
      </w:r>
      <w:r>
        <w:rPr>
          <w:rFonts w:hint="eastAsia" w:ascii="仿宋" w:hAnsi="仿宋" w:eastAsia="仿宋" w:cs="仿宋"/>
          <w:b w:val="0"/>
          <w:bCs w:val="0"/>
          <w:i w:val="0"/>
          <w:iCs w:val="0"/>
          <w:caps w:val="0"/>
          <w:spacing w:val="0"/>
          <w:sz w:val="24"/>
          <w:szCs w:val="24"/>
          <w:shd w:val="clear" w:fill="FFFFFF"/>
        </w:rPr>
        <w:t>采购公告</w:t>
      </w:r>
      <w:r>
        <w:rPr>
          <w:rFonts w:hint="eastAsia" w:ascii="仿宋" w:hAnsi="仿宋" w:eastAsia="仿宋" w:cs="仿宋"/>
          <w:b w:val="0"/>
          <w:bCs w:val="0"/>
          <w:i w:val="0"/>
          <w:iCs w:val="0"/>
          <w:caps w:val="0"/>
          <w:spacing w:val="0"/>
          <w:sz w:val="24"/>
          <w:szCs w:val="24"/>
          <w:shd w:val="clear" w:fill="FFFFFF"/>
          <w:lang w:val="en-US" w:eastAsia="zh-CN"/>
        </w:rPr>
        <w:t>及</w:t>
      </w:r>
      <w:r>
        <w:rPr>
          <w:rFonts w:hint="eastAsia" w:ascii="仿宋" w:hAnsi="仿宋" w:eastAsia="仿宋" w:cs="仿宋"/>
          <w:b w:val="0"/>
          <w:bCs w:val="0"/>
          <w:color w:val="000000"/>
          <w:sz w:val="24"/>
          <w:szCs w:val="24"/>
          <w:highlight w:val="none"/>
          <w:lang w:val="en-US" w:eastAsia="zh-CN"/>
        </w:rPr>
        <w:t>竞争性磋商文件有关内容更正如下：</w:t>
      </w:r>
    </w:p>
    <w:tbl>
      <w:tblPr>
        <w:tblStyle w:val="6"/>
        <w:tblW w:w="9542"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8"/>
        <w:gridCol w:w="4884"/>
      </w:tblGrid>
      <w:tr w14:paraId="3D16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658" w:type="dxa"/>
            <w:vAlign w:val="center"/>
          </w:tcPr>
          <w:p w14:paraId="5D63E73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481"/>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原挂网内容</w:t>
            </w:r>
          </w:p>
        </w:tc>
        <w:tc>
          <w:tcPr>
            <w:tcW w:w="4884" w:type="dxa"/>
            <w:vAlign w:val="center"/>
          </w:tcPr>
          <w:p w14:paraId="29E1586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481"/>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更正后内容</w:t>
            </w:r>
          </w:p>
        </w:tc>
      </w:tr>
      <w:tr w14:paraId="381C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658" w:type="dxa"/>
          </w:tcPr>
          <w:p w14:paraId="28CBEE01">
            <w:pPr>
              <w:spacing w:line="360" w:lineRule="auto"/>
              <w:ind w:firstLine="558" w:firstLineChars="266"/>
              <w:jc w:val="left"/>
              <w:rPr>
                <w:rFonts w:hint="default"/>
                <w:vertAlign w:val="baseline"/>
                <w:lang w:val="en-US" w:eastAsia="zh-CN"/>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en-US" w:eastAsia="zh-CN"/>
              </w:rPr>
              <w:t>.</w:t>
            </w:r>
            <w:r>
              <w:rPr>
                <w:rFonts w:hint="eastAsia" w:ascii="仿宋" w:hAnsi="仿宋" w:eastAsia="仿宋" w:cs="仿宋"/>
                <w:color w:val="000000"/>
                <w:sz w:val="21"/>
                <w:szCs w:val="21"/>
                <w:highlight w:val="none"/>
              </w:rPr>
              <w:t>竞争性磋商文件发售期：</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10</w:t>
            </w:r>
            <w:r>
              <w:rPr>
                <w:rFonts w:hint="eastAsia" w:ascii="仿宋" w:hAnsi="仿宋" w:eastAsia="仿宋" w:cs="仿宋"/>
                <w:color w:val="000000"/>
                <w:sz w:val="21"/>
                <w:szCs w:val="21"/>
                <w:highlight w:val="none"/>
              </w:rPr>
              <w:t>日</w:t>
            </w:r>
            <w:r>
              <w:rPr>
                <w:rFonts w:hint="eastAsia" w:ascii="仿宋" w:hAnsi="仿宋" w:eastAsia="仿宋" w:cs="仿宋"/>
                <w:color w:val="000000"/>
                <w:sz w:val="21"/>
                <w:szCs w:val="21"/>
                <w:highlight w:val="none"/>
                <w:lang w:val="en-US" w:eastAsia="zh-CN"/>
              </w:rPr>
              <w:t>9时00分起</w:t>
            </w:r>
            <w:r>
              <w:rPr>
                <w:rFonts w:hint="eastAsia" w:ascii="仿宋" w:hAnsi="仿宋" w:eastAsia="仿宋" w:cs="仿宋"/>
                <w:color w:val="000000"/>
                <w:sz w:val="21"/>
                <w:szCs w:val="21"/>
                <w:highlight w:val="none"/>
              </w:rPr>
              <w:t>至</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17</w:t>
            </w:r>
            <w:r>
              <w:rPr>
                <w:rFonts w:hint="eastAsia" w:ascii="仿宋" w:hAnsi="仿宋" w:eastAsia="仿宋" w:cs="仿宋"/>
                <w:color w:val="000000"/>
                <w:sz w:val="21"/>
                <w:szCs w:val="21"/>
                <w:highlight w:val="none"/>
              </w:rPr>
              <w:t>日</w:t>
            </w:r>
            <w:r>
              <w:rPr>
                <w:rFonts w:hint="eastAsia" w:ascii="仿宋" w:hAnsi="仿宋" w:eastAsia="仿宋" w:cs="仿宋"/>
                <w:color w:val="000000"/>
                <w:sz w:val="21"/>
                <w:szCs w:val="21"/>
                <w:highlight w:val="none"/>
                <w:lang w:val="en-US" w:eastAsia="zh-CN"/>
              </w:rPr>
              <w:t>18时00分止</w:t>
            </w:r>
            <w:r>
              <w:rPr>
                <w:rFonts w:hint="eastAsia" w:ascii="仿宋" w:hAnsi="仿宋" w:eastAsia="仿宋" w:cs="仿宋"/>
                <w:color w:val="000000"/>
                <w:sz w:val="21"/>
                <w:szCs w:val="21"/>
                <w:highlight w:val="none"/>
              </w:rPr>
              <w:t>。</w:t>
            </w:r>
          </w:p>
        </w:tc>
        <w:tc>
          <w:tcPr>
            <w:tcW w:w="4884" w:type="dxa"/>
          </w:tcPr>
          <w:p w14:paraId="7D16AF44">
            <w:pPr>
              <w:spacing w:line="360" w:lineRule="auto"/>
              <w:ind w:firstLine="558" w:firstLineChars="266"/>
              <w:jc w:val="left"/>
              <w:rPr>
                <w:rFonts w:hint="eastAsia"/>
                <w:vertAlign w:val="baseline"/>
                <w:lang w:val="en-US" w:eastAsia="zh-CN"/>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en-US" w:eastAsia="zh-CN"/>
              </w:rPr>
              <w:t>.</w:t>
            </w:r>
            <w:r>
              <w:rPr>
                <w:rFonts w:hint="eastAsia" w:ascii="仿宋" w:hAnsi="仿宋" w:eastAsia="仿宋" w:cs="仿宋"/>
                <w:color w:val="000000"/>
                <w:sz w:val="21"/>
                <w:szCs w:val="21"/>
                <w:highlight w:val="none"/>
              </w:rPr>
              <w:t>竞争性磋商文件发售期：</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10</w:t>
            </w:r>
            <w:r>
              <w:rPr>
                <w:rFonts w:hint="eastAsia" w:ascii="仿宋" w:hAnsi="仿宋" w:eastAsia="仿宋" w:cs="仿宋"/>
                <w:color w:val="000000"/>
                <w:sz w:val="21"/>
                <w:szCs w:val="21"/>
                <w:highlight w:val="none"/>
              </w:rPr>
              <w:t>日</w:t>
            </w:r>
            <w:r>
              <w:rPr>
                <w:rFonts w:hint="eastAsia" w:ascii="仿宋" w:hAnsi="仿宋" w:eastAsia="仿宋" w:cs="仿宋"/>
                <w:color w:val="000000"/>
                <w:sz w:val="21"/>
                <w:szCs w:val="21"/>
                <w:highlight w:val="none"/>
                <w:lang w:val="en-US" w:eastAsia="zh-CN"/>
              </w:rPr>
              <w:t>9时00分起</w:t>
            </w:r>
            <w:r>
              <w:rPr>
                <w:rFonts w:hint="eastAsia" w:ascii="仿宋" w:hAnsi="仿宋" w:eastAsia="仿宋" w:cs="仿宋"/>
                <w:color w:val="000000"/>
                <w:sz w:val="21"/>
                <w:szCs w:val="21"/>
                <w:highlight w:val="none"/>
              </w:rPr>
              <w:t>至</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21</w:t>
            </w:r>
            <w:r>
              <w:rPr>
                <w:rFonts w:hint="eastAsia" w:ascii="仿宋" w:hAnsi="仿宋" w:eastAsia="仿宋" w:cs="仿宋"/>
                <w:color w:val="000000"/>
                <w:sz w:val="21"/>
                <w:szCs w:val="21"/>
                <w:highlight w:val="none"/>
              </w:rPr>
              <w:t>日</w:t>
            </w:r>
            <w:r>
              <w:rPr>
                <w:rFonts w:hint="eastAsia" w:ascii="仿宋" w:hAnsi="仿宋" w:eastAsia="仿宋" w:cs="仿宋"/>
                <w:color w:val="000000"/>
                <w:sz w:val="21"/>
                <w:szCs w:val="21"/>
                <w:highlight w:val="none"/>
                <w:lang w:val="en-US" w:eastAsia="zh-CN"/>
              </w:rPr>
              <w:t>18时00分止</w:t>
            </w:r>
            <w:r>
              <w:rPr>
                <w:rFonts w:hint="eastAsia" w:ascii="仿宋" w:hAnsi="仿宋" w:eastAsia="仿宋" w:cs="仿宋"/>
                <w:color w:val="000000"/>
                <w:sz w:val="21"/>
                <w:szCs w:val="21"/>
                <w:highlight w:val="none"/>
              </w:rPr>
              <w:t>。</w:t>
            </w:r>
          </w:p>
        </w:tc>
      </w:tr>
      <w:tr w14:paraId="4D64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4658" w:type="dxa"/>
          </w:tcPr>
          <w:p w14:paraId="66C8F9D0">
            <w:pPr>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六</w:t>
            </w:r>
            <w:r>
              <w:rPr>
                <w:rFonts w:hint="eastAsia" w:ascii="仿宋" w:hAnsi="仿宋" w:eastAsia="仿宋" w:cs="仿宋"/>
                <w:color w:val="000000"/>
                <w:sz w:val="21"/>
                <w:szCs w:val="21"/>
                <w:highlight w:val="none"/>
              </w:rPr>
              <w:t>）递交响应文件开始时间：</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21</w:t>
            </w:r>
            <w:r>
              <w:rPr>
                <w:rFonts w:hint="eastAsia" w:ascii="仿宋" w:hAnsi="仿宋" w:eastAsia="仿宋" w:cs="仿宋"/>
                <w:color w:val="000000"/>
                <w:sz w:val="21"/>
                <w:szCs w:val="21"/>
                <w:highlight w:val="none"/>
              </w:rPr>
              <w:t>日北京时间</w:t>
            </w:r>
            <w:r>
              <w:rPr>
                <w:rFonts w:hint="eastAsia" w:ascii="仿宋" w:hAnsi="仿宋" w:eastAsia="仿宋" w:cs="仿宋"/>
                <w:color w:val="000000"/>
                <w:sz w:val="21"/>
                <w:szCs w:val="21"/>
                <w:highlight w:val="none"/>
                <w:lang w:val="en-US" w:eastAsia="zh-CN"/>
              </w:rPr>
              <w:t>10:30</w:t>
            </w:r>
          </w:p>
          <w:p w14:paraId="0731598A">
            <w:pPr>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（七）递交响应文件截止时间：</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21</w:t>
            </w:r>
            <w:r>
              <w:rPr>
                <w:rFonts w:hint="eastAsia" w:ascii="仿宋" w:hAnsi="仿宋" w:eastAsia="仿宋" w:cs="仿宋"/>
                <w:color w:val="000000"/>
                <w:sz w:val="21"/>
                <w:szCs w:val="21"/>
                <w:highlight w:val="none"/>
              </w:rPr>
              <w:t>日北京时间</w:t>
            </w:r>
            <w:r>
              <w:rPr>
                <w:rFonts w:hint="eastAsia" w:ascii="仿宋" w:hAnsi="仿宋" w:eastAsia="仿宋" w:cs="仿宋"/>
                <w:color w:val="000000"/>
                <w:sz w:val="21"/>
                <w:szCs w:val="21"/>
                <w:highlight w:val="none"/>
                <w:lang w:val="en-US" w:eastAsia="zh-CN"/>
              </w:rPr>
              <w:t>11:00</w:t>
            </w:r>
          </w:p>
          <w:p w14:paraId="65138A79">
            <w:pPr>
              <w:spacing w:line="360" w:lineRule="auto"/>
              <w:ind w:firstLine="420" w:firstLineChars="200"/>
              <w:jc w:val="left"/>
              <w:rPr>
                <w:rFonts w:hint="eastAsia"/>
                <w:vertAlign w:val="baseline"/>
                <w:lang w:val="en-US" w:eastAsia="zh-CN"/>
              </w:rPr>
            </w:pPr>
            <w:r>
              <w:rPr>
                <w:rFonts w:hint="eastAsia" w:ascii="仿宋" w:hAnsi="仿宋" w:eastAsia="仿宋" w:cs="仿宋"/>
                <w:color w:val="000000"/>
                <w:sz w:val="21"/>
                <w:szCs w:val="21"/>
                <w:highlight w:val="none"/>
              </w:rPr>
              <w:t>（八）磋商开始时间：</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21</w:t>
            </w:r>
            <w:r>
              <w:rPr>
                <w:rFonts w:hint="eastAsia" w:ascii="仿宋" w:hAnsi="仿宋" w:eastAsia="仿宋" w:cs="仿宋"/>
                <w:color w:val="000000"/>
                <w:sz w:val="21"/>
                <w:szCs w:val="21"/>
                <w:highlight w:val="none"/>
              </w:rPr>
              <w:t>日北京时间</w:t>
            </w:r>
            <w:r>
              <w:rPr>
                <w:rFonts w:hint="eastAsia" w:ascii="仿宋" w:hAnsi="仿宋" w:eastAsia="仿宋" w:cs="仿宋"/>
                <w:color w:val="000000"/>
                <w:sz w:val="21"/>
                <w:szCs w:val="21"/>
                <w:highlight w:val="none"/>
                <w:lang w:val="en-US" w:eastAsia="zh-CN"/>
              </w:rPr>
              <w:t>11:00</w:t>
            </w:r>
            <w:bookmarkStart w:id="0" w:name="_GoBack"/>
            <w:bookmarkEnd w:id="0"/>
          </w:p>
        </w:tc>
        <w:tc>
          <w:tcPr>
            <w:tcW w:w="4884" w:type="dxa"/>
          </w:tcPr>
          <w:p w14:paraId="4F555A38">
            <w:pPr>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六</w:t>
            </w:r>
            <w:r>
              <w:rPr>
                <w:rFonts w:hint="eastAsia" w:ascii="仿宋" w:hAnsi="仿宋" w:eastAsia="仿宋" w:cs="仿宋"/>
                <w:color w:val="000000"/>
                <w:sz w:val="21"/>
                <w:szCs w:val="21"/>
                <w:highlight w:val="none"/>
              </w:rPr>
              <w:t>）递交响应文件开始时间：</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27</w:t>
            </w:r>
            <w:r>
              <w:rPr>
                <w:rFonts w:hint="eastAsia" w:ascii="仿宋" w:hAnsi="仿宋" w:eastAsia="仿宋" w:cs="仿宋"/>
                <w:color w:val="000000"/>
                <w:sz w:val="21"/>
                <w:szCs w:val="21"/>
                <w:highlight w:val="none"/>
              </w:rPr>
              <w:t>日北京时间</w:t>
            </w:r>
            <w:r>
              <w:rPr>
                <w:rFonts w:hint="eastAsia" w:ascii="仿宋" w:hAnsi="仿宋" w:eastAsia="仿宋" w:cs="仿宋"/>
                <w:color w:val="000000"/>
                <w:sz w:val="21"/>
                <w:szCs w:val="21"/>
                <w:highlight w:val="none"/>
                <w:lang w:val="en-US" w:eastAsia="zh-CN"/>
              </w:rPr>
              <w:t>10:30</w:t>
            </w:r>
          </w:p>
          <w:p w14:paraId="3E133035">
            <w:pPr>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（七）递交响应文件截止时间：</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27</w:t>
            </w:r>
            <w:r>
              <w:rPr>
                <w:rFonts w:hint="eastAsia" w:ascii="仿宋" w:hAnsi="仿宋" w:eastAsia="仿宋" w:cs="仿宋"/>
                <w:color w:val="000000"/>
                <w:sz w:val="21"/>
                <w:szCs w:val="21"/>
                <w:highlight w:val="none"/>
              </w:rPr>
              <w:t>日北京时间</w:t>
            </w:r>
            <w:r>
              <w:rPr>
                <w:rFonts w:hint="eastAsia" w:ascii="仿宋" w:hAnsi="仿宋" w:eastAsia="仿宋" w:cs="仿宋"/>
                <w:color w:val="000000"/>
                <w:sz w:val="21"/>
                <w:szCs w:val="21"/>
                <w:highlight w:val="none"/>
                <w:lang w:val="en-US" w:eastAsia="zh-CN"/>
              </w:rPr>
              <w:t>11:00</w:t>
            </w:r>
          </w:p>
          <w:p w14:paraId="73855599">
            <w:pPr>
              <w:spacing w:line="360" w:lineRule="auto"/>
              <w:ind w:firstLine="420" w:firstLineChars="200"/>
              <w:jc w:val="left"/>
              <w:rPr>
                <w:rFonts w:hint="eastAsia"/>
                <w:vertAlign w:val="baseline"/>
                <w:lang w:val="en-US" w:eastAsia="zh-CN"/>
              </w:rPr>
            </w:pPr>
            <w:r>
              <w:rPr>
                <w:rFonts w:hint="eastAsia" w:ascii="仿宋" w:hAnsi="仿宋" w:eastAsia="仿宋" w:cs="仿宋"/>
                <w:color w:val="000000"/>
                <w:sz w:val="21"/>
                <w:szCs w:val="21"/>
                <w:highlight w:val="none"/>
              </w:rPr>
              <w:t>（八）磋商开始时间：</w:t>
            </w:r>
            <w:r>
              <w:rPr>
                <w:rFonts w:hint="eastAsia" w:ascii="仿宋" w:hAnsi="仿宋" w:eastAsia="仿宋" w:cs="仿宋"/>
                <w:color w:val="000000"/>
                <w:sz w:val="21"/>
                <w:szCs w:val="21"/>
                <w:highlight w:val="none"/>
                <w:lang w:val="en-US" w:eastAsia="zh-CN"/>
              </w:rPr>
              <w:t>2025</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lang w:val="en-US" w:eastAsia="zh-CN"/>
              </w:rPr>
              <w:t>27</w:t>
            </w:r>
            <w:r>
              <w:rPr>
                <w:rFonts w:hint="eastAsia" w:ascii="仿宋" w:hAnsi="仿宋" w:eastAsia="仿宋" w:cs="仿宋"/>
                <w:color w:val="000000"/>
                <w:sz w:val="21"/>
                <w:szCs w:val="21"/>
                <w:highlight w:val="none"/>
              </w:rPr>
              <w:t>日北京时间</w:t>
            </w:r>
            <w:r>
              <w:rPr>
                <w:rFonts w:hint="eastAsia" w:ascii="仿宋" w:hAnsi="仿宋" w:eastAsia="仿宋" w:cs="仿宋"/>
                <w:color w:val="000000"/>
                <w:sz w:val="21"/>
                <w:szCs w:val="21"/>
                <w:highlight w:val="none"/>
                <w:lang w:val="en-US" w:eastAsia="zh-CN"/>
              </w:rPr>
              <w:t>11:00</w:t>
            </w:r>
          </w:p>
        </w:tc>
      </w:tr>
      <w:tr w14:paraId="6264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8" w:type="dxa"/>
            <w:vAlign w:val="top"/>
          </w:tcPr>
          <w:p w14:paraId="384559D3">
            <w:pPr>
              <w:pageBreakBefore w:val="0"/>
              <w:widowControl w:val="0"/>
              <w:numPr>
                <w:ilvl w:val="0"/>
                <w:numId w:val="0"/>
              </w:numPr>
              <w:kinsoku/>
              <w:wordWrap/>
              <w:overflowPunct/>
              <w:topLinePunct w:val="0"/>
              <w:autoSpaceDE/>
              <w:autoSpaceDN/>
              <w:bidi w:val="0"/>
              <w:snapToGrid w:val="0"/>
              <w:spacing w:line="440" w:lineRule="exact"/>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kern w:val="2"/>
                <w:sz w:val="21"/>
                <w:szCs w:val="21"/>
                <w:lang w:val="en-US" w:eastAsia="zh-CN" w:bidi="ar-SA"/>
              </w:rPr>
              <w:t>五、</w:t>
            </w:r>
            <w:r>
              <w:rPr>
                <w:rFonts w:hint="eastAsia" w:ascii="仿宋" w:hAnsi="仿宋" w:eastAsia="仿宋" w:cs="仿宋"/>
                <w:b/>
                <w:bCs/>
                <w:color w:val="000000"/>
                <w:sz w:val="21"/>
                <w:szCs w:val="21"/>
                <w:highlight w:val="none"/>
              </w:rPr>
              <w:t>磋商保证金</w:t>
            </w:r>
          </w:p>
          <w:p w14:paraId="4E86614D">
            <w:pPr>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（一）保证金递交</w:t>
            </w:r>
          </w:p>
          <w:p w14:paraId="516E6F87">
            <w:pPr>
              <w:snapToGrid w:val="0"/>
              <w:spacing w:line="360" w:lineRule="auto"/>
              <w:ind w:firstLine="420" w:firstLineChars="200"/>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供应商应足额缴纳</w:t>
            </w:r>
            <w:r>
              <w:rPr>
                <w:rFonts w:hint="eastAsia" w:ascii="仿宋" w:hAnsi="仿宋" w:eastAsia="仿宋" w:cs="仿宋"/>
                <w:color w:val="000000"/>
                <w:sz w:val="21"/>
                <w:szCs w:val="21"/>
                <w:highlight w:val="none"/>
                <w:lang w:eastAsia="zh-CN"/>
              </w:rPr>
              <w:t>磋商保证金</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磋商</w:t>
            </w:r>
            <w:r>
              <w:rPr>
                <w:rFonts w:hint="eastAsia" w:ascii="仿宋" w:hAnsi="仿宋" w:eastAsia="仿宋" w:cs="仿宋"/>
                <w:color w:val="000000"/>
                <w:sz w:val="21"/>
                <w:szCs w:val="21"/>
                <w:highlight w:val="none"/>
              </w:rPr>
              <w:t>保证金金额详见本篇，一、竞争性磋商内容），</w:t>
            </w:r>
            <w:r>
              <w:rPr>
                <w:rFonts w:hint="eastAsia" w:ascii="仿宋" w:hAnsi="仿宋" w:eastAsia="仿宋" w:cs="仿宋"/>
                <w:color w:val="000000"/>
                <w:sz w:val="21"/>
                <w:szCs w:val="21"/>
                <w:highlight w:val="none"/>
                <w:lang w:eastAsia="zh-CN"/>
              </w:rPr>
              <w:t>磋商</w:t>
            </w:r>
            <w:r>
              <w:rPr>
                <w:rFonts w:hint="eastAsia" w:ascii="仿宋" w:hAnsi="仿宋" w:eastAsia="仿宋" w:cs="仿宋"/>
                <w:color w:val="000000"/>
                <w:sz w:val="21"/>
                <w:szCs w:val="21"/>
                <w:highlight w:val="none"/>
              </w:rPr>
              <w:t>保证金的到账截止时间同递交响应文件截止时间</w:t>
            </w:r>
            <w:r>
              <w:rPr>
                <w:rFonts w:hint="eastAsia" w:ascii="仿宋" w:hAnsi="仿宋" w:eastAsia="仿宋" w:cs="仿宋"/>
                <w:color w:val="000000"/>
                <w:sz w:val="21"/>
                <w:szCs w:val="21"/>
                <w:highlight w:val="none"/>
                <w:lang w:eastAsia="zh-CN"/>
              </w:rPr>
              <w:t>，磋商</w:t>
            </w:r>
            <w:r>
              <w:rPr>
                <w:rFonts w:hint="eastAsia" w:ascii="仿宋" w:hAnsi="仿宋" w:eastAsia="仿宋" w:cs="仿宋"/>
                <w:color w:val="000000"/>
                <w:sz w:val="21"/>
                <w:szCs w:val="21"/>
                <w:highlight w:val="none"/>
              </w:rPr>
              <w:t>保证金</w:t>
            </w:r>
            <w:r>
              <w:rPr>
                <w:rFonts w:hint="eastAsia" w:ascii="仿宋" w:hAnsi="仿宋" w:eastAsia="仿宋" w:cs="仿宋"/>
                <w:color w:val="000000"/>
                <w:sz w:val="21"/>
                <w:szCs w:val="21"/>
                <w:highlight w:val="none"/>
                <w:lang w:val="en-US" w:eastAsia="zh-CN"/>
              </w:rPr>
              <w:t>缴纳</w:t>
            </w:r>
            <w:r>
              <w:rPr>
                <w:rFonts w:hint="eastAsia" w:ascii="仿宋" w:hAnsi="仿宋" w:eastAsia="仿宋" w:cs="仿宋"/>
                <w:color w:val="000000"/>
                <w:sz w:val="21"/>
                <w:szCs w:val="21"/>
                <w:highlight w:val="none"/>
              </w:rPr>
              <w:t>形式及要求</w:t>
            </w:r>
            <w:r>
              <w:rPr>
                <w:rFonts w:hint="eastAsia" w:ascii="仿宋" w:hAnsi="仿宋" w:eastAsia="仿宋" w:cs="仿宋"/>
                <w:color w:val="000000"/>
                <w:sz w:val="21"/>
                <w:szCs w:val="21"/>
                <w:highlight w:val="none"/>
                <w:lang w:val="en-US" w:eastAsia="zh-CN"/>
              </w:rPr>
              <w:t>如下：</w:t>
            </w:r>
          </w:p>
          <w:p w14:paraId="25A5BFCB">
            <w:pPr>
              <w:snapToGrid w:val="0"/>
              <w:spacing w:line="360" w:lineRule="auto"/>
              <w:ind w:firstLine="420" w:firstLineChars="200"/>
              <w:jc w:val="left"/>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（1）</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lang w:eastAsia="zh-CN"/>
              </w:rPr>
              <w:t>保证金应当以支票、汇票、本票或者金融机构、担保机构出具的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eastAsia="zh-CN"/>
              </w:rPr>
              <w:t>等非现金形式。支票、汇票、本票或者金融机构、担保机构出具的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lang w:eastAsia="zh-CN"/>
              </w:rPr>
              <w:t>随</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lang w:eastAsia="zh-CN"/>
              </w:rPr>
              <w:t>文件一同递交，</w:t>
            </w:r>
            <w:r>
              <w:rPr>
                <w:rFonts w:hint="eastAsia" w:ascii="仿宋" w:hAnsi="仿宋" w:eastAsia="仿宋" w:cs="仿宋"/>
                <w:color w:val="000000"/>
                <w:sz w:val="21"/>
                <w:szCs w:val="21"/>
                <w:highlight w:val="none"/>
              </w:rPr>
              <w:t>供应商须在响应文件中提供</w:t>
            </w:r>
            <w:r>
              <w:rPr>
                <w:rFonts w:hint="eastAsia" w:ascii="仿宋" w:hAnsi="仿宋" w:eastAsia="仿宋" w:cs="仿宋"/>
                <w:color w:val="000000"/>
                <w:sz w:val="21"/>
                <w:szCs w:val="21"/>
                <w:highlight w:val="none"/>
                <w:lang w:eastAsia="zh-CN"/>
              </w:rPr>
              <w:t>支票、汇票、本票或者金融机构、担保机构出具的</w:t>
            </w:r>
            <w:r>
              <w:rPr>
                <w:rFonts w:hint="eastAsia" w:ascii="仿宋" w:hAnsi="仿宋" w:eastAsia="仿宋" w:cs="仿宋"/>
                <w:color w:val="000000"/>
                <w:sz w:val="21"/>
                <w:szCs w:val="21"/>
                <w:highlight w:val="none"/>
              </w:rPr>
              <w:t>纸质投标保函复印件</w:t>
            </w:r>
            <w:r>
              <w:rPr>
                <w:rFonts w:hint="eastAsia" w:ascii="仿宋" w:hAnsi="仿宋" w:eastAsia="仿宋" w:cs="仿宋"/>
                <w:color w:val="000000"/>
                <w:sz w:val="21"/>
                <w:szCs w:val="21"/>
                <w:highlight w:val="none"/>
                <w:lang w:eastAsia="zh-CN"/>
              </w:rPr>
              <w:t>。</w:t>
            </w:r>
          </w:p>
          <w:p w14:paraId="18D40497">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.1纸质投标保函缴纳形式及要求:</w:t>
            </w:r>
          </w:p>
          <w:p w14:paraId="083FF939">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A.</w:t>
            </w:r>
            <w:r>
              <w:rPr>
                <w:rFonts w:hint="eastAsia" w:ascii="仿宋" w:hAnsi="仿宋" w:eastAsia="仿宋" w:cs="仿宋"/>
                <w:color w:val="000000"/>
                <w:sz w:val="21"/>
                <w:szCs w:val="21"/>
                <w:highlight w:val="none"/>
              </w:rPr>
              <w:t>缴纳形式:供应商提供不可撤销且见索即付的纸质投标保函;</w:t>
            </w:r>
          </w:p>
          <w:p w14:paraId="5CBC29B4">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B.</w:t>
            </w:r>
            <w:r>
              <w:rPr>
                <w:rFonts w:hint="eastAsia" w:ascii="仿宋" w:hAnsi="仿宋" w:eastAsia="仿宋" w:cs="仿宋"/>
                <w:color w:val="000000"/>
                <w:sz w:val="21"/>
                <w:szCs w:val="21"/>
                <w:highlight w:val="none"/>
              </w:rPr>
              <w:t>具体要求:纸质投标保函应至少体现如下内容:①担保项目必须为本项目:②受益人必须为本项目采购人;③保函担保金额必须满足本项目要求;④保函生效时间必须在投标截止时间前有效期限必须至少包含整个投标有效期;⑤保函须不可撤销见索即付。</w:t>
            </w:r>
          </w:p>
          <w:p w14:paraId="7F781A1B">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不满足上述要求的纸质投标保函无效。</w:t>
            </w:r>
          </w:p>
          <w:p w14:paraId="6E0B33DF">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供应商须确保其递交的纸质投标保函能在重庆市相关银行核验真伪,并在响应文件中提供纸质投标保函的核验地点、方式和联系人，否则该纸质投标保函视为无效。</w:t>
            </w:r>
          </w:p>
          <w:p w14:paraId="358E95B4">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.2供应商在</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现场递交的纸质投标保函原件应与响应文件中提供的纸质投标保函复印件一致,否则由磋商小组作否决响应处理。</w:t>
            </w:r>
          </w:p>
          <w:p w14:paraId="366CD83F">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3在发出成交通知书前，采购人应当对供应商的纸质投标保函开展核验。采购人按照供应商提供的核验地点、方式和联系人等信息无法对该纸质投标保函进行核验的，或发现供应商递交的纸质投标保函弄虛作假的,对已取得成交供应商，取消成交供应商资格，给采购人造成损失的，供应商依法承担赔偿责任。采购人对纸质投标保函无法核验的,应当报行政监管部门依法依规处理;对纸质投标保函弄虚作假的，应当报行政监管部门和公安机关依法依规处理。</w:t>
            </w:r>
          </w:p>
          <w:p w14:paraId="14D62B57">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支票、汇票、本票或者金融机构、担保机构出具的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rPr>
              <w:t>装入各供应商自备的信封中，信封上</w:t>
            </w:r>
            <w:r>
              <w:rPr>
                <w:rFonts w:hint="eastAsia" w:ascii="仿宋" w:hAnsi="仿宋" w:eastAsia="仿宋" w:cs="仿宋"/>
                <w:color w:val="000000"/>
                <w:sz w:val="21"/>
                <w:szCs w:val="21"/>
                <w:highlight w:val="none"/>
                <w:lang w:val="en-US" w:eastAsia="zh-CN"/>
              </w:rPr>
              <w:t>注明</w:t>
            </w:r>
            <w:r>
              <w:rPr>
                <w:rFonts w:hint="eastAsia" w:ascii="仿宋" w:hAnsi="仿宋" w:eastAsia="仿宋" w:cs="仿宋"/>
                <w:color w:val="000000"/>
                <w:sz w:val="21"/>
                <w:szCs w:val="21"/>
                <w:highlight w:val="none"/>
              </w:rPr>
              <w:t>“</w:t>
            </w:r>
            <w:r>
              <w:rPr>
                <w:rFonts w:hint="eastAsia" w:ascii="仿宋" w:hAnsi="仿宋" w:eastAsia="仿宋" w:cs="仿宋"/>
                <w:color w:val="000000"/>
                <w:kern w:val="0"/>
                <w:sz w:val="21"/>
                <w:szCs w:val="21"/>
                <w:highlight w:val="none"/>
                <w:lang w:eastAsia="zh-CN"/>
              </w:rPr>
              <w:t>重庆市南川监狱日供站水果采购</w:t>
            </w:r>
            <w:r>
              <w:rPr>
                <w:rFonts w:hint="eastAsia" w:ascii="仿宋" w:hAnsi="仿宋" w:eastAsia="仿宋" w:cs="仿宋"/>
                <w:color w:val="000000"/>
                <w:sz w:val="21"/>
                <w:szCs w:val="21"/>
                <w:highlight w:val="none"/>
              </w:rPr>
              <w:t>保证金</w:t>
            </w:r>
            <w:r>
              <w:rPr>
                <w:rFonts w:hint="eastAsia" w:ascii="仿宋" w:hAnsi="仿宋" w:eastAsia="仿宋" w:cs="仿宋"/>
                <w:color w:val="000000"/>
                <w:sz w:val="21"/>
                <w:szCs w:val="21"/>
                <w:highlight w:val="none"/>
                <w:lang w:val="en-US" w:eastAsia="zh-CN"/>
              </w:rPr>
              <w:t>壹万肆仟肆佰元</w:t>
            </w:r>
            <w:r>
              <w:rPr>
                <w:rFonts w:hint="eastAsia" w:ascii="仿宋" w:hAnsi="仿宋" w:eastAsia="仿宋" w:cs="仿宋"/>
                <w:color w:val="000000"/>
                <w:sz w:val="21"/>
                <w:szCs w:val="21"/>
                <w:highlight w:val="none"/>
              </w:rPr>
              <w:t>整”及</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供应商单位名称</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，封口处加盖供应商单位公章。密封后随</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文件一同递交</w:t>
            </w:r>
            <w:r>
              <w:rPr>
                <w:rFonts w:hint="eastAsia" w:ascii="仿宋" w:hAnsi="仿宋" w:eastAsia="仿宋" w:cs="仿宋"/>
                <w:color w:val="000000"/>
                <w:sz w:val="21"/>
                <w:szCs w:val="21"/>
                <w:highlight w:val="none"/>
                <w:lang w:val="en-US" w:eastAsia="zh-CN"/>
              </w:rPr>
              <w:t>采购</w:t>
            </w:r>
            <w:r>
              <w:rPr>
                <w:rFonts w:hint="eastAsia" w:ascii="仿宋" w:hAnsi="仿宋" w:eastAsia="仿宋" w:cs="仿宋"/>
                <w:color w:val="000000"/>
                <w:sz w:val="21"/>
                <w:szCs w:val="21"/>
                <w:highlight w:val="none"/>
              </w:rPr>
              <w:t>人。</w:t>
            </w:r>
          </w:p>
          <w:p w14:paraId="2BA75552">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保证金有效期与</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有效期一致。</w:t>
            </w:r>
          </w:p>
          <w:p w14:paraId="413954E6">
            <w:pPr>
              <w:snapToGrid w:val="0"/>
              <w:spacing w:line="360" w:lineRule="auto"/>
              <w:ind w:firstLine="422" w:firstLineChars="200"/>
              <w:jc w:val="left"/>
              <w:rPr>
                <w:rFonts w:hint="eastAsia"/>
                <w:color w:val="000000"/>
              </w:rPr>
            </w:pPr>
            <w:r>
              <w:rPr>
                <w:rFonts w:hint="eastAsia" w:ascii="仿宋" w:hAnsi="仿宋" w:eastAsia="仿宋" w:cs="仿宋"/>
                <w:b/>
                <w:bCs/>
                <w:color w:val="000000"/>
                <w:sz w:val="21"/>
                <w:szCs w:val="21"/>
                <w:highlight w:val="none"/>
                <w:lang w:val="en-US" w:eastAsia="zh-CN"/>
              </w:rPr>
              <w:t>注：</w:t>
            </w:r>
            <w:r>
              <w:rPr>
                <w:rFonts w:hint="eastAsia" w:ascii="仿宋" w:hAnsi="仿宋" w:eastAsia="仿宋" w:cs="仿宋"/>
                <w:b/>
                <w:bCs/>
                <w:color w:val="000000"/>
                <w:sz w:val="21"/>
                <w:szCs w:val="21"/>
                <w:highlight w:val="none"/>
              </w:rPr>
              <w:t>本项目的</w:t>
            </w:r>
            <w:r>
              <w:rPr>
                <w:rFonts w:hint="eastAsia" w:ascii="仿宋" w:hAnsi="仿宋" w:eastAsia="仿宋" w:cs="仿宋"/>
                <w:b/>
                <w:bCs/>
                <w:color w:val="000000"/>
                <w:sz w:val="21"/>
                <w:szCs w:val="21"/>
                <w:highlight w:val="none"/>
                <w:lang w:val="en-US" w:eastAsia="zh-CN"/>
              </w:rPr>
              <w:t>磋商</w:t>
            </w:r>
            <w:r>
              <w:rPr>
                <w:rFonts w:hint="eastAsia" w:ascii="仿宋" w:hAnsi="仿宋" w:eastAsia="仿宋" w:cs="仿宋"/>
                <w:b/>
                <w:bCs/>
                <w:color w:val="000000"/>
                <w:sz w:val="21"/>
                <w:szCs w:val="21"/>
                <w:highlight w:val="none"/>
              </w:rPr>
              <w:t>保证金必须按上述要求提交</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rPr>
              <w:t>若未按上述要求提交的，</w:t>
            </w:r>
            <w:r>
              <w:rPr>
                <w:rFonts w:hint="eastAsia" w:ascii="仿宋" w:hAnsi="仿宋" w:eastAsia="仿宋" w:cs="仿宋"/>
                <w:b/>
                <w:bCs/>
                <w:color w:val="000000"/>
                <w:sz w:val="21"/>
                <w:szCs w:val="21"/>
                <w:highlight w:val="none"/>
                <w:lang w:val="en-US" w:eastAsia="zh-CN"/>
              </w:rPr>
              <w:t>则</w:t>
            </w:r>
            <w:r>
              <w:rPr>
                <w:rFonts w:hint="eastAsia" w:ascii="仿宋" w:hAnsi="仿宋" w:eastAsia="仿宋" w:cs="仿宋"/>
                <w:b/>
                <w:bCs/>
                <w:color w:val="000000"/>
                <w:sz w:val="21"/>
                <w:szCs w:val="21"/>
                <w:highlight w:val="none"/>
              </w:rPr>
              <w:t>由</w:t>
            </w:r>
            <w:r>
              <w:rPr>
                <w:rFonts w:hint="eastAsia" w:ascii="仿宋" w:hAnsi="仿宋" w:eastAsia="仿宋" w:cs="仿宋"/>
                <w:b/>
                <w:bCs/>
                <w:color w:val="000000"/>
                <w:sz w:val="21"/>
                <w:szCs w:val="21"/>
                <w:highlight w:val="none"/>
                <w:lang w:val="en-US" w:eastAsia="zh-CN"/>
              </w:rPr>
              <w:t>磋商小组</w:t>
            </w:r>
            <w:r>
              <w:rPr>
                <w:rFonts w:hint="eastAsia" w:ascii="仿宋" w:hAnsi="仿宋" w:eastAsia="仿宋" w:cs="仿宋"/>
                <w:b/>
                <w:bCs/>
                <w:color w:val="000000"/>
                <w:sz w:val="21"/>
                <w:szCs w:val="21"/>
                <w:highlight w:val="none"/>
              </w:rPr>
              <w:t>作无效</w:t>
            </w:r>
            <w:r>
              <w:rPr>
                <w:rFonts w:hint="eastAsia" w:ascii="仿宋" w:hAnsi="仿宋" w:eastAsia="仿宋" w:cs="仿宋"/>
                <w:b/>
                <w:bCs/>
                <w:color w:val="000000"/>
                <w:sz w:val="21"/>
                <w:szCs w:val="21"/>
                <w:highlight w:val="none"/>
                <w:lang w:val="en-US" w:eastAsia="zh-CN"/>
              </w:rPr>
              <w:t>磋商</w:t>
            </w:r>
            <w:r>
              <w:rPr>
                <w:rFonts w:hint="eastAsia" w:ascii="仿宋" w:hAnsi="仿宋" w:eastAsia="仿宋" w:cs="仿宋"/>
                <w:b/>
                <w:bCs/>
                <w:color w:val="000000"/>
                <w:sz w:val="21"/>
                <w:szCs w:val="21"/>
                <w:highlight w:val="none"/>
              </w:rPr>
              <w:t>处理。</w:t>
            </w:r>
          </w:p>
          <w:p w14:paraId="20147791">
            <w:pPr>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（二）</w:t>
            </w:r>
            <w:r>
              <w:rPr>
                <w:rFonts w:hint="eastAsia" w:ascii="仿宋" w:hAnsi="仿宋" w:eastAsia="仿宋" w:cs="仿宋"/>
                <w:b/>
                <w:bCs/>
                <w:color w:val="000000"/>
                <w:sz w:val="21"/>
                <w:szCs w:val="21"/>
                <w:highlight w:val="none"/>
                <w:lang w:val="en-US" w:eastAsia="zh-CN"/>
              </w:rPr>
              <w:t>磋商</w:t>
            </w:r>
            <w:r>
              <w:rPr>
                <w:rFonts w:hint="eastAsia" w:ascii="仿宋" w:hAnsi="仿宋" w:eastAsia="仿宋" w:cs="仿宋"/>
                <w:b/>
                <w:bCs/>
                <w:color w:val="000000"/>
                <w:sz w:val="21"/>
                <w:szCs w:val="21"/>
                <w:highlight w:val="none"/>
              </w:rPr>
              <w:t>保证金退还方式</w:t>
            </w:r>
          </w:p>
          <w:p w14:paraId="605E92D7">
            <w:pPr>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（1）采购人在发出成交通知书的同时向除成交供应商以外的其他供应商退还</w:t>
            </w:r>
            <w:r>
              <w:rPr>
                <w:rFonts w:hint="eastAsia" w:ascii="仿宋" w:hAnsi="仿宋" w:eastAsia="仿宋" w:cs="仿宋"/>
                <w:color w:val="000000"/>
                <w:sz w:val="21"/>
                <w:szCs w:val="21"/>
                <w:highlight w:val="none"/>
                <w:lang w:eastAsia="zh-CN"/>
              </w:rPr>
              <w:t>支票、汇票、本票或者金融机构、担保机构出具的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rPr>
              <w:t>。</w:t>
            </w:r>
          </w:p>
          <w:p w14:paraId="7C9B6D47">
            <w:pPr>
              <w:snapToGrid w:val="0"/>
              <w:spacing w:line="360" w:lineRule="auto"/>
              <w:ind w:firstLine="420" w:firstLineChars="200"/>
              <w:jc w:val="left"/>
              <w:rPr>
                <w:rFonts w:hint="eastAsia"/>
                <w:vertAlign w:val="baseline"/>
                <w:lang w:val="en-US" w:eastAsia="zh-CN"/>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）采购人在与成交供应商签订合同时退还</w:t>
            </w:r>
            <w:r>
              <w:rPr>
                <w:rFonts w:hint="eastAsia" w:ascii="仿宋" w:hAnsi="仿宋" w:eastAsia="仿宋" w:cs="仿宋"/>
                <w:color w:val="000000"/>
                <w:sz w:val="21"/>
                <w:szCs w:val="21"/>
                <w:highlight w:val="none"/>
                <w:lang w:eastAsia="zh-CN"/>
              </w:rPr>
              <w:t>支票、汇票、本票或者金融机构、担保机构出具的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rPr>
              <w:t>。</w:t>
            </w:r>
          </w:p>
        </w:tc>
        <w:tc>
          <w:tcPr>
            <w:tcW w:w="4884" w:type="dxa"/>
            <w:vAlign w:val="top"/>
          </w:tcPr>
          <w:p w14:paraId="1D9EBC85">
            <w:pPr>
              <w:pageBreakBefore w:val="0"/>
              <w:widowControl w:val="0"/>
              <w:numPr>
                <w:ilvl w:val="0"/>
                <w:numId w:val="0"/>
              </w:numPr>
              <w:kinsoku/>
              <w:wordWrap/>
              <w:overflowPunct/>
              <w:topLinePunct w:val="0"/>
              <w:autoSpaceDE/>
              <w:autoSpaceDN/>
              <w:bidi w:val="0"/>
              <w:snapToGrid w:val="0"/>
              <w:spacing w:line="440" w:lineRule="exact"/>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kern w:val="2"/>
                <w:sz w:val="21"/>
                <w:szCs w:val="21"/>
                <w:lang w:val="en-US" w:eastAsia="zh-CN" w:bidi="ar-SA"/>
              </w:rPr>
              <w:t>五、</w:t>
            </w:r>
            <w:r>
              <w:rPr>
                <w:rFonts w:hint="eastAsia" w:ascii="仿宋" w:hAnsi="仿宋" w:eastAsia="仿宋" w:cs="仿宋"/>
                <w:b/>
                <w:bCs/>
                <w:color w:val="000000"/>
                <w:sz w:val="21"/>
                <w:szCs w:val="21"/>
                <w:highlight w:val="none"/>
              </w:rPr>
              <w:t>磋商保证金</w:t>
            </w:r>
          </w:p>
          <w:p w14:paraId="3B1AF6BC">
            <w:pPr>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（一）</w:t>
            </w:r>
            <w:r>
              <w:rPr>
                <w:rFonts w:hint="eastAsia" w:ascii="仿宋" w:hAnsi="仿宋" w:eastAsia="仿宋" w:cs="仿宋"/>
                <w:b/>
                <w:bCs w:val="0"/>
                <w:color w:val="000000"/>
                <w:sz w:val="21"/>
                <w:szCs w:val="21"/>
                <w:highlight w:val="none"/>
                <w:lang w:val="en-US" w:eastAsia="zh-CN"/>
              </w:rPr>
              <w:t>磋商</w:t>
            </w:r>
            <w:r>
              <w:rPr>
                <w:rFonts w:hint="eastAsia" w:ascii="仿宋" w:hAnsi="仿宋" w:eastAsia="仿宋" w:cs="仿宋"/>
                <w:b/>
                <w:bCs/>
                <w:color w:val="000000"/>
                <w:sz w:val="21"/>
                <w:szCs w:val="21"/>
                <w:highlight w:val="none"/>
              </w:rPr>
              <w:t>保证金递交</w:t>
            </w:r>
          </w:p>
          <w:p w14:paraId="420DA81B">
            <w:pPr>
              <w:pageBreakBefore w:val="0"/>
              <w:numPr>
                <w:ilvl w:val="0"/>
                <w:numId w:val="0"/>
              </w:numPr>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供应商应足额缴纳磋商保证金（磋商保证金金额详见本篇，一、竞争性磋商内容），磋商保证金的</w:t>
            </w:r>
            <w:r>
              <w:rPr>
                <w:rFonts w:hint="eastAsia" w:ascii="仿宋" w:hAnsi="仿宋" w:eastAsia="仿宋" w:cs="仿宋"/>
                <w:color w:val="000000"/>
                <w:sz w:val="21"/>
                <w:szCs w:val="21"/>
                <w:highlight w:val="none"/>
                <w:lang w:val="en-US" w:eastAsia="zh-CN"/>
              </w:rPr>
              <w:t>递交</w:t>
            </w:r>
            <w:r>
              <w:rPr>
                <w:rFonts w:hint="eastAsia" w:ascii="仿宋" w:hAnsi="仿宋" w:eastAsia="仿宋" w:cs="仿宋"/>
                <w:color w:val="000000"/>
                <w:sz w:val="21"/>
                <w:szCs w:val="21"/>
                <w:highlight w:val="none"/>
                <w:lang w:eastAsia="zh-CN"/>
              </w:rPr>
              <w:t>截止时间同递交响应文件截止时间，磋商保证金</w:t>
            </w:r>
            <w:r>
              <w:rPr>
                <w:rFonts w:hint="eastAsia" w:ascii="仿宋" w:hAnsi="仿宋" w:eastAsia="仿宋" w:cs="仿宋"/>
                <w:color w:val="000000"/>
                <w:sz w:val="21"/>
                <w:szCs w:val="21"/>
                <w:highlight w:val="none"/>
                <w:lang w:val="en-US" w:eastAsia="zh-CN"/>
              </w:rPr>
              <w:t>缴纳</w:t>
            </w:r>
            <w:r>
              <w:rPr>
                <w:rFonts w:hint="eastAsia" w:ascii="仿宋" w:hAnsi="仿宋" w:eastAsia="仿宋" w:cs="仿宋"/>
                <w:color w:val="000000"/>
                <w:sz w:val="21"/>
                <w:szCs w:val="21"/>
                <w:highlight w:val="none"/>
                <w:lang w:eastAsia="zh-CN"/>
              </w:rPr>
              <w:t>形式及要求</w:t>
            </w:r>
            <w:r>
              <w:rPr>
                <w:rFonts w:hint="eastAsia" w:ascii="仿宋" w:hAnsi="仿宋" w:eastAsia="仿宋" w:cs="仿宋"/>
                <w:color w:val="000000"/>
                <w:sz w:val="21"/>
                <w:szCs w:val="21"/>
                <w:highlight w:val="none"/>
                <w:lang w:val="en-US" w:eastAsia="zh-CN"/>
              </w:rPr>
              <w:t>如下：</w:t>
            </w:r>
          </w:p>
          <w:p w14:paraId="7B7B0CE2">
            <w:pPr>
              <w:pageBreakBefore w:val="0"/>
              <w:numPr>
                <w:ilvl w:val="0"/>
                <w:numId w:val="0"/>
              </w:numPr>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（1）磋商</w:t>
            </w:r>
            <w:r>
              <w:rPr>
                <w:rFonts w:hint="eastAsia" w:ascii="仿宋" w:hAnsi="仿宋" w:eastAsia="仿宋" w:cs="仿宋"/>
                <w:color w:val="000000"/>
                <w:sz w:val="21"/>
                <w:szCs w:val="21"/>
                <w:highlight w:val="none"/>
                <w:lang w:eastAsia="zh-CN"/>
              </w:rPr>
              <w:t>保证金应当以金融机构、担保机构出具的纸质投标保函形式</w:t>
            </w:r>
            <w:r>
              <w:rPr>
                <w:rFonts w:hint="eastAsia" w:ascii="仿宋" w:hAnsi="仿宋" w:eastAsia="仿宋" w:cs="仿宋"/>
                <w:color w:val="000000"/>
                <w:sz w:val="21"/>
                <w:szCs w:val="21"/>
                <w:highlight w:val="none"/>
                <w:lang w:val="en-US" w:eastAsia="zh-CN"/>
              </w:rPr>
              <w:t>递交</w:t>
            </w:r>
            <w:r>
              <w:rPr>
                <w:rFonts w:hint="eastAsia" w:ascii="仿宋" w:hAnsi="仿宋" w:eastAsia="仿宋" w:cs="仿宋"/>
                <w:color w:val="000000"/>
                <w:sz w:val="21"/>
                <w:szCs w:val="21"/>
                <w:highlight w:val="none"/>
                <w:lang w:eastAsia="zh-CN"/>
              </w:rPr>
              <w:t>。金融机构、担保机构出具的纸质投标保函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lang w:eastAsia="zh-CN"/>
              </w:rPr>
              <w:t>随</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lang w:eastAsia="zh-CN"/>
              </w:rPr>
              <w:t>文件一同递交，供应商须在响应文件中提供金融机构、担保机构出具的纸质投标保函复印件。</w:t>
            </w:r>
          </w:p>
          <w:p w14:paraId="347F8F52">
            <w:pPr>
              <w:pageBreakBefore w:val="0"/>
              <w:numPr>
                <w:ilvl w:val="0"/>
                <w:numId w:val="0"/>
              </w:numPr>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lang w:eastAsia="zh-CN"/>
              </w:rPr>
              <w:t>.1纸质投标保函缴纳形式及要求:</w:t>
            </w:r>
          </w:p>
          <w:p w14:paraId="68DAD1E4">
            <w:pPr>
              <w:pageBreakBefore w:val="0"/>
              <w:numPr>
                <w:ilvl w:val="0"/>
                <w:numId w:val="0"/>
              </w:numPr>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A.</w:t>
            </w:r>
            <w:r>
              <w:rPr>
                <w:rFonts w:hint="eastAsia" w:ascii="仿宋" w:hAnsi="仿宋" w:eastAsia="仿宋" w:cs="仿宋"/>
                <w:color w:val="000000"/>
                <w:sz w:val="21"/>
                <w:szCs w:val="21"/>
                <w:highlight w:val="none"/>
                <w:lang w:eastAsia="zh-CN"/>
              </w:rPr>
              <w:t>缴纳形式:供应商提供不可撤销且见索即付的纸质投标保函;</w:t>
            </w:r>
          </w:p>
          <w:p w14:paraId="182ED3FB">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B.</w:t>
            </w:r>
            <w:r>
              <w:rPr>
                <w:rFonts w:hint="eastAsia" w:ascii="仿宋" w:hAnsi="仿宋" w:eastAsia="仿宋" w:cs="仿宋"/>
                <w:color w:val="000000"/>
                <w:sz w:val="21"/>
                <w:szCs w:val="21"/>
                <w:highlight w:val="none"/>
              </w:rPr>
              <w:t>具体要求:纸质投标保函应至少体现如下内容:①担保项目必须为本项目:②受益人必须为本项目采购人;③保函担保金额必须满足本项目要求;④保函生效时间必须在投标截止时间前有效期限必须至少包含整个投标有效期;⑤保函须不可撤销见索即付。</w:t>
            </w:r>
          </w:p>
          <w:p w14:paraId="3AFC124C">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不满足上述要求的纸质投标保函无效。</w:t>
            </w:r>
          </w:p>
          <w:p w14:paraId="4ED13CC0">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供应商须确保其递交的纸质投标保函能在相关</w:t>
            </w:r>
            <w:r>
              <w:rPr>
                <w:rFonts w:hint="eastAsia" w:ascii="仿宋" w:hAnsi="仿宋" w:eastAsia="仿宋" w:cs="仿宋"/>
                <w:color w:val="000000"/>
                <w:sz w:val="21"/>
                <w:szCs w:val="21"/>
                <w:highlight w:val="none"/>
                <w:lang w:eastAsia="zh-CN"/>
              </w:rPr>
              <w:t>金融机构、担保机构</w:t>
            </w:r>
            <w:r>
              <w:rPr>
                <w:rFonts w:hint="eastAsia" w:ascii="仿宋" w:hAnsi="仿宋" w:eastAsia="仿宋" w:cs="仿宋"/>
                <w:color w:val="000000"/>
                <w:sz w:val="21"/>
                <w:szCs w:val="21"/>
                <w:highlight w:val="none"/>
              </w:rPr>
              <w:t>核验真伪,并在响应文件中提供纸质投标保函的核验地点、方式和联系人，否则该纸质投标保函视为无效。</w:t>
            </w:r>
          </w:p>
          <w:p w14:paraId="057925AF">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.2供应商在</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现场递交的纸质投标保函原件应与响应文件中提供的纸质投标保函复印件一致,否则由磋商小组作否决响应处理。</w:t>
            </w:r>
          </w:p>
          <w:p w14:paraId="4896F502">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3在发出成交通知书前，采购人应当对供应商的纸质投标保函开展核验。采购人按照供应商提供的核验地点、方式和联系人等信息无法对该纸质投标保函进行核验的，或发现供应商递交的纸质投标保函弄虛作假的,对已取得成交供应商，取消成交供应商资格，给采购人造成损失的，供应商依法承担赔偿责任。采购人对纸质投标保函无法核验的,应当报行政监管部门依法依规处理;对纸质投标保函弄虚作假的，应当报行政监管部门和公安机关依法依规处理。</w:t>
            </w:r>
          </w:p>
          <w:p w14:paraId="20891FE8">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rPr>
              <w:t>装入各供应商自备的信封中，信封上</w:t>
            </w:r>
            <w:r>
              <w:rPr>
                <w:rFonts w:hint="eastAsia" w:ascii="仿宋" w:hAnsi="仿宋" w:eastAsia="仿宋" w:cs="仿宋"/>
                <w:color w:val="000000"/>
                <w:sz w:val="21"/>
                <w:szCs w:val="21"/>
                <w:highlight w:val="none"/>
                <w:lang w:val="en-US" w:eastAsia="zh-CN"/>
              </w:rPr>
              <w:t>注明</w:t>
            </w:r>
            <w:r>
              <w:rPr>
                <w:rFonts w:hint="eastAsia" w:ascii="仿宋" w:hAnsi="仿宋" w:eastAsia="仿宋" w:cs="仿宋"/>
                <w:color w:val="000000"/>
                <w:sz w:val="21"/>
                <w:szCs w:val="21"/>
                <w:highlight w:val="none"/>
              </w:rPr>
              <w:t>“</w:t>
            </w:r>
            <w:r>
              <w:rPr>
                <w:rFonts w:hint="eastAsia" w:ascii="仿宋" w:hAnsi="仿宋" w:eastAsia="仿宋" w:cs="仿宋"/>
                <w:color w:val="000000"/>
                <w:kern w:val="0"/>
                <w:sz w:val="21"/>
                <w:szCs w:val="21"/>
                <w:highlight w:val="none"/>
                <w:lang w:eastAsia="zh-CN"/>
              </w:rPr>
              <w:t>重庆市南川监狱日供站水果采购</w:t>
            </w:r>
            <w:r>
              <w:rPr>
                <w:rFonts w:hint="eastAsia" w:ascii="仿宋" w:hAnsi="仿宋" w:eastAsia="仿宋" w:cs="仿宋"/>
                <w:color w:val="000000"/>
                <w:sz w:val="21"/>
                <w:szCs w:val="21"/>
                <w:highlight w:val="none"/>
              </w:rPr>
              <w:t>保证金</w:t>
            </w:r>
            <w:r>
              <w:rPr>
                <w:rFonts w:hint="eastAsia" w:ascii="仿宋" w:hAnsi="仿宋" w:eastAsia="仿宋" w:cs="仿宋"/>
                <w:color w:val="000000"/>
                <w:sz w:val="21"/>
                <w:szCs w:val="21"/>
                <w:highlight w:val="none"/>
                <w:lang w:val="en-US" w:eastAsia="zh-CN"/>
              </w:rPr>
              <w:t>壹万肆仟肆佰元</w:t>
            </w:r>
            <w:r>
              <w:rPr>
                <w:rFonts w:hint="eastAsia" w:ascii="仿宋" w:hAnsi="仿宋" w:eastAsia="仿宋" w:cs="仿宋"/>
                <w:color w:val="000000"/>
                <w:sz w:val="21"/>
                <w:szCs w:val="21"/>
                <w:highlight w:val="none"/>
              </w:rPr>
              <w:t>整”及</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供应商单位名称</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，封口处加盖供应商单位公章。密封后随</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文件一同递交</w:t>
            </w:r>
            <w:r>
              <w:rPr>
                <w:rFonts w:hint="eastAsia" w:ascii="仿宋" w:hAnsi="仿宋" w:eastAsia="仿宋" w:cs="仿宋"/>
                <w:color w:val="000000"/>
                <w:sz w:val="21"/>
                <w:szCs w:val="21"/>
                <w:highlight w:val="none"/>
                <w:lang w:val="en-US" w:eastAsia="zh-CN"/>
              </w:rPr>
              <w:t>采购</w:t>
            </w:r>
            <w:r>
              <w:rPr>
                <w:rFonts w:hint="eastAsia" w:ascii="仿宋" w:hAnsi="仿宋" w:eastAsia="仿宋" w:cs="仿宋"/>
                <w:color w:val="000000"/>
                <w:sz w:val="21"/>
                <w:szCs w:val="21"/>
                <w:highlight w:val="none"/>
              </w:rPr>
              <w:t>人。</w:t>
            </w:r>
          </w:p>
          <w:p w14:paraId="0F62F4A7">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保证金有效期与</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有效期一致。</w:t>
            </w:r>
          </w:p>
          <w:p w14:paraId="51B87C10">
            <w:pPr>
              <w:pageBreakBefore w:val="0"/>
              <w:kinsoku/>
              <w:wordWrap/>
              <w:overflowPunct/>
              <w:topLinePunct w:val="0"/>
              <w:autoSpaceDE/>
              <w:autoSpaceDN/>
              <w:bidi w:val="0"/>
              <w:snapToGrid w:val="0"/>
              <w:spacing w:line="440" w:lineRule="exact"/>
              <w:ind w:firstLine="422" w:firstLineChars="200"/>
              <w:jc w:val="left"/>
              <w:textAlignment w:val="auto"/>
              <w:rPr>
                <w:rFonts w:hint="eastAsia"/>
                <w:color w:val="000000"/>
              </w:rPr>
            </w:pPr>
            <w:r>
              <w:rPr>
                <w:rFonts w:hint="eastAsia" w:ascii="仿宋" w:hAnsi="仿宋" w:eastAsia="仿宋" w:cs="仿宋"/>
                <w:b/>
                <w:bCs/>
                <w:color w:val="000000"/>
                <w:sz w:val="21"/>
                <w:szCs w:val="21"/>
                <w:highlight w:val="none"/>
                <w:lang w:val="en-US" w:eastAsia="zh-CN"/>
              </w:rPr>
              <w:t>注：</w:t>
            </w:r>
            <w:r>
              <w:rPr>
                <w:rFonts w:hint="eastAsia" w:ascii="仿宋" w:hAnsi="仿宋" w:eastAsia="仿宋" w:cs="仿宋"/>
                <w:b/>
                <w:bCs/>
                <w:color w:val="000000"/>
                <w:sz w:val="21"/>
                <w:szCs w:val="21"/>
                <w:highlight w:val="none"/>
              </w:rPr>
              <w:t>本项目的</w:t>
            </w:r>
            <w:r>
              <w:rPr>
                <w:rFonts w:hint="eastAsia" w:ascii="仿宋" w:hAnsi="仿宋" w:eastAsia="仿宋" w:cs="仿宋"/>
                <w:b/>
                <w:bCs/>
                <w:color w:val="000000"/>
                <w:sz w:val="21"/>
                <w:szCs w:val="21"/>
                <w:highlight w:val="none"/>
                <w:lang w:val="en-US" w:eastAsia="zh-CN"/>
              </w:rPr>
              <w:t>磋商</w:t>
            </w:r>
            <w:r>
              <w:rPr>
                <w:rFonts w:hint="eastAsia" w:ascii="仿宋" w:hAnsi="仿宋" w:eastAsia="仿宋" w:cs="仿宋"/>
                <w:b/>
                <w:bCs/>
                <w:color w:val="000000"/>
                <w:sz w:val="21"/>
                <w:szCs w:val="21"/>
                <w:highlight w:val="none"/>
              </w:rPr>
              <w:t>保证金必须按上述要求提交</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rPr>
              <w:t>若未按上述要求提交的，</w:t>
            </w:r>
            <w:r>
              <w:rPr>
                <w:rFonts w:hint="eastAsia" w:ascii="仿宋" w:hAnsi="仿宋" w:eastAsia="仿宋" w:cs="仿宋"/>
                <w:b/>
                <w:bCs/>
                <w:color w:val="000000"/>
                <w:sz w:val="21"/>
                <w:szCs w:val="21"/>
                <w:highlight w:val="none"/>
                <w:lang w:val="en-US" w:eastAsia="zh-CN"/>
              </w:rPr>
              <w:t>则</w:t>
            </w:r>
            <w:r>
              <w:rPr>
                <w:rFonts w:hint="eastAsia" w:ascii="仿宋" w:hAnsi="仿宋" w:eastAsia="仿宋" w:cs="仿宋"/>
                <w:b/>
                <w:bCs/>
                <w:color w:val="000000"/>
                <w:sz w:val="21"/>
                <w:szCs w:val="21"/>
                <w:highlight w:val="none"/>
              </w:rPr>
              <w:t>由</w:t>
            </w:r>
            <w:r>
              <w:rPr>
                <w:rFonts w:hint="eastAsia" w:ascii="仿宋" w:hAnsi="仿宋" w:eastAsia="仿宋" w:cs="仿宋"/>
                <w:b/>
                <w:bCs/>
                <w:color w:val="000000"/>
                <w:sz w:val="21"/>
                <w:szCs w:val="21"/>
                <w:highlight w:val="none"/>
                <w:lang w:val="en-US" w:eastAsia="zh-CN"/>
              </w:rPr>
              <w:t>磋商小组</w:t>
            </w:r>
            <w:r>
              <w:rPr>
                <w:rFonts w:hint="eastAsia" w:ascii="仿宋" w:hAnsi="仿宋" w:eastAsia="仿宋" w:cs="仿宋"/>
                <w:b/>
                <w:bCs/>
                <w:color w:val="000000"/>
                <w:sz w:val="21"/>
                <w:szCs w:val="21"/>
                <w:highlight w:val="none"/>
              </w:rPr>
              <w:t>作无效</w:t>
            </w:r>
            <w:r>
              <w:rPr>
                <w:rFonts w:hint="eastAsia" w:ascii="仿宋" w:hAnsi="仿宋" w:eastAsia="仿宋" w:cs="仿宋"/>
                <w:b/>
                <w:bCs/>
                <w:color w:val="000000"/>
                <w:sz w:val="21"/>
                <w:szCs w:val="21"/>
                <w:highlight w:val="none"/>
                <w:lang w:val="en-US" w:eastAsia="zh-CN"/>
              </w:rPr>
              <w:t>磋商</w:t>
            </w:r>
            <w:r>
              <w:rPr>
                <w:rFonts w:hint="eastAsia" w:ascii="仿宋" w:hAnsi="仿宋" w:eastAsia="仿宋" w:cs="仿宋"/>
                <w:b/>
                <w:bCs/>
                <w:color w:val="000000"/>
                <w:sz w:val="21"/>
                <w:szCs w:val="21"/>
                <w:highlight w:val="none"/>
              </w:rPr>
              <w:t>处理。</w:t>
            </w:r>
          </w:p>
          <w:p w14:paraId="7F09B477">
            <w:pPr>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（二）</w:t>
            </w:r>
            <w:r>
              <w:rPr>
                <w:rFonts w:hint="eastAsia" w:ascii="仿宋" w:hAnsi="仿宋" w:eastAsia="仿宋" w:cs="仿宋"/>
                <w:b/>
                <w:bCs/>
                <w:color w:val="000000"/>
                <w:sz w:val="21"/>
                <w:szCs w:val="21"/>
                <w:highlight w:val="none"/>
                <w:lang w:val="en-US" w:eastAsia="zh-CN"/>
              </w:rPr>
              <w:t>磋商</w:t>
            </w:r>
            <w:r>
              <w:rPr>
                <w:rFonts w:hint="eastAsia" w:ascii="仿宋" w:hAnsi="仿宋" w:eastAsia="仿宋" w:cs="仿宋"/>
                <w:b/>
                <w:bCs/>
                <w:color w:val="000000"/>
                <w:sz w:val="21"/>
                <w:szCs w:val="21"/>
                <w:highlight w:val="none"/>
              </w:rPr>
              <w:t>保证金退还方式</w:t>
            </w:r>
          </w:p>
          <w:p w14:paraId="580FCA78">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（1）采购人在发出成交通知书的同时向除成交供应商以外的其他供应商退还</w:t>
            </w:r>
            <w:r>
              <w:rPr>
                <w:rFonts w:hint="eastAsia" w:ascii="仿宋" w:hAnsi="仿宋" w:eastAsia="仿宋" w:cs="仿宋"/>
                <w:color w:val="000000"/>
                <w:sz w:val="21"/>
                <w:szCs w:val="21"/>
                <w:highlight w:val="none"/>
                <w:lang w:eastAsia="zh-CN"/>
              </w:rPr>
              <w:t>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rPr>
              <w:t>。</w:t>
            </w:r>
          </w:p>
          <w:p w14:paraId="6CCB02E6">
            <w:pPr>
              <w:pageBreakBefore w:val="0"/>
              <w:kinsoku/>
              <w:wordWrap/>
              <w:overflowPunct/>
              <w:topLinePunct w:val="0"/>
              <w:autoSpaceDE/>
              <w:autoSpaceDN/>
              <w:bidi w:val="0"/>
              <w:snapToGrid w:val="0"/>
              <w:spacing w:line="440" w:lineRule="exact"/>
              <w:ind w:firstLine="420" w:firstLineChars="200"/>
              <w:jc w:val="left"/>
              <w:textAlignment w:val="auto"/>
              <w:rPr>
                <w:rFonts w:hint="eastAsia"/>
                <w:vertAlign w:val="baseline"/>
                <w:lang w:val="en-US" w:eastAsia="zh-CN"/>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）采购人在与成交供应商签订合同时退还</w:t>
            </w:r>
            <w:r>
              <w:rPr>
                <w:rFonts w:hint="eastAsia" w:ascii="仿宋" w:hAnsi="仿宋" w:eastAsia="仿宋" w:cs="仿宋"/>
                <w:color w:val="000000"/>
                <w:sz w:val="21"/>
                <w:szCs w:val="21"/>
                <w:highlight w:val="none"/>
                <w:lang w:eastAsia="zh-CN"/>
              </w:rPr>
              <w:t>金融机构、担保机构出具的</w:t>
            </w:r>
            <w:r>
              <w:rPr>
                <w:rFonts w:hint="eastAsia" w:ascii="仿宋" w:hAnsi="仿宋" w:eastAsia="仿宋" w:cs="仿宋"/>
                <w:color w:val="000000"/>
                <w:sz w:val="21"/>
                <w:szCs w:val="21"/>
                <w:highlight w:val="none"/>
              </w:rPr>
              <w:t>纸质投标保函</w:t>
            </w:r>
            <w:r>
              <w:rPr>
                <w:rFonts w:hint="eastAsia" w:ascii="仿宋" w:hAnsi="仿宋" w:eastAsia="仿宋" w:cs="仿宋"/>
                <w:color w:val="000000"/>
                <w:sz w:val="21"/>
                <w:szCs w:val="21"/>
                <w:highlight w:val="none"/>
                <w:lang w:val="en-US" w:eastAsia="zh-CN"/>
              </w:rPr>
              <w:t>原件</w:t>
            </w:r>
            <w:r>
              <w:rPr>
                <w:rFonts w:hint="eastAsia" w:ascii="仿宋" w:hAnsi="仿宋" w:eastAsia="仿宋" w:cs="仿宋"/>
                <w:color w:val="000000"/>
                <w:sz w:val="21"/>
                <w:szCs w:val="21"/>
                <w:highlight w:val="none"/>
              </w:rPr>
              <w:t>。</w:t>
            </w:r>
          </w:p>
        </w:tc>
      </w:tr>
    </w:tbl>
    <w:p w14:paraId="2BD402E2">
      <w:pPr>
        <w:ind w:firstLine="481"/>
        <w:rPr>
          <w:rFonts w:hint="eastAsia"/>
          <w:lang w:val="en-US" w:eastAsia="zh-CN"/>
        </w:rPr>
      </w:pPr>
    </w:p>
    <w:p w14:paraId="6D0B6C36">
      <w:pPr>
        <w:snapToGrid w:val="0"/>
        <w:spacing w:line="360" w:lineRule="auto"/>
        <w:ind w:firstLine="3885" w:firstLineChars="1850"/>
        <w:jc w:val="left"/>
        <w:rPr>
          <w:rFonts w:hint="eastAsia" w:ascii="仿宋" w:hAnsi="仿宋" w:eastAsia="仿宋" w:cs="仿宋"/>
          <w:color w:val="000000"/>
          <w:sz w:val="21"/>
          <w:szCs w:val="21"/>
          <w:highlight w:val="none"/>
        </w:rPr>
      </w:pPr>
    </w:p>
    <w:p w14:paraId="4FCBC41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382" w:firstLineChars="1826"/>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采购人：重庆市南川监狱</w:t>
      </w:r>
    </w:p>
    <w:p w14:paraId="55D6C0D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3182" w:firstLineChars="1326"/>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 xml:space="preserve">采购代理机构：重庆颐和工程咨询有限责任公司 </w:t>
      </w:r>
    </w:p>
    <w:p w14:paraId="41E0262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1"/>
        <w:jc w:val="left"/>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                                   2025年2月17日</w:t>
      </w:r>
    </w:p>
    <w:p w14:paraId="4823C459">
      <w:pPr>
        <w:pStyle w:val="2"/>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21A47"/>
    <w:rsid w:val="00040CBA"/>
    <w:rsid w:val="1442518D"/>
    <w:rsid w:val="1AB37131"/>
    <w:rsid w:val="1F4924CA"/>
    <w:rsid w:val="1FBD3D86"/>
    <w:rsid w:val="1FCF7922"/>
    <w:rsid w:val="2A290739"/>
    <w:rsid w:val="3175395E"/>
    <w:rsid w:val="3D0A5400"/>
    <w:rsid w:val="43D55865"/>
    <w:rsid w:val="4D37699F"/>
    <w:rsid w:val="526B5CD8"/>
    <w:rsid w:val="559317CE"/>
    <w:rsid w:val="5DD21A47"/>
    <w:rsid w:val="68060525"/>
    <w:rsid w:val="6BC30B2D"/>
    <w:rsid w:val="6D8E2C9C"/>
    <w:rsid w:val="7E0E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2344</Words>
  <Characters>2430</Characters>
  <Lines>0</Lines>
  <Paragraphs>0</Paragraphs>
  <TotalTime>0</TotalTime>
  <ScaleCrop>false</ScaleCrop>
  <LinksUpToDate>false</LinksUpToDate>
  <CharactersWithSpaces>2467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2025-02-17T07:42:00Z</dcterms:created>
  <dc:creator>18875060090</dc:creator>
  <cp:lastModifiedBy>18875060090</cp:lastModifiedBy>
  <dcterms:modified xsi:type="dcterms:W3CDTF">2025-02-17T10:15:25Z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904522CE97E74276912C166384C00922_11</vt:lpwstr>
  </property>
  <property fmtid="{D5CDD505-2E9C-101B-9397-08002B2CF9AE}" pid="4" name="KSOTemplateDocerSaveRecord">
    <vt:lpwstr>eyJoZGlkIjoiMzEwNTM5NzYwMDRjMzkwZTVkZjY2ODkwMGIxNGU0OTUiLCJ1c2VySWQiOiI5OTcyODYzMzAifQ==</vt:lpwstr>
  </property>
</Properties>
</file>