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8EFC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431C227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秀山县疾控中心理化耗材、仪器设备配套配件耗材及配送服务补遗澄清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公告</w:t>
      </w:r>
    </w:p>
    <w:p w14:paraId="51A745AA">
      <w:pPr>
        <w:pStyle w:val="4"/>
        <w:rPr>
          <w:rFonts w:hint="eastAsia"/>
          <w:lang w:val="en-US" w:eastAsia="zh-CN"/>
        </w:rPr>
      </w:pPr>
    </w:p>
    <w:p w14:paraId="57C9A0AA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各潜在供应商：</w:t>
      </w:r>
    </w:p>
    <w:p w14:paraId="33C85677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现对本项目</w:t>
      </w:r>
      <w:bookmarkStart w:id="0" w:name="_Toc18586"/>
      <w:bookmarkStart w:id="1" w:name="_Toc1145"/>
      <w:bookmarkStart w:id="2" w:name="_Toc12789058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“</w:t>
      </w:r>
      <w:bookmarkEnd w:id="0"/>
      <w:bookmarkEnd w:id="1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特定资格条件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”第一条修改为如下：</w:t>
      </w:r>
    </w:p>
    <w:bookmarkEnd w:id="2"/>
    <w:p w14:paraId="6652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修改前：</w:t>
      </w:r>
    </w:p>
    <w:p w14:paraId="450AC88D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1、供应商所投本项目的所有产品应在经营范围内，提供证明材料（营业执照、经营许可或备案凭证等）并加盖供应商公章；</w:t>
      </w:r>
    </w:p>
    <w:p w14:paraId="0FBC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修改后：</w:t>
      </w:r>
    </w:p>
    <w:p w14:paraId="63F04583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bookmarkStart w:id="3" w:name="_GoBack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1、供应商所投本项目的所有产品应在经营范围内，提供证明材料（营业执照等）并加盖供应商公章</w:t>
      </w:r>
      <w:bookmarkEnd w:id="3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；</w:t>
      </w:r>
    </w:p>
    <w:p w14:paraId="1F1FE553"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2F3819AF">
      <w:pPr>
        <w:numPr>
          <w:ilvl w:val="0"/>
          <w:numId w:val="0"/>
        </w:numPr>
        <w:spacing w:line="440" w:lineRule="exact"/>
        <w:ind w:firstLine="720" w:firstLineChars="3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预算总价为预估总价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各潜在供应商在报价明细表中“数量”这一栏均填写“1”，合计单价为总计投标报价，最终金额以实际配送量和本次报价的单价计算为准，成交供应商配送总额在此金额内不另行招标。</w:t>
      </w:r>
    </w:p>
    <w:p w14:paraId="0EDC5CFE">
      <w:pPr>
        <w:numPr>
          <w:ilvl w:val="0"/>
          <w:numId w:val="0"/>
        </w:numPr>
        <w:spacing w:line="440" w:lineRule="exact"/>
        <w:ind w:firstLine="720" w:firstLineChars="300"/>
        <w:rPr>
          <w:rFonts w:hint="default" w:ascii="宋体" w:hAnsi="宋体" w:cs="宋体" w:eastAsiaTheme="minorEastAsia"/>
          <w:color w:val="auto"/>
          <w:sz w:val="24"/>
          <w:szCs w:val="24"/>
          <w:highlight w:val="none"/>
          <w:lang w:val="en-US" w:eastAsia="zh-CN"/>
        </w:rPr>
      </w:pPr>
    </w:p>
    <w:p w14:paraId="4777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62F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采购人：秀山土家族苗族自治县疾病预防控制中心</w:t>
      </w:r>
    </w:p>
    <w:p w14:paraId="0D3A3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采购代理机构：重庆千诺工程项目管理有限公司</w:t>
      </w:r>
    </w:p>
    <w:p w14:paraId="7B81E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2025年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</w:p>
    <w:p w14:paraId="71FE0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442E"/>
    <w:rsid w:val="181E5C5C"/>
    <w:rsid w:val="22021DBD"/>
    <w:rsid w:val="31077AEF"/>
    <w:rsid w:val="387C773F"/>
    <w:rsid w:val="457D2748"/>
    <w:rsid w:val="63E72E87"/>
    <w:rsid w:val="69236A59"/>
    <w:rsid w:val="6CDA788A"/>
    <w:rsid w:val="78D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2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Administrator</dc:creator>
  <cp:lastModifiedBy>忘忧草</cp:lastModifiedBy>
  <dcterms:modified xsi:type="dcterms:W3CDTF">2025-10-10T09:40:34Z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eyJoZGlkIjoiM2U0M2Q1MTVhOWM3OTg0ZGI2MjVkMGZkYzBiYTA4OTMiLCJ1c2VySWQiOiI0NDkyNjQ0MTgifQ==</vt:lpwstr>
  </property>
  <property fmtid="{D5CDD505-2E9C-101B-9397-08002B2CF9AE}" pid="4" name="ICV">
    <vt:lpwstr>88DAEA7A9AE3416BAB4B9F154F1E817E_12</vt:lpwstr>
  </property>
</Properties>
</file>