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147FAE">
      <w:pPr>
        <w:jc w:val="center"/>
        <w:rPr>
          <w:rFonts w:hint="eastAsia" w:ascii="宋体" w:hAnsi="宋体" w:eastAsia="宋体" w:cs="宋体"/>
          <w:color w:val="auto"/>
        </w:rPr>
      </w:pPr>
    </w:p>
    <w:p w14:paraId="2433BA54">
      <w:pPr>
        <w:jc w:val="center"/>
        <w:rPr>
          <w:rFonts w:hint="eastAsia" w:ascii="宋体" w:hAnsi="宋体" w:eastAsia="宋体" w:cs="宋体"/>
          <w:color w:val="auto"/>
        </w:rPr>
      </w:pPr>
    </w:p>
    <w:p w14:paraId="4413A501">
      <w:pPr>
        <w:jc w:val="center"/>
        <w:rPr>
          <w:rFonts w:hint="eastAsia" w:ascii="宋体" w:hAnsi="宋体" w:eastAsia="宋体" w:cs="宋体"/>
          <w:color w:val="auto"/>
        </w:rPr>
      </w:pPr>
    </w:p>
    <w:p w14:paraId="45AE03C0">
      <w:pPr>
        <w:jc w:val="center"/>
        <w:outlineLvl w:val="0"/>
        <w:rPr>
          <w:rFonts w:hint="eastAsia" w:ascii="宋体" w:hAnsi="宋体" w:eastAsia="宋体" w:cs="宋体"/>
          <w:b/>
          <w:bCs/>
          <w:color w:val="auto"/>
          <w:spacing w:val="80"/>
          <w:sz w:val="112"/>
          <w:szCs w:val="112"/>
        </w:rPr>
      </w:pPr>
      <w:bookmarkStart w:id="215" w:name="_GoBack"/>
      <w:bookmarkEnd w:id="215"/>
      <w:r>
        <w:rPr>
          <w:rFonts w:hint="eastAsia" w:ascii="宋体" w:hAnsi="宋体" w:eastAsia="宋体" w:cs="宋体"/>
          <w:b/>
          <w:bCs/>
          <w:color w:val="auto"/>
          <w:spacing w:val="80"/>
          <w:sz w:val="112"/>
          <w:szCs w:val="112"/>
        </w:rPr>
        <w:t>竞争性谈判文件</w:t>
      </w:r>
    </w:p>
    <w:p w14:paraId="0D772A47">
      <w:pPr>
        <w:spacing w:line="700" w:lineRule="exact"/>
        <w:jc w:val="center"/>
        <w:rPr>
          <w:rFonts w:hint="eastAsia" w:ascii="宋体" w:hAnsi="宋体" w:eastAsia="宋体" w:cs="宋体"/>
          <w:b/>
          <w:bCs/>
          <w:color w:val="auto"/>
          <w:sz w:val="32"/>
        </w:rPr>
      </w:pPr>
    </w:p>
    <w:p w14:paraId="1269330D">
      <w:pPr>
        <w:spacing w:line="700" w:lineRule="exact"/>
        <w:rPr>
          <w:rFonts w:hint="eastAsia" w:ascii="宋体" w:hAnsi="宋体" w:eastAsia="宋体" w:cs="宋体"/>
          <w:b/>
          <w:bCs/>
          <w:color w:val="auto"/>
          <w:sz w:val="32"/>
        </w:rPr>
      </w:pPr>
    </w:p>
    <w:p w14:paraId="79F0D24F">
      <w:pPr>
        <w:spacing w:line="480" w:lineRule="auto"/>
        <w:ind w:firstLine="803" w:firstLineChars="200"/>
        <w:rPr>
          <w:rFonts w:hint="eastAsia" w:ascii="宋体" w:hAnsi="宋体" w:eastAsia="宋体" w:cs="宋体"/>
          <w:b/>
          <w:bCs/>
          <w:color w:val="auto"/>
          <w:sz w:val="40"/>
          <w:szCs w:val="40"/>
        </w:rPr>
      </w:pPr>
      <w:bookmarkStart w:id="0" w:name="_Toc5020"/>
      <w:bookmarkStart w:id="1" w:name="_Toc17814"/>
      <w:bookmarkStart w:id="2" w:name="_Toc19553"/>
      <w:bookmarkStart w:id="3" w:name="_Toc31827"/>
      <w:bookmarkStart w:id="4" w:name="_Toc31012"/>
      <w:bookmarkStart w:id="5" w:name="_Toc75877186"/>
      <w:bookmarkStart w:id="6" w:name="_Toc15278"/>
      <w:bookmarkStart w:id="7" w:name="_Toc5511"/>
    </w:p>
    <w:p w14:paraId="253307FF">
      <w:pPr>
        <w:spacing w:line="480" w:lineRule="auto"/>
        <w:ind w:firstLine="803" w:firstLineChars="200"/>
        <w:rPr>
          <w:rFonts w:hint="eastAsia" w:ascii="宋体" w:hAnsi="宋体" w:eastAsia="宋体" w:cs="宋体"/>
          <w:b/>
          <w:bCs/>
          <w:color w:val="auto"/>
          <w:sz w:val="40"/>
          <w:szCs w:val="32"/>
          <w:highlight w:val="none"/>
        </w:rPr>
      </w:pPr>
      <w:r>
        <w:rPr>
          <w:rFonts w:hint="eastAsia" w:ascii="宋体" w:hAnsi="宋体" w:eastAsia="宋体" w:cs="宋体"/>
          <w:b/>
          <w:bCs/>
          <w:color w:val="auto"/>
          <w:sz w:val="40"/>
          <w:szCs w:val="40"/>
          <w:highlight w:val="none"/>
        </w:rPr>
        <w:t>采购执行编号：</w:t>
      </w:r>
      <w:bookmarkEnd w:id="0"/>
      <w:bookmarkEnd w:id="1"/>
      <w:bookmarkEnd w:id="2"/>
      <w:bookmarkEnd w:id="3"/>
      <w:bookmarkEnd w:id="4"/>
      <w:bookmarkEnd w:id="5"/>
      <w:bookmarkEnd w:id="6"/>
      <w:bookmarkEnd w:id="7"/>
      <w:r>
        <w:rPr>
          <w:rFonts w:hint="eastAsia" w:ascii="宋体" w:hAnsi="宋体" w:eastAsia="宋体" w:cs="宋体"/>
          <w:b/>
          <w:bCs/>
          <w:color w:val="auto"/>
          <w:sz w:val="40"/>
          <w:szCs w:val="40"/>
          <w:highlight w:val="none"/>
        </w:rPr>
        <w:t>ZXG-2025001</w:t>
      </w:r>
    </w:p>
    <w:p w14:paraId="2D3FD920">
      <w:pPr>
        <w:spacing w:line="480" w:lineRule="auto"/>
        <w:ind w:left="3606" w:leftChars="284" w:hanging="2811" w:hangingChars="700"/>
        <w:rPr>
          <w:rFonts w:hint="eastAsia" w:ascii="宋体" w:hAnsi="宋体" w:eastAsia="宋体" w:cs="宋体"/>
          <w:b/>
          <w:bCs/>
          <w:color w:val="auto"/>
          <w:sz w:val="40"/>
          <w:szCs w:val="32"/>
          <w:lang w:eastAsia="zh-CN"/>
        </w:rPr>
      </w:pPr>
      <w:r>
        <w:rPr>
          <w:rFonts w:hint="eastAsia" w:ascii="宋体" w:hAnsi="宋体" w:eastAsia="宋体" w:cs="宋体"/>
          <w:b/>
          <w:bCs/>
          <w:color w:val="auto"/>
          <w:sz w:val="40"/>
          <w:szCs w:val="32"/>
        </w:rPr>
        <w:t>谈判项目名称：</w:t>
      </w:r>
      <w:r>
        <w:rPr>
          <w:rFonts w:hint="eastAsia" w:ascii="宋体" w:hAnsi="宋体" w:eastAsia="宋体" w:cs="宋体"/>
          <w:b/>
          <w:bCs/>
          <w:color w:val="auto"/>
          <w:sz w:val="40"/>
          <w:szCs w:val="32"/>
          <w:lang w:eastAsia="zh-CN"/>
        </w:rPr>
        <w:t>重庆市渝北区统景中心卫生院物业管理服务采购</w:t>
      </w:r>
    </w:p>
    <w:p w14:paraId="52E125C8">
      <w:pPr>
        <w:spacing w:line="700" w:lineRule="exact"/>
        <w:rPr>
          <w:rFonts w:hint="eastAsia" w:ascii="宋体" w:hAnsi="宋体" w:eastAsia="宋体" w:cs="宋体"/>
          <w:b/>
          <w:bCs/>
          <w:color w:val="auto"/>
          <w:sz w:val="30"/>
          <w:szCs w:val="30"/>
        </w:rPr>
      </w:pPr>
    </w:p>
    <w:p w14:paraId="466FBC73">
      <w:pPr>
        <w:spacing w:line="700" w:lineRule="exact"/>
        <w:jc w:val="center"/>
        <w:rPr>
          <w:rFonts w:hint="eastAsia" w:ascii="宋体" w:hAnsi="宋体" w:eastAsia="宋体" w:cs="宋体"/>
          <w:b/>
          <w:bCs/>
          <w:color w:val="auto"/>
          <w:sz w:val="30"/>
          <w:szCs w:val="30"/>
        </w:rPr>
      </w:pPr>
    </w:p>
    <w:p w14:paraId="6B6533B6">
      <w:pPr>
        <w:spacing w:line="700" w:lineRule="exact"/>
        <w:ind w:firstLine="1084" w:firstLineChars="300"/>
        <w:rPr>
          <w:rFonts w:hint="eastAsia" w:ascii="宋体" w:hAnsi="宋体" w:eastAsia="宋体" w:cs="宋体"/>
          <w:b/>
          <w:bCs/>
          <w:color w:val="auto"/>
          <w:sz w:val="36"/>
          <w:szCs w:val="30"/>
          <w:lang w:eastAsia="zh-CN"/>
        </w:rPr>
      </w:pPr>
      <w:r>
        <w:rPr>
          <w:rFonts w:hint="eastAsia" w:ascii="宋体" w:hAnsi="宋体" w:eastAsia="宋体" w:cs="宋体"/>
          <w:b/>
          <w:bCs/>
          <w:color w:val="auto"/>
          <w:sz w:val="36"/>
          <w:szCs w:val="30"/>
        </w:rPr>
        <w:t xml:space="preserve">采 </w:t>
      </w:r>
      <w:r>
        <w:rPr>
          <w:rFonts w:hint="eastAsia" w:ascii="宋体" w:hAnsi="宋体" w:eastAsia="宋体" w:cs="宋体"/>
          <w:b/>
          <w:bCs/>
          <w:color w:val="auto"/>
          <w:sz w:val="36"/>
          <w:szCs w:val="30"/>
          <w:lang w:val="en-US" w:eastAsia="zh-CN"/>
        </w:rPr>
        <w:t xml:space="preserve"> </w:t>
      </w:r>
      <w:r>
        <w:rPr>
          <w:rFonts w:hint="eastAsia" w:ascii="宋体" w:hAnsi="宋体" w:eastAsia="宋体" w:cs="宋体"/>
          <w:b/>
          <w:bCs/>
          <w:color w:val="auto"/>
          <w:sz w:val="36"/>
          <w:szCs w:val="30"/>
        </w:rPr>
        <w:t xml:space="preserve"> 购  人 ：</w:t>
      </w:r>
      <w:r>
        <w:rPr>
          <w:rFonts w:hint="eastAsia" w:ascii="宋体" w:hAnsi="宋体" w:eastAsia="宋体" w:cs="宋体"/>
          <w:b/>
          <w:bCs/>
          <w:color w:val="auto"/>
          <w:sz w:val="36"/>
          <w:szCs w:val="30"/>
          <w:lang w:eastAsia="zh-CN"/>
        </w:rPr>
        <w:t>重庆市渝北区统景中心卫生院</w:t>
      </w:r>
    </w:p>
    <w:p w14:paraId="4F533828">
      <w:pPr>
        <w:spacing w:line="700" w:lineRule="exact"/>
        <w:ind w:firstLine="1084" w:firstLineChars="300"/>
        <w:jc w:val="both"/>
        <w:rPr>
          <w:rFonts w:hint="eastAsia" w:ascii="宋体" w:hAnsi="宋体" w:eastAsia="宋体" w:cs="宋体"/>
          <w:b/>
          <w:bCs/>
          <w:color w:val="auto"/>
          <w:sz w:val="36"/>
          <w:szCs w:val="30"/>
          <w:lang w:eastAsia="zh-CN"/>
        </w:rPr>
      </w:pPr>
      <w:r>
        <w:rPr>
          <w:rFonts w:hint="eastAsia" w:ascii="宋体" w:hAnsi="宋体" w:eastAsia="宋体" w:cs="宋体"/>
          <w:b/>
          <w:bCs/>
          <w:color w:val="auto"/>
          <w:sz w:val="36"/>
          <w:szCs w:val="30"/>
        </w:rPr>
        <w:t>采购代理机构：</w:t>
      </w:r>
      <w:r>
        <w:rPr>
          <w:rFonts w:hint="eastAsia" w:ascii="宋体" w:hAnsi="宋体" w:eastAsia="宋体" w:cs="宋体"/>
          <w:b/>
          <w:bCs/>
          <w:color w:val="auto"/>
          <w:sz w:val="36"/>
          <w:szCs w:val="30"/>
          <w:lang w:eastAsia="zh-CN"/>
        </w:rPr>
        <w:t>重庆政相关科技有限公司</w:t>
      </w:r>
    </w:p>
    <w:p w14:paraId="12AB774C">
      <w:pPr>
        <w:spacing w:line="720" w:lineRule="exact"/>
        <w:rPr>
          <w:rFonts w:hint="eastAsia" w:ascii="宋体" w:hAnsi="宋体" w:eastAsia="宋体" w:cs="宋体"/>
          <w:b/>
          <w:bCs/>
          <w:color w:val="auto"/>
          <w:sz w:val="48"/>
          <w:szCs w:val="32"/>
        </w:rPr>
      </w:pPr>
    </w:p>
    <w:p w14:paraId="4C00390B">
      <w:pPr>
        <w:spacing w:line="720" w:lineRule="exact"/>
        <w:jc w:val="center"/>
        <w:rPr>
          <w:rFonts w:hint="eastAsia" w:ascii="宋体" w:hAnsi="宋体" w:eastAsia="宋体" w:cs="宋体"/>
          <w:b/>
          <w:bCs/>
          <w:color w:val="auto"/>
          <w:sz w:val="48"/>
          <w:szCs w:val="32"/>
        </w:rPr>
      </w:pPr>
      <w:r>
        <w:rPr>
          <w:rFonts w:hint="eastAsia" w:ascii="宋体" w:hAnsi="宋体" w:eastAsia="宋体" w:cs="宋体"/>
          <w:b/>
          <w:bCs/>
          <w:color w:val="auto"/>
          <w:sz w:val="48"/>
          <w:szCs w:val="32"/>
        </w:rPr>
        <w:t>二〇二</w:t>
      </w:r>
      <w:r>
        <w:rPr>
          <w:rFonts w:hint="eastAsia" w:ascii="宋体" w:hAnsi="宋体" w:eastAsia="宋体" w:cs="宋体"/>
          <w:b/>
          <w:bCs/>
          <w:color w:val="auto"/>
          <w:sz w:val="48"/>
          <w:szCs w:val="32"/>
          <w:lang w:val="en-US" w:eastAsia="zh-CN"/>
        </w:rPr>
        <w:t>五</w:t>
      </w:r>
      <w:r>
        <w:rPr>
          <w:rFonts w:hint="eastAsia" w:ascii="宋体" w:hAnsi="宋体" w:eastAsia="宋体" w:cs="宋体"/>
          <w:b/>
          <w:bCs/>
          <w:color w:val="auto"/>
          <w:sz w:val="48"/>
          <w:szCs w:val="32"/>
        </w:rPr>
        <w:t>年</w:t>
      </w:r>
      <w:r>
        <w:rPr>
          <w:rFonts w:hint="eastAsia" w:ascii="宋体" w:hAnsi="宋体" w:eastAsia="宋体" w:cs="宋体"/>
          <w:b/>
          <w:bCs/>
          <w:color w:val="auto"/>
          <w:sz w:val="48"/>
          <w:szCs w:val="32"/>
          <w:lang w:val="en-US" w:eastAsia="zh-CN"/>
        </w:rPr>
        <w:t>七</w:t>
      </w:r>
      <w:r>
        <w:rPr>
          <w:rFonts w:hint="eastAsia" w:ascii="宋体" w:hAnsi="宋体" w:eastAsia="宋体" w:cs="宋体"/>
          <w:b/>
          <w:bCs/>
          <w:color w:val="auto"/>
          <w:sz w:val="48"/>
          <w:szCs w:val="32"/>
        </w:rPr>
        <w:t>月</w:t>
      </w:r>
    </w:p>
    <w:p w14:paraId="0CBDF9B6">
      <w:pPr>
        <w:spacing w:line="480" w:lineRule="exact"/>
        <w:jc w:val="center"/>
        <w:outlineLvl w:val="0"/>
        <w:rPr>
          <w:rFonts w:hint="eastAsia" w:ascii="宋体" w:hAnsi="宋体" w:eastAsia="宋体" w:cs="宋体"/>
          <w:color w:val="auto"/>
          <w:sz w:val="44"/>
          <w:szCs w:val="28"/>
        </w:rPr>
      </w:pPr>
      <w:r>
        <w:rPr>
          <w:rFonts w:hint="eastAsia" w:ascii="宋体" w:hAnsi="宋体" w:eastAsia="宋体" w:cs="宋体"/>
          <w:b/>
          <w:bCs/>
          <w:color w:val="auto"/>
          <w:sz w:val="44"/>
          <w:szCs w:val="28"/>
        </w:rPr>
        <w:br w:type="page"/>
      </w:r>
      <w:r>
        <w:rPr>
          <w:rFonts w:hint="eastAsia" w:ascii="宋体" w:hAnsi="宋体" w:eastAsia="宋体" w:cs="宋体"/>
          <w:color w:val="auto"/>
          <w:sz w:val="44"/>
          <w:szCs w:val="28"/>
        </w:rPr>
        <w:t>目   录</w:t>
      </w:r>
    </w:p>
    <w:p w14:paraId="0595DF3A">
      <w:pPr>
        <w:pStyle w:val="45"/>
        <w:tabs>
          <w:tab w:val="right" w:leader="dot" w:pos="9412"/>
        </w:tabs>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_Toc27465 </w:instrText>
      </w:r>
      <w:r>
        <w:rPr>
          <w:rFonts w:hint="eastAsia" w:ascii="宋体" w:hAnsi="宋体" w:eastAsia="宋体" w:cs="宋体"/>
          <w:szCs w:val="21"/>
        </w:rPr>
        <w:fldChar w:fldCharType="separate"/>
      </w:r>
      <w:r>
        <w:rPr>
          <w:rFonts w:hint="eastAsia" w:ascii="宋体" w:hAnsi="宋体" w:eastAsia="宋体" w:cs="宋体"/>
          <w:bCs/>
          <w:szCs w:val="30"/>
        </w:rPr>
        <w:t>第一篇  竞争性谈判邀请书</w:t>
      </w:r>
      <w:r>
        <w:tab/>
      </w:r>
      <w:r>
        <w:fldChar w:fldCharType="begin"/>
      </w:r>
      <w:r>
        <w:instrText xml:space="preserve"> PAGEREF _Toc27465 \h </w:instrText>
      </w:r>
      <w:r>
        <w:fldChar w:fldCharType="separate"/>
      </w:r>
      <w:r>
        <w:t>- 4 -</w:t>
      </w:r>
      <w:r>
        <w:fldChar w:fldCharType="end"/>
      </w:r>
      <w:r>
        <w:rPr>
          <w:rFonts w:hint="eastAsia" w:ascii="宋体" w:hAnsi="宋体" w:eastAsia="宋体" w:cs="宋体"/>
          <w:color w:val="auto"/>
          <w:szCs w:val="21"/>
        </w:rPr>
        <w:fldChar w:fldCharType="end"/>
      </w:r>
    </w:p>
    <w:p w14:paraId="72D95D19">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_Toc13746 </w:instrText>
      </w:r>
      <w:r>
        <w:rPr>
          <w:rFonts w:hint="eastAsia" w:ascii="宋体" w:hAnsi="宋体" w:eastAsia="宋体" w:cs="宋体"/>
          <w:szCs w:val="21"/>
        </w:rPr>
        <w:fldChar w:fldCharType="separate"/>
      </w:r>
      <w:r>
        <w:rPr>
          <w:rFonts w:hint="eastAsia" w:ascii="宋体" w:hAnsi="宋体" w:eastAsia="宋体" w:cs="宋体"/>
          <w:szCs w:val="24"/>
        </w:rPr>
        <w:t>一、竞争性谈判内容</w:t>
      </w:r>
      <w:r>
        <w:tab/>
      </w:r>
      <w:r>
        <w:fldChar w:fldCharType="begin"/>
      </w:r>
      <w:r>
        <w:instrText xml:space="preserve"> PAGEREF _Toc13746 \h </w:instrText>
      </w:r>
      <w:r>
        <w:fldChar w:fldCharType="separate"/>
      </w:r>
      <w:r>
        <w:t>- 4 -</w:t>
      </w:r>
      <w:r>
        <w:fldChar w:fldCharType="end"/>
      </w:r>
      <w:r>
        <w:rPr>
          <w:rFonts w:hint="eastAsia" w:ascii="宋体" w:hAnsi="宋体" w:eastAsia="宋体" w:cs="宋体"/>
          <w:color w:val="auto"/>
          <w:szCs w:val="21"/>
        </w:rPr>
        <w:fldChar w:fldCharType="end"/>
      </w:r>
    </w:p>
    <w:p w14:paraId="44A1631B">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_Toc94 </w:instrText>
      </w:r>
      <w:r>
        <w:rPr>
          <w:rFonts w:hint="eastAsia" w:ascii="宋体" w:hAnsi="宋体" w:eastAsia="宋体" w:cs="宋体"/>
          <w:szCs w:val="21"/>
        </w:rPr>
        <w:fldChar w:fldCharType="separate"/>
      </w:r>
      <w:r>
        <w:rPr>
          <w:rFonts w:hint="eastAsia" w:ascii="宋体" w:hAnsi="宋体" w:eastAsia="宋体" w:cs="宋体"/>
          <w:bCs/>
          <w:szCs w:val="24"/>
        </w:rPr>
        <w:t>二、资金来源</w:t>
      </w:r>
      <w:r>
        <w:tab/>
      </w:r>
      <w:r>
        <w:fldChar w:fldCharType="begin"/>
      </w:r>
      <w:r>
        <w:instrText xml:space="preserve"> PAGEREF _Toc94 \h </w:instrText>
      </w:r>
      <w:r>
        <w:fldChar w:fldCharType="separate"/>
      </w:r>
      <w:r>
        <w:t>- 4 -</w:t>
      </w:r>
      <w:r>
        <w:fldChar w:fldCharType="end"/>
      </w:r>
      <w:r>
        <w:rPr>
          <w:rFonts w:hint="eastAsia" w:ascii="宋体" w:hAnsi="宋体" w:eastAsia="宋体" w:cs="宋体"/>
          <w:color w:val="auto"/>
          <w:szCs w:val="21"/>
        </w:rPr>
        <w:fldChar w:fldCharType="end"/>
      </w:r>
    </w:p>
    <w:p w14:paraId="7ADE01A5">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_Toc10384 </w:instrText>
      </w:r>
      <w:r>
        <w:rPr>
          <w:rFonts w:hint="eastAsia" w:ascii="宋体" w:hAnsi="宋体" w:eastAsia="宋体" w:cs="宋体"/>
          <w:szCs w:val="21"/>
        </w:rPr>
        <w:fldChar w:fldCharType="separate"/>
      </w:r>
      <w:r>
        <w:rPr>
          <w:rFonts w:hint="eastAsia" w:ascii="宋体" w:hAnsi="宋体" w:eastAsia="宋体" w:cs="宋体"/>
          <w:szCs w:val="24"/>
        </w:rPr>
        <w:t>三、谈判资格</w:t>
      </w:r>
      <w:r>
        <w:tab/>
      </w:r>
      <w:r>
        <w:fldChar w:fldCharType="begin"/>
      </w:r>
      <w:r>
        <w:instrText xml:space="preserve"> PAGEREF _Toc10384 \h </w:instrText>
      </w:r>
      <w:r>
        <w:fldChar w:fldCharType="separate"/>
      </w:r>
      <w:r>
        <w:t>- 4 -</w:t>
      </w:r>
      <w:r>
        <w:fldChar w:fldCharType="end"/>
      </w:r>
      <w:r>
        <w:rPr>
          <w:rFonts w:hint="eastAsia" w:ascii="宋体" w:hAnsi="宋体" w:eastAsia="宋体" w:cs="宋体"/>
          <w:color w:val="auto"/>
          <w:szCs w:val="21"/>
        </w:rPr>
        <w:fldChar w:fldCharType="end"/>
      </w:r>
    </w:p>
    <w:p w14:paraId="65B609B4">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_Toc17802 </w:instrText>
      </w:r>
      <w:r>
        <w:rPr>
          <w:rFonts w:hint="eastAsia" w:ascii="宋体" w:hAnsi="宋体" w:eastAsia="宋体" w:cs="宋体"/>
          <w:szCs w:val="21"/>
        </w:rPr>
        <w:fldChar w:fldCharType="separate"/>
      </w:r>
      <w:r>
        <w:rPr>
          <w:rFonts w:hint="eastAsia" w:ascii="宋体" w:hAnsi="宋体" w:eastAsia="宋体" w:cs="宋体"/>
          <w:szCs w:val="24"/>
        </w:rPr>
        <w:t>四、谈判有关说明</w:t>
      </w:r>
      <w:r>
        <w:tab/>
      </w:r>
      <w:r>
        <w:fldChar w:fldCharType="begin"/>
      </w:r>
      <w:r>
        <w:instrText xml:space="preserve"> PAGEREF _Toc17802 \h </w:instrText>
      </w:r>
      <w:r>
        <w:fldChar w:fldCharType="separate"/>
      </w:r>
      <w:r>
        <w:t>- 4 -</w:t>
      </w:r>
      <w:r>
        <w:fldChar w:fldCharType="end"/>
      </w:r>
      <w:r>
        <w:rPr>
          <w:rFonts w:hint="eastAsia" w:ascii="宋体" w:hAnsi="宋体" w:eastAsia="宋体" w:cs="宋体"/>
          <w:color w:val="auto"/>
          <w:szCs w:val="21"/>
        </w:rPr>
        <w:fldChar w:fldCharType="end"/>
      </w:r>
    </w:p>
    <w:p w14:paraId="793B4D15">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_Toc25439 </w:instrText>
      </w:r>
      <w:r>
        <w:rPr>
          <w:rFonts w:hint="eastAsia" w:ascii="宋体" w:hAnsi="宋体" w:eastAsia="宋体" w:cs="宋体"/>
          <w:szCs w:val="21"/>
        </w:rPr>
        <w:fldChar w:fldCharType="separate"/>
      </w:r>
      <w:r>
        <w:rPr>
          <w:rFonts w:hint="eastAsia" w:ascii="宋体" w:hAnsi="宋体" w:eastAsia="宋体" w:cs="宋体"/>
          <w:szCs w:val="24"/>
        </w:rPr>
        <w:t>五、</w:t>
      </w:r>
      <w:r>
        <w:rPr>
          <w:rFonts w:hint="eastAsia" w:ascii="宋体" w:hAnsi="宋体" w:eastAsia="宋体" w:cs="宋体"/>
          <w:szCs w:val="24"/>
          <w:lang w:val="en-US" w:eastAsia="zh-CN"/>
        </w:rPr>
        <w:t>投标</w:t>
      </w:r>
      <w:r>
        <w:rPr>
          <w:rFonts w:hint="eastAsia" w:ascii="宋体" w:hAnsi="宋体" w:eastAsia="宋体" w:cs="宋体"/>
          <w:szCs w:val="24"/>
        </w:rPr>
        <w:t>保证金</w:t>
      </w:r>
      <w:r>
        <w:tab/>
      </w:r>
      <w:r>
        <w:fldChar w:fldCharType="begin"/>
      </w:r>
      <w:r>
        <w:instrText xml:space="preserve"> PAGEREF _Toc25439 \h </w:instrText>
      </w:r>
      <w:r>
        <w:fldChar w:fldCharType="separate"/>
      </w:r>
      <w:r>
        <w:t>- 5 -</w:t>
      </w:r>
      <w:r>
        <w:fldChar w:fldCharType="end"/>
      </w:r>
      <w:r>
        <w:rPr>
          <w:rFonts w:hint="eastAsia" w:ascii="宋体" w:hAnsi="宋体" w:eastAsia="宋体" w:cs="宋体"/>
          <w:color w:val="auto"/>
          <w:szCs w:val="21"/>
        </w:rPr>
        <w:fldChar w:fldCharType="end"/>
      </w:r>
    </w:p>
    <w:p w14:paraId="50F4058F">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_Toc19266 </w:instrText>
      </w:r>
      <w:r>
        <w:rPr>
          <w:rFonts w:hint="eastAsia" w:ascii="宋体" w:hAnsi="宋体" w:eastAsia="宋体" w:cs="宋体"/>
          <w:szCs w:val="21"/>
        </w:rPr>
        <w:fldChar w:fldCharType="separate"/>
      </w:r>
      <w:r>
        <w:rPr>
          <w:rFonts w:hint="eastAsia" w:ascii="宋体" w:hAnsi="宋体" w:eastAsia="宋体" w:cs="宋体"/>
          <w:szCs w:val="24"/>
        </w:rPr>
        <w:t>六、其它有关规定</w:t>
      </w:r>
      <w:r>
        <w:tab/>
      </w:r>
      <w:r>
        <w:fldChar w:fldCharType="begin"/>
      </w:r>
      <w:r>
        <w:instrText xml:space="preserve"> PAGEREF _Toc19266 \h </w:instrText>
      </w:r>
      <w:r>
        <w:fldChar w:fldCharType="separate"/>
      </w:r>
      <w:r>
        <w:t>- 5 -</w:t>
      </w:r>
      <w:r>
        <w:fldChar w:fldCharType="end"/>
      </w:r>
      <w:r>
        <w:rPr>
          <w:rFonts w:hint="eastAsia" w:ascii="宋体" w:hAnsi="宋体" w:eastAsia="宋体" w:cs="宋体"/>
          <w:color w:val="auto"/>
          <w:szCs w:val="21"/>
        </w:rPr>
        <w:fldChar w:fldCharType="end"/>
      </w:r>
    </w:p>
    <w:p w14:paraId="55AEB83E">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_Toc12384 </w:instrText>
      </w:r>
      <w:r>
        <w:rPr>
          <w:rFonts w:hint="eastAsia" w:ascii="宋体" w:hAnsi="宋体" w:eastAsia="宋体" w:cs="宋体"/>
          <w:szCs w:val="21"/>
        </w:rPr>
        <w:fldChar w:fldCharType="separate"/>
      </w:r>
      <w:r>
        <w:rPr>
          <w:rFonts w:hint="eastAsia" w:ascii="宋体" w:hAnsi="宋体" w:eastAsia="宋体" w:cs="宋体"/>
          <w:szCs w:val="24"/>
        </w:rPr>
        <w:t>七、现场踏勘</w:t>
      </w:r>
      <w:r>
        <w:tab/>
      </w:r>
      <w:r>
        <w:fldChar w:fldCharType="begin"/>
      </w:r>
      <w:r>
        <w:instrText xml:space="preserve"> PAGEREF _Toc12384 \h </w:instrText>
      </w:r>
      <w:r>
        <w:fldChar w:fldCharType="separate"/>
      </w:r>
      <w:r>
        <w:t>- 5 -</w:t>
      </w:r>
      <w:r>
        <w:fldChar w:fldCharType="end"/>
      </w:r>
      <w:r>
        <w:rPr>
          <w:rFonts w:hint="eastAsia" w:ascii="宋体" w:hAnsi="宋体" w:eastAsia="宋体" w:cs="宋体"/>
          <w:color w:val="auto"/>
          <w:szCs w:val="21"/>
        </w:rPr>
        <w:fldChar w:fldCharType="end"/>
      </w:r>
    </w:p>
    <w:p w14:paraId="3F6DD387">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_Toc18405 </w:instrText>
      </w:r>
      <w:r>
        <w:rPr>
          <w:rFonts w:hint="eastAsia" w:ascii="宋体" w:hAnsi="宋体" w:eastAsia="宋体" w:cs="宋体"/>
          <w:szCs w:val="21"/>
        </w:rPr>
        <w:fldChar w:fldCharType="separate"/>
      </w:r>
      <w:r>
        <w:rPr>
          <w:rFonts w:hint="eastAsia" w:ascii="宋体" w:hAnsi="宋体" w:eastAsia="宋体" w:cs="宋体"/>
          <w:szCs w:val="24"/>
        </w:rPr>
        <w:t>八、联系方式</w:t>
      </w:r>
      <w:r>
        <w:tab/>
      </w:r>
      <w:r>
        <w:fldChar w:fldCharType="begin"/>
      </w:r>
      <w:r>
        <w:instrText xml:space="preserve"> PAGEREF _Toc18405 \h </w:instrText>
      </w:r>
      <w:r>
        <w:fldChar w:fldCharType="separate"/>
      </w:r>
      <w:r>
        <w:t>- 5 -</w:t>
      </w:r>
      <w:r>
        <w:fldChar w:fldCharType="end"/>
      </w:r>
      <w:r>
        <w:rPr>
          <w:rFonts w:hint="eastAsia" w:ascii="宋体" w:hAnsi="宋体" w:eastAsia="宋体" w:cs="宋体"/>
          <w:color w:val="auto"/>
          <w:szCs w:val="21"/>
        </w:rPr>
        <w:fldChar w:fldCharType="end"/>
      </w:r>
    </w:p>
    <w:p w14:paraId="1D18D8A7">
      <w:pPr>
        <w:pStyle w:val="4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_Toc5416 </w:instrText>
      </w:r>
      <w:r>
        <w:rPr>
          <w:rFonts w:hint="eastAsia" w:ascii="宋体" w:hAnsi="宋体" w:eastAsia="宋体" w:cs="宋体"/>
          <w:szCs w:val="21"/>
        </w:rPr>
        <w:fldChar w:fldCharType="separate"/>
      </w:r>
      <w:r>
        <w:rPr>
          <w:rFonts w:hint="eastAsia" w:ascii="宋体" w:hAnsi="宋体" w:eastAsia="宋体" w:cs="宋体"/>
          <w:bCs/>
          <w:szCs w:val="30"/>
        </w:rPr>
        <w:t>第二篇 谈判项目服务需求</w:t>
      </w:r>
      <w:r>
        <w:tab/>
      </w:r>
      <w:r>
        <w:fldChar w:fldCharType="begin"/>
      </w:r>
      <w:r>
        <w:instrText xml:space="preserve"> PAGEREF _Toc5416 \h </w:instrText>
      </w:r>
      <w:r>
        <w:fldChar w:fldCharType="separate"/>
      </w:r>
      <w:r>
        <w:t>- 7 -</w:t>
      </w:r>
      <w:r>
        <w:fldChar w:fldCharType="end"/>
      </w:r>
      <w:r>
        <w:rPr>
          <w:rFonts w:hint="eastAsia" w:ascii="宋体" w:hAnsi="宋体" w:eastAsia="宋体" w:cs="宋体"/>
          <w:color w:val="auto"/>
          <w:szCs w:val="21"/>
        </w:rPr>
        <w:fldChar w:fldCharType="end"/>
      </w:r>
    </w:p>
    <w:p w14:paraId="5CD2E473">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_Toc30874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一、保洁服务范围及要求</w:t>
      </w:r>
      <w:r>
        <w:tab/>
      </w:r>
      <w:r>
        <w:fldChar w:fldCharType="begin"/>
      </w:r>
      <w:r>
        <w:instrText xml:space="preserve"> PAGEREF _Toc30874 \h </w:instrText>
      </w:r>
      <w:r>
        <w:fldChar w:fldCharType="separate"/>
      </w:r>
      <w:r>
        <w:t>- 7 -</w:t>
      </w:r>
      <w:r>
        <w:fldChar w:fldCharType="end"/>
      </w:r>
      <w:r>
        <w:rPr>
          <w:rFonts w:hint="eastAsia" w:ascii="宋体" w:hAnsi="宋体" w:eastAsia="宋体" w:cs="宋体"/>
          <w:color w:val="auto"/>
          <w:szCs w:val="21"/>
        </w:rPr>
        <w:fldChar w:fldCharType="end"/>
      </w:r>
    </w:p>
    <w:p w14:paraId="3934B833">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_Toc6277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二、浆洗范围及要求</w:t>
      </w:r>
      <w:r>
        <w:tab/>
      </w:r>
      <w:r>
        <w:fldChar w:fldCharType="begin"/>
      </w:r>
      <w:r>
        <w:instrText xml:space="preserve"> PAGEREF _Toc6277 \h </w:instrText>
      </w:r>
      <w:r>
        <w:fldChar w:fldCharType="separate"/>
      </w:r>
      <w:r>
        <w:t>- 7 -</w:t>
      </w:r>
      <w:r>
        <w:fldChar w:fldCharType="end"/>
      </w:r>
      <w:r>
        <w:rPr>
          <w:rFonts w:hint="eastAsia" w:ascii="宋体" w:hAnsi="宋体" w:eastAsia="宋体" w:cs="宋体"/>
          <w:color w:val="auto"/>
          <w:szCs w:val="21"/>
        </w:rPr>
        <w:fldChar w:fldCharType="end"/>
      </w:r>
    </w:p>
    <w:p w14:paraId="0024E0E5">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_Toc5680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三、保安范围及工作要求</w:t>
      </w:r>
      <w:r>
        <w:tab/>
      </w:r>
      <w:r>
        <w:fldChar w:fldCharType="begin"/>
      </w:r>
      <w:r>
        <w:instrText xml:space="preserve"> PAGEREF _Toc5680 \h </w:instrText>
      </w:r>
      <w:r>
        <w:fldChar w:fldCharType="separate"/>
      </w:r>
      <w:r>
        <w:t>- 8 -</w:t>
      </w:r>
      <w:r>
        <w:fldChar w:fldCharType="end"/>
      </w:r>
      <w:r>
        <w:rPr>
          <w:rFonts w:hint="eastAsia" w:ascii="宋体" w:hAnsi="宋体" w:eastAsia="宋体" w:cs="宋体"/>
          <w:color w:val="auto"/>
          <w:szCs w:val="21"/>
        </w:rPr>
        <w:fldChar w:fldCharType="end"/>
      </w:r>
    </w:p>
    <w:p w14:paraId="5A472810">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_Toc4185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四、垃圾清运处置</w:t>
      </w:r>
      <w:r>
        <w:tab/>
      </w:r>
      <w:r>
        <w:fldChar w:fldCharType="begin"/>
      </w:r>
      <w:r>
        <w:instrText xml:space="preserve"> PAGEREF _Toc4185 \h </w:instrText>
      </w:r>
      <w:r>
        <w:fldChar w:fldCharType="separate"/>
      </w:r>
      <w:r>
        <w:t>- 8 -</w:t>
      </w:r>
      <w:r>
        <w:fldChar w:fldCharType="end"/>
      </w:r>
      <w:r>
        <w:rPr>
          <w:rFonts w:hint="eastAsia" w:ascii="宋体" w:hAnsi="宋体" w:eastAsia="宋体" w:cs="宋体"/>
          <w:color w:val="auto"/>
          <w:szCs w:val="21"/>
        </w:rPr>
        <w:fldChar w:fldCharType="end"/>
      </w:r>
    </w:p>
    <w:p w14:paraId="11D9A203">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_Toc26124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五、人员保障</w:t>
      </w:r>
      <w:r>
        <w:tab/>
      </w:r>
      <w:r>
        <w:fldChar w:fldCharType="begin"/>
      </w:r>
      <w:r>
        <w:instrText xml:space="preserve"> PAGEREF _Toc26124 \h </w:instrText>
      </w:r>
      <w:r>
        <w:fldChar w:fldCharType="separate"/>
      </w:r>
      <w:r>
        <w:t>- 9 -</w:t>
      </w:r>
      <w:r>
        <w:fldChar w:fldCharType="end"/>
      </w:r>
      <w:r>
        <w:rPr>
          <w:rFonts w:hint="eastAsia" w:ascii="宋体" w:hAnsi="宋体" w:eastAsia="宋体" w:cs="宋体"/>
          <w:color w:val="auto"/>
          <w:szCs w:val="21"/>
        </w:rPr>
        <w:fldChar w:fldCharType="end"/>
      </w:r>
    </w:p>
    <w:p w14:paraId="39D16487">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_Toc32605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六、其他</w:t>
      </w:r>
      <w:r>
        <w:tab/>
      </w:r>
      <w:r>
        <w:fldChar w:fldCharType="begin"/>
      </w:r>
      <w:r>
        <w:instrText xml:space="preserve"> PAGEREF _Toc32605 \h </w:instrText>
      </w:r>
      <w:r>
        <w:fldChar w:fldCharType="separate"/>
      </w:r>
      <w:r>
        <w:t>- 9 -</w:t>
      </w:r>
      <w:r>
        <w:fldChar w:fldCharType="end"/>
      </w:r>
      <w:r>
        <w:rPr>
          <w:rFonts w:hint="eastAsia" w:ascii="宋体" w:hAnsi="宋体" w:eastAsia="宋体" w:cs="宋体"/>
          <w:color w:val="auto"/>
          <w:szCs w:val="21"/>
        </w:rPr>
        <w:fldChar w:fldCharType="end"/>
      </w:r>
    </w:p>
    <w:p w14:paraId="3E1D3970">
      <w:pPr>
        <w:pStyle w:val="4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_Toc28510 </w:instrText>
      </w:r>
      <w:r>
        <w:rPr>
          <w:rFonts w:hint="eastAsia" w:ascii="宋体" w:hAnsi="宋体" w:eastAsia="宋体" w:cs="宋体"/>
          <w:szCs w:val="21"/>
        </w:rPr>
        <w:fldChar w:fldCharType="separate"/>
      </w:r>
      <w:r>
        <w:rPr>
          <w:rFonts w:hint="eastAsia" w:ascii="宋体" w:hAnsi="宋体" w:eastAsia="宋体" w:cs="宋体"/>
          <w:bCs/>
          <w:szCs w:val="30"/>
        </w:rPr>
        <w:t>第三篇  谈判项目商务需求</w:t>
      </w:r>
      <w:r>
        <w:tab/>
      </w:r>
      <w:r>
        <w:fldChar w:fldCharType="begin"/>
      </w:r>
      <w:r>
        <w:instrText xml:space="preserve"> PAGEREF _Toc28510 \h </w:instrText>
      </w:r>
      <w:r>
        <w:fldChar w:fldCharType="separate"/>
      </w:r>
      <w:r>
        <w:t>- 11 -</w:t>
      </w:r>
      <w:r>
        <w:fldChar w:fldCharType="end"/>
      </w:r>
      <w:r>
        <w:rPr>
          <w:rFonts w:hint="eastAsia" w:ascii="宋体" w:hAnsi="宋体" w:eastAsia="宋体" w:cs="宋体"/>
          <w:color w:val="auto"/>
          <w:szCs w:val="21"/>
        </w:rPr>
        <w:fldChar w:fldCharType="end"/>
      </w:r>
    </w:p>
    <w:p w14:paraId="767740B9">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_Toc2541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一、服务期、交货地点及验收方式</w:t>
      </w:r>
      <w:r>
        <w:tab/>
      </w:r>
      <w:r>
        <w:fldChar w:fldCharType="begin"/>
      </w:r>
      <w:r>
        <w:instrText xml:space="preserve"> PAGEREF _Toc2541 \h </w:instrText>
      </w:r>
      <w:r>
        <w:fldChar w:fldCharType="separate"/>
      </w:r>
      <w:r>
        <w:t>- 11 -</w:t>
      </w:r>
      <w:r>
        <w:fldChar w:fldCharType="end"/>
      </w:r>
      <w:r>
        <w:rPr>
          <w:rFonts w:hint="eastAsia" w:ascii="宋体" w:hAnsi="宋体" w:eastAsia="宋体" w:cs="宋体"/>
          <w:color w:val="auto"/>
          <w:szCs w:val="21"/>
        </w:rPr>
        <w:fldChar w:fldCharType="end"/>
      </w:r>
    </w:p>
    <w:p w14:paraId="492ACA09">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_Toc24379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二、报价要求</w:t>
      </w:r>
      <w:r>
        <w:tab/>
      </w:r>
      <w:r>
        <w:fldChar w:fldCharType="begin"/>
      </w:r>
      <w:r>
        <w:instrText xml:space="preserve"> PAGEREF _Toc24379 \h </w:instrText>
      </w:r>
      <w:r>
        <w:fldChar w:fldCharType="separate"/>
      </w:r>
      <w:r>
        <w:t>- 11 -</w:t>
      </w:r>
      <w:r>
        <w:fldChar w:fldCharType="end"/>
      </w:r>
      <w:r>
        <w:rPr>
          <w:rFonts w:hint="eastAsia" w:ascii="宋体" w:hAnsi="宋体" w:eastAsia="宋体" w:cs="宋体"/>
          <w:color w:val="auto"/>
          <w:szCs w:val="21"/>
        </w:rPr>
        <w:fldChar w:fldCharType="end"/>
      </w:r>
    </w:p>
    <w:p w14:paraId="1775759F">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_Toc590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三、付款方式</w:t>
      </w:r>
      <w:r>
        <w:tab/>
      </w:r>
      <w:r>
        <w:fldChar w:fldCharType="begin"/>
      </w:r>
      <w:r>
        <w:instrText xml:space="preserve"> PAGEREF _Toc590 \h </w:instrText>
      </w:r>
      <w:r>
        <w:fldChar w:fldCharType="separate"/>
      </w:r>
      <w:r>
        <w:t>- 11 -</w:t>
      </w:r>
      <w:r>
        <w:fldChar w:fldCharType="end"/>
      </w:r>
      <w:r>
        <w:rPr>
          <w:rFonts w:hint="eastAsia" w:ascii="宋体" w:hAnsi="宋体" w:eastAsia="宋体" w:cs="宋体"/>
          <w:color w:val="auto"/>
          <w:szCs w:val="21"/>
        </w:rPr>
        <w:fldChar w:fldCharType="end"/>
      </w:r>
    </w:p>
    <w:p w14:paraId="355C46B1">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_Toc14928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四、知识产权</w:t>
      </w:r>
      <w:r>
        <w:tab/>
      </w:r>
      <w:r>
        <w:fldChar w:fldCharType="begin"/>
      </w:r>
      <w:r>
        <w:instrText xml:space="preserve"> PAGEREF _Toc14928 \h </w:instrText>
      </w:r>
      <w:r>
        <w:fldChar w:fldCharType="separate"/>
      </w:r>
      <w:r>
        <w:t>- 11 -</w:t>
      </w:r>
      <w:r>
        <w:fldChar w:fldCharType="end"/>
      </w:r>
      <w:r>
        <w:rPr>
          <w:rFonts w:hint="eastAsia" w:ascii="宋体" w:hAnsi="宋体" w:eastAsia="宋体" w:cs="宋体"/>
          <w:color w:val="auto"/>
          <w:szCs w:val="21"/>
        </w:rPr>
        <w:fldChar w:fldCharType="end"/>
      </w:r>
    </w:p>
    <w:p w14:paraId="720A67EA">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_Toc20492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五、其他</w:t>
      </w:r>
      <w:r>
        <w:tab/>
      </w:r>
      <w:r>
        <w:fldChar w:fldCharType="begin"/>
      </w:r>
      <w:r>
        <w:instrText xml:space="preserve"> PAGEREF _Toc20492 \h </w:instrText>
      </w:r>
      <w:r>
        <w:fldChar w:fldCharType="separate"/>
      </w:r>
      <w:r>
        <w:t>- 11 -</w:t>
      </w:r>
      <w:r>
        <w:fldChar w:fldCharType="end"/>
      </w:r>
      <w:r>
        <w:rPr>
          <w:rFonts w:hint="eastAsia" w:ascii="宋体" w:hAnsi="宋体" w:eastAsia="宋体" w:cs="宋体"/>
          <w:color w:val="auto"/>
          <w:szCs w:val="21"/>
        </w:rPr>
        <w:fldChar w:fldCharType="end"/>
      </w:r>
    </w:p>
    <w:p w14:paraId="1B558F6D">
      <w:pPr>
        <w:pStyle w:val="4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_Toc12606 </w:instrText>
      </w:r>
      <w:r>
        <w:rPr>
          <w:rFonts w:hint="eastAsia" w:ascii="宋体" w:hAnsi="宋体" w:eastAsia="宋体" w:cs="宋体"/>
          <w:szCs w:val="21"/>
        </w:rPr>
        <w:fldChar w:fldCharType="separate"/>
      </w:r>
      <w:r>
        <w:rPr>
          <w:rFonts w:hint="eastAsia" w:ascii="宋体" w:hAnsi="宋体" w:eastAsia="宋体" w:cs="宋体"/>
          <w:szCs w:val="36"/>
        </w:rPr>
        <w:t>第四篇  谈判程序、成交原则、无效谈判及采购终止</w:t>
      </w:r>
      <w:r>
        <w:tab/>
      </w:r>
      <w:r>
        <w:fldChar w:fldCharType="begin"/>
      </w:r>
      <w:r>
        <w:instrText xml:space="preserve"> PAGEREF _Toc12606 \h </w:instrText>
      </w:r>
      <w:r>
        <w:fldChar w:fldCharType="separate"/>
      </w:r>
      <w:r>
        <w:t>- 12 -</w:t>
      </w:r>
      <w:r>
        <w:fldChar w:fldCharType="end"/>
      </w:r>
      <w:r>
        <w:rPr>
          <w:rFonts w:hint="eastAsia" w:ascii="宋体" w:hAnsi="宋体" w:eastAsia="宋体" w:cs="宋体"/>
          <w:color w:val="auto"/>
          <w:szCs w:val="21"/>
        </w:rPr>
        <w:fldChar w:fldCharType="end"/>
      </w:r>
    </w:p>
    <w:p w14:paraId="17D3AE45">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_Toc21348 </w:instrText>
      </w:r>
      <w:r>
        <w:rPr>
          <w:rFonts w:hint="eastAsia" w:ascii="宋体" w:hAnsi="宋体" w:eastAsia="宋体" w:cs="宋体"/>
          <w:szCs w:val="21"/>
        </w:rPr>
        <w:fldChar w:fldCharType="separate"/>
      </w:r>
      <w:r>
        <w:rPr>
          <w:rFonts w:hint="eastAsia" w:ascii="宋体" w:hAnsi="宋体" w:eastAsia="宋体" w:cs="宋体"/>
          <w:szCs w:val="24"/>
        </w:rPr>
        <w:t>一、谈判程序</w:t>
      </w:r>
      <w:r>
        <w:tab/>
      </w:r>
      <w:r>
        <w:fldChar w:fldCharType="begin"/>
      </w:r>
      <w:r>
        <w:instrText xml:space="preserve"> PAGEREF _Toc21348 \h </w:instrText>
      </w:r>
      <w:r>
        <w:fldChar w:fldCharType="separate"/>
      </w:r>
      <w:r>
        <w:t>- 12 -</w:t>
      </w:r>
      <w:r>
        <w:fldChar w:fldCharType="end"/>
      </w:r>
      <w:r>
        <w:rPr>
          <w:rFonts w:hint="eastAsia" w:ascii="宋体" w:hAnsi="宋体" w:eastAsia="宋体" w:cs="宋体"/>
          <w:color w:val="auto"/>
          <w:szCs w:val="21"/>
        </w:rPr>
        <w:fldChar w:fldCharType="end"/>
      </w:r>
    </w:p>
    <w:p w14:paraId="51B32357">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_Toc21741 </w:instrText>
      </w:r>
      <w:r>
        <w:rPr>
          <w:rFonts w:hint="eastAsia" w:ascii="宋体" w:hAnsi="宋体" w:eastAsia="宋体" w:cs="宋体"/>
          <w:szCs w:val="21"/>
        </w:rPr>
        <w:fldChar w:fldCharType="separate"/>
      </w:r>
      <w:r>
        <w:rPr>
          <w:rFonts w:hint="eastAsia" w:ascii="宋体" w:hAnsi="宋体" w:eastAsia="宋体" w:cs="宋体"/>
          <w:szCs w:val="24"/>
        </w:rPr>
        <w:t>二、评定成交的标准</w:t>
      </w:r>
      <w:r>
        <w:tab/>
      </w:r>
      <w:r>
        <w:fldChar w:fldCharType="begin"/>
      </w:r>
      <w:r>
        <w:instrText xml:space="preserve"> PAGEREF _Toc21741 \h </w:instrText>
      </w:r>
      <w:r>
        <w:fldChar w:fldCharType="separate"/>
      </w:r>
      <w:r>
        <w:t>- 13 -</w:t>
      </w:r>
      <w:r>
        <w:fldChar w:fldCharType="end"/>
      </w:r>
      <w:r>
        <w:rPr>
          <w:rFonts w:hint="eastAsia" w:ascii="宋体" w:hAnsi="宋体" w:eastAsia="宋体" w:cs="宋体"/>
          <w:color w:val="auto"/>
          <w:szCs w:val="21"/>
        </w:rPr>
        <w:fldChar w:fldCharType="end"/>
      </w:r>
    </w:p>
    <w:p w14:paraId="4B4ECC02">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_Toc11474 </w:instrText>
      </w:r>
      <w:r>
        <w:rPr>
          <w:rFonts w:hint="eastAsia" w:ascii="宋体" w:hAnsi="宋体" w:eastAsia="宋体" w:cs="宋体"/>
          <w:szCs w:val="21"/>
        </w:rPr>
        <w:fldChar w:fldCharType="separate"/>
      </w:r>
      <w:r>
        <w:rPr>
          <w:rFonts w:hint="eastAsia" w:ascii="宋体" w:hAnsi="宋体" w:eastAsia="宋体" w:cs="宋体"/>
          <w:szCs w:val="24"/>
        </w:rPr>
        <w:t>三、无效谈判</w:t>
      </w:r>
      <w:r>
        <w:tab/>
      </w:r>
      <w:r>
        <w:fldChar w:fldCharType="begin"/>
      </w:r>
      <w:r>
        <w:instrText xml:space="preserve"> PAGEREF _Toc11474 \h </w:instrText>
      </w:r>
      <w:r>
        <w:fldChar w:fldCharType="separate"/>
      </w:r>
      <w:r>
        <w:t>- 14 -</w:t>
      </w:r>
      <w:r>
        <w:fldChar w:fldCharType="end"/>
      </w:r>
      <w:r>
        <w:rPr>
          <w:rFonts w:hint="eastAsia" w:ascii="宋体" w:hAnsi="宋体" w:eastAsia="宋体" w:cs="宋体"/>
          <w:color w:val="auto"/>
          <w:szCs w:val="21"/>
        </w:rPr>
        <w:fldChar w:fldCharType="end"/>
      </w:r>
    </w:p>
    <w:p w14:paraId="6EFED1B9">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_Toc4690 </w:instrText>
      </w:r>
      <w:r>
        <w:rPr>
          <w:rFonts w:hint="eastAsia" w:ascii="宋体" w:hAnsi="宋体" w:eastAsia="宋体" w:cs="宋体"/>
          <w:szCs w:val="21"/>
        </w:rPr>
        <w:fldChar w:fldCharType="separate"/>
      </w:r>
      <w:r>
        <w:rPr>
          <w:rFonts w:hint="eastAsia" w:ascii="宋体" w:hAnsi="宋体" w:eastAsia="宋体" w:cs="宋体"/>
          <w:szCs w:val="24"/>
        </w:rPr>
        <w:t>四、采购终止</w:t>
      </w:r>
      <w:r>
        <w:tab/>
      </w:r>
      <w:r>
        <w:fldChar w:fldCharType="begin"/>
      </w:r>
      <w:r>
        <w:instrText xml:space="preserve"> PAGEREF _Toc4690 \h </w:instrText>
      </w:r>
      <w:r>
        <w:fldChar w:fldCharType="separate"/>
      </w:r>
      <w:r>
        <w:t>- 14 -</w:t>
      </w:r>
      <w:r>
        <w:fldChar w:fldCharType="end"/>
      </w:r>
      <w:r>
        <w:rPr>
          <w:rFonts w:hint="eastAsia" w:ascii="宋体" w:hAnsi="宋体" w:eastAsia="宋体" w:cs="宋体"/>
          <w:color w:val="auto"/>
          <w:szCs w:val="21"/>
        </w:rPr>
        <w:fldChar w:fldCharType="end"/>
      </w:r>
    </w:p>
    <w:p w14:paraId="142C44E0">
      <w:pPr>
        <w:pStyle w:val="4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_Toc21051 </w:instrText>
      </w:r>
      <w:r>
        <w:rPr>
          <w:rFonts w:hint="eastAsia" w:ascii="宋体" w:hAnsi="宋体" w:eastAsia="宋体" w:cs="宋体"/>
          <w:szCs w:val="21"/>
        </w:rPr>
        <w:fldChar w:fldCharType="separate"/>
      </w:r>
      <w:r>
        <w:rPr>
          <w:rFonts w:hint="eastAsia" w:ascii="宋体" w:hAnsi="宋体" w:eastAsia="宋体" w:cs="宋体"/>
          <w:bCs/>
          <w:szCs w:val="30"/>
        </w:rPr>
        <w:t>第五篇  供应商须知</w:t>
      </w:r>
      <w:r>
        <w:tab/>
      </w:r>
      <w:r>
        <w:fldChar w:fldCharType="begin"/>
      </w:r>
      <w:r>
        <w:instrText xml:space="preserve"> PAGEREF _Toc21051 \h </w:instrText>
      </w:r>
      <w:r>
        <w:fldChar w:fldCharType="separate"/>
      </w:r>
      <w:r>
        <w:t>- 15 -</w:t>
      </w:r>
      <w:r>
        <w:fldChar w:fldCharType="end"/>
      </w:r>
      <w:r>
        <w:rPr>
          <w:rFonts w:hint="eastAsia" w:ascii="宋体" w:hAnsi="宋体" w:eastAsia="宋体" w:cs="宋体"/>
          <w:color w:val="auto"/>
          <w:szCs w:val="21"/>
        </w:rPr>
        <w:fldChar w:fldCharType="end"/>
      </w:r>
    </w:p>
    <w:p w14:paraId="7466A68C">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_Toc22901 </w:instrText>
      </w:r>
      <w:r>
        <w:rPr>
          <w:rFonts w:hint="eastAsia" w:ascii="宋体" w:hAnsi="宋体" w:eastAsia="宋体" w:cs="宋体"/>
          <w:szCs w:val="21"/>
        </w:rPr>
        <w:fldChar w:fldCharType="separate"/>
      </w:r>
      <w:r>
        <w:rPr>
          <w:rFonts w:hint="eastAsia" w:ascii="宋体" w:hAnsi="宋体" w:eastAsia="宋体" w:cs="宋体"/>
          <w:szCs w:val="24"/>
        </w:rPr>
        <w:t>一、谈判费用</w:t>
      </w:r>
      <w:r>
        <w:tab/>
      </w:r>
      <w:r>
        <w:fldChar w:fldCharType="begin"/>
      </w:r>
      <w:r>
        <w:instrText xml:space="preserve"> PAGEREF _Toc22901 \h </w:instrText>
      </w:r>
      <w:r>
        <w:fldChar w:fldCharType="separate"/>
      </w:r>
      <w:r>
        <w:t>- 15 -</w:t>
      </w:r>
      <w:r>
        <w:fldChar w:fldCharType="end"/>
      </w:r>
      <w:r>
        <w:rPr>
          <w:rFonts w:hint="eastAsia" w:ascii="宋体" w:hAnsi="宋体" w:eastAsia="宋体" w:cs="宋体"/>
          <w:color w:val="auto"/>
          <w:szCs w:val="21"/>
        </w:rPr>
        <w:fldChar w:fldCharType="end"/>
      </w:r>
    </w:p>
    <w:p w14:paraId="294549D3">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_Toc26194 </w:instrText>
      </w:r>
      <w:r>
        <w:rPr>
          <w:rFonts w:hint="eastAsia" w:ascii="宋体" w:hAnsi="宋体" w:eastAsia="宋体" w:cs="宋体"/>
          <w:szCs w:val="21"/>
        </w:rPr>
        <w:fldChar w:fldCharType="separate"/>
      </w:r>
      <w:r>
        <w:rPr>
          <w:rFonts w:hint="eastAsia" w:ascii="宋体" w:hAnsi="宋体" w:eastAsia="宋体" w:cs="宋体"/>
          <w:szCs w:val="24"/>
        </w:rPr>
        <w:t>二、竞争性谈判文件</w:t>
      </w:r>
      <w:r>
        <w:tab/>
      </w:r>
      <w:r>
        <w:fldChar w:fldCharType="begin"/>
      </w:r>
      <w:r>
        <w:instrText xml:space="preserve"> PAGEREF _Toc26194 \h </w:instrText>
      </w:r>
      <w:r>
        <w:fldChar w:fldCharType="separate"/>
      </w:r>
      <w:r>
        <w:t>- 15 -</w:t>
      </w:r>
      <w:r>
        <w:fldChar w:fldCharType="end"/>
      </w:r>
      <w:r>
        <w:rPr>
          <w:rFonts w:hint="eastAsia" w:ascii="宋体" w:hAnsi="宋体" w:eastAsia="宋体" w:cs="宋体"/>
          <w:color w:val="auto"/>
          <w:szCs w:val="21"/>
        </w:rPr>
        <w:fldChar w:fldCharType="end"/>
      </w:r>
    </w:p>
    <w:p w14:paraId="4C70A2CE">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_Toc12747 </w:instrText>
      </w:r>
      <w:r>
        <w:rPr>
          <w:rFonts w:hint="eastAsia" w:ascii="宋体" w:hAnsi="宋体" w:eastAsia="宋体" w:cs="宋体"/>
          <w:szCs w:val="21"/>
        </w:rPr>
        <w:fldChar w:fldCharType="separate"/>
      </w:r>
      <w:r>
        <w:rPr>
          <w:rFonts w:hint="eastAsia" w:ascii="宋体" w:hAnsi="宋体" w:eastAsia="宋体" w:cs="宋体"/>
          <w:szCs w:val="24"/>
        </w:rPr>
        <w:t>三、谈判要求</w:t>
      </w:r>
      <w:r>
        <w:tab/>
      </w:r>
      <w:r>
        <w:fldChar w:fldCharType="begin"/>
      </w:r>
      <w:r>
        <w:instrText xml:space="preserve"> PAGEREF _Toc12747 \h </w:instrText>
      </w:r>
      <w:r>
        <w:fldChar w:fldCharType="separate"/>
      </w:r>
      <w:r>
        <w:t>- 15 -</w:t>
      </w:r>
      <w:r>
        <w:fldChar w:fldCharType="end"/>
      </w:r>
      <w:r>
        <w:rPr>
          <w:rFonts w:hint="eastAsia" w:ascii="宋体" w:hAnsi="宋体" w:eastAsia="宋体" w:cs="宋体"/>
          <w:color w:val="auto"/>
          <w:szCs w:val="21"/>
        </w:rPr>
        <w:fldChar w:fldCharType="end"/>
      </w:r>
    </w:p>
    <w:p w14:paraId="09AE87FE">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_Toc11296 </w:instrText>
      </w:r>
      <w:r>
        <w:rPr>
          <w:rFonts w:hint="eastAsia" w:ascii="宋体" w:hAnsi="宋体" w:eastAsia="宋体" w:cs="宋体"/>
          <w:szCs w:val="21"/>
        </w:rPr>
        <w:fldChar w:fldCharType="separate"/>
      </w:r>
      <w:r>
        <w:rPr>
          <w:rFonts w:hint="eastAsia" w:ascii="宋体" w:hAnsi="宋体" w:eastAsia="宋体" w:cs="宋体"/>
          <w:szCs w:val="24"/>
        </w:rPr>
        <w:t>四、成交供应商的确定和变更</w:t>
      </w:r>
      <w:r>
        <w:tab/>
      </w:r>
      <w:r>
        <w:fldChar w:fldCharType="begin"/>
      </w:r>
      <w:r>
        <w:instrText xml:space="preserve"> PAGEREF _Toc11296 \h </w:instrText>
      </w:r>
      <w:r>
        <w:fldChar w:fldCharType="separate"/>
      </w:r>
      <w:r>
        <w:t>- 16 -</w:t>
      </w:r>
      <w:r>
        <w:fldChar w:fldCharType="end"/>
      </w:r>
      <w:r>
        <w:rPr>
          <w:rFonts w:hint="eastAsia" w:ascii="宋体" w:hAnsi="宋体" w:eastAsia="宋体" w:cs="宋体"/>
          <w:color w:val="auto"/>
          <w:szCs w:val="21"/>
        </w:rPr>
        <w:fldChar w:fldCharType="end"/>
      </w:r>
    </w:p>
    <w:p w14:paraId="17A1A7F0">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_Toc19986 </w:instrText>
      </w:r>
      <w:r>
        <w:rPr>
          <w:rFonts w:hint="eastAsia" w:ascii="宋体" w:hAnsi="宋体" w:eastAsia="宋体" w:cs="宋体"/>
          <w:szCs w:val="21"/>
        </w:rPr>
        <w:fldChar w:fldCharType="separate"/>
      </w:r>
      <w:r>
        <w:rPr>
          <w:rFonts w:hint="eastAsia" w:ascii="宋体" w:hAnsi="宋体" w:eastAsia="宋体" w:cs="宋体"/>
          <w:szCs w:val="24"/>
        </w:rPr>
        <w:t>五、成交通知</w:t>
      </w:r>
      <w:r>
        <w:tab/>
      </w:r>
      <w:r>
        <w:fldChar w:fldCharType="begin"/>
      </w:r>
      <w:r>
        <w:instrText xml:space="preserve"> PAGEREF _Toc19986 \h </w:instrText>
      </w:r>
      <w:r>
        <w:fldChar w:fldCharType="separate"/>
      </w:r>
      <w:r>
        <w:t>- 17 -</w:t>
      </w:r>
      <w:r>
        <w:fldChar w:fldCharType="end"/>
      </w:r>
      <w:r>
        <w:rPr>
          <w:rFonts w:hint="eastAsia" w:ascii="宋体" w:hAnsi="宋体" w:eastAsia="宋体" w:cs="宋体"/>
          <w:color w:val="auto"/>
          <w:szCs w:val="21"/>
        </w:rPr>
        <w:fldChar w:fldCharType="end"/>
      </w:r>
    </w:p>
    <w:p w14:paraId="2323E137">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_Toc32731 </w:instrText>
      </w:r>
      <w:r>
        <w:rPr>
          <w:rFonts w:hint="eastAsia" w:ascii="宋体" w:hAnsi="宋体" w:eastAsia="宋体" w:cs="宋体"/>
          <w:szCs w:val="21"/>
        </w:rPr>
        <w:fldChar w:fldCharType="separate"/>
      </w:r>
      <w:r>
        <w:rPr>
          <w:rFonts w:hint="eastAsia" w:ascii="宋体" w:hAnsi="宋体" w:eastAsia="宋体" w:cs="宋体"/>
          <w:szCs w:val="24"/>
        </w:rPr>
        <w:t>七、签订合同</w:t>
      </w:r>
      <w:r>
        <w:tab/>
      </w:r>
      <w:r>
        <w:fldChar w:fldCharType="begin"/>
      </w:r>
      <w:r>
        <w:instrText xml:space="preserve"> PAGEREF _Toc32731 \h </w:instrText>
      </w:r>
      <w:r>
        <w:fldChar w:fldCharType="separate"/>
      </w:r>
      <w:r>
        <w:t>- 17 -</w:t>
      </w:r>
      <w:r>
        <w:fldChar w:fldCharType="end"/>
      </w:r>
      <w:r>
        <w:rPr>
          <w:rFonts w:hint="eastAsia" w:ascii="宋体" w:hAnsi="宋体" w:eastAsia="宋体" w:cs="宋体"/>
          <w:color w:val="auto"/>
          <w:szCs w:val="21"/>
        </w:rPr>
        <w:fldChar w:fldCharType="end"/>
      </w:r>
    </w:p>
    <w:p w14:paraId="555AE184">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_Toc1105 </w:instrText>
      </w:r>
      <w:r>
        <w:rPr>
          <w:rFonts w:hint="eastAsia" w:ascii="宋体" w:hAnsi="宋体" w:eastAsia="宋体" w:cs="宋体"/>
          <w:szCs w:val="21"/>
        </w:rPr>
        <w:fldChar w:fldCharType="separate"/>
      </w:r>
      <w:r>
        <w:rPr>
          <w:rFonts w:hint="eastAsia" w:ascii="宋体" w:hAnsi="宋体" w:eastAsia="宋体" w:cs="宋体"/>
          <w:szCs w:val="24"/>
        </w:rPr>
        <w:t>八、采购代理服务费</w:t>
      </w:r>
      <w:r>
        <w:tab/>
      </w:r>
      <w:r>
        <w:fldChar w:fldCharType="begin"/>
      </w:r>
      <w:r>
        <w:instrText xml:space="preserve"> PAGEREF _Toc1105 \h </w:instrText>
      </w:r>
      <w:r>
        <w:fldChar w:fldCharType="separate"/>
      </w:r>
      <w:r>
        <w:t>- 17 -</w:t>
      </w:r>
      <w:r>
        <w:fldChar w:fldCharType="end"/>
      </w:r>
      <w:r>
        <w:rPr>
          <w:rFonts w:hint="eastAsia" w:ascii="宋体" w:hAnsi="宋体" w:eastAsia="宋体" w:cs="宋体"/>
          <w:color w:val="auto"/>
          <w:szCs w:val="21"/>
        </w:rPr>
        <w:fldChar w:fldCharType="end"/>
      </w:r>
    </w:p>
    <w:p w14:paraId="616B0CBA">
      <w:pPr>
        <w:pStyle w:val="4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_Toc18291 </w:instrText>
      </w:r>
      <w:r>
        <w:rPr>
          <w:rFonts w:hint="eastAsia" w:ascii="宋体" w:hAnsi="宋体" w:eastAsia="宋体" w:cs="宋体"/>
          <w:szCs w:val="21"/>
        </w:rPr>
        <w:fldChar w:fldCharType="separate"/>
      </w:r>
      <w:r>
        <w:rPr>
          <w:rFonts w:hint="eastAsia" w:ascii="宋体" w:hAnsi="宋体" w:eastAsia="宋体" w:cs="宋体"/>
          <w:bCs/>
          <w:szCs w:val="30"/>
        </w:rPr>
        <w:t xml:space="preserve">第六篇  </w:t>
      </w:r>
      <w:r>
        <w:rPr>
          <w:rFonts w:hint="eastAsia" w:ascii="宋体" w:hAnsi="宋体" w:eastAsia="宋体" w:cs="宋体"/>
        </w:rPr>
        <w:t>格式合同（样本）</w:t>
      </w:r>
      <w:r>
        <w:tab/>
      </w:r>
      <w:r>
        <w:fldChar w:fldCharType="begin"/>
      </w:r>
      <w:r>
        <w:instrText xml:space="preserve"> PAGEREF _Toc18291 \h </w:instrText>
      </w:r>
      <w:r>
        <w:fldChar w:fldCharType="separate"/>
      </w:r>
      <w:r>
        <w:t>- 18 -</w:t>
      </w:r>
      <w:r>
        <w:fldChar w:fldCharType="end"/>
      </w:r>
      <w:r>
        <w:rPr>
          <w:rFonts w:hint="eastAsia" w:ascii="宋体" w:hAnsi="宋体" w:eastAsia="宋体" w:cs="宋体"/>
          <w:color w:val="auto"/>
          <w:szCs w:val="21"/>
        </w:rPr>
        <w:fldChar w:fldCharType="end"/>
      </w:r>
    </w:p>
    <w:p w14:paraId="0AD613D8">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_Toc29361 </w:instrText>
      </w:r>
      <w:r>
        <w:rPr>
          <w:rFonts w:hint="eastAsia" w:ascii="宋体" w:hAnsi="宋体" w:eastAsia="宋体" w:cs="宋体"/>
          <w:szCs w:val="21"/>
        </w:rPr>
        <w:fldChar w:fldCharType="separate"/>
      </w:r>
      <w:r>
        <w:rPr>
          <w:rFonts w:hint="eastAsia" w:ascii="宋体" w:hAnsi="宋体" w:eastAsia="宋体" w:cs="宋体"/>
          <w:szCs w:val="28"/>
        </w:rPr>
        <w:t>一、政府采购合同（格式）</w:t>
      </w:r>
      <w:r>
        <w:tab/>
      </w:r>
      <w:r>
        <w:fldChar w:fldCharType="begin"/>
      </w:r>
      <w:r>
        <w:instrText xml:space="preserve"> PAGEREF _Toc29361 \h </w:instrText>
      </w:r>
      <w:r>
        <w:fldChar w:fldCharType="separate"/>
      </w:r>
      <w:r>
        <w:t>- 18 -</w:t>
      </w:r>
      <w:r>
        <w:fldChar w:fldCharType="end"/>
      </w:r>
      <w:r>
        <w:rPr>
          <w:rFonts w:hint="eastAsia" w:ascii="宋体" w:hAnsi="宋体" w:eastAsia="宋体" w:cs="宋体"/>
          <w:color w:val="auto"/>
          <w:szCs w:val="21"/>
        </w:rPr>
        <w:fldChar w:fldCharType="end"/>
      </w:r>
    </w:p>
    <w:p w14:paraId="29771D7D">
      <w:pPr>
        <w:pStyle w:val="4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_Toc8314 </w:instrText>
      </w:r>
      <w:r>
        <w:rPr>
          <w:rFonts w:hint="eastAsia" w:ascii="宋体" w:hAnsi="宋体" w:eastAsia="宋体" w:cs="宋体"/>
          <w:szCs w:val="21"/>
        </w:rPr>
        <w:fldChar w:fldCharType="separate"/>
      </w:r>
      <w:r>
        <w:rPr>
          <w:rFonts w:hint="eastAsia" w:ascii="宋体" w:hAnsi="宋体" w:eastAsia="宋体" w:cs="宋体"/>
          <w:bCs/>
          <w:szCs w:val="30"/>
        </w:rPr>
        <w:t>第七篇  响应文件格式要求</w:t>
      </w:r>
      <w:r>
        <w:tab/>
      </w:r>
      <w:r>
        <w:fldChar w:fldCharType="begin"/>
      </w:r>
      <w:r>
        <w:instrText xml:space="preserve"> PAGEREF _Toc8314 \h </w:instrText>
      </w:r>
      <w:r>
        <w:fldChar w:fldCharType="separate"/>
      </w:r>
      <w:r>
        <w:t>- 19 -</w:t>
      </w:r>
      <w:r>
        <w:fldChar w:fldCharType="end"/>
      </w:r>
      <w:r>
        <w:rPr>
          <w:rFonts w:hint="eastAsia" w:ascii="宋体" w:hAnsi="宋体" w:eastAsia="宋体" w:cs="宋体"/>
          <w:color w:val="auto"/>
          <w:szCs w:val="21"/>
        </w:rPr>
        <w:fldChar w:fldCharType="end"/>
      </w:r>
    </w:p>
    <w:p w14:paraId="09C1D7D1">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_Toc8264 </w:instrText>
      </w:r>
      <w:r>
        <w:rPr>
          <w:rFonts w:hint="eastAsia" w:ascii="宋体" w:hAnsi="宋体" w:eastAsia="宋体" w:cs="宋体"/>
          <w:szCs w:val="21"/>
        </w:rPr>
        <w:fldChar w:fldCharType="separate"/>
      </w:r>
      <w:r>
        <w:rPr>
          <w:rFonts w:hint="eastAsia" w:ascii="宋体" w:hAnsi="宋体" w:eastAsia="宋体" w:cs="宋体"/>
          <w:szCs w:val="24"/>
        </w:rPr>
        <w:t>一、经济部分</w:t>
      </w:r>
      <w:r>
        <w:tab/>
      </w:r>
      <w:r>
        <w:fldChar w:fldCharType="begin"/>
      </w:r>
      <w:r>
        <w:instrText xml:space="preserve"> PAGEREF _Toc8264 \h </w:instrText>
      </w:r>
      <w:r>
        <w:fldChar w:fldCharType="separate"/>
      </w:r>
      <w:r>
        <w:t>- 20 -</w:t>
      </w:r>
      <w:r>
        <w:fldChar w:fldCharType="end"/>
      </w:r>
      <w:r>
        <w:rPr>
          <w:rFonts w:hint="eastAsia" w:ascii="宋体" w:hAnsi="宋体" w:eastAsia="宋体" w:cs="宋体"/>
          <w:color w:val="auto"/>
          <w:szCs w:val="21"/>
        </w:rPr>
        <w:fldChar w:fldCharType="end"/>
      </w:r>
    </w:p>
    <w:p w14:paraId="604A67C2">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_Toc32335 </w:instrText>
      </w:r>
      <w:r>
        <w:rPr>
          <w:rFonts w:hint="eastAsia" w:ascii="宋体" w:hAnsi="宋体" w:eastAsia="宋体" w:cs="宋体"/>
          <w:szCs w:val="21"/>
        </w:rPr>
        <w:fldChar w:fldCharType="separate"/>
      </w:r>
      <w:r>
        <w:rPr>
          <w:rFonts w:hint="eastAsia" w:ascii="宋体" w:hAnsi="宋体" w:eastAsia="宋体" w:cs="宋体"/>
          <w:szCs w:val="24"/>
        </w:rPr>
        <w:t>二、服务部分</w:t>
      </w:r>
      <w:r>
        <w:tab/>
      </w:r>
      <w:r>
        <w:fldChar w:fldCharType="begin"/>
      </w:r>
      <w:r>
        <w:instrText xml:space="preserve"> PAGEREF _Toc32335 \h </w:instrText>
      </w:r>
      <w:r>
        <w:fldChar w:fldCharType="separate"/>
      </w:r>
      <w:r>
        <w:t>- 22 -</w:t>
      </w:r>
      <w:r>
        <w:fldChar w:fldCharType="end"/>
      </w:r>
      <w:r>
        <w:rPr>
          <w:rFonts w:hint="eastAsia" w:ascii="宋体" w:hAnsi="宋体" w:eastAsia="宋体" w:cs="宋体"/>
          <w:color w:val="auto"/>
          <w:szCs w:val="21"/>
        </w:rPr>
        <w:fldChar w:fldCharType="end"/>
      </w:r>
    </w:p>
    <w:p w14:paraId="205B2142">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_Toc8463 </w:instrText>
      </w:r>
      <w:r>
        <w:rPr>
          <w:rFonts w:hint="eastAsia" w:ascii="宋体" w:hAnsi="宋体" w:eastAsia="宋体" w:cs="宋体"/>
          <w:szCs w:val="21"/>
        </w:rPr>
        <w:fldChar w:fldCharType="separate"/>
      </w:r>
      <w:r>
        <w:rPr>
          <w:rFonts w:hint="eastAsia" w:ascii="宋体" w:hAnsi="宋体" w:eastAsia="宋体" w:cs="宋体"/>
          <w:szCs w:val="24"/>
        </w:rPr>
        <w:t>三、商务部分</w:t>
      </w:r>
      <w:r>
        <w:tab/>
      </w:r>
      <w:r>
        <w:fldChar w:fldCharType="begin"/>
      </w:r>
      <w:r>
        <w:instrText xml:space="preserve"> PAGEREF _Toc8463 \h </w:instrText>
      </w:r>
      <w:r>
        <w:fldChar w:fldCharType="separate"/>
      </w:r>
      <w:r>
        <w:t>- 24 -</w:t>
      </w:r>
      <w:r>
        <w:fldChar w:fldCharType="end"/>
      </w:r>
      <w:r>
        <w:rPr>
          <w:rFonts w:hint="eastAsia" w:ascii="宋体" w:hAnsi="宋体" w:eastAsia="宋体" w:cs="宋体"/>
          <w:color w:val="auto"/>
          <w:szCs w:val="21"/>
        </w:rPr>
        <w:fldChar w:fldCharType="end"/>
      </w:r>
    </w:p>
    <w:p w14:paraId="3BED40ED">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_Toc17087 </w:instrText>
      </w:r>
      <w:r>
        <w:rPr>
          <w:rFonts w:hint="eastAsia" w:ascii="宋体" w:hAnsi="宋体" w:eastAsia="宋体" w:cs="宋体"/>
          <w:szCs w:val="21"/>
        </w:rPr>
        <w:fldChar w:fldCharType="separate"/>
      </w:r>
      <w:r>
        <w:rPr>
          <w:rFonts w:hint="eastAsia" w:ascii="宋体" w:hAnsi="宋体" w:eastAsia="宋体" w:cs="宋体"/>
          <w:szCs w:val="24"/>
        </w:rPr>
        <w:t>四、资格条件及其他</w:t>
      </w:r>
      <w:r>
        <w:tab/>
      </w:r>
      <w:r>
        <w:fldChar w:fldCharType="begin"/>
      </w:r>
      <w:r>
        <w:instrText xml:space="preserve"> PAGEREF _Toc17087 \h </w:instrText>
      </w:r>
      <w:r>
        <w:fldChar w:fldCharType="separate"/>
      </w:r>
      <w:r>
        <w:t>- 26 -</w:t>
      </w:r>
      <w:r>
        <w:fldChar w:fldCharType="end"/>
      </w:r>
      <w:r>
        <w:rPr>
          <w:rFonts w:hint="eastAsia" w:ascii="宋体" w:hAnsi="宋体" w:eastAsia="宋体" w:cs="宋体"/>
          <w:color w:val="auto"/>
          <w:szCs w:val="21"/>
        </w:rPr>
        <w:fldChar w:fldCharType="end"/>
      </w:r>
    </w:p>
    <w:p w14:paraId="15F40577">
      <w:pPr>
        <w:pStyle w:val="29"/>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_Toc16016 </w:instrText>
      </w:r>
      <w:r>
        <w:rPr>
          <w:rFonts w:hint="eastAsia" w:ascii="宋体" w:hAnsi="宋体" w:eastAsia="宋体" w:cs="宋体"/>
          <w:szCs w:val="21"/>
        </w:rPr>
        <w:fldChar w:fldCharType="separate"/>
      </w:r>
      <w:r>
        <w:rPr>
          <w:rFonts w:hint="eastAsia" w:ascii="宋体" w:hAnsi="宋体" w:eastAsia="宋体" w:cs="宋体"/>
          <w:szCs w:val="24"/>
        </w:rPr>
        <w:t>五、其他应提供的资料</w:t>
      </w:r>
      <w:r>
        <w:tab/>
      </w:r>
      <w:r>
        <w:fldChar w:fldCharType="begin"/>
      </w:r>
      <w:r>
        <w:instrText xml:space="preserve"> PAGEREF _Toc16016 \h </w:instrText>
      </w:r>
      <w:r>
        <w:fldChar w:fldCharType="separate"/>
      </w:r>
      <w:r>
        <w:t>- 31 -</w:t>
      </w:r>
      <w:r>
        <w:fldChar w:fldCharType="end"/>
      </w:r>
      <w:r>
        <w:rPr>
          <w:rFonts w:hint="eastAsia" w:ascii="宋体" w:hAnsi="宋体" w:eastAsia="宋体" w:cs="宋体"/>
          <w:color w:val="auto"/>
          <w:szCs w:val="21"/>
        </w:rPr>
        <w:fldChar w:fldCharType="end"/>
      </w:r>
    </w:p>
    <w:p w14:paraId="3C33E076">
      <w:pPr>
        <w:pStyle w:val="37"/>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_Toc27758 </w:instrText>
      </w:r>
      <w:r>
        <w:rPr>
          <w:rFonts w:hint="eastAsia" w:ascii="宋体" w:hAnsi="宋体" w:eastAsia="宋体" w:cs="宋体"/>
          <w:szCs w:val="21"/>
        </w:rPr>
        <w:fldChar w:fldCharType="separate"/>
      </w:r>
      <w:r>
        <w:rPr>
          <w:rFonts w:hint="eastAsia" w:ascii="宋体" w:hAnsi="宋体" w:eastAsia="宋体" w:cs="宋体"/>
          <w:szCs w:val="36"/>
        </w:rPr>
        <w:t>附件1：</w:t>
      </w:r>
      <w:r>
        <w:rPr>
          <w:rFonts w:hint="eastAsia" w:ascii="宋体" w:hAnsi="宋体" w:eastAsia="宋体" w:cs="宋体"/>
          <w:szCs w:val="36"/>
          <w:lang w:eastAsia="zh-CN"/>
        </w:rPr>
        <w:t>采购文件发售登记表</w:t>
      </w:r>
      <w:r>
        <w:tab/>
      </w:r>
      <w:r>
        <w:fldChar w:fldCharType="begin"/>
      </w:r>
      <w:r>
        <w:instrText xml:space="preserve"> PAGEREF _Toc27758 \h </w:instrText>
      </w:r>
      <w:r>
        <w:fldChar w:fldCharType="separate"/>
      </w:r>
      <w:r>
        <w:t>- 32 -</w:t>
      </w:r>
      <w:r>
        <w:fldChar w:fldCharType="end"/>
      </w:r>
      <w:r>
        <w:rPr>
          <w:rFonts w:hint="eastAsia" w:ascii="宋体" w:hAnsi="宋体" w:eastAsia="宋体" w:cs="宋体"/>
          <w:color w:val="auto"/>
          <w:szCs w:val="21"/>
        </w:rPr>
        <w:fldChar w:fldCharType="end"/>
      </w:r>
    </w:p>
    <w:p w14:paraId="3C65A70F">
      <w:pPr>
        <w:pStyle w:val="45"/>
        <w:tabs>
          <w:tab w:val="right" w:leader="dot" w:pos="9402"/>
        </w:tabs>
        <w:spacing w:line="480" w:lineRule="exact"/>
        <w:ind w:left="560"/>
        <w:rPr>
          <w:rFonts w:hint="eastAsia" w:ascii="宋体" w:hAnsi="宋体" w:eastAsia="宋体" w:cs="宋体"/>
          <w:color w:val="auto"/>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1"/>
        </w:rPr>
        <w:fldChar w:fldCharType="end"/>
      </w:r>
    </w:p>
    <w:p w14:paraId="559AECA7">
      <w:pPr>
        <w:pStyle w:val="3"/>
        <w:spacing w:line="360" w:lineRule="auto"/>
        <w:jc w:val="center"/>
        <w:rPr>
          <w:rFonts w:hint="eastAsia" w:ascii="宋体" w:hAnsi="宋体" w:eastAsia="宋体" w:cs="宋体"/>
          <w:bCs/>
          <w:color w:val="auto"/>
          <w:szCs w:val="30"/>
        </w:rPr>
      </w:pPr>
      <w:bookmarkStart w:id="8" w:name="_Toc12789052"/>
      <w:bookmarkStart w:id="9" w:name="_Toc27465"/>
      <w:bookmarkStart w:id="10" w:name="_Toc11641050"/>
      <w:bookmarkStart w:id="11" w:name="_Toc1129"/>
      <w:r>
        <w:rPr>
          <w:rFonts w:hint="eastAsia" w:ascii="宋体" w:hAnsi="宋体" w:eastAsia="宋体" w:cs="宋体"/>
          <w:bCs/>
          <w:color w:val="auto"/>
          <w:sz w:val="36"/>
          <w:szCs w:val="30"/>
        </w:rPr>
        <w:t>第一篇  竞争性谈判邀请书</w:t>
      </w:r>
      <w:bookmarkEnd w:id="8"/>
      <w:bookmarkEnd w:id="9"/>
      <w:bookmarkEnd w:id="10"/>
      <w:bookmarkEnd w:id="11"/>
    </w:p>
    <w:p w14:paraId="28BC81A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重庆政相关科技有限公司</w:t>
      </w:r>
      <w:r>
        <w:rPr>
          <w:rFonts w:hint="eastAsia" w:ascii="宋体" w:hAnsi="宋体" w:eastAsia="宋体" w:cs="宋体"/>
          <w:color w:val="auto"/>
          <w:sz w:val="24"/>
          <w:szCs w:val="24"/>
        </w:rPr>
        <w:t>（以下简称：采购代理机构）接受</w:t>
      </w:r>
      <w:r>
        <w:rPr>
          <w:rFonts w:hint="eastAsia" w:ascii="宋体" w:hAnsi="宋体" w:eastAsia="宋体" w:cs="宋体"/>
          <w:color w:val="auto"/>
          <w:sz w:val="24"/>
          <w:szCs w:val="24"/>
          <w:lang w:eastAsia="zh-CN"/>
        </w:rPr>
        <w:t>重庆市渝北区统景中心卫生院</w:t>
      </w:r>
      <w:r>
        <w:rPr>
          <w:rFonts w:hint="eastAsia" w:ascii="宋体" w:hAnsi="宋体" w:eastAsia="宋体" w:cs="宋体"/>
          <w:color w:val="auto"/>
          <w:sz w:val="24"/>
          <w:szCs w:val="24"/>
        </w:rPr>
        <w:t>（以下简称：采购人）的委托，对</w:t>
      </w:r>
      <w:r>
        <w:rPr>
          <w:rFonts w:hint="eastAsia" w:ascii="宋体" w:hAnsi="宋体" w:eastAsia="宋体" w:cs="宋体"/>
          <w:b/>
          <w:color w:val="auto"/>
          <w:sz w:val="24"/>
          <w:szCs w:val="24"/>
          <w:u w:val="single"/>
          <w:lang w:eastAsia="zh-CN"/>
        </w:rPr>
        <w:t>重庆市渝北区统景中心卫生院物业管理服务采购</w:t>
      </w:r>
      <w:r>
        <w:rPr>
          <w:rFonts w:hint="eastAsia" w:ascii="宋体" w:hAnsi="宋体" w:eastAsia="宋体" w:cs="宋体"/>
          <w:color w:val="auto"/>
          <w:sz w:val="24"/>
          <w:szCs w:val="24"/>
        </w:rPr>
        <w:t>进行竞争性谈判采购。欢迎有资格的供应商前来参加谈判。</w:t>
      </w:r>
    </w:p>
    <w:p w14:paraId="16CDD846">
      <w:pPr>
        <w:pStyle w:val="4"/>
        <w:spacing w:before="0" w:after="0" w:line="400" w:lineRule="exact"/>
        <w:rPr>
          <w:rFonts w:hint="eastAsia" w:ascii="宋体" w:hAnsi="宋体" w:eastAsia="宋体" w:cs="宋体"/>
          <w:color w:val="auto"/>
          <w:sz w:val="24"/>
          <w:szCs w:val="24"/>
        </w:rPr>
      </w:pPr>
      <w:bookmarkStart w:id="12" w:name="_Toc2213"/>
      <w:bookmarkStart w:id="13" w:name="_Toc317775175"/>
      <w:bookmarkStart w:id="14" w:name="_Toc313893526"/>
      <w:bookmarkStart w:id="15" w:name="_Toc13746"/>
      <w:r>
        <w:rPr>
          <w:rFonts w:hint="eastAsia" w:ascii="宋体" w:hAnsi="宋体" w:eastAsia="宋体" w:cs="宋体"/>
          <w:color w:val="auto"/>
          <w:sz w:val="24"/>
          <w:szCs w:val="24"/>
        </w:rPr>
        <w:t>一、竞争性谈判内容</w:t>
      </w:r>
      <w:bookmarkEnd w:id="12"/>
      <w:bookmarkEnd w:id="13"/>
      <w:bookmarkEnd w:id="14"/>
      <w:bookmarkEnd w:id="15"/>
    </w:p>
    <w:tbl>
      <w:tblPr>
        <w:tblStyle w:val="57"/>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411"/>
        <w:gridCol w:w="1547"/>
        <w:gridCol w:w="1185"/>
        <w:gridCol w:w="1485"/>
        <w:gridCol w:w="1511"/>
      </w:tblGrid>
      <w:tr w14:paraId="6FD7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24" w:type="dxa"/>
            <w:tcBorders>
              <w:top w:val="single" w:color="auto" w:sz="4" w:space="0"/>
              <w:left w:val="single" w:color="auto" w:sz="4" w:space="0"/>
              <w:right w:val="single" w:color="auto" w:sz="4" w:space="0"/>
            </w:tcBorders>
            <w:noWrap w:val="0"/>
            <w:vAlign w:val="center"/>
          </w:tcPr>
          <w:p w14:paraId="14173766">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序号</w:t>
            </w:r>
          </w:p>
        </w:tc>
        <w:tc>
          <w:tcPr>
            <w:tcW w:w="2411" w:type="dxa"/>
            <w:tcBorders>
              <w:top w:val="single" w:color="auto" w:sz="4" w:space="0"/>
              <w:left w:val="single" w:color="auto" w:sz="4" w:space="0"/>
              <w:right w:val="single" w:color="auto" w:sz="4" w:space="0"/>
            </w:tcBorders>
            <w:noWrap w:val="0"/>
            <w:vAlign w:val="center"/>
          </w:tcPr>
          <w:p w14:paraId="0B365EDE">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项目名称</w:t>
            </w:r>
          </w:p>
        </w:tc>
        <w:tc>
          <w:tcPr>
            <w:tcW w:w="1547" w:type="dxa"/>
            <w:tcBorders>
              <w:top w:val="single" w:color="auto" w:sz="4" w:space="0"/>
              <w:left w:val="single" w:color="auto" w:sz="4" w:space="0"/>
              <w:right w:val="single" w:color="auto" w:sz="4" w:space="0"/>
            </w:tcBorders>
            <w:noWrap w:val="0"/>
            <w:vAlign w:val="center"/>
          </w:tcPr>
          <w:p w14:paraId="4E4B89A9">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14:paraId="3F7D2E48">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w:t>
            </w:r>
          </w:p>
        </w:tc>
        <w:tc>
          <w:tcPr>
            <w:tcW w:w="1185" w:type="dxa"/>
            <w:tcBorders>
              <w:top w:val="single" w:color="auto" w:sz="4" w:space="0"/>
              <w:left w:val="single" w:color="auto" w:sz="4" w:space="0"/>
              <w:right w:val="single" w:color="auto" w:sz="4" w:space="0"/>
            </w:tcBorders>
            <w:noWrap w:val="0"/>
            <w:vAlign w:val="center"/>
          </w:tcPr>
          <w:p w14:paraId="4805A7CF">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投标</w:t>
            </w:r>
            <w:r>
              <w:rPr>
                <w:rFonts w:hint="eastAsia" w:ascii="宋体" w:hAnsi="宋体" w:eastAsia="宋体" w:cs="宋体"/>
                <w:b/>
                <w:bCs/>
                <w:color w:val="auto"/>
                <w:kern w:val="0"/>
                <w:sz w:val="24"/>
                <w:szCs w:val="24"/>
              </w:rPr>
              <w:t>保证金（元）</w:t>
            </w:r>
          </w:p>
        </w:tc>
        <w:tc>
          <w:tcPr>
            <w:tcW w:w="1485" w:type="dxa"/>
            <w:tcBorders>
              <w:top w:val="single" w:color="auto" w:sz="4" w:space="0"/>
              <w:left w:val="single" w:color="auto" w:sz="4" w:space="0"/>
              <w:right w:val="single" w:color="auto" w:sz="4" w:space="0"/>
            </w:tcBorders>
            <w:noWrap w:val="0"/>
            <w:vAlign w:val="center"/>
          </w:tcPr>
          <w:p w14:paraId="20D25AD9">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c>
          <w:tcPr>
            <w:tcW w:w="1511" w:type="dxa"/>
            <w:tcBorders>
              <w:top w:val="single" w:color="auto" w:sz="4" w:space="0"/>
              <w:left w:val="single" w:color="auto" w:sz="4" w:space="0"/>
              <w:right w:val="single" w:color="auto" w:sz="4" w:space="0"/>
            </w:tcBorders>
            <w:noWrap w:val="0"/>
            <w:vAlign w:val="center"/>
          </w:tcPr>
          <w:p w14:paraId="4B611AC6">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14:paraId="36AD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14:paraId="314D8C72">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1B6E27D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重庆市渝北区统景中心卫生院物业管理服务采购</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4AA2EC5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3228</w:t>
            </w:r>
            <w:r>
              <w:rPr>
                <w:rFonts w:hint="eastAsia" w:ascii="宋体" w:hAnsi="宋体" w:eastAsia="宋体" w:cs="宋体"/>
                <w:color w:val="auto"/>
                <w:sz w:val="24"/>
                <w:szCs w:val="24"/>
              </w:rPr>
              <w:t>00.00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3D922A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559DF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60AA2C97">
            <w:pPr>
              <w:jc w:val="center"/>
              <w:rPr>
                <w:rFonts w:hint="eastAsia" w:ascii="宋体" w:hAnsi="宋体" w:eastAsia="宋体" w:cs="宋体"/>
                <w:b/>
                <w:bCs/>
                <w:color w:val="auto"/>
                <w:kern w:val="0"/>
                <w:sz w:val="24"/>
                <w:szCs w:val="24"/>
              </w:rPr>
            </w:pPr>
            <w:r>
              <w:rPr>
                <w:rFonts w:hint="eastAsia" w:ascii="宋体" w:hAnsi="宋体" w:eastAsia="宋体" w:cs="宋体"/>
                <w:b w:val="0"/>
                <w:bCs w:val="0"/>
                <w:color w:val="auto"/>
                <w:kern w:val="0"/>
                <w:sz w:val="21"/>
                <w:szCs w:val="21"/>
              </w:rPr>
              <w:t>物业管理公司须配备员工8名，其中至少2名持消防设施监控操作证工作人员、3名保洁人员、3名安保人员</w:t>
            </w:r>
          </w:p>
        </w:tc>
      </w:tr>
    </w:tbl>
    <w:p w14:paraId="09FAFBE1">
      <w:pPr>
        <w:pStyle w:val="4"/>
        <w:spacing w:before="0" w:after="0" w:line="400" w:lineRule="exact"/>
        <w:rPr>
          <w:rFonts w:hint="eastAsia" w:ascii="宋体" w:hAnsi="宋体" w:eastAsia="宋体" w:cs="宋体"/>
          <w:bCs/>
          <w:color w:val="auto"/>
          <w:sz w:val="24"/>
          <w:szCs w:val="24"/>
        </w:rPr>
      </w:pPr>
      <w:bookmarkStart w:id="16" w:name="_Toc21205"/>
      <w:bookmarkStart w:id="17" w:name="_Toc94"/>
      <w:bookmarkStart w:id="18" w:name="_Toc373860293"/>
      <w:bookmarkStart w:id="19" w:name="_Toc317775178"/>
      <w:r>
        <w:rPr>
          <w:rFonts w:hint="eastAsia" w:ascii="宋体" w:hAnsi="宋体" w:eastAsia="宋体" w:cs="宋体"/>
          <w:bCs/>
          <w:color w:val="auto"/>
          <w:sz w:val="24"/>
          <w:szCs w:val="24"/>
        </w:rPr>
        <w:t>二、资金来源</w:t>
      </w:r>
      <w:bookmarkEnd w:id="16"/>
      <w:bookmarkEnd w:id="17"/>
    </w:p>
    <w:p w14:paraId="60ADE7C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单位自筹资金。</w:t>
      </w:r>
    </w:p>
    <w:p w14:paraId="034E6A20">
      <w:pPr>
        <w:pStyle w:val="4"/>
        <w:spacing w:before="0" w:after="0" w:line="400" w:lineRule="exact"/>
        <w:rPr>
          <w:rFonts w:hint="eastAsia" w:ascii="宋体" w:hAnsi="宋体" w:eastAsia="宋体" w:cs="宋体"/>
          <w:color w:val="auto"/>
          <w:sz w:val="24"/>
          <w:szCs w:val="24"/>
        </w:rPr>
      </w:pPr>
      <w:bookmarkStart w:id="20" w:name="_Toc10384"/>
      <w:bookmarkStart w:id="21" w:name="_Toc7242"/>
      <w:r>
        <w:rPr>
          <w:rFonts w:hint="eastAsia" w:ascii="宋体" w:hAnsi="宋体" w:eastAsia="宋体" w:cs="宋体"/>
          <w:color w:val="auto"/>
          <w:sz w:val="24"/>
          <w:szCs w:val="24"/>
        </w:rPr>
        <w:t>三、谈判资格</w:t>
      </w:r>
      <w:bookmarkEnd w:id="20"/>
      <w:bookmarkEnd w:id="21"/>
    </w:p>
    <w:bookmarkEnd w:id="18"/>
    <w:bookmarkEnd w:id="19"/>
    <w:p w14:paraId="67DEB62E">
      <w:pPr>
        <w:spacing w:line="400" w:lineRule="exact"/>
        <w:ind w:firstLine="480" w:firstLineChars="200"/>
        <w:rPr>
          <w:rFonts w:hint="eastAsia" w:ascii="宋体" w:hAnsi="宋体" w:eastAsia="宋体" w:cs="宋体"/>
          <w:color w:val="auto"/>
          <w:sz w:val="24"/>
          <w:szCs w:val="24"/>
          <w:highlight w:val="none"/>
        </w:rPr>
      </w:pPr>
      <w:bookmarkStart w:id="22" w:name="_Toc42543959"/>
      <w:r>
        <w:rPr>
          <w:rFonts w:hint="eastAsia" w:ascii="宋体" w:hAnsi="宋体" w:eastAsia="宋体" w:cs="宋体"/>
          <w:color w:val="auto"/>
          <w:sz w:val="24"/>
          <w:szCs w:val="24"/>
          <w:highlight w:val="none"/>
        </w:rPr>
        <w:t>（一）满足《中华人民共和国政府采购法》第二十二条规定；</w:t>
      </w:r>
    </w:p>
    <w:p w14:paraId="7669464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（二）本项目的特定资格要求：无。   </w:t>
      </w:r>
    </w:p>
    <w:p w14:paraId="04F43D44">
      <w:pPr>
        <w:pStyle w:val="4"/>
        <w:spacing w:before="0" w:after="0" w:line="400" w:lineRule="exact"/>
        <w:rPr>
          <w:rFonts w:hint="eastAsia" w:ascii="宋体" w:hAnsi="宋体" w:eastAsia="宋体" w:cs="宋体"/>
          <w:color w:val="auto"/>
          <w:sz w:val="24"/>
          <w:szCs w:val="24"/>
        </w:rPr>
      </w:pPr>
      <w:bookmarkStart w:id="23" w:name="_Toc459"/>
      <w:bookmarkStart w:id="24" w:name="_Toc17802"/>
      <w:r>
        <w:rPr>
          <w:rFonts w:hint="eastAsia" w:ascii="宋体" w:hAnsi="宋体" w:eastAsia="宋体" w:cs="宋体"/>
          <w:color w:val="auto"/>
          <w:sz w:val="24"/>
          <w:szCs w:val="24"/>
        </w:rPr>
        <w:t>四、谈判有关说明</w:t>
      </w:r>
      <w:bookmarkEnd w:id="22"/>
      <w:bookmarkEnd w:id="23"/>
      <w:bookmarkEnd w:id="24"/>
    </w:p>
    <w:p w14:paraId="16197599">
      <w:pPr>
        <w:spacing w:line="400" w:lineRule="exact"/>
        <w:ind w:firstLine="480" w:firstLineChars="200"/>
        <w:rPr>
          <w:rFonts w:hint="eastAsia" w:ascii="宋体" w:hAnsi="宋体" w:eastAsia="宋体" w:cs="宋体"/>
          <w:color w:val="auto"/>
          <w:sz w:val="24"/>
          <w:szCs w:val="24"/>
        </w:rPr>
      </w:pPr>
      <w:bookmarkStart w:id="25" w:name="_Toc373860294"/>
      <w:r>
        <w:rPr>
          <w:rFonts w:hint="eastAsia" w:ascii="宋体" w:hAnsi="宋体" w:eastAsia="宋体" w:cs="宋体"/>
          <w:color w:val="auto"/>
          <w:sz w:val="24"/>
          <w:szCs w:val="24"/>
        </w:rPr>
        <w:t>（一）凡有意参加谈判的供应商，请于公告发布之日起至提交首次响应文件截止时间之前，到采购代理机构领取或在“行采家”平台（http://www.gec123.com）网上下载本项目谈判文件以及图纸、补遗等开标前公布的所有项目资料，无论供应商领取或下载与否，均视为已知晓所有谈判内容。</w:t>
      </w:r>
    </w:p>
    <w:p w14:paraId="197415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（二）报名及谈判文件发售</w:t>
      </w:r>
    </w:p>
    <w:p w14:paraId="5E257707">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1.报名和谈判文件发售期：</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日17:30（工作时间）</w:t>
      </w:r>
    </w:p>
    <w:p w14:paraId="6004FFA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2.谈判文件售价：人民币300元/分包（售后不退）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提交响应文件时现金缴纳</w:t>
      </w:r>
      <w:r>
        <w:rPr>
          <w:rFonts w:hint="eastAsia" w:ascii="宋体" w:hAnsi="宋体" w:eastAsia="宋体" w:cs="宋体"/>
          <w:color w:val="auto"/>
          <w:sz w:val="24"/>
          <w:szCs w:val="24"/>
          <w:highlight w:val="none"/>
        </w:rPr>
        <w:t>；</w:t>
      </w:r>
    </w:p>
    <w:p w14:paraId="2575FA7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3.在谈判文件发售期内，供应商将</w:t>
      </w:r>
      <w:r>
        <w:rPr>
          <w:rFonts w:hint="eastAsia" w:ascii="宋体" w:hAnsi="宋体" w:eastAsia="宋体" w:cs="宋体"/>
          <w:sz w:val="24"/>
          <w:szCs w:val="24"/>
          <w:highlight w:val="none"/>
        </w:rPr>
        <w:t>《采购文件发售登记表》（</w:t>
      </w:r>
      <w:r>
        <w:rPr>
          <w:rFonts w:hint="eastAsia" w:ascii="宋体" w:hAnsi="宋体" w:eastAsia="宋体" w:cs="宋体"/>
          <w:color w:val="auto"/>
          <w:sz w:val="24"/>
          <w:szCs w:val="24"/>
          <w:highlight w:val="none"/>
        </w:rPr>
        <w:t>见附件1</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r>
        <w:rPr>
          <w:rFonts w:hint="eastAsia" w:ascii="宋体" w:hAnsi="宋体" w:eastAsia="宋体" w:cs="宋体"/>
          <w:color w:val="auto"/>
          <w:sz w:val="24"/>
          <w:szCs w:val="24"/>
          <w:highlight w:val="none"/>
        </w:rPr>
        <w:t>扫描后发送至1353756526@qq.com。</w:t>
      </w:r>
    </w:p>
    <w:p w14:paraId="038B49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（三）供应商须满足以下二种要件，其响应文件才被接受：</w:t>
      </w:r>
    </w:p>
    <w:p w14:paraId="235A1CE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1.在报名和谈判文件发售期内购买了谈判文件；</w:t>
      </w:r>
    </w:p>
    <w:p w14:paraId="0443C7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2.按时报名签到并递交了响应文件。</w:t>
      </w:r>
    </w:p>
    <w:p w14:paraId="4746AD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（四）谈判地点：重庆市渝北区黄山大道中段67号信达国际A座4</w:t>
      </w:r>
      <w:r>
        <w:rPr>
          <w:rFonts w:hint="eastAsia" w:ascii="宋体" w:hAnsi="宋体" w:cs="宋体"/>
          <w:color w:val="auto"/>
          <w:sz w:val="24"/>
          <w:szCs w:val="24"/>
          <w:highlight w:val="none"/>
          <w:lang w:val="en-US" w:eastAsia="zh-CN"/>
        </w:rPr>
        <w:t>楼</w:t>
      </w:r>
      <w:r>
        <w:rPr>
          <w:rFonts w:hint="eastAsia" w:ascii="宋体" w:hAnsi="宋体" w:eastAsia="宋体" w:cs="宋体"/>
          <w:color w:val="auto"/>
          <w:sz w:val="24"/>
          <w:szCs w:val="24"/>
          <w:highlight w:val="none"/>
        </w:rPr>
        <w:t xml:space="preserve">。 </w:t>
      </w:r>
    </w:p>
    <w:p w14:paraId="47E58C7C">
      <w:pPr>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（五）提交响应文件开始时间：</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日北京时间</w:t>
      </w:r>
      <w:r>
        <w:rPr>
          <w:rFonts w:hint="eastAsia" w:ascii="宋体" w:hAnsi="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w:t>
      </w:r>
    </w:p>
    <w:p w14:paraId="61A5DCBA">
      <w:pPr>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（六）提交响应文件截止时间：</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日北京时间</w:t>
      </w:r>
      <w:r>
        <w:rPr>
          <w:rFonts w:hint="eastAsia" w:ascii="宋体" w:hAnsi="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14:paraId="54D454E0">
      <w:pPr>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（七）谈判开始时间：</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日北京时间</w:t>
      </w:r>
      <w:r>
        <w:rPr>
          <w:rFonts w:hint="eastAsia" w:ascii="宋体" w:hAnsi="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14:paraId="39618DC0">
      <w:pPr>
        <w:pStyle w:val="4"/>
        <w:spacing w:before="0" w:after="0" w:line="400" w:lineRule="exact"/>
        <w:rPr>
          <w:rFonts w:hint="eastAsia" w:ascii="宋体" w:hAnsi="宋体" w:eastAsia="宋体" w:cs="宋体"/>
          <w:color w:val="auto"/>
          <w:highlight w:val="none"/>
        </w:rPr>
      </w:pPr>
      <w:bookmarkStart w:id="26" w:name="_Toc42543960"/>
      <w:bookmarkStart w:id="27" w:name="_Toc7643"/>
      <w:bookmarkStart w:id="28" w:name="_Toc25439"/>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bookmarkEnd w:id="25"/>
      <w:bookmarkEnd w:id="26"/>
      <w:bookmarkEnd w:id="27"/>
      <w:bookmarkEnd w:id="28"/>
    </w:p>
    <w:p w14:paraId="1600AFF8">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本项目不收取投标保证金。</w:t>
      </w:r>
    </w:p>
    <w:p w14:paraId="1D860105">
      <w:pPr>
        <w:pStyle w:val="4"/>
        <w:spacing w:before="0" w:after="0" w:line="380" w:lineRule="exact"/>
        <w:rPr>
          <w:rFonts w:hint="eastAsia" w:ascii="宋体" w:hAnsi="宋体" w:eastAsia="宋体" w:cs="宋体"/>
          <w:color w:val="auto"/>
          <w:sz w:val="24"/>
          <w:szCs w:val="24"/>
          <w:highlight w:val="none"/>
        </w:rPr>
      </w:pPr>
      <w:bookmarkStart w:id="29" w:name="_Toc42543961"/>
      <w:bookmarkStart w:id="30" w:name="_Toc28002"/>
      <w:bookmarkStart w:id="31" w:name="_Toc19266"/>
      <w:r>
        <w:rPr>
          <w:rFonts w:hint="eastAsia" w:ascii="宋体" w:hAnsi="宋体" w:eastAsia="宋体" w:cs="宋体"/>
          <w:color w:val="auto"/>
          <w:sz w:val="24"/>
          <w:szCs w:val="24"/>
          <w:highlight w:val="none"/>
        </w:rPr>
        <w:t>六、其它有关规定</w:t>
      </w:r>
      <w:bookmarkEnd w:id="29"/>
      <w:bookmarkEnd w:id="30"/>
      <w:bookmarkEnd w:id="31"/>
    </w:p>
    <w:p w14:paraId="3DCBD49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（一）单位负责人为同一人或者存在直接控股、管理关系的不同供应商，不得参加</w:t>
      </w:r>
      <w:r>
        <w:rPr>
          <w:rFonts w:hint="eastAsia" w:ascii="宋体" w:hAnsi="宋体" w:eastAsia="宋体" w:cs="宋体"/>
          <w:color w:val="auto"/>
          <w:sz w:val="24"/>
          <w:szCs w:val="24"/>
        </w:rPr>
        <w:t>同一合同项（分包）下的采购活动，否则均为无效谈判。</w:t>
      </w:r>
    </w:p>
    <w:p w14:paraId="7578B99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（二）为采购项目提供整体设计、规范编制或者项目管理、监理、检测等服务的供应商，不得再参加该采购项目的其他采购活动，否则均为无效谈判。</w:t>
      </w:r>
    </w:p>
    <w:p w14:paraId="1FAE2FB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）本项目的补遗文件（如果有）一律在“行采家”平台（http://www.gec123.com）上发布，请各供应商注意下载；无论供应商下载或领取与否，均视同供应商已知晓本项目补遗文件（如果有）的内容。</w:t>
      </w:r>
    </w:p>
    <w:p w14:paraId="2071F91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）超过响应文件截止时间递交的响应文件，恕不接收。</w:t>
      </w:r>
    </w:p>
    <w:p w14:paraId="200A8B4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）谈判费用：无论谈判结果如何，供应商参与本项目谈判的所有费用均应由供应商自行承担。</w:t>
      </w:r>
    </w:p>
    <w:p w14:paraId="501AF85D">
      <w:pPr>
        <w:snapToGrid w:val="0"/>
        <w:spacing w:line="400" w:lineRule="exact"/>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（六）本项目不接受联合体参与</w:t>
      </w:r>
      <w:r>
        <w:rPr>
          <w:rFonts w:hint="eastAsia" w:ascii="宋体" w:hAnsi="宋体" w:eastAsia="宋体" w:cs="宋体"/>
          <w:b/>
          <w:bCs/>
          <w:sz w:val="24"/>
          <w:szCs w:val="24"/>
          <w:highlight w:val="none"/>
          <w:lang w:val="en-US" w:eastAsia="zh-CN"/>
        </w:rPr>
        <w:t>谈判</w:t>
      </w:r>
      <w:r>
        <w:rPr>
          <w:rFonts w:hint="eastAsia" w:ascii="宋体" w:hAnsi="宋体" w:eastAsia="宋体" w:cs="宋体"/>
          <w:b/>
          <w:bCs/>
          <w:sz w:val="24"/>
          <w:szCs w:val="24"/>
          <w:highlight w:val="none"/>
        </w:rPr>
        <w:t>，否则按无效处理。</w:t>
      </w:r>
    </w:p>
    <w:p w14:paraId="0D7F6669">
      <w:pPr>
        <w:snapToGrid w:val="0"/>
        <w:spacing w:line="400" w:lineRule="exact"/>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（七）本项目不接受合同分包，否则按无效处理。</w:t>
      </w:r>
    </w:p>
    <w:p w14:paraId="0FA4C86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按照《财政部关于在采购活动中查询及使用信用记录有关问题的通知》财库〔2016〕125号，供应商列入失信被执行人、重大税收违法案件当事人名单、采购严重违法失信行为记录名单及其他不符合《中华人民共和国采购法》第二十二条规定条件的供应商，将拒绝其参与采购活动。</w:t>
      </w:r>
    </w:p>
    <w:p w14:paraId="45D895B3">
      <w:pPr>
        <w:pStyle w:val="4"/>
        <w:spacing w:before="0" w:after="0" w:line="380" w:lineRule="exact"/>
        <w:rPr>
          <w:rFonts w:hint="eastAsia" w:ascii="宋体" w:hAnsi="宋体" w:eastAsia="宋体" w:cs="宋体"/>
          <w:b/>
          <w:color w:val="auto"/>
          <w:sz w:val="24"/>
          <w:szCs w:val="24"/>
        </w:rPr>
      </w:pPr>
      <w:bookmarkStart w:id="32" w:name="_Toc16056"/>
      <w:bookmarkStart w:id="33" w:name="_Toc12384"/>
      <w:bookmarkStart w:id="34" w:name="_Toc14172"/>
      <w:bookmarkStart w:id="35" w:name="_Toc42543962"/>
      <w:r>
        <w:rPr>
          <w:rFonts w:hint="eastAsia" w:ascii="宋体" w:hAnsi="宋体" w:eastAsia="宋体" w:cs="宋体"/>
          <w:b/>
          <w:color w:val="auto"/>
          <w:sz w:val="24"/>
          <w:szCs w:val="24"/>
        </w:rPr>
        <w:t>七、现场踏勘</w:t>
      </w:r>
      <w:bookmarkEnd w:id="32"/>
      <w:bookmarkEnd w:id="33"/>
      <w:bookmarkEnd w:id="34"/>
    </w:p>
    <w:p w14:paraId="23AB528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采购人不组织供应商进行现场</w:t>
      </w:r>
      <w:r>
        <w:rPr>
          <w:rFonts w:hint="eastAsia" w:ascii="宋体" w:hAnsi="宋体" w:eastAsia="宋体" w:cs="宋体"/>
          <w:color w:val="auto"/>
          <w:sz w:val="24"/>
          <w:szCs w:val="24"/>
          <w:lang w:val="en-US" w:eastAsia="zh-CN"/>
        </w:rPr>
        <w:t>集中</w:t>
      </w:r>
      <w:r>
        <w:rPr>
          <w:rFonts w:hint="eastAsia" w:ascii="宋体" w:hAnsi="宋体" w:eastAsia="宋体" w:cs="宋体"/>
          <w:color w:val="auto"/>
          <w:sz w:val="24"/>
          <w:szCs w:val="24"/>
        </w:rPr>
        <w:t>踏勘，由供应商自行踏勘进行测算，充分了解项目情况、道路、储存空间及任何其它足以影响报价的情况，任何因忽视或误解现场情况而导致的索赔或其他申请采购人不再补偿任何费用。</w:t>
      </w:r>
    </w:p>
    <w:p w14:paraId="03916CA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无论供应商是否踏勘过现场，均被认为在递交响应文件之前已经踏勘现场，对本项目的情况、风险和义务已经十分了解，并在其响应文件中已充分考虑了现场和环境条件，自行拟定提供服务方案。现场踏勘所发生的费用由供应商承担，并自行负责在踏勘现场中所发生的人员伤亡和财产损失。</w:t>
      </w:r>
    </w:p>
    <w:p w14:paraId="3B296EC8">
      <w:pPr>
        <w:pStyle w:val="4"/>
        <w:spacing w:before="0" w:after="0" w:line="380" w:lineRule="exact"/>
        <w:rPr>
          <w:rFonts w:hint="eastAsia" w:ascii="宋体" w:hAnsi="宋体" w:eastAsia="宋体" w:cs="宋体"/>
          <w:color w:val="auto"/>
          <w:sz w:val="24"/>
          <w:szCs w:val="24"/>
        </w:rPr>
      </w:pPr>
      <w:bookmarkStart w:id="36" w:name="_Toc18405"/>
      <w:bookmarkStart w:id="37" w:name="_Toc1197"/>
      <w:r>
        <w:rPr>
          <w:rFonts w:hint="eastAsia" w:ascii="宋体" w:hAnsi="宋体" w:eastAsia="宋体" w:cs="宋体"/>
          <w:color w:val="auto"/>
          <w:sz w:val="24"/>
          <w:szCs w:val="24"/>
        </w:rPr>
        <w:t>八、联系方式</w:t>
      </w:r>
      <w:bookmarkEnd w:id="35"/>
      <w:bookmarkEnd w:id="36"/>
      <w:bookmarkEnd w:id="37"/>
    </w:p>
    <w:p w14:paraId="79F62B14">
      <w:pPr>
        <w:spacing w:line="400" w:lineRule="exact"/>
        <w:ind w:firstLine="480" w:firstLineChars="200"/>
        <w:rPr>
          <w:rFonts w:hint="eastAsia" w:ascii="宋体" w:hAnsi="宋体" w:eastAsia="宋体" w:cs="宋体"/>
          <w:color w:val="auto"/>
          <w:sz w:val="24"/>
          <w:szCs w:val="24"/>
          <w:lang w:eastAsia="zh-CN"/>
        </w:rPr>
      </w:pPr>
      <w:bookmarkStart w:id="38" w:name="_Toc102227313"/>
      <w:r>
        <w:rPr>
          <w:rFonts w:hint="eastAsia" w:ascii="宋体" w:hAnsi="宋体" w:eastAsia="宋体" w:cs="宋体"/>
          <w:color w:val="auto"/>
          <w:sz w:val="24"/>
          <w:szCs w:val="24"/>
        </w:rPr>
        <w:t>（一）采购人：</w:t>
      </w:r>
      <w:r>
        <w:rPr>
          <w:rFonts w:hint="eastAsia" w:ascii="宋体" w:hAnsi="宋体" w:eastAsia="宋体" w:cs="宋体"/>
          <w:color w:val="auto"/>
          <w:sz w:val="24"/>
          <w:szCs w:val="24"/>
          <w:lang w:eastAsia="zh-CN"/>
        </w:rPr>
        <w:t>重庆市渝北区统景中心卫生院</w:t>
      </w:r>
    </w:p>
    <w:p w14:paraId="2F023D9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联系人：张老师</w:t>
      </w:r>
    </w:p>
    <w:p w14:paraId="25263D4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话：023-67281035</w:t>
      </w:r>
    </w:p>
    <w:p w14:paraId="7D67A57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址：重庆市渝北区统景镇景同路80号</w:t>
      </w:r>
    </w:p>
    <w:p w14:paraId="60913170">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（二）采购代理机构：</w:t>
      </w:r>
      <w:r>
        <w:rPr>
          <w:rFonts w:hint="eastAsia" w:ascii="宋体" w:hAnsi="宋体" w:eastAsia="宋体" w:cs="宋体"/>
          <w:color w:val="auto"/>
          <w:sz w:val="24"/>
          <w:szCs w:val="24"/>
          <w:lang w:eastAsia="zh-CN"/>
        </w:rPr>
        <w:t>重庆政相关科技有限公司</w:t>
      </w:r>
    </w:p>
    <w:p w14:paraId="7C86B52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 </w:t>
      </w:r>
      <w:r>
        <w:rPr>
          <w:rFonts w:hint="eastAsia" w:ascii="宋体" w:hAnsi="宋体" w:eastAsia="宋体" w:cs="宋体"/>
          <w:color w:val="auto"/>
          <w:sz w:val="24"/>
          <w:szCs w:val="24"/>
          <w:lang w:val="en-US" w:eastAsia="zh-CN"/>
        </w:rPr>
        <w:t>蒋</w:t>
      </w:r>
      <w:r>
        <w:rPr>
          <w:rFonts w:hint="eastAsia" w:ascii="宋体" w:hAnsi="宋体" w:eastAsia="宋体" w:cs="宋体"/>
          <w:color w:val="auto"/>
          <w:sz w:val="24"/>
          <w:szCs w:val="24"/>
        </w:rPr>
        <w:t>老师</w:t>
      </w:r>
    </w:p>
    <w:p w14:paraId="5C531363">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19936073035</w:t>
      </w:r>
    </w:p>
    <w:p w14:paraId="69959A3E">
      <w:pPr>
        <w:spacing w:line="400" w:lineRule="exact"/>
        <w:ind w:firstLine="480" w:firstLineChars="200"/>
        <w:rPr>
          <w:rFonts w:hint="eastAsia" w:ascii="宋体" w:hAnsi="宋体" w:eastAsia="宋体" w:cs="宋体"/>
          <w:color w:val="auto"/>
          <w:sz w:val="24"/>
          <w:szCs w:val="24"/>
        </w:rPr>
        <w:sectPr>
          <w:headerReference r:id="rId8" w:type="default"/>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sz w:val="24"/>
          <w:szCs w:val="24"/>
        </w:rPr>
        <w:t>地  址：重庆市渝北区仙桃街道舟济路38号19-2-235</w:t>
      </w:r>
    </w:p>
    <w:p w14:paraId="060C171B">
      <w:pPr>
        <w:pStyle w:val="3"/>
        <w:numPr>
          <w:ilvl w:val="0"/>
          <w:numId w:val="13"/>
        </w:numPr>
        <w:spacing w:line="360" w:lineRule="auto"/>
        <w:jc w:val="center"/>
        <w:rPr>
          <w:rFonts w:hint="eastAsia" w:ascii="宋体" w:hAnsi="宋体" w:eastAsia="宋体" w:cs="宋体"/>
          <w:bCs/>
          <w:color w:val="auto"/>
          <w:sz w:val="36"/>
          <w:szCs w:val="30"/>
        </w:rPr>
      </w:pPr>
      <w:r>
        <w:rPr>
          <w:rFonts w:hint="eastAsia" w:ascii="宋体" w:hAnsi="宋体" w:eastAsia="宋体" w:cs="宋体"/>
          <w:bCs/>
          <w:color w:val="auto"/>
          <w:sz w:val="36"/>
          <w:szCs w:val="30"/>
        </w:rPr>
        <w:t xml:space="preserve"> </w:t>
      </w:r>
      <w:bookmarkStart w:id="39" w:name="_Toc5416"/>
      <w:bookmarkStart w:id="40" w:name="_Toc23598"/>
      <w:r>
        <w:rPr>
          <w:rFonts w:hint="eastAsia" w:ascii="宋体" w:hAnsi="宋体" w:eastAsia="宋体" w:cs="宋体"/>
          <w:bCs/>
          <w:color w:val="auto"/>
          <w:sz w:val="36"/>
          <w:szCs w:val="30"/>
        </w:rPr>
        <w:t>谈判项目服务需求</w:t>
      </w:r>
      <w:bookmarkEnd w:id="39"/>
      <w:bookmarkEnd w:id="40"/>
      <w:bookmarkStart w:id="41" w:name="_Toc526758193"/>
    </w:p>
    <w:p w14:paraId="74C1C676">
      <w:pPr>
        <w:spacing w:line="400" w:lineRule="exact"/>
        <w:rPr>
          <w:rFonts w:hint="eastAsia" w:ascii="宋体" w:hAnsi="宋体" w:eastAsia="宋体" w:cs="宋体"/>
          <w:color w:val="auto"/>
          <w:sz w:val="24"/>
          <w:szCs w:val="24"/>
        </w:rPr>
      </w:pPr>
      <w:bookmarkStart w:id="42" w:name="_Toc4570"/>
      <w:bookmarkStart w:id="43" w:name="_Toc23861"/>
      <w:bookmarkStart w:id="44" w:name="_Toc29686"/>
      <w:bookmarkStart w:id="45" w:name="_Toc26440"/>
      <w:bookmarkStart w:id="46" w:name="_Toc31605"/>
      <w:bookmarkStart w:id="47" w:name="_Toc26860"/>
      <w:bookmarkStart w:id="48" w:name="_Toc7991"/>
      <w:bookmarkStart w:id="49" w:name="_Toc643"/>
      <w:bookmarkStart w:id="50" w:name="_Toc17722"/>
      <w:bookmarkStart w:id="51" w:name="_Toc7021"/>
      <w:bookmarkStart w:id="52" w:name="_Toc4833"/>
      <w:bookmarkStart w:id="53" w:name="_Toc26387"/>
      <w:bookmarkStart w:id="54" w:name="_Toc4707"/>
      <w:r>
        <w:rPr>
          <w:rFonts w:hint="eastAsia" w:ascii="宋体" w:hAnsi="宋体" w:eastAsia="宋体" w:cs="宋体"/>
          <w:color w:val="auto"/>
          <w:sz w:val="24"/>
          <w:szCs w:val="24"/>
        </w:rPr>
        <w:t>注：本篇需求均为符合性审查内容，响应文件若不满足按无效响应处理</w:t>
      </w:r>
      <w:bookmarkEnd w:id="42"/>
      <w:bookmarkEnd w:id="43"/>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color w:val="auto"/>
          <w:sz w:val="24"/>
          <w:szCs w:val="24"/>
        </w:rPr>
        <w:t>。</w:t>
      </w:r>
    </w:p>
    <w:bookmarkEnd w:id="41"/>
    <w:p w14:paraId="5E30F386">
      <w:pPr>
        <w:pStyle w:val="4"/>
        <w:spacing w:before="0" w:after="0" w:line="380" w:lineRule="exact"/>
        <w:rPr>
          <w:rFonts w:hint="eastAsia" w:ascii="宋体" w:hAnsi="宋体" w:eastAsia="宋体" w:cs="宋体"/>
          <w:b/>
          <w:color w:val="auto"/>
          <w:sz w:val="24"/>
          <w:szCs w:val="24"/>
          <w:lang w:val="en-US" w:eastAsia="zh-CN"/>
        </w:rPr>
      </w:pPr>
      <w:bookmarkStart w:id="55" w:name="_Toc5055"/>
      <w:bookmarkStart w:id="56" w:name="_Toc30874"/>
      <w:r>
        <w:rPr>
          <w:rFonts w:hint="eastAsia" w:ascii="宋体" w:hAnsi="宋体" w:eastAsia="宋体" w:cs="宋体"/>
          <w:b/>
          <w:color w:val="auto"/>
          <w:sz w:val="24"/>
          <w:szCs w:val="24"/>
          <w:lang w:val="en-US" w:eastAsia="zh-CN"/>
        </w:rPr>
        <w:t>一、保洁服务范围及要求</w:t>
      </w:r>
      <w:bookmarkEnd w:id="55"/>
      <w:bookmarkEnd w:id="56"/>
    </w:p>
    <w:p w14:paraId="52CEEC3E">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保洁范围：院内综合业务楼（1—4层楼）所有办公室、科室、护士站、廊道、病房、手术室、供应室、治疗室、理疗室、中心供氧房等；全部卫生间的地面、墙壁及附属物、天花板、院内公共场所的设施设备以及医院大门前人行道及宣传栏、后院坝。</w:t>
      </w:r>
    </w:p>
    <w:p w14:paraId="20281B4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（二）保洁要求</w:t>
      </w:r>
    </w:p>
    <w:p w14:paraId="08BD307F">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1.保洁人员应遵纪守法，服从医院安排，统一着装，仪表整洁，文明用语，行为规范，服务热情。</w:t>
      </w:r>
    </w:p>
    <w:p w14:paraId="0C2F73B6">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2.保洁人员工作期间应该遵守医院管理制度、工作守则。</w:t>
      </w:r>
    </w:p>
    <w:p w14:paraId="04656C8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集中保洁时间段为7：30-18：00，其他时间段应保证有人员处理临时保洁工作。病房每天至少全面保洁两次，日常工作中发现垃圾及时清扫，随时确保地面无垃圾无污物积水，空间无异味，垃圾桶内容物及时清理，卫生清洁过程中应避免灰尘飞扬。</w:t>
      </w:r>
    </w:p>
    <w:p w14:paraId="1945E6E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4.各科室内外地面、走廊、楼梯间、病房及床单元设施、扶手等应每日擦洗1次，所有房间天花板每两周至少清洁一次，后院、院前范围随时保持清洁，以保证干净无污垢。</w:t>
      </w:r>
    </w:p>
    <w:p w14:paraId="1849A666">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5.全院所有门窗、玻璃应当每月至少清洁一次，随时保持清净明亮。</w:t>
      </w:r>
    </w:p>
    <w:p w14:paraId="6FC5EF83">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6.每季度一次大扫除，每年一次窗户清洁（必须聘请专业第三方窗户清洁公司完成）。</w:t>
      </w:r>
    </w:p>
    <w:p w14:paraId="000666B3">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卫生间大小便池每天进行全面保洁，同时加强巡视，随脏随洁确保无污物残留，卫生间内无异味。水池、洗手池、卫生间便池等应用规定浓度（500mg/L-1000mg/L）的含氯制剂每天消毒1次，符合医院感染控制管理相关规定。及时更换、补充便纸、干手纸及洗手液。</w:t>
      </w:r>
    </w:p>
    <w:p w14:paraId="5CC34FC1">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8.会议室根据需要进行保洁，确保室内柜面、地面光亮无尘。走廊墙面每日保洁，全面保洁每周一次，包括各种制度牌、门牌、橱窗等。</w:t>
      </w:r>
    </w:p>
    <w:p w14:paraId="3E3A52A1">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9.保洁人员应常规佩戴戒烟劝导员标识，遇医院职工、病人及家属吸烟应主动劝阻并指导其到吸烟区，随时清理院内范围任何区域的烟头。</w:t>
      </w:r>
    </w:p>
    <w:p w14:paraId="1A4EA16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院内公共区域、病房垃圾桶（双桶加盖）、垃圾袋（黑色垃圾袋、黄色医废垃圾袋）以及保洁人员使用的各种保洁工具由物业公司按统一标准配备，做到样式统一功能齐全，及时清洗消毒。保洁过程中应确保地面不过于湿滑防止人员摔伤，工具应无异味，保洁完毕后应放置于规定的统一地点，严禁随意放置或丢弃。</w:t>
      </w:r>
    </w:p>
    <w:p w14:paraId="13E790ED">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11.服从医院工作安排，完成其他临时保洁工作。</w:t>
      </w:r>
    </w:p>
    <w:p w14:paraId="7A6D110F">
      <w:pPr>
        <w:pStyle w:val="4"/>
        <w:spacing w:before="0" w:after="0" w:line="380" w:lineRule="exact"/>
        <w:rPr>
          <w:rFonts w:hint="eastAsia" w:ascii="宋体" w:hAnsi="宋体" w:eastAsia="宋体" w:cs="宋体"/>
          <w:b/>
          <w:color w:val="auto"/>
          <w:sz w:val="24"/>
          <w:szCs w:val="24"/>
          <w:lang w:val="en-US" w:eastAsia="zh-CN"/>
        </w:rPr>
      </w:pPr>
      <w:bookmarkStart w:id="57" w:name="_Toc6277"/>
      <w:bookmarkStart w:id="58" w:name="_Toc32131"/>
      <w:r>
        <w:rPr>
          <w:rFonts w:hint="eastAsia" w:ascii="宋体" w:hAnsi="宋体" w:eastAsia="宋体" w:cs="宋体"/>
          <w:b/>
          <w:color w:val="auto"/>
          <w:sz w:val="24"/>
          <w:szCs w:val="24"/>
          <w:lang w:val="en-US" w:eastAsia="zh-CN"/>
        </w:rPr>
        <w:t>二、浆洗范围及要求</w:t>
      </w:r>
      <w:bookmarkEnd w:id="57"/>
      <w:bookmarkEnd w:id="58"/>
    </w:p>
    <w:p w14:paraId="09CB292E">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（一）浆洗范围</w:t>
      </w:r>
    </w:p>
    <w:p w14:paraId="01C7266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1.医务人员工作服，每周一、周四到院内各科室统一回收清洗。</w:t>
      </w:r>
    </w:p>
    <w:p w14:paraId="377933F1">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2.各种手术治疗巾、治疗单、包布、每天不定时回收清洗。</w:t>
      </w:r>
    </w:p>
    <w:p w14:paraId="6730E97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3.病房床单、被套、枕套每天清洗。</w:t>
      </w:r>
    </w:p>
    <w:p w14:paraId="69B9F2F3">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4.病员服每天清洗。</w:t>
      </w:r>
    </w:p>
    <w:p w14:paraId="47C78C89">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5.办公室及病房内窗帘、病床及治疗室隔断帘不定时清洗。</w:t>
      </w:r>
    </w:p>
    <w:p w14:paraId="3C6C855E">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（二）浆洗要求：按以上分类收集，分类清洗干净，严禁将上述种类物品混合清洗，并用500mg/L含氯制剂浸泡30分钟消毒，防止交叉感染。</w:t>
      </w:r>
    </w:p>
    <w:p w14:paraId="085D8B9A">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（三）物品管理：清洗晾晒后的物品应及时分类收拣叠放整齐，保持整洁。并与各科室做好物品交接管理，严防遗失。如有遗失由成交物业公司负责。</w:t>
      </w:r>
    </w:p>
    <w:p w14:paraId="47D3ECD4">
      <w:pPr>
        <w:pStyle w:val="4"/>
        <w:spacing w:before="0" w:after="0" w:line="380" w:lineRule="exact"/>
        <w:rPr>
          <w:rFonts w:hint="eastAsia" w:ascii="宋体" w:hAnsi="宋体" w:eastAsia="宋体" w:cs="宋体"/>
          <w:b/>
          <w:color w:val="auto"/>
          <w:sz w:val="24"/>
          <w:szCs w:val="24"/>
          <w:lang w:val="en-US" w:eastAsia="zh-CN"/>
        </w:rPr>
      </w:pPr>
      <w:bookmarkStart w:id="59" w:name="_Toc28352"/>
      <w:bookmarkStart w:id="60" w:name="_Toc5680"/>
      <w:r>
        <w:rPr>
          <w:rFonts w:hint="eastAsia" w:ascii="宋体" w:hAnsi="宋体" w:eastAsia="宋体" w:cs="宋体"/>
          <w:b/>
          <w:color w:val="auto"/>
          <w:sz w:val="24"/>
          <w:szCs w:val="24"/>
          <w:lang w:val="en-US" w:eastAsia="zh-CN"/>
        </w:rPr>
        <w:t>三、保安范围及工作要求</w:t>
      </w:r>
      <w:bookmarkEnd w:id="59"/>
      <w:bookmarkEnd w:id="60"/>
    </w:p>
    <w:p w14:paraId="5273B995">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1.安保人员职责范围包括全院综合业务楼范围内所有房屋设施安全、消防安全和人员安全巡查。发现各类安全隐患和纠纷苗头应及时报告医院行政值班领导。</w:t>
      </w:r>
    </w:p>
    <w:p w14:paraId="2046FE1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2．物业公司应建立建全院内安保巡逻值班制度及维护管理、督察制度、24小时值班值守制度和工作职责，督促安保人员做好全院的安保24小时巡查工作及登记管理。</w:t>
      </w:r>
    </w:p>
    <w:p w14:paraId="7C82E2F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3．安保人员应着由供应商提供统一规范的保安服装，做到仪表仪容整洁，文明用语、行为规范、服务热情佩戴规定标识，配备必要安保器具。</w:t>
      </w:r>
    </w:p>
    <w:p w14:paraId="52637AE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4．在院内工作区域内负责维持全院的正常工作秩序，确保急诊通道道栅全天处于关闭状态，遇120急救、残障人士或夜间急诊人员方可放行；加强巡查以防火、防盗，做好日常巡查记录；</w:t>
      </w:r>
    </w:p>
    <w:p w14:paraId="65EEEF1A">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5．及时制止影响正常工作秩序的人员、现象，遇寻衅滋事人员或发生寻衅滋事行为应主动及时制止，并立即报告医院行政值班人员和行政值班领导。如遇紧急情况应立即向驻地派出所报警求助。</w:t>
      </w:r>
    </w:p>
    <w:p w14:paraId="328A087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6．安保人员应密切观察医院视频监控系统，及时发现异常人员、现象，予以必要处置。</w:t>
      </w:r>
    </w:p>
    <w:p w14:paraId="23A4BA4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7．负责医院污水处理站巡查，定期观察设备运转情况并做好相关记载，出现故障及时报告。</w:t>
      </w:r>
    </w:p>
    <w:p w14:paraId="37507816">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8．负责电梯、发电机的日常巡查工作，并做好相关记录，停电时负责院内发电供电，设备发现故障及时报告。</w:t>
      </w:r>
    </w:p>
    <w:p w14:paraId="3E6918B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9．负责医院消防系统设备设施的日常巡查，能处理院内消防隐患并做好相关记录，及时处置火警并报告医院值班人员，发现设备故障及时报告。</w:t>
      </w:r>
    </w:p>
    <w:p w14:paraId="49C0C5B5">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10.服从医院工作安排，完成医院临时交办的任务。</w:t>
      </w:r>
    </w:p>
    <w:p w14:paraId="5B00F4DE">
      <w:pPr>
        <w:pStyle w:val="4"/>
        <w:spacing w:before="0" w:after="0" w:line="380" w:lineRule="exact"/>
        <w:rPr>
          <w:rFonts w:hint="eastAsia" w:ascii="宋体" w:hAnsi="宋体" w:eastAsia="宋体" w:cs="宋体"/>
          <w:b/>
          <w:color w:val="auto"/>
          <w:sz w:val="24"/>
          <w:szCs w:val="24"/>
          <w:lang w:val="en-US" w:eastAsia="zh-CN"/>
        </w:rPr>
      </w:pPr>
      <w:bookmarkStart w:id="61" w:name="_Toc4185"/>
      <w:bookmarkStart w:id="62" w:name="_Toc12188"/>
      <w:r>
        <w:rPr>
          <w:rFonts w:hint="eastAsia" w:ascii="宋体" w:hAnsi="宋体" w:eastAsia="宋体" w:cs="宋体"/>
          <w:b/>
          <w:color w:val="auto"/>
          <w:sz w:val="24"/>
          <w:szCs w:val="24"/>
          <w:lang w:val="en-US" w:eastAsia="zh-CN"/>
        </w:rPr>
        <w:t>四、垃圾清运处置</w:t>
      </w:r>
      <w:bookmarkEnd w:id="61"/>
      <w:bookmarkEnd w:id="62"/>
    </w:p>
    <w:p w14:paraId="3A200D5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（一）生活垃圾处置。按照文明城区相关要求，各种生活垃圾按有关规定分类收集并做好相关记录，当天清运出医院至规定地点并交指定公司。</w:t>
      </w:r>
    </w:p>
    <w:p w14:paraId="2178FD5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医疗废物处置。负责医院各科室及统景镇辖区内其他医疗机构医疗废物回收。相关责任人严格按感染性、损伤性、病理性、化学性、药物性废物分类回收，并按规定分装、转运、暂存至指定地点，同时做好各种类医疗废物数量分类记载、院内转运、签收记录以及与同兴公司的转运签收记录、资料管理。</w:t>
      </w:r>
    </w:p>
    <w:p w14:paraId="41F559D1">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（三）医疗废物暂存间管理。医疗暂存间责任人严格按照暂存间管理制度执行相关工作。每日按要求对暂存间进行清洁消毒并做好相关登记。</w:t>
      </w:r>
    </w:p>
    <w:p w14:paraId="1FCEE4AF">
      <w:pPr>
        <w:pStyle w:val="4"/>
        <w:spacing w:before="0" w:after="0" w:line="380" w:lineRule="exact"/>
        <w:rPr>
          <w:rFonts w:hint="eastAsia" w:ascii="宋体" w:hAnsi="宋体" w:eastAsia="宋体" w:cs="宋体"/>
          <w:b/>
          <w:color w:val="auto"/>
          <w:sz w:val="24"/>
          <w:szCs w:val="24"/>
          <w:lang w:val="en-US" w:eastAsia="zh-CN"/>
        </w:rPr>
      </w:pPr>
      <w:bookmarkStart w:id="63" w:name="_Toc26124"/>
      <w:bookmarkStart w:id="64" w:name="_Toc3780"/>
      <w:r>
        <w:rPr>
          <w:rFonts w:hint="eastAsia" w:ascii="宋体" w:hAnsi="宋体" w:eastAsia="宋体" w:cs="宋体"/>
          <w:b/>
          <w:color w:val="auto"/>
          <w:sz w:val="24"/>
          <w:szCs w:val="24"/>
          <w:lang w:val="en-US" w:eastAsia="zh-CN"/>
        </w:rPr>
        <w:t>五、人员保障</w:t>
      </w:r>
      <w:bookmarkEnd w:id="63"/>
      <w:bookmarkEnd w:id="64"/>
    </w:p>
    <w:p w14:paraId="67BDCD8F">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为保障物业公司能正常有序开展上述工作，医院要求公司应按下述标准配备保安、保洁人员：</w:t>
      </w:r>
    </w:p>
    <w:p w14:paraId="0C09ED58">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（一）保安人员、消防设施监控操作人员：物业公司至少安排3名55周岁以下、身体健康的保安人员，保安人员须持保安证</w:t>
      </w:r>
      <w:r>
        <w:rPr>
          <w:rFonts w:hint="eastAsia" w:ascii="宋体" w:hAnsi="宋体" w:eastAsia="宋体" w:cs="宋体"/>
          <w:b/>
          <w:bCs/>
          <w:color w:val="auto"/>
          <w:sz w:val="24"/>
          <w:szCs w:val="24"/>
          <w:lang w:val="en-US" w:eastAsia="zh-CN"/>
        </w:rPr>
        <w:t>（投标文件中提供有效保安证复印件，上岗前由采购人核查</w:t>
      </w:r>
      <w:r>
        <w:rPr>
          <w:rFonts w:hint="eastAsia" w:ascii="宋体" w:hAnsi="宋体" w:cs="宋体"/>
          <w:b/>
          <w:bCs/>
          <w:color w:val="auto"/>
          <w:sz w:val="24"/>
          <w:szCs w:val="24"/>
          <w:lang w:val="en-US" w:eastAsia="zh-CN"/>
        </w:rPr>
        <w:t>证书原件</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；至少2名消防设施监控操作人员，消防设施监控操作人员须持</w:t>
      </w:r>
      <w:r>
        <w:rPr>
          <w:rFonts w:hint="eastAsia" w:ascii="宋体" w:hAnsi="宋体" w:cs="宋体"/>
          <w:color w:val="auto"/>
          <w:sz w:val="24"/>
          <w:szCs w:val="24"/>
          <w:lang w:val="en-US" w:eastAsia="zh-CN"/>
        </w:rPr>
        <w:t>中级及以上</w:t>
      </w:r>
      <w:r>
        <w:rPr>
          <w:rFonts w:hint="eastAsia" w:ascii="宋体" w:hAnsi="宋体" w:eastAsia="宋体" w:cs="宋体"/>
          <w:color w:val="auto"/>
          <w:sz w:val="24"/>
          <w:szCs w:val="24"/>
          <w:lang w:val="en-US" w:eastAsia="zh-CN"/>
        </w:rPr>
        <w:t>消防设施操作</w:t>
      </w:r>
      <w:r>
        <w:rPr>
          <w:rFonts w:hint="eastAsia" w:ascii="宋体" w:hAnsi="宋体" w:cs="宋体"/>
          <w:color w:val="auto"/>
          <w:sz w:val="24"/>
          <w:szCs w:val="24"/>
          <w:lang w:val="en-US" w:eastAsia="zh-CN"/>
        </w:rPr>
        <w:t>员</w:t>
      </w:r>
      <w:r>
        <w:rPr>
          <w:rFonts w:hint="eastAsia" w:ascii="宋体" w:hAnsi="宋体" w:eastAsia="宋体" w:cs="宋体"/>
          <w:color w:val="auto"/>
          <w:sz w:val="24"/>
          <w:szCs w:val="24"/>
          <w:lang w:val="en-US" w:eastAsia="zh-CN"/>
        </w:rPr>
        <w:t>证</w:t>
      </w:r>
      <w:r>
        <w:rPr>
          <w:rFonts w:hint="eastAsia" w:ascii="宋体" w:hAnsi="宋体" w:cs="宋体"/>
          <w:color w:val="auto"/>
          <w:sz w:val="24"/>
          <w:szCs w:val="24"/>
          <w:lang w:val="en-US" w:eastAsia="zh-CN"/>
        </w:rPr>
        <w:t>书</w:t>
      </w:r>
      <w:r>
        <w:rPr>
          <w:rFonts w:hint="eastAsia" w:ascii="宋体" w:hAnsi="宋体" w:eastAsia="宋体" w:cs="宋体"/>
          <w:b/>
          <w:bCs/>
          <w:color w:val="auto"/>
          <w:sz w:val="24"/>
          <w:szCs w:val="24"/>
          <w:lang w:val="en-US" w:eastAsia="zh-CN"/>
        </w:rPr>
        <w:t>（投标文件中提供</w:t>
      </w:r>
      <w:r>
        <w:rPr>
          <w:rFonts w:hint="eastAsia" w:ascii="宋体" w:hAnsi="宋体" w:eastAsia="宋体" w:cs="宋体"/>
          <w:b/>
          <w:bCs/>
          <w:color w:val="auto"/>
          <w:sz w:val="24"/>
          <w:szCs w:val="24"/>
          <w:highlight w:val="none"/>
          <w:lang w:val="en-US" w:eastAsia="zh-CN"/>
        </w:rPr>
        <w:t>消防设施操作</w:t>
      </w:r>
      <w:r>
        <w:rPr>
          <w:rFonts w:hint="eastAsia" w:ascii="宋体" w:hAnsi="宋体" w:cs="宋体"/>
          <w:b/>
          <w:bCs/>
          <w:color w:val="auto"/>
          <w:sz w:val="24"/>
          <w:szCs w:val="24"/>
          <w:highlight w:val="none"/>
          <w:lang w:val="en-US" w:eastAsia="zh-CN"/>
        </w:rPr>
        <w:t>员</w:t>
      </w:r>
      <w:r>
        <w:rPr>
          <w:rFonts w:hint="eastAsia" w:ascii="宋体" w:hAnsi="宋体" w:eastAsia="宋体" w:cs="宋体"/>
          <w:b/>
          <w:bCs/>
          <w:color w:val="auto"/>
          <w:sz w:val="24"/>
          <w:szCs w:val="24"/>
          <w:highlight w:val="none"/>
          <w:lang w:val="en-US" w:eastAsia="zh-CN"/>
        </w:rPr>
        <w:t>证</w:t>
      </w:r>
      <w:r>
        <w:rPr>
          <w:rFonts w:hint="eastAsia" w:ascii="宋体" w:hAnsi="宋体" w:cs="宋体"/>
          <w:b/>
          <w:bCs/>
          <w:color w:val="auto"/>
          <w:sz w:val="24"/>
          <w:szCs w:val="24"/>
          <w:highlight w:val="none"/>
          <w:lang w:val="en-US" w:eastAsia="zh-CN"/>
        </w:rPr>
        <w:t>书</w:t>
      </w:r>
      <w:r>
        <w:rPr>
          <w:rFonts w:hint="eastAsia" w:ascii="宋体" w:hAnsi="宋体" w:eastAsia="宋体" w:cs="宋体"/>
          <w:b/>
          <w:bCs/>
          <w:color w:val="auto"/>
          <w:sz w:val="24"/>
          <w:szCs w:val="24"/>
          <w:highlight w:val="none"/>
          <w:lang w:val="en-US" w:eastAsia="zh-CN"/>
        </w:rPr>
        <w:t>复</w:t>
      </w:r>
      <w:r>
        <w:rPr>
          <w:rFonts w:hint="eastAsia" w:ascii="宋体" w:hAnsi="宋体" w:eastAsia="宋体" w:cs="宋体"/>
          <w:b/>
          <w:bCs/>
          <w:color w:val="auto"/>
          <w:sz w:val="24"/>
          <w:szCs w:val="24"/>
          <w:lang w:val="en-US" w:eastAsia="zh-CN"/>
        </w:rPr>
        <w:t>印件，上岗前由采购人核查</w:t>
      </w:r>
      <w:r>
        <w:rPr>
          <w:rFonts w:hint="eastAsia" w:ascii="宋体" w:hAnsi="宋体" w:cs="宋体"/>
          <w:b/>
          <w:bCs/>
          <w:color w:val="auto"/>
          <w:sz w:val="24"/>
          <w:szCs w:val="24"/>
          <w:lang w:val="en-US" w:eastAsia="zh-CN"/>
        </w:rPr>
        <w:t>证书原件</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。上岗前按医院要求做相关体检项目，体检合格后才能上岗。做好内部排班，确保每天24小时2人在岗，负责本院安全保卫日常巡查及其他指定工作。</w:t>
      </w:r>
    </w:p>
    <w:p w14:paraId="1EB3A611">
      <w:pPr>
        <w:spacing w:line="400" w:lineRule="exact"/>
        <w:ind w:firstLine="480" w:firstLineChars="200"/>
      </w:pPr>
      <w:r>
        <w:rPr>
          <w:rFonts w:hint="eastAsia" w:ascii="宋体" w:hAnsi="宋体" w:eastAsia="宋体" w:cs="宋体"/>
          <w:color w:val="auto"/>
          <w:sz w:val="24"/>
          <w:szCs w:val="24"/>
          <w:lang w:val="en-US" w:eastAsia="zh-CN"/>
        </w:rPr>
        <w:t>（二）保洁人员：物业公司至少安排3名55周岁以下身体健康保洁人员，上岗前按医院要求做相关体检项目，体检合格后才能上岗。做好内部分工，确保一楼、二楼每天各固定1人做好院内清洁及维护工作，三楼、四楼每天至少固定1人，做好院内保洁及浆洗等相关工作。</w:t>
      </w:r>
    </w:p>
    <w:p w14:paraId="29997F5A">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供应商拟派的保安、消防设施监控操作人员、保洁人员应长期稳定，若确需变动，在满足身体健康且能通过采购人要求的相关体检条件下，经采购审核后可以进行调整。</w:t>
      </w:r>
    </w:p>
    <w:p w14:paraId="4B454127">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）制定保安、保洁人员分工职责，并交医院备案。</w:t>
      </w:r>
    </w:p>
    <w:p w14:paraId="7743B159">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成交供应商对其所配备的人员需做好安全教育、安全管理等工作，违规违纪、违反交通规则、违法犯罪或在工作中违规操作发生安全事故而造成的负伤、致残、死亡等事故的，均由成交供应商承担一切责任和费用。</w:t>
      </w:r>
    </w:p>
    <w:p w14:paraId="10D84338">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lang w:val="en-US" w:eastAsia="zh-CN"/>
        </w:rPr>
        <w:t>）遵守国家法律法规与相关的部门规章制度及医院的各项规章制度。</w:t>
      </w:r>
    </w:p>
    <w:p w14:paraId="6720AABA">
      <w:pPr>
        <w:pStyle w:val="4"/>
        <w:spacing w:before="0" w:after="0" w:line="380" w:lineRule="exact"/>
        <w:rPr>
          <w:rFonts w:hint="eastAsia" w:ascii="宋体" w:hAnsi="宋体" w:eastAsia="宋体" w:cs="宋体"/>
          <w:b/>
          <w:color w:val="auto"/>
          <w:sz w:val="24"/>
          <w:szCs w:val="24"/>
          <w:lang w:val="en-US" w:eastAsia="zh-CN"/>
        </w:rPr>
      </w:pPr>
      <w:bookmarkStart w:id="65" w:name="_Toc11717"/>
      <w:bookmarkStart w:id="66" w:name="_Toc32605"/>
      <w:r>
        <w:rPr>
          <w:rFonts w:hint="eastAsia" w:ascii="宋体" w:hAnsi="宋体" w:eastAsia="宋体" w:cs="宋体"/>
          <w:b/>
          <w:color w:val="auto"/>
          <w:sz w:val="24"/>
          <w:szCs w:val="24"/>
          <w:lang w:val="en-US" w:eastAsia="zh-CN"/>
        </w:rPr>
        <w:t>六、其他</w:t>
      </w:r>
      <w:bookmarkEnd w:id="65"/>
      <w:bookmarkEnd w:id="66"/>
    </w:p>
    <w:p w14:paraId="376699B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（一）医院负责提供保洁保安需要的工具存放库房和值班室；并为保洁员保安提供良好的工作环境。</w:t>
      </w:r>
    </w:p>
    <w:p w14:paraId="3B128EEF">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（二）医院确保保洁浆洗洗涤烘干设备、污水处理站、消防设施等设备完好、运行正常以及服务用的水、电正常、保安室监控设备正常运行等。</w:t>
      </w:r>
    </w:p>
    <w:p w14:paraId="00E90E71">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（三）成交供应商负责提供清洁必需的保洁工具、消毒剂、垃圾袋（黑色垃圾袋、专用医废垃圾袋）和洗涤用的肥皂、洗衣粉等保洁用品以及保安工作服、器具等设备。</w:t>
      </w:r>
    </w:p>
    <w:p w14:paraId="30E987F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（四）成交供应商自行招录工作人员，进行必要健康体检，以劳务派遣方式派遣至采购人指定区域，完成医院的各项清洁、安保、浆洗及其他临时性工作。</w:t>
      </w:r>
    </w:p>
    <w:p w14:paraId="36F8DB0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（五）成交供应商未按要求完成院内相关保洁、保安工作，医院有权在当月物业管理费中扣除费用作为相应处罚。</w:t>
      </w:r>
    </w:p>
    <w:p w14:paraId="1B8372C3">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1.总务科定期或不定期进行清洁检查，发现问题及时整改，整改不及时，每次扣款50元。</w:t>
      </w:r>
    </w:p>
    <w:p w14:paraId="6DA5ABC5">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2.如接到医院科室投诉，调查属实每次扣款50元。调查后跟踪不整改每次扣100元，多次整改达不到效果每次扣款500元-1000元，同时请物业公司重新培训员工，确保工作顺利推进。</w:t>
      </w:r>
      <w:r>
        <w:rPr>
          <w:rFonts w:hint="eastAsia" w:ascii="宋体" w:hAnsi="宋体" w:cs="宋体"/>
          <w:color w:val="auto"/>
          <w:sz w:val="24"/>
          <w:szCs w:val="24"/>
          <w:lang w:val="en-US" w:eastAsia="zh-CN"/>
        </w:rPr>
        <w:t>累计三次以上</w:t>
      </w:r>
      <w:r>
        <w:rPr>
          <w:rFonts w:hint="eastAsia" w:ascii="宋体" w:hAnsi="宋体" w:eastAsia="宋体" w:cs="宋体"/>
          <w:color w:val="auto"/>
          <w:sz w:val="24"/>
          <w:szCs w:val="24"/>
          <w:lang w:val="en-US" w:eastAsia="zh-CN"/>
        </w:rPr>
        <w:t>整改达不到效果</w:t>
      </w:r>
      <w:r>
        <w:rPr>
          <w:rFonts w:hint="eastAsia" w:ascii="宋体" w:hAnsi="宋体" w:cs="宋体"/>
          <w:color w:val="auto"/>
          <w:sz w:val="24"/>
          <w:szCs w:val="24"/>
          <w:lang w:val="en-US" w:eastAsia="zh-CN"/>
        </w:rPr>
        <w:t>的，采购人有权解除合同</w:t>
      </w:r>
      <w:r>
        <w:rPr>
          <w:rFonts w:hint="eastAsia" w:ascii="宋体" w:hAnsi="宋体" w:eastAsia="宋体" w:cs="宋体"/>
          <w:color w:val="auto"/>
          <w:sz w:val="24"/>
          <w:szCs w:val="24"/>
          <w:lang w:val="en-US" w:eastAsia="zh-CN"/>
        </w:rPr>
        <w:t>且不承担任何责任</w:t>
      </w:r>
      <w:r>
        <w:rPr>
          <w:rFonts w:hint="eastAsia" w:ascii="宋体" w:hAnsi="宋体" w:cs="宋体"/>
          <w:color w:val="auto"/>
          <w:sz w:val="24"/>
          <w:szCs w:val="24"/>
          <w:lang w:val="en-US" w:eastAsia="zh-CN"/>
        </w:rPr>
        <w:t>，同时没收全部</w:t>
      </w:r>
      <w:r>
        <w:rPr>
          <w:rFonts w:hint="eastAsia" w:ascii="宋体" w:hAnsi="宋体" w:eastAsia="宋体" w:cs="宋体"/>
          <w:color w:val="auto"/>
          <w:sz w:val="24"/>
          <w:szCs w:val="24"/>
          <w:lang w:val="en-US" w:eastAsia="zh-CN"/>
        </w:rPr>
        <w:t>履约保证金</w:t>
      </w:r>
      <w:r>
        <w:rPr>
          <w:rFonts w:hint="eastAsia" w:ascii="宋体" w:hAnsi="宋体" w:cs="宋体"/>
          <w:color w:val="auto"/>
          <w:sz w:val="24"/>
          <w:szCs w:val="24"/>
          <w:lang w:val="en-US" w:eastAsia="zh-CN"/>
        </w:rPr>
        <w:t>。</w:t>
      </w:r>
    </w:p>
    <w:p w14:paraId="717662F7">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3.如上级检查单位发现问题，每次扣款100元。发有重大失误造成医院名誉影响，视具体问题程度加倍处罚</w:t>
      </w:r>
      <w:r>
        <w:rPr>
          <w:rFonts w:hint="eastAsia" w:ascii="宋体" w:hAnsi="宋体" w:cs="宋体"/>
          <w:color w:val="auto"/>
          <w:sz w:val="24"/>
          <w:szCs w:val="24"/>
          <w:lang w:val="en-US" w:eastAsia="zh-CN"/>
        </w:rPr>
        <w:t>，处罚金额每次1000元-5000元</w:t>
      </w:r>
      <w:r>
        <w:rPr>
          <w:rFonts w:hint="eastAsia" w:ascii="宋体" w:hAnsi="宋体" w:eastAsia="宋体" w:cs="宋体"/>
          <w:color w:val="auto"/>
          <w:sz w:val="24"/>
          <w:szCs w:val="24"/>
          <w:lang w:val="en-US" w:eastAsia="zh-CN"/>
        </w:rPr>
        <w:t>，采购人有权解除合同且不承担任何责任</w:t>
      </w:r>
      <w:r>
        <w:rPr>
          <w:rFonts w:hint="eastAsia" w:ascii="宋体" w:hAnsi="宋体" w:cs="宋体"/>
          <w:color w:val="auto"/>
          <w:sz w:val="24"/>
          <w:szCs w:val="24"/>
          <w:lang w:val="en-US" w:eastAsia="zh-CN"/>
        </w:rPr>
        <w:t>，同时没收全部</w:t>
      </w:r>
      <w:r>
        <w:rPr>
          <w:rFonts w:hint="eastAsia" w:ascii="宋体" w:hAnsi="宋体" w:eastAsia="宋体" w:cs="宋体"/>
          <w:color w:val="auto"/>
          <w:sz w:val="24"/>
          <w:szCs w:val="24"/>
          <w:lang w:val="en-US" w:eastAsia="zh-CN"/>
        </w:rPr>
        <w:t>履约保证金。</w:t>
      </w:r>
    </w:p>
    <w:p w14:paraId="3B9A9B35">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4.若超过半数职工代表对物业服务不满意，成交供应商应及时整改，整改后仍超过半数职工代表对就餐服务不满意</w:t>
      </w:r>
      <w:r>
        <w:rPr>
          <w:rFonts w:hint="eastAsia" w:ascii="宋体" w:hAnsi="宋体" w:cs="宋体"/>
          <w:color w:val="auto"/>
          <w:sz w:val="24"/>
          <w:szCs w:val="24"/>
          <w:lang w:val="en-US" w:eastAsia="zh-CN"/>
        </w:rPr>
        <w:t>的</w:t>
      </w:r>
      <w:r>
        <w:rPr>
          <w:rFonts w:hint="eastAsia" w:ascii="宋体" w:hAnsi="宋体" w:cs="宋体"/>
          <w:color w:val="auto"/>
          <w:sz w:val="24"/>
          <w:szCs w:val="24"/>
        </w:rPr>
        <w:t>，</w:t>
      </w:r>
      <w:r>
        <w:rPr>
          <w:rFonts w:hint="eastAsia" w:ascii="宋体" w:hAnsi="宋体" w:eastAsia="宋体" w:cs="宋体"/>
          <w:color w:val="auto"/>
          <w:sz w:val="24"/>
          <w:szCs w:val="24"/>
          <w:lang w:val="en-US" w:eastAsia="zh-CN"/>
        </w:rPr>
        <w:t>采购人有权解除合同且不承担任何责任</w:t>
      </w:r>
      <w:r>
        <w:rPr>
          <w:rFonts w:hint="eastAsia" w:ascii="宋体" w:hAnsi="宋体" w:cs="宋体"/>
          <w:color w:val="auto"/>
          <w:sz w:val="24"/>
          <w:szCs w:val="24"/>
          <w:lang w:val="en-US" w:eastAsia="zh-CN"/>
        </w:rPr>
        <w:t>，同时没收全部</w:t>
      </w:r>
      <w:r>
        <w:rPr>
          <w:rFonts w:hint="eastAsia" w:ascii="宋体" w:hAnsi="宋体" w:eastAsia="宋体" w:cs="宋体"/>
          <w:color w:val="auto"/>
          <w:sz w:val="24"/>
          <w:szCs w:val="24"/>
          <w:lang w:val="en-US" w:eastAsia="zh-CN"/>
        </w:rPr>
        <w:t>履约保证金</w:t>
      </w:r>
      <w:r>
        <w:rPr>
          <w:rFonts w:hint="eastAsia" w:ascii="宋体" w:hAnsi="宋体" w:cs="宋体"/>
          <w:color w:val="auto"/>
          <w:sz w:val="24"/>
          <w:szCs w:val="24"/>
        </w:rPr>
        <w:t>。</w:t>
      </w:r>
    </w:p>
    <w:p w14:paraId="242613A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（六）其他未尽事宜由供需双方在采购合同中详细约定。</w:t>
      </w:r>
    </w:p>
    <w:p w14:paraId="1E3BB639">
      <w:pPr>
        <w:pStyle w:val="3"/>
        <w:keepNext/>
        <w:keepLines/>
        <w:pageBreakBefore w:val="0"/>
        <w:widowControl w:val="0"/>
        <w:kinsoku/>
        <w:wordWrap/>
        <w:overflowPunct/>
        <w:topLinePunct w:val="0"/>
        <w:autoSpaceDE/>
        <w:autoSpaceDN/>
        <w:bidi w:val="0"/>
        <w:adjustRightInd/>
        <w:snapToGrid/>
        <w:spacing w:after="20" w:line="413" w:lineRule="auto"/>
        <w:jc w:val="center"/>
        <w:textAlignment w:val="auto"/>
        <w:rPr>
          <w:rFonts w:hint="eastAsia" w:ascii="宋体" w:hAnsi="宋体" w:eastAsia="宋体" w:cs="宋体"/>
          <w:bCs/>
          <w:color w:val="auto"/>
          <w:sz w:val="36"/>
          <w:szCs w:val="30"/>
        </w:rPr>
      </w:pPr>
      <w:r>
        <w:rPr>
          <w:rFonts w:hint="eastAsia" w:ascii="宋体" w:hAnsi="宋体" w:eastAsia="宋体" w:cs="宋体"/>
          <w:bCs/>
          <w:color w:val="auto"/>
          <w:sz w:val="36"/>
          <w:szCs w:val="30"/>
        </w:rPr>
        <w:br w:type="page"/>
      </w:r>
      <w:bookmarkStart w:id="67" w:name="_Toc28510"/>
      <w:bookmarkStart w:id="68" w:name="_Toc30277"/>
      <w:r>
        <w:rPr>
          <w:rFonts w:hint="eastAsia" w:ascii="宋体" w:hAnsi="宋体" w:eastAsia="宋体" w:cs="宋体"/>
          <w:bCs/>
          <w:color w:val="auto"/>
          <w:sz w:val="36"/>
          <w:szCs w:val="30"/>
        </w:rPr>
        <w:t xml:space="preserve">第三篇  </w:t>
      </w:r>
      <w:bookmarkEnd w:id="38"/>
      <w:r>
        <w:rPr>
          <w:rFonts w:hint="eastAsia" w:ascii="宋体" w:hAnsi="宋体" w:eastAsia="宋体" w:cs="宋体"/>
          <w:bCs/>
          <w:color w:val="auto"/>
          <w:sz w:val="36"/>
          <w:szCs w:val="30"/>
        </w:rPr>
        <w:t>谈判项目商务需求</w:t>
      </w:r>
      <w:bookmarkEnd w:id="67"/>
      <w:bookmarkEnd w:id="68"/>
    </w:p>
    <w:p w14:paraId="4CE15E0E">
      <w:pPr>
        <w:spacing w:line="400" w:lineRule="exact"/>
        <w:rPr>
          <w:rFonts w:hint="eastAsia" w:ascii="宋体" w:hAnsi="宋体" w:eastAsia="宋体" w:cs="宋体"/>
          <w:color w:val="auto"/>
          <w:sz w:val="24"/>
          <w:szCs w:val="24"/>
          <w:lang w:val="en-US" w:eastAsia="zh-CN"/>
        </w:rPr>
      </w:pPr>
      <w:bookmarkStart w:id="69" w:name="_Toc526758196"/>
      <w:bookmarkStart w:id="70" w:name="_Toc344475120"/>
      <w:bookmarkStart w:id="71" w:name="_Toc342913389"/>
      <w:r>
        <w:rPr>
          <w:rFonts w:hint="eastAsia" w:ascii="宋体" w:hAnsi="宋体" w:eastAsia="宋体" w:cs="宋体"/>
          <w:color w:val="auto"/>
          <w:sz w:val="24"/>
          <w:szCs w:val="24"/>
          <w:lang w:val="en-US" w:eastAsia="zh-CN"/>
        </w:rPr>
        <w:t>注：本篇需求均为符合性审查内容，响应文件若不满足按无效响应处理。</w:t>
      </w:r>
    </w:p>
    <w:p w14:paraId="6FE901A8">
      <w:pPr>
        <w:pStyle w:val="4"/>
        <w:spacing w:before="0" w:after="0" w:line="380" w:lineRule="exact"/>
        <w:rPr>
          <w:rFonts w:hint="eastAsia" w:ascii="宋体" w:hAnsi="宋体" w:eastAsia="宋体" w:cs="宋体"/>
          <w:b/>
          <w:color w:val="auto"/>
          <w:sz w:val="24"/>
          <w:szCs w:val="24"/>
          <w:lang w:val="en-US" w:eastAsia="zh-CN"/>
        </w:rPr>
      </w:pPr>
      <w:bookmarkStart w:id="72" w:name="_Toc23405"/>
      <w:bookmarkStart w:id="73" w:name="_Toc2541"/>
      <w:bookmarkStart w:id="74" w:name="_Toc19754"/>
      <w:bookmarkStart w:id="75" w:name="_Toc18997"/>
      <w:r>
        <w:rPr>
          <w:rFonts w:hint="eastAsia" w:ascii="宋体" w:hAnsi="宋体" w:eastAsia="宋体" w:cs="宋体"/>
          <w:b/>
          <w:color w:val="auto"/>
          <w:sz w:val="24"/>
          <w:szCs w:val="24"/>
          <w:lang w:val="en-US" w:eastAsia="zh-CN"/>
        </w:rPr>
        <w:t>一、服务期、交货地点及验收方式</w:t>
      </w:r>
      <w:bookmarkEnd w:id="72"/>
      <w:bookmarkEnd w:id="73"/>
      <w:bookmarkEnd w:id="74"/>
      <w:bookmarkEnd w:id="75"/>
    </w:p>
    <w:p w14:paraId="569EC2A6">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（一）服务期：1年。</w:t>
      </w:r>
    </w:p>
    <w:p w14:paraId="0E694158">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（二）服务地点：采购人指定地点。</w:t>
      </w:r>
    </w:p>
    <w:p w14:paraId="22A37D6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（三）验收方式：由采购人按月进行验收考核验收。</w:t>
      </w:r>
    </w:p>
    <w:p w14:paraId="48E13067">
      <w:pPr>
        <w:pStyle w:val="4"/>
        <w:spacing w:before="0" w:after="0" w:line="380" w:lineRule="exact"/>
        <w:rPr>
          <w:rFonts w:hint="eastAsia" w:ascii="宋体" w:hAnsi="宋体" w:eastAsia="宋体" w:cs="宋体"/>
          <w:b/>
          <w:color w:val="auto"/>
          <w:sz w:val="24"/>
          <w:szCs w:val="24"/>
          <w:lang w:val="en-US" w:eastAsia="zh-CN"/>
        </w:rPr>
      </w:pPr>
      <w:bookmarkStart w:id="76" w:name="_Toc344475121"/>
      <w:bookmarkStart w:id="77" w:name="_Toc32667"/>
      <w:bookmarkStart w:id="78" w:name="_Toc24379"/>
      <w:bookmarkStart w:id="79" w:name="_Toc8807"/>
      <w:bookmarkStart w:id="80" w:name="_Toc5839"/>
      <w:r>
        <w:rPr>
          <w:rFonts w:hint="eastAsia" w:ascii="宋体" w:hAnsi="宋体" w:eastAsia="宋体" w:cs="宋体"/>
          <w:b/>
          <w:color w:val="auto"/>
          <w:sz w:val="24"/>
          <w:szCs w:val="24"/>
          <w:lang w:val="en-US" w:eastAsia="zh-CN"/>
        </w:rPr>
        <w:t>二、</w:t>
      </w:r>
      <w:bookmarkEnd w:id="76"/>
      <w:r>
        <w:rPr>
          <w:rFonts w:hint="eastAsia" w:ascii="宋体" w:hAnsi="宋体" w:eastAsia="宋体" w:cs="宋体"/>
          <w:b/>
          <w:color w:val="auto"/>
          <w:sz w:val="24"/>
          <w:szCs w:val="24"/>
          <w:lang w:val="en-US" w:eastAsia="zh-CN"/>
        </w:rPr>
        <w:t>报价要求</w:t>
      </w:r>
      <w:bookmarkEnd w:id="77"/>
      <w:bookmarkEnd w:id="78"/>
      <w:bookmarkEnd w:id="79"/>
      <w:bookmarkEnd w:id="80"/>
    </w:p>
    <w:p w14:paraId="0384D921">
      <w:pPr>
        <w:spacing w:line="400" w:lineRule="exact"/>
        <w:ind w:firstLine="480" w:firstLineChars="200"/>
        <w:rPr>
          <w:rFonts w:hint="eastAsia" w:ascii="宋体" w:hAnsi="宋体" w:eastAsia="宋体" w:cs="宋体"/>
          <w:color w:val="auto"/>
          <w:sz w:val="24"/>
          <w:szCs w:val="24"/>
          <w:lang w:val="en-US" w:eastAsia="zh-CN"/>
        </w:rPr>
      </w:pPr>
      <w:bookmarkStart w:id="81" w:name="_Toc493506292"/>
      <w:bookmarkStart w:id="82" w:name="_Toc76742333"/>
      <w:bookmarkStart w:id="83" w:name="_Toc344475122"/>
      <w:r>
        <w:rPr>
          <w:rFonts w:hint="eastAsia" w:ascii="宋体" w:hAnsi="宋体" w:eastAsia="宋体" w:cs="宋体"/>
          <w:color w:val="auto"/>
          <w:sz w:val="24"/>
          <w:szCs w:val="24"/>
          <w:lang w:val="en-US" w:eastAsia="zh-CN"/>
        </w:rPr>
        <w:t>本次报价为人民币报价，本项目报价含服务周期一年内所有费用，且平均到每月费用能除尽，投标报价包括但不限于：人工费（包含基本工资、节假日加班、日常超时劳动补贴、年终奖等所有费用、五险等国家规定福利费（含社保、医保等五保合一费用）、企业管理费、工（洁）器具费、易损易耗费（易耗工具费用）、物业人员制服及劳保费用、清洁耗材、清洁剂、病虫害防治、安全措施费、安全生产管理费、交通组织费、办公费、利润、物业企业法定税费、税金、风险、以及政策性文件规定所有费用以及合同明示或暗示的应由投标人承担的一切责任、义务和风险费用，采购人除此以外不支付其它费用。因投标人自身原因造成漏报、少报皆由投标人自行承担责任，采购人不另行支付中标价以外的任何费用。</w:t>
      </w:r>
      <w:bookmarkEnd w:id="81"/>
    </w:p>
    <w:p w14:paraId="27B45974">
      <w:pPr>
        <w:pStyle w:val="4"/>
        <w:spacing w:before="0" w:after="0" w:line="380" w:lineRule="exact"/>
        <w:rPr>
          <w:rFonts w:hint="eastAsia" w:ascii="宋体" w:hAnsi="宋体" w:eastAsia="宋体" w:cs="宋体"/>
          <w:b/>
          <w:color w:val="auto"/>
          <w:sz w:val="24"/>
          <w:szCs w:val="24"/>
          <w:lang w:val="en-US" w:eastAsia="zh-CN"/>
        </w:rPr>
      </w:pPr>
      <w:bookmarkStart w:id="84" w:name="_Toc16631"/>
      <w:bookmarkStart w:id="85" w:name="_Toc18389"/>
      <w:bookmarkStart w:id="86" w:name="_Toc4819"/>
      <w:bookmarkStart w:id="87" w:name="_Toc590"/>
      <w:bookmarkStart w:id="88" w:name="_Toc7880"/>
      <w:r>
        <w:rPr>
          <w:rFonts w:hint="eastAsia" w:ascii="宋体" w:hAnsi="宋体" w:eastAsia="宋体" w:cs="宋体"/>
          <w:b/>
          <w:color w:val="auto"/>
          <w:sz w:val="24"/>
          <w:szCs w:val="24"/>
          <w:lang w:val="en-US" w:eastAsia="zh-CN"/>
        </w:rPr>
        <w:t>三、</w:t>
      </w:r>
      <w:bookmarkEnd w:id="82"/>
      <w:bookmarkEnd w:id="84"/>
      <w:bookmarkEnd w:id="85"/>
      <w:bookmarkStart w:id="89" w:name="_Toc4710"/>
      <w:r>
        <w:rPr>
          <w:rFonts w:hint="eastAsia" w:ascii="宋体" w:hAnsi="宋体" w:eastAsia="宋体" w:cs="宋体"/>
          <w:b/>
          <w:color w:val="auto"/>
          <w:sz w:val="24"/>
          <w:szCs w:val="24"/>
          <w:lang w:val="en-US" w:eastAsia="zh-CN"/>
        </w:rPr>
        <w:t>付款方式</w:t>
      </w:r>
      <w:bookmarkEnd w:id="83"/>
      <w:bookmarkEnd w:id="86"/>
      <w:bookmarkEnd w:id="87"/>
      <w:bookmarkEnd w:id="88"/>
      <w:bookmarkEnd w:id="89"/>
    </w:p>
    <w:p w14:paraId="6F19888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成交供应商应在合同签订后7个工作日内向采购人缴纳成交金额10%的履约保证金（以支票、汇票、本票或者金融机构、担保机构出具的保函等非现金形式提交）。若成交供应商未按时缴纳履约保证金，视为成交供应商自动放弃成交资格，采购人将按相关规定重新确定成交供应商。</w:t>
      </w:r>
    </w:p>
    <w:p w14:paraId="5E36E412">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（二）采购人在合同期满并满足合同条件后30天内无息退还履约保证金。</w:t>
      </w:r>
    </w:p>
    <w:p w14:paraId="3BDEB76F">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（三）本项目服务费按月进度进行支付，采购人按院内内控制度完成支付。</w:t>
      </w:r>
    </w:p>
    <w:p w14:paraId="396E2657">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（四）成交供应商每月月初向采购人开具上月服务费发票，采购人以对公转账方式向成交供应商支付对应金额款项。</w:t>
      </w:r>
    </w:p>
    <w:p w14:paraId="7429557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eastAsia="宋体" w:cs="宋体"/>
          <w:bCs/>
          <w:color w:val="auto"/>
          <w:sz w:val="24"/>
          <w:szCs w:val="24"/>
        </w:rPr>
        <w:t>月服务费=成交金额÷12—当月考核扣款</w:t>
      </w:r>
      <w:r>
        <w:rPr>
          <w:rFonts w:hint="eastAsia" w:ascii="宋体" w:hAnsi="宋体" w:eastAsia="宋体" w:cs="宋体"/>
          <w:bCs/>
          <w:color w:val="auto"/>
          <w:sz w:val="24"/>
          <w:szCs w:val="24"/>
          <w:lang w:eastAsia="zh-CN"/>
        </w:rPr>
        <w:t>。</w:t>
      </w:r>
    </w:p>
    <w:p w14:paraId="2C640D51">
      <w:pPr>
        <w:pStyle w:val="4"/>
        <w:spacing w:before="0" w:after="0" w:line="380" w:lineRule="exact"/>
        <w:rPr>
          <w:rFonts w:hint="eastAsia" w:ascii="宋体" w:hAnsi="宋体" w:eastAsia="宋体" w:cs="宋体"/>
          <w:b/>
          <w:color w:val="auto"/>
          <w:sz w:val="24"/>
          <w:szCs w:val="24"/>
          <w:lang w:val="en-US" w:eastAsia="zh-CN"/>
        </w:rPr>
      </w:pPr>
      <w:bookmarkStart w:id="90" w:name="_Toc14197"/>
      <w:bookmarkStart w:id="91" w:name="_Toc14928"/>
      <w:bookmarkStart w:id="92" w:name="_Toc2132"/>
      <w:r>
        <w:rPr>
          <w:rFonts w:hint="eastAsia" w:ascii="宋体" w:hAnsi="宋体" w:eastAsia="宋体" w:cs="宋体"/>
          <w:b/>
          <w:color w:val="auto"/>
          <w:sz w:val="24"/>
          <w:szCs w:val="24"/>
          <w:lang w:val="en-US" w:eastAsia="zh-CN"/>
        </w:rPr>
        <w:t>四、知识产权</w:t>
      </w:r>
      <w:bookmarkEnd w:id="90"/>
      <w:bookmarkEnd w:id="91"/>
      <w:bookmarkEnd w:id="92"/>
    </w:p>
    <w:p w14:paraId="7952C6EA">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采购人在中华人民共和国境内使用供应商提供的服务时免受第三方提出的侵犯其专利权或其它知识产权的起诉。如果第三方提出侵权指控，成交供应商应承担由此而引起的一切法律责任和费用。</w:t>
      </w:r>
    </w:p>
    <w:p w14:paraId="00B01C55">
      <w:pPr>
        <w:pStyle w:val="4"/>
        <w:spacing w:before="0" w:after="0" w:line="380" w:lineRule="exact"/>
        <w:rPr>
          <w:rFonts w:hint="eastAsia" w:ascii="宋体" w:hAnsi="宋体" w:eastAsia="宋体" w:cs="宋体"/>
          <w:b/>
          <w:color w:val="auto"/>
          <w:sz w:val="24"/>
          <w:szCs w:val="24"/>
          <w:lang w:val="en-US" w:eastAsia="zh-CN"/>
        </w:rPr>
      </w:pPr>
      <w:bookmarkStart w:id="93" w:name="_Toc20492"/>
      <w:bookmarkStart w:id="94" w:name="_Toc22029"/>
      <w:bookmarkStart w:id="95" w:name="_Toc9964"/>
      <w:r>
        <w:rPr>
          <w:rFonts w:hint="eastAsia" w:ascii="宋体" w:hAnsi="宋体" w:eastAsia="宋体" w:cs="宋体"/>
          <w:b/>
          <w:color w:val="auto"/>
          <w:sz w:val="24"/>
          <w:szCs w:val="24"/>
          <w:lang w:val="en-US" w:eastAsia="zh-CN"/>
        </w:rPr>
        <w:t>五、其他</w:t>
      </w:r>
      <w:bookmarkEnd w:id="93"/>
      <w:bookmarkEnd w:id="94"/>
      <w:bookmarkEnd w:id="95"/>
    </w:p>
    <w:p w14:paraId="42116EB7">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（一）供应商必须在响应文件中对以上条款和服务承诺明确列出，承诺内容必须达到本篇及招标文件其他条款的要求。</w:t>
      </w:r>
    </w:p>
    <w:p w14:paraId="202B758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（二）其他未尽事宜由供需双方在采购合同中详细约定。</w:t>
      </w:r>
    </w:p>
    <w:bookmarkEnd w:id="69"/>
    <w:bookmarkEnd w:id="70"/>
    <w:p w14:paraId="4F37A80B">
      <w:pPr>
        <w:keepNext/>
        <w:keepLines/>
        <w:spacing w:line="413" w:lineRule="auto"/>
        <w:ind w:firstLine="720" w:firstLineChars="200"/>
        <w:outlineLvl w:val="0"/>
        <w:rPr>
          <w:rFonts w:hint="eastAsia" w:ascii="宋体" w:hAnsi="宋体" w:eastAsia="宋体" w:cs="宋体"/>
          <w:b/>
          <w:bCs/>
          <w:color w:val="auto"/>
          <w:sz w:val="36"/>
          <w:szCs w:val="30"/>
        </w:rPr>
      </w:pPr>
      <w:r>
        <w:rPr>
          <w:rFonts w:hint="eastAsia" w:ascii="宋体" w:hAnsi="宋体" w:eastAsia="宋体" w:cs="宋体"/>
          <w:bCs/>
          <w:color w:val="auto"/>
          <w:sz w:val="36"/>
          <w:szCs w:val="30"/>
        </w:rPr>
        <w:br w:type="page"/>
      </w:r>
      <w:bookmarkStart w:id="96" w:name="_Toc19003"/>
      <w:bookmarkStart w:id="97" w:name="_Toc12606"/>
      <w:r>
        <w:rPr>
          <w:rStyle w:val="67"/>
          <w:rFonts w:hint="eastAsia" w:ascii="宋体" w:hAnsi="宋体" w:eastAsia="宋体" w:cs="宋体"/>
          <w:color w:val="auto"/>
          <w:sz w:val="36"/>
          <w:szCs w:val="36"/>
        </w:rPr>
        <w:t>第四篇  谈判程序、成交原则、无效谈判及采购终止</w:t>
      </w:r>
      <w:bookmarkEnd w:id="96"/>
      <w:bookmarkEnd w:id="97"/>
    </w:p>
    <w:p w14:paraId="6D9854B7">
      <w:pPr>
        <w:pStyle w:val="4"/>
        <w:spacing w:before="0" w:after="0" w:line="400" w:lineRule="exact"/>
        <w:rPr>
          <w:rFonts w:hint="eastAsia" w:ascii="宋体" w:hAnsi="宋体" w:eastAsia="宋体" w:cs="宋体"/>
          <w:color w:val="auto"/>
          <w:sz w:val="24"/>
          <w:szCs w:val="24"/>
        </w:rPr>
      </w:pPr>
      <w:bookmarkStart w:id="98" w:name="_Toc23939"/>
      <w:bookmarkStart w:id="99" w:name="_Toc21348"/>
      <w:r>
        <w:rPr>
          <w:rFonts w:hint="eastAsia" w:ascii="宋体" w:hAnsi="宋体" w:eastAsia="宋体" w:cs="宋体"/>
          <w:color w:val="auto"/>
          <w:sz w:val="24"/>
          <w:szCs w:val="24"/>
        </w:rPr>
        <w:t>一、谈判程序</w:t>
      </w:r>
      <w:bookmarkEnd w:id="98"/>
      <w:bookmarkEnd w:id="99"/>
    </w:p>
    <w:p w14:paraId="581DE84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（一）谈判按竞争性谈判文件规定的时间和地点进行，供应商须有法定代表人或其授权代表参加并签到。竞争性谈判以抽签的形式确定谈判顺序，由本项目依法组建的谈判小组分别与各供应商进行谈判。</w:t>
      </w:r>
    </w:p>
    <w:p w14:paraId="313B929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（二）谈判小组对各供应商的资格条件、响应文件的有效性、完整性和响应程度进行审查。各供应商只有在完全符合要求的前提下，才能参与正式谈判。</w:t>
      </w:r>
    </w:p>
    <w:p w14:paraId="415B9D16">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1．资格性检查。依据法律法规和竞争性谈判文件的规定，对响应文件中的资格证明等进行审查，以确定供应商是否具备谈判资格。资格性检查资料表如下：</w:t>
      </w:r>
      <w:r>
        <w:rPr>
          <w:rFonts w:hint="eastAsia" w:ascii="宋体" w:hAnsi="宋体" w:eastAsia="宋体" w:cs="宋体"/>
          <w:color w:val="auto"/>
          <w:kern w:val="0"/>
          <w:sz w:val="24"/>
          <w:szCs w:val="24"/>
        </w:rPr>
        <w:t xml:space="preserve">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13"/>
        <w:gridCol w:w="3007"/>
        <w:gridCol w:w="4430"/>
      </w:tblGrid>
      <w:tr w14:paraId="5308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1" w:type="dxa"/>
            <w:noWrap w:val="0"/>
            <w:vAlign w:val="center"/>
          </w:tcPr>
          <w:p w14:paraId="601D12C6">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3920" w:type="dxa"/>
            <w:gridSpan w:val="2"/>
            <w:noWrap w:val="0"/>
            <w:vAlign w:val="center"/>
          </w:tcPr>
          <w:p w14:paraId="49FE1BC4">
            <w:pPr>
              <w:snapToGrid w:val="0"/>
              <w:spacing w:line="40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检查因素</w:t>
            </w:r>
          </w:p>
        </w:tc>
        <w:tc>
          <w:tcPr>
            <w:tcW w:w="4430" w:type="dxa"/>
            <w:noWrap w:val="0"/>
            <w:vAlign w:val="center"/>
          </w:tcPr>
          <w:p w14:paraId="31F5D3E2">
            <w:pPr>
              <w:snapToGrid w:val="0"/>
              <w:spacing w:line="40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检查内容</w:t>
            </w:r>
          </w:p>
        </w:tc>
      </w:tr>
      <w:tr w14:paraId="7C27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711" w:type="dxa"/>
            <w:vMerge w:val="restart"/>
            <w:noWrap w:val="0"/>
            <w:vAlign w:val="center"/>
          </w:tcPr>
          <w:p w14:paraId="720C7F63">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13" w:type="dxa"/>
            <w:vMerge w:val="restart"/>
            <w:noWrap w:val="0"/>
            <w:vAlign w:val="center"/>
          </w:tcPr>
          <w:p w14:paraId="57C65CB7">
            <w:pPr>
              <w:spacing w:line="240" w:lineRule="exact"/>
              <w:rPr>
                <w:rFonts w:hint="eastAsia" w:ascii="宋体" w:hAnsi="宋体" w:eastAsia="宋体" w:cs="宋体"/>
                <w:color w:val="auto"/>
                <w:sz w:val="21"/>
                <w:szCs w:val="21"/>
              </w:rPr>
            </w:pPr>
            <w:r>
              <w:rPr>
                <w:rFonts w:hint="eastAsia" w:ascii="宋体" w:hAnsi="宋体" w:eastAsia="宋体" w:cs="宋体"/>
                <w:kern w:val="0"/>
                <w:sz w:val="24"/>
                <w:szCs w:val="24"/>
                <w:highlight w:val="none"/>
                <w:lang w:val="zh-CN"/>
              </w:rPr>
              <w:t>《中华人民共和国政府采购法》第二十二条规定</w:t>
            </w:r>
          </w:p>
        </w:tc>
        <w:tc>
          <w:tcPr>
            <w:tcW w:w="3007" w:type="dxa"/>
            <w:noWrap w:val="0"/>
            <w:vAlign w:val="center"/>
          </w:tcPr>
          <w:p w14:paraId="25B9E5E8">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430" w:type="dxa"/>
            <w:noWrap w:val="0"/>
            <w:vAlign w:val="center"/>
          </w:tcPr>
          <w:p w14:paraId="19A895EC">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法人营业执照（副本）或事业单位法人证书（副本）或个体工商户营业执照或有效的自然人身份证明或社会团体法人登记证书（提供复印件）。 </w:t>
            </w:r>
          </w:p>
          <w:p w14:paraId="7C1DA877">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供应商法定代表人身份证明和法定代表人授权代表委托书。</w:t>
            </w:r>
          </w:p>
        </w:tc>
      </w:tr>
      <w:tr w14:paraId="1190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11" w:type="dxa"/>
            <w:vMerge w:val="continue"/>
            <w:noWrap w:val="0"/>
            <w:vAlign w:val="center"/>
          </w:tcPr>
          <w:p w14:paraId="168C5594">
            <w:pPr>
              <w:spacing w:line="240" w:lineRule="exact"/>
              <w:rPr>
                <w:rFonts w:hint="eastAsia" w:ascii="宋体" w:hAnsi="宋体" w:eastAsia="宋体" w:cs="宋体"/>
                <w:color w:val="auto"/>
                <w:sz w:val="21"/>
                <w:szCs w:val="21"/>
              </w:rPr>
            </w:pPr>
          </w:p>
        </w:tc>
        <w:tc>
          <w:tcPr>
            <w:tcW w:w="913" w:type="dxa"/>
            <w:vMerge w:val="continue"/>
            <w:noWrap w:val="0"/>
            <w:vAlign w:val="center"/>
          </w:tcPr>
          <w:p w14:paraId="27AD89D7">
            <w:pPr>
              <w:spacing w:line="240" w:lineRule="exact"/>
              <w:rPr>
                <w:rFonts w:hint="eastAsia" w:ascii="宋体" w:hAnsi="宋体" w:eastAsia="宋体" w:cs="宋体"/>
                <w:color w:val="auto"/>
                <w:sz w:val="21"/>
                <w:szCs w:val="21"/>
              </w:rPr>
            </w:pPr>
          </w:p>
        </w:tc>
        <w:tc>
          <w:tcPr>
            <w:tcW w:w="3007" w:type="dxa"/>
            <w:noWrap w:val="0"/>
            <w:vAlign w:val="center"/>
          </w:tcPr>
          <w:p w14:paraId="2BCCB75F">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tc>
        <w:tc>
          <w:tcPr>
            <w:tcW w:w="4430" w:type="dxa"/>
            <w:vMerge w:val="restart"/>
            <w:noWrap w:val="0"/>
            <w:vAlign w:val="center"/>
          </w:tcPr>
          <w:p w14:paraId="697A97DD">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供应商提供“基本资格条件承诺函”（详见式文件）</w:t>
            </w:r>
          </w:p>
        </w:tc>
      </w:tr>
      <w:tr w14:paraId="761A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11" w:type="dxa"/>
            <w:vMerge w:val="continue"/>
            <w:noWrap w:val="0"/>
            <w:vAlign w:val="center"/>
          </w:tcPr>
          <w:p w14:paraId="70907EAB">
            <w:pPr>
              <w:spacing w:line="240" w:lineRule="exact"/>
              <w:rPr>
                <w:rFonts w:hint="eastAsia" w:ascii="宋体" w:hAnsi="宋体" w:eastAsia="宋体" w:cs="宋体"/>
                <w:color w:val="auto"/>
                <w:sz w:val="21"/>
                <w:szCs w:val="21"/>
              </w:rPr>
            </w:pPr>
          </w:p>
        </w:tc>
        <w:tc>
          <w:tcPr>
            <w:tcW w:w="913" w:type="dxa"/>
            <w:vMerge w:val="continue"/>
            <w:noWrap w:val="0"/>
            <w:vAlign w:val="center"/>
          </w:tcPr>
          <w:p w14:paraId="6D9BCC6C">
            <w:pPr>
              <w:spacing w:line="240" w:lineRule="exact"/>
              <w:rPr>
                <w:rFonts w:hint="eastAsia" w:ascii="宋体" w:hAnsi="宋体" w:eastAsia="宋体" w:cs="宋体"/>
                <w:color w:val="auto"/>
                <w:sz w:val="21"/>
                <w:szCs w:val="21"/>
              </w:rPr>
            </w:pPr>
          </w:p>
        </w:tc>
        <w:tc>
          <w:tcPr>
            <w:tcW w:w="3007" w:type="dxa"/>
            <w:noWrap w:val="0"/>
            <w:vAlign w:val="center"/>
          </w:tcPr>
          <w:p w14:paraId="5225CF02">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tc>
        <w:tc>
          <w:tcPr>
            <w:tcW w:w="4430" w:type="dxa"/>
            <w:vMerge w:val="continue"/>
            <w:noWrap w:val="0"/>
            <w:vAlign w:val="center"/>
          </w:tcPr>
          <w:p w14:paraId="193B1271">
            <w:pPr>
              <w:spacing w:line="240" w:lineRule="exact"/>
              <w:rPr>
                <w:rFonts w:hint="eastAsia" w:ascii="宋体" w:hAnsi="宋体" w:eastAsia="宋体" w:cs="宋体"/>
                <w:color w:val="auto"/>
                <w:sz w:val="21"/>
                <w:szCs w:val="21"/>
              </w:rPr>
            </w:pPr>
          </w:p>
        </w:tc>
      </w:tr>
      <w:tr w14:paraId="2F17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11" w:type="dxa"/>
            <w:vMerge w:val="continue"/>
            <w:noWrap w:val="0"/>
            <w:vAlign w:val="center"/>
          </w:tcPr>
          <w:p w14:paraId="14F7E7B2">
            <w:pPr>
              <w:spacing w:line="240" w:lineRule="exact"/>
              <w:rPr>
                <w:rFonts w:hint="eastAsia" w:ascii="宋体" w:hAnsi="宋体" w:eastAsia="宋体" w:cs="宋体"/>
                <w:color w:val="auto"/>
                <w:sz w:val="21"/>
                <w:szCs w:val="21"/>
              </w:rPr>
            </w:pPr>
          </w:p>
        </w:tc>
        <w:tc>
          <w:tcPr>
            <w:tcW w:w="913" w:type="dxa"/>
            <w:vMerge w:val="continue"/>
            <w:noWrap w:val="0"/>
            <w:vAlign w:val="center"/>
          </w:tcPr>
          <w:p w14:paraId="1568BFFE">
            <w:pPr>
              <w:spacing w:line="240" w:lineRule="exact"/>
              <w:rPr>
                <w:rFonts w:hint="eastAsia" w:ascii="宋体" w:hAnsi="宋体" w:eastAsia="宋体" w:cs="宋体"/>
                <w:color w:val="auto"/>
                <w:sz w:val="21"/>
                <w:szCs w:val="21"/>
              </w:rPr>
            </w:pPr>
          </w:p>
        </w:tc>
        <w:tc>
          <w:tcPr>
            <w:tcW w:w="3007" w:type="dxa"/>
            <w:noWrap w:val="0"/>
            <w:vAlign w:val="center"/>
          </w:tcPr>
          <w:p w14:paraId="24624CD7">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（4）有依法缴纳税收和社会保障金的良好记录</w:t>
            </w:r>
          </w:p>
        </w:tc>
        <w:tc>
          <w:tcPr>
            <w:tcW w:w="4430" w:type="dxa"/>
            <w:vMerge w:val="continue"/>
            <w:noWrap w:val="0"/>
            <w:vAlign w:val="center"/>
          </w:tcPr>
          <w:p w14:paraId="53E66C3A">
            <w:pPr>
              <w:spacing w:line="240" w:lineRule="exact"/>
              <w:rPr>
                <w:rFonts w:hint="eastAsia" w:ascii="宋体" w:hAnsi="宋体" w:eastAsia="宋体" w:cs="宋体"/>
                <w:color w:val="auto"/>
                <w:sz w:val="21"/>
                <w:szCs w:val="21"/>
              </w:rPr>
            </w:pPr>
          </w:p>
        </w:tc>
      </w:tr>
      <w:tr w14:paraId="4689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11" w:type="dxa"/>
            <w:vMerge w:val="continue"/>
            <w:noWrap w:val="0"/>
            <w:vAlign w:val="center"/>
          </w:tcPr>
          <w:p w14:paraId="1F8FCDCA">
            <w:pPr>
              <w:spacing w:line="240" w:lineRule="exact"/>
              <w:rPr>
                <w:rFonts w:hint="eastAsia" w:ascii="宋体" w:hAnsi="宋体" w:eastAsia="宋体" w:cs="宋体"/>
                <w:color w:val="auto"/>
                <w:sz w:val="21"/>
                <w:szCs w:val="21"/>
              </w:rPr>
            </w:pPr>
          </w:p>
        </w:tc>
        <w:tc>
          <w:tcPr>
            <w:tcW w:w="913" w:type="dxa"/>
            <w:vMerge w:val="continue"/>
            <w:noWrap w:val="0"/>
            <w:vAlign w:val="center"/>
          </w:tcPr>
          <w:p w14:paraId="05A5BFA2">
            <w:pPr>
              <w:spacing w:line="240" w:lineRule="exact"/>
              <w:rPr>
                <w:rFonts w:hint="eastAsia" w:ascii="宋体" w:hAnsi="宋体" w:eastAsia="宋体" w:cs="宋体"/>
                <w:color w:val="auto"/>
                <w:sz w:val="21"/>
                <w:szCs w:val="21"/>
              </w:rPr>
            </w:pPr>
          </w:p>
        </w:tc>
        <w:tc>
          <w:tcPr>
            <w:tcW w:w="3007" w:type="dxa"/>
            <w:noWrap w:val="0"/>
            <w:vAlign w:val="center"/>
          </w:tcPr>
          <w:p w14:paraId="45A9DCCD">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（5）参加政府采购活动前三年内，在经营活动中没有重大违法记录（注</w:t>
            </w:r>
            <w:r>
              <w:rPr>
                <w:rFonts w:hint="eastAsia" w:ascii="宋体" w:hAnsi="宋体" w:eastAsia="宋体" w:cs="宋体"/>
                <w:color w:val="auto"/>
                <w:kern w:val="0"/>
                <w:sz w:val="24"/>
                <w:szCs w:val="24"/>
              </w:rPr>
              <w:sym w:font="Wingdings" w:char="F081"/>
            </w:r>
            <w:r>
              <w:rPr>
                <w:rFonts w:hint="eastAsia" w:ascii="宋体" w:hAnsi="宋体" w:eastAsia="宋体" w:cs="宋体"/>
                <w:color w:val="auto"/>
                <w:sz w:val="21"/>
                <w:szCs w:val="21"/>
              </w:rPr>
              <w:t>）</w:t>
            </w:r>
          </w:p>
        </w:tc>
        <w:tc>
          <w:tcPr>
            <w:tcW w:w="4430" w:type="dxa"/>
            <w:vMerge w:val="continue"/>
            <w:noWrap w:val="0"/>
            <w:vAlign w:val="center"/>
          </w:tcPr>
          <w:p w14:paraId="0FA898E7">
            <w:pPr>
              <w:spacing w:line="240" w:lineRule="exact"/>
              <w:rPr>
                <w:rFonts w:hint="eastAsia" w:ascii="宋体" w:hAnsi="宋体" w:eastAsia="宋体" w:cs="宋体"/>
                <w:color w:val="auto"/>
                <w:sz w:val="21"/>
                <w:szCs w:val="21"/>
              </w:rPr>
            </w:pPr>
          </w:p>
        </w:tc>
      </w:tr>
      <w:tr w14:paraId="794D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11" w:type="dxa"/>
            <w:vMerge w:val="continue"/>
            <w:noWrap w:val="0"/>
            <w:vAlign w:val="center"/>
          </w:tcPr>
          <w:p w14:paraId="368449D0">
            <w:pPr>
              <w:spacing w:line="240" w:lineRule="exact"/>
              <w:rPr>
                <w:rFonts w:hint="eastAsia" w:ascii="宋体" w:hAnsi="宋体" w:eastAsia="宋体" w:cs="宋体"/>
                <w:color w:val="auto"/>
                <w:sz w:val="21"/>
                <w:szCs w:val="21"/>
              </w:rPr>
            </w:pPr>
          </w:p>
        </w:tc>
        <w:tc>
          <w:tcPr>
            <w:tcW w:w="913" w:type="dxa"/>
            <w:vMerge w:val="continue"/>
            <w:noWrap w:val="0"/>
            <w:vAlign w:val="center"/>
          </w:tcPr>
          <w:p w14:paraId="1A7B83C8">
            <w:pPr>
              <w:spacing w:line="240" w:lineRule="exact"/>
              <w:rPr>
                <w:rFonts w:hint="eastAsia" w:ascii="宋体" w:hAnsi="宋体" w:eastAsia="宋体" w:cs="宋体"/>
                <w:color w:val="auto"/>
                <w:sz w:val="21"/>
                <w:szCs w:val="21"/>
              </w:rPr>
            </w:pPr>
          </w:p>
        </w:tc>
        <w:tc>
          <w:tcPr>
            <w:tcW w:w="3007" w:type="dxa"/>
            <w:noWrap w:val="0"/>
            <w:vAlign w:val="center"/>
          </w:tcPr>
          <w:p w14:paraId="275C913C">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430" w:type="dxa"/>
            <w:noWrap w:val="0"/>
            <w:vAlign w:val="center"/>
          </w:tcPr>
          <w:p w14:paraId="01F9C20A">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1F1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1" w:type="dxa"/>
            <w:noWrap w:val="0"/>
            <w:vAlign w:val="center"/>
          </w:tcPr>
          <w:p w14:paraId="0D6C640E">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920" w:type="dxa"/>
            <w:gridSpan w:val="2"/>
            <w:noWrap w:val="0"/>
            <w:vAlign w:val="center"/>
          </w:tcPr>
          <w:p w14:paraId="1FAE150E">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特定资格条件</w:t>
            </w:r>
          </w:p>
        </w:tc>
        <w:tc>
          <w:tcPr>
            <w:tcW w:w="4430" w:type="dxa"/>
            <w:noWrap w:val="0"/>
            <w:vAlign w:val="center"/>
          </w:tcPr>
          <w:p w14:paraId="54886ECA">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按第一篇“</w:t>
            </w:r>
            <w:r>
              <w:rPr>
                <w:rFonts w:hint="eastAsia" w:ascii="宋体" w:hAnsi="宋体" w:eastAsia="宋体" w:cs="宋体"/>
                <w:color w:val="auto"/>
                <w:sz w:val="21"/>
                <w:szCs w:val="21"/>
                <w:lang w:val="en-US" w:eastAsia="zh-CN"/>
              </w:rPr>
              <w:t>三、谈判资格</w:t>
            </w:r>
            <w:r>
              <w:rPr>
                <w:rFonts w:hint="eastAsia" w:ascii="宋体" w:hAnsi="宋体" w:eastAsia="宋体" w:cs="宋体"/>
                <w:color w:val="auto"/>
                <w:sz w:val="21"/>
                <w:szCs w:val="21"/>
              </w:rPr>
              <w:t>（二）本项目的特定资格要求”的要求提交证明文件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如果有</w:t>
            </w:r>
            <w:r>
              <w:rPr>
                <w:rFonts w:hint="eastAsia" w:ascii="宋体" w:hAnsi="宋体" w:eastAsia="宋体" w:cs="宋体"/>
                <w:color w:val="auto"/>
                <w:sz w:val="21"/>
                <w:szCs w:val="21"/>
                <w:lang w:eastAsia="zh-CN"/>
              </w:rPr>
              <w:t>）。</w:t>
            </w:r>
          </w:p>
        </w:tc>
      </w:tr>
      <w:tr w14:paraId="2382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11" w:type="dxa"/>
            <w:noWrap w:val="0"/>
            <w:vAlign w:val="center"/>
          </w:tcPr>
          <w:p w14:paraId="0D764E26">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920" w:type="dxa"/>
            <w:gridSpan w:val="2"/>
            <w:noWrap w:val="0"/>
            <w:vAlign w:val="center"/>
          </w:tcPr>
          <w:p w14:paraId="0E1E0501">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保证金</w:t>
            </w:r>
          </w:p>
        </w:tc>
        <w:tc>
          <w:tcPr>
            <w:tcW w:w="4430" w:type="dxa"/>
            <w:noWrap w:val="0"/>
            <w:vAlign w:val="center"/>
          </w:tcPr>
          <w:p w14:paraId="56C58783">
            <w:pPr>
              <w:spacing w:line="2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按照竞争性谈判文件要求足额交纳所参与包的保证金（如果有）。</w:t>
            </w:r>
          </w:p>
        </w:tc>
      </w:tr>
    </w:tbl>
    <w:p w14:paraId="54B9A63D">
      <w:pPr>
        <w:snapToGrid w:val="0"/>
        <w:spacing w:line="3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7611CBC6">
      <w:pPr>
        <w:snapToGrid w:val="0"/>
        <w:spacing w:line="3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sym w:font="Wingdings" w:char="F081"/>
      </w:r>
      <w:r>
        <w:rPr>
          <w:rFonts w:hint="eastAsia" w:ascii="宋体" w:hAnsi="宋体" w:eastAsia="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6D4BFC3">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2.符合性检查。依据竞争性谈判文件的规定，谈判小组从响应文件的有效性、完整性和对竞争性谈判文件的响应程度进行审查，以确定是否对竞争性谈判文件的实质性要求作出响应。符合性检查资料表如下：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70"/>
        <w:gridCol w:w="1763"/>
        <w:gridCol w:w="5644"/>
      </w:tblGrid>
      <w:tr w14:paraId="518E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8" w:type="dxa"/>
            <w:noWrap w:val="0"/>
            <w:vAlign w:val="center"/>
          </w:tcPr>
          <w:p w14:paraId="73C131CC">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233" w:type="dxa"/>
            <w:gridSpan w:val="2"/>
            <w:noWrap w:val="0"/>
            <w:vAlign w:val="center"/>
          </w:tcPr>
          <w:p w14:paraId="778CE9F5">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5644" w:type="dxa"/>
            <w:noWrap w:val="0"/>
            <w:vAlign w:val="center"/>
          </w:tcPr>
          <w:p w14:paraId="21DA8035">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14:paraId="7F34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8" w:type="dxa"/>
            <w:vMerge w:val="restart"/>
            <w:noWrap w:val="0"/>
            <w:vAlign w:val="center"/>
          </w:tcPr>
          <w:p w14:paraId="4DC173AF">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70" w:type="dxa"/>
            <w:vMerge w:val="restart"/>
            <w:noWrap w:val="0"/>
            <w:vAlign w:val="center"/>
          </w:tcPr>
          <w:p w14:paraId="3FEDD918">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763" w:type="dxa"/>
            <w:noWrap w:val="0"/>
            <w:vAlign w:val="center"/>
          </w:tcPr>
          <w:p w14:paraId="0BA1E333">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响应文件签署</w:t>
            </w:r>
          </w:p>
        </w:tc>
        <w:tc>
          <w:tcPr>
            <w:tcW w:w="5644" w:type="dxa"/>
            <w:noWrap w:val="0"/>
            <w:vAlign w:val="center"/>
          </w:tcPr>
          <w:p w14:paraId="740510C0">
            <w:pPr>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按谈判文件“第七篇 响应文件格式”要求签署、盖章。</w:t>
            </w:r>
          </w:p>
        </w:tc>
      </w:tr>
      <w:tr w14:paraId="2B71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8" w:type="dxa"/>
            <w:vMerge w:val="continue"/>
            <w:noWrap w:val="0"/>
            <w:vAlign w:val="center"/>
          </w:tcPr>
          <w:p w14:paraId="733D2F1E">
            <w:pPr>
              <w:spacing w:line="240" w:lineRule="exact"/>
              <w:jc w:val="center"/>
              <w:rPr>
                <w:rFonts w:hint="eastAsia" w:ascii="宋体" w:hAnsi="宋体" w:eastAsia="宋体" w:cs="宋体"/>
                <w:color w:val="auto"/>
                <w:kern w:val="0"/>
                <w:sz w:val="21"/>
                <w:szCs w:val="21"/>
              </w:rPr>
            </w:pPr>
          </w:p>
        </w:tc>
        <w:tc>
          <w:tcPr>
            <w:tcW w:w="1470" w:type="dxa"/>
            <w:vMerge w:val="continue"/>
            <w:noWrap w:val="0"/>
            <w:vAlign w:val="center"/>
          </w:tcPr>
          <w:p w14:paraId="488E2EE7">
            <w:pPr>
              <w:spacing w:line="240" w:lineRule="exact"/>
              <w:rPr>
                <w:rFonts w:hint="eastAsia" w:ascii="宋体" w:hAnsi="宋体" w:eastAsia="宋体" w:cs="宋体"/>
                <w:color w:val="auto"/>
                <w:kern w:val="0"/>
                <w:sz w:val="21"/>
                <w:szCs w:val="21"/>
              </w:rPr>
            </w:pPr>
          </w:p>
        </w:tc>
        <w:tc>
          <w:tcPr>
            <w:tcW w:w="1763" w:type="dxa"/>
            <w:noWrap w:val="0"/>
            <w:vAlign w:val="center"/>
          </w:tcPr>
          <w:p w14:paraId="4E459466">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法定代表人身份证明及授权委托书</w:t>
            </w:r>
          </w:p>
        </w:tc>
        <w:tc>
          <w:tcPr>
            <w:tcW w:w="5644" w:type="dxa"/>
            <w:noWrap w:val="0"/>
            <w:vAlign w:val="center"/>
          </w:tcPr>
          <w:p w14:paraId="665204DE">
            <w:pPr>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法定代表人身份证明及授权委托书有效，符合竞争性谈判文件规定的格式，签字或盖章齐全。</w:t>
            </w:r>
          </w:p>
        </w:tc>
      </w:tr>
      <w:tr w14:paraId="61BD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38" w:type="dxa"/>
            <w:vMerge w:val="continue"/>
            <w:noWrap w:val="0"/>
            <w:vAlign w:val="center"/>
          </w:tcPr>
          <w:p w14:paraId="70C49A66">
            <w:pPr>
              <w:spacing w:line="240" w:lineRule="exact"/>
              <w:jc w:val="center"/>
              <w:rPr>
                <w:rFonts w:hint="eastAsia" w:ascii="宋体" w:hAnsi="宋体" w:eastAsia="宋体" w:cs="宋体"/>
                <w:color w:val="auto"/>
                <w:kern w:val="0"/>
                <w:sz w:val="21"/>
                <w:szCs w:val="21"/>
              </w:rPr>
            </w:pPr>
          </w:p>
        </w:tc>
        <w:tc>
          <w:tcPr>
            <w:tcW w:w="1470" w:type="dxa"/>
            <w:vMerge w:val="continue"/>
            <w:noWrap w:val="0"/>
            <w:vAlign w:val="center"/>
          </w:tcPr>
          <w:p w14:paraId="2D1AB4FA">
            <w:pPr>
              <w:spacing w:line="240" w:lineRule="exact"/>
              <w:rPr>
                <w:rFonts w:hint="eastAsia" w:ascii="宋体" w:hAnsi="宋体" w:eastAsia="宋体" w:cs="宋体"/>
                <w:color w:val="auto"/>
                <w:kern w:val="0"/>
                <w:sz w:val="21"/>
                <w:szCs w:val="21"/>
              </w:rPr>
            </w:pPr>
          </w:p>
        </w:tc>
        <w:tc>
          <w:tcPr>
            <w:tcW w:w="1763" w:type="dxa"/>
            <w:noWrap w:val="0"/>
            <w:vAlign w:val="center"/>
          </w:tcPr>
          <w:p w14:paraId="0DAB34FB">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谈判方案</w:t>
            </w:r>
          </w:p>
        </w:tc>
        <w:tc>
          <w:tcPr>
            <w:tcW w:w="5644" w:type="dxa"/>
            <w:noWrap w:val="0"/>
            <w:vAlign w:val="center"/>
          </w:tcPr>
          <w:p w14:paraId="134315F0">
            <w:pPr>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只能有一个方案参与谈判。</w:t>
            </w:r>
          </w:p>
        </w:tc>
      </w:tr>
      <w:tr w14:paraId="68C1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8" w:type="dxa"/>
            <w:vMerge w:val="continue"/>
            <w:noWrap w:val="0"/>
            <w:vAlign w:val="center"/>
          </w:tcPr>
          <w:p w14:paraId="7E1EC127">
            <w:pPr>
              <w:spacing w:line="240" w:lineRule="exact"/>
              <w:jc w:val="center"/>
              <w:rPr>
                <w:rFonts w:hint="eastAsia" w:ascii="宋体" w:hAnsi="宋体" w:eastAsia="宋体" w:cs="宋体"/>
                <w:color w:val="auto"/>
                <w:kern w:val="0"/>
                <w:sz w:val="21"/>
                <w:szCs w:val="21"/>
              </w:rPr>
            </w:pPr>
          </w:p>
        </w:tc>
        <w:tc>
          <w:tcPr>
            <w:tcW w:w="1470" w:type="dxa"/>
            <w:vMerge w:val="continue"/>
            <w:noWrap w:val="0"/>
            <w:vAlign w:val="center"/>
          </w:tcPr>
          <w:p w14:paraId="69E6D567">
            <w:pPr>
              <w:spacing w:line="240" w:lineRule="exact"/>
              <w:rPr>
                <w:rFonts w:hint="eastAsia" w:ascii="宋体" w:hAnsi="宋体" w:eastAsia="宋体" w:cs="宋体"/>
                <w:color w:val="auto"/>
                <w:kern w:val="0"/>
                <w:sz w:val="21"/>
                <w:szCs w:val="21"/>
              </w:rPr>
            </w:pPr>
          </w:p>
        </w:tc>
        <w:tc>
          <w:tcPr>
            <w:tcW w:w="1763" w:type="dxa"/>
            <w:noWrap w:val="0"/>
            <w:vAlign w:val="center"/>
          </w:tcPr>
          <w:p w14:paraId="03E5B0A0">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报价唯一</w:t>
            </w:r>
          </w:p>
        </w:tc>
        <w:tc>
          <w:tcPr>
            <w:tcW w:w="5644" w:type="dxa"/>
            <w:noWrap w:val="0"/>
            <w:vAlign w:val="center"/>
          </w:tcPr>
          <w:p w14:paraId="6FAD0648">
            <w:pPr>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只能有一个有效报价，不得提交选择性报价。</w:t>
            </w:r>
          </w:p>
        </w:tc>
      </w:tr>
      <w:tr w14:paraId="33B1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noWrap w:val="0"/>
            <w:vAlign w:val="center"/>
          </w:tcPr>
          <w:p w14:paraId="07411241">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470" w:type="dxa"/>
            <w:noWrap w:val="0"/>
            <w:vAlign w:val="center"/>
          </w:tcPr>
          <w:p w14:paraId="5E1F344E">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763" w:type="dxa"/>
            <w:noWrap w:val="0"/>
            <w:vAlign w:val="center"/>
          </w:tcPr>
          <w:p w14:paraId="4C5B7E84">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响应文件份数</w:t>
            </w:r>
          </w:p>
        </w:tc>
        <w:tc>
          <w:tcPr>
            <w:tcW w:w="5644" w:type="dxa"/>
            <w:noWrap w:val="0"/>
            <w:vAlign w:val="center"/>
          </w:tcPr>
          <w:p w14:paraId="280CFB94">
            <w:pPr>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响应文件正、副本数量（含电子文档）符合竞争性谈判文件要求。</w:t>
            </w:r>
          </w:p>
        </w:tc>
      </w:tr>
      <w:tr w14:paraId="1528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vMerge w:val="restart"/>
            <w:noWrap w:val="0"/>
            <w:vAlign w:val="center"/>
          </w:tcPr>
          <w:p w14:paraId="02B9227D">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470" w:type="dxa"/>
            <w:vMerge w:val="restart"/>
            <w:noWrap w:val="0"/>
            <w:vAlign w:val="center"/>
          </w:tcPr>
          <w:p w14:paraId="7282B445">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竞争性谈判文件的响应程度审查</w:t>
            </w:r>
          </w:p>
        </w:tc>
        <w:tc>
          <w:tcPr>
            <w:tcW w:w="1763" w:type="dxa"/>
            <w:noWrap w:val="0"/>
            <w:vAlign w:val="center"/>
          </w:tcPr>
          <w:p w14:paraId="688EF2FE">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响应文件内容</w:t>
            </w:r>
          </w:p>
        </w:tc>
        <w:tc>
          <w:tcPr>
            <w:tcW w:w="5644" w:type="dxa"/>
            <w:noWrap w:val="0"/>
            <w:vAlign w:val="center"/>
          </w:tcPr>
          <w:p w14:paraId="38710D3F">
            <w:pPr>
              <w:pStyle w:val="32"/>
              <w:spacing w:line="24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对竞争性谈判文件第二篇、第三篇规定的内容作出响应。</w:t>
            </w:r>
          </w:p>
        </w:tc>
      </w:tr>
      <w:tr w14:paraId="7DC9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8" w:type="dxa"/>
            <w:vMerge w:val="continue"/>
            <w:noWrap w:val="0"/>
            <w:vAlign w:val="center"/>
          </w:tcPr>
          <w:p w14:paraId="75738329">
            <w:pPr>
              <w:spacing w:line="240" w:lineRule="exact"/>
              <w:jc w:val="center"/>
              <w:rPr>
                <w:rFonts w:hint="eastAsia" w:ascii="宋体" w:hAnsi="宋体" w:eastAsia="宋体" w:cs="宋体"/>
                <w:color w:val="auto"/>
                <w:kern w:val="0"/>
                <w:sz w:val="21"/>
                <w:szCs w:val="21"/>
              </w:rPr>
            </w:pPr>
          </w:p>
        </w:tc>
        <w:tc>
          <w:tcPr>
            <w:tcW w:w="1470" w:type="dxa"/>
            <w:vMerge w:val="continue"/>
            <w:noWrap w:val="0"/>
            <w:vAlign w:val="center"/>
          </w:tcPr>
          <w:p w14:paraId="4EE7B5CA">
            <w:pPr>
              <w:spacing w:line="240" w:lineRule="exact"/>
              <w:rPr>
                <w:rFonts w:hint="eastAsia" w:ascii="宋体" w:hAnsi="宋体" w:eastAsia="宋体" w:cs="宋体"/>
                <w:color w:val="auto"/>
                <w:kern w:val="0"/>
                <w:sz w:val="21"/>
                <w:szCs w:val="21"/>
              </w:rPr>
            </w:pPr>
          </w:p>
        </w:tc>
        <w:tc>
          <w:tcPr>
            <w:tcW w:w="1763" w:type="dxa"/>
            <w:noWrap w:val="0"/>
            <w:vAlign w:val="center"/>
          </w:tcPr>
          <w:p w14:paraId="647ECC94">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谈判有效期</w:t>
            </w:r>
          </w:p>
        </w:tc>
        <w:tc>
          <w:tcPr>
            <w:tcW w:w="5644" w:type="dxa"/>
            <w:noWrap w:val="0"/>
            <w:vAlign w:val="center"/>
          </w:tcPr>
          <w:p w14:paraId="598E8BE9">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响应文件及有关承诺文件有效期为提交响应文件截止时间起90天。</w:t>
            </w:r>
          </w:p>
        </w:tc>
      </w:tr>
    </w:tbl>
    <w:p w14:paraId="53E65491">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9F0EE1">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6AC6CB5">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（五）在谈判过程中谈判的任何一方不得向他人透露与谈判有关的服务资料、价格或其他信息。</w:t>
      </w:r>
    </w:p>
    <w:p w14:paraId="27FBA7A9">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w:t>
      </w:r>
    </w:p>
    <w:p w14:paraId="5042EE76">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（七）供应商在谈判时作出的所有书面承诺须由法定代表人或其授权代表签字。</w:t>
      </w:r>
    </w:p>
    <w:p w14:paraId="07617D16">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八）经谈判确定最终采购需求且谈判结束后，供应商应当按照竞争性谈判文件的变动情况和谈判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3BF32AD1">
      <w:pPr>
        <w:pStyle w:val="4"/>
        <w:spacing w:before="0" w:after="0" w:line="400" w:lineRule="exact"/>
        <w:rPr>
          <w:rFonts w:hint="eastAsia" w:ascii="宋体" w:hAnsi="宋体" w:eastAsia="宋体" w:cs="宋体"/>
          <w:color w:val="auto"/>
          <w:sz w:val="24"/>
          <w:szCs w:val="24"/>
        </w:rPr>
      </w:pPr>
      <w:bookmarkStart w:id="100" w:name="_Toc64732013"/>
      <w:bookmarkStart w:id="101" w:name="_Toc11713"/>
      <w:bookmarkStart w:id="102" w:name="_Toc21741"/>
      <w:bookmarkStart w:id="103" w:name="_Toc30639"/>
      <w:bookmarkStart w:id="104" w:name="_Toc106034642"/>
      <w:bookmarkStart w:id="105" w:name="_Toc65660351"/>
      <w:bookmarkStart w:id="106" w:name="_Toc29985"/>
      <w:r>
        <w:rPr>
          <w:rFonts w:hint="eastAsia" w:ascii="宋体" w:hAnsi="宋体" w:eastAsia="宋体" w:cs="宋体"/>
          <w:color w:val="auto"/>
          <w:sz w:val="24"/>
          <w:szCs w:val="24"/>
        </w:rPr>
        <w:t>二、评定成交的标准</w:t>
      </w:r>
      <w:bookmarkEnd w:id="100"/>
      <w:bookmarkEnd w:id="101"/>
      <w:bookmarkEnd w:id="102"/>
      <w:bookmarkEnd w:id="103"/>
      <w:bookmarkEnd w:id="104"/>
      <w:bookmarkEnd w:id="105"/>
      <w:bookmarkEnd w:id="106"/>
    </w:p>
    <w:p w14:paraId="08DC9EF1">
      <w:pPr>
        <w:pStyle w:val="3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（一）谈判小组将依照本竞争性谈判文件相关规定对技术（质量）和服务均能满足竞争性谈判实质性响应要求的供应商所提交的最后报价，按照由低到高的顺序提出3名以上成交候选人，并编写评审报告。</w:t>
      </w:r>
    </w:p>
    <w:p w14:paraId="1723AD31">
      <w:pPr>
        <w:pStyle w:val="33"/>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（二）若供应商的最后报价价格相同，由</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人采取抽签方式，确定投标人的排名，方式为两次抽签，第一次抽出企业顺序号，第二次抽签为排名的先后顺序</w:t>
      </w:r>
      <w:r>
        <w:rPr>
          <w:rFonts w:hint="eastAsia" w:ascii="宋体" w:hAnsi="宋体" w:eastAsia="宋体" w:cs="宋体"/>
          <w:color w:val="auto"/>
          <w:sz w:val="24"/>
          <w:szCs w:val="24"/>
          <w:lang w:eastAsia="zh-CN"/>
        </w:rPr>
        <w:t>。</w:t>
      </w:r>
    </w:p>
    <w:p w14:paraId="38AD1E9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（三）成交价格=成交供应商的最后报价。</w:t>
      </w:r>
    </w:p>
    <w:p w14:paraId="5EF958BC">
      <w:pPr>
        <w:pStyle w:val="4"/>
        <w:spacing w:before="0" w:after="0" w:line="400" w:lineRule="exact"/>
        <w:rPr>
          <w:rFonts w:hint="eastAsia" w:ascii="宋体" w:hAnsi="宋体" w:eastAsia="宋体" w:cs="宋体"/>
          <w:color w:val="auto"/>
          <w:sz w:val="24"/>
          <w:szCs w:val="24"/>
        </w:rPr>
      </w:pPr>
      <w:bookmarkStart w:id="107" w:name="_Toc5911"/>
      <w:bookmarkStart w:id="108" w:name="_Toc11474"/>
      <w:r>
        <w:rPr>
          <w:rFonts w:hint="eastAsia" w:ascii="宋体" w:hAnsi="宋体" w:eastAsia="宋体" w:cs="宋体"/>
          <w:color w:val="auto"/>
          <w:sz w:val="24"/>
          <w:szCs w:val="24"/>
        </w:rPr>
        <w:t>三、无效谈判</w:t>
      </w:r>
      <w:bookmarkEnd w:id="107"/>
      <w:bookmarkEnd w:id="108"/>
    </w:p>
    <w:p w14:paraId="1D3E5D2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供应商发生以下条款情况之一者，视为无效谈判：</w:t>
      </w:r>
    </w:p>
    <w:p w14:paraId="233EF8B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1.供应商不符合规定的基本资格条件或特定资格条件的；</w:t>
      </w:r>
    </w:p>
    <w:p w14:paraId="13A99B4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2.供应商未通过符合性检查的；</w:t>
      </w:r>
    </w:p>
    <w:p w14:paraId="08737D2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3.供应商未实质性响应谈判文件的；</w:t>
      </w:r>
    </w:p>
    <w:p w14:paraId="202FE77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4.供应商的法定代表人或其授权代表未参加谈判的；</w:t>
      </w:r>
    </w:p>
    <w:p w14:paraId="3EDCA37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5.供应商未在保证金到账截止时间前足额交纳保证金的；</w:t>
      </w:r>
    </w:p>
    <w:p w14:paraId="4B0332F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6.供应商所提交的响应文件不按规定签字、盖章的；</w:t>
      </w:r>
    </w:p>
    <w:p w14:paraId="12E2F0C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7.供应商的最后报价超过采购预算或最高限价的；</w:t>
      </w:r>
    </w:p>
    <w:p w14:paraId="364A7C8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8.供应商不接受谈判小组修正后的价格的；</w:t>
      </w:r>
    </w:p>
    <w:p w14:paraId="38D13B8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谈判小组认为，供应商的最后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14:paraId="3402CD6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10.单位负责人为同一人或者存在直接控股、管理关系的不同供应商，参加同一合同项（分包）谈判的；</w:t>
      </w:r>
    </w:p>
    <w:p w14:paraId="607DBD7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11.为采购项目提供整体设计、规范编制或者项目管理、监理、检测等服务的供应商再参加该采购项目的其他采购活动的； </w:t>
      </w:r>
    </w:p>
    <w:p w14:paraId="16727E7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12.同一合同项（分包）下的货物，制造商参与谈判，再委托代理商参与谈判的；</w:t>
      </w:r>
    </w:p>
    <w:p w14:paraId="536FCDC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13.供应商以联合体形式参与谈判的；</w:t>
      </w:r>
    </w:p>
    <w:p w14:paraId="2A518FC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14.供应商响应文件内容有与国家现行法律法规相违背的内容，或附有采购人无法接受条件的。</w:t>
      </w:r>
    </w:p>
    <w:p w14:paraId="51B6D2EF">
      <w:pPr>
        <w:pStyle w:val="4"/>
        <w:spacing w:before="0" w:after="0" w:line="400" w:lineRule="exact"/>
        <w:rPr>
          <w:rFonts w:hint="eastAsia" w:ascii="宋体" w:hAnsi="宋体" w:eastAsia="宋体" w:cs="宋体"/>
          <w:color w:val="auto"/>
          <w:sz w:val="24"/>
          <w:szCs w:val="24"/>
        </w:rPr>
      </w:pPr>
      <w:bookmarkStart w:id="109" w:name="_Toc4690"/>
      <w:bookmarkStart w:id="110" w:name="_Toc896"/>
      <w:r>
        <w:rPr>
          <w:rFonts w:hint="eastAsia" w:ascii="宋体" w:hAnsi="宋体" w:eastAsia="宋体" w:cs="宋体"/>
          <w:color w:val="auto"/>
          <w:sz w:val="24"/>
          <w:szCs w:val="24"/>
        </w:rPr>
        <w:t>四、采购终止</w:t>
      </w:r>
      <w:bookmarkEnd w:id="109"/>
      <w:bookmarkEnd w:id="110"/>
    </w:p>
    <w:p w14:paraId="23695A9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（一）因情况变化，不再符合规定的竞争性谈判采购方式适用情形的；</w:t>
      </w:r>
    </w:p>
    <w:p w14:paraId="7EC9758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5989890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（三）在采购过程中符合竞争要求的供应商或者报价未超过采购预算的供应商不足3家的，但《政府采购非招标采购方式管理办法》第二十七条第二款规定的情形除外。</w:t>
      </w:r>
    </w:p>
    <w:p w14:paraId="309F5E20">
      <w:pPr>
        <w:pStyle w:val="3"/>
        <w:spacing w:line="360" w:lineRule="auto"/>
        <w:jc w:val="center"/>
        <w:rPr>
          <w:rFonts w:hint="eastAsia" w:ascii="宋体" w:hAnsi="宋体" w:eastAsia="宋体" w:cs="宋体"/>
          <w:bCs/>
          <w:color w:val="auto"/>
          <w:sz w:val="36"/>
          <w:szCs w:val="30"/>
        </w:rPr>
      </w:pPr>
      <w:r>
        <w:rPr>
          <w:rFonts w:hint="eastAsia" w:ascii="宋体" w:hAnsi="宋体" w:eastAsia="宋体" w:cs="宋体"/>
          <w:color w:val="auto"/>
          <w:sz w:val="24"/>
          <w:szCs w:val="24"/>
        </w:rPr>
        <w:br w:type="page"/>
      </w:r>
      <w:bookmarkStart w:id="111" w:name="_Toc21051"/>
      <w:bookmarkStart w:id="112" w:name="_Toc19606"/>
      <w:r>
        <w:rPr>
          <w:rFonts w:hint="eastAsia" w:ascii="宋体" w:hAnsi="宋体" w:eastAsia="宋体" w:cs="宋体"/>
          <w:bCs/>
          <w:color w:val="auto"/>
          <w:sz w:val="36"/>
          <w:szCs w:val="30"/>
        </w:rPr>
        <w:t>第五篇  供应商须知</w:t>
      </w:r>
      <w:bookmarkEnd w:id="111"/>
      <w:bookmarkEnd w:id="112"/>
    </w:p>
    <w:p w14:paraId="2EE668EA">
      <w:pPr>
        <w:pStyle w:val="4"/>
        <w:spacing w:before="0" w:after="0" w:line="440" w:lineRule="exact"/>
        <w:rPr>
          <w:rFonts w:hint="eastAsia" w:ascii="宋体" w:hAnsi="宋体" w:eastAsia="宋体" w:cs="宋体"/>
          <w:color w:val="auto"/>
          <w:sz w:val="24"/>
          <w:szCs w:val="24"/>
        </w:rPr>
      </w:pPr>
      <w:bookmarkStart w:id="113" w:name="_Toc2994"/>
      <w:bookmarkStart w:id="114" w:name="_Toc22901"/>
      <w:r>
        <w:rPr>
          <w:rFonts w:hint="eastAsia" w:ascii="宋体" w:hAnsi="宋体" w:eastAsia="宋体" w:cs="宋体"/>
          <w:color w:val="auto"/>
          <w:sz w:val="24"/>
          <w:szCs w:val="24"/>
        </w:rPr>
        <w:t>一、谈判费用</w:t>
      </w:r>
      <w:bookmarkEnd w:id="113"/>
      <w:bookmarkEnd w:id="114"/>
    </w:p>
    <w:p w14:paraId="6BF3F0DF">
      <w:pPr>
        <w:pStyle w:val="147"/>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参与谈判的供应商应承担其编制响应文件与递交响应文件所涉及的一切费用，不论谈判结果如何，采购人和采购代理机构在任何情况下无义务也无责任承担这些费用。</w:t>
      </w:r>
    </w:p>
    <w:p w14:paraId="76638761">
      <w:pPr>
        <w:pStyle w:val="4"/>
        <w:tabs>
          <w:tab w:val="left" w:pos="2640"/>
        </w:tabs>
        <w:spacing w:before="0" w:after="0" w:line="400" w:lineRule="exact"/>
        <w:rPr>
          <w:rFonts w:hint="eastAsia" w:ascii="宋体" w:hAnsi="宋体" w:eastAsia="宋体" w:cs="宋体"/>
          <w:color w:val="auto"/>
          <w:sz w:val="24"/>
          <w:szCs w:val="24"/>
        </w:rPr>
      </w:pPr>
      <w:bookmarkStart w:id="115" w:name="_Toc26194"/>
      <w:bookmarkStart w:id="116" w:name="_Toc19129"/>
      <w:r>
        <w:rPr>
          <w:rFonts w:hint="eastAsia" w:ascii="宋体" w:hAnsi="宋体" w:eastAsia="宋体" w:cs="宋体"/>
          <w:color w:val="auto"/>
          <w:sz w:val="24"/>
          <w:szCs w:val="24"/>
        </w:rPr>
        <w:t>二、竞争性谈判文件</w:t>
      </w:r>
      <w:bookmarkEnd w:id="115"/>
      <w:bookmarkEnd w:id="116"/>
      <w:r>
        <w:rPr>
          <w:rFonts w:hint="eastAsia" w:ascii="宋体" w:hAnsi="宋体" w:eastAsia="宋体" w:cs="宋体"/>
          <w:color w:val="auto"/>
          <w:sz w:val="24"/>
          <w:szCs w:val="24"/>
        </w:rPr>
        <w:tab/>
      </w:r>
    </w:p>
    <w:p w14:paraId="66E3C9EC">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（一）竞争性谈判文件由竞争性谈判邀请书、</w:t>
      </w:r>
      <w:r>
        <w:rPr>
          <w:rFonts w:hint="eastAsia" w:ascii="宋体" w:hAnsi="宋体" w:eastAsia="宋体" w:cs="宋体"/>
          <w:color w:val="auto"/>
          <w:sz w:val="24"/>
          <w:szCs w:val="24"/>
          <w:lang w:eastAsia="zh-CN"/>
        </w:rPr>
        <w:t>谈判项目服务需求</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谈判项目商务需求</w:t>
      </w:r>
      <w:r>
        <w:rPr>
          <w:rFonts w:hint="eastAsia" w:ascii="宋体" w:hAnsi="宋体" w:eastAsia="宋体" w:cs="宋体"/>
          <w:color w:val="auto"/>
          <w:sz w:val="24"/>
          <w:szCs w:val="24"/>
        </w:rPr>
        <w:t>、谈判程序、成交原则、无效谈判及采购终止、供应商须知、</w:t>
      </w:r>
      <w:r>
        <w:rPr>
          <w:rFonts w:hint="eastAsia" w:ascii="宋体" w:hAnsi="宋体" w:eastAsia="宋体" w:cs="宋体"/>
          <w:color w:val="auto"/>
          <w:sz w:val="24"/>
          <w:szCs w:val="24"/>
          <w:lang w:val="en-US" w:eastAsia="zh-CN"/>
        </w:rPr>
        <w:t>格式合同（样本）</w:t>
      </w:r>
      <w:r>
        <w:rPr>
          <w:rFonts w:hint="eastAsia" w:ascii="宋体" w:hAnsi="宋体" w:eastAsia="宋体" w:cs="宋体"/>
          <w:color w:val="auto"/>
          <w:sz w:val="24"/>
          <w:szCs w:val="24"/>
        </w:rPr>
        <w:t>、响应文件格式要求七部分组成。</w:t>
      </w:r>
    </w:p>
    <w:p w14:paraId="1BEC4905">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（二）采购人（或采购代理机构）所作的一切有效的书面通知、修改及补充，都是竞争性谈判文件不可分割的部分。</w:t>
      </w:r>
    </w:p>
    <w:p w14:paraId="3209B592">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（三）本竞争性谈判文件中，谈判小组根据与供应商谈判情况可能实质性变动的内容为竞争性谈判文件第二、三、六篇全部内容。</w:t>
      </w:r>
    </w:p>
    <w:p w14:paraId="45F55EED">
      <w:pPr>
        <w:pStyle w:val="4"/>
        <w:spacing w:before="0" w:after="0" w:line="400" w:lineRule="exact"/>
        <w:rPr>
          <w:rFonts w:hint="eastAsia" w:ascii="宋体" w:hAnsi="宋体" w:eastAsia="宋体" w:cs="宋体"/>
          <w:color w:val="auto"/>
          <w:sz w:val="24"/>
          <w:szCs w:val="24"/>
        </w:rPr>
      </w:pPr>
      <w:bookmarkStart w:id="117" w:name="_Toc30272"/>
      <w:bookmarkStart w:id="118" w:name="_Toc12747"/>
      <w:r>
        <w:rPr>
          <w:rFonts w:hint="eastAsia" w:ascii="宋体" w:hAnsi="宋体" w:eastAsia="宋体" w:cs="宋体"/>
          <w:color w:val="auto"/>
          <w:sz w:val="24"/>
          <w:szCs w:val="24"/>
        </w:rPr>
        <w:t>三、谈判要求</w:t>
      </w:r>
      <w:bookmarkEnd w:id="117"/>
      <w:bookmarkEnd w:id="118"/>
    </w:p>
    <w:p w14:paraId="06A80EEA">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（一）响应文件</w:t>
      </w:r>
    </w:p>
    <w:p w14:paraId="43698E3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供应商应当按照竞争性谈判文件的要求编制响应文件，并对竞争性谈判文件提出的要求和条件作出实质性响应，响应文件原则上采用软面订本。</w:t>
      </w:r>
    </w:p>
    <w:p w14:paraId="7CC1D18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1.响应文件组成</w:t>
      </w:r>
    </w:p>
    <w:p w14:paraId="2D98810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A1E446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2.联合体</w:t>
      </w:r>
    </w:p>
    <w:p w14:paraId="5F9D73E0">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rPr>
        <w:t>本项目不接受联合体。</w:t>
      </w:r>
    </w:p>
    <w:p w14:paraId="4F38D15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3.谈判有效期：响应文件及有关承诺文件有效期为谈判开始时间起90天。</w:t>
      </w:r>
    </w:p>
    <w:p w14:paraId="49C54D96">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w:t>
      </w:r>
    </w:p>
    <w:p w14:paraId="2BEC2A3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1.供应商提交保证金金额和方式详见“</w:t>
      </w:r>
      <w:r>
        <w:rPr>
          <w:rFonts w:hint="eastAsia" w:ascii="宋体" w:hAnsi="宋体" w:eastAsia="宋体" w:cs="宋体"/>
          <w:b/>
          <w:color w:val="auto"/>
          <w:sz w:val="24"/>
          <w:szCs w:val="24"/>
          <w:u w:val="single"/>
        </w:rPr>
        <w:t>第一篇  五、</w:t>
      </w:r>
      <w:r>
        <w:rPr>
          <w:rFonts w:hint="eastAsia" w:ascii="宋体" w:hAnsi="宋体" w:eastAsia="宋体" w:cs="宋体"/>
          <w:b/>
          <w:color w:val="auto"/>
          <w:sz w:val="24"/>
          <w:szCs w:val="24"/>
          <w:u w:val="single"/>
          <w:lang w:val="en-US" w:eastAsia="zh-CN"/>
        </w:rPr>
        <w:t>投标</w:t>
      </w:r>
      <w:r>
        <w:rPr>
          <w:rFonts w:hint="eastAsia" w:ascii="宋体" w:hAnsi="宋体" w:eastAsia="宋体" w:cs="宋体"/>
          <w:b/>
          <w:color w:val="auto"/>
          <w:sz w:val="24"/>
          <w:szCs w:val="24"/>
          <w:u w:val="single"/>
        </w:rPr>
        <w:t>保证金”</w:t>
      </w:r>
      <w:r>
        <w:rPr>
          <w:rFonts w:hint="eastAsia" w:ascii="宋体" w:hAnsi="宋体" w:eastAsia="宋体" w:cs="宋体"/>
          <w:color w:val="auto"/>
          <w:sz w:val="24"/>
          <w:szCs w:val="24"/>
        </w:rPr>
        <w:t>；</w:t>
      </w:r>
    </w:p>
    <w:p w14:paraId="650B032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2.发生以下情况之一者，保证金不予退还：</w:t>
      </w:r>
    </w:p>
    <w:p w14:paraId="4BDC733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2.1供应商在提交响应文件截止时间后撤回响应文件的；</w:t>
      </w:r>
    </w:p>
    <w:p w14:paraId="7FF1B10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2.2供应商在响应文件中提供虚假材料的；</w:t>
      </w:r>
    </w:p>
    <w:p w14:paraId="294BE38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2.3除因不可抗力或竞争性谈判文件认可的情形以外，成交供应商不与采购人签订合同的；</w:t>
      </w:r>
    </w:p>
    <w:p w14:paraId="456ECFF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2.4供应商与采购人、其他供应商或者采购代理机构恶意串通的；</w:t>
      </w:r>
    </w:p>
    <w:p w14:paraId="355899E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189513FD">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（三）修正错误</w:t>
      </w:r>
    </w:p>
    <w:p w14:paraId="3FC00F6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若供应商所递交的响应文件或最后报价中的价格出现大写金额和小写金额不一致的错误，以大写金额修正为准。</w:t>
      </w:r>
    </w:p>
    <w:p w14:paraId="4862413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谈判小组按上述修正错误的原则及方法修正供应商的报价，供应商同意并签字确认后，修正后的报价对供应商具有约束作用。如果供应商不接受修正后的价格，将视为无效谈判。</w:t>
      </w:r>
    </w:p>
    <w:p w14:paraId="06E653CE">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（四）提交响应文件的份数和签署</w:t>
      </w:r>
    </w:p>
    <w:p w14:paraId="1C12360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响应文件一式</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份，其中正本一份，副本</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份，电子文档一份；</w:t>
      </w:r>
      <w:r>
        <w:rPr>
          <w:rFonts w:hint="eastAsia" w:ascii="宋体" w:hAnsi="宋体" w:eastAsia="宋体" w:cs="宋体"/>
          <w:color w:val="auto"/>
          <w:sz w:val="24"/>
          <w:szCs w:val="24"/>
        </w:rPr>
        <w:t>副本可为正本的复印件，应与正本一致，如出现不一致情况以正本为准。</w:t>
      </w:r>
    </w:p>
    <w:p w14:paraId="4FD7575A">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2.</w:t>
      </w:r>
      <w:r>
        <w:rPr>
          <w:rFonts w:hint="eastAsia" w:ascii="宋体" w:hAnsi="宋体" w:eastAsia="宋体" w:cs="宋体"/>
          <w:color w:val="auto"/>
          <w:sz w:val="24"/>
        </w:rPr>
        <w:t>在响应文件正本中，竞争性谈判文件第七篇响应文件格式中规定签字、盖章的地方必须按其规定签字、盖章。</w:t>
      </w:r>
    </w:p>
    <w:p w14:paraId="3C52FC4E">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3.若供应商对响应文件的错处作必要修改，则应在修改处加盖供应商公章或由法定代表人或法定代表人授权代表签字确认。</w:t>
      </w:r>
    </w:p>
    <w:p w14:paraId="54B535AB">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4.电报、电话、传真形式的响应文件概不接受。</w:t>
      </w:r>
    </w:p>
    <w:p w14:paraId="4988E57B">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（五）响应文件的递交</w:t>
      </w:r>
    </w:p>
    <w:p w14:paraId="61AE9C42">
      <w:pPr>
        <w:pStyle w:val="3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1.响应文件的密封与标记</w:t>
      </w:r>
    </w:p>
    <w:p w14:paraId="7BFB327D">
      <w:pPr>
        <w:pStyle w:val="3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响应文件的正本、副本、电子文档均应密封送达谈判地点，应在封套上注明项目号、谈判项目编号、谈判项目名称、供应商名称。若正本、副本、电子文档分别进行密封的，还应在封套上注明“正本”、“副本”、“电子文档”字样。</w:t>
      </w:r>
    </w:p>
    <w:p w14:paraId="4CA4621F">
      <w:pPr>
        <w:pStyle w:val="3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1.2封套的封口处应加盖供应商公章或由法定代表人授权代表签字。</w:t>
      </w:r>
    </w:p>
    <w:p w14:paraId="3C688CD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3.如果未按上述规定进行密封和标记，采购代理机构对响应文件误投、丢失或提前拆封不负责任</w:t>
      </w:r>
      <w:r>
        <w:rPr>
          <w:rFonts w:hint="eastAsia" w:ascii="宋体" w:hAnsi="宋体" w:eastAsia="宋体" w:cs="宋体"/>
          <w:color w:val="auto"/>
          <w:sz w:val="24"/>
          <w:szCs w:val="24"/>
        </w:rPr>
        <w:t>。</w:t>
      </w:r>
    </w:p>
    <w:p w14:paraId="4EB88C89">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（六）响应文件语言：简体中文</w:t>
      </w:r>
    </w:p>
    <w:p w14:paraId="61FD11EE">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（七）供应商参与人员</w:t>
      </w:r>
    </w:p>
    <w:p w14:paraId="6D68B12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各供应商应当派1-2名代表参与谈判，至少1人应为法定代表人或具有法定代表人授权委托书的授权代表。</w:t>
      </w:r>
    </w:p>
    <w:p w14:paraId="1437CBAD">
      <w:pPr>
        <w:pStyle w:val="4"/>
        <w:spacing w:before="0" w:after="0" w:line="400" w:lineRule="exact"/>
        <w:rPr>
          <w:rFonts w:hint="eastAsia" w:ascii="宋体" w:hAnsi="宋体" w:eastAsia="宋体" w:cs="宋体"/>
          <w:color w:val="auto"/>
          <w:sz w:val="24"/>
          <w:szCs w:val="24"/>
        </w:rPr>
      </w:pPr>
      <w:bookmarkStart w:id="119" w:name="_Toc24771"/>
      <w:bookmarkStart w:id="120" w:name="_Toc11296"/>
      <w:r>
        <w:rPr>
          <w:rFonts w:hint="eastAsia" w:ascii="宋体" w:hAnsi="宋体" w:eastAsia="宋体" w:cs="宋体"/>
          <w:color w:val="auto"/>
          <w:sz w:val="24"/>
          <w:szCs w:val="24"/>
        </w:rPr>
        <w:t>四、成交供应商的确定和变更</w:t>
      </w:r>
      <w:bookmarkEnd w:id="119"/>
      <w:bookmarkEnd w:id="120"/>
    </w:p>
    <w:p w14:paraId="7AEF870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012A9E6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（二）成交供应商的变更</w:t>
      </w:r>
    </w:p>
    <w:p w14:paraId="14BDD4D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00EA51E3">
      <w:pPr>
        <w:pStyle w:val="4"/>
        <w:spacing w:before="0" w:after="0" w:line="400" w:lineRule="exact"/>
        <w:rPr>
          <w:rFonts w:hint="eastAsia" w:ascii="宋体" w:hAnsi="宋体" w:eastAsia="宋体" w:cs="宋体"/>
          <w:color w:val="auto"/>
          <w:sz w:val="24"/>
          <w:szCs w:val="24"/>
        </w:rPr>
      </w:pPr>
      <w:bookmarkStart w:id="121" w:name="_Toc19986"/>
      <w:bookmarkStart w:id="122" w:name="_Toc9504"/>
      <w:r>
        <w:rPr>
          <w:rFonts w:hint="eastAsia" w:ascii="宋体" w:hAnsi="宋体" w:eastAsia="宋体" w:cs="宋体"/>
          <w:color w:val="auto"/>
          <w:sz w:val="24"/>
          <w:szCs w:val="24"/>
        </w:rPr>
        <w:t>五、成交通知</w:t>
      </w:r>
      <w:bookmarkEnd w:id="121"/>
      <w:bookmarkEnd w:id="122"/>
    </w:p>
    <w:p w14:paraId="2DDCCE61">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（一）成交供应商确定后，采购代理机构将在“行采家”平台（http://www.gec123.com）上发布成交结果公告。</w:t>
      </w:r>
    </w:p>
    <w:p w14:paraId="7528335E">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（二）结果公告发出同时，采购代理机构将以书面形式发出《成交通知书》。《成交通知书》一经发出即发生法律效力。</w:t>
      </w:r>
    </w:p>
    <w:p w14:paraId="71E6BB0C">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（三）《成交通知书》将作为签订合同的依据。</w:t>
      </w:r>
    </w:p>
    <w:p w14:paraId="2ABABA5C">
      <w:pPr>
        <w:pStyle w:val="4"/>
        <w:spacing w:before="0" w:after="0" w:line="400" w:lineRule="exact"/>
        <w:rPr>
          <w:rFonts w:hint="eastAsia" w:ascii="宋体" w:hAnsi="宋体" w:eastAsia="宋体" w:cs="宋体"/>
          <w:color w:val="auto"/>
          <w:sz w:val="24"/>
          <w:szCs w:val="24"/>
        </w:rPr>
      </w:pPr>
      <w:bookmarkStart w:id="123" w:name="_Toc32731"/>
      <w:bookmarkStart w:id="124" w:name="_Toc10954"/>
      <w:r>
        <w:rPr>
          <w:rFonts w:hint="eastAsia" w:ascii="宋体" w:hAnsi="宋体" w:eastAsia="宋体" w:cs="宋体"/>
          <w:color w:val="auto"/>
          <w:sz w:val="24"/>
          <w:szCs w:val="24"/>
        </w:rPr>
        <w:t>七、签订合同</w:t>
      </w:r>
      <w:bookmarkEnd w:id="123"/>
      <w:bookmarkEnd w:id="124"/>
    </w:p>
    <w:p w14:paraId="64F155A1">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（一）采购人应当自成交通知书发出之日起</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十日内，按照竞争性谈判文件和成交供应商响应文件的约定，与成交供应商签订书面合同。所签订的合同不得对竞争性谈判文件和供应商的响应文件作实质性修改。</w:t>
      </w:r>
    </w:p>
    <w:p w14:paraId="48E39D1D">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（二）竞争性谈判文件、供应商的响应文件及澄清文件等，均为签订政府采购合同的依据。</w:t>
      </w:r>
    </w:p>
    <w:p w14:paraId="4A405230">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（三）合同生效条款由供需双方约定，法律、行政法规规定应当办理批准、登记等手续后生效的合同，依照其规定。</w:t>
      </w:r>
    </w:p>
    <w:p w14:paraId="19BB79FC">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（四）合同原则上应按照“第六篇 格式合同”格式签订。</w:t>
      </w:r>
    </w:p>
    <w:p w14:paraId="22A05A8C">
      <w:pPr>
        <w:spacing w:line="400" w:lineRule="exact"/>
        <w:ind w:firstLine="360" w:firstLineChars="150"/>
        <w:rPr>
          <w:rFonts w:hint="eastAsia" w:ascii="宋体" w:hAnsi="宋体" w:eastAsia="宋体" w:cs="宋体"/>
          <w:color w:val="auto"/>
        </w:rPr>
      </w:pPr>
      <w:r>
        <w:rPr>
          <w:rFonts w:hint="eastAsia" w:ascii="宋体" w:hAnsi="宋体" w:eastAsia="宋体" w:cs="宋体"/>
          <w:color w:val="auto"/>
          <w:sz w:val="24"/>
          <w:szCs w:val="24"/>
        </w:rPr>
        <w:t>（五）采购人要求成交供应商提供履约保证金的，应当在竞争性谈判文件中予以约定。成交供应商履约完毕后，采购人根据采购文件规定无息退还其履约保证金。</w:t>
      </w:r>
    </w:p>
    <w:p w14:paraId="7ACA459D">
      <w:pPr>
        <w:pStyle w:val="4"/>
        <w:spacing w:before="0" w:after="0" w:line="400" w:lineRule="exact"/>
        <w:rPr>
          <w:rFonts w:hint="eastAsia" w:ascii="宋体" w:hAnsi="宋体" w:eastAsia="宋体" w:cs="宋体"/>
          <w:color w:val="auto"/>
          <w:sz w:val="24"/>
          <w:szCs w:val="24"/>
        </w:rPr>
      </w:pPr>
      <w:bookmarkStart w:id="125" w:name="_Toc1105"/>
      <w:bookmarkStart w:id="126" w:name="_Toc17975"/>
      <w:r>
        <w:rPr>
          <w:rFonts w:hint="eastAsia" w:ascii="宋体" w:hAnsi="宋体" w:eastAsia="宋体" w:cs="宋体"/>
          <w:color w:val="auto"/>
          <w:sz w:val="24"/>
          <w:szCs w:val="24"/>
        </w:rPr>
        <w:t>八、采购代理服务费</w:t>
      </w:r>
      <w:bookmarkEnd w:id="125"/>
      <w:bookmarkEnd w:id="126"/>
    </w:p>
    <w:p w14:paraId="79349FEA">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供应商成交后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在领取成交通知书时</w:t>
      </w:r>
      <w:r>
        <w:rPr>
          <w:rFonts w:hint="eastAsia" w:ascii="宋体" w:hAnsi="宋体" w:eastAsia="宋体" w:cs="宋体"/>
          <w:color w:val="auto"/>
          <w:sz w:val="24"/>
          <w:szCs w:val="24"/>
        </w:rPr>
        <w:t>向采购代理机构缴纳采购代理服务费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现场现金缴纳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采购代理服务费按照</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00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元收取</w:t>
      </w:r>
      <w:r>
        <w:rPr>
          <w:rFonts w:hint="eastAsia" w:ascii="宋体" w:hAnsi="宋体" w:eastAsia="宋体" w:cs="宋体"/>
          <w:color w:val="auto"/>
          <w:sz w:val="24"/>
          <w:szCs w:val="24"/>
          <w:lang w:eastAsia="zh-CN"/>
        </w:rPr>
        <w:t>。</w:t>
      </w:r>
    </w:p>
    <w:bookmarkEnd w:id="71"/>
    <w:p w14:paraId="4B409B6C">
      <w:pPr>
        <w:pStyle w:val="3"/>
        <w:spacing w:before="0" w:after="0" w:line="360" w:lineRule="auto"/>
        <w:jc w:val="center"/>
        <w:rPr>
          <w:rFonts w:hint="eastAsia" w:ascii="宋体" w:hAnsi="宋体" w:eastAsia="宋体" w:cs="宋体"/>
          <w:color w:val="auto"/>
          <w:spacing w:val="-14"/>
        </w:rPr>
      </w:pPr>
      <w:bookmarkStart w:id="127" w:name="_Toc11641055"/>
      <w:bookmarkStart w:id="128" w:name="_Toc12789059"/>
      <w:r>
        <w:rPr>
          <w:rFonts w:hint="eastAsia" w:ascii="宋体" w:hAnsi="宋体" w:eastAsia="宋体" w:cs="宋体"/>
          <w:bCs/>
          <w:color w:val="auto"/>
          <w:sz w:val="36"/>
          <w:szCs w:val="30"/>
        </w:rPr>
        <w:br w:type="page"/>
      </w:r>
      <w:bookmarkStart w:id="129" w:name="_Toc18291"/>
      <w:bookmarkStart w:id="130" w:name="_Toc16542"/>
      <w:r>
        <w:rPr>
          <w:rFonts w:hint="eastAsia" w:ascii="宋体" w:hAnsi="宋体" w:eastAsia="宋体" w:cs="宋体"/>
          <w:bCs/>
          <w:color w:val="auto"/>
          <w:sz w:val="36"/>
          <w:szCs w:val="30"/>
        </w:rPr>
        <w:t xml:space="preserve">第六篇  </w:t>
      </w:r>
      <w:bookmarkEnd w:id="127"/>
      <w:bookmarkEnd w:id="128"/>
      <w:r>
        <w:rPr>
          <w:rFonts w:hint="eastAsia" w:ascii="宋体" w:hAnsi="宋体" w:eastAsia="宋体" w:cs="宋体"/>
          <w:color w:val="auto"/>
        </w:rPr>
        <w:t>格式合同（样本）</w:t>
      </w:r>
      <w:bookmarkEnd w:id="129"/>
      <w:bookmarkEnd w:id="130"/>
    </w:p>
    <w:p w14:paraId="755FD9A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(注：成交后采购人和成交供应商应按本项目谈判通知书、成交供应商的响应文件及本篇合同主要条款及格式，在规定时间内签订供货合同，所签订的合同不得对谈判文件和成交供应商的响应文件作实质性修改。)</w:t>
      </w:r>
    </w:p>
    <w:p w14:paraId="206C7D46">
      <w:pPr>
        <w:pStyle w:val="4"/>
        <w:spacing w:before="0" w:after="0" w:line="360" w:lineRule="auto"/>
        <w:rPr>
          <w:rFonts w:hint="eastAsia" w:ascii="宋体" w:hAnsi="宋体" w:eastAsia="宋体" w:cs="宋体"/>
          <w:color w:val="auto"/>
          <w:sz w:val="24"/>
          <w:szCs w:val="28"/>
        </w:rPr>
      </w:pPr>
      <w:bookmarkStart w:id="131" w:name="_Toc277084871"/>
      <w:bookmarkStart w:id="132" w:name="_Toc13716"/>
      <w:bookmarkStart w:id="133" w:name="_Toc29361"/>
      <w:bookmarkStart w:id="134" w:name="_Toc285722713"/>
      <w:bookmarkStart w:id="135" w:name="_Toc864"/>
      <w:bookmarkStart w:id="136" w:name="_Toc21191"/>
      <w:r>
        <w:rPr>
          <w:rFonts w:hint="eastAsia" w:ascii="宋体" w:hAnsi="宋体" w:eastAsia="宋体" w:cs="宋体"/>
          <w:color w:val="auto"/>
          <w:sz w:val="24"/>
          <w:szCs w:val="28"/>
        </w:rPr>
        <w:t>一、政府采购合同（格式）</w:t>
      </w:r>
      <w:bookmarkEnd w:id="131"/>
      <w:bookmarkEnd w:id="132"/>
      <w:bookmarkEnd w:id="133"/>
      <w:bookmarkEnd w:id="134"/>
      <w:bookmarkEnd w:id="135"/>
      <w:bookmarkEnd w:id="136"/>
    </w:p>
    <w:p w14:paraId="3F633BA1">
      <w:pPr>
        <w:spacing w:line="500" w:lineRule="exact"/>
        <w:jc w:val="center"/>
        <w:rPr>
          <w:rFonts w:hint="eastAsia" w:ascii="宋体" w:hAnsi="宋体" w:eastAsia="宋体" w:cs="宋体"/>
          <w:b/>
          <w:color w:val="auto"/>
          <w:sz w:val="44"/>
        </w:rPr>
      </w:pPr>
      <w:r>
        <w:rPr>
          <w:rFonts w:hint="eastAsia" w:ascii="宋体" w:hAnsi="宋体" w:eastAsia="宋体" w:cs="宋体"/>
          <w:b/>
          <w:color w:val="auto"/>
          <w:sz w:val="44"/>
        </w:rPr>
        <w:t>重庆市政府采购合同</w:t>
      </w:r>
    </w:p>
    <w:p w14:paraId="1109A836">
      <w:pPr>
        <w:spacing w:line="500" w:lineRule="exact"/>
        <w:jc w:val="center"/>
        <w:rPr>
          <w:rFonts w:hint="eastAsia" w:ascii="宋体" w:hAnsi="宋体" w:eastAsia="宋体" w:cs="宋体"/>
          <w:color w:val="auto"/>
        </w:rPr>
      </w:pPr>
      <w:r>
        <w:rPr>
          <w:rFonts w:hint="eastAsia" w:ascii="宋体" w:hAnsi="宋体" w:eastAsia="宋体" w:cs="宋体"/>
          <w:color w:val="auto"/>
        </w:rPr>
        <w:t>（项目号：     ）</w:t>
      </w:r>
    </w:p>
    <w:p w14:paraId="3E1050DA">
      <w:pPr>
        <w:spacing w:line="500" w:lineRule="exact"/>
        <w:rPr>
          <w:rFonts w:hint="eastAsia" w:ascii="宋体" w:hAnsi="宋体" w:eastAsia="宋体" w:cs="宋体"/>
          <w:color w:val="auto"/>
          <w:sz w:val="24"/>
        </w:rPr>
      </w:pPr>
      <w:r>
        <w:rPr>
          <w:rFonts w:hint="eastAsia" w:ascii="宋体" w:hAnsi="宋体" w:eastAsia="宋体" w:cs="宋体"/>
          <w:color w:val="auto"/>
          <w:sz w:val="24"/>
        </w:rPr>
        <w:t>甲方（需方）：___________________________      计价单位：____________</w:t>
      </w:r>
    </w:p>
    <w:p w14:paraId="4CDE83DF">
      <w:pPr>
        <w:spacing w:line="50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      计量单位：_____________</w:t>
      </w:r>
    </w:p>
    <w:p w14:paraId="41211610">
      <w:pPr>
        <w:spacing w:line="500" w:lineRule="exact"/>
        <w:rPr>
          <w:rFonts w:hint="eastAsia" w:ascii="宋体" w:hAnsi="宋体" w:eastAsia="宋体" w:cs="宋体"/>
          <w:color w:val="auto"/>
          <w:sz w:val="24"/>
        </w:rPr>
      </w:pPr>
    </w:p>
    <w:p w14:paraId="5BC0CA3F">
      <w:pPr>
        <w:spacing w:line="50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0FD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891DA5A">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谈判项目名称</w:t>
            </w:r>
          </w:p>
        </w:tc>
        <w:tc>
          <w:tcPr>
            <w:tcW w:w="984" w:type="dxa"/>
            <w:noWrap w:val="0"/>
            <w:vAlign w:val="center"/>
          </w:tcPr>
          <w:p w14:paraId="38B6D173">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298" w:type="dxa"/>
            <w:gridSpan w:val="2"/>
            <w:noWrap w:val="0"/>
            <w:vAlign w:val="center"/>
          </w:tcPr>
          <w:p w14:paraId="339E0D4D">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1134" w:type="dxa"/>
            <w:noWrap w:val="0"/>
            <w:vAlign w:val="center"/>
          </w:tcPr>
          <w:p w14:paraId="0F812D20">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59" w:type="dxa"/>
            <w:noWrap w:val="0"/>
            <w:vAlign w:val="center"/>
          </w:tcPr>
          <w:p w14:paraId="4D0E7EC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服务时间</w:t>
            </w:r>
          </w:p>
        </w:tc>
        <w:tc>
          <w:tcPr>
            <w:tcW w:w="1567" w:type="dxa"/>
            <w:noWrap w:val="0"/>
            <w:vAlign w:val="center"/>
          </w:tcPr>
          <w:p w14:paraId="24D25EC3">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服务地点</w:t>
            </w:r>
          </w:p>
        </w:tc>
      </w:tr>
      <w:tr w14:paraId="01F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AE29B9E">
            <w:pPr>
              <w:spacing w:line="240" w:lineRule="atLeast"/>
              <w:jc w:val="center"/>
              <w:rPr>
                <w:rFonts w:hint="eastAsia" w:ascii="宋体" w:hAnsi="宋体" w:eastAsia="宋体" w:cs="宋体"/>
                <w:color w:val="auto"/>
                <w:sz w:val="21"/>
                <w:szCs w:val="21"/>
              </w:rPr>
            </w:pPr>
          </w:p>
        </w:tc>
        <w:tc>
          <w:tcPr>
            <w:tcW w:w="984" w:type="dxa"/>
            <w:noWrap w:val="0"/>
            <w:vAlign w:val="center"/>
          </w:tcPr>
          <w:p w14:paraId="29511591">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4A8AB48A">
            <w:pPr>
              <w:spacing w:line="240" w:lineRule="atLeast"/>
              <w:jc w:val="center"/>
              <w:rPr>
                <w:rFonts w:hint="eastAsia" w:ascii="宋体" w:hAnsi="宋体" w:eastAsia="宋体" w:cs="宋体"/>
                <w:color w:val="auto"/>
                <w:sz w:val="21"/>
                <w:szCs w:val="21"/>
              </w:rPr>
            </w:pPr>
          </w:p>
        </w:tc>
        <w:tc>
          <w:tcPr>
            <w:tcW w:w="1134" w:type="dxa"/>
            <w:noWrap w:val="0"/>
            <w:vAlign w:val="center"/>
          </w:tcPr>
          <w:p w14:paraId="44C45BB1">
            <w:pPr>
              <w:spacing w:line="240" w:lineRule="atLeast"/>
              <w:jc w:val="center"/>
              <w:rPr>
                <w:rFonts w:hint="eastAsia" w:ascii="宋体" w:hAnsi="宋体" w:eastAsia="宋体" w:cs="宋体"/>
                <w:color w:val="auto"/>
                <w:sz w:val="21"/>
                <w:szCs w:val="21"/>
              </w:rPr>
            </w:pPr>
          </w:p>
        </w:tc>
        <w:tc>
          <w:tcPr>
            <w:tcW w:w="1559" w:type="dxa"/>
            <w:noWrap w:val="0"/>
            <w:vAlign w:val="center"/>
          </w:tcPr>
          <w:p w14:paraId="3A0A2E06">
            <w:pPr>
              <w:spacing w:line="240" w:lineRule="atLeast"/>
              <w:jc w:val="center"/>
              <w:rPr>
                <w:rFonts w:hint="eastAsia" w:ascii="宋体" w:hAnsi="宋体" w:eastAsia="宋体" w:cs="宋体"/>
                <w:color w:val="auto"/>
                <w:sz w:val="21"/>
                <w:szCs w:val="21"/>
              </w:rPr>
            </w:pPr>
          </w:p>
        </w:tc>
        <w:tc>
          <w:tcPr>
            <w:tcW w:w="1567" w:type="dxa"/>
            <w:noWrap w:val="0"/>
            <w:vAlign w:val="center"/>
          </w:tcPr>
          <w:p w14:paraId="1C7D5DDE">
            <w:pPr>
              <w:spacing w:line="240" w:lineRule="atLeast"/>
              <w:jc w:val="center"/>
              <w:rPr>
                <w:rFonts w:hint="eastAsia" w:ascii="宋体" w:hAnsi="宋体" w:eastAsia="宋体" w:cs="宋体"/>
                <w:color w:val="auto"/>
                <w:sz w:val="21"/>
                <w:szCs w:val="21"/>
              </w:rPr>
            </w:pPr>
          </w:p>
        </w:tc>
      </w:tr>
      <w:tr w14:paraId="5663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1185190">
            <w:pPr>
              <w:spacing w:line="240" w:lineRule="atLeast"/>
              <w:jc w:val="center"/>
              <w:rPr>
                <w:rFonts w:hint="eastAsia" w:ascii="宋体" w:hAnsi="宋体" w:eastAsia="宋体" w:cs="宋体"/>
                <w:color w:val="auto"/>
                <w:sz w:val="21"/>
                <w:szCs w:val="21"/>
              </w:rPr>
            </w:pPr>
          </w:p>
        </w:tc>
        <w:tc>
          <w:tcPr>
            <w:tcW w:w="984" w:type="dxa"/>
            <w:noWrap w:val="0"/>
            <w:vAlign w:val="center"/>
          </w:tcPr>
          <w:p w14:paraId="2224CA09">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6B50A514">
            <w:pPr>
              <w:spacing w:line="240" w:lineRule="atLeast"/>
              <w:jc w:val="center"/>
              <w:rPr>
                <w:rFonts w:hint="eastAsia" w:ascii="宋体" w:hAnsi="宋体" w:eastAsia="宋体" w:cs="宋体"/>
                <w:color w:val="auto"/>
                <w:sz w:val="21"/>
                <w:szCs w:val="21"/>
              </w:rPr>
            </w:pPr>
          </w:p>
        </w:tc>
        <w:tc>
          <w:tcPr>
            <w:tcW w:w="1134" w:type="dxa"/>
            <w:noWrap w:val="0"/>
            <w:vAlign w:val="center"/>
          </w:tcPr>
          <w:p w14:paraId="7E632426">
            <w:pPr>
              <w:spacing w:line="240" w:lineRule="atLeast"/>
              <w:jc w:val="center"/>
              <w:rPr>
                <w:rFonts w:hint="eastAsia" w:ascii="宋体" w:hAnsi="宋体" w:eastAsia="宋体" w:cs="宋体"/>
                <w:color w:val="auto"/>
                <w:sz w:val="21"/>
                <w:szCs w:val="21"/>
              </w:rPr>
            </w:pPr>
          </w:p>
        </w:tc>
        <w:tc>
          <w:tcPr>
            <w:tcW w:w="1559" w:type="dxa"/>
            <w:noWrap w:val="0"/>
            <w:vAlign w:val="center"/>
          </w:tcPr>
          <w:p w14:paraId="1ED53A46">
            <w:pPr>
              <w:spacing w:line="240" w:lineRule="atLeast"/>
              <w:jc w:val="center"/>
              <w:rPr>
                <w:rFonts w:hint="eastAsia" w:ascii="宋体" w:hAnsi="宋体" w:eastAsia="宋体" w:cs="宋体"/>
                <w:color w:val="auto"/>
                <w:sz w:val="21"/>
                <w:szCs w:val="21"/>
              </w:rPr>
            </w:pPr>
          </w:p>
        </w:tc>
        <w:tc>
          <w:tcPr>
            <w:tcW w:w="1567" w:type="dxa"/>
            <w:noWrap w:val="0"/>
            <w:vAlign w:val="center"/>
          </w:tcPr>
          <w:p w14:paraId="516C30C4">
            <w:pPr>
              <w:spacing w:line="240" w:lineRule="atLeast"/>
              <w:jc w:val="center"/>
              <w:rPr>
                <w:rFonts w:hint="eastAsia" w:ascii="宋体" w:hAnsi="宋体" w:eastAsia="宋体" w:cs="宋体"/>
                <w:color w:val="auto"/>
                <w:sz w:val="21"/>
                <w:szCs w:val="21"/>
              </w:rPr>
            </w:pPr>
          </w:p>
        </w:tc>
      </w:tr>
      <w:tr w14:paraId="28A6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0B9223C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0D8D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F94FD7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1AAC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6" w:hRule="atLeast"/>
        </w:trPr>
        <w:tc>
          <w:tcPr>
            <w:tcW w:w="9613" w:type="dxa"/>
            <w:gridSpan w:val="7"/>
            <w:noWrap w:val="0"/>
            <w:vAlign w:val="top"/>
          </w:tcPr>
          <w:p w14:paraId="435E3BF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一、服务要求</w:t>
            </w:r>
          </w:p>
        </w:tc>
      </w:tr>
      <w:tr w14:paraId="11D0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628" w:type="dxa"/>
            <w:gridSpan w:val="8"/>
            <w:noWrap w:val="0"/>
            <w:vAlign w:val="top"/>
          </w:tcPr>
          <w:p w14:paraId="5420915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二、考核方式</w:t>
            </w:r>
          </w:p>
        </w:tc>
      </w:tr>
      <w:tr w14:paraId="4770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B2F273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三、付款方式：</w:t>
            </w:r>
          </w:p>
          <w:p w14:paraId="3A291D72">
            <w:pPr>
              <w:pStyle w:val="32"/>
              <w:spacing w:line="240" w:lineRule="atLeast"/>
              <w:rPr>
                <w:rFonts w:hint="eastAsia" w:ascii="宋体" w:hAnsi="宋体" w:eastAsia="宋体" w:cs="宋体"/>
                <w:color w:val="auto"/>
                <w:sz w:val="21"/>
                <w:szCs w:val="21"/>
                <w:lang w:val="en-US" w:eastAsia="zh-CN"/>
              </w:rPr>
            </w:pPr>
          </w:p>
        </w:tc>
      </w:tr>
      <w:tr w14:paraId="6107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D23A9E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四、违约责任：</w:t>
            </w:r>
          </w:p>
          <w:p w14:paraId="32F5CB6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按《中华人民共和国民法典》、《中华人民共和国政府采购法》执行，或按双方约定。</w:t>
            </w:r>
          </w:p>
        </w:tc>
      </w:tr>
      <w:tr w14:paraId="5502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D5CB5B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五、其他约定事项：</w:t>
            </w:r>
          </w:p>
          <w:p w14:paraId="066E5011">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1.采购文件及其澄清文件、响应文件和承诺是本合同不可分割的部分。</w:t>
            </w:r>
          </w:p>
          <w:p w14:paraId="6908149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2.本合同如发生争议由双方协商解决，协商不成向需方所在人民法院提请诉讼。</w:t>
            </w:r>
          </w:p>
          <w:p w14:paraId="6C40BB8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3.本合同一式__份， 需方__份，供方__份，具同等法律效力。</w:t>
            </w:r>
          </w:p>
          <w:p w14:paraId="15ABA0A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4.其他：</w:t>
            </w:r>
          </w:p>
        </w:tc>
      </w:tr>
      <w:tr w14:paraId="225B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EA6648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2C718DF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7F7CD46F">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690CB90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4984" w:type="dxa"/>
            <w:gridSpan w:val="5"/>
            <w:noWrap w:val="0"/>
            <w:vAlign w:val="top"/>
          </w:tcPr>
          <w:p w14:paraId="7FAA477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0386D64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6FD3237E">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6CBFD11E">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2DC9564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6459835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5887748E">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39A3ACA0">
            <w:pPr>
              <w:widowControl/>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7EE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776CC5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01D14A3C">
            <w:pPr>
              <w:spacing w:line="240" w:lineRule="atLeast"/>
              <w:rPr>
                <w:rFonts w:hint="eastAsia" w:ascii="宋体" w:hAnsi="宋体" w:eastAsia="宋体" w:cs="宋体"/>
                <w:color w:val="auto"/>
                <w:sz w:val="21"/>
                <w:szCs w:val="21"/>
              </w:rPr>
            </w:pPr>
          </w:p>
          <w:p w14:paraId="735F63CA">
            <w:pPr>
              <w:spacing w:line="240" w:lineRule="atLeast"/>
              <w:rPr>
                <w:rFonts w:hint="eastAsia" w:ascii="宋体" w:hAnsi="宋体" w:eastAsia="宋体" w:cs="宋体"/>
                <w:color w:val="auto"/>
                <w:sz w:val="21"/>
                <w:szCs w:val="21"/>
              </w:rPr>
            </w:pPr>
          </w:p>
        </w:tc>
      </w:tr>
    </w:tbl>
    <w:p w14:paraId="0DB68B07">
      <w:pPr>
        <w:rPr>
          <w:rFonts w:hint="eastAsia" w:ascii="宋体" w:hAnsi="宋体" w:eastAsia="宋体" w:cs="宋体"/>
          <w:color w:val="auto"/>
          <w:sz w:val="21"/>
          <w:szCs w:val="21"/>
        </w:rPr>
        <w:sectPr>
          <w:headerReference r:id="rId9" w:type="default"/>
          <w:footerReference r:id="rId10" w:type="default"/>
          <w:footerReference r:id="rId11"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rPr>
        <w:t>签约时间：           年   月   日      签约地点:</w:t>
      </w:r>
    </w:p>
    <w:p w14:paraId="443014A8">
      <w:pPr>
        <w:pStyle w:val="3"/>
        <w:spacing w:line="360" w:lineRule="auto"/>
        <w:jc w:val="center"/>
        <w:rPr>
          <w:rFonts w:hint="eastAsia" w:ascii="宋体" w:hAnsi="宋体" w:eastAsia="宋体" w:cs="宋体"/>
          <w:bCs/>
          <w:color w:val="auto"/>
          <w:sz w:val="36"/>
          <w:szCs w:val="30"/>
        </w:rPr>
      </w:pPr>
      <w:bookmarkStart w:id="137" w:name="_Hlt41879464"/>
      <w:bookmarkEnd w:id="137"/>
      <w:bookmarkStart w:id="138" w:name="_Toc8314"/>
      <w:bookmarkStart w:id="139" w:name="_Toc2980"/>
      <w:bookmarkStart w:id="140" w:name="_Toc12789072"/>
      <w:r>
        <w:rPr>
          <w:rFonts w:hint="eastAsia" w:ascii="宋体" w:hAnsi="宋体" w:eastAsia="宋体" w:cs="宋体"/>
          <w:bCs/>
          <w:color w:val="auto"/>
          <w:sz w:val="36"/>
          <w:szCs w:val="30"/>
        </w:rPr>
        <w:t>第七篇  响应文件格式要求</w:t>
      </w:r>
      <w:bookmarkEnd w:id="138"/>
      <w:bookmarkEnd w:id="139"/>
      <w:bookmarkEnd w:id="140"/>
    </w:p>
    <w:p w14:paraId="3FB5F3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一、经济部分</w:t>
      </w:r>
    </w:p>
    <w:p w14:paraId="6FBAEE81">
      <w:pPr>
        <w:pStyle w:val="1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（一）竞争性谈判报价函</w:t>
      </w:r>
    </w:p>
    <w:p w14:paraId="0502EAD3">
      <w:pPr>
        <w:pStyle w:val="1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026D424C">
      <w:pPr>
        <w:pStyle w:val="12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二、服务部分</w:t>
      </w:r>
    </w:p>
    <w:p w14:paraId="1F2D73F3">
      <w:pPr>
        <w:pStyle w:val="1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（一）服务响应偏离表</w:t>
      </w:r>
    </w:p>
    <w:p w14:paraId="078E72D1">
      <w:pPr>
        <w:pStyle w:val="1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（二）服务方案</w:t>
      </w:r>
    </w:p>
    <w:p w14:paraId="17ECC7E8">
      <w:pPr>
        <w:pStyle w:val="12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三、商务部分</w:t>
      </w:r>
    </w:p>
    <w:p w14:paraId="24B6C623">
      <w:pPr>
        <w:pStyle w:val="1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407ABAC7">
      <w:pPr>
        <w:pStyle w:val="1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（二）商务方案</w:t>
      </w:r>
    </w:p>
    <w:p w14:paraId="0CDFD808">
      <w:pPr>
        <w:pStyle w:val="12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四、资格条件及其他</w:t>
      </w:r>
    </w:p>
    <w:p w14:paraId="160F707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63F755A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5720D2E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5C235F0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14:paraId="64CDECC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（五）特定资格条件证书或证明文件</w:t>
      </w:r>
    </w:p>
    <w:p w14:paraId="73842B30">
      <w:pPr>
        <w:pStyle w:val="12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五、其他资料</w:t>
      </w:r>
    </w:p>
    <w:p w14:paraId="61D4BD05">
      <w:pPr>
        <w:pStyle w:val="123"/>
        <w:spacing w:line="360" w:lineRule="auto"/>
        <w:ind w:firstLine="480" w:firstLineChars="0"/>
        <w:rPr>
          <w:rFonts w:hint="eastAsia" w:ascii="宋体" w:hAnsi="宋体" w:eastAsia="宋体" w:cs="宋体"/>
          <w:color w:val="auto"/>
          <w:sz w:val="24"/>
          <w:szCs w:val="24"/>
        </w:rPr>
        <w:sectPr>
          <w:headerReference r:id="rId12" w:type="default"/>
          <w:footerReference r:id="rId13" w:type="default"/>
          <w:footerReference r:id="rId14" w:type="even"/>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rPr>
        <w:t>（一）其他与项目有关的资料（自附）</w:t>
      </w:r>
    </w:p>
    <w:p w14:paraId="6D5672A5">
      <w:pPr>
        <w:pStyle w:val="4"/>
        <w:spacing w:before="0" w:after="0" w:line="400" w:lineRule="exact"/>
        <w:rPr>
          <w:rFonts w:hint="eastAsia" w:ascii="宋体" w:hAnsi="宋体" w:eastAsia="宋体" w:cs="宋体"/>
          <w:color w:val="auto"/>
          <w:sz w:val="24"/>
          <w:szCs w:val="24"/>
        </w:rPr>
      </w:pPr>
      <w:bookmarkStart w:id="141" w:name="_Toc531340953"/>
      <w:bookmarkStart w:id="142" w:name="_Toc313888360"/>
      <w:bookmarkStart w:id="143" w:name="_Toc342913419"/>
      <w:bookmarkStart w:id="144" w:name="_Toc25525_WPSOffice_Level2"/>
      <w:bookmarkStart w:id="145" w:name="_Toc29877"/>
      <w:bookmarkStart w:id="146" w:name="_Toc26476"/>
      <w:bookmarkStart w:id="147" w:name="_Toc1611"/>
      <w:bookmarkStart w:id="148" w:name="_Toc32624_WPSOffice_Level2"/>
      <w:bookmarkStart w:id="149" w:name="_Toc8293"/>
      <w:bookmarkStart w:id="150" w:name="_Toc313008356"/>
      <w:bookmarkStart w:id="151" w:name="_Toc30091"/>
      <w:bookmarkStart w:id="152" w:name="_Toc8264"/>
      <w:bookmarkStart w:id="153" w:name="_Toc283382454"/>
      <w:bookmarkStart w:id="154" w:name="_Toc12789073"/>
      <w:r>
        <w:rPr>
          <w:rFonts w:hint="eastAsia" w:ascii="宋体" w:hAnsi="宋体" w:eastAsia="宋体" w:cs="宋体"/>
          <w:color w:val="auto"/>
          <w:sz w:val="24"/>
          <w:szCs w:val="24"/>
        </w:rPr>
        <w:t>一、经济部分</w:t>
      </w:r>
      <w:bookmarkEnd w:id="141"/>
      <w:bookmarkEnd w:id="142"/>
      <w:bookmarkEnd w:id="143"/>
      <w:bookmarkEnd w:id="144"/>
      <w:bookmarkEnd w:id="145"/>
      <w:bookmarkEnd w:id="146"/>
      <w:bookmarkEnd w:id="147"/>
      <w:bookmarkEnd w:id="148"/>
      <w:bookmarkEnd w:id="149"/>
      <w:bookmarkEnd w:id="150"/>
      <w:bookmarkEnd w:id="151"/>
      <w:bookmarkEnd w:id="152"/>
    </w:p>
    <w:bookmarkEnd w:id="153"/>
    <w:bookmarkEnd w:id="154"/>
    <w:p w14:paraId="08A843CD">
      <w:pPr>
        <w:pStyle w:val="5"/>
        <w:spacing w:line="240" w:lineRule="auto"/>
        <w:rPr>
          <w:rFonts w:hint="eastAsia" w:ascii="宋体" w:hAnsi="宋体" w:eastAsia="宋体" w:cs="宋体"/>
          <w:color w:val="auto"/>
          <w:sz w:val="24"/>
          <w:szCs w:val="18"/>
        </w:rPr>
      </w:pPr>
      <w:bookmarkStart w:id="155" w:name="_Toc7264"/>
      <w:r>
        <w:rPr>
          <w:rFonts w:hint="eastAsia" w:ascii="宋体" w:hAnsi="宋体" w:eastAsia="宋体" w:cs="宋体"/>
          <w:color w:val="auto"/>
          <w:sz w:val="24"/>
          <w:szCs w:val="18"/>
        </w:rPr>
        <w:t>（一）竞争性谈判报价函</w:t>
      </w:r>
      <w:bookmarkEnd w:id="155"/>
    </w:p>
    <w:p w14:paraId="34E8E72B">
      <w:pPr>
        <w:jc w:val="center"/>
        <w:rPr>
          <w:rFonts w:hint="eastAsia" w:ascii="宋体" w:hAnsi="宋体" w:eastAsia="宋体" w:cs="宋体"/>
          <w:b/>
          <w:color w:val="auto"/>
          <w:szCs w:val="28"/>
        </w:rPr>
      </w:pPr>
      <w:r>
        <w:rPr>
          <w:rFonts w:hint="eastAsia" w:ascii="宋体" w:hAnsi="宋体" w:eastAsia="宋体" w:cs="宋体"/>
          <w:b/>
          <w:color w:val="auto"/>
          <w:szCs w:val="28"/>
        </w:rPr>
        <w:t>竞争性谈判报价函</w:t>
      </w:r>
    </w:p>
    <w:p w14:paraId="01155A40">
      <w:pPr>
        <w:tabs>
          <w:tab w:val="left" w:pos="6300"/>
        </w:tabs>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28C4D365">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我方收到____________________________（项目名称）的竞争性谈判文件，经详细研究，决定参加该项目的谈判。</w:t>
      </w:r>
    </w:p>
    <w:p w14:paraId="2A3AD1CA">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1．愿意按照竞争性谈判文件中的一切要求，提供本项目的服务，初始报价为人民币大写：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元整；人民币小写：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元。以我公司最后报价为准。</w:t>
      </w:r>
    </w:p>
    <w:p w14:paraId="24272ADE">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份，电子文档</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14:paraId="0F2FA98E">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3．我方承诺：本次谈判的有效期为90天。</w:t>
      </w:r>
    </w:p>
    <w:p w14:paraId="6C540613">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4．我方完全理解和接受贵方竞争性谈判文件的一切规定和要求及评审办法。</w:t>
      </w:r>
    </w:p>
    <w:p w14:paraId="7D4C8200">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5．在整个竞争性谈判过程中，我方若有违规行为，接受按照《中华人民共和国政府采购法》和《竞争性谈判文件》之规定给予惩罚。</w:t>
      </w:r>
    </w:p>
    <w:p w14:paraId="43DEF1EF">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6．我方若成为成交供应商，将按照最终谈判结果签订合同，并且严格履行合同义务。本承诺函将成为合同不可分割的一部分，与合同具有同等的法律效力。</w:t>
      </w:r>
    </w:p>
    <w:p w14:paraId="0AC682B0">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7.我方同意按竞争性谈判文件规定，交纳竞争性谈判文件要求的保证金。如果我方成为成交供应商，保证在接到成交通知书后，向采购代理机构缴纳竞争性谈判文件规定的采购代理服务费。</w:t>
      </w:r>
    </w:p>
    <w:p w14:paraId="529067E1">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8.我方未为采购项目提供整体设计、规范编制或者项目管理、监理、检测等服务。</w:t>
      </w:r>
    </w:p>
    <w:p w14:paraId="075C7200">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p w14:paraId="5EC5DB54">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5EBB7430">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4453465F">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745386C4">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1D440C47">
      <w:pPr>
        <w:snapToGrid w:val="0"/>
        <w:spacing w:line="312" w:lineRule="auto"/>
        <w:ind w:firstLine="480" w:firstLineChars="200"/>
        <w:rPr>
          <w:rFonts w:hint="eastAsia" w:ascii="宋体" w:hAnsi="宋体" w:eastAsia="宋体" w:cs="宋体"/>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rPr>
        <w:t xml:space="preserve">                                                  年   月   日</w:t>
      </w:r>
    </w:p>
    <w:p w14:paraId="132AF144">
      <w:pPr>
        <w:pStyle w:val="5"/>
        <w:spacing w:line="240" w:lineRule="auto"/>
        <w:rPr>
          <w:rFonts w:hint="eastAsia" w:ascii="宋体" w:hAnsi="宋体" w:eastAsia="宋体" w:cs="宋体"/>
          <w:color w:val="auto"/>
          <w:sz w:val="24"/>
          <w:szCs w:val="18"/>
        </w:rPr>
      </w:pPr>
      <w:bookmarkStart w:id="156" w:name="_Toc11674"/>
      <w:r>
        <w:rPr>
          <w:rFonts w:hint="eastAsia" w:ascii="宋体" w:hAnsi="宋体" w:eastAsia="宋体" w:cs="宋体"/>
          <w:color w:val="auto"/>
          <w:sz w:val="24"/>
          <w:szCs w:val="18"/>
        </w:rPr>
        <w:t>（二）明细报价表</w:t>
      </w:r>
      <w:bookmarkEnd w:id="156"/>
    </w:p>
    <w:p w14:paraId="41C51687">
      <w:pPr>
        <w:jc w:val="center"/>
        <w:rPr>
          <w:rFonts w:hint="eastAsia" w:ascii="宋体" w:hAnsi="宋体" w:eastAsia="宋体" w:cs="宋体"/>
          <w:b/>
          <w:color w:val="auto"/>
          <w:szCs w:val="28"/>
        </w:rPr>
      </w:pPr>
      <w:r>
        <w:rPr>
          <w:rFonts w:hint="eastAsia" w:ascii="宋体" w:hAnsi="宋体" w:eastAsia="宋体" w:cs="宋体"/>
          <w:b/>
          <w:color w:val="auto"/>
          <w:szCs w:val="28"/>
        </w:rPr>
        <w:t>明细报价表</w:t>
      </w:r>
    </w:p>
    <w:p w14:paraId="1DD68EC8">
      <w:pPr>
        <w:ind w:firstLine="480" w:firstLineChars="200"/>
        <w:rPr>
          <w:rFonts w:hint="eastAsia" w:ascii="宋体" w:hAnsi="宋体" w:eastAsia="宋体" w:cs="宋体"/>
          <w:color w:val="auto"/>
          <w:sz w:val="24"/>
          <w:szCs w:val="24"/>
        </w:rPr>
      </w:pPr>
      <w:bookmarkStart w:id="157" w:name="_Toc10435"/>
      <w:bookmarkStart w:id="158" w:name="_Toc3698"/>
      <w:bookmarkStart w:id="159" w:name="_Toc27897"/>
      <w:r>
        <w:rPr>
          <w:rFonts w:hint="eastAsia" w:ascii="宋体" w:hAnsi="宋体" w:eastAsia="宋体" w:cs="宋体"/>
          <w:color w:val="auto"/>
          <w:sz w:val="24"/>
          <w:szCs w:val="24"/>
        </w:rPr>
        <w:t>采购执行编号：</w:t>
      </w:r>
      <w:bookmarkEnd w:id="157"/>
      <w:bookmarkEnd w:id="158"/>
      <w:bookmarkEnd w:id="159"/>
    </w:p>
    <w:p w14:paraId="6ECE297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2927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405019E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57" w:type="dxa"/>
            <w:noWrap w:val="0"/>
            <w:vAlign w:val="center"/>
          </w:tcPr>
          <w:p w14:paraId="3372249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3127" w:type="dxa"/>
            <w:noWrap w:val="0"/>
            <w:vAlign w:val="center"/>
          </w:tcPr>
          <w:p w14:paraId="4CB510E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相关信息</w:t>
            </w:r>
          </w:p>
        </w:tc>
        <w:tc>
          <w:tcPr>
            <w:tcW w:w="1235" w:type="dxa"/>
            <w:noWrap w:val="0"/>
            <w:vAlign w:val="center"/>
          </w:tcPr>
          <w:p w14:paraId="4EF8927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1235" w:type="dxa"/>
            <w:noWrap w:val="0"/>
            <w:vAlign w:val="center"/>
          </w:tcPr>
          <w:p w14:paraId="16A8D11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w:t>
            </w:r>
          </w:p>
        </w:tc>
        <w:tc>
          <w:tcPr>
            <w:tcW w:w="1235" w:type="dxa"/>
            <w:noWrap w:val="0"/>
            <w:vAlign w:val="center"/>
          </w:tcPr>
          <w:p w14:paraId="242E365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合计</w:t>
            </w:r>
          </w:p>
        </w:tc>
      </w:tr>
      <w:tr w14:paraId="0731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927F1F">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60" w:name="_Toc26136"/>
            <w:bookmarkStart w:id="161" w:name="_Toc17636"/>
            <w:r>
              <w:rPr>
                <w:rFonts w:hint="eastAsia" w:ascii="宋体" w:hAnsi="宋体" w:eastAsia="宋体" w:cs="宋体"/>
                <w:color w:val="auto"/>
                <w:sz w:val="21"/>
                <w:szCs w:val="21"/>
                <w:lang w:val="en-US" w:eastAsia="zh-CN"/>
              </w:rPr>
              <w:t>1</w:t>
            </w:r>
            <w:bookmarkEnd w:id="160"/>
            <w:bookmarkEnd w:id="161"/>
          </w:p>
        </w:tc>
        <w:tc>
          <w:tcPr>
            <w:tcW w:w="1557" w:type="dxa"/>
            <w:noWrap w:val="0"/>
            <w:vAlign w:val="center"/>
          </w:tcPr>
          <w:p w14:paraId="3F1F8BB3">
            <w:pPr>
              <w:jc w:val="center"/>
              <w:rPr>
                <w:rFonts w:hint="eastAsia" w:ascii="宋体" w:hAnsi="宋体" w:eastAsia="宋体" w:cs="宋体"/>
                <w:color w:val="auto"/>
                <w:sz w:val="21"/>
                <w:szCs w:val="21"/>
              </w:rPr>
            </w:pPr>
          </w:p>
        </w:tc>
        <w:tc>
          <w:tcPr>
            <w:tcW w:w="3127" w:type="dxa"/>
            <w:noWrap w:val="0"/>
            <w:vAlign w:val="top"/>
          </w:tcPr>
          <w:p w14:paraId="299B0821">
            <w:pPr>
              <w:jc w:val="center"/>
              <w:rPr>
                <w:rFonts w:hint="eastAsia" w:ascii="宋体" w:hAnsi="宋体" w:eastAsia="宋体" w:cs="宋体"/>
                <w:color w:val="auto"/>
                <w:sz w:val="21"/>
                <w:szCs w:val="21"/>
              </w:rPr>
            </w:pPr>
          </w:p>
        </w:tc>
        <w:tc>
          <w:tcPr>
            <w:tcW w:w="1235" w:type="dxa"/>
            <w:noWrap w:val="0"/>
            <w:vAlign w:val="center"/>
          </w:tcPr>
          <w:p w14:paraId="728C928D">
            <w:pPr>
              <w:jc w:val="center"/>
              <w:rPr>
                <w:rFonts w:hint="eastAsia" w:ascii="宋体" w:hAnsi="宋体" w:eastAsia="宋体" w:cs="宋体"/>
                <w:color w:val="auto"/>
                <w:sz w:val="21"/>
                <w:szCs w:val="21"/>
              </w:rPr>
            </w:pPr>
          </w:p>
        </w:tc>
        <w:tc>
          <w:tcPr>
            <w:tcW w:w="1235" w:type="dxa"/>
            <w:noWrap w:val="0"/>
            <w:vAlign w:val="top"/>
          </w:tcPr>
          <w:p w14:paraId="3E2CA782">
            <w:pPr>
              <w:jc w:val="center"/>
              <w:rPr>
                <w:rFonts w:hint="eastAsia" w:ascii="宋体" w:hAnsi="宋体" w:eastAsia="宋体" w:cs="宋体"/>
                <w:color w:val="auto"/>
                <w:sz w:val="21"/>
                <w:szCs w:val="21"/>
              </w:rPr>
            </w:pPr>
          </w:p>
        </w:tc>
        <w:tc>
          <w:tcPr>
            <w:tcW w:w="1235" w:type="dxa"/>
            <w:noWrap w:val="0"/>
            <w:vAlign w:val="top"/>
          </w:tcPr>
          <w:p w14:paraId="22CF156C">
            <w:pPr>
              <w:jc w:val="center"/>
              <w:rPr>
                <w:rFonts w:hint="eastAsia" w:ascii="宋体" w:hAnsi="宋体" w:eastAsia="宋体" w:cs="宋体"/>
                <w:color w:val="auto"/>
                <w:sz w:val="21"/>
                <w:szCs w:val="21"/>
              </w:rPr>
            </w:pPr>
          </w:p>
        </w:tc>
      </w:tr>
      <w:tr w14:paraId="0213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60DE33">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62" w:name="_Toc6755"/>
            <w:bookmarkStart w:id="163" w:name="_Toc27288"/>
            <w:r>
              <w:rPr>
                <w:rFonts w:hint="eastAsia" w:ascii="宋体" w:hAnsi="宋体" w:eastAsia="宋体" w:cs="宋体"/>
                <w:color w:val="auto"/>
                <w:sz w:val="21"/>
                <w:szCs w:val="21"/>
                <w:lang w:val="en-US" w:eastAsia="zh-CN"/>
              </w:rPr>
              <w:t>2</w:t>
            </w:r>
            <w:bookmarkEnd w:id="162"/>
            <w:bookmarkEnd w:id="163"/>
          </w:p>
        </w:tc>
        <w:tc>
          <w:tcPr>
            <w:tcW w:w="1557" w:type="dxa"/>
            <w:noWrap w:val="0"/>
            <w:vAlign w:val="center"/>
          </w:tcPr>
          <w:p w14:paraId="681F0F8C">
            <w:pPr>
              <w:jc w:val="center"/>
              <w:rPr>
                <w:rFonts w:hint="eastAsia" w:ascii="宋体" w:hAnsi="宋体" w:eastAsia="宋体" w:cs="宋体"/>
                <w:color w:val="auto"/>
                <w:sz w:val="21"/>
                <w:szCs w:val="21"/>
              </w:rPr>
            </w:pPr>
          </w:p>
        </w:tc>
        <w:tc>
          <w:tcPr>
            <w:tcW w:w="3127" w:type="dxa"/>
            <w:noWrap w:val="0"/>
            <w:vAlign w:val="top"/>
          </w:tcPr>
          <w:p w14:paraId="2F5F3156">
            <w:pPr>
              <w:jc w:val="center"/>
              <w:rPr>
                <w:rFonts w:hint="eastAsia" w:ascii="宋体" w:hAnsi="宋体" w:eastAsia="宋体" w:cs="宋体"/>
                <w:color w:val="auto"/>
                <w:sz w:val="21"/>
                <w:szCs w:val="21"/>
              </w:rPr>
            </w:pPr>
          </w:p>
        </w:tc>
        <w:tc>
          <w:tcPr>
            <w:tcW w:w="1235" w:type="dxa"/>
            <w:noWrap w:val="0"/>
            <w:vAlign w:val="center"/>
          </w:tcPr>
          <w:p w14:paraId="6DF84E3E">
            <w:pPr>
              <w:jc w:val="center"/>
              <w:rPr>
                <w:rFonts w:hint="eastAsia" w:ascii="宋体" w:hAnsi="宋体" w:eastAsia="宋体" w:cs="宋体"/>
                <w:color w:val="auto"/>
                <w:sz w:val="21"/>
                <w:szCs w:val="21"/>
              </w:rPr>
            </w:pPr>
          </w:p>
        </w:tc>
        <w:tc>
          <w:tcPr>
            <w:tcW w:w="1235" w:type="dxa"/>
            <w:noWrap w:val="0"/>
            <w:vAlign w:val="top"/>
          </w:tcPr>
          <w:p w14:paraId="5B5735F3">
            <w:pPr>
              <w:jc w:val="center"/>
              <w:rPr>
                <w:rFonts w:hint="eastAsia" w:ascii="宋体" w:hAnsi="宋体" w:eastAsia="宋体" w:cs="宋体"/>
                <w:color w:val="auto"/>
                <w:sz w:val="21"/>
                <w:szCs w:val="21"/>
              </w:rPr>
            </w:pPr>
          </w:p>
        </w:tc>
        <w:tc>
          <w:tcPr>
            <w:tcW w:w="1235" w:type="dxa"/>
            <w:noWrap w:val="0"/>
            <w:vAlign w:val="top"/>
          </w:tcPr>
          <w:p w14:paraId="721472D4">
            <w:pPr>
              <w:jc w:val="center"/>
              <w:rPr>
                <w:rFonts w:hint="eastAsia" w:ascii="宋体" w:hAnsi="宋体" w:eastAsia="宋体" w:cs="宋体"/>
                <w:color w:val="auto"/>
                <w:sz w:val="21"/>
                <w:szCs w:val="21"/>
              </w:rPr>
            </w:pPr>
          </w:p>
        </w:tc>
      </w:tr>
      <w:tr w14:paraId="4E12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9FE3615">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64" w:name="_Toc17225"/>
            <w:bookmarkStart w:id="165" w:name="_Toc23202"/>
            <w:r>
              <w:rPr>
                <w:rFonts w:hint="eastAsia" w:ascii="宋体" w:hAnsi="宋体" w:eastAsia="宋体" w:cs="宋体"/>
                <w:color w:val="auto"/>
                <w:sz w:val="21"/>
                <w:szCs w:val="21"/>
                <w:lang w:val="en-US" w:eastAsia="zh-CN"/>
              </w:rPr>
              <w:t>3</w:t>
            </w:r>
            <w:bookmarkEnd w:id="164"/>
            <w:bookmarkEnd w:id="165"/>
          </w:p>
        </w:tc>
        <w:tc>
          <w:tcPr>
            <w:tcW w:w="1557" w:type="dxa"/>
            <w:noWrap w:val="0"/>
            <w:vAlign w:val="center"/>
          </w:tcPr>
          <w:p w14:paraId="10BAC263">
            <w:pPr>
              <w:jc w:val="center"/>
              <w:rPr>
                <w:rFonts w:hint="eastAsia" w:ascii="宋体" w:hAnsi="宋体" w:eastAsia="宋体" w:cs="宋体"/>
                <w:color w:val="auto"/>
                <w:sz w:val="21"/>
                <w:szCs w:val="21"/>
              </w:rPr>
            </w:pPr>
          </w:p>
        </w:tc>
        <w:tc>
          <w:tcPr>
            <w:tcW w:w="3127" w:type="dxa"/>
            <w:noWrap w:val="0"/>
            <w:vAlign w:val="top"/>
          </w:tcPr>
          <w:p w14:paraId="5484397D">
            <w:pPr>
              <w:jc w:val="center"/>
              <w:rPr>
                <w:rFonts w:hint="eastAsia" w:ascii="宋体" w:hAnsi="宋体" w:eastAsia="宋体" w:cs="宋体"/>
                <w:color w:val="auto"/>
                <w:sz w:val="21"/>
                <w:szCs w:val="21"/>
              </w:rPr>
            </w:pPr>
          </w:p>
        </w:tc>
        <w:tc>
          <w:tcPr>
            <w:tcW w:w="1235" w:type="dxa"/>
            <w:noWrap w:val="0"/>
            <w:vAlign w:val="center"/>
          </w:tcPr>
          <w:p w14:paraId="2AFA642C">
            <w:pPr>
              <w:jc w:val="center"/>
              <w:rPr>
                <w:rFonts w:hint="eastAsia" w:ascii="宋体" w:hAnsi="宋体" w:eastAsia="宋体" w:cs="宋体"/>
                <w:color w:val="auto"/>
                <w:sz w:val="21"/>
                <w:szCs w:val="21"/>
              </w:rPr>
            </w:pPr>
          </w:p>
        </w:tc>
        <w:tc>
          <w:tcPr>
            <w:tcW w:w="1235" w:type="dxa"/>
            <w:noWrap w:val="0"/>
            <w:vAlign w:val="top"/>
          </w:tcPr>
          <w:p w14:paraId="31AFDD76">
            <w:pPr>
              <w:jc w:val="center"/>
              <w:rPr>
                <w:rFonts w:hint="eastAsia" w:ascii="宋体" w:hAnsi="宋体" w:eastAsia="宋体" w:cs="宋体"/>
                <w:color w:val="auto"/>
                <w:sz w:val="21"/>
                <w:szCs w:val="21"/>
              </w:rPr>
            </w:pPr>
          </w:p>
        </w:tc>
        <w:tc>
          <w:tcPr>
            <w:tcW w:w="1235" w:type="dxa"/>
            <w:noWrap w:val="0"/>
            <w:vAlign w:val="top"/>
          </w:tcPr>
          <w:p w14:paraId="7B14804F">
            <w:pPr>
              <w:jc w:val="center"/>
              <w:rPr>
                <w:rFonts w:hint="eastAsia" w:ascii="宋体" w:hAnsi="宋体" w:eastAsia="宋体" w:cs="宋体"/>
                <w:color w:val="auto"/>
                <w:sz w:val="21"/>
                <w:szCs w:val="21"/>
              </w:rPr>
            </w:pPr>
          </w:p>
        </w:tc>
      </w:tr>
      <w:tr w14:paraId="0337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2B7BB8A">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66" w:name="_Toc29829"/>
            <w:bookmarkStart w:id="167" w:name="_Toc15283"/>
            <w:r>
              <w:rPr>
                <w:rFonts w:hint="eastAsia" w:ascii="宋体" w:hAnsi="宋体" w:eastAsia="宋体" w:cs="宋体"/>
                <w:color w:val="auto"/>
                <w:sz w:val="21"/>
                <w:szCs w:val="21"/>
                <w:lang w:val="en-US" w:eastAsia="zh-CN"/>
              </w:rPr>
              <w:t>4</w:t>
            </w:r>
            <w:bookmarkEnd w:id="166"/>
            <w:bookmarkEnd w:id="167"/>
          </w:p>
        </w:tc>
        <w:tc>
          <w:tcPr>
            <w:tcW w:w="1557" w:type="dxa"/>
            <w:noWrap w:val="0"/>
            <w:vAlign w:val="center"/>
          </w:tcPr>
          <w:p w14:paraId="2D7B0702">
            <w:pPr>
              <w:jc w:val="center"/>
              <w:rPr>
                <w:rFonts w:hint="eastAsia" w:ascii="宋体" w:hAnsi="宋体" w:eastAsia="宋体" w:cs="宋体"/>
                <w:color w:val="auto"/>
                <w:sz w:val="21"/>
                <w:szCs w:val="21"/>
              </w:rPr>
            </w:pPr>
          </w:p>
        </w:tc>
        <w:tc>
          <w:tcPr>
            <w:tcW w:w="3127" w:type="dxa"/>
            <w:noWrap w:val="0"/>
            <w:vAlign w:val="top"/>
          </w:tcPr>
          <w:p w14:paraId="75535579">
            <w:pPr>
              <w:jc w:val="center"/>
              <w:rPr>
                <w:rFonts w:hint="eastAsia" w:ascii="宋体" w:hAnsi="宋体" w:eastAsia="宋体" w:cs="宋体"/>
                <w:color w:val="auto"/>
                <w:sz w:val="21"/>
                <w:szCs w:val="21"/>
              </w:rPr>
            </w:pPr>
          </w:p>
        </w:tc>
        <w:tc>
          <w:tcPr>
            <w:tcW w:w="1235" w:type="dxa"/>
            <w:noWrap w:val="0"/>
            <w:vAlign w:val="center"/>
          </w:tcPr>
          <w:p w14:paraId="3E3598E7">
            <w:pPr>
              <w:jc w:val="center"/>
              <w:rPr>
                <w:rFonts w:hint="eastAsia" w:ascii="宋体" w:hAnsi="宋体" w:eastAsia="宋体" w:cs="宋体"/>
                <w:color w:val="auto"/>
                <w:sz w:val="21"/>
                <w:szCs w:val="21"/>
              </w:rPr>
            </w:pPr>
          </w:p>
        </w:tc>
        <w:tc>
          <w:tcPr>
            <w:tcW w:w="1235" w:type="dxa"/>
            <w:noWrap w:val="0"/>
            <w:vAlign w:val="top"/>
          </w:tcPr>
          <w:p w14:paraId="15C3DF7D">
            <w:pPr>
              <w:jc w:val="center"/>
              <w:rPr>
                <w:rFonts w:hint="eastAsia" w:ascii="宋体" w:hAnsi="宋体" w:eastAsia="宋体" w:cs="宋体"/>
                <w:color w:val="auto"/>
                <w:sz w:val="21"/>
                <w:szCs w:val="21"/>
              </w:rPr>
            </w:pPr>
          </w:p>
        </w:tc>
        <w:tc>
          <w:tcPr>
            <w:tcW w:w="1235" w:type="dxa"/>
            <w:noWrap w:val="0"/>
            <w:vAlign w:val="top"/>
          </w:tcPr>
          <w:p w14:paraId="44B7F84C">
            <w:pPr>
              <w:jc w:val="center"/>
              <w:rPr>
                <w:rFonts w:hint="eastAsia" w:ascii="宋体" w:hAnsi="宋体" w:eastAsia="宋体" w:cs="宋体"/>
                <w:color w:val="auto"/>
                <w:sz w:val="21"/>
                <w:szCs w:val="21"/>
              </w:rPr>
            </w:pPr>
          </w:p>
        </w:tc>
      </w:tr>
      <w:tr w14:paraId="74AA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3F68830">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68" w:name="_Toc27599"/>
            <w:bookmarkStart w:id="169" w:name="_Toc134"/>
            <w:r>
              <w:rPr>
                <w:rFonts w:hint="eastAsia" w:ascii="宋体" w:hAnsi="宋体" w:eastAsia="宋体" w:cs="宋体"/>
                <w:color w:val="auto"/>
                <w:sz w:val="21"/>
                <w:szCs w:val="21"/>
                <w:lang w:val="en-US" w:eastAsia="zh-CN"/>
              </w:rPr>
              <w:t>5</w:t>
            </w:r>
            <w:bookmarkEnd w:id="168"/>
            <w:bookmarkEnd w:id="169"/>
          </w:p>
        </w:tc>
        <w:tc>
          <w:tcPr>
            <w:tcW w:w="1557" w:type="dxa"/>
            <w:noWrap w:val="0"/>
            <w:vAlign w:val="center"/>
          </w:tcPr>
          <w:p w14:paraId="57262380">
            <w:pPr>
              <w:jc w:val="center"/>
              <w:rPr>
                <w:rFonts w:hint="eastAsia" w:ascii="宋体" w:hAnsi="宋体" w:eastAsia="宋体" w:cs="宋体"/>
                <w:color w:val="auto"/>
                <w:sz w:val="21"/>
                <w:szCs w:val="21"/>
              </w:rPr>
            </w:pPr>
          </w:p>
        </w:tc>
        <w:tc>
          <w:tcPr>
            <w:tcW w:w="3127" w:type="dxa"/>
            <w:noWrap w:val="0"/>
            <w:vAlign w:val="top"/>
          </w:tcPr>
          <w:p w14:paraId="47C80CF2">
            <w:pPr>
              <w:jc w:val="center"/>
              <w:rPr>
                <w:rFonts w:hint="eastAsia" w:ascii="宋体" w:hAnsi="宋体" w:eastAsia="宋体" w:cs="宋体"/>
                <w:color w:val="auto"/>
                <w:sz w:val="21"/>
                <w:szCs w:val="21"/>
              </w:rPr>
            </w:pPr>
          </w:p>
        </w:tc>
        <w:tc>
          <w:tcPr>
            <w:tcW w:w="1235" w:type="dxa"/>
            <w:noWrap w:val="0"/>
            <w:vAlign w:val="center"/>
          </w:tcPr>
          <w:p w14:paraId="6AB41639">
            <w:pPr>
              <w:jc w:val="center"/>
              <w:rPr>
                <w:rFonts w:hint="eastAsia" w:ascii="宋体" w:hAnsi="宋体" w:eastAsia="宋体" w:cs="宋体"/>
                <w:color w:val="auto"/>
                <w:sz w:val="21"/>
                <w:szCs w:val="21"/>
              </w:rPr>
            </w:pPr>
          </w:p>
        </w:tc>
        <w:tc>
          <w:tcPr>
            <w:tcW w:w="1235" w:type="dxa"/>
            <w:noWrap w:val="0"/>
            <w:vAlign w:val="top"/>
          </w:tcPr>
          <w:p w14:paraId="1A7CF150">
            <w:pPr>
              <w:jc w:val="center"/>
              <w:rPr>
                <w:rFonts w:hint="eastAsia" w:ascii="宋体" w:hAnsi="宋体" w:eastAsia="宋体" w:cs="宋体"/>
                <w:color w:val="auto"/>
                <w:sz w:val="21"/>
                <w:szCs w:val="21"/>
              </w:rPr>
            </w:pPr>
          </w:p>
        </w:tc>
        <w:tc>
          <w:tcPr>
            <w:tcW w:w="1235" w:type="dxa"/>
            <w:noWrap w:val="0"/>
            <w:vAlign w:val="top"/>
          </w:tcPr>
          <w:p w14:paraId="170C2797">
            <w:pPr>
              <w:jc w:val="center"/>
              <w:rPr>
                <w:rFonts w:hint="eastAsia" w:ascii="宋体" w:hAnsi="宋体" w:eastAsia="宋体" w:cs="宋体"/>
                <w:color w:val="auto"/>
                <w:sz w:val="21"/>
                <w:szCs w:val="21"/>
              </w:rPr>
            </w:pPr>
          </w:p>
        </w:tc>
      </w:tr>
      <w:tr w14:paraId="5257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5C3BA9C">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70" w:name="_Toc30559"/>
            <w:bookmarkStart w:id="171" w:name="_Toc18552"/>
            <w:r>
              <w:rPr>
                <w:rFonts w:hint="eastAsia" w:ascii="宋体" w:hAnsi="宋体" w:eastAsia="宋体" w:cs="宋体"/>
                <w:color w:val="auto"/>
                <w:sz w:val="21"/>
                <w:szCs w:val="21"/>
                <w:lang w:val="en-US" w:eastAsia="zh-CN"/>
              </w:rPr>
              <w:t>6</w:t>
            </w:r>
            <w:bookmarkEnd w:id="170"/>
            <w:bookmarkEnd w:id="171"/>
          </w:p>
        </w:tc>
        <w:tc>
          <w:tcPr>
            <w:tcW w:w="1557" w:type="dxa"/>
            <w:noWrap w:val="0"/>
            <w:vAlign w:val="center"/>
          </w:tcPr>
          <w:p w14:paraId="5065F74E">
            <w:pPr>
              <w:jc w:val="center"/>
              <w:rPr>
                <w:rFonts w:hint="eastAsia" w:ascii="宋体" w:hAnsi="宋体" w:eastAsia="宋体" w:cs="宋体"/>
                <w:color w:val="auto"/>
                <w:sz w:val="21"/>
                <w:szCs w:val="21"/>
              </w:rPr>
            </w:pPr>
          </w:p>
        </w:tc>
        <w:tc>
          <w:tcPr>
            <w:tcW w:w="3127" w:type="dxa"/>
            <w:noWrap w:val="0"/>
            <w:vAlign w:val="top"/>
          </w:tcPr>
          <w:p w14:paraId="3306D377">
            <w:pPr>
              <w:jc w:val="center"/>
              <w:rPr>
                <w:rFonts w:hint="eastAsia" w:ascii="宋体" w:hAnsi="宋体" w:eastAsia="宋体" w:cs="宋体"/>
                <w:color w:val="auto"/>
                <w:sz w:val="21"/>
                <w:szCs w:val="21"/>
              </w:rPr>
            </w:pPr>
          </w:p>
        </w:tc>
        <w:tc>
          <w:tcPr>
            <w:tcW w:w="1235" w:type="dxa"/>
            <w:noWrap w:val="0"/>
            <w:vAlign w:val="center"/>
          </w:tcPr>
          <w:p w14:paraId="6E1F97AF">
            <w:pPr>
              <w:jc w:val="center"/>
              <w:rPr>
                <w:rFonts w:hint="eastAsia" w:ascii="宋体" w:hAnsi="宋体" w:eastAsia="宋体" w:cs="宋体"/>
                <w:color w:val="auto"/>
                <w:sz w:val="21"/>
                <w:szCs w:val="21"/>
              </w:rPr>
            </w:pPr>
          </w:p>
        </w:tc>
        <w:tc>
          <w:tcPr>
            <w:tcW w:w="1235" w:type="dxa"/>
            <w:noWrap w:val="0"/>
            <w:vAlign w:val="top"/>
          </w:tcPr>
          <w:p w14:paraId="61F5737C">
            <w:pPr>
              <w:jc w:val="center"/>
              <w:rPr>
                <w:rFonts w:hint="eastAsia" w:ascii="宋体" w:hAnsi="宋体" w:eastAsia="宋体" w:cs="宋体"/>
                <w:color w:val="auto"/>
                <w:sz w:val="21"/>
                <w:szCs w:val="21"/>
              </w:rPr>
            </w:pPr>
          </w:p>
        </w:tc>
        <w:tc>
          <w:tcPr>
            <w:tcW w:w="1235" w:type="dxa"/>
            <w:noWrap w:val="0"/>
            <w:vAlign w:val="top"/>
          </w:tcPr>
          <w:p w14:paraId="442ACD63">
            <w:pPr>
              <w:jc w:val="center"/>
              <w:rPr>
                <w:rFonts w:hint="eastAsia" w:ascii="宋体" w:hAnsi="宋体" w:eastAsia="宋体" w:cs="宋体"/>
                <w:color w:val="auto"/>
                <w:sz w:val="21"/>
                <w:szCs w:val="21"/>
              </w:rPr>
            </w:pPr>
          </w:p>
        </w:tc>
      </w:tr>
      <w:tr w14:paraId="5ED9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76EC81C">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72" w:name="_Toc502"/>
            <w:bookmarkStart w:id="173" w:name="_Toc2355"/>
            <w:r>
              <w:rPr>
                <w:rFonts w:hint="eastAsia" w:ascii="宋体" w:hAnsi="宋体" w:eastAsia="宋体" w:cs="宋体"/>
                <w:color w:val="auto"/>
                <w:sz w:val="21"/>
                <w:szCs w:val="21"/>
                <w:lang w:val="en-US" w:eastAsia="zh-CN"/>
              </w:rPr>
              <w:t>7</w:t>
            </w:r>
            <w:bookmarkEnd w:id="172"/>
            <w:bookmarkEnd w:id="173"/>
          </w:p>
        </w:tc>
        <w:tc>
          <w:tcPr>
            <w:tcW w:w="1557" w:type="dxa"/>
            <w:noWrap w:val="0"/>
            <w:vAlign w:val="center"/>
          </w:tcPr>
          <w:p w14:paraId="6DAB0BF0">
            <w:pPr>
              <w:jc w:val="center"/>
              <w:rPr>
                <w:rFonts w:hint="eastAsia" w:ascii="宋体" w:hAnsi="宋体" w:eastAsia="宋体" w:cs="宋体"/>
                <w:color w:val="auto"/>
                <w:sz w:val="21"/>
                <w:szCs w:val="21"/>
              </w:rPr>
            </w:pPr>
          </w:p>
        </w:tc>
        <w:tc>
          <w:tcPr>
            <w:tcW w:w="3127" w:type="dxa"/>
            <w:noWrap w:val="0"/>
            <w:vAlign w:val="top"/>
          </w:tcPr>
          <w:p w14:paraId="12D72936">
            <w:pPr>
              <w:jc w:val="center"/>
              <w:rPr>
                <w:rFonts w:hint="eastAsia" w:ascii="宋体" w:hAnsi="宋体" w:eastAsia="宋体" w:cs="宋体"/>
                <w:color w:val="auto"/>
                <w:sz w:val="21"/>
                <w:szCs w:val="21"/>
              </w:rPr>
            </w:pPr>
          </w:p>
        </w:tc>
        <w:tc>
          <w:tcPr>
            <w:tcW w:w="1235" w:type="dxa"/>
            <w:noWrap w:val="0"/>
            <w:vAlign w:val="center"/>
          </w:tcPr>
          <w:p w14:paraId="5885465D">
            <w:pPr>
              <w:jc w:val="center"/>
              <w:rPr>
                <w:rFonts w:hint="eastAsia" w:ascii="宋体" w:hAnsi="宋体" w:eastAsia="宋体" w:cs="宋体"/>
                <w:color w:val="auto"/>
                <w:sz w:val="21"/>
                <w:szCs w:val="21"/>
              </w:rPr>
            </w:pPr>
          </w:p>
        </w:tc>
        <w:tc>
          <w:tcPr>
            <w:tcW w:w="1235" w:type="dxa"/>
            <w:noWrap w:val="0"/>
            <w:vAlign w:val="top"/>
          </w:tcPr>
          <w:p w14:paraId="11ED7A7E">
            <w:pPr>
              <w:jc w:val="center"/>
              <w:rPr>
                <w:rFonts w:hint="eastAsia" w:ascii="宋体" w:hAnsi="宋体" w:eastAsia="宋体" w:cs="宋体"/>
                <w:color w:val="auto"/>
                <w:sz w:val="21"/>
                <w:szCs w:val="21"/>
              </w:rPr>
            </w:pPr>
          </w:p>
        </w:tc>
        <w:tc>
          <w:tcPr>
            <w:tcW w:w="1235" w:type="dxa"/>
            <w:noWrap w:val="0"/>
            <w:vAlign w:val="top"/>
          </w:tcPr>
          <w:p w14:paraId="4F511823">
            <w:pPr>
              <w:jc w:val="center"/>
              <w:rPr>
                <w:rFonts w:hint="eastAsia" w:ascii="宋体" w:hAnsi="宋体" w:eastAsia="宋体" w:cs="宋体"/>
                <w:color w:val="auto"/>
                <w:sz w:val="21"/>
                <w:szCs w:val="21"/>
              </w:rPr>
            </w:pPr>
          </w:p>
        </w:tc>
      </w:tr>
      <w:tr w14:paraId="44A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162A58B">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74" w:name="_Toc25066"/>
            <w:bookmarkStart w:id="175" w:name="_Toc23966"/>
            <w:r>
              <w:rPr>
                <w:rFonts w:hint="eastAsia" w:ascii="宋体" w:hAnsi="宋体" w:eastAsia="宋体" w:cs="宋体"/>
                <w:color w:val="auto"/>
                <w:sz w:val="21"/>
                <w:szCs w:val="21"/>
                <w:lang w:val="en-US" w:eastAsia="zh-CN"/>
              </w:rPr>
              <w:t>8</w:t>
            </w:r>
            <w:bookmarkEnd w:id="174"/>
            <w:bookmarkEnd w:id="175"/>
          </w:p>
        </w:tc>
        <w:tc>
          <w:tcPr>
            <w:tcW w:w="1557" w:type="dxa"/>
            <w:noWrap w:val="0"/>
            <w:vAlign w:val="center"/>
          </w:tcPr>
          <w:p w14:paraId="24D3D1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人工费</w:t>
            </w:r>
          </w:p>
        </w:tc>
        <w:tc>
          <w:tcPr>
            <w:tcW w:w="3127" w:type="dxa"/>
            <w:noWrap w:val="0"/>
            <w:vAlign w:val="top"/>
          </w:tcPr>
          <w:p w14:paraId="32A0FC89">
            <w:pPr>
              <w:jc w:val="center"/>
              <w:rPr>
                <w:rFonts w:hint="eastAsia" w:ascii="宋体" w:hAnsi="宋体" w:eastAsia="宋体" w:cs="宋体"/>
                <w:color w:val="auto"/>
                <w:sz w:val="21"/>
                <w:szCs w:val="21"/>
              </w:rPr>
            </w:pPr>
          </w:p>
        </w:tc>
        <w:tc>
          <w:tcPr>
            <w:tcW w:w="1235" w:type="dxa"/>
            <w:noWrap w:val="0"/>
            <w:vAlign w:val="center"/>
          </w:tcPr>
          <w:p w14:paraId="5DB79FA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35" w:type="dxa"/>
            <w:noWrap w:val="0"/>
            <w:vAlign w:val="top"/>
          </w:tcPr>
          <w:p w14:paraId="0EEEE184">
            <w:pPr>
              <w:jc w:val="center"/>
              <w:rPr>
                <w:rFonts w:hint="eastAsia" w:ascii="宋体" w:hAnsi="宋体" w:eastAsia="宋体" w:cs="宋体"/>
                <w:color w:val="auto"/>
                <w:sz w:val="21"/>
                <w:szCs w:val="21"/>
              </w:rPr>
            </w:pPr>
          </w:p>
        </w:tc>
        <w:tc>
          <w:tcPr>
            <w:tcW w:w="1235" w:type="dxa"/>
            <w:noWrap w:val="0"/>
            <w:vAlign w:val="top"/>
          </w:tcPr>
          <w:p w14:paraId="111E825F">
            <w:pPr>
              <w:jc w:val="center"/>
              <w:rPr>
                <w:rFonts w:hint="eastAsia" w:ascii="宋体" w:hAnsi="宋体" w:eastAsia="宋体" w:cs="宋体"/>
                <w:color w:val="auto"/>
                <w:sz w:val="21"/>
                <w:szCs w:val="21"/>
              </w:rPr>
            </w:pPr>
          </w:p>
        </w:tc>
      </w:tr>
      <w:tr w14:paraId="03D2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3BBB54F">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76" w:name="_Toc7023"/>
            <w:bookmarkStart w:id="177" w:name="_Toc3162"/>
            <w:r>
              <w:rPr>
                <w:rFonts w:hint="eastAsia" w:ascii="宋体" w:hAnsi="宋体" w:eastAsia="宋体" w:cs="宋体"/>
                <w:color w:val="auto"/>
                <w:sz w:val="21"/>
                <w:szCs w:val="21"/>
                <w:lang w:val="en-US" w:eastAsia="zh-CN"/>
              </w:rPr>
              <w:t>9</w:t>
            </w:r>
            <w:bookmarkEnd w:id="176"/>
            <w:bookmarkEnd w:id="177"/>
          </w:p>
        </w:tc>
        <w:tc>
          <w:tcPr>
            <w:tcW w:w="1557" w:type="dxa"/>
            <w:noWrap w:val="0"/>
            <w:vAlign w:val="center"/>
          </w:tcPr>
          <w:p w14:paraId="3145466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运输费</w:t>
            </w:r>
          </w:p>
        </w:tc>
        <w:tc>
          <w:tcPr>
            <w:tcW w:w="3127" w:type="dxa"/>
            <w:noWrap w:val="0"/>
            <w:vAlign w:val="top"/>
          </w:tcPr>
          <w:p w14:paraId="5439889F">
            <w:pPr>
              <w:jc w:val="center"/>
              <w:rPr>
                <w:rFonts w:hint="eastAsia" w:ascii="宋体" w:hAnsi="宋体" w:eastAsia="宋体" w:cs="宋体"/>
                <w:color w:val="auto"/>
                <w:sz w:val="21"/>
                <w:szCs w:val="21"/>
              </w:rPr>
            </w:pPr>
          </w:p>
        </w:tc>
        <w:tc>
          <w:tcPr>
            <w:tcW w:w="1235" w:type="dxa"/>
            <w:noWrap w:val="0"/>
            <w:vAlign w:val="center"/>
          </w:tcPr>
          <w:p w14:paraId="083A5D9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35" w:type="dxa"/>
            <w:noWrap w:val="0"/>
            <w:vAlign w:val="top"/>
          </w:tcPr>
          <w:p w14:paraId="619EA0E8">
            <w:pPr>
              <w:jc w:val="center"/>
              <w:rPr>
                <w:rFonts w:hint="eastAsia" w:ascii="宋体" w:hAnsi="宋体" w:eastAsia="宋体" w:cs="宋体"/>
                <w:color w:val="auto"/>
                <w:sz w:val="21"/>
                <w:szCs w:val="21"/>
              </w:rPr>
            </w:pPr>
          </w:p>
        </w:tc>
        <w:tc>
          <w:tcPr>
            <w:tcW w:w="1235" w:type="dxa"/>
            <w:noWrap w:val="0"/>
            <w:vAlign w:val="top"/>
          </w:tcPr>
          <w:p w14:paraId="6F8EF3BB">
            <w:pPr>
              <w:jc w:val="center"/>
              <w:rPr>
                <w:rFonts w:hint="eastAsia" w:ascii="宋体" w:hAnsi="宋体" w:eastAsia="宋体" w:cs="宋体"/>
                <w:color w:val="auto"/>
                <w:sz w:val="21"/>
                <w:szCs w:val="21"/>
              </w:rPr>
            </w:pPr>
          </w:p>
        </w:tc>
      </w:tr>
      <w:tr w14:paraId="626E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7A4693">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78" w:name="_Toc9905"/>
            <w:bookmarkStart w:id="179" w:name="_Toc24352"/>
            <w:r>
              <w:rPr>
                <w:rFonts w:hint="eastAsia" w:ascii="宋体" w:hAnsi="宋体" w:eastAsia="宋体" w:cs="宋体"/>
                <w:color w:val="auto"/>
                <w:sz w:val="21"/>
                <w:szCs w:val="21"/>
                <w:lang w:val="en-US" w:eastAsia="zh-CN"/>
              </w:rPr>
              <w:t>10</w:t>
            </w:r>
            <w:bookmarkEnd w:id="178"/>
            <w:bookmarkEnd w:id="179"/>
          </w:p>
        </w:tc>
        <w:tc>
          <w:tcPr>
            <w:tcW w:w="1557" w:type="dxa"/>
            <w:noWrap w:val="0"/>
            <w:vAlign w:val="center"/>
          </w:tcPr>
          <w:p w14:paraId="38AF7AB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其他费用</w:t>
            </w:r>
          </w:p>
        </w:tc>
        <w:tc>
          <w:tcPr>
            <w:tcW w:w="3127" w:type="dxa"/>
            <w:noWrap w:val="0"/>
            <w:vAlign w:val="top"/>
          </w:tcPr>
          <w:p w14:paraId="2E4657F3">
            <w:pPr>
              <w:jc w:val="center"/>
              <w:rPr>
                <w:rFonts w:hint="eastAsia" w:ascii="宋体" w:hAnsi="宋体" w:eastAsia="宋体" w:cs="宋体"/>
                <w:color w:val="auto"/>
                <w:sz w:val="21"/>
                <w:szCs w:val="21"/>
              </w:rPr>
            </w:pPr>
          </w:p>
        </w:tc>
        <w:tc>
          <w:tcPr>
            <w:tcW w:w="1235" w:type="dxa"/>
            <w:noWrap w:val="0"/>
            <w:vAlign w:val="center"/>
          </w:tcPr>
          <w:p w14:paraId="2A2464D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35" w:type="dxa"/>
            <w:noWrap w:val="0"/>
            <w:vAlign w:val="top"/>
          </w:tcPr>
          <w:p w14:paraId="4FE4CBCD">
            <w:pPr>
              <w:jc w:val="center"/>
              <w:rPr>
                <w:rFonts w:hint="eastAsia" w:ascii="宋体" w:hAnsi="宋体" w:eastAsia="宋体" w:cs="宋体"/>
                <w:color w:val="auto"/>
                <w:sz w:val="21"/>
                <w:szCs w:val="21"/>
              </w:rPr>
            </w:pPr>
          </w:p>
        </w:tc>
        <w:tc>
          <w:tcPr>
            <w:tcW w:w="1235" w:type="dxa"/>
            <w:noWrap w:val="0"/>
            <w:vAlign w:val="top"/>
          </w:tcPr>
          <w:p w14:paraId="4C14BB51">
            <w:pPr>
              <w:jc w:val="center"/>
              <w:rPr>
                <w:rFonts w:hint="eastAsia" w:ascii="宋体" w:hAnsi="宋体" w:eastAsia="宋体" w:cs="宋体"/>
                <w:color w:val="auto"/>
                <w:sz w:val="21"/>
                <w:szCs w:val="21"/>
              </w:rPr>
            </w:pPr>
          </w:p>
        </w:tc>
      </w:tr>
      <w:tr w14:paraId="62A7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4F56B61">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80" w:name="_Toc24841"/>
            <w:bookmarkStart w:id="181" w:name="_Toc20907"/>
            <w:r>
              <w:rPr>
                <w:rFonts w:hint="eastAsia" w:ascii="宋体" w:hAnsi="宋体" w:eastAsia="宋体" w:cs="宋体"/>
                <w:color w:val="auto"/>
                <w:sz w:val="21"/>
                <w:szCs w:val="21"/>
                <w:lang w:val="en-US" w:eastAsia="zh-CN"/>
              </w:rPr>
              <w:t>11</w:t>
            </w:r>
            <w:bookmarkEnd w:id="180"/>
            <w:bookmarkEnd w:id="181"/>
          </w:p>
        </w:tc>
        <w:tc>
          <w:tcPr>
            <w:tcW w:w="1557" w:type="dxa"/>
            <w:noWrap w:val="0"/>
            <w:vAlign w:val="center"/>
          </w:tcPr>
          <w:p w14:paraId="3BDE2A0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127" w:type="dxa"/>
            <w:noWrap w:val="0"/>
            <w:vAlign w:val="top"/>
          </w:tcPr>
          <w:p w14:paraId="675C337E">
            <w:pPr>
              <w:jc w:val="center"/>
              <w:rPr>
                <w:rFonts w:hint="eastAsia" w:ascii="宋体" w:hAnsi="宋体" w:eastAsia="宋体" w:cs="宋体"/>
                <w:color w:val="auto"/>
                <w:sz w:val="21"/>
                <w:szCs w:val="21"/>
              </w:rPr>
            </w:pPr>
          </w:p>
        </w:tc>
        <w:tc>
          <w:tcPr>
            <w:tcW w:w="1235" w:type="dxa"/>
            <w:noWrap w:val="0"/>
            <w:vAlign w:val="center"/>
          </w:tcPr>
          <w:p w14:paraId="5F7DDA9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35" w:type="dxa"/>
            <w:noWrap w:val="0"/>
            <w:vAlign w:val="top"/>
          </w:tcPr>
          <w:p w14:paraId="797D7F72">
            <w:pPr>
              <w:jc w:val="center"/>
              <w:rPr>
                <w:rFonts w:hint="eastAsia" w:ascii="宋体" w:hAnsi="宋体" w:eastAsia="宋体" w:cs="宋体"/>
                <w:color w:val="auto"/>
                <w:sz w:val="21"/>
                <w:szCs w:val="21"/>
              </w:rPr>
            </w:pPr>
          </w:p>
        </w:tc>
        <w:tc>
          <w:tcPr>
            <w:tcW w:w="1235" w:type="dxa"/>
            <w:noWrap w:val="0"/>
            <w:vAlign w:val="top"/>
          </w:tcPr>
          <w:p w14:paraId="207C520C">
            <w:pPr>
              <w:jc w:val="center"/>
              <w:rPr>
                <w:rFonts w:hint="eastAsia" w:ascii="宋体" w:hAnsi="宋体" w:eastAsia="宋体" w:cs="宋体"/>
                <w:color w:val="auto"/>
                <w:sz w:val="21"/>
                <w:szCs w:val="21"/>
              </w:rPr>
            </w:pPr>
          </w:p>
        </w:tc>
      </w:tr>
      <w:tr w14:paraId="6523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614A95D">
            <w:pPr>
              <w:pStyle w:val="23"/>
              <w:spacing w:line="240" w:lineRule="atLeast"/>
              <w:ind w:left="3920"/>
              <w:jc w:val="center"/>
              <w:outlineLvl w:val="0"/>
              <w:rPr>
                <w:rFonts w:hint="eastAsia" w:ascii="宋体" w:hAnsi="宋体" w:eastAsia="宋体" w:cs="宋体"/>
                <w:color w:val="auto"/>
                <w:sz w:val="21"/>
                <w:szCs w:val="21"/>
                <w:lang w:val="en-US" w:eastAsia="zh-CN"/>
              </w:rPr>
            </w:pPr>
            <w:bookmarkStart w:id="182" w:name="_Toc19943"/>
            <w:bookmarkStart w:id="183" w:name="_Toc26379"/>
            <w:r>
              <w:rPr>
                <w:rFonts w:hint="eastAsia" w:ascii="宋体" w:hAnsi="宋体" w:eastAsia="宋体" w:cs="宋体"/>
                <w:color w:val="auto"/>
                <w:sz w:val="21"/>
                <w:szCs w:val="21"/>
                <w:lang w:val="en-US" w:eastAsia="zh-CN"/>
              </w:rPr>
              <w:t>12</w:t>
            </w:r>
            <w:bookmarkEnd w:id="182"/>
            <w:bookmarkEnd w:id="183"/>
          </w:p>
        </w:tc>
        <w:tc>
          <w:tcPr>
            <w:tcW w:w="1557" w:type="dxa"/>
            <w:noWrap w:val="0"/>
            <w:vAlign w:val="center"/>
          </w:tcPr>
          <w:p w14:paraId="08DCC7F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6832" w:type="dxa"/>
            <w:gridSpan w:val="4"/>
            <w:noWrap w:val="0"/>
            <w:vAlign w:val="top"/>
          </w:tcPr>
          <w:p w14:paraId="7EAE7FB0">
            <w:pPr>
              <w:rPr>
                <w:rFonts w:hint="eastAsia" w:ascii="宋体" w:hAnsi="宋体" w:eastAsia="宋体" w:cs="宋体"/>
                <w:color w:val="auto"/>
                <w:sz w:val="21"/>
                <w:szCs w:val="21"/>
              </w:rPr>
            </w:pPr>
          </w:p>
        </w:tc>
      </w:tr>
    </w:tbl>
    <w:p w14:paraId="13162B2D">
      <w:pPr>
        <w:pStyle w:val="244"/>
        <w:ind w:firstLine="0" w:firstLineChars="0"/>
        <w:rPr>
          <w:rFonts w:hint="eastAsia" w:ascii="宋体" w:hAnsi="宋体" w:eastAsia="宋体" w:cs="宋体"/>
          <w:color w:val="auto"/>
        </w:rPr>
      </w:pPr>
    </w:p>
    <w:p w14:paraId="1301AEAA">
      <w:pPr>
        <w:pStyle w:val="244"/>
        <w:ind w:firstLine="361"/>
        <w:rPr>
          <w:rFonts w:hint="eastAsia" w:ascii="宋体" w:hAnsi="宋体" w:eastAsia="宋体" w:cs="宋体"/>
          <w:color w:val="auto"/>
        </w:rPr>
      </w:pPr>
      <w:r>
        <w:rPr>
          <w:rFonts w:hint="eastAsia" w:ascii="宋体" w:hAnsi="宋体" w:eastAsia="宋体" w:cs="宋体"/>
          <w:b/>
          <w:bCs/>
          <w:color w:val="auto"/>
        </w:rPr>
        <w:t>注：1</w:t>
      </w:r>
      <w:r>
        <w:rPr>
          <w:rFonts w:hint="eastAsia" w:ascii="宋体" w:hAnsi="宋体" w:eastAsia="宋体" w:cs="宋体"/>
          <w:color w:val="auto"/>
        </w:rPr>
        <w:t>、该表可扩展，并逐页签字或盖章。</w:t>
      </w:r>
    </w:p>
    <w:p w14:paraId="71CD5344">
      <w:pPr>
        <w:pStyle w:val="244"/>
        <w:ind w:firstLine="360"/>
        <w:rPr>
          <w:rFonts w:hint="eastAsia" w:ascii="宋体" w:hAnsi="宋体" w:eastAsia="宋体" w:cs="宋体"/>
          <w:color w:val="auto"/>
        </w:rPr>
      </w:pPr>
      <w:r>
        <w:rPr>
          <w:rFonts w:hint="eastAsia" w:ascii="宋体" w:hAnsi="宋体" w:eastAsia="宋体" w:cs="宋体"/>
          <w:color w:val="auto"/>
        </w:rPr>
        <w:t xml:space="preserve">    2、该表可根据项目实际情况调整。</w:t>
      </w:r>
    </w:p>
    <w:p w14:paraId="5C2710F2">
      <w:pPr>
        <w:pStyle w:val="244"/>
        <w:ind w:firstLine="360"/>
        <w:rPr>
          <w:rFonts w:hint="eastAsia" w:ascii="宋体" w:hAnsi="宋体" w:eastAsia="宋体" w:cs="宋体"/>
          <w:color w:val="auto"/>
        </w:rPr>
      </w:pPr>
    </w:p>
    <w:p w14:paraId="2C7E3D2B">
      <w:pPr>
        <w:pStyle w:val="37"/>
        <w:spacing w:line="360" w:lineRule="auto"/>
        <w:jc w:val="both"/>
        <w:rPr>
          <w:rFonts w:hint="eastAsia" w:ascii="宋体" w:hAnsi="宋体" w:eastAsia="宋体" w:cs="宋体"/>
          <w:color w:val="auto"/>
          <w:sz w:val="24"/>
          <w:szCs w:val="24"/>
        </w:rPr>
      </w:pPr>
    </w:p>
    <w:p w14:paraId="779A4B37">
      <w:pPr>
        <w:pStyle w:val="3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4962C99">
      <w:pPr>
        <w:rPr>
          <w:rFonts w:hint="eastAsia" w:ascii="宋体" w:hAnsi="宋体" w:eastAsia="宋体" w:cs="宋体"/>
          <w:color w:val="auto"/>
        </w:rPr>
      </w:pPr>
    </w:p>
    <w:p w14:paraId="5A926A61">
      <w:pPr>
        <w:rPr>
          <w:rFonts w:hint="eastAsia" w:ascii="宋体" w:hAnsi="宋体" w:eastAsia="宋体" w:cs="宋体"/>
          <w:color w:val="auto"/>
        </w:rPr>
      </w:pPr>
    </w:p>
    <w:p w14:paraId="3F2040F1">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供应商名称（公章）：</w:t>
      </w:r>
    </w:p>
    <w:p w14:paraId="562FCA16">
      <w:pPr>
        <w:spacing w:line="360" w:lineRule="auto"/>
        <w:ind w:right="480" w:firstLine="6480" w:firstLineChars="2700"/>
        <w:rPr>
          <w:rFonts w:hint="eastAsia" w:ascii="宋体" w:hAnsi="宋体" w:eastAsia="宋体" w:cs="宋体"/>
          <w:color w:val="auto"/>
          <w:sz w:val="24"/>
          <w:szCs w:val="24"/>
          <w:bdr w:val="single" w:color="auto" w:sz="4" w:space="0"/>
        </w:rPr>
        <w:sectPr>
          <w:headerReference r:id="rId15"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rPr>
        <w:t xml:space="preserve">年     月   </w:t>
      </w:r>
    </w:p>
    <w:p w14:paraId="044E6EC6">
      <w:pPr>
        <w:pStyle w:val="4"/>
        <w:spacing w:before="0" w:after="0" w:line="400" w:lineRule="exact"/>
        <w:rPr>
          <w:rFonts w:hint="eastAsia" w:ascii="宋体" w:hAnsi="宋体" w:eastAsia="宋体" w:cs="宋体"/>
          <w:color w:val="auto"/>
          <w:sz w:val="24"/>
          <w:szCs w:val="24"/>
        </w:rPr>
      </w:pPr>
      <w:bookmarkStart w:id="184" w:name="_Toc342913420"/>
      <w:bookmarkStart w:id="185" w:name="_Toc313008357"/>
      <w:bookmarkStart w:id="186" w:name="_Toc42546845"/>
      <w:bookmarkStart w:id="187" w:name="_Toc3267"/>
      <w:bookmarkStart w:id="188" w:name="_Toc313888361"/>
      <w:bookmarkStart w:id="189" w:name="_Toc32335"/>
      <w:bookmarkStart w:id="190" w:name="_Toc12122"/>
      <w:bookmarkStart w:id="191" w:name="_Toc6653_WPSOffice_Level2"/>
      <w:bookmarkStart w:id="192" w:name="_Toc531340956"/>
      <w:bookmarkStart w:id="193" w:name="_Toc313008359"/>
      <w:bookmarkStart w:id="194" w:name="_Toc342913422"/>
      <w:bookmarkStart w:id="195" w:name="_Toc313888363"/>
      <w:bookmarkStart w:id="196" w:name="_Toc22818_WPSOffice_Level2"/>
      <w:r>
        <w:rPr>
          <w:rFonts w:hint="eastAsia" w:ascii="宋体" w:hAnsi="宋体" w:eastAsia="宋体" w:cs="宋体"/>
          <w:color w:val="auto"/>
          <w:sz w:val="24"/>
          <w:szCs w:val="24"/>
        </w:rPr>
        <w:t>二、服务部分</w:t>
      </w:r>
      <w:bookmarkEnd w:id="184"/>
      <w:bookmarkEnd w:id="185"/>
      <w:bookmarkEnd w:id="186"/>
      <w:bookmarkEnd w:id="187"/>
      <w:bookmarkEnd w:id="188"/>
      <w:bookmarkEnd w:id="189"/>
    </w:p>
    <w:p w14:paraId="77A7A6EE">
      <w:pPr>
        <w:pStyle w:val="5"/>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18"/>
        </w:rPr>
        <w:t>（一）服务响应偏离表</w:t>
      </w:r>
      <w:r>
        <w:rPr>
          <w:rFonts w:hint="eastAsia" w:ascii="宋体" w:hAnsi="宋体" w:eastAsia="宋体" w:cs="宋体"/>
          <w:color w:val="auto"/>
          <w:sz w:val="24"/>
          <w:szCs w:val="24"/>
        </w:rPr>
        <w:t xml:space="preserve">    </w:t>
      </w:r>
    </w:p>
    <w:p w14:paraId="0F0E21AD">
      <w:pPr>
        <w:spacing w:line="40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采购执行编号：                             </w:t>
      </w:r>
    </w:p>
    <w:p w14:paraId="2E5AF3D8">
      <w:pPr>
        <w:spacing w:line="40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谈判项目名称：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F1B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40127B49">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44" w:type="dxa"/>
            <w:noWrap w:val="0"/>
            <w:vAlign w:val="center"/>
          </w:tcPr>
          <w:p w14:paraId="6BC1A779">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采购需求</w:t>
            </w:r>
          </w:p>
        </w:tc>
        <w:tc>
          <w:tcPr>
            <w:tcW w:w="2952" w:type="dxa"/>
            <w:noWrap w:val="0"/>
            <w:vAlign w:val="center"/>
          </w:tcPr>
          <w:p w14:paraId="75503440">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响应情况</w:t>
            </w:r>
          </w:p>
        </w:tc>
        <w:tc>
          <w:tcPr>
            <w:tcW w:w="2212" w:type="dxa"/>
            <w:noWrap w:val="0"/>
            <w:vAlign w:val="center"/>
          </w:tcPr>
          <w:p w14:paraId="30F09057">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差异说明</w:t>
            </w:r>
          </w:p>
        </w:tc>
      </w:tr>
      <w:tr w14:paraId="52A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13FFAAA">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61728F6B">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72B6ACF1">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65C25629">
            <w:pPr>
              <w:tabs>
                <w:tab w:val="left" w:pos="6300"/>
              </w:tabs>
              <w:snapToGrid w:val="0"/>
              <w:jc w:val="center"/>
              <w:outlineLvl w:val="0"/>
              <w:rPr>
                <w:rFonts w:hint="eastAsia" w:ascii="宋体" w:hAnsi="宋体" w:eastAsia="宋体" w:cs="宋体"/>
                <w:color w:val="auto"/>
                <w:sz w:val="21"/>
                <w:szCs w:val="21"/>
              </w:rPr>
            </w:pPr>
          </w:p>
        </w:tc>
      </w:tr>
      <w:tr w14:paraId="0845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28BD2F">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2F612D4A">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1C81653A">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7FD0E532">
            <w:pPr>
              <w:tabs>
                <w:tab w:val="left" w:pos="6300"/>
              </w:tabs>
              <w:snapToGrid w:val="0"/>
              <w:jc w:val="center"/>
              <w:outlineLvl w:val="0"/>
              <w:rPr>
                <w:rFonts w:hint="eastAsia" w:ascii="宋体" w:hAnsi="宋体" w:eastAsia="宋体" w:cs="宋体"/>
                <w:color w:val="auto"/>
                <w:sz w:val="21"/>
                <w:szCs w:val="21"/>
              </w:rPr>
            </w:pPr>
          </w:p>
        </w:tc>
      </w:tr>
      <w:tr w14:paraId="79CF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39C2E8">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29778AA0">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39763AF9">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11884233">
            <w:pPr>
              <w:tabs>
                <w:tab w:val="left" w:pos="6300"/>
              </w:tabs>
              <w:snapToGrid w:val="0"/>
              <w:jc w:val="center"/>
              <w:outlineLvl w:val="0"/>
              <w:rPr>
                <w:rFonts w:hint="eastAsia" w:ascii="宋体" w:hAnsi="宋体" w:eastAsia="宋体" w:cs="宋体"/>
                <w:color w:val="auto"/>
                <w:sz w:val="21"/>
                <w:szCs w:val="21"/>
              </w:rPr>
            </w:pPr>
          </w:p>
        </w:tc>
      </w:tr>
      <w:tr w14:paraId="1ABC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F05D347">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03691C5F">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3289563F">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37939D15">
            <w:pPr>
              <w:tabs>
                <w:tab w:val="left" w:pos="6300"/>
              </w:tabs>
              <w:snapToGrid w:val="0"/>
              <w:jc w:val="center"/>
              <w:outlineLvl w:val="0"/>
              <w:rPr>
                <w:rFonts w:hint="eastAsia" w:ascii="宋体" w:hAnsi="宋体" w:eastAsia="宋体" w:cs="宋体"/>
                <w:color w:val="auto"/>
                <w:sz w:val="21"/>
                <w:szCs w:val="21"/>
              </w:rPr>
            </w:pPr>
          </w:p>
        </w:tc>
      </w:tr>
      <w:tr w14:paraId="0FD3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0E3A94">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22EDD856">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31E4DD86">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334058B7">
            <w:pPr>
              <w:tabs>
                <w:tab w:val="left" w:pos="6300"/>
              </w:tabs>
              <w:snapToGrid w:val="0"/>
              <w:jc w:val="center"/>
              <w:outlineLvl w:val="0"/>
              <w:rPr>
                <w:rFonts w:hint="eastAsia" w:ascii="宋体" w:hAnsi="宋体" w:eastAsia="宋体" w:cs="宋体"/>
                <w:color w:val="auto"/>
                <w:sz w:val="21"/>
                <w:szCs w:val="21"/>
              </w:rPr>
            </w:pPr>
          </w:p>
        </w:tc>
      </w:tr>
      <w:tr w14:paraId="1D36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26C11DA">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5A14920B">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4507CB46">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192DD8DC">
            <w:pPr>
              <w:tabs>
                <w:tab w:val="left" w:pos="6300"/>
              </w:tabs>
              <w:snapToGrid w:val="0"/>
              <w:jc w:val="center"/>
              <w:outlineLvl w:val="0"/>
              <w:rPr>
                <w:rFonts w:hint="eastAsia" w:ascii="宋体" w:hAnsi="宋体" w:eastAsia="宋体" w:cs="宋体"/>
                <w:color w:val="auto"/>
                <w:sz w:val="21"/>
                <w:szCs w:val="21"/>
              </w:rPr>
            </w:pPr>
          </w:p>
        </w:tc>
      </w:tr>
      <w:tr w14:paraId="3A06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C34BC39">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224EA887">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6233BAAE">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4C667D51">
            <w:pPr>
              <w:tabs>
                <w:tab w:val="left" w:pos="6300"/>
              </w:tabs>
              <w:snapToGrid w:val="0"/>
              <w:jc w:val="center"/>
              <w:outlineLvl w:val="0"/>
              <w:rPr>
                <w:rFonts w:hint="eastAsia" w:ascii="宋体" w:hAnsi="宋体" w:eastAsia="宋体" w:cs="宋体"/>
                <w:color w:val="auto"/>
                <w:sz w:val="21"/>
                <w:szCs w:val="21"/>
              </w:rPr>
            </w:pPr>
          </w:p>
        </w:tc>
      </w:tr>
      <w:tr w14:paraId="414B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B44315">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10C9A43B">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6FAA0B30">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11F0CFC4">
            <w:pPr>
              <w:tabs>
                <w:tab w:val="left" w:pos="6300"/>
              </w:tabs>
              <w:snapToGrid w:val="0"/>
              <w:jc w:val="center"/>
              <w:outlineLvl w:val="0"/>
              <w:rPr>
                <w:rFonts w:hint="eastAsia" w:ascii="宋体" w:hAnsi="宋体" w:eastAsia="宋体" w:cs="宋体"/>
                <w:color w:val="auto"/>
                <w:sz w:val="21"/>
                <w:szCs w:val="21"/>
              </w:rPr>
            </w:pPr>
          </w:p>
        </w:tc>
      </w:tr>
      <w:tr w14:paraId="6943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D660D3D">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265E727C">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567C1E4A">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117C6C74">
            <w:pPr>
              <w:tabs>
                <w:tab w:val="left" w:pos="6300"/>
              </w:tabs>
              <w:snapToGrid w:val="0"/>
              <w:jc w:val="center"/>
              <w:outlineLvl w:val="0"/>
              <w:rPr>
                <w:rFonts w:hint="eastAsia" w:ascii="宋体" w:hAnsi="宋体" w:eastAsia="宋体" w:cs="宋体"/>
                <w:color w:val="auto"/>
                <w:sz w:val="21"/>
                <w:szCs w:val="21"/>
              </w:rPr>
            </w:pPr>
          </w:p>
        </w:tc>
      </w:tr>
      <w:tr w14:paraId="2C60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7CECD3D">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256059C2">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07E5240F">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12895AB0">
            <w:pPr>
              <w:tabs>
                <w:tab w:val="left" w:pos="6300"/>
              </w:tabs>
              <w:snapToGrid w:val="0"/>
              <w:jc w:val="center"/>
              <w:outlineLvl w:val="0"/>
              <w:rPr>
                <w:rFonts w:hint="eastAsia" w:ascii="宋体" w:hAnsi="宋体" w:eastAsia="宋体" w:cs="宋体"/>
                <w:color w:val="auto"/>
                <w:sz w:val="21"/>
                <w:szCs w:val="21"/>
              </w:rPr>
            </w:pPr>
          </w:p>
        </w:tc>
      </w:tr>
    </w:tbl>
    <w:p w14:paraId="212CC5EE">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供应商：                                      法定代表人授权代表：</w:t>
      </w:r>
    </w:p>
    <w:p w14:paraId="2D70314E">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7A03827E">
      <w:pPr>
        <w:spacing w:line="500" w:lineRule="exact"/>
        <w:ind w:firstLine="720" w:firstLineChars="300"/>
        <w:rPr>
          <w:rFonts w:hint="eastAsia" w:ascii="宋体" w:hAnsi="宋体" w:eastAsia="宋体" w:cs="宋体"/>
          <w:color w:val="auto"/>
          <w:sz w:val="24"/>
          <w:szCs w:val="28"/>
        </w:rPr>
      </w:pPr>
      <w:r>
        <w:rPr>
          <w:rFonts w:hint="eastAsia" w:ascii="宋体" w:hAnsi="宋体" w:eastAsia="宋体" w:cs="宋体"/>
          <w:color w:val="auto"/>
          <w:sz w:val="24"/>
          <w:szCs w:val="28"/>
        </w:rPr>
        <w:t>（供应商公章）                               （签字或盖章）</w:t>
      </w:r>
    </w:p>
    <w:p w14:paraId="0787420A">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468A5B80">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15A39E45">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.本表即为对本项目“第二篇  谈判项目服务需求”中所列技术要求进行比较和响应；</w:t>
      </w:r>
    </w:p>
    <w:p w14:paraId="7005F1DA">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2.该表必须按照竞争性谈判要求逐条如实填写</w:t>
      </w:r>
      <w:r>
        <w:rPr>
          <w:rFonts w:hint="eastAsia" w:ascii="宋体" w:hAnsi="宋体" w:eastAsia="宋体" w:cs="宋体"/>
          <w:color w:val="auto"/>
          <w:sz w:val="24"/>
          <w:szCs w:val="24"/>
        </w:rPr>
        <w:t>。</w:t>
      </w:r>
    </w:p>
    <w:p w14:paraId="0798FF90">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3.该表可扩展</w:t>
      </w:r>
      <w:r>
        <w:rPr>
          <w:rFonts w:hint="eastAsia" w:ascii="宋体" w:hAnsi="宋体" w:eastAsia="宋体" w:cs="宋体"/>
          <w:color w:val="auto"/>
          <w:sz w:val="24"/>
          <w:szCs w:val="28"/>
        </w:rPr>
        <w:t>，并逐页签字或盖章</w:t>
      </w:r>
      <w:r>
        <w:rPr>
          <w:rFonts w:hint="eastAsia" w:ascii="宋体" w:hAnsi="宋体" w:eastAsia="宋体" w:cs="宋体"/>
          <w:color w:val="auto"/>
          <w:sz w:val="24"/>
        </w:rPr>
        <w:t>；</w:t>
      </w:r>
    </w:p>
    <w:p w14:paraId="7EA11D1A">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4.可附相关技术支撑材料（格式自定）。</w:t>
      </w:r>
    </w:p>
    <w:p w14:paraId="70C0DE01">
      <w:pPr>
        <w:pStyle w:val="5"/>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br w:type="page"/>
      </w:r>
      <w:r>
        <w:rPr>
          <w:rFonts w:hint="eastAsia" w:ascii="宋体" w:hAnsi="宋体" w:eastAsia="宋体" w:cs="宋体"/>
          <w:color w:val="auto"/>
          <w:sz w:val="24"/>
          <w:szCs w:val="18"/>
        </w:rPr>
        <w:t>（二）服务方案</w:t>
      </w:r>
    </w:p>
    <w:p w14:paraId="07869BC0">
      <w:pPr>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4"/>
          <w:szCs w:val="24"/>
        </w:rPr>
        <w:t xml:space="preserve">   自附，格式自定</w:t>
      </w:r>
    </w:p>
    <w:p w14:paraId="5E38BF56">
      <w:pPr>
        <w:tabs>
          <w:tab w:val="left" w:pos="6300"/>
        </w:tabs>
        <w:snapToGrid w:val="0"/>
        <w:spacing w:line="500" w:lineRule="exact"/>
        <w:ind w:firstLine="480" w:firstLineChars="200"/>
        <w:rPr>
          <w:rFonts w:hint="eastAsia" w:ascii="宋体" w:hAnsi="宋体" w:eastAsia="宋体" w:cs="宋体"/>
          <w:color w:val="auto"/>
          <w:sz w:val="24"/>
          <w:szCs w:val="24"/>
        </w:rPr>
      </w:pPr>
    </w:p>
    <w:p w14:paraId="43F64421">
      <w:pPr>
        <w:pStyle w:val="4"/>
        <w:spacing w:before="0" w:after="0" w:line="360" w:lineRule="auto"/>
        <w:rPr>
          <w:rFonts w:hint="eastAsia" w:ascii="宋体" w:hAnsi="宋体" w:eastAsia="宋体" w:cs="宋体"/>
          <w:color w:val="auto"/>
          <w:sz w:val="24"/>
          <w:szCs w:val="24"/>
        </w:rPr>
      </w:pPr>
      <w:r>
        <w:rPr>
          <w:rFonts w:hint="eastAsia" w:ascii="宋体" w:hAnsi="宋体" w:eastAsia="宋体" w:cs="宋体"/>
          <w:b w:val="0"/>
          <w:color w:val="auto"/>
        </w:rPr>
        <w:br w:type="page"/>
      </w:r>
      <w:bookmarkStart w:id="197" w:name="_Toc3908"/>
      <w:bookmarkStart w:id="198" w:name="_Toc8463"/>
      <w:bookmarkStart w:id="199" w:name="_Toc42546846"/>
      <w:bookmarkStart w:id="200" w:name="_Toc313008358"/>
      <w:bookmarkStart w:id="201" w:name="_Toc313888362"/>
      <w:bookmarkStart w:id="202" w:name="_Toc342913421"/>
      <w:r>
        <w:rPr>
          <w:rFonts w:hint="eastAsia" w:ascii="宋体" w:hAnsi="宋体" w:eastAsia="宋体" w:cs="宋体"/>
          <w:color w:val="auto"/>
          <w:sz w:val="24"/>
          <w:szCs w:val="24"/>
        </w:rPr>
        <w:t>三、商务部分</w:t>
      </w:r>
      <w:bookmarkEnd w:id="197"/>
      <w:bookmarkEnd w:id="198"/>
      <w:bookmarkEnd w:id="199"/>
    </w:p>
    <w:p w14:paraId="2255B864">
      <w:pPr>
        <w:pStyle w:val="5"/>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t>（一）</w:t>
      </w:r>
      <w:r>
        <w:rPr>
          <w:rFonts w:hint="eastAsia" w:ascii="宋体" w:hAnsi="宋体" w:eastAsia="宋体" w:cs="宋体"/>
          <w:color w:val="auto"/>
          <w:sz w:val="24"/>
          <w:szCs w:val="24"/>
        </w:rPr>
        <w:t>商务</w:t>
      </w:r>
      <w:r>
        <w:rPr>
          <w:rFonts w:hint="eastAsia" w:ascii="宋体" w:hAnsi="宋体" w:eastAsia="宋体" w:cs="宋体"/>
          <w:color w:val="auto"/>
          <w:sz w:val="24"/>
          <w:szCs w:val="18"/>
        </w:rPr>
        <w:t>响应偏离表</w:t>
      </w:r>
    </w:p>
    <w:p w14:paraId="242F5ED9">
      <w:pPr>
        <w:spacing w:line="40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采购执行编号：</w:t>
      </w:r>
    </w:p>
    <w:p w14:paraId="78134FA1">
      <w:pPr>
        <w:snapToGrid w:val="0"/>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谈判项目名称：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554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A1E1A9E">
            <w:pPr>
              <w:tabs>
                <w:tab w:val="left" w:pos="6300"/>
              </w:tabs>
              <w:snapToGrid w:val="0"/>
              <w:jc w:val="center"/>
              <w:outlineLvl w:val="0"/>
              <w:rPr>
                <w:rFonts w:hint="eastAsia" w:ascii="宋体" w:hAnsi="宋体" w:eastAsia="宋体" w:cs="宋体"/>
                <w:b/>
                <w:color w:val="auto"/>
                <w:sz w:val="21"/>
                <w:szCs w:val="24"/>
              </w:rPr>
            </w:pPr>
            <w:r>
              <w:rPr>
                <w:rFonts w:hint="eastAsia" w:ascii="宋体" w:hAnsi="宋体" w:eastAsia="宋体" w:cs="宋体"/>
                <w:b/>
                <w:color w:val="auto"/>
                <w:sz w:val="21"/>
                <w:szCs w:val="24"/>
              </w:rPr>
              <w:t>序号</w:t>
            </w:r>
          </w:p>
        </w:tc>
        <w:tc>
          <w:tcPr>
            <w:tcW w:w="3184" w:type="dxa"/>
            <w:noWrap w:val="0"/>
            <w:vAlign w:val="center"/>
          </w:tcPr>
          <w:p w14:paraId="514C5AD2">
            <w:pPr>
              <w:tabs>
                <w:tab w:val="left" w:pos="6300"/>
              </w:tabs>
              <w:snapToGrid w:val="0"/>
              <w:jc w:val="center"/>
              <w:outlineLvl w:val="0"/>
              <w:rPr>
                <w:rFonts w:hint="eastAsia" w:ascii="宋体" w:hAnsi="宋体" w:eastAsia="宋体" w:cs="宋体"/>
                <w:b/>
                <w:color w:val="auto"/>
                <w:sz w:val="21"/>
                <w:szCs w:val="24"/>
              </w:rPr>
            </w:pPr>
            <w:r>
              <w:rPr>
                <w:rFonts w:hint="eastAsia" w:ascii="宋体" w:hAnsi="宋体" w:eastAsia="宋体" w:cs="宋体"/>
                <w:b/>
                <w:color w:val="auto"/>
                <w:sz w:val="21"/>
                <w:szCs w:val="24"/>
              </w:rPr>
              <w:t>谈判项目需求</w:t>
            </w:r>
          </w:p>
        </w:tc>
        <w:tc>
          <w:tcPr>
            <w:tcW w:w="2438" w:type="dxa"/>
            <w:noWrap w:val="0"/>
            <w:vAlign w:val="center"/>
          </w:tcPr>
          <w:p w14:paraId="08B12988">
            <w:pPr>
              <w:tabs>
                <w:tab w:val="left" w:pos="6300"/>
              </w:tabs>
              <w:snapToGrid w:val="0"/>
              <w:jc w:val="center"/>
              <w:outlineLvl w:val="0"/>
              <w:rPr>
                <w:rFonts w:hint="eastAsia" w:ascii="宋体" w:hAnsi="宋体" w:eastAsia="宋体" w:cs="宋体"/>
                <w:b/>
                <w:color w:val="auto"/>
                <w:sz w:val="21"/>
                <w:szCs w:val="24"/>
              </w:rPr>
            </w:pPr>
            <w:r>
              <w:rPr>
                <w:rFonts w:hint="eastAsia" w:ascii="宋体" w:hAnsi="宋体" w:eastAsia="宋体" w:cs="宋体"/>
                <w:b/>
                <w:color w:val="auto"/>
                <w:sz w:val="21"/>
                <w:szCs w:val="24"/>
              </w:rPr>
              <w:t>响应情况</w:t>
            </w:r>
          </w:p>
        </w:tc>
        <w:tc>
          <w:tcPr>
            <w:tcW w:w="2359" w:type="dxa"/>
            <w:noWrap w:val="0"/>
            <w:vAlign w:val="center"/>
          </w:tcPr>
          <w:p w14:paraId="4367FC1A">
            <w:pPr>
              <w:tabs>
                <w:tab w:val="left" w:pos="6300"/>
              </w:tabs>
              <w:snapToGrid w:val="0"/>
              <w:jc w:val="center"/>
              <w:outlineLvl w:val="0"/>
              <w:rPr>
                <w:rFonts w:hint="eastAsia" w:ascii="宋体" w:hAnsi="宋体" w:eastAsia="宋体" w:cs="宋体"/>
                <w:b/>
                <w:color w:val="auto"/>
                <w:sz w:val="21"/>
                <w:szCs w:val="24"/>
              </w:rPr>
            </w:pPr>
            <w:r>
              <w:rPr>
                <w:rFonts w:hint="eastAsia" w:ascii="宋体" w:hAnsi="宋体" w:eastAsia="宋体" w:cs="宋体"/>
                <w:b/>
                <w:color w:val="auto"/>
                <w:sz w:val="21"/>
                <w:szCs w:val="21"/>
              </w:rPr>
              <w:t>差异说明</w:t>
            </w:r>
          </w:p>
        </w:tc>
      </w:tr>
      <w:tr w14:paraId="3652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3995E12">
            <w:pPr>
              <w:tabs>
                <w:tab w:val="left" w:pos="6300"/>
              </w:tabs>
              <w:snapToGrid w:val="0"/>
              <w:jc w:val="center"/>
              <w:outlineLvl w:val="0"/>
              <w:rPr>
                <w:rFonts w:hint="eastAsia" w:ascii="宋体" w:hAnsi="宋体" w:eastAsia="宋体" w:cs="宋体"/>
                <w:color w:val="auto"/>
                <w:sz w:val="21"/>
                <w:szCs w:val="24"/>
              </w:rPr>
            </w:pPr>
          </w:p>
        </w:tc>
        <w:tc>
          <w:tcPr>
            <w:tcW w:w="3184" w:type="dxa"/>
            <w:noWrap w:val="0"/>
            <w:vAlign w:val="center"/>
          </w:tcPr>
          <w:p w14:paraId="7A6BAA5E">
            <w:pPr>
              <w:tabs>
                <w:tab w:val="left" w:pos="6300"/>
              </w:tabs>
              <w:snapToGrid w:val="0"/>
              <w:jc w:val="center"/>
              <w:outlineLvl w:val="0"/>
              <w:rPr>
                <w:rFonts w:hint="eastAsia" w:ascii="宋体" w:hAnsi="宋体" w:eastAsia="宋体" w:cs="宋体"/>
                <w:color w:val="auto"/>
                <w:sz w:val="21"/>
                <w:szCs w:val="24"/>
              </w:rPr>
            </w:pPr>
          </w:p>
        </w:tc>
        <w:tc>
          <w:tcPr>
            <w:tcW w:w="2438" w:type="dxa"/>
            <w:noWrap w:val="0"/>
            <w:vAlign w:val="center"/>
          </w:tcPr>
          <w:p w14:paraId="78B7E564">
            <w:pPr>
              <w:tabs>
                <w:tab w:val="left" w:pos="6300"/>
              </w:tabs>
              <w:snapToGrid w:val="0"/>
              <w:jc w:val="center"/>
              <w:outlineLvl w:val="0"/>
              <w:rPr>
                <w:rFonts w:hint="eastAsia" w:ascii="宋体" w:hAnsi="宋体" w:eastAsia="宋体" w:cs="宋体"/>
                <w:color w:val="auto"/>
                <w:sz w:val="21"/>
                <w:szCs w:val="24"/>
              </w:rPr>
            </w:pPr>
          </w:p>
        </w:tc>
        <w:tc>
          <w:tcPr>
            <w:tcW w:w="2359" w:type="dxa"/>
            <w:noWrap w:val="0"/>
            <w:vAlign w:val="center"/>
          </w:tcPr>
          <w:p w14:paraId="52D95CF6">
            <w:pPr>
              <w:tabs>
                <w:tab w:val="left" w:pos="6300"/>
              </w:tabs>
              <w:snapToGrid w:val="0"/>
              <w:jc w:val="center"/>
              <w:outlineLvl w:val="0"/>
              <w:rPr>
                <w:rFonts w:hint="eastAsia" w:ascii="宋体" w:hAnsi="宋体" w:eastAsia="宋体" w:cs="宋体"/>
                <w:color w:val="auto"/>
                <w:sz w:val="21"/>
                <w:szCs w:val="24"/>
              </w:rPr>
            </w:pPr>
          </w:p>
        </w:tc>
      </w:tr>
      <w:tr w14:paraId="68A0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656FAF6">
            <w:pPr>
              <w:tabs>
                <w:tab w:val="left" w:pos="6300"/>
              </w:tabs>
              <w:snapToGrid w:val="0"/>
              <w:jc w:val="center"/>
              <w:outlineLvl w:val="0"/>
              <w:rPr>
                <w:rFonts w:hint="eastAsia" w:ascii="宋体" w:hAnsi="宋体" w:eastAsia="宋体" w:cs="宋体"/>
                <w:color w:val="auto"/>
                <w:sz w:val="21"/>
                <w:szCs w:val="24"/>
              </w:rPr>
            </w:pPr>
          </w:p>
        </w:tc>
        <w:tc>
          <w:tcPr>
            <w:tcW w:w="3184" w:type="dxa"/>
            <w:noWrap w:val="0"/>
            <w:vAlign w:val="center"/>
          </w:tcPr>
          <w:p w14:paraId="429792CA">
            <w:pPr>
              <w:tabs>
                <w:tab w:val="left" w:pos="6300"/>
              </w:tabs>
              <w:snapToGrid w:val="0"/>
              <w:jc w:val="center"/>
              <w:outlineLvl w:val="0"/>
              <w:rPr>
                <w:rFonts w:hint="eastAsia" w:ascii="宋体" w:hAnsi="宋体" w:eastAsia="宋体" w:cs="宋体"/>
                <w:color w:val="auto"/>
                <w:sz w:val="21"/>
                <w:szCs w:val="24"/>
              </w:rPr>
            </w:pPr>
          </w:p>
        </w:tc>
        <w:tc>
          <w:tcPr>
            <w:tcW w:w="2438" w:type="dxa"/>
            <w:noWrap w:val="0"/>
            <w:vAlign w:val="center"/>
          </w:tcPr>
          <w:p w14:paraId="2A33367E">
            <w:pPr>
              <w:tabs>
                <w:tab w:val="left" w:pos="6300"/>
              </w:tabs>
              <w:snapToGrid w:val="0"/>
              <w:jc w:val="center"/>
              <w:outlineLvl w:val="0"/>
              <w:rPr>
                <w:rFonts w:hint="eastAsia" w:ascii="宋体" w:hAnsi="宋体" w:eastAsia="宋体" w:cs="宋体"/>
                <w:color w:val="auto"/>
                <w:sz w:val="21"/>
                <w:szCs w:val="24"/>
              </w:rPr>
            </w:pPr>
          </w:p>
        </w:tc>
        <w:tc>
          <w:tcPr>
            <w:tcW w:w="2359" w:type="dxa"/>
            <w:noWrap w:val="0"/>
            <w:vAlign w:val="center"/>
          </w:tcPr>
          <w:p w14:paraId="30C87446">
            <w:pPr>
              <w:tabs>
                <w:tab w:val="left" w:pos="6300"/>
              </w:tabs>
              <w:snapToGrid w:val="0"/>
              <w:jc w:val="center"/>
              <w:outlineLvl w:val="0"/>
              <w:rPr>
                <w:rFonts w:hint="eastAsia" w:ascii="宋体" w:hAnsi="宋体" w:eastAsia="宋体" w:cs="宋体"/>
                <w:color w:val="auto"/>
                <w:sz w:val="21"/>
                <w:szCs w:val="24"/>
              </w:rPr>
            </w:pPr>
          </w:p>
        </w:tc>
      </w:tr>
      <w:tr w14:paraId="2E89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01FECD4">
            <w:pPr>
              <w:tabs>
                <w:tab w:val="left" w:pos="6300"/>
              </w:tabs>
              <w:snapToGrid w:val="0"/>
              <w:jc w:val="center"/>
              <w:outlineLvl w:val="0"/>
              <w:rPr>
                <w:rFonts w:hint="eastAsia" w:ascii="宋体" w:hAnsi="宋体" w:eastAsia="宋体" w:cs="宋体"/>
                <w:color w:val="auto"/>
                <w:sz w:val="21"/>
                <w:szCs w:val="24"/>
              </w:rPr>
            </w:pPr>
          </w:p>
        </w:tc>
        <w:tc>
          <w:tcPr>
            <w:tcW w:w="3184" w:type="dxa"/>
            <w:noWrap w:val="0"/>
            <w:vAlign w:val="center"/>
          </w:tcPr>
          <w:p w14:paraId="64BB434A">
            <w:pPr>
              <w:tabs>
                <w:tab w:val="left" w:pos="6300"/>
              </w:tabs>
              <w:snapToGrid w:val="0"/>
              <w:jc w:val="center"/>
              <w:outlineLvl w:val="0"/>
              <w:rPr>
                <w:rFonts w:hint="eastAsia" w:ascii="宋体" w:hAnsi="宋体" w:eastAsia="宋体" w:cs="宋体"/>
                <w:color w:val="auto"/>
                <w:sz w:val="21"/>
                <w:szCs w:val="24"/>
              </w:rPr>
            </w:pPr>
          </w:p>
        </w:tc>
        <w:tc>
          <w:tcPr>
            <w:tcW w:w="2438" w:type="dxa"/>
            <w:noWrap w:val="0"/>
            <w:vAlign w:val="center"/>
          </w:tcPr>
          <w:p w14:paraId="42C73289">
            <w:pPr>
              <w:tabs>
                <w:tab w:val="left" w:pos="6300"/>
              </w:tabs>
              <w:snapToGrid w:val="0"/>
              <w:jc w:val="center"/>
              <w:outlineLvl w:val="0"/>
              <w:rPr>
                <w:rFonts w:hint="eastAsia" w:ascii="宋体" w:hAnsi="宋体" w:eastAsia="宋体" w:cs="宋体"/>
                <w:color w:val="auto"/>
                <w:sz w:val="21"/>
                <w:szCs w:val="24"/>
              </w:rPr>
            </w:pPr>
          </w:p>
        </w:tc>
        <w:tc>
          <w:tcPr>
            <w:tcW w:w="2359" w:type="dxa"/>
            <w:noWrap w:val="0"/>
            <w:vAlign w:val="center"/>
          </w:tcPr>
          <w:p w14:paraId="7920D563">
            <w:pPr>
              <w:tabs>
                <w:tab w:val="left" w:pos="6300"/>
              </w:tabs>
              <w:snapToGrid w:val="0"/>
              <w:jc w:val="center"/>
              <w:outlineLvl w:val="0"/>
              <w:rPr>
                <w:rFonts w:hint="eastAsia" w:ascii="宋体" w:hAnsi="宋体" w:eastAsia="宋体" w:cs="宋体"/>
                <w:color w:val="auto"/>
                <w:sz w:val="21"/>
                <w:szCs w:val="24"/>
              </w:rPr>
            </w:pPr>
          </w:p>
        </w:tc>
      </w:tr>
      <w:tr w14:paraId="10A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7C24D86">
            <w:pPr>
              <w:tabs>
                <w:tab w:val="left" w:pos="6300"/>
              </w:tabs>
              <w:snapToGrid w:val="0"/>
              <w:jc w:val="center"/>
              <w:outlineLvl w:val="0"/>
              <w:rPr>
                <w:rFonts w:hint="eastAsia" w:ascii="宋体" w:hAnsi="宋体" w:eastAsia="宋体" w:cs="宋体"/>
                <w:color w:val="auto"/>
                <w:sz w:val="21"/>
                <w:szCs w:val="24"/>
              </w:rPr>
            </w:pPr>
          </w:p>
        </w:tc>
        <w:tc>
          <w:tcPr>
            <w:tcW w:w="3184" w:type="dxa"/>
            <w:noWrap w:val="0"/>
            <w:vAlign w:val="center"/>
          </w:tcPr>
          <w:p w14:paraId="68CF4A71">
            <w:pPr>
              <w:tabs>
                <w:tab w:val="left" w:pos="6300"/>
              </w:tabs>
              <w:snapToGrid w:val="0"/>
              <w:jc w:val="center"/>
              <w:outlineLvl w:val="0"/>
              <w:rPr>
                <w:rFonts w:hint="eastAsia" w:ascii="宋体" w:hAnsi="宋体" w:eastAsia="宋体" w:cs="宋体"/>
                <w:color w:val="auto"/>
                <w:sz w:val="21"/>
                <w:szCs w:val="24"/>
              </w:rPr>
            </w:pPr>
          </w:p>
        </w:tc>
        <w:tc>
          <w:tcPr>
            <w:tcW w:w="2438" w:type="dxa"/>
            <w:noWrap w:val="0"/>
            <w:vAlign w:val="center"/>
          </w:tcPr>
          <w:p w14:paraId="48435BD4">
            <w:pPr>
              <w:tabs>
                <w:tab w:val="left" w:pos="6300"/>
              </w:tabs>
              <w:snapToGrid w:val="0"/>
              <w:jc w:val="center"/>
              <w:outlineLvl w:val="0"/>
              <w:rPr>
                <w:rFonts w:hint="eastAsia" w:ascii="宋体" w:hAnsi="宋体" w:eastAsia="宋体" w:cs="宋体"/>
                <w:color w:val="auto"/>
                <w:sz w:val="21"/>
                <w:szCs w:val="24"/>
              </w:rPr>
            </w:pPr>
          </w:p>
        </w:tc>
        <w:tc>
          <w:tcPr>
            <w:tcW w:w="2359" w:type="dxa"/>
            <w:noWrap w:val="0"/>
            <w:vAlign w:val="center"/>
          </w:tcPr>
          <w:p w14:paraId="11026567">
            <w:pPr>
              <w:tabs>
                <w:tab w:val="left" w:pos="6300"/>
              </w:tabs>
              <w:snapToGrid w:val="0"/>
              <w:jc w:val="center"/>
              <w:outlineLvl w:val="0"/>
              <w:rPr>
                <w:rFonts w:hint="eastAsia" w:ascii="宋体" w:hAnsi="宋体" w:eastAsia="宋体" w:cs="宋体"/>
                <w:color w:val="auto"/>
                <w:sz w:val="21"/>
                <w:szCs w:val="24"/>
              </w:rPr>
            </w:pPr>
          </w:p>
        </w:tc>
      </w:tr>
    </w:tbl>
    <w:p w14:paraId="71126F6A">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供应商：                                       法定代表人授权代表：</w:t>
      </w:r>
    </w:p>
    <w:p w14:paraId="62D2C07F">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5A7B4FA5">
      <w:pPr>
        <w:spacing w:line="500" w:lineRule="exact"/>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（供应商公章）                                     （签字或盖章）</w:t>
      </w:r>
    </w:p>
    <w:p w14:paraId="29B03FDA">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6852BE4E">
      <w:pPr>
        <w:tabs>
          <w:tab w:val="left" w:pos="6300"/>
        </w:tabs>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0AA7D2F7">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1.本表即为对本项目“第三篇 谈判项目商务需求”中所列服务要求进行比较和响应；</w:t>
      </w:r>
    </w:p>
    <w:p w14:paraId="1EB93F48">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2.该表必须按照竞争性谈判要求逐条如实填写。</w:t>
      </w:r>
    </w:p>
    <w:p w14:paraId="3FBE1AE6">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3.该表可扩展，并逐页签字或盖章。</w:t>
      </w:r>
    </w:p>
    <w:p w14:paraId="02DEB2FB">
      <w:pPr>
        <w:tabs>
          <w:tab w:val="left" w:pos="6300"/>
        </w:tabs>
        <w:snapToGrid w:val="0"/>
        <w:spacing w:line="480" w:lineRule="exact"/>
        <w:ind w:firstLine="480" w:firstLineChars="200"/>
        <w:rPr>
          <w:rFonts w:hint="eastAsia" w:ascii="宋体" w:hAnsi="宋体" w:eastAsia="宋体" w:cs="宋体"/>
          <w:color w:val="auto"/>
          <w:sz w:val="24"/>
          <w:szCs w:val="24"/>
        </w:rPr>
      </w:pPr>
    </w:p>
    <w:p w14:paraId="2757CE4A">
      <w:pPr>
        <w:snapToGrid w:val="0"/>
        <w:spacing w:line="540" w:lineRule="exact"/>
        <w:ind w:left="560" w:leftChars="200"/>
        <w:rPr>
          <w:rFonts w:hint="eastAsia" w:ascii="宋体" w:hAnsi="宋体" w:eastAsia="宋体" w:cs="宋体"/>
          <w:b/>
          <w:color w:val="auto"/>
          <w:sz w:val="24"/>
          <w:szCs w:val="24"/>
        </w:rPr>
      </w:pPr>
    </w:p>
    <w:p w14:paraId="7A7D138D">
      <w:pPr>
        <w:pStyle w:val="5"/>
        <w:spacing w:line="240" w:lineRule="auto"/>
        <w:rPr>
          <w:rFonts w:hint="eastAsia" w:ascii="宋体" w:hAnsi="宋体" w:eastAsia="宋体" w:cs="宋体"/>
          <w:color w:val="auto"/>
          <w:sz w:val="24"/>
          <w:szCs w:val="18"/>
        </w:rPr>
      </w:pPr>
      <w:r>
        <w:rPr>
          <w:rFonts w:hint="eastAsia" w:ascii="宋体" w:hAnsi="宋体" w:eastAsia="宋体" w:cs="宋体"/>
          <w:b w:val="0"/>
          <w:color w:val="auto"/>
          <w:sz w:val="24"/>
          <w:szCs w:val="24"/>
        </w:rPr>
        <w:br w:type="page"/>
      </w:r>
      <w:r>
        <w:rPr>
          <w:rFonts w:hint="eastAsia" w:ascii="宋体" w:hAnsi="宋体" w:eastAsia="宋体" w:cs="宋体"/>
          <w:color w:val="auto"/>
          <w:sz w:val="24"/>
          <w:szCs w:val="18"/>
        </w:rPr>
        <w:t>（二）</w:t>
      </w:r>
      <w:r>
        <w:rPr>
          <w:rFonts w:hint="eastAsia" w:ascii="宋体" w:hAnsi="宋体" w:eastAsia="宋体" w:cs="宋体"/>
          <w:color w:val="auto"/>
          <w:sz w:val="24"/>
          <w:szCs w:val="24"/>
        </w:rPr>
        <w:t>商务</w:t>
      </w:r>
      <w:r>
        <w:rPr>
          <w:rFonts w:hint="eastAsia" w:ascii="宋体" w:hAnsi="宋体" w:eastAsia="宋体" w:cs="宋体"/>
          <w:color w:val="auto"/>
          <w:sz w:val="24"/>
          <w:szCs w:val="18"/>
        </w:rPr>
        <w:t>方案</w:t>
      </w:r>
    </w:p>
    <w:p w14:paraId="6F25473F">
      <w:pPr>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4"/>
          <w:szCs w:val="24"/>
        </w:rPr>
        <w:t>自附，格式自定</w:t>
      </w:r>
    </w:p>
    <w:p w14:paraId="2D1AA128">
      <w:pPr>
        <w:pStyle w:val="4"/>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203" w:name="_Toc6770"/>
      <w:bookmarkStart w:id="204" w:name="_Toc42546847"/>
      <w:bookmarkStart w:id="205" w:name="_Toc17087"/>
      <w:r>
        <w:rPr>
          <w:rFonts w:hint="eastAsia" w:ascii="宋体" w:hAnsi="宋体" w:eastAsia="宋体" w:cs="宋体"/>
          <w:color w:val="auto"/>
          <w:sz w:val="24"/>
          <w:szCs w:val="24"/>
        </w:rPr>
        <w:t>四、</w:t>
      </w:r>
      <w:bookmarkEnd w:id="200"/>
      <w:bookmarkEnd w:id="201"/>
      <w:bookmarkEnd w:id="202"/>
      <w:r>
        <w:rPr>
          <w:rFonts w:hint="eastAsia" w:ascii="宋体" w:hAnsi="宋体" w:eastAsia="宋体" w:cs="宋体"/>
          <w:color w:val="auto"/>
          <w:sz w:val="24"/>
          <w:szCs w:val="24"/>
        </w:rPr>
        <w:t>资格条件及其他</w:t>
      </w:r>
      <w:bookmarkEnd w:id="203"/>
      <w:bookmarkEnd w:id="204"/>
      <w:bookmarkEnd w:id="205"/>
    </w:p>
    <w:p w14:paraId="2C4E49D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5EBFB5C2">
      <w:pPr>
        <w:widowControl/>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br w:type="page"/>
      </w:r>
      <w:bookmarkEnd w:id="190"/>
      <w:r>
        <w:rPr>
          <w:rFonts w:hint="eastAsia" w:ascii="宋体" w:hAnsi="宋体" w:eastAsia="宋体" w:cs="宋体"/>
          <w:color w:val="auto"/>
          <w:sz w:val="24"/>
          <w:szCs w:val="24"/>
        </w:rPr>
        <w:t xml:space="preserve"> （二）法定代表人身份证明书（格式）</w:t>
      </w:r>
    </w:p>
    <w:p w14:paraId="4A0E0472">
      <w:pPr>
        <w:tabs>
          <w:tab w:val="left" w:pos="6300"/>
        </w:tabs>
        <w:snapToGrid w:val="0"/>
        <w:spacing w:line="500" w:lineRule="exact"/>
        <w:ind w:firstLine="570"/>
        <w:rPr>
          <w:rFonts w:hint="eastAsia" w:ascii="宋体" w:hAnsi="宋体" w:eastAsia="宋体" w:cs="宋体"/>
          <w:color w:val="auto"/>
          <w:sz w:val="24"/>
        </w:rPr>
      </w:pPr>
    </w:p>
    <w:p w14:paraId="59717DAD">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谈判项目名称：</w:t>
      </w:r>
      <w:r>
        <w:rPr>
          <w:rFonts w:hint="eastAsia" w:ascii="宋体" w:hAnsi="宋体" w:eastAsia="宋体" w:cs="宋体"/>
          <w:color w:val="auto"/>
          <w:sz w:val="24"/>
          <w:u w:val="single"/>
        </w:rPr>
        <w:t xml:space="preserve">                                                </w:t>
      </w:r>
    </w:p>
    <w:p w14:paraId="795D497C">
      <w:pPr>
        <w:tabs>
          <w:tab w:val="left" w:pos="6300"/>
        </w:tabs>
        <w:snapToGrid w:val="0"/>
        <w:spacing w:line="500" w:lineRule="exact"/>
        <w:ind w:firstLine="570"/>
        <w:rPr>
          <w:rFonts w:hint="eastAsia" w:ascii="宋体" w:hAnsi="宋体" w:eastAsia="宋体" w:cs="宋体"/>
          <w:color w:val="auto"/>
          <w:sz w:val="24"/>
        </w:rPr>
      </w:pPr>
    </w:p>
    <w:p w14:paraId="6F525D59">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13B013B4">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w:t>
      </w:r>
      <w:r>
        <w:rPr>
          <w:rFonts w:hint="eastAsia" w:ascii="宋体" w:hAnsi="宋体" w:eastAsia="宋体" w:cs="宋体"/>
          <w:sz w:val="28"/>
          <w:szCs w:val="28"/>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性别</w:t>
      </w:r>
      <w:r>
        <w:rPr>
          <w:rFonts w:hint="eastAsia" w:ascii="宋体" w:hAnsi="宋体" w:eastAsia="宋体" w:cs="宋体"/>
          <w:sz w:val="24"/>
          <w:szCs w:val="24"/>
          <w:lang w:eastAsia="zh-CN"/>
        </w:rPr>
        <w:t>）</w:t>
      </w:r>
      <w:r>
        <w:rPr>
          <w:rFonts w:hint="eastAsia" w:ascii="宋体" w:hAnsi="宋体" w:eastAsia="宋体" w:cs="宋体"/>
          <w:color w:val="auto"/>
          <w:sz w:val="24"/>
        </w:rPr>
        <w:t>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（供应商名称）任</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（职务名称）职务，是（供应商名称）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w:t>
      </w:r>
    </w:p>
    <w:p w14:paraId="724DB18B">
      <w:pPr>
        <w:tabs>
          <w:tab w:val="left" w:pos="6300"/>
        </w:tabs>
        <w:snapToGrid w:val="0"/>
        <w:spacing w:line="500" w:lineRule="exact"/>
        <w:ind w:firstLine="570"/>
        <w:rPr>
          <w:rFonts w:hint="eastAsia" w:ascii="宋体" w:hAnsi="宋体" w:eastAsia="宋体" w:cs="宋体"/>
          <w:color w:val="auto"/>
          <w:sz w:val="24"/>
        </w:rPr>
      </w:pPr>
    </w:p>
    <w:p w14:paraId="0722F31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特此证明。</w:t>
      </w:r>
    </w:p>
    <w:p w14:paraId="3DD0D8EA">
      <w:pPr>
        <w:tabs>
          <w:tab w:val="left" w:pos="6300"/>
        </w:tabs>
        <w:snapToGrid w:val="0"/>
        <w:spacing w:line="500" w:lineRule="exact"/>
        <w:ind w:firstLine="570"/>
        <w:rPr>
          <w:rFonts w:hint="eastAsia" w:ascii="宋体" w:hAnsi="宋体" w:eastAsia="宋体" w:cs="宋体"/>
          <w:color w:val="auto"/>
          <w:sz w:val="24"/>
        </w:rPr>
      </w:pPr>
    </w:p>
    <w:p w14:paraId="5C680FF9">
      <w:pPr>
        <w:tabs>
          <w:tab w:val="left" w:pos="6300"/>
        </w:tabs>
        <w:snapToGrid w:val="0"/>
        <w:spacing w:line="500" w:lineRule="exact"/>
        <w:ind w:firstLine="570"/>
        <w:rPr>
          <w:rFonts w:hint="eastAsia" w:ascii="宋体" w:hAnsi="宋体" w:eastAsia="宋体" w:cs="宋体"/>
          <w:color w:val="auto"/>
          <w:sz w:val="24"/>
        </w:rPr>
      </w:pPr>
    </w:p>
    <w:p w14:paraId="496F967D">
      <w:pPr>
        <w:tabs>
          <w:tab w:val="left" w:pos="6300"/>
        </w:tabs>
        <w:snapToGrid w:val="0"/>
        <w:spacing w:line="500" w:lineRule="exact"/>
        <w:ind w:firstLine="570"/>
        <w:rPr>
          <w:rFonts w:hint="eastAsia" w:ascii="宋体" w:hAnsi="宋体" w:eastAsia="宋体" w:cs="宋体"/>
          <w:color w:val="auto"/>
          <w:sz w:val="24"/>
        </w:rPr>
      </w:pPr>
    </w:p>
    <w:p w14:paraId="7483048A">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（供应商公章）</w:t>
      </w:r>
    </w:p>
    <w:p w14:paraId="59EF87ED">
      <w:pPr>
        <w:tabs>
          <w:tab w:val="left" w:pos="6300"/>
        </w:tabs>
        <w:snapToGrid w:val="0"/>
        <w:spacing w:line="500" w:lineRule="exact"/>
        <w:ind w:firstLine="570"/>
        <w:rPr>
          <w:rFonts w:hint="eastAsia" w:ascii="宋体" w:hAnsi="宋体" w:eastAsia="宋体" w:cs="宋体"/>
          <w:color w:val="auto"/>
          <w:sz w:val="24"/>
        </w:rPr>
      </w:pPr>
    </w:p>
    <w:p w14:paraId="2B3217D6">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15782FCA">
      <w:pPr>
        <w:tabs>
          <w:tab w:val="left" w:pos="6300"/>
        </w:tabs>
        <w:snapToGrid w:val="0"/>
        <w:spacing w:line="500" w:lineRule="exact"/>
        <w:ind w:firstLine="570"/>
        <w:rPr>
          <w:rFonts w:hint="eastAsia" w:ascii="宋体" w:hAnsi="宋体" w:eastAsia="宋体" w:cs="宋体"/>
          <w:color w:val="auto"/>
          <w:sz w:val="24"/>
        </w:rPr>
      </w:pPr>
    </w:p>
    <w:p w14:paraId="2846A381">
      <w:pPr>
        <w:tabs>
          <w:tab w:val="left" w:pos="6300"/>
        </w:tabs>
        <w:snapToGrid w:val="0"/>
        <w:spacing w:line="500" w:lineRule="exact"/>
        <w:ind w:firstLine="570"/>
        <w:rPr>
          <w:rFonts w:hint="eastAsia" w:ascii="宋体" w:hAnsi="宋体" w:eastAsia="宋体" w:cs="宋体"/>
          <w:color w:val="auto"/>
          <w:sz w:val="24"/>
        </w:rPr>
      </w:pPr>
    </w:p>
    <w:p w14:paraId="58E2764B">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法定代表人电话：XXXXXXX      电子邮箱：XXXXXX@XXXXX（若授权他人办理并签署比选申请文件的可不填写法定代表人电话和电子邮箱）</w:t>
      </w:r>
    </w:p>
    <w:p w14:paraId="3AE0E40C">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（附：法定代表人身份证正反面复印件）</w:t>
      </w:r>
    </w:p>
    <w:p w14:paraId="64230C70">
      <w:pPr>
        <w:tabs>
          <w:tab w:val="left" w:pos="6300"/>
        </w:tabs>
        <w:snapToGrid w:val="0"/>
        <w:spacing w:line="500" w:lineRule="exact"/>
        <w:ind w:firstLine="570"/>
        <w:rPr>
          <w:rFonts w:hint="eastAsia" w:ascii="宋体" w:hAnsi="宋体" w:cs="宋体"/>
          <w:sz w:val="24"/>
          <w:szCs w:val="24"/>
        </w:rPr>
      </w:pPr>
    </w:p>
    <w:p w14:paraId="0531A61C">
      <w:pPr>
        <w:tabs>
          <w:tab w:val="left" w:pos="6300"/>
        </w:tabs>
        <w:snapToGrid w:val="0"/>
        <w:spacing w:line="500" w:lineRule="exact"/>
        <w:ind w:firstLine="570"/>
        <w:rPr>
          <w:rFonts w:hint="eastAsia" w:ascii="宋体" w:hAnsi="宋体" w:eastAsia="宋体" w:cs="宋体"/>
          <w:color w:val="auto"/>
          <w:sz w:val="24"/>
        </w:rPr>
      </w:pPr>
    </w:p>
    <w:p w14:paraId="346A35DA">
      <w:pPr>
        <w:tabs>
          <w:tab w:val="left" w:pos="6300"/>
        </w:tabs>
        <w:snapToGrid w:val="0"/>
        <w:spacing w:line="500" w:lineRule="exact"/>
        <w:ind w:firstLine="570"/>
        <w:rPr>
          <w:rFonts w:hint="eastAsia" w:ascii="宋体" w:hAnsi="宋体" w:eastAsia="宋体" w:cs="宋体"/>
          <w:color w:val="auto"/>
          <w:sz w:val="24"/>
        </w:rPr>
      </w:pPr>
    </w:p>
    <w:p w14:paraId="53939669">
      <w:pPr>
        <w:tabs>
          <w:tab w:val="left" w:pos="6300"/>
        </w:tabs>
        <w:snapToGrid w:val="0"/>
        <w:spacing w:line="500" w:lineRule="exact"/>
        <w:ind w:firstLine="570"/>
        <w:rPr>
          <w:rFonts w:hint="eastAsia" w:ascii="宋体" w:hAnsi="宋体" w:eastAsia="宋体" w:cs="宋体"/>
          <w:color w:val="auto"/>
          <w:sz w:val="24"/>
        </w:rPr>
      </w:pPr>
    </w:p>
    <w:p w14:paraId="349F5C9C">
      <w:pPr>
        <w:tabs>
          <w:tab w:val="left" w:pos="6300"/>
        </w:tabs>
        <w:snapToGrid w:val="0"/>
        <w:spacing w:line="500" w:lineRule="exact"/>
        <w:ind w:firstLine="570"/>
        <w:rPr>
          <w:rFonts w:hint="eastAsia" w:ascii="宋体" w:hAnsi="宋体" w:eastAsia="宋体" w:cs="宋体"/>
          <w:color w:val="auto"/>
          <w:sz w:val="24"/>
        </w:rPr>
      </w:pPr>
    </w:p>
    <w:p w14:paraId="16A7B64F">
      <w:pPr>
        <w:tabs>
          <w:tab w:val="left" w:pos="6300"/>
        </w:tabs>
        <w:snapToGrid w:val="0"/>
        <w:spacing w:line="500" w:lineRule="exact"/>
        <w:ind w:firstLine="570"/>
        <w:rPr>
          <w:rFonts w:hint="eastAsia" w:ascii="宋体" w:hAnsi="宋体" w:eastAsia="宋体" w:cs="宋体"/>
          <w:color w:val="auto"/>
          <w:sz w:val="24"/>
        </w:rPr>
      </w:pPr>
    </w:p>
    <w:p w14:paraId="097F551D">
      <w:pPr>
        <w:tabs>
          <w:tab w:val="left" w:pos="6300"/>
        </w:tabs>
        <w:snapToGrid w:val="0"/>
        <w:spacing w:line="500" w:lineRule="exact"/>
        <w:ind w:firstLine="570"/>
        <w:rPr>
          <w:rFonts w:hint="eastAsia" w:ascii="宋体" w:hAnsi="宋体" w:eastAsia="宋体" w:cs="宋体"/>
          <w:color w:val="auto"/>
          <w:sz w:val="24"/>
        </w:rPr>
      </w:pPr>
    </w:p>
    <w:p w14:paraId="516D5371">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（三）法定代表人授权委托书（格式）</w:t>
      </w:r>
    </w:p>
    <w:p w14:paraId="009AA71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p>
    <w:p w14:paraId="4EF3B006">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8"/>
        </w:rPr>
        <w:t>谈判项目名称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14:paraId="4BC58DDA">
      <w:pPr>
        <w:tabs>
          <w:tab w:val="left" w:pos="6300"/>
        </w:tabs>
        <w:snapToGrid w:val="0"/>
        <w:spacing w:line="500" w:lineRule="exact"/>
        <w:ind w:firstLine="570"/>
        <w:rPr>
          <w:rFonts w:hint="eastAsia" w:ascii="宋体" w:hAnsi="宋体" w:eastAsia="宋体" w:cs="宋体"/>
          <w:color w:val="auto"/>
          <w:sz w:val="24"/>
        </w:rPr>
      </w:pPr>
    </w:p>
    <w:p w14:paraId="28F6D72C">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3CA22BEA">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（供应商法定代表人名称）是</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（供应商名称）的法定代表人，特授权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（被授权人姓名及身份证代码）代表我单位全权办理上述项目的谈判、签约等具体工作，并签署全部有关文件、协议及合同。</w:t>
      </w:r>
    </w:p>
    <w:p w14:paraId="5E660F88">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我单位对被授权人的签字负全部责任。</w:t>
      </w:r>
    </w:p>
    <w:p w14:paraId="2E25D4FD">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w:t>
      </w:r>
      <w:r>
        <w:rPr>
          <w:rFonts w:hint="eastAsia" w:ascii="宋体" w:hAnsi="宋体" w:eastAsia="宋体" w:cs="宋体"/>
          <w:color w:val="auto"/>
          <w:sz w:val="24"/>
          <w:lang w:eastAsia="zh-CN"/>
        </w:rPr>
        <w:t>撤销</w:t>
      </w:r>
      <w:r>
        <w:rPr>
          <w:rFonts w:hint="eastAsia" w:ascii="宋体" w:hAnsi="宋体" w:eastAsia="宋体" w:cs="宋体"/>
          <w:color w:val="auto"/>
          <w:sz w:val="24"/>
        </w:rPr>
        <w:t>授权的书面通知以前，本授权书一直有效。被授权人在授权书有效期内签署的所有文件不因授权的</w:t>
      </w:r>
      <w:r>
        <w:rPr>
          <w:rFonts w:hint="eastAsia" w:ascii="宋体" w:hAnsi="宋体" w:eastAsia="宋体" w:cs="宋体"/>
          <w:color w:val="auto"/>
          <w:sz w:val="24"/>
          <w:lang w:eastAsia="zh-CN"/>
        </w:rPr>
        <w:t>撤销</w:t>
      </w:r>
      <w:r>
        <w:rPr>
          <w:rFonts w:hint="eastAsia" w:ascii="宋体" w:hAnsi="宋体" w:eastAsia="宋体" w:cs="宋体"/>
          <w:color w:val="auto"/>
          <w:sz w:val="24"/>
        </w:rPr>
        <w:t>而失效。</w:t>
      </w:r>
    </w:p>
    <w:p w14:paraId="135F89D8">
      <w:pPr>
        <w:tabs>
          <w:tab w:val="left" w:pos="6300"/>
        </w:tabs>
        <w:snapToGrid w:val="0"/>
        <w:spacing w:line="500" w:lineRule="exact"/>
        <w:ind w:firstLine="570"/>
        <w:rPr>
          <w:rFonts w:hint="eastAsia" w:ascii="宋体" w:hAnsi="宋体" w:eastAsia="宋体" w:cs="宋体"/>
          <w:color w:val="auto"/>
          <w:sz w:val="24"/>
        </w:rPr>
      </w:pPr>
    </w:p>
    <w:p w14:paraId="6B90769B">
      <w:pPr>
        <w:tabs>
          <w:tab w:val="left" w:pos="6300"/>
        </w:tabs>
        <w:snapToGrid w:val="0"/>
        <w:spacing w:line="500" w:lineRule="exact"/>
        <w:ind w:firstLine="570"/>
        <w:rPr>
          <w:rFonts w:hint="eastAsia" w:ascii="宋体" w:hAnsi="宋体" w:eastAsia="宋体" w:cs="宋体"/>
          <w:color w:val="auto"/>
          <w:sz w:val="24"/>
        </w:rPr>
      </w:pPr>
    </w:p>
    <w:p w14:paraId="7B23D329">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被授权人：                                 供应商法定代表人：</w:t>
      </w:r>
    </w:p>
    <w:p w14:paraId="672271E9">
      <w:pPr>
        <w:tabs>
          <w:tab w:val="left" w:pos="6300"/>
        </w:tabs>
        <w:snapToGrid w:val="0"/>
        <w:spacing w:line="500" w:lineRule="exact"/>
        <w:ind w:firstLine="570"/>
        <w:rPr>
          <w:rFonts w:hint="eastAsia" w:ascii="宋体" w:hAnsi="宋体" w:eastAsia="宋体" w:cs="宋体"/>
          <w:color w:val="auto"/>
          <w:sz w:val="24"/>
          <w:szCs w:val="28"/>
        </w:rPr>
      </w:pPr>
      <w:r>
        <w:rPr>
          <w:rFonts w:hint="eastAsia" w:ascii="宋体" w:hAnsi="宋体" w:eastAsia="宋体" w:cs="宋体"/>
          <w:color w:val="auto"/>
          <w:sz w:val="24"/>
          <w:szCs w:val="28"/>
        </w:rPr>
        <w:t>（签字或盖章）                                （签字或盖章）</w:t>
      </w:r>
    </w:p>
    <w:p w14:paraId="33B076D7">
      <w:pPr>
        <w:tabs>
          <w:tab w:val="left" w:pos="6300"/>
        </w:tabs>
        <w:snapToGrid w:val="0"/>
        <w:spacing w:line="500" w:lineRule="exact"/>
        <w:ind w:firstLine="570"/>
        <w:rPr>
          <w:rFonts w:hint="eastAsia" w:ascii="宋体" w:hAnsi="宋体" w:eastAsia="宋体" w:cs="宋体"/>
          <w:color w:val="auto"/>
          <w:sz w:val="24"/>
          <w:szCs w:val="28"/>
        </w:rPr>
      </w:pPr>
    </w:p>
    <w:p w14:paraId="27CA9220">
      <w:pPr>
        <w:tabs>
          <w:tab w:val="left" w:pos="6300"/>
        </w:tabs>
        <w:snapToGrid w:val="0"/>
        <w:spacing w:line="500" w:lineRule="exact"/>
        <w:ind w:firstLine="570"/>
        <w:rPr>
          <w:rFonts w:hint="eastAsia" w:ascii="宋体" w:hAnsi="宋体" w:eastAsia="宋体" w:cs="宋体"/>
          <w:color w:val="auto"/>
          <w:sz w:val="24"/>
        </w:rPr>
      </w:pPr>
    </w:p>
    <w:p w14:paraId="7748642D">
      <w:pPr>
        <w:rPr>
          <w:rFonts w:hint="eastAsia" w:ascii="宋体" w:hAnsi="宋体" w:eastAsia="宋体" w:cs="宋体"/>
          <w:color w:val="auto"/>
        </w:rPr>
      </w:pPr>
    </w:p>
    <w:p w14:paraId="5CF5C9A9">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（附：被授权人身份证正反面复印件）</w:t>
      </w:r>
    </w:p>
    <w:p w14:paraId="560DCEFE">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w:t>
      </w:r>
    </w:p>
    <w:p w14:paraId="29FCEB4A">
      <w:pPr>
        <w:tabs>
          <w:tab w:val="left" w:pos="6300"/>
        </w:tabs>
        <w:snapToGrid w:val="0"/>
        <w:spacing w:line="500" w:lineRule="exact"/>
        <w:ind w:firstLine="570"/>
        <w:rPr>
          <w:rFonts w:hint="eastAsia" w:ascii="宋体" w:hAnsi="宋体" w:cs="宋体"/>
          <w:sz w:val="24"/>
          <w:szCs w:val="24"/>
        </w:rPr>
      </w:pPr>
    </w:p>
    <w:p w14:paraId="1780D728">
      <w:pPr>
        <w:tabs>
          <w:tab w:val="left" w:pos="6300"/>
        </w:tabs>
        <w:snapToGrid w:val="0"/>
        <w:spacing w:line="500" w:lineRule="exact"/>
        <w:ind w:firstLine="570"/>
        <w:rPr>
          <w:rFonts w:hint="eastAsia" w:ascii="宋体" w:hAnsi="宋体" w:cs="宋体"/>
          <w:sz w:val="24"/>
          <w:szCs w:val="24"/>
        </w:rPr>
      </w:pPr>
    </w:p>
    <w:p w14:paraId="47F16555">
      <w:pPr>
        <w:tabs>
          <w:tab w:val="left" w:pos="6300"/>
        </w:tabs>
        <w:snapToGrid w:val="0"/>
        <w:spacing w:line="500" w:lineRule="exact"/>
        <w:ind w:right="480" w:firstLine="570"/>
        <w:jc w:val="right"/>
        <w:rPr>
          <w:rFonts w:hint="eastAsia" w:ascii="宋体" w:hAnsi="宋体" w:cs="宋体"/>
          <w:sz w:val="24"/>
          <w:szCs w:val="24"/>
        </w:rPr>
      </w:pPr>
      <w:r>
        <w:rPr>
          <w:rFonts w:hint="eastAsia" w:ascii="宋体" w:hAnsi="宋体" w:cs="宋体"/>
          <w:sz w:val="24"/>
          <w:szCs w:val="24"/>
        </w:rPr>
        <w:t>（供应商公章）</w:t>
      </w:r>
    </w:p>
    <w:p w14:paraId="42E93485">
      <w:pPr>
        <w:tabs>
          <w:tab w:val="left" w:pos="6300"/>
        </w:tabs>
        <w:snapToGrid w:val="0"/>
        <w:spacing w:line="500" w:lineRule="exact"/>
        <w:ind w:right="480" w:firstLine="570"/>
        <w:jc w:val="right"/>
        <w:rPr>
          <w:rFonts w:hint="eastAsia" w:ascii="宋体" w:hAnsi="宋体" w:cs="宋体"/>
          <w:sz w:val="24"/>
          <w:szCs w:val="24"/>
        </w:rPr>
      </w:pPr>
      <w:r>
        <w:rPr>
          <w:rFonts w:hint="eastAsia" w:ascii="宋体" w:hAnsi="宋体" w:cs="宋体"/>
          <w:sz w:val="24"/>
          <w:szCs w:val="24"/>
        </w:rPr>
        <w:t>年   月   日</w:t>
      </w:r>
    </w:p>
    <w:p w14:paraId="61968BD2">
      <w:pPr>
        <w:tabs>
          <w:tab w:val="left" w:pos="6300"/>
        </w:tabs>
        <w:snapToGrid w:val="0"/>
        <w:spacing w:line="500" w:lineRule="exact"/>
        <w:ind w:right="480" w:firstLine="570"/>
        <w:jc w:val="right"/>
        <w:rPr>
          <w:rFonts w:hint="eastAsia" w:ascii="宋体" w:hAnsi="宋体" w:cs="宋体"/>
          <w:sz w:val="24"/>
          <w:szCs w:val="24"/>
        </w:rPr>
      </w:pPr>
    </w:p>
    <w:p w14:paraId="27BC8490">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被授权人电话：XXXXXXX     电子邮箱：XXXXXX@XXXXX（若法定代表人办理并签署比选申请文件的可不填写）</w:t>
      </w:r>
    </w:p>
    <w:p w14:paraId="1724C838">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注：若为法定代表人办理并签署比选申请文件的，不提供此文件。</w:t>
      </w:r>
    </w:p>
    <w:p w14:paraId="514C6E01">
      <w:pPr>
        <w:widowControl/>
        <w:spacing w:line="400" w:lineRule="exact"/>
        <w:ind w:firstLine="560" w:firstLineChars="200"/>
        <w:jc w:val="left"/>
        <w:rPr>
          <w:rFonts w:hint="eastAsia" w:ascii="宋体" w:hAnsi="宋体" w:eastAsia="宋体" w:cs="宋体"/>
          <w:color w:val="auto"/>
          <w:sz w:val="24"/>
          <w:szCs w:val="24"/>
        </w:rPr>
      </w:pPr>
      <w:r>
        <w:rPr>
          <w:rFonts w:hint="eastAsia" w:ascii="宋体" w:hAnsi="宋体" w:eastAsia="宋体" w:cs="宋体"/>
          <w:color w:val="auto"/>
        </w:rPr>
        <w:br w:type="column"/>
      </w:r>
      <w:bookmarkEnd w:id="191"/>
      <w:bookmarkEnd w:id="192"/>
      <w:bookmarkEnd w:id="193"/>
      <w:bookmarkEnd w:id="194"/>
      <w:bookmarkEnd w:id="195"/>
      <w:bookmarkEnd w:id="196"/>
      <w:r>
        <w:rPr>
          <w:rFonts w:hint="eastAsia" w:ascii="宋体" w:hAnsi="宋体" w:eastAsia="宋体" w:cs="宋体"/>
          <w:color w:val="auto"/>
          <w:sz w:val="24"/>
          <w:szCs w:val="24"/>
        </w:rPr>
        <w:t>（四）基本资格条件承诺函</w:t>
      </w:r>
    </w:p>
    <w:p w14:paraId="1FAA332B">
      <w:pPr>
        <w:tabs>
          <w:tab w:val="left" w:pos="6300"/>
        </w:tabs>
        <w:snapToGrid w:val="0"/>
        <w:spacing w:line="500" w:lineRule="exact"/>
        <w:ind w:firstLine="57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基本资格条件承诺函</w:t>
      </w:r>
    </w:p>
    <w:p w14:paraId="30396FDA">
      <w:pPr>
        <w:tabs>
          <w:tab w:val="left" w:pos="6300"/>
        </w:tabs>
        <w:snapToGrid w:val="0"/>
        <w:spacing w:line="530" w:lineRule="exact"/>
        <w:rPr>
          <w:rFonts w:hint="eastAsia" w:ascii="宋体" w:hAnsi="宋体" w:eastAsia="宋体" w:cs="宋体"/>
          <w:color w:val="auto"/>
          <w:sz w:val="24"/>
          <w:szCs w:val="24"/>
        </w:rPr>
      </w:pPr>
    </w:p>
    <w:p w14:paraId="691C5316">
      <w:pPr>
        <w:tabs>
          <w:tab w:val="left" w:pos="6300"/>
        </w:tabs>
        <w:snapToGrid w:val="0"/>
        <w:spacing w:line="530" w:lineRule="exac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（采购代理机构名称）：</w:t>
      </w:r>
    </w:p>
    <w:p w14:paraId="39DE5747">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（供应商名称）郑重承诺：</w:t>
      </w:r>
    </w:p>
    <w:p w14:paraId="0715637E">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w:t>
      </w:r>
      <w:r>
        <w:rPr>
          <w:rFonts w:hint="eastAsia" w:ascii="宋体" w:hAnsi="宋体" w:eastAsia="宋体" w:cs="宋体"/>
          <w:color w:val="auto"/>
          <w:sz w:val="24"/>
          <w:szCs w:val="24"/>
          <w:lang w:val="zh-CN"/>
        </w:rPr>
        <w:t>有依法缴纳税收和社会保障金的良好记录</w:t>
      </w:r>
      <w:r>
        <w:rPr>
          <w:rFonts w:hint="eastAsia" w:ascii="宋体" w:hAnsi="宋体" w:eastAsia="宋体" w:cs="宋体"/>
          <w:color w:val="auto"/>
          <w:sz w:val="24"/>
          <w:szCs w:val="24"/>
        </w:rPr>
        <w:t>，参加本项目采购活动前三年内无重大违法活动记录。</w:t>
      </w:r>
    </w:p>
    <w:p w14:paraId="3ADFE0CE">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1D011328">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68329362">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37D50CBE">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BBD79A7">
      <w:pPr>
        <w:tabs>
          <w:tab w:val="left" w:pos="6300"/>
        </w:tabs>
        <w:snapToGrid w:val="0"/>
        <w:spacing w:line="530" w:lineRule="exact"/>
        <w:rPr>
          <w:rFonts w:hint="eastAsia" w:ascii="宋体" w:hAnsi="宋体" w:eastAsia="宋体" w:cs="宋体"/>
          <w:color w:val="auto"/>
          <w:sz w:val="24"/>
          <w:szCs w:val="24"/>
        </w:rPr>
      </w:pPr>
    </w:p>
    <w:p w14:paraId="7F1DD8C6">
      <w:pPr>
        <w:tabs>
          <w:tab w:val="left" w:pos="6300"/>
        </w:tabs>
        <w:snapToGrid w:val="0"/>
        <w:spacing w:line="530" w:lineRule="exact"/>
        <w:ind w:right="424"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p w14:paraId="6584A56E">
      <w:pPr>
        <w:widowControl/>
        <w:spacing w:line="400" w:lineRule="exact"/>
        <w:ind w:firstLine="7680" w:firstLineChars="3200"/>
        <w:jc w:val="lef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751DB299">
      <w:pPr>
        <w:snapToGrid w:val="0"/>
        <w:spacing w:line="360" w:lineRule="auto"/>
        <w:rPr>
          <w:rFonts w:hint="eastAsia" w:ascii="宋体" w:hAnsi="宋体" w:eastAsia="宋体" w:cs="宋体"/>
          <w:color w:val="auto"/>
          <w:sz w:val="24"/>
          <w:szCs w:val="24"/>
        </w:rPr>
      </w:pPr>
    </w:p>
    <w:p w14:paraId="565D28B6">
      <w:pPr>
        <w:snapToGrid w:val="0"/>
        <w:spacing w:line="360" w:lineRule="auto"/>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（五）特定资格条件证书或证明文件（如果有）</w:t>
      </w:r>
    </w:p>
    <w:p w14:paraId="6925C7EF">
      <w:pPr>
        <w:tabs>
          <w:tab w:val="left" w:pos="6300"/>
        </w:tabs>
        <w:snapToGrid w:val="0"/>
        <w:spacing w:line="500" w:lineRule="exact"/>
        <w:rPr>
          <w:rFonts w:hint="eastAsia" w:ascii="宋体" w:hAnsi="宋体" w:eastAsia="宋体" w:cs="宋体"/>
          <w:color w:val="auto"/>
        </w:rPr>
      </w:pPr>
    </w:p>
    <w:p w14:paraId="6BDFFBBE">
      <w:pPr>
        <w:pStyle w:val="4"/>
        <w:spacing w:before="0" w:after="0" w:line="360" w:lineRule="auto"/>
        <w:rPr>
          <w:rFonts w:hint="eastAsia" w:ascii="宋体" w:hAnsi="宋体" w:eastAsia="宋体" w:cs="宋体"/>
          <w:color w:val="auto"/>
          <w:sz w:val="24"/>
          <w:szCs w:val="24"/>
        </w:rPr>
      </w:pPr>
      <w:bookmarkStart w:id="206" w:name="_Toc42546848"/>
      <w:r>
        <w:rPr>
          <w:rFonts w:hint="eastAsia" w:ascii="宋体" w:hAnsi="宋体" w:eastAsia="宋体" w:cs="宋体"/>
          <w:color w:val="auto"/>
          <w:sz w:val="24"/>
          <w:szCs w:val="24"/>
        </w:rPr>
        <w:br w:type="page"/>
      </w:r>
      <w:bookmarkStart w:id="207" w:name="_Toc16016"/>
      <w:bookmarkStart w:id="208" w:name="_Toc903"/>
      <w:r>
        <w:rPr>
          <w:rFonts w:hint="eastAsia" w:ascii="宋体" w:hAnsi="宋体" w:eastAsia="宋体" w:cs="宋体"/>
          <w:color w:val="auto"/>
          <w:sz w:val="24"/>
          <w:szCs w:val="24"/>
        </w:rPr>
        <w:t>五、其他应提供的资料</w:t>
      </w:r>
      <w:bookmarkEnd w:id="206"/>
      <w:bookmarkEnd w:id="207"/>
      <w:bookmarkEnd w:id="208"/>
    </w:p>
    <w:p w14:paraId="0CD6FE21">
      <w:pPr>
        <w:spacing w:line="360" w:lineRule="auto"/>
        <w:rPr>
          <w:rFonts w:hint="eastAsia" w:ascii="宋体" w:hAnsi="宋体" w:eastAsia="宋体" w:cs="宋体"/>
          <w:color w:val="auto"/>
          <w:sz w:val="24"/>
          <w:szCs w:val="24"/>
        </w:rPr>
      </w:pPr>
      <w:r>
        <w:rPr>
          <w:rFonts w:hint="eastAsia" w:ascii="宋体" w:hAnsi="宋体" w:eastAsia="宋体" w:cs="宋体"/>
          <w:color w:val="auto"/>
        </w:rPr>
        <w:t>其他与项目有关的资料（自附）</w:t>
      </w:r>
    </w:p>
    <w:p w14:paraId="1787DEE1">
      <w:pPr>
        <w:spacing w:line="360" w:lineRule="auto"/>
        <w:ind w:firstLine="480" w:firstLineChars="200"/>
        <w:jc w:val="center"/>
        <w:rPr>
          <w:rFonts w:hint="eastAsia" w:ascii="宋体" w:hAnsi="宋体" w:eastAsia="宋体" w:cs="宋体"/>
          <w:color w:val="auto"/>
          <w:sz w:val="24"/>
          <w:szCs w:val="24"/>
        </w:rPr>
      </w:pPr>
    </w:p>
    <w:p w14:paraId="4FCF23C4">
      <w:pPr>
        <w:spacing w:line="360" w:lineRule="auto"/>
        <w:ind w:firstLine="480" w:firstLineChars="200"/>
        <w:jc w:val="center"/>
        <w:rPr>
          <w:rFonts w:hint="eastAsia" w:ascii="宋体" w:hAnsi="宋体" w:eastAsia="宋体" w:cs="宋体"/>
          <w:color w:val="auto"/>
          <w:sz w:val="24"/>
          <w:szCs w:val="24"/>
        </w:rPr>
      </w:pPr>
    </w:p>
    <w:p w14:paraId="495C9A1E">
      <w:pPr>
        <w:spacing w:line="360" w:lineRule="auto"/>
        <w:ind w:firstLine="480" w:firstLineChars="200"/>
        <w:jc w:val="center"/>
        <w:rPr>
          <w:rFonts w:hint="eastAsia" w:ascii="宋体" w:hAnsi="宋体" w:eastAsia="宋体" w:cs="宋体"/>
          <w:color w:val="auto"/>
          <w:sz w:val="24"/>
          <w:szCs w:val="24"/>
        </w:rPr>
      </w:pPr>
    </w:p>
    <w:p w14:paraId="27F24C7D">
      <w:pPr>
        <w:spacing w:line="360" w:lineRule="auto"/>
        <w:ind w:firstLine="480" w:firstLineChars="200"/>
        <w:jc w:val="center"/>
        <w:rPr>
          <w:rFonts w:hint="eastAsia" w:ascii="宋体" w:hAnsi="宋体" w:eastAsia="宋体" w:cs="宋体"/>
          <w:color w:val="auto"/>
          <w:sz w:val="24"/>
          <w:szCs w:val="24"/>
        </w:rPr>
      </w:pPr>
    </w:p>
    <w:p w14:paraId="0684EE8D">
      <w:pPr>
        <w:spacing w:line="360" w:lineRule="auto"/>
        <w:ind w:firstLine="480" w:firstLineChars="200"/>
        <w:jc w:val="center"/>
        <w:rPr>
          <w:rFonts w:hint="eastAsia" w:ascii="宋体" w:hAnsi="宋体" w:eastAsia="宋体" w:cs="宋体"/>
          <w:color w:val="auto"/>
          <w:sz w:val="24"/>
          <w:szCs w:val="24"/>
        </w:rPr>
      </w:pPr>
    </w:p>
    <w:p w14:paraId="2B250B24">
      <w:pPr>
        <w:spacing w:line="360" w:lineRule="auto"/>
        <w:ind w:firstLine="480" w:firstLineChars="200"/>
        <w:jc w:val="center"/>
        <w:rPr>
          <w:rFonts w:hint="eastAsia" w:ascii="宋体" w:hAnsi="宋体" w:eastAsia="宋体" w:cs="宋体"/>
          <w:color w:val="auto"/>
          <w:sz w:val="24"/>
          <w:szCs w:val="24"/>
        </w:rPr>
      </w:pPr>
    </w:p>
    <w:p w14:paraId="2D4731A3">
      <w:pPr>
        <w:spacing w:line="360" w:lineRule="auto"/>
        <w:ind w:firstLine="480" w:firstLineChars="200"/>
        <w:jc w:val="center"/>
        <w:rPr>
          <w:rFonts w:hint="eastAsia" w:ascii="宋体" w:hAnsi="宋体" w:eastAsia="宋体" w:cs="宋体"/>
          <w:color w:val="auto"/>
          <w:sz w:val="24"/>
          <w:szCs w:val="24"/>
        </w:rPr>
      </w:pPr>
    </w:p>
    <w:p w14:paraId="00D9C779">
      <w:pPr>
        <w:spacing w:line="360" w:lineRule="auto"/>
        <w:ind w:firstLine="560" w:firstLineChars="200"/>
        <w:jc w:val="center"/>
        <w:rPr>
          <w:rFonts w:hint="eastAsia" w:ascii="宋体" w:hAnsi="宋体" w:eastAsia="宋体" w:cs="宋体"/>
          <w:color w:val="auto"/>
        </w:rPr>
      </w:pPr>
      <w:r>
        <w:rPr>
          <w:rFonts w:hint="eastAsia" w:ascii="宋体" w:hAnsi="宋体" w:eastAsia="宋体" w:cs="宋体"/>
          <w:color w:val="auto"/>
        </w:rPr>
        <w:t>（结束）</w:t>
      </w:r>
    </w:p>
    <w:p w14:paraId="2F058646">
      <w:pPr>
        <w:pStyle w:val="22"/>
        <w:rPr>
          <w:rFonts w:hint="eastAsia" w:ascii="宋体" w:hAnsi="宋体" w:eastAsia="宋体" w:cs="宋体"/>
          <w:color w:val="auto"/>
        </w:rPr>
      </w:pPr>
    </w:p>
    <w:p w14:paraId="3C96A68F">
      <w:pPr>
        <w:pStyle w:val="22"/>
        <w:rPr>
          <w:rFonts w:hint="eastAsia" w:ascii="宋体" w:hAnsi="宋体" w:eastAsia="宋体" w:cs="宋体"/>
          <w:color w:val="auto"/>
        </w:rPr>
      </w:pPr>
    </w:p>
    <w:p w14:paraId="27C53395">
      <w:pPr>
        <w:pStyle w:val="22"/>
        <w:rPr>
          <w:rFonts w:hint="eastAsia" w:ascii="宋体" w:hAnsi="宋体" w:eastAsia="宋体" w:cs="宋体"/>
          <w:color w:val="auto"/>
        </w:rPr>
      </w:pPr>
    </w:p>
    <w:p w14:paraId="52611D19">
      <w:pPr>
        <w:pStyle w:val="22"/>
        <w:rPr>
          <w:rFonts w:hint="eastAsia" w:ascii="宋体" w:hAnsi="宋体" w:eastAsia="宋体" w:cs="宋体"/>
          <w:color w:val="auto"/>
        </w:rPr>
      </w:pPr>
    </w:p>
    <w:p w14:paraId="67A25679">
      <w:pPr>
        <w:pStyle w:val="22"/>
        <w:rPr>
          <w:rFonts w:hint="eastAsia" w:ascii="宋体" w:hAnsi="宋体" w:eastAsia="宋体" w:cs="宋体"/>
          <w:color w:val="auto"/>
        </w:rPr>
      </w:pPr>
    </w:p>
    <w:p w14:paraId="7732D485">
      <w:pPr>
        <w:pStyle w:val="22"/>
        <w:rPr>
          <w:rFonts w:hint="eastAsia" w:ascii="宋体" w:hAnsi="宋体" w:eastAsia="宋体" w:cs="宋体"/>
          <w:color w:val="auto"/>
        </w:rPr>
      </w:pPr>
    </w:p>
    <w:p w14:paraId="087CE946">
      <w:pPr>
        <w:pStyle w:val="22"/>
        <w:rPr>
          <w:rFonts w:hint="eastAsia" w:ascii="宋体" w:hAnsi="宋体" w:eastAsia="宋体" w:cs="宋体"/>
          <w:color w:val="auto"/>
        </w:rPr>
      </w:pPr>
    </w:p>
    <w:p w14:paraId="58F7D867">
      <w:pPr>
        <w:pStyle w:val="22"/>
        <w:rPr>
          <w:rFonts w:hint="eastAsia" w:ascii="宋体" w:hAnsi="宋体" w:eastAsia="宋体" w:cs="宋体"/>
          <w:color w:val="auto"/>
        </w:rPr>
      </w:pPr>
    </w:p>
    <w:p w14:paraId="336ADEA6">
      <w:pPr>
        <w:pStyle w:val="22"/>
        <w:rPr>
          <w:rFonts w:hint="eastAsia" w:ascii="宋体" w:hAnsi="宋体" w:eastAsia="宋体" w:cs="宋体"/>
          <w:color w:val="auto"/>
        </w:rPr>
      </w:pPr>
    </w:p>
    <w:p w14:paraId="2B9FF672">
      <w:pPr>
        <w:pStyle w:val="22"/>
        <w:rPr>
          <w:rFonts w:hint="eastAsia" w:ascii="宋体" w:hAnsi="宋体" w:eastAsia="宋体" w:cs="宋体"/>
          <w:color w:val="auto"/>
        </w:rPr>
      </w:pPr>
    </w:p>
    <w:p w14:paraId="33FBFB80">
      <w:pPr>
        <w:pStyle w:val="22"/>
        <w:rPr>
          <w:rFonts w:hint="eastAsia" w:ascii="宋体" w:hAnsi="宋体" w:eastAsia="宋体" w:cs="宋体"/>
          <w:color w:val="auto"/>
        </w:rPr>
      </w:pPr>
    </w:p>
    <w:p w14:paraId="7BC75426">
      <w:pPr>
        <w:pStyle w:val="22"/>
        <w:rPr>
          <w:rFonts w:hint="eastAsia" w:ascii="宋体" w:hAnsi="宋体" w:eastAsia="宋体" w:cs="宋体"/>
          <w:color w:val="auto"/>
        </w:rPr>
      </w:pPr>
    </w:p>
    <w:p w14:paraId="11CBF717">
      <w:pPr>
        <w:pStyle w:val="22"/>
        <w:rPr>
          <w:rFonts w:hint="eastAsia" w:ascii="宋体" w:hAnsi="宋体" w:eastAsia="宋体" w:cs="宋体"/>
          <w:color w:val="auto"/>
        </w:rPr>
      </w:pPr>
    </w:p>
    <w:p w14:paraId="406C1AA0">
      <w:pPr>
        <w:pStyle w:val="22"/>
        <w:rPr>
          <w:rFonts w:hint="eastAsia" w:ascii="宋体" w:hAnsi="宋体" w:eastAsia="宋体" w:cs="宋体"/>
          <w:color w:val="auto"/>
        </w:rPr>
      </w:pPr>
    </w:p>
    <w:p w14:paraId="2E55B3B5">
      <w:pPr>
        <w:pStyle w:val="22"/>
        <w:rPr>
          <w:rFonts w:hint="eastAsia" w:ascii="宋体" w:hAnsi="宋体" w:eastAsia="宋体" w:cs="宋体"/>
          <w:color w:val="auto"/>
        </w:rPr>
      </w:pPr>
    </w:p>
    <w:p w14:paraId="71E850C2">
      <w:pPr>
        <w:pStyle w:val="22"/>
        <w:rPr>
          <w:rFonts w:hint="eastAsia" w:ascii="宋体" w:hAnsi="宋体" w:eastAsia="宋体" w:cs="宋体"/>
          <w:color w:val="auto"/>
        </w:rPr>
      </w:pPr>
    </w:p>
    <w:p w14:paraId="004B456D">
      <w:pPr>
        <w:pStyle w:val="22"/>
        <w:rPr>
          <w:rFonts w:hint="eastAsia" w:ascii="宋体" w:hAnsi="宋体" w:eastAsia="宋体" w:cs="宋体"/>
          <w:color w:val="auto"/>
        </w:rPr>
      </w:pPr>
    </w:p>
    <w:p w14:paraId="69203275">
      <w:pPr>
        <w:pStyle w:val="22"/>
        <w:rPr>
          <w:rFonts w:hint="eastAsia" w:ascii="宋体" w:hAnsi="宋体" w:eastAsia="宋体" w:cs="宋体"/>
          <w:color w:val="auto"/>
        </w:rPr>
      </w:pPr>
    </w:p>
    <w:p w14:paraId="5B30DDCC">
      <w:pPr>
        <w:pStyle w:val="22"/>
        <w:rPr>
          <w:rFonts w:hint="eastAsia" w:ascii="宋体" w:hAnsi="宋体" w:eastAsia="宋体" w:cs="宋体"/>
          <w:color w:val="auto"/>
        </w:rPr>
      </w:pPr>
    </w:p>
    <w:p w14:paraId="72151318">
      <w:pPr>
        <w:pStyle w:val="22"/>
        <w:rPr>
          <w:rFonts w:hint="eastAsia" w:ascii="宋体" w:hAnsi="宋体" w:eastAsia="宋体" w:cs="宋体"/>
          <w:color w:val="auto"/>
        </w:rPr>
      </w:pPr>
    </w:p>
    <w:p w14:paraId="75CF182C">
      <w:pPr>
        <w:pStyle w:val="22"/>
        <w:rPr>
          <w:rFonts w:hint="eastAsia" w:ascii="宋体" w:hAnsi="宋体" w:eastAsia="宋体" w:cs="宋体"/>
          <w:color w:val="auto"/>
        </w:rPr>
      </w:pPr>
    </w:p>
    <w:p w14:paraId="5154D82C">
      <w:pPr>
        <w:pStyle w:val="22"/>
        <w:rPr>
          <w:rFonts w:hint="eastAsia" w:ascii="宋体" w:hAnsi="宋体" w:eastAsia="宋体" w:cs="宋体"/>
          <w:color w:val="auto"/>
        </w:rPr>
      </w:pPr>
    </w:p>
    <w:p w14:paraId="37449D73">
      <w:pPr>
        <w:pStyle w:val="22"/>
        <w:rPr>
          <w:rFonts w:hint="eastAsia" w:ascii="宋体" w:hAnsi="宋体" w:eastAsia="宋体" w:cs="宋体"/>
          <w:color w:val="auto"/>
        </w:rPr>
      </w:pPr>
    </w:p>
    <w:p w14:paraId="1CC6E11B">
      <w:pPr>
        <w:pStyle w:val="245"/>
        <w:spacing w:line="360" w:lineRule="auto"/>
        <w:jc w:val="both"/>
        <w:rPr>
          <w:rFonts w:hint="eastAsia" w:ascii="宋体" w:hAnsi="宋体" w:eastAsia="宋体" w:cs="宋体"/>
          <w:b w:val="0"/>
          <w:bCs w:val="0"/>
          <w:smallCaps w:val="0"/>
          <w:color w:val="auto"/>
          <w:sz w:val="36"/>
          <w:szCs w:val="36"/>
          <w:lang w:eastAsia="zh-CN"/>
        </w:rPr>
      </w:pPr>
      <w:bookmarkStart w:id="209" w:name="_Toc3096"/>
      <w:bookmarkStart w:id="210" w:name="_Toc23244"/>
      <w:bookmarkStart w:id="211" w:name="_Toc21907"/>
      <w:bookmarkStart w:id="212" w:name="_Toc32756"/>
      <w:bookmarkStart w:id="213" w:name="_Toc8286"/>
      <w:bookmarkStart w:id="214" w:name="_Toc27758"/>
      <w:r>
        <w:rPr>
          <w:rFonts w:hint="eastAsia" w:ascii="宋体" w:hAnsi="宋体" w:eastAsia="宋体" w:cs="宋体"/>
          <w:color w:val="auto"/>
          <w:sz w:val="36"/>
          <w:szCs w:val="36"/>
        </w:rPr>
        <w:t>附件1：</w:t>
      </w:r>
      <w:bookmarkEnd w:id="209"/>
      <w:bookmarkEnd w:id="210"/>
      <w:bookmarkEnd w:id="211"/>
      <w:bookmarkEnd w:id="212"/>
      <w:r>
        <w:rPr>
          <w:rFonts w:hint="eastAsia" w:ascii="宋体" w:hAnsi="宋体" w:eastAsia="宋体" w:cs="宋体"/>
          <w:color w:val="auto"/>
          <w:sz w:val="36"/>
          <w:szCs w:val="36"/>
          <w:lang w:eastAsia="zh-CN"/>
        </w:rPr>
        <w:t>采购文件发售登记表</w:t>
      </w:r>
      <w:bookmarkEnd w:id="213"/>
      <w:bookmarkEnd w:id="214"/>
    </w:p>
    <w:tbl>
      <w:tblPr>
        <w:tblStyle w:val="5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016"/>
        <w:gridCol w:w="429"/>
        <w:gridCol w:w="1481"/>
        <w:gridCol w:w="3106"/>
      </w:tblGrid>
      <w:tr w14:paraId="7DA0C6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207" w:type="dxa"/>
            <w:noWrap w:val="0"/>
            <w:vAlign w:val="center"/>
          </w:tcPr>
          <w:p w14:paraId="3767E98F">
            <w:pPr>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7032" w:type="dxa"/>
            <w:gridSpan w:val="4"/>
            <w:noWrap w:val="0"/>
            <w:vAlign w:val="center"/>
          </w:tcPr>
          <w:p w14:paraId="11C293A2">
            <w:pPr>
              <w:jc w:val="center"/>
              <w:rPr>
                <w:rFonts w:hint="eastAsia" w:ascii="宋体" w:hAnsi="宋体" w:eastAsia="宋体" w:cs="宋体"/>
                <w:color w:val="auto"/>
                <w:szCs w:val="21"/>
              </w:rPr>
            </w:pPr>
            <w:r>
              <w:rPr>
                <w:rFonts w:hint="eastAsia" w:ascii="宋体" w:hAnsi="宋体" w:eastAsia="宋体" w:cs="宋体"/>
                <w:color w:val="auto"/>
                <w:szCs w:val="21"/>
              </w:rPr>
              <w:t>（供应商公章）</w:t>
            </w:r>
          </w:p>
        </w:tc>
      </w:tr>
      <w:tr w14:paraId="72181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207" w:type="dxa"/>
            <w:noWrap w:val="0"/>
            <w:vAlign w:val="center"/>
          </w:tcPr>
          <w:p w14:paraId="4269AC11">
            <w:pPr>
              <w:jc w:val="center"/>
              <w:rPr>
                <w:rFonts w:hint="eastAsia" w:ascii="宋体" w:hAnsi="宋体" w:eastAsia="宋体" w:cs="宋体"/>
                <w:color w:val="auto"/>
                <w:szCs w:val="21"/>
              </w:rPr>
            </w:pPr>
            <w:r>
              <w:rPr>
                <w:rFonts w:hint="eastAsia" w:ascii="宋体" w:hAnsi="宋体" w:eastAsia="宋体" w:cs="宋体"/>
                <w:color w:val="auto"/>
                <w:szCs w:val="21"/>
              </w:rPr>
              <w:t>采购执行编号</w:t>
            </w:r>
          </w:p>
        </w:tc>
        <w:tc>
          <w:tcPr>
            <w:tcW w:w="7032" w:type="dxa"/>
            <w:gridSpan w:val="4"/>
            <w:noWrap w:val="0"/>
            <w:vAlign w:val="center"/>
          </w:tcPr>
          <w:p w14:paraId="4411A845">
            <w:pPr>
              <w:jc w:val="center"/>
              <w:rPr>
                <w:rFonts w:hint="eastAsia" w:ascii="宋体" w:hAnsi="宋体" w:eastAsia="宋体" w:cs="宋体"/>
                <w:color w:val="auto"/>
                <w:szCs w:val="21"/>
              </w:rPr>
            </w:pPr>
          </w:p>
        </w:tc>
      </w:tr>
      <w:tr w14:paraId="452BFA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207" w:type="dxa"/>
            <w:noWrap w:val="0"/>
            <w:vAlign w:val="center"/>
          </w:tcPr>
          <w:p w14:paraId="2FB99F22">
            <w:pPr>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7032" w:type="dxa"/>
            <w:gridSpan w:val="4"/>
            <w:noWrap w:val="0"/>
            <w:vAlign w:val="center"/>
          </w:tcPr>
          <w:p w14:paraId="5D83DCD5">
            <w:pPr>
              <w:jc w:val="center"/>
              <w:rPr>
                <w:rFonts w:hint="eastAsia" w:ascii="宋体" w:hAnsi="宋体" w:eastAsia="宋体" w:cs="宋体"/>
                <w:color w:val="auto"/>
                <w:szCs w:val="21"/>
              </w:rPr>
            </w:pPr>
          </w:p>
        </w:tc>
      </w:tr>
      <w:tr w14:paraId="02E2BF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207" w:type="dxa"/>
            <w:noWrap w:val="0"/>
            <w:vAlign w:val="center"/>
          </w:tcPr>
          <w:p w14:paraId="6645DE73">
            <w:pPr>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2016" w:type="dxa"/>
            <w:noWrap w:val="0"/>
            <w:vAlign w:val="center"/>
          </w:tcPr>
          <w:p w14:paraId="39A3E079">
            <w:pPr>
              <w:jc w:val="center"/>
              <w:rPr>
                <w:rFonts w:hint="eastAsia" w:ascii="宋体" w:hAnsi="宋体" w:eastAsia="宋体" w:cs="宋体"/>
                <w:color w:val="auto"/>
                <w:szCs w:val="21"/>
              </w:rPr>
            </w:pPr>
          </w:p>
        </w:tc>
        <w:tc>
          <w:tcPr>
            <w:tcW w:w="1910" w:type="dxa"/>
            <w:gridSpan w:val="2"/>
            <w:noWrap w:val="0"/>
            <w:vAlign w:val="center"/>
          </w:tcPr>
          <w:p w14:paraId="2FDD99F5">
            <w:pPr>
              <w:jc w:val="center"/>
              <w:rPr>
                <w:rFonts w:hint="eastAsia" w:ascii="宋体" w:hAnsi="宋体" w:eastAsia="宋体" w:cs="宋体"/>
                <w:color w:val="auto"/>
                <w:szCs w:val="21"/>
              </w:rPr>
            </w:pPr>
            <w:r>
              <w:rPr>
                <w:rFonts w:hint="eastAsia" w:ascii="宋体" w:hAnsi="宋体" w:eastAsia="宋体" w:cs="宋体"/>
                <w:color w:val="auto"/>
                <w:szCs w:val="21"/>
              </w:rPr>
              <w:t>手机</w:t>
            </w:r>
          </w:p>
        </w:tc>
        <w:tc>
          <w:tcPr>
            <w:tcW w:w="3106" w:type="dxa"/>
            <w:noWrap w:val="0"/>
            <w:vAlign w:val="center"/>
          </w:tcPr>
          <w:p w14:paraId="2E92077E">
            <w:pPr>
              <w:jc w:val="center"/>
              <w:rPr>
                <w:rFonts w:hint="eastAsia" w:ascii="宋体" w:hAnsi="宋体" w:eastAsia="宋体" w:cs="宋体"/>
                <w:color w:val="auto"/>
                <w:szCs w:val="21"/>
              </w:rPr>
            </w:pPr>
          </w:p>
        </w:tc>
      </w:tr>
      <w:tr w14:paraId="5AA490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7" w:type="dxa"/>
            <w:noWrap w:val="0"/>
            <w:vAlign w:val="center"/>
          </w:tcPr>
          <w:p w14:paraId="1320D64F">
            <w:pPr>
              <w:jc w:val="center"/>
              <w:rPr>
                <w:rFonts w:hint="eastAsia" w:ascii="宋体" w:hAnsi="宋体" w:eastAsia="宋体" w:cs="宋体"/>
                <w:color w:val="auto"/>
                <w:szCs w:val="21"/>
              </w:rPr>
            </w:pPr>
            <w:r>
              <w:rPr>
                <w:rFonts w:hint="eastAsia" w:ascii="宋体" w:hAnsi="宋体" w:eastAsia="宋体" w:cs="宋体"/>
                <w:color w:val="auto"/>
                <w:szCs w:val="21"/>
              </w:rPr>
              <w:t>办公电话</w:t>
            </w:r>
          </w:p>
        </w:tc>
        <w:tc>
          <w:tcPr>
            <w:tcW w:w="2016" w:type="dxa"/>
            <w:noWrap w:val="0"/>
            <w:vAlign w:val="center"/>
          </w:tcPr>
          <w:p w14:paraId="155978B2">
            <w:pPr>
              <w:jc w:val="center"/>
              <w:rPr>
                <w:rFonts w:hint="eastAsia" w:ascii="宋体" w:hAnsi="宋体" w:eastAsia="宋体" w:cs="宋体"/>
                <w:color w:val="auto"/>
                <w:szCs w:val="21"/>
              </w:rPr>
            </w:pPr>
          </w:p>
        </w:tc>
        <w:tc>
          <w:tcPr>
            <w:tcW w:w="1910" w:type="dxa"/>
            <w:gridSpan w:val="2"/>
            <w:noWrap w:val="0"/>
            <w:vAlign w:val="center"/>
          </w:tcPr>
          <w:p w14:paraId="39532394">
            <w:pPr>
              <w:jc w:val="center"/>
              <w:rPr>
                <w:rFonts w:hint="eastAsia" w:ascii="宋体" w:hAnsi="宋体" w:eastAsia="宋体" w:cs="宋体"/>
                <w:color w:val="auto"/>
                <w:szCs w:val="21"/>
              </w:rPr>
            </w:pPr>
            <w:r>
              <w:rPr>
                <w:rFonts w:hint="eastAsia" w:ascii="宋体" w:hAnsi="宋体" w:eastAsia="宋体" w:cs="宋体"/>
                <w:color w:val="auto"/>
                <w:szCs w:val="21"/>
              </w:rPr>
              <w:t>发票收取邮箱</w:t>
            </w:r>
          </w:p>
          <w:p w14:paraId="6CB6C7CD">
            <w:pPr>
              <w:rPr>
                <w:rFonts w:hint="eastAsia" w:ascii="宋体" w:hAnsi="宋体" w:eastAsia="宋体" w:cs="宋体"/>
                <w:color w:val="auto"/>
                <w:szCs w:val="21"/>
              </w:rPr>
            </w:pPr>
            <w:r>
              <w:rPr>
                <w:rFonts w:hint="eastAsia" w:ascii="宋体" w:hAnsi="宋体" w:eastAsia="宋体" w:cs="宋体"/>
                <w:color w:val="auto"/>
                <w:sz w:val="21"/>
                <w:szCs w:val="16"/>
              </w:rPr>
              <w:t>（请准确填写）</w:t>
            </w:r>
          </w:p>
        </w:tc>
        <w:tc>
          <w:tcPr>
            <w:tcW w:w="3106" w:type="dxa"/>
            <w:noWrap w:val="0"/>
            <w:vAlign w:val="center"/>
          </w:tcPr>
          <w:p w14:paraId="15F58035">
            <w:pPr>
              <w:jc w:val="center"/>
              <w:rPr>
                <w:rFonts w:hint="eastAsia" w:ascii="宋体" w:hAnsi="宋体" w:eastAsia="宋体" w:cs="宋体"/>
                <w:color w:val="auto"/>
                <w:szCs w:val="21"/>
              </w:rPr>
            </w:pPr>
          </w:p>
        </w:tc>
      </w:tr>
      <w:tr w14:paraId="6E7B59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7" w:type="dxa"/>
            <w:noWrap w:val="0"/>
            <w:vAlign w:val="center"/>
          </w:tcPr>
          <w:p w14:paraId="33549DBD">
            <w:pPr>
              <w:jc w:val="center"/>
              <w:rPr>
                <w:rFonts w:hint="eastAsia" w:ascii="宋体" w:hAnsi="宋体" w:eastAsia="宋体" w:cs="宋体"/>
                <w:color w:val="auto"/>
                <w:szCs w:val="21"/>
              </w:rPr>
            </w:pPr>
            <w:r>
              <w:rPr>
                <w:rFonts w:hint="eastAsia" w:ascii="宋体" w:hAnsi="宋体" w:eastAsia="宋体" w:cs="宋体"/>
                <w:color w:val="auto"/>
                <w:szCs w:val="21"/>
                <w:lang w:eastAsia="zh-CN"/>
              </w:rPr>
              <w:t>《成交通知书》</w:t>
            </w:r>
            <w:r>
              <w:rPr>
                <w:rFonts w:hint="eastAsia" w:ascii="宋体" w:hAnsi="宋体" w:eastAsia="宋体" w:cs="宋体"/>
                <w:color w:val="auto"/>
                <w:szCs w:val="21"/>
              </w:rPr>
              <w:t>快递地址</w:t>
            </w:r>
            <w:r>
              <w:rPr>
                <w:rFonts w:hint="eastAsia" w:ascii="宋体" w:hAnsi="宋体" w:eastAsia="宋体" w:cs="宋体"/>
                <w:color w:val="auto"/>
                <w:sz w:val="21"/>
                <w:szCs w:val="16"/>
              </w:rPr>
              <w:t>（请准确填写）</w:t>
            </w:r>
          </w:p>
        </w:tc>
        <w:tc>
          <w:tcPr>
            <w:tcW w:w="7032" w:type="dxa"/>
            <w:gridSpan w:val="4"/>
            <w:noWrap w:val="0"/>
            <w:vAlign w:val="center"/>
          </w:tcPr>
          <w:p w14:paraId="392B3834">
            <w:pPr>
              <w:jc w:val="center"/>
              <w:rPr>
                <w:rFonts w:hint="eastAsia" w:ascii="宋体" w:hAnsi="宋体" w:eastAsia="宋体" w:cs="宋体"/>
                <w:color w:val="auto"/>
                <w:szCs w:val="21"/>
              </w:rPr>
            </w:pPr>
          </w:p>
        </w:tc>
      </w:tr>
      <w:tr w14:paraId="478620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207" w:type="dxa"/>
            <w:noWrap w:val="0"/>
            <w:vAlign w:val="center"/>
          </w:tcPr>
          <w:p w14:paraId="70F9CB2F">
            <w:pPr>
              <w:jc w:val="center"/>
              <w:rPr>
                <w:rFonts w:hint="eastAsia" w:ascii="宋体" w:hAnsi="宋体" w:eastAsia="宋体" w:cs="宋体"/>
                <w:color w:val="auto"/>
                <w:szCs w:val="21"/>
              </w:rPr>
            </w:pPr>
            <w:r>
              <w:rPr>
                <w:rFonts w:hint="eastAsia" w:ascii="宋体" w:hAnsi="宋体" w:eastAsia="宋体" w:cs="宋体"/>
                <w:b/>
                <w:bCs/>
                <w:color w:val="auto"/>
                <w:szCs w:val="21"/>
              </w:rPr>
              <w:t>报名费</w:t>
            </w:r>
            <w:r>
              <w:rPr>
                <w:rFonts w:hint="eastAsia" w:ascii="宋体" w:hAnsi="宋体" w:eastAsia="宋体" w:cs="宋体"/>
                <w:color w:val="auto"/>
                <w:szCs w:val="21"/>
              </w:rPr>
              <w:t>开票信息（</w:t>
            </w:r>
            <w:r>
              <w:rPr>
                <w:rFonts w:hint="eastAsia" w:ascii="宋体" w:hAnsi="宋体" w:eastAsia="宋体" w:cs="宋体"/>
                <w:b/>
                <w:bCs/>
                <w:color w:val="auto"/>
                <w:sz w:val="24"/>
                <w:szCs w:val="24"/>
              </w:rPr>
              <w:t>开普票</w:t>
            </w:r>
            <w:r>
              <w:rPr>
                <w:rFonts w:hint="eastAsia" w:ascii="宋体" w:hAnsi="宋体" w:eastAsia="宋体" w:cs="宋体"/>
                <w:color w:val="auto"/>
                <w:szCs w:val="21"/>
              </w:rPr>
              <w:t>）</w:t>
            </w:r>
          </w:p>
        </w:tc>
        <w:tc>
          <w:tcPr>
            <w:tcW w:w="7032" w:type="dxa"/>
            <w:gridSpan w:val="4"/>
            <w:noWrap w:val="0"/>
            <w:vAlign w:val="center"/>
          </w:tcPr>
          <w:p w14:paraId="7760BFD7">
            <w:pPr>
              <w:jc w:val="center"/>
              <w:rPr>
                <w:rFonts w:hint="eastAsia" w:ascii="宋体" w:hAnsi="宋体" w:eastAsia="宋体" w:cs="宋体"/>
                <w:color w:val="auto"/>
                <w:szCs w:val="21"/>
              </w:rPr>
            </w:pPr>
          </w:p>
        </w:tc>
      </w:tr>
      <w:tr w14:paraId="2A049A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207" w:type="dxa"/>
            <w:noWrap w:val="0"/>
            <w:vAlign w:val="center"/>
          </w:tcPr>
          <w:p w14:paraId="5E00FF32">
            <w:pPr>
              <w:jc w:val="center"/>
              <w:rPr>
                <w:rFonts w:hint="eastAsia" w:ascii="宋体" w:hAnsi="宋体" w:eastAsia="宋体" w:cs="宋体"/>
                <w:b/>
                <w:bCs/>
                <w:color w:val="auto"/>
                <w:szCs w:val="21"/>
              </w:rPr>
            </w:pPr>
            <w:r>
              <w:rPr>
                <w:rFonts w:hint="eastAsia" w:ascii="宋体" w:hAnsi="宋体" w:eastAsia="宋体" w:cs="宋体"/>
                <w:b/>
                <w:bCs/>
                <w:color w:val="auto"/>
                <w:szCs w:val="21"/>
              </w:rPr>
              <w:t>代理服务费</w:t>
            </w:r>
          </w:p>
          <w:p w14:paraId="3CE299E9">
            <w:pPr>
              <w:jc w:val="center"/>
              <w:rPr>
                <w:rFonts w:hint="eastAsia" w:ascii="宋体" w:hAnsi="宋体" w:eastAsia="宋体" w:cs="宋体"/>
                <w:color w:val="auto"/>
                <w:szCs w:val="21"/>
              </w:rPr>
            </w:pPr>
            <w:r>
              <w:rPr>
                <w:rFonts w:hint="eastAsia" w:ascii="宋体" w:hAnsi="宋体" w:eastAsia="宋体" w:cs="宋体"/>
                <w:color w:val="auto"/>
                <w:szCs w:val="21"/>
              </w:rPr>
              <w:t>开票信息</w:t>
            </w:r>
          </w:p>
        </w:tc>
        <w:tc>
          <w:tcPr>
            <w:tcW w:w="2445" w:type="dxa"/>
            <w:gridSpan w:val="2"/>
            <w:noWrap w:val="0"/>
            <w:vAlign w:val="center"/>
          </w:tcPr>
          <w:p w14:paraId="63E79123">
            <w:pPr>
              <w:jc w:val="center"/>
              <w:rPr>
                <w:rFonts w:hint="eastAsia"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 xml:space="preserve">普票  </w:t>
            </w:r>
            <w:r>
              <w:rPr>
                <w:rFonts w:hint="eastAsia" w:ascii="宋体" w:hAnsi="宋体" w:eastAsia="宋体" w:cs="宋体"/>
                <w:color w:val="auto"/>
                <w:szCs w:val="21"/>
              </w:rPr>
              <w:sym w:font="Wingdings 2" w:char="00A3"/>
            </w:r>
            <w:r>
              <w:rPr>
                <w:rFonts w:hint="eastAsia" w:ascii="宋体" w:hAnsi="宋体" w:eastAsia="宋体" w:cs="宋体"/>
                <w:color w:val="auto"/>
                <w:szCs w:val="21"/>
              </w:rPr>
              <w:t>专票</w:t>
            </w:r>
          </w:p>
        </w:tc>
        <w:tc>
          <w:tcPr>
            <w:tcW w:w="4587" w:type="dxa"/>
            <w:gridSpan w:val="2"/>
            <w:noWrap w:val="0"/>
            <w:vAlign w:val="center"/>
          </w:tcPr>
          <w:p w14:paraId="4C98C69F">
            <w:pPr>
              <w:jc w:val="center"/>
              <w:rPr>
                <w:rFonts w:hint="eastAsia" w:ascii="宋体" w:hAnsi="宋体" w:eastAsia="宋体" w:cs="宋体"/>
                <w:color w:val="auto"/>
                <w:szCs w:val="21"/>
              </w:rPr>
            </w:pPr>
          </w:p>
        </w:tc>
      </w:tr>
    </w:tbl>
    <w:p w14:paraId="021EF08E">
      <w:pPr>
        <w:widowControl/>
        <w:spacing w:line="600" w:lineRule="exact"/>
        <w:rPr>
          <w:rFonts w:hint="eastAsia" w:ascii="宋体" w:hAnsi="宋体" w:eastAsia="宋体" w:cs="宋体"/>
          <w:color w:val="auto"/>
          <w:sz w:val="24"/>
          <w:szCs w:val="24"/>
        </w:rPr>
      </w:pPr>
      <w:r>
        <w:rPr>
          <w:rFonts w:hint="eastAsia" w:ascii="宋体" w:hAnsi="宋体" w:eastAsia="宋体" w:cs="宋体"/>
          <w:color w:val="auto"/>
          <w:sz w:val="24"/>
          <w:szCs w:val="24"/>
        </w:rPr>
        <w:t>发售人：</w:t>
      </w:r>
      <w:r>
        <w:rPr>
          <w:rFonts w:hint="eastAsia" w:ascii="宋体" w:hAnsi="宋体" w:eastAsia="宋体" w:cs="宋体"/>
          <w:color w:val="auto"/>
          <w:sz w:val="24"/>
          <w:szCs w:val="24"/>
          <w:lang w:eastAsia="zh-CN"/>
        </w:rPr>
        <w:t>重庆政相关科技有限公司</w:t>
      </w:r>
      <w:r>
        <w:rPr>
          <w:rFonts w:hint="eastAsia" w:ascii="宋体" w:hAnsi="宋体" w:eastAsia="宋体" w:cs="宋体"/>
          <w:color w:val="auto"/>
          <w:sz w:val="24"/>
          <w:szCs w:val="24"/>
        </w:rPr>
        <w:t xml:space="preserve">       日期： 年  月  日</w:t>
      </w:r>
    </w:p>
    <w:p w14:paraId="543A37E4">
      <w:pPr>
        <w:widowControl/>
        <w:spacing w:line="600" w:lineRule="exact"/>
        <w:rPr>
          <w:rFonts w:hint="eastAsia" w:ascii="宋体" w:hAnsi="宋体" w:eastAsia="宋体" w:cs="宋体"/>
          <w:color w:val="auto"/>
        </w:rPr>
      </w:pPr>
      <w:r>
        <w:rPr>
          <w:rFonts w:hint="eastAsia" w:ascii="宋体" w:hAnsi="宋体" w:eastAsia="宋体" w:cs="宋体"/>
          <w:b/>
          <w:bCs/>
          <w:color w:val="auto"/>
          <w:sz w:val="24"/>
          <w:szCs w:val="24"/>
        </w:rPr>
        <w:t>注：代理服务费只向成交供应商收取，为加快后续进度，提前收集开票信息。</w:t>
      </w:r>
    </w:p>
    <w:p w14:paraId="7081AC9B">
      <w:pPr>
        <w:pStyle w:val="22"/>
        <w:rPr>
          <w:rFonts w:hint="eastAsia" w:ascii="宋体" w:hAnsi="宋体" w:eastAsia="宋体" w:cs="宋体"/>
          <w:color w:val="auto"/>
        </w:rPr>
      </w:pPr>
    </w:p>
    <w:p w14:paraId="082E4E0B">
      <w:pPr>
        <w:spacing w:line="360" w:lineRule="auto"/>
        <w:ind w:left="566" w:leftChars="202"/>
        <w:rPr>
          <w:rFonts w:hint="eastAsia" w:ascii="宋体" w:hAnsi="宋体" w:eastAsia="宋体" w:cs="宋体"/>
          <w:color w:val="auto"/>
        </w:rPr>
      </w:pPr>
    </w:p>
    <w:sectPr>
      <w:footerReference r:id="rId16" w:type="default"/>
      <w:footerReference r:id="rId17" w:type="even"/>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2D5B024-EB91-4809-95DC-7A50E1A2F45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1CCD9A3-4AD6-4713-93B5-05C057679A18}"/>
  </w:font>
  <w:font w:name="_x000B__x000C_">
    <w:altName w:val="Times New Roman"/>
    <w:panose1 w:val="00000000000000000000"/>
    <w:charset w:val="00"/>
    <w:family w:val="roman"/>
    <w:pitch w:val="default"/>
    <w:sig w:usb0="00000000" w:usb1="00000000" w:usb2="00000000"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script"/>
    <w:pitch w:val="default"/>
    <w:sig w:usb0="A00002BF" w:usb1="38CF7CFA" w:usb2="00082016" w:usb3="00000000" w:csb0="00040001" w:csb1="00000000"/>
    <w:embedRegular r:id="rId3" w:fontKey="{211282B6-82E6-4014-BEA2-A3BE1886AF3F}"/>
  </w:font>
  <w:font w:name="Wingdings 2">
    <w:panose1 w:val="05020102010507070707"/>
    <w:charset w:val="02"/>
    <w:family w:val="roman"/>
    <w:pitch w:val="default"/>
    <w:sig w:usb0="00000000" w:usb1="00000000" w:usb2="00000000" w:usb3="00000000" w:csb0="80000000" w:csb1="00000000"/>
    <w:embedRegular r:id="rId4" w:fontKey="{326B58F1-BFA6-4270-BF3C-7D183605E2A4}"/>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93925">
    <w:pPr>
      <w:pStyle w:val="3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3C046">
                          <w:pPr>
                            <w:pStyle w:val="35"/>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- 11 -</w:t>
                          </w:r>
                          <w:r>
                            <w:rPr>
                              <w:rFonts w:ascii="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6CB3C046">
                    <w:pPr>
                      <w:pStyle w:val="35"/>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- 11 -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47AF">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126D8C9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42B4">
    <w:pPr>
      <w:pStyle w:val="35"/>
      <w:framePr w:wrap="around" w:vAnchor="text" w:hAnchor="margin" w:xAlign="center" w:y="1"/>
      <w:rPr>
        <w:rStyle w:val="60"/>
      </w:rPr>
    </w:pPr>
  </w:p>
  <w:p w14:paraId="0831B8E0">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05A2">
    <w:pPr>
      <w:pStyle w:val="35"/>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34ADC2">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- 24 -</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2D34ADC2">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- 24 -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5418">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06955CC4">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3888F">
    <w:pPr>
      <w:pStyle w:val="3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06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71AA9083">
                          <w:pPr>
                            <w:pStyle w:val="3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64"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uNj1nRAAAAAwEAAA8A&#10;AAAAAAAAAQAgAAAAIgAAAGRycy9kb3ducmV2LnhtbFBLAQIUABQAAAAIAIdO4kCFVMDP5QEAAL8D&#10;AAAOAAAAAAAAAAEAIAAAACABAABkcnMvZTJvRG9jLnhtbFBLBQYAAAAABgAGAFkBAAB3BQAAAAA=&#10;">
              <v:fill on="f" focussize="0,0"/>
              <v:stroke on="f"/>
              <v:imagedata o:title=""/>
              <o:lock v:ext="edit" aspectratio="f"/>
              <v:textbox inset="0mm,0mm,0mm,0mm" style="mso-fit-shape-to-text:t;">
                <w:txbxContent>
                  <w:p w14:paraId="71AA9083">
                    <w:pPr>
                      <w:pStyle w:val="3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B65A">
    <w:pPr>
      <w:pStyle w:val="3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25DAB3">
                          <w:pPr>
                            <w:pStyle w:val="35"/>
                            <w:rPr>
                              <w:rStyle w:val="60"/>
                              <w:rFonts w:hint="eastAsia"/>
                            </w:rPr>
                          </w:pPr>
                          <w:r>
                            <w:rPr>
                              <w:rFonts w:hint="eastAsia"/>
                            </w:rPr>
                            <w:fldChar w:fldCharType="begin"/>
                          </w:r>
                          <w:r>
                            <w:rPr>
                              <w:rStyle w:val="60"/>
                              <w:rFonts w:hint="eastAsia"/>
                            </w:rPr>
                            <w:instrText xml:space="preserve"> PAGE  \* MERGEFORMAT </w:instrText>
                          </w:r>
                          <w:r>
                            <w:rPr>
                              <w:rFonts w:hint="eastAsia"/>
                            </w:rPr>
                            <w:fldChar w:fldCharType="separate"/>
                          </w:r>
                          <w:r>
                            <w:rPr>
                              <w:rStyle w:val="60"/>
                              <w:rFonts w:hint="eastAsia"/>
                            </w:rPr>
                            <w:t>14</w:t>
                          </w:r>
                          <w:r>
                            <w:rPr>
                              <w:rFonts w:hint="eastAsia"/>
                            </w:rPr>
                            <w:fldChar w:fldCharType="end"/>
                          </w:r>
                        </w:p>
                      </w:txbxContent>
                    </wps:txbx>
                    <wps:bodyPr wrap="none" lIns="0" tIns="0" rIns="0" bIns="0" upright="0">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L4Ws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0psdzgwE+/f53+/Dv9/UnK&#10;4voq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y+FrLAQAAnAMAAA4AAAAAAAAAAQAgAAAAHgEAAGRycy9lMm9E&#10;b2MueG1sUEsFBgAAAAAGAAYAWQEAAFsFAAAAAA==&#10;">
              <v:fill on="f" focussize="0,0"/>
              <v:stroke on="f"/>
              <v:imagedata o:title=""/>
              <o:lock v:ext="edit" aspectratio="f"/>
              <v:textbox inset="0mm,0mm,0mm,0mm" style="mso-fit-shape-to-text:t;">
                <w:txbxContent>
                  <w:p w14:paraId="4625DAB3">
                    <w:pPr>
                      <w:pStyle w:val="35"/>
                      <w:rPr>
                        <w:rStyle w:val="60"/>
                        <w:rFonts w:hint="eastAsia"/>
                      </w:rPr>
                    </w:pPr>
                    <w:r>
                      <w:rPr>
                        <w:rFonts w:hint="eastAsia"/>
                      </w:rPr>
                      <w:fldChar w:fldCharType="begin"/>
                    </w:r>
                    <w:r>
                      <w:rPr>
                        <w:rStyle w:val="60"/>
                        <w:rFonts w:hint="eastAsia"/>
                      </w:rPr>
                      <w:instrText xml:space="preserve"> PAGE  \* MERGEFORMAT </w:instrText>
                    </w:r>
                    <w:r>
                      <w:rPr>
                        <w:rFonts w:hint="eastAsia"/>
                      </w:rPr>
                      <w:fldChar w:fldCharType="separate"/>
                    </w:r>
                    <w:r>
                      <w:rPr>
                        <w:rStyle w:val="60"/>
                        <w:rFonts w:hint="eastAsia"/>
                      </w:rPr>
                      <w:t>14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5711C">
    <w:pPr>
      <w:pStyle w:val="35"/>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4D41E">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- 38 -</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44C4D41E">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- 38 -</w:t>
                    </w:r>
                    <w:r>
                      <w:rPr>
                        <w:rFonts w:ascii="宋体" w:hAnsi="宋体"/>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5E9B">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1CDF6D30">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84DC">
    <w:pPr>
      <w:pStyle w:val="36"/>
      <w:jc w:val="both"/>
      <w:rPr>
        <w:rFonts w:hint="eastAsia" w:ascii="仿宋" w:hAnsi="仿宋" w:eastAsia="仿宋"/>
        <w:b/>
        <w:bCs/>
        <w:sz w:val="24"/>
        <w:szCs w:val="24"/>
      </w:rPr>
    </w:pPr>
    <w:r>
      <w:rPr>
        <w:rFonts w:hint="eastAsia" w:ascii="仿宋" w:hAnsi="仿宋" w:eastAsia="仿宋"/>
        <w:b/>
        <w:bCs/>
        <w:sz w:val="24"/>
        <w:szCs w:val="24"/>
        <w:lang w:eastAsia="zh-CN"/>
      </w:rPr>
      <w:t>重庆政相关科技有限公司</w:t>
    </w:r>
    <w:r>
      <w:rPr>
        <w:rFonts w:hint="eastAsia" w:ascii="仿宋" w:hAnsi="仿宋" w:eastAsia="仿宋"/>
        <w:b/>
        <w:bCs/>
        <w:sz w:val="24"/>
        <w:szCs w:val="24"/>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5B67">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F6FD">
    <w:pPr>
      <w:pStyle w:val="36"/>
      <w:jc w:val="both"/>
      <w:rPr>
        <w:rFonts w:hint="eastAsia" w:ascii="仿宋" w:hAnsi="仿宋" w:eastAsia="仿宋"/>
        <w:b/>
        <w:bCs/>
        <w:sz w:val="24"/>
        <w:szCs w:val="24"/>
      </w:rPr>
    </w:pPr>
    <w:r>
      <w:rPr>
        <w:rFonts w:hint="eastAsia" w:ascii="仿宋" w:hAnsi="仿宋" w:eastAsia="仿宋"/>
        <w:b/>
        <w:bCs/>
        <w:sz w:val="24"/>
        <w:szCs w:val="24"/>
        <w:lang w:eastAsia="zh-CN"/>
      </w:rPr>
      <w:t>重庆政相关科技有限公司</w:t>
    </w:r>
    <w:r>
      <w:rPr>
        <w:rFonts w:hint="eastAsia" w:ascii="仿宋" w:hAnsi="仿宋" w:eastAsia="仿宋"/>
        <w:b/>
        <w:bCs/>
        <w:sz w:val="24"/>
        <w:szCs w:val="24"/>
      </w:rPr>
      <w:t xml:space="preserve">                                 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AB86">
    <w:pPr>
      <w:pStyle w:val="36"/>
      <w:jc w:val="both"/>
      <w:rPr>
        <w:rFonts w:hint="eastAsia" w:ascii="仿宋" w:hAnsi="仿宋" w:eastAsia="仿宋"/>
        <w:b/>
        <w:bCs/>
        <w:sz w:val="24"/>
        <w:szCs w:val="24"/>
      </w:rPr>
    </w:pPr>
    <w:r>
      <w:rPr>
        <w:rFonts w:hint="eastAsia" w:ascii="仿宋" w:hAnsi="仿宋" w:eastAsia="仿宋"/>
        <w:b/>
        <w:bCs/>
        <w:sz w:val="24"/>
        <w:szCs w:val="24"/>
        <w:lang w:eastAsia="zh-CN"/>
      </w:rPr>
      <w:t>重庆政相关科技有限公司</w:t>
    </w:r>
    <w:r>
      <w:rPr>
        <w:rFonts w:hint="eastAsia" w:ascii="仿宋" w:hAnsi="仿宋" w:eastAsia="仿宋"/>
        <w:b/>
        <w:bCs/>
        <w:sz w:val="24"/>
        <w:szCs w:val="24"/>
      </w:rPr>
      <w:t xml:space="preserve">                                 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B670">
    <w:pPr>
      <w:pStyle w:val="36"/>
      <w:jc w:val="both"/>
    </w:pPr>
    <w:r>
      <w:rPr>
        <w:rFonts w:hint="eastAsia" w:ascii="方正仿宋_GBK"/>
        <w:sz w:val="21"/>
        <w:szCs w:val="21"/>
        <w:lang w:eastAsia="zh-CN"/>
      </w:rPr>
      <w:t>重庆政相关科技有限公司</w:t>
    </w:r>
    <w:r>
      <w:rPr>
        <w:rFonts w:hint="eastAsia" w:ascii="方正仿宋_GBK"/>
        <w:sz w:val="21"/>
        <w:szCs w:val="21"/>
      </w:rPr>
      <w:t xml:space="preserve">                                        竞争性谈判文件</w:t>
    </w:r>
  </w:p>
  <w:p w14:paraId="16DA8AEC">
    <w:pPr>
      <w:pStyle w:val="3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565A">
    <w:pPr>
      <w:pStyle w:val="36"/>
      <w:jc w:val="both"/>
      <w:rPr>
        <w:rFonts w:ascii="方正仿宋_GBK"/>
        <w:sz w:val="21"/>
        <w:szCs w:val="21"/>
      </w:rPr>
    </w:pPr>
    <w:r>
      <w:rPr>
        <w:rFonts w:hint="eastAsia" w:ascii="方正仿宋_GBK"/>
        <w:sz w:val="21"/>
        <w:szCs w:val="21"/>
        <w:lang w:eastAsia="zh-CN"/>
      </w:rPr>
      <w:t>重庆政相关科技有限公司</w:t>
    </w:r>
    <w:r>
      <w:rPr>
        <w:rFonts w:hint="eastAsia" w:ascii="方正仿宋_GBK"/>
        <w:sz w:val="21"/>
        <w:szCs w:val="21"/>
      </w:rPr>
      <w:t xml:space="preserve">                                       </w:t>
    </w:r>
    <w:r>
      <w:rPr>
        <w:rFonts w:hint="eastAsia" w:ascii="方正仿宋_GBK"/>
        <w:sz w:val="21"/>
        <w:szCs w:val="21"/>
        <w:lang w:val="en-US" w:eastAsia="zh-CN"/>
      </w:rPr>
      <w:t xml:space="preserve">         </w:t>
    </w:r>
    <w:r>
      <w:rPr>
        <w:rFonts w:hint="eastAsia" w:ascii="方正仿宋_GBK"/>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5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7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62"/>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2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3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91C8CFD"/>
    <w:multiLevelType w:val="singleLevel"/>
    <w:tmpl w:val="191C8CFD"/>
    <w:lvl w:ilvl="0" w:tentative="0">
      <w:start w:val="2"/>
      <w:numFmt w:val="chineseCounting"/>
      <w:suff w:val="space"/>
      <w:lvlText w:val="第%1篇"/>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
  </w:num>
  <w:num w:numId="7">
    <w:abstractNumId w:val="11"/>
  </w:num>
  <w:num w:numId="8">
    <w:abstractNumId w:val="2"/>
  </w:num>
  <w:num w:numId="9">
    <w:abstractNumId w:val="4"/>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zMyODBiYjE1NjA1MWI1NDA1YTk3NDFhMzg3NzIifQ=="/>
  </w:docVars>
  <w:rsids>
    <w:rsidRoot w:val="00172A27"/>
    <w:rsid w:val="00002EAF"/>
    <w:rsid w:val="000040DE"/>
    <w:rsid w:val="00005A02"/>
    <w:rsid w:val="00005E55"/>
    <w:rsid w:val="00014645"/>
    <w:rsid w:val="00015A2E"/>
    <w:rsid w:val="00016B79"/>
    <w:rsid w:val="00026AFF"/>
    <w:rsid w:val="00027AF7"/>
    <w:rsid w:val="00033C8A"/>
    <w:rsid w:val="000358F8"/>
    <w:rsid w:val="0003632F"/>
    <w:rsid w:val="00036537"/>
    <w:rsid w:val="00043C9B"/>
    <w:rsid w:val="000446C0"/>
    <w:rsid w:val="000509EB"/>
    <w:rsid w:val="000513D1"/>
    <w:rsid w:val="0005298B"/>
    <w:rsid w:val="00052A3A"/>
    <w:rsid w:val="00053CC2"/>
    <w:rsid w:val="00054308"/>
    <w:rsid w:val="0005456D"/>
    <w:rsid w:val="000549FF"/>
    <w:rsid w:val="000576E1"/>
    <w:rsid w:val="00063981"/>
    <w:rsid w:val="00064FA3"/>
    <w:rsid w:val="00067018"/>
    <w:rsid w:val="0007454B"/>
    <w:rsid w:val="00091B1C"/>
    <w:rsid w:val="00092CF5"/>
    <w:rsid w:val="000938CD"/>
    <w:rsid w:val="000946B8"/>
    <w:rsid w:val="000959DA"/>
    <w:rsid w:val="00096E0E"/>
    <w:rsid w:val="000A126B"/>
    <w:rsid w:val="000A164E"/>
    <w:rsid w:val="000A2FE6"/>
    <w:rsid w:val="000A77B9"/>
    <w:rsid w:val="000B42F4"/>
    <w:rsid w:val="000B5151"/>
    <w:rsid w:val="000B711E"/>
    <w:rsid w:val="000B7377"/>
    <w:rsid w:val="000B7F54"/>
    <w:rsid w:val="000C04DB"/>
    <w:rsid w:val="000C34DA"/>
    <w:rsid w:val="000C3C93"/>
    <w:rsid w:val="000C5B30"/>
    <w:rsid w:val="000D1787"/>
    <w:rsid w:val="000D23F5"/>
    <w:rsid w:val="000D34A0"/>
    <w:rsid w:val="000D40BA"/>
    <w:rsid w:val="000D72B0"/>
    <w:rsid w:val="000E3259"/>
    <w:rsid w:val="000E7A7D"/>
    <w:rsid w:val="000F3752"/>
    <w:rsid w:val="000F48FD"/>
    <w:rsid w:val="000F5ACE"/>
    <w:rsid w:val="000F7DBF"/>
    <w:rsid w:val="00100639"/>
    <w:rsid w:val="00103DA9"/>
    <w:rsid w:val="00103DDC"/>
    <w:rsid w:val="0010418E"/>
    <w:rsid w:val="001077D3"/>
    <w:rsid w:val="00113E89"/>
    <w:rsid w:val="00116856"/>
    <w:rsid w:val="00120259"/>
    <w:rsid w:val="00120851"/>
    <w:rsid w:val="00124CF0"/>
    <w:rsid w:val="001266BF"/>
    <w:rsid w:val="00130867"/>
    <w:rsid w:val="00131054"/>
    <w:rsid w:val="00133647"/>
    <w:rsid w:val="00133D16"/>
    <w:rsid w:val="0013496A"/>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8ED"/>
    <w:rsid w:val="00177DD5"/>
    <w:rsid w:val="00180ACB"/>
    <w:rsid w:val="00181A7F"/>
    <w:rsid w:val="0018347E"/>
    <w:rsid w:val="0018465A"/>
    <w:rsid w:val="00186623"/>
    <w:rsid w:val="0018699A"/>
    <w:rsid w:val="00190A96"/>
    <w:rsid w:val="001915CE"/>
    <w:rsid w:val="001A0016"/>
    <w:rsid w:val="001A203C"/>
    <w:rsid w:val="001A4270"/>
    <w:rsid w:val="001A6DCC"/>
    <w:rsid w:val="001A7848"/>
    <w:rsid w:val="001B2365"/>
    <w:rsid w:val="001B3436"/>
    <w:rsid w:val="001B3DBD"/>
    <w:rsid w:val="001B4377"/>
    <w:rsid w:val="001B5857"/>
    <w:rsid w:val="001B6655"/>
    <w:rsid w:val="001D2321"/>
    <w:rsid w:val="001D2DCD"/>
    <w:rsid w:val="001D5055"/>
    <w:rsid w:val="001D7EA4"/>
    <w:rsid w:val="001E0584"/>
    <w:rsid w:val="001E5CAC"/>
    <w:rsid w:val="001E5EB4"/>
    <w:rsid w:val="001E725F"/>
    <w:rsid w:val="001E75B9"/>
    <w:rsid w:val="001F1AF7"/>
    <w:rsid w:val="001F1CA8"/>
    <w:rsid w:val="001F48D9"/>
    <w:rsid w:val="001F4964"/>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0EDA"/>
    <w:rsid w:val="002539DF"/>
    <w:rsid w:val="0025580E"/>
    <w:rsid w:val="00263F49"/>
    <w:rsid w:val="002643C1"/>
    <w:rsid w:val="00267DDF"/>
    <w:rsid w:val="00270ED7"/>
    <w:rsid w:val="00271A27"/>
    <w:rsid w:val="00271D47"/>
    <w:rsid w:val="002721EA"/>
    <w:rsid w:val="00280E8A"/>
    <w:rsid w:val="00283A40"/>
    <w:rsid w:val="00283B57"/>
    <w:rsid w:val="00285164"/>
    <w:rsid w:val="00285D78"/>
    <w:rsid w:val="00294EB6"/>
    <w:rsid w:val="00295381"/>
    <w:rsid w:val="002A4956"/>
    <w:rsid w:val="002A5652"/>
    <w:rsid w:val="002A6710"/>
    <w:rsid w:val="002A7622"/>
    <w:rsid w:val="002B1F56"/>
    <w:rsid w:val="002B3C24"/>
    <w:rsid w:val="002B47A4"/>
    <w:rsid w:val="002B7904"/>
    <w:rsid w:val="002C0821"/>
    <w:rsid w:val="002C2507"/>
    <w:rsid w:val="002C2E6E"/>
    <w:rsid w:val="002E45F7"/>
    <w:rsid w:val="002E52D0"/>
    <w:rsid w:val="002E632A"/>
    <w:rsid w:val="002F1B06"/>
    <w:rsid w:val="002F26FF"/>
    <w:rsid w:val="002F3DE3"/>
    <w:rsid w:val="002F632E"/>
    <w:rsid w:val="002F761B"/>
    <w:rsid w:val="0030240E"/>
    <w:rsid w:val="00310AF9"/>
    <w:rsid w:val="00312897"/>
    <w:rsid w:val="0031465E"/>
    <w:rsid w:val="00314E6F"/>
    <w:rsid w:val="00315742"/>
    <w:rsid w:val="003163B3"/>
    <w:rsid w:val="00317698"/>
    <w:rsid w:val="00323FD5"/>
    <w:rsid w:val="00325A26"/>
    <w:rsid w:val="00326BBC"/>
    <w:rsid w:val="00333A1A"/>
    <w:rsid w:val="00335BDB"/>
    <w:rsid w:val="003360A8"/>
    <w:rsid w:val="00341DEB"/>
    <w:rsid w:val="00343C3E"/>
    <w:rsid w:val="00346A3D"/>
    <w:rsid w:val="00350611"/>
    <w:rsid w:val="00350C20"/>
    <w:rsid w:val="0035143D"/>
    <w:rsid w:val="003548FA"/>
    <w:rsid w:val="00355A74"/>
    <w:rsid w:val="00361427"/>
    <w:rsid w:val="00363A39"/>
    <w:rsid w:val="0036458B"/>
    <w:rsid w:val="00371328"/>
    <w:rsid w:val="00371D2F"/>
    <w:rsid w:val="00372D5B"/>
    <w:rsid w:val="0037335E"/>
    <w:rsid w:val="00375E03"/>
    <w:rsid w:val="0038344F"/>
    <w:rsid w:val="00384161"/>
    <w:rsid w:val="00386894"/>
    <w:rsid w:val="00387610"/>
    <w:rsid w:val="00390160"/>
    <w:rsid w:val="003917FD"/>
    <w:rsid w:val="00392E43"/>
    <w:rsid w:val="00396FFE"/>
    <w:rsid w:val="003973D3"/>
    <w:rsid w:val="003A0892"/>
    <w:rsid w:val="003A449E"/>
    <w:rsid w:val="003A501C"/>
    <w:rsid w:val="003A57F1"/>
    <w:rsid w:val="003A71F3"/>
    <w:rsid w:val="003B19F5"/>
    <w:rsid w:val="003B2501"/>
    <w:rsid w:val="003B372A"/>
    <w:rsid w:val="003B7B71"/>
    <w:rsid w:val="003C09D8"/>
    <w:rsid w:val="003C0A38"/>
    <w:rsid w:val="003D0502"/>
    <w:rsid w:val="003D0E0A"/>
    <w:rsid w:val="003D1569"/>
    <w:rsid w:val="003E1F8A"/>
    <w:rsid w:val="003E5324"/>
    <w:rsid w:val="003E5E67"/>
    <w:rsid w:val="00402B32"/>
    <w:rsid w:val="00407FFC"/>
    <w:rsid w:val="00410C93"/>
    <w:rsid w:val="00411B4A"/>
    <w:rsid w:val="00412680"/>
    <w:rsid w:val="004167CD"/>
    <w:rsid w:val="00421AF7"/>
    <w:rsid w:val="00425EDA"/>
    <w:rsid w:val="0043290D"/>
    <w:rsid w:val="00433ADB"/>
    <w:rsid w:val="004353BF"/>
    <w:rsid w:val="004400CA"/>
    <w:rsid w:val="00446B3E"/>
    <w:rsid w:val="004474F3"/>
    <w:rsid w:val="004479FF"/>
    <w:rsid w:val="004515DA"/>
    <w:rsid w:val="00453A00"/>
    <w:rsid w:val="004543A5"/>
    <w:rsid w:val="00462878"/>
    <w:rsid w:val="0046417B"/>
    <w:rsid w:val="004657EA"/>
    <w:rsid w:val="00466220"/>
    <w:rsid w:val="00470D18"/>
    <w:rsid w:val="00470E0F"/>
    <w:rsid w:val="00480CBF"/>
    <w:rsid w:val="00481A49"/>
    <w:rsid w:val="004953EC"/>
    <w:rsid w:val="004A015E"/>
    <w:rsid w:val="004A020F"/>
    <w:rsid w:val="004A0352"/>
    <w:rsid w:val="004A0DE1"/>
    <w:rsid w:val="004A1586"/>
    <w:rsid w:val="004A21A7"/>
    <w:rsid w:val="004A2410"/>
    <w:rsid w:val="004A27AC"/>
    <w:rsid w:val="004A2B68"/>
    <w:rsid w:val="004A6DDD"/>
    <w:rsid w:val="004A7523"/>
    <w:rsid w:val="004C1DD0"/>
    <w:rsid w:val="004C5642"/>
    <w:rsid w:val="004C64E4"/>
    <w:rsid w:val="004D7F20"/>
    <w:rsid w:val="004E0650"/>
    <w:rsid w:val="004E3234"/>
    <w:rsid w:val="004E3AEE"/>
    <w:rsid w:val="004E4EFB"/>
    <w:rsid w:val="004E55DB"/>
    <w:rsid w:val="004F2A9F"/>
    <w:rsid w:val="004F6879"/>
    <w:rsid w:val="00500D8B"/>
    <w:rsid w:val="00502B2F"/>
    <w:rsid w:val="00505F40"/>
    <w:rsid w:val="00512D00"/>
    <w:rsid w:val="00514179"/>
    <w:rsid w:val="00515CBF"/>
    <w:rsid w:val="00516CDF"/>
    <w:rsid w:val="005170E4"/>
    <w:rsid w:val="005171C9"/>
    <w:rsid w:val="00522621"/>
    <w:rsid w:val="00524D8A"/>
    <w:rsid w:val="005266F6"/>
    <w:rsid w:val="00530D4C"/>
    <w:rsid w:val="005320C1"/>
    <w:rsid w:val="00536484"/>
    <w:rsid w:val="005460D5"/>
    <w:rsid w:val="005461B0"/>
    <w:rsid w:val="005568D4"/>
    <w:rsid w:val="00556AA7"/>
    <w:rsid w:val="005573AE"/>
    <w:rsid w:val="0056050C"/>
    <w:rsid w:val="00562860"/>
    <w:rsid w:val="00566A85"/>
    <w:rsid w:val="00571368"/>
    <w:rsid w:val="00573AE3"/>
    <w:rsid w:val="005768CC"/>
    <w:rsid w:val="005809A5"/>
    <w:rsid w:val="00581B74"/>
    <w:rsid w:val="005902D9"/>
    <w:rsid w:val="00590B75"/>
    <w:rsid w:val="0059244D"/>
    <w:rsid w:val="00592A7E"/>
    <w:rsid w:val="00596AB7"/>
    <w:rsid w:val="005A1459"/>
    <w:rsid w:val="005A1EA7"/>
    <w:rsid w:val="005A7D38"/>
    <w:rsid w:val="005B0724"/>
    <w:rsid w:val="005B0B0D"/>
    <w:rsid w:val="005B1E46"/>
    <w:rsid w:val="005B7775"/>
    <w:rsid w:val="005C0014"/>
    <w:rsid w:val="005C42AC"/>
    <w:rsid w:val="005C4F84"/>
    <w:rsid w:val="005C5383"/>
    <w:rsid w:val="005D12E2"/>
    <w:rsid w:val="005D3382"/>
    <w:rsid w:val="005D548C"/>
    <w:rsid w:val="005D703E"/>
    <w:rsid w:val="005E2A26"/>
    <w:rsid w:val="005E370D"/>
    <w:rsid w:val="005E53A9"/>
    <w:rsid w:val="005E620C"/>
    <w:rsid w:val="005E7E9D"/>
    <w:rsid w:val="005F01E5"/>
    <w:rsid w:val="005F1B6C"/>
    <w:rsid w:val="005F2D25"/>
    <w:rsid w:val="005F7F2B"/>
    <w:rsid w:val="0060543A"/>
    <w:rsid w:val="00610C5F"/>
    <w:rsid w:val="00613410"/>
    <w:rsid w:val="00615434"/>
    <w:rsid w:val="0061717E"/>
    <w:rsid w:val="00617986"/>
    <w:rsid w:val="00625262"/>
    <w:rsid w:val="0062772F"/>
    <w:rsid w:val="00627DD2"/>
    <w:rsid w:val="00631D73"/>
    <w:rsid w:val="006338A0"/>
    <w:rsid w:val="00635B4B"/>
    <w:rsid w:val="00654A48"/>
    <w:rsid w:val="006552FD"/>
    <w:rsid w:val="0065651B"/>
    <w:rsid w:val="00664607"/>
    <w:rsid w:val="0066468B"/>
    <w:rsid w:val="00670089"/>
    <w:rsid w:val="00670560"/>
    <w:rsid w:val="00680AE4"/>
    <w:rsid w:val="00684E51"/>
    <w:rsid w:val="0069086A"/>
    <w:rsid w:val="0069635B"/>
    <w:rsid w:val="006A100B"/>
    <w:rsid w:val="006A143A"/>
    <w:rsid w:val="006A278D"/>
    <w:rsid w:val="006A3285"/>
    <w:rsid w:val="006A4743"/>
    <w:rsid w:val="006A55C3"/>
    <w:rsid w:val="006B0048"/>
    <w:rsid w:val="006B17C8"/>
    <w:rsid w:val="006B5E7E"/>
    <w:rsid w:val="006B72DE"/>
    <w:rsid w:val="006C4BA5"/>
    <w:rsid w:val="006C5B5E"/>
    <w:rsid w:val="006C5FC1"/>
    <w:rsid w:val="006D44E1"/>
    <w:rsid w:val="006D552C"/>
    <w:rsid w:val="006E21FA"/>
    <w:rsid w:val="006E6952"/>
    <w:rsid w:val="006F03F0"/>
    <w:rsid w:val="006F0DA0"/>
    <w:rsid w:val="006F0DEB"/>
    <w:rsid w:val="006F0FB7"/>
    <w:rsid w:val="006F15D4"/>
    <w:rsid w:val="006F354D"/>
    <w:rsid w:val="006F511B"/>
    <w:rsid w:val="006F7C11"/>
    <w:rsid w:val="00701184"/>
    <w:rsid w:val="00704E5D"/>
    <w:rsid w:val="00705739"/>
    <w:rsid w:val="007116EE"/>
    <w:rsid w:val="0071437B"/>
    <w:rsid w:val="0071489C"/>
    <w:rsid w:val="007202AC"/>
    <w:rsid w:val="00724F97"/>
    <w:rsid w:val="00726088"/>
    <w:rsid w:val="007279DB"/>
    <w:rsid w:val="00730B6A"/>
    <w:rsid w:val="00730BFB"/>
    <w:rsid w:val="00731622"/>
    <w:rsid w:val="00734C8D"/>
    <w:rsid w:val="00736D88"/>
    <w:rsid w:val="00736DD2"/>
    <w:rsid w:val="00743D93"/>
    <w:rsid w:val="00745FA2"/>
    <w:rsid w:val="0074681C"/>
    <w:rsid w:val="00746B5E"/>
    <w:rsid w:val="00746EC2"/>
    <w:rsid w:val="0075581A"/>
    <w:rsid w:val="0076486C"/>
    <w:rsid w:val="00770494"/>
    <w:rsid w:val="00771617"/>
    <w:rsid w:val="00771A7C"/>
    <w:rsid w:val="007766E9"/>
    <w:rsid w:val="00777433"/>
    <w:rsid w:val="007820DC"/>
    <w:rsid w:val="00785E3E"/>
    <w:rsid w:val="00785F86"/>
    <w:rsid w:val="00794CCF"/>
    <w:rsid w:val="00794FE8"/>
    <w:rsid w:val="007955DD"/>
    <w:rsid w:val="007959AC"/>
    <w:rsid w:val="007A20E0"/>
    <w:rsid w:val="007A2D82"/>
    <w:rsid w:val="007B0DD8"/>
    <w:rsid w:val="007B2204"/>
    <w:rsid w:val="007B4B60"/>
    <w:rsid w:val="007B615C"/>
    <w:rsid w:val="007C075F"/>
    <w:rsid w:val="007C1FED"/>
    <w:rsid w:val="007C2636"/>
    <w:rsid w:val="007C4A0F"/>
    <w:rsid w:val="007D39BA"/>
    <w:rsid w:val="007D3CA6"/>
    <w:rsid w:val="007D690B"/>
    <w:rsid w:val="007E0D9F"/>
    <w:rsid w:val="007E298C"/>
    <w:rsid w:val="007E3989"/>
    <w:rsid w:val="007E64BA"/>
    <w:rsid w:val="007F2295"/>
    <w:rsid w:val="007F3CCE"/>
    <w:rsid w:val="007F5C55"/>
    <w:rsid w:val="007F6A65"/>
    <w:rsid w:val="008026BD"/>
    <w:rsid w:val="00803B59"/>
    <w:rsid w:val="008041D4"/>
    <w:rsid w:val="00807EE7"/>
    <w:rsid w:val="008109A2"/>
    <w:rsid w:val="0081156A"/>
    <w:rsid w:val="00815920"/>
    <w:rsid w:val="00823DF6"/>
    <w:rsid w:val="00825DDF"/>
    <w:rsid w:val="00827398"/>
    <w:rsid w:val="00832559"/>
    <w:rsid w:val="0083392A"/>
    <w:rsid w:val="0084268A"/>
    <w:rsid w:val="00842974"/>
    <w:rsid w:val="0084353E"/>
    <w:rsid w:val="00851805"/>
    <w:rsid w:val="00853FE4"/>
    <w:rsid w:val="008548D4"/>
    <w:rsid w:val="00854BF8"/>
    <w:rsid w:val="0085550A"/>
    <w:rsid w:val="008616EF"/>
    <w:rsid w:val="00863C25"/>
    <w:rsid w:val="008668A0"/>
    <w:rsid w:val="008705BC"/>
    <w:rsid w:val="0087422F"/>
    <w:rsid w:val="00875A42"/>
    <w:rsid w:val="00883B06"/>
    <w:rsid w:val="00883BD5"/>
    <w:rsid w:val="008904A8"/>
    <w:rsid w:val="00891344"/>
    <w:rsid w:val="00896D84"/>
    <w:rsid w:val="008A2EFF"/>
    <w:rsid w:val="008A48FC"/>
    <w:rsid w:val="008A4FD1"/>
    <w:rsid w:val="008B12E9"/>
    <w:rsid w:val="008B53D8"/>
    <w:rsid w:val="008B63A1"/>
    <w:rsid w:val="008C15F4"/>
    <w:rsid w:val="008C28C6"/>
    <w:rsid w:val="008C3708"/>
    <w:rsid w:val="008C510F"/>
    <w:rsid w:val="008D4DD3"/>
    <w:rsid w:val="008D54AE"/>
    <w:rsid w:val="008D5EB0"/>
    <w:rsid w:val="008D6EBF"/>
    <w:rsid w:val="008E0E94"/>
    <w:rsid w:val="008E39CA"/>
    <w:rsid w:val="008E50B8"/>
    <w:rsid w:val="008E66B8"/>
    <w:rsid w:val="008F1988"/>
    <w:rsid w:val="008F25DB"/>
    <w:rsid w:val="008F2AD5"/>
    <w:rsid w:val="008F2D73"/>
    <w:rsid w:val="008F6252"/>
    <w:rsid w:val="008F770B"/>
    <w:rsid w:val="009023F3"/>
    <w:rsid w:val="00902806"/>
    <w:rsid w:val="00902D42"/>
    <w:rsid w:val="009034DE"/>
    <w:rsid w:val="0090383C"/>
    <w:rsid w:val="00904E19"/>
    <w:rsid w:val="00905382"/>
    <w:rsid w:val="00905D25"/>
    <w:rsid w:val="00907FFD"/>
    <w:rsid w:val="00911ACF"/>
    <w:rsid w:val="00911AE9"/>
    <w:rsid w:val="00912132"/>
    <w:rsid w:val="00912A05"/>
    <w:rsid w:val="00916CDC"/>
    <w:rsid w:val="00922FAD"/>
    <w:rsid w:val="00924F0A"/>
    <w:rsid w:val="0092708B"/>
    <w:rsid w:val="009313BB"/>
    <w:rsid w:val="0093578C"/>
    <w:rsid w:val="00937713"/>
    <w:rsid w:val="00943FB2"/>
    <w:rsid w:val="00954464"/>
    <w:rsid w:val="009560C0"/>
    <w:rsid w:val="00960FDC"/>
    <w:rsid w:val="00963C95"/>
    <w:rsid w:val="00966820"/>
    <w:rsid w:val="00967377"/>
    <w:rsid w:val="00967A56"/>
    <w:rsid w:val="00972633"/>
    <w:rsid w:val="00973679"/>
    <w:rsid w:val="009739E4"/>
    <w:rsid w:val="00973E50"/>
    <w:rsid w:val="00980037"/>
    <w:rsid w:val="00981752"/>
    <w:rsid w:val="009821C6"/>
    <w:rsid w:val="00983B43"/>
    <w:rsid w:val="009935C9"/>
    <w:rsid w:val="00996D2C"/>
    <w:rsid w:val="009A070C"/>
    <w:rsid w:val="009A681D"/>
    <w:rsid w:val="009A6C43"/>
    <w:rsid w:val="009A73B4"/>
    <w:rsid w:val="009C032D"/>
    <w:rsid w:val="009C3034"/>
    <w:rsid w:val="009C40F0"/>
    <w:rsid w:val="009C4958"/>
    <w:rsid w:val="009C7326"/>
    <w:rsid w:val="009D01D6"/>
    <w:rsid w:val="009D2685"/>
    <w:rsid w:val="009D2934"/>
    <w:rsid w:val="009D57E4"/>
    <w:rsid w:val="009D6931"/>
    <w:rsid w:val="009E58BD"/>
    <w:rsid w:val="009E737D"/>
    <w:rsid w:val="009E749B"/>
    <w:rsid w:val="009F3FE9"/>
    <w:rsid w:val="009F4390"/>
    <w:rsid w:val="009F5335"/>
    <w:rsid w:val="009F5682"/>
    <w:rsid w:val="00A02DFF"/>
    <w:rsid w:val="00A03977"/>
    <w:rsid w:val="00A050D4"/>
    <w:rsid w:val="00A052DF"/>
    <w:rsid w:val="00A05EB5"/>
    <w:rsid w:val="00A0740E"/>
    <w:rsid w:val="00A12902"/>
    <w:rsid w:val="00A16C2A"/>
    <w:rsid w:val="00A26FF7"/>
    <w:rsid w:val="00A30B50"/>
    <w:rsid w:val="00A3107D"/>
    <w:rsid w:val="00A330D4"/>
    <w:rsid w:val="00A35338"/>
    <w:rsid w:val="00A36BA2"/>
    <w:rsid w:val="00A417D7"/>
    <w:rsid w:val="00A445DC"/>
    <w:rsid w:val="00A44BEA"/>
    <w:rsid w:val="00A507E8"/>
    <w:rsid w:val="00A527E2"/>
    <w:rsid w:val="00A553F3"/>
    <w:rsid w:val="00A575D9"/>
    <w:rsid w:val="00A57A7E"/>
    <w:rsid w:val="00A60C8A"/>
    <w:rsid w:val="00A66698"/>
    <w:rsid w:val="00A66DEB"/>
    <w:rsid w:val="00A67DFB"/>
    <w:rsid w:val="00A67FC1"/>
    <w:rsid w:val="00A711C6"/>
    <w:rsid w:val="00A7358D"/>
    <w:rsid w:val="00A75ABC"/>
    <w:rsid w:val="00A77CF2"/>
    <w:rsid w:val="00A837D7"/>
    <w:rsid w:val="00A84863"/>
    <w:rsid w:val="00A911F8"/>
    <w:rsid w:val="00A930D0"/>
    <w:rsid w:val="00A94C95"/>
    <w:rsid w:val="00A952ED"/>
    <w:rsid w:val="00A95D95"/>
    <w:rsid w:val="00A977EC"/>
    <w:rsid w:val="00AA151A"/>
    <w:rsid w:val="00AA3FD1"/>
    <w:rsid w:val="00AB0701"/>
    <w:rsid w:val="00AB5D3A"/>
    <w:rsid w:val="00AB5ED3"/>
    <w:rsid w:val="00AB6B0C"/>
    <w:rsid w:val="00AB70CD"/>
    <w:rsid w:val="00AC2047"/>
    <w:rsid w:val="00AC2780"/>
    <w:rsid w:val="00AC28C5"/>
    <w:rsid w:val="00AC485C"/>
    <w:rsid w:val="00AC48B3"/>
    <w:rsid w:val="00AC526B"/>
    <w:rsid w:val="00AC6BCD"/>
    <w:rsid w:val="00AC7AC9"/>
    <w:rsid w:val="00AD23EF"/>
    <w:rsid w:val="00AD2504"/>
    <w:rsid w:val="00AD361A"/>
    <w:rsid w:val="00AD6A95"/>
    <w:rsid w:val="00AE15D6"/>
    <w:rsid w:val="00AE1920"/>
    <w:rsid w:val="00AE1930"/>
    <w:rsid w:val="00AF01B3"/>
    <w:rsid w:val="00AF0951"/>
    <w:rsid w:val="00AF0F13"/>
    <w:rsid w:val="00AF65E5"/>
    <w:rsid w:val="00AF7992"/>
    <w:rsid w:val="00B00AB3"/>
    <w:rsid w:val="00B00B4D"/>
    <w:rsid w:val="00B00EA6"/>
    <w:rsid w:val="00B0498C"/>
    <w:rsid w:val="00B04AB7"/>
    <w:rsid w:val="00B073C8"/>
    <w:rsid w:val="00B14C52"/>
    <w:rsid w:val="00B200AA"/>
    <w:rsid w:val="00B20272"/>
    <w:rsid w:val="00B21225"/>
    <w:rsid w:val="00B21731"/>
    <w:rsid w:val="00B225F1"/>
    <w:rsid w:val="00B22A7A"/>
    <w:rsid w:val="00B25D7C"/>
    <w:rsid w:val="00B3056D"/>
    <w:rsid w:val="00B30755"/>
    <w:rsid w:val="00B313C2"/>
    <w:rsid w:val="00B36D6C"/>
    <w:rsid w:val="00B4023A"/>
    <w:rsid w:val="00B403F7"/>
    <w:rsid w:val="00B44584"/>
    <w:rsid w:val="00B478C3"/>
    <w:rsid w:val="00B508E4"/>
    <w:rsid w:val="00B50A8F"/>
    <w:rsid w:val="00B51BBE"/>
    <w:rsid w:val="00B51C65"/>
    <w:rsid w:val="00B51D5D"/>
    <w:rsid w:val="00B534C4"/>
    <w:rsid w:val="00B543A9"/>
    <w:rsid w:val="00B61348"/>
    <w:rsid w:val="00B6263F"/>
    <w:rsid w:val="00B64178"/>
    <w:rsid w:val="00B67114"/>
    <w:rsid w:val="00B702D7"/>
    <w:rsid w:val="00B70CB3"/>
    <w:rsid w:val="00B71C3A"/>
    <w:rsid w:val="00B75449"/>
    <w:rsid w:val="00B75F36"/>
    <w:rsid w:val="00B823F6"/>
    <w:rsid w:val="00B9180E"/>
    <w:rsid w:val="00B93463"/>
    <w:rsid w:val="00B935E7"/>
    <w:rsid w:val="00B94CCB"/>
    <w:rsid w:val="00BA13C2"/>
    <w:rsid w:val="00BA2256"/>
    <w:rsid w:val="00BA26B3"/>
    <w:rsid w:val="00BA3FFF"/>
    <w:rsid w:val="00BA4003"/>
    <w:rsid w:val="00BA527C"/>
    <w:rsid w:val="00BA67CA"/>
    <w:rsid w:val="00BA6F7B"/>
    <w:rsid w:val="00BB02CB"/>
    <w:rsid w:val="00BB1C54"/>
    <w:rsid w:val="00BB5D6B"/>
    <w:rsid w:val="00BB7494"/>
    <w:rsid w:val="00BB778C"/>
    <w:rsid w:val="00BC0431"/>
    <w:rsid w:val="00BC1C91"/>
    <w:rsid w:val="00BD0FBA"/>
    <w:rsid w:val="00BD7B7F"/>
    <w:rsid w:val="00BE07A9"/>
    <w:rsid w:val="00BE0A4E"/>
    <w:rsid w:val="00BE33D1"/>
    <w:rsid w:val="00BF4FCD"/>
    <w:rsid w:val="00BF5230"/>
    <w:rsid w:val="00BF7EE4"/>
    <w:rsid w:val="00C01F83"/>
    <w:rsid w:val="00C1090C"/>
    <w:rsid w:val="00C155A0"/>
    <w:rsid w:val="00C23C73"/>
    <w:rsid w:val="00C240C8"/>
    <w:rsid w:val="00C26513"/>
    <w:rsid w:val="00C332EC"/>
    <w:rsid w:val="00C37F72"/>
    <w:rsid w:val="00C420C1"/>
    <w:rsid w:val="00C4525F"/>
    <w:rsid w:val="00C45963"/>
    <w:rsid w:val="00C472B8"/>
    <w:rsid w:val="00C477E6"/>
    <w:rsid w:val="00C53124"/>
    <w:rsid w:val="00C532E0"/>
    <w:rsid w:val="00C53B2E"/>
    <w:rsid w:val="00C53B49"/>
    <w:rsid w:val="00C53FFD"/>
    <w:rsid w:val="00C55080"/>
    <w:rsid w:val="00C6160A"/>
    <w:rsid w:val="00C64326"/>
    <w:rsid w:val="00C65570"/>
    <w:rsid w:val="00C76ECD"/>
    <w:rsid w:val="00C83C75"/>
    <w:rsid w:val="00C84763"/>
    <w:rsid w:val="00C848E6"/>
    <w:rsid w:val="00C84E04"/>
    <w:rsid w:val="00C8791A"/>
    <w:rsid w:val="00C909AA"/>
    <w:rsid w:val="00C910BE"/>
    <w:rsid w:val="00C922BE"/>
    <w:rsid w:val="00C92F76"/>
    <w:rsid w:val="00C951AE"/>
    <w:rsid w:val="00CA27D2"/>
    <w:rsid w:val="00CA5844"/>
    <w:rsid w:val="00CA7415"/>
    <w:rsid w:val="00CB265C"/>
    <w:rsid w:val="00CB4FEB"/>
    <w:rsid w:val="00CB7A07"/>
    <w:rsid w:val="00CC2262"/>
    <w:rsid w:val="00CC457C"/>
    <w:rsid w:val="00CC59BB"/>
    <w:rsid w:val="00CD635D"/>
    <w:rsid w:val="00CD7CED"/>
    <w:rsid w:val="00CE04C7"/>
    <w:rsid w:val="00CF09B7"/>
    <w:rsid w:val="00CF156B"/>
    <w:rsid w:val="00CF1E02"/>
    <w:rsid w:val="00CF2D68"/>
    <w:rsid w:val="00CF329B"/>
    <w:rsid w:val="00CF597A"/>
    <w:rsid w:val="00CF6BAF"/>
    <w:rsid w:val="00D032D5"/>
    <w:rsid w:val="00D05BAA"/>
    <w:rsid w:val="00D07FB9"/>
    <w:rsid w:val="00D10112"/>
    <w:rsid w:val="00D121B8"/>
    <w:rsid w:val="00D13B7A"/>
    <w:rsid w:val="00D22C4B"/>
    <w:rsid w:val="00D230C7"/>
    <w:rsid w:val="00D23E7D"/>
    <w:rsid w:val="00D2405F"/>
    <w:rsid w:val="00D25CE5"/>
    <w:rsid w:val="00D25FE3"/>
    <w:rsid w:val="00D30C7F"/>
    <w:rsid w:val="00D31B9D"/>
    <w:rsid w:val="00D35D2A"/>
    <w:rsid w:val="00D37252"/>
    <w:rsid w:val="00D4013A"/>
    <w:rsid w:val="00D41BA9"/>
    <w:rsid w:val="00D456F3"/>
    <w:rsid w:val="00D52376"/>
    <w:rsid w:val="00D57B9E"/>
    <w:rsid w:val="00D603AD"/>
    <w:rsid w:val="00D612C2"/>
    <w:rsid w:val="00D64080"/>
    <w:rsid w:val="00D6532D"/>
    <w:rsid w:val="00D66A2D"/>
    <w:rsid w:val="00D745E0"/>
    <w:rsid w:val="00D74CF9"/>
    <w:rsid w:val="00D76AA3"/>
    <w:rsid w:val="00D80604"/>
    <w:rsid w:val="00D858F8"/>
    <w:rsid w:val="00D86212"/>
    <w:rsid w:val="00D90C0F"/>
    <w:rsid w:val="00D9460E"/>
    <w:rsid w:val="00D95411"/>
    <w:rsid w:val="00DA086B"/>
    <w:rsid w:val="00DA0B92"/>
    <w:rsid w:val="00DA3E27"/>
    <w:rsid w:val="00DA565F"/>
    <w:rsid w:val="00DA5E46"/>
    <w:rsid w:val="00DA7E05"/>
    <w:rsid w:val="00DB1007"/>
    <w:rsid w:val="00DB3EC7"/>
    <w:rsid w:val="00DB4794"/>
    <w:rsid w:val="00DB4BDE"/>
    <w:rsid w:val="00DB5C3E"/>
    <w:rsid w:val="00DB628E"/>
    <w:rsid w:val="00DC0C5F"/>
    <w:rsid w:val="00DC3441"/>
    <w:rsid w:val="00DC483D"/>
    <w:rsid w:val="00DD147D"/>
    <w:rsid w:val="00DD1761"/>
    <w:rsid w:val="00DD3E94"/>
    <w:rsid w:val="00DD744E"/>
    <w:rsid w:val="00DE1E3E"/>
    <w:rsid w:val="00DE415E"/>
    <w:rsid w:val="00DE4DC4"/>
    <w:rsid w:val="00DE7ABF"/>
    <w:rsid w:val="00DF3046"/>
    <w:rsid w:val="00DF348B"/>
    <w:rsid w:val="00DF782C"/>
    <w:rsid w:val="00E023D0"/>
    <w:rsid w:val="00E02BE3"/>
    <w:rsid w:val="00E030A0"/>
    <w:rsid w:val="00E124E3"/>
    <w:rsid w:val="00E14812"/>
    <w:rsid w:val="00E14F74"/>
    <w:rsid w:val="00E15DDE"/>
    <w:rsid w:val="00E15EF7"/>
    <w:rsid w:val="00E2339E"/>
    <w:rsid w:val="00E308E8"/>
    <w:rsid w:val="00E3245B"/>
    <w:rsid w:val="00E3707B"/>
    <w:rsid w:val="00E4024B"/>
    <w:rsid w:val="00E4710C"/>
    <w:rsid w:val="00E50685"/>
    <w:rsid w:val="00E520C7"/>
    <w:rsid w:val="00E570D9"/>
    <w:rsid w:val="00E57F6B"/>
    <w:rsid w:val="00E71934"/>
    <w:rsid w:val="00E720A3"/>
    <w:rsid w:val="00E7342C"/>
    <w:rsid w:val="00E76BFB"/>
    <w:rsid w:val="00E83F8E"/>
    <w:rsid w:val="00E91EC1"/>
    <w:rsid w:val="00EA010E"/>
    <w:rsid w:val="00EA4561"/>
    <w:rsid w:val="00EB0E2D"/>
    <w:rsid w:val="00EB1E33"/>
    <w:rsid w:val="00EB215E"/>
    <w:rsid w:val="00EB2F99"/>
    <w:rsid w:val="00EB4AA3"/>
    <w:rsid w:val="00EB706C"/>
    <w:rsid w:val="00EC0215"/>
    <w:rsid w:val="00EC029D"/>
    <w:rsid w:val="00EC0881"/>
    <w:rsid w:val="00EC1D25"/>
    <w:rsid w:val="00EC3AB1"/>
    <w:rsid w:val="00ED0742"/>
    <w:rsid w:val="00ED216E"/>
    <w:rsid w:val="00ED579F"/>
    <w:rsid w:val="00ED66AC"/>
    <w:rsid w:val="00ED69F9"/>
    <w:rsid w:val="00EE061A"/>
    <w:rsid w:val="00EE30AF"/>
    <w:rsid w:val="00EE67BB"/>
    <w:rsid w:val="00EE68E4"/>
    <w:rsid w:val="00F06551"/>
    <w:rsid w:val="00F06877"/>
    <w:rsid w:val="00F06D97"/>
    <w:rsid w:val="00F10932"/>
    <w:rsid w:val="00F11A47"/>
    <w:rsid w:val="00F134B1"/>
    <w:rsid w:val="00F13738"/>
    <w:rsid w:val="00F169C3"/>
    <w:rsid w:val="00F20FF1"/>
    <w:rsid w:val="00F216E9"/>
    <w:rsid w:val="00F25205"/>
    <w:rsid w:val="00F269AE"/>
    <w:rsid w:val="00F2777C"/>
    <w:rsid w:val="00F31987"/>
    <w:rsid w:val="00F35457"/>
    <w:rsid w:val="00F3595B"/>
    <w:rsid w:val="00F36398"/>
    <w:rsid w:val="00F4097C"/>
    <w:rsid w:val="00F426A6"/>
    <w:rsid w:val="00F429FD"/>
    <w:rsid w:val="00F43069"/>
    <w:rsid w:val="00F449C4"/>
    <w:rsid w:val="00F538D9"/>
    <w:rsid w:val="00F5531F"/>
    <w:rsid w:val="00F56399"/>
    <w:rsid w:val="00F63953"/>
    <w:rsid w:val="00F6510D"/>
    <w:rsid w:val="00F6689A"/>
    <w:rsid w:val="00F7213B"/>
    <w:rsid w:val="00F725B2"/>
    <w:rsid w:val="00F7298D"/>
    <w:rsid w:val="00F76FE9"/>
    <w:rsid w:val="00F7750A"/>
    <w:rsid w:val="00F80006"/>
    <w:rsid w:val="00F80084"/>
    <w:rsid w:val="00F92045"/>
    <w:rsid w:val="00F95676"/>
    <w:rsid w:val="00F96A73"/>
    <w:rsid w:val="00FA0979"/>
    <w:rsid w:val="00FA5828"/>
    <w:rsid w:val="00FC3EBE"/>
    <w:rsid w:val="00FC66C2"/>
    <w:rsid w:val="00FC6FA8"/>
    <w:rsid w:val="00FD2470"/>
    <w:rsid w:val="00FD26B5"/>
    <w:rsid w:val="00FD5823"/>
    <w:rsid w:val="00FE1C27"/>
    <w:rsid w:val="00FE215B"/>
    <w:rsid w:val="00FE5C31"/>
    <w:rsid w:val="00FE68B1"/>
    <w:rsid w:val="00FF25BA"/>
    <w:rsid w:val="00FF748B"/>
    <w:rsid w:val="00FF7623"/>
    <w:rsid w:val="01277D93"/>
    <w:rsid w:val="01C10D33"/>
    <w:rsid w:val="02BE24B4"/>
    <w:rsid w:val="02F53A34"/>
    <w:rsid w:val="03B82518"/>
    <w:rsid w:val="03D33559"/>
    <w:rsid w:val="0480254A"/>
    <w:rsid w:val="04D46D43"/>
    <w:rsid w:val="07425329"/>
    <w:rsid w:val="089E3F43"/>
    <w:rsid w:val="0A2F0DBE"/>
    <w:rsid w:val="0AAD7F72"/>
    <w:rsid w:val="0AB26F3B"/>
    <w:rsid w:val="0AD04883"/>
    <w:rsid w:val="0BDA02CE"/>
    <w:rsid w:val="0CB33F28"/>
    <w:rsid w:val="0DCA486C"/>
    <w:rsid w:val="0EFF67B9"/>
    <w:rsid w:val="107752B0"/>
    <w:rsid w:val="10A868EE"/>
    <w:rsid w:val="11C635FF"/>
    <w:rsid w:val="12C329EB"/>
    <w:rsid w:val="12D62551"/>
    <w:rsid w:val="12F72C14"/>
    <w:rsid w:val="136F1CA1"/>
    <w:rsid w:val="136F2503"/>
    <w:rsid w:val="137361BF"/>
    <w:rsid w:val="13B34057"/>
    <w:rsid w:val="13E523D8"/>
    <w:rsid w:val="17FB2E6E"/>
    <w:rsid w:val="183357E7"/>
    <w:rsid w:val="1A1A45A2"/>
    <w:rsid w:val="1B2E194C"/>
    <w:rsid w:val="1BFA2887"/>
    <w:rsid w:val="1CBC4801"/>
    <w:rsid w:val="1D136AE9"/>
    <w:rsid w:val="1DEF6843"/>
    <w:rsid w:val="1DF1193F"/>
    <w:rsid w:val="1E2675F6"/>
    <w:rsid w:val="1ED7740D"/>
    <w:rsid w:val="1ED925D8"/>
    <w:rsid w:val="1F3364BE"/>
    <w:rsid w:val="1F8656CA"/>
    <w:rsid w:val="1F8754F9"/>
    <w:rsid w:val="1F96256A"/>
    <w:rsid w:val="20E44F4C"/>
    <w:rsid w:val="20F17AD6"/>
    <w:rsid w:val="21067FA0"/>
    <w:rsid w:val="216C53BD"/>
    <w:rsid w:val="217414EF"/>
    <w:rsid w:val="21CF1AAE"/>
    <w:rsid w:val="21E738ED"/>
    <w:rsid w:val="229205B9"/>
    <w:rsid w:val="237267E8"/>
    <w:rsid w:val="23736546"/>
    <w:rsid w:val="23A95B07"/>
    <w:rsid w:val="245B32B8"/>
    <w:rsid w:val="250F4166"/>
    <w:rsid w:val="25BC1C48"/>
    <w:rsid w:val="25F15DB5"/>
    <w:rsid w:val="267007CA"/>
    <w:rsid w:val="268903E6"/>
    <w:rsid w:val="27BA6E8A"/>
    <w:rsid w:val="29A504DF"/>
    <w:rsid w:val="2B0B4720"/>
    <w:rsid w:val="2B286BC5"/>
    <w:rsid w:val="2C2D2523"/>
    <w:rsid w:val="2CA0434D"/>
    <w:rsid w:val="2E590D94"/>
    <w:rsid w:val="2EBD7620"/>
    <w:rsid w:val="2F57706B"/>
    <w:rsid w:val="2F984DE7"/>
    <w:rsid w:val="30A63D4D"/>
    <w:rsid w:val="31D648D6"/>
    <w:rsid w:val="31E83F35"/>
    <w:rsid w:val="327B4989"/>
    <w:rsid w:val="33B421B0"/>
    <w:rsid w:val="33FC7E75"/>
    <w:rsid w:val="344B03B7"/>
    <w:rsid w:val="347A06D0"/>
    <w:rsid w:val="35F57C86"/>
    <w:rsid w:val="36193EDC"/>
    <w:rsid w:val="363D46EA"/>
    <w:rsid w:val="367B406E"/>
    <w:rsid w:val="36EA2EF3"/>
    <w:rsid w:val="37161381"/>
    <w:rsid w:val="37B72B4D"/>
    <w:rsid w:val="37C14E9C"/>
    <w:rsid w:val="37C905A1"/>
    <w:rsid w:val="37E457C1"/>
    <w:rsid w:val="394F5414"/>
    <w:rsid w:val="3A325CC1"/>
    <w:rsid w:val="3B0D2CD2"/>
    <w:rsid w:val="3BEA60D6"/>
    <w:rsid w:val="3C0B4602"/>
    <w:rsid w:val="3C690AF6"/>
    <w:rsid w:val="3CB167E9"/>
    <w:rsid w:val="3CBC1403"/>
    <w:rsid w:val="3D396C7C"/>
    <w:rsid w:val="3E8B6DE9"/>
    <w:rsid w:val="3F1D17B3"/>
    <w:rsid w:val="3FAF42FA"/>
    <w:rsid w:val="407E11D5"/>
    <w:rsid w:val="407F0314"/>
    <w:rsid w:val="40C1003E"/>
    <w:rsid w:val="414C48A8"/>
    <w:rsid w:val="414E514C"/>
    <w:rsid w:val="41B93573"/>
    <w:rsid w:val="42D5073B"/>
    <w:rsid w:val="4311195E"/>
    <w:rsid w:val="436337CE"/>
    <w:rsid w:val="44637395"/>
    <w:rsid w:val="44901F12"/>
    <w:rsid w:val="44D34460"/>
    <w:rsid w:val="45163CBD"/>
    <w:rsid w:val="461F6313"/>
    <w:rsid w:val="465330F2"/>
    <w:rsid w:val="46D7672A"/>
    <w:rsid w:val="47194584"/>
    <w:rsid w:val="47F44897"/>
    <w:rsid w:val="47FF65D5"/>
    <w:rsid w:val="48B83CB9"/>
    <w:rsid w:val="48D2646D"/>
    <w:rsid w:val="48E13C4C"/>
    <w:rsid w:val="49484949"/>
    <w:rsid w:val="49891669"/>
    <w:rsid w:val="49EE2E55"/>
    <w:rsid w:val="49F8402B"/>
    <w:rsid w:val="4A0C2326"/>
    <w:rsid w:val="4A2E034F"/>
    <w:rsid w:val="4C1A1492"/>
    <w:rsid w:val="4C6C0F90"/>
    <w:rsid w:val="4D6F2409"/>
    <w:rsid w:val="4E3F2D9E"/>
    <w:rsid w:val="4E4E14E0"/>
    <w:rsid w:val="4E6A6F3F"/>
    <w:rsid w:val="4EEC0438"/>
    <w:rsid w:val="4F5B29BB"/>
    <w:rsid w:val="4F9B527D"/>
    <w:rsid w:val="503B25E4"/>
    <w:rsid w:val="51364BE3"/>
    <w:rsid w:val="51BB25F2"/>
    <w:rsid w:val="51E90E1F"/>
    <w:rsid w:val="52BB22D8"/>
    <w:rsid w:val="52E127A2"/>
    <w:rsid w:val="540450F0"/>
    <w:rsid w:val="545C6AF1"/>
    <w:rsid w:val="54A631D5"/>
    <w:rsid w:val="54CD37AF"/>
    <w:rsid w:val="55217B74"/>
    <w:rsid w:val="56334671"/>
    <w:rsid w:val="58594897"/>
    <w:rsid w:val="59D9651C"/>
    <w:rsid w:val="5A0F0DD7"/>
    <w:rsid w:val="5B49141F"/>
    <w:rsid w:val="5BD75000"/>
    <w:rsid w:val="5C156FF2"/>
    <w:rsid w:val="5C313B65"/>
    <w:rsid w:val="5C857617"/>
    <w:rsid w:val="5CF243B1"/>
    <w:rsid w:val="5D1B313B"/>
    <w:rsid w:val="5D950C05"/>
    <w:rsid w:val="5E2440BE"/>
    <w:rsid w:val="5E910B3F"/>
    <w:rsid w:val="5EBF3633"/>
    <w:rsid w:val="5EC5406C"/>
    <w:rsid w:val="5F662FFF"/>
    <w:rsid w:val="604F6FDE"/>
    <w:rsid w:val="608A66C7"/>
    <w:rsid w:val="60B3447F"/>
    <w:rsid w:val="60F375C4"/>
    <w:rsid w:val="61DB0BBA"/>
    <w:rsid w:val="62687655"/>
    <w:rsid w:val="62EA49F7"/>
    <w:rsid w:val="636A040E"/>
    <w:rsid w:val="63995E6C"/>
    <w:rsid w:val="65490570"/>
    <w:rsid w:val="65C61B7D"/>
    <w:rsid w:val="65D83D58"/>
    <w:rsid w:val="65FE2039"/>
    <w:rsid w:val="686F2C36"/>
    <w:rsid w:val="68C35439"/>
    <w:rsid w:val="695667E5"/>
    <w:rsid w:val="69B35FF8"/>
    <w:rsid w:val="69FD14B4"/>
    <w:rsid w:val="6C2566F0"/>
    <w:rsid w:val="6DCE1692"/>
    <w:rsid w:val="6DD461A9"/>
    <w:rsid w:val="6DEB2875"/>
    <w:rsid w:val="6E681AD6"/>
    <w:rsid w:val="6F705600"/>
    <w:rsid w:val="6FC910B6"/>
    <w:rsid w:val="700E61C9"/>
    <w:rsid w:val="70871AD7"/>
    <w:rsid w:val="72026C0C"/>
    <w:rsid w:val="721C3F61"/>
    <w:rsid w:val="72487E2D"/>
    <w:rsid w:val="72AC285D"/>
    <w:rsid w:val="75123F8E"/>
    <w:rsid w:val="75874B24"/>
    <w:rsid w:val="777A5C87"/>
    <w:rsid w:val="777C409C"/>
    <w:rsid w:val="779C4909"/>
    <w:rsid w:val="77BA775A"/>
    <w:rsid w:val="77CF4941"/>
    <w:rsid w:val="789E5CA1"/>
    <w:rsid w:val="78CA40FE"/>
    <w:rsid w:val="79366790"/>
    <w:rsid w:val="79405668"/>
    <w:rsid w:val="795F6F6A"/>
    <w:rsid w:val="7A347DE6"/>
    <w:rsid w:val="7B0F395D"/>
    <w:rsid w:val="7C337967"/>
    <w:rsid w:val="7CAB4B18"/>
    <w:rsid w:val="7CFF08AB"/>
    <w:rsid w:val="7D617738"/>
    <w:rsid w:val="7DE33C97"/>
    <w:rsid w:val="DFDFCA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6"/>
    <w:qFormat/>
    <w:uiPriority w:val="0"/>
    <w:pPr>
      <w:keepNext/>
      <w:snapToGrid w:val="0"/>
      <w:spacing w:line="360" w:lineRule="atLeast"/>
      <w:outlineLvl w:val="0"/>
    </w:pPr>
    <w:rPr>
      <w:rFonts w:ascii="宋体"/>
      <w:kern w:val="0"/>
      <w:sz w:val="20"/>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5"/>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4"/>
    <w:qFormat/>
    <w:uiPriority w:val="99"/>
    <w:pPr>
      <w:tabs>
        <w:tab w:val="center" w:pos="4153"/>
        <w:tab w:val="right" w:pos="8306"/>
      </w:tabs>
      <w:snapToGrid w:val="0"/>
      <w:jc w:val="left"/>
    </w:pPr>
    <w:rPr>
      <w:sz w:val="18"/>
    </w:rPr>
  </w:style>
  <w:style w:type="paragraph" w:styleId="36">
    <w:name w:val="header"/>
    <w:basedOn w:val="1"/>
    <w:link w:val="7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7"/>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8"/>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1 Char"/>
    <w:link w:val="2"/>
    <w:qFormat/>
    <w:uiPriority w:val="0"/>
    <w:rPr>
      <w:rFonts w:ascii="宋体"/>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纯文本 Char"/>
    <w:link w:val="30"/>
    <w:qFormat/>
    <w:uiPriority w:val="0"/>
    <w:rPr>
      <w:rFonts w:ascii="宋体" w:hAnsi="Courier New"/>
      <w:kern w:val="2"/>
      <w:sz w:val="21"/>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页脚 Char"/>
    <w:link w:val="35"/>
    <w:qFormat/>
    <w:uiPriority w:val="99"/>
    <w:rPr>
      <w:kern w:val="2"/>
      <w:sz w:val="18"/>
    </w:rPr>
  </w:style>
  <w:style w:type="character" w:customStyle="1" w:styleId="75">
    <w:name w:val="页眉 Char"/>
    <w:link w:val="36"/>
    <w:qFormat/>
    <w:uiPriority w:val="0"/>
    <w:rPr>
      <w:kern w:val="2"/>
      <w:sz w:val="18"/>
    </w:rPr>
  </w:style>
  <w:style w:type="character" w:customStyle="1" w:styleId="76">
    <w:name w:val="脚注文本 Char"/>
    <w:link w:val="40"/>
    <w:qFormat/>
    <w:uiPriority w:val="0"/>
    <w:rPr>
      <w:kern w:val="2"/>
      <w:sz w:val="18"/>
    </w:rPr>
  </w:style>
  <w:style w:type="character" w:customStyle="1" w:styleId="77">
    <w:name w:val="批注主题 Char"/>
    <w:link w:val="54"/>
    <w:qFormat/>
    <w:uiPriority w:val="0"/>
  </w:style>
  <w:style w:type="character" w:customStyle="1" w:styleId="78">
    <w:name w:val="正文首行缩进 2 Char"/>
    <w:link w:val="56"/>
    <w:qFormat/>
    <w:uiPriority w:val="0"/>
  </w:style>
  <w:style w:type="paragraph" w:customStyle="1" w:styleId="7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Table Text Char1 Char"/>
    <w:qFormat/>
    <w:uiPriority w:val="0"/>
    <w:rPr>
      <w:rFonts w:ascii="Arial" w:hAnsi="Arial"/>
      <w:kern w:val="2"/>
      <w:sz w:val="18"/>
      <w:lang w:val="en-US" w:eastAsia="zh-CN" w:bidi="ar-SA"/>
    </w:rPr>
  </w:style>
  <w:style w:type="character" w:customStyle="1" w:styleId="83">
    <w:name w:val=" Char Char6"/>
    <w:qFormat/>
    <w:uiPriority w:val="0"/>
    <w:rPr>
      <w:rFonts w:ascii="仿宋_GB2312" w:eastAsia="仿宋_GB2312"/>
      <w:kern w:val="2"/>
      <w:sz w:val="32"/>
    </w:rPr>
  </w:style>
  <w:style w:type="character" w:customStyle="1" w:styleId="84">
    <w:name w:val="样式 宋体"/>
    <w:qFormat/>
    <w:uiPriority w:val="0"/>
    <w:rPr>
      <w:rFonts w:ascii="宋体" w:hAnsi="宋体" w:eastAsia="宋体"/>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 Char Char5"/>
    <w:qFormat/>
    <w:uiPriority w:val="0"/>
    <w:rPr>
      <w:rFonts w:ascii="Arial" w:hAnsi="Arial" w:eastAsia="宋体"/>
      <w:b/>
      <w:smallCaps/>
      <w:kern w:val="28"/>
      <w:sz w:val="36"/>
      <w:lang w:val="en-US" w:eastAsia="en-US"/>
    </w:rPr>
  </w:style>
  <w:style w:type="character" w:customStyle="1" w:styleId="87">
    <w:name w:val="content-white1"/>
    <w:qFormat/>
    <w:uiPriority w:val="0"/>
    <w:rPr>
      <w:rFonts w:ascii="_x000B__x000C_" w:hAnsi="_x000B__x000C_"/>
      <w:color w:val="auto"/>
      <w:sz w:val="18"/>
      <w:u w:val="none"/>
    </w:rPr>
  </w:style>
  <w:style w:type="character" w:customStyle="1" w:styleId="88">
    <w:name w:val="font1"/>
    <w:qFormat/>
    <w:uiPriority w:val="0"/>
    <w:rPr>
      <w:color w:val="000000"/>
      <w:sz w:val="18"/>
    </w:rPr>
  </w:style>
  <w:style w:type="character" w:customStyle="1" w:styleId="89">
    <w:name w:val=" Char Char7"/>
    <w:qFormat/>
    <w:uiPriority w:val="0"/>
    <w:rPr>
      <w:rFonts w:ascii="宋体" w:hAnsi="宋体" w:eastAsia="宋体"/>
      <w:kern w:val="2"/>
      <w:sz w:val="28"/>
    </w:rPr>
  </w:style>
  <w:style w:type="character" w:customStyle="1" w:styleId="90">
    <w:name w:val="top-det1"/>
    <w:qFormat/>
    <w:uiPriority w:val="0"/>
    <w:rPr>
      <w:b/>
      <w:color w:val="000000"/>
    </w:rPr>
  </w:style>
  <w:style w:type="character" w:customStyle="1" w:styleId="91">
    <w:name w:val="title_emph1"/>
    <w:qFormat/>
    <w:uiPriority w:val="0"/>
    <w:rPr>
      <w:rFonts w:hint="default" w:ascii="Arial" w:hAnsi="Arial"/>
      <w:b/>
      <w:sz w:val="20"/>
    </w:rPr>
  </w:style>
  <w:style w:type="character" w:customStyle="1" w:styleId="92">
    <w:name w:val="未命名11"/>
    <w:qFormat/>
    <w:uiPriority w:val="0"/>
    <w:rPr>
      <w:color w:val="77FFFF"/>
      <w:sz w:val="24"/>
    </w:rPr>
  </w:style>
  <w:style w:type="character" w:customStyle="1" w:styleId="93">
    <w:name w:val="v151"/>
    <w:qFormat/>
    <w:uiPriority w:val="0"/>
    <w:rPr>
      <w:sz w:val="18"/>
    </w:rPr>
  </w:style>
  <w:style w:type="character" w:customStyle="1" w:styleId="94">
    <w:name w:val=" Char Char"/>
    <w:qFormat/>
    <w:uiPriority w:val="0"/>
    <w:rPr>
      <w:rFonts w:ascii="宋体" w:hAnsi="宋体" w:eastAsia="宋体"/>
      <w:kern w:val="2"/>
      <w:sz w:val="24"/>
      <w:lang w:val="en-US" w:eastAsia="zh-CN" w:bidi="ar-SA"/>
    </w:rPr>
  </w:style>
  <w:style w:type="character" w:customStyle="1" w:styleId="95">
    <w:name w:val=" Char Char3"/>
    <w:qFormat/>
    <w:uiPriority w:val="0"/>
    <w:rPr>
      <w:rFonts w:eastAsia="宋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Table Text Char"/>
    <w:link w:val="98"/>
    <w:qFormat/>
    <w:uiPriority w:val="0"/>
    <w:rPr>
      <w:rFonts w:ascii="Arial" w:hAnsi="Arial"/>
      <w:kern w:val="2"/>
      <w:sz w:val="18"/>
      <w:lang w:val="en-US" w:eastAsia="zh-CN" w:bidi="ar-SA"/>
    </w:rPr>
  </w:style>
  <w:style w:type="paragraph" w:customStyle="1" w:styleId="98">
    <w:name w:val="Table Text"/>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 Char Char2"/>
    <w:qFormat/>
    <w:uiPriority w:val="0"/>
    <w:rPr>
      <w:rFonts w:eastAsia="宋体"/>
      <w:kern w:val="2"/>
      <w:sz w:val="18"/>
      <w:lang w:val="en-US" w:eastAsia="zh-CN"/>
    </w:rPr>
  </w:style>
  <w:style w:type="character" w:customStyle="1" w:styleId="100">
    <w:name w:val=" Char Char4"/>
    <w:qFormat/>
    <w:uiPriority w:val="0"/>
    <w:rPr>
      <w:rFonts w:eastAsia="宋体"/>
      <w:b/>
      <w:kern w:val="2"/>
      <w:sz w:val="21"/>
      <w:lang w:val="en-US" w:eastAsia="zh-CN"/>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 Char Char Char"/>
    <w:link w:val="103"/>
    <w:qFormat/>
    <w:uiPriority w:val="0"/>
    <w:rPr>
      <w:rFonts w:ascii="Arial" w:hAnsi="Arial"/>
      <w:kern w:val="2"/>
      <w:sz w:val="18"/>
      <w:lang w:val="en-US" w:eastAsia="zh-CN" w:bidi="ar-SA"/>
    </w:rPr>
  </w:style>
  <w:style w:type="paragraph" w:customStyle="1" w:styleId="103">
    <w:name w:val="Table Text Char Char Char"/>
    <w:link w:val="102"/>
    <w:qFormat/>
    <w:uiPriority w:val="0"/>
    <w:pPr>
      <w:snapToGrid w:val="0"/>
      <w:spacing w:before="80" w:after="80"/>
    </w:pPr>
    <w:rPr>
      <w:rFonts w:ascii="Arial" w:hAnsi="Arial" w:eastAsia="宋体" w:cs="Times New Roman"/>
      <w:kern w:val="2"/>
      <w:sz w:val="18"/>
      <w:lang w:val="en-US" w:eastAsia="zh-CN" w:bidi="ar-SA"/>
    </w:rPr>
  </w:style>
  <w:style w:type="character" w:customStyle="1" w:styleId="104">
    <w:name w:val="标题 3 字符"/>
    <w:qFormat/>
    <w:uiPriority w:val="0"/>
    <w:rPr>
      <w:rFonts w:eastAsia="宋体"/>
      <w:b/>
      <w:kern w:val="2"/>
      <w:sz w:val="32"/>
      <w:lang w:val="en-US" w:eastAsia="zh-CN"/>
    </w:rPr>
  </w:style>
  <w:style w:type="character" w:customStyle="1" w:styleId="105">
    <w:name w:val="crowed11"/>
    <w:qFormat/>
    <w:uiPriority w:val="0"/>
    <w:rPr>
      <w:rFonts w:hint="default" w:ascii="_x000B__x000C_" w:hAnsi="_x000B__x000C_"/>
      <w:sz w:val="24"/>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文字 Char"/>
    <w:link w:val="108"/>
    <w:qFormat/>
    <w:uiPriority w:val="0"/>
    <w:rPr>
      <w:rFonts w:ascii="宋体"/>
      <w:kern w:val="2"/>
      <w:sz w:val="28"/>
    </w:rPr>
  </w:style>
  <w:style w:type="paragraph" w:customStyle="1" w:styleId="108">
    <w:name w:val="文字"/>
    <w:basedOn w:val="1"/>
    <w:link w:val="107"/>
    <w:qFormat/>
    <w:uiPriority w:val="0"/>
    <w:pPr>
      <w:tabs>
        <w:tab w:val="left" w:pos="8520"/>
      </w:tabs>
      <w:spacing w:line="312" w:lineRule="auto"/>
      <w:ind w:right="-210" w:firstLine="556"/>
    </w:pPr>
    <w:rPr>
      <w:rFonts w:ascii="宋体"/>
    </w:rPr>
  </w:style>
  <w:style w:type="character" w:customStyle="1" w:styleId="109">
    <w:name w:val=" Char Char11"/>
    <w:qFormat/>
    <w:uiPriority w:val="0"/>
    <w:rPr>
      <w:rFonts w:ascii="宋体"/>
      <w:kern w:val="2"/>
      <w:sz w:val="28"/>
    </w:rPr>
  </w:style>
  <w:style w:type="paragraph" w:customStyle="1" w:styleId="11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1">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12">
    <w:name w:val="00"/>
    <w:basedOn w:val="1"/>
    <w:qFormat/>
    <w:uiPriority w:val="0"/>
    <w:pPr>
      <w:autoSpaceDE w:val="0"/>
      <w:autoSpaceDN w:val="0"/>
      <w:adjustRightInd w:val="0"/>
      <w:jc w:val="left"/>
    </w:pPr>
    <w:rPr>
      <w:rFonts w:ascii="黑体" w:eastAsia="黑体"/>
      <w:b/>
      <w:kern w:val="0"/>
      <w:sz w:val="20"/>
    </w:rPr>
  </w:style>
  <w:style w:type="paragraph" w:customStyle="1" w:styleId="113">
    <w:name w:val="样式4"/>
    <w:basedOn w:val="5"/>
    <w:qFormat/>
    <w:uiPriority w:val="0"/>
    <w:pPr>
      <w:adjustRightInd w:val="0"/>
      <w:snapToGrid w:val="0"/>
    </w:pPr>
  </w:style>
  <w:style w:type="paragraph" w:customStyle="1" w:styleId="11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8">
    <w:name w:val="Note"/>
    <w:basedOn w:val="1"/>
    <w:qFormat/>
    <w:uiPriority w:val="0"/>
    <w:pPr>
      <w:pBdr>
        <w:top w:val="single" w:color="auto" w:sz="12" w:space="3"/>
        <w:bottom w:val="single" w:color="auto" w:sz="12" w:space="3"/>
      </w:pBdr>
      <w:spacing w:line="360" w:lineRule="auto"/>
    </w:pPr>
    <w:rPr>
      <w:sz w:val="24"/>
    </w:rPr>
  </w:style>
  <w:style w:type="paragraph" w:customStyle="1" w:styleId="119">
    <w:name w:val="标题无"/>
    <w:basedOn w:val="1"/>
    <w:qFormat/>
    <w:uiPriority w:val="0"/>
    <w:pPr>
      <w:spacing w:line="360" w:lineRule="auto"/>
    </w:pPr>
    <w:rPr>
      <w:sz w:val="24"/>
    </w:rPr>
  </w:style>
  <w:style w:type="paragraph" w:customStyle="1" w:styleId="120">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21">
    <w:name w:val="可研正文"/>
    <w:basedOn w:val="22"/>
    <w:qFormat/>
    <w:uiPriority w:val="0"/>
    <w:pPr>
      <w:adjustRightInd w:val="0"/>
      <w:snapToGrid w:val="0"/>
      <w:spacing w:line="440" w:lineRule="exact"/>
      <w:ind w:firstLine="567"/>
    </w:pPr>
    <w:rPr>
      <w:sz w:val="28"/>
    </w:rPr>
  </w:style>
  <w:style w:type="paragraph" w:customStyle="1" w:styleId="122">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styleId="123">
    <w:name w:val="List Paragraph"/>
    <w:basedOn w:val="1"/>
    <w:qFormat/>
    <w:uiPriority w:val="34"/>
    <w:pPr>
      <w:ind w:firstLine="420" w:firstLineChars="200"/>
    </w:pPr>
    <w:rPr>
      <w:rFonts w:ascii="Calibri" w:hAnsi="Calibri"/>
      <w:sz w:val="21"/>
      <w:szCs w:val="22"/>
    </w:rPr>
  </w:style>
  <w:style w:type="paragraph" w:customStyle="1" w:styleId="12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5">
    <w:name w:val="表格正文"/>
    <w:basedOn w:val="1"/>
    <w:qFormat/>
    <w:uiPriority w:val="0"/>
    <w:rPr>
      <w:rFonts w:ascii="Calibri" w:hAnsi="Calibri" w:eastAsia="仿宋" w:cs="宋体"/>
      <w:sz w:val="24"/>
    </w:rPr>
  </w:style>
  <w:style w:type="paragraph" w:customStyle="1" w:styleId="126">
    <w:name w:val=" Char Char Char Char Char Char Char"/>
    <w:basedOn w:val="1"/>
    <w:qFormat/>
    <w:uiPriority w:val="0"/>
    <w:rPr>
      <w:rFonts w:ascii="Tahoma" w:hAnsi="Tahoma"/>
      <w:sz w:val="24"/>
    </w:rPr>
  </w:style>
  <w:style w:type="paragraph" w:customStyle="1" w:styleId="127">
    <w:name w:val="Body Text Indent 2"/>
    <w:basedOn w:val="1"/>
    <w:qFormat/>
    <w:uiPriority w:val="0"/>
    <w:pPr>
      <w:adjustRightInd w:val="0"/>
      <w:spacing w:before="120" w:beforeLines="0" w:beforeAutospacing="0"/>
      <w:ind w:firstLine="420"/>
      <w:textAlignment w:val="baseline"/>
    </w:pPr>
    <w:rPr>
      <w:sz w:val="24"/>
    </w:rPr>
  </w:style>
  <w:style w:type="paragraph" w:customStyle="1" w:styleId="12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 Char Char Char Char Char Char Char Char Char Char Char Char Char Char Char Char"/>
    <w:basedOn w:val="1"/>
    <w:qFormat/>
    <w:uiPriority w:val="0"/>
    <w:pPr>
      <w:tabs>
        <w:tab w:val="left" w:pos="360"/>
      </w:tabs>
    </w:pPr>
    <w:rPr>
      <w:sz w:val="24"/>
    </w:rPr>
  </w:style>
  <w:style w:type="paragraph" w:customStyle="1" w:styleId="131">
    <w:name w:val="表格内文字"/>
    <w:basedOn w:val="30"/>
    <w:qFormat/>
    <w:uiPriority w:val="0"/>
    <w:pPr>
      <w:adjustRightInd w:val="0"/>
    </w:pPr>
    <w:rPr>
      <w:color w:val="000000"/>
      <w:lang w:val="en-GB"/>
    </w:rPr>
  </w:style>
  <w:style w:type="paragraph" w:customStyle="1" w:styleId="132">
    <w:name w:val="默认段落字体 Para Char Char Char Char Char Char Char"/>
    <w:basedOn w:val="1"/>
    <w:qFormat/>
    <w:uiPriority w:val="0"/>
    <w:rPr>
      <w:rFonts w:ascii="Tahoma" w:hAnsi="Tahoma"/>
      <w:sz w:val="24"/>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35">
    <w:name w:val="表头"/>
    <w:basedOn w:val="125"/>
    <w:qFormat/>
    <w:uiPriority w:val="0"/>
    <w:pPr>
      <w:jc w:val="center"/>
    </w:pPr>
    <w:rPr>
      <w:b/>
      <w:bCs/>
    </w:rPr>
  </w:style>
  <w:style w:type="paragraph" w:customStyle="1" w:styleId="136">
    <w:name w:val="文章正文"/>
    <w:basedOn w:val="1"/>
    <w:qFormat/>
    <w:uiPriority w:val="0"/>
    <w:pPr>
      <w:ind w:firstLine="560" w:firstLineChars="200"/>
    </w:pPr>
    <w:rPr>
      <w:rFonts w:ascii="仿宋_GB2312" w:hAnsi="宋体" w:eastAsia="仿宋_GB2312"/>
      <w:color w:val="000000"/>
    </w:rPr>
  </w:style>
  <w:style w:type="paragraph" w:customStyle="1" w:styleId="137">
    <w:name w:val="内容标题"/>
    <w:basedOn w:val="17"/>
    <w:qFormat/>
    <w:uiPriority w:val="0"/>
    <w:rPr>
      <w:rFonts w:ascii="Tahoma" w:hAnsi="Tahoma"/>
      <w:sz w:val="24"/>
    </w:rPr>
  </w:style>
  <w:style w:type="paragraph" w:customStyle="1" w:styleId="138">
    <w:name w:val="一级条标题"/>
    <w:basedOn w:val="122"/>
    <w:next w:val="139"/>
    <w:qFormat/>
    <w:uiPriority w:val="0"/>
    <w:pPr>
      <w:numPr>
        <w:ilvl w:val="1"/>
        <w:numId w:val="0"/>
      </w:numPr>
      <w:spacing w:before="0" w:beforeLines="0" w:beforeAutospacing="0" w:after="0" w:afterLines="0" w:afterAutospacing="0"/>
      <w:ind w:left="525"/>
      <w:outlineLvl w:val="2"/>
    </w:pPr>
    <w:rPr>
      <w:sz w:val="21"/>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表头文本"/>
    <w:qFormat/>
    <w:uiPriority w:val="0"/>
    <w:pPr>
      <w:jc w:val="center"/>
    </w:pPr>
    <w:rPr>
      <w:rFonts w:ascii="Arial" w:hAnsi="Arial" w:eastAsia="宋体" w:cs="Times New Roman"/>
      <w:b/>
      <w:sz w:val="21"/>
      <w:lang w:val="en-US" w:eastAsia="zh-CN" w:bidi="ar-SA"/>
    </w:rPr>
  </w:style>
  <w:style w:type="paragraph" w:customStyle="1" w:styleId="141">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42">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44">
    <w:name w:val=" Char1 Char Char Char"/>
    <w:basedOn w:val="1"/>
    <w:qFormat/>
    <w:uiPriority w:val="0"/>
    <w:rPr>
      <w:rFonts w:ascii="Tahoma" w:hAnsi="Tahoma"/>
      <w:sz w:val="24"/>
    </w:rPr>
  </w:style>
  <w:style w:type="paragraph" w:customStyle="1" w:styleId="145">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1"/>
    <w:basedOn w:val="1"/>
    <w:next w:val="30"/>
    <w:qFormat/>
    <w:uiPriority w:val="0"/>
    <w:rPr>
      <w:rFonts w:ascii="宋体" w:hAnsi="Courier New"/>
      <w:sz w:val="21"/>
    </w:rPr>
  </w:style>
  <w:style w:type="paragraph" w:customStyle="1" w:styleId="1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9">
    <w:name w:val="Title - Revision"/>
    <w:basedOn w:val="53"/>
    <w:qFormat/>
    <w:uiPriority w:val="0"/>
    <w:pPr>
      <w:spacing w:before="720" w:beforeLines="0" w:beforeAutospacing="0"/>
    </w:pPr>
  </w:style>
  <w:style w:type="paragraph" w:customStyle="1" w:styleId="150">
    <w:name w:val="图片文字"/>
    <w:basedOn w:val="1"/>
    <w:qFormat/>
    <w:uiPriority w:val="0"/>
    <w:pPr>
      <w:spacing w:line="240" w:lineRule="atLeast"/>
      <w:jc w:val="center"/>
    </w:pPr>
    <w:rPr>
      <w:sz w:val="21"/>
    </w:rPr>
  </w:style>
  <w:style w:type="paragraph" w:customStyle="1" w:styleId="15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3">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54">
    <w:name w:val="样式2"/>
    <w:basedOn w:val="5"/>
    <w:qFormat/>
    <w:uiPriority w:val="0"/>
    <w:pPr>
      <w:numPr>
        <w:ilvl w:val="0"/>
        <w:numId w:val="7"/>
      </w:numPr>
      <w:spacing w:before="560" w:beforeLines="0" w:line="400" w:lineRule="exact"/>
      <w:jc w:val="center"/>
      <w:outlineLvl w:val="0"/>
    </w:pPr>
    <w:rPr>
      <w:b w:val="0"/>
      <w:sz w:val="44"/>
    </w:rPr>
  </w:style>
  <w:style w:type="paragraph" w:customStyle="1" w:styleId="155">
    <w:name w:val="表号"/>
    <w:basedOn w:val="1"/>
    <w:qFormat/>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9">
    <w:name w:val="Table Contents"/>
    <w:basedOn w:val="22"/>
    <w:qFormat/>
    <w:uiPriority w:val="0"/>
    <w:pPr>
      <w:suppressAutoHyphens/>
      <w:jc w:val="left"/>
    </w:pPr>
    <w:rPr>
      <w:rFonts w:ascii="Times New Roman" w:eastAsia="Times New Roman"/>
      <w:kern w:val="0"/>
      <w:sz w:val="24"/>
    </w:rPr>
  </w:style>
  <w:style w:type="paragraph" w:customStyle="1" w:styleId="160">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1">
    <w:name w:val="样式 宋体 五号 行距: 单倍行距"/>
    <w:basedOn w:val="1"/>
    <w:qFormat/>
    <w:uiPriority w:val="0"/>
    <w:pPr>
      <w:adjustRightInd w:val="0"/>
      <w:jc w:val="left"/>
    </w:pPr>
    <w:rPr>
      <w:rFonts w:ascii="宋体" w:hAnsi="宋体"/>
      <w:kern w:val="0"/>
      <w:sz w:val="21"/>
    </w:rPr>
  </w:style>
  <w:style w:type="paragraph" w:customStyle="1" w:styleId="16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63">
    <w:name w:val="默认段落字体 Para Char Char Char Char Char Char Char Char Char1 Char Char Char Char"/>
    <w:basedOn w:val="1"/>
    <w:qFormat/>
    <w:uiPriority w:val="0"/>
    <w:rPr>
      <w:rFonts w:ascii="Tahoma" w:hAnsi="Tahoma"/>
      <w:sz w:val="24"/>
    </w:rPr>
  </w:style>
  <w:style w:type="paragraph" w:customStyle="1" w:styleId="164">
    <w:name w:val="样式1xz"/>
    <w:basedOn w:val="1"/>
    <w:qFormat/>
    <w:uiPriority w:val="0"/>
    <w:pPr>
      <w:tabs>
        <w:tab w:val="left" w:pos="1050"/>
        <w:tab w:val="right" w:leader="dot" w:pos="8296"/>
      </w:tabs>
    </w:pPr>
    <w:rPr>
      <w:caps/>
      <w:spacing w:val="20"/>
      <w:sz w:val="24"/>
    </w:rPr>
  </w:style>
  <w:style w:type="paragraph" w:customStyle="1" w:styleId="16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6">
    <w:name w:val="表文字"/>
    <w:qFormat/>
    <w:uiPriority w:val="0"/>
    <w:rPr>
      <w:rFonts w:ascii="宋体" w:hAnsi="Times New Roman" w:eastAsia="宋体" w:cs="Times New Roman"/>
      <w:kern w:val="2"/>
      <w:lang w:val="en-US" w:eastAsia="zh-CN" w:bidi="ar-SA"/>
    </w:rPr>
  </w:style>
  <w:style w:type="paragraph" w:customStyle="1" w:styleId="167">
    <w:name w:val="摘要"/>
    <w:basedOn w:val="1"/>
    <w:next w:val="3"/>
    <w:qFormat/>
    <w:uiPriority w:val="0"/>
    <w:pPr>
      <w:spacing w:line="360" w:lineRule="auto"/>
    </w:pPr>
    <w:rPr>
      <w:rFonts w:eastAsia="黑体"/>
      <w:sz w:val="20"/>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文本1"/>
    <w:basedOn w:val="1"/>
    <w:qFormat/>
    <w:uiPriority w:val="0"/>
    <w:pPr>
      <w:adjustRightInd w:val="0"/>
      <w:spacing w:line="312" w:lineRule="atLeast"/>
      <w:jc w:val="center"/>
      <w:textAlignment w:val="baseline"/>
    </w:pPr>
    <w:rPr>
      <w:kern w:val="0"/>
      <w:sz w:val="18"/>
    </w:rPr>
  </w:style>
  <w:style w:type="paragraph" w:customStyle="1" w:styleId="17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7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3">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4">
    <w:name w:val=" Char Char Char"/>
    <w:basedOn w:val="1"/>
    <w:qFormat/>
    <w:uiPriority w:val="0"/>
    <w:rPr>
      <w:rFonts w:ascii="Tahoma" w:hAnsi="Tahoma"/>
      <w:sz w:val="24"/>
    </w:rPr>
  </w:style>
  <w:style w:type="paragraph" w:customStyle="1" w:styleId="17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6">
    <w:name w:val="首行缩进"/>
    <w:basedOn w:val="1"/>
    <w:qFormat/>
    <w:uiPriority w:val="0"/>
    <w:pPr>
      <w:numPr>
        <w:ilvl w:val="0"/>
        <w:numId w:val="9"/>
      </w:numPr>
      <w:spacing w:line="360" w:lineRule="auto"/>
    </w:pPr>
    <w:rPr>
      <w:rFonts w:eastAsia="仿宋_GB2312"/>
    </w:rPr>
  </w:style>
  <w:style w:type="paragraph" w:customStyle="1" w:styleId="17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8">
    <w:name w:val=" Char Char1 Char"/>
    <w:basedOn w:val="1"/>
    <w:qFormat/>
    <w:uiPriority w:val="0"/>
    <w:rPr>
      <w:rFonts w:ascii="Tahoma" w:hAnsi="Tahoma"/>
      <w:sz w:val="24"/>
      <w:szCs w:val="24"/>
    </w:rPr>
  </w:style>
  <w:style w:type="paragraph" w:customStyle="1" w:styleId="179">
    <w:name w:val="二级列表"/>
    <w:basedOn w:val="114"/>
    <w:next w:val="114"/>
    <w:qFormat/>
    <w:uiPriority w:val="0"/>
    <w:pPr>
      <w:tabs>
        <w:tab w:val="left" w:pos="2120"/>
      </w:tabs>
      <w:ind w:firstLine="0" w:firstLineChars="0"/>
    </w:pPr>
    <w:rPr>
      <w:b/>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8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3">
    <w:name w:val="关键词"/>
    <w:basedOn w:val="1"/>
    <w:next w:val="1"/>
    <w:qFormat/>
    <w:uiPriority w:val="0"/>
    <w:pPr>
      <w:spacing w:line="360" w:lineRule="auto"/>
    </w:pPr>
    <w:rPr>
      <w:rFonts w:eastAsia="黑体"/>
      <w:sz w:val="20"/>
    </w:rPr>
  </w:style>
  <w:style w:type="paragraph" w:customStyle="1" w:styleId="184">
    <w:name w:val="样式 正文缩进正文（首行缩进两字）表正文正文非缩进特点标题4段1 + 首行缩进:  2 字符"/>
    <w:basedOn w:val="15"/>
    <w:qFormat/>
    <w:uiPriority w:val="0"/>
    <w:pPr>
      <w:ind w:firstLine="480" w:firstLineChars="200"/>
    </w:pPr>
  </w:style>
  <w:style w:type="paragraph" w:customStyle="1" w:styleId="18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8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7">
    <w:name w:val=" Char Char14 Char Char"/>
    <w:basedOn w:val="1"/>
    <w:qFormat/>
    <w:uiPriority w:val="0"/>
    <w:rPr>
      <w:sz w:val="21"/>
      <w:szCs w:val="24"/>
    </w:rPr>
  </w:style>
  <w:style w:type="paragraph" w:customStyle="1" w:styleId="188">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9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94">
    <w:name w:val="Title - Date"/>
    <w:basedOn w:val="53"/>
    <w:next w:val="1"/>
    <w:qFormat/>
    <w:uiPriority w:val="0"/>
    <w:pPr>
      <w:spacing w:before="240" w:beforeLines="0" w:beforeAutospacing="0" w:after="720" w:afterLines="0" w:afterAutospacing="0"/>
    </w:pPr>
    <w:rPr>
      <w:sz w:val="28"/>
    </w:rPr>
  </w:style>
  <w:style w:type="paragraph" w:customStyle="1" w:styleId="19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 Char1"/>
    <w:basedOn w:val="1"/>
    <w:qFormat/>
    <w:uiPriority w:val="0"/>
    <w:rPr>
      <w:sz w:val="21"/>
    </w:rPr>
  </w:style>
  <w:style w:type="paragraph" w:customStyle="1" w:styleId="20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03">
    <w:name w:val="表格文本"/>
    <w:qFormat/>
    <w:uiPriority w:val="0"/>
    <w:pPr>
      <w:tabs>
        <w:tab w:val="decimal" w:pos="0"/>
      </w:tabs>
    </w:pPr>
    <w:rPr>
      <w:rFonts w:ascii="Arial" w:hAnsi="Arial" w:eastAsia="宋体" w:cs="Times New Roman"/>
      <w:sz w:val="21"/>
      <w:lang w:val="en-US" w:eastAsia="zh-CN" w:bidi="ar-SA"/>
    </w:rPr>
  </w:style>
  <w:style w:type="paragraph" w:customStyle="1" w:styleId="204">
    <w:name w:val=" Char2 Char Char Char Char Char Char"/>
    <w:basedOn w:val="1"/>
    <w:qFormat/>
    <w:uiPriority w:val="0"/>
    <w:rPr>
      <w:rFonts w:ascii="仿宋_GB2312"/>
      <w:b/>
      <w:sz w:val="30"/>
    </w:rPr>
  </w:style>
  <w:style w:type="paragraph" w:customStyle="1" w:styleId="20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1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1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1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4">
    <w:name w:val="正文 + 三号"/>
    <w:basedOn w:val="1"/>
    <w:qFormat/>
    <w:uiPriority w:val="0"/>
    <w:rPr>
      <w:sz w:val="21"/>
    </w:rPr>
  </w:style>
  <w:style w:type="paragraph" w:customStyle="1" w:styleId="215">
    <w:name w:val="简单回函地址"/>
    <w:basedOn w:val="1"/>
    <w:qFormat/>
    <w:uiPriority w:val="0"/>
    <w:pPr>
      <w:adjustRightInd w:val="0"/>
      <w:snapToGrid w:val="0"/>
      <w:spacing w:line="360" w:lineRule="auto"/>
    </w:pPr>
    <w:rPr>
      <w:sz w:val="24"/>
    </w:rPr>
  </w:style>
  <w:style w:type="paragraph" w:customStyle="1" w:styleId="216">
    <w:name w:val="IN Feature"/>
    <w:next w:val="21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 Char Char 字元 字元 字元 Char Char Char Char"/>
    <w:basedOn w:val="1"/>
    <w:qFormat/>
    <w:uiPriority w:val="0"/>
    <w:pPr>
      <w:adjustRightInd w:val="0"/>
      <w:spacing w:line="360" w:lineRule="auto"/>
    </w:pPr>
    <w:rPr>
      <w:kern w:val="0"/>
      <w:sz w:val="24"/>
    </w:rPr>
  </w:style>
  <w:style w:type="paragraph" w:customStyle="1" w:styleId="218">
    <w:name w:val="二级条标题"/>
    <w:basedOn w:val="138"/>
    <w:next w:val="139"/>
    <w:qFormat/>
    <w:uiPriority w:val="0"/>
    <w:pPr>
      <w:ind w:left="840"/>
      <w:outlineLvl w:val="3"/>
    </w:pPr>
  </w:style>
  <w:style w:type="paragraph" w:customStyle="1" w:styleId="21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0">
    <w:name w:val="正文表格"/>
    <w:basedOn w:val="1"/>
    <w:qFormat/>
    <w:uiPriority w:val="0"/>
    <w:pPr>
      <w:adjustRightInd w:val="0"/>
      <w:spacing w:before="40" w:beforeLines="0" w:beforeAutospacing="0" w:after="40" w:afterLines="0" w:afterAutospacing="0"/>
    </w:pPr>
    <w:rPr>
      <w:sz w:val="24"/>
    </w:rPr>
  </w:style>
  <w:style w:type="paragraph" w:customStyle="1" w:styleId="221">
    <w:name w:val="样式 行距: 1.5 倍行距1"/>
    <w:basedOn w:val="1"/>
    <w:qFormat/>
    <w:uiPriority w:val="0"/>
    <w:pPr>
      <w:snapToGrid w:val="0"/>
    </w:pPr>
    <w:rPr>
      <w:sz w:val="21"/>
    </w:rPr>
  </w:style>
  <w:style w:type="paragraph" w:customStyle="1" w:styleId="222">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2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6">
    <w:name w:val="Char Char Char Char Char Char Char"/>
    <w:basedOn w:val="17"/>
    <w:qFormat/>
    <w:uiPriority w:val="0"/>
    <w:rPr>
      <w:rFonts w:ascii="宋体" w:hAnsi="Tahoma"/>
    </w:rPr>
  </w:style>
  <w:style w:type="paragraph" w:customStyle="1" w:styleId="227">
    <w:name w:val="首行缩进 1"/>
    <w:basedOn w:val="1"/>
    <w:qFormat/>
    <w:uiPriority w:val="0"/>
    <w:pPr>
      <w:spacing w:after="120" w:afterLines="0" w:afterAutospacing="0" w:line="360" w:lineRule="auto"/>
      <w:ind w:firstLine="200" w:firstLineChars="200"/>
    </w:pPr>
    <w:rPr>
      <w:sz w:val="24"/>
    </w:rPr>
  </w:style>
  <w:style w:type="paragraph" w:customStyle="1" w:styleId="228">
    <w:name w:val="正文1"/>
    <w:basedOn w:val="1"/>
    <w:qFormat/>
    <w:uiPriority w:val="0"/>
    <w:pPr>
      <w:spacing w:line="300" w:lineRule="auto"/>
      <w:ind w:firstLine="200" w:firstLineChars="200"/>
    </w:pPr>
    <w:rPr>
      <w:sz w:val="24"/>
    </w:rPr>
  </w:style>
  <w:style w:type="paragraph" w:customStyle="1" w:styleId="229">
    <w:name w:val="_Style 228"/>
    <w:qFormat/>
    <w:uiPriority w:val="0"/>
    <w:rPr>
      <w:rFonts w:ascii="Times New Roman" w:hAnsi="Times New Roman" w:eastAsia="宋体" w:cs="Times New Roman"/>
      <w:kern w:val="2"/>
      <w:sz w:val="21"/>
      <w:lang w:val="en-US" w:eastAsia="zh-CN" w:bidi="ar-SA"/>
    </w:rPr>
  </w:style>
  <w:style w:type="paragraph" w:customStyle="1" w:styleId="23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1">
    <w:name w:val="表头样式"/>
    <w:basedOn w:val="1"/>
    <w:qFormat/>
    <w:uiPriority w:val="0"/>
    <w:pPr>
      <w:autoSpaceDE w:val="0"/>
      <w:autoSpaceDN w:val="0"/>
      <w:adjustRightInd w:val="0"/>
      <w:spacing w:line="360" w:lineRule="auto"/>
      <w:jc w:val="left"/>
    </w:pPr>
    <w:rPr>
      <w:b/>
      <w:kern w:val="0"/>
      <w:sz w:val="21"/>
    </w:rPr>
  </w:style>
  <w:style w:type="paragraph" w:customStyle="1" w:styleId="232">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33">
    <w:name w:val="1.正文"/>
    <w:basedOn w:val="1"/>
    <w:qFormat/>
    <w:uiPriority w:val="0"/>
    <w:pPr>
      <w:spacing w:line="360" w:lineRule="auto"/>
      <w:ind w:left="540" w:leftChars="225" w:firstLine="540" w:firstLineChars="225"/>
    </w:pPr>
    <w:rPr>
      <w:sz w:val="24"/>
    </w:rPr>
  </w:style>
  <w:style w:type="paragraph" w:customStyle="1" w:styleId="234">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35">
    <w:name w:val="编号正文"/>
    <w:basedOn w:val="208"/>
    <w:qFormat/>
    <w:uiPriority w:val="0"/>
    <w:pPr>
      <w:snapToGrid/>
      <w:spacing w:line="360" w:lineRule="auto"/>
      <w:ind w:left="1407" w:hanging="1047"/>
      <w:jc w:val="left"/>
    </w:pPr>
    <w:rPr>
      <w:rFonts w:eastAsia="仿宋_GB2312"/>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Char1 Char Char Char"/>
    <w:basedOn w:val="1"/>
    <w:qFormat/>
    <w:uiPriority w:val="0"/>
    <w:rPr>
      <w:rFonts w:ascii="Tahoma" w:hAnsi="Tahoma"/>
      <w:sz w:val="30"/>
    </w:rPr>
  </w:style>
  <w:style w:type="paragraph" w:customStyle="1" w:styleId="240">
    <w:name w:val="样式 首行缩进:  0.74 厘米"/>
    <w:basedOn w:val="1"/>
    <w:qFormat/>
    <w:uiPriority w:val="0"/>
    <w:pPr>
      <w:spacing w:line="360" w:lineRule="auto"/>
      <w:ind w:firstLine="420"/>
    </w:pPr>
    <w:rPr>
      <w:sz w:val="24"/>
    </w:rPr>
  </w:style>
  <w:style w:type="paragraph" w:customStyle="1" w:styleId="241">
    <w:name w:val=" Char"/>
    <w:basedOn w:val="1"/>
    <w:qFormat/>
    <w:uiPriority w:val="0"/>
    <w:pPr>
      <w:spacing w:line="240" w:lineRule="atLeast"/>
      <w:ind w:left="420" w:firstLine="420"/>
    </w:pPr>
    <w:rPr>
      <w:kern w:val="0"/>
      <w:sz w:val="21"/>
    </w:rPr>
  </w:style>
  <w:style w:type="paragraph" w:customStyle="1" w:styleId="242">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43">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44">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245">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styleId="246">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13710</Words>
  <Characters>14243</Characters>
  <Lines>162</Lines>
  <Paragraphs>45</Paragraphs>
  <TotalTime>3</TotalTime>
  <ScaleCrop>false</ScaleCrop>
  <LinksUpToDate>false</LinksUpToDate>
  <CharactersWithSpaces>15542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2022-03-02T07:57:00Z</dcterms:created>
  <dc:creator>罗成</dc:creator>
  <cp:lastModifiedBy>李媛媛</cp:lastModifiedBy>
  <cp:lastPrinted>2021-08-25T01:21:00Z</cp:lastPrinted>
  <dcterms:modified xsi:type="dcterms:W3CDTF">2025-07-31T07:35:19Z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F7B500E7109D4F3694B4DF220A107E7A_13</vt:lpwstr>
  </property>
  <property fmtid="{D5CDD505-2E9C-101B-9397-08002B2CF9AE}" pid="4" name="KSOTemplateDocerSaveRecord">
    <vt:lpwstr>eyJoZGlkIjoiNjAyYzMyODBiYjE1NjA1MWI1NDA1YTk3NDFhMzg3NzIiLCJ1c2VySWQiOiIxOTQzNjE1MjQifQ==</vt:lpwstr>
  </property>
</Properties>
</file>