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8A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重庆高新区生态环境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局</w:t>
      </w:r>
    </w:p>
    <w:p w14:paraId="77DE0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凤栖湖、马家沟水库幸福河湖水文化建设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三方服务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需求文件</w:t>
      </w:r>
      <w:bookmarkStart w:id="0" w:name="_Toc7648"/>
      <w:bookmarkStart w:id="1" w:name="_Toc521661359"/>
      <w:bookmarkStart w:id="2" w:name="_Toc12680"/>
      <w:bookmarkStart w:id="3" w:name="_Toc1363"/>
      <w:bookmarkStart w:id="4" w:name="_Toc4745"/>
    </w:p>
    <w:p w14:paraId="27CFE13B">
      <w:pPr>
        <w:pStyle w:val="2"/>
        <w:spacing w:before="0" w:after="0" w:line="600" w:lineRule="exact"/>
        <w:rPr>
          <w:rFonts w:hint="eastAsia" w:ascii="方正黑体_GBK" w:hAnsi="方正黑体_GBK" w:eastAsia="方正黑体_GBK" w:cs="方正黑体_GBK"/>
          <w:b w:val="0"/>
        </w:rPr>
      </w:pPr>
    </w:p>
    <w:p w14:paraId="6E71FF29">
      <w:pPr>
        <w:pStyle w:val="2"/>
        <w:spacing w:before="0" w:after="0" w:line="600" w:lineRule="exact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</w:rPr>
        <w:t>一、询比采购内容</w:t>
      </w:r>
    </w:p>
    <w:tbl>
      <w:tblPr>
        <w:tblStyle w:val="10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78A7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7FDA"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2542"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  <w:t>采购预算</w:t>
            </w:r>
          </w:p>
          <w:p w14:paraId="4387B45A"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  <w:lang w:eastAsia="zh-CN"/>
              </w:rPr>
              <w:t>万</w:t>
            </w: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  <w:t>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41CF7"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140F"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  <w:szCs w:val="32"/>
              </w:rPr>
              <w:t>备注</w:t>
            </w:r>
          </w:p>
        </w:tc>
      </w:tr>
      <w:tr w14:paraId="5D7F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167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凤栖湖、马家沟水库幸福河湖水文化建设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三方服务</w:t>
            </w:r>
            <w:r>
              <w:rPr>
                <w:rFonts w:hint="eastAsia" w:eastAsia="方正仿宋_GBK" w:cs="Times New Roman"/>
                <w:sz w:val="24"/>
                <w:szCs w:val="32"/>
                <w:lang w:val="en-US" w:eastAsia="zh-CN"/>
              </w:rPr>
              <w:t>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991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28C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财政预算资金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6C98"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sz w:val="24"/>
                <w:szCs w:val="32"/>
              </w:rPr>
            </w:pPr>
          </w:p>
        </w:tc>
      </w:tr>
    </w:tbl>
    <w:p w14:paraId="4A2E9F12">
      <w:pPr>
        <w:pStyle w:val="2"/>
        <w:spacing w:before="0" w:after="0" w:line="600" w:lineRule="exact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</w:rPr>
        <w:t>二、询比资格条件</w:t>
      </w:r>
    </w:p>
    <w:p w14:paraId="1605C187">
      <w:pPr>
        <w:snapToGrid w:val="0"/>
        <w:spacing w:line="600" w:lineRule="exact"/>
        <w:ind w:firstLine="640" w:firstLineChars="200"/>
        <w:rPr>
          <w:rFonts w:hint="eastAsia" w:ascii="Times New Roman" w:hAnsi="Times New Roman" w:eastAsia="方正楷体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（一）基本资格条件</w:t>
      </w:r>
    </w:p>
    <w:p w14:paraId="1C40E641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1.具有独立承担民事责任的能力；</w:t>
      </w:r>
    </w:p>
    <w:p w14:paraId="3EC4CA3E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2.具有良好的商业信誉和健全的财务会计制度；</w:t>
      </w:r>
    </w:p>
    <w:p w14:paraId="12341372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3.具有履行合同所必需的设备和专业技术能力；</w:t>
      </w:r>
    </w:p>
    <w:p w14:paraId="0CF4721D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4.有依法缴纳税收的良好记录；</w:t>
      </w:r>
    </w:p>
    <w:p w14:paraId="032C3552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5.参加政府采购活动前三年内，在经营活动中没有重大违法记录；</w:t>
      </w:r>
    </w:p>
    <w:p w14:paraId="3D962D84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.法律、行政法规规定的其他条件。</w:t>
      </w:r>
    </w:p>
    <w:p w14:paraId="1A6D52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</w:rPr>
        <w:t>三、采购服务内容</w:t>
      </w:r>
    </w:p>
    <w:p w14:paraId="5D0778D4">
      <w:pPr>
        <w:pStyle w:val="9"/>
        <w:ind w:left="0" w:leftChars="0" w:firstLine="640" w:firstLineChars="200"/>
        <w:rPr>
          <w:rFonts w:hint="eastAsia" w:ascii="Times New Roman" w:hAnsi="Times New Roman" w:eastAsia="方正仿宋_GBK" w:cs="Times New Roman"/>
          <w:bCs/>
          <w:i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iCs/>
          <w:sz w:val="32"/>
          <w:szCs w:val="32"/>
          <w:u w:val="none"/>
          <w:lang w:eastAsia="zh-CN"/>
        </w:rPr>
        <w:t>供应商应按照附</w:t>
      </w:r>
      <w:r>
        <w:rPr>
          <w:rFonts w:hint="default" w:ascii="Times New Roman" w:hAnsi="Times New Roman" w:eastAsia="方正仿宋_GBK" w:cs="Times New Roman"/>
          <w:bCs/>
          <w:iCs/>
          <w:kern w:val="2"/>
          <w:sz w:val="32"/>
          <w:szCs w:val="32"/>
          <w:u w:val="none"/>
          <w:lang w:val="en-US" w:eastAsia="zh-CN" w:bidi="ar-SA"/>
        </w:rPr>
        <w:t>件中</w:t>
      </w:r>
      <w:r>
        <w:rPr>
          <w:rFonts w:hint="eastAsia" w:ascii="Times New Roman" w:hAnsi="Times New Roman" w:eastAsia="方正仿宋_GBK" w:cs="Times New Roman"/>
          <w:bCs/>
          <w:iCs/>
          <w:kern w:val="2"/>
          <w:sz w:val="32"/>
          <w:szCs w:val="32"/>
          <w:u w:val="none"/>
          <w:lang w:val="en-US" w:eastAsia="zh-CN" w:bidi="ar-SA"/>
        </w:rPr>
        <w:t>凤栖湖、马家沟水库幸福河湖水文化建设方案设计完成各种展示牌、彩绘</w:t>
      </w:r>
      <w:r>
        <w:rPr>
          <w:rFonts w:hint="eastAsia" w:eastAsia="方正仿宋_GBK" w:cs="Times New Roman"/>
          <w:bCs/>
          <w:iCs/>
          <w:kern w:val="2"/>
          <w:sz w:val="32"/>
          <w:szCs w:val="32"/>
          <w:u w:val="none"/>
          <w:lang w:val="en-US" w:eastAsia="zh-CN" w:bidi="ar-SA"/>
        </w:rPr>
        <w:t>等</w:t>
      </w:r>
      <w:r>
        <w:rPr>
          <w:rFonts w:hint="eastAsia" w:ascii="Times New Roman" w:hAnsi="Times New Roman" w:eastAsia="方正仿宋_GBK" w:cs="Times New Roman"/>
          <w:bCs/>
          <w:iCs/>
          <w:kern w:val="2"/>
          <w:sz w:val="32"/>
          <w:szCs w:val="32"/>
          <w:u w:val="none"/>
          <w:lang w:val="en-US" w:eastAsia="zh-CN" w:bidi="ar-SA"/>
        </w:rPr>
        <w:t>的制作与安装（施工）</w:t>
      </w:r>
      <w:r>
        <w:rPr>
          <w:rFonts w:hint="eastAsia" w:eastAsia="方正仿宋_GBK" w:cs="Times New Roman"/>
          <w:bCs/>
          <w:iCs/>
          <w:kern w:val="2"/>
          <w:sz w:val="32"/>
          <w:szCs w:val="32"/>
          <w:u w:val="none"/>
          <w:lang w:val="en-US" w:eastAsia="zh-CN" w:bidi="ar-SA"/>
        </w:rPr>
        <w:t>。</w:t>
      </w:r>
    </w:p>
    <w:p w14:paraId="7422BD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  <w:lang w:eastAsia="zh-CN"/>
        </w:rPr>
        <w:t>服务期限</w:t>
      </w:r>
    </w:p>
    <w:p w14:paraId="2CC2B303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供应商在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合同签订后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15日内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完成所有服务。</w:t>
      </w:r>
    </w:p>
    <w:p w14:paraId="1DFF0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  <w:lang w:eastAsia="zh-CN"/>
        </w:rPr>
        <w:t>五、合同签订</w:t>
      </w:r>
    </w:p>
    <w:p w14:paraId="5A369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结果公示结束后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个工作日内签订合同。逾期则视为自动放弃中标资格。</w:t>
      </w:r>
    </w:p>
    <w:p w14:paraId="4D9F7E12"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</w:rPr>
        <w:t>、付款方式</w:t>
      </w:r>
    </w:p>
    <w:p w14:paraId="2C2597FD"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按期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完成所有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任务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验收合格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开具发票后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20日内一次性支付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bookmarkStart w:id="10" w:name="_GoBack"/>
      <w:bookmarkEnd w:id="10"/>
    </w:p>
    <w:p w14:paraId="3DF69BC6">
      <w:pPr>
        <w:pStyle w:val="2"/>
        <w:spacing w:before="0" w:after="0" w:line="600" w:lineRule="exact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</w:rPr>
        <w:t>、联系方式</w:t>
      </w:r>
    </w:p>
    <w:p w14:paraId="73D28B91">
      <w:pPr>
        <w:snapToGrid w:val="0"/>
        <w:spacing w:line="50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采购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重庆高新区生态环境局</w:t>
      </w:r>
    </w:p>
    <w:p w14:paraId="0FC52BD6">
      <w:pPr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联系人：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张凯</w:t>
      </w:r>
    </w:p>
    <w:p w14:paraId="39D3B9B1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电  话：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68608869</w:t>
      </w:r>
    </w:p>
    <w:p w14:paraId="3588D770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地  址：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重庆高新区高新大道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6号5号楼</w:t>
      </w:r>
    </w:p>
    <w:p w14:paraId="5177141B">
      <w:pPr>
        <w:pStyle w:val="2"/>
        <w:spacing w:before="0" w:after="0" w:line="600" w:lineRule="exact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  <w:lang w:eastAsia="zh-CN"/>
        </w:rPr>
        <w:t>八</w:t>
      </w:r>
      <w:r>
        <w:rPr>
          <w:rFonts w:hint="default" w:ascii="Times New Roman" w:hAnsi="Times New Roman" w:eastAsia="方正黑体_GBK" w:cs="Times New Roman"/>
          <w:b w:val="0"/>
        </w:rPr>
        <w:t>、其它有关规定</w:t>
      </w:r>
    </w:p>
    <w:p w14:paraId="2FF577BA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（一）凡有意参加询比的供应商，请于公告发布之日起至报名截止时间之前，下载查看本项目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文件以及变更公告等资料，无论供应商下载查看与否，均视为已知晓所有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实质性要求内容。</w:t>
      </w:r>
    </w:p>
    <w:p w14:paraId="0BC00A5A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（二）供应商须在平台上报名并按要求上传响应文件，未按要求提供的为无效供应商。</w:t>
      </w:r>
    </w:p>
    <w:p w14:paraId="1599BBEA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（三）无论结果如何，供应商参与本项目的所有费用均由自行承担。</w:t>
      </w:r>
    </w:p>
    <w:p w14:paraId="2E291795">
      <w:pPr>
        <w:pStyle w:val="2"/>
        <w:spacing w:before="0" w:after="0" w:line="600" w:lineRule="exact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b w:val="0"/>
        </w:rPr>
        <w:t>、采购限价及评选方法</w:t>
      </w:r>
    </w:p>
    <w:p w14:paraId="3D32621A"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（一）采购限价</w:t>
      </w:r>
    </w:p>
    <w:p w14:paraId="2B942AF5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本次采购为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最高限价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采购，采购限价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为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 w14:paraId="3AD8817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评选方法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：</w:t>
      </w:r>
    </w:p>
    <w:p w14:paraId="14CFD33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</w:rPr>
      </w:pPr>
      <w:r>
        <w:rPr>
          <w:rFonts w:hint="default" w:ascii="Times New Roman" w:hAnsi="Times New Roman" w:eastAsia="方正仿宋_GBK" w:cs="Times New Roman"/>
          <w:b w:val="0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 w:val="0"/>
          <w:lang w:val="en-US" w:eastAsia="zh-CN"/>
        </w:rPr>
        <w:t>最低价法</w:t>
      </w:r>
      <w:r>
        <w:rPr>
          <w:rFonts w:hint="default" w:ascii="Times New Roman" w:hAnsi="Times New Roman" w:eastAsia="方正仿宋_GBK" w:cs="Times New Roman"/>
          <w:b w:val="0"/>
        </w:rPr>
        <w:t>。采购人对已入围评审的报名供应商的报价进行比较，报价最低的供应商为成交供应商；未入围的报名供应商不参与评审。</w:t>
      </w:r>
    </w:p>
    <w:p w14:paraId="27357DE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</w:rPr>
      </w:pPr>
      <w:r>
        <w:rPr>
          <w:rFonts w:hint="default" w:ascii="Times New Roman" w:hAnsi="Times New Roman" w:eastAsia="方正仿宋_GBK" w:cs="Times New Roman"/>
          <w:b w:val="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</w:rPr>
        <w:t>采购人将以平台的线上资料作为评判依据。</w:t>
      </w:r>
    </w:p>
    <w:p w14:paraId="64AE9E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</w:rPr>
      </w:pPr>
      <w:r>
        <w:rPr>
          <w:rFonts w:hint="default" w:ascii="Times New Roman" w:hAnsi="Times New Roman" w:eastAsia="方正仿宋_GBK" w:cs="Times New Roman"/>
          <w:b w:val="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</w:rPr>
        <w:t xml:space="preserve">供应商制作的响应文件，须按照要求制作，规定签字、盖章的地方必须按其规定签字、盖章，未按要求制作响应文件的进行废标处理。 </w:t>
      </w:r>
    </w:p>
    <w:p w14:paraId="4BD683BC">
      <w:pPr>
        <w:pStyle w:val="2"/>
        <w:spacing w:before="0" w:after="0" w:line="600" w:lineRule="exact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  <w:lang w:eastAsia="zh-CN"/>
        </w:rPr>
        <w:t>十</w:t>
      </w:r>
      <w:r>
        <w:rPr>
          <w:rFonts w:hint="default" w:ascii="Times New Roman" w:hAnsi="Times New Roman" w:eastAsia="方正黑体_GBK" w:cs="Times New Roman"/>
          <w:b w:val="0"/>
        </w:rPr>
        <w:t>、其他</w:t>
      </w:r>
    </w:p>
    <w:p w14:paraId="43079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（一）供应商必须对以上条款和服务承诺明确列出，承诺内容必须达到要求。</w:t>
      </w:r>
    </w:p>
    <w:p w14:paraId="18A742D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供应商不得</w:t>
      </w: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 w:bidi="ar-SA"/>
        </w:rPr>
        <w:t>再转包相关业务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4FAF6D7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）其他未尽事宜由供需双方在采购合同中详细约定。</w:t>
      </w:r>
    </w:p>
    <w:p w14:paraId="24A61A5C">
      <w:pPr>
        <w:pStyle w:val="2"/>
        <w:spacing w:before="0" w:after="0" w:line="600" w:lineRule="exact"/>
        <w:rPr>
          <w:rFonts w:hint="default" w:ascii="Times New Roman" w:hAnsi="Times New Roman" w:eastAsia="方正黑体_GBK" w:cs="Times New Roman"/>
          <w:b w:val="0"/>
          <w:bCs w:val="0"/>
        </w:rPr>
      </w:pPr>
      <w:r>
        <w:rPr>
          <w:rFonts w:hint="default" w:ascii="Times New Roman" w:hAnsi="Times New Roman" w:eastAsia="方正黑体_GBK" w:cs="Times New Roman"/>
          <w:b w:val="0"/>
          <w:lang w:eastAsia="zh-CN"/>
        </w:rPr>
        <w:t>十一</w:t>
      </w:r>
      <w:r>
        <w:rPr>
          <w:rFonts w:hint="default" w:ascii="Times New Roman" w:hAnsi="Times New Roman" w:eastAsia="方正黑体_GBK" w:cs="Times New Roman"/>
          <w:b w:val="0"/>
        </w:rPr>
        <w:t>、供应商提交响应文件</w:t>
      </w:r>
    </w:p>
    <w:p w14:paraId="5AB5A17D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（一）供应商线上报名、报价时需上传盖章后的电子文档一份。</w:t>
      </w:r>
    </w:p>
    <w:p w14:paraId="0BD8C3AC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）采购人将以平台的线上资料作为评判依据。</w:t>
      </w:r>
    </w:p>
    <w:p w14:paraId="0927F3FD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）供应商制作的响应文件电子文档，须按照要求制作，规定签字、盖章的地方必须按其规定签字、盖章，未按要求制作响应文件的进行废标处理。</w:t>
      </w:r>
    </w:p>
    <w:p w14:paraId="1BFB2423">
      <w:pPr>
        <w:rPr>
          <w:rFonts w:hint="eastAsia" w:ascii="宋体" w:hAnsi="宋体" w:cs="宋体"/>
          <w:b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 w14:paraId="023C4DD5">
      <w:pPr>
        <w:spacing w:line="312" w:lineRule="auto"/>
        <w:jc w:val="center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供应商编制响应文件要求</w:t>
      </w:r>
    </w:p>
    <w:p w14:paraId="2FBDACFD">
      <w:pPr>
        <w:widowControl w:val="0"/>
        <w:numPr>
          <w:ilvl w:val="0"/>
          <w:numId w:val="3"/>
        </w:numPr>
        <w:spacing w:line="312" w:lineRule="auto"/>
        <w:jc w:val="both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报价</w:t>
      </w:r>
    </w:p>
    <w:p w14:paraId="17DB341D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（一）报价函</w:t>
      </w:r>
    </w:p>
    <w:p w14:paraId="4EDC05F4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报价函</w:t>
      </w:r>
    </w:p>
    <w:p w14:paraId="50A652BE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（采购人名称）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44FD386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我方收到____________________________（项目名称）的询比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文件，经详细研究，决定参加该项目的询比。</w:t>
      </w:r>
    </w:p>
    <w:p w14:paraId="1CB22473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1、愿意按照询比采购文件中的一切要求，提供本项目的技术服务，报价为人民币</w:t>
      </w:r>
      <w:r>
        <w:rPr>
          <w:rFonts w:hint="eastAsia" w:ascii="宋体" w:hAnsi="宋体" w:cs="宋体"/>
          <w:sz w:val="24"/>
          <w:szCs w:val="24"/>
          <w:u w:val="single"/>
        </w:rPr>
        <w:t>大写：     元整</w:t>
      </w:r>
      <w:r>
        <w:rPr>
          <w:rFonts w:hint="eastAsia" w:ascii="宋体" w:hAnsi="宋体" w:cs="宋体"/>
          <w:sz w:val="24"/>
          <w:szCs w:val="24"/>
        </w:rPr>
        <w:t>；人民币</w:t>
      </w:r>
      <w:r>
        <w:rPr>
          <w:rFonts w:hint="eastAsia" w:ascii="宋体" w:hAnsi="宋体" w:cs="宋体"/>
          <w:sz w:val="24"/>
          <w:szCs w:val="24"/>
          <w:u w:val="single"/>
        </w:rPr>
        <w:t>小写：    元</w:t>
      </w:r>
      <w:r>
        <w:rPr>
          <w:rFonts w:hint="eastAsia" w:ascii="宋体" w:hAnsi="宋体" w:cs="宋体"/>
          <w:sz w:val="24"/>
          <w:szCs w:val="24"/>
        </w:rPr>
        <w:t>，具体明细报价详见报价表。</w:t>
      </w:r>
    </w:p>
    <w:p w14:paraId="0EA975CF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 w14:paraId="73463AB7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3、我方承诺：本次询比的有效期为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45</w:t>
      </w:r>
      <w:r>
        <w:rPr>
          <w:rFonts w:hint="eastAsia" w:ascii="宋体" w:hAnsi="宋体" w:cs="宋体"/>
          <w:sz w:val="24"/>
          <w:szCs w:val="24"/>
        </w:rPr>
        <w:t>天。</w:t>
      </w:r>
    </w:p>
    <w:p w14:paraId="54347EB6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4、我方完全理解和接受贵方询比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 w14:paraId="05E53F68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5、在整个询比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过程中，我方若有违规行为，接受按照重庆市政府采购·云平台规定给予惩罚。</w:t>
      </w:r>
    </w:p>
    <w:p w14:paraId="3A2135D3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6、我方若中选，将按照询比结果签订合同，并且严格履行合同义务。本承诺函将成为合同不可分割的一部分，与合同具有同等的法律效力。</w:t>
      </w:r>
    </w:p>
    <w:p w14:paraId="492D9460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</w:t>
      </w:r>
      <w:r>
        <w:rPr>
          <w:rFonts w:hint="eastAsia" w:ascii="宋体" w:hAnsi="宋体" w:cs="宋体"/>
          <w:sz w:val="24"/>
          <w:szCs w:val="28"/>
        </w:rPr>
        <w:t>我方理解，最低报价不是成交的唯一条件。</w:t>
      </w:r>
    </w:p>
    <w:p w14:paraId="09B3AC6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F0CD280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 w14:paraId="34655D43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pgSz w:w="11907" w:h="16840"/>
          <w:pgMar w:top="2098" w:right="1531" w:bottom="1984" w:left="1531" w:header="851" w:footer="992" w:gutter="0"/>
          <w:pgNumType w:fmt="decimal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 w14:paraId="6C68E2CC">
      <w:pPr>
        <w:tabs>
          <w:tab w:val="left" w:pos="2895"/>
        </w:tabs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（二）报价表</w:t>
      </w:r>
    </w:p>
    <w:p w14:paraId="27BBABE1">
      <w:pPr>
        <w:tabs>
          <w:tab w:val="left" w:pos="2975"/>
          <w:tab w:val="center" w:pos="4765"/>
        </w:tabs>
        <w:spacing w:line="312" w:lineRule="auto"/>
        <w:jc w:val="center"/>
        <w:rPr>
          <w:rFonts w:ascii="宋体" w:hAnsi="宋体" w:cs="宋体"/>
          <w:b/>
          <w:szCs w:val="28"/>
        </w:rPr>
      </w:pPr>
      <w:r>
        <w:rPr>
          <w:rFonts w:hint="eastAsia" w:ascii="宋体" w:hAnsi="宋体" w:cs="宋体"/>
          <w:b/>
          <w:szCs w:val="28"/>
        </w:rPr>
        <w:t>报价表</w:t>
      </w:r>
    </w:p>
    <w:tbl>
      <w:tblPr>
        <w:tblStyle w:val="10"/>
        <w:tblW w:w="847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7"/>
        <w:gridCol w:w="3971"/>
      </w:tblGrid>
      <w:tr w14:paraId="5AA4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07" w:type="dxa"/>
            <w:shd w:val="clear" w:color="000000" w:fill="FFFFFF"/>
            <w:noWrap w:val="0"/>
            <w:vAlign w:val="center"/>
          </w:tcPr>
          <w:p w14:paraId="77E98104">
            <w:pPr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3971" w:type="dxa"/>
            <w:shd w:val="clear" w:color="000000" w:fill="FFFFFF"/>
            <w:noWrap w:val="0"/>
            <w:vAlign w:val="center"/>
          </w:tcPr>
          <w:p w14:paraId="65271BB9">
            <w:pPr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val="en-US" w:eastAsia="zh-CN"/>
              </w:rPr>
              <w:t>报</w:t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价（</w:t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元）</w:t>
            </w:r>
          </w:p>
        </w:tc>
      </w:tr>
      <w:tr w14:paraId="4D07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07" w:type="dxa"/>
            <w:shd w:val="clear" w:color="000000" w:fill="FFFFFF"/>
            <w:noWrap w:val="0"/>
            <w:vAlign w:val="center"/>
          </w:tcPr>
          <w:p w14:paraId="3B3BA8D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</w:rPr>
              <w:t>凤栖湖、马家沟水库幸福河湖水文化建设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三方服务</w:t>
            </w:r>
            <w:r>
              <w:rPr>
                <w:rFonts w:hint="eastAsia" w:eastAsia="方正仿宋_GBK" w:cs="Times New Roman"/>
                <w:sz w:val="24"/>
                <w:szCs w:val="32"/>
                <w:lang w:val="en-US" w:eastAsia="zh-CN"/>
              </w:rPr>
              <w:t>采购</w:t>
            </w:r>
          </w:p>
        </w:tc>
        <w:tc>
          <w:tcPr>
            <w:tcW w:w="3971" w:type="dxa"/>
            <w:shd w:val="clear" w:color="000000" w:fill="FFFFFF"/>
            <w:noWrap w:val="0"/>
            <w:vAlign w:val="center"/>
          </w:tcPr>
          <w:p w14:paraId="5CD1B22A">
            <w:pPr>
              <w:jc w:val="center"/>
              <w:rPr>
                <w:kern w:val="0"/>
                <w:szCs w:val="21"/>
              </w:rPr>
            </w:pPr>
          </w:p>
        </w:tc>
      </w:tr>
    </w:tbl>
    <w:p w14:paraId="4FEA858E">
      <w:pPr>
        <w:tabs>
          <w:tab w:val="left" w:pos="2975"/>
          <w:tab w:val="center" w:pos="4765"/>
        </w:tabs>
        <w:spacing w:line="312" w:lineRule="auto"/>
        <w:rPr>
          <w:rFonts w:ascii="宋体" w:hAnsi="宋体" w:cs="宋体"/>
          <w:b/>
          <w:szCs w:val="28"/>
        </w:rPr>
      </w:pPr>
    </w:p>
    <w:p w14:paraId="0395B68E">
      <w:pPr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8"/>
        </w:rPr>
      </w:pPr>
    </w:p>
    <w:p w14:paraId="6360B137">
      <w:pPr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8"/>
        </w:rPr>
      </w:pPr>
    </w:p>
    <w:p w14:paraId="35ED4857">
      <w:pPr>
        <w:snapToGrid w:val="0"/>
        <w:spacing w:line="312" w:lineRule="auto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注：本表可根据项目实际情况调整，并逐页盖章。</w:t>
      </w:r>
    </w:p>
    <w:p w14:paraId="7934E4EE">
      <w:pPr>
        <w:pStyle w:val="8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 w14:paraId="32204CEF">
      <w:pPr>
        <w:pStyle w:val="8"/>
        <w:spacing w:line="312" w:lineRule="auto"/>
        <w:ind w:firstLine="480"/>
        <w:rPr>
          <w:rFonts w:hint="eastAsia" w:ascii="宋体" w:hAnsi="宋体" w:cs="宋体"/>
          <w:sz w:val="24"/>
          <w:szCs w:val="24"/>
        </w:rPr>
      </w:pPr>
    </w:p>
    <w:p w14:paraId="004B1A39">
      <w:pPr>
        <w:pStyle w:val="8"/>
        <w:spacing w:line="312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</w:t>
      </w:r>
    </w:p>
    <w:p w14:paraId="5A116313">
      <w:pPr>
        <w:spacing w:line="312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供应商名称（公章）：</w:t>
      </w:r>
    </w:p>
    <w:p w14:paraId="04461F60">
      <w:pPr>
        <w:spacing w:line="312" w:lineRule="auto"/>
        <w:ind w:right="48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 月    日</w:t>
      </w:r>
    </w:p>
    <w:p w14:paraId="67AD355A">
      <w:pPr>
        <w:spacing w:line="312" w:lineRule="auto"/>
        <w:ind w:firstLine="420"/>
        <w:rPr>
          <w:rFonts w:ascii="宋体" w:hAnsi="宋体" w:cs="宋体"/>
          <w:b/>
          <w:szCs w:val="28"/>
        </w:rPr>
      </w:pPr>
    </w:p>
    <w:p w14:paraId="5943FCF8">
      <w:pPr>
        <w:spacing w:line="312" w:lineRule="auto"/>
        <w:rPr>
          <w:rFonts w:ascii="宋体" w:hAnsi="宋体" w:cs="宋体"/>
          <w:b/>
          <w:szCs w:val="28"/>
        </w:rPr>
      </w:pPr>
    </w:p>
    <w:p w14:paraId="64021600">
      <w:pPr>
        <w:pStyle w:val="3"/>
        <w:rPr>
          <w:rFonts w:ascii="宋体" w:hAnsi="宋体" w:cs="宋体"/>
          <w:b/>
          <w:szCs w:val="28"/>
        </w:rPr>
      </w:pPr>
    </w:p>
    <w:p w14:paraId="4ABC95C9">
      <w:pPr>
        <w:pStyle w:val="4"/>
        <w:rPr>
          <w:rFonts w:ascii="宋体" w:hAnsi="宋体" w:cs="宋体"/>
          <w:b/>
          <w:szCs w:val="28"/>
        </w:rPr>
      </w:pPr>
    </w:p>
    <w:p w14:paraId="097D6460">
      <w:pPr>
        <w:rPr>
          <w:rFonts w:ascii="宋体" w:hAnsi="宋体" w:cs="宋体"/>
          <w:b/>
          <w:szCs w:val="28"/>
        </w:rPr>
      </w:pPr>
    </w:p>
    <w:p w14:paraId="7492401D">
      <w:pPr>
        <w:pStyle w:val="3"/>
      </w:pPr>
    </w:p>
    <w:p w14:paraId="65CA79C8">
      <w:pPr>
        <w:pStyle w:val="3"/>
      </w:pPr>
    </w:p>
    <w:p w14:paraId="11377E0C">
      <w:pPr>
        <w:pStyle w:val="4"/>
      </w:pPr>
    </w:p>
    <w:p w14:paraId="6A928602"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 w14:paraId="536969C6">
      <w:pPr>
        <w:widowControl w:val="0"/>
        <w:numPr>
          <w:ilvl w:val="0"/>
          <w:numId w:val="3"/>
        </w:numPr>
        <w:spacing w:line="312" w:lineRule="auto"/>
        <w:jc w:val="both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承诺函</w:t>
      </w:r>
    </w:p>
    <w:p w14:paraId="7A2F7453">
      <w:pPr>
        <w:spacing w:line="312" w:lineRule="auto"/>
        <w:jc w:val="center"/>
        <w:rPr>
          <w:rFonts w:ascii="宋体" w:hAnsi="宋体" w:cs="宋体"/>
          <w:b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  <w:lang w:eastAsia="zh-CN"/>
        </w:rPr>
        <w:t>按</w:t>
      </w:r>
      <w:r>
        <w:rPr>
          <w:rFonts w:hint="eastAsia" w:ascii="宋体" w:hAnsi="宋体" w:cs="宋体"/>
          <w:i/>
          <w:iCs/>
          <w:sz w:val="24"/>
          <w:szCs w:val="24"/>
          <w:u w:val="single"/>
        </w:rPr>
        <w:t>特定资格条件</w:t>
      </w:r>
      <w:r>
        <w:rPr>
          <w:rFonts w:hint="eastAsia" w:ascii="宋体" w:hAnsi="宋体" w:cs="宋体"/>
          <w:i/>
          <w:iCs/>
          <w:sz w:val="24"/>
          <w:szCs w:val="24"/>
          <w:u w:val="single"/>
          <w:lang w:eastAsia="zh-CN"/>
        </w:rPr>
        <w:t>要求承诺</w:t>
      </w:r>
      <w:r>
        <w:rPr>
          <w:rFonts w:hint="eastAsia" w:ascii="宋体" w:hAnsi="宋体" w:cs="宋体"/>
          <w:i/>
          <w:iCs/>
          <w:sz w:val="24"/>
          <w:szCs w:val="24"/>
          <w:u w:val="single"/>
        </w:rPr>
        <w:t>（格式自定）</w:t>
      </w:r>
    </w:p>
    <w:p w14:paraId="43AEEE90">
      <w:pPr>
        <w:pStyle w:val="2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0D680B03">
      <w:pPr>
        <w:pStyle w:val="2"/>
        <w:widowControl w:val="0"/>
        <w:numPr>
          <w:ilvl w:val="0"/>
          <w:numId w:val="3"/>
        </w:numPr>
        <w:spacing w:before="0" w:after="0"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资格条件及其他</w:t>
      </w:r>
    </w:p>
    <w:p w14:paraId="5510BDF3">
      <w:pPr>
        <w:spacing w:line="312" w:lineRule="auto"/>
        <w:jc w:val="center"/>
        <w:rPr>
          <w:rFonts w:ascii="宋体" w:hAnsi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按照采购文件要求提供扫描件</w:t>
      </w:r>
    </w:p>
    <w:p w14:paraId="5A59C854"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 w14:paraId="6BA455A2">
      <w:pPr>
        <w:pStyle w:val="2"/>
        <w:spacing w:before="0" w:after="0" w:line="312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四、其</w:t>
      </w:r>
      <w:r>
        <w:rPr>
          <w:rFonts w:hint="eastAsia" w:ascii="宋体" w:hAnsi="宋体" w:cs="宋体"/>
          <w:sz w:val="28"/>
          <w:szCs w:val="28"/>
        </w:rPr>
        <w:t>他应提供的资料</w:t>
      </w:r>
    </w:p>
    <w:p w14:paraId="69040248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（一）其他资料</w:t>
      </w:r>
    </w:p>
    <w:p w14:paraId="4062F0D7">
      <w:r>
        <w:rPr>
          <w:rFonts w:hint="eastAsia" w:ascii="宋体" w:hAnsi="宋体" w:cs="宋体"/>
          <w:sz w:val="24"/>
          <w:szCs w:val="24"/>
        </w:rPr>
        <w:t>1、其他与项目有关的资料（自附）：供应商总体情况介绍、其他与本项目有关的资料等。</w:t>
      </w:r>
    </w:p>
    <w:p w14:paraId="5CBDABD7">
      <w:pPr>
        <w:rPr>
          <w:rFonts w:ascii="宋体" w:hAnsi="宋体" w:cs="宋体"/>
          <w:b/>
          <w:bCs/>
          <w:sz w:val="24"/>
          <w:szCs w:val="24"/>
        </w:rPr>
      </w:pPr>
    </w:p>
    <w:p w14:paraId="5F068EC5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cs="宋体"/>
          <w:b/>
          <w:bCs/>
          <w:sz w:val="24"/>
          <w:szCs w:val="24"/>
        </w:rPr>
        <w:t>法定代表人授权委托书（格式）/法定代表人（格式）（二选一）</w:t>
      </w:r>
    </w:p>
    <w:p w14:paraId="69FC9684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 w14:paraId="7DF42AC0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法定代表人授权委托书</w:t>
      </w:r>
    </w:p>
    <w:p w14:paraId="00844C97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 w14:paraId="5B35E822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（供应商名称）的法定代表人，特授权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（被授权人姓名及身份证代码）电话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代表我单位全权办理上述项目的询比、签约等具体工作，并签署全部有关文件、协议及合同。</w:t>
      </w:r>
    </w:p>
    <w:p w14:paraId="034220BE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我单位对被授权人的签字负全部责任。</w:t>
      </w:r>
    </w:p>
    <w:p w14:paraId="01738418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 w14:paraId="045E05A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840DF1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被授权人：                                 法定代表人：</w:t>
      </w:r>
    </w:p>
    <w:p w14:paraId="547A174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（签字或盖章）                             （签字或盖章）</w:t>
      </w:r>
    </w:p>
    <w:p w14:paraId="10D1CE7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DDB39C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（附：被授权人身份证正反面复印件）</w:t>
      </w:r>
    </w:p>
    <w:p w14:paraId="3878A5D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705B0F6"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4B9F4F7D"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hint="eastAsia" w:ascii="宋体" w:hAnsi="宋体" w:cs="宋体"/>
          <w:sz w:val="24"/>
          <w:szCs w:val="24"/>
        </w:rPr>
      </w:pPr>
    </w:p>
    <w:p w14:paraId="4558E5CA"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 w14:paraId="2F59FD20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------------------------------------------------------------------------</w:t>
      </w:r>
    </w:p>
    <w:p w14:paraId="331A24C9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 w14:paraId="2F775BD9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 w14:paraId="0FFC1A69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代表我单位全权办理上述项目的询比、签约等具体工作，并签署全部有关文件、协议及合同。签字负全部责任。</w:t>
      </w:r>
    </w:p>
    <w:p w14:paraId="4F29FAC7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516D07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319DD181"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 w14:paraId="300D05A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 w14:paraId="103465B7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14:paraId="58ACC79B"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（结束）</w:t>
      </w:r>
    </w:p>
    <w:p w14:paraId="46DA6A49"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531" w:gutter="0"/>
          <w:pgNumType w:fmt="decimal"/>
          <w:cols w:space="720" w:num="1"/>
          <w:docGrid w:type="linesAndChars" w:linePitch="315" w:charSpace="117"/>
        </w:sectPr>
      </w:pPr>
    </w:p>
    <w:p w14:paraId="493CF7C0">
      <w:pPr>
        <w:pStyle w:val="9"/>
        <w:ind w:left="0" w:leftChars="0" w:firstLine="0" w:firstLineChars="0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凤栖湖、马家沟水库幸福河湖水文化建设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方案设计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（另附）</w:t>
      </w:r>
    </w:p>
    <w:p w14:paraId="72E47AFD">
      <w:bookmarkStart w:id="5" w:name="方法原理"/>
      <w:bookmarkEnd w:id="5"/>
      <w:bookmarkStart w:id="6" w:name="术语和定义"/>
      <w:bookmarkEnd w:id="6"/>
      <w:bookmarkStart w:id="7" w:name="适用范围"/>
      <w:bookmarkEnd w:id="7"/>
      <w:bookmarkStart w:id="8" w:name="_bookmark0"/>
      <w:bookmarkEnd w:id="8"/>
      <w:bookmarkStart w:id="9" w:name="规范性引用文件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D210D">
    <w:pPr>
      <w:pStyle w:val="6"/>
      <w:wordWrap w:val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A61F4C"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ieVGs0BAACnAwAADgAAAGRycy9lMm9Eb2MueG1srVPNjtMwEL4j8Q6W&#10;7zRpD2wVNV2BqkVICJAWHsB1Jo0l/8njNukLwBtw4sKd5+pzMHaS7rJc9sDFmT9/M9/nyeZ2MJqd&#10;IKBytubLRckZWOkaZQ81//rl7tWaM4zCNkI7CzU/A/Lb7csXm95XsHKd0w0ERiAWq97XvIvRV0WB&#10;sgMjcOE8WEq2LhgRyQ2HogmiJ3Sji1VZvi56FxofnAREiu7GJJ8Qw3MAXdsqCTsnjwZsHFEDaBGJ&#10;EnbKI9/madsWZPzUtgiR6ZoT05hPakL2Pp3FdiOqQxC+U3IaQTxnhCecjFCWml6hdiIKdgzqHyij&#10;ZHDo2riQzhQjkawIsViWT7S574SHzIWkRn8VHf8frPx4+hyYamp+w5kVhh788uP75efvy69v7CbJ&#10;03usqOreU10c3rqBlmaOIwUT66ENJn2JD6M8iXu+igtDZDJdWq/W65JSknKzQ/jFw3UfML4DZ1gy&#10;ah7o9bKo4vQB41g6l6Ru1t0prfMLavtXgDDHCOQVmG4nJuPEyYrDfpjo7V1zJnY9rUHNLW09Z/q9&#10;JZXTxsxGmI39bBx9UIeOBl3mKdG/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yieVG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A61F4C"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4C330">
    <w:pPr>
      <w:pStyle w:val="7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54B94"/>
    <w:multiLevelType w:val="singleLevel"/>
    <w:tmpl w:val="ACA54B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172B19"/>
    <w:multiLevelType w:val="singleLevel"/>
    <w:tmpl w:val="BA172B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jI3YzllNmNjZjFkZDIwMjRkNmIwMzI3OTRjNzgifQ=="/>
  </w:docVars>
  <w:rsids>
    <w:rsidRoot w:val="00000000"/>
    <w:rsid w:val="012026CC"/>
    <w:rsid w:val="17A1326B"/>
    <w:rsid w:val="28986F30"/>
    <w:rsid w:val="30CC216A"/>
    <w:rsid w:val="4C8D5732"/>
    <w:rsid w:val="537B7C20"/>
    <w:rsid w:val="7D7E6100"/>
    <w:rsid w:val="7E7DF147"/>
    <w:rsid w:val="BDF1E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line="180" w:lineRule="auto"/>
      <w:jc w:val="center"/>
    </w:pPr>
    <w:rPr>
      <w:sz w:val="30"/>
    </w:rPr>
  </w:style>
  <w:style w:type="paragraph" w:styleId="9">
    <w:name w:val="Body Text First Indent 2"/>
    <w:basedOn w:val="5"/>
    <w:qFormat/>
    <w:uiPriority w:val="0"/>
    <w:pPr>
      <w:spacing w:after="120" w:afterLines="0" w:line="240" w:lineRule="auto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1979</Words>
  <Characters>2099</Characters>
  <Lines>0</Lines>
  <Paragraphs>0</Paragraphs>
  <TotalTime>17</TotalTime>
  <ScaleCrop>false</ScaleCrop>
  <LinksUpToDate>false</LinksUpToDate>
  <CharactersWithSpaces>2529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2025-04-08T10:30:00Z</dcterms:created>
  <dc:creator>Administrator</dc:creator>
  <cp:lastModifiedBy>tmkaige</cp:lastModifiedBy>
  <cp:lastPrinted>2025-05-27T08:15:02Z</cp:lastPrinted>
  <dcterms:modified xsi:type="dcterms:W3CDTF">2025-05-27T08:15:21Z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206B80ECCEB348EC85CAC7EBB753A2BF_13</vt:lpwstr>
  </property>
  <property fmtid="{D5CDD505-2E9C-101B-9397-08002B2CF9AE}" pid="4" name="KSOTemplateDocerSaveRecord">
    <vt:lpwstr>eyJoZGlkIjoiMmExYTFjN2E5MmQxYTk2MTY1ZDg2NmNiNjg3MTczOTgiLCJ1c2VySWQiOiI0MDY2MTQxOTUifQ==</vt:lpwstr>
  </property>
</Properties>
</file>