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7F24C">
      <w:pPr>
        <w:pStyle w:val="20"/>
        <w:ind w:firstLine="0"/>
        <w:jc w:val="center"/>
        <w:rPr>
          <w:rFonts w:hint="eastAsia" w:ascii="微软雅黑" w:hAnsi="微软雅黑" w:eastAsia="微软雅黑" w:cs="微软雅黑"/>
          <w:b/>
          <w:bCs/>
          <w:color w:val="auto"/>
          <w:sz w:val="72"/>
          <w:szCs w:val="72"/>
          <w:highlight w:val="none"/>
        </w:rPr>
      </w:pPr>
    </w:p>
    <w:p w14:paraId="67031B33">
      <w:pPr>
        <w:pStyle w:val="20"/>
        <w:ind w:firstLine="0"/>
        <w:jc w:val="center"/>
        <w:rPr>
          <w:rFonts w:hint="eastAsia" w:ascii="微软雅黑" w:hAnsi="微软雅黑" w:eastAsia="微软雅黑" w:cs="微软雅黑"/>
          <w:color w:val="auto"/>
          <w:sz w:val="48"/>
          <w:szCs w:val="48"/>
          <w:highlight w:val="none"/>
        </w:rPr>
      </w:pPr>
      <w:r>
        <w:rPr>
          <w:rFonts w:hint="eastAsia" w:ascii="微软雅黑" w:hAnsi="微软雅黑" w:eastAsia="微软雅黑" w:cs="微软雅黑"/>
          <w:b/>
          <w:bCs/>
          <w:color w:val="auto"/>
          <w:sz w:val="72"/>
          <w:szCs w:val="72"/>
          <w:highlight w:val="none"/>
        </w:rPr>
        <w:t>竞争性磋商文件</w:t>
      </w:r>
      <w:r>
        <w:rPr>
          <w:rFonts w:hint="eastAsia" w:ascii="微软雅黑" w:hAnsi="微软雅黑" w:eastAsia="微软雅黑" w:cs="微软雅黑"/>
          <w:color w:val="auto"/>
          <w:sz w:val="48"/>
          <w:szCs w:val="48"/>
          <w:highlight w:val="none"/>
        </w:rPr>
        <w:t xml:space="preserve"> </w:t>
      </w:r>
    </w:p>
    <w:p w14:paraId="37A81695">
      <w:pPr>
        <w:pStyle w:val="20"/>
        <w:ind w:firstLine="0"/>
        <w:jc w:val="center"/>
        <w:rPr>
          <w:rFonts w:hint="eastAsia" w:ascii="微软雅黑" w:hAnsi="微软雅黑" w:eastAsia="微软雅黑" w:cs="微软雅黑"/>
          <w:b/>
          <w:bCs/>
          <w:color w:val="auto"/>
          <w:sz w:val="32"/>
          <w:szCs w:val="32"/>
          <w:highlight w:val="none"/>
        </w:rPr>
      </w:pPr>
    </w:p>
    <w:p w14:paraId="029B61AF">
      <w:pPr>
        <w:rPr>
          <w:rFonts w:hint="eastAsia" w:ascii="微软雅黑" w:hAnsi="微软雅黑" w:eastAsia="微软雅黑" w:cs="微软雅黑"/>
          <w:b/>
          <w:bCs/>
          <w:color w:val="auto"/>
          <w:sz w:val="32"/>
          <w:szCs w:val="32"/>
          <w:highlight w:val="none"/>
        </w:rPr>
      </w:pPr>
    </w:p>
    <w:p w14:paraId="15FA1CF4">
      <w:pPr>
        <w:pStyle w:val="8"/>
        <w:rPr>
          <w:rFonts w:hint="eastAsia"/>
          <w:color w:val="auto"/>
          <w:highlight w:val="none"/>
        </w:rPr>
      </w:pPr>
    </w:p>
    <w:p w14:paraId="518C0E52">
      <w:pPr>
        <w:spacing w:line="360" w:lineRule="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项目编号：HWQ-2025-07</w:t>
      </w:r>
    </w:p>
    <w:p w14:paraId="6903E00F">
      <w:pPr>
        <w:spacing w:line="360" w:lineRule="auto"/>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项目名称：渝北区生态环境监测站标准化建设项目电</w:t>
      </w:r>
      <w:r>
        <w:rPr>
          <w:rFonts w:ascii="微软雅黑" w:hAnsi="微软雅黑" w:eastAsia="微软雅黑" w:cs="微软雅黑"/>
          <w:b/>
          <w:bCs/>
          <w:color w:val="auto"/>
          <w:sz w:val="32"/>
          <w:szCs w:val="32"/>
          <w:highlight w:val="none"/>
        </w:rPr>
        <w:t>力保障工</w:t>
      </w:r>
      <w:r>
        <w:rPr>
          <w:rFonts w:hint="eastAsia" w:ascii="微软雅黑" w:hAnsi="微软雅黑" w:eastAsia="微软雅黑" w:cs="微软雅黑"/>
          <w:b/>
          <w:bCs/>
          <w:color w:val="auto"/>
          <w:sz w:val="32"/>
          <w:szCs w:val="32"/>
          <w:highlight w:val="none"/>
        </w:rPr>
        <w:t>程</w:t>
      </w:r>
    </w:p>
    <w:p w14:paraId="1B63A919">
      <w:pPr>
        <w:pStyle w:val="20"/>
        <w:ind w:firstLine="0"/>
        <w:rPr>
          <w:rFonts w:hint="eastAsia" w:ascii="微软雅黑" w:hAnsi="微软雅黑" w:eastAsia="微软雅黑" w:cs="微软雅黑"/>
          <w:color w:val="auto"/>
          <w:highlight w:val="none"/>
        </w:rPr>
      </w:pPr>
    </w:p>
    <w:p w14:paraId="0B5980D8">
      <w:pPr>
        <w:pStyle w:val="20"/>
        <w:ind w:firstLine="0"/>
        <w:rPr>
          <w:rFonts w:hint="eastAsia" w:ascii="微软雅黑" w:hAnsi="微软雅黑" w:eastAsia="微软雅黑" w:cs="微软雅黑"/>
          <w:color w:val="auto"/>
          <w:highlight w:val="none"/>
        </w:rPr>
      </w:pPr>
    </w:p>
    <w:p w14:paraId="7F768455">
      <w:pPr>
        <w:rPr>
          <w:rFonts w:hint="eastAsia" w:ascii="微软雅黑" w:hAnsi="微软雅黑" w:eastAsia="微软雅黑" w:cs="微软雅黑"/>
          <w:color w:val="auto"/>
          <w:highlight w:val="none"/>
        </w:rPr>
      </w:pPr>
    </w:p>
    <w:p w14:paraId="264D37CC">
      <w:pPr>
        <w:pStyle w:val="4"/>
        <w:rPr>
          <w:rFonts w:hint="eastAsia" w:eastAsia="微软雅黑"/>
          <w:color w:val="auto"/>
          <w:highlight w:val="none"/>
        </w:rPr>
      </w:pPr>
    </w:p>
    <w:p w14:paraId="562A98D6">
      <w:pPr>
        <w:rPr>
          <w:rFonts w:hint="eastAsia" w:eastAsia="微软雅黑"/>
          <w:color w:val="auto"/>
          <w:highlight w:val="none"/>
        </w:rPr>
      </w:pPr>
    </w:p>
    <w:p w14:paraId="738C3DF6">
      <w:pPr>
        <w:pStyle w:val="4"/>
        <w:rPr>
          <w:rFonts w:hint="eastAsia"/>
          <w:color w:val="auto"/>
          <w:highlight w:val="none"/>
        </w:rPr>
      </w:pPr>
    </w:p>
    <w:p w14:paraId="6E6F5A31">
      <w:pPr>
        <w:spacing w:line="36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采购人：重庆市渝北区生态环境监测站</w:t>
      </w:r>
    </w:p>
    <w:p w14:paraId="1276D677">
      <w:pPr>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32"/>
          <w:szCs w:val="32"/>
          <w:highlight w:val="none"/>
        </w:rPr>
        <w:t>采购代理机构：重庆昊威奇建设工程咨询有限公司</w:t>
      </w:r>
    </w:p>
    <w:p w14:paraId="49188E16">
      <w:pPr>
        <w:spacing w:line="36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二〇二五年七月</w:t>
      </w:r>
    </w:p>
    <w:p w14:paraId="5AAA08FE">
      <w:pPr>
        <w:spacing w:line="360" w:lineRule="auto"/>
        <w:outlineLvl w:val="0"/>
        <w:rPr>
          <w:rFonts w:hint="eastAsia" w:ascii="微软雅黑" w:hAnsi="微软雅黑" w:eastAsia="微软雅黑" w:cs="微软雅黑"/>
          <w:color w:val="auto"/>
          <w:sz w:val="44"/>
          <w:szCs w:val="28"/>
          <w:highlight w:val="none"/>
        </w:rPr>
        <w:sectPr>
          <w:headerReference r:id="rId3" w:type="default"/>
          <w:footerReference r:id="rId4" w:type="even"/>
          <w:pgSz w:w="11907" w:h="16840"/>
          <w:pgMar w:top="1134" w:right="1191" w:bottom="1134" w:left="1304" w:header="964" w:footer="992" w:gutter="0"/>
          <w:pgNumType w:fmt="numberInDash"/>
          <w:cols w:space="720" w:num="1"/>
          <w:docGrid w:linePitch="312" w:charSpace="0"/>
        </w:sectPr>
      </w:pPr>
    </w:p>
    <w:p w14:paraId="513FCBD4">
      <w:pPr>
        <w:spacing w:line="360" w:lineRule="auto"/>
        <w:jc w:val="center"/>
        <w:outlineLvl w:val="0"/>
        <w:rPr>
          <w:rFonts w:hint="eastAsia"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4F4FAEBD">
      <w:pPr>
        <w:pStyle w:val="20"/>
        <w:rPr>
          <w:rFonts w:hint="eastAsia" w:ascii="微软雅黑" w:hAnsi="微软雅黑" w:eastAsia="微软雅黑" w:cs="微软雅黑"/>
          <w:color w:val="auto"/>
          <w:highlight w:val="none"/>
        </w:rPr>
      </w:pPr>
    </w:p>
    <w:p w14:paraId="38E56C2D">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第一篇  磋商邀请书</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- 2 -</w:t>
      </w: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color w:val="auto"/>
          <w:szCs w:val="24"/>
          <w:highlight w:val="none"/>
        </w:rPr>
        <w:instrText xml:space="preserve"> TOC \o "1-3" \h \z </w:instrText>
      </w:r>
      <w:r>
        <w:rPr>
          <w:rFonts w:hint="eastAsia" w:ascii="微软雅黑" w:hAnsi="微软雅黑" w:eastAsia="微软雅黑" w:cs="微软雅黑"/>
          <w:color w:val="auto"/>
          <w:szCs w:val="24"/>
          <w:highlight w:val="none"/>
        </w:rPr>
        <w:fldChar w:fldCharType="separate"/>
      </w:r>
    </w:p>
    <w:p w14:paraId="4E475319">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"_Toc23356" </w:instrText>
      </w:r>
      <w:r>
        <w:rPr>
          <w:color w:val="auto"/>
          <w:highlight w:val="none"/>
        </w:rPr>
        <w:fldChar w:fldCharType="separate"/>
      </w:r>
      <w:r>
        <w:rPr>
          <w:rFonts w:hint="eastAsia" w:ascii="微软雅黑" w:hAnsi="微软雅黑" w:eastAsia="微软雅黑" w:cs="微软雅黑"/>
          <w:color w:val="auto"/>
          <w:szCs w:val="24"/>
          <w:highlight w:val="none"/>
        </w:rPr>
        <w:t>第二篇  项目技术（质量）需求</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color w:val="auto"/>
          <w:szCs w:val="24"/>
          <w:highlight w:val="none"/>
        </w:rPr>
        <w:instrText xml:space="preserve"> PAGEREF _Toc23356 \h </w:instrText>
      </w:r>
      <w:r>
        <w:rPr>
          <w:rFonts w:hint="eastAsia" w:ascii="微软雅黑" w:hAnsi="微软雅黑" w:eastAsia="微软雅黑" w:cs="微软雅黑"/>
          <w:color w:val="auto"/>
          <w:szCs w:val="24"/>
          <w:highlight w:val="none"/>
        </w:rPr>
        <w:fldChar w:fldCharType="separate"/>
      </w:r>
      <w:r>
        <w:rPr>
          <w:rFonts w:hint="eastAsia" w:ascii="微软雅黑" w:hAnsi="微软雅黑" w:eastAsia="微软雅黑" w:cs="微软雅黑"/>
          <w:color w:val="auto"/>
          <w:szCs w:val="24"/>
          <w:highlight w:val="none"/>
        </w:rPr>
        <w:t>- 8 -</w:t>
      </w:r>
      <w:r>
        <w:rPr>
          <w:rFonts w:hint="eastAsia" w:ascii="微软雅黑" w:hAnsi="微软雅黑" w:eastAsia="微软雅黑" w:cs="微软雅黑"/>
          <w:color w:val="auto"/>
          <w:szCs w:val="24"/>
          <w:highlight w:val="none"/>
        </w:rPr>
        <w:fldChar w:fldCharType="end"/>
      </w:r>
      <w:r>
        <w:rPr>
          <w:rFonts w:hint="eastAsia" w:ascii="微软雅黑" w:hAnsi="微软雅黑" w:eastAsia="微软雅黑" w:cs="微软雅黑"/>
          <w:color w:val="auto"/>
          <w:szCs w:val="24"/>
          <w:highlight w:val="none"/>
        </w:rPr>
        <w:fldChar w:fldCharType="end"/>
      </w:r>
    </w:p>
    <w:p w14:paraId="2C25DC49">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"_Toc12148" </w:instrText>
      </w:r>
      <w:r>
        <w:rPr>
          <w:color w:val="auto"/>
          <w:highlight w:val="none"/>
        </w:rPr>
        <w:fldChar w:fldCharType="separate"/>
      </w:r>
      <w:r>
        <w:rPr>
          <w:rFonts w:hint="eastAsia" w:ascii="微软雅黑" w:hAnsi="微软雅黑" w:eastAsia="微软雅黑" w:cs="微软雅黑"/>
          <w:color w:val="auto"/>
          <w:szCs w:val="24"/>
          <w:highlight w:val="none"/>
        </w:rPr>
        <w:t>第三篇  项目商务需求</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color w:val="auto"/>
          <w:szCs w:val="24"/>
          <w:highlight w:val="none"/>
        </w:rPr>
        <w:instrText xml:space="preserve"> PAGEREF _Toc23356 \h </w:instrText>
      </w:r>
      <w:r>
        <w:rPr>
          <w:rFonts w:hint="eastAsia" w:ascii="微软雅黑" w:hAnsi="微软雅黑" w:eastAsia="微软雅黑" w:cs="微软雅黑"/>
          <w:color w:val="auto"/>
          <w:szCs w:val="24"/>
          <w:highlight w:val="none"/>
        </w:rPr>
        <w:fldChar w:fldCharType="separate"/>
      </w:r>
      <w:r>
        <w:rPr>
          <w:rFonts w:hint="eastAsia" w:ascii="微软雅黑" w:hAnsi="微软雅黑" w:eastAsia="微软雅黑" w:cs="微软雅黑"/>
          <w:color w:val="auto"/>
          <w:szCs w:val="24"/>
          <w:highlight w:val="none"/>
        </w:rPr>
        <w:t>- 10 -</w:t>
      </w:r>
      <w:r>
        <w:rPr>
          <w:rFonts w:hint="eastAsia" w:ascii="微软雅黑" w:hAnsi="微软雅黑" w:eastAsia="微软雅黑" w:cs="微软雅黑"/>
          <w:color w:val="auto"/>
          <w:szCs w:val="24"/>
          <w:highlight w:val="none"/>
        </w:rPr>
        <w:fldChar w:fldCharType="end"/>
      </w:r>
      <w:r>
        <w:rPr>
          <w:rFonts w:hint="eastAsia" w:ascii="微软雅黑" w:hAnsi="微软雅黑" w:eastAsia="微软雅黑" w:cs="微软雅黑"/>
          <w:color w:val="auto"/>
          <w:szCs w:val="24"/>
          <w:highlight w:val="none"/>
        </w:rPr>
        <w:fldChar w:fldCharType="end"/>
      </w:r>
    </w:p>
    <w:p w14:paraId="5AC35F04">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"_Toc13708" </w:instrText>
      </w:r>
      <w:r>
        <w:rPr>
          <w:color w:val="auto"/>
          <w:highlight w:val="none"/>
        </w:rPr>
        <w:fldChar w:fldCharType="separate"/>
      </w:r>
      <w:r>
        <w:rPr>
          <w:rFonts w:hint="eastAsia" w:ascii="微软雅黑" w:hAnsi="微软雅黑" w:eastAsia="微软雅黑" w:cs="微软雅黑"/>
          <w:color w:val="auto"/>
          <w:szCs w:val="24"/>
          <w:highlight w:val="none"/>
        </w:rPr>
        <w:t>第四篇  磋商程序及方法、评审标准、无效响应和采购终止</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fldChar w:fldCharType="begin"/>
      </w:r>
      <w:r>
        <w:rPr>
          <w:rFonts w:hint="eastAsia" w:ascii="微软雅黑" w:hAnsi="微软雅黑" w:eastAsia="微软雅黑" w:cs="微软雅黑"/>
          <w:color w:val="auto"/>
          <w:szCs w:val="24"/>
          <w:highlight w:val="none"/>
        </w:rPr>
        <w:instrText xml:space="preserve"> PAGEREF _Toc13708 \h </w:instrText>
      </w:r>
      <w:r>
        <w:rPr>
          <w:rFonts w:hint="eastAsia" w:ascii="微软雅黑" w:hAnsi="微软雅黑" w:eastAsia="微软雅黑" w:cs="微软雅黑"/>
          <w:color w:val="auto"/>
          <w:szCs w:val="24"/>
          <w:highlight w:val="none"/>
        </w:rPr>
        <w:fldChar w:fldCharType="separate"/>
      </w:r>
      <w:r>
        <w:rPr>
          <w:rFonts w:hint="eastAsia" w:ascii="微软雅黑" w:hAnsi="微软雅黑" w:eastAsia="微软雅黑" w:cs="微软雅黑"/>
          <w:color w:val="auto"/>
          <w:szCs w:val="24"/>
          <w:highlight w:val="none"/>
        </w:rPr>
        <w:t>- 16 -</w:t>
      </w:r>
      <w:r>
        <w:rPr>
          <w:rFonts w:hint="eastAsia" w:ascii="微软雅黑" w:hAnsi="微软雅黑" w:eastAsia="微软雅黑" w:cs="微软雅黑"/>
          <w:color w:val="auto"/>
          <w:szCs w:val="24"/>
          <w:highlight w:val="none"/>
        </w:rPr>
        <w:fldChar w:fldCharType="end"/>
      </w:r>
      <w:r>
        <w:rPr>
          <w:rFonts w:hint="eastAsia" w:ascii="微软雅黑" w:hAnsi="微软雅黑" w:eastAsia="微软雅黑" w:cs="微软雅黑"/>
          <w:color w:val="auto"/>
          <w:szCs w:val="24"/>
          <w:highlight w:val="none"/>
        </w:rPr>
        <w:fldChar w:fldCharType="end"/>
      </w:r>
    </w:p>
    <w:p w14:paraId="3287A41D">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"_Toc24517" </w:instrText>
      </w:r>
      <w:r>
        <w:rPr>
          <w:color w:val="auto"/>
          <w:highlight w:val="none"/>
        </w:rPr>
        <w:fldChar w:fldCharType="separate"/>
      </w:r>
      <w:r>
        <w:rPr>
          <w:rFonts w:hint="eastAsia" w:ascii="微软雅黑" w:hAnsi="微软雅黑" w:eastAsia="微软雅黑" w:cs="微软雅黑"/>
          <w:color w:val="auto"/>
          <w:szCs w:val="24"/>
          <w:highlight w:val="none"/>
        </w:rPr>
        <w:t>第五篇  供应商须知</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- 24-</w:t>
      </w:r>
      <w:r>
        <w:rPr>
          <w:rFonts w:hint="eastAsia" w:ascii="微软雅黑" w:hAnsi="微软雅黑" w:eastAsia="微软雅黑" w:cs="微软雅黑"/>
          <w:color w:val="auto"/>
          <w:szCs w:val="24"/>
          <w:highlight w:val="none"/>
        </w:rPr>
        <w:fldChar w:fldCharType="end"/>
      </w:r>
    </w:p>
    <w:p w14:paraId="03AF8A0A">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"_Toc2827" </w:instrText>
      </w:r>
      <w:r>
        <w:rPr>
          <w:color w:val="auto"/>
          <w:highlight w:val="none"/>
        </w:rPr>
        <w:fldChar w:fldCharType="separate"/>
      </w:r>
      <w:r>
        <w:rPr>
          <w:rFonts w:hint="eastAsia" w:ascii="微软雅黑" w:hAnsi="微软雅黑" w:eastAsia="微软雅黑" w:cs="微软雅黑"/>
          <w:color w:val="auto"/>
          <w:szCs w:val="24"/>
          <w:highlight w:val="none"/>
        </w:rPr>
        <w:t>第六篇  政府采购合同</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- 31-</w:t>
      </w:r>
      <w:r>
        <w:rPr>
          <w:rFonts w:hint="eastAsia" w:ascii="微软雅黑" w:hAnsi="微软雅黑" w:eastAsia="微软雅黑" w:cs="微软雅黑"/>
          <w:color w:val="auto"/>
          <w:szCs w:val="24"/>
          <w:highlight w:val="none"/>
        </w:rPr>
        <w:fldChar w:fldCharType="end"/>
      </w:r>
    </w:p>
    <w:p w14:paraId="6BF51D38">
      <w:pPr>
        <w:pStyle w:val="17"/>
        <w:tabs>
          <w:tab w:val="right" w:leader="dot" w:pos="9412"/>
        </w:tabs>
        <w:spacing w:line="360" w:lineRule="auto"/>
        <w:ind w:left="560"/>
        <w:rPr>
          <w:rFonts w:hint="eastAsia" w:ascii="微软雅黑" w:hAnsi="微软雅黑" w:eastAsia="微软雅黑" w:cs="微软雅黑"/>
          <w:color w:val="auto"/>
          <w:szCs w:val="24"/>
          <w:highlight w:val="none"/>
        </w:rPr>
      </w:pPr>
      <w:r>
        <w:rPr>
          <w:color w:val="auto"/>
          <w:highlight w:val="none"/>
        </w:rPr>
        <w:fldChar w:fldCharType="begin"/>
      </w:r>
      <w:r>
        <w:rPr>
          <w:color w:val="auto"/>
          <w:highlight w:val="none"/>
        </w:rPr>
        <w:instrText xml:space="preserve"> HYPERLINK \l "_Toc2827" </w:instrText>
      </w:r>
      <w:r>
        <w:rPr>
          <w:color w:val="auto"/>
          <w:highlight w:val="none"/>
        </w:rPr>
        <w:fldChar w:fldCharType="separate"/>
      </w:r>
      <w:r>
        <w:rPr>
          <w:rFonts w:hint="eastAsia" w:ascii="微软雅黑" w:hAnsi="微软雅黑" w:eastAsia="微软雅黑" w:cs="微软雅黑"/>
          <w:color w:val="auto"/>
          <w:szCs w:val="24"/>
          <w:highlight w:val="none"/>
        </w:rPr>
        <w:t>第七篇  响应文件编制要求</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- 85-</w:t>
      </w:r>
      <w:r>
        <w:rPr>
          <w:rFonts w:hint="eastAsia" w:ascii="微软雅黑" w:hAnsi="微软雅黑" w:eastAsia="微软雅黑" w:cs="微软雅黑"/>
          <w:color w:val="auto"/>
          <w:szCs w:val="24"/>
          <w:highlight w:val="none"/>
        </w:rPr>
        <w:fldChar w:fldCharType="end"/>
      </w:r>
    </w:p>
    <w:p w14:paraId="0FCD4CDF">
      <w:pPr>
        <w:rPr>
          <w:rFonts w:hint="eastAsia"/>
          <w:color w:val="auto"/>
          <w:highlight w:val="none"/>
        </w:rPr>
      </w:pPr>
    </w:p>
    <w:p w14:paraId="54963A7C">
      <w:pPr>
        <w:pStyle w:val="17"/>
        <w:tabs>
          <w:tab w:val="right" w:leader="dot" w:pos="9412"/>
        </w:tabs>
        <w:spacing w:line="360" w:lineRule="auto"/>
        <w:ind w:left="560"/>
        <w:rPr>
          <w:rFonts w:hint="eastAsia" w:ascii="微软雅黑" w:hAnsi="微软雅黑" w:eastAsia="微软雅黑" w:cs="微软雅黑"/>
          <w:color w:val="auto"/>
          <w:szCs w:val="24"/>
          <w:highlight w:val="none"/>
        </w:rPr>
      </w:pPr>
    </w:p>
    <w:p w14:paraId="3BB02A45">
      <w:pPr>
        <w:pStyle w:val="17"/>
        <w:tabs>
          <w:tab w:val="right" w:leader="dot" w:pos="9412"/>
        </w:tabs>
        <w:spacing w:line="360" w:lineRule="auto"/>
        <w:ind w:left="560"/>
        <w:rPr>
          <w:rFonts w:hint="eastAsia" w:ascii="微软雅黑" w:hAnsi="微软雅黑" w:eastAsia="微软雅黑" w:cs="微软雅黑"/>
          <w:color w:val="auto"/>
          <w:sz w:val="36"/>
          <w:szCs w:val="30"/>
          <w:highlight w:val="none"/>
        </w:rPr>
        <w:sectPr>
          <w:footerReference r:id="rId5" w:type="default"/>
          <w:pgSz w:w="11907" w:h="16840"/>
          <w:pgMar w:top="1134" w:right="1191" w:bottom="1134" w:left="1304" w:header="964" w:footer="992" w:gutter="0"/>
          <w:pgNumType w:fmt="numberInDash" w:start="1"/>
          <w:cols w:space="720" w:num="1"/>
          <w:docGrid w:linePitch="312" w:charSpace="0"/>
        </w:sectPr>
      </w:pPr>
      <w:r>
        <w:rPr>
          <w:rFonts w:hint="eastAsia" w:ascii="微软雅黑" w:hAnsi="微软雅黑" w:eastAsia="微软雅黑" w:cs="微软雅黑"/>
          <w:color w:val="auto"/>
          <w:szCs w:val="24"/>
          <w:highlight w:val="none"/>
        </w:rPr>
        <w:fldChar w:fldCharType="end"/>
      </w:r>
    </w:p>
    <w:p w14:paraId="0A4A28D5">
      <w:pPr>
        <w:pStyle w:val="17"/>
        <w:tabs>
          <w:tab w:val="right" w:leader="dot" w:pos="9402"/>
        </w:tabs>
        <w:spacing w:line="360" w:lineRule="auto"/>
        <w:ind w:left="0" w:leftChars="0"/>
        <w:jc w:val="center"/>
        <w:outlineLvl w:val="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36"/>
          <w:szCs w:val="30"/>
          <w:highlight w:val="none"/>
        </w:rPr>
        <w:t>第一篇  磋商邀请书</w:t>
      </w:r>
    </w:p>
    <w:p w14:paraId="502034A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重庆昊威奇建设工程咨询有限公司</w:t>
      </w:r>
      <w:r>
        <w:rPr>
          <w:rFonts w:hint="eastAsia" w:ascii="微软雅黑" w:hAnsi="微软雅黑" w:eastAsia="微软雅黑" w:cs="微软雅黑"/>
          <w:color w:val="auto"/>
          <w:sz w:val="24"/>
          <w:szCs w:val="24"/>
          <w:highlight w:val="none"/>
        </w:rPr>
        <w:t>（以下简称：采购代理机构）受</w:t>
      </w:r>
      <w:r>
        <w:rPr>
          <w:rFonts w:hint="eastAsia" w:ascii="微软雅黑" w:hAnsi="微软雅黑" w:eastAsia="微软雅黑" w:cs="微软雅黑"/>
          <w:color w:val="auto"/>
          <w:sz w:val="24"/>
          <w:szCs w:val="24"/>
          <w:highlight w:val="none"/>
          <w:u w:val="single"/>
        </w:rPr>
        <w:t xml:space="preserve"> 重庆市渝北区生态环境监测站（</w:t>
      </w:r>
      <w:r>
        <w:rPr>
          <w:rFonts w:hint="eastAsia" w:ascii="微软雅黑" w:hAnsi="微软雅黑" w:eastAsia="微软雅黑" w:cs="微软雅黑"/>
          <w:color w:val="auto"/>
          <w:sz w:val="24"/>
          <w:szCs w:val="24"/>
          <w:highlight w:val="none"/>
        </w:rPr>
        <w:t>以下简称：采购人）的委托，对</w:t>
      </w:r>
      <w:r>
        <w:rPr>
          <w:rFonts w:hint="eastAsia" w:ascii="微软雅黑" w:hAnsi="微软雅黑" w:eastAsia="微软雅黑" w:cs="微软雅黑"/>
          <w:color w:val="auto"/>
          <w:sz w:val="24"/>
          <w:szCs w:val="24"/>
          <w:highlight w:val="none"/>
          <w:u w:val="single"/>
        </w:rPr>
        <w:t xml:space="preserve"> 渝北区生态环境监测站标准化建设项目电</w:t>
      </w:r>
      <w:r>
        <w:rPr>
          <w:rFonts w:ascii="微软雅黑" w:hAnsi="微软雅黑" w:eastAsia="微软雅黑" w:cs="微软雅黑"/>
          <w:color w:val="auto"/>
          <w:sz w:val="24"/>
          <w:szCs w:val="24"/>
          <w:highlight w:val="none"/>
          <w:u w:val="single"/>
        </w:rPr>
        <w:t>力保障工</w:t>
      </w:r>
      <w:r>
        <w:rPr>
          <w:rFonts w:hint="eastAsia" w:ascii="微软雅黑" w:hAnsi="微软雅黑" w:eastAsia="微软雅黑" w:cs="微软雅黑"/>
          <w:color w:val="auto"/>
          <w:sz w:val="24"/>
          <w:szCs w:val="24"/>
          <w:highlight w:val="none"/>
          <w:u w:val="single"/>
        </w:rPr>
        <w:t xml:space="preserve">程 </w:t>
      </w:r>
      <w:r>
        <w:rPr>
          <w:rFonts w:hint="eastAsia" w:ascii="微软雅黑" w:hAnsi="微软雅黑" w:eastAsia="微软雅黑" w:cs="微软雅黑"/>
          <w:color w:val="auto"/>
          <w:sz w:val="24"/>
          <w:szCs w:val="24"/>
          <w:highlight w:val="none"/>
        </w:rPr>
        <w:t>进行磋商采购。欢迎有资格的供应商前来参加磋商。</w:t>
      </w:r>
    </w:p>
    <w:p w14:paraId="6A9C1368">
      <w:pPr>
        <w:pStyle w:val="4"/>
        <w:spacing w:before="0" w:after="0" w:line="360" w:lineRule="auto"/>
        <w:ind w:firstLine="480" w:firstLineChars="200"/>
        <w:rPr>
          <w:rFonts w:hint="eastAsia" w:ascii="微软雅黑" w:hAnsi="微软雅黑" w:eastAsia="微软雅黑" w:cs="微软雅黑"/>
          <w:bCs/>
          <w:color w:val="auto"/>
          <w:kern w:val="0"/>
          <w:sz w:val="24"/>
          <w:szCs w:val="24"/>
          <w:highlight w:val="none"/>
        </w:rPr>
      </w:pPr>
      <w:bookmarkStart w:id="0" w:name="_Toc30139"/>
      <w:r>
        <w:rPr>
          <w:rFonts w:hint="eastAsia" w:ascii="微软雅黑" w:hAnsi="微软雅黑" w:eastAsia="微软雅黑" w:cs="微软雅黑"/>
          <w:color w:val="auto"/>
          <w:sz w:val="24"/>
          <w:szCs w:val="24"/>
          <w:highlight w:val="none"/>
        </w:rPr>
        <w:t>一、采购内容</w:t>
      </w:r>
      <w:bookmarkEnd w:id="0"/>
    </w:p>
    <w:tbl>
      <w:tblPr>
        <w:tblStyle w:val="2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9"/>
        <w:gridCol w:w="1755"/>
        <w:gridCol w:w="1510"/>
      </w:tblGrid>
      <w:tr w14:paraId="5BFC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5969" w:type="dxa"/>
            <w:tcBorders>
              <w:top w:val="single" w:color="auto" w:sz="4" w:space="0"/>
              <w:left w:val="single" w:color="auto" w:sz="4" w:space="0"/>
              <w:right w:val="single" w:color="auto" w:sz="4" w:space="0"/>
            </w:tcBorders>
            <w:vAlign w:val="center"/>
          </w:tcPr>
          <w:p w14:paraId="7D9CFAE2">
            <w:pPr>
              <w:widowControl/>
              <w:spacing w:line="360" w:lineRule="auto"/>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项目名称</w:t>
            </w:r>
          </w:p>
        </w:tc>
        <w:tc>
          <w:tcPr>
            <w:tcW w:w="1755" w:type="dxa"/>
            <w:tcBorders>
              <w:top w:val="single" w:color="auto" w:sz="4" w:space="0"/>
              <w:left w:val="single" w:color="auto" w:sz="4" w:space="0"/>
              <w:right w:val="single" w:color="auto" w:sz="4" w:space="0"/>
            </w:tcBorders>
            <w:vAlign w:val="center"/>
          </w:tcPr>
          <w:p w14:paraId="5F578F41">
            <w:pPr>
              <w:widowControl/>
              <w:spacing w:line="360" w:lineRule="auto"/>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最高限价（元）</w:t>
            </w:r>
          </w:p>
        </w:tc>
        <w:tc>
          <w:tcPr>
            <w:tcW w:w="1510" w:type="dxa"/>
            <w:tcBorders>
              <w:top w:val="single" w:color="auto" w:sz="4" w:space="0"/>
              <w:left w:val="single" w:color="auto" w:sz="4" w:space="0"/>
              <w:right w:val="single" w:color="auto" w:sz="4" w:space="0"/>
            </w:tcBorders>
            <w:vAlign w:val="center"/>
          </w:tcPr>
          <w:p w14:paraId="46E877FF">
            <w:pPr>
              <w:widowControl/>
              <w:spacing w:line="360" w:lineRule="auto"/>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成交数量（名）</w:t>
            </w:r>
          </w:p>
        </w:tc>
      </w:tr>
      <w:tr w14:paraId="16DB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5969" w:type="dxa"/>
            <w:tcBorders>
              <w:top w:val="single" w:color="auto" w:sz="4" w:space="0"/>
              <w:left w:val="single" w:color="auto" w:sz="4" w:space="0"/>
              <w:right w:val="single" w:color="auto" w:sz="4" w:space="0"/>
            </w:tcBorders>
            <w:vAlign w:val="center"/>
          </w:tcPr>
          <w:p w14:paraId="1840CE59">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渝北区生态环境监测站标准化建设项目电力保障工程</w:t>
            </w:r>
          </w:p>
        </w:tc>
        <w:tc>
          <w:tcPr>
            <w:tcW w:w="1755" w:type="dxa"/>
            <w:tcBorders>
              <w:top w:val="single" w:color="auto" w:sz="4" w:space="0"/>
              <w:left w:val="single" w:color="auto" w:sz="4" w:space="0"/>
              <w:right w:val="single" w:color="auto" w:sz="4" w:space="0"/>
            </w:tcBorders>
            <w:vAlign w:val="center"/>
          </w:tcPr>
          <w:p w14:paraId="2B6E4D43">
            <w:pPr>
              <w:widowControl/>
              <w:spacing w:line="360" w:lineRule="auto"/>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803632.29</w:t>
            </w:r>
          </w:p>
        </w:tc>
        <w:tc>
          <w:tcPr>
            <w:tcW w:w="1510" w:type="dxa"/>
            <w:tcBorders>
              <w:top w:val="single" w:color="auto" w:sz="4" w:space="0"/>
              <w:left w:val="single" w:color="auto" w:sz="4" w:space="0"/>
              <w:right w:val="single" w:color="auto" w:sz="4" w:space="0"/>
            </w:tcBorders>
            <w:vAlign w:val="center"/>
          </w:tcPr>
          <w:p w14:paraId="6F41AAC6">
            <w:pPr>
              <w:widowControl/>
              <w:spacing w:line="360" w:lineRule="auto"/>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r>
    </w:tbl>
    <w:p w14:paraId="76C38380">
      <w:pPr>
        <w:pStyle w:val="4"/>
        <w:spacing w:before="0" w:after="0" w:line="360" w:lineRule="auto"/>
        <w:ind w:firstLine="480" w:firstLineChars="200"/>
        <w:rPr>
          <w:rFonts w:hint="eastAsia" w:ascii="微软雅黑" w:hAnsi="微软雅黑" w:eastAsia="微软雅黑" w:cs="微软雅黑"/>
          <w:color w:val="auto"/>
          <w:sz w:val="24"/>
          <w:szCs w:val="24"/>
          <w:highlight w:val="none"/>
        </w:rPr>
      </w:pPr>
      <w:bookmarkStart w:id="1" w:name="_Toc20882"/>
      <w:r>
        <w:rPr>
          <w:rFonts w:hint="eastAsia" w:ascii="微软雅黑" w:hAnsi="微软雅黑" w:eastAsia="微软雅黑" w:cs="微软雅黑"/>
          <w:color w:val="auto"/>
          <w:sz w:val="24"/>
          <w:szCs w:val="24"/>
          <w:highlight w:val="none"/>
        </w:rPr>
        <w:t>二、资金来源</w:t>
      </w:r>
      <w:bookmarkEnd w:id="1"/>
    </w:p>
    <w:p w14:paraId="709B51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财政资金，预算金额为803632.29元。</w:t>
      </w:r>
    </w:p>
    <w:p w14:paraId="6837C893">
      <w:pPr>
        <w:pStyle w:val="4"/>
        <w:numPr>
          <w:ilvl w:val="0"/>
          <w:numId w:val="1"/>
        </w:numPr>
        <w:spacing w:before="0" w:after="0" w:line="360" w:lineRule="auto"/>
        <w:ind w:firstLine="480" w:firstLineChars="200"/>
        <w:rPr>
          <w:rFonts w:hint="eastAsia" w:ascii="微软雅黑" w:hAnsi="微软雅黑" w:eastAsia="微软雅黑" w:cs="微软雅黑"/>
          <w:color w:val="auto"/>
          <w:sz w:val="24"/>
          <w:szCs w:val="24"/>
          <w:highlight w:val="none"/>
        </w:rPr>
      </w:pPr>
      <w:bookmarkStart w:id="2" w:name="_Toc9916"/>
      <w:r>
        <w:rPr>
          <w:rFonts w:hint="eastAsia" w:ascii="微软雅黑" w:hAnsi="微软雅黑" w:eastAsia="微软雅黑" w:cs="微软雅黑"/>
          <w:color w:val="auto"/>
          <w:sz w:val="24"/>
          <w:szCs w:val="24"/>
          <w:highlight w:val="none"/>
        </w:rPr>
        <w:t>供应商资格条件</w:t>
      </w:r>
      <w:bookmarkEnd w:id="2"/>
    </w:p>
    <w:p w14:paraId="0F5099FF">
      <w:pPr>
        <w:spacing w:line="360" w:lineRule="auto"/>
        <w:ind w:firstLine="480" w:firstLineChars="200"/>
        <w:rPr>
          <w:rFonts w:hint="eastAsia" w:ascii="微软雅黑" w:hAnsi="微软雅黑" w:eastAsia="微软雅黑" w:cs="微软雅黑"/>
          <w:color w:val="auto"/>
          <w:sz w:val="24"/>
          <w:szCs w:val="24"/>
          <w:highlight w:val="none"/>
        </w:rPr>
      </w:pPr>
      <w:bookmarkStart w:id="3" w:name="_Toc17567"/>
      <w:r>
        <w:rPr>
          <w:rFonts w:hint="eastAsia" w:ascii="微软雅黑" w:hAnsi="微软雅黑" w:eastAsia="微软雅黑" w:cs="微软雅黑"/>
          <w:color w:val="auto"/>
          <w:sz w:val="24"/>
          <w:szCs w:val="24"/>
          <w:highlight w:val="none"/>
        </w:rPr>
        <w:t>（一）满足《中华人民共和国政府采购法》第二十二条规定；</w:t>
      </w:r>
    </w:p>
    <w:p w14:paraId="7C8AFB5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（二）本项目的特定资格要求：</w:t>
      </w:r>
    </w:p>
    <w:p w14:paraId="48C87A4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1、供应商须具备建设行政主管部门颁发的电力工程施工总承包三级及以上资质或输变电工程专业承包三级及以上资质； </w:t>
      </w:r>
    </w:p>
    <w:p w14:paraId="4D1652B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（须提供有效的资质证书复印件，并加盖供应商公章。）</w:t>
      </w:r>
    </w:p>
    <w:p w14:paraId="0F3F11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2、供应商须具备建设行政主管部门颁发的安全生产许可证。（须提供有效的安全生产许可证复印件，并加盖供应商公章。）</w:t>
      </w:r>
    </w:p>
    <w:p w14:paraId="58543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企业负责人、拟担任该项目项目经理和专职安全生产管理人员（即“三类人员”）具备相应建设行政主管部门颁发的有效的安全生产考核合格证书。（须提供安全生产考核合格证书复印件，并加盖供应商公章。）</w:t>
      </w:r>
    </w:p>
    <w:p w14:paraId="1FCA6DE4">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四、采购有关说明</w:t>
      </w:r>
      <w:bookmarkEnd w:id="3"/>
      <w:bookmarkStart w:id="4" w:name="_Toc9013"/>
    </w:p>
    <w:p w14:paraId="43D9FE48">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（一）凡有意参加投标的供应商，请在“行采家（https://www.gec123.com/）”下载本项目磋商磋商文件以及补遗等磋商前公布的所有项目资料，无论供应商下载与否，均视为已知晓所有磋商实质性要求内容。</w:t>
      </w:r>
    </w:p>
    <w:p w14:paraId="2635144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（二）报名及竞争性磋商文件发售</w:t>
      </w:r>
    </w:p>
    <w:p w14:paraId="2AE4FDD7">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1、竞争性磋商文件发售时间：2025年7月25日-2025年7月31日17:00时。</w:t>
      </w:r>
    </w:p>
    <w:p w14:paraId="3F535C6E">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2、工本费：人民币500元/份（售后不退），供应商须将工本费（公司账户）汇至以下账户内进行缴纳竞争性磋商文件费用。</w:t>
      </w:r>
    </w:p>
    <w:p w14:paraId="4E292B3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户  名：重庆昊威奇建设工程咨询有限公司</w:t>
      </w:r>
    </w:p>
    <w:p w14:paraId="529FDCA9">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开户行：中国建设银行股份有限公司重庆江北蔚蓝世纪支行</w:t>
      </w:r>
    </w:p>
    <w:p w14:paraId="1F9DFE4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帐号：50050106430000000969</w:t>
      </w:r>
    </w:p>
    <w:p w14:paraId="514F1CE7">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3、获取方式：</w:t>
      </w:r>
      <w:r>
        <w:rPr>
          <w:color w:val="auto"/>
          <w:highlight w:val="none"/>
        </w:rPr>
        <w:fldChar w:fldCharType="begin"/>
      </w:r>
      <w:r>
        <w:rPr>
          <w:color w:val="auto"/>
          <w:highlight w:val="none"/>
        </w:rPr>
        <w:instrText xml:space="preserve"> HYPERLINK "mailto:在比选文件提供期限内，竞选人将《报名表》（加盖竞选人公章）扫描后发送邮箱2020966821@qq.com（邮箱截止时间按邮箱显示邮件达到时间为准）。" </w:instrText>
      </w:r>
      <w:r>
        <w:rPr>
          <w:color w:val="auto"/>
          <w:highlight w:val="none"/>
        </w:rPr>
        <w:fldChar w:fldCharType="separate"/>
      </w:r>
      <w:r>
        <w:rPr>
          <w:rFonts w:hint="eastAsia" w:ascii="微软雅黑" w:hAnsi="微软雅黑" w:eastAsia="微软雅黑" w:cs="微软雅黑"/>
          <w:bCs/>
          <w:color w:val="auto"/>
          <w:sz w:val="24"/>
          <w:szCs w:val="24"/>
          <w:highlight w:val="none"/>
        </w:rPr>
        <w:t>在竞争性磋商文件获取期限内，供应商向磋商代理机构缴纳工本费，并将《竞争性磋商文件获取确认表》（加盖供应商公章）、缴费凭证扫描后发送邮箱40623073@qq.com（邮箱截止时间按邮箱显示邮件达到时间为准）。</w:t>
      </w:r>
      <w:r>
        <w:rPr>
          <w:rFonts w:hint="eastAsia" w:ascii="微软雅黑" w:hAnsi="微软雅黑" w:eastAsia="微软雅黑" w:cs="微软雅黑"/>
          <w:bCs/>
          <w:color w:val="auto"/>
          <w:sz w:val="24"/>
          <w:szCs w:val="24"/>
          <w:highlight w:val="none"/>
        </w:rPr>
        <w:fldChar w:fldCharType="end"/>
      </w:r>
    </w:p>
    <w:p w14:paraId="31F4A400">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4、按以上程序在竞争性磋商文件获取期限内依法获取了竞争性磋商文件的潜在供应商，其响应文件才被接收。</w:t>
      </w:r>
    </w:p>
    <w:p w14:paraId="2FAF007B">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（三）线下递交响应文件地点：重庆市渝北区两路街道双凤路15号渝北区生态环境监测站四楼会议室</w:t>
      </w:r>
    </w:p>
    <w:p w14:paraId="657F7923">
      <w:pPr>
        <w:spacing w:line="360" w:lineRule="auto"/>
        <w:ind w:firstLine="480" w:firstLineChars="200"/>
        <w:rPr>
          <w:rFonts w:hint="eastAsia" w:ascii="微软雅黑" w:hAnsi="微软雅黑" w:eastAsia="微软雅黑" w:cs="微软雅黑"/>
          <w:bCs/>
          <w:color w:val="auto"/>
          <w:sz w:val="24"/>
          <w:szCs w:val="24"/>
          <w:highlight w:val="none"/>
        </w:rPr>
      </w:pPr>
      <w:bookmarkStart w:id="5" w:name="_Toc67390642"/>
      <w:bookmarkStart w:id="6" w:name="_Toc1684"/>
      <w:bookmarkStart w:id="7" w:name="_Toc480466699"/>
      <w:bookmarkStart w:id="8" w:name="_Toc27753"/>
      <w:r>
        <w:rPr>
          <w:rFonts w:hint="eastAsia" w:ascii="微软雅黑" w:hAnsi="微软雅黑" w:eastAsia="微软雅黑" w:cs="微软雅黑"/>
          <w:bCs/>
          <w:color w:val="auto"/>
          <w:sz w:val="24"/>
          <w:szCs w:val="24"/>
          <w:highlight w:val="none"/>
        </w:rPr>
        <w:t>（四）递交响应文件开始时间：2025年8月5日9:30。</w:t>
      </w:r>
    </w:p>
    <w:p w14:paraId="5BF5CF58">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（五）递交响应文件截止时间：2025年8月5日10:00。</w:t>
      </w:r>
    </w:p>
    <w:p w14:paraId="1C57E9E3">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（六）磋商开始时间：2025年8月5日10:00。</w:t>
      </w:r>
    </w:p>
    <w:p w14:paraId="11A8E252">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（七）磋商地点：同递交响应文件地点。 </w:t>
      </w:r>
    </w:p>
    <w:p w14:paraId="441423DB">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五、其它有关规定</w:t>
      </w:r>
      <w:bookmarkEnd w:id="5"/>
      <w:bookmarkEnd w:id="6"/>
      <w:bookmarkEnd w:id="7"/>
      <w:bookmarkEnd w:id="8"/>
    </w:p>
    <w:p w14:paraId="784C11FD">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（一）单位负责人为同一人或者存在直接控股、管理关系的不同供应商，不得参加同一合同项（包）下的采购活动，否则均为无效响应。</w:t>
      </w:r>
    </w:p>
    <w:p w14:paraId="181AAC74">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（二）为采购项目提供整体设计、规范编制或者项目管理、监理、检测等服务的供应商，不得再参加该采购项目的其他采购活动。</w:t>
      </w:r>
    </w:p>
    <w:p w14:paraId="4194C040">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三）本项目的补遗文件（如果有）一律在行采家（https://www.gec123.com/）上发布，请各供应商注意下载或到采购代理机构领取；无论供应商下载或领取与否，均视同供应商已知晓本项目补遗文件（如果有）的内容。</w:t>
      </w:r>
    </w:p>
    <w:p w14:paraId="560B8E8F">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（四）超过响应文件截止时间递交的响应文件，恕不接收。</w:t>
      </w:r>
    </w:p>
    <w:p w14:paraId="78291186">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（五）磋商费用：无论磋商结果如何，供应商参与本项目磋商的所有费用均应由供应商自行承担。</w:t>
      </w:r>
    </w:p>
    <w:p w14:paraId="32E4B50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（六）本项目不接受联合体与磋商。</w:t>
      </w:r>
    </w:p>
    <w:p w14:paraId="36A8E9BB">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（七）本项目不接受合同分包。</w:t>
      </w:r>
    </w:p>
    <w:p w14:paraId="1E417E6D">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00F90F">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六、联系方式</w:t>
      </w:r>
      <w:bookmarkEnd w:id="4"/>
    </w:p>
    <w:p w14:paraId="3E9202AC">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（一）采购人：重庆市渝北区生态环境监测站</w:t>
      </w:r>
    </w:p>
    <w:p w14:paraId="55C8B7ED">
      <w:pP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联系人：乐老师</w:t>
      </w:r>
    </w:p>
    <w:p w14:paraId="7354201A">
      <w:pP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电  话：</w:t>
      </w:r>
      <w:r>
        <w:rPr>
          <w:rFonts w:hint="eastAsia" w:ascii="微软雅黑" w:hAnsi="微软雅黑" w:eastAsia="微软雅黑" w:cs="微软雅黑"/>
          <w:bCs/>
          <w:color w:val="auto"/>
          <w:sz w:val="24"/>
          <w:szCs w:val="24"/>
          <w:highlight w:val="none"/>
          <w:lang w:val="en-US" w:eastAsia="zh-CN"/>
        </w:rPr>
        <w:t>023-</w:t>
      </w:r>
      <w:r>
        <w:rPr>
          <w:rFonts w:hint="eastAsia" w:ascii="微软雅黑" w:hAnsi="微软雅黑" w:eastAsia="微软雅黑" w:cs="微软雅黑"/>
          <w:bCs/>
          <w:color w:val="auto"/>
          <w:sz w:val="24"/>
          <w:szCs w:val="24"/>
          <w:highlight w:val="none"/>
        </w:rPr>
        <w:t>86005903</w:t>
      </w:r>
    </w:p>
    <w:p w14:paraId="0A92E04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地  址：重庆市渝北区两路街道双凤路15号渝北区生态环境监测站</w:t>
      </w:r>
    </w:p>
    <w:p w14:paraId="11442858">
      <w:pP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（二）采购代理机构：</w:t>
      </w:r>
      <w:r>
        <w:rPr>
          <w:rFonts w:hint="eastAsia" w:ascii="微软雅黑" w:hAnsi="微软雅黑" w:eastAsia="微软雅黑" w:cs="微软雅黑"/>
          <w:color w:val="auto"/>
          <w:sz w:val="24"/>
          <w:szCs w:val="24"/>
          <w:highlight w:val="none"/>
        </w:rPr>
        <w:t>重庆昊威奇建设工程咨询有限公司</w:t>
      </w:r>
    </w:p>
    <w:p w14:paraId="7D34FA11">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联系人：周老师</w:t>
      </w:r>
    </w:p>
    <w:p w14:paraId="34D07ED0">
      <w:pPr>
        <w:spacing w:line="360" w:lineRule="auto"/>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电  话：13629742400</w:t>
      </w:r>
    </w:p>
    <w:p w14:paraId="476DFA3E">
      <w:pPr>
        <w:spacing w:line="360"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地  址：重庆市高新区含谷镇高龙大道（延长段）377号</w:t>
      </w:r>
    </w:p>
    <w:p w14:paraId="57B5D7E2">
      <w:pPr>
        <w:spacing w:line="360" w:lineRule="auto"/>
        <w:ind w:firstLine="480" w:firstLineChars="200"/>
        <w:rPr>
          <w:rFonts w:hint="eastAsia" w:ascii="宋体" w:hAnsi="宋体" w:cs="宋体"/>
          <w:color w:val="auto"/>
          <w:highlight w:val="none"/>
        </w:rPr>
      </w:pPr>
      <w:r>
        <w:rPr>
          <w:rFonts w:hint="eastAsia" w:ascii="微软雅黑" w:hAnsi="微软雅黑" w:eastAsia="微软雅黑" w:cs="微软雅黑"/>
          <w:bCs/>
          <w:color w:val="auto"/>
          <w:sz w:val="24"/>
          <w:szCs w:val="24"/>
          <w:highlight w:val="none"/>
        </w:rPr>
        <w:br w:type="page"/>
      </w:r>
      <w:r>
        <w:rPr>
          <w:rFonts w:hint="eastAsia" w:ascii="宋体" w:hAnsi="宋体" w:cs="宋体"/>
          <w:color w:val="auto"/>
          <w:highlight w:val="none"/>
        </w:rPr>
        <w:t>附件一：</w:t>
      </w:r>
    </w:p>
    <w:p w14:paraId="25499031">
      <w:pPr>
        <w:ind w:firstLine="402" w:firstLineChars="10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竞争性磋商</w:t>
      </w:r>
      <w:bookmarkStart w:id="9" w:name="OLE_LINK1"/>
      <w:r>
        <w:rPr>
          <w:rFonts w:hint="eastAsia" w:ascii="宋体" w:hAnsi="宋体" w:cs="宋体"/>
          <w:b/>
          <w:bCs/>
          <w:color w:val="auto"/>
          <w:sz w:val="40"/>
          <w:szCs w:val="40"/>
          <w:highlight w:val="none"/>
        </w:rPr>
        <w:t>文件获取确认表</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211"/>
        <w:gridCol w:w="963"/>
        <w:gridCol w:w="3636"/>
      </w:tblGrid>
      <w:tr w14:paraId="7F430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169" w:type="dxa"/>
            <w:vAlign w:val="center"/>
          </w:tcPr>
          <w:p w14:paraId="1007F57C">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项目名称</w:t>
            </w:r>
          </w:p>
        </w:tc>
        <w:tc>
          <w:tcPr>
            <w:tcW w:w="6810" w:type="dxa"/>
            <w:gridSpan w:val="3"/>
            <w:vAlign w:val="center"/>
          </w:tcPr>
          <w:p w14:paraId="12845C0C">
            <w:pPr>
              <w:spacing w:line="360" w:lineRule="auto"/>
              <w:jc w:val="center"/>
              <w:rPr>
                <w:rFonts w:hint="eastAsia" w:ascii="宋体" w:hAnsi="宋体" w:cs="宋体"/>
                <w:color w:val="auto"/>
                <w:szCs w:val="18"/>
                <w:highlight w:val="none"/>
              </w:rPr>
            </w:pPr>
            <w:r>
              <w:rPr>
                <w:rFonts w:hint="eastAsia" w:ascii="宋体" w:hAnsi="宋体" w:cs="宋体"/>
                <w:b/>
                <w:bCs/>
                <w:color w:val="auto"/>
                <w:szCs w:val="28"/>
                <w:highlight w:val="none"/>
              </w:rPr>
              <w:t>渝北区生态环境监测站标准化建设项目电力保障工程</w:t>
            </w:r>
          </w:p>
        </w:tc>
      </w:tr>
      <w:tr w14:paraId="0C8A7A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169" w:type="dxa"/>
            <w:vAlign w:val="center"/>
          </w:tcPr>
          <w:p w14:paraId="78CE9457">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供应商名称</w:t>
            </w:r>
          </w:p>
        </w:tc>
        <w:tc>
          <w:tcPr>
            <w:tcW w:w="6810" w:type="dxa"/>
            <w:gridSpan w:val="3"/>
            <w:vAlign w:val="center"/>
          </w:tcPr>
          <w:p w14:paraId="3695C96B">
            <w:pPr>
              <w:spacing w:line="360" w:lineRule="auto"/>
              <w:jc w:val="right"/>
              <w:rPr>
                <w:rFonts w:hint="eastAsia" w:ascii="宋体" w:hAnsi="宋体" w:cs="宋体"/>
                <w:color w:val="auto"/>
                <w:szCs w:val="28"/>
                <w:highlight w:val="none"/>
              </w:rPr>
            </w:pPr>
            <w:r>
              <w:rPr>
                <w:rFonts w:hint="eastAsia" w:ascii="宋体" w:hAnsi="宋体" w:cs="宋体"/>
                <w:color w:val="auto"/>
                <w:szCs w:val="28"/>
                <w:highlight w:val="none"/>
              </w:rPr>
              <w:t>（供应商公章）</w:t>
            </w:r>
          </w:p>
        </w:tc>
      </w:tr>
      <w:tr w14:paraId="5661C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69" w:type="dxa"/>
            <w:vAlign w:val="center"/>
          </w:tcPr>
          <w:p w14:paraId="4DCA5B52">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联系人</w:t>
            </w:r>
          </w:p>
        </w:tc>
        <w:tc>
          <w:tcPr>
            <w:tcW w:w="2211" w:type="dxa"/>
            <w:vAlign w:val="center"/>
          </w:tcPr>
          <w:p w14:paraId="02A5BC14">
            <w:pPr>
              <w:spacing w:line="360" w:lineRule="auto"/>
              <w:jc w:val="left"/>
              <w:rPr>
                <w:rFonts w:hint="eastAsia" w:ascii="宋体" w:hAnsi="宋体" w:cs="宋体"/>
                <w:color w:val="auto"/>
                <w:szCs w:val="28"/>
                <w:highlight w:val="none"/>
              </w:rPr>
            </w:pPr>
          </w:p>
        </w:tc>
        <w:tc>
          <w:tcPr>
            <w:tcW w:w="963" w:type="dxa"/>
            <w:vAlign w:val="center"/>
          </w:tcPr>
          <w:p w14:paraId="1EB3A8B7">
            <w:pPr>
              <w:spacing w:line="360" w:lineRule="auto"/>
              <w:jc w:val="left"/>
              <w:rPr>
                <w:rFonts w:hint="eastAsia" w:ascii="宋体" w:hAnsi="宋体" w:cs="宋体"/>
                <w:color w:val="auto"/>
                <w:szCs w:val="28"/>
                <w:highlight w:val="none"/>
              </w:rPr>
            </w:pPr>
            <w:r>
              <w:rPr>
                <w:rFonts w:hint="eastAsia" w:ascii="宋体" w:hAnsi="宋体" w:cs="宋体"/>
                <w:b/>
                <w:bCs/>
                <w:color w:val="auto"/>
                <w:szCs w:val="28"/>
                <w:highlight w:val="none"/>
              </w:rPr>
              <w:t>手机</w:t>
            </w:r>
          </w:p>
        </w:tc>
        <w:tc>
          <w:tcPr>
            <w:tcW w:w="3636" w:type="dxa"/>
            <w:vAlign w:val="center"/>
          </w:tcPr>
          <w:p w14:paraId="450E2C7F">
            <w:pPr>
              <w:spacing w:line="360" w:lineRule="auto"/>
              <w:jc w:val="left"/>
              <w:rPr>
                <w:rFonts w:hint="eastAsia" w:ascii="宋体" w:hAnsi="宋体" w:cs="宋体"/>
                <w:color w:val="auto"/>
                <w:szCs w:val="28"/>
                <w:highlight w:val="none"/>
              </w:rPr>
            </w:pPr>
          </w:p>
        </w:tc>
      </w:tr>
      <w:tr w14:paraId="2C7E8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69" w:type="dxa"/>
            <w:vAlign w:val="center"/>
          </w:tcPr>
          <w:p w14:paraId="433C6D90">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办公电话</w:t>
            </w:r>
          </w:p>
        </w:tc>
        <w:tc>
          <w:tcPr>
            <w:tcW w:w="2211" w:type="dxa"/>
            <w:vAlign w:val="center"/>
          </w:tcPr>
          <w:p w14:paraId="080EB20F">
            <w:pPr>
              <w:spacing w:line="360" w:lineRule="auto"/>
              <w:jc w:val="left"/>
              <w:rPr>
                <w:rFonts w:hint="eastAsia" w:ascii="宋体" w:hAnsi="宋体" w:cs="宋体"/>
                <w:color w:val="auto"/>
                <w:szCs w:val="28"/>
                <w:highlight w:val="none"/>
              </w:rPr>
            </w:pPr>
          </w:p>
        </w:tc>
        <w:tc>
          <w:tcPr>
            <w:tcW w:w="963" w:type="dxa"/>
            <w:vAlign w:val="center"/>
          </w:tcPr>
          <w:p w14:paraId="14872F3C">
            <w:pPr>
              <w:spacing w:line="360" w:lineRule="auto"/>
              <w:jc w:val="left"/>
              <w:rPr>
                <w:rFonts w:hint="eastAsia" w:ascii="宋体" w:hAnsi="宋体" w:cs="宋体"/>
                <w:color w:val="auto"/>
                <w:szCs w:val="28"/>
                <w:highlight w:val="none"/>
              </w:rPr>
            </w:pPr>
            <w:r>
              <w:rPr>
                <w:rFonts w:hint="eastAsia" w:ascii="宋体" w:hAnsi="宋体" w:cs="宋体"/>
                <w:b/>
                <w:bCs/>
                <w:color w:val="auto"/>
                <w:szCs w:val="28"/>
                <w:highlight w:val="none"/>
              </w:rPr>
              <w:t>传真</w:t>
            </w:r>
          </w:p>
        </w:tc>
        <w:tc>
          <w:tcPr>
            <w:tcW w:w="3636" w:type="dxa"/>
            <w:vAlign w:val="center"/>
          </w:tcPr>
          <w:p w14:paraId="56EF4763">
            <w:pPr>
              <w:spacing w:line="360" w:lineRule="auto"/>
              <w:jc w:val="left"/>
              <w:rPr>
                <w:rFonts w:hint="eastAsia" w:ascii="宋体" w:hAnsi="宋体" w:cs="宋体"/>
                <w:color w:val="auto"/>
                <w:szCs w:val="28"/>
                <w:highlight w:val="none"/>
              </w:rPr>
            </w:pPr>
          </w:p>
        </w:tc>
      </w:tr>
      <w:tr w14:paraId="2EC3B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169" w:type="dxa"/>
            <w:vAlign w:val="center"/>
          </w:tcPr>
          <w:p w14:paraId="0A24CB85">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E-mail</w:t>
            </w:r>
          </w:p>
        </w:tc>
        <w:tc>
          <w:tcPr>
            <w:tcW w:w="6810" w:type="dxa"/>
            <w:gridSpan w:val="3"/>
            <w:vAlign w:val="center"/>
          </w:tcPr>
          <w:p w14:paraId="10B95C2E">
            <w:pPr>
              <w:spacing w:line="360" w:lineRule="auto"/>
              <w:jc w:val="left"/>
              <w:rPr>
                <w:rFonts w:hint="eastAsia" w:ascii="宋体" w:hAnsi="宋体" w:cs="宋体"/>
                <w:color w:val="auto"/>
                <w:szCs w:val="28"/>
                <w:highlight w:val="none"/>
              </w:rPr>
            </w:pPr>
          </w:p>
        </w:tc>
      </w:tr>
      <w:tr w14:paraId="173186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69" w:type="dxa"/>
            <w:vAlign w:val="center"/>
          </w:tcPr>
          <w:p w14:paraId="4F547470">
            <w:pPr>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单位地址</w:t>
            </w:r>
          </w:p>
        </w:tc>
        <w:tc>
          <w:tcPr>
            <w:tcW w:w="6810" w:type="dxa"/>
            <w:gridSpan w:val="3"/>
            <w:vAlign w:val="center"/>
          </w:tcPr>
          <w:p w14:paraId="1C973747">
            <w:pPr>
              <w:spacing w:line="360" w:lineRule="auto"/>
              <w:jc w:val="left"/>
              <w:rPr>
                <w:rFonts w:hint="eastAsia" w:ascii="宋体" w:hAnsi="宋体" w:cs="宋体"/>
                <w:color w:val="auto"/>
                <w:szCs w:val="28"/>
                <w:highlight w:val="none"/>
              </w:rPr>
            </w:pPr>
          </w:p>
        </w:tc>
      </w:tr>
      <w:tr w14:paraId="5DB63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69" w:type="dxa"/>
            <w:vAlign w:val="center"/>
          </w:tcPr>
          <w:p w14:paraId="55E952D9">
            <w:pPr>
              <w:spacing w:line="360" w:lineRule="auto"/>
              <w:jc w:val="center"/>
              <w:rPr>
                <w:rFonts w:ascii="宋体" w:hAnsi="宋体" w:cs="宋体"/>
                <w:b/>
                <w:bCs/>
                <w:color w:val="auto"/>
                <w:szCs w:val="28"/>
                <w:highlight w:val="none"/>
              </w:rPr>
            </w:pPr>
            <w:r>
              <w:rPr>
                <w:rFonts w:hint="eastAsia" w:ascii="宋体" w:hAnsi="宋体" w:cs="宋体"/>
                <w:b/>
                <w:bCs/>
                <w:color w:val="auto"/>
                <w:szCs w:val="28"/>
                <w:highlight w:val="none"/>
              </w:rPr>
              <w:t>获取时间</w:t>
            </w:r>
          </w:p>
        </w:tc>
        <w:tc>
          <w:tcPr>
            <w:tcW w:w="6810" w:type="dxa"/>
            <w:gridSpan w:val="3"/>
            <w:vAlign w:val="center"/>
          </w:tcPr>
          <w:p w14:paraId="3CB2F4AF">
            <w:pPr>
              <w:spacing w:line="360" w:lineRule="auto"/>
              <w:jc w:val="center"/>
              <w:rPr>
                <w:rFonts w:hint="eastAsia" w:ascii="宋体" w:hAnsi="宋体" w:cs="宋体"/>
                <w:color w:val="auto"/>
                <w:szCs w:val="28"/>
                <w:highlight w:val="none"/>
              </w:rPr>
            </w:pPr>
            <w:r>
              <w:rPr>
                <w:rFonts w:hint="eastAsia" w:ascii="宋体" w:hAnsi="宋体" w:cs="宋体"/>
                <w:b/>
                <w:bCs/>
                <w:color w:val="auto"/>
                <w:szCs w:val="28"/>
                <w:highlight w:val="none"/>
              </w:rPr>
              <w:t>年   月   日</w:t>
            </w:r>
          </w:p>
        </w:tc>
      </w:tr>
      <w:tr w14:paraId="7F93D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979" w:type="dxa"/>
            <w:gridSpan w:val="4"/>
            <w:vAlign w:val="center"/>
          </w:tcPr>
          <w:p w14:paraId="293CBDDD">
            <w:pPr>
              <w:spacing w:line="360" w:lineRule="auto"/>
              <w:jc w:val="left"/>
              <w:rPr>
                <w:rFonts w:hint="eastAsia" w:ascii="宋体" w:hAnsi="宋体" w:cs="宋体"/>
                <w:color w:val="auto"/>
                <w:szCs w:val="28"/>
                <w:highlight w:val="none"/>
              </w:rPr>
            </w:pPr>
            <w:r>
              <w:rPr>
                <w:rFonts w:hint="eastAsia" w:ascii="方正仿宋_GBK" w:hAnsi="方正仿宋_GBK" w:eastAsia="方正仿宋_GBK" w:cs="方正仿宋_GBK"/>
                <w:b/>
                <w:color w:val="auto"/>
                <w:kern w:val="0"/>
                <w:szCs w:val="28"/>
                <w:highlight w:val="none"/>
              </w:rPr>
              <w:t>工本费：人民币500元/份（售后不退）</w:t>
            </w:r>
          </w:p>
        </w:tc>
      </w:tr>
    </w:tbl>
    <w:p w14:paraId="098F64E4">
      <w:pPr>
        <w:pStyle w:val="16"/>
        <w:ind w:firstLine="281"/>
        <w:rPr>
          <w:rFonts w:hint="eastAsia"/>
          <w:color w:val="auto"/>
          <w:highlight w:val="none"/>
        </w:rPr>
      </w:pPr>
    </w:p>
    <w:bookmarkEnd w:id="9"/>
    <w:p w14:paraId="7EEFD2B9">
      <w:pPr>
        <w:spacing w:line="360" w:lineRule="auto"/>
        <w:ind w:firstLine="480" w:firstLineChars="200"/>
        <w:rPr>
          <w:rFonts w:hint="eastAsia" w:ascii="宋体" w:hAnsi="宋体" w:cs="宋体"/>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温馨提示：未在竞争性磋商文件获取期限内缴纳工本费和回传《竞争性磋商文件获取确认表》而影响投标，由供应商自行负责。 </w:t>
      </w:r>
    </w:p>
    <w:p w14:paraId="78610961">
      <w:pPr>
        <w:snapToGrid w:val="0"/>
        <w:spacing w:line="360" w:lineRule="auto"/>
        <w:ind w:firstLine="480" w:firstLineChars="200"/>
        <w:rPr>
          <w:rFonts w:hint="eastAsia" w:ascii="宋体" w:hAnsi="宋体" w:cs="宋体"/>
          <w:color w:val="auto"/>
          <w:sz w:val="24"/>
          <w:szCs w:val="24"/>
          <w:highlight w:val="none"/>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14:paraId="472295AC">
      <w:pPr>
        <w:pStyle w:val="3"/>
        <w:spacing w:before="0" w:after="0" w:line="360" w:lineRule="auto"/>
        <w:jc w:val="center"/>
        <w:rPr>
          <w:rFonts w:hint="eastAsia" w:ascii="微软雅黑" w:hAnsi="微软雅黑" w:eastAsia="微软雅黑" w:cs="微软雅黑"/>
          <w:bCs/>
          <w:color w:val="auto"/>
          <w:sz w:val="36"/>
          <w:szCs w:val="30"/>
          <w:highlight w:val="none"/>
        </w:rPr>
      </w:pPr>
      <w:bookmarkStart w:id="10" w:name="_Toc19032"/>
      <w:bookmarkStart w:id="11" w:name="_Toc12949"/>
      <w:bookmarkStart w:id="12" w:name="_Toc14188"/>
      <w:bookmarkStart w:id="13" w:name="_Toc22756"/>
      <w:bookmarkStart w:id="14" w:name="_Toc23799"/>
      <w:bookmarkStart w:id="15" w:name="_Toc12789058"/>
      <w:r>
        <w:rPr>
          <w:rFonts w:hint="eastAsia" w:ascii="微软雅黑" w:hAnsi="微软雅黑" w:eastAsia="微软雅黑" w:cs="微软雅黑"/>
          <w:bCs/>
          <w:color w:val="auto"/>
          <w:sz w:val="36"/>
          <w:szCs w:val="30"/>
          <w:highlight w:val="none"/>
        </w:rPr>
        <w:t>第二篇  项目技术（质量）需求</w:t>
      </w:r>
      <w:bookmarkEnd w:id="10"/>
      <w:bookmarkEnd w:id="11"/>
      <w:bookmarkEnd w:id="12"/>
      <w:bookmarkEnd w:id="13"/>
      <w:bookmarkEnd w:id="14"/>
    </w:p>
    <w:p w14:paraId="631F77CC">
      <w:pPr>
        <w:spacing w:line="400" w:lineRule="exact"/>
        <w:ind w:firstLine="480" w:firstLineChars="200"/>
        <w:rPr>
          <w:rFonts w:hint="eastAsia" w:ascii="宋体" w:hAnsi="宋体" w:cs="宋体"/>
          <w:color w:val="auto"/>
          <w:sz w:val="24"/>
          <w:szCs w:val="24"/>
          <w:highlight w:val="none"/>
        </w:rPr>
      </w:pPr>
      <w:bookmarkStart w:id="16" w:name="_Toc4124"/>
      <w:bookmarkStart w:id="17" w:name="_Toc25239"/>
      <w:bookmarkStart w:id="18" w:name="_Toc26957"/>
      <w:r>
        <w:rPr>
          <w:rFonts w:hint="eastAsia" w:ascii="宋体" w:hAnsi="宋体" w:cs="宋体"/>
          <w:color w:val="auto"/>
          <w:sz w:val="24"/>
          <w:szCs w:val="24"/>
          <w:highlight w:val="none"/>
        </w:rPr>
        <w:t>“※”标注的项目技术（质量）需求为符合性审查中的实质性要求，响应文件若不满足按无效响应处理。</w:t>
      </w:r>
      <w:bookmarkEnd w:id="16"/>
      <w:bookmarkEnd w:id="17"/>
      <w:bookmarkEnd w:id="18"/>
    </w:p>
    <w:p w14:paraId="41D0B5B0">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9" w:name="_Toc139461138"/>
      <w:bookmarkStart w:id="20" w:name="_Toc8492"/>
      <w:bookmarkStart w:id="21" w:name="_Toc17775"/>
      <w:bookmarkStart w:id="22" w:name="_Toc21734"/>
      <w:bookmarkStart w:id="23" w:name="_Toc31978"/>
      <w:bookmarkStart w:id="24" w:name="_Toc19351"/>
      <w:bookmarkStart w:id="25" w:name="_Toc3340"/>
      <w:bookmarkStart w:id="26" w:name="_Toc17278"/>
      <w:bookmarkStart w:id="27" w:name="_Toc5676"/>
      <w:bookmarkStart w:id="28" w:name="_Toc70240748"/>
      <w:bookmarkStart w:id="29" w:name="_Toc51687415"/>
      <w:r>
        <w:rPr>
          <w:rFonts w:hint="eastAsia" w:ascii="宋体" w:hAnsi="宋体" w:eastAsia="宋体" w:cs="宋体"/>
          <w:color w:val="auto"/>
          <w:sz w:val="24"/>
          <w:highlight w:val="none"/>
        </w:rPr>
        <w:t>※一、</w:t>
      </w:r>
      <w:bookmarkEnd w:id="19"/>
      <w:r>
        <w:rPr>
          <w:rFonts w:hint="eastAsia" w:ascii="宋体" w:hAnsi="宋体" w:eastAsia="宋体" w:cs="宋体"/>
          <w:color w:val="auto"/>
          <w:sz w:val="24"/>
          <w:highlight w:val="none"/>
        </w:rPr>
        <w:t>基本概况、施工范围及施工工期</w:t>
      </w:r>
      <w:bookmarkEnd w:id="20"/>
      <w:bookmarkEnd w:id="21"/>
      <w:bookmarkEnd w:id="22"/>
      <w:bookmarkEnd w:id="23"/>
      <w:bookmarkEnd w:id="24"/>
      <w:bookmarkEnd w:id="25"/>
      <w:bookmarkEnd w:id="26"/>
      <w:bookmarkEnd w:id="27"/>
    </w:p>
    <w:p w14:paraId="445B2F2E">
      <w:pPr>
        <w:numPr>
          <w:ilvl w:val="0"/>
          <w:numId w:val="2"/>
        </w:numPr>
        <w:wordWrap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szCs w:val="24"/>
          <w:highlight w:val="none"/>
        </w:rPr>
        <w:t>基本概况：本项目内容包含</w:t>
      </w:r>
      <w:r>
        <w:rPr>
          <w:rFonts w:hint="eastAsia" w:ascii="宋体" w:hAnsi="宋体"/>
          <w:color w:val="auto"/>
          <w:sz w:val="24"/>
          <w:highlight w:val="none"/>
        </w:rPr>
        <w:t>渝北区生态环境监测站标准化建设项目提供电力保障，包含勘察、设计、监理、施工、重要设备、材料设备、供电部门验收及本合同范围内的全部电力工程。</w:t>
      </w:r>
    </w:p>
    <w:p w14:paraId="1BC5D3E0">
      <w:pPr>
        <w:numPr>
          <w:ilvl w:val="0"/>
          <w:numId w:val="2"/>
        </w:num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范围：具体工程内容详见本项目施工图设计文件及工程量清单，所有施工内容均须纳入供应商报价范围，成交供应商须完成所有工程量。当施工图设计文件与工程量清单不一致时，在满足使用要求的前提下，原则上以工程量清单为准，且经采购人同意。</w:t>
      </w:r>
    </w:p>
    <w:bookmarkEnd w:id="28"/>
    <w:bookmarkEnd w:id="29"/>
    <w:p w14:paraId="60E4BFDB">
      <w:pPr>
        <w:wordWrap w:val="0"/>
        <w:snapToGrid w:val="0"/>
        <w:spacing w:line="360" w:lineRule="auto"/>
        <w:ind w:firstLine="482" w:firstLineChars="200"/>
        <w:outlineLvl w:val="1"/>
        <w:rPr>
          <w:rFonts w:hint="eastAsia" w:ascii="宋体" w:hAnsi="宋体" w:cs="宋体"/>
          <w:b/>
          <w:color w:val="auto"/>
          <w:sz w:val="24"/>
          <w:highlight w:val="none"/>
        </w:rPr>
      </w:pPr>
      <w:bookmarkStart w:id="30" w:name="_Toc27004"/>
      <w:bookmarkStart w:id="31" w:name="_Toc32692"/>
      <w:r>
        <w:rPr>
          <w:rFonts w:hint="eastAsia" w:ascii="宋体" w:hAnsi="宋体" w:cs="宋体"/>
          <w:b/>
          <w:color w:val="auto"/>
          <w:sz w:val="24"/>
          <w:highlight w:val="none"/>
        </w:rPr>
        <w:t>※二、施工要求</w:t>
      </w:r>
      <w:bookmarkEnd w:id="30"/>
      <w:bookmarkEnd w:id="31"/>
    </w:p>
    <w:p w14:paraId="0D0CB5C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1.在施工前须将</w:t>
      </w:r>
      <w:bookmarkStart w:id="32" w:name="OLE_LINK8"/>
      <w:bookmarkStart w:id="33" w:name="OLE_LINK9"/>
      <w:r>
        <w:rPr>
          <w:rFonts w:hint="eastAsia" w:ascii="宋体" w:hAnsi="宋体" w:cs="宋体"/>
          <w:color w:val="auto"/>
          <w:sz w:val="24"/>
          <w:szCs w:val="24"/>
          <w:highlight w:val="none"/>
        </w:rPr>
        <w:t>正式</w:t>
      </w:r>
      <w:bookmarkEnd w:id="32"/>
      <w:bookmarkEnd w:id="33"/>
      <w:r>
        <w:rPr>
          <w:rFonts w:hint="eastAsia" w:ascii="宋体" w:hAnsi="宋体" w:cs="宋体"/>
          <w:color w:val="auto"/>
          <w:sz w:val="24"/>
          <w:szCs w:val="24"/>
          <w:highlight w:val="none"/>
        </w:rPr>
        <w:t>的设计图纸和详细的施工方案报采购人确认，经采购人确认后即可进场施工。</w:t>
      </w:r>
    </w:p>
    <w:p w14:paraId="5769D6D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34" w:name="OLE_LINK4"/>
      <w:bookmarkStart w:id="35" w:name="OLE_LINK5"/>
      <w:r>
        <w:rPr>
          <w:rFonts w:hint="eastAsia" w:ascii="宋体" w:hAnsi="宋体" w:cs="宋体"/>
          <w:color w:val="auto"/>
          <w:sz w:val="24"/>
          <w:szCs w:val="24"/>
          <w:highlight w:val="none"/>
        </w:rPr>
        <w:t>在进场前须对现有设施设备采用保护措施，整个施工过程中须做好防尘、降噪措施，减少对周边环境的影响。</w:t>
      </w:r>
    </w:p>
    <w:bookmarkEnd w:id="34"/>
    <w:bookmarkEnd w:id="35"/>
    <w:p w14:paraId="3FBDD2C4">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3.在施工过程中成交供应商需投保工程类的所有保险及第三者责任险，现场施工人员需注意人身、建筑、消防安全，做到安全施工、文明施工，并放置相应的施工“警示”标志或标识。</w:t>
      </w:r>
    </w:p>
    <w:p w14:paraId="7786B736">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若出现相关问题，由成交供应商承担全部安全责任。</w:t>
      </w:r>
    </w:p>
    <w:p w14:paraId="3587E53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4.对现有地面、展墙等材料进行安全保护，确保不影响结构安全。</w:t>
      </w:r>
    </w:p>
    <w:p w14:paraId="76C706D5">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5.负责工程量清单材料、设备的采购、运输和保管，材料选择得当，且符合国家标准和行业质量标准。</w:t>
      </w:r>
    </w:p>
    <w:p w14:paraId="3FEB584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6.严格施工管理，确保工程质量、安全与进度，保证其负责的工程按照时间节点如期完工。</w:t>
      </w:r>
    </w:p>
    <w:p w14:paraId="0481D637">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7.如有需办理施工相关手续的报备及审批工作的，由成交供应商完成，采购人予以配合。</w:t>
      </w:r>
    </w:p>
    <w:p w14:paraId="07878525">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8.需制定施工期间突发事件应急预案，确保卫生中心内的所有安全。</w:t>
      </w:r>
    </w:p>
    <w:p w14:paraId="0150F96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9.隐蔽工程（如有，比如水电线管等）需留存影像等相关资料，供验收核查。</w:t>
      </w:r>
    </w:p>
    <w:p w14:paraId="18011777">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10.高空作业符合《建筑施工高处作业安全技术规范》（JGJ80）。</w:t>
      </w:r>
    </w:p>
    <w:p w14:paraId="3CF584A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11.噪音控制、建筑垃圾日产日清。</w:t>
      </w:r>
    </w:p>
    <w:p w14:paraId="78DAF4B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（响应文件中提供书面承诺（格式自拟），加盖供应商公章。）</w:t>
      </w:r>
    </w:p>
    <w:p w14:paraId="72CE9C8E">
      <w:pPr>
        <w:wordWrap w:val="0"/>
        <w:snapToGrid w:val="0"/>
        <w:spacing w:line="360" w:lineRule="auto"/>
        <w:ind w:firstLine="482" w:firstLineChars="200"/>
        <w:outlineLvl w:val="1"/>
        <w:rPr>
          <w:rFonts w:hint="eastAsia" w:ascii="宋体" w:hAnsi="宋体" w:cs="宋体"/>
          <w:b/>
          <w:color w:val="auto"/>
          <w:sz w:val="24"/>
          <w:highlight w:val="none"/>
        </w:rPr>
      </w:pPr>
      <w:bookmarkStart w:id="36" w:name="_Toc32235"/>
      <w:bookmarkStart w:id="37" w:name="_Toc22377"/>
      <w:r>
        <w:rPr>
          <w:rFonts w:hint="eastAsia" w:ascii="宋体" w:hAnsi="宋体" w:cs="宋体"/>
          <w:b/>
          <w:color w:val="auto"/>
          <w:sz w:val="24"/>
          <w:highlight w:val="none"/>
        </w:rPr>
        <w:t>※三、质量要求</w:t>
      </w:r>
      <w:bookmarkEnd w:id="36"/>
      <w:bookmarkEnd w:id="37"/>
    </w:p>
    <w:p w14:paraId="052821B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材料、设备质量总体要求：所供相关材料、设备必须货真价实，符合环保节能要求，假冒伪劣产品不得参与政府采购；所供设备和材料的各项文件必须真实完整有效；各项技术参数、质量指标必须符合国家技术质量监督机构及有关管理部门和行业的规定和标准。</w:t>
      </w:r>
    </w:p>
    <w:p w14:paraId="6299455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2.属于国家规定“三包”范围的，其产品质量保证期不得低于“三包”规定。</w:t>
      </w:r>
    </w:p>
    <w:p w14:paraId="59C03399">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3.成交供应商质量保证期承诺优于国家“三包”规定的，按成交供应商实际承诺执行。</w:t>
      </w:r>
    </w:p>
    <w:p w14:paraId="33B6C090">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4.施工过程中应严格遵守国家和地方施工质量验收规范要求。在竣工验收阶段，确保工程质量符合相关标准。</w:t>
      </w:r>
    </w:p>
    <w:p w14:paraId="32A0640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（响应文件中提供书面承诺（格式自拟），加盖供应商公章。）</w:t>
      </w:r>
    </w:p>
    <w:p w14:paraId="273C4487">
      <w:pPr>
        <w:wordWrap w:val="0"/>
        <w:snapToGrid w:val="0"/>
        <w:spacing w:line="360" w:lineRule="auto"/>
        <w:ind w:firstLine="482" w:firstLineChars="200"/>
        <w:outlineLvl w:val="1"/>
        <w:rPr>
          <w:rFonts w:hint="eastAsia" w:ascii="宋体" w:hAnsi="宋体" w:cs="宋体"/>
          <w:b/>
          <w:color w:val="auto"/>
          <w:sz w:val="24"/>
          <w:highlight w:val="none"/>
        </w:rPr>
      </w:pPr>
      <w:bookmarkStart w:id="38" w:name="_Toc11873"/>
      <w:bookmarkStart w:id="39" w:name="_Toc4955"/>
      <w:r>
        <w:rPr>
          <w:rFonts w:hint="eastAsia" w:ascii="宋体" w:hAnsi="宋体" w:cs="宋体"/>
          <w:b/>
          <w:color w:val="auto"/>
          <w:sz w:val="24"/>
          <w:highlight w:val="none"/>
        </w:rPr>
        <w:t>※四、项目管理班子人员配备要求</w:t>
      </w:r>
      <w:bookmarkEnd w:id="38"/>
      <w:bookmarkEnd w:id="39"/>
    </w:p>
    <w:p w14:paraId="727652C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1.项目经理（1人）</w:t>
      </w:r>
    </w:p>
    <w:p w14:paraId="67EFE4E3">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拟派至本项目的项目经理须在供应商单位注册，并应具有机电工程专业二级及以上注册建造师执业资格，具备相应的由建设行政主管部门颁发的有效的安全生产考核合格证书。</w:t>
      </w:r>
    </w:p>
    <w:p w14:paraId="1BE3CC4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（响应文件中同时提供：①对应证书复印件、②供应商为其缴纳投标截止日前3个月中任意1个月的社保证明材料复印件，加盖供应商公章。）</w:t>
      </w:r>
    </w:p>
    <w:p w14:paraId="0CCFA312">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2.项目技术负责人（1人）</w:t>
      </w:r>
    </w:p>
    <w:p w14:paraId="36BFFA8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拟派至本项目的项目技术负责人具有机电或电气或电力专业类中级及以上职称。</w:t>
      </w:r>
    </w:p>
    <w:p w14:paraId="65E1649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（响应文件中同时提供：①对应证书复印件、②供应商为其缴纳投标截止日前3个月中任意1个月的社保证明材料复印件，加盖供应商公章。）</w:t>
      </w:r>
    </w:p>
    <w:p w14:paraId="379DDF0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注：拟派本项目的项目经理与项目技术负责人不得兼任。</w:t>
      </w:r>
    </w:p>
    <w:p w14:paraId="705E65E9">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3.其他主要管理人员</w:t>
      </w:r>
    </w:p>
    <w:p w14:paraId="4249D4C9">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供应商自行承诺成交后在签订合同之前，须按照建设行政主管部门的要求组建施工项目部，配置项目管理班子，出具任命文件。任命文件应当明确施工项目部的职责、岗位设置、人员配备，并书面通知建设单位。</w:t>
      </w:r>
    </w:p>
    <w:p w14:paraId="5749944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3.2成交后不能满足该要求的，采购人有权拒绝签订合同，给采购人造成损失的，供应商依法承担违约赔偿责任。（响应文件中提供书面承诺（格式自拟），加盖供应商公章。）</w:t>
      </w:r>
    </w:p>
    <w:p w14:paraId="015D8164">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4.其他</w:t>
      </w:r>
    </w:p>
    <w:p w14:paraId="08B49547">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4.1项目经理、项目技术负责人承诺每个施工工作时间必须到场。</w:t>
      </w:r>
    </w:p>
    <w:p w14:paraId="720FC1C1">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4.2项目班子成员与供应商实际派驻现场的一致，否则采购人将终止合同，并要求供应商赔偿损失。</w:t>
      </w:r>
    </w:p>
    <w:p w14:paraId="65BC7B7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4.3采购人有权根据团队人员服务情况向成交供应商提出更换施工团队人员，所其更换人员资质、从业经历等不得低于现有人员。</w:t>
      </w:r>
    </w:p>
    <w:p w14:paraId="66CE3C5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4.4项目班子成员每个施工工作时间必须签字报到，每日以书面形式向采购方汇报工程进展。</w:t>
      </w:r>
    </w:p>
    <w:p w14:paraId="76C9EE3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（以上第4.1、4.2、4.3、4.4项，投标时响应文件中提供书面承诺（格式自拟），加盖供应商公章。）</w:t>
      </w:r>
    </w:p>
    <w:p w14:paraId="36FC0A85">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对上述提供资料的真实性负责并承诺无克隆件，采购人有权要求成交供应商在签订合同前提供原件复核，若在结果公示期间发现成交供应商提供了虚假资料，采购人有权取消其成交资格；若在合同实施期间发现供应商提供了虚假资料，采购人将上报主管部门作为不良记录，并追究其相应的法律责任。</w:t>
      </w:r>
    </w:p>
    <w:p w14:paraId="1673FE9D">
      <w:pPr>
        <w:wordWrap w:val="0"/>
        <w:snapToGrid w:val="0"/>
        <w:spacing w:line="360" w:lineRule="auto"/>
        <w:ind w:firstLine="482" w:firstLineChars="200"/>
        <w:outlineLvl w:val="1"/>
        <w:rPr>
          <w:rFonts w:hint="eastAsia" w:ascii="宋体" w:hAnsi="宋体" w:cs="宋体"/>
          <w:b/>
          <w:color w:val="auto"/>
          <w:sz w:val="24"/>
          <w:highlight w:val="none"/>
        </w:rPr>
      </w:pPr>
      <w:bookmarkStart w:id="40" w:name="_Toc17694"/>
      <w:bookmarkStart w:id="41" w:name="_Toc24586"/>
      <w:r>
        <w:rPr>
          <w:rFonts w:hint="eastAsia" w:ascii="宋体" w:hAnsi="宋体" w:cs="宋体"/>
          <w:b/>
          <w:color w:val="auto"/>
          <w:sz w:val="24"/>
          <w:highlight w:val="none"/>
        </w:rPr>
        <w:t>※五、安全要求</w:t>
      </w:r>
      <w:bookmarkEnd w:id="40"/>
      <w:bookmarkEnd w:id="41"/>
    </w:p>
    <w:p w14:paraId="49B7A83A">
      <w:pPr>
        <w:wordWrap w:val="0"/>
        <w:snapToGrid w:val="0"/>
        <w:spacing w:line="360" w:lineRule="auto"/>
        <w:ind w:firstLine="480" w:firstLineChars="200"/>
        <w:rPr>
          <w:rFonts w:hint="eastAsia" w:ascii="宋体" w:hAnsi="宋体" w:cs="宋体"/>
          <w:color w:val="auto"/>
          <w:sz w:val="24"/>
          <w:szCs w:val="24"/>
          <w:highlight w:val="none"/>
        </w:rPr>
      </w:pPr>
      <w:bookmarkStart w:id="42" w:name="_Toc21993"/>
      <w:r>
        <w:rPr>
          <w:rFonts w:hint="eastAsia" w:ascii="宋体" w:hAnsi="宋体" w:cs="宋体"/>
          <w:color w:val="auto"/>
          <w:sz w:val="24"/>
          <w:szCs w:val="24"/>
          <w:highlight w:val="none"/>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承担全部赔偿责任。</w:t>
      </w:r>
    </w:p>
    <w:p w14:paraId="1B50358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施工过程中，成交供应商须做到安全施工、文明施工，并做好相应的施工应放置“警示”标志或标识，施工过程中发生的一切安全事故由成交供应商自行负责处理。成交供应商应当与其施工人员建立劳动关系，承担全部用人用工主体责任。</w:t>
      </w:r>
      <w:bookmarkEnd w:id="42"/>
      <w:r>
        <w:rPr>
          <w:rFonts w:hint="eastAsia" w:ascii="宋体" w:hAnsi="宋体" w:cs="宋体"/>
          <w:color w:val="auto"/>
          <w:sz w:val="24"/>
          <w:szCs w:val="24"/>
          <w:highlight w:val="none"/>
        </w:rPr>
        <w:t>（响应文件中提供书面承诺（格式自拟），加盖供应商公章。）</w:t>
      </w:r>
    </w:p>
    <w:p w14:paraId="6AF427D1">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3.成交供应商承诺在施工前须为涉案工程投保团体意外险或安全责任险等建工类商业保险，施工过程中发生的一切安全事故由成交供应商自行负责处理。</w:t>
      </w:r>
    </w:p>
    <w:p w14:paraId="1C82DE48">
      <w:pPr>
        <w:wordWrap w:val="0"/>
        <w:snapToGrid w:val="0"/>
        <w:spacing w:line="360" w:lineRule="auto"/>
        <w:ind w:firstLine="482" w:firstLineChars="200"/>
        <w:outlineLvl w:val="1"/>
        <w:rPr>
          <w:rFonts w:hint="eastAsia" w:ascii="宋体" w:hAnsi="宋体" w:cs="宋体"/>
          <w:b/>
          <w:color w:val="auto"/>
          <w:sz w:val="24"/>
          <w:highlight w:val="none"/>
        </w:rPr>
      </w:pPr>
      <w:bookmarkStart w:id="43" w:name="_Toc19518"/>
      <w:bookmarkStart w:id="44" w:name="_Toc857"/>
      <w:bookmarkStart w:id="45" w:name="_Toc2355"/>
      <w:r>
        <w:rPr>
          <w:rFonts w:hint="eastAsia" w:ascii="宋体" w:hAnsi="宋体" w:cs="宋体"/>
          <w:b/>
          <w:color w:val="auto"/>
          <w:sz w:val="24"/>
          <w:highlight w:val="none"/>
        </w:rPr>
        <w:t>※六、现场踏勘</w:t>
      </w:r>
      <w:bookmarkEnd w:id="43"/>
      <w:bookmarkEnd w:id="44"/>
      <w:bookmarkEnd w:id="45"/>
    </w:p>
    <w:p w14:paraId="5F676267">
      <w:pPr>
        <w:wordWrap w:val="0"/>
        <w:snapToGrid w:val="0"/>
        <w:spacing w:line="360" w:lineRule="auto"/>
        <w:ind w:firstLine="480" w:firstLineChars="200"/>
        <w:rPr>
          <w:rFonts w:hint="eastAsia" w:ascii="宋体" w:hAnsi="宋体" w:cs="宋体"/>
          <w:color w:val="auto"/>
          <w:sz w:val="24"/>
          <w:szCs w:val="24"/>
          <w:highlight w:val="none"/>
        </w:rPr>
      </w:pPr>
      <w:bookmarkStart w:id="46" w:name="OLE_LINK3"/>
      <w:bookmarkStart w:id="47" w:name="OLE_LINK2"/>
      <w:r>
        <w:rPr>
          <w:rFonts w:hint="eastAsia" w:ascii="宋体" w:hAnsi="宋体" w:cs="宋体"/>
          <w:color w:val="auto"/>
          <w:sz w:val="24"/>
          <w:szCs w:val="24"/>
          <w:highlight w:val="none"/>
        </w:rPr>
        <w:t>请各供应商自行踏勘施工现场，以充分了解工地位置、地质情况、进出场道路、施工干扰、储存空间、装卸限制、行车干扰及任何其它足以影响承包价格的情况，任何因忽视或误解工地情况而导致的索赔或工期延长申请将不获批准。磋商时如未踏堪现场视为已踏堪，踏勘费用由磋商供应商自行承担。</w:t>
      </w:r>
    </w:p>
    <w:bookmarkEnd w:id="46"/>
    <w:bookmarkEnd w:id="47"/>
    <w:p w14:paraId="7AF8E702">
      <w:pPr>
        <w:wordWrap w:val="0"/>
        <w:snapToGrid w:val="0"/>
        <w:spacing w:line="360" w:lineRule="auto"/>
        <w:ind w:firstLine="482" w:firstLineChars="200"/>
        <w:outlineLvl w:val="1"/>
        <w:rPr>
          <w:rFonts w:hint="eastAsia" w:ascii="宋体" w:hAnsi="宋体" w:cs="宋体"/>
          <w:b/>
          <w:color w:val="auto"/>
          <w:sz w:val="24"/>
          <w:highlight w:val="none"/>
        </w:rPr>
      </w:pPr>
      <w:bookmarkStart w:id="48" w:name="_Toc10204"/>
      <w:bookmarkStart w:id="49" w:name="_Toc12562"/>
      <w:bookmarkStart w:id="50" w:name="_Toc18886"/>
      <w:bookmarkStart w:id="51" w:name="_Toc7299"/>
      <w:r>
        <w:rPr>
          <w:rFonts w:hint="eastAsia" w:ascii="宋体" w:hAnsi="宋体" w:cs="宋体"/>
          <w:b/>
          <w:color w:val="auto"/>
          <w:sz w:val="24"/>
          <w:highlight w:val="none"/>
        </w:rPr>
        <w:t>七、附件</w:t>
      </w:r>
      <w:bookmarkEnd w:id="48"/>
      <w:bookmarkEnd w:id="49"/>
      <w:bookmarkEnd w:id="50"/>
      <w:bookmarkEnd w:id="51"/>
    </w:p>
    <w:p w14:paraId="0574FF7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附件1-施工参考图</w:t>
      </w:r>
    </w:p>
    <w:p w14:paraId="43B71420">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附件2-工程量清单</w:t>
      </w:r>
    </w:p>
    <w:p w14:paraId="0B1FF4E9">
      <w:pPr>
        <w:spacing w:line="360" w:lineRule="auto"/>
        <w:ind w:firstLine="480" w:firstLineChars="200"/>
        <w:jc w:val="left"/>
        <w:rPr>
          <w:rFonts w:hint="eastAsia" w:ascii="微软雅黑" w:hAnsi="微软雅黑" w:eastAsia="微软雅黑" w:cs="微软雅黑"/>
          <w:color w:val="auto"/>
          <w:sz w:val="24"/>
          <w:szCs w:val="24"/>
          <w:highlight w:val="none"/>
        </w:rPr>
      </w:pPr>
      <w:r>
        <w:rPr>
          <w:rFonts w:hint="eastAsia" w:ascii="宋体" w:hAnsi="宋体" w:cs="宋体"/>
          <w:color w:val="auto"/>
          <w:sz w:val="24"/>
          <w:szCs w:val="24"/>
          <w:highlight w:val="none"/>
        </w:rPr>
        <w:t>说明：施工图中工程名称与竞争性磋商文件所示磋商项目名称不一致的，以竞争性磋商文件所示磋商项目名称为准。</w:t>
      </w:r>
    </w:p>
    <w:p w14:paraId="04A3008E">
      <w:pPr>
        <w:pStyle w:val="8"/>
        <w:rPr>
          <w:color w:val="auto"/>
          <w:highlight w:val="none"/>
        </w:rPr>
      </w:pPr>
    </w:p>
    <w:bookmarkEnd w:id="15"/>
    <w:p w14:paraId="43800CDB">
      <w:pPr>
        <w:pStyle w:val="2"/>
        <w:numPr>
          <w:ilvl w:val="0"/>
          <w:numId w:val="3"/>
        </w:numPr>
        <w:spacing w:before="240" w:after="120" w:line="360" w:lineRule="auto"/>
        <w:rPr>
          <w:rFonts w:hint="eastAsia" w:ascii="微软雅黑" w:hAnsi="微软雅黑" w:eastAsia="微软雅黑" w:cs="微软雅黑"/>
          <w:b/>
          <w:bCs/>
          <w:color w:val="auto"/>
          <w:sz w:val="36"/>
          <w:szCs w:val="30"/>
          <w:highlight w:val="none"/>
        </w:rPr>
      </w:pPr>
      <w:bookmarkStart w:id="52" w:name="_Toc16400"/>
      <w:bookmarkStart w:id="53" w:name="_Toc13708"/>
      <w:bookmarkStart w:id="54" w:name="_Toc67992311"/>
      <w:r>
        <w:rPr>
          <w:rFonts w:hint="eastAsia" w:ascii="微软雅黑" w:hAnsi="微软雅黑" w:eastAsia="微软雅黑" w:cs="微软雅黑"/>
          <w:b/>
          <w:bCs/>
          <w:color w:val="auto"/>
          <w:sz w:val="36"/>
          <w:szCs w:val="30"/>
          <w:highlight w:val="none"/>
        </w:rPr>
        <w:t xml:space="preserve"> </w:t>
      </w:r>
      <w:bookmarkStart w:id="55" w:name="_Toc12625"/>
      <w:bookmarkStart w:id="56" w:name="_Toc4209"/>
      <w:bookmarkStart w:id="57" w:name="_Toc12044"/>
      <w:bookmarkStart w:id="58" w:name="_Toc31146"/>
      <w:r>
        <w:rPr>
          <w:rFonts w:hint="eastAsia" w:ascii="微软雅黑" w:hAnsi="微软雅黑" w:eastAsia="微软雅黑" w:cs="微软雅黑"/>
          <w:b/>
          <w:bCs/>
          <w:color w:val="auto"/>
          <w:sz w:val="36"/>
          <w:szCs w:val="30"/>
          <w:highlight w:val="none"/>
        </w:rPr>
        <w:t>项目商务需求</w:t>
      </w:r>
      <w:bookmarkEnd w:id="52"/>
      <w:bookmarkEnd w:id="55"/>
      <w:bookmarkEnd w:id="56"/>
      <w:bookmarkEnd w:id="57"/>
      <w:bookmarkEnd w:id="58"/>
    </w:p>
    <w:p w14:paraId="7FEBE6B0">
      <w:pPr>
        <w:wordWrap w:val="0"/>
        <w:snapToGrid w:val="0"/>
        <w:spacing w:line="360" w:lineRule="auto"/>
        <w:ind w:firstLine="480" w:firstLineChars="200"/>
        <w:rPr>
          <w:rFonts w:hint="eastAsia" w:ascii="宋体" w:hAnsi="宋体" w:cs="宋体"/>
          <w:color w:val="auto"/>
          <w:sz w:val="24"/>
          <w:szCs w:val="24"/>
          <w:highlight w:val="none"/>
        </w:rPr>
      </w:pPr>
      <w:bookmarkStart w:id="59" w:name="_Toc344475120"/>
      <w:bookmarkStart w:id="60" w:name="_Toc4212"/>
      <w:r>
        <w:rPr>
          <w:rFonts w:hint="eastAsia" w:ascii="宋体" w:hAnsi="宋体" w:cs="宋体"/>
          <w:color w:val="auto"/>
          <w:sz w:val="24"/>
          <w:szCs w:val="24"/>
          <w:highlight w:val="none"/>
        </w:rPr>
        <w:t>“※”标注的项目商务需求为符合性审查中的实质性要求，响应文件若不满足按无效响应处理。</w:t>
      </w:r>
    </w:p>
    <w:p w14:paraId="62A314F6">
      <w:pPr>
        <w:wordWrap w:val="0"/>
        <w:snapToGrid w:val="0"/>
        <w:spacing w:line="360" w:lineRule="auto"/>
        <w:ind w:firstLine="482" w:firstLineChars="200"/>
        <w:outlineLvl w:val="1"/>
        <w:rPr>
          <w:rFonts w:hint="eastAsia" w:ascii="宋体" w:hAnsi="宋体" w:cs="宋体"/>
          <w:b/>
          <w:color w:val="auto"/>
          <w:sz w:val="24"/>
          <w:highlight w:val="none"/>
        </w:rPr>
      </w:pPr>
      <w:bookmarkStart w:id="61" w:name="_Toc3653"/>
      <w:bookmarkStart w:id="62" w:name="_Toc3319"/>
      <w:r>
        <w:rPr>
          <w:rFonts w:hint="eastAsia" w:ascii="宋体" w:hAnsi="宋体" w:cs="宋体"/>
          <w:b/>
          <w:color w:val="auto"/>
          <w:sz w:val="24"/>
          <w:highlight w:val="none"/>
        </w:rPr>
        <w:t>※一、</w:t>
      </w:r>
      <w:bookmarkEnd w:id="59"/>
      <w:bookmarkEnd w:id="60"/>
      <w:bookmarkStart w:id="63" w:name="_Toc344475123"/>
      <w:bookmarkStart w:id="64" w:name="_Toc466546917"/>
      <w:bookmarkStart w:id="65" w:name="_Toc2183"/>
      <w:bookmarkStart w:id="66" w:name="_Toc75356426"/>
      <w:r>
        <w:rPr>
          <w:rFonts w:hint="eastAsia" w:ascii="宋体" w:hAnsi="宋体" w:cs="宋体"/>
          <w:b/>
          <w:color w:val="auto"/>
          <w:sz w:val="24"/>
          <w:highlight w:val="none"/>
        </w:rPr>
        <w:t>工期、地点及验收方式</w:t>
      </w:r>
      <w:bookmarkEnd w:id="61"/>
      <w:bookmarkEnd w:id="62"/>
    </w:p>
    <w:p w14:paraId="10C62574">
      <w:pPr>
        <w:wordWrap w:val="0"/>
        <w:snapToGrid w:val="0"/>
        <w:spacing w:line="360" w:lineRule="auto"/>
        <w:ind w:firstLine="480" w:firstLineChars="200"/>
        <w:rPr>
          <w:rFonts w:hint="eastAsia" w:ascii="宋体" w:hAnsi="宋体" w:cs="宋体"/>
          <w:color w:val="auto"/>
          <w:sz w:val="24"/>
          <w:szCs w:val="24"/>
          <w:highlight w:val="none"/>
        </w:rPr>
      </w:pPr>
      <w:bookmarkStart w:id="67" w:name="OLE_LINK6"/>
      <w:r>
        <w:rPr>
          <w:rFonts w:hint="eastAsia" w:ascii="宋体" w:hAnsi="宋体" w:cs="宋体"/>
          <w:color w:val="auto"/>
          <w:sz w:val="24"/>
          <w:szCs w:val="24"/>
          <w:highlight w:val="none"/>
        </w:rPr>
        <w:t>（一）施工工期：为45天。以合同签订之日起开始</w:t>
      </w:r>
      <w:r>
        <w:rPr>
          <w:rFonts w:hint="eastAsia" w:ascii="宋体" w:hAnsi="宋体" w:cs="宋体"/>
          <w:color w:val="auto"/>
          <w:sz w:val="24"/>
          <w:szCs w:val="24"/>
          <w:highlight w:val="none"/>
          <w:lang w:val="en-US" w:eastAsia="zh-CN"/>
        </w:rPr>
        <w:t>计算</w:t>
      </w:r>
      <w:r>
        <w:rPr>
          <w:rFonts w:hint="eastAsia" w:ascii="宋体" w:hAnsi="宋体" w:cs="宋体"/>
          <w:color w:val="auto"/>
          <w:sz w:val="24"/>
          <w:szCs w:val="24"/>
          <w:highlight w:val="none"/>
        </w:rPr>
        <w:t>。</w:t>
      </w:r>
      <w:bookmarkEnd w:id="67"/>
      <w:r>
        <w:rPr>
          <w:rFonts w:hint="eastAsia" w:ascii="宋体" w:hAnsi="宋体" w:cs="宋体"/>
          <w:color w:val="auto"/>
          <w:sz w:val="24"/>
          <w:szCs w:val="24"/>
          <w:highlight w:val="none"/>
        </w:rPr>
        <w:t>缺陷责任期：36个月。</w:t>
      </w:r>
    </w:p>
    <w:p w14:paraId="1A809C7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（二）项目地点：</w:t>
      </w:r>
      <w:r>
        <w:rPr>
          <w:rFonts w:hint="eastAsia" w:ascii="宋体" w:hAnsi="宋体" w:eastAsia="宋体" w:cs="宋体"/>
          <w:b w:val="0"/>
          <w:bCs w:val="0"/>
          <w:snapToGrid/>
          <w:color w:val="auto"/>
          <w:sz w:val="24"/>
          <w:szCs w:val="24"/>
          <w:highlight w:val="none"/>
          <w:u w:val="none"/>
        </w:rPr>
        <w:t>重庆市渝北区空港工业园敬业路9号贵格厂房3号楼</w:t>
      </w:r>
      <w:r>
        <w:rPr>
          <w:rFonts w:hint="eastAsia" w:ascii="宋体" w:hAnsi="宋体" w:cs="宋体"/>
          <w:color w:val="auto"/>
          <w:sz w:val="24"/>
          <w:szCs w:val="24"/>
          <w:highlight w:val="none"/>
        </w:rPr>
        <w:t>。</w:t>
      </w:r>
    </w:p>
    <w:p w14:paraId="79419AC3">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1D033B3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1.成交供应商提供的所有施工设施设备和材料应有完善的质量检测手段和质量保证体系，必须符合国家标准和行业标准。</w:t>
      </w:r>
    </w:p>
    <w:p w14:paraId="7D85C29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2.施工过程应遵照现行国家有关及规程规范进行施工，按照有关要求进行检查验收。</w:t>
      </w:r>
    </w:p>
    <w:p w14:paraId="06C6954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3.工程完工后，采购人应在7个工作日内组织履约情况验收，验收合格后双方认可签字。</w:t>
      </w:r>
    </w:p>
    <w:p w14:paraId="2A91A662">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4．如验收达不到规定要求，需返工的工程所产生的费用以及对采购人造成的损失，成交供应商承担一切责任，并赔偿所有损失。</w:t>
      </w:r>
    </w:p>
    <w:p w14:paraId="378BE969">
      <w:pPr>
        <w:wordWrap w:val="0"/>
        <w:snapToGrid w:val="0"/>
        <w:spacing w:line="360" w:lineRule="auto"/>
        <w:ind w:firstLine="482" w:firstLineChars="200"/>
        <w:outlineLvl w:val="1"/>
        <w:rPr>
          <w:rFonts w:hint="eastAsia" w:ascii="宋体" w:hAnsi="宋体" w:cs="宋体"/>
          <w:b/>
          <w:color w:val="auto"/>
          <w:sz w:val="24"/>
          <w:highlight w:val="none"/>
        </w:rPr>
      </w:pPr>
      <w:bookmarkStart w:id="68" w:name="_Toc12435"/>
      <w:bookmarkStart w:id="69" w:name="_Toc21712"/>
      <w:r>
        <w:rPr>
          <w:rFonts w:hint="eastAsia" w:ascii="宋体" w:hAnsi="宋体" w:cs="宋体"/>
          <w:b/>
          <w:color w:val="auto"/>
          <w:sz w:val="24"/>
          <w:highlight w:val="none"/>
        </w:rPr>
        <w:t>※二、报价要求</w:t>
      </w:r>
      <w:bookmarkEnd w:id="68"/>
      <w:bookmarkEnd w:id="69"/>
    </w:p>
    <w:p w14:paraId="5979B06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1.本次磋商报价为总价</w:t>
      </w:r>
      <w:r>
        <w:rPr>
          <w:rFonts w:hint="eastAsia" w:ascii="宋体" w:hAnsi="宋体" w:cs="宋体"/>
          <w:b/>
          <w:bCs/>
          <w:color w:val="auto"/>
          <w:sz w:val="24"/>
          <w:szCs w:val="24"/>
          <w:highlight w:val="none"/>
          <w:lang w:val="en-US" w:eastAsia="zh-CN"/>
        </w:rPr>
        <w:t>含税</w:t>
      </w:r>
      <w:r>
        <w:rPr>
          <w:rFonts w:hint="eastAsia" w:ascii="宋体" w:hAnsi="宋体" w:cs="宋体"/>
          <w:color w:val="auto"/>
          <w:sz w:val="24"/>
          <w:szCs w:val="24"/>
          <w:highlight w:val="none"/>
        </w:rPr>
        <w:t>包干价，在约定的范围内合同总价不作调整。本项目最高限价为803632.29元，供应商所报总价不得超过最高限价，否则按无效响应处理。</w:t>
      </w:r>
    </w:p>
    <w:p w14:paraId="073B73C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2.各供应商对采购人提供的工程量清单、施工图和现场情况进行自主报价。供应商必须完成磋商文件、工程量清单、施工图以及采购人为完善该工程而提出的所有工程内容。</w:t>
      </w:r>
    </w:p>
    <w:p w14:paraId="455195A0">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应按《建设工程工程量清单计价规范》（GB50500-2013）及重庆市相关工程量清单计价规则的要求填写相应清单表格。供应商应按第二篇项目技术（质量）需求、《重庆市建设工程费用定额》（CQFYDE-2018）、《重庆市住房和城乡建设委员会关于适用增值税新税率调整建设工程计价依据的通知》（渝建〔2019〕143号）和工程量清单的要求填写相应清单表格。供应商的投标报价应是第二篇项目技术（质量）需求中所述的本工程合同段采购范围内的全部工程的投标报价，并以供应商在工程量清单中提出的单价或总价为依据。</w:t>
      </w:r>
    </w:p>
    <w:p w14:paraId="729AC50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否则其响应文件视为无效响应。</w:t>
      </w:r>
    </w:p>
    <w:p w14:paraId="7715FBD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5.竞争性磋商报价函中的总报价与已标价工程量清单总报价不一致，或工程量清单总报价与依据单价、工程数量、分部分项工程合价计算出的结果不一致，其响应文件视为无效响应。</w:t>
      </w:r>
    </w:p>
    <w:p w14:paraId="721EC439">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6.在合同实施期间，综合单价不可调整。</w:t>
      </w:r>
    </w:p>
    <w:p w14:paraId="5BA895C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本项目将设置投标总报价最高限价，投标总报价最高限价详见第一篇竞争性磋商邀请书一、竞争性磋商内容，供应商的投标总报价不得超过本项目总报价最高限价，分部分项清单综合单价报价不得高于采购人发布的分部分项清单综合单价，否则，将被认定为无效投标；各供应商的安全文明施工费按采购人发布的金额填报，不得浮动，否则其响应文件视为无效响应。</w:t>
      </w:r>
    </w:p>
    <w:p w14:paraId="1951DE87">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8.安全文明施工费：</w:t>
      </w:r>
    </w:p>
    <w:p w14:paraId="3438F86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根据《重庆市住房和城乡建设委员会关于修订发布&lt;重庆市建设工程安全文明施工费计取及使用管理规定&gt;的通知》（渝建管〔2024〕38号）规定，安全文明施工费由安全施工费、文明施工费、环境保护费及临时设施费组成。</w:t>
      </w:r>
    </w:p>
    <w:p w14:paraId="0EA7969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本工程安全文明施工费由采购人根据《建设工程工程量清单计价规范》（GB50500-2013）、《重庆市建设工程工程量清单计价规则》（CQJJGZ-2013）、&lt;重庆市建设工程安全文明施工费计取及使用管理规定&gt;的通知》（渝建管〔2024〕38号）、《重庆市建设工程费用定额》（CQFYDE-2018）、《重庆市住房和城乡建设委员会关于适用增值税新税率调整建设工程计价依据的通知》（渝建〔2019〕143号）、《重庆市建设工程安全文明施工费计取及使用管理规定》的通知（渝建管〔2024〕38号）文件的相关规定和费用标准单列计算，安全文明施工费为</w:t>
      </w:r>
      <w:r>
        <w:rPr>
          <w:rFonts w:hint="eastAsia" w:ascii="宋体" w:hAnsi="宋体" w:cs="宋体"/>
          <w:color w:val="auto"/>
          <w:sz w:val="24"/>
          <w:szCs w:val="24"/>
          <w:highlight w:val="none"/>
          <w:u w:val="single"/>
        </w:rPr>
        <w:t>7920.25</w:t>
      </w:r>
      <w:r>
        <w:rPr>
          <w:rFonts w:hint="eastAsia" w:ascii="宋体" w:hAnsi="宋体" w:cs="宋体"/>
          <w:color w:val="auto"/>
          <w:sz w:val="24"/>
          <w:szCs w:val="24"/>
          <w:highlight w:val="none"/>
        </w:rPr>
        <w:t>元。《竞争性磋商报价函》中的安全文明施工费金额或工程量清单中安全文明施工费的汇总金额未按照采购人给出的金额填报的，视为对竞争性磋商文件不作实质性响应，其响应文件视为无效响应。</w:t>
      </w:r>
    </w:p>
    <w:p w14:paraId="456E3F2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采用全费用清单计价的项目，安全文明施工费仅针对《竞争性磋商报价函》中的安全文明施工费进行评审。投标报价不能低于工程建设成本。不可竞争费用（安全文明施工费、规费、税金）费率严格执行重庆市建设行政主管部门发布的有关费用标准规定报价，不得低于标准进行报价。 </w:t>
      </w:r>
    </w:p>
    <w:p w14:paraId="3AF671D0">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9.本工程所需的全部材料、设备由各供应商结合市场行情以及供应商的自身实力自主报价，承担材料价格涨跌风险，成交后材料价格均不作调整。</w:t>
      </w:r>
    </w:p>
    <w:p w14:paraId="1B14CBF2">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本项目建筑安装材料价格风险按照《重庆市城乡建设委员会关于进一步加强建筑安装材料价格风险管控的指导意见》（渝建〔2018〕61号）执行。本项目主要材料及设备价格风险内容、范围及调整方法为：不调整。    </w:t>
      </w:r>
    </w:p>
    <w:p w14:paraId="1BC2AA44">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11.本工程采用增值税一般计税方法。</w:t>
      </w:r>
    </w:p>
    <w:p w14:paraId="49249412">
      <w:pPr>
        <w:wordWrap w:val="0"/>
        <w:snapToGrid w:val="0"/>
        <w:spacing w:line="360" w:lineRule="auto"/>
        <w:ind w:firstLine="482" w:firstLineChars="200"/>
        <w:outlineLvl w:val="1"/>
        <w:rPr>
          <w:rFonts w:hint="eastAsia" w:ascii="宋体" w:hAnsi="宋体" w:cs="宋体"/>
          <w:b/>
          <w:color w:val="auto"/>
          <w:sz w:val="24"/>
          <w:highlight w:val="none"/>
        </w:rPr>
      </w:pPr>
      <w:bookmarkStart w:id="70" w:name="_Toc24222"/>
      <w:bookmarkStart w:id="71" w:name="_Toc26243"/>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、质保期及售后服务</w:t>
      </w:r>
      <w:bookmarkEnd w:id="70"/>
      <w:bookmarkEnd w:id="71"/>
    </w:p>
    <w:p w14:paraId="2036A91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缺陷责任期36个月，从本工程竣工验收合格之日起计算，按国家规定对所有项目进行质保。工程质量保证期为3年。若质量保证期间项目出现质量问题进行及时更换或维修。（响应文件中提供书面承诺（格式自拟），加盖供应商公章。）</w:t>
      </w:r>
    </w:p>
    <w:p w14:paraId="69D78976">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（二）质量保证期内，所有施工质量缺陷的维修（非人为损坏）均为免费。</w:t>
      </w:r>
    </w:p>
    <w:p w14:paraId="0221032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质量保证期内，所有缺陷维修均为现场服务，由此产生的费用均不再收取。成交供应商应在采购人通知4小时内到现场进行维修，紧急需维修事项4小时内修复。如质量保证期内成交供应商未按时间要求对工程质量问题进行整改，采购人有权从质量保证金中安排资金用于维修及赔偿，如有不足，将通过法律途径向成交供应商追偿。超过质保期后需要维修的，由采购人承担材料费和人工费，且供应商需提供最优惠的服务。（响应文件中提供书面承诺（格式自拟），加盖供应商公章。）</w:t>
      </w:r>
    </w:p>
    <w:p w14:paraId="00C636C9">
      <w:pPr>
        <w:wordWrap w:val="0"/>
        <w:snapToGrid w:val="0"/>
        <w:spacing w:line="360" w:lineRule="auto"/>
        <w:ind w:firstLine="482" w:firstLineChars="200"/>
        <w:outlineLvl w:val="1"/>
        <w:rPr>
          <w:rFonts w:hint="eastAsia" w:ascii="宋体" w:hAnsi="宋体" w:cs="宋体"/>
          <w:b/>
          <w:color w:val="auto"/>
          <w:sz w:val="24"/>
          <w:highlight w:val="none"/>
        </w:rPr>
      </w:pPr>
      <w:bookmarkStart w:id="72" w:name="_Toc14794"/>
      <w:bookmarkStart w:id="73" w:name="_Toc20309"/>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、付款方式</w:t>
      </w:r>
      <w:bookmarkEnd w:id="72"/>
      <w:bookmarkEnd w:id="73"/>
    </w:p>
    <w:p w14:paraId="7ADB6F95">
      <w:pPr>
        <w:wordWrap w:val="0"/>
        <w:snapToGrid w:val="0"/>
        <w:spacing w:line="360" w:lineRule="auto"/>
        <w:ind w:firstLine="480" w:firstLineChars="200"/>
        <w:rPr>
          <w:rFonts w:hint="eastAsia" w:ascii="宋体" w:hAnsi="宋体" w:cs="宋体"/>
          <w:color w:val="auto"/>
          <w:sz w:val="24"/>
          <w:szCs w:val="24"/>
          <w:highlight w:val="none"/>
        </w:rPr>
      </w:pPr>
      <w:bookmarkStart w:id="74" w:name="OLE_LINK16"/>
      <w:r>
        <w:rPr>
          <w:rFonts w:hint="eastAsia" w:ascii="宋体" w:hAnsi="宋体" w:cs="宋体"/>
          <w:color w:val="auto"/>
          <w:sz w:val="24"/>
          <w:szCs w:val="24"/>
          <w:highlight w:val="none"/>
        </w:rPr>
        <w:t>（一）预付款：</w:t>
      </w:r>
      <w:r>
        <w:rPr>
          <w:rFonts w:hint="eastAsia" w:ascii="宋体" w:hAnsi="宋体" w:cs="宋体"/>
          <w:color w:val="auto"/>
          <w:sz w:val="24"/>
          <w:szCs w:val="24"/>
          <w:highlight w:val="none"/>
          <w:u w:val="single"/>
          <w:lang w:val="en-US" w:eastAsia="zh-CN"/>
        </w:rPr>
        <w:t>不采用</w:t>
      </w:r>
      <w:r>
        <w:rPr>
          <w:rFonts w:hint="eastAsia" w:ascii="宋体" w:hAnsi="宋体" w:cs="宋体"/>
          <w:color w:val="auto"/>
          <w:sz w:val="24"/>
          <w:szCs w:val="24"/>
          <w:highlight w:val="none"/>
        </w:rPr>
        <w:t>。</w:t>
      </w:r>
    </w:p>
    <w:p w14:paraId="5CEDFF8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（二）安全文明施工费：合同签订后，发包人在开工前按签约合同价中安全文明施工费的50％支付承包人，用于现场安全文明施工建设，余下安全文明施工费</w:t>
      </w:r>
      <w:bookmarkStart w:id="75" w:name="OLE_LINK15"/>
      <w:bookmarkStart w:id="76" w:name="OLE_LINK14"/>
      <w:r>
        <w:rPr>
          <w:rFonts w:hint="eastAsia" w:ascii="宋体" w:hAnsi="宋体" w:cs="宋体"/>
          <w:color w:val="auto"/>
          <w:sz w:val="24"/>
          <w:szCs w:val="24"/>
          <w:highlight w:val="none"/>
        </w:rPr>
        <w:t>按施工进度支付</w:t>
      </w:r>
      <w:bookmarkEnd w:id="75"/>
      <w:bookmarkEnd w:id="76"/>
      <w:r>
        <w:rPr>
          <w:rFonts w:hint="eastAsia" w:ascii="宋体" w:hAnsi="宋体" w:cs="宋体"/>
          <w:color w:val="auto"/>
          <w:sz w:val="24"/>
          <w:szCs w:val="24"/>
          <w:highlight w:val="none"/>
        </w:rPr>
        <w:t>。</w:t>
      </w:r>
    </w:p>
    <w:p w14:paraId="6D0288A2">
      <w:pPr>
        <w:adjustRightInd w:val="0"/>
        <w:snapToGrid w:val="0"/>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（三）进度款支付：</w:t>
      </w:r>
      <w:r>
        <w:rPr>
          <w:rFonts w:hint="eastAsia" w:ascii="宋体" w:hAnsi="宋体" w:cs="宋体"/>
          <w:color w:val="auto"/>
          <w:sz w:val="24"/>
          <w:szCs w:val="24"/>
          <w:highlight w:val="none"/>
          <w:u w:val="none"/>
          <w:lang w:val="en-US" w:eastAsia="zh-CN"/>
        </w:rPr>
        <w:t>承包人</w:t>
      </w:r>
      <w:r>
        <w:rPr>
          <w:rFonts w:hint="eastAsia" w:ascii="宋体" w:hAnsi="宋体" w:cs="宋体"/>
          <w:color w:val="auto"/>
          <w:sz w:val="24"/>
          <w:szCs w:val="24"/>
          <w:highlight w:val="none"/>
          <w:u w:val="none"/>
        </w:rPr>
        <w:t>提交合规的设计图先付20%，通电</w:t>
      </w:r>
      <w:r>
        <w:rPr>
          <w:rFonts w:hint="eastAsia" w:ascii="宋体" w:hAnsi="宋体" w:cs="宋体"/>
          <w:color w:val="auto"/>
          <w:sz w:val="24"/>
          <w:szCs w:val="24"/>
          <w:highlight w:val="none"/>
          <w:u w:val="none"/>
          <w:lang w:val="en-US" w:eastAsia="zh-CN"/>
        </w:rPr>
        <w:t>后再</w:t>
      </w:r>
      <w:r>
        <w:rPr>
          <w:rFonts w:hint="eastAsia" w:ascii="宋体" w:hAnsi="宋体" w:cs="宋体"/>
          <w:color w:val="auto"/>
          <w:sz w:val="24"/>
          <w:szCs w:val="24"/>
          <w:highlight w:val="none"/>
          <w:u w:val="none"/>
        </w:rPr>
        <w:t>付65%，验收后施工单位缴3%质保金后</w:t>
      </w:r>
      <w:r>
        <w:rPr>
          <w:rFonts w:hint="eastAsia" w:ascii="宋体" w:hAnsi="宋体" w:cs="宋体"/>
          <w:color w:val="auto"/>
          <w:sz w:val="24"/>
          <w:szCs w:val="24"/>
          <w:highlight w:val="none"/>
          <w:u w:val="none"/>
          <w:lang w:val="en-US" w:eastAsia="zh-CN"/>
        </w:rPr>
        <w:t>发包人</w:t>
      </w:r>
      <w:r>
        <w:rPr>
          <w:rFonts w:hint="eastAsia" w:ascii="宋体" w:hAnsi="宋体" w:cs="宋体"/>
          <w:color w:val="auto"/>
          <w:sz w:val="24"/>
          <w:szCs w:val="24"/>
          <w:highlight w:val="none"/>
          <w:u w:val="none"/>
        </w:rPr>
        <w:t>再付15%。3%的质保金，完工后每年退1%，三年退完。</w:t>
      </w:r>
    </w:p>
    <w:p w14:paraId="4D299DD9">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上述进度款支付的范围仅为签约合同价（已标价工程量清单）范围内的金额，不包含项目实施过程中的清单与图纸量差、变更、现场签证、洽商、索赔、材料和人工价差等任何引起合同金额增加的内容。该部分内容（如有）及相应增加的造价不纳入进度款支付，一律进入结算审核，并在结算终审办理完成后予以支付。</w:t>
      </w:r>
    </w:p>
    <w:bookmarkEnd w:id="63"/>
    <w:bookmarkEnd w:id="64"/>
    <w:bookmarkEnd w:id="65"/>
    <w:bookmarkEnd w:id="66"/>
    <w:bookmarkEnd w:id="74"/>
    <w:p w14:paraId="36179B13">
      <w:pPr>
        <w:wordWrap w:val="0"/>
        <w:snapToGrid w:val="0"/>
        <w:spacing w:line="360" w:lineRule="auto"/>
        <w:ind w:firstLine="482" w:firstLineChars="200"/>
        <w:outlineLvl w:val="1"/>
        <w:rPr>
          <w:rFonts w:hint="eastAsia" w:ascii="宋体" w:hAnsi="宋体" w:cs="宋体"/>
          <w:b/>
          <w:color w:val="auto"/>
          <w:sz w:val="24"/>
          <w:highlight w:val="none"/>
        </w:rPr>
      </w:pPr>
      <w:bookmarkStart w:id="77" w:name="_Toc12207"/>
      <w:bookmarkStart w:id="78" w:name="_Toc15497"/>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、知识产权</w:t>
      </w:r>
      <w:bookmarkEnd w:id="77"/>
      <w:bookmarkEnd w:id="78"/>
    </w:p>
    <w:p w14:paraId="06680DA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1.采购人在中华人民共和国境内使用投标人提供的货物及服务时免受第三方提出的侵犯其专利权或其它知识产权的起诉。如果第三方提出侵权指控，中标人应承担由此而引起的一切法律责任和费用。</w:t>
      </w:r>
    </w:p>
    <w:p w14:paraId="4D84D1B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2.设计方案、施工图纸和知识产权归采购方所有，供应商不得基于本项目以外的目的使用，未经授权不得外泄。</w:t>
      </w:r>
    </w:p>
    <w:p w14:paraId="30B422F6">
      <w:pPr>
        <w:wordWrap w:val="0"/>
        <w:snapToGrid w:val="0"/>
        <w:spacing w:line="360" w:lineRule="auto"/>
        <w:ind w:firstLine="482" w:firstLineChars="200"/>
        <w:outlineLvl w:val="1"/>
        <w:rPr>
          <w:rFonts w:hint="eastAsia" w:ascii="宋体" w:hAnsi="宋体" w:cs="宋体"/>
          <w:b/>
          <w:color w:val="auto"/>
          <w:sz w:val="24"/>
          <w:highlight w:val="none"/>
        </w:rPr>
      </w:pPr>
      <w:bookmarkStart w:id="79" w:name="_Toc2909"/>
      <w:bookmarkStart w:id="80" w:name="_Toc29303"/>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w:t>
      </w:r>
      <w:bookmarkEnd w:id="79"/>
      <w:bookmarkEnd w:id="80"/>
    </w:p>
    <w:p w14:paraId="4AE5440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项目实施过程中，未经采购人同意，供应商擅自更换项目经理、技术负责人、主要施工管理人员，采购人可单方面解除合同，并追究供应商给采购人造成的经济损失。采购人全程对本项目实施监督管理，若发现供应商拟投入本项目的项目经理或技术负责人工作日期间擅自离开施工现场的将承担违约责任，即2000元/人·次违约处罚，若发现供应商拟投入本项目的主要施工管理人员工作日擅自离开施工现场的将承担违约责任，即1000元/人·次违约处罚。</w:t>
      </w:r>
    </w:p>
    <w:p w14:paraId="4C7A61A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（二）除采购人同意项目工程延期外，供应商若无法按合同约定的工期完成项目合同约定的内容，超期一天按2000元／天支付违约金，从工程款中扣除。</w:t>
      </w:r>
    </w:p>
    <w:p w14:paraId="3BC71856">
      <w:pPr>
        <w:snapToGrid w:val="0"/>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（三）供应商违反合同约定采购和使用不合格的材料的违约责任：按照违反合同约定采购和使用不合格的材料相应合同金额的3%支付违约金。</w:t>
      </w:r>
    </w:p>
    <w:p w14:paraId="7BC8D883">
      <w:pPr>
        <w:snapToGrid w:val="0"/>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（四）因供应商原因导致工程质量不符合规定或合同要求的违约责任：供应商退还已支付工程质量不符合合同要求工程的工程款，并按照工程质量不符合合同要求工程相应合同金额的3%支付违约金。</w:t>
      </w:r>
    </w:p>
    <w:p w14:paraId="7F337FF5">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（五）成交供应商在服务过程中，违反竞争性磋商文件的实质性内容，或不按合同履行职责的，一经查实，则视情况暂停或终止合同。</w:t>
      </w:r>
    </w:p>
    <w:p w14:paraId="691E060F">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（六）成交供应商因自身原因不能与采购人签订合同的，应向采购人支付中标金额10%的违约金，并按《政府采购法》和市财政相关要求接受处罚。</w:t>
      </w:r>
    </w:p>
    <w:p w14:paraId="1773FCA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成交供应商应严格遵守馆内安全文明施工管理等规定，禁止在施工区域吸烟、酗酒、高声喧闹等行为。如有发现吸烟行为按500元/人·次违约处罚，施工作业有违反安全文明施工行为，有可能危害馆内人员财产安全和正常秩序的，按500元/人·次违约处罚，施工作业造成观众投诉的情况，按1000元/人·次违约处罚。</w:t>
      </w:r>
    </w:p>
    <w:p w14:paraId="0C298690">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（八）项目施工期间和保修期间出现问题，成交供应商接到通知后，项目技术人员应在两小时内赶到现场，并及时处理问题。</w:t>
      </w:r>
    </w:p>
    <w:p w14:paraId="3A26905A">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（九）磋商文件中要求承</w:t>
      </w:r>
      <w:r>
        <w:rPr>
          <w:rFonts w:hint="eastAsia" w:ascii="宋体" w:hAnsi="宋体" w:cs="宋体"/>
          <w:color w:val="auto"/>
          <w:sz w:val="2"/>
          <w:szCs w:val="2"/>
          <w:highlight w:val="none"/>
        </w:rPr>
        <w:t xml:space="preserve"> </w:t>
      </w:r>
      <w:r>
        <w:rPr>
          <w:rFonts w:hint="eastAsia" w:ascii="宋体" w:hAnsi="宋体" w:cs="宋体"/>
          <w:color w:val="auto"/>
          <w:sz w:val="24"/>
          <w:szCs w:val="24"/>
          <w:highlight w:val="none"/>
        </w:rPr>
        <w:t>诺的均须法定代表人签字。</w:t>
      </w:r>
    </w:p>
    <w:p w14:paraId="3BA99921">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本项目工程不得进行转包、分包，一经发现采购人有权立即解除合同，并追究成交供应商的违约责任，若成交供应商存在转包、违法分包及挂靠等违法行为，将按照国家住房和城乡建设部制定的《建筑工程施工发包与承包违法行为认定查处管理办法》（建市规【2019】1号，该管理办法已面向社会公开发布，供应商可在互联网查阅）的相关规定进行认定和责任追究。</w:t>
      </w:r>
    </w:p>
    <w:p w14:paraId="5F64294B">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本项目工程施工过程中，成交供应商应按各项管理规定做好安全教育和安全防护工作，采购人有权对施工安全进行监督并有权提出安全检查建议，成交供应商须配合完成整改，并将整改情况书面提交采购人；如果供应商拒绝整改应当安全责任损害事故的，所产生的一切安全事故由成交供应商全权负责，与采购人无关。</w:t>
      </w:r>
    </w:p>
    <w:p w14:paraId="7056066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（十二）供应商必须在响应文件中对以上条款和服务承诺明确列出，承诺内容必须达到本篇及竞争性磋商其他条款的要求。</w:t>
      </w:r>
    </w:p>
    <w:p w14:paraId="2F7ED30E">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供应商施工须选择符合市场行情、品牌优质的材料，不得因中标金额而选择假冒伪劣或材质低劣材料产品，若使用，采购人一经发现，将上报财政部门，由财政部门作出相应处罚，造成的一切责任和损失由供应商承担。</w:t>
      </w:r>
    </w:p>
    <w:p w14:paraId="0A86DC98">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（十四）其他未尽事宜由供需双方在采购合同中详细约定。</w:t>
      </w:r>
    </w:p>
    <w:p w14:paraId="2C54E545">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（十五）若项目涉及动火、动焊须向发包人报备审批，经发包人同意后方可实施。</w:t>
      </w:r>
    </w:p>
    <w:p w14:paraId="27002267">
      <w:pPr>
        <w:pStyle w:val="3"/>
        <w:pageBreakBefore/>
        <w:spacing w:before="0" w:after="0" w:line="360" w:lineRule="auto"/>
        <w:jc w:val="center"/>
        <w:rPr>
          <w:rFonts w:hint="eastAsia" w:ascii="微软雅黑" w:hAnsi="微软雅黑" w:eastAsia="微软雅黑" w:cs="微软雅黑"/>
          <w:bCs/>
          <w:color w:val="auto"/>
          <w:sz w:val="36"/>
          <w:szCs w:val="30"/>
          <w:highlight w:val="none"/>
        </w:rPr>
      </w:pPr>
      <w:r>
        <w:rPr>
          <w:rFonts w:hint="eastAsia" w:ascii="微软雅黑" w:hAnsi="微软雅黑" w:eastAsia="微软雅黑" w:cs="微软雅黑"/>
          <w:bCs/>
          <w:color w:val="auto"/>
          <w:sz w:val="36"/>
          <w:szCs w:val="30"/>
          <w:highlight w:val="none"/>
        </w:rPr>
        <w:t>第四篇  磋商程序及方法、评审标准、无效响应和</w:t>
      </w:r>
      <w:r>
        <w:rPr>
          <w:rFonts w:hint="eastAsia" w:ascii="微软雅黑" w:hAnsi="微软雅黑" w:eastAsia="微软雅黑" w:cs="微软雅黑"/>
          <w:bCs/>
          <w:color w:val="auto"/>
          <w:sz w:val="36"/>
          <w:szCs w:val="36"/>
          <w:highlight w:val="none"/>
        </w:rPr>
        <w:t>采购终止</w:t>
      </w:r>
      <w:bookmarkEnd w:id="53"/>
      <w:bookmarkEnd w:id="54"/>
    </w:p>
    <w:p w14:paraId="049C0B21">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bookmarkStart w:id="81" w:name="_Toc76462333"/>
      <w:bookmarkStart w:id="82" w:name="_Toc106030888"/>
      <w:r>
        <w:rPr>
          <w:rFonts w:hint="eastAsia" w:ascii="微软雅黑" w:hAnsi="微软雅黑" w:eastAsia="微软雅黑" w:cs="微软雅黑"/>
          <w:color w:val="auto"/>
          <w:kern w:val="0"/>
          <w:sz w:val="24"/>
          <w:szCs w:val="24"/>
          <w:highlight w:val="none"/>
        </w:rPr>
        <w:t>一、磋商程序及方法</w:t>
      </w:r>
      <w:bookmarkEnd w:id="81"/>
      <w:bookmarkEnd w:id="82"/>
    </w:p>
    <w:p w14:paraId="5FA388EE">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A27958A">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（二）磋商小组对各供应商的资格条件、响应文件的有效性、完整性和响应程度进行审查。各供应商只有在完全符合要求的前提下，才能参与正式磋商。</w:t>
      </w:r>
    </w:p>
    <w:p w14:paraId="3F58994C">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1.资格性审查。依据法律法规和竞争性磋商文件的规定，对响应文件中的资格证明、等进行审查，以确定供应商是否具备磋商资格。资格性审查资料表如下：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1D9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C178A5E">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FAE2D60">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62298BF">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369F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5190D79">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vAlign w:val="center"/>
          </w:tcPr>
          <w:p w14:paraId="33DAD7D5">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vAlign w:val="center"/>
          </w:tcPr>
          <w:p w14:paraId="5F8A8B3B">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vAlign w:val="center"/>
          </w:tcPr>
          <w:p w14:paraId="74D6D6C2">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676F6204">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4217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DD44EE">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4D9AFBC1">
            <w:pPr>
              <w:spacing w:line="360" w:lineRule="auto"/>
              <w:rPr>
                <w:rFonts w:hint="eastAsia" w:ascii="微软雅黑" w:hAnsi="微软雅黑" w:eastAsia="微软雅黑" w:cs="微软雅黑"/>
                <w:color w:val="auto"/>
                <w:sz w:val="21"/>
                <w:szCs w:val="21"/>
                <w:highlight w:val="none"/>
                <w:lang w:val="zh-CN"/>
              </w:rPr>
            </w:pPr>
          </w:p>
        </w:tc>
        <w:tc>
          <w:tcPr>
            <w:tcW w:w="3118" w:type="dxa"/>
            <w:vAlign w:val="center"/>
          </w:tcPr>
          <w:p w14:paraId="2CB03C6D">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vAlign w:val="center"/>
          </w:tcPr>
          <w:p w14:paraId="2B837E7E">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供应商提供“基本资格条件承诺函”（格式详见第七篇）</w:t>
            </w:r>
          </w:p>
        </w:tc>
      </w:tr>
      <w:tr w14:paraId="4C21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FFB58B">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201D1B88">
            <w:pPr>
              <w:spacing w:line="360" w:lineRule="auto"/>
              <w:rPr>
                <w:rFonts w:hint="eastAsia" w:ascii="微软雅黑" w:hAnsi="微软雅黑" w:eastAsia="微软雅黑" w:cs="微软雅黑"/>
                <w:color w:val="auto"/>
                <w:sz w:val="21"/>
                <w:szCs w:val="21"/>
                <w:highlight w:val="none"/>
                <w:lang w:val="zh-CN"/>
              </w:rPr>
            </w:pPr>
          </w:p>
        </w:tc>
        <w:tc>
          <w:tcPr>
            <w:tcW w:w="3118" w:type="dxa"/>
            <w:vAlign w:val="center"/>
          </w:tcPr>
          <w:p w14:paraId="3E8BC15B">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vAlign w:val="center"/>
          </w:tcPr>
          <w:p w14:paraId="1DFB4E97">
            <w:pPr>
              <w:spacing w:line="360" w:lineRule="auto"/>
              <w:rPr>
                <w:rFonts w:hint="eastAsia" w:ascii="微软雅黑" w:hAnsi="微软雅黑" w:eastAsia="微软雅黑" w:cs="微软雅黑"/>
                <w:color w:val="auto"/>
                <w:sz w:val="21"/>
                <w:szCs w:val="21"/>
                <w:highlight w:val="none"/>
              </w:rPr>
            </w:pPr>
          </w:p>
        </w:tc>
      </w:tr>
      <w:tr w14:paraId="31FA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B8069A">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5B9A7C5E">
            <w:pPr>
              <w:spacing w:line="360" w:lineRule="auto"/>
              <w:rPr>
                <w:rFonts w:hint="eastAsia" w:ascii="微软雅黑" w:hAnsi="微软雅黑" w:eastAsia="微软雅黑" w:cs="微软雅黑"/>
                <w:color w:val="auto"/>
                <w:sz w:val="21"/>
                <w:szCs w:val="21"/>
                <w:highlight w:val="none"/>
                <w:lang w:val="zh-CN"/>
              </w:rPr>
            </w:pPr>
          </w:p>
        </w:tc>
        <w:tc>
          <w:tcPr>
            <w:tcW w:w="3118" w:type="dxa"/>
            <w:vAlign w:val="center"/>
          </w:tcPr>
          <w:p w14:paraId="6447394D">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.有依法缴纳税收和社会保障金的良好记录</w:t>
            </w:r>
          </w:p>
        </w:tc>
        <w:tc>
          <w:tcPr>
            <w:tcW w:w="4984" w:type="dxa"/>
            <w:vMerge w:val="continue"/>
            <w:vAlign w:val="center"/>
          </w:tcPr>
          <w:p w14:paraId="7A3BC57A">
            <w:pPr>
              <w:spacing w:line="360" w:lineRule="auto"/>
              <w:rPr>
                <w:rFonts w:hint="eastAsia" w:ascii="微软雅黑" w:hAnsi="微软雅黑" w:eastAsia="微软雅黑" w:cs="微软雅黑"/>
                <w:color w:val="auto"/>
                <w:sz w:val="21"/>
                <w:szCs w:val="21"/>
                <w:highlight w:val="none"/>
              </w:rPr>
            </w:pPr>
          </w:p>
        </w:tc>
      </w:tr>
      <w:tr w14:paraId="30F6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D5940D">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03837A69">
            <w:pPr>
              <w:spacing w:line="360" w:lineRule="auto"/>
              <w:rPr>
                <w:rFonts w:hint="eastAsia" w:ascii="微软雅黑" w:hAnsi="微软雅黑" w:eastAsia="微软雅黑" w:cs="微软雅黑"/>
                <w:color w:val="auto"/>
                <w:sz w:val="21"/>
                <w:szCs w:val="21"/>
                <w:highlight w:val="none"/>
                <w:lang w:val="zh-CN"/>
              </w:rPr>
            </w:pPr>
          </w:p>
        </w:tc>
        <w:tc>
          <w:tcPr>
            <w:tcW w:w="3118" w:type="dxa"/>
            <w:vAlign w:val="center"/>
          </w:tcPr>
          <w:p w14:paraId="5C70F7AD">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w:t>
            </w:r>
          </w:p>
        </w:tc>
        <w:tc>
          <w:tcPr>
            <w:tcW w:w="4984" w:type="dxa"/>
            <w:vMerge w:val="continue"/>
            <w:vAlign w:val="center"/>
          </w:tcPr>
          <w:p w14:paraId="035AAAE7">
            <w:pPr>
              <w:spacing w:line="360" w:lineRule="auto"/>
              <w:rPr>
                <w:rFonts w:hint="eastAsia" w:ascii="微软雅黑" w:hAnsi="微软雅黑" w:eastAsia="微软雅黑" w:cs="微软雅黑"/>
                <w:color w:val="auto"/>
                <w:sz w:val="21"/>
                <w:szCs w:val="21"/>
                <w:highlight w:val="none"/>
              </w:rPr>
            </w:pPr>
          </w:p>
        </w:tc>
      </w:tr>
      <w:tr w14:paraId="4A64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E23BD8C">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4E2A4E9F">
            <w:pPr>
              <w:spacing w:line="360" w:lineRule="auto"/>
              <w:rPr>
                <w:rFonts w:hint="eastAsia" w:ascii="微软雅黑" w:hAnsi="微软雅黑" w:eastAsia="微软雅黑" w:cs="微软雅黑"/>
                <w:color w:val="auto"/>
                <w:sz w:val="21"/>
                <w:szCs w:val="21"/>
                <w:highlight w:val="none"/>
              </w:rPr>
            </w:pPr>
          </w:p>
        </w:tc>
        <w:tc>
          <w:tcPr>
            <w:tcW w:w="3118" w:type="dxa"/>
            <w:vAlign w:val="center"/>
          </w:tcPr>
          <w:p w14:paraId="7186FFE6">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vAlign w:val="center"/>
          </w:tcPr>
          <w:p w14:paraId="123FD68D">
            <w:pPr>
              <w:spacing w:line="360" w:lineRule="auto"/>
              <w:rPr>
                <w:rFonts w:hint="eastAsia" w:ascii="微软雅黑" w:hAnsi="微软雅黑" w:eastAsia="微软雅黑" w:cs="微软雅黑"/>
                <w:color w:val="auto"/>
                <w:sz w:val="21"/>
                <w:szCs w:val="21"/>
                <w:highlight w:val="none"/>
              </w:rPr>
            </w:pPr>
          </w:p>
        </w:tc>
      </w:tr>
      <w:tr w14:paraId="2F14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A81B705">
            <w:pPr>
              <w:spacing w:line="360" w:lineRule="auto"/>
              <w:rPr>
                <w:rFonts w:hint="eastAsia" w:ascii="微软雅黑" w:hAnsi="微软雅黑" w:eastAsia="微软雅黑" w:cs="微软雅黑"/>
                <w:color w:val="auto"/>
                <w:sz w:val="21"/>
                <w:szCs w:val="21"/>
                <w:highlight w:val="none"/>
              </w:rPr>
            </w:pPr>
          </w:p>
        </w:tc>
        <w:tc>
          <w:tcPr>
            <w:tcW w:w="709" w:type="dxa"/>
            <w:vMerge w:val="continue"/>
            <w:vAlign w:val="center"/>
          </w:tcPr>
          <w:p w14:paraId="7C60D941">
            <w:pPr>
              <w:spacing w:line="360" w:lineRule="auto"/>
              <w:rPr>
                <w:rFonts w:hint="eastAsia" w:ascii="微软雅黑" w:hAnsi="微软雅黑" w:eastAsia="微软雅黑" w:cs="微软雅黑"/>
                <w:color w:val="auto"/>
                <w:sz w:val="21"/>
                <w:szCs w:val="21"/>
                <w:highlight w:val="none"/>
              </w:rPr>
            </w:pPr>
          </w:p>
        </w:tc>
        <w:tc>
          <w:tcPr>
            <w:tcW w:w="3118" w:type="dxa"/>
            <w:vAlign w:val="center"/>
          </w:tcPr>
          <w:p w14:paraId="59916C30">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vAlign w:val="center"/>
          </w:tcPr>
          <w:p w14:paraId="5EBE1CE1">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w:t>
            </w:r>
          </w:p>
        </w:tc>
      </w:tr>
      <w:tr w14:paraId="70E0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1C7A1B">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vAlign w:val="center"/>
          </w:tcPr>
          <w:p w14:paraId="58D15139">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vAlign w:val="center"/>
          </w:tcPr>
          <w:p w14:paraId="331FEB11">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w:t>
            </w:r>
          </w:p>
        </w:tc>
      </w:tr>
    </w:tbl>
    <w:p w14:paraId="7BF495A4">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8B3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31C919E">
            <w:pPr>
              <w:spacing w:line="360" w:lineRule="auto"/>
              <w:rPr>
                <w:rFonts w:hint="eastAsia" w:ascii="微软雅黑" w:hAnsi="微软雅黑" w:eastAsia="微软雅黑" w:cs="微软雅黑"/>
                <w:color w:val="auto"/>
                <w:sz w:val="21"/>
                <w:szCs w:val="21"/>
                <w:highlight w:val="none"/>
              </w:rPr>
            </w:pPr>
            <w:bookmarkStart w:id="83" w:name="_Toc67992313"/>
            <w:bookmarkStart w:id="84" w:name="_Toc9820"/>
            <w:r>
              <w:rPr>
                <w:rFonts w:hint="eastAsia" w:ascii="微软雅黑" w:hAnsi="微软雅黑" w:eastAsia="微软雅黑" w:cs="微软雅黑"/>
                <w:color w:val="auto"/>
                <w:sz w:val="21"/>
                <w:szCs w:val="21"/>
                <w:highlight w:val="none"/>
              </w:rPr>
              <w:t>序号</w:t>
            </w:r>
          </w:p>
        </w:tc>
        <w:tc>
          <w:tcPr>
            <w:tcW w:w="3544" w:type="dxa"/>
            <w:gridSpan w:val="2"/>
            <w:vAlign w:val="center"/>
          </w:tcPr>
          <w:p w14:paraId="2F6C0178">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评审因素</w:t>
            </w:r>
          </w:p>
        </w:tc>
        <w:tc>
          <w:tcPr>
            <w:tcW w:w="5409" w:type="dxa"/>
            <w:vAlign w:val="center"/>
          </w:tcPr>
          <w:p w14:paraId="5A268126">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评审标准</w:t>
            </w:r>
          </w:p>
        </w:tc>
      </w:tr>
      <w:tr w14:paraId="3263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1B35FD8">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60" w:type="dxa"/>
            <w:vMerge w:val="restart"/>
            <w:vAlign w:val="center"/>
          </w:tcPr>
          <w:p w14:paraId="1ABCF26F">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有效性审查</w:t>
            </w:r>
          </w:p>
        </w:tc>
        <w:tc>
          <w:tcPr>
            <w:tcW w:w="1984" w:type="dxa"/>
            <w:vAlign w:val="center"/>
          </w:tcPr>
          <w:p w14:paraId="6AAE8761">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响应文件签署或盖章</w:t>
            </w:r>
          </w:p>
        </w:tc>
        <w:tc>
          <w:tcPr>
            <w:tcW w:w="5409" w:type="dxa"/>
            <w:vAlign w:val="center"/>
          </w:tcPr>
          <w:p w14:paraId="034F7B50">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按竞争性磋商文件“第七篇响应文件编制要求”要求签署或盖章。</w:t>
            </w:r>
          </w:p>
        </w:tc>
      </w:tr>
      <w:tr w14:paraId="05D1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FF36D14">
            <w:pPr>
              <w:spacing w:line="360" w:lineRule="auto"/>
              <w:rPr>
                <w:rFonts w:hint="eastAsia" w:ascii="微软雅黑" w:hAnsi="微软雅黑" w:eastAsia="微软雅黑" w:cs="微软雅黑"/>
                <w:color w:val="auto"/>
                <w:sz w:val="21"/>
                <w:szCs w:val="21"/>
                <w:highlight w:val="none"/>
              </w:rPr>
            </w:pPr>
          </w:p>
        </w:tc>
        <w:tc>
          <w:tcPr>
            <w:tcW w:w="1560" w:type="dxa"/>
            <w:vMerge w:val="continue"/>
            <w:vAlign w:val="center"/>
          </w:tcPr>
          <w:p w14:paraId="501785ED">
            <w:pPr>
              <w:spacing w:line="360" w:lineRule="auto"/>
              <w:rPr>
                <w:rFonts w:hint="eastAsia" w:ascii="微软雅黑" w:hAnsi="微软雅黑" w:eastAsia="微软雅黑" w:cs="微软雅黑"/>
                <w:color w:val="auto"/>
                <w:sz w:val="21"/>
                <w:szCs w:val="21"/>
                <w:highlight w:val="none"/>
              </w:rPr>
            </w:pPr>
          </w:p>
        </w:tc>
        <w:tc>
          <w:tcPr>
            <w:tcW w:w="1984" w:type="dxa"/>
            <w:vAlign w:val="center"/>
          </w:tcPr>
          <w:p w14:paraId="6F91373E">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w:t>
            </w:r>
          </w:p>
        </w:tc>
        <w:tc>
          <w:tcPr>
            <w:tcW w:w="5409" w:type="dxa"/>
            <w:vAlign w:val="center"/>
          </w:tcPr>
          <w:p w14:paraId="7262BB4C">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法定代表人身份证明及授权委托书有效，符合竞争性磋商文件规定的格式，签署或盖章齐全。</w:t>
            </w:r>
          </w:p>
        </w:tc>
      </w:tr>
      <w:tr w14:paraId="229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9A9FB8">
            <w:pPr>
              <w:spacing w:line="360" w:lineRule="auto"/>
              <w:rPr>
                <w:rFonts w:hint="eastAsia" w:ascii="微软雅黑" w:hAnsi="微软雅黑" w:eastAsia="微软雅黑" w:cs="微软雅黑"/>
                <w:color w:val="auto"/>
                <w:sz w:val="21"/>
                <w:szCs w:val="21"/>
                <w:highlight w:val="none"/>
              </w:rPr>
            </w:pPr>
          </w:p>
        </w:tc>
        <w:tc>
          <w:tcPr>
            <w:tcW w:w="1560" w:type="dxa"/>
            <w:vMerge w:val="continue"/>
            <w:vAlign w:val="center"/>
          </w:tcPr>
          <w:p w14:paraId="16701373">
            <w:pPr>
              <w:spacing w:line="360" w:lineRule="auto"/>
              <w:rPr>
                <w:rFonts w:hint="eastAsia" w:ascii="微软雅黑" w:hAnsi="微软雅黑" w:eastAsia="微软雅黑" w:cs="微软雅黑"/>
                <w:color w:val="auto"/>
                <w:sz w:val="21"/>
                <w:szCs w:val="21"/>
                <w:highlight w:val="none"/>
              </w:rPr>
            </w:pPr>
          </w:p>
        </w:tc>
        <w:tc>
          <w:tcPr>
            <w:tcW w:w="1984" w:type="dxa"/>
            <w:vAlign w:val="center"/>
          </w:tcPr>
          <w:p w14:paraId="6D63C3BB">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响应</w:t>
            </w:r>
            <w:r>
              <w:rPr>
                <w:rFonts w:hint="eastAsia" w:ascii="微软雅黑" w:hAnsi="微软雅黑" w:eastAsia="微软雅黑" w:cs="微软雅黑"/>
                <w:color w:val="auto"/>
                <w:sz w:val="21"/>
                <w:szCs w:val="21"/>
                <w:highlight w:val="none"/>
                <w:lang w:val="zh-CN"/>
              </w:rPr>
              <w:t>方案</w:t>
            </w:r>
          </w:p>
        </w:tc>
        <w:tc>
          <w:tcPr>
            <w:tcW w:w="5409" w:type="dxa"/>
            <w:vAlign w:val="center"/>
          </w:tcPr>
          <w:p w14:paraId="6E5CBBFB">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每个包只能有一个</w:t>
            </w:r>
            <w:r>
              <w:rPr>
                <w:rFonts w:hint="eastAsia" w:ascii="微软雅黑" w:hAnsi="微软雅黑" w:eastAsia="微软雅黑" w:cs="微软雅黑"/>
                <w:color w:val="auto"/>
                <w:sz w:val="21"/>
                <w:szCs w:val="21"/>
                <w:highlight w:val="none"/>
              </w:rPr>
              <w:t>响应</w:t>
            </w:r>
            <w:r>
              <w:rPr>
                <w:rFonts w:hint="eastAsia" w:ascii="微软雅黑" w:hAnsi="微软雅黑" w:eastAsia="微软雅黑" w:cs="微软雅黑"/>
                <w:color w:val="auto"/>
                <w:sz w:val="21"/>
                <w:szCs w:val="21"/>
                <w:highlight w:val="none"/>
                <w:lang w:val="zh-CN"/>
              </w:rPr>
              <w:t>方案。</w:t>
            </w:r>
          </w:p>
        </w:tc>
      </w:tr>
      <w:tr w14:paraId="6BD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6013C8F">
            <w:pPr>
              <w:spacing w:line="360" w:lineRule="auto"/>
              <w:rPr>
                <w:rFonts w:hint="eastAsia" w:ascii="微软雅黑" w:hAnsi="微软雅黑" w:eastAsia="微软雅黑" w:cs="微软雅黑"/>
                <w:color w:val="auto"/>
                <w:sz w:val="21"/>
                <w:szCs w:val="21"/>
                <w:highlight w:val="none"/>
              </w:rPr>
            </w:pPr>
          </w:p>
        </w:tc>
        <w:tc>
          <w:tcPr>
            <w:tcW w:w="1560" w:type="dxa"/>
            <w:vMerge w:val="continue"/>
            <w:vAlign w:val="center"/>
          </w:tcPr>
          <w:p w14:paraId="1F05C210">
            <w:pPr>
              <w:spacing w:line="360" w:lineRule="auto"/>
              <w:rPr>
                <w:rFonts w:hint="eastAsia" w:ascii="微软雅黑" w:hAnsi="微软雅黑" w:eastAsia="微软雅黑" w:cs="微软雅黑"/>
                <w:color w:val="auto"/>
                <w:sz w:val="21"/>
                <w:szCs w:val="21"/>
                <w:highlight w:val="none"/>
              </w:rPr>
            </w:pPr>
          </w:p>
        </w:tc>
        <w:tc>
          <w:tcPr>
            <w:tcW w:w="1984" w:type="dxa"/>
            <w:vAlign w:val="center"/>
          </w:tcPr>
          <w:p w14:paraId="66225957">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vAlign w:val="center"/>
          </w:tcPr>
          <w:p w14:paraId="55CA0D6C">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只能有一个有效报价，不得提交选择性报价。</w:t>
            </w:r>
          </w:p>
        </w:tc>
      </w:tr>
      <w:tr w14:paraId="0224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147A957">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60" w:type="dxa"/>
            <w:vAlign w:val="center"/>
          </w:tcPr>
          <w:p w14:paraId="5A3F0635">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完整性审查</w:t>
            </w:r>
          </w:p>
        </w:tc>
        <w:tc>
          <w:tcPr>
            <w:tcW w:w="1984" w:type="dxa"/>
            <w:vAlign w:val="center"/>
          </w:tcPr>
          <w:p w14:paraId="314376B3">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w:t>
            </w:r>
            <w:r>
              <w:rPr>
                <w:rFonts w:hint="eastAsia" w:ascii="微软雅黑" w:hAnsi="微软雅黑" w:eastAsia="微软雅黑" w:cs="微软雅黑"/>
                <w:color w:val="auto"/>
                <w:sz w:val="21"/>
                <w:szCs w:val="21"/>
                <w:highlight w:val="none"/>
                <w:lang w:val="zh-CN"/>
              </w:rPr>
              <w:t>文件份数</w:t>
            </w:r>
          </w:p>
        </w:tc>
        <w:tc>
          <w:tcPr>
            <w:tcW w:w="5409" w:type="dxa"/>
            <w:vAlign w:val="center"/>
          </w:tcPr>
          <w:p w14:paraId="6CABCCDC">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电子响应文件数量符合竞争性磋商文件要求。</w:t>
            </w:r>
          </w:p>
        </w:tc>
      </w:tr>
      <w:tr w14:paraId="2A4E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FC2C240">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560" w:type="dxa"/>
            <w:vMerge w:val="restart"/>
            <w:vAlign w:val="center"/>
          </w:tcPr>
          <w:p w14:paraId="3872208D">
            <w:pPr>
              <w:spacing w:line="360" w:lineRule="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响应程度审查</w:t>
            </w:r>
          </w:p>
        </w:tc>
        <w:tc>
          <w:tcPr>
            <w:tcW w:w="1984" w:type="dxa"/>
            <w:vAlign w:val="center"/>
          </w:tcPr>
          <w:p w14:paraId="220CB1AF">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实质性响应</w:t>
            </w:r>
          </w:p>
        </w:tc>
        <w:tc>
          <w:tcPr>
            <w:tcW w:w="5409" w:type="dxa"/>
            <w:vAlign w:val="center"/>
          </w:tcPr>
          <w:p w14:paraId="7E4A2716">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对竞争性磋商文件第二篇、第三篇“※”标注的磋商内容作出响应｡</w:t>
            </w:r>
          </w:p>
        </w:tc>
      </w:tr>
      <w:tr w14:paraId="0D1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84F2713">
            <w:pPr>
              <w:spacing w:line="360" w:lineRule="auto"/>
              <w:rPr>
                <w:rFonts w:hint="eastAsia" w:ascii="微软雅黑" w:hAnsi="微软雅黑" w:eastAsia="微软雅黑" w:cs="微软雅黑"/>
                <w:color w:val="auto"/>
                <w:sz w:val="21"/>
                <w:szCs w:val="21"/>
                <w:highlight w:val="none"/>
              </w:rPr>
            </w:pPr>
          </w:p>
        </w:tc>
        <w:tc>
          <w:tcPr>
            <w:tcW w:w="1560" w:type="dxa"/>
            <w:vMerge w:val="continue"/>
            <w:vAlign w:val="center"/>
          </w:tcPr>
          <w:p w14:paraId="09E1615F">
            <w:pPr>
              <w:spacing w:line="360" w:lineRule="auto"/>
              <w:rPr>
                <w:rFonts w:hint="eastAsia" w:ascii="微软雅黑" w:hAnsi="微软雅黑" w:eastAsia="微软雅黑" w:cs="微软雅黑"/>
                <w:color w:val="auto"/>
                <w:sz w:val="21"/>
                <w:szCs w:val="21"/>
                <w:highlight w:val="none"/>
                <w:lang w:val="zh-CN"/>
              </w:rPr>
            </w:pPr>
          </w:p>
        </w:tc>
        <w:tc>
          <w:tcPr>
            <w:tcW w:w="1984" w:type="dxa"/>
            <w:vAlign w:val="center"/>
          </w:tcPr>
          <w:p w14:paraId="05FB66EA">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磋商有效期</w:t>
            </w:r>
          </w:p>
        </w:tc>
        <w:tc>
          <w:tcPr>
            <w:tcW w:w="5409" w:type="dxa"/>
            <w:vAlign w:val="center"/>
          </w:tcPr>
          <w:p w14:paraId="3DB638A0">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电子响应文件及有关承诺文件有效期为提交电子响应文件截止时间起90天。</w:t>
            </w:r>
          </w:p>
        </w:tc>
      </w:tr>
      <w:tr w14:paraId="3F9C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BEE933D">
            <w:pPr>
              <w:spacing w:line="360" w:lineRule="auto"/>
              <w:rPr>
                <w:rFonts w:hint="eastAsia" w:ascii="微软雅黑" w:hAnsi="微软雅黑" w:eastAsia="微软雅黑" w:cs="微软雅黑"/>
                <w:color w:val="auto"/>
                <w:sz w:val="21"/>
                <w:szCs w:val="21"/>
                <w:highlight w:val="none"/>
              </w:rPr>
            </w:pPr>
          </w:p>
        </w:tc>
        <w:tc>
          <w:tcPr>
            <w:tcW w:w="1560" w:type="dxa"/>
            <w:vMerge w:val="continue"/>
            <w:vAlign w:val="center"/>
          </w:tcPr>
          <w:p w14:paraId="3C45001E">
            <w:pPr>
              <w:spacing w:line="360" w:lineRule="auto"/>
              <w:rPr>
                <w:rFonts w:hint="eastAsia" w:ascii="微软雅黑" w:hAnsi="微软雅黑" w:eastAsia="微软雅黑" w:cs="微软雅黑"/>
                <w:color w:val="auto"/>
                <w:sz w:val="21"/>
                <w:szCs w:val="21"/>
                <w:highlight w:val="none"/>
                <w:lang w:val="zh-CN"/>
              </w:rPr>
            </w:pPr>
          </w:p>
        </w:tc>
        <w:tc>
          <w:tcPr>
            <w:tcW w:w="1984" w:type="dxa"/>
            <w:vAlign w:val="center"/>
          </w:tcPr>
          <w:p w14:paraId="73A8539C">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w:t>
            </w:r>
          </w:p>
        </w:tc>
        <w:tc>
          <w:tcPr>
            <w:tcW w:w="5409" w:type="dxa"/>
            <w:vAlign w:val="center"/>
          </w:tcPr>
          <w:p w14:paraId="0652B5D2">
            <w:p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满足磋商文件要求。</w:t>
            </w:r>
          </w:p>
        </w:tc>
      </w:tr>
    </w:tbl>
    <w:p w14:paraId="234756CD">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3459A64">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F4A97">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F05FB45">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（五）在磋商过程中磋商的任何一方不得向他人透露与磋商有关的服务资料、价格或其他信息。</w:t>
      </w:r>
    </w:p>
    <w:p w14:paraId="029CC8FD">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840AFF3">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（七）供应商在磋商时作出的所有书面承诺须由法定代表人（或其授权代表）或自然人（供应商为自然人）签署。</w:t>
      </w:r>
    </w:p>
    <w:p w14:paraId="6A5964BE">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10B4006">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09FDC554">
      <w:pPr>
        <w:snapToGrid w:val="0"/>
        <w:spacing w:line="36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w:t>
      </w:r>
    </w:p>
    <w:p w14:paraId="1D78C4C4">
      <w:pPr>
        <w:spacing w:line="400" w:lineRule="exact"/>
        <w:rPr>
          <w:rFonts w:hint="eastAsia" w:ascii="宋体"/>
          <w:color w:val="auto"/>
          <w:kern w:val="0"/>
          <w:sz w:val="21"/>
          <w:szCs w:val="24"/>
          <w:highlight w:val="none"/>
        </w:rPr>
      </w:pPr>
      <w:r>
        <w:rPr>
          <w:rFonts w:hint="eastAsia" w:ascii="宋体"/>
          <w:color w:val="auto"/>
          <w:kern w:val="0"/>
          <w:sz w:val="21"/>
          <w:szCs w:val="24"/>
          <w:highlight w:val="none"/>
        </w:rPr>
        <w:t>二、</w:t>
      </w:r>
      <w:bookmarkStart w:id="85" w:name="_Toc102227320"/>
      <w:bookmarkStart w:id="86" w:name="_Toc342913394"/>
      <w:r>
        <w:rPr>
          <w:rFonts w:hint="eastAsia" w:ascii="宋体"/>
          <w:color w:val="auto"/>
          <w:kern w:val="0"/>
          <w:sz w:val="21"/>
          <w:szCs w:val="24"/>
          <w:highlight w:val="none"/>
        </w:rPr>
        <w:t>评审标准</w:t>
      </w:r>
      <w:bookmarkEnd w:id="83"/>
      <w:bookmarkEnd w:id="84"/>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35"/>
        <w:gridCol w:w="1134"/>
        <w:gridCol w:w="4499"/>
        <w:gridCol w:w="1993"/>
      </w:tblGrid>
      <w:tr w14:paraId="4492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BCDD526">
            <w:pPr>
              <w:spacing w:line="480" w:lineRule="exact"/>
              <w:jc w:val="center"/>
              <w:rPr>
                <w:rFonts w:hint="eastAsia" w:ascii="宋体" w:hAnsi="宋体" w:cs="宋体"/>
                <w:b/>
                <w:color w:val="auto"/>
                <w:sz w:val="24"/>
                <w:szCs w:val="24"/>
                <w:highlight w:val="none"/>
              </w:rPr>
            </w:pPr>
            <w:bookmarkStart w:id="87" w:name="_Toc67992314"/>
            <w:bookmarkStart w:id="88" w:name="_Toc29597"/>
            <w:r>
              <w:rPr>
                <w:rFonts w:hint="eastAsia" w:ascii="宋体" w:hAnsi="宋体" w:cs="宋体"/>
                <w:b/>
                <w:color w:val="auto"/>
                <w:sz w:val="24"/>
                <w:szCs w:val="24"/>
                <w:highlight w:val="none"/>
              </w:rPr>
              <w:t>序号</w:t>
            </w:r>
          </w:p>
        </w:tc>
        <w:tc>
          <w:tcPr>
            <w:tcW w:w="1135" w:type="dxa"/>
            <w:vAlign w:val="center"/>
          </w:tcPr>
          <w:p w14:paraId="05873F04">
            <w:pPr>
              <w:spacing w:line="48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1134" w:type="dxa"/>
            <w:vAlign w:val="center"/>
          </w:tcPr>
          <w:p w14:paraId="132816B9">
            <w:pPr>
              <w:spacing w:line="48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499" w:type="dxa"/>
            <w:vAlign w:val="center"/>
          </w:tcPr>
          <w:p w14:paraId="008DD5B2">
            <w:pPr>
              <w:spacing w:line="48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1993" w:type="dxa"/>
            <w:vAlign w:val="center"/>
          </w:tcPr>
          <w:p w14:paraId="1A709E73">
            <w:pPr>
              <w:pStyle w:val="34"/>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1C6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bottom w:val="single" w:color="auto" w:sz="4" w:space="0"/>
            </w:tcBorders>
            <w:vAlign w:val="center"/>
          </w:tcPr>
          <w:p w14:paraId="1A054A4C">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35" w:type="dxa"/>
            <w:tcBorders>
              <w:bottom w:val="single" w:color="auto" w:sz="4" w:space="0"/>
            </w:tcBorders>
            <w:vAlign w:val="center"/>
          </w:tcPr>
          <w:p w14:paraId="149B6701">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磋商报价</w:t>
            </w:r>
          </w:p>
          <w:p w14:paraId="671686BE">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w:t>
            </w:r>
          </w:p>
        </w:tc>
        <w:tc>
          <w:tcPr>
            <w:tcW w:w="1134" w:type="dxa"/>
            <w:tcBorders>
              <w:bottom w:val="single" w:color="auto" w:sz="4" w:space="0"/>
            </w:tcBorders>
            <w:vAlign w:val="center"/>
          </w:tcPr>
          <w:p w14:paraId="37D3CC9F">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0分</w:t>
            </w:r>
          </w:p>
        </w:tc>
        <w:tc>
          <w:tcPr>
            <w:tcW w:w="4499" w:type="dxa"/>
            <w:tcBorders>
              <w:bottom w:val="single" w:color="auto" w:sz="4" w:space="0"/>
            </w:tcBorders>
            <w:vAlign w:val="center"/>
          </w:tcPr>
          <w:p w14:paraId="12E5734E">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满足资格性、符合性要求且最后报价最低的供应商的价格为磋商基准价，其价格分为满分。其他供应商的价格分统一按照下列公式计算：</w:t>
            </w:r>
          </w:p>
          <w:p w14:paraId="6B7C98E2">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磋商报价得分=（磋商基准价/最后磋商报价）×价格权值×100”。</w:t>
            </w:r>
          </w:p>
        </w:tc>
        <w:tc>
          <w:tcPr>
            <w:tcW w:w="1993" w:type="dxa"/>
            <w:tcBorders>
              <w:bottom w:val="single" w:color="auto" w:sz="4" w:space="0"/>
            </w:tcBorders>
            <w:vAlign w:val="center"/>
          </w:tcPr>
          <w:p w14:paraId="4039064C">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对小微企业的价格用扣除后的价格参与评审，详见“注：关于小微企业报价扣除比例说明”。</w:t>
            </w:r>
          </w:p>
        </w:tc>
      </w:tr>
      <w:tr w14:paraId="7221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single" w:color="auto" w:sz="4" w:space="0"/>
            </w:tcBorders>
            <w:vAlign w:val="center"/>
          </w:tcPr>
          <w:p w14:paraId="5C010503">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35" w:type="dxa"/>
            <w:vMerge w:val="restart"/>
            <w:tcBorders>
              <w:top w:val="single" w:color="auto" w:sz="4" w:space="0"/>
            </w:tcBorders>
            <w:vAlign w:val="center"/>
          </w:tcPr>
          <w:p w14:paraId="7E35E8CE">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p w14:paraId="7A560801">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w:t>
            </w:r>
          </w:p>
        </w:tc>
        <w:tc>
          <w:tcPr>
            <w:tcW w:w="1134" w:type="dxa"/>
            <w:tcBorders>
              <w:top w:val="single" w:color="auto" w:sz="4" w:space="0"/>
              <w:bottom w:val="single" w:color="auto" w:sz="4" w:space="0"/>
            </w:tcBorders>
            <w:vAlign w:val="center"/>
          </w:tcPr>
          <w:p w14:paraId="26FDEC92">
            <w:pPr>
              <w:spacing w:line="48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10分</w:t>
            </w:r>
          </w:p>
        </w:tc>
        <w:tc>
          <w:tcPr>
            <w:tcW w:w="4499" w:type="dxa"/>
            <w:tcBorders>
              <w:top w:val="single" w:color="auto" w:sz="4" w:space="0"/>
              <w:bottom w:val="single" w:color="auto" w:sz="4" w:space="0"/>
            </w:tcBorders>
            <w:vAlign w:val="center"/>
          </w:tcPr>
          <w:p w14:paraId="77C2614B">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（1）项目的理解与分析10分</w:t>
            </w:r>
          </w:p>
          <w:p w14:paraId="57683E5C">
            <w:pPr>
              <w:spacing w:before="20" w:after="20" w:line="360" w:lineRule="exact"/>
              <w:rPr>
                <w:rFonts w:hint="eastAsia" w:ascii="宋体" w:hAnsi="宋体" w:cs="宋体"/>
                <w:color w:val="auto"/>
                <w:sz w:val="24"/>
                <w:szCs w:val="24"/>
                <w:highlight w:val="none"/>
              </w:rPr>
            </w:pPr>
            <w:bookmarkStart w:id="89" w:name="_Toc30178"/>
            <w:bookmarkStart w:id="90" w:name="_Toc30093"/>
            <w:r>
              <w:rPr>
                <w:rFonts w:hint="eastAsia" w:ascii="宋体" w:hAnsi="宋体" w:cs="宋体"/>
                <w:color w:val="auto"/>
                <w:sz w:val="24"/>
                <w:szCs w:val="24"/>
                <w:highlight w:val="none"/>
              </w:rPr>
              <w:t xml:space="preserve">    </w:t>
            </w:r>
            <w:bookmarkStart w:id="91" w:name="_Toc15384"/>
            <w:r>
              <w:rPr>
                <w:rFonts w:hint="eastAsia" w:ascii="宋体" w:hAnsi="宋体" w:cs="宋体"/>
                <w:color w:val="auto"/>
                <w:sz w:val="24"/>
                <w:szCs w:val="24"/>
                <w:highlight w:val="none"/>
              </w:rPr>
              <w:t>编制要点：针对本项目背景阐述、现场情况概述、周围环境分析项目重点难点分析以及解决办法等方面打分。</w:t>
            </w:r>
            <w:bookmarkEnd w:id="89"/>
            <w:bookmarkEnd w:id="90"/>
            <w:bookmarkEnd w:id="91"/>
          </w:p>
          <w:p w14:paraId="1C9A159C">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方案内容不存在瑕疵得10分，方案内容存在1处瑕疵得7分，方案内容存在2处瑕疵得4分，方案内容存在3处及以上瑕疵得0分。</w:t>
            </w:r>
          </w:p>
        </w:tc>
        <w:tc>
          <w:tcPr>
            <w:tcW w:w="1993" w:type="dxa"/>
            <w:vMerge w:val="restart"/>
            <w:tcBorders>
              <w:top w:val="single" w:color="auto" w:sz="4" w:space="0"/>
            </w:tcBorders>
            <w:vAlign w:val="center"/>
          </w:tcPr>
          <w:p w14:paraId="13A0DB3D">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磋商小组根据供应商提供的《技术方案》进行综合评分。提供技术方案，格式自拟，并加盖公章。</w:t>
            </w:r>
          </w:p>
          <w:p w14:paraId="020D5E45">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备注:技术方案原则上不超过 100 页，但不得将页数作为评审因素。</w:t>
            </w:r>
          </w:p>
          <w:p w14:paraId="782BB018">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2EA158A5">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方案中出现不适用本项目特性或非专门针对本项目制定、方案中提出的措施举措不利于本项目目标的实现、现有技术条件下不可能的情形，得0分。</w:t>
            </w:r>
          </w:p>
          <w:p w14:paraId="0A07F68B">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2.评审专家对每份技术方案独立打分。</w:t>
            </w:r>
          </w:p>
        </w:tc>
      </w:tr>
      <w:tr w14:paraId="5EA0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24A9D322">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06BB517B">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5B6A748F">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分</w:t>
            </w:r>
          </w:p>
        </w:tc>
        <w:tc>
          <w:tcPr>
            <w:tcW w:w="4499" w:type="dxa"/>
            <w:tcBorders>
              <w:top w:val="single" w:color="auto" w:sz="4" w:space="0"/>
              <w:bottom w:val="single" w:color="auto" w:sz="4" w:space="0"/>
            </w:tcBorders>
            <w:vAlign w:val="center"/>
          </w:tcPr>
          <w:p w14:paraId="50855E90">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（2）施工方案与技术措施</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B98C254">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编制要点：施工总体部署合理、图示清晰，施工阶段划分合理、交叉作业的可操作性强，技术措施阐述全面，主要技术措施在质量、安全、进度上的保障性强。</w:t>
            </w:r>
          </w:p>
          <w:p w14:paraId="55BCE673">
            <w:pPr>
              <w:adjustRightInd w:val="0"/>
              <w:snapToGrid w:val="0"/>
              <w:spacing w:line="400" w:lineRule="exact"/>
              <w:ind w:left="-38"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分，方案内容存在1处瑕疵得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分，方案内容存在2处瑕疵得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分，方案内容存在3处及以上瑕疵得0分。</w:t>
            </w:r>
          </w:p>
        </w:tc>
        <w:tc>
          <w:tcPr>
            <w:tcW w:w="1993" w:type="dxa"/>
            <w:vMerge w:val="continue"/>
            <w:vAlign w:val="center"/>
          </w:tcPr>
          <w:p w14:paraId="5F0DF504">
            <w:pPr>
              <w:spacing w:line="480" w:lineRule="exact"/>
              <w:rPr>
                <w:rFonts w:hint="eastAsia" w:ascii="宋体" w:hAnsi="宋体" w:cs="宋体"/>
                <w:color w:val="auto"/>
                <w:sz w:val="24"/>
                <w:szCs w:val="24"/>
                <w:highlight w:val="none"/>
              </w:rPr>
            </w:pPr>
          </w:p>
        </w:tc>
      </w:tr>
      <w:tr w14:paraId="55F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19F6BC2A">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545D9955">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5C781C92">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分</w:t>
            </w:r>
          </w:p>
        </w:tc>
        <w:tc>
          <w:tcPr>
            <w:tcW w:w="4499" w:type="dxa"/>
            <w:tcBorders>
              <w:top w:val="single" w:color="auto" w:sz="4" w:space="0"/>
              <w:bottom w:val="single" w:color="auto" w:sz="4" w:space="0"/>
            </w:tcBorders>
            <w:vAlign w:val="center"/>
          </w:tcPr>
          <w:p w14:paraId="0BF0032C">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（3）质量管理体系与措施</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32A5F9BE">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编制要点：需涵盖施工准备阶段、施工过程以及成品阶段，体系完善、针对性、可行性及可靠性强、重难点把握准确、符合规范要求。</w:t>
            </w:r>
          </w:p>
          <w:p w14:paraId="6B46E64B">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分，方案内容存在1处瑕疵得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分，方案内容存在2处瑕疵得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分，方案内容存在3处及以上瑕疵得0分。</w:t>
            </w:r>
          </w:p>
        </w:tc>
        <w:tc>
          <w:tcPr>
            <w:tcW w:w="1993" w:type="dxa"/>
            <w:vMerge w:val="continue"/>
            <w:vAlign w:val="center"/>
          </w:tcPr>
          <w:p w14:paraId="750AD3ED">
            <w:pPr>
              <w:spacing w:line="480" w:lineRule="exact"/>
              <w:rPr>
                <w:rFonts w:hint="eastAsia" w:ascii="宋体" w:hAnsi="宋体" w:cs="宋体"/>
                <w:color w:val="auto"/>
                <w:sz w:val="24"/>
                <w:szCs w:val="24"/>
                <w:highlight w:val="none"/>
              </w:rPr>
            </w:pPr>
          </w:p>
        </w:tc>
      </w:tr>
      <w:tr w14:paraId="335A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77092155">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511C72D7">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6DC65F43">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4499" w:type="dxa"/>
            <w:tcBorders>
              <w:top w:val="single" w:color="auto" w:sz="4" w:space="0"/>
              <w:bottom w:val="single" w:color="auto" w:sz="4" w:space="0"/>
            </w:tcBorders>
            <w:vAlign w:val="center"/>
          </w:tcPr>
          <w:p w14:paraId="08E0C589">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（4）安全管理体系与措施</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4AD6B1AB">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要点：针对本项目的安全管理体系与措施（包括但不限于建立了施工安全保障体系、施工现场管理人员安全生产职责明确、施工安全保证目标明确、针对工程特点和周边环境，确定危险源并制定具体的防护措施等内容）。</w:t>
            </w:r>
          </w:p>
          <w:p w14:paraId="4F7FC900">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分，方案内容存在1处瑕疵得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分，方案内容存在2处瑕疵得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分，方案内容存在3处及以上瑕疵得0分。</w:t>
            </w:r>
          </w:p>
        </w:tc>
        <w:tc>
          <w:tcPr>
            <w:tcW w:w="1993" w:type="dxa"/>
            <w:vMerge w:val="continue"/>
            <w:vAlign w:val="center"/>
          </w:tcPr>
          <w:p w14:paraId="3F892EEB">
            <w:pPr>
              <w:spacing w:line="480" w:lineRule="exact"/>
              <w:rPr>
                <w:rFonts w:hint="eastAsia" w:ascii="宋体" w:hAnsi="宋体" w:cs="宋体"/>
                <w:color w:val="auto"/>
                <w:sz w:val="24"/>
                <w:szCs w:val="24"/>
                <w:highlight w:val="none"/>
              </w:rPr>
            </w:pPr>
          </w:p>
        </w:tc>
      </w:tr>
      <w:tr w14:paraId="7570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6A17E994">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4FBC2ED6">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4D64D93C">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4499" w:type="dxa"/>
            <w:tcBorders>
              <w:top w:val="single" w:color="auto" w:sz="4" w:space="0"/>
              <w:bottom w:val="single" w:color="auto" w:sz="4" w:space="0"/>
            </w:tcBorders>
            <w:vAlign w:val="center"/>
          </w:tcPr>
          <w:p w14:paraId="42059AB6">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（5）工程进度计划与措施</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55AA0306">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要点：总体进度计划合理，各关键节点的工期清晰呈现，保障工期的相关措施（含补救措施）切实可行。供应商还应结合本项目特点，有针对性地从办理各项相关手续、选择队伍、加工制作、现场安装、各专业交叉施工、场内材料周转运输等方面进行详细阐述。</w:t>
            </w:r>
          </w:p>
          <w:p w14:paraId="76658CBB">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分，方案内容存在1处瑕疵得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分，方案内容存在2处瑕疵得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分，方案内容存在3处及以上瑕疵得0分。</w:t>
            </w:r>
          </w:p>
        </w:tc>
        <w:tc>
          <w:tcPr>
            <w:tcW w:w="1993" w:type="dxa"/>
            <w:vMerge w:val="continue"/>
            <w:vAlign w:val="center"/>
          </w:tcPr>
          <w:p w14:paraId="01FCC8FA">
            <w:pPr>
              <w:spacing w:line="480" w:lineRule="exact"/>
              <w:rPr>
                <w:rFonts w:hint="eastAsia" w:ascii="宋体" w:hAnsi="宋体" w:cs="宋体"/>
                <w:color w:val="auto"/>
                <w:sz w:val="24"/>
                <w:szCs w:val="24"/>
                <w:highlight w:val="none"/>
              </w:rPr>
            </w:pPr>
          </w:p>
        </w:tc>
      </w:tr>
      <w:tr w14:paraId="7EC1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305B79D1">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39FDF592">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3A59C561">
            <w:pPr>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4499" w:type="dxa"/>
            <w:tcBorders>
              <w:top w:val="single" w:color="auto" w:sz="4" w:space="0"/>
              <w:bottom w:val="single" w:color="auto" w:sz="4" w:space="0"/>
            </w:tcBorders>
            <w:vAlign w:val="center"/>
          </w:tcPr>
          <w:p w14:paraId="179BCAA7">
            <w:pPr>
              <w:adjustRightInd w:val="0"/>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（6）环境保护管理体系措施（5分）</w:t>
            </w:r>
          </w:p>
          <w:p w14:paraId="5A1D8102">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要点：施工产生的废渣有合理的处理方案；具有减少施工对周围环境的影响措施；明确本项目承包人环境保护职责；建筑垃圾处置措施和重污染天气应急处置措施正确；编制扬尘控制专项方案，建筑施工现场扬尘污染防治检查验收内容要求完整正确；围挡设置符合安全文明施工标准；绿色施工节约资源措施全面正确。</w:t>
            </w:r>
          </w:p>
          <w:p w14:paraId="2E582518">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方案内容不存在瑕疵得5分，方案内容存在1处瑕疵得3分，方案内容存在2处瑕疵得1分，方案内容存在3处及以上瑕疵得0分。</w:t>
            </w:r>
          </w:p>
        </w:tc>
        <w:tc>
          <w:tcPr>
            <w:tcW w:w="1993" w:type="dxa"/>
            <w:vMerge w:val="continue"/>
            <w:vAlign w:val="center"/>
          </w:tcPr>
          <w:p w14:paraId="0118E94C">
            <w:pPr>
              <w:spacing w:line="480" w:lineRule="exact"/>
              <w:rPr>
                <w:rFonts w:hint="eastAsia" w:ascii="宋体" w:hAnsi="宋体" w:cs="宋体"/>
                <w:color w:val="auto"/>
                <w:sz w:val="24"/>
                <w:szCs w:val="24"/>
                <w:highlight w:val="none"/>
              </w:rPr>
            </w:pPr>
          </w:p>
        </w:tc>
      </w:tr>
      <w:tr w14:paraId="7D21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14:paraId="4A29D7F5">
            <w:pPr>
              <w:spacing w:line="480" w:lineRule="exact"/>
              <w:jc w:val="center"/>
              <w:rPr>
                <w:rFonts w:hint="eastAsia" w:ascii="宋体" w:hAnsi="宋体" w:cs="宋体"/>
                <w:color w:val="auto"/>
                <w:sz w:val="24"/>
                <w:szCs w:val="24"/>
                <w:highlight w:val="none"/>
              </w:rPr>
            </w:pPr>
          </w:p>
        </w:tc>
        <w:tc>
          <w:tcPr>
            <w:tcW w:w="1135" w:type="dxa"/>
            <w:vMerge w:val="continue"/>
            <w:vAlign w:val="center"/>
          </w:tcPr>
          <w:p w14:paraId="2878A948">
            <w:pPr>
              <w:spacing w:line="480" w:lineRule="exact"/>
              <w:jc w:val="center"/>
              <w:rPr>
                <w:rFonts w:hint="eastAsia" w:ascii="宋体" w:hAnsi="宋体" w:cs="宋体"/>
                <w:color w:val="auto"/>
                <w:sz w:val="24"/>
                <w:szCs w:val="24"/>
                <w:highlight w:val="none"/>
              </w:rPr>
            </w:pPr>
          </w:p>
        </w:tc>
        <w:tc>
          <w:tcPr>
            <w:tcW w:w="1134" w:type="dxa"/>
            <w:tcBorders>
              <w:top w:val="single" w:color="auto" w:sz="4" w:space="0"/>
              <w:bottom w:val="single" w:color="auto" w:sz="4" w:space="0"/>
            </w:tcBorders>
            <w:vAlign w:val="center"/>
          </w:tcPr>
          <w:p w14:paraId="7AC3BC95">
            <w:pPr>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5分</w:t>
            </w:r>
          </w:p>
        </w:tc>
        <w:tc>
          <w:tcPr>
            <w:tcW w:w="4499" w:type="dxa"/>
            <w:tcBorders>
              <w:top w:val="single" w:color="auto" w:sz="4" w:space="0"/>
              <w:bottom w:val="single" w:color="auto" w:sz="4" w:space="0"/>
            </w:tcBorders>
            <w:vAlign w:val="center"/>
          </w:tcPr>
          <w:p w14:paraId="35F66E4D">
            <w:pPr>
              <w:adjustRightInd w:val="0"/>
              <w:snapToGrid w:val="0"/>
              <w:spacing w:line="400" w:lineRule="exact"/>
              <w:ind w:firstLine="482" w:firstLineChars="200"/>
              <w:rPr>
                <w:rFonts w:hint="eastAsia" w:ascii="宋体" w:hAnsi="宋体" w:cs="宋体"/>
                <w:b/>
                <w:bCs/>
                <w:color w:val="auto"/>
                <w:sz w:val="24"/>
                <w:szCs w:val="24"/>
                <w:highlight w:val="none"/>
              </w:rPr>
            </w:pPr>
            <w:bookmarkStart w:id="92" w:name="_Toc10104"/>
            <w:r>
              <w:rPr>
                <w:rFonts w:hint="eastAsia" w:ascii="宋体" w:hAnsi="宋体" w:cs="宋体"/>
                <w:b/>
                <w:bCs/>
                <w:color w:val="auto"/>
                <w:sz w:val="24"/>
                <w:szCs w:val="24"/>
                <w:highlight w:val="none"/>
              </w:rPr>
              <w:t>（7）资源配备计划(5分)</w:t>
            </w:r>
            <w:bookmarkEnd w:id="92"/>
          </w:p>
          <w:p w14:paraId="23D7014F">
            <w:pPr>
              <w:adjustRightInd w:val="0"/>
              <w:snapToGrid w:val="0"/>
              <w:spacing w:line="400" w:lineRule="exact"/>
              <w:ind w:firstLine="480" w:firstLineChars="200"/>
              <w:rPr>
                <w:rFonts w:hint="eastAsia" w:ascii="宋体" w:hAnsi="宋体" w:cs="宋体"/>
                <w:color w:val="auto"/>
                <w:sz w:val="24"/>
                <w:szCs w:val="24"/>
                <w:highlight w:val="none"/>
              </w:rPr>
            </w:pPr>
            <w:bookmarkStart w:id="93" w:name="_Toc7419"/>
            <w:r>
              <w:rPr>
                <w:rFonts w:hint="eastAsia" w:ascii="宋体" w:hAnsi="宋体" w:cs="宋体"/>
                <w:color w:val="auto"/>
                <w:sz w:val="24"/>
                <w:szCs w:val="24"/>
                <w:highlight w:val="none"/>
              </w:rPr>
              <w:t>编制要点；拟投入本项目的主要施工设备情况、资金以及劳动力计划等有图表做支撑；正确判别本工程规模，施工现场专业人员配备岗位、数量、专职或兼职情况应满足重庆市相关配备标准。</w:t>
            </w:r>
            <w:bookmarkEnd w:id="93"/>
          </w:p>
          <w:p w14:paraId="0BAA4EBD">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方案内容不存在瑕疵得5分，方案内容存在1处瑕疵得3分，方案内容存在2处瑕疵得1分，方案内容存在3处及以上瑕疵得0分。</w:t>
            </w:r>
          </w:p>
        </w:tc>
        <w:tc>
          <w:tcPr>
            <w:tcW w:w="1993" w:type="dxa"/>
            <w:vMerge w:val="continue"/>
            <w:vAlign w:val="center"/>
          </w:tcPr>
          <w:p w14:paraId="2118DF6A">
            <w:pPr>
              <w:spacing w:line="480" w:lineRule="exact"/>
              <w:rPr>
                <w:rFonts w:hint="eastAsia" w:ascii="宋体" w:hAnsi="宋体" w:cs="宋体"/>
                <w:color w:val="auto"/>
                <w:sz w:val="24"/>
                <w:szCs w:val="24"/>
                <w:highlight w:val="none"/>
              </w:rPr>
            </w:pPr>
          </w:p>
        </w:tc>
      </w:tr>
      <w:tr w14:paraId="723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5D8C320">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35" w:type="dxa"/>
            <w:vAlign w:val="center"/>
          </w:tcPr>
          <w:p w14:paraId="4D3B236D">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kern w:val="2"/>
                <w:sz w:val="24"/>
                <w:szCs w:val="24"/>
                <w:highlight w:val="none"/>
              </w:rPr>
              <w:t>商务部分（10%）</w:t>
            </w:r>
          </w:p>
        </w:tc>
        <w:tc>
          <w:tcPr>
            <w:tcW w:w="1134" w:type="dxa"/>
            <w:tcBorders>
              <w:top w:val="single" w:color="auto" w:sz="4" w:space="0"/>
            </w:tcBorders>
            <w:vAlign w:val="center"/>
          </w:tcPr>
          <w:p w14:paraId="33A69CEC">
            <w:pPr>
              <w:adjustRightInd w:val="0"/>
              <w:snapToGrid w:val="0"/>
              <w:spacing w:line="400" w:lineRule="exact"/>
              <w:ind w:firstLine="240" w:firstLineChars="10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10分</w:t>
            </w:r>
          </w:p>
        </w:tc>
        <w:tc>
          <w:tcPr>
            <w:tcW w:w="4499" w:type="dxa"/>
            <w:tcBorders>
              <w:top w:val="single" w:color="auto" w:sz="4" w:space="0"/>
            </w:tcBorders>
            <w:vAlign w:val="center"/>
          </w:tcPr>
          <w:p w14:paraId="50BBB63A">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投标人2020年1月1日至今（以合同签订时间为准）有类似电力业绩，提供1个得5分,最多得10分。（提供合同复印件、竣工验收报告复印件加盖投标人公章）</w:t>
            </w:r>
          </w:p>
        </w:tc>
        <w:tc>
          <w:tcPr>
            <w:tcW w:w="1993" w:type="dxa"/>
            <w:vAlign w:val="center"/>
          </w:tcPr>
          <w:p w14:paraId="0D6D3524">
            <w:pPr>
              <w:spacing w:line="480" w:lineRule="exact"/>
              <w:rPr>
                <w:rFonts w:hint="eastAsia" w:ascii="宋体" w:hAnsi="宋体" w:cs="宋体"/>
                <w:color w:val="auto"/>
                <w:sz w:val="24"/>
                <w:szCs w:val="24"/>
                <w:highlight w:val="none"/>
              </w:rPr>
            </w:pPr>
          </w:p>
        </w:tc>
      </w:tr>
    </w:tbl>
    <w:p w14:paraId="56C3285C">
      <w:pPr>
        <w:rPr>
          <w:color w:val="auto"/>
          <w:highlight w:val="none"/>
        </w:rPr>
      </w:pPr>
    </w:p>
    <w:p w14:paraId="55E7AE18">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评审小组认为排名在前面的成交候选供应商的报价或者某些分项报价明显不合理或者低于成本，有可能影响服务质量和不能诚信履约的，将要求其在规定的期限内提供书面文件予以解释说明，并提交相关证明材料；否则，评审小组可以取消该成交候选供应商资格，按顺序由排在后一位的成交候选供应商递补，以此类推。</w:t>
      </w:r>
    </w:p>
    <w:bookmarkEnd w:id="85"/>
    <w:bookmarkEnd w:id="86"/>
    <w:bookmarkEnd w:id="87"/>
    <w:bookmarkEnd w:id="88"/>
    <w:p w14:paraId="35BC9D7D">
      <w:pPr>
        <w:snapToGrid w:val="0"/>
        <w:spacing w:line="360" w:lineRule="auto"/>
        <w:ind w:firstLine="465"/>
        <w:rPr>
          <w:rFonts w:hint="eastAsia" w:ascii="微软雅黑" w:hAnsi="微软雅黑" w:eastAsia="微软雅黑" w:cs="微软雅黑"/>
          <w:b/>
          <w:bCs/>
          <w:color w:val="auto"/>
          <w:sz w:val="24"/>
          <w:szCs w:val="24"/>
          <w:highlight w:val="none"/>
        </w:rPr>
      </w:pPr>
      <w:bookmarkStart w:id="94" w:name="_Toc178001555"/>
      <w:r>
        <w:rPr>
          <w:rFonts w:hint="eastAsia" w:ascii="微软雅黑" w:hAnsi="微软雅黑" w:eastAsia="微软雅黑" w:cs="微软雅黑"/>
          <w:b/>
          <w:bCs/>
          <w:color w:val="auto"/>
          <w:sz w:val="24"/>
          <w:szCs w:val="24"/>
          <w:highlight w:val="none"/>
        </w:rPr>
        <w:t>三、无效响应</w:t>
      </w:r>
      <w:bookmarkEnd w:id="94"/>
    </w:p>
    <w:p w14:paraId="561E3F3E">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供应商发生以下条款情况之一者，视为无效响应，其响应文件将被拒绝：</w:t>
      </w:r>
    </w:p>
    <w:p w14:paraId="55B66E54">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2EA17835">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（二）供应商的法定代表人（或其授权代表）或自然人未参加磋商；</w:t>
      </w:r>
    </w:p>
    <w:p w14:paraId="421B7A09">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（三）供应商所提交的响应文件不按“第七篇响应文件编制要求”要求签署或盖章；</w:t>
      </w:r>
    </w:p>
    <w:p w14:paraId="19600C65">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（四）供应商的最后报价超过采购预算或最高限价的；</w:t>
      </w:r>
    </w:p>
    <w:p w14:paraId="7DDA18BD">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（五）法定代表人为同一个人的两个及两个以上法人，母公司、全资子公司及其控股公司，在同一包采购中同时参与磋商；</w:t>
      </w:r>
    </w:p>
    <w:p w14:paraId="6E38162F">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55FE1B0C">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02CD8B1F">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（八）供应商磋商有效期不满足竞争性磋商文件要求的；</w:t>
      </w:r>
    </w:p>
    <w:p w14:paraId="3DD5BF6E">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（九）供应商响应文件内容有与国家现行法律法规相违背的内容，或附有采购人无法接受的条件；</w:t>
      </w:r>
    </w:p>
    <w:p w14:paraId="5F064C3C">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（十）法律、法规和竞争性磋商文件规定的其他无效情形。</w:t>
      </w:r>
    </w:p>
    <w:p w14:paraId="5D49140D">
      <w:pPr>
        <w:snapToGrid w:val="0"/>
        <w:spacing w:line="360" w:lineRule="auto"/>
        <w:ind w:firstLine="465"/>
        <w:rPr>
          <w:rFonts w:hint="eastAsia" w:ascii="微软雅黑" w:hAnsi="微软雅黑" w:eastAsia="微软雅黑" w:cs="微软雅黑"/>
          <w:b/>
          <w:bCs/>
          <w:color w:val="auto"/>
          <w:sz w:val="24"/>
          <w:szCs w:val="24"/>
          <w:highlight w:val="none"/>
        </w:rPr>
      </w:pPr>
      <w:bookmarkStart w:id="95" w:name="_Toc18545"/>
      <w:bookmarkStart w:id="96" w:name="_Toc12197"/>
      <w:bookmarkStart w:id="97" w:name="_Toc18459"/>
      <w:bookmarkStart w:id="98" w:name="_Toc12510"/>
      <w:bookmarkStart w:id="99" w:name="_Toc178001556"/>
      <w:bookmarkStart w:id="100" w:name="_Toc11456"/>
      <w:bookmarkStart w:id="101" w:name="_Toc150169357"/>
      <w:bookmarkStart w:id="102" w:name="_Toc31634"/>
      <w:bookmarkStart w:id="103" w:name="_Toc292"/>
      <w:bookmarkStart w:id="104" w:name="_Toc19865"/>
      <w:bookmarkStart w:id="105" w:name="_Toc7641"/>
      <w:bookmarkStart w:id="106" w:name="_Toc10466"/>
      <w:bookmarkStart w:id="107" w:name="_Toc10254"/>
      <w:bookmarkStart w:id="108" w:name="_Toc4767"/>
      <w:bookmarkStart w:id="109" w:name="_Toc76462336"/>
      <w:bookmarkStart w:id="110" w:name="_Toc22944"/>
      <w:bookmarkStart w:id="111" w:name="_Toc25586"/>
      <w:bookmarkStart w:id="112" w:name="_Toc9827"/>
      <w:bookmarkStart w:id="113" w:name="_Toc1791"/>
      <w:r>
        <w:rPr>
          <w:rFonts w:hint="eastAsia" w:ascii="微软雅黑" w:hAnsi="微软雅黑" w:eastAsia="微软雅黑" w:cs="微软雅黑"/>
          <w:b/>
          <w:bCs/>
          <w:color w:val="auto"/>
          <w:sz w:val="24"/>
          <w:szCs w:val="24"/>
          <w:highlight w:val="none"/>
        </w:rPr>
        <w:t>四、采购终止</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7190EEF">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出现下列情形之一的，采购人或者采购代理机构应当终止竞争性磋商采购活动，发布项目终止公告并说明原因，重新开展采购活动：</w:t>
      </w:r>
    </w:p>
    <w:p w14:paraId="15D43A9A">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（一）因情况变化，不再符合规定的竞争性磋商采购方式适用情形的；</w:t>
      </w:r>
    </w:p>
    <w:p w14:paraId="688D8A7E">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73B67895">
      <w:pPr>
        <w:snapToGrid w:val="0"/>
        <w:spacing w:line="36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B63B137">
      <w:pPr>
        <w:snapToGrid w:val="0"/>
        <w:spacing w:line="400" w:lineRule="exact"/>
        <w:ind w:firstLine="480"/>
        <w:rPr>
          <w:rFonts w:hint="eastAsia" w:ascii="微软雅黑" w:hAnsi="微软雅黑" w:eastAsia="微软雅黑" w:cs="微软雅黑"/>
          <w:color w:val="auto"/>
          <w:sz w:val="24"/>
          <w:szCs w:val="24"/>
          <w:highlight w:val="none"/>
        </w:rPr>
      </w:pPr>
    </w:p>
    <w:p w14:paraId="793069E9">
      <w:pPr>
        <w:spacing w:line="360" w:lineRule="auto"/>
        <w:ind w:firstLine="480" w:firstLineChars="200"/>
        <w:rPr>
          <w:rFonts w:hint="eastAsia" w:ascii="微软雅黑" w:hAnsi="微软雅黑" w:eastAsia="微软雅黑" w:cs="微软雅黑"/>
          <w:color w:val="auto"/>
          <w:sz w:val="24"/>
          <w:szCs w:val="24"/>
          <w:highlight w:val="none"/>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p>
    <w:p w14:paraId="523B43EB">
      <w:pPr>
        <w:pStyle w:val="3"/>
        <w:spacing w:line="360" w:lineRule="auto"/>
        <w:jc w:val="center"/>
        <w:rPr>
          <w:rFonts w:hint="eastAsia" w:ascii="微软雅黑" w:hAnsi="微软雅黑" w:eastAsia="微软雅黑" w:cs="微软雅黑"/>
          <w:bCs/>
          <w:color w:val="auto"/>
          <w:szCs w:val="30"/>
          <w:highlight w:val="none"/>
        </w:rPr>
      </w:pPr>
      <w:bookmarkStart w:id="114" w:name="_Toc24517"/>
      <w:bookmarkStart w:id="115" w:name="_Toc102227313"/>
      <w:bookmarkStart w:id="116" w:name="_Toc67992316"/>
      <w:r>
        <w:rPr>
          <w:rFonts w:hint="eastAsia" w:ascii="微软雅黑" w:hAnsi="微软雅黑" w:eastAsia="微软雅黑" w:cs="微软雅黑"/>
          <w:bCs/>
          <w:color w:val="auto"/>
          <w:sz w:val="36"/>
          <w:szCs w:val="30"/>
          <w:highlight w:val="none"/>
        </w:rPr>
        <w:t>第五篇  供应商须知</w:t>
      </w:r>
      <w:bookmarkEnd w:id="114"/>
      <w:bookmarkEnd w:id="115"/>
      <w:bookmarkEnd w:id="116"/>
    </w:p>
    <w:p w14:paraId="2F059C74">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17" w:name="_Toc15109"/>
      <w:bookmarkStart w:id="118" w:name="_Toc342913389"/>
      <w:bookmarkStart w:id="119" w:name="_Toc67992317"/>
      <w:r>
        <w:rPr>
          <w:rFonts w:hint="eastAsia" w:ascii="微软雅黑" w:hAnsi="微软雅黑" w:eastAsia="微软雅黑" w:cs="微软雅黑"/>
          <w:color w:val="auto"/>
          <w:sz w:val="24"/>
          <w:highlight w:val="none"/>
        </w:rPr>
        <w:t>一、磋商费用</w:t>
      </w:r>
      <w:bookmarkEnd w:id="117"/>
      <w:bookmarkEnd w:id="118"/>
      <w:bookmarkEnd w:id="119"/>
    </w:p>
    <w:p w14:paraId="38FD26B8">
      <w:pPr>
        <w:pStyle w:val="32"/>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参与磋商的供应商应承担其编制响应文件与递交响应文件所涉及的一切费用，不论采购结果如何，采购人和采购代理机构在任何情况下无义务也无责任承担这些费用。</w:t>
      </w:r>
    </w:p>
    <w:p w14:paraId="545CABB1">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20" w:name="_Toc23953"/>
      <w:bookmarkStart w:id="121" w:name="_Toc342913391"/>
      <w:bookmarkStart w:id="122" w:name="_Toc67992318"/>
      <w:r>
        <w:rPr>
          <w:rFonts w:hint="eastAsia" w:ascii="微软雅黑" w:hAnsi="微软雅黑" w:eastAsia="微软雅黑" w:cs="微软雅黑"/>
          <w:color w:val="auto"/>
          <w:sz w:val="24"/>
          <w:highlight w:val="none"/>
        </w:rPr>
        <w:t>二、</w:t>
      </w:r>
      <w:bookmarkEnd w:id="120"/>
      <w:bookmarkEnd w:id="121"/>
      <w:bookmarkEnd w:id="122"/>
      <w:r>
        <w:rPr>
          <w:rFonts w:hint="eastAsia" w:ascii="微软雅黑" w:hAnsi="微软雅黑" w:eastAsia="微软雅黑" w:cs="微软雅黑"/>
          <w:color w:val="auto"/>
          <w:sz w:val="24"/>
          <w:highlight w:val="none"/>
        </w:rPr>
        <w:t>竞争性磋商文件</w:t>
      </w:r>
    </w:p>
    <w:p w14:paraId="47A8B88A">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（一）竞争性磋商文件由采购邀请书、项目技术（质量）需求、供应商须知、项目商务需求、磋商程序及方法、评审标准、无效响应和采购终止、供应商须知、政府采购合同、响应文件编制要求七部分组成。</w:t>
      </w:r>
    </w:p>
    <w:p w14:paraId="1591550C">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（二）采购人（或采购代理机构）所作的一切有效的书面通知、修改及补充，都是采购文件不可分割的部分。</w:t>
      </w:r>
    </w:p>
    <w:p w14:paraId="7ED9FB10">
      <w:pPr>
        <w:snapToGrid w:val="0"/>
        <w:spacing w:line="360" w:lineRule="auto"/>
        <w:ind w:firstLine="480" w:firstLineChars="200"/>
        <w:rPr>
          <w:rFonts w:hint="eastAsia" w:ascii="微软雅黑" w:hAnsi="微软雅黑" w:eastAsia="微软雅黑" w:cs="微软雅黑"/>
          <w:color w:val="auto"/>
          <w:sz w:val="24"/>
          <w:szCs w:val="24"/>
          <w:highlight w:val="none"/>
        </w:rPr>
      </w:pPr>
      <w:bookmarkStart w:id="123" w:name="_Toc102227318"/>
      <w:bookmarkStart w:id="124" w:name="_Toc67992319"/>
      <w:bookmarkStart w:id="125" w:name="_Toc179714297"/>
      <w:bookmarkStart w:id="126" w:name="_Toc2299"/>
      <w:bookmarkStart w:id="127" w:name="_Toc342913392"/>
      <w:r>
        <w:rPr>
          <w:rFonts w:hint="eastAsia" w:ascii="微软雅黑" w:hAnsi="微软雅黑" w:eastAsia="微软雅黑" w:cs="微软雅黑"/>
          <w:color w:val="auto"/>
          <w:sz w:val="24"/>
          <w:szCs w:val="24"/>
          <w:highlight w:val="none"/>
        </w:rPr>
        <w:t>（三）竞争性磋商文件的解释</w:t>
      </w:r>
    </w:p>
    <w:p w14:paraId="7A8346CB">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28" w:name="_Toc318159160"/>
      <w:bookmarkStart w:id="129" w:name="_Toc318159780"/>
      <w:bookmarkStart w:id="130" w:name="_Toc318159349"/>
      <w:bookmarkStart w:id="131" w:name="_Toc318166429"/>
    </w:p>
    <w:p w14:paraId="4F0B7D3E">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（四）本竞争性磋商文件中，磋商小组根据与供应商进行磋商可能实质性变动的内容为竞争性磋商文件第二、三、六篇全部内容。</w:t>
      </w:r>
    </w:p>
    <w:p w14:paraId="57692AC7">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28"/>
    <w:bookmarkEnd w:id="129"/>
    <w:bookmarkEnd w:id="130"/>
    <w:bookmarkEnd w:id="131"/>
    <w:p w14:paraId="109B13CF">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三、磋商要求</w:t>
      </w:r>
      <w:bookmarkEnd w:id="123"/>
      <w:bookmarkEnd w:id="124"/>
      <w:bookmarkEnd w:id="125"/>
      <w:bookmarkEnd w:id="126"/>
      <w:bookmarkEnd w:id="127"/>
    </w:p>
    <w:p w14:paraId="5004F98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09B7DB7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90CDFB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3B5AB0D2">
      <w:pPr>
        <w:spacing w:line="360" w:lineRule="auto"/>
        <w:ind w:firstLine="480" w:firstLineChars="200"/>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F9AF4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696D44A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不接受联合体。</w:t>
      </w:r>
    </w:p>
    <w:p w14:paraId="5459B3F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（三）磋商有效期：响应文件及有关承诺文件有效期为提交响应文件截止时间起90天。</w:t>
      </w:r>
    </w:p>
    <w:p w14:paraId="5695CD1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2571A799">
      <w:pPr>
        <w:spacing w:line="360" w:lineRule="auto"/>
        <w:ind w:firstLine="480" w:firstLineChars="200"/>
        <w:rPr>
          <w:rFonts w:hint="eastAsia" w:ascii="微软雅黑" w:hAnsi="微软雅黑" w:eastAsia="微软雅黑" w:cs="微软雅黑"/>
          <w:color w:val="auto"/>
          <w:sz w:val="24"/>
          <w:szCs w:val="24"/>
          <w:highlight w:val="none"/>
        </w:rPr>
      </w:pPr>
      <w:bookmarkStart w:id="132" w:name="_Toc67992320"/>
      <w:bookmarkStart w:id="133" w:name="_Toc32193"/>
      <w:r>
        <w:rPr>
          <w:rFonts w:hint="eastAsia" w:ascii="微软雅黑" w:hAnsi="微软雅黑" w:eastAsia="微软雅黑" w:cs="微软雅黑"/>
          <w:color w:val="auto"/>
          <w:sz w:val="24"/>
          <w:szCs w:val="24"/>
          <w:highlight w:val="none"/>
        </w:rPr>
        <w:t>1.若供应商所递交的响应文件或最后报价中的价格出现大写金额和小写金额不一致的错误，以大写金额修正为准。</w:t>
      </w:r>
    </w:p>
    <w:p w14:paraId="5025CEC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5343AA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（五）提交响应文件的份数和签署</w:t>
      </w:r>
    </w:p>
    <w:p w14:paraId="2622DEF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E05F72F">
      <w:pPr>
        <w:spacing w:line="360" w:lineRule="auto"/>
        <w:ind w:firstLine="480" w:firstLineChars="200"/>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2.响应文件按竞争性磋商文件“第七篇响应文件编制要求”要求签署或盖章。</w:t>
      </w:r>
    </w:p>
    <w:p w14:paraId="6CAA1AB7">
      <w:pPr>
        <w:spacing w:line="360" w:lineRule="auto"/>
        <w:ind w:firstLine="480" w:firstLineChars="200"/>
        <w:rPr>
          <w:rFonts w:hint="eastAsia" w:ascii="微软雅黑" w:hAnsi="微软雅黑" w:eastAsia="微软雅黑" w:cs="微软雅黑"/>
          <w:color w:val="auto"/>
          <w:sz w:val="24"/>
          <w:szCs w:val="24"/>
          <w:highlight w:val="none"/>
        </w:rPr>
      </w:pPr>
    </w:p>
    <w:p w14:paraId="14401DF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（六）响应文件的递交</w:t>
      </w:r>
    </w:p>
    <w:p w14:paraId="63545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53C717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（七）供应商参与人员</w:t>
      </w:r>
    </w:p>
    <w:p w14:paraId="09C7855E">
      <w:pPr>
        <w:pStyle w:val="3"/>
        <w:adjustRightInd w:val="0"/>
        <w:snapToGrid w:val="0"/>
        <w:spacing w:before="0" w:after="0" w:line="360" w:lineRule="auto"/>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rPr>
        <w:t>各个供应商应当派1-2名代表参与磋商，至少1人应为法定代表人（或其授权代表）或自然人（供应商为自然人）。</w:t>
      </w:r>
    </w:p>
    <w:p w14:paraId="4B34A769">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四、成交供应商的确认和变更</w:t>
      </w:r>
      <w:bookmarkEnd w:id="132"/>
      <w:bookmarkEnd w:id="133"/>
    </w:p>
    <w:p w14:paraId="7933F40A">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00A32020">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4A2729B">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29DEED96">
      <w:pPr>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6EDC15C0">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34" w:name="_Toc67992321"/>
      <w:bookmarkStart w:id="135" w:name="_Toc342913395"/>
      <w:bookmarkStart w:id="136" w:name="_Toc27088"/>
      <w:bookmarkStart w:id="137" w:name="_Toc102227321"/>
      <w:r>
        <w:rPr>
          <w:rFonts w:hint="eastAsia" w:ascii="微软雅黑" w:hAnsi="微软雅黑" w:eastAsia="微软雅黑" w:cs="微软雅黑"/>
          <w:color w:val="auto"/>
          <w:sz w:val="24"/>
          <w:highlight w:val="none"/>
        </w:rPr>
        <w:t>五、成交通知</w:t>
      </w:r>
      <w:bookmarkEnd w:id="134"/>
      <w:bookmarkEnd w:id="135"/>
      <w:bookmarkEnd w:id="136"/>
      <w:bookmarkEnd w:id="137"/>
    </w:p>
    <w:p w14:paraId="0C2C697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（一）结果公告发出同时，采购代理机构将以书面形式发出《成交通知书》。《成交通知书》一经发出即发生法律效力。</w:t>
      </w:r>
    </w:p>
    <w:p w14:paraId="2E55DD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（二）《成交通知书》将作为签订合同的依据。</w:t>
      </w:r>
    </w:p>
    <w:p w14:paraId="7897F4E5">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38" w:name="_Toc67992322"/>
      <w:bookmarkStart w:id="139" w:name="_Toc30769"/>
      <w:r>
        <w:rPr>
          <w:rFonts w:hint="eastAsia" w:ascii="微软雅黑" w:hAnsi="微软雅黑" w:eastAsia="微软雅黑" w:cs="微软雅黑"/>
          <w:color w:val="auto"/>
          <w:sz w:val="24"/>
          <w:highlight w:val="none"/>
        </w:rPr>
        <w:t>六、关于质疑和投诉</w:t>
      </w:r>
      <w:bookmarkEnd w:id="138"/>
      <w:bookmarkEnd w:id="139"/>
    </w:p>
    <w:p w14:paraId="625E96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w:t>
      </w:r>
    </w:p>
    <w:p w14:paraId="403DE5D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供应商认为竞争性磋商文件、采购过程和成交结果使自己的权益收到伤害的，可向采购人或采购代理机构以书面形式提出质疑。</w:t>
      </w:r>
    </w:p>
    <w:p w14:paraId="5F29C2C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提出质疑的应当是参与所质疑项目采购活动的供应商。 </w:t>
      </w:r>
    </w:p>
    <w:p w14:paraId="29921981">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65534C25">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供应商认为竞争性磋商文件、采购过程、成交结果使自己的权益受到损害的，可以在知道或者应知其权益受到损害之日起7个工作日内，以书面形式向采购人、采购代理机构提出质疑。</w:t>
      </w:r>
    </w:p>
    <w:p w14:paraId="458F192B">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2884CE5C">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0CEF3013">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1.2.2质疑项目的名称、项目编号以及采购执行编号；</w:t>
      </w:r>
    </w:p>
    <w:p w14:paraId="2BA33284">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6877C948">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78FB38AC">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6539F769">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45548BB3">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58FE7AFE">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76B408A8">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264C9728">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2A58042E">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65F97DCA">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AE3CCC1">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2EAAAF8D">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6AD8E8B3">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7CDC7413">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37E15C3E">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9266AE4">
      <w:pPr>
        <w:spacing w:line="36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20A7D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6EF0AC86">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40" w:name="_Toc102227322"/>
      <w:bookmarkStart w:id="141" w:name="_Toc67992325"/>
      <w:bookmarkStart w:id="142" w:name="_Toc342913396"/>
      <w:bookmarkStart w:id="143" w:name="_Toc3401"/>
      <w:bookmarkStart w:id="144" w:name="_Toc11641055"/>
      <w:bookmarkStart w:id="145" w:name="_Toc12789059"/>
      <w:r>
        <w:rPr>
          <w:rFonts w:hint="eastAsia" w:ascii="微软雅黑" w:hAnsi="微软雅黑" w:eastAsia="微软雅黑" w:cs="微软雅黑"/>
          <w:color w:val="auto"/>
          <w:sz w:val="24"/>
          <w:highlight w:val="none"/>
        </w:rPr>
        <w:t>七、签订</w:t>
      </w:r>
      <w:bookmarkEnd w:id="140"/>
      <w:r>
        <w:rPr>
          <w:rFonts w:hint="eastAsia" w:ascii="微软雅黑" w:hAnsi="微软雅黑" w:eastAsia="微软雅黑" w:cs="微软雅黑"/>
          <w:color w:val="auto"/>
          <w:sz w:val="24"/>
          <w:highlight w:val="none"/>
        </w:rPr>
        <w:t>合同</w:t>
      </w:r>
      <w:bookmarkEnd w:id="141"/>
      <w:bookmarkEnd w:id="142"/>
      <w:bookmarkEnd w:id="143"/>
    </w:p>
    <w:p w14:paraId="76C24BDC">
      <w:pPr>
        <w:spacing w:line="36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63760AA7">
      <w:pPr>
        <w:spacing w:line="36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（二）竞争性磋商文件、供应商的响应文件及澄清文件等，均为签订政府采购合同的依据。</w:t>
      </w:r>
    </w:p>
    <w:p w14:paraId="75C5DE35">
      <w:pPr>
        <w:spacing w:line="36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1EF2834A">
      <w:pPr>
        <w:spacing w:line="36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（四）合同原则上应按照《重庆市政府采购合同》签订，相关单位要求适用合同通用格式版本的，应按其要求另行签订其他合同。</w:t>
      </w:r>
    </w:p>
    <w:p w14:paraId="76603EBA">
      <w:pPr>
        <w:pStyle w:val="3"/>
        <w:adjustRightInd w:val="0"/>
        <w:snapToGrid w:val="0"/>
        <w:spacing w:before="0" w:after="0" w:line="360" w:lineRule="auto"/>
        <w:ind w:firstLine="480" w:firstLineChars="200"/>
        <w:rPr>
          <w:rFonts w:hint="eastAsia" w:ascii="微软雅黑" w:hAnsi="微软雅黑" w:eastAsia="微软雅黑" w:cs="微软雅黑"/>
          <w:color w:val="auto"/>
          <w:sz w:val="24"/>
          <w:highlight w:val="none"/>
        </w:rPr>
      </w:pPr>
      <w:bookmarkStart w:id="146" w:name="_Toc5425"/>
      <w:bookmarkStart w:id="147" w:name="_Toc17843"/>
      <w:bookmarkStart w:id="148" w:name="_Toc29673"/>
      <w:bookmarkStart w:id="149" w:name="_Toc3692"/>
      <w:bookmarkStart w:id="150" w:name="_Toc16530"/>
      <w:bookmarkStart w:id="151" w:name="_Toc21145"/>
      <w:bookmarkStart w:id="152" w:name="_Toc17387"/>
      <w:bookmarkStart w:id="153" w:name="_Toc32549"/>
      <w:bookmarkStart w:id="154" w:name="_Toc106030902"/>
      <w:bookmarkStart w:id="155" w:name="_Toc5074"/>
      <w:r>
        <w:rPr>
          <w:rFonts w:hint="eastAsia" w:ascii="微软雅黑" w:hAnsi="微软雅黑" w:eastAsia="微软雅黑" w:cs="微软雅黑"/>
          <w:color w:val="auto"/>
          <w:sz w:val="24"/>
          <w:highlight w:val="none"/>
        </w:rPr>
        <w:t>八、项目验收</w:t>
      </w:r>
      <w:bookmarkEnd w:id="146"/>
      <w:bookmarkEnd w:id="147"/>
      <w:bookmarkEnd w:id="148"/>
      <w:bookmarkEnd w:id="149"/>
      <w:bookmarkEnd w:id="150"/>
      <w:bookmarkEnd w:id="151"/>
      <w:bookmarkEnd w:id="152"/>
      <w:bookmarkEnd w:id="153"/>
      <w:bookmarkEnd w:id="154"/>
      <w:bookmarkEnd w:id="155"/>
    </w:p>
    <w:p w14:paraId="0B640268">
      <w:pPr>
        <w:spacing w:line="36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合同执行完毕，采购人或采购代理机构原则上应在7个工作日内组织履约情况验收，不得无故拖延或附加额外条件。</w:t>
      </w:r>
    </w:p>
    <w:p w14:paraId="5D84FE70">
      <w:pPr>
        <w:pStyle w:val="5"/>
        <w:ind w:firstLine="0"/>
        <w:jc w:val="center"/>
        <w:rPr>
          <w:rFonts w:hint="eastAsia" w:ascii="微软雅黑" w:hAnsi="微软雅黑" w:eastAsia="微软雅黑" w:cs="微软雅黑"/>
          <w:color w:val="auto"/>
          <w:sz w:val="36"/>
          <w:szCs w:val="30"/>
          <w:highlight w:val="none"/>
        </w:rPr>
      </w:pPr>
    </w:p>
    <w:p w14:paraId="2B8CE456">
      <w:pPr>
        <w:pStyle w:val="5"/>
        <w:ind w:firstLine="0"/>
        <w:jc w:val="center"/>
        <w:rPr>
          <w:rFonts w:hint="eastAsia" w:ascii="微软雅黑" w:hAnsi="微软雅黑" w:eastAsia="微软雅黑" w:cs="微软雅黑"/>
          <w:color w:val="auto"/>
          <w:sz w:val="36"/>
          <w:szCs w:val="30"/>
          <w:highlight w:val="none"/>
        </w:rPr>
      </w:pPr>
    </w:p>
    <w:p w14:paraId="0C575C25">
      <w:pPr>
        <w:pStyle w:val="5"/>
        <w:ind w:firstLine="0"/>
        <w:jc w:val="center"/>
        <w:rPr>
          <w:rFonts w:hint="eastAsia" w:ascii="微软雅黑" w:hAnsi="微软雅黑" w:eastAsia="微软雅黑" w:cs="微软雅黑"/>
          <w:color w:val="auto"/>
          <w:sz w:val="36"/>
          <w:szCs w:val="30"/>
          <w:highlight w:val="none"/>
        </w:rPr>
      </w:pPr>
    </w:p>
    <w:p w14:paraId="4AC638D3">
      <w:pPr>
        <w:pStyle w:val="5"/>
        <w:ind w:firstLine="0"/>
        <w:jc w:val="center"/>
        <w:rPr>
          <w:rFonts w:hint="eastAsia" w:ascii="微软雅黑" w:hAnsi="微软雅黑" w:eastAsia="微软雅黑" w:cs="微软雅黑"/>
          <w:color w:val="auto"/>
          <w:sz w:val="36"/>
          <w:szCs w:val="30"/>
          <w:highlight w:val="none"/>
        </w:rPr>
      </w:pPr>
    </w:p>
    <w:p w14:paraId="229F738F">
      <w:pPr>
        <w:pStyle w:val="5"/>
        <w:ind w:firstLine="0"/>
        <w:jc w:val="center"/>
        <w:rPr>
          <w:rFonts w:hint="eastAsia" w:ascii="微软雅黑" w:hAnsi="微软雅黑" w:eastAsia="微软雅黑" w:cs="微软雅黑"/>
          <w:color w:val="auto"/>
          <w:sz w:val="36"/>
          <w:szCs w:val="30"/>
          <w:highlight w:val="none"/>
        </w:rPr>
      </w:pPr>
    </w:p>
    <w:p w14:paraId="1D4B6D2A">
      <w:pPr>
        <w:pStyle w:val="5"/>
        <w:ind w:firstLine="0"/>
        <w:jc w:val="center"/>
        <w:rPr>
          <w:rFonts w:hint="eastAsia" w:ascii="微软雅黑" w:hAnsi="微软雅黑" w:eastAsia="微软雅黑" w:cs="微软雅黑"/>
          <w:color w:val="auto"/>
          <w:sz w:val="36"/>
          <w:szCs w:val="30"/>
          <w:highlight w:val="none"/>
        </w:rPr>
      </w:pPr>
    </w:p>
    <w:p w14:paraId="0289661D">
      <w:pPr>
        <w:pStyle w:val="5"/>
        <w:ind w:firstLine="0"/>
        <w:jc w:val="center"/>
        <w:rPr>
          <w:rFonts w:hint="eastAsia" w:ascii="微软雅黑" w:hAnsi="微软雅黑" w:eastAsia="微软雅黑" w:cs="微软雅黑"/>
          <w:color w:val="auto"/>
          <w:sz w:val="36"/>
          <w:szCs w:val="30"/>
          <w:highlight w:val="none"/>
        </w:rPr>
      </w:pPr>
    </w:p>
    <w:p w14:paraId="1F23EF09">
      <w:pPr>
        <w:pStyle w:val="5"/>
        <w:ind w:firstLine="0"/>
        <w:jc w:val="center"/>
        <w:rPr>
          <w:rFonts w:hint="eastAsia" w:ascii="微软雅黑" w:hAnsi="微软雅黑" w:eastAsia="微软雅黑" w:cs="微软雅黑"/>
          <w:color w:val="auto"/>
          <w:sz w:val="36"/>
          <w:szCs w:val="30"/>
          <w:highlight w:val="none"/>
        </w:rPr>
      </w:pPr>
    </w:p>
    <w:p w14:paraId="26827F49">
      <w:pPr>
        <w:pStyle w:val="5"/>
        <w:ind w:firstLine="0"/>
        <w:jc w:val="center"/>
        <w:rPr>
          <w:rFonts w:hint="eastAsia" w:ascii="微软雅黑" w:hAnsi="微软雅黑" w:eastAsia="微软雅黑" w:cs="微软雅黑"/>
          <w:color w:val="auto"/>
          <w:sz w:val="36"/>
          <w:szCs w:val="30"/>
          <w:highlight w:val="none"/>
        </w:rPr>
      </w:pPr>
    </w:p>
    <w:p w14:paraId="7A12BD34">
      <w:pPr>
        <w:pStyle w:val="5"/>
        <w:ind w:firstLine="0"/>
        <w:jc w:val="center"/>
        <w:rPr>
          <w:rFonts w:hint="eastAsia" w:ascii="宋体" w:hAnsi="宋体" w:cs="宋体"/>
          <w:color w:val="auto"/>
          <w:szCs w:val="24"/>
          <w:highlight w:val="none"/>
        </w:rPr>
      </w:pPr>
      <w:r>
        <w:rPr>
          <w:rFonts w:hint="eastAsia" w:ascii="微软雅黑" w:hAnsi="微软雅黑" w:eastAsia="微软雅黑" w:cs="微软雅黑"/>
          <w:color w:val="auto"/>
          <w:sz w:val="36"/>
          <w:szCs w:val="30"/>
          <w:highlight w:val="none"/>
        </w:rPr>
        <w:br w:type="page"/>
      </w:r>
      <w:bookmarkEnd w:id="144"/>
      <w:bookmarkEnd w:id="145"/>
      <w:bookmarkStart w:id="156" w:name="_Toc76462348"/>
      <w:bookmarkStart w:id="157" w:name="_Toc23083"/>
      <w:bookmarkStart w:id="158" w:name="_Toc25033"/>
      <w:bookmarkStart w:id="159" w:name="_Toc3178"/>
      <w:bookmarkStart w:id="160" w:name="_Toc977"/>
      <w:bookmarkStart w:id="161" w:name="_Toc27796"/>
      <w:bookmarkStart w:id="162" w:name="_Toc15320"/>
      <w:bookmarkStart w:id="163" w:name="_Toc76462349"/>
      <w:bookmarkStart w:id="164" w:name="_Toc31184"/>
      <w:bookmarkStart w:id="165" w:name="_Toc15657"/>
      <w:bookmarkStart w:id="166" w:name="_Toc106030905"/>
      <w:r>
        <w:rPr>
          <w:rFonts w:hint="eastAsia" w:ascii="宋体" w:hAnsi="宋体" w:cs="宋体"/>
          <w:b/>
          <w:bCs/>
          <w:color w:val="auto"/>
          <w:sz w:val="28"/>
          <w:szCs w:val="28"/>
          <w:highlight w:val="none"/>
        </w:rPr>
        <w:t>第六篇  政府采购合同</w:t>
      </w:r>
      <w:bookmarkEnd w:id="156"/>
      <w:r>
        <w:rPr>
          <w:rFonts w:hint="eastAsia" w:ascii="宋体" w:hAnsi="宋体" w:cs="宋体"/>
          <w:color w:val="auto"/>
          <w:sz w:val="32"/>
          <w:szCs w:val="32"/>
          <w:highlight w:val="none"/>
        </w:rPr>
        <w:t>（样本）</w:t>
      </w:r>
      <w:bookmarkEnd w:id="157"/>
      <w:bookmarkEnd w:id="158"/>
      <w:bookmarkEnd w:id="159"/>
      <w:bookmarkEnd w:id="160"/>
      <w:bookmarkEnd w:id="161"/>
      <w:bookmarkEnd w:id="162"/>
    </w:p>
    <w:p w14:paraId="519FBC72">
      <w:pPr>
        <w:rPr>
          <w:rFonts w:hint="eastAsia" w:ascii="宋体" w:hAnsi="宋体" w:cs="宋体"/>
          <w:color w:val="auto"/>
          <w:sz w:val="24"/>
          <w:highlight w:val="none"/>
        </w:rPr>
      </w:pPr>
      <w:bookmarkStart w:id="167" w:name="_Toc148265480"/>
      <w:bookmarkStart w:id="168" w:name="_Toc303945820"/>
      <w:r>
        <w:rPr>
          <w:rFonts w:hint="eastAsia" w:ascii="宋体" w:hAnsi="宋体" w:cs="宋体"/>
          <w:color w:val="auto"/>
          <w:sz w:val="24"/>
          <w:highlight w:val="none"/>
        </w:rPr>
        <w:t>附页：采购合同格式</w:t>
      </w:r>
      <w:bookmarkEnd w:id="167"/>
      <w:bookmarkEnd w:id="168"/>
    </w:p>
    <w:p w14:paraId="55757B2A">
      <w:pPr>
        <w:tabs>
          <w:tab w:val="left" w:pos="9000"/>
        </w:tabs>
        <w:spacing w:line="276" w:lineRule="auto"/>
        <w:jc w:val="center"/>
        <w:rPr>
          <w:rFonts w:hint="eastAsia" w:ascii="宋体" w:hAnsi="宋体" w:cs="宋体"/>
          <w:color w:val="auto"/>
          <w:sz w:val="24"/>
          <w:highlight w:val="none"/>
        </w:rPr>
      </w:pPr>
    </w:p>
    <w:p w14:paraId="6D2EC485">
      <w:pPr>
        <w:adjustRightInd w:val="0"/>
        <w:snapToGrid w:val="0"/>
        <w:spacing w:line="360"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44"/>
          <w:szCs w:val="44"/>
          <w:highlight w:val="none"/>
          <w:u w:val="single"/>
        </w:rPr>
        <w:t xml:space="preserve">                       </w:t>
      </w:r>
      <w:r>
        <w:rPr>
          <w:rFonts w:hint="eastAsia" w:ascii="宋体" w:hAnsi="宋体" w:cs="宋体"/>
          <w:b/>
          <w:bCs/>
          <w:color w:val="auto"/>
          <w:kern w:val="0"/>
          <w:sz w:val="44"/>
          <w:szCs w:val="44"/>
          <w:highlight w:val="none"/>
        </w:rPr>
        <w:t>工程</w:t>
      </w:r>
    </w:p>
    <w:p w14:paraId="4EDAA66A">
      <w:pPr>
        <w:adjustRightInd w:val="0"/>
        <w:snapToGrid w:val="0"/>
        <w:spacing w:line="360" w:lineRule="auto"/>
        <w:jc w:val="center"/>
        <w:rPr>
          <w:rFonts w:hint="eastAsia" w:ascii="宋体" w:hAnsi="宋体" w:cs="宋体"/>
          <w:color w:val="auto"/>
          <w:kern w:val="0"/>
          <w:sz w:val="36"/>
          <w:szCs w:val="36"/>
          <w:highlight w:val="none"/>
        </w:rPr>
      </w:pPr>
    </w:p>
    <w:p w14:paraId="0E009038">
      <w:pPr>
        <w:rPr>
          <w:rFonts w:hint="eastAsia" w:ascii="宋体" w:hAnsi="宋体" w:cs="宋体"/>
          <w:color w:val="auto"/>
          <w:kern w:val="0"/>
          <w:sz w:val="36"/>
          <w:szCs w:val="36"/>
          <w:highlight w:val="none"/>
        </w:rPr>
      </w:pPr>
    </w:p>
    <w:p w14:paraId="71E3B78C">
      <w:pPr>
        <w:rPr>
          <w:rFonts w:hint="eastAsia" w:ascii="宋体" w:hAnsi="宋体" w:cs="宋体"/>
          <w:color w:val="auto"/>
          <w:kern w:val="0"/>
          <w:sz w:val="36"/>
          <w:szCs w:val="36"/>
          <w:highlight w:val="none"/>
        </w:rPr>
      </w:pPr>
    </w:p>
    <w:p w14:paraId="58688A31">
      <w:pPr>
        <w:rPr>
          <w:rFonts w:hint="eastAsia" w:ascii="宋体" w:hAnsi="宋体" w:cs="宋体"/>
          <w:color w:val="auto"/>
          <w:sz w:val="21"/>
          <w:szCs w:val="24"/>
          <w:highlight w:val="none"/>
        </w:rPr>
      </w:pPr>
    </w:p>
    <w:p w14:paraId="79EC7200">
      <w:pPr>
        <w:adjustRightInd w:val="0"/>
        <w:snapToGrid w:val="0"/>
        <w:spacing w:line="360" w:lineRule="auto"/>
        <w:jc w:val="center"/>
        <w:rPr>
          <w:rFonts w:hint="eastAsia" w:ascii="宋体" w:hAnsi="宋体" w:cs="宋体"/>
          <w:color w:val="auto"/>
          <w:kern w:val="0"/>
          <w:sz w:val="36"/>
          <w:szCs w:val="36"/>
          <w:highlight w:val="none"/>
        </w:rPr>
      </w:pPr>
    </w:p>
    <w:p w14:paraId="5ACD70A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承</w:t>
      </w:r>
    </w:p>
    <w:p w14:paraId="37CDD28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包</w:t>
      </w:r>
    </w:p>
    <w:p w14:paraId="24F4464C">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合</w:t>
      </w:r>
    </w:p>
    <w:p w14:paraId="4AF28BC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同</w:t>
      </w:r>
    </w:p>
    <w:p w14:paraId="13FE87D7">
      <w:pPr>
        <w:spacing w:line="360" w:lineRule="auto"/>
        <w:rPr>
          <w:rFonts w:hint="eastAsia" w:ascii="宋体" w:hAnsi="宋体" w:cs="宋体"/>
          <w:color w:val="auto"/>
          <w:sz w:val="30"/>
          <w:szCs w:val="30"/>
          <w:highlight w:val="none"/>
        </w:rPr>
      </w:pPr>
    </w:p>
    <w:p w14:paraId="37A8023E">
      <w:pPr>
        <w:spacing w:line="360" w:lineRule="auto"/>
        <w:rPr>
          <w:rFonts w:hint="eastAsia" w:ascii="宋体" w:hAnsi="宋体" w:cs="宋体"/>
          <w:color w:val="auto"/>
          <w:sz w:val="30"/>
          <w:szCs w:val="30"/>
          <w:highlight w:val="none"/>
        </w:rPr>
      </w:pPr>
    </w:p>
    <w:p w14:paraId="151F22E9">
      <w:pPr>
        <w:spacing w:line="360" w:lineRule="auto"/>
        <w:rPr>
          <w:rFonts w:hint="eastAsia" w:ascii="宋体" w:hAnsi="宋体" w:cs="宋体"/>
          <w:color w:val="auto"/>
          <w:sz w:val="30"/>
          <w:szCs w:val="30"/>
          <w:highlight w:val="none"/>
        </w:rPr>
      </w:pPr>
    </w:p>
    <w:p w14:paraId="36DCB908">
      <w:pPr>
        <w:spacing w:line="360" w:lineRule="auto"/>
        <w:ind w:firstLine="600" w:firstLineChars="200"/>
        <w:rPr>
          <w:rFonts w:hint="eastAsia" w:ascii="宋体" w:hAnsi="宋体" w:cs="宋体"/>
          <w:color w:val="auto"/>
          <w:sz w:val="30"/>
          <w:szCs w:val="30"/>
          <w:highlight w:val="none"/>
        </w:rPr>
      </w:pPr>
    </w:p>
    <w:p w14:paraId="0E66A2FA">
      <w:pPr>
        <w:spacing w:line="360" w:lineRule="auto"/>
        <w:ind w:firstLine="600" w:firstLineChars="200"/>
        <w:rPr>
          <w:rFonts w:hint="eastAsia" w:ascii="宋体" w:hAnsi="宋体" w:cs="宋体"/>
          <w:color w:val="auto"/>
          <w:sz w:val="30"/>
          <w:szCs w:val="30"/>
          <w:highlight w:val="none"/>
        </w:rPr>
      </w:pPr>
    </w:p>
    <w:p w14:paraId="018E58DD">
      <w:pPr>
        <w:spacing w:line="360" w:lineRule="auto"/>
        <w:ind w:firstLine="600" w:firstLineChars="200"/>
        <w:rPr>
          <w:rFonts w:hint="eastAsia" w:ascii="宋体" w:hAnsi="宋体" w:cs="宋体"/>
          <w:color w:val="auto"/>
          <w:sz w:val="30"/>
          <w:szCs w:val="30"/>
          <w:highlight w:val="none"/>
        </w:rPr>
      </w:pPr>
    </w:p>
    <w:p w14:paraId="5D19C995">
      <w:pPr>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发 包 人：</w:t>
      </w:r>
    </w:p>
    <w:p w14:paraId="52D191C5">
      <w:pPr>
        <w:spacing w:line="360" w:lineRule="auto"/>
        <w:ind w:firstLine="600" w:firstLineChars="20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 xml:space="preserve">承 包 人：  </w:t>
      </w:r>
    </w:p>
    <w:p w14:paraId="7F76CC58">
      <w:pPr>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签约日期：    年     月     日     </w:t>
      </w:r>
    </w:p>
    <w:p w14:paraId="75BE2201">
      <w:pPr>
        <w:adjustRightInd w:val="0"/>
        <w:snapToGrid w:val="0"/>
        <w:spacing w:line="360" w:lineRule="auto"/>
        <w:ind w:firstLine="422" w:firstLineChars="200"/>
        <w:rPr>
          <w:rFonts w:hint="eastAsia" w:ascii="宋体" w:hAnsi="宋体" w:cs="宋体"/>
          <w:b/>
          <w:color w:val="auto"/>
          <w:sz w:val="21"/>
          <w:szCs w:val="21"/>
          <w:highlight w:val="none"/>
        </w:rPr>
      </w:pPr>
    </w:p>
    <w:p w14:paraId="465DAC2E">
      <w:pPr>
        <w:adjustRightInd w:val="0"/>
        <w:snapToGrid w:val="0"/>
        <w:spacing w:line="360" w:lineRule="auto"/>
        <w:rPr>
          <w:rFonts w:hint="eastAsia" w:ascii="宋体" w:hAnsi="宋体" w:cs="宋体"/>
          <w:b/>
          <w:color w:val="auto"/>
          <w:sz w:val="21"/>
          <w:szCs w:val="21"/>
          <w:highlight w:val="none"/>
        </w:rPr>
      </w:pPr>
    </w:p>
    <w:p w14:paraId="5DD29B93">
      <w:pPr>
        <w:adjustRightInd w:val="0"/>
        <w:snapToGrid w:val="0"/>
        <w:spacing w:line="360" w:lineRule="auto"/>
        <w:ind w:firstLine="562" w:firstLineChars="200"/>
        <w:rPr>
          <w:rFonts w:hint="eastAsia" w:ascii="宋体" w:hAnsi="宋体" w:cs="宋体"/>
          <w:b/>
          <w:color w:val="auto"/>
          <w:szCs w:val="21"/>
          <w:highlight w:val="none"/>
        </w:rPr>
        <w:sectPr>
          <w:pgSz w:w="11906" w:h="16838"/>
          <w:pgMar w:top="1440" w:right="1800" w:bottom="1440" w:left="1800" w:header="851" w:footer="992" w:gutter="0"/>
          <w:cols w:space="720" w:num="1"/>
          <w:docGrid w:type="lines" w:linePitch="312" w:charSpace="0"/>
        </w:sectPr>
      </w:pPr>
    </w:p>
    <w:p w14:paraId="08E6D636">
      <w:pPr>
        <w:keepNext/>
        <w:keepLines/>
        <w:numPr>
          <w:ilvl w:val="0"/>
          <w:numId w:val="4"/>
        </w:numPr>
        <w:spacing w:line="416" w:lineRule="auto"/>
        <w:jc w:val="center"/>
        <w:outlineLvl w:val="1"/>
        <w:rPr>
          <w:rFonts w:hint="eastAsia" w:ascii="宋体" w:hAnsi="宋体" w:cs="宋体"/>
          <w:b/>
          <w:bCs/>
          <w:color w:val="auto"/>
          <w:szCs w:val="28"/>
          <w:highlight w:val="none"/>
        </w:rPr>
      </w:pPr>
      <w:bookmarkStart w:id="169" w:name="_Toc19506"/>
      <w:r>
        <w:rPr>
          <w:rFonts w:hint="eastAsia" w:ascii="宋体" w:hAnsi="宋体" w:cs="宋体"/>
          <w:b/>
          <w:bCs/>
          <w:color w:val="auto"/>
          <w:szCs w:val="28"/>
          <w:highlight w:val="none"/>
        </w:rPr>
        <w:t>合同协议书</w:t>
      </w:r>
      <w:bookmarkEnd w:id="169"/>
    </w:p>
    <w:p w14:paraId="77AA5127">
      <w:pPr>
        <w:rPr>
          <w:rFonts w:hint="eastAsia" w:ascii="宋体" w:hAnsi="宋体" w:cs="宋体"/>
          <w:color w:val="auto"/>
          <w:sz w:val="26"/>
          <w:szCs w:val="24"/>
          <w:highlight w:val="none"/>
        </w:rPr>
      </w:pPr>
    </w:p>
    <w:p w14:paraId="5F8FE1E0">
      <w:pPr>
        <w:adjustRightInd w:val="0"/>
        <w:snapToGrid w:val="0"/>
        <w:spacing w:line="360" w:lineRule="auto"/>
        <w:ind w:firstLine="422" w:firstLineChars="200"/>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发包人（全称）：</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u w:val="single"/>
        </w:rPr>
        <w:t xml:space="preserve">      </w:t>
      </w:r>
    </w:p>
    <w:p w14:paraId="44F4B965">
      <w:pPr>
        <w:adjustRightInd w:val="0"/>
        <w:snapToGrid w:val="0"/>
        <w:spacing w:line="360" w:lineRule="auto"/>
        <w:ind w:firstLine="422" w:firstLineChars="200"/>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承包人（全称）：</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u w:val="single"/>
        </w:rPr>
        <w:t xml:space="preserve">   </w:t>
      </w:r>
    </w:p>
    <w:p w14:paraId="253B78C2">
      <w:pPr>
        <w:adjustRightInd w:val="0"/>
        <w:snapToGrid w:val="0"/>
        <w:spacing w:line="360" w:lineRule="auto"/>
        <w:ind w:firstLine="420" w:firstLineChars="20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根据《中华人民共和国民法典》、《中华人民共和国建筑法》及有关法律、法规规定，遵循平等、自愿、公平和诚实信用的原则，双方就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工程施工及有关事项协商一致，共同达成如下协议：</w:t>
      </w:r>
    </w:p>
    <w:p w14:paraId="0DA6B08B">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70" w:name="_Toc532377166"/>
      <w:bookmarkStart w:id="171" w:name="_Toc351203481"/>
      <w:bookmarkStart w:id="172" w:name="_Toc532375573"/>
      <w:r>
        <w:rPr>
          <w:rFonts w:hint="eastAsia" w:ascii="宋体" w:hAnsi="宋体" w:cs="宋体"/>
          <w:color w:val="auto"/>
          <w:sz w:val="21"/>
          <w:szCs w:val="21"/>
          <w:highlight w:val="none"/>
        </w:rPr>
        <w:t>一、工程概况</w:t>
      </w:r>
      <w:bookmarkEnd w:id="170"/>
      <w:bookmarkEnd w:id="171"/>
      <w:bookmarkEnd w:id="172"/>
    </w:p>
    <w:p w14:paraId="2FCDAA6B">
      <w:pPr>
        <w:adjustRightInd w:val="0"/>
        <w:snapToGrid w:val="0"/>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bCs/>
          <w:color w:val="auto"/>
          <w:sz w:val="21"/>
          <w:szCs w:val="21"/>
          <w:highlight w:val="none"/>
        </w:rPr>
        <w:t>1.工程名称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3145069">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2.工程地点：</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w:t>
      </w:r>
    </w:p>
    <w:p w14:paraId="16E46042">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3.工程立项批准文号：</w:t>
      </w:r>
      <w:r>
        <w:rPr>
          <w:rFonts w:hint="eastAsia" w:ascii="宋体" w:hAnsi="宋体" w:cs="宋体"/>
          <w:snapToGrid w:val="0"/>
          <w:color w:val="auto"/>
          <w:kern w:val="0"/>
          <w:sz w:val="21"/>
          <w:szCs w:val="24"/>
          <w:highlight w:val="none"/>
          <w:u w:val="single"/>
        </w:rPr>
        <w:t>/</w:t>
      </w:r>
    </w:p>
    <w:p w14:paraId="3465A245">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4.资金来源：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E53E6C6">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5.工程内容：</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p>
    <w:p w14:paraId="071F344D">
      <w:pPr>
        <w:adjustRightInd w:val="0"/>
        <w:snapToGrid w:val="0"/>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6.工程承包范围：</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w:t>
      </w:r>
    </w:p>
    <w:p w14:paraId="7A670B64">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73" w:name="_Toc532375574"/>
      <w:bookmarkStart w:id="174" w:name="_Toc351203482"/>
      <w:bookmarkStart w:id="175" w:name="_Toc532377167"/>
      <w:r>
        <w:rPr>
          <w:rFonts w:hint="eastAsia" w:ascii="宋体" w:hAnsi="宋体" w:cs="宋体"/>
          <w:color w:val="auto"/>
          <w:sz w:val="21"/>
          <w:szCs w:val="21"/>
          <w:highlight w:val="none"/>
        </w:rPr>
        <w:t>二、合同工期</w:t>
      </w:r>
      <w:bookmarkEnd w:id="173"/>
      <w:bookmarkEnd w:id="174"/>
      <w:bookmarkEnd w:id="175"/>
    </w:p>
    <w:p w14:paraId="0271F580">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承包人磋商申请函中承诺的工期：</w:t>
      </w:r>
      <w:r>
        <w:rPr>
          <w:rFonts w:hint="eastAsia" w:ascii="宋体" w:hAnsi="宋体" w:cs="宋体"/>
          <w:snapToGrid w:val="0"/>
          <w:color w:val="auto"/>
          <w:kern w:val="0"/>
          <w:sz w:val="21"/>
          <w:szCs w:val="21"/>
          <w:highlight w:val="none"/>
          <w:u w:val="single"/>
        </w:rPr>
        <w:t xml:space="preserve">       </w:t>
      </w:r>
      <w:r>
        <w:rPr>
          <w:rFonts w:hint="eastAsia" w:ascii="宋体" w:hAnsi="宋体" w:cs="宋体"/>
          <w:bCs/>
          <w:color w:val="auto"/>
          <w:sz w:val="21"/>
          <w:szCs w:val="21"/>
          <w:highlight w:val="none"/>
        </w:rPr>
        <w:t>日历天。</w:t>
      </w:r>
    </w:p>
    <w:p w14:paraId="7E590C4C">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计划开工日期：</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日，实际开工日期以监理工程师签发的工程开工通知明确的开工日期为准。</w:t>
      </w:r>
    </w:p>
    <w:p w14:paraId="7A2DD0FE">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计划竣工日期：</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rPr>
        <w:t>日，实际竣工日期以工程竣工验收合格之日为准。</w:t>
      </w:r>
    </w:p>
    <w:p w14:paraId="06A525D0">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工期总日历天数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天。工期总日历天数与根据前述计划开竣工日期计算的工期天数不一</w:t>
      </w:r>
      <w:r>
        <w:rPr>
          <w:rFonts w:hint="eastAsia" w:ascii="宋体" w:hAnsi="宋体" w:cs="宋体"/>
          <w:color w:val="auto"/>
          <w:sz w:val="21"/>
          <w:szCs w:val="21"/>
          <w:highlight w:val="none"/>
        </w:rPr>
        <w:t>致的，以工期总日历天数为准。</w:t>
      </w:r>
    </w:p>
    <w:p w14:paraId="2B604728">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76" w:name="_Toc532375575"/>
      <w:bookmarkStart w:id="177" w:name="_Toc532377168"/>
      <w:bookmarkStart w:id="178" w:name="_Toc351203483"/>
      <w:r>
        <w:rPr>
          <w:rFonts w:hint="eastAsia" w:ascii="宋体" w:hAnsi="宋体" w:cs="宋体"/>
          <w:color w:val="auto"/>
          <w:sz w:val="21"/>
          <w:szCs w:val="21"/>
          <w:highlight w:val="none"/>
        </w:rPr>
        <w:t>三、质量标准</w:t>
      </w:r>
      <w:bookmarkEnd w:id="176"/>
      <w:bookmarkEnd w:id="177"/>
      <w:bookmarkEnd w:id="178"/>
    </w:p>
    <w:p w14:paraId="4227E51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w:t>
      </w:r>
      <w:r>
        <w:rPr>
          <w:rFonts w:hint="eastAsia" w:ascii="宋体" w:hAnsi="宋体" w:cs="宋体"/>
          <w:color w:val="auto"/>
          <w:sz w:val="21"/>
          <w:szCs w:val="21"/>
          <w:highlight w:val="none"/>
          <w:u w:val="single"/>
        </w:rPr>
        <w:t>符合强制性质量标准，符合国家和重庆市现行有关施工质量验收规范要求，并达到合格</w:t>
      </w:r>
      <w:r>
        <w:rPr>
          <w:rFonts w:hint="eastAsia" w:ascii="宋体" w:hAnsi="宋体" w:cs="宋体"/>
          <w:color w:val="auto"/>
          <w:sz w:val="21"/>
          <w:szCs w:val="21"/>
          <w:highlight w:val="none"/>
        </w:rPr>
        <w:t>标准。</w:t>
      </w:r>
    </w:p>
    <w:p w14:paraId="445F1C40">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79" w:name="_Toc351203484"/>
      <w:bookmarkStart w:id="180" w:name="_Toc532375576"/>
      <w:bookmarkStart w:id="181" w:name="_Toc532377169"/>
      <w:r>
        <w:rPr>
          <w:rFonts w:hint="eastAsia" w:ascii="宋体" w:hAnsi="宋体" w:cs="宋体"/>
          <w:color w:val="auto"/>
          <w:sz w:val="21"/>
          <w:szCs w:val="21"/>
          <w:highlight w:val="none"/>
        </w:rPr>
        <w:t>四、签约合同价与合同价格形式</w:t>
      </w:r>
      <w:bookmarkEnd w:id="179"/>
      <w:bookmarkEnd w:id="180"/>
      <w:bookmarkEnd w:id="181"/>
      <w:r>
        <w:rPr>
          <w:rFonts w:hint="eastAsia" w:ascii="宋体" w:hAnsi="宋体" w:cs="宋体"/>
          <w:color w:val="auto"/>
          <w:sz w:val="21"/>
          <w:szCs w:val="21"/>
          <w:highlight w:val="none"/>
        </w:rPr>
        <w:tab/>
      </w:r>
    </w:p>
    <w:p w14:paraId="515EC0D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w:t>
      </w:r>
      <w:r>
        <w:rPr>
          <w:rFonts w:hint="eastAsia" w:ascii="宋体" w:hAnsi="宋体" w:cs="宋体"/>
          <w:color w:val="auto"/>
          <w:kern w:val="0"/>
          <w:sz w:val="21"/>
          <w:szCs w:val="21"/>
          <w:highlight w:val="none"/>
        </w:rPr>
        <w:t>磋商申请</w:t>
      </w:r>
      <w:r>
        <w:rPr>
          <w:rFonts w:hint="eastAsia" w:ascii="宋体" w:hAnsi="宋体" w:cs="宋体"/>
          <w:color w:val="auto"/>
          <w:sz w:val="21"/>
          <w:szCs w:val="21"/>
          <w:highlight w:val="none"/>
        </w:rPr>
        <w:t>函中承诺的报价为：</w:t>
      </w:r>
    </w:p>
    <w:p w14:paraId="37B9BDD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4656268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2.签约合同价为：</w:t>
      </w:r>
    </w:p>
    <w:p w14:paraId="294FED7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暂定价人民币（大写）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2EFAB4FB">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182" w:name="OLE_LINK17"/>
      <w:bookmarkStart w:id="183" w:name="OLE_LINK18"/>
      <w:r>
        <w:rPr>
          <w:rFonts w:hint="eastAsia" w:ascii="宋体" w:hAnsi="宋体" w:cs="宋体"/>
          <w:color w:val="auto"/>
          <w:sz w:val="21"/>
          <w:szCs w:val="21"/>
          <w:highlight w:val="none"/>
        </w:rPr>
        <w:t>本合同价格为包干价，包含勘察、设计、监理、施工、重要设备、材料设备、供电部门验收及本合同范围内的全部电力工程产生的材料费、人工费、税费和与项目相关的其他费用</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合同范围内总价不作调整</w:t>
      </w:r>
      <w:r>
        <w:rPr>
          <w:rFonts w:hint="eastAsia" w:ascii="宋体" w:hAnsi="宋体" w:cs="宋体"/>
          <w:color w:val="auto"/>
          <w:sz w:val="21"/>
          <w:szCs w:val="21"/>
          <w:highlight w:val="none"/>
        </w:rPr>
        <w:t>。</w:t>
      </w:r>
    </w:p>
    <w:bookmarkEnd w:id="182"/>
    <w:bookmarkEnd w:id="183"/>
    <w:p w14:paraId="0D38D71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其中：</w:t>
      </w:r>
    </w:p>
    <w:p w14:paraId="30A6E6C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（1）安全文明施工费：</w:t>
      </w:r>
    </w:p>
    <w:p w14:paraId="017354E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6B75911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（2）材料和工程设备暂估价金额：</w:t>
      </w:r>
    </w:p>
    <w:p w14:paraId="3805042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71D008C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（3）专业工程暂估价金额：</w:t>
      </w:r>
    </w:p>
    <w:p w14:paraId="3244273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01D06C8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（4）暂列金额：</w:t>
      </w:r>
    </w:p>
    <w:p w14:paraId="6893A5F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p>
    <w:p w14:paraId="2027A932">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3.合同价格形式：</w:t>
      </w:r>
      <w:r>
        <w:rPr>
          <w:rFonts w:hint="eastAsia" w:ascii="宋体" w:hAnsi="宋体" w:cs="宋体"/>
          <w:color w:val="auto"/>
          <w:sz w:val="21"/>
          <w:szCs w:val="21"/>
          <w:highlight w:val="none"/>
          <w:u w:val="single"/>
        </w:rPr>
        <w:t xml:space="preserve">  单价合同形式  </w:t>
      </w:r>
      <w:r>
        <w:rPr>
          <w:rFonts w:hint="eastAsia" w:ascii="宋体" w:hAnsi="宋体" w:cs="宋体"/>
          <w:color w:val="auto"/>
          <w:sz w:val="21"/>
          <w:szCs w:val="21"/>
          <w:highlight w:val="none"/>
        </w:rPr>
        <w:t>。</w:t>
      </w:r>
    </w:p>
    <w:p w14:paraId="70189A27">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84" w:name="_Toc351203485"/>
      <w:bookmarkStart w:id="185" w:name="_Toc532377170"/>
      <w:bookmarkStart w:id="186" w:name="_Toc532375577"/>
      <w:r>
        <w:rPr>
          <w:rFonts w:hint="eastAsia" w:ascii="宋体" w:hAnsi="宋体" w:cs="宋体"/>
          <w:color w:val="auto"/>
          <w:sz w:val="21"/>
          <w:szCs w:val="21"/>
          <w:highlight w:val="none"/>
        </w:rPr>
        <w:t>五、</w:t>
      </w:r>
      <w:bookmarkEnd w:id="184"/>
      <w:r>
        <w:rPr>
          <w:rFonts w:hint="eastAsia" w:ascii="宋体" w:hAnsi="宋体" w:cs="宋体"/>
          <w:color w:val="auto"/>
          <w:sz w:val="21"/>
          <w:szCs w:val="21"/>
          <w:highlight w:val="none"/>
        </w:rPr>
        <w:t>项目经理及技术负责人</w:t>
      </w:r>
      <w:bookmarkEnd w:id="185"/>
      <w:bookmarkEnd w:id="186"/>
    </w:p>
    <w:p w14:paraId="6D8D121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kern w:val="0"/>
          <w:sz w:val="21"/>
          <w:szCs w:val="21"/>
          <w:highlight w:val="none"/>
        </w:rPr>
        <w:t>磋商申请</w:t>
      </w:r>
      <w:r>
        <w:rPr>
          <w:rFonts w:hint="eastAsia" w:ascii="宋体" w:hAnsi="宋体" w:cs="宋体"/>
          <w:color w:val="auto"/>
          <w:sz w:val="21"/>
          <w:szCs w:val="21"/>
          <w:highlight w:val="none"/>
        </w:rPr>
        <w:t>文件中承诺的项目经理：</w:t>
      </w:r>
    </w:p>
    <w:p w14:paraId="33E2501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EBD201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C6D5E4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建造师注册证书号：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11913B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kern w:val="0"/>
          <w:sz w:val="21"/>
          <w:szCs w:val="21"/>
          <w:highlight w:val="none"/>
        </w:rPr>
        <w:t>磋商申请</w:t>
      </w:r>
      <w:r>
        <w:rPr>
          <w:rFonts w:hint="eastAsia" w:ascii="宋体" w:hAnsi="宋体" w:cs="宋体"/>
          <w:color w:val="auto"/>
          <w:sz w:val="21"/>
          <w:szCs w:val="21"/>
          <w:highlight w:val="none"/>
        </w:rPr>
        <w:t>文件中承诺的技术负责人：</w:t>
      </w:r>
    </w:p>
    <w:p w14:paraId="20669BD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E68CC5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3A1D40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证书名称及号码：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15BDBF7">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87" w:name="_Toc351203486"/>
      <w:bookmarkStart w:id="188" w:name="_Toc532377171"/>
      <w:bookmarkStart w:id="189" w:name="_Toc532375578"/>
      <w:r>
        <w:rPr>
          <w:rFonts w:hint="eastAsia" w:ascii="宋体" w:hAnsi="宋体" w:cs="宋体"/>
          <w:color w:val="auto"/>
          <w:sz w:val="21"/>
          <w:szCs w:val="21"/>
          <w:highlight w:val="none"/>
        </w:rPr>
        <w:t>六、合同文件构成</w:t>
      </w:r>
      <w:bookmarkEnd w:id="187"/>
      <w:bookmarkEnd w:id="188"/>
      <w:bookmarkEnd w:id="189"/>
    </w:p>
    <w:p w14:paraId="30761CEA">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合同由以下文件构成：</w:t>
      </w:r>
    </w:p>
    <w:p w14:paraId="2A09AE0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111EFA3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（2）成交通知书；</w:t>
      </w:r>
    </w:p>
    <w:p w14:paraId="5DFE12F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（3）竞争性磋商报价函；</w:t>
      </w:r>
    </w:p>
    <w:p w14:paraId="1C49F26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（4）专用合同条款及其附件；</w:t>
      </w:r>
    </w:p>
    <w:p w14:paraId="4C63BE8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（5）通用合同条款；</w:t>
      </w:r>
    </w:p>
    <w:p w14:paraId="625A6170">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（6）响应文件；</w:t>
      </w:r>
    </w:p>
    <w:p w14:paraId="7ACDD11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（7）竞争性磋商文件及补遗文件；</w:t>
      </w:r>
    </w:p>
    <w:p w14:paraId="034D6EB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（8）技术标准和要求；</w:t>
      </w:r>
    </w:p>
    <w:p w14:paraId="6973F5D8">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（9）图纸；</w:t>
      </w:r>
    </w:p>
    <w:p w14:paraId="5D9C8E6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（10）其他合同文件。</w:t>
      </w:r>
    </w:p>
    <w:p w14:paraId="46227B7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在合同订立、履行过程中形成的与合同有关的书面形式的文件均构成合同文件组成部分。</w:t>
      </w:r>
    </w:p>
    <w:p w14:paraId="765D457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上述各项合同文件包括合同当事人就该项合同文件所作出的补充和修改，属于同一类内容的文件，应以最新签署的为准。专用合同条款及其附件须经合同当事人签名或盖章。</w:t>
      </w:r>
    </w:p>
    <w:p w14:paraId="5420F6F6">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90" w:name="_Toc532377172"/>
      <w:bookmarkStart w:id="191" w:name="_Toc351203487"/>
      <w:bookmarkStart w:id="192" w:name="_Toc532375579"/>
      <w:r>
        <w:rPr>
          <w:rFonts w:hint="eastAsia" w:ascii="宋体" w:hAnsi="宋体" w:cs="宋体"/>
          <w:color w:val="auto"/>
          <w:sz w:val="21"/>
          <w:szCs w:val="21"/>
          <w:highlight w:val="none"/>
        </w:rPr>
        <w:t>七、承诺</w:t>
      </w:r>
      <w:bookmarkEnd w:id="190"/>
      <w:bookmarkEnd w:id="191"/>
      <w:bookmarkEnd w:id="192"/>
    </w:p>
    <w:p w14:paraId="6CBCB098">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1.发包人承诺按照法律规定履行项目审批手续、筹集工程建设资金并按照合同约定的期限和方式支付合同价款。</w:t>
      </w:r>
    </w:p>
    <w:p w14:paraId="61933210">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color w:val="auto"/>
          <w:sz w:val="21"/>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color w:val="auto"/>
          <w:sz w:val="21"/>
          <w:szCs w:val="21"/>
          <w:highlight w:val="none"/>
        </w:rPr>
        <w:t>。</w:t>
      </w:r>
    </w:p>
    <w:p w14:paraId="2D3BADFA">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3.发包人和承包人通过招投标形式签订合同的，双方理解并承诺不再就同一工程另行签订与合同实质性内容相背离的协议。</w:t>
      </w:r>
    </w:p>
    <w:p w14:paraId="73C49FBC">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93" w:name="_Toc351203488"/>
      <w:bookmarkStart w:id="194" w:name="_Toc532375580"/>
      <w:bookmarkStart w:id="195" w:name="_Toc532377173"/>
      <w:r>
        <w:rPr>
          <w:rFonts w:hint="eastAsia" w:ascii="宋体" w:hAnsi="宋体" w:cs="宋体"/>
          <w:color w:val="auto"/>
          <w:sz w:val="21"/>
          <w:szCs w:val="21"/>
          <w:highlight w:val="none"/>
        </w:rPr>
        <w:t>八、词语含义</w:t>
      </w:r>
      <w:bookmarkEnd w:id="193"/>
      <w:bookmarkEnd w:id="194"/>
      <w:bookmarkEnd w:id="195"/>
    </w:p>
    <w:p w14:paraId="2222753F">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本协议书中词语含义与专用合同条款及通用合同条款中赋予的含义相同。</w:t>
      </w:r>
    </w:p>
    <w:p w14:paraId="7F9C2FE4">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96" w:name="_Toc532375581"/>
      <w:bookmarkStart w:id="197" w:name="_Toc532377174"/>
      <w:r>
        <w:rPr>
          <w:rFonts w:hint="eastAsia" w:ascii="宋体" w:hAnsi="宋体" w:cs="宋体"/>
          <w:color w:val="auto"/>
          <w:sz w:val="21"/>
          <w:szCs w:val="21"/>
          <w:highlight w:val="none"/>
        </w:rPr>
        <w:t>九、签订时间</w:t>
      </w:r>
      <w:bookmarkEnd w:id="196"/>
      <w:bookmarkEnd w:id="197"/>
    </w:p>
    <w:p w14:paraId="0E35B42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合同于</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日签订。</w:t>
      </w:r>
    </w:p>
    <w:p w14:paraId="2E8D0CCB">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198" w:name="_Toc351203489"/>
      <w:bookmarkStart w:id="199" w:name="_Toc532375582"/>
      <w:bookmarkStart w:id="200" w:name="_Toc532377175"/>
      <w:r>
        <w:rPr>
          <w:rFonts w:hint="eastAsia" w:ascii="宋体" w:hAnsi="宋体" w:cs="宋体"/>
          <w:color w:val="auto"/>
          <w:sz w:val="21"/>
          <w:szCs w:val="21"/>
          <w:highlight w:val="none"/>
        </w:rPr>
        <w:t>十、</w:t>
      </w:r>
      <w:bookmarkEnd w:id="198"/>
      <w:bookmarkStart w:id="201" w:name="_Toc351203490"/>
      <w:r>
        <w:rPr>
          <w:rFonts w:hint="eastAsia" w:ascii="宋体" w:hAnsi="宋体" w:cs="宋体"/>
          <w:color w:val="auto"/>
          <w:sz w:val="21"/>
          <w:szCs w:val="21"/>
          <w:highlight w:val="none"/>
        </w:rPr>
        <w:t>签订地点</w:t>
      </w:r>
      <w:bookmarkEnd w:id="199"/>
      <w:bookmarkEnd w:id="200"/>
      <w:bookmarkEnd w:id="201"/>
    </w:p>
    <w:p w14:paraId="62EDE757">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合同在</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签订。</w:t>
      </w:r>
    </w:p>
    <w:p w14:paraId="3539CA57">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202" w:name="_Toc532375583"/>
      <w:bookmarkStart w:id="203" w:name="_Toc532377176"/>
      <w:bookmarkStart w:id="204" w:name="_Toc351203491"/>
      <w:r>
        <w:rPr>
          <w:rFonts w:hint="eastAsia" w:ascii="宋体" w:hAnsi="宋体" w:cs="宋体"/>
          <w:color w:val="auto"/>
          <w:sz w:val="21"/>
          <w:szCs w:val="21"/>
          <w:highlight w:val="none"/>
        </w:rPr>
        <w:t>十一、补充协议</w:t>
      </w:r>
      <w:bookmarkEnd w:id="202"/>
      <w:bookmarkEnd w:id="203"/>
      <w:bookmarkEnd w:id="204"/>
    </w:p>
    <w:p w14:paraId="28ABED34">
      <w:pPr>
        <w:adjustRightInd w:val="0"/>
        <w:snapToGrid w:val="0"/>
        <w:spacing w:line="360" w:lineRule="auto"/>
        <w:ind w:firstLine="420" w:firstLineChars="200"/>
        <w:rPr>
          <w:rFonts w:hint="eastAsia" w:ascii="宋体" w:hAnsi="宋体" w:cs="宋体"/>
          <w:b/>
          <w:bCs/>
          <w:color w:val="auto"/>
          <w:sz w:val="21"/>
          <w:szCs w:val="21"/>
          <w:highlight w:val="none"/>
        </w:rPr>
      </w:pPr>
      <w:r>
        <w:rPr>
          <w:rFonts w:hint="eastAsia" w:ascii="宋体" w:hAnsi="宋体" w:cs="宋体"/>
          <w:bCs/>
          <w:color w:val="auto"/>
          <w:sz w:val="21"/>
          <w:szCs w:val="21"/>
          <w:highlight w:val="none"/>
        </w:rPr>
        <w:t>合同未尽事宜，合同当事人另行签订补充协议，补充协议是合同的组成部分。</w:t>
      </w:r>
    </w:p>
    <w:p w14:paraId="65584F77">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205" w:name="_Toc532377177"/>
      <w:bookmarkStart w:id="206" w:name="_Toc351203492"/>
      <w:bookmarkStart w:id="207" w:name="_Toc532375584"/>
      <w:r>
        <w:rPr>
          <w:rFonts w:hint="eastAsia" w:ascii="宋体" w:hAnsi="宋体" w:cs="宋体"/>
          <w:color w:val="auto"/>
          <w:sz w:val="21"/>
          <w:szCs w:val="21"/>
          <w:highlight w:val="none"/>
        </w:rPr>
        <w:t>十二、合同生效</w:t>
      </w:r>
      <w:bookmarkEnd w:id="205"/>
      <w:bookmarkEnd w:id="206"/>
      <w:bookmarkEnd w:id="207"/>
    </w:p>
    <w:p w14:paraId="2F255575">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合同在以下条件全部满足之后生效：</w:t>
      </w:r>
    </w:p>
    <w:p w14:paraId="779924D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1.合同</w:t>
      </w:r>
      <w:r>
        <w:rPr>
          <w:rFonts w:hint="eastAsia" w:ascii="宋体" w:hAnsi="宋体" w:cs="宋体"/>
          <w:color w:val="auto"/>
          <w:sz w:val="21"/>
          <w:szCs w:val="21"/>
          <w:highlight w:val="none"/>
        </w:rPr>
        <w:t>经双方法定代表人或其委托代理人签名并加盖</w:t>
      </w:r>
      <w:r>
        <w:rPr>
          <w:rFonts w:hint="eastAsia" w:ascii="宋体" w:hAnsi="宋体" w:cs="宋体"/>
          <w:snapToGrid w:val="0"/>
          <w:color w:val="auto"/>
          <w:kern w:val="0"/>
          <w:sz w:val="21"/>
          <w:szCs w:val="21"/>
          <w:highlight w:val="none"/>
        </w:rPr>
        <w:t>公章或合同专用章</w:t>
      </w:r>
      <w:r>
        <w:rPr>
          <w:rFonts w:hint="eastAsia" w:ascii="宋体" w:hAnsi="宋体" w:cs="宋体"/>
          <w:color w:val="auto"/>
          <w:sz w:val="21"/>
          <w:szCs w:val="21"/>
          <w:highlight w:val="none"/>
        </w:rPr>
        <w:t>；</w:t>
      </w:r>
    </w:p>
    <w:p w14:paraId="05F63B39">
      <w:pPr>
        <w:adjustRightInd w:val="0"/>
        <w:snapToGrid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940947A">
      <w:pPr>
        <w:keepNext/>
        <w:keepLines/>
        <w:adjustRightInd w:val="0"/>
        <w:snapToGrid w:val="0"/>
        <w:spacing w:line="360" w:lineRule="auto"/>
        <w:ind w:firstLine="420" w:firstLineChars="200"/>
        <w:rPr>
          <w:rFonts w:hint="eastAsia" w:ascii="宋体" w:hAnsi="宋体" w:cs="宋体"/>
          <w:color w:val="auto"/>
          <w:sz w:val="21"/>
          <w:szCs w:val="21"/>
          <w:highlight w:val="none"/>
        </w:rPr>
      </w:pPr>
      <w:bookmarkStart w:id="208" w:name="_Toc351203493"/>
      <w:bookmarkStart w:id="209" w:name="_Toc532375585"/>
      <w:bookmarkStart w:id="210" w:name="_Toc532377178"/>
      <w:r>
        <w:rPr>
          <w:rFonts w:hint="eastAsia" w:ascii="宋体" w:hAnsi="宋体" w:cs="宋体"/>
          <w:color w:val="auto"/>
          <w:sz w:val="21"/>
          <w:szCs w:val="21"/>
          <w:highlight w:val="none"/>
        </w:rPr>
        <w:t>十三、合同份数</w:t>
      </w:r>
      <w:bookmarkEnd w:id="208"/>
      <w:bookmarkEnd w:id="209"/>
      <w:bookmarkEnd w:id="210"/>
    </w:p>
    <w:p w14:paraId="1664AD1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合同一式</w:t>
      </w:r>
      <w:r>
        <w:rPr>
          <w:rFonts w:hint="eastAsia" w:ascii="宋体" w:hAnsi="宋体" w:cs="宋体"/>
          <w:bCs/>
          <w:color w:val="auto"/>
          <w:sz w:val="21"/>
          <w:szCs w:val="21"/>
          <w:highlight w:val="none"/>
          <w:u w:val="single"/>
        </w:rPr>
        <w:t xml:space="preserve"> 陆 </w:t>
      </w:r>
      <w:r>
        <w:rPr>
          <w:rFonts w:hint="eastAsia" w:ascii="宋体" w:hAnsi="宋体" w:cs="宋体"/>
          <w:bCs/>
          <w:color w:val="auto"/>
          <w:sz w:val="21"/>
          <w:szCs w:val="21"/>
          <w:highlight w:val="none"/>
        </w:rPr>
        <w:t>份，其中正本</w:t>
      </w:r>
      <w:r>
        <w:rPr>
          <w:rFonts w:hint="eastAsia" w:ascii="宋体" w:hAnsi="宋体" w:cs="宋体"/>
          <w:bCs/>
          <w:color w:val="auto"/>
          <w:sz w:val="21"/>
          <w:szCs w:val="21"/>
          <w:highlight w:val="none"/>
          <w:u w:val="single"/>
        </w:rPr>
        <w:t xml:space="preserve"> / </w:t>
      </w:r>
      <w:r>
        <w:rPr>
          <w:rFonts w:hint="eastAsia" w:ascii="宋体" w:hAnsi="宋体" w:cs="宋体"/>
          <w:bCs/>
          <w:color w:val="auto"/>
          <w:sz w:val="21"/>
          <w:szCs w:val="21"/>
          <w:highlight w:val="none"/>
        </w:rPr>
        <w:t>份，双方各持</w:t>
      </w:r>
      <w:r>
        <w:rPr>
          <w:rFonts w:hint="eastAsia" w:ascii="宋体" w:hAnsi="宋体" w:cs="宋体"/>
          <w:bCs/>
          <w:color w:val="auto"/>
          <w:sz w:val="21"/>
          <w:szCs w:val="21"/>
          <w:highlight w:val="none"/>
          <w:u w:val="single"/>
        </w:rPr>
        <w:t xml:space="preserve"> / </w:t>
      </w:r>
      <w:r>
        <w:rPr>
          <w:rFonts w:hint="eastAsia" w:ascii="宋体" w:hAnsi="宋体" w:cs="宋体"/>
          <w:bCs/>
          <w:color w:val="auto"/>
          <w:sz w:val="21"/>
          <w:szCs w:val="21"/>
          <w:highlight w:val="none"/>
        </w:rPr>
        <w:t>份，副本</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份，双方各执</w:t>
      </w:r>
      <w:r>
        <w:rPr>
          <w:rFonts w:hint="eastAsia" w:ascii="宋体" w:hAnsi="宋体" w:cs="宋体"/>
          <w:bCs/>
          <w:color w:val="auto"/>
          <w:sz w:val="21"/>
          <w:szCs w:val="21"/>
          <w:highlight w:val="none"/>
          <w:u w:val="single"/>
        </w:rPr>
        <w:t xml:space="preserve"> 叁 </w:t>
      </w:r>
      <w:r>
        <w:rPr>
          <w:rFonts w:hint="eastAsia" w:ascii="宋体" w:hAnsi="宋体" w:cs="宋体"/>
          <w:bCs/>
          <w:color w:val="auto"/>
          <w:sz w:val="21"/>
          <w:szCs w:val="21"/>
          <w:highlight w:val="none"/>
        </w:rPr>
        <w:t>份。副本与正本不一致时，以正本为准。</w:t>
      </w:r>
    </w:p>
    <w:p w14:paraId="4F6B7BDE">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794B5854">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（以下为签名盖章页）。</w:t>
      </w:r>
    </w:p>
    <w:p w14:paraId="1DA3BBB0">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654FC278">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1385B6EB">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0A0FE982">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2306FE65">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00F3116D">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p>
    <w:p w14:paraId="57ABB81D">
      <w:pPr>
        <w:adjustRightInd w:val="0"/>
        <w:snapToGrid w:val="0"/>
        <w:spacing w:line="360" w:lineRule="auto"/>
        <w:ind w:firstLine="560" w:firstLineChars="200"/>
        <w:rPr>
          <w:rFonts w:hint="eastAsia" w:ascii="宋体" w:hAnsi="宋体" w:cs="宋体"/>
          <w:snapToGrid w:val="0"/>
          <w:color w:val="auto"/>
          <w:kern w:val="0"/>
          <w:szCs w:val="21"/>
          <w:highlight w:val="none"/>
        </w:rPr>
        <w:sectPr>
          <w:pgSz w:w="11906" w:h="16838"/>
          <w:pgMar w:top="1440" w:right="1800" w:bottom="1440" w:left="1800" w:header="851" w:footer="992" w:gutter="0"/>
          <w:cols w:space="720" w:num="1"/>
          <w:docGrid w:type="lines" w:linePitch="312" w:charSpace="0"/>
        </w:sectPr>
      </w:pPr>
    </w:p>
    <w:p w14:paraId="4157875B">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发包人：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（公章）</w:t>
      </w:r>
    </w:p>
    <w:p w14:paraId="398718D4">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3CFFE1B3">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统一社会信用代码：</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205787B7">
      <w:pPr>
        <w:adjustRightInd w:val="0"/>
        <w:snapToGrid w:val="0"/>
        <w:spacing w:line="360" w:lineRule="auto"/>
        <w:ind w:firstLine="420" w:firstLineChars="200"/>
        <w:rPr>
          <w:rFonts w:hint="eastAsia"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纳税人识别号：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34FB4A3E">
      <w:pPr>
        <w:adjustRightInd w:val="0"/>
        <w:snapToGrid w:val="0"/>
        <w:spacing w:line="360" w:lineRule="auto"/>
        <w:ind w:firstLine="420" w:firstLineChars="200"/>
        <w:rPr>
          <w:rFonts w:hint="eastAsia"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地    址：</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373B9E53">
      <w:pPr>
        <w:adjustRightInd w:val="0"/>
        <w:snapToGrid w:val="0"/>
        <w:spacing w:line="360" w:lineRule="auto"/>
        <w:ind w:firstLine="420" w:firstLineChars="200"/>
        <w:rPr>
          <w:rFonts w:hint="eastAsia"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电    话：</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7B025C72">
      <w:pPr>
        <w:adjustRightInd w:val="0"/>
        <w:snapToGrid w:val="0"/>
        <w:spacing w:line="360" w:lineRule="auto"/>
        <w:ind w:firstLine="420" w:firstLineChars="200"/>
        <w:rPr>
          <w:rFonts w:hint="eastAsia"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4BF9C83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snapToGrid w:val="0"/>
          <w:color w:val="auto"/>
          <w:kern w:val="0"/>
          <w:sz w:val="21"/>
          <w:szCs w:val="21"/>
          <w:highlight w:val="none"/>
        </w:rPr>
        <w:t>账    号：</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p>
    <w:p w14:paraId="7D4633DD">
      <w:pPr>
        <w:adjustRightInd w:val="0"/>
        <w:snapToGrid w:val="0"/>
        <w:spacing w:line="360" w:lineRule="auto"/>
        <w:rPr>
          <w:rFonts w:hint="eastAsia" w:ascii="宋体" w:hAnsi="宋体" w:cs="宋体"/>
          <w:snapToGrid w:val="0"/>
          <w:color w:val="auto"/>
          <w:kern w:val="0"/>
          <w:sz w:val="21"/>
          <w:szCs w:val="21"/>
          <w:highlight w:val="none"/>
        </w:rPr>
      </w:pPr>
    </w:p>
    <w:p w14:paraId="33777554">
      <w:pPr>
        <w:spacing w:line="360" w:lineRule="auto"/>
        <w:ind w:firstLine="420" w:firstLineChars="200"/>
        <w:rPr>
          <w:rFonts w:hint="eastAsia" w:ascii="宋体" w:hAnsi="宋体" w:cs="宋体"/>
          <w:color w:val="auto"/>
          <w:sz w:val="21"/>
          <w:szCs w:val="21"/>
          <w:highlight w:val="none"/>
        </w:rPr>
      </w:pPr>
      <w:r>
        <w:rPr>
          <w:rFonts w:hint="eastAsia" w:ascii="宋体" w:hAnsi="宋体" w:cs="宋体"/>
          <w:snapToGrid w:val="0"/>
          <w:color w:val="auto"/>
          <w:kern w:val="0"/>
          <w:sz w:val="21"/>
          <w:szCs w:val="21"/>
          <w:highlight w:val="none"/>
        </w:rPr>
        <w:t>承包人：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（公章）</w:t>
      </w:r>
    </w:p>
    <w:p w14:paraId="670CB034">
      <w:pPr>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w w:val="200"/>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1118C620">
      <w:pPr>
        <w:spacing w:line="360" w:lineRule="auto"/>
        <w:ind w:firstLine="420" w:firstLineChars="200"/>
        <w:rPr>
          <w:rFonts w:hint="eastAsia" w:ascii="宋体" w:hAnsi="宋体" w:cs="宋体"/>
          <w:snapToGrid w:val="0"/>
          <w:color w:val="auto"/>
          <w:w w:val="200"/>
          <w:kern w:val="0"/>
          <w:sz w:val="21"/>
          <w:szCs w:val="21"/>
          <w:highlight w:val="none"/>
          <w:u w:val="single"/>
        </w:rPr>
      </w:pPr>
      <w:r>
        <w:rPr>
          <w:rFonts w:hint="eastAsia" w:ascii="宋体" w:hAnsi="宋体" w:cs="宋体"/>
          <w:snapToGrid w:val="0"/>
          <w:color w:val="auto"/>
          <w:kern w:val="0"/>
          <w:sz w:val="21"/>
          <w:szCs w:val="21"/>
          <w:highlight w:val="none"/>
        </w:rPr>
        <w:t>统一社会信用代码：</w:t>
      </w:r>
      <w:r>
        <w:rPr>
          <w:rFonts w:hint="eastAsia" w:ascii="宋体" w:hAnsi="宋体" w:cs="宋体"/>
          <w:snapToGrid w:val="0"/>
          <w:color w:val="auto"/>
          <w:kern w:val="0"/>
          <w:sz w:val="21"/>
          <w:szCs w:val="21"/>
          <w:highlight w:val="none"/>
          <w:u w:val="single"/>
        </w:rPr>
        <w:t xml:space="preserve">              </w:t>
      </w:r>
    </w:p>
    <w:p w14:paraId="123E4EF9">
      <w:pPr>
        <w:spacing w:line="360" w:lineRule="auto"/>
        <w:ind w:firstLine="420" w:firstLineChars="200"/>
        <w:rPr>
          <w:rFonts w:hint="eastAsia"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纳税人识别号：</w:t>
      </w:r>
      <w:r>
        <w:rPr>
          <w:rFonts w:hint="eastAsia" w:ascii="宋体" w:hAnsi="宋体" w:cs="宋体"/>
          <w:snapToGrid w:val="0"/>
          <w:color w:val="auto"/>
          <w:kern w:val="0"/>
          <w:sz w:val="21"/>
          <w:szCs w:val="21"/>
          <w:highlight w:val="none"/>
          <w:u w:val="single"/>
        </w:rPr>
        <w:t xml:space="preserve">                  </w:t>
      </w:r>
    </w:p>
    <w:p w14:paraId="3B2C4508">
      <w:pPr>
        <w:spacing w:line="360" w:lineRule="auto"/>
        <w:ind w:firstLine="420" w:firstLineChars="200"/>
        <w:rPr>
          <w:rFonts w:hint="eastAsia" w:ascii="宋体" w:hAnsi="宋体" w:cs="宋体"/>
          <w:snapToGrid w:val="0"/>
          <w:color w:val="auto"/>
          <w:w w:val="200"/>
          <w:kern w:val="0"/>
          <w:sz w:val="21"/>
          <w:szCs w:val="21"/>
          <w:highlight w:val="none"/>
          <w:u w:val="single"/>
        </w:rPr>
      </w:pPr>
      <w:r>
        <w:rPr>
          <w:rFonts w:hint="eastAsia" w:ascii="宋体" w:hAnsi="宋体" w:cs="宋体"/>
          <w:snapToGrid w:val="0"/>
          <w:color w:val="auto"/>
          <w:kern w:val="0"/>
          <w:sz w:val="21"/>
          <w:szCs w:val="21"/>
          <w:highlight w:val="none"/>
        </w:rPr>
        <w:t>地    址：</w:t>
      </w:r>
      <w:r>
        <w:rPr>
          <w:rFonts w:hint="eastAsia" w:ascii="宋体" w:hAnsi="宋体" w:cs="宋体"/>
          <w:snapToGrid w:val="0"/>
          <w:color w:val="auto"/>
          <w:kern w:val="0"/>
          <w:sz w:val="21"/>
          <w:szCs w:val="21"/>
          <w:highlight w:val="none"/>
          <w:u w:val="single"/>
        </w:rPr>
        <w:t xml:space="preserve">               </w:t>
      </w:r>
    </w:p>
    <w:p w14:paraId="62F2A5A7">
      <w:pPr>
        <w:spacing w:line="360" w:lineRule="auto"/>
        <w:ind w:firstLine="420" w:firstLineChars="200"/>
        <w:rPr>
          <w:rFonts w:hint="eastAsia" w:ascii="宋体" w:hAnsi="宋体" w:cs="宋体"/>
          <w:snapToGrid w:val="0"/>
          <w:color w:val="auto"/>
          <w:w w:val="200"/>
          <w:kern w:val="0"/>
          <w:sz w:val="21"/>
          <w:szCs w:val="21"/>
          <w:highlight w:val="none"/>
          <w:u w:val="single"/>
        </w:rPr>
      </w:pPr>
      <w:r>
        <w:rPr>
          <w:rFonts w:hint="eastAsia" w:ascii="宋体" w:hAnsi="宋体" w:cs="宋体"/>
          <w:snapToGrid w:val="0"/>
          <w:color w:val="auto"/>
          <w:kern w:val="0"/>
          <w:sz w:val="21"/>
          <w:szCs w:val="21"/>
          <w:highlight w:val="none"/>
        </w:rPr>
        <w:t>电    话：</w:t>
      </w:r>
      <w:r>
        <w:rPr>
          <w:rFonts w:hint="eastAsia" w:ascii="宋体" w:hAnsi="宋体" w:cs="宋体"/>
          <w:snapToGrid w:val="0"/>
          <w:color w:val="auto"/>
          <w:kern w:val="0"/>
          <w:sz w:val="21"/>
          <w:szCs w:val="21"/>
          <w:highlight w:val="none"/>
          <w:u w:val="single"/>
        </w:rPr>
        <w:t xml:space="preserve">             </w:t>
      </w:r>
    </w:p>
    <w:p w14:paraId="0838B689">
      <w:pPr>
        <w:spacing w:line="360" w:lineRule="auto"/>
        <w:ind w:firstLine="420" w:firstLineChars="200"/>
        <w:rPr>
          <w:rFonts w:hint="eastAsia" w:ascii="宋体" w:hAnsi="宋体" w:cs="宋体"/>
          <w:snapToGrid w:val="0"/>
          <w:color w:val="auto"/>
          <w:w w:val="200"/>
          <w:kern w:val="0"/>
          <w:sz w:val="21"/>
          <w:szCs w:val="21"/>
          <w:highlight w:val="none"/>
          <w:u w:val="single"/>
        </w:rPr>
      </w:pP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kern w:val="0"/>
          <w:sz w:val="21"/>
          <w:szCs w:val="21"/>
          <w:highlight w:val="none"/>
          <w:u w:val="single"/>
        </w:rPr>
        <w:t xml:space="preserve">             </w:t>
      </w:r>
    </w:p>
    <w:p w14:paraId="4EF7A127">
      <w:pPr>
        <w:spacing w:line="360" w:lineRule="auto"/>
        <w:ind w:firstLine="420" w:firstLineChars="200"/>
        <w:rPr>
          <w:rFonts w:hint="eastAsia" w:ascii="宋体" w:hAnsi="宋体" w:cs="宋体"/>
          <w:color w:val="auto"/>
          <w:sz w:val="21"/>
          <w:szCs w:val="21"/>
          <w:highlight w:val="none"/>
        </w:rPr>
      </w:pPr>
      <w:r>
        <w:rPr>
          <w:rFonts w:hint="eastAsia" w:ascii="宋体" w:hAnsi="宋体" w:cs="宋体"/>
          <w:snapToGrid w:val="0"/>
          <w:color w:val="auto"/>
          <w:kern w:val="0"/>
          <w:sz w:val="21"/>
          <w:szCs w:val="21"/>
          <w:highlight w:val="none"/>
        </w:rPr>
        <w:t>账    号：</w:t>
      </w:r>
      <w:r>
        <w:rPr>
          <w:rFonts w:hint="eastAsia" w:ascii="宋体" w:hAnsi="宋体" w:cs="宋体"/>
          <w:snapToGrid w:val="0"/>
          <w:color w:val="auto"/>
          <w:kern w:val="0"/>
          <w:sz w:val="21"/>
          <w:szCs w:val="21"/>
          <w:highlight w:val="none"/>
          <w:u w:val="single"/>
        </w:rPr>
        <w:t xml:space="preserve">             </w:t>
      </w:r>
    </w:p>
    <w:p w14:paraId="1901417D">
      <w:pPr>
        <w:adjustRightInd w:val="0"/>
        <w:snapToGrid w:val="0"/>
        <w:spacing w:line="360" w:lineRule="auto"/>
        <w:rPr>
          <w:rFonts w:hint="eastAsia" w:ascii="宋体" w:hAnsi="宋体" w:cs="宋体"/>
          <w:color w:val="auto"/>
          <w:sz w:val="26"/>
          <w:szCs w:val="21"/>
          <w:highlight w:val="none"/>
        </w:rPr>
      </w:pPr>
    </w:p>
    <w:p w14:paraId="2BD0CDDF">
      <w:pPr>
        <w:adjustRightInd w:val="0"/>
        <w:snapToGrid w:val="0"/>
        <w:spacing w:line="360" w:lineRule="auto"/>
        <w:jc w:val="right"/>
        <w:rPr>
          <w:rFonts w:hint="eastAsia" w:ascii="宋体" w:hAnsi="宋体" w:cs="宋体"/>
          <w:snapToGrid w:val="0"/>
          <w:color w:val="auto"/>
          <w:kern w:val="0"/>
          <w:sz w:val="21"/>
          <w:szCs w:val="21"/>
          <w:highlight w:val="none"/>
        </w:rPr>
      </w:pPr>
    </w:p>
    <w:p w14:paraId="43003C9A">
      <w:pPr>
        <w:adjustRightInd w:val="0"/>
        <w:snapToGrid w:val="0"/>
        <w:spacing w:line="360" w:lineRule="auto"/>
        <w:jc w:val="right"/>
        <w:rPr>
          <w:rFonts w:hint="eastAsia" w:ascii="宋体" w:hAnsi="宋体" w:cs="宋体"/>
          <w:snapToGrid w:val="0"/>
          <w:color w:val="auto"/>
          <w:kern w:val="0"/>
          <w:sz w:val="21"/>
          <w:szCs w:val="21"/>
          <w:highlight w:val="none"/>
        </w:rPr>
      </w:pPr>
    </w:p>
    <w:p w14:paraId="731F44F2">
      <w:pPr>
        <w:adjustRightInd w:val="0"/>
        <w:snapToGrid w:val="0"/>
        <w:spacing w:line="360" w:lineRule="auto"/>
        <w:jc w:val="righ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签约时间：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日</w:t>
      </w:r>
    </w:p>
    <w:p w14:paraId="34998AD8">
      <w:pPr>
        <w:keepNext/>
        <w:keepLines/>
        <w:spacing w:line="416" w:lineRule="auto"/>
        <w:jc w:val="center"/>
        <w:outlineLvl w:val="1"/>
        <w:rPr>
          <w:rFonts w:hint="eastAsia" w:ascii="宋体" w:hAnsi="宋体" w:cs="宋体"/>
          <w:b/>
          <w:color w:val="auto"/>
          <w:kern w:val="0"/>
          <w:szCs w:val="28"/>
          <w:highlight w:val="none"/>
        </w:rPr>
      </w:pPr>
      <w:bookmarkStart w:id="211" w:name="_Toc8651"/>
      <w:bookmarkStart w:id="212" w:name="_Toc529388289"/>
      <w:bookmarkStart w:id="213" w:name="_Toc27983311"/>
      <w:bookmarkStart w:id="214" w:name="_Toc532377179"/>
      <w:bookmarkStart w:id="215" w:name="_Toc168307352"/>
      <w:bookmarkStart w:id="216" w:name="_Toc532375586"/>
      <w:r>
        <w:rPr>
          <w:rFonts w:hint="eastAsia" w:ascii="宋体" w:hAnsi="宋体" w:cs="宋体"/>
          <w:b/>
          <w:color w:val="auto"/>
          <w:kern w:val="0"/>
          <w:szCs w:val="28"/>
          <w:highlight w:val="none"/>
        </w:rPr>
        <w:br w:type="page"/>
      </w:r>
      <w:bookmarkStart w:id="217" w:name="_Toc20356"/>
      <w:r>
        <w:rPr>
          <w:rFonts w:hint="eastAsia" w:ascii="宋体" w:hAnsi="宋体" w:cs="宋体"/>
          <w:b/>
          <w:color w:val="auto"/>
          <w:kern w:val="0"/>
          <w:szCs w:val="28"/>
          <w:highlight w:val="none"/>
        </w:rPr>
        <w:t>第二部分 通用合同条款</w:t>
      </w:r>
      <w:bookmarkEnd w:id="211"/>
      <w:bookmarkEnd w:id="212"/>
      <w:bookmarkEnd w:id="213"/>
      <w:bookmarkEnd w:id="214"/>
      <w:bookmarkEnd w:id="215"/>
      <w:bookmarkEnd w:id="216"/>
      <w:bookmarkEnd w:id="217"/>
    </w:p>
    <w:p w14:paraId="664558F6">
      <w:pPr>
        <w:autoSpaceDE w:val="0"/>
        <w:autoSpaceDN w:val="0"/>
        <w:adjustRightInd w:val="0"/>
        <w:snapToGrid w:val="0"/>
        <w:spacing w:line="360" w:lineRule="auto"/>
        <w:ind w:firstLine="482" w:firstLineChars="200"/>
        <w:jc w:val="left"/>
        <w:rPr>
          <w:rFonts w:hint="eastAsia" w:ascii="宋体" w:hAnsi="宋体" w:cs="宋体"/>
          <w:b/>
          <w:color w:val="auto"/>
          <w:kern w:val="0"/>
          <w:sz w:val="24"/>
          <w:szCs w:val="24"/>
          <w:highlight w:val="none"/>
        </w:rPr>
      </w:pPr>
      <w:bookmarkStart w:id="218" w:name="_Toc168307353"/>
      <w:bookmarkStart w:id="219" w:name="_Toc532375607"/>
      <w:bookmarkStart w:id="220" w:name="_Toc529388290"/>
      <w:bookmarkStart w:id="221" w:name="_Toc27983312"/>
      <w:bookmarkStart w:id="222" w:name="_Toc5951"/>
      <w:bookmarkStart w:id="223" w:name="_Toc532377320"/>
      <w:r>
        <w:rPr>
          <w:rFonts w:hint="eastAsia" w:ascii="宋体" w:hAnsi="宋体" w:cs="宋体"/>
          <w:b/>
          <w:color w:val="auto"/>
          <w:kern w:val="0"/>
          <w:sz w:val="24"/>
          <w:szCs w:val="24"/>
          <w:highlight w:val="none"/>
        </w:rPr>
        <w:t>通用合同条款部分直接引用《建设工程施工合同（示范文本）》（GF-2017-0201）的通用合同条款。</w:t>
      </w:r>
    </w:p>
    <w:p w14:paraId="6C53FAB4">
      <w:pPr>
        <w:autoSpaceDE w:val="0"/>
        <w:autoSpaceDN w:val="0"/>
        <w:adjustRightInd w:val="0"/>
        <w:snapToGrid w:val="0"/>
        <w:spacing w:line="360" w:lineRule="auto"/>
        <w:ind w:firstLine="883" w:firstLineChars="200"/>
        <w:jc w:val="center"/>
        <w:outlineLvl w:val="1"/>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bookmarkStart w:id="224" w:name="_Toc16962"/>
      <w:r>
        <w:rPr>
          <w:rFonts w:hint="eastAsia" w:ascii="宋体" w:hAnsi="宋体" w:cs="宋体"/>
          <w:b/>
          <w:color w:val="auto"/>
          <w:kern w:val="0"/>
          <w:szCs w:val="28"/>
          <w:highlight w:val="none"/>
        </w:rPr>
        <w:t>第三部分 专用合同条款</w:t>
      </w:r>
      <w:bookmarkEnd w:id="218"/>
      <w:bookmarkEnd w:id="219"/>
      <w:bookmarkEnd w:id="220"/>
      <w:bookmarkEnd w:id="221"/>
      <w:bookmarkEnd w:id="222"/>
      <w:bookmarkEnd w:id="223"/>
      <w:bookmarkEnd w:id="224"/>
    </w:p>
    <w:p w14:paraId="20D39A4A">
      <w:pPr>
        <w:keepNext/>
        <w:keepLines/>
        <w:adjustRightInd w:val="0"/>
        <w:snapToGrid w:val="0"/>
        <w:spacing w:line="360" w:lineRule="auto"/>
        <w:rPr>
          <w:rFonts w:hint="eastAsia" w:ascii="宋体" w:hAnsi="宋体" w:cs="宋体"/>
          <w:b/>
          <w:bCs/>
          <w:color w:val="auto"/>
          <w:sz w:val="21"/>
          <w:szCs w:val="21"/>
          <w:highlight w:val="none"/>
        </w:rPr>
      </w:pPr>
      <w:bookmarkStart w:id="225" w:name="_Toc532377321"/>
      <w:bookmarkStart w:id="226" w:name="_Toc532375608"/>
      <w:bookmarkStart w:id="227" w:name="_Toc351203633"/>
      <w:bookmarkStart w:id="228" w:name="_Hlk528927191"/>
      <w:r>
        <w:rPr>
          <w:rFonts w:hint="eastAsia" w:ascii="宋体" w:hAnsi="宋体" w:cs="宋体"/>
          <w:b/>
          <w:bCs/>
          <w:color w:val="auto"/>
          <w:sz w:val="21"/>
          <w:szCs w:val="21"/>
          <w:highlight w:val="none"/>
        </w:rPr>
        <w:t>1</w:t>
      </w:r>
      <w:bookmarkStart w:id="229" w:name="_Toc296891196"/>
      <w:bookmarkStart w:id="230" w:name="_Toc297048342"/>
      <w:bookmarkStart w:id="231" w:name="_Toc292559866"/>
      <w:bookmarkStart w:id="232" w:name="_Toc296503156"/>
      <w:bookmarkStart w:id="233" w:name="_Toc296890984"/>
      <w:bookmarkStart w:id="234" w:name="_Toc296944495"/>
      <w:bookmarkStart w:id="235" w:name="_Toc292559361"/>
      <w:bookmarkStart w:id="236" w:name="_Toc296347155"/>
      <w:bookmarkStart w:id="237" w:name="_Toc296346657"/>
      <w:bookmarkStart w:id="238" w:name="_Toc297120456"/>
      <w:r>
        <w:rPr>
          <w:rFonts w:hint="eastAsia" w:ascii="宋体" w:hAnsi="宋体" w:cs="宋体"/>
          <w:b/>
          <w:bCs/>
          <w:color w:val="auto"/>
          <w:sz w:val="21"/>
          <w:szCs w:val="21"/>
          <w:highlight w:val="none"/>
        </w:rPr>
        <w:t>. 一般约定</w:t>
      </w:r>
      <w:bookmarkEnd w:id="225"/>
      <w:bookmarkEnd w:id="226"/>
      <w:bookmarkEnd w:id="227"/>
    </w:p>
    <w:bookmarkEnd w:id="229"/>
    <w:bookmarkEnd w:id="230"/>
    <w:bookmarkEnd w:id="231"/>
    <w:bookmarkEnd w:id="232"/>
    <w:bookmarkEnd w:id="233"/>
    <w:bookmarkEnd w:id="234"/>
    <w:bookmarkEnd w:id="235"/>
    <w:bookmarkEnd w:id="236"/>
    <w:bookmarkEnd w:id="237"/>
    <w:bookmarkEnd w:id="238"/>
    <w:p w14:paraId="4086F320">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39" w:name="_Toc532377322"/>
      <w:r>
        <w:rPr>
          <w:rFonts w:hint="eastAsia" w:ascii="宋体" w:hAnsi="宋体" w:cs="宋体"/>
          <w:b/>
          <w:bCs/>
          <w:color w:val="auto"/>
          <w:sz w:val="21"/>
          <w:szCs w:val="21"/>
          <w:highlight w:val="none"/>
        </w:rPr>
        <w:t>1.1词语定义与解释</w:t>
      </w:r>
      <w:bookmarkEnd w:id="239"/>
    </w:p>
    <w:p w14:paraId="1ACE884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1.1.1 合同</w:t>
      </w:r>
    </w:p>
    <w:p w14:paraId="0C3C7812">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1.1.1.1技术标准和要求：</w:t>
      </w:r>
      <w:r>
        <w:rPr>
          <w:rFonts w:hint="eastAsia" w:ascii="宋体" w:hAnsi="宋体" w:cs="宋体"/>
          <w:color w:val="auto"/>
          <w:kern w:val="0"/>
          <w:sz w:val="21"/>
          <w:szCs w:val="21"/>
          <w:highlight w:val="none"/>
          <w:u w:val="single"/>
        </w:rPr>
        <w:t>本目中的技术标准和要求是指技术规范，即合同所约定的技术标准和要求，是合同文件的组成部分。通用合同条款中“技术标准和要求”一词具有相同含义，包括合同双方当事人约定对其所作的修改或补充</w:t>
      </w:r>
      <w:r>
        <w:rPr>
          <w:rFonts w:hint="eastAsia" w:ascii="宋体" w:hAnsi="宋体" w:cs="宋体"/>
          <w:color w:val="auto"/>
          <w:kern w:val="0"/>
          <w:sz w:val="21"/>
          <w:szCs w:val="21"/>
          <w:highlight w:val="none"/>
        </w:rPr>
        <w:t>。</w:t>
      </w:r>
    </w:p>
    <w:p w14:paraId="3A8CF32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1.1.1.2 已标价工程量清单：</w:t>
      </w:r>
      <w:r>
        <w:rPr>
          <w:rFonts w:hint="eastAsia" w:ascii="宋体" w:hAnsi="宋体" w:cs="宋体"/>
          <w:color w:val="auto"/>
          <w:kern w:val="0"/>
          <w:sz w:val="21"/>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s="宋体"/>
          <w:color w:val="auto"/>
          <w:kern w:val="0"/>
          <w:sz w:val="21"/>
          <w:szCs w:val="21"/>
          <w:highlight w:val="none"/>
        </w:rPr>
        <w:t>。</w:t>
      </w:r>
    </w:p>
    <w:p w14:paraId="1EAAA20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1.1.1.3其他合同文件包括：</w:t>
      </w:r>
      <w:r>
        <w:rPr>
          <w:rFonts w:hint="eastAsia" w:ascii="宋体" w:hAnsi="宋体" w:cs="宋体"/>
          <w:color w:val="auto"/>
          <w:sz w:val="21"/>
          <w:szCs w:val="21"/>
          <w:highlight w:val="none"/>
          <w:u w:val="single"/>
        </w:rPr>
        <w:t>按照合同协议书</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第六条</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约定执行</w:t>
      </w:r>
      <w:r>
        <w:rPr>
          <w:rFonts w:hint="eastAsia" w:ascii="宋体" w:hAnsi="宋体" w:cs="宋体"/>
          <w:color w:val="auto"/>
          <w:sz w:val="21"/>
          <w:szCs w:val="21"/>
          <w:highlight w:val="none"/>
        </w:rPr>
        <w:t>。</w:t>
      </w:r>
    </w:p>
    <w:p w14:paraId="7C14E0A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本项补充1.1.1.11～1.1.1.14目：</w:t>
      </w:r>
    </w:p>
    <w:p w14:paraId="3428FD1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1.1.1.4 竞争性磋商文件：</w:t>
      </w:r>
      <w:r>
        <w:rPr>
          <w:rFonts w:hint="eastAsia" w:ascii="宋体" w:hAnsi="宋体" w:cs="宋体"/>
          <w:color w:val="auto"/>
          <w:kern w:val="0"/>
          <w:sz w:val="21"/>
          <w:szCs w:val="21"/>
          <w:highlight w:val="none"/>
          <w:u w:val="single"/>
        </w:rPr>
        <w:t>指本工程的响应文件、图纸、其他技术资料及供应商发出的对响应文件所作的澄清、修改、补遗等资料</w:t>
      </w:r>
      <w:r>
        <w:rPr>
          <w:rFonts w:hint="eastAsia" w:ascii="宋体" w:hAnsi="宋体" w:cs="宋体"/>
          <w:color w:val="auto"/>
          <w:kern w:val="0"/>
          <w:sz w:val="21"/>
          <w:szCs w:val="21"/>
          <w:highlight w:val="none"/>
        </w:rPr>
        <w:t>。</w:t>
      </w:r>
    </w:p>
    <w:p w14:paraId="294870E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1.1.1.5工作：</w:t>
      </w:r>
      <w:r>
        <w:rPr>
          <w:rFonts w:hint="eastAsia" w:ascii="宋体" w:hAnsi="宋体" w:cs="宋体"/>
          <w:color w:val="auto"/>
          <w:kern w:val="0"/>
          <w:sz w:val="21"/>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s="宋体"/>
          <w:color w:val="auto"/>
          <w:kern w:val="0"/>
          <w:sz w:val="21"/>
          <w:szCs w:val="21"/>
          <w:highlight w:val="none"/>
        </w:rPr>
        <w:t>。</w:t>
      </w:r>
    </w:p>
    <w:p w14:paraId="0518946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1.1.1.6 重大设计变更：按照规定需要重新报建设行政主管部门（如无，则报发包人上级）批准的设计变更。</w:t>
      </w:r>
    </w:p>
    <w:p w14:paraId="0E1AE0D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1.1.1.7 公章：专指法定单位名称章。</w:t>
      </w:r>
    </w:p>
    <w:bookmarkEnd w:id="228"/>
    <w:p w14:paraId="5CD1693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1.1.1.8 到岗：指承包人按照到岗履职承诺安排满足办理施工许可手续相关要求的项目主要管理人员实际到施工现场就职履约的行为。</w:t>
      </w:r>
    </w:p>
    <w:p w14:paraId="7B5D19D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1.1.1.9 项目法人：指具有民事权利能力和民事行为能力，依法独立享有民事权利和承担民事义务，以建设项目为目的，从事项目管理的机构、单位或组织。</w:t>
      </w:r>
    </w:p>
    <w:p w14:paraId="35D328D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1.1.2 合同当事人及其他相关方</w:t>
      </w:r>
    </w:p>
    <w:p w14:paraId="3C9249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1.1.2.1 监理人：</w:t>
      </w:r>
    </w:p>
    <w:p w14:paraId="20C4282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635A68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资质类别和等级：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17533A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111ED9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1.1.2.2 设计人：</w:t>
      </w:r>
    </w:p>
    <w:p w14:paraId="7EB75F0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9C893C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资质类别和等级：</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5506752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D18DB5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1.1.3 工程和设备</w:t>
      </w:r>
    </w:p>
    <w:p w14:paraId="153F6F6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1.1.3.1 作为施工现场组成部分的其他场所包括：</w:t>
      </w:r>
      <w:r>
        <w:rPr>
          <w:rFonts w:hint="eastAsia" w:ascii="宋体" w:hAnsi="宋体" w:cs="宋体"/>
          <w:color w:val="auto"/>
          <w:kern w:val="0"/>
          <w:sz w:val="21"/>
          <w:szCs w:val="21"/>
          <w:highlight w:val="none"/>
          <w:u w:val="single"/>
        </w:rPr>
        <w:t>永久占地、临时占地以及为修建临时工程而租用、占用的土地</w:t>
      </w:r>
      <w:r>
        <w:rPr>
          <w:rFonts w:hint="eastAsia" w:ascii="宋体" w:hAnsi="宋体" w:cs="宋体"/>
          <w:color w:val="auto"/>
          <w:sz w:val="21"/>
          <w:szCs w:val="21"/>
          <w:highlight w:val="none"/>
        </w:rPr>
        <w:t>。</w:t>
      </w:r>
    </w:p>
    <w:p w14:paraId="686FFCF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1.1.3.2永久占地包括：</w:t>
      </w:r>
      <w:r>
        <w:rPr>
          <w:rFonts w:hint="eastAsia" w:ascii="宋体" w:hAnsi="宋体" w:cs="宋体"/>
          <w:color w:val="auto"/>
          <w:kern w:val="0"/>
          <w:sz w:val="21"/>
          <w:szCs w:val="21"/>
          <w:highlight w:val="none"/>
          <w:u w:val="single"/>
        </w:rPr>
        <w:t>为实施合同工程而需要的一切永久占用的土地，即合同工程</w:t>
      </w:r>
      <w:r>
        <w:rPr>
          <w:rFonts w:hint="eastAsia" w:ascii="宋体" w:hAnsi="宋体" w:cs="宋体"/>
          <w:color w:val="auto"/>
          <w:sz w:val="21"/>
          <w:szCs w:val="21"/>
          <w:highlight w:val="none"/>
          <w:u w:val="single"/>
        </w:rPr>
        <w:t>用地红线范围内的土地</w:t>
      </w:r>
      <w:r>
        <w:rPr>
          <w:rFonts w:hint="eastAsia" w:ascii="宋体" w:hAnsi="宋体" w:cs="宋体"/>
          <w:color w:val="auto"/>
          <w:sz w:val="21"/>
          <w:szCs w:val="21"/>
          <w:highlight w:val="none"/>
        </w:rPr>
        <w:t>。</w:t>
      </w:r>
    </w:p>
    <w:p w14:paraId="767E6F7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1.1.3.3 临时占地包括：</w:t>
      </w:r>
      <w:r>
        <w:rPr>
          <w:rFonts w:hint="eastAsia" w:ascii="宋体" w:hAnsi="宋体" w:cs="宋体"/>
          <w:color w:val="auto"/>
          <w:sz w:val="21"/>
          <w:szCs w:val="21"/>
          <w:highlight w:val="none"/>
          <w:u w:val="single"/>
        </w:rPr>
        <w:t>为实施合同工程而需要</w:t>
      </w:r>
      <w:r>
        <w:rPr>
          <w:rFonts w:hint="eastAsia" w:ascii="宋体" w:hAnsi="宋体" w:cs="宋体"/>
          <w:color w:val="auto"/>
          <w:kern w:val="0"/>
          <w:sz w:val="21"/>
          <w:szCs w:val="21"/>
          <w:highlight w:val="none"/>
          <w:u w:val="single"/>
        </w:rPr>
        <w:t>的一切</w:t>
      </w:r>
      <w:r>
        <w:rPr>
          <w:rFonts w:hint="eastAsia" w:ascii="宋体" w:hAnsi="宋体" w:cs="宋体"/>
          <w:color w:val="auto"/>
          <w:sz w:val="21"/>
          <w:szCs w:val="21"/>
          <w:highlight w:val="none"/>
          <w:u w:val="single"/>
        </w:rPr>
        <w:t>临时占用的土地，包括施工所用的临时便道等的临时出入道，以及生产（办公）、生活等临时设施用地</w:t>
      </w:r>
      <w:r>
        <w:rPr>
          <w:rFonts w:hint="eastAsia" w:ascii="宋体" w:hAnsi="宋体" w:cs="宋体"/>
          <w:color w:val="auto"/>
          <w:sz w:val="21"/>
          <w:szCs w:val="21"/>
          <w:highlight w:val="none"/>
        </w:rPr>
        <w:t>。</w:t>
      </w:r>
    </w:p>
    <w:p w14:paraId="5238B7C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1.1.4 其他</w:t>
      </w:r>
    </w:p>
    <w:p w14:paraId="1477DD86">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240" w:name="_Hlk528927262"/>
      <w:r>
        <w:rPr>
          <w:rFonts w:hint="eastAsia" w:ascii="宋体" w:hAnsi="宋体" w:cs="宋体"/>
          <w:color w:val="auto"/>
          <w:sz w:val="21"/>
          <w:szCs w:val="21"/>
          <w:highlight w:val="none"/>
        </w:rPr>
        <w:t>1.1.4.1转包、违法分包及挂靠：指符合《住房和城乡建设部关于印发建筑工程施工发包与承包违法行为认定查处管理办法的通知》（建市规〔2019〕1号）规定认定条件的</w:t>
      </w:r>
      <w:r>
        <w:rPr>
          <w:rFonts w:hint="eastAsia" w:ascii="宋体" w:hAnsi="宋体" w:cs="宋体"/>
          <w:color w:val="auto"/>
          <w:kern w:val="0"/>
          <w:sz w:val="21"/>
          <w:szCs w:val="21"/>
          <w:highlight w:val="none"/>
        </w:rPr>
        <w:t>违法行为</w:t>
      </w:r>
      <w:r>
        <w:rPr>
          <w:rFonts w:hint="eastAsia" w:ascii="宋体" w:hAnsi="宋体" w:cs="宋体"/>
          <w:color w:val="auto"/>
          <w:sz w:val="21"/>
          <w:szCs w:val="21"/>
          <w:highlight w:val="none"/>
        </w:rPr>
        <w:t>。</w:t>
      </w:r>
    </w:p>
    <w:bookmarkEnd w:id="240"/>
    <w:p w14:paraId="5629811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1.1.4.2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建委补充的范围为准。</w:t>
      </w:r>
    </w:p>
    <w:p w14:paraId="4C5C45F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1" w:name="_Toc532377323"/>
      <w:r>
        <w:rPr>
          <w:rFonts w:hint="eastAsia" w:ascii="宋体" w:hAnsi="宋体" w:cs="宋体"/>
          <w:b/>
          <w:bCs/>
          <w:color w:val="auto"/>
          <w:sz w:val="21"/>
          <w:szCs w:val="21"/>
          <w:highlight w:val="none"/>
        </w:rPr>
        <w:t>1.2 标准和规范</w:t>
      </w:r>
      <w:bookmarkEnd w:id="241"/>
    </w:p>
    <w:p w14:paraId="252B1F5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1.2.1 适用于工程的标准规范包括：</w:t>
      </w:r>
    </w:p>
    <w:p w14:paraId="30C36AE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（1）施工图所涉及的技术标准、规范、规程、图集等；</w:t>
      </w:r>
    </w:p>
    <w:p w14:paraId="0C91DEC2">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（2）国家、行业或重庆市与本工程有关的标准，以及相应的规范、规程等，当这些标准、规范、规程不一致时，以标准、规范、规程要求最高的为准。</w:t>
      </w:r>
    </w:p>
    <w:p w14:paraId="2EED6D29">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A6F947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发包人提供国外标准、规范的名称：</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7F27D50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发包人提供国外标准、规范的份数：</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3BCF89B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发包人提供国外标准、规范的名称：</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6621B20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1.2.3 发包人对工程的技术标准和功能要求的特殊要求：</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1"/>
          <w:highlight w:val="none"/>
        </w:rPr>
        <w:t>。</w:t>
      </w:r>
    </w:p>
    <w:p w14:paraId="610B73B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2" w:name="_Toc532377324"/>
      <w:r>
        <w:rPr>
          <w:rFonts w:hint="eastAsia" w:ascii="宋体" w:hAnsi="宋体" w:cs="宋体"/>
          <w:b/>
          <w:bCs/>
          <w:color w:val="auto"/>
          <w:sz w:val="21"/>
          <w:szCs w:val="21"/>
          <w:highlight w:val="none"/>
        </w:rPr>
        <w:t>1.3 合同文件的优先顺序</w:t>
      </w:r>
      <w:bookmarkEnd w:id="242"/>
    </w:p>
    <w:p w14:paraId="57D2715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合同文件组成及优先顺序为：</w:t>
      </w:r>
      <w:r>
        <w:rPr>
          <w:rFonts w:hint="eastAsia" w:ascii="宋体" w:hAnsi="宋体" w:cs="宋体"/>
          <w:color w:val="auto"/>
          <w:sz w:val="21"/>
          <w:szCs w:val="21"/>
          <w:highlight w:val="none"/>
          <w:u w:val="single"/>
        </w:rPr>
        <w:t>按照合同协议书</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第六条</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约定执行</w:t>
      </w:r>
      <w:r>
        <w:rPr>
          <w:rFonts w:hint="eastAsia" w:ascii="宋体" w:hAnsi="宋体" w:cs="宋体"/>
          <w:color w:val="auto"/>
          <w:sz w:val="21"/>
          <w:szCs w:val="21"/>
          <w:highlight w:val="none"/>
        </w:rPr>
        <w:t>。</w:t>
      </w:r>
    </w:p>
    <w:p w14:paraId="319BC56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3" w:name="_Toc532377325"/>
      <w:r>
        <w:rPr>
          <w:rFonts w:hint="eastAsia" w:ascii="宋体" w:hAnsi="宋体" w:cs="宋体"/>
          <w:b/>
          <w:bCs/>
          <w:color w:val="auto"/>
          <w:sz w:val="21"/>
          <w:szCs w:val="21"/>
          <w:highlight w:val="none"/>
        </w:rPr>
        <w:t>1.4 图纸和承包人文件</w:t>
      </w:r>
      <w:bookmarkEnd w:id="243"/>
    </w:p>
    <w:p w14:paraId="02DFBEB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1.4.1 图纸的提供和交底</w:t>
      </w:r>
    </w:p>
    <w:p w14:paraId="47130B8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w:t>
      </w:r>
      <w:r>
        <w:rPr>
          <w:rFonts w:hint="eastAsia" w:ascii="宋体" w:hAnsi="宋体" w:cs="宋体"/>
          <w:color w:val="auto"/>
          <w:sz w:val="21"/>
          <w:szCs w:val="21"/>
          <w:highlight w:val="none"/>
          <w:u w:val="single"/>
        </w:rPr>
        <w:t>通用合同条款第7.3.2款</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开工通知</w:t>
      </w:r>
      <w:r>
        <w:rPr>
          <w:rFonts w:hint="eastAsia" w:ascii="宋体" w:hAnsi="宋体" w:cs="宋体"/>
          <w:bCs/>
          <w:color w:val="auto"/>
          <w:sz w:val="21"/>
          <w:szCs w:val="21"/>
          <w:highlight w:val="none"/>
          <w:u w:val="single"/>
        </w:rPr>
        <w:t>〕</w:t>
      </w:r>
      <w:r>
        <w:rPr>
          <w:rFonts w:hint="eastAsia" w:ascii="宋体" w:hAnsi="宋体" w:cs="宋体"/>
          <w:color w:val="auto"/>
          <w:sz w:val="21"/>
          <w:szCs w:val="21"/>
          <w:highlight w:val="none"/>
          <w:u w:val="single"/>
        </w:rPr>
        <w:t>载明的开工日期前14天</w:t>
      </w:r>
      <w:r>
        <w:rPr>
          <w:rFonts w:hint="eastAsia" w:ascii="宋体" w:hAnsi="宋体" w:cs="宋体"/>
          <w:color w:val="auto"/>
          <w:sz w:val="21"/>
          <w:szCs w:val="21"/>
          <w:highlight w:val="none"/>
        </w:rPr>
        <w:t>；</w:t>
      </w:r>
    </w:p>
    <w:p w14:paraId="018F894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w:t>
      </w:r>
      <w:r>
        <w:rPr>
          <w:rFonts w:hint="eastAsia" w:ascii="宋体" w:hAnsi="宋体" w:cs="宋体"/>
          <w:color w:val="auto"/>
          <w:sz w:val="21"/>
          <w:szCs w:val="21"/>
          <w:highlight w:val="none"/>
          <w:u w:val="single"/>
        </w:rPr>
        <w:t>2套</w:t>
      </w:r>
      <w:r>
        <w:rPr>
          <w:rFonts w:hint="eastAsia" w:ascii="宋体" w:hAnsi="宋体" w:cs="宋体"/>
          <w:color w:val="auto"/>
          <w:sz w:val="21"/>
          <w:szCs w:val="21"/>
          <w:highlight w:val="none"/>
        </w:rPr>
        <w:t xml:space="preserve">； </w:t>
      </w:r>
    </w:p>
    <w:p w14:paraId="3E52BA7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w:t>
      </w:r>
      <w:r>
        <w:rPr>
          <w:rFonts w:hint="eastAsia" w:ascii="宋体" w:hAnsi="宋体" w:cs="宋体"/>
          <w:color w:val="auto"/>
          <w:sz w:val="21"/>
          <w:szCs w:val="21"/>
          <w:highlight w:val="none"/>
          <w:u w:val="single"/>
        </w:rPr>
        <w:t>工程承包范围内工程的施工图设计文件</w:t>
      </w:r>
      <w:r>
        <w:rPr>
          <w:rFonts w:hint="eastAsia" w:ascii="宋体" w:hAnsi="宋体" w:cs="宋体"/>
          <w:color w:val="auto"/>
          <w:sz w:val="21"/>
          <w:szCs w:val="21"/>
          <w:highlight w:val="none"/>
        </w:rPr>
        <w:t>；</w:t>
      </w:r>
    </w:p>
    <w:p w14:paraId="27062035">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发包人组织承包人、监理人和设计人进行图纸会审和设计交底的时间：</w:t>
      </w:r>
      <w:r>
        <w:rPr>
          <w:rFonts w:hint="eastAsia" w:ascii="宋体" w:hAnsi="宋体" w:cs="宋体"/>
          <w:color w:val="auto"/>
          <w:sz w:val="21"/>
          <w:szCs w:val="21"/>
          <w:highlight w:val="none"/>
          <w:u w:val="single"/>
        </w:rPr>
        <w:t>提供施工图后7天内</w:t>
      </w:r>
      <w:r>
        <w:rPr>
          <w:rFonts w:hint="eastAsia" w:ascii="宋体" w:hAnsi="宋体" w:cs="宋体"/>
          <w:color w:val="auto"/>
          <w:sz w:val="21"/>
          <w:szCs w:val="21"/>
          <w:highlight w:val="none"/>
        </w:rPr>
        <w:t>。</w:t>
      </w:r>
    </w:p>
    <w:p w14:paraId="0AC009D2">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承包人可以书面方式通过监理人向发包人申请进行紧急的设计交底，发包人认为确有必要且条件许可时，应尽快组织实施承包人申请的设计交底。</w:t>
      </w:r>
    </w:p>
    <w:p w14:paraId="4A86695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1.4.2 图纸的错误</w:t>
      </w:r>
    </w:p>
    <w:p w14:paraId="3CE69A3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6C8B1F4B">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承包人不得利用图纸的差错、遗漏或缺陷，从中获得不正当的利益。</w:t>
      </w:r>
    </w:p>
    <w:p w14:paraId="37DCE08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1.4.3承包人文件</w:t>
      </w:r>
    </w:p>
    <w:p w14:paraId="4A9140C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需要由承包人提供的书面文件，包括：</w:t>
      </w:r>
      <w:r>
        <w:rPr>
          <w:rFonts w:hint="eastAsia" w:ascii="宋体" w:hAnsi="宋体" w:cs="宋体"/>
          <w:color w:val="auto"/>
          <w:sz w:val="21"/>
          <w:szCs w:val="21"/>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cs="宋体"/>
          <w:color w:val="auto"/>
          <w:sz w:val="21"/>
          <w:szCs w:val="21"/>
          <w:highlight w:val="none"/>
        </w:rPr>
        <w:t>。</w:t>
      </w:r>
    </w:p>
    <w:p w14:paraId="269291B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承包人提供文件的期限、数量：</w:t>
      </w:r>
    </w:p>
    <w:p w14:paraId="4997779C">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s="宋体"/>
          <w:color w:val="auto"/>
          <w:sz w:val="21"/>
          <w:szCs w:val="21"/>
          <w:highlight w:val="none"/>
        </w:rPr>
        <w:t>。</w:t>
      </w:r>
    </w:p>
    <w:p w14:paraId="0FDB15A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每月/日前报送月工程进度完成报表</w:t>
      </w:r>
      <w:r>
        <w:rPr>
          <w:rFonts w:hint="eastAsia" w:ascii="宋体" w:hAnsi="宋体" w:cs="宋体"/>
          <w:color w:val="auto"/>
          <w:sz w:val="21"/>
          <w:szCs w:val="21"/>
          <w:highlight w:val="none"/>
        </w:rPr>
        <w:t>。</w:t>
      </w:r>
    </w:p>
    <w:p w14:paraId="1856F334">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（3）合同另有约定的，按照其约定。</w:t>
      </w:r>
    </w:p>
    <w:p w14:paraId="5FDF457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承包人提供的文件的形式：</w:t>
      </w:r>
      <w:r>
        <w:rPr>
          <w:rFonts w:hint="eastAsia" w:ascii="宋体" w:hAnsi="宋体" w:cs="宋体"/>
          <w:color w:val="auto"/>
          <w:sz w:val="21"/>
          <w:szCs w:val="21"/>
          <w:highlight w:val="none"/>
          <w:u w:val="single"/>
        </w:rPr>
        <w:t>书面文件</w:t>
      </w:r>
      <w:r>
        <w:rPr>
          <w:rFonts w:hint="eastAsia" w:ascii="宋体" w:hAnsi="宋体" w:cs="宋体"/>
          <w:color w:val="auto"/>
          <w:sz w:val="21"/>
          <w:szCs w:val="21"/>
          <w:highlight w:val="none"/>
        </w:rPr>
        <w:t>。</w:t>
      </w:r>
    </w:p>
    <w:p w14:paraId="5B30B313">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监理人审批承包人文件的期限：</w:t>
      </w:r>
      <w:r>
        <w:rPr>
          <w:rFonts w:hint="eastAsia" w:ascii="宋体" w:hAnsi="宋体" w:cs="宋体"/>
          <w:color w:val="auto"/>
          <w:sz w:val="21"/>
          <w:szCs w:val="21"/>
          <w:highlight w:val="none"/>
          <w:u w:val="single"/>
        </w:rPr>
        <w:t>收到施工组织设计和工程总体进度计划及当年年度施工进度计划后7天内；合同另有约定的，从其约定</w:t>
      </w:r>
      <w:r>
        <w:rPr>
          <w:rFonts w:hint="eastAsia" w:ascii="宋体" w:hAnsi="宋体" w:cs="宋体"/>
          <w:color w:val="auto"/>
          <w:sz w:val="21"/>
          <w:szCs w:val="21"/>
          <w:highlight w:val="none"/>
        </w:rPr>
        <w:t>。</w:t>
      </w:r>
    </w:p>
    <w:p w14:paraId="0CE30E8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承包人提供的文件的费用：</w:t>
      </w:r>
      <w:r>
        <w:rPr>
          <w:rFonts w:hint="eastAsia" w:ascii="宋体" w:hAnsi="宋体" w:cs="宋体"/>
          <w:color w:val="auto"/>
          <w:sz w:val="21"/>
          <w:szCs w:val="21"/>
          <w:highlight w:val="none"/>
          <w:u w:val="single"/>
        </w:rPr>
        <w:t>由承包人承担</w:t>
      </w:r>
      <w:r>
        <w:rPr>
          <w:rFonts w:hint="eastAsia" w:ascii="宋体" w:hAnsi="宋体" w:cs="宋体"/>
          <w:color w:val="auto"/>
          <w:sz w:val="21"/>
          <w:szCs w:val="21"/>
          <w:highlight w:val="none"/>
        </w:rPr>
        <w:t>。</w:t>
      </w:r>
    </w:p>
    <w:p w14:paraId="022045D2">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发包人审批承包人文件的期限：</w:t>
      </w:r>
      <w:r>
        <w:rPr>
          <w:rFonts w:hint="eastAsia" w:ascii="宋体" w:hAnsi="宋体" w:cs="宋体"/>
          <w:color w:val="auto"/>
          <w:sz w:val="21"/>
          <w:szCs w:val="21"/>
          <w:highlight w:val="none"/>
          <w:u w:val="single"/>
        </w:rPr>
        <w:t>收到后14天内；合同另有约定的，从其约定</w:t>
      </w:r>
      <w:r>
        <w:rPr>
          <w:rFonts w:hint="eastAsia" w:ascii="宋体" w:hAnsi="宋体" w:cs="宋体"/>
          <w:color w:val="auto"/>
          <w:sz w:val="21"/>
          <w:szCs w:val="21"/>
          <w:highlight w:val="none"/>
        </w:rPr>
        <w:t>。</w:t>
      </w:r>
    </w:p>
    <w:p w14:paraId="146A5AC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监理人、发包人的修改意见和审批，不免除或减轻承包人对该工作、工程、材料、工程设备等应承担的责任和义务</w:t>
      </w:r>
      <w:r>
        <w:rPr>
          <w:rFonts w:hint="eastAsia" w:ascii="宋体" w:hAnsi="宋体" w:cs="宋体"/>
          <w:color w:val="auto"/>
          <w:sz w:val="21"/>
          <w:szCs w:val="21"/>
          <w:highlight w:val="none"/>
        </w:rPr>
        <w:t>。</w:t>
      </w:r>
    </w:p>
    <w:p w14:paraId="359AD91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4" w:name="_Toc532377326"/>
      <w:r>
        <w:rPr>
          <w:rFonts w:hint="eastAsia" w:ascii="宋体" w:hAnsi="宋体" w:cs="宋体"/>
          <w:b/>
          <w:bCs/>
          <w:color w:val="auto"/>
          <w:sz w:val="21"/>
          <w:szCs w:val="21"/>
          <w:highlight w:val="none"/>
        </w:rPr>
        <w:t>1.5 联络</w:t>
      </w:r>
      <w:bookmarkEnd w:id="244"/>
    </w:p>
    <w:p w14:paraId="62EFF93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1.5.1 发包人和承包人应当在</w:t>
      </w:r>
      <w:r>
        <w:rPr>
          <w:rFonts w:hint="eastAsia" w:ascii="宋体" w:hAnsi="宋体" w:cs="宋体"/>
          <w:color w:val="auto"/>
          <w:sz w:val="21"/>
          <w:szCs w:val="21"/>
          <w:highlight w:val="none"/>
          <w:u w:val="single"/>
        </w:rPr>
        <w:t xml:space="preserve"> 1 </w:t>
      </w:r>
      <w:r>
        <w:rPr>
          <w:rFonts w:hint="eastAsia" w:ascii="宋体" w:hAnsi="宋体" w:cs="宋体"/>
          <w:color w:val="auto"/>
          <w:kern w:val="0"/>
          <w:sz w:val="21"/>
          <w:szCs w:val="21"/>
          <w:highlight w:val="none"/>
        </w:rPr>
        <w:t>天内将与合同有关的通知、批准、证明、证书、指示、指令、要求、请求、同意、意见、确定和决定等书面函件送达对方当事人，并办理书面签收手续，受送达方拒绝签收的，不影响送达的效力。</w:t>
      </w:r>
    </w:p>
    <w:p w14:paraId="332DF48A">
      <w:pPr>
        <w:tabs>
          <w:tab w:val="left" w:pos="7513"/>
        </w:tabs>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1.5.2 发包人接收文件地点：</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3FB5D45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发包人指定的接收人：</w:t>
      </w:r>
      <w:bookmarkStart w:id="245" w:name="_Hlk528493983"/>
      <w:bookmarkEnd w:id="245"/>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2BFFB11D">
      <w:pPr>
        <w:tabs>
          <w:tab w:val="left" w:pos="7513"/>
        </w:tabs>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承包人接收文件地点：</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6BEB9C9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承包人指定的接收人：</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596EACFF">
      <w:pPr>
        <w:tabs>
          <w:tab w:val="left" w:pos="7371"/>
        </w:tabs>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监理人接收文件地点：</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79D226ED">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监理人指定的接收人：</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24AE19D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6" w:name="_Toc532377327"/>
      <w:r>
        <w:rPr>
          <w:rFonts w:hint="eastAsia" w:ascii="宋体" w:hAnsi="宋体" w:cs="宋体"/>
          <w:b/>
          <w:bCs/>
          <w:color w:val="auto"/>
          <w:sz w:val="21"/>
          <w:szCs w:val="21"/>
          <w:highlight w:val="none"/>
        </w:rPr>
        <w:t>1.6严禁贿赂</w:t>
      </w:r>
      <w:bookmarkEnd w:id="246"/>
    </w:p>
    <w:p w14:paraId="478E68E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本款补充以下内容：</w:t>
      </w:r>
    </w:p>
    <w:p w14:paraId="68667962">
      <w:pPr>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在合同执行过程中，合同当事人应严格履行附件4《廉洁从业协议》。</w:t>
      </w:r>
    </w:p>
    <w:p w14:paraId="695D56F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47" w:name="_Toc532377328"/>
      <w:r>
        <w:rPr>
          <w:rFonts w:hint="eastAsia" w:ascii="宋体" w:hAnsi="宋体" w:cs="宋体"/>
          <w:b/>
          <w:bCs/>
          <w:color w:val="auto"/>
          <w:sz w:val="21"/>
          <w:szCs w:val="21"/>
          <w:highlight w:val="none"/>
        </w:rPr>
        <w:t>1.7 交通运输</w:t>
      </w:r>
      <w:bookmarkEnd w:id="247"/>
    </w:p>
    <w:p w14:paraId="454F37A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bookmarkStart w:id="248" w:name="_Toc304295521"/>
      <w:bookmarkStart w:id="249" w:name="_Toc300934943"/>
      <w:bookmarkStart w:id="250" w:name="_Toc318581155"/>
      <w:bookmarkStart w:id="251" w:name="_Toc312677986"/>
      <w:bookmarkStart w:id="252" w:name="_Toc303539100"/>
      <w:r>
        <w:rPr>
          <w:rFonts w:hint="eastAsia" w:ascii="宋体" w:hAnsi="宋体" w:cs="宋体"/>
          <w:color w:val="auto"/>
          <w:sz w:val="21"/>
          <w:szCs w:val="21"/>
          <w:highlight w:val="none"/>
        </w:rPr>
        <w:t>.7.1 出入现场的权利</w:t>
      </w:r>
    </w:p>
    <w:p w14:paraId="5BA5454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关于出入现场的权利的约定：</w:t>
      </w:r>
      <w:r>
        <w:rPr>
          <w:rFonts w:hint="eastAsia" w:ascii="宋体" w:hAnsi="宋体" w:cs="宋体"/>
          <w:color w:val="auto"/>
          <w:sz w:val="21"/>
          <w:szCs w:val="21"/>
          <w:highlight w:val="none"/>
          <w:u w:val="single"/>
        </w:rPr>
        <w:t>由承包人按发包人要求负责取得出入施工现场所需的批准手续和全部权利；承包人应在报名前自行踏勘现场，对进出施工现场的方式、手段、路线作出预估，并充分考虑完善进出现场条件所需的费用及对工期的影响，否则因此增加的费用和延误工期的责任由承包人承担</w:t>
      </w:r>
      <w:r>
        <w:rPr>
          <w:rFonts w:hint="eastAsia" w:ascii="宋体" w:hAnsi="宋体" w:cs="宋体"/>
          <w:color w:val="auto"/>
          <w:sz w:val="21"/>
          <w:szCs w:val="21"/>
          <w:highlight w:val="none"/>
        </w:rPr>
        <w:t>。</w:t>
      </w:r>
    </w:p>
    <w:bookmarkEnd w:id="248"/>
    <w:bookmarkEnd w:id="249"/>
    <w:bookmarkEnd w:id="250"/>
    <w:bookmarkEnd w:id="251"/>
    <w:bookmarkEnd w:id="252"/>
    <w:p w14:paraId="0700853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1.7.2 场外交通</w:t>
      </w:r>
    </w:p>
    <w:p w14:paraId="05814B2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14:paraId="4FBF0CD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w:t>
      </w:r>
      <w:bookmarkStart w:id="253" w:name="_Toc303539101"/>
      <w:bookmarkStart w:id="254" w:name="_Toc300934944"/>
      <w:bookmarkStart w:id="255" w:name="_Toc318581156"/>
      <w:bookmarkStart w:id="256" w:name="_Toc312677987"/>
      <w:bookmarkStart w:id="257" w:name="_Toc304295522"/>
      <w:r>
        <w:rPr>
          <w:rFonts w:hint="eastAsia" w:ascii="宋体" w:hAnsi="宋体" w:cs="宋体"/>
          <w:color w:val="auto"/>
          <w:sz w:val="21"/>
          <w:szCs w:val="21"/>
          <w:highlight w:val="none"/>
        </w:rPr>
        <w:t>.7.3 场内交通</w:t>
      </w:r>
    </w:p>
    <w:p w14:paraId="4F1080B8">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关于场外交通和场内交通的边界的约定：</w:t>
      </w:r>
      <w:r>
        <w:rPr>
          <w:rFonts w:hint="eastAsia" w:ascii="宋体" w:hAnsi="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cs="宋体"/>
          <w:color w:val="auto"/>
          <w:sz w:val="21"/>
          <w:szCs w:val="21"/>
          <w:highlight w:val="none"/>
        </w:rPr>
        <w:t>。</w:t>
      </w:r>
    </w:p>
    <w:p w14:paraId="29B06BA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关于发包人向承包人免费提供满足工程施工需要的场内道路和交通设施的约定：</w:t>
      </w:r>
      <w:r>
        <w:rPr>
          <w:rFonts w:hint="eastAsia" w:ascii="宋体" w:hAnsi="宋体" w:cs="宋体"/>
          <w:color w:val="auto"/>
          <w:kern w:val="0"/>
          <w:sz w:val="21"/>
          <w:szCs w:val="21"/>
          <w:highlight w:val="none"/>
          <w:u w:val="single"/>
        </w:rPr>
        <w:t>以施工场地移交时的现状为准</w:t>
      </w:r>
      <w:r>
        <w:rPr>
          <w:rFonts w:hint="eastAsia" w:ascii="宋体" w:hAnsi="宋体" w:cs="宋体"/>
          <w:color w:val="auto"/>
          <w:sz w:val="21"/>
          <w:szCs w:val="21"/>
          <w:highlight w:val="none"/>
        </w:rPr>
        <w:t>。</w:t>
      </w:r>
    </w:p>
    <w:bookmarkEnd w:id="253"/>
    <w:bookmarkEnd w:id="254"/>
    <w:bookmarkEnd w:id="255"/>
    <w:bookmarkEnd w:id="256"/>
    <w:bookmarkEnd w:id="257"/>
    <w:p w14:paraId="42548B32">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258" w:name="_Toc318581157"/>
      <w:r>
        <w:rPr>
          <w:rFonts w:hint="eastAsia" w:ascii="宋体" w:hAnsi="宋体" w:cs="宋体"/>
          <w:color w:val="auto"/>
          <w:sz w:val="21"/>
          <w:szCs w:val="21"/>
          <w:highlight w:val="none"/>
        </w:rPr>
        <w:t>1.7.4 超大件和超重件的运输</w:t>
      </w:r>
    </w:p>
    <w:p w14:paraId="2DF0C1F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发包人</w:t>
      </w:r>
      <w:r>
        <w:rPr>
          <w:rFonts w:hint="eastAsia" w:ascii="宋体" w:hAnsi="宋体" w:cs="宋体"/>
          <w:color w:val="auto"/>
          <w:sz w:val="21"/>
          <w:szCs w:val="21"/>
          <w:highlight w:val="none"/>
        </w:rPr>
        <w:t>承担。</w:t>
      </w:r>
    </w:p>
    <w:bookmarkEnd w:id="258"/>
    <w:p w14:paraId="2E15DFD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59" w:name="_Toc532377329"/>
      <w:r>
        <w:rPr>
          <w:rFonts w:hint="eastAsia" w:ascii="宋体" w:hAnsi="宋体" w:cs="宋体"/>
          <w:b/>
          <w:bCs/>
          <w:color w:val="auto"/>
          <w:sz w:val="21"/>
          <w:szCs w:val="21"/>
          <w:highlight w:val="none"/>
        </w:rPr>
        <w:t>1.8 知识产权</w:t>
      </w:r>
      <w:bookmarkEnd w:id="259"/>
    </w:p>
    <w:p w14:paraId="42DEAB0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1"/>
          <w:szCs w:val="21"/>
          <w:highlight w:val="none"/>
          <w:u w:val="single"/>
        </w:rPr>
        <w:t>属于发包人</w:t>
      </w:r>
      <w:r>
        <w:rPr>
          <w:rFonts w:hint="eastAsia" w:ascii="宋体" w:hAnsi="宋体" w:cs="宋体"/>
          <w:color w:val="auto"/>
          <w:sz w:val="21"/>
          <w:szCs w:val="21"/>
          <w:highlight w:val="none"/>
        </w:rPr>
        <w:t>。</w:t>
      </w:r>
    </w:p>
    <w:p w14:paraId="7D6388C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关于发包人提供的上述文件的使用限制的要求：</w:t>
      </w:r>
      <w:r>
        <w:rPr>
          <w:rFonts w:hint="eastAsia" w:ascii="宋体" w:hAnsi="宋体" w:cs="宋体"/>
          <w:color w:val="auto"/>
          <w:sz w:val="21"/>
          <w:szCs w:val="21"/>
          <w:highlight w:val="none"/>
          <w:u w:val="single"/>
        </w:rPr>
        <w:t>按通用合同条款执行</w:t>
      </w:r>
      <w:r>
        <w:rPr>
          <w:rFonts w:hint="eastAsia" w:ascii="宋体" w:hAnsi="宋体" w:cs="宋体"/>
          <w:color w:val="auto"/>
          <w:sz w:val="21"/>
          <w:szCs w:val="21"/>
          <w:highlight w:val="none"/>
        </w:rPr>
        <w:t>。</w:t>
      </w:r>
    </w:p>
    <w:p w14:paraId="30222AB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1.8.2 承包人在施工过程中所采用的专利、专有技术、技术秘密的使用费的承担方式：</w:t>
      </w:r>
      <w:r>
        <w:rPr>
          <w:rFonts w:hint="eastAsia" w:ascii="宋体" w:hAnsi="宋体" w:cs="宋体"/>
          <w:color w:val="auto"/>
          <w:sz w:val="21"/>
          <w:szCs w:val="21"/>
          <w:highlight w:val="none"/>
          <w:u w:val="single"/>
        </w:rPr>
        <w:t>由承包人承担</w:t>
      </w:r>
      <w:r>
        <w:rPr>
          <w:rFonts w:hint="eastAsia" w:ascii="宋体" w:hAnsi="宋体" w:cs="宋体"/>
          <w:color w:val="auto"/>
          <w:sz w:val="21"/>
          <w:szCs w:val="21"/>
          <w:highlight w:val="none"/>
        </w:rPr>
        <w:t>。</w:t>
      </w:r>
    </w:p>
    <w:p w14:paraId="255DD9B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60" w:name="_Toc532377330"/>
      <w:r>
        <w:rPr>
          <w:rFonts w:hint="eastAsia" w:ascii="宋体" w:hAnsi="宋体" w:cs="宋体"/>
          <w:b/>
          <w:bCs/>
          <w:color w:val="auto"/>
          <w:sz w:val="21"/>
          <w:szCs w:val="21"/>
          <w:highlight w:val="none"/>
        </w:rPr>
        <w:t>1.9工程量清单错误的修正</w:t>
      </w:r>
      <w:bookmarkEnd w:id="260"/>
    </w:p>
    <w:p w14:paraId="0CFE547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出现工程量清单错误时，责任和权利划分：</w:t>
      </w:r>
      <w:r>
        <w:rPr>
          <w:rFonts w:hint="eastAsia" w:ascii="宋体" w:hAnsi="宋体" w:cs="宋体"/>
          <w:color w:val="auto"/>
          <w:sz w:val="21"/>
          <w:szCs w:val="21"/>
          <w:highlight w:val="none"/>
          <w:u w:val="single"/>
        </w:rPr>
        <w:t>按通用条款执行</w:t>
      </w:r>
      <w:r>
        <w:rPr>
          <w:rFonts w:hint="eastAsia" w:ascii="宋体" w:hAnsi="宋体" w:cs="宋体"/>
          <w:color w:val="auto"/>
          <w:sz w:val="21"/>
          <w:szCs w:val="21"/>
          <w:highlight w:val="none"/>
        </w:rPr>
        <w:t>。</w:t>
      </w:r>
    </w:p>
    <w:p w14:paraId="0EB886D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出现工程量清单错误时，是否调整合同价格：</w:t>
      </w:r>
      <w:r>
        <w:rPr>
          <w:rFonts w:hint="eastAsia" w:ascii="宋体" w:hAnsi="宋体" w:cs="宋体"/>
          <w:color w:val="auto"/>
          <w:sz w:val="21"/>
          <w:szCs w:val="21"/>
          <w:highlight w:val="none"/>
          <w:u w:val="single"/>
        </w:rPr>
        <w:t>按通用条款执行</w:t>
      </w:r>
      <w:r>
        <w:rPr>
          <w:rFonts w:hint="eastAsia" w:ascii="宋体" w:hAnsi="宋体" w:cs="宋体"/>
          <w:color w:val="auto"/>
          <w:kern w:val="0"/>
          <w:sz w:val="21"/>
          <w:szCs w:val="21"/>
          <w:highlight w:val="none"/>
        </w:rPr>
        <w:t>。</w:t>
      </w:r>
    </w:p>
    <w:p w14:paraId="4758184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允许调整合同价格的工程量偏差范围：</w:t>
      </w:r>
      <w:r>
        <w:rPr>
          <w:rFonts w:hint="eastAsia" w:ascii="宋体" w:hAnsi="宋体" w:cs="宋体"/>
          <w:color w:val="auto"/>
          <w:sz w:val="21"/>
          <w:szCs w:val="21"/>
          <w:highlight w:val="none"/>
          <w:u w:val="single"/>
        </w:rPr>
        <w:t>按通用条款执行</w:t>
      </w:r>
      <w:r>
        <w:rPr>
          <w:rFonts w:hint="eastAsia" w:ascii="宋体" w:hAnsi="宋体" w:cs="宋体"/>
          <w:color w:val="auto"/>
          <w:sz w:val="21"/>
          <w:szCs w:val="21"/>
          <w:highlight w:val="none"/>
        </w:rPr>
        <w:t>。</w:t>
      </w:r>
    </w:p>
    <w:p w14:paraId="18F87502">
      <w:pPr>
        <w:keepNext/>
        <w:keepLines/>
        <w:numPr>
          <w:ilvl w:val="0"/>
          <w:numId w:val="5"/>
        </w:numPr>
        <w:adjustRightInd w:val="0"/>
        <w:snapToGrid w:val="0"/>
        <w:spacing w:line="360" w:lineRule="auto"/>
        <w:rPr>
          <w:rFonts w:hint="eastAsia" w:ascii="宋体" w:hAnsi="宋体" w:cs="宋体"/>
          <w:b/>
          <w:bCs/>
          <w:color w:val="auto"/>
          <w:sz w:val="21"/>
          <w:szCs w:val="21"/>
          <w:highlight w:val="none"/>
        </w:rPr>
      </w:pPr>
      <w:bookmarkStart w:id="261" w:name="_Toc351203634"/>
      <w:bookmarkStart w:id="262" w:name="_Toc532377331"/>
      <w:bookmarkStart w:id="263" w:name="_Toc532375609"/>
      <w:bookmarkStart w:id="264" w:name="_Toc296503157"/>
      <w:bookmarkStart w:id="265" w:name="_Toc292559867"/>
      <w:bookmarkStart w:id="266" w:name="_Toc297048343"/>
      <w:bookmarkStart w:id="267" w:name="_Toc292559362"/>
      <w:bookmarkStart w:id="268" w:name="_Toc296890985"/>
      <w:bookmarkStart w:id="269" w:name="_Toc297120457"/>
      <w:bookmarkStart w:id="270" w:name="_Toc296891197"/>
      <w:bookmarkStart w:id="271" w:name="_Toc296944496"/>
      <w:bookmarkStart w:id="272" w:name="_Toc296347156"/>
      <w:bookmarkStart w:id="273" w:name="_Toc296346658"/>
      <w:r>
        <w:rPr>
          <w:rFonts w:hint="eastAsia" w:ascii="宋体" w:hAnsi="宋体" w:cs="宋体"/>
          <w:b/>
          <w:bCs/>
          <w:color w:val="auto"/>
          <w:sz w:val="21"/>
          <w:szCs w:val="21"/>
          <w:highlight w:val="none"/>
        </w:rPr>
        <w:t>发包人</w:t>
      </w:r>
      <w:bookmarkEnd w:id="261"/>
      <w:bookmarkEnd w:id="262"/>
      <w:bookmarkEnd w:id="263"/>
    </w:p>
    <w:p w14:paraId="20DBBA4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2.1 发包人代表</w:t>
      </w:r>
    </w:p>
    <w:bookmarkEnd w:id="264"/>
    <w:bookmarkEnd w:id="265"/>
    <w:bookmarkEnd w:id="266"/>
    <w:bookmarkEnd w:id="267"/>
    <w:bookmarkEnd w:id="268"/>
    <w:bookmarkEnd w:id="269"/>
    <w:bookmarkEnd w:id="270"/>
    <w:bookmarkEnd w:id="271"/>
    <w:bookmarkEnd w:id="272"/>
    <w:bookmarkEnd w:id="273"/>
    <w:p w14:paraId="6DF61F5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发包人代表：</w:t>
      </w:r>
    </w:p>
    <w:p w14:paraId="0FF0777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F7BCDC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23D883A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A08BB8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8D4186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邮    编：</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0BC1BF8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w:t>
      </w:r>
      <w:r>
        <w:rPr>
          <w:rFonts w:hint="eastAsia" w:ascii="宋体" w:hAnsi="宋体" w:cs="宋体"/>
          <w:color w:val="auto"/>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color w:val="auto"/>
          <w:sz w:val="21"/>
          <w:szCs w:val="21"/>
          <w:highlight w:val="none"/>
        </w:rPr>
        <w:t>。</w:t>
      </w:r>
    </w:p>
    <w:p w14:paraId="1158E13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74" w:name="_Toc532377332"/>
      <w:r>
        <w:rPr>
          <w:rFonts w:hint="eastAsia" w:ascii="宋体" w:hAnsi="宋体" w:cs="宋体"/>
          <w:b/>
          <w:bCs/>
          <w:color w:val="auto"/>
          <w:sz w:val="21"/>
          <w:szCs w:val="21"/>
          <w:highlight w:val="none"/>
        </w:rPr>
        <w:t>2.2 施工现场、施工条件和基础资料的提供</w:t>
      </w:r>
      <w:bookmarkEnd w:id="274"/>
    </w:p>
    <w:p w14:paraId="25FEAC4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2.2.1 提供施工现场</w:t>
      </w:r>
    </w:p>
    <w:p w14:paraId="7F300B9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提供场地：</w:t>
      </w:r>
    </w:p>
    <w:p w14:paraId="3BFFF84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施工场地的提供采用以下第</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种方式：</w:t>
      </w:r>
    </w:p>
    <w:p w14:paraId="6BB425B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（1）一次提供全部施工场地：发包人于</w:t>
      </w:r>
      <w:r>
        <w:rPr>
          <w:rFonts w:hint="eastAsia" w:ascii="宋体" w:hAnsi="宋体" w:cs="宋体"/>
          <w:color w:val="auto"/>
          <w:sz w:val="21"/>
          <w:szCs w:val="21"/>
          <w:highlight w:val="none"/>
          <w:u w:val="single"/>
        </w:rPr>
        <w:t>开工</w:t>
      </w:r>
      <w:r>
        <w:rPr>
          <w:rFonts w:hint="eastAsia" w:ascii="宋体" w:hAnsi="宋体" w:cs="宋体"/>
          <w:color w:val="auto"/>
          <w:sz w:val="21"/>
          <w:szCs w:val="21"/>
          <w:highlight w:val="none"/>
        </w:rPr>
        <w:t>前向承包人提供合同工程用地红线范围内的施工场地。</w:t>
      </w:r>
    </w:p>
    <w:p w14:paraId="258C945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（2）分次提供全部施工场地：</w:t>
      </w:r>
      <w:r>
        <w:rPr>
          <w:rFonts w:hint="eastAsia" w:ascii="宋体" w:hAnsi="宋体" w:cs="宋体"/>
          <w:color w:val="auto"/>
          <w:sz w:val="21"/>
          <w:szCs w:val="21"/>
          <w:highlight w:val="none"/>
          <w:u w:val="single"/>
        </w:rPr>
        <w:t>发包人按约定的时间分次向承包人提供合同工程用地红线范围内的施工场地</w:t>
      </w:r>
      <w:r>
        <w:rPr>
          <w:rFonts w:hint="eastAsia" w:ascii="宋体" w:hAnsi="宋体" w:cs="宋体"/>
          <w:color w:val="auto"/>
          <w:sz w:val="21"/>
          <w:szCs w:val="21"/>
          <w:highlight w:val="none"/>
        </w:rPr>
        <w:t>。</w:t>
      </w:r>
    </w:p>
    <w:p w14:paraId="1BCF5EC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承包人编制的施工组织计划已充分考虑了施工场地提供的因素</w:t>
      </w:r>
      <w:r>
        <w:rPr>
          <w:rFonts w:hint="eastAsia" w:ascii="宋体" w:hAnsi="宋体" w:cs="宋体"/>
          <w:color w:val="auto"/>
          <w:sz w:val="21"/>
          <w:szCs w:val="21"/>
          <w:highlight w:val="none"/>
        </w:rPr>
        <w:t>。</w:t>
      </w:r>
    </w:p>
    <w:p w14:paraId="7997A07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s="宋体"/>
          <w:color w:val="auto"/>
          <w:sz w:val="21"/>
          <w:szCs w:val="21"/>
          <w:highlight w:val="none"/>
        </w:rPr>
        <w:t>。</w:t>
      </w:r>
    </w:p>
    <w:p w14:paraId="26E9927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2.2.2 提供施工条件</w:t>
      </w:r>
    </w:p>
    <w:p w14:paraId="18DC5D8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关于发包人应负责提供施工所需要的条件：</w:t>
      </w:r>
      <w:r>
        <w:rPr>
          <w:rFonts w:hint="eastAsia" w:ascii="宋体" w:hAnsi="宋体" w:cs="宋体"/>
          <w:color w:val="auto"/>
          <w:sz w:val="21"/>
          <w:szCs w:val="21"/>
          <w:highlight w:val="none"/>
          <w:u w:val="single"/>
        </w:rPr>
        <w:t>应一次性向承包人提供可供施工的场地</w:t>
      </w:r>
      <w:r>
        <w:rPr>
          <w:rFonts w:hint="eastAsia" w:ascii="宋体" w:hAnsi="宋体" w:cs="宋体"/>
          <w:color w:val="auto"/>
          <w:sz w:val="21"/>
          <w:szCs w:val="21"/>
          <w:highlight w:val="none"/>
        </w:rPr>
        <w:t>。</w:t>
      </w:r>
    </w:p>
    <w:p w14:paraId="14E4B881">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75" w:name="_Toc532377333"/>
      <w:r>
        <w:rPr>
          <w:rFonts w:hint="eastAsia" w:ascii="宋体" w:hAnsi="宋体" w:cs="宋体"/>
          <w:b/>
          <w:bCs/>
          <w:color w:val="auto"/>
          <w:sz w:val="21"/>
          <w:szCs w:val="21"/>
          <w:highlight w:val="none"/>
        </w:rPr>
        <w:t>2.3 资金来源证明及支付担保</w:t>
      </w:r>
      <w:bookmarkEnd w:id="275"/>
    </w:p>
    <w:p w14:paraId="1EE55EA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发包人提供资金来源证明的期限要求：</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4792700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发包人是否提供支付担保：</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686DE6D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支付担保的形式：</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763BE71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支付担保的金额：</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3797052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支付担保的时间：</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2837540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支付担保的期限：</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337BAF1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支付担保的退还时间：</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6FAA846B">
      <w:pPr>
        <w:keepNext/>
        <w:keepLines/>
        <w:adjustRightInd w:val="0"/>
        <w:snapToGrid w:val="0"/>
        <w:spacing w:line="360" w:lineRule="auto"/>
        <w:rPr>
          <w:rFonts w:hint="eastAsia" w:ascii="宋体" w:hAnsi="宋体" w:cs="宋体"/>
          <w:b/>
          <w:bCs/>
          <w:color w:val="auto"/>
          <w:sz w:val="21"/>
          <w:szCs w:val="21"/>
          <w:highlight w:val="none"/>
        </w:rPr>
      </w:pPr>
      <w:bookmarkStart w:id="276" w:name="_Toc351203635"/>
      <w:bookmarkStart w:id="277" w:name="_Toc532375610"/>
      <w:bookmarkStart w:id="278" w:name="_Toc532377334"/>
      <w:r>
        <w:rPr>
          <w:rFonts w:hint="eastAsia" w:ascii="宋体" w:hAnsi="宋体" w:cs="宋体"/>
          <w:b/>
          <w:bCs/>
          <w:color w:val="auto"/>
          <w:sz w:val="21"/>
          <w:szCs w:val="21"/>
          <w:highlight w:val="none"/>
        </w:rPr>
        <w:t>3</w:t>
      </w:r>
      <w:bookmarkStart w:id="279" w:name="_Toc297048344"/>
      <w:bookmarkStart w:id="280" w:name="_Toc296890986"/>
      <w:bookmarkStart w:id="281" w:name="_Toc292559363"/>
      <w:bookmarkStart w:id="282" w:name="_Toc297120458"/>
      <w:bookmarkStart w:id="283" w:name="_Toc296503158"/>
      <w:bookmarkStart w:id="284" w:name="_Toc296944497"/>
      <w:bookmarkStart w:id="285" w:name="_Toc296891198"/>
      <w:bookmarkStart w:id="286" w:name="_Toc296347157"/>
      <w:bookmarkStart w:id="287" w:name="_Toc292559868"/>
      <w:bookmarkStart w:id="288" w:name="_Toc296346659"/>
      <w:r>
        <w:rPr>
          <w:rFonts w:hint="eastAsia" w:ascii="宋体" w:hAnsi="宋体" w:cs="宋体"/>
          <w:b/>
          <w:bCs/>
          <w:color w:val="auto"/>
          <w:sz w:val="21"/>
          <w:szCs w:val="21"/>
          <w:highlight w:val="none"/>
        </w:rPr>
        <w:t>. 承包人</w:t>
      </w:r>
      <w:bookmarkEnd w:id="276"/>
      <w:bookmarkEnd w:id="277"/>
      <w:bookmarkEnd w:id="278"/>
    </w:p>
    <w:bookmarkEnd w:id="279"/>
    <w:bookmarkEnd w:id="280"/>
    <w:bookmarkEnd w:id="281"/>
    <w:bookmarkEnd w:id="282"/>
    <w:bookmarkEnd w:id="283"/>
    <w:bookmarkEnd w:id="284"/>
    <w:bookmarkEnd w:id="285"/>
    <w:bookmarkEnd w:id="286"/>
    <w:bookmarkEnd w:id="287"/>
    <w:bookmarkEnd w:id="288"/>
    <w:p w14:paraId="10200D7C">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89" w:name="_Toc532377335"/>
      <w:r>
        <w:rPr>
          <w:rFonts w:hint="eastAsia" w:ascii="宋体" w:hAnsi="宋体" w:cs="宋体"/>
          <w:b/>
          <w:bCs/>
          <w:color w:val="auto"/>
          <w:sz w:val="21"/>
          <w:szCs w:val="21"/>
          <w:highlight w:val="none"/>
        </w:rPr>
        <w:t>3.1 承包人的一般义务</w:t>
      </w:r>
      <w:bookmarkEnd w:id="289"/>
    </w:p>
    <w:p w14:paraId="7A21E03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本款细化为3.1.1～3.1.10项：</w:t>
      </w:r>
    </w:p>
    <w:p w14:paraId="4539E3C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08A998C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ADB164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DEEB4D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磋商申请时施工组织设计的措施保障水平。</w:t>
      </w:r>
    </w:p>
    <w:p w14:paraId="35039B6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1B37B4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3.1.6按照第6.3款〔环境保护〕约定负责施工场地及其周边环境与生态的保护工作。</w:t>
      </w:r>
    </w:p>
    <w:p w14:paraId="2099A54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3.1.7按照第6.1款〔安全文明施工〕约定采取施工安全措施，确保工程及其人员、材料、设备和设施的安全，防止因工程施工造成的人身伤害和财产损失。</w:t>
      </w:r>
    </w:p>
    <w:p w14:paraId="15E14890">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3.1.8将发包人按合同约定支付的各项价款专用于合同工程，且应及时支付其雇用人员工资，并及时向分包人支付合同价款。</w:t>
      </w:r>
    </w:p>
    <w:p w14:paraId="54ACA54F">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3.1.9承包人提交的竣工资料的内容：</w:t>
      </w:r>
      <w:r>
        <w:rPr>
          <w:rFonts w:hint="eastAsia" w:ascii="宋体" w:hAnsi="宋体" w:cs="宋体"/>
          <w:color w:val="auto"/>
          <w:sz w:val="21"/>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s="宋体"/>
          <w:color w:val="auto"/>
          <w:sz w:val="21"/>
          <w:szCs w:val="21"/>
          <w:highlight w:val="none"/>
        </w:rPr>
        <w:t>。</w:t>
      </w:r>
    </w:p>
    <w:p w14:paraId="20990CEC">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承包人需要提交的竣工资料套数：完整竣工资料一式</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套（含电子文档）。</w:t>
      </w:r>
    </w:p>
    <w:p w14:paraId="4E67542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承包人提交的竣工资料的费用承担：</w:t>
      </w:r>
      <w:r>
        <w:rPr>
          <w:rFonts w:hint="eastAsia" w:ascii="宋体" w:hAnsi="宋体" w:cs="宋体"/>
          <w:color w:val="auto"/>
          <w:sz w:val="21"/>
          <w:szCs w:val="21"/>
          <w:highlight w:val="none"/>
          <w:u w:val="single"/>
        </w:rPr>
        <w:t>由承包人承担</w:t>
      </w:r>
      <w:r>
        <w:rPr>
          <w:rFonts w:hint="eastAsia" w:ascii="宋体" w:hAnsi="宋体" w:cs="宋体"/>
          <w:color w:val="auto"/>
          <w:sz w:val="21"/>
          <w:szCs w:val="21"/>
          <w:highlight w:val="none"/>
        </w:rPr>
        <w:t>。</w:t>
      </w:r>
    </w:p>
    <w:p w14:paraId="726C1E5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承包人提交的竣工资料移交时间：</w:t>
      </w:r>
      <w:r>
        <w:rPr>
          <w:rFonts w:hint="eastAsia" w:ascii="宋体" w:hAnsi="宋体" w:cs="宋体"/>
          <w:color w:val="auto"/>
          <w:sz w:val="21"/>
          <w:szCs w:val="21"/>
          <w:highlight w:val="none"/>
          <w:u w:val="single"/>
        </w:rPr>
        <w:t>工程竣工验收合格后1个月内移交给发包人</w:t>
      </w:r>
      <w:r>
        <w:rPr>
          <w:rFonts w:hint="eastAsia" w:ascii="宋体" w:hAnsi="宋体" w:cs="宋体"/>
          <w:color w:val="auto"/>
          <w:sz w:val="21"/>
          <w:szCs w:val="21"/>
          <w:highlight w:val="none"/>
        </w:rPr>
        <w:t>。</w:t>
      </w:r>
    </w:p>
    <w:p w14:paraId="70A8E84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承包人提交的竣工资料形式要求：</w:t>
      </w:r>
      <w:r>
        <w:rPr>
          <w:rFonts w:hint="eastAsia" w:ascii="宋体" w:hAnsi="宋体" w:cs="宋体"/>
          <w:color w:val="auto"/>
          <w:sz w:val="21"/>
          <w:szCs w:val="21"/>
          <w:highlight w:val="none"/>
          <w:u w:val="single"/>
        </w:rPr>
        <w:t>完整的书面文件及电子文档</w:t>
      </w:r>
      <w:r>
        <w:rPr>
          <w:rFonts w:hint="eastAsia" w:ascii="宋体" w:hAnsi="宋体" w:cs="宋体"/>
          <w:color w:val="auto"/>
          <w:sz w:val="21"/>
          <w:szCs w:val="21"/>
          <w:highlight w:val="none"/>
        </w:rPr>
        <w:t>。</w:t>
      </w:r>
    </w:p>
    <w:p w14:paraId="6CCFC23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3.1.10承包人应履行的其他义务：</w:t>
      </w:r>
    </w:p>
    <w:p w14:paraId="41313E8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3.1.10.1在开始施工之前，承包人应核查、复测本工程的各种基准标志。承包人应及时将上述基准标志中存在的错误、不完整或其他缺陷通知发包人，以便发包人核实后重新确认。</w:t>
      </w:r>
    </w:p>
    <w:p w14:paraId="74EB5C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33D2B5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DFF094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3.1.10.4承包人应服从发包人要求的管理模式、工作方式和工作要求，同时接受监理人的管理和全程监督，配合项目结、决算的办理。</w:t>
      </w:r>
    </w:p>
    <w:p w14:paraId="7434E03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3.1.10.5承包人应为本工程开立专用帐户，接受发包人的监管。</w:t>
      </w:r>
    </w:p>
    <w:p w14:paraId="3F2473E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90" w:name="_Toc532377336"/>
      <w:r>
        <w:rPr>
          <w:rFonts w:hint="eastAsia" w:ascii="宋体" w:hAnsi="宋体" w:cs="宋体"/>
          <w:b/>
          <w:bCs/>
          <w:color w:val="auto"/>
          <w:sz w:val="21"/>
          <w:szCs w:val="21"/>
          <w:highlight w:val="none"/>
        </w:rPr>
        <w:t>3.2 项目经理</w:t>
      </w:r>
      <w:bookmarkEnd w:id="290"/>
    </w:p>
    <w:p w14:paraId="5549364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 xml:space="preserve">3.2.1 </w:t>
      </w:r>
      <w:r>
        <w:rPr>
          <w:rFonts w:hint="eastAsia" w:ascii="宋体" w:hAnsi="宋体" w:cs="宋体"/>
          <w:color w:val="auto"/>
          <w:sz w:val="21"/>
          <w:szCs w:val="21"/>
          <w:highlight w:val="none"/>
        </w:rPr>
        <w:t>项目经理：</w:t>
      </w:r>
    </w:p>
    <w:p w14:paraId="49EC91F4">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E4C3B57">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1"/>
          <w:highlight w:val="none"/>
        </w:rPr>
        <w:t>；</w:t>
      </w:r>
    </w:p>
    <w:p w14:paraId="14767936">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建造师执业资格等级：</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BDBC843">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建造师注册证书号：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4A5ABB2">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建造师执业印章号：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143FFA">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安全生产考核合格证书号：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F0CF5E3">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7078F5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承包人对项目经理的授权范围如下：</w:t>
      </w:r>
      <w:r>
        <w:rPr>
          <w:rFonts w:hint="eastAsia" w:ascii="宋体" w:hAnsi="宋体" w:cs="宋体"/>
          <w:color w:val="auto"/>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s="宋体"/>
          <w:color w:val="auto"/>
          <w:sz w:val="21"/>
          <w:szCs w:val="21"/>
          <w:highlight w:val="none"/>
        </w:rPr>
        <w:t>。</w:t>
      </w:r>
    </w:p>
    <w:p w14:paraId="6639AA1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关于项目经理每月在施工现场的时间要求：</w:t>
      </w:r>
      <w:r>
        <w:rPr>
          <w:rFonts w:hint="eastAsia" w:ascii="宋体" w:hAnsi="宋体" w:cs="宋体"/>
          <w:color w:val="auto"/>
          <w:sz w:val="21"/>
          <w:szCs w:val="21"/>
          <w:highlight w:val="none"/>
          <w:u w:val="single"/>
        </w:rPr>
        <w:t>不少于22天，由监理人负责项目经理的考勤</w:t>
      </w:r>
      <w:r>
        <w:rPr>
          <w:rFonts w:hint="eastAsia" w:ascii="宋体" w:hAnsi="宋体" w:cs="宋体"/>
          <w:color w:val="auto"/>
          <w:sz w:val="21"/>
          <w:szCs w:val="21"/>
          <w:highlight w:val="none"/>
        </w:rPr>
        <w:t>。</w:t>
      </w:r>
    </w:p>
    <w:p w14:paraId="08259B6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s="宋体"/>
          <w:color w:val="auto"/>
          <w:sz w:val="21"/>
          <w:szCs w:val="21"/>
          <w:highlight w:val="none"/>
        </w:rPr>
        <w:t>。</w:t>
      </w:r>
    </w:p>
    <w:p w14:paraId="567C21D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3.2.2 技术负责人</w:t>
      </w:r>
    </w:p>
    <w:p w14:paraId="133B50E7">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95856B7">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6C066B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专  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0EBC054">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证书名称及号码：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4867EF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53AF48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关于技</w:t>
      </w:r>
      <w:r>
        <w:rPr>
          <w:rFonts w:hint="eastAsia" w:ascii="宋体" w:hAnsi="宋体" w:cs="宋体"/>
          <w:color w:val="auto"/>
          <w:sz w:val="21"/>
          <w:szCs w:val="21"/>
          <w:highlight w:val="none"/>
        </w:rPr>
        <w:t>术负责人每月在施工现场的时间要求：</w:t>
      </w:r>
      <w:r>
        <w:rPr>
          <w:rFonts w:hint="eastAsia" w:ascii="宋体" w:hAnsi="宋体" w:cs="宋体"/>
          <w:color w:val="auto"/>
          <w:sz w:val="21"/>
          <w:szCs w:val="21"/>
          <w:highlight w:val="none"/>
          <w:u w:val="single"/>
        </w:rPr>
        <w:t>不少于22天，由监理人负责技术负责人的考勤</w:t>
      </w:r>
      <w:r>
        <w:rPr>
          <w:rFonts w:hint="eastAsia" w:ascii="宋体" w:hAnsi="宋体" w:cs="宋体"/>
          <w:color w:val="auto"/>
          <w:sz w:val="21"/>
          <w:szCs w:val="21"/>
          <w:highlight w:val="none"/>
        </w:rPr>
        <w:t>。</w:t>
      </w:r>
    </w:p>
    <w:p w14:paraId="306A15D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宋体"/>
          <w:color w:val="auto"/>
          <w:sz w:val="21"/>
          <w:szCs w:val="21"/>
          <w:highlight w:val="none"/>
        </w:rPr>
        <w:t>。</w:t>
      </w:r>
      <w:bookmarkStart w:id="291" w:name="_Hlk528927599"/>
    </w:p>
    <w:bookmarkEnd w:id="291"/>
    <w:p w14:paraId="1DE1C79E">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292" w:name="_Hlk528927718"/>
      <w:r>
        <w:rPr>
          <w:rFonts w:hint="eastAsia" w:ascii="宋体" w:hAnsi="宋体" w:cs="宋体"/>
          <w:color w:val="auto"/>
          <w:sz w:val="21"/>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292"/>
    </w:p>
    <w:p w14:paraId="3E79B81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4A0F202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1、死亡；</w:t>
      </w:r>
    </w:p>
    <w:p w14:paraId="7263FF5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2、非承包人原因导致工期延长，而致使项目经理和技术负责人达到法定退休年龄且确需退休；</w:t>
      </w:r>
    </w:p>
    <w:p w14:paraId="596317C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3、按《职工非因工伤残或因病丧失劳动能力程度鉴定标准（试行）》规定鉴定为完全丧失劳动能力和大部分丧失劳动能力；</w:t>
      </w:r>
    </w:p>
    <w:p w14:paraId="5D0556C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4、非承包人原因导致中选3个月不能开工；</w:t>
      </w:r>
    </w:p>
    <w:p w14:paraId="60E7971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5、被公安或者司法机关限制人身自由；</w:t>
      </w:r>
    </w:p>
    <w:p w14:paraId="362B658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6、被取消职称或者执业资格，不满足项目管理要求；</w:t>
      </w:r>
    </w:p>
    <w:p w14:paraId="218AC46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7、非承包人原因导致确需变更的其它情形。</w:t>
      </w:r>
    </w:p>
    <w:p w14:paraId="71DC697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3.2.4 国有投资项目其他主要人员变更参照《重庆市政府投资项目合同变更管理暂行办法》的规定。</w:t>
      </w:r>
    </w:p>
    <w:p w14:paraId="2746ECA0">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93" w:name="_Toc532377337"/>
      <w:r>
        <w:rPr>
          <w:rFonts w:hint="eastAsia" w:ascii="宋体" w:hAnsi="宋体" w:cs="宋体"/>
          <w:b/>
          <w:bCs/>
          <w:color w:val="auto"/>
          <w:sz w:val="21"/>
          <w:szCs w:val="21"/>
          <w:highlight w:val="none"/>
        </w:rPr>
        <w:t>3.3 承包人人员</w:t>
      </w:r>
      <w:bookmarkEnd w:id="293"/>
    </w:p>
    <w:p w14:paraId="44CE450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3.3.1 承包人应按建设行政主管部门现行规定配备现场施工从业人员，具体要求如下：</w:t>
      </w:r>
      <w:r>
        <w:rPr>
          <w:rFonts w:hint="eastAsia" w:ascii="宋体" w:hAnsi="宋体" w:cs="宋体"/>
          <w:color w:val="auto"/>
          <w:sz w:val="21"/>
          <w:szCs w:val="21"/>
          <w:highlight w:val="none"/>
          <w:u w:val="single"/>
        </w:rPr>
        <w:t xml:space="preserve">     /   </w:t>
      </w:r>
    </w:p>
    <w:p w14:paraId="5AC7D4B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64D890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0FD8C4A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3.3.4 承包人主要施工管理人员离开施工现场，指定的临时人员需满足：</w:t>
      </w:r>
      <w:r>
        <w:rPr>
          <w:rFonts w:hint="eastAsia" w:ascii="宋体" w:hAnsi="宋体" w:cs="宋体"/>
          <w:color w:val="auto"/>
          <w:sz w:val="21"/>
          <w:szCs w:val="21"/>
          <w:highlight w:val="none"/>
          <w:u w:val="single"/>
        </w:rPr>
        <w:t>《重庆市房屋建筑与市政基础设施工程现场施工从业人员配备标准》（DBJ50-157-2013）的相应要求</w:t>
      </w:r>
      <w:r>
        <w:rPr>
          <w:rFonts w:hint="eastAsia" w:ascii="宋体" w:hAnsi="宋体" w:cs="宋体"/>
          <w:color w:val="auto"/>
          <w:sz w:val="21"/>
          <w:szCs w:val="21"/>
          <w:highlight w:val="none"/>
        </w:rPr>
        <w:t>。</w:t>
      </w:r>
    </w:p>
    <w:p w14:paraId="57CE1190">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294" w:name="_Toc532377338"/>
      <w:r>
        <w:rPr>
          <w:rFonts w:hint="eastAsia" w:ascii="宋体" w:hAnsi="宋体" w:cs="宋体"/>
          <w:b/>
          <w:bCs/>
          <w:color w:val="auto"/>
          <w:sz w:val="21"/>
          <w:szCs w:val="21"/>
          <w:highlight w:val="none"/>
        </w:rPr>
        <w:t>3</w:t>
      </w:r>
      <w:bookmarkStart w:id="295" w:name="_Toc312677988"/>
      <w:bookmarkStart w:id="296" w:name="_Toc296346660"/>
      <w:bookmarkStart w:id="297" w:name="_Toc292559364"/>
      <w:bookmarkStart w:id="298" w:name="_Toc300934945"/>
      <w:bookmarkStart w:id="299" w:name="_Toc297048345"/>
      <w:bookmarkStart w:id="300" w:name="_Toc297120459"/>
      <w:bookmarkStart w:id="301" w:name="_Toc303539102"/>
      <w:bookmarkStart w:id="302" w:name="_Toc296944498"/>
      <w:bookmarkStart w:id="303" w:name="_Toc296503159"/>
      <w:bookmarkStart w:id="304" w:name="_Toc292559869"/>
      <w:bookmarkStart w:id="305" w:name="_Toc296890987"/>
      <w:bookmarkStart w:id="306" w:name="_Toc304295523"/>
      <w:bookmarkStart w:id="307" w:name="_Toc297123492"/>
      <w:bookmarkStart w:id="308" w:name="_Toc296347158"/>
      <w:bookmarkStart w:id="309" w:name="_Toc297216151"/>
      <w:bookmarkStart w:id="310" w:name="_Toc296891199"/>
      <w:r>
        <w:rPr>
          <w:rFonts w:hint="eastAsia" w:ascii="宋体" w:hAnsi="宋体" w:cs="宋体"/>
          <w:b/>
          <w:bCs/>
          <w:color w:val="auto"/>
          <w:sz w:val="21"/>
          <w:szCs w:val="21"/>
          <w:highlight w:val="none"/>
        </w:rPr>
        <w:t>.4 分包</w:t>
      </w:r>
      <w:bookmarkEnd w:id="294"/>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4AF6D97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bookmarkStart w:id="311" w:name="_Toc296346661"/>
      <w:bookmarkStart w:id="312" w:name="_Toc296891200"/>
      <w:bookmarkStart w:id="313" w:name="_Toc297048346"/>
      <w:bookmarkStart w:id="314" w:name="_Toc318581158"/>
      <w:bookmarkStart w:id="315" w:name="_Toc296890988"/>
      <w:bookmarkStart w:id="316" w:name="_Toc303539103"/>
      <w:bookmarkStart w:id="317" w:name="_Toc297120460"/>
      <w:bookmarkStart w:id="318" w:name="_Toc292559365"/>
      <w:bookmarkStart w:id="319" w:name="_Toc312677989"/>
      <w:bookmarkStart w:id="320" w:name="_Toc296503160"/>
      <w:bookmarkStart w:id="321" w:name="_Toc296944499"/>
      <w:bookmarkStart w:id="322" w:name="_Toc297123493"/>
      <w:bookmarkStart w:id="323" w:name="_Toc304295524"/>
      <w:bookmarkStart w:id="324" w:name="_Toc300934946"/>
      <w:bookmarkStart w:id="325" w:name="_Toc297216152"/>
      <w:bookmarkStart w:id="326" w:name="_Toc292559870"/>
      <w:bookmarkStart w:id="327" w:name="_Toc296347159"/>
      <w:r>
        <w:rPr>
          <w:rFonts w:hint="eastAsia" w:ascii="宋体" w:hAnsi="宋体" w:cs="宋体"/>
          <w:color w:val="auto"/>
          <w:sz w:val="21"/>
          <w:szCs w:val="21"/>
          <w:highlight w:val="none"/>
        </w:rPr>
        <w:t>.4.1 分包的一般约定</w:t>
      </w:r>
    </w:p>
    <w:p w14:paraId="139BFF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禁止分包的工程包括：主体结构、关键性工作等国家法律、法规禁止分包的工程。</w:t>
      </w:r>
    </w:p>
    <w:p w14:paraId="35C47CF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主体结构、关键性工作的范围：国家法律、法规、规范、标准等所约束的范围。如房建工程主体结构指混凝土工程、砌体工程、钢结构工程（具体有基础、梁、板、柱、砼墙、楼梯工程等）</w:t>
      </w:r>
      <w:bookmarkStart w:id="328" w:name="_Toc304295525"/>
      <w:bookmarkStart w:id="329" w:name="_Toc297048347"/>
      <w:bookmarkStart w:id="330" w:name="_Toc303539104"/>
      <w:bookmarkStart w:id="331" w:name="_Toc297120461"/>
      <w:bookmarkStart w:id="332" w:name="_Toc296891201"/>
      <w:bookmarkStart w:id="333" w:name="_Toc297216153"/>
      <w:bookmarkStart w:id="334" w:name="_Toc300934947"/>
      <w:bookmarkStart w:id="335" w:name="_Toc297123494"/>
      <w:bookmarkStart w:id="336" w:name="_Toc296890989"/>
      <w:bookmarkStart w:id="337" w:name="_Toc296503161"/>
      <w:bookmarkStart w:id="338" w:name="_Toc296347160"/>
      <w:bookmarkStart w:id="339" w:name="_Toc296346662"/>
      <w:bookmarkStart w:id="340" w:name="_Toc296944500"/>
      <w:r>
        <w:rPr>
          <w:rFonts w:hint="eastAsia" w:ascii="宋体" w:hAnsi="宋体" w:cs="宋体"/>
          <w:color w:val="auto"/>
          <w:sz w:val="21"/>
          <w:szCs w:val="21"/>
          <w:highlight w:val="none"/>
        </w:rPr>
        <w:t>；关键性工作指梁、板、柱等部位。</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77E64CD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06043A0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bookmarkStart w:id="341" w:name="_Toc318581159"/>
      <w:bookmarkStart w:id="342" w:name="_Toc312677990"/>
      <w:r>
        <w:rPr>
          <w:rFonts w:hint="eastAsia" w:ascii="宋体" w:hAnsi="宋体" w:cs="宋体"/>
          <w:color w:val="auto"/>
          <w:sz w:val="21"/>
          <w:szCs w:val="21"/>
          <w:highlight w:val="none"/>
        </w:rPr>
        <w:t>.4.2分包的确定</w:t>
      </w:r>
    </w:p>
    <w:p w14:paraId="4DF8C06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允许分包的专业工程包括：符合《中华人民共和国建筑法》和《中华人民共和国招标投标法》的相关规定。</w:t>
      </w:r>
    </w:p>
    <w:p w14:paraId="4AF5F50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3.4.3分包合同价款</w:t>
      </w:r>
    </w:p>
    <w:p w14:paraId="5D61622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关于分包合同价款支付的约定：</w:t>
      </w:r>
      <w:bookmarkEnd w:id="341"/>
      <w:bookmarkEnd w:id="342"/>
      <w:r>
        <w:rPr>
          <w:rFonts w:hint="eastAsia" w:ascii="宋体" w:hAnsi="宋体" w:cs="宋体"/>
          <w:color w:val="auto"/>
          <w:sz w:val="21"/>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宋体"/>
          <w:color w:val="auto"/>
          <w:sz w:val="21"/>
          <w:szCs w:val="21"/>
          <w:highlight w:val="none"/>
        </w:rPr>
        <w:t>。</w:t>
      </w:r>
    </w:p>
    <w:p w14:paraId="600DFB4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3.4.4严禁违法分包</w:t>
      </w:r>
    </w:p>
    <w:p w14:paraId="4D5D820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一经查实，终止合同；同时发包人有权向相关行政监管部门举报，根据《住房和城乡建设部关于印发建筑工程施工发包与承包违法行为认定查处管理办法的通知》（建市规〔2019〕1号）相关规定条执行。</w:t>
      </w:r>
    </w:p>
    <w:p w14:paraId="05F3EC6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43" w:name="_Toc532377339"/>
      <w:r>
        <w:rPr>
          <w:rFonts w:hint="eastAsia" w:ascii="宋体" w:hAnsi="宋体" w:cs="宋体"/>
          <w:b/>
          <w:bCs/>
          <w:color w:val="auto"/>
          <w:sz w:val="21"/>
          <w:szCs w:val="21"/>
          <w:highlight w:val="none"/>
        </w:rPr>
        <w:t>3.5履约担保</w:t>
      </w:r>
      <w:bookmarkEnd w:id="343"/>
    </w:p>
    <w:p w14:paraId="16673C4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承包人是否提供履约担保：</w:t>
      </w:r>
      <w:r>
        <w:rPr>
          <w:rFonts w:hint="eastAsia" w:ascii="宋体" w:hAnsi="宋体" w:cs="宋体"/>
          <w:color w:val="auto"/>
          <w:sz w:val="21"/>
          <w:szCs w:val="21"/>
          <w:highlight w:val="none"/>
          <w:u w:val="single"/>
        </w:rPr>
        <w:t xml:space="preserve">不提供 </w:t>
      </w:r>
      <w:r>
        <w:rPr>
          <w:rFonts w:hint="eastAsia" w:ascii="宋体" w:hAnsi="宋体" w:cs="宋体"/>
          <w:color w:val="auto"/>
          <w:sz w:val="21"/>
          <w:szCs w:val="21"/>
          <w:highlight w:val="none"/>
        </w:rPr>
        <w:t>。</w:t>
      </w:r>
    </w:p>
    <w:p w14:paraId="676AB049">
      <w:pPr>
        <w:keepNext/>
        <w:keepLines/>
        <w:adjustRightInd w:val="0"/>
        <w:snapToGrid w:val="0"/>
        <w:spacing w:line="360" w:lineRule="auto"/>
        <w:rPr>
          <w:rFonts w:hint="eastAsia" w:ascii="宋体" w:hAnsi="宋体" w:cs="宋体"/>
          <w:b/>
          <w:bCs/>
          <w:color w:val="auto"/>
          <w:sz w:val="21"/>
          <w:szCs w:val="21"/>
          <w:highlight w:val="none"/>
        </w:rPr>
      </w:pPr>
      <w:bookmarkStart w:id="344" w:name="_Toc351203636"/>
      <w:bookmarkStart w:id="345" w:name="_Toc532375611"/>
      <w:bookmarkStart w:id="346" w:name="_Toc532377340"/>
      <w:r>
        <w:rPr>
          <w:rFonts w:hint="eastAsia" w:ascii="宋体" w:hAnsi="宋体" w:cs="宋体"/>
          <w:b/>
          <w:bCs/>
          <w:color w:val="auto"/>
          <w:sz w:val="21"/>
          <w:szCs w:val="21"/>
          <w:highlight w:val="none"/>
        </w:rPr>
        <w:t>4</w:t>
      </w:r>
      <w:bookmarkStart w:id="347" w:name="_Toc292559871"/>
      <w:bookmarkStart w:id="348" w:name="_Toc296346663"/>
      <w:bookmarkStart w:id="349" w:name="_Toc267251413"/>
      <w:bookmarkStart w:id="350" w:name="_Toc292559366"/>
      <w:bookmarkStart w:id="351" w:name="_Toc297120462"/>
      <w:bookmarkStart w:id="352" w:name="_Toc296891202"/>
      <w:bookmarkStart w:id="353" w:name="_Toc297048348"/>
      <w:bookmarkStart w:id="354" w:name="_Toc296347161"/>
      <w:bookmarkStart w:id="355" w:name="_Toc296503162"/>
      <w:bookmarkStart w:id="356" w:name="_Toc296890990"/>
      <w:bookmarkStart w:id="357" w:name="_Toc296944501"/>
      <w:r>
        <w:rPr>
          <w:rFonts w:hint="eastAsia" w:ascii="宋体" w:hAnsi="宋体" w:cs="宋体"/>
          <w:b/>
          <w:bCs/>
          <w:color w:val="auto"/>
          <w:sz w:val="21"/>
          <w:szCs w:val="21"/>
          <w:highlight w:val="none"/>
        </w:rPr>
        <w:t>. 监</w:t>
      </w:r>
      <w:bookmarkEnd w:id="347"/>
      <w:bookmarkEnd w:id="348"/>
      <w:bookmarkEnd w:id="349"/>
      <w:bookmarkEnd w:id="350"/>
      <w:bookmarkEnd w:id="351"/>
      <w:bookmarkEnd w:id="352"/>
      <w:bookmarkEnd w:id="353"/>
      <w:bookmarkEnd w:id="354"/>
      <w:bookmarkEnd w:id="355"/>
      <w:bookmarkEnd w:id="356"/>
      <w:bookmarkEnd w:id="357"/>
      <w:r>
        <w:rPr>
          <w:rFonts w:hint="eastAsia" w:ascii="宋体" w:hAnsi="宋体" w:cs="宋体"/>
          <w:b/>
          <w:bCs/>
          <w:color w:val="auto"/>
          <w:sz w:val="21"/>
          <w:szCs w:val="21"/>
          <w:highlight w:val="none"/>
        </w:rPr>
        <w:t>理人</w:t>
      </w:r>
      <w:bookmarkEnd w:id="344"/>
      <w:bookmarkEnd w:id="345"/>
      <w:bookmarkEnd w:id="346"/>
    </w:p>
    <w:p w14:paraId="6C51D131">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58" w:name="_Toc532377341"/>
      <w:r>
        <w:rPr>
          <w:rFonts w:hint="eastAsia" w:ascii="宋体" w:hAnsi="宋体" w:cs="宋体"/>
          <w:b/>
          <w:bCs/>
          <w:color w:val="auto"/>
          <w:sz w:val="21"/>
          <w:szCs w:val="21"/>
          <w:highlight w:val="none"/>
        </w:rPr>
        <w:t>4.1 监理人的一般规定</w:t>
      </w:r>
      <w:bookmarkEnd w:id="358"/>
    </w:p>
    <w:p w14:paraId="1E284D6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关于监理人的监理内容：</w:t>
      </w:r>
      <w:r>
        <w:rPr>
          <w:rFonts w:hint="eastAsia" w:ascii="宋体" w:hAnsi="宋体" w:cs="宋体"/>
          <w:color w:val="auto"/>
          <w:sz w:val="21"/>
          <w:szCs w:val="21"/>
          <w:highlight w:val="none"/>
          <w:u w:val="single"/>
        </w:rPr>
        <w:t>见发包人与监理人就本工程签订的监理合同</w:t>
      </w:r>
      <w:r>
        <w:rPr>
          <w:rFonts w:hint="eastAsia" w:ascii="宋体" w:hAnsi="宋体" w:cs="宋体"/>
          <w:color w:val="auto"/>
          <w:sz w:val="21"/>
          <w:szCs w:val="21"/>
          <w:highlight w:val="none"/>
        </w:rPr>
        <w:t>。</w:t>
      </w:r>
    </w:p>
    <w:p w14:paraId="326F184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关于监理人的监理权限：</w:t>
      </w:r>
      <w:r>
        <w:rPr>
          <w:rFonts w:hint="eastAsia" w:ascii="宋体" w:hAnsi="宋体" w:cs="宋体"/>
          <w:color w:val="auto"/>
          <w:sz w:val="21"/>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见发包人与监理人就本工程签订的监理合同；任何涉及费用确定和（或）工期调整，或者设计变更，或者变更估价，或者涉及经济责任的事项，监理工程师在发出指令或通知前，须征得发包人同意</w:t>
      </w:r>
      <w:r>
        <w:rPr>
          <w:rFonts w:hint="eastAsia" w:ascii="宋体" w:hAnsi="宋体" w:cs="宋体"/>
          <w:color w:val="auto"/>
          <w:sz w:val="21"/>
          <w:szCs w:val="21"/>
          <w:highlight w:val="none"/>
        </w:rPr>
        <w:t>。</w:t>
      </w:r>
    </w:p>
    <w:p w14:paraId="57AE279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关于监理人在施工现场的办公场所、生活场所的提供和费用承担的约定：</w:t>
      </w:r>
      <w:r>
        <w:rPr>
          <w:rFonts w:hint="eastAsia" w:ascii="宋体" w:hAnsi="宋体" w:cs="宋体"/>
          <w:color w:val="auto"/>
          <w:sz w:val="21"/>
          <w:szCs w:val="21"/>
          <w:highlight w:val="none"/>
          <w:u w:val="single"/>
        </w:rPr>
        <w:t>办公场所、生活场所由承包人提供，所发生的费用由监理人自理</w:t>
      </w:r>
      <w:r>
        <w:rPr>
          <w:rFonts w:hint="eastAsia" w:ascii="宋体" w:hAnsi="宋体" w:cs="宋体"/>
          <w:color w:val="auto"/>
          <w:sz w:val="21"/>
          <w:szCs w:val="21"/>
          <w:highlight w:val="none"/>
        </w:rPr>
        <w:t>。</w:t>
      </w:r>
    </w:p>
    <w:p w14:paraId="2853AFE8">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59" w:name="_Toc532377342"/>
      <w:r>
        <w:rPr>
          <w:rFonts w:hint="eastAsia" w:ascii="宋体" w:hAnsi="宋体" w:cs="宋体"/>
          <w:b/>
          <w:bCs/>
          <w:color w:val="auto"/>
          <w:sz w:val="21"/>
          <w:szCs w:val="21"/>
          <w:highlight w:val="none"/>
        </w:rPr>
        <w:t>4.2 监理人员</w:t>
      </w:r>
      <w:bookmarkEnd w:id="359"/>
    </w:p>
    <w:p w14:paraId="6C0D40F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总监理工程师：</w:t>
      </w:r>
    </w:p>
    <w:p w14:paraId="755E18F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F27E94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F6A78E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监理工程师执业资格证书号：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2D6EA0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ED7A96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关于监理人的其他约定：</w:t>
      </w:r>
      <w:r>
        <w:rPr>
          <w:rFonts w:hint="eastAsia" w:ascii="宋体" w:hAnsi="宋体" w:cs="宋体"/>
          <w:color w:val="auto"/>
          <w:sz w:val="21"/>
          <w:szCs w:val="21"/>
          <w:highlight w:val="none"/>
          <w:u w:val="single"/>
        </w:rPr>
        <w:t>见发包人与监理人就本工程签订的监理合同</w:t>
      </w:r>
      <w:r>
        <w:rPr>
          <w:rFonts w:hint="eastAsia" w:ascii="宋体" w:hAnsi="宋体" w:cs="宋体"/>
          <w:color w:val="auto"/>
          <w:sz w:val="21"/>
          <w:szCs w:val="21"/>
          <w:highlight w:val="none"/>
        </w:rPr>
        <w:t>。</w:t>
      </w:r>
    </w:p>
    <w:p w14:paraId="208687E2">
      <w:pPr>
        <w:keepNext/>
        <w:keepLines/>
        <w:adjustRightInd w:val="0"/>
        <w:snapToGrid w:val="0"/>
        <w:spacing w:line="360" w:lineRule="auto"/>
        <w:ind w:firstLine="422" w:firstLineChars="200"/>
        <w:rPr>
          <w:rFonts w:hint="eastAsia" w:ascii="宋体" w:hAnsi="宋体" w:cs="宋体"/>
          <w:b/>
          <w:color w:val="auto"/>
          <w:sz w:val="21"/>
          <w:szCs w:val="21"/>
          <w:highlight w:val="none"/>
        </w:rPr>
      </w:pPr>
      <w:bookmarkStart w:id="360" w:name="_Toc532377343"/>
      <w:r>
        <w:rPr>
          <w:rFonts w:hint="eastAsia" w:ascii="宋体" w:hAnsi="宋体" w:cs="宋体"/>
          <w:b/>
          <w:color w:val="auto"/>
          <w:sz w:val="21"/>
          <w:szCs w:val="21"/>
          <w:highlight w:val="none"/>
        </w:rPr>
        <w:t>4.3 商定或确定</w:t>
      </w:r>
      <w:bookmarkEnd w:id="360"/>
    </w:p>
    <w:p w14:paraId="74EE9246">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361" w:name="_Toc267251418"/>
      <w:r>
        <w:rPr>
          <w:rFonts w:hint="eastAsia" w:ascii="宋体" w:hAnsi="宋体" w:cs="宋体"/>
          <w:color w:val="auto"/>
          <w:sz w:val="21"/>
          <w:szCs w:val="21"/>
          <w:highlight w:val="none"/>
        </w:rPr>
        <w:t>在发包人和承包人不能通过协商达成一致意见时，发包人授权监理人对以下事项进行确定：</w:t>
      </w:r>
    </w:p>
    <w:p w14:paraId="2B015B9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346DAAD">
      <w:pPr>
        <w:keepNext/>
        <w:keepLines/>
        <w:adjustRightInd w:val="0"/>
        <w:snapToGrid w:val="0"/>
        <w:spacing w:line="360" w:lineRule="auto"/>
        <w:rPr>
          <w:rFonts w:hint="eastAsia" w:ascii="宋体" w:hAnsi="宋体" w:cs="宋体"/>
          <w:b/>
          <w:bCs/>
          <w:color w:val="auto"/>
          <w:sz w:val="21"/>
          <w:szCs w:val="21"/>
          <w:highlight w:val="none"/>
        </w:rPr>
      </w:pPr>
      <w:bookmarkStart w:id="362" w:name="_Toc532377344"/>
      <w:bookmarkStart w:id="363" w:name="_Toc532375612"/>
      <w:bookmarkStart w:id="364" w:name="_Toc351203637"/>
      <w:r>
        <w:rPr>
          <w:rFonts w:hint="eastAsia" w:ascii="宋体" w:hAnsi="宋体" w:cs="宋体"/>
          <w:b/>
          <w:bCs/>
          <w:color w:val="auto"/>
          <w:sz w:val="21"/>
          <w:szCs w:val="21"/>
          <w:highlight w:val="none"/>
        </w:rPr>
        <w:t>5</w:t>
      </w:r>
      <w:bookmarkEnd w:id="361"/>
      <w:bookmarkStart w:id="365" w:name="_Toc296891203"/>
      <w:bookmarkStart w:id="366" w:name="_Toc297048349"/>
      <w:bookmarkStart w:id="367" w:name="_Toc292559872"/>
      <w:bookmarkStart w:id="368" w:name="_Toc292559367"/>
      <w:bookmarkStart w:id="369" w:name="_Toc296503163"/>
      <w:bookmarkStart w:id="370" w:name="_Toc296346664"/>
      <w:bookmarkStart w:id="371" w:name="_Toc296347162"/>
      <w:bookmarkStart w:id="372" w:name="_Toc297120463"/>
      <w:bookmarkStart w:id="373" w:name="_Toc296890991"/>
      <w:bookmarkStart w:id="374" w:name="_Toc296944502"/>
      <w:r>
        <w:rPr>
          <w:rFonts w:hint="eastAsia" w:ascii="宋体" w:hAnsi="宋体" w:cs="宋体"/>
          <w:b/>
          <w:bCs/>
          <w:color w:val="auto"/>
          <w:sz w:val="21"/>
          <w:szCs w:val="21"/>
          <w:highlight w:val="none"/>
        </w:rPr>
        <w:t>. 工程质量</w:t>
      </w:r>
      <w:bookmarkEnd w:id="362"/>
      <w:bookmarkEnd w:id="363"/>
      <w:bookmarkEnd w:id="364"/>
    </w:p>
    <w:p w14:paraId="1DD6E5F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75" w:name="_Toc532377345"/>
      <w:r>
        <w:rPr>
          <w:rFonts w:hint="eastAsia" w:ascii="宋体" w:hAnsi="宋体" w:cs="宋体"/>
          <w:b/>
          <w:bCs/>
          <w:color w:val="auto"/>
          <w:sz w:val="21"/>
          <w:szCs w:val="21"/>
          <w:highlight w:val="none"/>
        </w:rPr>
        <w:t>5.1 质量要求</w:t>
      </w:r>
      <w:bookmarkEnd w:id="375"/>
      <w:bookmarkStart w:id="376" w:name="_Hlk528909888"/>
      <w:bookmarkStart w:id="377" w:name="_Toc297123496"/>
      <w:bookmarkStart w:id="378" w:name="_Toc304295527"/>
      <w:bookmarkStart w:id="379" w:name="_Toc312677997"/>
      <w:bookmarkStart w:id="380" w:name="_Toc303539106"/>
      <w:bookmarkStart w:id="381" w:name="_Toc300934949"/>
      <w:bookmarkStart w:id="382" w:name="_Toc297216155"/>
      <w:bookmarkStart w:id="383" w:name="_Toc318581164"/>
    </w:p>
    <w:p w14:paraId="4AFEB9BC">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符合强制性质量标准，符合国家和重庆市现行有关施工质量验收规范要求，并达到合格标准。</w:t>
      </w:r>
    </w:p>
    <w:bookmarkEnd w:id="376"/>
    <w:p w14:paraId="30140D6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84" w:name="_Toc532377346"/>
      <w:r>
        <w:rPr>
          <w:rFonts w:hint="eastAsia" w:ascii="宋体" w:hAnsi="宋体" w:cs="宋体"/>
          <w:b/>
          <w:bCs/>
          <w:color w:val="auto"/>
          <w:sz w:val="21"/>
          <w:szCs w:val="21"/>
          <w:highlight w:val="none"/>
        </w:rPr>
        <w:t>5.2 质量保证措施</w:t>
      </w:r>
      <w:bookmarkEnd w:id="384"/>
    </w:p>
    <w:p w14:paraId="53273BD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在工程建设中，参建各方应严格执行以下规定（包括但不限于）：</w:t>
      </w:r>
    </w:p>
    <w:p w14:paraId="7BC7CA0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（1）《建设部关于贯彻执行工程勘察设计及施工质量验收规范若干问题的通知》（建标〔2002〕212号）；</w:t>
      </w:r>
    </w:p>
    <w:p w14:paraId="0D81192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（2）《重庆市建设工程十项施工质量通病防治要点》（渝建发〔2004〕172号）；</w:t>
      </w:r>
    </w:p>
    <w:p w14:paraId="7FE61A1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（3）《关于在房屋建筑和市政基础设施工程推行预拌商品砂浆的实施意见》（渝建发〔2008〕30号）；</w:t>
      </w:r>
    </w:p>
    <w:p w14:paraId="34FD0BF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（4）《关于发布&lt;建筑工程施工质量验收规范用表（建筑节能分部工程）&gt;和&lt;建设工程技术用表（建筑节能工程）&gt;的通知》（渝建发〔2008〕76号）；</w:t>
      </w:r>
    </w:p>
    <w:p w14:paraId="55F2E1B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（5）《关于印发&lt;重庆市房屋建筑和市政基础设施工程预拌商品砂浆应用推进工作方案&gt;的通知》（渝建〔2018〕375号）；</w:t>
      </w:r>
    </w:p>
    <w:p w14:paraId="0AD70FB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（6）《2018年房屋建筑和市政基础设施工程质量要点》（渝建〔2018〕94号）；</w:t>
      </w:r>
    </w:p>
    <w:p w14:paraId="6409766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（7）《住房城乡建设部关于印发工程质量提升行动方案的通知》（建质〔2017〕57）；</w:t>
      </w:r>
    </w:p>
    <w:p w14:paraId="5B8F0B3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（8）《房屋建筑和市政基础设施工程竣工验收规定》（建质〔2013〕171）；</w:t>
      </w:r>
    </w:p>
    <w:p w14:paraId="2DCA6A0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（9）国家和本市现行有关建设工程质量验收标准、规范和要求；</w:t>
      </w:r>
    </w:p>
    <w:p w14:paraId="0FC0589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67FE93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承包人、监理人和发包人在工程建设中，应严格执行国家及重庆市现行标准，如上述标准及规范要求有出入则以较严格者为准。</w:t>
      </w:r>
    </w:p>
    <w:p w14:paraId="749CF0A1">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85" w:name="_Toc532377347"/>
      <w:bookmarkStart w:id="386" w:name="_Toc351203536"/>
      <w:bookmarkStart w:id="387" w:name="_Hlk528927873"/>
      <w:r>
        <w:rPr>
          <w:rFonts w:hint="eastAsia" w:ascii="宋体" w:hAnsi="宋体" w:cs="宋体"/>
          <w:b/>
          <w:bCs/>
          <w:color w:val="auto"/>
          <w:sz w:val="21"/>
          <w:szCs w:val="21"/>
          <w:highlight w:val="none"/>
        </w:rPr>
        <w:t>5.3隐蔽工程检查</w:t>
      </w:r>
    </w:p>
    <w:p w14:paraId="477BF27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工程隐蔽部位经承包人自检确认具备覆盖条件的，承包人应在共同检查前</w:t>
      </w:r>
      <w:r>
        <w:rPr>
          <w:rFonts w:hint="eastAsia" w:ascii="宋体" w:hAnsi="宋体" w:cs="宋体"/>
          <w:color w:val="auto"/>
          <w:sz w:val="21"/>
          <w:szCs w:val="21"/>
          <w:highlight w:val="none"/>
          <w:u w:val="single"/>
        </w:rPr>
        <w:t>24</w:t>
      </w:r>
      <w:r>
        <w:rPr>
          <w:rFonts w:hint="eastAsia" w:ascii="宋体" w:hAnsi="宋体" w:cs="宋体"/>
          <w:color w:val="auto"/>
          <w:sz w:val="21"/>
          <w:szCs w:val="21"/>
          <w:highlight w:val="none"/>
        </w:rPr>
        <w:t>小时书面通知监理人检查，通知中应载明隐蔽检查的内容、时间和地点，并应附有自检记录和必要的检查资料。</w:t>
      </w:r>
    </w:p>
    <w:p w14:paraId="5D767B28">
      <w:pPr>
        <w:keepNext/>
        <w:keepLines/>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w:t>
      </w:r>
      <w:bookmarkStart w:id="388" w:name="_Toc337558762"/>
      <w:r>
        <w:rPr>
          <w:rFonts w:hint="eastAsia" w:ascii="宋体" w:hAnsi="宋体" w:cs="宋体"/>
          <w:b/>
          <w:bCs/>
          <w:color w:val="auto"/>
          <w:sz w:val="21"/>
          <w:szCs w:val="21"/>
          <w:highlight w:val="none"/>
        </w:rPr>
        <w:t>.4 不合格工程的处理</w:t>
      </w:r>
      <w:bookmarkEnd w:id="385"/>
      <w:bookmarkEnd w:id="386"/>
    </w:p>
    <w:bookmarkEnd w:id="388"/>
    <w:p w14:paraId="43257A4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承包人在收到监理人发出的《不合格分项报告》或监理通知单后，必须在监理人规定时间内按要求完成整改，未能在限定时间内完成整改的，须承担相应违约责任。</w:t>
      </w:r>
    </w:p>
    <w:bookmarkEnd w:id="387"/>
    <w:p w14:paraId="43CFB89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389" w:name="_Toc532377348"/>
      <w:r>
        <w:rPr>
          <w:rFonts w:hint="eastAsia" w:ascii="宋体" w:hAnsi="宋体" w:cs="宋体"/>
          <w:b/>
          <w:bCs/>
          <w:color w:val="auto"/>
          <w:sz w:val="21"/>
          <w:szCs w:val="21"/>
          <w:highlight w:val="none"/>
        </w:rPr>
        <w:t>5.5 质量事故的处理</w:t>
      </w:r>
      <w:bookmarkEnd w:id="389"/>
    </w:p>
    <w:p w14:paraId="6F79480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5.5.1 合同履行过程中，发生工程质量事故的调查处理按照国家及重庆市现行规定处理。</w:t>
      </w:r>
    </w:p>
    <w:p w14:paraId="17D47A5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5.5.2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365"/>
    <w:bookmarkEnd w:id="366"/>
    <w:bookmarkEnd w:id="367"/>
    <w:bookmarkEnd w:id="368"/>
    <w:bookmarkEnd w:id="369"/>
    <w:bookmarkEnd w:id="370"/>
    <w:bookmarkEnd w:id="371"/>
    <w:bookmarkEnd w:id="372"/>
    <w:bookmarkEnd w:id="373"/>
    <w:bookmarkEnd w:id="374"/>
    <w:bookmarkEnd w:id="377"/>
    <w:bookmarkEnd w:id="378"/>
    <w:bookmarkEnd w:id="379"/>
    <w:bookmarkEnd w:id="380"/>
    <w:bookmarkEnd w:id="381"/>
    <w:bookmarkEnd w:id="382"/>
    <w:bookmarkEnd w:id="383"/>
    <w:p w14:paraId="6F549D02">
      <w:pPr>
        <w:keepNext/>
        <w:keepLines/>
        <w:adjustRightInd w:val="0"/>
        <w:snapToGrid w:val="0"/>
        <w:spacing w:line="360" w:lineRule="auto"/>
        <w:rPr>
          <w:rFonts w:hint="eastAsia" w:ascii="宋体" w:hAnsi="宋体" w:cs="宋体"/>
          <w:b/>
          <w:bCs/>
          <w:color w:val="auto"/>
          <w:sz w:val="21"/>
          <w:szCs w:val="21"/>
          <w:highlight w:val="none"/>
        </w:rPr>
      </w:pPr>
      <w:bookmarkStart w:id="390" w:name="_Toc351203638"/>
      <w:bookmarkStart w:id="391" w:name="_Toc532375613"/>
      <w:bookmarkStart w:id="392" w:name="_Toc532377349"/>
      <w:bookmarkStart w:id="393" w:name="_Toc296503173"/>
      <w:bookmarkStart w:id="394" w:name="_Toc296891001"/>
      <w:bookmarkStart w:id="395" w:name="_Toc297048359"/>
      <w:bookmarkStart w:id="396" w:name="_Toc292559883"/>
      <w:bookmarkStart w:id="397" w:name="_Toc296347172"/>
      <w:bookmarkStart w:id="398" w:name="_Toc297120473"/>
      <w:bookmarkStart w:id="399" w:name="_Toc296891213"/>
      <w:bookmarkStart w:id="400" w:name="_Toc296346674"/>
      <w:bookmarkStart w:id="401" w:name="_Toc267251428"/>
      <w:bookmarkStart w:id="402" w:name="_Toc351203642"/>
      <w:bookmarkStart w:id="403" w:name="_Toc292559378"/>
      <w:bookmarkStart w:id="404" w:name="_Toc267251427"/>
      <w:bookmarkStart w:id="405" w:name="_Toc296944512"/>
      <w:r>
        <w:rPr>
          <w:rFonts w:hint="eastAsia" w:ascii="宋体" w:hAnsi="宋体" w:cs="宋体"/>
          <w:b/>
          <w:bCs/>
          <w:color w:val="auto"/>
          <w:sz w:val="21"/>
          <w:szCs w:val="21"/>
          <w:highlight w:val="none"/>
        </w:rPr>
        <w:t>6. 安全文明施工与环境保护</w:t>
      </w:r>
      <w:bookmarkEnd w:id="390"/>
      <w:bookmarkEnd w:id="391"/>
      <w:bookmarkEnd w:id="392"/>
    </w:p>
    <w:p w14:paraId="21761E3F">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06" w:name="_Toc532375614"/>
      <w:bookmarkStart w:id="407" w:name="_Toc532377350"/>
      <w:r>
        <w:rPr>
          <w:rFonts w:hint="eastAsia" w:ascii="宋体" w:hAnsi="宋体" w:cs="宋体"/>
          <w:b/>
          <w:bCs/>
          <w:color w:val="auto"/>
          <w:sz w:val="21"/>
          <w:szCs w:val="21"/>
          <w:highlight w:val="none"/>
        </w:rPr>
        <w:t>6.1 安全文明施工</w:t>
      </w:r>
      <w:bookmarkEnd w:id="406"/>
      <w:bookmarkEnd w:id="407"/>
    </w:p>
    <w:p w14:paraId="7169B0B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承包人必须认真贯彻执行国家安全生产法律、法规、规章和标准，按照重庆市现行的质量、安全文明施工有关规定和发包人安全管理的有关规定，建立完善的质量、安全、文明施工管理制度。</w:t>
      </w:r>
    </w:p>
    <w:p w14:paraId="1003ED2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B207F88">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6.1.1 项目安全生产的达标目标及相应事项的约定：</w:t>
      </w:r>
      <w:r>
        <w:rPr>
          <w:rFonts w:hint="eastAsia" w:ascii="宋体" w:hAnsi="宋体" w:cs="宋体"/>
          <w:color w:val="auto"/>
          <w:sz w:val="21"/>
          <w:szCs w:val="21"/>
          <w:highlight w:val="none"/>
          <w:u w:val="single"/>
        </w:rPr>
        <w:t>达到《建筑施工安全检查标准》（JGJ59-2011）的要求</w:t>
      </w:r>
      <w:r>
        <w:rPr>
          <w:rFonts w:hint="eastAsia" w:ascii="宋体" w:hAnsi="宋体" w:cs="宋体"/>
          <w:color w:val="auto"/>
          <w:sz w:val="21"/>
          <w:szCs w:val="21"/>
          <w:highlight w:val="none"/>
        </w:rPr>
        <w:t>。</w:t>
      </w:r>
    </w:p>
    <w:p w14:paraId="473CE90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（1）按现行安全文明施工费计取及使用管理的政策文件规定及发包人制订的安全管理制度执行</w:t>
      </w:r>
      <w:r>
        <w:rPr>
          <w:rFonts w:hint="eastAsia" w:ascii="宋体" w:hAnsi="宋体" w:cs="宋体"/>
          <w:color w:val="auto"/>
          <w:sz w:val="21"/>
          <w:szCs w:val="21"/>
          <w:highlight w:val="none"/>
        </w:rPr>
        <w:t>。</w:t>
      </w:r>
    </w:p>
    <w:p w14:paraId="0D1F61D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（2）承包人的原因造成事故，由此产生的法律责任和事故责任及费用由承包人全部承担</w:t>
      </w:r>
      <w:r>
        <w:rPr>
          <w:rFonts w:hint="eastAsia" w:ascii="宋体" w:hAnsi="宋体" w:cs="宋体"/>
          <w:color w:val="auto"/>
          <w:sz w:val="21"/>
          <w:szCs w:val="21"/>
          <w:highlight w:val="none"/>
        </w:rPr>
        <w:t>。</w:t>
      </w:r>
    </w:p>
    <w:p w14:paraId="7D167B5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（3）承包人向发包人做出安全承诺，并签订《安全生产目标责任书》和《安全承诺书》</w:t>
      </w:r>
      <w:r>
        <w:rPr>
          <w:rFonts w:hint="eastAsia" w:ascii="宋体" w:hAnsi="宋体" w:cs="宋体"/>
          <w:color w:val="auto"/>
          <w:sz w:val="21"/>
          <w:szCs w:val="21"/>
          <w:highlight w:val="none"/>
        </w:rPr>
        <w:t>。</w:t>
      </w:r>
    </w:p>
    <w:p w14:paraId="239649E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（4）承包人在施工过程中，必须严格执行安全生产法的相关规定，制定切实可靠的安全技术措施</w:t>
      </w:r>
      <w:r>
        <w:rPr>
          <w:rFonts w:hint="eastAsia" w:ascii="宋体" w:hAnsi="宋体" w:cs="宋体"/>
          <w:color w:val="auto"/>
          <w:sz w:val="21"/>
          <w:szCs w:val="21"/>
          <w:highlight w:val="none"/>
        </w:rPr>
        <w:t>。</w:t>
      </w:r>
    </w:p>
    <w:p w14:paraId="103D1F16">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（5）接受发包人安全监督和管理，在施工中违反安全管理规定和操作规程、违章作业的，承担违约责任</w:t>
      </w:r>
      <w:r>
        <w:rPr>
          <w:rFonts w:hint="eastAsia" w:ascii="宋体" w:hAnsi="宋体" w:cs="宋体"/>
          <w:color w:val="auto"/>
          <w:sz w:val="21"/>
          <w:szCs w:val="21"/>
          <w:highlight w:val="none"/>
        </w:rPr>
        <w:t>。</w:t>
      </w:r>
    </w:p>
    <w:p w14:paraId="0891005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6.1.2 关于治安保卫的特别约定：</w:t>
      </w:r>
      <w:r>
        <w:rPr>
          <w:rFonts w:hint="eastAsia" w:ascii="宋体" w:hAnsi="宋体" w:cs="宋体"/>
          <w:color w:val="auto"/>
          <w:sz w:val="21"/>
          <w:szCs w:val="21"/>
          <w:highlight w:val="none"/>
          <w:u w:val="single"/>
        </w:rPr>
        <w:t>承包人负责组建施工现场治安管理机构或联防组织；承包人负责编制施工场地治安管理计划和突发治安事件紧急预案</w:t>
      </w:r>
      <w:r>
        <w:rPr>
          <w:rFonts w:hint="eastAsia" w:ascii="宋体" w:hAnsi="宋体" w:cs="宋体"/>
          <w:color w:val="auto"/>
          <w:sz w:val="21"/>
          <w:szCs w:val="21"/>
          <w:highlight w:val="none"/>
        </w:rPr>
        <w:t>。</w:t>
      </w:r>
    </w:p>
    <w:p w14:paraId="2A561C8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关于编制施工场地治安管理计划的约定：</w:t>
      </w:r>
      <w:r>
        <w:rPr>
          <w:rFonts w:hint="eastAsia" w:ascii="宋体" w:hAnsi="宋体" w:cs="宋体"/>
          <w:color w:val="auto"/>
          <w:sz w:val="21"/>
          <w:szCs w:val="21"/>
          <w:highlight w:val="none"/>
          <w:u w:val="single"/>
        </w:rPr>
        <w:t>由承包人负责</w:t>
      </w:r>
      <w:r>
        <w:rPr>
          <w:rFonts w:hint="eastAsia" w:ascii="宋体" w:hAnsi="宋体" w:cs="宋体"/>
          <w:color w:val="auto"/>
          <w:sz w:val="21"/>
          <w:szCs w:val="21"/>
          <w:highlight w:val="none"/>
        </w:rPr>
        <w:t>。</w:t>
      </w:r>
    </w:p>
    <w:p w14:paraId="431171E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6.1.3文明施工</w:t>
      </w:r>
    </w:p>
    <w:p w14:paraId="2D5F4918">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合同当事人对文明施工的要求：</w:t>
      </w:r>
      <w:r>
        <w:rPr>
          <w:rFonts w:hint="eastAsia" w:ascii="宋体" w:hAnsi="宋体" w:cs="宋体"/>
          <w:color w:val="auto"/>
          <w:sz w:val="21"/>
          <w:szCs w:val="21"/>
          <w:highlight w:val="none"/>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r>
        <w:rPr>
          <w:rFonts w:hint="eastAsia" w:ascii="宋体" w:hAnsi="宋体" w:cs="宋体"/>
          <w:color w:val="auto"/>
          <w:sz w:val="21"/>
          <w:szCs w:val="21"/>
          <w:highlight w:val="none"/>
        </w:rPr>
        <w:t>。</w:t>
      </w:r>
    </w:p>
    <w:p w14:paraId="2C4DE480">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s="宋体"/>
          <w:color w:val="auto"/>
          <w:sz w:val="21"/>
          <w:szCs w:val="21"/>
          <w:highlight w:val="none"/>
        </w:rPr>
        <w:t>。</w:t>
      </w:r>
    </w:p>
    <w:p w14:paraId="2E5899F4">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6.1.4 关于安全文明施工费支付比例和支付期限的约定：按照行业主管部门相关规定</w:t>
      </w:r>
      <w:r>
        <w:rPr>
          <w:rFonts w:hint="eastAsia" w:ascii="宋体" w:hAnsi="宋体" w:cs="宋体"/>
          <w:color w:val="auto"/>
          <w:sz w:val="21"/>
          <w:szCs w:val="21"/>
          <w:highlight w:val="none"/>
          <w:u w:val="single"/>
        </w:rPr>
        <w:t>《重庆市住房和城乡建设委员会关于修订发布&lt;重庆市建设工程安全文明施工费计取及使用管理规定&gt;的通知》（渝建管〔2024〕38号）文件及《建筑业营业税改征增值税调整建设工程计价依据的通知》（渝建发〔2016〕35 号）文件规定支付。承包人应专款专用，发包人及监理工程师监督对该项费用的支付和使用。工程结算时，安全文明施工费按2018年《重庆市建设工程费用定额》和重庆市城乡建设委员会《关于适用增值税新税率调整建设工程计价依据的通知》（渝建〔2019〕143 号）文件规定执行。安全文明施工综合评定结果为不合格，则不计取</w:t>
      </w:r>
      <w:r>
        <w:rPr>
          <w:rFonts w:hint="eastAsia" w:ascii="宋体" w:hAnsi="宋体" w:cs="宋体"/>
          <w:color w:val="auto"/>
          <w:sz w:val="21"/>
          <w:szCs w:val="21"/>
          <w:highlight w:val="none"/>
        </w:rPr>
        <w:t>执行。</w:t>
      </w:r>
    </w:p>
    <w:p w14:paraId="63568B77">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安全文明施工费的要求与内容、提取支付方法以及违反约定造成损失的赔偿等条款，按照现行规范要求执行，做到专款专用</w:t>
      </w:r>
      <w:r>
        <w:rPr>
          <w:rFonts w:hint="eastAsia" w:ascii="宋体" w:hAnsi="宋体" w:cs="宋体"/>
          <w:color w:val="auto"/>
          <w:sz w:val="21"/>
          <w:szCs w:val="21"/>
          <w:highlight w:val="none"/>
        </w:rPr>
        <w:t>。</w:t>
      </w:r>
    </w:p>
    <w:p w14:paraId="071D8F5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08" w:name="_Toc532377351"/>
      <w:bookmarkStart w:id="409" w:name="_Toc532375615"/>
      <w:r>
        <w:rPr>
          <w:rFonts w:hint="eastAsia" w:ascii="宋体" w:hAnsi="宋体" w:cs="宋体"/>
          <w:b/>
          <w:bCs/>
          <w:color w:val="auto"/>
          <w:sz w:val="21"/>
          <w:szCs w:val="21"/>
          <w:highlight w:val="none"/>
        </w:rPr>
        <w:t>6.2 环境保护</w:t>
      </w:r>
      <w:bookmarkEnd w:id="408"/>
      <w:bookmarkEnd w:id="409"/>
    </w:p>
    <w:p w14:paraId="544DF6C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6.2.1 承包人应严格按照项目环境影响评价文件批准书结合发包人报送的环境影响报告书的要求进行环境保护的相关工作。如行政主管部门有新标准，则按最新标准执行，执行新标准增加的费用由发包人承担。</w:t>
      </w:r>
    </w:p>
    <w:p w14:paraId="18DF5377">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FE2E383">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6.2.3 承包人应加强生态环境保护工作。施工期间，采取边坡防护，挡渣坝、排水沟、沉淀池、表土剥离和绿化恢复等水土保持措施减少水土流失量，绿化恢复宜采用适于当地生长的植物。</w:t>
      </w:r>
    </w:p>
    <w:p w14:paraId="4F937826">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6.2.4 承包人应认真落实水污染防治措施。施工期间，加强机械设备维护，减少跑冒滴漏等现象；做好含油废水处理措施；施工场地生活污水经生化处理后达到《污水综合排放标准》（GB8978-1996）一级标准后排放。</w:t>
      </w:r>
    </w:p>
    <w:p w14:paraId="5DDF1287">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6.2.5 承包人应重视大气污染物污染防治措施。施工期间，严格执行市政府“蓝天行动”方案等有关规定，通过洒水防尘，严格控制施工场地扬尘和运输扬尘污染。</w:t>
      </w:r>
    </w:p>
    <w:p w14:paraId="2BF4A9EB">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6.2.6 承包人应落实固体废物污染防治措施。施工期间，项目产生的弃方不可合理利用的，应运往指定的弃渣场内堆存；建筑垃圾运至指定的建筑垃圾消纳场处置；生活垃圾由当地环卫部门统一处置。</w:t>
      </w:r>
    </w:p>
    <w:p w14:paraId="18A3E248">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6.2.7 承包人应认真落实噪声污染防治措施。施工期间，优选低噪声设备，合理安排施工时间，严格控制夜间施工，昼、夜施工场界需满足《建筑施工场界环境噪声排放标准》（GB12523-2011）。</w:t>
      </w:r>
    </w:p>
    <w:p w14:paraId="316A15C4">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6.2.8 承包人自行负责办理有关施工场地交通、环卫和施工噪音管理等手续，并应按要求结合自身实际和重庆市相关规定，考虑不低于以上标准的此类工作。</w:t>
      </w:r>
    </w:p>
    <w:p w14:paraId="22371D63">
      <w:pPr>
        <w:keepNext/>
        <w:keepLines/>
        <w:adjustRightInd w:val="0"/>
        <w:snapToGrid w:val="0"/>
        <w:spacing w:line="360" w:lineRule="auto"/>
        <w:rPr>
          <w:rFonts w:hint="eastAsia" w:ascii="宋体" w:hAnsi="宋体" w:cs="宋体"/>
          <w:b/>
          <w:bCs/>
          <w:color w:val="auto"/>
          <w:sz w:val="21"/>
          <w:szCs w:val="21"/>
          <w:highlight w:val="none"/>
        </w:rPr>
      </w:pPr>
      <w:bookmarkStart w:id="410" w:name="_Toc532377352"/>
      <w:bookmarkStart w:id="411" w:name="_Toc351203639"/>
      <w:bookmarkStart w:id="412" w:name="_Toc532375616"/>
      <w:r>
        <w:rPr>
          <w:rFonts w:hint="eastAsia" w:ascii="宋体" w:hAnsi="宋体" w:cs="宋体"/>
          <w:b/>
          <w:bCs/>
          <w:color w:val="auto"/>
          <w:sz w:val="21"/>
          <w:szCs w:val="21"/>
          <w:highlight w:val="none"/>
        </w:rPr>
        <w:t>7. 工期和进度</w:t>
      </w:r>
      <w:bookmarkEnd w:id="410"/>
      <w:bookmarkEnd w:id="411"/>
      <w:bookmarkEnd w:id="412"/>
    </w:p>
    <w:p w14:paraId="1A2208A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13" w:name="_Toc532375617"/>
      <w:bookmarkStart w:id="414" w:name="_Toc532377353"/>
      <w:r>
        <w:rPr>
          <w:rFonts w:hint="eastAsia" w:ascii="宋体" w:hAnsi="宋体" w:cs="宋体"/>
          <w:b/>
          <w:bCs/>
          <w:color w:val="auto"/>
          <w:sz w:val="21"/>
          <w:szCs w:val="21"/>
          <w:highlight w:val="none"/>
        </w:rPr>
        <w:t>7.1 施工组织设计</w:t>
      </w:r>
      <w:bookmarkEnd w:id="413"/>
      <w:bookmarkEnd w:id="414"/>
    </w:p>
    <w:p w14:paraId="3268AA69">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7.1.1 合同当事人约定的施工组织设计应包括的其他内容：</w:t>
      </w:r>
      <w:r>
        <w:rPr>
          <w:rFonts w:hint="eastAsia" w:ascii="宋体" w:hAnsi="宋体" w:cs="宋体"/>
          <w:color w:val="auto"/>
          <w:sz w:val="21"/>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s="宋体"/>
          <w:color w:val="auto"/>
          <w:sz w:val="21"/>
          <w:szCs w:val="21"/>
          <w:highlight w:val="none"/>
        </w:rPr>
        <w:t>。</w:t>
      </w:r>
    </w:p>
    <w:p w14:paraId="44F80ECF">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7.1.2 施工组织设计的提交和修改</w:t>
      </w:r>
    </w:p>
    <w:p w14:paraId="433A3240">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承包人提交详细施工组织设计的期限的约定：</w:t>
      </w:r>
      <w:r>
        <w:rPr>
          <w:rFonts w:hint="eastAsia" w:ascii="宋体" w:hAnsi="宋体" w:cs="宋体"/>
          <w:color w:val="auto"/>
          <w:sz w:val="21"/>
          <w:szCs w:val="21"/>
          <w:highlight w:val="none"/>
          <w:u w:val="single"/>
        </w:rPr>
        <w:t>合同签订后3天内，但最迟不得晚于开工通知载明的开工日期前7天</w:t>
      </w:r>
      <w:r>
        <w:rPr>
          <w:rFonts w:hint="eastAsia" w:ascii="宋体" w:hAnsi="宋体" w:cs="宋体"/>
          <w:color w:val="auto"/>
          <w:sz w:val="21"/>
          <w:szCs w:val="21"/>
          <w:highlight w:val="none"/>
        </w:rPr>
        <w:t>。</w:t>
      </w:r>
    </w:p>
    <w:p w14:paraId="68EC163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发包人和监理人在收到详细的施工组织设计后确认或提出修改意见的期限：</w:t>
      </w:r>
      <w:r>
        <w:rPr>
          <w:rFonts w:hint="eastAsia" w:ascii="宋体" w:hAnsi="宋体" w:cs="宋体"/>
          <w:color w:val="auto"/>
          <w:sz w:val="21"/>
          <w:szCs w:val="21"/>
          <w:highlight w:val="none"/>
          <w:u w:val="single"/>
        </w:rPr>
        <w:t>收到施工组织设计后  3天内</w:t>
      </w:r>
      <w:r>
        <w:rPr>
          <w:rFonts w:hint="eastAsia" w:ascii="宋体" w:hAnsi="宋体" w:cs="宋体"/>
          <w:color w:val="auto"/>
          <w:sz w:val="21"/>
          <w:szCs w:val="21"/>
          <w:highlight w:val="none"/>
        </w:rPr>
        <w:t>。</w:t>
      </w:r>
    </w:p>
    <w:p w14:paraId="2F68585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15" w:name="_Toc532375618"/>
      <w:bookmarkStart w:id="416" w:name="_Toc532377354"/>
      <w:r>
        <w:rPr>
          <w:rFonts w:hint="eastAsia" w:ascii="宋体" w:hAnsi="宋体" w:cs="宋体"/>
          <w:b/>
          <w:bCs/>
          <w:color w:val="auto"/>
          <w:sz w:val="21"/>
          <w:szCs w:val="21"/>
          <w:highlight w:val="none"/>
        </w:rPr>
        <w:t>7.2 施工进度计划</w:t>
      </w:r>
      <w:bookmarkEnd w:id="415"/>
      <w:bookmarkEnd w:id="416"/>
    </w:p>
    <w:p w14:paraId="44E3451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发包人和监理人在收到修订的施工进度计划后确认或提出修改意见的期限：</w:t>
      </w:r>
      <w:r>
        <w:rPr>
          <w:rFonts w:hint="eastAsia" w:ascii="宋体" w:hAnsi="宋体" w:cs="宋体"/>
          <w:color w:val="auto"/>
          <w:sz w:val="21"/>
          <w:szCs w:val="21"/>
          <w:highlight w:val="none"/>
          <w:u w:val="single"/>
        </w:rPr>
        <w:t>收到修订的施工进度计划后 5 天内</w:t>
      </w:r>
      <w:r>
        <w:rPr>
          <w:rFonts w:hint="eastAsia" w:ascii="宋体" w:hAnsi="宋体" w:cs="宋体"/>
          <w:color w:val="auto"/>
          <w:sz w:val="21"/>
          <w:szCs w:val="21"/>
          <w:highlight w:val="none"/>
        </w:rPr>
        <w:t>。</w:t>
      </w:r>
    </w:p>
    <w:p w14:paraId="53C862EF">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17" w:name="_Toc532375619"/>
      <w:bookmarkStart w:id="418" w:name="_Toc532377355"/>
      <w:bookmarkStart w:id="419" w:name="_Toc297123514"/>
      <w:bookmarkStart w:id="420" w:name="_Toc312677479"/>
      <w:bookmarkStart w:id="421" w:name="_Toc303539123"/>
      <w:bookmarkStart w:id="422" w:name="_Toc300934966"/>
      <w:bookmarkStart w:id="423" w:name="_Toc297216173"/>
      <w:bookmarkStart w:id="424" w:name="_Toc312678005"/>
      <w:bookmarkStart w:id="425" w:name="_Toc304295541"/>
      <w:r>
        <w:rPr>
          <w:rFonts w:hint="eastAsia" w:ascii="宋体" w:hAnsi="宋体" w:cs="宋体"/>
          <w:b/>
          <w:bCs/>
          <w:color w:val="auto"/>
          <w:sz w:val="21"/>
          <w:szCs w:val="21"/>
          <w:highlight w:val="none"/>
        </w:rPr>
        <w:t>7.3 开工</w:t>
      </w:r>
      <w:bookmarkEnd w:id="417"/>
      <w:bookmarkEnd w:id="418"/>
    </w:p>
    <w:p w14:paraId="2B87CC1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开工准备</w:t>
      </w:r>
    </w:p>
    <w:p w14:paraId="427127B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关于承包人提交工程开工报审表的期限：</w:t>
      </w:r>
      <w:r>
        <w:rPr>
          <w:rFonts w:hint="eastAsia" w:ascii="宋体" w:hAnsi="宋体" w:cs="宋体"/>
          <w:color w:val="auto"/>
          <w:sz w:val="21"/>
          <w:szCs w:val="21"/>
          <w:highlight w:val="none"/>
          <w:u w:val="single"/>
        </w:rPr>
        <w:t>不晚于开工前 2 天</w:t>
      </w:r>
      <w:r>
        <w:rPr>
          <w:rFonts w:hint="eastAsia" w:ascii="宋体" w:hAnsi="宋体" w:cs="宋体"/>
          <w:color w:val="auto"/>
          <w:sz w:val="21"/>
          <w:szCs w:val="21"/>
          <w:highlight w:val="none"/>
        </w:rPr>
        <w:t>。</w:t>
      </w:r>
    </w:p>
    <w:p w14:paraId="5572C15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关于发包人应完成的其他开工准备工作及期限：</w:t>
      </w:r>
      <w:r>
        <w:rPr>
          <w:rFonts w:hint="eastAsia" w:ascii="宋体" w:hAnsi="宋体" w:cs="宋体"/>
          <w:color w:val="auto"/>
          <w:sz w:val="21"/>
          <w:szCs w:val="21"/>
          <w:highlight w:val="none"/>
          <w:u w:val="single"/>
        </w:rPr>
        <w:t>不晚于开工前 3 天</w:t>
      </w:r>
      <w:r>
        <w:rPr>
          <w:rFonts w:hint="eastAsia" w:ascii="宋体" w:hAnsi="宋体" w:cs="宋体"/>
          <w:color w:val="auto"/>
          <w:sz w:val="21"/>
          <w:szCs w:val="21"/>
          <w:highlight w:val="none"/>
        </w:rPr>
        <w:t>。</w:t>
      </w:r>
    </w:p>
    <w:p w14:paraId="1EC494B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关于承包人应完成的其他开工准备工作及期限：</w:t>
      </w:r>
      <w:r>
        <w:rPr>
          <w:rFonts w:hint="eastAsia" w:ascii="宋体" w:hAnsi="宋体" w:cs="宋体"/>
          <w:color w:val="auto"/>
          <w:sz w:val="21"/>
          <w:szCs w:val="21"/>
          <w:highlight w:val="none"/>
          <w:u w:val="single"/>
        </w:rPr>
        <w:t>不晚于开工前 3 天</w:t>
      </w:r>
      <w:r>
        <w:rPr>
          <w:rFonts w:hint="eastAsia" w:ascii="宋体" w:hAnsi="宋体" w:cs="宋体"/>
          <w:color w:val="auto"/>
          <w:sz w:val="21"/>
          <w:szCs w:val="21"/>
          <w:highlight w:val="none"/>
        </w:rPr>
        <w:t>。</w:t>
      </w:r>
    </w:p>
    <w:bookmarkEnd w:id="419"/>
    <w:bookmarkEnd w:id="420"/>
    <w:bookmarkEnd w:id="421"/>
    <w:bookmarkEnd w:id="422"/>
    <w:bookmarkEnd w:id="423"/>
    <w:bookmarkEnd w:id="424"/>
    <w:bookmarkEnd w:id="425"/>
    <w:p w14:paraId="029D03DE">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26" w:name="_Toc532375620"/>
      <w:bookmarkStart w:id="427" w:name="_Toc532377356"/>
      <w:r>
        <w:rPr>
          <w:rFonts w:hint="eastAsia" w:ascii="宋体" w:hAnsi="宋体" w:cs="宋体"/>
          <w:b/>
          <w:bCs/>
          <w:color w:val="auto"/>
          <w:sz w:val="21"/>
          <w:szCs w:val="21"/>
          <w:highlight w:val="none"/>
        </w:rPr>
        <w:t>7.4 测量放线</w:t>
      </w:r>
      <w:bookmarkEnd w:id="426"/>
      <w:bookmarkEnd w:id="427"/>
    </w:p>
    <w:p w14:paraId="062B0BF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发包人通过监理人向承包人提供测量基准点、基准线和水准点及其书面资料的期限：</w:t>
      </w:r>
      <w:r>
        <w:rPr>
          <w:rFonts w:hint="eastAsia" w:ascii="宋体" w:hAnsi="宋体" w:cs="宋体"/>
          <w:color w:val="auto"/>
          <w:sz w:val="21"/>
          <w:szCs w:val="21"/>
          <w:highlight w:val="none"/>
          <w:u w:val="single"/>
        </w:rPr>
        <w:t>不晚于开工前  天</w:t>
      </w:r>
      <w:r>
        <w:rPr>
          <w:rFonts w:hint="eastAsia" w:ascii="宋体" w:hAnsi="宋体" w:cs="宋体"/>
          <w:color w:val="auto"/>
          <w:sz w:val="21"/>
          <w:szCs w:val="21"/>
          <w:highlight w:val="none"/>
        </w:rPr>
        <w:t>。</w:t>
      </w:r>
    </w:p>
    <w:p w14:paraId="1D00033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承包人报监理人审批施工控制网资料的期限：</w:t>
      </w:r>
      <w:r>
        <w:rPr>
          <w:rFonts w:hint="eastAsia" w:ascii="宋体" w:hAnsi="宋体" w:cs="宋体"/>
          <w:color w:val="auto"/>
          <w:sz w:val="21"/>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宋体"/>
          <w:color w:val="auto"/>
          <w:sz w:val="21"/>
          <w:szCs w:val="21"/>
          <w:highlight w:val="none"/>
        </w:rPr>
        <w:t>。</w:t>
      </w:r>
    </w:p>
    <w:p w14:paraId="4D01F12C">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28" w:name="_Toc532377357"/>
      <w:bookmarkStart w:id="429" w:name="_Toc532375621"/>
      <w:r>
        <w:rPr>
          <w:rFonts w:hint="eastAsia" w:ascii="宋体" w:hAnsi="宋体" w:cs="宋体"/>
          <w:b/>
          <w:bCs/>
          <w:color w:val="auto"/>
          <w:sz w:val="21"/>
          <w:szCs w:val="21"/>
          <w:highlight w:val="none"/>
        </w:rPr>
        <w:t>7</w:t>
      </w:r>
      <w:bookmarkStart w:id="430" w:name="_Toc297216175"/>
      <w:bookmarkStart w:id="431" w:name="_Toc304295546"/>
      <w:bookmarkStart w:id="432" w:name="_Toc300934968"/>
      <w:bookmarkStart w:id="433" w:name="_Toc312677484"/>
      <w:bookmarkStart w:id="434" w:name="_Toc312678010"/>
      <w:bookmarkStart w:id="435" w:name="_Toc303539125"/>
      <w:bookmarkStart w:id="436" w:name="_Toc297123516"/>
      <w:r>
        <w:rPr>
          <w:rFonts w:hint="eastAsia" w:ascii="宋体" w:hAnsi="宋体" w:cs="宋体"/>
          <w:b/>
          <w:bCs/>
          <w:color w:val="auto"/>
          <w:sz w:val="21"/>
          <w:szCs w:val="21"/>
          <w:highlight w:val="none"/>
        </w:rPr>
        <w:t>.5 工期延误</w:t>
      </w:r>
      <w:bookmarkEnd w:id="428"/>
      <w:bookmarkEnd w:id="429"/>
    </w:p>
    <w:bookmarkEnd w:id="430"/>
    <w:bookmarkEnd w:id="431"/>
    <w:bookmarkEnd w:id="432"/>
    <w:bookmarkEnd w:id="433"/>
    <w:bookmarkEnd w:id="434"/>
    <w:bookmarkEnd w:id="435"/>
    <w:bookmarkEnd w:id="436"/>
    <w:p w14:paraId="5183EE01">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437" w:name="_Hlk528927940"/>
      <w:r>
        <w:rPr>
          <w:rFonts w:hint="eastAsia" w:ascii="宋体" w:hAnsi="宋体" w:cs="宋体"/>
          <w:color w:val="auto"/>
          <w:sz w:val="21"/>
          <w:szCs w:val="21"/>
          <w:highlight w:val="none"/>
        </w:rPr>
        <w:t>7.5.1 因发包人原因导致工期延误：</w:t>
      </w:r>
    </w:p>
    <w:p w14:paraId="590AA03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在合同履行过程中，除通用条款约定外，因下列情况导致工期延误和（或）费用增加的，由发包人承担由此延误的工期和（或）增加的费用：</w:t>
      </w:r>
    </w:p>
    <w:p w14:paraId="40D98A6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（1）发包人未能按合同约定提供施工场地，且该未提供开工条件直接影响项目关键线路的；</w:t>
      </w:r>
    </w:p>
    <w:p w14:paraId="4DD7244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（2）发包人提供的测量基准点、基准线和水准点及其书面资料存在错误或疏漏，且该错误或疏漏直接影响项目关键线路的；</w:t>
      </w:r>
    </w:p>
    <w:p w14:paraId="0C7C827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（3）监理人未按合同约定发出指示、批准等文件，且该未按合同约定发出指示、批准直接影响项目关键线路的；</w:t>
      </w:r>
    </w:p>
    <w:p w14:paraId="23229E6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（4）变更未及时审批，直接影响项目关键线路的；</w:t>
      </w:r>
    </w:p>
    <w:p w14:paraId="708E612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（5）实施变更直接影响项目关键线路的；</w:t>
      </w:r>
    </w:p>
    <w:p w14:paraId="4C8C6F8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（6）因发包人原因导致工程暂停施工、停建、缓建的；</w:t>
      </w:r>
    </w:p>
    <w:p w14:paraId="76B39E8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（7）因征地拆迁、当地群众阻工等情形的；</w:t>
      </w:r>
    </w:p>
    <w:p w14:paraId="37841115">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（8）</w:t>
      </w:r>
      <w:r>
        <w:rPr>
          <w:rFonts w:hint="eastAsia" w:ascii="宋体" w:hAnsi="宋体" w:cs="宋体"/>
          <w:color w:val="auto"/>
          <w:sz w:val="21"/>
          <w:szCs w:val="21"/>
          <w:highlight w:val="none"/>
          <w:u w:val="single"/>
        </w:rPr>
        <w:t>合同约定的其他情形</w:t>
      </w:r>
      <w:r>
        <w:rPr>
          <w:rFonts w:hint="eastAsia" w:ascii="宋体" w:hAnsi="宋体" w:cs="宋体"/>
          <w:color w:val="auto"/>
          <w:sz w:val="21"/>
          <w:szCs w:val="21"/>
          <w:highlight w:val="none"/>
        </w:rPr>
        <w:t>。</w:t>
      </w:r>
    </w:p>
    <w:p w14:paraId="4C6504A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s="宋体"/>
          <w:color w:val="auto"/>
          <w:sz w:val="21"/>
          <w:szCs w:val="21"/>
          <w:highlight w:val="none"/>
        </w:rPr>
        <w:t>。</w:t>
      </w:r>
    </w:p>
    <w:p w14:paraId="0BB617F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7.5.2 因承包人原因导致工期延误</w:t>
      </w:r>
    </w:p>
    <w:p w14:paraId="4220580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因承包人原因造成工期延误，逾期竣工按16.2.2（6）目执行。</w:t>
      </w:r>
    </w:p>
    <w:bookmarkEnd w:id="437"/>
    <w:p w14:paraId="76E0581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38" w:name="_Toc532375622"/>
      <w:bookmarkStart w:id="439" w:name="_Toc532377358"/>
      <w:bookmarkStart w:id="440" w:name="_Hlk528927997"/>
      <w:r>
        <w:rPr>
          <w:rFonts w:hint="eastAsia" w:ascii="宋体" w:hAnsi="宋体" w:cs="宋体"/>
          <w:b/>
          <w:bCs/>
          <w:color w:val="auto"/>
          <w:sz w:val="21"/>
          <w:szCs w:val="21"/>
          <w:highlight w:val="none"/>
        </w:rPr>
        <w:t>7</w:t>
      </w:r>
      <w:bookmarkStart w:id="441" w:name="_Toc303539128"/>
      <w:bookmarkStart w:id="442" w:name="_Toc312678015"/>
      <w:bookmarkStart w:id="443" w:name="_Toc300934971"/>
      <w:bookmarkStart w:id="444" w:name="_Toc297216178"/>
      <w:bookmarkStart w:id="445" w:name="_Toc304295549"/>
      <w:bookmarkStart w:id="446" w:name="_Toc297123519"/>
      <w:r>
        <w:rPr>
          <w:rFonts w:hint="eastAsia" w:ascii="宋体" w:hAnsi="宋体" w:cs="宋体"/>
          <w:b/>
          <w:bCs/>
          <w:color w:val="auto"/>
          <w:sz w:val="21"/>
          <w:szCs w:val="21"/>
          <w:highlight w:val="none"/>
        </w:rPr>
        <w:t>.6 不</w:t>
      </w:r>
      <w:bookmarkEnd w:id="441"/>
      <w:bookmarkEnd w:id="442"/>
      <w:bookmarkEnd w:id="443"/>
      <w:bookmarkEnd w:id="444"/>
      <w:bookmarkEnd w:id="445"/>
      <w:bookmarkEnd w:id="446"/>
      <w:r>
        <w:rPr>
          <w:rFonts w:hint="eastAsia" w:ascii="宋体" w:hAnsi="宋体" w:cs="宋体"/>
          <w:b/>
          <w:bCs/>
          <w:color w:val="auto"/>
          <w:sz w:val="21"/>
          <w:szCs w:val="21"/>
          <w:highlight w:val="none"/>
        </w:rPr>
        <w:t>利物质条件</w:t>
      </w:r>
      <w:bookmarkEnd w:id="438"/>
      <w:bookmarkEnd w:id="439"/>
    </w:p>
    <w:bookmarkEnd w:id="440"/>
    <w:p w14:paraId="18CCCB27">
      <w:pPr>
        <w:adjustRightInd w:val="0"/>
        <w:snapToGrid w:val="0"/>
        <w:spacing w:line="360" w:lineRule="auto"/>
        <w:ind w:firstLine="420" w:firstLineChars="200"/>
        <w:jc w:val="left"/>
        <w:rPr>
          <w:rFonts w:hint="eastAsia" w:ascii="宋体" w:hAnsi="宋体" w:cs="宋体"/>
          <w:bCs/>
          <w:color w:val="auto"/>
          <w:sz w:val="21"/>
          <w:szCs w:val="21"/>
          <w:highlight w:val="none"/>
        </w:rPr>
      </w:pPr>
      <w:bookmarkStart w:id="447" w:name="_Toc318581172"/>
      <w:bookmarkStart w:id="448" w:name="_Toc300934972"/>
      <w:bookmarkStart w:id="449" w:name="_Toc297216179"/>
      <w:bookmarkStart w:id="450" w:name="_Toc312678016"/>
      <w:bookmarkStart w:id="451" w:name="_Toc297123520"/>
      <w:bookmarkStart w:id="452" w:name="_Toc303539129"/>
      <w:bookmarkStart w:id="453" w:name="_Toc304295550"/>
      <w:r>
        <w:rPr>
          <w:rFonts w:hint="eastAsia" w:ascii="宋体" w:hAnsi="宋体" w:cs="宋体"/>
          <w:color w:val="auto"/>
          <w:sz w:val="21"/>
          <w:szCs w:val="21"/>
          <w:highlight w:val="none"/>
        </w:rPr>
        <w:t>不利物质条件的其他情形和有关约定：</w:t>
      </w:r>
      <w:bookmarkStart w:id="454" w:name="_Hlk528910274"/>
      <w:r>
        <w:rPr>
          <w:rFonts w:hint="eastAsia" w:ascii="宋体" w:hAnsi="宋体" w:cs="宋体"/>
          <w:color w:val="auto"/>
          <w:sz w:val="21"/>
          <w:szCs w:val="21"/>
          <w:highlight w:val="none"/>
          <w:u w:val="single"/>
        </w:rPr>
        <w:t xml:space="preserve">  承包人按要求对施工场地和周围环境进行踏勘并充分收集相关资料，不利物质条件由承包人自行考虑，其费用已纳入本合同价款中  </w:t>
      </w:r>
      <w:r>
        <w:rPr>
          <w:rFonts w:hint="eastAsia" w:ascii="宋体" w:hAnsi="宋体" w:cs="宋体"/>
          <w:color w:val="auto"/>
          <w:sz w:val="21"/>
          <w:szCs w:val="21"/>
          <w:highlight w:val="none"/>
        </w:rPr>
        <w:t>。</w:t>
      </w:r>
    </w:p>
    <w:bookmarkEnd w:id="447"/>
    <w:bookmarkEnd w:id="448"/>
    <w:bookmarkEnd w:id="449"/>
    <w:bookmarkEnd w:id="450"/>
    <w:bookmarkEnd w:id="451"/>
    <w:bookmarkEnd w:id="452"/>
    <w:bookmarkEnd w:id="453"/>
    <w:bookmarkEnd w:id="454"/>
    <w:p w14:paraId="7853375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55" w:name="_Toc532375623"/>
      <w:bookmarkStart w:id="456" w:name="_Toc532377359"/>
      <w:r>
        <w:rPr>
          <w:rFonts w:hint="eastAsia" w:ascii="宋体" w:hAnsi="宋体" w:cs="宋体"/>
          <w:b/>
          <w:bCs/>
          <w:color w:val="auto"/>
          <w:sz w:val="21"/>
          <w:szCs w:val="21"/>
          <w:highlight w:val="none"/>
        </w:rPr>
        <w:t>7</w:t>
      </w:r>
      <w:bookmarkStart w:id="457" w:name="_Toc312678017"/>
      <w:bookmarkStart w:id="458" w:name="_Toc297216180"/>
      <w:bookmarkStart w:id="459" w:name="_Toc304295551"/>
      <w:bookmarkStart w:id="460" w:name="_Toc297123521"/>
      <w:bookmarkStart w:id="461" w:name="_Toc303539130"/>
      <w:bookmarkStart w:id="462" w:name="_Toc300934973"/>
      <w:r>
        <w:rPr>
          <w:rFonts w:hint="eastAsia" w:ascii="宋体" w:hAnsi="宋体" w:cs="宋体"/>
          <w:b/>
          <w:bCs/>
          <w:color w:val="auto"/>
          <w:sz w:val="21"/>
          <w:szCs w:val="21"/>
          <w:highlight w:val="none"/>
        </w:rPr>
        <w:t>.7异常恶劣的气候条件</w:t>
      </w:r>
      <w:bookmarkEnd w:id="455"/>
      <w:bookmarkEnd w:id="456"/>
    </w:p>
    <w:bookmarkEnd w:id="457"/>
    <w:bookmarkEnd w:id="458"/>
    <w:bookmarkEnd w:id="459"/>
    <w:bookmarkEnd w:id="460"/>
    <w:bookmarkEnd w:id="461"/>
    <w:bookmarkEnd w:id="462"/>
    <w:p w14:paraId="121144B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发包人和承包人同意以下情形视为异常恶劣的气候条件：</w:t>
      </w:r>
      <w:r>
        <w:rPr>
          <w:rFonts w:hint="eastAsia" w:ascii="宋体" w:hAnsi="宋体" w:cs="宋体"/>
          <w:color w:val="auto"/>
          <w:sz w:val="21"/>
          <w:szCs w:val="21"/>
          <w:highlight w:val="none"/>
          <w:u w:val="single"/>
        </w:rPr>
        <w:t>（异常气候是指项目所在地50年以上一遇的罕见气候现象）；因承包人原因造成的工期延误期间遭遇异常恶劣的气候条件，承包人因采取措施而增加的费用和（或）延误的工期由乙方自行承担。</w:t>
      </w:r>
    </w:p>
    <w:p w14:paraId="4573DBB2">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63" w:name="_Toc532377360"/>
      <w:bookmarkStart w:id="464" w:name="_Toc532375624"/>
      <w:r>
        <w:rPr>
          <w:rFonts w:hint="eastAsia" w:ascii="宋体" w:hAnsi="宋体" w:cs="宋体"/>
          <w:b/>
          <w:bCs/>
          <w:color w:val="auto"/>
          <w:sz w:val="21"/>
          <w:szCs w:val="21"/>
          <w:highlight w:val="none"/>
        </w:rPr>
        <w:t>7.8 提前竣工</w:t>
      </w:r>
      <w:bookmarkEnd w:id="463"/>
      <w:bookmarkEnd w:id="464"/>
    </w:p>
    <w:p w14:paraId="5132280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7.8.1项细化为：</w:t>
      </w:r>
    </w:p>
    <w:p w14:paraId="266587D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F46E09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（2）发包人不得随意要求承包人提前竣工，承包人也不得随意提出提前竣工的建议。如遇特殊情况，确需将工期提前的，发包人和承包人必须采取有效措施，确保工程质量。</w:t>
      </w:r>
    </w:p>
    <w:p w14:paraId="7B940D5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（3）如果承包人提前竣工，发包人支付奖金的计算方法在合同条款中约定，时间自竣工验收证书中写明的实际竣工日期起至预定的竣工日期止，按天计算。但奖金最高限额不超过项目7.8.2项的限额。</w:t>
      </w:r>
    </w:p>
    <w:p w14:paraId="3107687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7.8.2 提前竣工的奖励：</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w:t>
      </w:r>
    </w:p>
    <w:p w14:paraId="5552FCA2">
      <w:pPr>
        <w:keepNext/>
        <w:keepLines/>
        <w:adjustRightInd w:val="0"/>
        <w:snapToGrid w:val="0"/>
        <w:spacing w:line="360" w:lineRule="auto"/>
        <w:rPr>
          <w:rFonts w:hint="eastAsia" w:ascii="宋体" w:hAnsi="宋体" w:cs="宋体"/>
          <w:b/>
          <w:bCs/>
          <w:color w:val="auto"/>
          <w:sz w:val="21"/>
          <w:szCs w:val="21"/>
          <w:highlight w:val="none"/>
        </w:rPr>
      </w:pPr>
      <w:bookmarkStart w:id="465" w:name="_Toc351203640"/>
      <w:bookmarkStart w:id="466" w:name="_Toc532377361"/>
      <w:bookmarkStart w:id="467" w:name="_Toc532375625"/>
      <w:r>
        <w:rPr>
          <w:rFonts w:hint="eastAsia" w:ascii="宋体" w:hAnsi="宋体" w:cs="宋体"/>
          <w:b/>
          <w:bCs/>
          <w:color w:val="auto"/>
          <w:sz w:val="21"/>
          <w:szCs w:val="21"/>
          <w:highlight w:val="none"/>
        </w:rPr>
        <w:t>8. 材料与设备</w:t>
      </w:r>
      <w:bookmarkEnd w:id="465"/>
      <w:bookmarkEnd w:id="466"/>
      <w:bookmarkEnd w:id="467"/>
    </w:p>
    <w:p w14:paraId="4A298A2B">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68" w:name="_Toc532377362"/>
      <w:bookmarkStart w:id="469" w:name="_Toc532375626"/>
      <w:r>
        <w:rPr>
          <w:rFonts w:hint="eastAsia" w:ascii="宋体" w:hAnsi="宋体" w:cs="宋体"/>
          <w:b/>
          <w:bCs/>
          <w:color w:val="auto"/>
          <w:sz w:val="21"/>
          <w:szCs w:val="21"/>
          <w:highlight w:val="none"/>
        </w:rPr>
        <w:t>8.1发包人供应材料与工程设备</w:t>
      </w:r>
      <w:bookmarkEnd w:id="468"/>
      <w:bookmarkEnd w:id="469"/>
    </w:p>
    <w:p w14:paraId="5A41E75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材料的名称、规格、数量和价格：</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w:t>
      </w:r>
    </w:p>
    <w:p w14:paraId="76DD789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70" w:name="_Toc532375627"/>
      <w:bookmarkStart w:id="471" w:name="_Toc532377363"/>
      <w:bookmarkStart w:id="472" w:name="_Toc351203554"/>
      <w:r>
        <w:rPr>
          <w:rFonts w:hint="eastAsia" w:ascii="宋体" w:hAnsi="宋体" w:cs="宋体"/>
          <w:b/>
          <w:bCs/>
          <w:color w:val="auto"/>
          <w:sz w:val="21"/>
          <w:szCs w:val="21"/>
          <w:highlight w:val="none"/>
        </w:rPr>
        <w:t>8</w:t>
      </w:r>
      <w:bookmarkStart w:id="473" w:name="_Toc337558778"/>
      <w:bookmarkStart w:id="474" w:name="_Toc296346561"/>
      <w:bookmarkStart w:id="475" w:name="_Toc296503060"/>
      <w:r>
        <w:rPr>
          <w:rFonts w:hint="eastAsia" w:ascii="宋体" w:hAnsi="宋体" w:cs="宋体"/>
          <w:b/>
          <w:bCs/>
          <w:color w:val="auto"/>
          <w:sz w:val="21"/>
          <w:szCs w:val="21"/>
          <w:highlight w:val="none"/>
        </w:rPr>
        <w:t>.2 承包人采购材料与工程设备</w:t>
      </w:r>
      <w:bookmarkEnd w:id="470"/>
      <w:bookmarkEnd w:id="471"/>
      <w:bookmarkEnd w:id="472"/>
    </w:p>
    <w:bookmarkEnd w:id="473"/>
    <w:bookmarkEnd w:id="474"/>
    <w:bookmarkEnd w:id="475"/>
    <w:p w14:paraId="1C471163">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476" w:name="_Toc292559373"/>
      <w:bookmarkStart w:id="477" w:name="_Toc292559878"/>
      <w:bookmarkStart w:id="478" w:name="_Toc296347167"/>
      <w:bookmarkStart w:id="479" w:name="_Toc297123528"/>
      <w:bookmarkStart w:id="480" w:name="_Toc297120468"/>
      <w:bookmarkStart w:id="481" w:name="_Toc312677494"/>
      <w:bookmarkStart w:id="482" w:name="_Toc296944507"/>
      <w:bookmarkStart w:id="483" w:name="_Toc304295557"/>
      <w:bookmarkStart w:id="484" w:name="_Toc297048354"/>
      <w:bookmarkStart w:id="485" w:name="_Toc296346669"/>
      <w:bookmarkStart w:id="486" w:name="_Toc300934980"/>
      <w:bookmarkStart w:id="487" w:name="_Toc296503168"/>
      <w:bookmarkStart w:id="488" w:name="_Toc297216187"/>
      <w:bookmarkStart w:id="489" w:name="_Toc296891208"/>
      <w:bookmarkStart w:id="490" w:name="_Toc318581173"/>
      <w:bookmarkStart w:id="491" w:name="_Toc312678020"/>
      <w:bookmarkStart w:id="492" w:name="_Toc303539137"/>
      <w:bookmarkStart w:id="493" w:name="_Toc296890996"/>
      <w:bookmarkStart w:id="494" w:name="_Toc267251424"/>
      <w:bookmarkStart w:id="495" w:name="_Toc280868655"/>
      <w:bookmarkStart w:id="496" w:name="_Toc280868656"/>
      <w:r>
        <w:rPr>
          <w:rFonts w:hint="eastAsia" w:ascii="宋体" w:hAnsi="宋体" w:cs="宋体"/>
          <w:color w:val="auto"/>
          <w:sz w:val="21"/>
          <w:szCs w:val="21"/>
          <w:highlight w:val="none"/>
        </w:rPr>
        <w:t>本工程所需材料、设备（除发包人提供外）由承包人自行采购，但所采购的材料必须符合国家规范标准及设计文件、响应文件要求，并提供相应合格证明资料、质保书等。</w:t>
      </w:r>
    </w:p>
    <w:bookmarkEnd w:id="476"/>
    <w:bookmarkEnd w:id="477"/>
    <w:p w14:paraId="51A530E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97" w:name="_Toc532377365"/>
      <w:bookmarkStart w:id="498" w:name="_Toc532375629"/>
      <w:r>
        <w:rPr>
          <w:rFonts w:hint="eastAsia" w:ascii="宋体" w:hAnsi="宋体" w:cs="宋体"/>
          <w:b/>
          <w:bCs/>
          <w:color w:val="auto"/>
          <w:sz w:val="21"/>
          <w:szCs w:val="21"/>
          <w:highlight w:val="none"/>
        </w:rPr>
        <w:t>8.3 样品</w:t>
      </w:r>
      <w:bookmarkEnd w:id="497"/>
      <w:bookmarkEnd w:id="498"/>
    </w:p>
    <w:p w14:paraId="321BF46C">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样品的报送与封存</w:t>
      </w:r>
    </w:p>
    <w:p w14:paraId="3009BFD2">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需要承包人报送样品的材料或工程设备，样品的种类、名称、规格、数量要求：</w:t>
      </w:r>
      <w:r>
        <w:rPr>
          <w:rFonts w:hint="eastAsia" w:ascii="宋体" w:hAnsi="宋体" w:cs="宋体"/>
          <w:color w:val="auto"/>
          <w:sz w:val="21"/>
          <w:szCs w:val="21"/>
          <w:highlight w:val="none"/>
          <w:u w:val="single"/>
        </w:rPr>
        <w:t>按通用条款执行</w:t>
      </w:r>
      <w:r>
        <w:rPr>
          <w:rFonts w:hint="eastAsia" w:ascii="宋体" w:hAnsi="宋体" w:cs="宋体"/>
          <w:color w:val="auto"/>
          <w:sz w:val="21"/>
          <w:szCs w:val="21"/>
          <w:highlight w:val="none"/>
        </w:rPr>
        <w:t>。</w:t>
      </w:r>
    </w:p>
    <w:p w14:paraId="2840A4CB">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499" w:name="_Toc532377366"/>
      <w:bookmarkStart w:id="500" w:name="_Toc532375630"/>
      <w:r>
        <w:rPr>
          <w:rFonts w:hint="eastAsia" w:ascii="宋体" w:hAnsi="宋体" w:cs="宋体"/>
          <w:b/>
          <w:bCs/>
          <w:color w:val="auto"/>
          <w:sz w:val="21"/>
          <w:szCs w:val="21"/>
          <w:highlight w:val="none"/>
        </w:rPr>
        <w:t>8.4 施工设备和临时设施</w:t>
      </w:r>
      <w:bookmarkEnd w:id="499"/>
      <w:bookmarkEnd w:id="500"/>
    </w:p>
    <w:p w14:paraId="3F25FFE4">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8.4.1 承包人提供的施工设备和临时设施</w:t>
      </w:r>
    </w:p>
    <w:p w14:paraId="2C536684">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关于修建临时设施费用承担的约定：</w:t>
      </w:r>
      <w:r>
        <w:rPr>
          <w:rFonts w:hint="eastAsia" w:ascii="宋体" w:hAnsi="宋体" w:cs="宋体"/>
          <w:color w:val="auto"/>
          <w:sz w:val="21"/>
          <w:szCs w:val="21"/>
          <w:highlight w:val="none"/>
          <w:u w:val="single"/>
        </w:rPr>
        <w:t>由承包人承担</w:t>
      </w:r>
      <w:r>
        <w:rPr>
          <w:rFonts w:hint="eastAsia" w:ascii="宋体" w:hAnsi="宋体" w:cs="宋体"/>
          <w:color w:val="auto"/>
          <w:sz w:val="21"/>
          <w:szCs w:val="21"/>
          <w:highlight w:val="none"/>
        </w:rPr>
        <w:t>。</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14:paraId="6C70407E">
      <w:pPr>
        <w:keepNext/>
        <w:keepLines/>
        <w:adjustRightInd w:val="0"/>
        <w:snapToGrid w:val="0"/>
        <w:spacing w:line="360" w:lineRule="auto"/>
        <w:rPr>
          <w:rFonts w:hint="eastAsia" w:ascii="宋体" w:hAnsi="宋体" w:cs="宋体"/>
          <w:b/>
          <w:bCs/>
          <w:color w:val="auto"/>
          <w:sz w:val="21"/>
          <w:szCs w:val="21"/>
          <w:highlight w:val="none"/>
        </w:rPr>
      </w:pPr>
      <w:bookmarkStart w:id="501" w:name="_Toc351203641"/>
      <w:bookmarkStart w:id="502" w:name="_Toc532375631"/>
      <w:bookmarkStart w:id="503" w:name="_Toc532377367"/>
      <w:r>
        <w:rPr>
          <w:rFonts w:hint="eastAsia" w:ascii="宋体" w:hAnsi="宋体" w:cs="宋体"/>
          <w:b/>
          <w:bCs/>
          <w:color w:val="auto"/>
          <w:sz w:val="21"/>
          <w:szCs w:val="21"/>
          <w:highlight w:val="none"/>
        </w:rPr>
        <w:t>9</w:t>
      </w:r>
      <w:bookmarkEnd w:id="494"/>
      <w:bookmarkEnd w:id="495"/>
      <w:bookmarkEnd w:id="496"/>
      <w:bookmarkStart w:id="504" w:name="_Toc312677495"/>
      <w:bookmarkStart w:id="505" w:name="_Toc300934982"/>
      <w:bookmarkStart w:id="506" w:name="_Toc297216192"/>
      <w:bookmarkStart w:id="507" w:name="_Toc303539139"/>
      <w:bookmarkStart w:id="508" w:name="_Toc304295559"/>
      <w:bookmarkStart w:id="509" w:name="_Toc297123533"/>
      <w:bookmarkStart w:id="510" w:name="_Toc312678021"/>
      <w:r>
        <w:rPr>
          <w:rFonts w:hint="eastAsia" w:ascii="宋体" w:hAnsi="宋体" w:cs="宋体"/>
          <w:b/>
          <w:bCs/>
          <w:color w:val="auto"/>
          <w:sz w:val="21"/>
          <w:szCs w:val="21"/>
          <w:highlight w:val="none"/>
        </w:rPr>
        <w:t>. 试验与检验</w:t>
      </w:r>
      <w:bookmarkEnd w:id="501"/>
      <w:bookmarkEnd w:id="502"/>
      <w:bookmarkEnd w:id="503"/>
    </w:p>
    <w:bookmarkEnd w:id="504"/>
    <w:bookmarkEnd w:id="505"/>
    <w:bookmarkEnd w:id="506"/>
    <w:bookmarkEnd w:id="507"/>
    <w:bookmarkEnd w:id="508"/>
    <w:bookmarkEnd w:id="509"/>
    <w:bookmarkEnd w:id="510"/>
    <w:p w14:paraId="6F5632F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511" w:name="_Toc532375632"/>
      <w:bookmarkStart w:id="512" w:name="_Toc532377368"/>
      <w:r>
        <w:rPr>
          <w:rFonts w:hint="eastAsia" w:ascii="宋体" w:hAnsi="宋体" w:cs="宋体"/>
          <w:b/>
          <w:bCs/>
          <w:color w:val="auto"/>
          <w:sz w:val="21"/>
          <w:szCs w:val="21"/>
          <w:highlight w:val="none"/>
        </w:rPr>
        <w:t>9</w:t>
      </w:r>
      <w:bookmarkStart w:id="513" w:name="_Toc303539140"/>
      <w:bookmarkStart w:id="514" w:name="_Toc300934983"/>
      <w:bookmarkStart w:id="515" w:name="_Toc297123534"/>
      <w:bookmarkStart w:id="516" w:name="_Toc297216193"/>
      <w:bookmarkStart w:id="517" w:name="_Toc304295560"/>
      <w:bookmarkStart w:id="518" w:name="_Toc312677496"/>
      <w:bookmarkStart w:id="519" w:name="_Toc312678022"/>
      <w:r>
        <w:rPr>
          <w:rFonts w:hint="eastAsia" w:ascii="宋体" w:hAnsi="宋体" w:cs="宋体"/>
          <w:b/>
          <w:bCs/>
          <w:color w:val="auto"/>
          <w:sz w:val="21"/>
          <w:szCs w:val="21"/>
          <w:highlight w:val="none"/>
        </w:rPr>
        <w:t>.1 试验设备与试验人员</w:t>
      </w:r>
      <w:bookmarkEnd w:id="511"/>
      <w:bookmarkEnd w:id="512"/>
    </w:p>
    <w:bookmarkEnd w:id="513"/>
    <w:bookmarkEnd w:id="514"/>
    <w:bookmarkEnd w:id="515"/>
    <w:bookmarkEnd w:id="516"/>
    <w:bookmarkEnd w:id="517"/>
    <w:bookmarkEnd w:id="518"/>
    <w:bookmarkEnd w:id="519"/>
    <w:p w14:paraId="4BF4886E">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520" w:name="_Toc297216194"/>
      <w:bookmarkStart w:id="521" w:name="_Toc304295561"/>
      <w:bookmarkStart w:id="522" w:name="_Toc303539141"/>
      <w:bookmarkStart w:id="523" w:name="_Toc297123535"/>
      <w:bookmarkStart w:id="524" w:name="_Toc312678023"/>
      <w:bookmarkStart w:id="525" w:name="_Toc300934984"/>
      <w:bookmarkStart w:id="526" w:name="_Toc312677497"/>
      <w:bookmarkStart w:id="527" w:name="_Toc318581174"/>
      <w:r>
        <w:rPr>
          <w:rFonts w:hint="eastAsia" w:ascii="宋体" w:hAnsi="宋体" w:cs="宋体"/>
          <w:color w:val="auto"/>
          <w:sz w:val="21"/>
          <w:szCs w:val="21"/>
          <w:highlight w:val="none"/>
        </w:rPr>
        <w:t>试验设备</w:t>
      </w:r>
    </w:p>
    <w:p w14:paraId="485C593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施工现场需要配置的试验场所：</w:t>
      </w:r>
      <w:bookmarkEnd w:id="520"/>
      <w:bookmarkEnd w:id="521"/>
      <w:bookmarkEnd w:id="522"/>
      <w:bookmarkEnd w:id="523"/>
      <w:bookmarkEnd w:id="524"/>
      <w:bookmarkEnd w:id="525"/>
      <w:bookmarkEnd w:id="526"/>
      <w:bookmarkStart w:id="528" w:name="_Toc297123536"/>
      <w:bookmarkStart w:id="529" w:name="_Toc304295562"/>
      <w:bookmarkStart w:id="530" w:name="_Toc303539142"/>
      <w:bookmarkStart w:id="531" w:name="_Toc312678024"/>
      <w:bookmarkStart w:id="532" w:name="_Toc297216195"/>
      <w:bookmarkStart w:id="533" w:name="_Toc312677498"/>
      <w:bookmarkStart w:id="534" w:name="_Toc300934985"/>
      <w:r>
        <w:rPr>
          <w:rFonts w:hint="eastAsia" w:ascii="宋体" w:hAnsi="宋体" w:cs="宋体"/>
          <w:color w:val="auto"/>
          <w:sz w:val="21"/>
          <w:szCs w:val="21"/>
          <w:highlight w:val="none"/>
          <w:u w:val="single"/>
        </w:rPr>
        <w:t>满足工程施工的需要</w:t>
      </w:r>
      <w:r>
        <w:rPr>
          <w:rFonts w:hint="eastAsia" w:ascii="宋体" w:hAnsi="宋体" w:cs="宋体"/>
          <w:color w:val="auto"/>
          <w:sz w:val="21"/>
          <w:szCs w:val="21"/>
          <w:highlight w:val="none"/>
        </w:rPr>
        <w:t>。</w:t>
      </w:r>
    </w:p>
    <w:p w14:paraId="24F61D2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施工现场需要配备的试验设备：</w:t>
      </w:r>
      <w:r>
        <w:rPr>
          <w:rFonts w:hint="eastAsia" w:ascii="宋体" w:hAnsi="宋体" w:cs="宋体"/>
          <w:color w:val="auto"/>
          <w:sz w:val="21"/>
          <w:szCs w:val="21"/>
          <w:highlight w:val="none"/>
          <w:u w:val="single"/>
        </w:rPr>
        <w:t>满足工程施工的需要</w:t>
      </w:r>
      <w:r>
        <w:rPr>
          <w:rFonts w:hint="eastAsia" w:ascii="宋体" w:hAnsi="宋体" w:cs="宋体"/>
          <w:color w:val="auto"/>
          <w:sz w:val="21"/>
          <w:szCs w:val="21"/>
          <w:highlight w:val="none"/>
        </w:rPr>
        <w:t>。</w:t>
      </w:r>
    </w:p>
    <w:p w14:paraId="005FC26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施工现场需要具备的其他试验条件：</w:t>
      </w:r>
      <w:r>
        <w:rPr>
          <w:rFonts w:hint="eastAsia" w:ascii="宋体" w:hAnsi="宋体" w:cs="宋体"/>
          <w:color w:val="auto"/>
          <w:sz w:val="21"/>
          <w:szCs w:val="21"/>
          <w:highlight w:val="none"/>
          <w:u w:val="single"/>
        </w:rPr>
        <w:t>满足工程施工的需要</w:t>
      </w:r>
      <w:r>
        <w:rPr>
          <w:rFonts w:hint="eastAsia" w:ascii="宋体" w:hAnsi="宋体" w:cs="宋体"/>
          <w:color w:val="auto"/>
          <w:sz w:val="21"/>
          <w:szCs w:val="21"/>
          <w:highlight w:val="none"/>
        </w:rPr>
        <w:t>。</w:t>
      </w:r>
    </w:p>
    <w:p w14:paraId="4337BFA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535" w:name="_Toc532377369"/>
      <w:bookmarkStart w:id="536" w:name="_Toc532375633"/>
      <w:r>
        <w:rPr>
          <w:rFonts w:hint="eastAsia" w:ascii="宋体" w:hAnsi="宋体" w:cs="宋体"/>
          <w:b/>
          <w:bCs/>
          <w:color w:val="auto"/>
          <w:sz w:val="21"/>
          <w:szCs w:val="21"/>
          <w:highlight w:val="none"/>
        </w:rPr>
        <w:t>9.2 现场工艺试验</w:t>
      </w:r>
      <w:bookmarkEnd w:id="535"/>
      <w:bookmarkEnd w:id="536"/>
    </w:p>
    <w:bookmarkEnd w:id="527"/>
    <w:bookmarkEnd w:id="528"/>
    <w:bookmarkEnd w:id="529"/>
    <w:bookmarkEnd w:id="530"/>
    <w:bookmarkEnd w:id="531"/>
    <w:bookmarkEnd w:id="532"/>
    <w:bookmarkEnd w:id="533"/>
    <w:bookmarkEnd w:id="534"/>
    <w:p w14:paraId="7CF271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9.2.1一般检验试验：</w:t>
      </w:r>
    </w:p>
    <w:p w14:paraId="41023982">
      <w:pPr>
        <w:tabs>
          <w:tab w:val="left" w:pos="711"/>
          <w:tab w:val="left" w:pos="2580"/>
        </w:tabs>
        <w:adjustRightInd w:val="0"/>
        <w:snapToGrid w:val="0"/>
        <w:spacing w:line="360" w:lineRule="auto"/>
        <w:ind w:firstLine="840" w:firstLineChars="4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检测管理办法》（住建部令第57号）、关于实施《建设工程质量检测管理办法》有关问题的通知（建办质〔2024〕36号）、《重庆市建设工程质量检测管理规定》（渝建发〔2024〕71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42D5A0DF">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752EF89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9.2.2特殊检验试验：</w:t>
      </w:r>
    </w:p>
    <w:p w14:paraId="7B16497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05CC277">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发包人委托的第三方检测试验机构检测试验的试件所需的材料、取样、送检及相关配合工作由承包人负责完成并承担由此产生的所有相关费用。</w:t>
      </w:r>
    </w:p>
    <w:p w14:paraId="381367F6">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（2）施工措施的检测、试验：因施工措施需要而做的相关检测、试验由承包人负责实施，其费用由承包人承担。</w:t>
      </w:r>
    </w:p>
    <w:p w14:paraId="711D56F8">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9.2.3专项检测：</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3119FB2B">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9.2.4若因承包人取样、制样、送检及相关配合不及时而导致工程的工期和费用增加，影响的工期不予延长，增加费用由承包人承担。</w:t>
      </w:r>
    </w:p>
    <w:p w14:paraId="034CF31F">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9.2.5检测试验不合格的项目，其缺陷处理和复测费用由承包人承担，工期不予延长。</w:t>
      </w:r>
    </w:p>
    <w:bookmarkEnd w:id="393"/>
    <w:bookmarkEnd w:id="394"/>
    <w:bookmarkEnd w:id="395"/>
    <w:bookmarkEnd w:id="396"/>
    <w:bookmarkEnd w:id="397"/>
    <w:bookmarkEnd w:id="398"/>
    <w:bookmarkEnd w:id="399"/>
    <w:bookmarkEnd w:id="400"/>
    <w:bookmarkEnd w:id="401"/>
    <w:bookmarkEnd w:id="402"/>
    <w:bookmarkEnd w:id="403"/>
    <w:bookmarkEnd w:id="404"/>
    <w:bookmarkEnd w:id="405"/>
    <w:p w14:paraId="392CE1D4">
      <w:pPr>
        <w:keepNext/>
        <w:keepLines/>
        <w:adjustRightInd w:val="0"/>
        <w:snapToGrid w:val="0"/>
        <w:spacing w:line="360" w:lineRule="auto"/>
        <w:rPr>
          <w:rFonts w:hint="eastAsia" w:ascii="宋体" w:hAnsi="宋体" w:cs="宋体"/>
          <w:b/>
          <w:bCs/>
          <w:color w:val="auto"/>
          <w:sz w:val="21"/>
          <w:szCs w:val="21"/>
          <w:highlight w:val="none"/>
        </w:rPr>
      </w:pPr>
      <w:bookmarkStart w:id="537" w:name="_Toc532377370"/>
      <w:bookmarkStart w:id="538" w:name="_Toc532375634"/>
      <w:bookmarkStart w:id="539" w:name="_Toc267251490"/>
      <w:bookmarkStart w:id="540" w:name="_Toc267251489"/>
      <w:bookmarkStart w:id="541" w:name="_Toc267251486"/>
      <w:bookmarkStart w:id="542" w:name="_Hlk524298112"/>
      <w:bookmarkStart w:id="543" w:name="_Toc267251485"/>
      <w:bookmarkStart w:id="544" w:name="_Toc267251482"/>
      <w:bookmarkStart w:id="545" w:name="_Toc267251484"/>
      <w:bookmarkStart w:id="546" w:name="_Toc267251488"/>
      <w:bookmarkStart w:id="547" w:name="_Toc267251495"/>
      <w:bookmarkStart w:id="548" w:name="_Toc267251498"/>
      <w:bookmarkStart w:id="549" w:name="_Toc267251493"/>
      <w:bookmarkStart w:id="550" w:name="_Toc267251502"/>
      <w:bookmarkStart w:id="551" w:name="_Toc267251496"/>
      <w:bookmarkStart w:id="552" w:name="_Toc267251515"/>
      <w:bookmarkStart w:id="553" w:name="_Toc267251511"/>
      <w:bookmarkStart w:id="554" w:name="_Toc267251492"/>
      <w:bookmarkStart w:id="555" w:name="_Toc267251491"/>
      <w:bookmarkStart w:id="556" w:name="_Toc267251514"/>
      <w:bookmarkStart w:id="557" w:name="_Toc267251509"/>
      <w:bookmarkStart w:id="558" w:name="_Toc267251503"/>
      <w:bookmarkStart w:id="559" w:name="_Toc267251501"/>
      <w:bookmarkStart w:id="560" w:name="_Toc267251494"/>
      <w:bookmarkStart w:id="561" w:name="_Toc267251507"/>
      <w:bookmarkStart w:id="562" w:name="_Toc267251513"/>
      <w:bookmarkStart w:id="563" w:name="_Toc267251497"/>
      <w:bookmarkStart w:id="564" w:name="_Toc267251504"/>
      <w:bookmarkStart w:id="565" w:name="_Toc267251508"/>
      <w:bookmarkStart w:id="566" w:name="_Toc267251510"/>
      <w:bookmarkStart w:id="567" w:name="_Toc267251506"/>
      <w:bookmarkStart w:id="568" w:name="_Toc267251499"/>
      <w:r>
        <w:rPr>
          <w:rFonts w:hint="eastAsia" w:ascii="宋体" w:hAnsi="宋体" w:cs="宋体"/>
          <w:b/>
          <w:bCs/>
          <w:color w:val="auto"/>
          <w:sz w:val="21"/>
          <w:szCs w:val="21"/>
          <w:highlight w:val="none"/>
        </w:rPr>
        <w:t>1</w:t>
      </w:r>
      <w:bookmarkStart w:id="569" w:name="_Toc296346694"/>
      <w:bookmarkStart w:id="570" w:name="_Toc292559398"/>
      <w:bookmarkStart w:id="571" w:name="_Toc296347192"/>
      <w:bookmarkStart w:id="572" w:name="_Toc296891233"/>
      <w:bookmarkStart w:id="573" w:name="_Toc303539146"/>
      <w:bookmarkStart w:id="574" w:name="_Toc297123540"/>
      <w:bookmarkStart w:id="575" w:name="_Toc304295566"/>
      <w:bookmarkStart w:id="576" w:name="_Toc297120493"/>
      <w:bookmarkStart w:id="577" w:name="_Toc297048379"/>
      <w:bookmarkStart w:id="578" w:name="_Toc296891021"/>
      <w:bookmarkStart w:id="579" w:name="_Toc300934989"/>
      <w:bookmarkStart w:id="580" w:name="_Toc296503193"/>
      <w:bookmarkStart w:id="581" w:name="_Toc292559903"/>
      <w:bookmarkStart w:id="582" w:name="_Toc296944532"/>
      <w:bookmarkStart w:id="583" w:name="_Toc297216199"/>
      <w:bookmarkStart w:id="584" w:name="_Toc312678025"/>
      <w:bookmarkStart w:id="585" w:name="_Toc312677499"/>
      <w:bookmarkStart w:id="586" w:name="_Toc267251440"/>
      <w:bookmarkStart w:id="587" w:name="_Toc267251433"/>
      <w:bookmarkStart w:id="588" w:name="_Toc267251439"/>
      <w:bookmarkStart w:id="589" w:name="_Toc267251441"/>
      <w:bookmarkStart w:id="590" w:name="_Toc267251435"/>
      <w:bookmarkStart w:id="591" w:name="_Toc267251437"/>
      <w:r>
        <w:rPr>
          <w:rFonts w:hint="eastAsia" w:ascii="宋体" w:hAnsi="宋体" w:cs="宋体"/>
          <w:b/>
          <w:bCs/>
          <w:color w:val="auto"/>
          <w:sz w:val="21"/>
          <w:szCs w:val="21"/>
          <w:highlight w:val="none"/>
        </w:rPr>
        <w:t>0. 变更</w:t>
      </w:r>
      <w:bookmarkEnd w:id="537"/>
      <w:bookmarkEnd w:id="53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bookmarkEnd w:id="584"/>
    <w:bookmarkEnd w:id="585"/>
    <w:p w14:paraId="2769A9CF">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592" w:name="_Toc532377371"/>
      <w:bookmarkStart w:id="593" w:name="_Toc532375635"/>
      <w:r>
        <w:rPr>
          <w:rFonts w:hint="eastAsia" w:ascii="宋体" w:hAnsi="宋体" w:cs="宋体"/>
          <w:b/>
          <w:bCs/>
          <w:color w:val="auto"/>
          <w:sz w:val="21"/>
          <w:szCs w:val="21"/>
          <w:highlight w:val="none"/>
        </w:rPr>
        <w:t>1</w:t>
      </w:r>
      <w:bookmarkStart w:id="594" w:name="_Toc296503194"/>
      <w:bookmarkStart w:id="595" w:name="_Toc312678026"/>
      <w:bookmarkStart w:id="596" w:name="_Toc303539147"/>
      <w:bookmarkStart w:id="597" w:name="_Toc297123541"/>
      <w:bookmarkStart w:id="598" w:name="_Toc312677500"/>
      <w:bookmarkStart w:id="599" w:name="_Toc297048380"/>
      <w:bookmarkStart w:id="600" w:name="_Toc292559399"/>
      <w:bookmarkStart w:id="601" w:name="_Toc296346695"/>
      <w:bookmarkStart w:id="602" w:name="_Toc296891022"/>
      <w:bookmarkStart w:id="603" w:name="_Toc292559904"/>
      <w:bookmarkStart w:id="604" w:name="_Toc297120494"/>
      <w:bookmarkStart w:id="605" w:name="_Toc300934990"/>
      <w:bookmarkStart w:id="606" w:name="_Toc296347193"/>
      <w:bookmarkStart w:id="607" w:name="_Toc304295567"/>
      <w:bookmarkStart w:id="608" w:name="_Toc296891234"/>
      <w:bookmarkStart w:id="609" w:name="_Toc296944533"/>
      <w:bookmarkStart w:id="610" w:name="_Toc297216200"/>
      <w:r>
        <w:rPr>
          <w:rFonts w:hint="eastAsia" w:ascii="宋体" w:hAnsi="宋体" w:cs="宋体"/>
          <w:b/>
          <w:bCs/>
          <w:color w:val="auto"/>
          <w:sz w:val="21"/>
          <w:szCs w:val="21"/>
          <w:highlight w:val="none"/>
        </w:rPr>
        <w:t>0.1变更的范围</w:t>
      </w:r>
      <w:bookmarkEnd w:id="592"/>
      <w:bookmarkEnd w:id="593"/>
    </w:p>
    <w:p w14:paraId="145A2E3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关于变更范围的约定：</w:t>
      </w:r>
    </w:p>
    <w:p w14:paraId="5980438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（1）增加或减少合同中任何工作，或追加额外的工作；</w:t>
      </w:r>
    </w:p>
    <w:p w14:paraId="5C8264F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（2）取消合同中任何工作；</w:t>
      </w:r>
    </w:p>
    <w:p w14:paraId="6565A8E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（3）改变合同中任何工作的质量标准或其他特性；</w:t>
      </w:r>
    </w:p>
    <w:p w14:paraId="57D5C2C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（4）改变工程的基线、标高、位置和尺寸；</w:t>
      </w:r>
    </w:p>
    <w:p w14:paraId="128516E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（5）适用于工程的标准和（或）规范变化导致需要对工程进行改变，且该改变导致工期和（或）费用变化的。</w:t>
      </w:r>
    </w:p>
    <w:p w14:paraId="365B460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（6）勘察设计变更。</w:t>
      </w:r>
    </w:p>
    <w:p w14:paraId="473B27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（7）实施内容变更，包括因设计变更和非设计变更引起的实施地点、投资规模、结构型式、采购数量、服务内容等进行的调整，以及因此导致的合同价格、工期变更。</w:t>
      </w:r>
    </w:p>
    <w:p w14:paraId="61D7A20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（8）项目管理人员变更。</w:t>
      </w:r>
    </w:p>
    <w:p w14:paraId="5E16D9A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（9）非实施内容变化导致的工期变更</w:t>
      </w:r>
    </w:p>
    <w:p w14:paraId="6997B6D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w:t>
      </w:r>
      <w:r>
        <w:rPr>
          <w:rFonts w:hint="eastAsia" w:ascii="宋体" w:hAnsi="宋体" w:cs="宋体"/>
          <w:color w:val="auto"/>
          <w:sz w:val="21"/>
          <w:szCs w:val="21"/>
          <w:highlight w:val="none"/>
          <w:u w:val="single"/>
        </w:rPr>
        <w:t xml:space="preserve">其他应变更的范围应有乙方提出，经甲方确认后实施 </w:t>
      </w:r>
      <w:r>
        <w:rPr>
          <w:rFonts w:hint="eastAsia" w:ascii="宋体" w:hAnsi="宋体" w:cs="宋体"/>
          <w:color w:val="auto"/>
          <w:sz w:val="21"/>
          <w:szCs w:val="21"/>
          <w:highlight w:val="none"/>
        </w:rPr>
        <w:t>。</w:t>
      </w:r>
    </w:p>
    <w:p w14:paraId="38754A0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14:paraId="47695995">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承包人对其提供的材料、工程设备、施工、无负荷试车、热负荷试车及图纸参数存在的缺陷，自费修正、调整和完善，不属于变更。</w:t>
      </w:r>
    </w:p>
    <w:p w14:paraId="5E6EB10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611" w:name="_Toc532377372"/>
      <w:bookmarkStart w:id="612" w:name="_Toc532375636"/>
      <w:bookmarkStart w:id="613" w:name="_Toc351203569"/>
      <w:r>
        <w:rPr>
          <w:rFonts w:hint="eastAsia" w:ascii="宋体" w:hAnsi="宋体" w:cs="宋体"/>
          <w:b/>
          <w:bCs/>
          <w:color w:val="auto"/>
          <w:sz w:val="21"/>
          <w:szCs w:val="21"/>
          <w:highlight w:val="none"/>
        </w:rPr>
        <w:t>1</w:t>
      </w:r>
      <w:bookmarkStart w:id="614" w:name="_Toc296346586"/>
      <w:bookmarkStart w:id="615" w:name="_Toc337558789"/>
      <w:bookmarkStart w:id="616" w:name="_Toc296503085"/>
      <w:r>
        <w:rPr>
          <w:rFonts w:hint="eastAsia" w:ascii="宋体" w:hAnsi="宋体" w:cs="宋体"/>
          <w:b/>
          <w:bCs/>
          <w:color w:val="auto"/>
          <w:sz w:val="21"/>
          <w:szCs w:val="21"/>
          <w:highlight w:val="none"/>
        </w:rPr>
        <w:t>0.2变更权</w:t>
      </w:r>
      <w:bookmarkEnd w:id="611"/>
      <w:bookmarkEnd w:id="612"/>
      <w:bookmarkEnd w:id="613"/>
    </w:p>
    <w:bookmarkEnd w:id="614"/>
    <w:bookmarkEnd w:id="615"/>
    <w:bookmarkEnd w:id="616"/>
    <w:p w14:paraId="7AF20B2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10.2.1发包人和监理人提出变更</w:t>
      </w:r>
    </w:p>
    <w:p w14:paraId="4BA8173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DAC633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承包人自身为满足施工质量要求，在设计施工图和工程量清单之外，自行增加的施工工艺、施工成本产生的费用由承包人自行承担，且不属于变更范围。同时在发生之前应经监理（若有）、跟审单位和发包人书面确认方可实施</w:t>
      </w:r>
      <w:r>
        <w:rPr>
          <w:rFonts w:hint="eastAsia" w:ascii="宋体" w:hAnsi="宋体" w:cs="宋体"/>
          <w:color w:val="auto"/>
          <w:szCs w:val="21"/>
          <w:highlight w:val="none"/>
          <w:u w:val="single"/>
        </w:rPr>
        <w:t>。</w:t>
      </w:r>
    </w:p>
    <w:p w14:paraId="1DEFEE2E">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42AFA6E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若出现重大设计变更，变更后的内容超出承包人资质或能力范围的，发包人将另行依法选择承包单位，无需征得承包人同意。</w:t>
      </w:r>
    </w:p>
    <w:p w14:paraId="0BBDE95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10.2.2 承包人提出变更建议</w:t>
      </w:r>
    </w:p>
    <w:p w14:paraId="7AEB358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s="宋体"/>
          <w:color w:val="auto"/>
          <w:sz w:val="21"/>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s="宋体"/>
          <w:color w:val="auto"/>
          <w:sz w:val="21"/>
          <w:szCs w:val="21"/>
          <w:highlight w:val="none"/>
        </w:rPr>
        <w:t>。</w:t>
      </w:r>
    </w:p>
    <w:p w14:paraId="38E12D06">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如果发包人对承包人已实施的施工项目在发出重大设计变更之前要求承包人提出一份建议，那么，承包人应尽快提出：</w:t>
      </w:r>
    </w:p>
    <w:p w14:paraId="5288790C">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（1）对所提方案和（或）待做工作及其实施计划的说明</w:t>
      </w:r>
      <w:r>
        <w:rPr>
          <w:rFonts w:hint="eastAsia" w:ascii="宋体" w:hAnsi="宋体" w:cs="宋体"/>
          <w:color w:val="auto"/>
          <w:sz w:val="21"/>
          <w:szCs w:val="21"/>
          <w:highlight w:val="none"/>
        </w:rPr>
        <w:t>；</w:t>
      </w:r>
    </w:p>
    <w:p w14:paraId="097AD1DE">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（2）承包人按照对工程进度计划进行必要修改的建议</w:t>
      </w:r>
      <w:r>
        <w:rPr>
          <w:rFonts w:hint="eastAsia" w:ascii="宋体" w:hAnsi="宋体" w:cs="宋体"/>
          <w:color w:val="auto"/>
          <w:sz w:val="21"/>
          <w:szCs w:val="21"/>
          <w:highlight w:val="none"/>
        </w:rPr>
        <w:t>；</w:t>
      </w:r>
    </w:p>
    <w:p w14:paraId="323AB9D4">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（3）承包人发生较大返工损失增加费用的建议</w:t>
      </w:r>
      <w:r>
        <w:rPr>
          <w:rFonts w:hint="eastAsia" w:ascii="宋体" w:hAnsi="宋体" w:cs="宋体"/>
          <w:color w:val="auto"/>
          <w:sz w:val="21"/>
          <w:szCs w:val="21"/>
          <w:highlight w:val="none"/>
        </w:rPr>
        <w:t>。</w:t>
      </w:r>
    </w:p>
    <w:p w14:paraId="3E414BD4">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发包人在收到上述建议书后，应尽快给予批准、否决或提出意见</w:t>
      </w:r>
      <w:r>
        <w:rPr>
          <w:rFonts w:hint="eastAsia" w:ascii="宋体" w:hAnsi="宋体" w:cs="宋体"/>
          <w:color w:val="auto"/>
          <w:sz w:val="21"/>
          <w:szCs w:val="21"/>
          <w:highlight w:val="none"/>
        </w:rPr>
        <w:t>。</w:t>
      </w:r>
    </w:p>
    <w:p w14:paraId="3F254A2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617" w:name="_Toc532377373"/>
      <w:bookmarkStart w:id="618" w:name="_Toc532375637"/>
      <w:bookmarkStart w:id="619" w:name="_Toc351203570"/>
      <w:bookmarkStart w:id="620" w:name="_Hlk528928195"/>
      <w:r>
        <w:rPr>
          <w:rFonts w:hint="eastAsia" w:ascii="宋体" w:hAnsi="宋体" w:cs="宋体"/>
          <w:b/>
          <w:bCs/>
          <w:color w:val="auto"/>
          <w:sz w:val="21"/>
          <w:szCs w:val="21"/>
          <w:highlight w:val="none"/>
        </w:rPr>
        <w:t>1</w:t>
      </w:r>
      <w:bookmarkStart w:id="621" w:name="_Toc337558790"/>
      <w:bookmarkStart w:id="622" w:name="_Toc296346587"/>
      <w:bookmarkStart w:id="623" w:name="_Toc296503086"/>
      <w:r>
        <w:rPr>
          <w:rFonts w:hint="eastAsia" w:ascii="宋体" w:hAnsi="宋体" w:cs="宋体"/>
          <w:b/>
          <w:bCs/>
          <w:color w:val="auto"/>
          <w:sz w:val="21"/>
          <w:szCs w:val="21"/>
          <w:highlight w:val="none"/>
        </w:rPr>
        <w:t>0.3变更程序</w:t>
      </w:r>
      <w:bookmarkEnd w:id="617"/>
      <w:bookmarkEnd w:id="618"/>
    </w:p>
    <w:bookmarkEnd w:id="621"/>
    <w:bookmarkEnd w:id="622"/>
    <w:bookmarkEnd w:id="623"/>
    <w:p w14:paraId="745B7079">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bookmarkStart w:id="624" w:name="_Hlk524353972"/>
      <w:r>
        <w:rPr>
          <w:rFonts w:hint="eastAsia" w:ascii="宋体" w:hAnsi="宋体" w:cs="宋体"/>
          <w:color w:val="auto"/>
          <w:sz w:val="21"/>
          <w:szCs w:val="21"/>
          <w:highlight w:val="none"/>
        </w:rPr>
        <w:t>10.3.1 变更执行</w:t>
      </w:r>
    </w:p>
    <w:p w14:paraId="45FB387A">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5A8472B6">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重大设计变更：需经设计人、监理人和发包人三方签名认可并报相关行业部门审查同意后实施。</w:t>
      </w:r>
    </w:p>
    <w:p w14:paraId="5F6A03B0">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10.3.2 项增加以下内容：</w:t>
      </w:r>
    </w:p>
    <w:p w14:paraId="21DEA04E">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2C11B22D">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p>
    <w:p w14:paraId="2DE1DF38">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项目管理人员变更的，应当经发包人领导班子集体决策同意，并将变更信息推送给行业主管部门。变更后的项目管理人员应当符合响应文件和行业主管部门的相关规定。</w:t>
      </w:r>
    </w:p>
    <w:p w14:paraId="67D41EBE">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24A2877D">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项目合同变更后，增加的实施内容达到依法必须招标的规模标准的，增加的部分应当依法通过招标选择承包单位。</w:t>
      </w:r>
    </w:p>
    <w:bookmarkEnd w:id="619"/>
    <w:bookmarkEnd w:id="620"/>
    <w:bookmarkEnd w:id="624"/>
    <w:p w14:paraId="529F3FC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625" w:name="_Toc532375638"/>
      <w:bookmarkStart w:id="626" w:name="_Toc532377374"/>
      <w:r>
        <w:rPr>
          <w:rFonts w:hint="eastAsia" w:ascii="宋体" w:hAnsi="宋体" w:cs="宋体"/>
          <w:b/>
          <w:bCs/>
          <w:color w:val="auto"/>
          <w:sz w:val="21"/>
          <w:szCs w:val="21"/>
          <w:highlight w:val="none"/>
        </w:rPr>
        <w:t>10.4 变更估价</w:t>
      </w:r>
      <w:bookmarkEnd w:id="625"/>
      <w:bookmarkEnd w:id="626"/>
    </w:p>
    <w:p w14:paraId="4EDBCCBC">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627" w:name="_Hlk524296629"/>
      <w:r>
        <w:rPr>
          <w:rFonts w:hint="eastAsia" w:ascii="宋体" w:hAnsi="宋体" w:cs="宋体"/>
          <w:color w:val="auto"/>
          <w:sz w:val="21"/>
          <w:szCs w:val="21"/>
          <w:highlight w:val="none"/>
        </w:rPr>
        <w:t>10.4.1 变更估价原则</w:t>
      </w:r>
    </w:p>
    <w:p w14:paraId="685C446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当发生工程变更时，工程量按</w:t>
      </w:r>
      <w:r>
        <w:rPr>
          <w:rFonts w:hint="eastAsia" w:ascii="宋体" w:hAnsi="宋体" w:cs="宋体"/>
          <w:color w:val="auto"/>
          <w:sz w:val="21"/>
          <w:szCs w:val="21"/>
          <w:highlight w:val="none"/>
          <w:u w:val="single"/>
        </w:rPr>
        <w:t xml:space="preserve"> 以下 </w:t>
      </w:r>
      <w:r>
        <w:rPr>
          <w:rFonts w:hint="eastAsia" w:ascii="宋体" w:hAnsi="宋体" w:cs="宋体"/>
          <w:color w:val="auto"/>
          <w:sz w:val="21"/>
          <w:szCs w:val="21"/>
          <w:highlight w:val="none"/>
        </w:rPr>
        <w:t>规定的计算规则及已标价工程量清单规定的工程量计算规则计量，按以下办法计价：</w:t>
      </w:r>
      <w:bookmarkStart w:id="628" w:name="_Hlk524770102"/>
    </w:p>
    <w:bookmarkEnd w:id="628"/>
    <w:p w14:paraId="189E28E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10.4.1.1已标价工程量清单中有相同项目的，按照相同项目单价计算；</w:t>
      </w:r>
    </w:p>
    <w:p w14:paraId="1EE3EBC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10.4.1.2已标价工程量清单中有类似项目的，参考类似项目单价计算；</w:t>
      </w:r>
    </w:p>
    <w:p w14:paraId="2F8785D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10.4.1.3已标价工程量清单中无相同项目亦无类似项目的，按照以下原则执行：</w:t>
      </w:r>
    </w:p>
    <w:p w14:paraId="529FE7D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和《重庆市建设工程施工机械台班定额》（CQJXDE-2018）、《重庆市建设工程施工仪器仪表台班定额》（CQYQYBDE-2018）、《重庆市建设工程混凝土及砂浆配合比表》（CQPHBB-2018）及相关配套文件进行组价并按承包人报价浮动率下浮（认质核价的设备和材料不参与浮动），经监理人、发包人审定后执行。</w:t>
      </w:r>
    </w:p>
    <w:p w14:paraId="69C1D45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承包人报价浮动率按下列公式计算：承包人报价浮动率=（1-中选价/最高限价未下浮之前的预算审定金额）×100%。</w:t>
      </w:r>
    </w:p>
    <w:p w14:paraId="5462957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（1）人工单价：按开标当期《重庆工程造价》发布的项目所在地的人工单价执行。</w:t>
      </w:r>
    </w:p>
    <w:p w14:paraId="58EBFE35">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629" w:name="_Hlk529023896"/>
      <w:r>
        <w:rPr>
          <w:rFonts w:hint="eastAsia" w:ascii="宋体" w:hAnsi="宋体" w:cs="宋体"/>
          <w:color w:val="auto"/>
          <w:sz w:val="21"/>
          <w:szCs w:val="21"/>
          <w:highlight w:val="none"/>
        </w:rPr>
        <w:t>（2）材料单价：</w:t>
      </w:r>
    </w:p>
    <w:p w14:paraId="4D103BE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①按</w:t>
      </w:r>
      <w:bookmarkStart w:id="630" w:name="_Hlk529023354"/>
      <w:r>
        <w:rPr>
          <w:rFonts w:hint="eastAsia" w:ascii="宋体" w:hAnsi="宋体" w:cs="宋体"/>
          <w:color w:val="auto"/>
          <w:sz w:val="21"/>
          <w:szCs w:val="21"/>
          <w:highlight w:val="none"/>
        </w:rPr>
        <w:t>开标当期《重庆工程造价》发布的项目所在地的信息价</w:t>
      </w:r>
      <w:bookmarkEnd w:id="630"/>
      <w:r>
        <w:rPr>
          <w:rFonts w:hint="eastAsia" w:ascii="宋体" w:hAnsi="宋体" w:cs="宋体"/>
          <w:color w:val="auto"/>
          <w:sz w:val="21"/>
          <w:szCs w:val="21"/>
          <w:highlight w:val="none"/>
        </w:rPr>
        <w:t>执行；</w:t>
      </w:r>
    </w:p>
    <w:p w14:paraId="35E2239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②开标当期《重庆工程造价》中没有的，承包人申请报价中有的，按承包人磋商申请报价中相同材料单价的最低值执行；</w:t>
      </w:r>
    </w:p>
    <w:p w14:paraId="1FE97C4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③开标当期《重庆工程造价》和承包人磋商申请报价没有的，由承包人申报、监理人会同发包人根据市场行情认质核价确定。</w:t>
      </w:r>
    </w:p>
    <w:bookmarkEnd w:id="629"/>
    <w:p w14:paraId="63EB5B4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企业管理费和利润：按承包人磋商申请报价中相同工程分类的费用标准执行（磋商申请报价中费用标准高于《重庆市建设工程费用定额》（CQFYDE-2018）费用标准的，按《重庆市建设工程费用定额》（CQFYDE-2018）费用标准执行）。</w:t>
      </w:r>
    </w:p>
    <w:p w14:paraId="6444200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（4）规费：按《重庆市建设工程费用定额》（CQFYDE-2018）费用标准进行计算。</w:t>
      </w:r>
    </w:p>
    <w:p w14:paraId="18993AF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（5）税金：包含增值税、城市维护建设税、教育费附加、地方教育附加以及环境保护税。其中增值税按《重庆市建设工程费用定额》（CQFYDE-2018）规定及配套文件执行。</w:t>
      </w:r>
    </w:p>
    <w:p w14:paraId="1A40D727">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10.4.1.4已标价工程量清单中无相同项目亦无类似项目，也无定额可套用的，由承包人会同监理人、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发包人共同询价确认的价格执行。</w:t>
      </w:r>
    </w:p>
    <w:p w14:paraId="1E694FF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10.4.2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2AFDBCE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（1）安全文明施工费应按照实际发生变化的措施项目依据现行安全文明施工费计取及管理政策规定及《重庆市建设工程费用定额》（CQFYDE-2018）规定执行；</w:t>
      </w:r>
    </w:p>
    <w:p w14:paraId="5D9AFB9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（2）按照单价计算的措施项目费，应按照实际发生变化的措施项目，按照第10.4.1项〔变更估价原则〕约定执行；</w:t>
      </w:r>
    </w:p>
    <w:p w14:paraId="283D5C5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（3）按总价（或系数）计算的措施项目费，应按照实际发生变化的措施项目费按承包人报价浮动率下浮后的金额计算；</w:t>
      </w:r>
    </w:p>
    <w:p w14:paraId="155D8147">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（4）如果承包人未事前将拟实施的方案提交给发包人确认，则应视为工程变更不引起措施项目费的调整或承包人放弃调整措施项目费的权利。</w:t>
      </w:r>
    </w:p>
    <w:bookmarkEnd w:id="627"/>
    <w:p w14:paraId="0C8EBFF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631" w:name="_Toc532377375"/>
      <w:bookmarkStart w:id="632" w:name="_Toc532375639"/>
      <w:r>
        <w:rPr>
          <w:rFonts w:hint="eastAsia" w:ascii="宋体" w:hAnsi="宋体" w:cs="宋体"/>
          <w:b/>
          <w:bCs/>
          <w:color w:val="auto"/>
          <w:sz w:val="21"/>
          <w:szCs w:val="21"/>
          <w:highlight w:val="none"/>
        </w:rPr>
        <w:t>1</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Start w:id="633" w:name="_Toc296891025"/>
      <w:bookmarkStart w:id="634" w:name="_Toc296346698"/>
      <w:bookmarkStart w:id="635" w:name="_Toc292559907"/>
      <w:bookmarkStart w:id="636" w:name="_Toc297123544"/>
      <w:bookmarkStart w:id="637" w:name="_Toc297048383"/>
      <w:bookmarkStart w:id="638" w:name="_Toc300934993"/>
      <w:bookmarkStart w:id="639" w:name="_Toc297216203"/>
      <w:bookmarkStart w:id="640" w:name="_Toc296503197"/>
      <w:bookmarkStart w:id="641" w:name="_Toc292559402"/>
      <w:bookmarkStart w:id="642" w:name="_Toc296347196"/>
      <w:bookmarkStart w:id="643" w:name="_Toc296891237"/>
      <w:bookmarkStart w:id="644" w:name="_Toc296944536"/>
      <w:bookmarkStart w:id="645" w:name="_Toc297120497"/>
      <w:bookmarkStart w:id="646" w:name="_Toc303539150"/>
      <w:bookmarkStart w:id="647" w:name="_Toc312677503"/>
      <w:bookmarkStart w:id="648" w:name="_Toc312678029"/>
      <w:bookmarkStart w:id="649" w:name="_Toc304295570"/>
      <w:r>
        <w:rPr>
          <w:rFonts w:hint="eastAsia" w:ascii="宋体" w:hAnsi="宋体" w:cs="宋体"/>
          <w:b/>
          <w:bCs/>
          <w:color w:val="auto"/>
          <w:sz w:val="21"/>
          <w:szCs w:val="21"/>
          <w:highlight w:val="none"/>
        </w:rPr>
        <w:t>0.5承</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Start w:id="650" w:name="_Toc292559408"/>
      <w:bookmarkStart w:id="651" w:name="_Toc297123545"/>
      <w:bookmarkStart w:id="652" w:name="_Toc296891031"/>
      <w:bookmarkStart w:id="653" w:name="_Toc296347202"/>
      <w:bookmarkStart w:id="654" w:name="_Toc297120503"/>
      <w:bookmarkStart w:id="655" w:name="_Toc296346704"/>
      <w:bookmarkStart w:id="656" w:name="_Toc296503203"/>
      <w:bookmarkStart w:id="657" w:name="_Toc296944542"/>
      <w:bookmarkStart w:id="658" w:name="_Toc296891243"/>
      <w:bookmarkStart w:id="659" w:name="_Toc297216204"/>
      <w:bookmarkStart w:id="660" w:name="_Toc300934994"/>
      <w:bookmarkStart w:id="661" w:name="_Toc297048389"/>
      <w:bookmarkStart w:id="662" w:name="_Toc292559913"/>
      <w:bookmarkStart w:id="663" w:name="_Toc303539151"/>
      <w:r>
        <w:rPr>
          <w:rFonts w:hint="eastAsia" w:ascii="宋体" w:hAnsi="宋体" w:cs="宋体"/>
          <w:b/>
          <w:bCs/>
          <w:color w:val="auto"/>
          <w:sz w:val="21"/>
          <w:szCs w:val="21"/>
          <w:highlight w:val="none"/>
        </w:rPr>
        <w:t>包人的合理化建议</w:t>
      </w:r>
      <w:bookmarkEnd w:id="631"/>
      <w:bookmarkEnd w:id="632"/>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14:paraId="23F6FD8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承包人提出合理化建议的，应向监理人提交合理化建议说明，说明建议的内容和理由，以及实施该建议对合同价格和（或）工期和（或）工程经济效益的影响。</w:t>
      </w:r>
    </w:p>
    <w:p w14:paraId="5E1B4F0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监理人审查承包人合理化建议的期限：</w:t>
      </w:r>
      <w:r>
        <w:rPr>
          <w:rFonts w:hint="eastAsia" w:ascii="宋体" w:hAnsi="宋体" w:cs="宋体"/>
          <w:color w:val="auto"/>
          <w:sz w:val="21"/>
          <w:szCs w:val="21"/>
          <w:highlight w:val="none"/>
          <w:u w:val="single"/>
        </w:rPr>
        <w:t>不超过14天</w:t>
      </w:r>
      <w:r>
        <w:rPr>
          <w:rFonts w:hint="eastAsia" w:ascii="宋体" w:hAnsi="宋体" w:cs="宋体"/>
          <w:color w:val="auto"/>
          <w:sz w:val="21"/>
          <w:szCs w:val="21"/>
          <w:highlight w:val="none"/>
        </w:rPr>
        <w:t>。</w:t>
      </w:r>
    </w:p>
    <w:p w14:paraId="155FDAD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发包人审批承包人合理化建议的期限：</w:t>
      </w:r>
      <w:r>
        <w:rPr>
          <w:rFonts w:hint="eastAsia" w:ascii="宋体" w:hAnsi="宋体" w:cs="宋体"/>
          <w:color w:val="auto"/>
          <w:sz w:val="21"/>
          <w:szCs w:val="21"/>
          <w:highlight w:val="none"/>
          <w:u w:val="single"/>
        </w:rPr>
        <w:t>不超过14天</w:t>
      </w:r>
      <w:r>
        <w:rPr>
          <w:rFonts w:hint="eastAsia" w:ascii="宋体" w:hAnsi="宋体" w:cs="宋体"/>
          <w:color w:val="auto"/>
          <w:sz w:val="21"/>
          <w:szCs w:val="21"/>
          <w:highlight w:val="none"/>
        </w:rPr>
        <w:t>。</w:t>
      </w:r>
    </w:p>
    <w:p w14:paraId="1A873CC7">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w:t>
      </w:r>
      <w:bookmarkStart w:id="664" w:name="_Toc300934995"/>
      <w:bookmarkStart w:id="665" w:name="_Toc296891032"/>
      <w:bookmarkStart w:id="666" w:name="_Toc304295571"/>
      <w:bookmarkStart w:id="667" w:name="_Toc292559914"/>
      <w:bookmarkStart w:id="668" w:name="_Toc296346705"/>
      <w:bookmarkStart w:id="669" w:name="_Toc296891244"/>
      <w:bookmarkStart w:id="670" w:name="_Toc297120504"/>
      <w:bookmarkStart w:id="671" w:name="_Toc297123546"/>
      <w:bookmarkStart w:id="672" w:name="_Toc297048390"/>
      <w:bookmarkStart w:id="673" w:name="_Toc296944543"/>
      <w:bookmarkStart w:id="674" w:name="_Toc303539152"/>
      <w:bookmarkStart w:id="675" w:name="_Toc312677504"/>
      <w:bookmarkStart w:id="676" w:name="_Toc297216205"/>
      <w:bookmarkStart w:id="677" w:name="_Toc318581175"/>
      <w:bookmarkStart w:id="678" w:name="_Toc312678030"/>
      <w:bookmarkStart w:id="679" w:name="_Toc296347203"/>
      <w:bookmarkStart w:id="680" w:name="_Toc296503204"/>
      <w:bookmarkStart w:id="681" w:name="_Toc292559409"/>
      <w:r>
        <w:rPr>
          <w:rFonts w:hint="eastAsia" w:ascii="宋体" w:hAnsi="宋体" w:cs="宋体"/>
          <w:color w:val="auto"/>
          <w:sz w:val="21"/>
          <w:szCs w:val="21"/>
          <w:highlight w:val="none"/>
        </w:rPr>
        <w:t>包人提出的合理化建议降低了合同价格或缩短了工期或者提高了工程经济效益的奖励的方法和金额为：</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1D8890A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682" w:name="_Toc532377376"/>
      <w:bookmarkStart w:id="683" w:name="_Toc532375640"/>
      <w:r>
        <w:rPr>
          <w:rFonts w:hint="eastAsia" w:ascii="宋体" w:hAnsi="宋体" w:cs="宋体"/>
          <w:b/>
          <w:bCs/>
          <w:color w:val="auto"/>
          <w:sz w:val="21"/>
          <w:szCs w:val="21"/>
          <w:highlight w:val="none"/>
        </w:rPr>
        <w:t>1</w:t>
      </w:r>
      <w:bookmarkStart w:id="684" w:name="_Toc296503199"/>
      <w:bookmarkStart w:id="685" w:name="_Toc300934997"/>
      <w:bookmarkStart w:id="686" w:name="_Toc292559404"/>
      <w:bookmarkStart w:id="687" w:name="_Toc296346700"/>
      <w:bookmarkStart w:id="688" w:name="_Toc304295574"/>
      <w:bookmarkStart w:id="689" w:name="_Toc296891027"/>
      <w:bookmarkStart w:id="690" w:name="_Toc297048385"/>
      <w:bookmarkStart w:id="691" w:name="_Toc292559909"/>
      <w:bookmarkStart w:id="692" w:name="_Toc297216207"/>
      <w:bookmarkStart w:id="693" w:name="_Toc312677507"/>
      <w:bookmarkStart w:id="694" w:name="_Toc297120499"/>
      <w:bookmarkStart w:id="695" w:name="_Toc296347198"/>
      <w:bookmarkStart w:id="696" w:name="_Toc296944538"/>
      <w:bookmarkStart w:id="697" w:name="_Toc303539154"/>
      <w:bookmarkStart w:id="698" w:name="_Toc312678033"/>
      <w:bookmarkStart w:id="699" w:name="_Toc297123548"/>
      <w:bookmarkStart w:id="700" w:name="_Toc296891239"/>
      <w:r>
        <w:rPr>
          <w:rFonts w:hint="eastAsia" w:ascii="宋体" w:hAnsi="宋体" w:cs="宋体"/>
          <w:b/>
          <w:bCs/>
          <w:color w:val="auto"/>
          <w:sz w:val="21"/>
          <w:szCs w:val="21"/>
          <w:highlight w:val="none"/>
        </w:rPr>
        <w:t>0.6 暂估价</w:t>
      </w:r>
      <w:bookmarkEnd w:id="682"/>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7D2B247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专业工程暂估价：</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万元。</w:t>
      </w:r>
    </w:p>
    <w:p w14:paraId="54E4F56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发包人共同审定。审定后根据承包人签订的相关合同（需经监理人、发包人共同确认）约定，由承包人申报，随进度款按与相关单位签订的合同约定一并支付。</w:t>
      </w:r>
    </w:p>
    <w:p w14:paraId="035546E1">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单项合同暂估价在国家相关法律法规规定必须招标规模以上的，需依法必须招标的，由承包人、发包人共同招标确定。</w:t>
      </w:r>
    </w:p>
    <w:p w14:paraId="6DF1979E">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01" w:name="_Toc532375641"/>
      <w:bookmarkStart w:id="702" w:name="_Toc532377377"/>
      <w:r>
        <w:rPr>
          <w:rFonts w:hint="eastAsia" w:ascii="宋体" w:hAnsi="宋体" w:cs="宋体"/>
          <w:b/>
          <w:bCs/>
          <w:color w:val="auto"/>
          <w:sz w:val="21"/>
          <w:szCs w:val="21"/>
          <w:highlight w:val="none"/>
        </w:rPr>
        <w:t>10.7 暂列金额</w:t>
      </w:r>
      <w:bookmarkEnd w:id="701"/>
      <w:bookmarkEnd w:id="702"/>
    </w:p>
    <w:p w14:paraId="46398612">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合同当事人关于暂列金额使用的约定：</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70291CCC">
      <w:pPr>
        <w:keepNext/>
        <w:keepLines/>
        <w:adjustRightInd w:val="0"/>
        <w:snapToGrid w:val="0"/>
        <w:spacing w:line="360" w:lineRule="auto"/>
        <w:rPr>
          <w:rFonts w:hint="eastAsia" w:ascii="宋体" w:hAnsi="宋体" w:cs="宋体"/>
          <w:b/>
          <w:bCs/>
          <w:color w:val="auto"/>
          <w:sz w:val="21"/>
          <w:szCs w:val="21"/>
          <w:highlight w:val="none"/>
        </w:rPr>
      </w:pPr>
      <w:bookmarkStart w:id="703" w:name="_Toc532375642"/>
      <w:bookmarkStart w:id="704" w:name="_Toc351203643"/>
      <w:bookmarkStart w:id="705" w:name="_Toc532377378"/>
      <w:r>
        <w:rPr>
          <w:rFonts w:hint="eastAsia" w:ascii="宋体" w:hAnsi="宋体" w:cs="宋体"/>
          <w:b/>
          <w:bCs/>
          <w:color w:val="auto"/>
          <w:sz w:val="21"/>
          <w:szCs w:val="21"/>
          <w:highlight w:val="none"/>
        </w:rPr>
        <w:t>11. 价格调整</w:t>
      </w:r>
      <w:bookmarkEnd w:id="703"/>
      <w:bookmarkEnd w:id="704"/>
      <w:bookmarkEnd w:id="705"/>
    </w:p>
    <w:p w14:paraId="7A0B70C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06" w:name="_Toc532377379"/>
      <w:bookmarkStart w:id="707" w:name="_Toc532375643"/>
      <w:bookmarkStart w:id="708" w:name="_Toc304295577"/>
      <w:bookmarkStart w:id="709" w:name="_Toc297048387"/>
      <w:bookmarkStart w:id="710" w:name="_Toc296347200"/>
      <w:bookmarkStart w:id="711" w:name="_Toc296944540"/>
      <w:bookmarkStart w:id="712" w:name="_Toc292559406"/>
      <w:bookmarkStart w:id="713" w:name="_Toc297216209"/>
      <w:bookmarkStart w:id="714" w:name="_Toc303539157"/>
      <w:bookmarkStart w:id="715" w:name="_Toc296891241"/>
      <w:bookmarkStart w:id="716" w:name="_Toc296891029"/>
      <w:bookmarkStart w:id="717" w:name="_Toc296346702"/>
      <w:bookmarkStart w:id="718" w:name="_Toc300935000"/>
      <w:bookmarkStart w:id="719" w:name="_Toc296503201"/>
      <w:bookmarkStart w:id="720" w:name="_Toc297120501"/>
      <w:bookmarkStart w:id="721" w:name="_Toc292559911"/>
      <w:bookmarkStart w:id="722" w:name="_Toc312678039"/>
      <w:bookmarkStart w:id="723" w:name="_Toc297123550"/>
      <w:r>
        <w:rPr>
          <w:rFonts w:hint="eastAsia" w:ascii="宋体" w:hAnsi="宋体" w:cs="宋体"/>
          <w:b/>
          <w:bCs/>
          <w:color w:val="auto"/>
          <w:sz w:val="21"/>
          <w:szCs w:val="21"/>
          <w:highlight w:val="none"/>
        </w:rPr>
        <w:t>11.1 市场价格波动引起的调整</w:t>
      </w:r>
      <w:bookmarkEnd w:id="706"/>
      <w:bookmarkEnd w:id="707"/>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3C5E3260">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724" w:name="_Toc466913963"/>
      <w:bookmarkStart w:id="725" w:name="_Toc466911545"/>
      <w:bookmarkStart w:id="726" w:name="_Toc466913513"/>
      <w:bookmarkStart w:id="727" w:name="_Toc467689641"/>
      <w:r>
        <w:rPr>
          <w:rFonts w:hint="eastAsia" w:ascii="宋体" w:hAnsi="宋体" w:cs="宋体"/>
          <w:color w:val="auto"/>
          <w:sz w:val="21"/>
          <w:szCs w:val="21"/>
          <w:highlight w:val="none"/>
        </w:rPr>
        <w:t>市场价格波动是否调整合同价格的约定：</w:t>
      </w:r>
      <w:r>
        <w:rPr>
          <w:rFonts w:hint="eastAsia" w:ascii="宋体" w:hAnsi="宋体" w:cs="宋体"/>
          <w:color w:val="auto"/>
          <w:sz w:val="21"/>
          <w:szCs w:val="21"/>
          <w:highlight w:val="none"/>
          <w:u w:val="single"/>
        </w:rPr>
        <w:t>人工、材料、机械均不调整合同价格，风险费用由承包人自行考虑后纳入签约合同价格中，包干使用</w:t>
      </w:r>
      <w:r>
        <w:rPr>
          <w:rFonts w:hint="eastAsia" w:ascii="宋体" w:hAnsi="宋体" w:cs="宋体"/>
          <w:color w:val="auto"/>
          <w:sz w:val="21"/>
          <w:szCs w:val="21"/>
          <w:highlight w:val="none"/>
        </w:rPr>
        <w:t>。</w:t>
      </w:r>
    </w:p>
    <w:bookmarkEnd w:id="586"/>
    <w:bookmarkEnd w:id="587"/>
    <w:bookmarkEnd w:id="588"/>
    <w:bookmarkEnd w:id="589"/>
    <w:bookmarkEnd w:id="590"/>
    <w:bookmarkEnd w:id="591"/>
    <w:bookmarkEnd w:id="724"/>
    <w:bookmarkEnd w:id="725"/>
    <w:bookmarkEnd w:id="726"/>
    <w:bookmarkEnd w:id="727"/>
    <w:p w14:paraId="30A702C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28" w:name="_Toc532375644"/>
      <w:bookmarkStart w:id="729" w:name="_Toc532377380"/>
      <w:bookmarkStart w:id="730" w:name="_Hlk528928232"/>
      <w:bookmarkStart w:id="731" w:name="_Toc296891245"/>
      <w:bookmarkStart w:id="732" w:name="_Toc296944544"/>
      <w:bookmarkStart w:id="733" w:name="_Toc292559410"/>
      <w:bookmarkStart w:id="734" w:name="_Toc296503205"/>
      <w:bookmarkStart w:id="735" w:name="_Toc292559915"/>
      <w:bookmarkStart w:id="736" w:name="_Toc296347204"/>
      <w:bookmarkStart w:id="737" w:name="_Toc297120505"/>
      <w:bookmarkStart w:id="738" w:name="_Toc296346706"/>
      <w:bookmarkStart w:id="739" w:name="_Toc297048391"/>
      <w:bookmarkStart w:id="740" w:name="_Toc296891033"/>
      <w:bookmarkStart w:id="741" w:name="_Toc351203644"/>
      <w:bookmarkStart w:id="742" w:name="_Toc300935002"/>
      <w:bookmarkStart w:id="743" w:name="_Toc297123552"/>
      <w:bookmarkStart w:id="744" w:name="_Toc297216211"/>
      <w:bookmarkStart w:id="745" w:name="_Toc303539159"/>
      <w:bookmarkStart w:id="746" w:name="_Toc312678040"/>
      <w:bookmarkStart w:id="747" w:name="_Toc304295579"/>
      <w:r>
        <w:rPr>
          <w:rFonts w:hint="eastAsia" w:ascii="宋体" w:hAnsi="宋体" w:cs="宋体"/>
          <w:b/>
          <w:bCs/>
          <w:color w:val="auto"/>
          <w:sz w:val="21"/>
          <w:szCs w:val="21"/>
          <w:highlight w:val="none"/>
        </w:rPr>
        <w:t>11.2 法律变化引起的调整</w:t>
      </w:r>
      <w:bookmarkEnd w:id="728"/>
      <w:bookmarkEnd w:id="729"/>
    </w:p>
    <w:p w14:paraId="24D3F37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磋商申请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bookmarkEnd w:id="730"/>
    <w:p w14:paraId="65CA66F8">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48" w:name="_Toc532377381"/>
      <w:bookmarkStart w:id="749" w:name="_Toc532375645"/>
      <w:r>
        <w:rPr>
          <w:rFonts w:hint="eastAsia" w:ascii="宋体" w:hAnsi="宋体" w:cs="宋体"/>
          <w:b/>
          <w:bCs/>
          <w:color w:val="auto"/>
          <w:sz w:val="21"/>
          <w:szCs w:val="21"/>
          <w:highlight w:val="none"/>
        </w:rPr>
        <w:t>11.3 严重不平衡报价引起的调整</w:t>
      </w:r>
      <w:bookmarkEnd w:id="748"/>
      <w:bookmarkEnd w:id="749"/>
    </w:p>
    <w:p w14:paraId="5F76DA24">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s="宋体"/>
          <w:color w:val="auto"/>
          <w:sz w:val="21"/>
          <w:szCs w:val="21"/>
          <w:highlight w:val="none"/>
        </w:rPr>
        <w:t>。</w:t>
      </w:r>
    </w:p>
    <w:p w14:paraId="664A80EC">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s="宋体"/>
          <w:color w:val="auto"/>
          <w:sz w:val="21"/>
          <w:szCs w:val="21"/>
          <w:highlight w:val="none"/>
        </w:rPr>
        <w:t>。</w:t>
      </w:r>
    </w:p>
    <w:p w14:paraId="5CCFA50F">
      <w:pPr>
        <w:keepNext/>
        <w:keepLines/>
        <w:adjustRightInd w:val="0"/>
        <w:snapToGrid w:val="0"/>
        <w:spacing w:line="360" w:lineRule="auto"/>
        <w:rPr>
          <w:rFonts w:hint="eastAsia" w:ascii="宋体" w:hAnsi="宋体" w:cs="宋体"/>
          <w:b/>
          <w:bCs/>
          <w:color w:val="auto"/>
          <w:sz w:val="21"/>
          <w:szCs w:val="21"/>
          <w:highlight w:val="none"/>
        </w:rPr>
      </w:pPr>
      <w:bookmarkStart w:id="750" w:name="_Toc532375646"/>
      <w:bookmarkStart w:id="751" w:name="_Toc532377382"/>
      <w:r>
        <w:rPr>
          <w:rFonts w:hint="eastAsia" w:ascii="宋体" w:hAnsi="宋体" w:cs="宋体"/>
          <w:b/>
          <w:bCs/>
          <w:color w:val="auto"/>
          <w:sz w:val="21"/>
          <w:szCs w:val="21"/>
          <w:highlight w:val="none"/>
        </w:rPr>
        <w:t xml:space="preserve">12. </w:t>
      </w:r>
      <w:bookmarkEnd w:id="731"/>
      <w:bookmarkEnd w:id="732"/>
      <w:bookmarkEnd w:id="733"/>
      <w:bookmarkEnd w:id="734"/>
      <w:bookmarkEnd w:id="735"/>
      <w:bookmarkEnd w:id="736"/>
      <w:bookmarkEnd w:id="737"/>
      <w:bookmarkEnd w:id="738"/>
      <w:bookmarkEnd w:id="739"/>
      <w:bookmarkEnd w:id="740"/>
      <w:r>
        <w:rPr>
          <w:rFonts w:hint="eastAsia" w:ascii="宋体" w:hAnsi="宋体" w:cs="宋体"/>
          <w:b/>
          <w:bCs/>
          <w:color w:val="auto"/>
          <w:sz w:val="21"/>
          <w:szCs w:val="21"/>
          <w:highlight w:val="none"/>
        </w:rPr>
        <w:t>合同价格、计量与支付</w:t>
      </w:r>
      <w:bookmarkEnd w:id="741"/>
      <w:bookmarkEnd w:id="750"/>
      <w:bookmarkEnd w:id="751"/>
    </w:p>
    <w:bookmarkEnd w:id="742"/>
    <w:bookmarkEnd w:id="743"/>
    <w:bookmarkEnd w:id="744"/>
    <w:bookmarkEnd w:id="745"/>
    <w:bookmarkEnd w:id="746"/>
    <w:bookmarkEnd w:id="747"/>
    <w:p w14:paraId="3EAF3741">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52" w:name="_Toc292559916"/>
      <w:bookmarkStart w:id="753" w:name="_Toc292559411"/>
      <w:bookmarkStart w:id="754" w:name="_Toc267251461"/>
      <w:bookmarkStart w:id="755" w:name="_Toc296503206"/>
      <w:bookmarkStart w:id="756" w:name="_Toc296891034"/>
      <w:bookmarkStart w:id="757" w:name="_Toc296944545"/>
      <w:bookmarkStart w:id="758" w:name="_Toc296346707"/>
      <w:bookmarkStart w:id="759" w:name="_Toc296347205"/>
      <w:bookmarkStart w:id="760" w:name="_Toc297120506"/>
      <w:bookmarkStart w:id="761" w:name="_Toc297048392"/>
      <w:bookmarkStart w:id="762" w:name="_Toc296891246"/>
      <w:bookmarkStart w:id="763" w:name="_Toc532375647"/>
      <w:bookmarkStart w:id="764" w:name="_Toc532377383"/>
      <w:bookmarkStart w:id="765" w:name="_Toc312678041"/>
      <w:bookmarkStart w:id="766" w:name="_Toc297123553"/>
      <w:bookmarkStart w:id="767" w:name="_Toc297216212"/>
      <w:bookmarkStart w:id="768" w:name="_Toc304295580"/>
      <w:bookmarkStart w:id="769" w:name="_Toc300935003"/>
      <w:bookmarkStart w:id="770" w:name="_Toc303539160"/>
      <w:r>
        <w:rPr>
          <w:rFonts w:hint="eastAsia" w:ascii="宋体" w:hAnsi="宋体" w:cs="宋体"/>
          <w:b/>
          <w:bCs/>
          <w:color w:val="auto"/>
          <w:sz w:val="21"/>
          <w:szCs w:val="21"/>
          <w:highlight w:val="none"/>
        </w:rPr>
        <w:t>12.1 合</w:t>
      </w:r>
      <w:bookmarkEnd w:id="752"/>
      <w:bookmarkEnd w:id="753"/>
      <w:bookmarkEnd w:id="754"/>
      <w:r>
        <w:rPr>
          <w:rFonts w:hint="eastAsia" w:ascii="宋体" w:hAnsi="宋体" w:cs="宋体"/>
          <w:b/>
          <w:bCs/>
          <w:color w:val="auto"/>
          <w:sz w:val="21"/>
          <w:szCs w:val="21"/>
          <w:highlight w:val="none"/>
        </w:rPr>
        <w:t>同价</w:t>
      </w:r>
      <w:bookmarkEnd w:id="755"/>
      <w:bookmarkEnd w:id="756"/>
      <w:bookmarkEnd w:id="757"/>
      <w:bookmarkEnd w:id="758"/>
      <w:bookmarkEnd w:id="759"/>
      <w:bookmarkEnd w:id="760"/>
      <w:bookmarkEnd w:id="761"/>
      <w:bookmarkEnd w:id="762"/>
      <w:r>
        <w:rPr>
          <w:rFonts w:hint="eastAsia" w:ascii="宋体" w:hAnsi="宋体" w:cs="宋体"/>
          <w:b/>
          <w:bCs/>
          <w:color w:val="auto"/>
          <w:sz w:val="21"/>
          <w:szCs w:val="21"/>
          <w:highlight w:val="none"/>
        </w:rPr>
        <w:t>格形式</w:t>
      </w:r>
      <w:bookmarkEnd w:id="763"/>
      <w:bookmarkEnd w:id="764"/>
    </w:p>
    <w:bookmarkEnd w:id="765"/>
    <w:bookmarkEnd w:id="766"/>
    <w:bookmarkEnd w:id="767"/>
    <w:bookmarkEnd w:id="768"/>
    <w:bookmarkEnd w:id="769"/>
    <w:bookmarkEnd w:id="770"/>
    <w:p w14:paraId="1E0D6CA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固定单价合同。</w:t>
      </w:r>
    </w:p>
    <w:p w14:paraId="0E2618F0">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综合单价包含的风险范围：</w:t>
      </w:r>
      <w:r>
        <w:rPr>
          <w:rFonts w:hint="eastAsia" w:ascii="宋体" w:hAnsi="宋体" w:cs="宋体"/>
          <w:color w:val="auto"/>
          <w:sz w:val="21"/>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771" w:name="_Hlk528508096"/>
      <w:r>
        <w:rPr>
          <w:rFonts w:hint="eastAsia" w:ascii="宋体" w:hAnsi="宋体" w:cs="宋体"/>
          <w:color w:val="auto"/>
          <w:sz w:val="21"/>
          <w:szCs w:val="21"/>
          <w:highlight w:val="none"/>
          <w:u w:val="single"/>
        </w:rPr>
        <w:t>第11.1款〔市场价格波动引起的调整〕约定范围内的市场价格波动风险、政策性文件规定的各项应有费用、</w:t>
      </w:r>
      <w:bookmarkEnd w:id="771"/>
      <w:r>
        <w:rPr>
          <w:rFonts w:hint="eastAsia" w:ascii="宋体" w:hAnsi="宋体" w:cs="宋体"/>
          <w:color w:val="auto"/>
          <w:sz w:val="21"/>
          <w:szCs w:val="21"/>
          <w:highlight w:val="none"/>
          <w:u w:val="single"/>
        </w:rPr>
        <w:t>响应文件和合同明示或暗示的应由承包人承担的所有责任、义务和风险等所需的费用</w:t>
      </w:r>
      <w:r>
        <w:rPr>
          <w:rFonts w:hint="eastAsia" w:ascii="宋体" w:hAnsi="宋体" w:cs="宋体"/>
          <w:color w:val="auto"/>
          <w:sz w:val="21"/>
          <w:szCs w:val="21"/>
          <w:highlight w:val="none"/>
        </w:rPr>
        <w:t>。</w:t>
      </w:r>
    </w:p>
    <w:p w14:paraId="42314B7B">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风险费用的计算方法：</w:t>
      </w:r>
      <w:r>
        <w:rPr>
          <w:rFonts w:hint="eastAsia" w:ascii="宋体" w:hAnsi="宋体" w:cs="宋体"/>
          <w:color w:val="auto"/>
          <w:sz w:val="21"/>
          <w:szCs w:val="21"/>
          <w:highlight w:val="none"/>
          <w:u w:val="single"/>
        </w:rPr>
        <w:t>由承包人自行考虑并计入签约合同价格中，包干使用</w:t>
      </w:r>
      <w:r>
        <w:rPr>
          <w:rFonts w:hint="eastAsia" w:ascii="宋体" w:hAnsi="宋体" w:cs="宋体"/>
          <w:color w:val="auto"/>
          <w:sz w:val="21"/>
          <w:szCs w:val="21"/>
          <w:highlight w:val="none"/>
        </w:rPr>
        <w:t>。</w:t>
      </w:r>
    </w:p>
    <w:p w14:paraId="68DF46EE">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风险范围以外合同价格的调整方法：</w:t>
      </w:r>
      <w:r>
        <w:rPr>
          <w:rFonts w:hint="eastAsia" w:ascii="宋体" w:hAnsi="宋体" w:cs="宋体"/>
          <w:color w:val="auto"/>
          <w:sz w:val="21"/>
          <w:szCs w:val="21"/>
          <w:highlight w:val="none"/>
          <w:u w:val="single"/>
        </w:rPr>
        <w:t>按照合同相关条款约定执行</w:t>
      </w:r>
      <w:r>
        <w:rPr>
          <w:rFonts w:hint="eastAsia" w:ascii="宋体" w:hAnsi="宋体" w:cs="宋体"/>
          <w:color w:val="auto"/>
          <w:sz w:val="21"/>
          <w:szCs w:val="21"/>
          <w:highlight w:val="none"/>
        </w:rPr>
        <w:t>。</w:t>
      </w:r>
    </w:p>
    <w:p w14:paraId="316D937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72" w:name="_Toc532375648"/>
      <w:bookmarkStart w:id="773" w:name="_Toc532377384"/>
      <w:bookmarkStart w:id="774" w:name="_Toc300935004"/>
      <w:bookmarkStart w:id="775" w:name="_Toc297216213"/>
      <w:bookmarkStart w:id="776" w:name="_Toc312678042"/>
      <w:bookmarkStart w:id="777" w:name="_Toc303539161"/>
      <w:bookmarkStart w:id="778" w:name="_Toc297123554"/>
      <w:bookmarkStart w:id="779" w:name="_Toc304295581"/>
      <w:bookmarkStart w:id="780" w:name="_Toc296347206"/>
      <w:bookmarkStart w:id="781" w:name="_Toc296944546"/>
      <w:bookmarkStart w:id="782" w:name="_Toc292559412"/>
      <w:bookmarkStart w:id="783" w:name="_Toc296891035"/>
      <w:bookmarkStart w:id="784" w:name="_Toc297048393"/>
      <w:bookmarkStart w:id="785" w:name="_Toc296503207"/>
      <w:bookmarkStart w:id="786" w:name="_Toc292559917"/>
      <w:bookmarkStart w:id="787" w:name="_Toc296891247"/>
      <w:bookmarkStart w:id="788" w:name="_Toc296346708"/>
      <w:bookmarkStart w:id="789" w:name="_Toc297120507"/>
      <w:r>
        <w:rPr>
          <w:rFonts w:hint="eastAsia" w:ascii="宋体" w:hAnsi="宋体" w:cs="宋体"/>
          <w:b/>
          <w:bCs/>
          <w:color w:val="auto"/>
          <w:sz w:val="21"/>
          <w:szCs w:val="21"/>
          <w:highlight w:val="none"/>
        </w:rPr>
        <w:t>12.2 预付款</w:t>
      </w:r>
      <w:bookmarkEnd w:id="772"/>
      <w:bookmarkEnd w:id="773"/>
    </w:p>
    <w:bookmarkEnd w:id="774"/>
    <w:bookmarkEnd w:id="775"/>
    <w:bookmarkEnd w:id="776"/>
    <w:bookmarkEnd w:id="777"/>
    <w:bookmarkEnd w:id="778"/>
    <w:bookmarkEnd w:id="779"/>
    <w:p w14:paraId="57FD1AE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12.2.1 预付款的支付</w:t>
      </w:r>
    </w:p>
    <w:p w14:paraId="4004A58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预付款支付比例或金额：</w:t>
      </w:r>
      <w:r>
        <w:rPr>
          <w:rFonts w:hint="eastAsia" w:ascii="宋体" w:hAnsi="宋体" w:cs="宋体"/>
          <w:color w:val="auto"/>
          <w:sz w:val="21"/>
          <w:szCs w:val="21"/>
          <w:highlight w:val="none"/>
          <w:u w:val="single"/>
          <w:lang w:val="en-US" w:eastAsia="zh-CN"/>
        </w:rPr>
        <w:t>不采用</w:t>
      </w:r>
      <w:r>
        <w:rPr>
          <w:rFonts w:hint="eastAsia" w:ascii="宋体" w:hAnsi="宋体" w:cs="宋体"/>
          <w:color w:val="auto"/>
          <w:sz w:val="21"/>
          <w:szCs w:val="21"/>
          <w:highlight w:val="none"/>
        </w:rPr>
        <w:t>。</w:t>
      </w:r>
    </w:p>
    <w:p w14:paraId="0B460FC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预付款支付期限：无。</w:t>
      </w:r>
    </w:p>
    <w:p w14:paraId="31618CE5">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预付款扣回的方式：</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w:t>
      </w:r>
    </w:p>
    <w:p w14:paraId="7CF8F18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12.2.2 预付款担保</w:t>
      </w:r>
    </w:p>
    <w:p w14:paraId="454605A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承包人提交预付款担保的期限：</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5FA05A6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预付款担保的形式为：</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w:t>
      </w:r>
    </w:p>
    <w:p w14:paraId="5F7CDA5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预付款担保的金额：</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65F6B62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预付款担保的时间：</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035B0E1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预付款担保的期限：</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59992ED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预付款担保的退还时间：</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bookmarkEnd w:id="780"/>
    <w:bookmarkEnd w:id="781"/>
    <w:bookmarkEnd w:id="782"/>
    <w:bookmarkEnd w:id="783"/>
    <w:bookmarkEnd w:id="784"/>
    <w:bookmarkEnd w:id="785"/>
    <w:bookmarkEnd w:id="786"/>
    <w:bookmarkEnd w:id="787"/>
    <w:bookmarkEnd w:id="788"/>
    <w:bookmarkEnd w:id="789"/>
    <w:p w14:paraId="42804AB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90" w:name="_Toc532375649"/>
      <w:bookmarkStart w:id="791" w:name="_Toc532377385"/>
      <w:r>
        <w:rPr>
          <w:rFonts w:hint="eastAsia" w:ascii="宋体" w:hAnsi="宋体" w:cs="宋体"/>
          <w:b/>
          <w:bCs/>
          <w:color w:val="auto"/>
          <w:sz w:val="21"/>
          <w:szCs w:val="21"/>
          <w:highlight w:val="none"/>
        </w:rPr>
        <w:t>12.3 计量</w:t>
      </w:r>
      <w:bookmarkEnd w:id="790"/>
      <w:bookmarkEnd w:id="791"/>
    </w:p>
    <w:p w14:paraId="4FF99E6A">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792" w:name="_Hlk528928260"/>
      <w:r>
        <w:rPr>
          <w:rFonts w:hint="eastAsia" w:ascii="宋体" w:hAnsi="宋体" w:cs="宋体"/>
          <w:color w:val="auto"/>
          <w:sz w:val="21"/>
          <w:szCs w:val="21"/>
          <w:highlight w:val="none"/>
        </w:rPr>
        <w:t>12.3.1 计量原则</w:t>
      </w:r>
    </w:p>
    <w:p w14:paraId="2A323193">
      <w:pPr>
        <w:tabs>
          <w:tab w:val="left" w:pos="1134"/>
        </w:tabs>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工程量按《重庆市建设工程工程量清单计价规则》（CQJJGZ-2013）、《重庆市建设工程工程量计算规则》（CQJLGZ-2013）、《重庆市通用安装工程计价定额》（CQAZDE-2018）、《重庆市建设工程费用定额》(CQFYDE-2018）、重庆市建设工程造价管理总站《关于颁发2018年重庆市建设工程计价定额综合解释的通知》（渝建价发〔2019〕16号）及相关配套文件和国家及重庆市的相关规范、标准等规定的计算规则及已标价工程量清单规定的工程量计算规则计量。</w:t>
      </w:r>
    </w:p>
    <w:bookmarkEnd w:id="792"/>
    <w:p w14:paraId="474D782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12.3.2 计量周期</w:t>
      </w:r>
    </w:p>
    <w:p w14:paraId="32D0F09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关于计量周期的约定：</w:t>
      </w:r>
      <w:r>
        <w:rPr>
          <w:rFonts w:hint="eastAsia" w:ascii="宋体" w:hAnsi="宋体" w:cs="宋体"/>
          <w:color w:val="auto"/>
          <w:sz w:val="21"/>
          <w:szCs w:val="21"/>
          <w:highlight w:val="none"/>
          <w:u w:val="single"/>
        </w:rPr>
        <w:t>按月计量根据具体项目实际情况可以按月、按进度、按节点等形式计量，按进度、按节点计量的参考按月计量原则执行）</w:t>
      </w:r>
      <w:r>
        <w:rPr>
          <w:rFonts w:hint="eastAsia" w:ascii="宋体" w:hAnsi="宋体" w:cs="宋体"/>
          <w:color w:val="auto"/>
          <w:sz w:val="21"/>
          <w:szCs w:val="21"/>
          <w:highlight w:val="none"/>
        </w:rPr>
        <w:t>。</w:t>
      </w:r>
    </w:p>
    <w:p w14:paraId="3670369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12.3.3 </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价合同的计量</w:t>
      </w:r>
    </w:p>
    <w:p w14:paraId="5020D96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价合同计量的约定：</w:t>
      </w:r>
    </w:p>
    <w:p w14:paraId="1B825690">
      <w:pPr>
        <w:adjustRightInd w:val="0"/>
        <w:snapToGrid w:val="0"/>
        <w:spacing w:line="360" w:lineRule="auto"/>
        <w:ind w:firstLine="420" w:firstLineChars="200"/>
        <w:jc w:val="left"/>
        <w:rPr>
          <w:rFonts w:hint="eastAsia" w:ascii="宋体" w:hAnsi="宋体" w:cs="宋体"/>
          <w:color w:val="auto"/>
          <w:sz w:val="21"/>
          <w:szCs w:val="21"/>
          <w:highlight w:val="none"/>
          <w:u w:val="single"/>
        </w:rPr>
      </w:pPr>
      <w:bookmarkStart w:id="793" w:name="_Hlk528926162"/>
      <w:r>
        <w:rPr>
          <w:rFonts w:hint="eastAsia" w:ascii="宋体" w:hAnsi="宋体" w:cs="宋体"/>
          <w:color w:val="auto"/>
          <w:sz w:val="21"/>
          <w:szCs w:val="21"/>
          <w:highlight w:val="none"/>
          <w:u w:val="single"/>
        </w:rPr>
        <w:t>（1）承包人应于当月25日前向监理人报送上月已完成的工程量，并附进度付款申请单、已完成工程量报表和其他有关资料</w:t>
      </w:r>
      <w:r>
        <w:rPr>
          <w:rFonts w:hint="eastAsia" w:ascii="宋体" w:hAnsi="宋体" w:cs="宋体"/>
          <w:color w:val="auto"/>
          <w:sz w:val="21"/>
          <w:szCs w:val="21"/>
          <w:highlight w:val="none"/>
        </w:rPr>
        <w:t>。</w:t>
      </w:r>
    </w:p>
    <w:bookmarkEnd w:id="793"/>
    <w:p w14:paraId="0D3C41B9">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s="宋体"/>
          <w:color w:val="auto"/>
          <w:sz w:val="21"/>
          <w:szCs w:val="21"/>
          <w:highlight w:val="none"/>
        </w:rPr>
        <w:t>。</w:t>
      </w:r>
    </w:p>
    <w:p w14:paraId="4ABC1456">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cs="宋体"/>
          <w:color w:val="auto"/>
          <w:sz w:val="21"/>
          <w:szCs w:val="21"/>
          <w:highlight w:val="none"/>
        </w:rPr>
        <w:t>。</w:t>
      </w:r>
    </w:p>
    <w:p w14:paraId="2E770A78">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s="宋体"/>
          <w:color w:val="auto"/>
          <w:sz w:val="21"/>
          <w:szCs w:val="21"/>
          <w:highlight w:val="none"/>
        </w:rPr>
        <w:t>。</w:t>
      </w:r>
    </w:p>
    <w:p w14:paraId="1C6F65E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94" w:name="_Toc532377386"/>
      <w:bookmarkStart w:id="795" w:name="_Toc532375650"/>
      <w:bookmarkStart w:id="796" w:name="_Hlk528928289"/>
      <w:r>
        <w:rPr>
          <w:rFonts w:hint="eastAsia" w:ascii="宋体" w:hAnsi="宋体" w:cs="宋体"/>
          <w:b/>
          <w:bCs/>
          <w:color w:val="auto"/>
          <w:sz w:val="21"/>
          <w:szCs w:val="21"/>
          <w:highlight w:val="none"/>
        </w:rPr>
        <w:t>12.4 工程进度款支付</w:t>
      </w:r>
      <w:bookmarkEnd w:id="794"/>
      <w:bookmarkEnd w:id="795"/>
    </w:p>
    <w:bookmarkEnd w:id="796"/>
    <w:p w14:paraId="3A1DE07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12.4.1 付款周期</w:t>
      </w:r>
    </w:p>
    <w:p w14:paraId="7D5A235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付款的约定：</w:t>
      </w:r>
      <w:r>
        <w:rPr>
          <w:rFonts w:hint="eastAsia" w:ascii="宋体" w:hAnsi="宋体" w:cs="宋体"/>
          <w:color w:val="auto"/>
          <w:sz w:val="21"/>
          <w:szCs w:val="21"/>
          <w:highlight w:val="none"/>
          <w:u w:val="single"/>
        </w:rPr>
        <w:t>按进度支付</w:t>
      </w:r>
      <w:r>
        <w:rPr>
          <w:rFonts w:hint="eastAsia" w:ascii="宋体" w:hAnsi="宋体" w:cs="宋体"/>
          <w:color w:val="auto"/>
          <w:sz w:val="21"/>
          <w:szCs w:val="21"/>
          <w:highlight w:val="none"/>
        </w:rPr>
        <w:t>。</w:t>
      </w:r>
    </w:p>
    <w:p w14:paraId="07BFAE3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12.4.2 进度付款申请单的编制</w:t>
      </w:r>
    </w:p>
    <w:p w14:paraId="4C45913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进度付款申请单应包括下列内容：</w:t>
      </w:r>
    </w:p>
    <w:p w14:paraId="1F71D3E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（1）截至本次付款周期已完成工作对应的金额</w:t>
      </w:r>
      <w:r>
        <w:rPr>
          <w:rFonts w:hint="eastAsia" w:ascii="宋体" w:hAnsi="宋体" w:cs="宋体"/>
          <w:color w:val="auto"/>
          <w:sz w:val="21"/>
          <w:szCs w:val="21"/>
          <w:highlight w:val="none"/>
        </w:rPr>
        <w:t>；</w:t>
      </w:r>
    </w:p>
    <w:p w14:paraId="39CA82F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（2）根据第10条〔变更〕应增加和扣减的已审定变更金额</w:t>
      </w:r>
      <w:r>
        <w:rPr>
          <w:rFonts w:hint="eastAsia" w:ascii="宋体" w:hAnsi="宋体" w:cs="宋体"/>
          <w:color w:val="auto"/>
          <w:sz w:val="21"/>
          <w:szCs w:val="21"/>
          <w:highlight w:val="none"/>
        </w:rPr>
        <w:t>；</w:t>
      </w:r>
    </w:p>
    <w:p w14:paraId="5619EBE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（3）根据第12.2款〔预付款〕约定应支付的预付款和扣减的返还预付款</w:t>
      </w:r>
      <w:r>
        <w:rPr>
          <w:rFonts w:hint="eastAsia" w:ascii="宋体" w:hAnsi="宋体" w:cs="宋体"/>
          <w:color w:val="auto"/>
          <w:sz w:val="21"/>
          <w:szCs w:val="21"/>
          <w:highlight w:val="none"/>
        </w:rPr>
        <w:t>；</w:t>
      </w:r>
    </w:p>
    <w:p w14:paraId="5F574A7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（4）根据第15.3款〔质量保证金〕约定应扣减的质量保证金</w:t>
      </w:r>
      <w:r>
        <w:rPr>
          <w:rFonts w:hint="eastAsia" w:ascii="宋体" w:hAnsi="宋体" w:cs="宋体"/>
          <w:color w:val="auto"/>
          <w:sz w:val="21"/>
          <w:szCs w:val="21"/>
          <w:highlight w:val="none"/>
        </w:rPr>
        <w:t>；</w:t>
      </w:r>
    </w:p>
    <w:p w14:paraId="364DBBF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（5）根据第19条〔索赔〕应增加和扣减的已审定索赔金额</w:t>
      </w:r>
      <w:r>
        <w:rPr>
          <w:rFonts w:hint="eastAsia" w:ascii="宋体" w:hAnsi="宋体" w:cs="宋体"/>
          <w:color w:val="auto"/>
          <w:sz w:val="21"/>
          <w:szCs w:val="21"/>
          <w:highlight w:val="none"/>
        </w:rPr>
        <w:t>；</w:t>
      </w:r>
    </w:p>
    <w:p w14:paraId="712DA61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（6）根据第11条〔价格调整〕应增加和扣减的价格调整金额</w:t>
      </w:r>
      <w:r>
        <w:rPr>
          <w:rFonts w:hint="eastAsia" w:ascii="宋体" w:hAnsi="宋体" w:cs="宋体"/>
          <w:color w:val="auto"/>
          <w:sz w:val="21"/>
          <w:szCs w:val="21"/>
          <w:highlight w:val="none"/>
        </w:rPr>
        <w:t>；</w:t>
      </w:r>
    </w:p>
    <w:p w14:paraId="5D95D89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（7）对已签发的进度款支付证书中出现错误的修正，应在本次进度付款中支付或扣除的金额</w:t>
      </w:r>
      <w:r>
        <w:rPr>
          <w:rFonts w:hint="eastAsia" w:ascii="宋体" w:hAnsi="宋体" w:cs="宋体"/>
          <w:color w:val="auto"/>
          <w:sz w:val="21"/>
          <w:szCs w:val="21"/>
          <w:highlight w:val="none"/>
        </w:rPr>
        <w:t>；</w:t>
      </w:r>
    </w:p>
    <w:p w14:paraId="494F854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（8）根据合同约定承包人应向发包人支付的违约金</w:t>
      </w:r>
      <w:r>
        <w:rPr>
          <w:rFonts w:hint="eastAsia" w:ascii="宋体" w:hAnsi="宋体" w:cs="宋体"/>
          <w:color w:val="auto"/>
          <w:sz w:val="21"/>
          <w:szCs w:val="21"/>
          <w:highlight w:val="none"/>
        </w:rPr>
        <w:t>；</w:t>
      </w:r>
    </w:p>
    <w:p w14:paraId="7BF9600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（9）根据合同约定发包人应向承包人支付的违约金和（或）奖励</w:t>
      </w:r>
      <w:r>
        <w:rPr>
          <w:rFonts w:hint="eastAsia" w:ascii="宋体" w:hAnsi="宋体" w:cs="宋体"/>
          <w:color w:val="auto"/>
          <w:sz w:val="21"/>
          <w:szCs w:val="21"/>
          <w:highlight w:val="none"/>
        </w:rPr>
        <w:t>；</w:t>
      </w:r>
    </w:p>
    <w:p w14:paraId="6D0E1FD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（10）根据合同约定应增加和扣减的其他金额</w:t>
      </w:r>
      <w:r>
        <w:rPr>
          <w:rFonts w:hint="eastAsia" w:ascii="宋体" w:hAnsi="宋体" w:cs="宋体"/>
          <w:color w:val="auto"/>
          <w:sz w:val="21"/>
          <w:szCs w:val="21"/>
          <w:highlight w:val="none"/>
        </w:rPr>
        <w:t>；</w:t>
      </w:r>
    </w:p>
    <w:p w14:paraId="5961DC10">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（11）当月应支付的人工费（工资款）金额</w:t>
      </w:r>
      <w:r>
        <w:rPr>
          <w:rFonts w:hint="eastAsia" w:ascii="宋体" w:hAnsi="宋体" w:cs="宋体"/>
          <w:color w:val="auto"/>
          <w:sz w:val="21"/>
          <w:szCs w:val="21"/>
          <w:highlight w:val="none"/>
        </w:rPr>
        <w:t>。</w:t>
      </w:r>
    </w:p>
    <w:p w14:paraId="7441F8E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12.4.3 进度付款申请单的提交</w:t>
      </w:r>
    </w:p>
    <w:p w14:paraId="770E9EC2">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价合同进度付款申请单提交的约定：</w:t>
      </w:r>
      <w:r>
        <w:rPr>
          <w:rFonts w:hint="eastAsia" w:ascii="宋体" w:hAnsi="宋体" w:cs="宋体"/>
          <w:color w:val="auto"/>
          <w:sz w:val="21"/>
          <w:szCs w:val="21"/>
          <w:highlight w:val="none"/>
          <w:u w:val="single"/>
        </w:rPr>
        <w:t>按照第12.3.3项〔</w:t>
      </w:r>
      <w:r>
        <w:rPr>
          <w:rFonts w:hint="eastAsia" w:ascii="宋体" w:hAnsi="宋体" w:cs="宋体"/>
          <w:color w:val="auto"/>
          <w:sz w:val="21"/>
          <w:szCs w:val="21"/>
          <w:highlight w:val="none"/>
          <w:u w:val="single"/>
          <w:lang w:val="en-US" w:eastAsia="zh-CN"/>
        </w:rPr>
        <w:t>总</w:t>
      </w:r>
      <w:r>
        <w:rPr>
          <w:rFonts w:hint="eastAsia" w:ascii="宋体" w:hAnsi="宋体" w:cs="宋体"/>
          <w:color w:val="auto"/>
          <w:sz w:val="21"/>
          <w:szCs w:val="21"/>
          <w:highlight w:val="none"/>
          <w:u w:val="single"/>
        </w:rPr>
        <w:t>价合同的计量〕约定的时间按月向监理人提交，并附上已完成工程量报表及有关资料。</w:t>
      </w:r>
      <w:r>
        <w:rPr>
          <w:rFonts w:hint="eastAsia" w:ascii="宋体" w:hAnsi="宋体" w:cs="宋体"/>
          <w:color w:val="auto"/>
          <w:sz w:val="21"/>
          <w:szCs w:val="21"/>
          <w:highlight w:val="none"/>
          <w:u w:val="single"/>
          <w:lang w:val="en-US" w:eastAsia="zh-CN"/>
        </w:rPr>
        <w:t>总</w:t>
      </w:r>
      <w:r>
        <w:rPr>
          <w:rFonts w:hint="eastAsia" w:ascii="宋体" w:hAnsi="宋体" w:cs="宋体"/>
          <w:color w:val="auto"/>
          <w:sz w:val="21"/>
          <w:szCs w:val="21"/>
          <w:highlight w:val="none"/>
          <w:u w:val="single"/>
        </w:rPr>
        <w:t>价合同中的总价子目按工程形象进度分月计量后汇总列入当期进度付款申请单</w:t>
      </w:r>
      <w:r>
        <w:rPr>
          <w:rFonts w:hint="eastAsia" w:ascii="宋体" w:hAnsi="宋体" w:cs="宋体"/>
          <w:color w:val="auto"/>
          <w:sz w:val="21"/>
          <w:szCs w:val="21"/>
          <w:highlight w:val="none"/>
        </w:rPr>
        <w:t>。</w:t>
      </w:r>
    </w:p>
    <w:p w14:paraId="1878B49B">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）其他价格形式合同进度付款申请单提交的约定：</w:t>
      </w:r>
      <w:r>
        <w:rPr>
          <w:rFonts w:hint="eastAsia" w:ascii="宋体" w:hAnsi="宋体" w:cs="宋体"/>
          <w:color w:val="auto"/>
          <w:sz w:val="21"/>
          <w:szCs w:val="21"/>
          <w:highlight w:val="none"/>
          <w:u w:val="single"/>
        </w:rPr>
        <w:t>不采用</w:t>
      </w:r>
      <w:r>
        <w:rPr>
          <w:rFonts w:hint="eastAsia" w:ascii="宋体" w:hAnsi="宋体" w:cs="宋体"/>
          <w:color w:val="auto"/>
          <w:sz w:val="21"/>
          <w:szCs w:val="21"/>
          <w:highlight w:val="none"/>
        </w:rPr>
        <w:t>。</w:t>
      </w:r>
    </w:p>
    <w:p w14:paraId="2CC734B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12.4.4 进度款审核和支付</w:t>
      </w:r>
    </w:p>
    <w:p w14:paraId="287F5EA9">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（1）监理人审查并报送发包人的期限：</w:t>
      </w:r>
      <w:r>
        <w:rPr>
          <w:rFonts w:hint="eastAsia" w:ascii="宋体" w:hAnsi="宋体" w:cs="宋体"/>
          <w:color w:val="auto"/>
          <w:sz w:val="21"/>
          <w:szCs w:val="21"/>
          <w:highlight w:val="none"/>
          <w:u w:val="single"/>
        </w:rPr>
        <w:t>收到完整资料后7天内</w:t>
      </w:r>
      <w:r>
        <w:rPr>
          <w:rFonts w:hint="eastAsia" w:ascii="宋体" w:hAnsi="宋体" w:cs="宋体"/>
          <w:color w:val="auto"/>
          <w:sz w:val="21"/>
          <w:szCs w:val="21"/>
          <w:highlight w:val="none"/>
        </w:rPr>
        <w:t>。</w:t>
      </w:r>
    </w:p>
    <w:p w14:paraId="7054EF9C">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发包人完成审批并签发进度款支付证书的期限：</w:t>
      </w:r>
      <w:r>
        <w:rPr>
          <w:rFonts w:hint="eastAsia" w:ascii="宋体" w:hAnsi="宋体" w:cs="宋体"/>
          <w:color w:val="auto"/>
          <w:sz w:val="21"/>
          <w:szCs w:val="21"/>
          <w:highlight w:val="none"/>
          <w:u w:val="single"/>
        </w:rPr>
        <w:t>发包人收到监理人报送资料后7天内完成审批并签发进度款支付证书</w:t>
      </w:r>
      <w:r>
        <w:rPr>
          <w:rFonts w:hint="eastAsia" w:ascii="宋体" w:hAnsi="宋体" w:cs="宋体"/>
          <w:color w:val="auto"/>
          <w:sz w:val="21"/>
          <w:szCs w:val="21"/>
          <w:highlight w:val="none"/>
        </w:rPr>
        <w:t>。</w:t>
      </w:r>
    </w:p>
    <w:p w14:paraId="0B421581">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监理人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21F8E61A">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发包人签发进度款支付证书或临时进度款支付证书，不表明发包人已同意、批准或接受了承包人完成的相应部分的工作。</w:t>
      </w:r>
      <w:bookmarkStart w:id="1124" w:name="_GoBack"/>
      <w:bookmarkEnd w:id="1124"/>
    </w:p>
    <w:p w14:paraId="344DDE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（2）进度款支付：</w:t>
      </w:r>
    </w:p>
    <w:p w14:paraId="04A11F2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val="en-US" w:eastAsia="zh-CN"/>
        </w:rPr>
        <w:t>承包人</w:t>
      </w:r>
      <w:r>
        <w:rPr>
          <w:rFonts w:hint="eastAsia" w:ascii="宋体" w:hAnsi="宋体" w:cs="宋体"/>
          <w:color w:val="auto"/>
          <w:sz w:val="21"/>
          <w:szCs w:val="21"/>
          <w:highlight w:val="none"/>
          <w:u w:val="single"/>
        </w:rPr>
        <w:t>提交合规的设计图先付20%，通电</w:t>
      </w:r>
      <w:r>
        <w:rPr>
          <w:rFonts w:hint="eastAsia" w:ascii="宋体" w:hAnsi="宋体" w:cs="宋体"/>
          <w:color w:val="auto"/>
          <w:sz w:val="21"/>
          <w:szCs w:val="21"/>
          <w:highlight w:val="none"/>
          <w:u w:val="single"/>
          <w:lang w:val="en-US" w:eastAsia="zh-CN"/>
        </w:rPr>
        <w:t>后再</w:t>
      </w:r>
      <w:r>
        <w:rPr>
          <w:rFonts w:hint="eastAsia" w:ascii="宋体" w:hAnsi="宋体" w:cs="宋体"/>
          <w:color w:val="auto"/>
          <w:sz w:val="21"/>
          <w:szCs w:val="21"/>
          <w:highlight w:val="none"/>
          <w:u w:val="single"/>
        </w:rPr>
        <w:t>付65%，验收后施工单位缴3%质保金后</w:t>
      </w:r>
      <w:r>
        <w:rPr>
          <w:rFonts w:hint="eastAsia" w:ascii="宋体" w:hAnsi="宋体" w:cs="宋体"/>
          <w:color w:val="auto"/>
          <w:sz w:val="21"/>
          <w:szCs w:val="21"/>
          <w:highlight w:val="none"/>
          <w:u w:val="single"/>
          <w:lang w:val="en-US" w:eastAsia="zh-CN"/>
        </w:rPr>
        <w:t>发包人</w:t>
      </w:r>
      <w:r>
        <w:rPr>
          <w:rFonts w:hint="eastAsia" w:ascii="宋体" w:hAnsi="宋体" w:cs="宋体"/>
          <w:color w:val="auto"/>
          <w:sz w:val="21"/>
          <w:szCs w:val="21"/>
          <w:highlight w:val="none"/>
          <w:u w:val="single"/>
        </w:rPr>
        <w:t>再付15%。3%的质保金，完工后每年退1%，三年退完。</w:t>
      </w:r>
    </w:p>
    <w:p w14:paraId="73D5BF62">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上述进度款支付的范围仅为签约合同价（已标价工程量清单）范围内的金额，不包含项目实施过程中的清单与图纸量差、变更、现场签证、洽商、索赔、材料和人工价差等任何引起合同金额增加的内容。该部分内容（如有）及相应增加的造价不纳入进度款支付，一律进入结算审核，并在结算终审办理完成后予以支付。</w:t>
      </w:r>
    </w:p>
    <w:p w14:paraId="19ACF14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发包人付款前，承包人需提交合法、等额、有效的增值税发票原件，否则发包人有权顺延付款。</w:t>
      </w:r>
    </w:p>
    <w:p w14:paraId="5CA7D60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797" w:name="_Toc351203585"/>
      <w:bookmarkStart w:id="798" w:name="_Toc532377387"/>
      <w:r>
        <w:rPr>
          <w:rFonts w:hint="eastAsia" w:ascii="宋体" w:hAnsi="宋体" w:cs="宋体"/>
          <w:b/>
          <w:bCs/>
          <w:color w:val="auto"/>
          <w:sz w:val="21"/>
          <w:szCs w:val="21"/>
          <w:highlight w:val="none"/>
        </w:rPr>
        <w:t>12.5支付账户</w:t>
      </w:r>
      <w:bookmarkEnd w:id="797"/>
      <w:bookmarkEnd w:id="798"/>
    </w:p>
    <w:p w14:paraId="73D6CF0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发包人应将合同价款支付至如下承包人指定的开户银行及银行账户：</w:t>
      </w:r>
    </w:p>
    <w:p w14:paraId="79DB1D0C">
      <w:pPr>
        <w:spacing w:line="360" w:lineRule="auto"/>
        <w:ind w:firstLine="420" w:firstLineChars="200"/>
        <w:jc w:val="left"/>
        <w:rPr>
          <w:rFonts w:hint="eastAsia" w:ascii="宋体" w:hAnsi="宋体" w:cs="宋体"/>
          <w:color w:val="auto"/>
          <w:kern w:val="0"/>
          <w:sz w:val="21"/>
          <w:szCs w:val="21"/>
          <w:highlight w:val="none"/>
          <w:u w:val="single"/>
        </w:rPr>
      </w:pPr>
      <w:bookmarkStart w:id="799" w:name="_Toc532375651"/>
      <w:bookmarkStart w:id="800" w:name="_Toc351203645"/>
      <w:bookmarkStart w:id="801" w:name="_Toc532377388"/>
      <w:bookmarkStart w:id="802" w:name="_Toc312678053"/>
      <w:bookmarkStart w:id="803" w:name="_Toc292559424"/>
      <w:bookmarkStart w:id="804" w:name="_Toc296891259"/>
      <w:bookmarkStart w:id="805" w:name="_Toc300935015"/>
      <w:bookmarkStart w:id="806" w:name="_Toc296944558"/>
      <w:bookmarkStart w:id="807" w:name="_Toc297216223"/>
      <w:bookmarkStart w:id="808" w:name="_Toc304295593"/>
      <w:bookmarkStart w:id="809" w:name="_Toc297120519"/>
      <w:bookmarkStart w:id="810" w:name="_Toc303539172"/>
      <w:bookmarkStart w:id="811" w:name="_Toc296347218"/>
      <w:bookmarkStart w:id="812" w:name="_Toc296503219"/>
      <w:bookmarkStart w:id="813" w:name="_Toc297123564"/>
      <w:bookmarkStart w:id="814" w:name="_Toc297048405"/>
      <w:bookmarkStart w:id="815" w:name="_Toc292559929"/>
      <w:bookmarkStart w:id="816" w:name="_Toc296891047"/>
      <w:bookmarkStart w:id="817" w:name="_Toc296346720"/>
      <w:r>
        <w:rPr>
          <w:rFonts w:hint="eastAsia" w:ascii="宋体" w:hAnsi="宋体" w:cs="宋体"/>
          <w:color w:val="auto"/>
          <w:kern w:val="0"/>
          <w:sz w:val="21"/>
          <w:szCs w:val="21"/>
          <w:highlight w:val="none"/>
        </w:rPr>
        <w:t>收款单位名称：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38324654">
      <w:pP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收款账号：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41D9DF5A">
      <w:pP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收款开户银行：</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5A9E0A77">
      <w:pPr>
        <w:keepNext/>
        <w:keepLines/>
        <w:adjustRightInd w:val="0"/>
        <w:snapToGrid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13. 验收和工程试车</w:t>
      </w:r>
      <w:bookmarkEnd w:id="799"/>
      <w:bookmarkEnd w:id="800"/>
      <w:bookmarkEnd w:id="801"/>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670744B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18" w:name="_Toc532377389"/>
      <w:bookmarkStart w:id="819" w:name="_Toc532375652"/>
      <w:bookmarkStart w:id="820" w:name="_Toc280868704"/>
      <w:bookmarkStart w:id="821" w:name="_Toc280868705"/>
      <w:bookmarkStart w:id="822" w:name="_Toc280868706"/>
      <w:bookmarkStart w:id="823" w:name="_Toc280868707"/>
      <w:bookmarkStart w:id="824" w:name="_Toc280868708"/>
      <w:bookmarkStart w:id="825" w:name="_Toc267251470"/>
      <w:bookmarkStart w:id="826" w:name="_Toc267251471"/>
      <w:bookmarkStart w:id="827" w:name="_Toc267251476"/>
      <w:bookmarkStart w:id="828" w:name="_Toc267251474"/>
      <w:bookmarkStart w:id="829" w:name="_Toc267251475"/>
      <w:bookmarkStart w:id="830" w:name="_Toc267251473"/>
      <w:bookmarkStart w:id="831" w:name="_Toc280868709"/>
      <w:bookmarkStart w:id="832" w:name="_Toc267251472"/>
      <w:r>
        <w:rPr>
          <w:rFonts w:hint="eastAsia" w:ascii="宋体" w:hAnsi="宋体" w:cs="宋体"/>
          <w:b/>
          <w:bCs/>
          <w:color w:val="auto"/>
          <w:sz w:val="21"/>
          <w:szCs w:val="21"/>
          <w:highlight w:val="none"/>
        </w:rPr>
        <w:t>13.1 分部分项工程验收</w:t>
      </w:r>
      <w:bookmarkEnd w:id="818"/>
      <w:bookmarkEnd w:id="819"/>
    </w:p>
    <w:p w14:paraId="75D8C7F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13.1.1 监理人不能按时进行验收时，应提前</w:t>
      </w:r>
      <w:r>
        <w:rPr>
          <w:rFonts w:hint="eastAsia" w:ascii="宋体" w:hAnsi="宋体" w:cs="宋体"/>
          <w:color w:val="auto"/>
          <w:sz w:val="21"/>
          <w:szCs w:val="21"/>
          <w:highlight w:val="none"/>
          <w:u w:val="single"/>
        </w:rPr>
        <w:t>24</w:t>
      </w:r>
      <w:r>
        <w:rPr>
          <w:rFonts w:hint="eastAsia" w:ascii="宋体" w:hAnsi="宋体" w:cs="宋体"/>
          <w:color w:val="auto"/>
          <w:sz w:val="21"/>
          <w:szCs w:val="21"/>
          <w:highlight w:val="none"/>
        </w:rPr>
        <w:t>小时提交书面延期要求。</w:t>
      </w:r>
    </w:p>
    <w:p w14:paraId="5D19E66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关于延期最长不得超过：</w:t>
      </w:r>
      <w:r>
        <w:rPr>
          <w:rFonts w:hint="eastAsia" w:ascii="宋体" w:hAnsi="宋体" w:cs="宋体"/>
          <w:color w:val="auto"/>
          <w:sz w:val="21"/>
          <w:szCs w:val="21"/>
          <w:highlight w:val="none"/>
          <w:u w:val="single"/>
        </w:rPr>
        <w:t>48</w:t>
      </w:r>
      <w:r>
        <w:rPr>
          <w:rFonts w:hint="eastAsia" w:ascii="宋体" w:hAnsi="宋体" w:cs="宋体"/>
          <w:color w:val="auto"/>
          <w:sz w:val="21"/>
          <w:szCs w:val="21"/>
          <w:highlight w:val="none"/>
        </w:rPr>
        <w:t>小时。</w:t>
      </w:r>
    </w:p>
    <w:p w14:paraId="2395C62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33" w:name="_Toc532377390"/>
      <w:bookmarkStart w:id="834" w:name="_Toc532375653"/>
      <w:bookmarkStart w:id="835" w:name="_Toc303539173"/>
      <w:bookmarkStart w:id="836" w:name="_Toc296503223"/>
      <w:bookmarkStart w:id="837" w:name="_Toc304295596"/>
      <w:bookmarkStart w:id="838" w:name="_Toc297216224"/>
      <w:bookmarkStart w:id="839" w:name="_Toc300935016"/>
      <w:bookmarkStart w:id="840" w:name="_Toc296891263"/>
      <w:bookmarkStart w:id="841" w:name="_Toc312678056"/>
      <w:bookmarkStart w:id="842" w:name="_Toc297120523"/>
      <w:bookmarkStart w:id="843" w:name="_Toc297048409"/>
      <w:bookmarkStart w:id="844" w:name="_Toc296944562"/>
      <w:bookmarkStart w:id="845" w:name="_Toc296891051"/>
      <w:bookmarkStart w:id="846" w:name="_Toc296346724"/>
      <w:bookmarkStart w:id="847" w:name="_Toc297123565"/>
      <w:bookmarkStart w:id="848" w:name="_Toc292559933"/>
      <w:bookmarkStart w:id="849" w:name="_Toc296347222"/>
      <w:bookmarkStart w:id="850" w:name="_Toc292559428"/>
      <w:r>
        <w:rPr>
          <w:rFonts w:hint="eastAsia" w:ascii="宋体" w:hAnsi="宋体" w:cs="宋体"/>
          <w:b/>
          <w:bCs/>
          <w:color w:val="auto"/>
          <w:sz w:val="21"/>
          <w:szCs w:val="21"/>
          <w:highlight w:val="none"/>
        </w:rPr>
        <w:t>13.2 竣工验收</w:t>
      </w:r>
      <w:bookmarkEnd w:id="833"/>
      <w:bookmarkEnd w:id="834"/>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14:paraId="0A4F81B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13.2.1竣工验收程序</w:t>
      </w:r>
    </w:p>
    <w:bookmarkEnd w:id="820"/>
    <w:p w14:paraId="1126D47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关于竣工验收程序的约定：工程完工且符合下列条件时，承包人可向发包人提供竣工报告，并要求验收：</w:t>
      </w:r>
    </w:p>
    <w:p w14:paraId="562A398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（1）除发包人同意的甩项工作和缺陷修补工作外，合同范围内的全部工程以及有关工作，包括合同要求的试验、试运行以及检验均已完成，并符合合同要求；</w:t>
      </w:r>
    </w:p>
    <w:p w14:paraId="69984EF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（2）已按合同约定编制了甩项工作和缺陷修补工作清单以及相应的施工计划；</w:t>
      </w:r>
    </w:p>
    <w:p w14:paraId="6D17B5C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（3）已按合同约定的内容和份数备齐竣工资料。</w:t>
      </w:r>
    </w:p>
    <w:p w14:paraId="6FA9221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FF6261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工程竣工及竣工资料：</w:t>
      </w:r>
    </w:p>
    <w:p w14:paraId="1019F57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s="宋体"/>
          <w:color w:val="auto"/>
          <w:sz w:val="21"/>
          <w:szCs w:val="21"/>
          <w:highlight w:val="none"/>
        </w:rPr>
        <w:t>。</w:t>
      </w:r>
    </w:p>
    <w:p w14:paraId="493448E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s="宋体"/>
          <w:color w:val="auto"/>
          <w:sz w:val="21"/>
          <w:szCs w:val="21"/>
          <w:highlight w:val="none"/>
        </w:rPr>
        <w:t>。</w:t>
      </w:r>
    </w:p>
    <w:p w14:paraId="519DD26D">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（3）承包人提供竣工资料的约定：</w:t>
      </w:r>
      <w:r>
        <w:rPr>
          <w:rFonts w:hint="eastAsia" w:ascii="宋体" w:hAnsi="宋体" w:cs="宋体"/>
          <w:color w:val="auto"/>
          <w:sz w:val="21"/>
          <w:szCs w:val="21"/>
          <w:highlight w:val="none"/>
          <w:u w:val="single"/>
        </w:rPr>
        <w:t>承包人提供纸质版竣工图三套，电子版竣工图二套（刻光盘）</w:t>
      </w:r>
      <w:r>
        <w:rPr>
          <w:rFonts w:hint="eastAsia" w:ascii="宋体" w:hAnsi="宋体" w:cs="宋体"/>
          <w:color w:val="auto"/>
          <w:sz w:val="21"/>
          <w:szCs w:val="21"/>
          <w:highlight w:val="none"/>
        </w:rPr>
        <w:t>。</w:t>
      </w:r>
    </w:p>
    <w:bookmarkEnd w:id="821"/>
    <w:p w14:paraId="2915067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13.2.2移交、接收全部与部分工程</w:t>
      </w:r>
    </w:p>
    <w:bookmarkEnd w:id="822"/>
    <w:p w14:paraId="06C7E315">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承包人向发包人移交工程的期限：</w:t>
      </w:r>
      <w:r>
        <w:rPr>
          <w:rFonts w:hint="eastAsia" w:ascii="宋体" w:hAnsi="宋体" w:cs="宋体"/>
          <w:color w:val="auto"/>
          <w:sz w:val="21"/>
          <w:szCs w:val="21"/>
          <w:highlight w:val="none"/>
          <w:u w:val="single"/>
        </w:rPr>
        <w:t>颁发工程接收证书后7天内完成工程的移交</w:t>
      </w:r>
      <w:r>
        <w:rPr>
          <w:rFonts w:hint="eastAsia" w:ascii="宋体" w:hAnsi="宋体" w:cs="宋体"/>
          <w:color w:val="auto"/>
          <w:sz w:val="21"/>
          <w:szCs w:val="21"/>
          <w:highlight w:val="none"/>
        </w:rPr>
        <w:t>。</w:t>
      </w:r>
    </w:p>
    <w:p w14:paraId="53A3288E">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发包人未按合同约定接收全部或部分工程的，违约金的计算方法为：发包人自应当接收工程之日起承担工程照管、成品保护、保管等与工程有关的各项费用。</w:t>
      </w:r>
    </w:p>
    <w:bookmarkEnd w:id="823"/>
    <w:p w14:paraId="7B3D1347">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因承包人自身原因未按时移交工程的，违约金的计算方法为：</w:t>
      </w:r>
      <w:r>
        <w:rPr>
          <w:rFonts w:hint="eastAsia" w:ascii="宋体" w:hAnsi="宋体" w:cs="宋体"/>
          <w:color w:val="auto"/>
          <w:sz w:val="21"/>
          <w:szCs w:val="21"/>
          <w:highlight w:val="none"/>
          <w:u w:val="single"/>
        </w:rPr>
        <w:t>承包人应承担工程照管、成品保护、保管等与工程有关的各项费用，并按经审定结算金额的0.5‰/天支付违约金</w:t>
      </w:r>
      <w:r>
        <w:rPr>
          <w:rFonts w:hint="eastAsia" w:ascii="宋体" w:hAnsi="宋体" w:cs="宋体"/>
          <w:color w:val="auto"/>
          <w:sz w:val="21"/>
          <w:szCs w:val="21"/>
          <w:highlight w:val="none"/>
        </w:rPr>
        <w:t>。</w:t>
      </w:r>
    </w:p>
    <w:p w14:paraId="2F9B04FB">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51" w:name="_Toc532375655"/>
      <w:bookmarkStart w:id="852" w:name="_Toc532377392"/>
      <w:r>
        <w:rPr>
          <w:rFonts w:hint="eastAsia" w:ascii="宋体" w:hAnsi="宋体" w:cs="宋体"/>
          <w:b/>
          <w:bCs/>
          <w:color w:val="auto"/>
          <w:sz w:val="21"/>
          <w:szCs w:val="21"/>
          <w:highlight w:val="none"/>
        </w:rPr>
        <w:t>13.3 竣工退场</w:t>
      </w:r>
      <w:bookmarkEnd w:id="851"/>
      <w:bookmarkEnd w:id="852"/>
    </w:p>
    <w:p w14:paraId="7BA67F58">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承包人完成竣工退场的期限：</w:t>
      </w:r>
      <w:r>
        <w:rPr>
          <w:rFonts w:hint="eastAsia" w:ascii="宋体" w:hAnsi="宋体" w:cs="宋体"/>
          <w:color w:val="auto"/>
          <w:sz w:val="21"/>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color w:val="auto"/>
          <w:sz w:val="21"/>
          <w:szCs w:val="21"/>
          <w:highlight w:val="none"/>
        </w:rPr>
        <w:t>。</w:t>
      </w:r>
    </w:p>
    <w:bookmarkEnd w:id="824"/>
    <w:p w14:paraId="7235A821">
      <w:pPr>
        <w:keepNext/>
        <w:keepLines/>
        <w:adjustRightInd w:val="0"/>
        <w:snapToGrid w:val="0"/>
        <w:spacing w:line="360" w:lineRule="auto"/>
        <w:rPr>
          <w:rFonts w:hint="eastAsia" w:ascii="宋体" w:hAnsi="宋体" w:cs="宋体"/>
          <w:b/>
          <w:bCs/>
          <w:color w:val="auto"/>
          <w:sz w:val="21"/>
          <w:szCs w:val="21"/>
          <w:highlight w:val="none"/>
        </w:rPr>
      </w:pPr>
      <w:bookmarkStart w:id="853" w:name="_Toc532375656"/>
      <w:bookmarkStart w:id="854" w:name="_Toc532377393"/>
      <w:bookmarkStart w:id="855" w:name="_Toc351203646"/>
      <w:r>
        <w:rPr>
          <w:rFonts w:hint="eastAsia" w:ascii="宋体" w:hAnsi="宋体" w:cs="宋体"/>
          <w:b/>
          <w:bCs/>
          <w:color w:val="auto"/>
          <w:sz w:val="21"/>
          <w:szCs w:val="21"/>
          <w:highlight w:val="none"/>
        </w:rPr>
        <w:t>14. 竣工结算</w:t>
      </w:r>
      <w:bookmarkEnd w:id="853"/>
      <w:bookmarkEnd w:id="854"/>
      <w:bookmarkEnd w:id="855"/>
    </w:p>
    <w:p w14:paraId="08277F00">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56" w:name="_Toc532377394"/>
      <w:bookmarkStart w:id="857" w:name="_Toc532375657"/>
      <w:r>
        <w:rPr>
          <w:rFonts w:hint="eastAsia" w:ascii="宋体" w:hAnsi="宋体" w:cs="宋体"/>
          <w:b/>
          <w:bCs/>
          <w:color w:val="auto"/>
          <w:sz w:val="21"/>
          <w:szCs w:val="21"/>
          <w:highlight w:val="none"/>
        </w:rPr>
        <w:t>14.1 竣工结算申请</w:t>
      </w:r>
      <w:bookmarkEnd w:id="856"/>
      <w:bookmarkEnd w:id="857"/>
    </w:p>
    <w:p w14:paraId="066995E3">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承包人提交竣工结算申请单的期限：</w:t>
      </w:r>
      <w:r>
        <w:rPr>
          <w:rFonts w:hint="eastAsia" w:ascii="宋体" w:hAnsi="宋体" w:cs="宋体"/>
          <w:color w:val="auto"/>
          <w:sz w:val="21"/>
          <w:szCs w:val="21"/>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858" w:name="_Hlk524297994"/>
      <w:r>
        <w:rPr>
          <w:rFonts w:hint="eastAsia" w:ascii="宋体" w:hAnsi="宋体" w:cs="宋体"/>
          <w:color w:val="auto"/>
          <w:sz w:val="21"/>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2A7A494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竣工结算申请单包括但不限于以下内容：</w:t>
      </w:r>
    </w:p>
    <w:p w14:paraId="2F1FDC4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（1）竣工结算合同价格；</w:t>
      </w:r>
    </w:p>
    <w:p w14:paraId="04355A0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（2）变更增减金额；</w:t>
      </w:r>
    </w:p>
    <w:p w14:paraId="6B7C8E1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（3）现场签证增减金额；</w:t>
      </w:r>
    </w:p>
    <w:p w14:paraId="118E421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（4）索赔增减金额；</w:t>
      </w:r>
    </w:p>
    <w:p w14:paraId="46BD7B4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（5）奖励、罚金及违约金；</w:t>
      </w:r>
    </w:p>
    <w:p w14:paraId="1E306BD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（6）发包人已支付承包人的款项；</w:t>
      </w:r>
    </w:p>
    <w:p w14:paraId="1965DA9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（7）应扣留的质量保证金；</w:t>
      </w:r>
    </w:p>
    <w:p w14:paraId="747B42A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（8）发包人应支付承包人的合同价款。</w:t>
      </w:r>
      <w:bookmarkEnd w:id="858"/>
    </w:p>
    <w:p w14:paraId="1FD5FE63">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59" w:name="_Toc532377395"/>
      <w:bookmarkStart w:id="860" w:name="_Toc532375658"/>
      <w:r>
        <w:rPr>
          <w:rFonts w:hint="eastAsia" w:ascii="宋体" w:hAnsi="宋体" w:cs="宋体"/>
          <w:b/>
          <w:bCs/>
          <w:color w:val="auto"/>
          <w:sz w:val="21"/>
          <w:szCs w:val="21"/>
          <w:highlight w:val="none"/>
        </w:rPr>
        <w:t>14.2 竣工结算审核</w:t>
      </w:r>
      <w:bookmarkEnd w:id="859"/>
      <w:bookmarkEnd w:id="860"/>
    </w:p>
    <w:p w14:paraId="4581BDBD">
      <w:pPr>
        <w:adjustRightInd w:val="0"/>
        <w:snapToGrid w:val="0"/>
        <w:spacing w:line="360"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14.2.1 竣工结算办法</w:t>
      </w:r>
    </w:p>
    <w:p w14:paraId="4B20876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14.2.1.1计量原则</w:t>
      </w:r>
    </w:p>
    <w:p w14:paraId="663EA680">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按照第12.3.1项〔计量原则〕约定执行。</w:t>
      </w:r>
    </w:p>
    <w:p w14:paraId="22A6B4F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14.2.1.2计价原则</w:t>
      </w:r>
    </w:p>
    <w:p w14:paraId="4F9AF13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s="宋体"/>
          <w:color w:val="auto"/>
          <w:sz w:val="21"/>
          <w:szCs w:val="21"/>
          <w:highlight w:val="none"/>
        </w:rPr>
        <w:t>。</w:t>
      </w:r>
    </w:p>
    <w:p w14:paraId="262EAB9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具体结算办法如下：</w:t>
      </w:r>
    </w:p>
    <w:p w14:paraId="445A757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（1）分部分项工程：</w:t>
      </w:r>
    </w:p>
    <w:p w14:paraId="4D7F25B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bookmarkStart w:id="861" w:name="OLE_LINK20"/>
      <w:bookmarkStart w:id="862" w:name="OLE_LINK19"/>
      <w:r>
        <w:rPr>
          <w:rFonts w:hint="eastAsia" w:ascii="宋体" w:hAnsi="宋体" w:cs="宋体"/>
          <w:color w:val="auto"/>
          <w:sz w:val="21"/>
          <w:szCs w:val="21"/>
          <w:highlight w:val="none"/>
          <w:u w:val="single"/>
        </w:rPr>
        <w:t>①已标价工程量清单子目综合单价按合同约定无需调整的，按照竣工图和第12.3.1项〔计量原则〕约定确定的工程量乘以相应的已标价工程量清单子目综合单价确定该部分分部分项工程结算价</w:t>
      </w:r>
      <w:r>
        <w:rPr>
          <w:rFonts w:hint="eastAsia" w:ascii="宋体" w:hAnsi="宋体" w:cs="宋体"/>
          <w:color w:val="auto"/>
          <w:sz w:val="21"/>
          <w:szCs w:val="21"/>
          <w:highlight w:val="none"/>
        </w:rPr>
        <w:t>；</w:t>
      </w:r>
    </w:p>
    <w:p w14:paraId="23C9C3B9">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s="宋体"/>
          <w:color w:val="auto"/>
          <w:sz w:val="21"/>
          <w:szCs w:val="21"/>
          <w:highlight w:val="none"/>
        </w:rPr>
        <w:t>；</w:t>
      </w:r>
    </w:p>
    <w:p w14:paraId="283D1FE8">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s="宋体"/>
          <w:color w:val="auto"/>
          <w:sz w:val="21"/>
          <w:szCs w:val="21"/>
          <w:highlight w:val="none"/>
        </w:rPr>
        <w:t>；</w:t>
      </w:r>
    </w:p>
    <w:p w14:paraId="2E7DC86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④合同、已标价工程量清单和响应文件另有约定的，按照其约定执行</w:t>
      </w:r>
      <w:r>
        <w:rPr>
          <w:rFonts w:hint="eastAsia" w:ascii="宋体" w:hAnsi="宋体" w:cs="宋体"/>
          <w:color w:val="auto"/>
          <w:sz w:val="21"/>
          <w:szCs w:val="21"/>
          <w:highlight w:val="none"/>
        </w:rPr>
        <w:t>。</w:t>
      </w:r>
    </w:p>
    <w:bookmarkEnd w:id="861"/>
    <w:bookmarkEnd w:id="862"/>
    <w:p w14:paraId="234B7CD2">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（2）措施项目：</w:t>
      </w:r>
    </w:p>
    <w:p w14:paraId="7DC966E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s="宋体"/>
          <w:color w:val="auto"/>
          <w:sz w:val="21"/>
          <w:szCs w:val="21"/>
          <w:highlight w:val="none"/>
        </w:rPr>
        <w:t>。</w:t>
      </w:r>
    </w:p>
    <w:p w14:paraId="65C79A45">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②工程变更引起施工方案改变使措施项目发生变化的，经监理人、发包人确定后可对按第10.4.3项约定执行</w:t>
      </w:r>
      <w:r>
        <w:rPr>
          <w:rFonts w:hint="eastAsia" w:ascii="宋体" w:hAnsi="宋体" w:cs="宋体"/>
          <w:color w:val="auto"/>
          <w:sz w:val="21"/>
          <w:szCs w:val="21"/>
          <w:highlight w:val="none"/>
        </w:rPr>
        <w:t>。</w:t>
      </w:r>
    </w:p>
    <w:p w14:paraId="7E95780B">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③安全文明施工费按照《重庆市住房和城乡建设委员会关于修订发布&lt;重庆市建设工程安全文明施工费计取及使用管理规定&gt;的通知》（渝建管〔2024〕38号）、《重庆市建设工程费用定额》（CQFYDE-2018）、《重庆市城乡建设委员会关于适用增值税新税率调整建设工程计价依据的通知》（渝建〔2019〕143号）的规定进行结算</w:t>
      </w:r>
      <w:r>
        <w:rPr>
          <w:rFonts w:hint="eastAsia" w:ascii="宋体" w:hAnsi="宋体" w:cs="宋体"/>
          <w:color w:val="auto"/>
          <w:sz w:val="21"/>
          <w:szCs w:val="21"/>
          <w:highlight w:val="none"/>
        </w:rPr>
        <w:t>。</w:t>
      </w:r>
    </w:p>
    <w:p w14:paraId="2285C3E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（3）其他项目：</w:t>
      </w:r>
    </w:p>
    <w:p w14:paraId="4E64C32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①材料（工程设备）暂估价：</w:t>
      </w:r>
      <w:r>
        <w:rPr>
          <w:rFonts w:hint="eastAsia" w:ascii="宋体" w:hAnsi="宋体" w:cs="宋体"/>
          <w:color w:val="auto"/>
          <w:sz w:val="21"/>
          <w:szCs w:val="21"/>
          <w:highlight w:val="none"/>
          <w:u w:val="single"/>
        </w:rPr>
        <w:t>按照第12.3.1项〔计量原则〕约定及对应定额消耗量确定的数量乘以监理人、发包人根据市场行情认质核价确定的价格进行结算</w:t>
      </w:r>
      <w:r>
        <w:rPr>
          <w:rFonts w:hint="eastAsia" w:ascii="宋体" w:hAnsi="宋体" w:cs="宋体"/>
          <w:color w:val="auto"/>
          <w:sz w:val="21"/>
          <w:szCs w:val="21"/>
          <w:highlight w:val="none"/>
        </w:rPr>
        <w:t>。</w:t>
      </w:r>
    </w:p>
    <w:p w14:paraId="4F7CC39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②专业工程暂估价：</w:t>
      </w:r>
    </w:p>
    <w:p w14:paraId="4054E02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1）对于不属于依法必须招标的暂估价项目：按发包人审定的价格进行结算</w:t>
      </w:r>
      <w:r>
        <w:rPr>
          <w:rFonts w:hint="eastAsia" w:ascii="宋体" w:hAnsi="宋体" w:cs="宋体"/>
          <w:color w:val="auto"/>
          <w:sz w:val="21"/>
          <w:szCs w:val="21"/>
          <w:highlight w:val="none"/>
        </w:rPr>
        <w:t>。</w:t>
      </w:r>
    </w:p>
    <w:p w14:paraId="52A1E28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2）对于依法必须招标的暂估价项目：达到招标规模标准的暂估价内容，包括专业工程暂估价和材料设备暂估价均应招标确定，并按暂估价竞争性磋商文件约定结算</w:t>
      </w:r>
      <w:r>
        <w:rPr>
          <w:rFonts w:hint="eastAsia" w:ascii="宋体" w:hAnsi="宋体" w:cs="宋体"/>
          <w:color w:val="auto"/>
          <w:sz w:val="21"/>
          <w:szCs w:val="21"/>
          <w:highlight w:val="none"/>
        </w:rPr>
        <w:t>。</w:t>
      </w:r>
    </w:p>
    <w:p w14:paraId="3609ED1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3）总承包服务费：总承包服务费包干使用，结算时不作调整</w:t>
      </w:r>
      <w:r>
        <w:rPr>
          <w:rFonts w:hint="eastAsia" w:ascii="宋体" w:hAnsi="宋体" w:cs="宋体"/>
          <w:color w:val="auto"/>
          <w:sz w:val="21"/>
          <w:szCs w:val="21"/>
          <w:highlight w:val="none"/>
        </w:rPr>
        <w:t>。</w:t>
      </w:r>
    </w:p>
    <w:p w14:paraId="1A795EC9">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（4）价格调整：</w:t>
      </w:r>
      <w:r>
        <w:rPr>
          <w:rFonts w:hint="eastAsia" w:ascii="宋体" w:hAnsi="宋体" w:cs="宋体"/>
          <w:color w:val="auto"/>
          <w:sz w:val="21"/>
          <w:szCs w:val="21"/>
          <w:highlight w:val="none"/>
          <w:u w:val="single"/>
        </w:rPr>
        <w:t>按照第11条〔价格调整〕约定约定执行</w:t>
      </w:r>
      <w:r>
        <w:rPr>
          <w:rFonts w:hint="eastAsia" w:ascii="宋体" w:hAnsi="宋体" w:cs="宋体"/>
          <w:color w:val="auto"/>
          <w:sz w:val="21"/>
          <w:szCs w:val="21"/>
          <w:highlight w:val="none"/>
        </w:rPr>
        <w:t>。</w:t>
      </w:r>
    </w:p>
    <w:p w14:paraId="47B67BD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（5）工程变更、索赔与现场签证：</w:t>
      </w:r>
    </w:p>
    <w:p w14:paraId="619A8180">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04A10331">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2）索赔：按照第10.4.1项〔变更估价原则〕和第14.2.1项〔竣工结算办法〕约定执行。</w:t>
      </w:r>
    </w:p>
    <w:p w14:paraId="1882FD0F">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3）现场签证：按照第10.4.1项〔变更估价原则〕和第14.2.1项〔竣工结算办法〕约定执行。</w:t>
      </w:r>
    </w:p>
    <w:p w14:paraId="76803525">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（6）奖励、罚金、违约金及其他费用：</w:t>
      </w:r>
      <w:r>
        <w:rPr>
          <w:rFonts w:hint="eastAsia" w:ascii="宋体" w:hAnsi="宋体" w:cs="宋体"/>
          <w:color w:val="auto"/>
          <w:sz w:val="21"/>
          <w:szCs w:val="21"/>
          <w:highlight w:val="none"/>
          <w:u w:val="single"/>
        </w:rPr>
        <w:t>按实进行结算</w:t>
      </w:r>
      <w:r>
        <w:rPr>
          <w:rFonts w:hint="eastAsia" w:ascii="宋体" w:hAnsi="宋体" w:cs="宋体"/>
          <w:color w:val="auto"/>
          <w:sz w:val="21"/>
          <w:szCs w:val="21"/>
          <w:highlight w:val="none"/>
        </w:rPr>
        <w:t>。</w:t>
      </w:r>
    </w:p>
    <w:p w14:paraId="4C220554">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（7）规费：已标价工程量清单中规费费用按《重庆市建设工程费用定额》（CQFYDE-2018）执行。</w:t>
      </w:r>
    </w:p>
    <w:p w14:paraId="45BF83D2">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6D24F50E">
      <w:pPr>
        <w:tabs>
          <w:tab w:val="left" w:pos="711"/>
          <w:tab w:val="left" w:pos="2580"/>
        </w:tabs>
        <w:adjustRightInd w:val="0"/>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9）其它：施工单位送审结算前，应按照相关送审要求提交《结算送审承诺书》。评审时若审减金额超过送审金额的5%时，审减额超过5%部分的审核费用由成交供应商承担，按公式[承包人承担金额=（审减金额—审定金额*5%）*5%]计算承包人承担费用，相关款项在工程支付结算款时予以扣除。</w:t>
      </w:r>
    </w:p>
    <w:p w14:paraId="4DD37E1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14.2.1.3竣工结算价</w:t>
      </w:r>
    </w:p>
    <w:p w14:paraId="5141BD1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以重庆市沙坪坝区财政局指定的第三方造价咨询机构审定金额作为合同竣工结算价。</w:t>
      </w:r>
    </w:p>
    <w:p w14:paraId="38C1B36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14.2.2 竣工结算审核期限</w:t>
      </w:r>
    </w:p>
    <w:p w14:paraId="2497F33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监理人审核竣工付款申请单的期限：</w:t>
      </w:r>
      <w:r>
        <w:rPr>
          <w:rFonts w:hint="eastAsia" w:ascii="宋体" w:hAnsi="宋体" w:cs="宋体"/>
          <w:color w:val="auto"/>
          <w:sz w:val="21"/>
          <w:szCs w:val="21"/>
          <w:highlight w:val="none"/>
          <w:u w:val="single"/>
        </w:rPr>
        <w:t>不超过 3 日</w:t>
      </w:r>
      <w:r>
        <w:rPr>
          <w:rFonts w:hint="eastAsia" w:ascii="宋体" w:hAnsi="宋体" w:cs="宋体"/>
          <w:color w:val="auto"/>
          <w:sz w:val="21"/>
          <w:szCs w:val="21"/>
          <w:highlight w:val="none"/>
        </w:rPr>
        <w:t>。</w:t>
      </w:r>
    </w:p>
    <w:p w14:paraId="077D16B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发包人审核竣工付款申请单的期限：</w:t>
      </w:r>
      <w:r>
        <w:rPr>
          <w:rFonts w:hint="eastAsia" w:ascii="宋体" w:hAnsi="宋体" w:cs="宋体"/>
          <w:color w:val="auto"/>
          <w:sz w:val="21"/>
          <w:szCs w:val="21"/>
          <w:highlight w:val="none"/>
          <w:u w:val="single"/>
        </w:rPr>
        <w:t>不超过 7 日</w:t>
      </w:r>
      <w:r>
        <w:rPr>
          <w:rFonts w:hint="eastAsia" w:ascii="宋体" w:hAnsi="宋体" w:cs="宋体"/>
          <w:color w:val="auto"/>
          <w:sz w:val="21"/>
          <w:szCs w:val="21"/>
          <w:highlight w:val="none"/>
        </w:rPr>
        <w:t>。</w:t>
      </w:r>
    </w:p>
    <w:p w14:paraId="7E7215E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发包人完成竣工付款的期限：</w:t>
      </w:r>
      <w:r>
        <w:rPr>
          <w:rFonts w:hint="eastAsia" w:ascii="宋体" w:hAnsi="宋体" w:cs="宋体"/>
          <w:color w:val="auto"/>
          <w:sz w:val="21"/>
          <w:szCs w:val="21"/>
          <w:highlight w:val="none"/>
          <w:u w:val="single"/>
        </w:rPr>
        <w:t>完成竣工付款申请单审核后10  天内</w:t>
      </w:r>
      <w:r>
        <w:rPr>
          <w:rFonts w:hint="eastAsia" w:ascii="宋体" w:hAnsi="宋体" w:cs="宋体"/>
          <w:color w:val="auto"/>
          <w:sz w:val="21"/>
          <w:szCs w:val="21"/>
          <w:highlight w:val="none"/>
        </w:rPr>
        <w:t>。</w:t>
      </w:r>
    </w:p>
    <w:p w14:paraId="52CF341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关于竣工付款证书异议部分复核的方式和程序： 按照第20条〔争议解决〕约定处理。</w:t>
      </w:r>
    </w:p>
    <w:p w14:paraId="1B0023D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63" w:name="_Toc532377396"/>
      <w:bookmarkStart w:id="864" w:name="_Toc532375659"/>
      <w:r>
        <w:rPr>
          <w:rFonts w:hint="eastAsia" w:ascii="宋体" w:hAnsi="宋体" w:cs="宋体"/>
          <w:b/>
          <w:bCs/>
          <w:color w:val="auto"/>
          <w:sz w:val="21"/>
          <w:szCs w:val="21"/>
          <w:highlight w:val="none"/>
        </w:rPr>
        <w:t>14.3 最终结清</w:t>
      </w:r>
      <w:bookmarkEnd w:id="863"/>
      <w:bookmarkEnd w:id="864"/>
    </w:p>
    <w:p w14:paraId="44D8398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14.3.1 最终结清申请单</w:t>
      </w:r>
    </w:p>
    <w:p w14:paraId="33D9033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承包人提交最终结清申请单的份数：</w:t>
      </w:r>
      <w:r>
        <w:rPr>
          <w:rFonts w:hint="eastAsia" w:ascii="宋体" w:hAnsi="宋体" w:cs="宋体"/>
          <w:color w:val="auto"/>
          <w:sz w:val="21"/>
          <w:szCs w:val="21"/>
          <w:highlight w:val="none"/>
          <w:u w:val="single"/>
        </w:rPr>
        <w:t>3份</w:t>
      </w:r>
      <w:r>
        <w:rPr>
          <w:rFonts w:hint="eastAsia" w:ascii="宋体" w:hAnsi="宋体" w:cs="宋体"/>
          <w:color w:val="auto"/>
          <w:sz w:val="21"/>
          <w:szCs w:val="21"/>
          <w:highlight w:val="none"/>
        </w:rPr>
        <w:t>。</w:t>
      </w:r>
    </w:p>
    <w:p w14:paraId="5223CD9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承包人提交最终结算申请单的期限：无</w:t>
      </w:r>
      <w:r>
        <w:rPr>
          <w:rFonts w:hint="eastAsia" w:ascii="宋体" w:hAnsi="宋体" w:cs="宋体"/>
          <w:color w:val="auto"/>
          <w:sz w:val="21"/>
          <w:szCs w:val="21"/>
          <w:highlight w:val="none"/>
          <w:u w:val="single"/>
        </w:rPr>
        <w:t>缺陷责任期终14天内</w:t>
      </w:r>
      <w:r>
        <w:rPr>
          <w:rFonts w:hint="eastAsia" w:ascii="宋体" w:hAnsi="宋体" w:cs="宋体"/>
          <w:color w:val="auto"/>
          <w:sz w:val="21"/>
          <w:szCs w:val="21"/>
          <w:highlight w:val="none"/>
        </w:rPr>
        <w:t>。</w:t>
      </w:r>
    </w:p>
    <w:p w14:paraId="70EC3D3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14.3.2 最终结清和支付</w:t>
      </w:r>
    </w:p>
    <w:p w14:paraId="2D244A7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（1）发包人完成最终结清申请单的审批并颁发最终结清证书的期限：</w:t>
      </w:r>
      <w:r>
        <w:rPr>
          <w:rFonts w:hint="eastAsia" w:ascii="宋体" w:hAnsi="宋体" w:cs="宋体"/>
          <w:color w:val="auto"/>
          <w:sz w:val="21"/>
          <w:szCs w:val="21"/>
          <w:highlight w:val="none"/>
          <w:u w:val="single"/>
        </w:rPr>
        <w:t>发包人收到完整资料后14天内完成审批</w:t>
      </w:r>
      <w:r>
        <w:rPr>
          <w:rFonts w:hint="eastAsia" w:ascii="宋体" w:hAnsi="宋体" w:cs="宋体"/>
          <w:color w:val="auto"/>
          <w:sz w:val="21"/>
          <w:szCs w:val="21"/>
          <w:highlight w:val="none"/>
        </w:rPr>
        <w:t>。</w:t>
      </w:r>
    </w:p>
    <w:p w14:paraId="07E4A3E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（2）发包人完成支付的期限：</w:t>
      </w:r>
      <w:r>
        <w:rPr>
          <w:rFonts w:hint="eastAsia" w:ascii="宋体" w:hAnsi="宋体" w:cs="宋体"/>
          <w:color w:val="auto"/>
          <w:sz w:val="21"/>
          <w:szCs w:val="21"/>
          <w:highlight w:val="none"/>
          <w:u w:val="single"/>
        </w:rPr>
        <w:t>14天内</w:t>
      </w:r>
      <w:r>
        <w:rPr>
          <w:rFonts w:hint="eastAsia" w:ascii="宋体" w:hAnsi="宋体" w:cs="宋体"/>
          <w:color w:val="auto"/>
          <w:sz w:val="21"/>
          <w:szCs w:val="21"/>
          <w:highlight w:val="none"/>
        </w:rPr>
        <w:t>。</w:t>
      </w:r>
    </w:p>
    <w:bookmarkEnd w:id="825"/>
    <w:bookmarkEnd w:id="826"/>
    <w:bookmarkEnd w:id="827"/>
    <w:bookmarkEnd w:id="828"/>
    <w:bookmarkEnd w:id="829"/>
    <w:bookmarkEnd w:id="830"/>
    <w:bookmarkEnd w:id="831"/>
    <w:bookmarkEnd w:id="832"/>
    <w:p w14:paraId="7144D67F">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65" w:name="_Toc532375660"/>
      <w:bookmarkStart w:id="866" w:name="_Toc532377397"/>
      <w:r>
        <w:rPr>
          <w:rFonts w:hint="eastAsia" w:ascii="宋体" w:hAnsi="宋体" w:cs="宋体"/>
          <w:b/>
          <w:bCs/>
          <w:color w:val="auto"/>
          <w:sz w:val="21"/>
          <w:szCs w:val="21"/>
          <w:highlight w:val="none"/>
        </w:rPr>
        <w:t>14.4 逾期办理或不配合办理竣工结算的处理</w:t>
      </w:r>
      <w:bookmarkEnd w:id="865"/>
      <w:bookmarkEnd w:id="866"/>
    </w:p>
    <w:p w14:paraId="10B0991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有下列情形之一的，视为承包人放弃与发包人共同办理竣工结算的权利，发包人有权会同监理人根据有效资料共同确定竣工结算金额。</w:t>
      </w:r>
    </w:p>
    <w:p w14:paraId="6FF2DD3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（1）承包人逾期未报送竣工结算资料，亦未获得发包人批准延期报送，经发包人两</w:t>
      </w:r>
      <w:bookmarkStart w:id="867" w:name="_Hlk529133622"/>
      <w:r>
        <w:rPr>
          <w:rFonts w:hint="eastAsia" w:ascii="宋体" w:hAnsi="宋体" w:cs="宋体"/>
          <w:color w:val="auto"/>
          <w:sz w:val="21"/>
          <w:szCs w:val="21"/>
          <w:highlight w:val="none"/>
        </w:rPr>
        <w:t>次书面催告仍未在限期内报送的</w:t>
      </w:r>
      <w:bookmarkEnd w:id="867"/>
      <w:r>
        <w:rPr>
          <w:rFonts w:hint="eastAsia" w:ascii="宋体" w:hAnsi="宋体" w:cs="宋体"/>
          <w:color w:val="auto"/>
          <w:sz w:val="21"/>
          <w:szCs w:val="21"/>
          <w:highlight w:val="none"/>
        </w:rPr>
        <w:t>；</w:t>
      </w:r>
    </w:p>
    <w:p w14:paraId="1E5A99E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171B789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（3）承包人不配合发包人、监理人、发包人委托的工程造价咨询服务单位办理竣工结算的，经发包人两次书面函告仍未改正的。</w:t>
      </w:r>
    </w:p>
    <w:p w14:paraId="4145B80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7EA3DA1">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s="宋体"/>
          <w:color w:val="auto"/>
          <w:sz w:val="21"/>
          <w:szCs w:val="21"/>
          <w:highlight w:val="none"/>
        </w:rPr>
        <w:t>。</w:t>
      </w:r>
    </w:p>
    <w:bookmarkEnd w:id="539"/>
    <w:bookmarkEnd w:id="540"/>
    <w:bookmarkEnd w:id="541"/>
    <w:bookmarkEnd w:id="542"/>
    <w:bookmarkEnd w:id="543"/>
    <w:bookmarkEnd w:id="544"/>
    <w:bookmarkEnd w:id="545"/>
    <w:bookmarkEnd w:id="546"/>
    <w:p w14:paraId="03B93E3A">
      <w:pPr>
        <w:keepNext/>
        <w:keepLines/>
        <w:adjustRightInd w:val="0"/>
        <w:snapToGrid w:val="0"/>
        <w:spacing w:line="360" w:lineRule="auto"/>
        <w:rPr>
          <w:rFonts w:hint="eastAsia" w:ascii="宋体" w:hAnsi="宋体" w:cs="宋体"/>
          <w:b/>
          <w:bCs/>
          <w:color w:val="auto"/>
          <w:sz w:val="21"/>
          <w:szCs w:val="21"/>
          <w:highlight w:val="none"/>
        </w:rPr>
      </w:pPr>
      <w:bookmarkStart w:id="868" w:name="_Toc351203647"/>
      <w:bookmarkStart w:id="869" w:name="_Toc532377398"/>
      <w:bookmarkStart w:id="870" w:name="_Toc532375661"/>
      <w:bookmarkStart w:id="871" w:name="_Toc267251483"/>
      <w:bookmarkStart w:id="872" w:name="_Toc280868718"/>
      <w:bookmarkStart w:id="873" w:name="_Toc280868717"/>
      <w:r>
        <w:rPr>
          <w:rFonts w:hint="eastAsia" w:ascii="宋体" w:hAnsi="宋体" w:cs="宋体"/>
          <w:b/>
          <w:bCs/>
          <w:color w:val="auto"/>
          <w:sz w:val="21"/>
          <w:szCs w:val="21"/>
          <w:highlight w:val="none"/>
        </w:rPr>
        <w:t>15. 缺陷责任期与保修</w:t>
      </w:r>
      <w:bookmarkEnd w:id="868"/>
      <w:bookmarkEnd w:id="869"/>
      <w:bookmarkEnd w:id="870"/>
    </w:p>
    <w:bookmarkEnd w:id="871"/>
    <w:p w14:paraId="1FD6FFB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74" w:name="_Toc532375662"/>
      <w:bookmarkStart w:id="875" w:name="_Toc532377399"/>
      <w:r>
        <w:rPr>
          <w:rFonts w:hint="eastAsia" w:ascii="宋体" w:hAnsi="宋体" w:cs="宋体"/>
          <w:b/>
          <w:bCs/>
          <w:color w:val="auto"/>
          <w:sz w:val="21"/>
          <w:szCs w:val="21"/>
          <w:highlight w:val="none"/>
        </w:rPr>
        <w:t>15.1 质量保证金</w:t>
      </w:r>
      <w:bookmarkEnd w:id="874"/>
      <w:bookmarkEnd w:id="875"/>
    </w:p>
    <w:p w14:paraId="29DA11B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15.1.1 承包人提供质量保证金的方式</w:t>
      </w:r>
    </w:p>
    <w:p w14:paraId="79DCBC7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质量保证金采用以下第</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种方式：</w:t>
      </w:r>
    </w:p>
    <w:p w14:paraId="32B41FA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（1）竣工结算价的</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w:t>
      </w:r>
    </w:p>
    <w:p w14:paraId="148B71B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（2）质量保证金额为：</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D2E111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15.1.2 质量保证金的扣留</w:t>
      </w:r>
    </w:p>
    <w:p w14:paraId="554D507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（1）工程竣工结算时一次性扣留质量保证金；</w:t>
      </w:r>
    </w:p>
    <w:p w14:paraId="6C514C9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15.1.3质量保证金的退还</w:t>
      </w:r>
    </w:p>
    <w:p w14:paraId="4FD9A47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（2）在无责任缺陷责任期终止之日起14天内退还。</w:t>
      </w:r>
    </w:p>
    <w:p w14:paraId="488EE32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（3）缺陷责任期内，承包人认真履行合同约定的责任，到期后，承包人可向发包人申请返还质量保证金。</w:t>
      </w:r>
    </w:p>
    <w:p w14:paraId="54D34669">
      <w:pPr>
        <w:spacing w:line="360" w:lineRule="auto"/>
        <w:ind w:right="140" w:rightChars="50" w:firstLine="420" w:firstLineChars="200"/>
        <w:jc w:val="left"/>
        <w:rPr>
          <w:rFonts w:hint="eastAsia" w:ascii="宋体" w:hAnsi="宋体" w:cs="宋体"/>
          <w:color w:val="auto"/>
          <w:sz w:val="21"/>
          <w:szCs w:val="21"/>
          <w:highlight w:val="none"/>
        </w:rPr>
      </w:pPr>
      <w:bookmarkStart w:id="876" w:name="_Toc532375663"/>
      <w:bookmarkStart w:id="877" w:name="_Toc532377400"/>
      <w:r>
        <w:rPr>
          <w:rFonts w:hint="eastAsia" w:ascii="宋体" w:hAnsi="宋体" w:cs="宋体"/>
          <w:color w:val="auto"/>
          <w:sz w:val="21"/>
          <w:szCs w:val="21"/>
          <w:highlight w:val="none"/>
        </w:rPr>
        <w:t>（3）质量保证金是否支付利息采取以下</w:t>
      </w:r>
      <w:r>
        <w:rPr>
          <w:rFonts w:hint="eastAsia" w:ascii="宋体" w:hAnsi="宋体" w:cs="宋体"/>
          <w:color w:val="auto"/>
          <w:sz w:val="21"/>
          <w:szCs w:val="21"/>
          <w:highlight w:val="none"/>
          <w:u w:val="single"/>
        </w:rPr>
        <w:t>第②种</w:t>
      </w:r>
      <w:r>
        <w:rPr>
          <w:rFonts w:hint="eastAsia" w:ascii="宋体" w:hAnsi="宋体" w:cs="宋体"/>
          <w:color w:val="auto"/>
          <w:sz w:val="21"/>
          <w:szCs w:val="21"/>
          <w:highlight w:val="none"/>
        </w:rPr>
        <w:t>方式：</w:t>
      </w:r>
    </w:p>
    <w:p w14:paraId="17E19B09">
      <w:pPr>
        <w:spacing w:line="360" w:lineRule="auto"/>
        <w:ind w:right="140" w:rightChars="5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①按照中国人民银行 /年/月公布的5年期贷款市场报价利率支付利息</w:t>
      </w:r>
      <w:r>
        <w:rPr>
          <w:rFonts w:hint="eastAsia" w:ascii="宋体" w:hAnsi="宋体" w:cs="宋体"/>
          <w:color w:val="auto"/>
          <w:sz w:val="21"/>
          <w:szCs w:val="21"/>
          <w:highlight w:val="none"/>
        </w:rPr>
        <w:t>。</w:t>
      </w:r>
    </w:p>
    <w:p w14:paraId="35C0AB79">
      <w:pPr>
        <w:spacing w:line="360" w:lineRule="auto"/>
        <w:ind w:right="140" w:rightChars="5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②不采用</w:t>
      </w:r>
      <w:r>
        <w:rPr>
          <w:rFonts w:hint="eastAsia" w:ascii="宋体" w:hAnsi="宋体" w:cs="宋体"/>
          <w:color w:val="auto"/>
          <w:sz w:val="21"/>
          <w:szCs w:val="21"/>
          <w:highlight w:val="none"/>
        </w:rPr>
        <w:t>。</w:t>
      </w:r>
    </w:p>
    <w:p w14:paraId="4B5EECA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15.2保修</w:t>
      </w:r>
      <w:bookmarkEnd w:id="876"/>
      <w:bookmarkEnd w:id="877"/>
    </w:p>
    <w:p w14:paraId="0F6EF055">
      <w:pPr>
        <w:adjustRightInd w:val="0"/>
        <w:snapToGrid w:val="0"/>
        <w:spacing w:line="360"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15.2.1 保修责任</w:t>
      </w:r>
    </w:p>
    <w:p w14:paraId="7F0ABF4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bookmarkStart w:id="878" w:name="_Hlk524381274"/>
      <w:r>
        <w:rPr>
          <w:rFonts w:hint="eastAsia" w:ascii="宋体" w:hAnsi="宋体" w:cs="宋体"/>
          <w:color w:val="auto"/>
          <w:sz w:val="21"/>
          <w:szCs w:val="21"/>
          <w:highlight w:val="none"/>
        </w:rPr>
        <w:t>按照附件1《工程质量保修书》的规定执行。</w:t>
      </w:r>
      <w:bookmarkEnd w:id="878"/>
    </w:p>
    <w:p w14:paraId="29E28AEF">
      <w:pPr>
        <w:adjustRightInd w:val="0"/>
        <w:snapToGrid w:val="0"/>
        <w:spacing w:line="360"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15.2.2 修复通知</w:t>
      </w:r>
    </w:p>
    <w:p w14:paraId="6536C29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承包人收到保修通知并到达工程现场的合理时间：</w:t>
      </w:r>
      <w:r>
        <w:rPr>
          <w:rFonts w:hint="eastAsia" w:ascii="宋体" w:hAnsi="宋体" w:cs="宋体"/>
          <w:color w:val="auto"/>
          <w:sz w:val="21"/>
          <w:szCs w:val="21"/>
          <w:highlight w:val="none"/>
          <w:u w:val="single"/>
        </w:rPr>
        <w:t>12小时内，最长不能超过24小时</w:t>
      </w:r>
      <w:r>
        <w:rPr>
          <w:rFonts w:hint="eastAsia" w:ascii="宋体" w:hAnsi="宋体" w:cs="宋体"/>
          <w:color w:val="auto"/>
          <w:sz w:val="21"/>
          <w:szCs w:val="21"/>
          <w:highlight w:val="none"/>
        </w:rPr>
        <w:t>。</w:t>
      </w:r>
    </w:p>
    <w:p w14:paraId="5ED05F0C">
      <w:pPr>
        <w:keepNext/>
        <w:keepLines/>
        <w:adjustRightInd w:val="0"/>
        <w:snapToGrid w:val="0"/>
        <w:spacing w:line="360" w:lineRule="auto"/>
        <w:rPr>
          <w:rFonts w:hint="eastAsia" w:ascii="宋体" w:hAnsi="宋体" w:cs="宋体"/>
          <w:b/>
          <w:bCs/>
          <w:color w:val="auto"/>
          <w:sz w:val="21"/>
          <w:szCs w:val="21"/>
          <w:highlight w:val="none"/>
        </w:rPr>
      </w:pPr>
      <w:bookmarkStart w:id="879" w:name="_Toc351203648"/>
      <w:bookmarkStart w:id="880" w:name="_Toc532375664"/>
      <w:bookmarkStart w:id="881" w:name="_Toc532377401"/>
      <w:r>
        <w:rPr>
          <w:rFonts w:hint="eastAsia" w:ascii="宋体" w:hAnsi="宋体" w:cs="宋体"/>
          <w:b/>
          <w:bCs/>
          <w:color w:val="auto"/>
          <w:sz w:val="21"/>
          <w:szCs w:val="21"/>
          <w:highlight w:val="none"/>
        </w:rPr>
        <w:t>16. 违约</w:t>
      </w:r>
      <w:bookmarkEnd w:id="879"/>
      <w:bookmarkEnd w:id="880"/>
      <w:bookmarkEnd w:id="881"/>
    </w:p>
    <w:p w14:paraId="737BCEA2">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82" w:name="_Toc532377402"/>
      <w:r>
        <w:rPr>
          <w:rFonts w:hint="eastAsia" w:ascii="宋体" w:hAnsi="宋体" w:cs="宋体"/>
          <w:b/>
          <w:bCs/>
          <w:color w:val="auto"/>
          <w:sz w:val="21"/>
          <w:szCs w:val="21"/>
          <w:highlight w:val="none"/>
        </w:rPr>
        <w:t>16.1发包人违约</w:t>
      </w:r>
      <w:bookmarkEnd w:id="882"/>
    </w:p>
    <w:p w14:paraId="01D2C9B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16.1.1发包人违约的情形</w:t>
      </w:r>
    </w:p>
    <w:p w14:paraId="0CD559E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除通用合同条款约定外，发包人违约的其他情形：</w:t>
      </w:r>
    </w:p>
    <w:p w14:paraId="001004B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（1）根据专用合同条款7.5.1项因发包人原因导致工期延误的；</w:t>
      </w:r>
    </w:p>
    <w:p w14:paraId="5E312CB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（2）因发包人原因未能及时办理完毕合同约定的许可、批准或备案的；</w:t>
      </w:r>
    </w:p>
    <w:p w14:paraId="175AB6F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（3）因监理人未能按合同约定发出指示、指示延误或发出了错误指示而导致承包人费用增加和（或）工期延误的；</w:t>
      </w:r>
    </w:p>
    <w:p w14:paraId="0B85849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（4）根据发包人或监理人要求重新检查的，经检查证明工程质量符合合同要求的，并由此产生增加的费用和（或）延误的工期的；</w:t>
      </w:r>
    </w:p>
    <w:p w14:paraId="5D4BF97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（5）因发包人原因造成工程质量未达到合同约定标准的；</w:t>
      </w:r>
    </w:p>
    <w:p w14:paraId="472481F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（6）由于发包人原因对承包人造成的人员人身伤亡和财产损失的；</w:t>
      </w:r>
    </w:p>
    <w:p w14:paraId="1E3BDFB2">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（7）因发包人原因导致工程无法按期办理竣工验收或竣工结算的；</w:t>
      </w:r>
    </w:p>
    <w:p w14:paraId="49D43A11">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（8）发包人无正当理由未按约定退还质量保证金的；</w:t>
      </w:r>
    </w:p>
    <w:p w14:paraId="2E30AA48">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（9）发包人不当提取质量保证金的；</w:t>
      </w:r>
    </w:p>
    <w:p w14:paraId="03C29477">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（10）发包人未按合同约定接收全部或部分工作的；</w:t>
      </w:r>
    </w:p>
    <w:p w14:paraId="0D31CF2D">
      <w:pPr>
        <w:pStyle w:val="37"/>
        <w:adjustRightInd w:val="0"/>
        <w:snapToGrid w:val="0"/>
        <w:spacing w:line="360" w:lineRule="auto"/>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（11）发包人未按合同约定办理保险的；</w:t>
      </w:r>
    </w:p>
    <w:p w14:paraId="2B9E3339">
      <w:pPr>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（12）其他：\        </w:t>
      </w:r>
      <w:r>
        <w:rPr>
          <w:rFonts w:hint="eastAsia" w:ascii="宋体" w:hAnsi="宋体" w:cs="宋体"/>
          <w:color w:val="auto"/>
          <w:kern w:val="0"/>
          <w:sz w:val="21"/>
          <w:szCs w:val="21"/>
          <w:highlight w:val="none"/>
        </w:rPr>
        <w:t>。</w:t>
      </w:r>
    </w:p>
    <w:p w14:paraId="34DCDACC">
      <w:pPr>
        <w:pStyle w:val="37"/>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16.1.2发包人违约的责任</w:t>
      </w:r>
    </w:p>
    <w:p w14:paraId="6786CE3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（1）因发包人原因未能及时办理完毕前述许可、批准或备案的违约责任：由发包人承担由此增加的费用和（或）顺延工期，并支付合理利润，具体索赔程序按照第19条〔索赔〕约定执行。</w:t>
      </w:r>
    </w:p>
    <w:p w14:paraId="04C70F5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7FE45EA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（3）因发包人原因导致工期延误的违约责任：由发包人承担由此增加的费用和（或）顺延工期，并支付合理利润，具体索赔程序按照第19条〔索赔〕约定执行。</w:t>
      </w:r>
    </w:p>
    <w:p w14:paraId="2D41449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（4）因发包人原因未能在计划开工日期前7天内下达开工通知的违约责任：由发包人承担由此增加的费用和（或）顺延工期，并支付合理利润，具体索赔程序按照第19条〔索赔〕约定执行。</w:t>
      </w:r>
    </w:p>
    <w:p w14:paraId="6325AB6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（5）根据发包人或监理人要求重新检查的，经检查证明工程质量符合合同要求的，由发包人承担由此增加的费用和（或）顺延工期，并支付合理利润，具体索赔程序按照第19条〔索赔〕约定执行。</w:t>
      </w:r>
    </w:p>
    <w:p w14:paraId="4B7BD59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宋体"/>
          <w:color w:val="auto"/>
          <w:kern w:val="0"/>
          <w:sz w:val="21"/>
          <w:szCs w:val="21"/>
          <w:highlight w:val="none"/>
          <w:u w:val="single"/>
        </w:rPr>
        <w:t>违约金=应付未付金额×当期央行五年期以上基准贷款利率/360天×逾期天数</w:t>
      </w:r>
      <w:r>
        <w:rPr>
          <w:rFonts w:hint="eastAsia" w:ascii="宋体" w:hAnsi="宋体" w:cs="宋体"/>
          <w:color w:val="auto"/>
          <w:sz w:val="21"/>
          <w:szCs w:val="21"/>
          <w:highlight w:val="none"/>
          <w:u w:val="single"/>
        </w:rPr>
        <w:t>（自第29天起计算）</w:t>
      </w:r>
      <w:r>
        <w:rPr>
          <w:rFonts w:hint="eastAsia" w:ascii="宋体" w:hAnsi="宋体" w:cs="宋体"/>
          <w:color w:val="auto"/>
          <w:kern w:val="0"/>
          <w:sz w:val="21"/>
          <w:szCs w:val="21"/>
          <w:highlight w:val="none"/>
          <w:u w:val="single"/>
        </w:rPr>
        <w:t>；逾期天数超过56天的，超过部分天数按上述利率的两倍计算并支付违约金</w:t>
      </w:r>
      <w:r>
        <w:rPr>
          <w:rFonts w:hint="eastAsia" w:ascii="宋体" w:hAnsi="宋体" w:cs="宋体"/>
          <w:color w:val="auto"/>
          <w:kern w:val="0"/>
          <w:sz w:val="21"/>
          <w:szCs w:val="21"/>
          <w:highlight w:val="none"/>
        </w:rPr>
        <w:t>。</w:t>
      </w:r>
    </w:p>
    <w:p w14:paraId="51E7C65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14:paraId="6549D5D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7F5F581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（9）因发包人原因造成工程质量未达到合同约定标准的，由发包人承担由此增加的费用和（或）延误的工期，并支付合理利润。</w:t>
      </w:r>
    </w:p>
    <w:p w14:paraId="11BEC1F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（10）因发包人违反合同约定造成暂停施工的违约责任：由发包人承担由此增加的费用和（或）顺延工期，并支付合理利润，具体索赔程序按照第19条〔索赔〕约定执行。</w:t>
      </w:r>
    </w:p>
    <w:p w14:paraId="02DB8C0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24D32734">
      <w:pPr>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30192F77">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（13）</w:t>
      </w:r>
      <w:r>
        <w:rPr>
          <w:rFonts w:hint="eastAsia" w:ascii="宋体" w:hAnsi="宋体" w:cs="宋体"/>
          <w:color w:val="auto"/>
          <w:kern w:val="0"/>
          <w:sz w:val="21"/>
          <w:szCs w:val="21"/>
          <w:highlight w:val="none"/>
        </w:rPr>
        <w:t>发包人无正当理由未按约定退还质量保证金的违约责任：发包人应向承包人支付违约金，自应当退还之日起28天后开始计算违约金，</w:t>
      </w:r>
      <w:r>
        <w:rPr>
          <w:rFonts w:hint="eastAsia" w:ascii="宋体" w:hAnsi="宋体" w:cs="宋体"/>
          <w:color w:val="auto"/>
          <w:kern w:val="0"/>
          <w:sz w:val="21"/>
          <w:szCs w:val="21"/>
          <w:highlight w:val="none"/>
          <w:u w:val="single"/>
        </w:rPr>
        <w:t>计算公式：违约金=应退未退担保金额×当期央行五年期以上基准贷款利率/360天×逾期天数</w:t>
      </w:r>
      <w:r>
        <w:rPr>
          <w:rFonts w:hint="eastAsia" w:ascii="宋体" w:hAnsi="宋体" w:cs="宋体"/>
          <w:color w:val="auto"/>
          <w:sz w:val="21"/>
          <w:szCs w:val="21"/>
          <w:highlight w:val="none"/>
          <w:u w:val="single"/>
        </w:rPr>
        <w:t>（自第29天起计算）</w:t>
      </w:r>
      <w:r>
        <w:rPr>
          <w:rFonts w:hint="eastAsia" w:ascii="宋体" w:hAnsi="宋体" w:cs="宋体"/>
          <w:color w:val="auto"/>
          <w:kern w:val="0"/>
          <w:sz w:val="21"/>
          <w:szCs w:val="21"/>
          <w:highlight w:val="none"/>
        </w:rPr>
        <w:t>。</w:t>
      </w:r>
    </w:p>
    <w:p w14:paraId="2102360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（14）</w:t>
      </w:r>
      <w:r>
        <w:rPr>
          <w:rFonts w:hint="eastAsia" w:ascii="宋体" w:hAnsi="宋体" w:cs="宋体"/>
          <w:color w:val="auto"/>
          <w:sz w:val="21"/>
          <w:szCs w:val="21"/>
          <w:highlight w:val="none"/>
        </w:rPr>
        <w:t>发包人不当提取质量保证金的，应及时予以退还，若不当提取超过28天的，应承担违约责任：发包人应向承包人支付违约金，</w:t>
      </w:r>
      <w:r>
        <w:rPr>
          <w:rFonts w:hint="eastAsia" w:ascii="宋体" w:hAnsi="宋体" w:cs="宋体"/>
          <w:color w:val="auto"/>
          <w:sz w:val="21"/>
          <w:szCs w:val="21"/>
          <w:highlight w:val="none"/>
          <w:u w:val="single"/>
        </w:rPr>
        <w:t>计算公式：违约金=不当提取的担保金额×当期央行五年期以上基准贷款利率/360天×逾期天数（自第29天起计算）</w:t>
      </w:r>
      <w:r>
        <w:rPr>
          <w:rFonts w:hint="eastAsia" w:ascii="宋体" w:hAnsi="宋体" w:cs="宋体"/>
          <w:color w:val="auto"/>
          <w:sz w:val="21"/>
          <w:szCs w:val="21"/>
          <w:highlight w:val="none"/>
        </w:rPr>
        <w:t>。</w:t>
      </w:r>
    </w:p>
    <w:p w14:paraId="1D2435E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14:paraId="53BF0A0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14:paraId="43E658E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（17）发包人未按合同约定办理保险的违约责任：除按18.6.1项约定执行外，每延迟1天，按</w:t>
      </w:r>
      <w:r>
        <w:rPr>
          <w:rFonts w:hint="eastAsia" w:ascii="宋体" w:hAnsi="宋体" w:cs="宋体"/>
          <w:color w:val="auto"/>
          <w:kern w:val="0"/>
          <w:sz w:val="21"/>
          <w:szCs w:val="21"/>
          <w:highlight w:val="none"/>
          <w:u w:val="single"/>
        </w:rPr>
        <w:t>500元/天</w:t>
      </w:r>
      <w:r>
        <w:rPr>
          <w:rFonts w:hint="eastAsia" w:ascii="宋体" w:hAnsi="宋体" w:cs="宋体"/>
          <w:color w:val="auto"/>
          <w:kern w:val="0"/>
          <w:sz w:val="21"/>
          <w:szCs w:val="21"/>
          <w:highlight w:val="none"/>
        </w:rPr>
        <w:t>支付违约金。</w:t>
      </w:r>
    </w:p>
    <w:p w14:paraId="6D732BC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（18）其他：</w:t>
      </w:r>
      <w:r>
        <w:rPr>
          <w:rFonts w:hint="eastAsia" w:ascii="宋体" w:hAnsi="宋体" w:cs="宋体"/>
          <w:color w:val="auto"/>
          <w:kern w:val="0"/>
          <w:sz w:val="21"/>
          <w:szCs w:val="21"/>
          <w:highlight w:val="none"/>
          <w:u w:val="single"/>
        </w:rPr>
        <w:t xml:space="preserve">     /     </w:t>
      </w:r>
      <w:r>
        <w:rPr>
          <w:rFonts w:hint="eastAsia" w:ascii="宋体" w:hAnsi="宋体" w:cs="宋体"/>
          <w:color w:val="auto"/>
          <w:kern w:val="0"/>
          <w:sz w:val="21"/>
          <w:szCs w:val="21"/>
          <w:highlight w:val="none"/>
        </w:rPr>
        <w:t>。</w:t>
      </w:r>
    </w:p>
    <w:p w14:paraId="28D3488B">
      <w:pPr>
        <w:autoSpaceDE w:val="0"/>
        <w:autoSpaceDN w:val="0"/>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F111E3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16.1.3 因发包人违约解除合同</w:t>
      </w:r>
    </w:p>
    <w:p w14:paraId="6E3A368F">
      <w:pPr>
        <w:autoSpaceDE w:val="0"/>
        <w:autoSpaceDN w:val="0"/>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因发包人违约并致使合同目的不能实现的，承包人有权解除合同：</w:t>
      </w:r>
    </w:p>
    <w:p w14:paraId="5D6BEA29">
      <w:pPr>
        <w:autoSpaceDE w:val="0"/>
        <w:autoSpaceDN w:val="0"/>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（1）因发包人原因延迟支付合同价款超过180天的；</w:t>
      </w:r>
    </w:p>
    <w:p w14:paraId="57F5E5A1">
      <w:pPr>
        <w:autoSpaceDE w:val="0"/>
        <w:autoSpaceDN w:val="0"/>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（2）因发包人原因导致工期延误超过90天的；</w:t>
      </w:r>
    </w:p>
    <w:p w14:paraId="244182C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（3）因发包人第16.1.2（5）违约情形导致暂停施工满56天，且发包人仍未纠正其违约行为的；</w:t>
      </w:r>
    </w:p>
    <w:p w14:paraId="62381B7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（4）其他未履行合同项下的义务构成对合同的实质性违约，并且在收到承包人要求说明其违约并予以补救的通知后56天内仍未补救该实质性违约的。</w:t>
      </w:r>
    </w:p>
    <w:p w14:paraId="0167A492">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16.1.4因发包人违约解除合同后的付款</w:t>
      </w:r>
    </w:p>
    <w:p w14:paraId="3F8A5B4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承包人按照本款约定解除合同的，发包人应在解除合同后28天内支付下列款项：</w:t>
      </w:r>
    </w:p>
    <w:p w14:paraId="4BC555D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（1）合同解除前所完成工作的价款；</w:t>
      </w:r>
    </w:p>
    <w:p w14:paraId="2F1E25F7">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（2）承包人为工程施工订购并已付款的材料、工程设备和其他物品的价款；</w:t>
      </w:r>
    </w:p>
    <w:p w14:paraId="4068A89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（3）承包人撤离施工现场以及遣散承包人人员的款项；</w:t>
      </w:r>
    </w:p>
    <w:p w14:paraId="21AF694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（4）按照合同约定在合同解除前应支付的违约金；</w:t>
      </w:r>
    </w:p>
    <w:p w14:paraId="548AECC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（5）按照合同约定应当支付给承包人的其他款项；</w:t>
      </w:r>
    </w:p>
    <w:p w14:paraId="73DA8CB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（6）按照合同约定应退还的质量保证金；</w:t>
      </w:r>
    </w:p>
    <w:p w14:paraId="41989ED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（7）因解除合同给承包人造成的损失。</w:t>
      </w:r>
    </w:p>
    <w:p w14:paraId="6D0AE60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合同当事人未能就解除合同后的结清达成一致的，按照第20条〔争议解决〕的约定处理。</w:t>
      </w:r>
    </w:p>
    <w:p w14:paraId="6BD582D3">
      <w:pPr>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2EF42F7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83" w:name="_Toc532377403"/>
      <w:r>
        <w:rPr>
          <w:rFonts w:hint="eastAsia" w:ascii="宋体" w:hAnsi="宋体" w:cs="宋体"/>
          <w:b/>
          <w:bCs/>
          <w:color w:val="auto"/>
          <w:sz w:val="21"/>
          <w:szCs w:val="21"/>
          <w:highlight w:val="none"/>
        </w:rPr>
        <w:t>16.2 承包人违约</w:t>
      </w:r>
      <w:bookmarkEnd w:id="883"/>
    </w:p>
    <w:p w14:paraId="0DA7F1C5">
      <w:pPr>
        <w:adjustRightInd w:val="0"/>
        <w:snapToGrid w:val="0"/>
        <w:spacing w:line="360" w:lineRule="auto"/>
        <w:ind w:firstLine="420" w:firstLineChars="200"/>
        <w:jc w:val="left"/>
        <w:rPr>
          <w:rFonts w:hint="eastAsia" w:ascii="宋体" w:hAnsi="宋体" w:cs="宋体"/>
          <w:color w:val="auto"/>
          <w:kern w:val="0"/>
          <w:sz w:val="21"/>
          <w:szCs w:val="21"/>
          <w:highlight w:val="none"/>
        </w:rPr>
      </w:pPr>
      <w:bookmarkStart w:id="884" w:name="_Hlk524380579"/>
      <w:r>
        <w:rPr>
          <w:rFonts w:hint="eastAsia" w:ascii="宋体" w:hAnsi="宋体" w:cs="宋体"/>
          <w:color w:val="auto"/>
          <w:kern w:val="0"/>
          <w:sz w:val="21"/>
          <w:szCs w:val="21"/>
          <w:highlight w:val="none"/>
        </w:rPr>
        <w:t>16.2.1 承包人违约的情形</w:t>
      </w:r>
    </w:p>
    <w:p w14:paraId="58FE376F">
      <w:pPr>
        <w:adjustRightInd w:val="0"/>
        <w:snapToGrid w:val="0"/>
        <w:spacing w:line="360" w:lineRule="auto"/>
        <w:ind w:firstLine="420" w:firstLineChars="200"/>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除通用合同条款约定外，承包人违约的其他情形：</w:t>
      </w:r>
    </w:p>
    <w:p w14:paraId="63B3978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（1）承包人未按合同约定提交质量保证金的；</w:t>
      </w:r>
    </w:p>
    <w:p w14:paraId="6592A1B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（2）承包人未能按期开工的；</w:t>
      </w:r>
    </w:p>
    <w:p w14:paraId="7A47115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（3）承包人未按响应文件或监理人的要求及时配备称职的主要管理人员，或承包人未按经审定的施工组织设计配备或更换关键施工设备的；</w:t>
      </w:r>
    </w:p>
    <w:p w14:paraId="2949915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（4）承包人有安全问题或有违反安全管理规章制度情况的；</w:t>
      </w:r>
    </w:p>
    <w:p w14:paraId="11542E3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（5）承包人在缺陷责任期及保修期内，未能在合理期限对工程缺陷进行修复，或拒绝按发包人要求进行修复的；</w:t>
      </w:r>
    </w:p>
    <w:p w14:paraId="59D3786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（6）承包人拖欠其工人或所雇人员工资或报酬，导致其工人或所雇人员向有关部门投诉、控告、检举或以聚集等方式讨要工资或报酬的；</w:t>
      </w:r>
    </w:p>
    <w:p w14:paraId="66ED41F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（7）承包人不配合发包人、监理人及发包人委托的工程造价咨询服务单位结算审核或承包人其他原因导致未按期完成工程竣工结算的；</w:t>
      </w:r>
    </w:p>
    <w:p w14:paraId="3DBD114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（8）承包人违反合同约定进行转包或违法分包的；</w:t>
      </w:r>
    </w:p>
    <w:p w14:paraId="4AF579C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（9）承包人未按合同约定移交全部或部分工作的；</w:t>
      </w:r>
    </w:p>
    <w:p w14:paraId="5D12D58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（10）承包人未按合同约定购买保险的；</w:t>
      </w:r>
    </w:p>
    <w:p w14:paraId="7A2D22D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（11）项目经理若有以下情形，属于承包人违约：</w:t>
      </w:r>
    </w:p>
    <w:p w14:paraId="361507E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1）项目经理不按承诺到岗的；</w:t>
      </w:r>
    </w:p>
    <w:p w14:paraId="1CD8B51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2）每月在施工现场的天数少于约定天数的；</w:t>
      </w:r>
    </w:p>
    <w:p w14:paraId="024CC19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3）承包人未提交项目经理劳动合同和社会保险证明的；</w:t>
      </w:r>
    </w:p>
    <w:p w14:paraId="2106A75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4）未经批准，擅自离开施工现场（超过约定时间）的；</w:t>
      </w:r>
    </w:p>
    <w:p w14:paraId="272A8BD7">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5）未经批准，擅自变更项目经理的；</w:t>
      </w:r>
    </w:p>
    <w:p w14:paraId="323C55C2">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6）按照渝建发〔2015〕35号文的要求，施工期间，项目经理因在一个记分周期内累计记分达到12分，被建设行政主管部门依法责令停止执业的；</w:t>
      </w:r>
    </w:p>
    <w:p w14:paraId="1CAE327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7）发包人有正当理由认为项目经理不称职/不履职，且承包人在约定时间内不予更换的；</w:t>
      </w:r>
    </w:p>
    <w:p w14:paraId="104DFCD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8）其他双方约定的情形。</w:t>
      </w:r>
    </w:p>
    <w:p w14:paraId="1D919DC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（12）技术负责人若有以下情形，属于承包人违约：</w:t>
      </w:r>
    </w:p>
    <w:p w14:paraId="3F6B50E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1）每月在施工现场的天数少于约定天数的；</w:t>
      </w:r>
    </w:p>
    <w:p w14:paraId="3129A8A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2）承包人未提交项目经理劳动合同和社会保险证明的；</w:t>
      </w:r>
    </w:p>
    <w:p w14:paraId="30C415E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3）未经批准，擅自离开施工现场（超过约定时间）的；</w:t>
      </w:r>
    </w:p>
    <w:p w14:paraId="5FB766C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4）未经批准，擅自变更技术负责人的；</w:t>
      </w:r>
    </w:p>
    <w:p w14:paraId="2587C402">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5）发包人有正当理由认为技术负责人不称职/不履职，且承包人在约定时间内不予更换的；</w:t>
      </w:r>
    </w:p>
    <w:p w14:paraId="45360E6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6）其他双方约定的情形。</w:t>
      </w:r>
    </w:p>
    <w:p w14:paraId="05C4C4C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（13）主要施工管理人员若有以下情形，属于承包人违约：</w:t>
      </w:r>
    </w:p>
    <w:p w14:paraId="2928648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1）承包人未提交项目经理劳动合同和社会保险证明的；</w:t>
      </w:r>
    </w:p>
    <w:p w14:paraId="314645B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2）未经批准，擅自离开施工现场（超过约定时间）的；</w:t>
      </w:r>
    </w:p>
    <w:p w14:paraId="0CCC293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3）未经批准，擅自变更主要施工管理人员的；</w:t>
      </w:r>
    </w:p>
    <w:p w14:paraId="64C2F3C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4）发包人有正当理由认为主要施工管理人员不称职/不履职，且承包人在约定时间内不予更换的；</w:t>
      </w:r>
    </w:p>
    <w:p w14:paraId="4398F3F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5）其他双方约定的情形。</w:t>
      </w:r>
    </w:p>
    <w:bookmarkEnd w:id="884"/>
    <w:p w14:paraId="0D94BF1C">
      <w:p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发包人在合同签订前对承包人已标价工程量清单清标时发现承包人的工程量清单综合单价报价超过磋商时给出的工程量清单综合单价最高限价，结算时拒不接受发包人以发出的工程量清单综合单价最高限价为基础，按照承包人的中选总报价与本工程的总价最高限价的下浮比例进行同比例下调的。</w:t>
      </w:r>
    </w:p>
    <w:p w14:paraId="4F921870">
      <w:p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16.2.2 承包人违约的责任</w:t>
      </w:r>
    </w:p>
    <w:p w14:paraId="2757F97A">
      <w:p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承包人违约责任的承担方式和计算方法：</w:t>
      </w:r>
    </w:p>
    <w:p w14:paraId="31B7457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（1）承包人未按合同约定提交质量保证金的违约责任：承包人应支付违约金，</w:t>
      </w:r>
      <w:r>
        <w:rPr>
          <w:rFonts w:hint="eastAsia" w:ascii="宋体" w:hAnsi="宋体" w:cs="宋体"/>
          <w:color w:val="auto"/>
          <w:sz w:val="21"/>
          <w:szCs w:val="21"/>
          <w:highlight w:val="none"/>
        </w:rPr>
        <w:t>违约金的计算方法：</w:t>
      </w:r>
      <w:r>
        <w:rPr>
          <w:rFonts w:hint="eastAsia" w:ascii="宋体" w:hAnsi="宋体" w:cs="宋体"/>
          <w:color w:val="auto"/>
          <w:kern w:val="0"/>
          <w:sz w:val="21"/>
          <w:szCs w:val="21"/>
          <w:highlight w:val="none"/>
        </w:rPr>
        <w:t>每延误1天，承包人按</w:t>
      </w:r>
      <w:r>
        <w:rPr>
          <w:rFonts w:hint="eastAsia" w:ascii="宋体" w:hAnsi="宋体" w:cs="宋体"/>
          <w:color w:val="auto"/>
          <w:kern w:val="0"/>
          <w:sz w:val="21"/>
          <w:szCs w:val="21"/>
          <w:highlight w:val="none"/>
          <w:u w:val="single"/>
        </w:rPr>
        <w:t>500元/天</w:t>
      </w:r>
      <w:r>
        <w:rPr>
          <w:rFonts w:hint="eastAsia" w:ascii="宋体" w:hAnsi="宋体" w:cs="宋体"/>
          <w:color w:val="auto"/>
          <w:kern w:val="0"/>
          <w:sz w:val="21"/>
          <w:szCs w:val="21"/>
          <w:highlight w:val="none"/>
        </w:rPr>
        <w:t>计算违约金，累计违约金上限：</w:t>
      </w:r>
      <w:r>
        <w:rPr>
          <w:rFonts w:hint="eastAsia" w:ascii="宋体" w:hAnsi="宋体" w:cs="宋体"/>
          <w:color w:val="auto"/>
          <w:kern w:val="0"/>
          <w:sz w:val="21"/>
          <w:szCs w:val="21"/>
          <w:highlight w:val="none"/>
          <w:u w:val="single"/>
        </w:rPr>
        <w:t>0.5万元（不超过签约合同价的3%）</w:t>
      </w:r>
      <w:r>
        <w:rPr>
          <w:rFonts w:hint="eastAsia" w:ascii="宋体" w:hAnsi="宋体" w:cs="宋体"/>
          <w:color w:val="auto"/>
          <w:kern w:val="0"/>
          <w:sz w:val="21"/>
          <w:szCs w:val="21"/>
          <w:highlight w:val="none"/>
          <w:lang w:val="zh-CN"/>
        </w:rPr>
        <w:t>。</w:t>
      </w:r>
    </w:p>
    <w:p w14:paraId="4040C59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（2）承包人违反合同约定进行转包或违法分包的违约责任：按照违反合同约定进行转包和（或）违法分包相应转包和（或）分包合同的合同金额的</w:t>
      </w:r>
      <w:r>
        <w:rPr>
          <w:rFonts w:hint="eastAsia" w:ascii="宋体" w:hAnsi="宋体" w:cs="宋体"/>
          <w:color w:val="auto"/>
          <w:kern w:val="0"/>
          <w:sz w:val="21"/>
          <w:szCs w:val="21"/>
          <w:highlight w:val="none"/>
          <w:u w:val="single"/>
        </w:rPr>
        <w:t>5%</w:t>
      </w:r>
      <w:r>
        <w:rPr>
          <w:rFonts w:hint="eastAsia" w:ascii="宋体" w:hAnsi="宋体" w:cs="宋体"/>
          <w:color w:val="auto"/>
          <w:kern w:val="0"/>
          <w:sz w:val="21"/>
          <w:szCs w:val="21"/>
          <w:highlight w:val="none"/>
        </w:rPr>
        <w:t>支付违约金，违法转/分包商应在7天内撤离出场。</w:t>
      </w:r>
    </w:p>
    <w:p w14:paraId="5F57670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支付违约金。</w:t>
      </w:r>
    </w:p>
    <w:p w14:paraId="321F76B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支付违约金。</w:t>
      </w:r>
    </w:p>
    <w:p w14:paraId="621BDA2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color w:val="auto"/>
          <w:kern w:val="0"/>
          <w:sz w:val="21"/>
          <w:szCs w:val="21"/>
          <w:highlight w:val="none"/>
          <w:u w:val="single"/>
        </w:rPr>
        <w:t>1%</w:t>
      </w:r>
      <w:r>
        <w:rPr>
          <w:rFonts w:hint="eastAsia" w:ascii="宋体" w:hAnsi="宋体" w:cs="宋体"/>
          <w:color w:val="auto"/>
          <w:kern w:val="0"/>
          <w:sz w:val="21"/>
          <w:szCs w:val="21"/>
          <w:highlight w:val="none"/>
        </w:rPr>
        <w:t>支付违约金。</w:t>
      </w:r>
    </w:p>
    <w:p w14:paraId="2166D59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（6）因承包人原因造成工期延误的违约承担方式和计算方法：由承包人承担由此增加的费用，</w:t>
      </w:r>
      <w:r>
        <w:rPr>
          <w:rFonts w:hint="eastAsia" w:ascii="宋体" w:hAnsi="宋体" w:cs="宋体"/>
          <w:color w:val="auto"/>
          <w:sz w:val="21"/>
          <w:szCs w:val="21"/>
          <w:highlight w:val="none"/>
        </w:rPr>
        <w:t>由此导致工期延误的，工期不予顺延；逾期竣工违约金的计算方法：</w:t>
      </w:r>
      <w:r>
        <w:rPr>
          <w:rFonts w:hint="eastAsia" w:ascii="宋体" w:hAnsi="宋体" w:cs="宋体"/>
          <w:color w:val="auto"/>
          <w:kern w:val="0"/>
          <w:sz w:val="21"/>
          <w:szCs w:val="21"/>
          <w:highlight w:val="none"/>
        </w:rPr>
        <w:t>每延误1天，承包人按</w:t>
      </w:r>
      <w:r>
        <w:rPr>
          <w:rFonts w:hint="eastAsia" w:ascii="宋体" w:hAnsi="宋体" w:cs="宋体"/>
          <w:color w:val="auto"/>
          <w:kern w:val="0"/>
          <w:sz w:val="21"/>
          <w:szCs w:val="21"/>
          <w:highlight w:val="none"/>
          <w:u w:val="single"/>
        </w:rPr>
        <w:t>500元/天</w:t>
      </w:r>
      <w:r>
        <w:rPr>
          <w:rFonts w:hint="eastAsia" w:ascii="宋体" w:hAnsi="宋体" w:cs="宋体"/>
          <w:color w:val="auto"/>
          <w:kern w:val="0"/>
          <w:sz w:val="21"/>
          <w:szCs w:val="21"/>
          <w:highlight w:val="none"/>
        </w:rPr>
        <w:t>计算逾期竣工违约金，累计违约金上限：</w:t>
      </w:r>
      <w:r>
        <w:rPr>
          <w:rFonts w:hint="eastAsia" w:ascii="宋体" w:hAnsi="宋体" w:cs="宋体"/>
          <w:color w:val="auto"/>
          <w:kern w:val="0"/>
          <w:sz w:val="21"/>
          <w:szCs w:val="21"/>
          <w:highlight w:val="none"/>
          <w:u w:val="single"/>
        </w:rPr>
        <w:t>0.5</w:t>
      </w:r>
      <w:r>
        <w:rPr>
          <w:rFonts w:hint="eastAsia" w:ascii="宋体" w:hAnsi="宋体" w:cs="宋体"/>
          <w:color w:val="auto"/>
          <w:kern w:val="0"/>
          <w:sz w:val="21"/>
          <w:szCs w:val="21"/>
          <w:highlight w:val="none"/>
        </w:rPr>
        <w:t>万元（不超过签约合同价的3%）</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承包人支付逾期竣工违约金后，不免除承包人继续完成工程及修补缺陷的义务。</w:t>
      </w:r>
    </w:p>
    <w:p w14:paraId="5F87ABA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宋体"/>
          <w:color w:val="auto"/>
          <w:kern w:val="0"/>
          <w:sz w:val="21"/>
          <w:szCs w:val="21"/>
          <w:highlight w:val="none"/>
          <w:u w:val="single"/>
        </w:rPr>
        <w:t>0.5%</w:t>
      </w:r>
      <w:r>
        <w:rPr>
          <w:rFonts w:hint="eastAsia" w:ascii="宋体" w:hAnsi="宋体" w:cs="宋体"/>
          <w:color w:val="auto"/>
          <w:kern w:val="0"/>
          <w:sz w:val="21"/>
          <w:szCs w:val="21"/>
          <w:highlight w:val="none"/>
        </w:rPr>
        <w:t>支付违约金。</w:t>
      </w:r>
    </w:p>
    <w:p w14:paraId="22A937F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（8）承包人明确表示或者以其行为表明不履行合同主要义务的违约责任：按签约合同价的</w:t>
      </w:r>
      <w:r>
        <w:rPr>
          <w:rFonts w:hint="eastAsia" w:ascii="宋体" w:hAnsi="宋体" w:cs="宋体"/>
          <w:color w:val="auto"/>
          <w:kern w:val="0"/>
          <w:sz w:val="21"/>
          <w:szCs w:val="21"/>
          <w:highlight w:val="none"/>
          <w:u w:val="single"/>
        </w:rPr>
        <w:t>5%</w:t>
      </w:r>
      <w:r>
        <w:rPr>
          <w:rFonts w:hint="eastAsia" w:ascii="宋体" w:hAnsi="宋体" w:cs="宋体"/>
          <w:color w:val="auto"/>
          <w:kern w:val="0"/>
          <w:sz w:val="21"/>
          <w:szCs w:val="21"/>
          <w:highlight w:val="none"/>
        </w:rPr>
        <w:t>支付违约金。</w:t>
      </w:r>
    </w:p>
    <w:p w14:paraId="453D425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（9）承包人未能按照合同约定履行其他义务的违约责任：按</w:t>
      </w:r>
      <w:r>
        <w:rPr>
          <w:rFonts w:hint="eastAsia" w:ascii="宋体" w:hAnsi="宋体" w:cs="宋体"/>
          <w:color w:val="auto"/>
          <w:kern w:val="0"/>
          <w:sz w:val="21"/>
          <w:szCs w:val="21"/>
          <w:highlight w:val="none"/>
          <w:u w:val="single"/>
        </w:rPr>
        <w:t>500元/次</w:t>
      </w:r>
      <w:r>
        <w:rPr>
          <w:rFonts w:hint="eastAsia" w:ascii="宋体" w:hAnsi="宋体" w:cs="宋体"/>
          <w:color w:val="auto"/>
          <w:kern w:val="0"/>
          <w:sz w:val="21"/>
          <w:szCs w:val="21"/>
          <w:highlight w:val="none"/>
        </w:rPr>
        <w:t>支付违约金。</w:t>
      </w:r>
    </w:p>
    <w:p w14:paraId="5A62D29A">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（10）承包人未能按期开工的违约责任：按合同价</w:t>
      </w:r>
      <w:r>
        <w:rPr>
          <w:rFonts w:hint="eastAsia" w:ascii="宋体" w:hAnsi="宋体" w:cs="宋体"/>
          <w:color w:val="auto"/>
          <w:kern w:val="0"/>
          <w:sz w:val="21"/>
          <w:szCs w:val="21"/>
          <w:highlight w:val="none"/>
          <w:u w:val="single"/>
        </w:rPr>
        <w:t>0.2‰/天</w:t>
      </w:r>
      <w:r>
        <w:rPr>
          <w:rFonts w:hint="eastAsia" w:ascii="宋体" w:hAnsi="宋体" w:cs="宋体"/>
          <w:color w:val="auto"/>
          <w:kern w:val="0"/>
          <w:sz w:val="21"/>
          <w:szCs w:val="21"/>
          <w:highlight w:val="none"/>
        </w:rPr>
        <w:t>支付违约金，本项违约金累计限额为签约合同价的</w:t>
      </w:r>
      <w:r>
        <w:rPr>
          <w:rFonts w:hint="eastAsia" w:ascii="宋体" w:hAnsi="宋体" w:cs="宋体"/>
          <w:color w:val="auto"/>
          <w:kern w:val="0"/>
          <w:sz w:val="21"/>
          <w:szCs w:val="21"/>
          <w:highlight w:val="none"/>
          <w:u w:val="single"/>
        </w:rPr>
        <w:t xml:space="preserve"> 1 %</w:t>
      </w:r>
      <w:r>
        <w:rPr>
          <w:rFonts w:hint="eastAsia" w:ascii="宋体" w:hAnsi="宋体" w:cs="宋体"/>
          <w:color w:val="auto"/>
          <w:kern w:val="0"/>
          <w:sz w:val="21"/>
          <w:szCs w:val="21"/>
          <w:highlight w:val="none"/>
        </w:rPr>
        <w:t>。</w:t>
      </w:r>
    </w:p>
    <w:p w14:paraId="58EDDDB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（11）承包人未按经审定的施工组织设计配备或更换关键施工设备的违约责任：按</w:t>
      </w:r>
      <w:r>
        <w:rPr>
          <w:rFonts w:hint="eastAsia" w:ascii="宋体" w:hAnsi="宋体" w:cs="宋体"/>
          <w:color w:val="auto"/>
          <w:kern w:val="0"/>
          <w:sz w:val="21"/>
          <w:szCs w:val="21"/>
          <w:highlight w:val="none"/>
          <w:u w:val="single"/>
        </w:rPr>
        <w:t>500元/台·次</w:t>
      </w:r>
      <w:r>
        <w:rPr>
          <w:rFonts w:hint="eastAsia" w:ascii="宋体" w:hAnsi="宋体" w:cs="宋体"/>
          <w:color w:val="auto"/>
          <w:kern w:val="0"/>
          <w:sz w:val="21"/>
          <w:szCs w:val="21"/>
          <w:highlight w:val="none"/>
        </w:rPr>
        <w:t>支付违约金。</w:t>
      </w:r>
    </w:p>
    <w:p w14:paraId="111E221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（12）承包人有安全问题或有违反安全管理规章制度情况的违约责任：根据具体情节，按签约合同价的</w:t>
      </w:r>
      <w:r>
        <w:rPr>
          <w:rFonts w:hint="eastAsia" w:ascii="宋体" w:hAnsi="宋体" w:cs="宋体"/>
          <w:color w:val="auto"/>
          <w:kern w:val="0"/>
          <w:sz w:val="21"/>
          <w:szCs w:val="21"/>
          <w:highlight w:val="none"/>
          <w:u w:val="single"/>
        </w:rPr>
        <w:t>0.5‰/次</w:t>
      </w:r>
      <w:r>
        <w:rPr>
          <w:rFonts w:hint="eastAsia" w:ascii="宋体" w:hAnsi="宋体" w:cs="宋体"/>
          <w:color w:val="auto"/>
          <w:kern w:val="0"/>
          <w:sz w:val="21"/>
          <w:szCs w:val="21"/>
          <w:highlight w:val="none"/>
        </w:rPr>
        <w:t>支付违约金（累计不超过签约合同价的1%）。</w:t>
      </w:r>
    </w:p>
    <w:p w14:paraId="27D904C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color w:val="auto"/>
          <w:kern w:val="0"/>
          <w:sz w:val="21"/>
          <w:szCs w:val="21"/>
          <w:highlight w:val="none"/>
          <w:u w:val="single"/>
        </w:rPr>
        <w:t>500元/次</w:t>
      </w:r>
      <w:r>
        <w:rPr>
          <w:rFonts w:hint="eastAsia" w:ascii="宋体" w:hAnsi="宋体" w:cs="宋体"/>
          <w:color w:val="auto"/>
          <w:kern w:val="0"/>
          <w:sz w:val="21"/>
          <w:szCs w:val="21"/>
          <w:highlight w:val="none"/>
        </w:rPr>
        <w:t>支付违约金。</w:t>
      </w:r>
    </w:p>
    <w:p w14:paraId="634A7F6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（14）承包人不配合发包人、监理人及发包人委托的工程造价咨询服务单位结算审核的违约责任：根据具体情节，按</w:t>
      </w:r>
      <w:r>
        <w:rPr>
          <w:rFonts w:hint="eastAsia" w:ascii="宋体" w:hAnsi="宋体" w:cs="宋体"/>
          <w:color w:val="auto"/>
          <w:kern w:val="0"/>
          <w:sz w:val="21"/>
          <w:szCs w:val="21"/>
          <w:highlight w:val="none"/>
          <w:u w:val="single"/>
        </w:rPr>
        <w:t>500元/次</w:t>
      </w:r>
      <w:r>
        <w:rPr>
          <w:rFonts w:hint="eastAsia" w:ascii="宋体" w:hAnsi="宋体" w:cs="宋体"/>
          <w:color w:val="auto"/>
          <w:kern w:val="0"/>
          <w:sz w:val="21"/>
          <w:szCs w:val="21"/>
          <w:highlight w:val="none"/>
        </w:rPr>
        <w:t>支付违约金。</w:t>
      </w:r>
    </w:p>
    <w:p w14:paraId="6E70068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color w:val="auto"/>
          <w:kern w:val="0"/>
          <w:sz w:val="21"/>
          <w:szCs w:val="21"/>
          <w:highlight w:val="none"/>
          <w:u w:val="single"/>
        </w:rPr>
        <w:t>0.5‰</w:t>
      </w:r>
      <w:r>
        <w:rPr>
          <w:rFonts w:hint="eastAsia" w:ascii="宋体" w:hAnsi="宋体" w:cs="宋体"/>
          <w:color w:val="auto"/>
          <w:kern w:val="0"/>
          <w:sz w:val="21"/>
          <w:szCs w:val="21"/>
          <w:highlight w:val="none"/>
        </w:rPr>
        <w:t>支付违约金。</w:t>
      </w:r>
    </w:p>
    <w:p w14:paraId="164AF3FD">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（16）承包人未按合同约定购买保险的违约责任：除按18.6.2项约定执行外，每延迟1天，按</w:t>
      </w:r>
      <w:r>
        <w:rPr>
          <w:rFonts w:hint="eastAsia" w:ascii="宋体" w:hAnsi="宋体" w:cs="宋体"/>
          <w:color w:val="auto"/>
          <w:sz w:val="21"/>
          <w:szCs w:val="21"/>
          <w:highlight w:val="none"/>
          <w:u w:val="single"/>
        </w:rPr>
        <w:t>500元/天</w:t>
      </w:r>
      <w:r>
        <w:rPr>
          <w:rFonts w:hint="eastAsia" w:ascii="宋体" w:hAnsi="宋体" w:cs="宋体"/>
          <w:color w:val="auto"/>
          <w:sz w:val="21"/>
          <w:szCs w:val="21"/>
          <w:highlight w:val="none"/>
        </w:rPr>
        <w:t>支付违约金。</w:t>
      </w:r>
    </w:p>
    <w:p w14:paraId="1B792586">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（17）发生第16.2.1项（11）目、16.2.1项（12）目、16.2.1项（13）目违约情形的违约责任：除承担由此增加的费用和工期延误的责任，承包人应向发包人支付违约金：</w:t>
      </w:r>
    </w:p>
    <w:p w14:paraId="769CEFA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1）项目经理违约承担方式和计算方法：对于第16.2.1项（11）目的情形，每发现一次，根据具体情节，按</w:t>
      </w:r>
      <w:r>
        <w:rPr>
          <w:rFonts w:hint="eastAsia" w:ascii="宋体" w:hAnsi="宋体" w:cs="宋体"/>
          <w:color w:val="auto"/>
          <w:kern w:val="0"/>
          <w:sz w:val="21"/>
          <w:szCs w:val="21"/>
          <w:highlight w:val="none"/>
          <w:u w:val="single"/>
        </w:rPr>
        <w:t>500元/天·次</w:t>
      </w:r>
      <w:r>
        <w:rPr>
          <w:rFonts w:hint="eastAsia" w:ascii="宋体" w:hAnsi="宋体" w:cs="宋体"/>
          <w:color w:val="auto"/>
          <w:kern w:val="0"/>
          <w:sz w:val="21"/>
          <w:szCs w:val="21"/>
          <w:highlight w:val="none"/>
        </w:rPr>
        <w:t>计算违约金；项目经理不按承诺到岗的（3.2.3项约定的情形除外）；擅自更换项目经理的，按签约合同价的</w:t>
      </w:r>
      <w:r>
        <w:rPr>
          <w:rFonts w:hint="eastAsia" w:ascii="宋体" w:hAnsi="宋体" w:cs="宋体"/>
          <w:color w:val="auto"/>
          <w:kern w:val="0"/>
          <w:sz w:val="21"/>
          <w:szCs w:val="21"/>
          <w:highlight w:val="none"/>
          <w:u w:val="single"/>
        </w:rPr>
        <w:t>0.5%/人·次</w:t>
      </w:r>
      <w:r>
        <w:rPr>
          <w:rFonts w:hint="eastAsia" w:ascii="宋体" w:hAnsi="宋体" w:cs="宋体"/>
          <w:color w:val="auto"/>
          <w:kern w:val="0"/>
          <w:sz w:val="21"/>
          <w:szCs w:val="21"/>
          <w:highlight w:val="none"/>
        </w:rPr>
        <w:t>支付违约金，每次不低于</w:t>
      </w:r>
      <w:r>
        <w:rPr>
          <w:rFonts w:hint="eastAsia" w:ascii="宋体" w:hAnsi="宋体" w:cs="宋体"/>
          <w:color w:val="auto"/>
          <w:kern w:val="0"/>
          <w:sz w:val="21"/>
          <w:szCs w:val="21"/>
          <w:highlight w:val="none"/>
          <w:u w:val="single"/>
        </w:rPr>
        <w:t>0.1万</w:t>
      </w:r>
      <w:r>
        <w:rPr>
          <w:rFonts w:hint="eastAsia" w:ascii="宋体" w:hAnsi="宋体" w:cs="宋体"/>
          <w:color w:val="auto"/>
          <w:kern w:val="0"/>
          <w:sz w:val="21"/>
          <w:szCs w:val="21"/>
          <w:highlight w:val="none"/>
        </w:rPr>
        <w:t>，累计不超过</w:t>
      </w:r>
      <w:r>
        <w:rPr>
          <w:rFonts w:hint="eastAsia" w:ascii="宋体" w:hAnsi="宋体" w:cs="宋体"/>
          <w:color w:val="auto"/>
          <w:kern w:val="0"/>
          <w:sz w:val="21"/>
          <w:szCs w:val="21"/>
          <w:highlight w:val="none"/>
          <w:u w:val="single"/>
        </w:rPr>
        <w:t>1万</w:t>
      </w:r>
      <w:r>
        <w:rPr>
          <w:rFonts w:hint="eastAsia" w:ascii="宋体" w:hAnsi="宋体" w:cs="宋体"/>
          <w:color w:val="auto"/>
          <w:kern w:val="0"/>
          <w:sz w:val="21"/>
          <w:szCs w:val="21"/>
          <w:highlight w:val="none"/>
        </w:rPr>
        <w:t>；项目经理被责令停止执业的，按签约合同价的</w:t>
      </w:r>
      <w:r>
        <w:rPr>
          <w:rFonts w:hint="eastAsia" w:ascii="宋体" w:hAnsi="宋体" w:cs="宋体"/>
          <w:color w:val="auto"/>
          <w:kern w:val="0"/>
          <w:sz w:val="21"/>
          <w:szCs w:val="21"/>
          <w:highlight w:val="none"/>
          <w:u w:val="single"/>
        </w:rPr>
        <w:t>0.5%/人·次</w:t>
      </w:r>
      <w:r>
        <w:rPr>
          <w:rFonts w:hint="eastAsia" w:ascii="宋体" w:hAnsi="宋体" w:cs="宋体"/>
          <w:color w:val="auto"/>
          <w:kern w:val="0"/>
          <w:sz w:val="21"/>
          <w:szCs w:val="21"/>
          <w:highlight w:val="none"/>
        </w:rPr>
        <w:t>支付违约金，每次不低于</w:t>
      </w:r>
      <w:r>
        <w:rPr>
          <w:rFonts w:hint="eastAsia" w:ascii="宋体" w:hAnsi="宋体" w:cs="宋体"/>
          <w:color w:val="auto"/>
          <w:kern w:val="0"/>
          <w:sz w:val="21"/>
          <w:szCs w:val="21"/>
          <w:highlight w:val="none"/>
          <w:u w:val="single"/>
        </w:rPr>
        <w:t>0.1万</w:t>
      </w:r>
      <w:r>
        <w:rPr>
          <w:rFonts w:hint="eastAsia" w:ascii="宋体" w:hAnsi="宋体" w:cs="宋体"/>
          <w:color w:val="auto"/>
          <w:kern w:val="0"/>
          <w:sz w:val="21"/>
          <w:szCs w:val="21"/>
          <w:highlight w:val="none"/>
        </w:rPr>
        <w:t>，累计不超过</w:t>
      </w:r>
      <w:r>
        <w:rPr>
          <w:rFonts w:hint="eastAsia" w:ascii="宋体" w:hAnsi="宋体" w:cs="宋体"/>
          <w:color w:val="auto"/>
          <w:kern w:val="0"/>
          <w:sz w:val="21"/>
          <w:szCs w:val="21"/>
          <w:highlight w:val="none"/>
          <w:u w:val="single"/>
        </w:rPr>
        <w:t>1万</w:t>
      </w:r>
      <w:r>
        <w:rPr>
          <w:rFonts w:hint="eastAsia" w:ascii="宋体" w:hAnsi="宋体" w:cs="宋体"/>
          <w:color w:val="auto"/>
          <w:kern w:val="0"/>
          <w:sz w:val="21"/>
          <w:szCs w:val="21"/>
          <w:highlight w:val="none"/>
        </w:rPr>
        <w:t>。</w:t>
      </w:r>
    </w:p>
    <w:p w14:paraId="0B11BF4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2）主要技术负责人违约承担方式和计算方法：对于第16.2.1项（12）目的六种情形，每发现一次，根据具体情节，按</w:t>
      </w:r>
      <w:r>
        <w:rPr>
          <w:rFonts w:hint="eastAsia" w:ascii="宋体" w:hAnsi="宋体" w:cs="宋体"/>
          <w:color w:val="auto"/>
          <w:kern w:val="0"/>
          <w:sz w:val="21"/>
          <w:szCs w:val="21"/>
          <w:highlight w:val="none"/>
          <w:u w:val="single"/>
        </w:rPr>
        <w:t>500元/天·次</w:t>
      </w:r>
      <w:r>
        <w:rPr>
          <w:rFonts w:hint="eastAsia" w:ascii="宋体" w:hAnsi="宋体" w:cs="宋体"/>
          <w:color w:val="auto"/>
          <w:kern w:val="0"/>
          <w:sz w:val="21"/>
          <w:szCs w:val="21"/>
          <w:highlight w:val="none"/>
        </w:rPr>
        <w:t>计算违约金；擅自更换主要技术负责人的，按签约合同价的</w:t>
      </w:r>
      <w:r>
        <w:rPr>
          <w:rFonts w:hint="eastAsia" w:ascii="宋体" w:hAnsi="宋体" w:cs="宋体"/>
          <w:color w:val="auto"/>
          <w:kern w:val="0"/>
          <w:sz w:val="21"/>
          <w:szCs w:val="21"/>
          <w:highlight w:val="none"/>
          <w:u w:val="single"/>
        </w:rPr>
        <w:t>0.5%/人·次</w:t>
      </w:r>
      <w:r>
        <w:rPr>
          <w:rFonts w:hint="eastAsia" w:ascii="宋体" w:hAnsi="宋体" w:cs="宋体"/>
          <w:color w:val="auto"/>
          <w:kern w:val="0"/>
          <w:sz w:val="21"/>
          <w:szCs w:val="21"/>
          <w:highlight w:val="none"/>
        </w:rPr>
        <w:t>支付违约金，每次不低于</w:t>
      </w:r>
      <w:r>
        <w:rPr>
          <w:rFonts w:hint="eastAsia" w:ascii="宋体" w:hAnsi="宋体" w:cs="宋体"/>
          <w:color w:val="auto"/>
          <w:kern w:val="0"/>
          <w:sz w:val="21"/>
          <w:szCs w:val="21"/>
          <w:highlight w:val="none"/>
          <w:u w:val="single"/>
        </w:rPr>
        <w:t>0.1万</w:t>
      </w:r>
      <w:r>
        <w:rPr>
          <w:rFonts w:hint="eastAsia" w:ascii="宋体" w:hAnsi="宋体" w:cs="宋体"/>
          <w:color w:val="auto"/>
          <w:kern w:val="0"/>
          <w:sz w:val="21"/>
          <w:szCs w:val="21"/>
          <w:highlight w:val="none"/>
        </w:rPr>
        <w:t>，累计不超过</w:t>
      </w:r>
      <w:r>
        <w:rPr>
          <w:rFonts w:hint="eastAsia" w:ascii="宋体" w:hAnsi="宋体" w:cs="宋体"/>
          <w:color w:val="auto"/>
          <w:kern w:val="0"/>
          <w:sz w:val="21"/>
          <w:szCs w:val="21"/>
          <w:highlight w:val="none"/>
          <w:u w:val="single"/>
        </w:rPr>
        <w:t>1万</w:t>
      </w:r>
      <w:r>
        <w:rPr>
          <w:rFonts w:hint="eastAsia" w:ascii="宋体" w:hAnsi="宋体" w:cs="宋体"/>
          <w:color w:val="auto"/>
          <w:kern w:val="0"/>
          <w:sz w:val="21"/>
          <w:szCs w:val="21"/>
          <w:highlight w:val="none"/>
        </w:rPr>
        <w:t>。</w:t>
      </w:r>
    </w:p>
    <w:p w14:paraId="169B836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3）主要施工管理人违约承担方式和计算方法：对于第16.2.1项（13）目的五种情形，每发现一次，根据具体情节，按</w:t>
      </w:r>
      <w:r>
        <w:rPr>
          <w:rFonts w:hint="eastAsia" w:ascii="宋体" w:hAnsi="宋体" w:cs="宋体"/>
          <w:color w:val="auto"/>
          <w:kern w:val="0"/>
          <w:sz w:val="21"/>
          <w:szCs w:val="21"/>
          <w:highlight w:val="none"/>
          <w:u w:val="single"/>
        </w:rPr>
        <w:t>500元/天·次</w:t>
      </w:r>
      <w:r>
        <w:rPr>
          <w:rFonts w:hint="eastAsia" w:ascii="宋体" w:hAnsi="宋体" w:cs="宋体"/>
          <w:color w:val="auto"/>
          <w:kern w:val="0"/>
          <w:sz w:val="21"/>
          <w:szCs w:val="21"/>
          <w:highlight w:val="none"/>
        </w:rPr>
        <w:t>计算违约金；擅自更换主要技术负责人的，按签约合同价的</w:t>
      </w:r>
      <w:r>
        <w:rPr>
          <w:rFonts w:hint="eastAsia" w:ascii="宋体" w:hAnsi="宋体" w:cs="宋体"/>
          <w:color w:val="auto"/>
          <w:kern w:val="0"/>
          <w:sz w:val="21"/>
          <w:szCs w:val="21"/>
          <w:highlight w:val="none"/>
          <w:u w:val="single"/>
        </w:rPr>
        <w:t>0.5%/人·次</w:t>
      </w:r>
      <w:r>
        <w:rPr>
          <w:rFonts w:hint="eastAsia" w:ascii="宋体" w:hAnsi="宋体" w:cs="宋体"/>
          <w:color w:val="auto"/>
          <w:kern w:val="0"/>
          <w:sz w:val="21"/>
          <w:szCs w:val="21"/>
          <w:highlight w:val="none"/>
        </w:rPr>
        <w:t>支付违约金，累计不超过</w:t>
      </w:r>
      <w:r>
        <w:rPr>
          <w:rFonts w:hint="eastAsia" w:ascii="宋体" w:hAnsi="宋体" w:cs="宋体"/>
          <w:color w:val="auto"/>
          <w:kern w:val="0"/>
          <w:sz w:val="21"/>
          <w:szCs w:val="21"/>
          <w:highlight w:val="none"/>
          <w:u w:val="single"/>
        </w:rPr>
        <w:t>1万</w:t>
      </w:r>
      <w:r>
        <w:rPr>
          <w:rFonts w:hint="eastAsia" w:ascii="宋体" w:hAnsi="宋体" w:cs="宋体"/>
          <w:color w:val="auto"/>
          <w:kern w:val="0"/>
          <w:sz w:val="21"/>
          <w:szCs w:val="21"/>
          <w:highlight w:val="none"/>
        </w:rPr>
        <w:t>。</w:t>
      </w:r>
    </w:p>
    <w:p w14:paraId="437E07A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（18）合同另有约定的，按照其约定。</w:t>
      </w:r>
      <w:bookmarkStart w:id="885" w:name="_Hlk524380347"/>
    </w:p>
    <w:p w14:paraId="06B2111B">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应当由承包人向发包人支付的违约金，否则按专用合同第</w:t>
      </w:r>
      <w:r>
        <w:rPr>
          <w:rFonts w:hint="eastAsia" w:ascii="宋体" w:hAnsi="宋体" w:cs="宋体"/>
          <w:color w:val="auto"/>
          <w:kern w:val="0"/>
          <w:sz w:val="21"/>
          <w:szCs w:val="21"/>
          <w:highlight w:val="none"/>
        </w:rPr>
        <w:t>16.2.2项第（1）目承担违约责任</w:t>
      </w:r>
      <w:r>
        <w:rPr>
          <w:rFonts w:hint="eastAsia" w:ascii="宋体" w:hAnsi="宋体" w:cs="宋体"/>
          <w:color w:val="auto"/>
          <w:sz w:val="21"/>
          <w:szCs w:val="21"/>
          <w:highlight w:val="none"/>
        </w:rPr>
        <w:t>，并从应付或到期应付给承包人的任何款项中或采用其他方法，扣除该违约金。</w:t>
      </w:r>
    </w:p>
    <w:p w14:paraId="5AD6667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宋体"/>
          <w:color w:val="auto"/>
          <w:kern w:val="0"/>
          <w:sz w:val="21"/>
          <w:szCs w:val="21"/>
          <w:highlight w:val="none"/>
        </w:rPr>
        <w:t>，承担由此给</w:t>
      </w:r>
      <w:r>
        <w:rPr>
          <w:rFonts w:hint="eastAsia" w:ascii="宋体" w:hAnsi="宋体" w:cs="宋体"/>
          <w:color w:val="auto"/>
          <w:sz w:val="21"/>
          <w:szCs w:val="21"/>
          <w:highlight w:val="none"/>
        </w:rPr>
        <w:t>发包人造成的经济损失。</w:t>
      </w:r>
    </w:p>
    <w:p w14:paraId="6A360F6D">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承包人承担承包范围的工程质量、安全、环保责任，因承包人原因引起的质量、安全、环保等事故由承包人承担相应的法律后果。</w:t>
      </w:r>
    </w:p>
    <w:bookmarkEnd w:id="885"/>
    <w:p w14:paraId="3BAB73F7">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16.2.3 因承包人违约解除合同</w:t>
      </w:r>
    </w:p>
    <w:p w14:paraId="307CD400">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因承包人违约并致使合同目的不能实现的，发包人有权解除合同：</w:t>
      </w:r>
    </w:p>
    <w:p w14:paraId="13F4E4B8">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（1）未按合同约定延迟提供质量保证金超过14天的；</w:t>
      </w:r>
    </w:p>
    <w:p w14:paraId="2FC4C369">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（2）未按合同约定购买保险且经催告后超过56天的；</w:t>
      </w:r>
    </w:p>
    <w:p w14:paraId="30E4E861">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（3）因承包人原因导致开工时间累计延误超过56天的；</w:t>
      </w:r>
    </w:p>
    <w:p w14:paraId="2F449EF2">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（4）因承包人原因导致工期延误超过90天的；</w:t>
      </w:r>
    </w:p>
    <w:p w14:paraId="63BDA589">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（5）发生第21.2款〔退出机制〕约定的情形的；</w:t>
      </w:r>
    </w:p>
    <w:p w14:paraId="248082E5">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（6）监理人发出整改通知后，承包人在监理人限定的期限内仍不纠正违约行为的；</w:t>
      </w:r>
    </w:p>
    <w:p w14:paraId="14685814">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（7）承包人进入清算或者严重资不抵债且无法履行合同的；</w:t>
      </w:r>
    </w:p>
    <w:p w14:paraId="6DCE5EC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（8）违反适用法律而被相关政府部门依法吊销营业执照、责令停业、清算或宣布破产、责令关闭的；</w:t>
      </w:r>
    </w:p>
    <w:p w14:paraId="7B98ECD4">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14:paraId="23AD9168">
      <w:pPr>
        <w:pStyle w:val="37"/>
        <w:adjustRightInd w:val="0"/>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（10）合同约定其他情况的，发包人有权解除合同的。</w:t>
      </w:r>
    </w:p>
    <w:p w14:paraId="6DD2596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16.2.4因承包人违约解除合同后的处理</w:t>
      </w:r>
    </w:p>
    <w:p w14:paraId="1453756E">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因承包人违约导致合同解除的，合同当事人应在合同解除后56天内完成估价、付款和清算，并按以下约定执行：</w:t>
      </w:r>
    </w:p>
    <w:p w14:paraId="584E070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（1）合同解除后，按第14.2款结算审定方式确定承包人实际完成工作对应的合同价款，以及承包人已提供的材料、工程设备、施工设备和临时工程等的价值；</w:t>
      </w:r>
    </w:p>
    <w:p w14:paraId="5DE00C2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（2）合同解除后，承包人应支付违约金；</w:t>
      </w:r>
    </w:p>
    <w:p w14:paraId="78F69118">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（3）合同解除后，赔偿因解除合同给发包人造成的损失；</w:t>
      </w:r>
    </w:p>
    <w:p w14:paraId="40B503F3">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（4）合同解除后，承包人应按照发包人要求和监理人的指示完成现场的清理和撤离。</w:t>
      </w:r>
    </w:p>
    <w:p w14:paraId="68AE849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w:t>
      </w:r>
    </w:p>
    <w:p w14:paraId="4E39B6BF">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E084322">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872"/>
    <w:bookmarkEnd w:id="873"/>
    <w:p w14:paraId="74B53D76">
      <w:pPr>
        <w:keepNext/>
        <w:keepLines/>
        <w:adjustRightInd w:val="0"/>
        <w:snapToGrid w:val="0"/>
        <w:spacing w:line="360" w:lineRule="auto"/>
        <w:rPr>
          <w:rFonts w:hint="eastAsia" w:ascii="宋体" w:hAnsi="宋体" w:cs="宋体"/>
          <w:b/>
          <w:bCs/>
          <w:color w:val="auto"/>
          <w:sz w:val="21"/>
          <w:szCs w:val="21"/>
          <w:highlight w:val="none"/>
        </w:rPr>
      </w:pPr>
      <w:bookmarkStart w:id="886" w:name="_Toc532377404"/>
      <w:bookmarkStart w:id="887" w:name="_Toc351203649"/>
      <w:bookmarkStart w:id="888" w:name="_Toc532375665"/>
      <w:bookmarkStart w:id="889" w:name="_Hlk528928440"/>
      <w:r>
        <w:rPr>
          <w:rFonts w:hint="eastAsia" w:ascii="宋体" w:hAnsi="宋体" w:cs="宋体"/>
          <w:b/>
          <w:bCs/>
          <w:color w:val="auto"/>
          <w:sz w:val="21"/>
          <w:szCs w:val="21"/>
          <w:highlight w:val="none"/>
        </w:rPr>
        <w:t>17. 不可抗力</w:t>
      </w:r>
      <w:bookmarkEnd w:id="886"/>
      <w:bookmarkEnd w:id="887"/>
      <w:bookmarkEnd w:id="888"/>
    </w:p>
    <w:p w14:paraId="46BF79E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90" w:name="_Toc532377405"/>
      <w:bookmarkStart w:id="891" w:name="_Toc532375666"/>
      <w:r>
        <w:rPr>
          <w:rFonts w:hint="eastAsia" w:ascii="宋体" w:hAnsi="宋体" w:cs="宋体"/>
          <w:b/>
          <w:bCs/>
          <w:color w:val="auto"/>
          <w:sz w:val="21"/>
          <w:szCs w:val="21"/>
          <w:highlight w:val="none"/>
        </w:rPr>
        <w:t>17.1 不可抗力的确认</w:t>
      </w:r>
      <w:bookmarkEnd w:id="890"/>
      <w:bookmarkEnd w:id="891"/>
    </w:p>
    <w:p w14:paraId="0EDDFE8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除通用合同条款约定的不可抗力事件之外，视为不可抗力的其他情形：</w:t>
      </w:r>
      <w:bookmarkStart w:id="892" w:name="_Hlk524379638"/>
    </w:p>
    <w:p w14:paraId="6F6B70B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（1）洪水、火山爆发、山崩、山体滑坡、泥石流、龙卷风、隧道内不可预测的突发性地质灾害等自然灾害；</w:t>
      </w:r>
    </w:p>
    <w:p w14:paraId="0B2A19A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（2）骚乱、戒严、封锁、禁运、恐怖行为、等社会行为，但承包人或其分包人派遣与雇佣的人员由于合同工程施工原因引起的除外；</w:t>
      </w:r>
    </w:p>
    <w:p w14:paraId="5D22457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（3）不能合理预见的重大交通阻滞、停运、交通事故，非双方责任引起的火灾、爆炸、船舶撞击等情形；</w:t>
      </w:r>
    </w:p>
    <w:p w14:paraId="7C70EC2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（4）化学或放射性污染或核辐射；</w:t>
      </w:r>
    </w:p>
    <w:p w14:paraId="5BFDE39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（5）环保治理等政府行为导致项目停工的。</w:t>
      </w:r>
      <w:bookmarkEnd w:id="892"/>
    </w:p>
    <w:p w14:paraId="4D8C137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1E5DA726">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93" w:name="_Toc532377406"/>
      <w:bookmarkStart w:id="894" w:name="_Toc351203610"/>
      <w:bookmarkStart w:id="895" w:name="_Toc532375667"/>
      <w:bookmarkStart w:id="896" w:name="_Toc296346620"/>
      <w:bookmarkStart w:id="897" w:name="_Toc296503119"/>
      <w:bookmarkStart w:id="898" w:name="_Toc337558826"/>
      <w:r>
        <w:rPr>
          <w:rFonts w:hint="eastAsia" w:ascii="宋体" w:hAnsi="宋体" w:cs="宋体"/>
          <w:b/>
          <w:bCs/>
          <w:color w:val="auto"/>
          <w:sz w:val="21"/>
          <w:szCs w:val="21"/>
          <w:highlight w:val="none"/>
        </w:rPr>
        <w:t>17.2 不可抗力后果的承担</w:t>
      </w:r>
      <w:bookmarkEnd w:id="893"/>
      <w:bookmarkEnd w:id="894"/>
      <w:bookmarkEnd w:id="895"/>
    </w:p>
    <w:bookmarkEnd w:id="896"/>
    <w:bookmarkEnd w:id="897"/>
    <w:bookmarkEnd w:id="898"/>
    <w:p w14:paraId="3479B80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17.2.1 不可抗力引起的后果及造成的损失由合同当事人按照法律规定及合同约定各自承担。不可抗力发生前已完成的工程应当按照合同约定进行计量支付。</w:t>
      </w:r>
    </w:p>
    <w:p w14:paraId="5BA176A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17.2.2 不可抗力导致的人员伤亡、财产损失、费用增加和（或）工期延误等后果，由合同当事人按以下原则承担：</w:t>
      </w:r>
    </w:p>
    <w:p w14:paraId="1DAF1DA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（1）永久工程、已运至施工现场的施工材料和工程设备的损坏，以及因工程损坏造成的第三方人员伤亡和财产损失由发包人承担；</w:t>
      </w:r>
    </w:p>
    <w:p w14:paraId="2D0D9F9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（2）承包人施工设备的损坏由承包人承担；</w:t>
      </w:r>
    </w:p>
    <w:p w14:paraId="2A71BB8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（3）发包人和承包人承担各自人员伤亡和财产的损失；</w:t>
      </w:r>
    </w:p>
    <w:p w14:paraId="50BDD3B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（4）因不可抗力影响承包人履行合同约定的义务，已经引起或将引起工期延误的，应当顺延工期，由此导致承包人停工的费用损失由发包人和承包人合理共担，停工期间必须支付的工人工资由发包人承担；</w:t>
      </w:r>
    </w:p>
    <w:p w14:paraId="1F889B5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（5）因不可抗力引起或将引起工期延误，发包人要求赶工的，由此增加的赶工费用由发包人承担；</w:t>
      </w:r>
    </w:p>
    <w:p w14:paraId="73CAD79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（6）承包人在停工期间按照发包人要求照管、清理和修复工程的费用由发包人承担；</w:t>
      </w:r>
    </w:p>
    <w:p w14:paraId="35992CA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（7）不可抗力事件发生后，合同当事人均应采取措施尽量避免和减少损失的扩大，任何一方当事人没有采取有效措施导致损失扩大的，应对扩大的损失承担责任。</w:t>
      </w:r>
    </w:p>
    <w:p w14:paraId="24612A0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25299F18">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899" w:name="_Toc532375668"/>
      <w:bookmarkStart w:id="900" w:name="_Toc532377407"/>
      <w:r>
        <w:rPr>
          <w:rFonts w:hint="eastAsia" w:ascii="宋体" w:hAnsi="宋体" w:cs="宋体"/>
          <w:b/>
          <w:bCs/>
          <w:color w:val="auto"/>
          <w:sz w:val="21"/>
          <w:szCs w:val="21"/>
          <w:highlight w:val="none"/>
        </w:rPr>
        <w:t>17.3因不可抗力解除合同</w:t>
      </w:r>
      <w:bookmarkEnd w:id="899"/>
      <w:bookmarkEnd w:id="900"/>
    </w:p>
    <w:p w14:paraId="0C68D9D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合同解除后，发包人应在商定或确定发包人应支付款项后</w:t>
      </w:r>
      <w:r>
        <w:rPr>
          <w:rFonts w:hint="eastAsia" w:ascii="宋体" w:hAnsi="宋体" w:cs="宋体"/>
          <w:color w:val="auto"/>
          <w:sz w:val="21"/>
          <w:szCs w:val="21"/>
          <w:highlight w:val="none"/>
          <w:u w:val="single"/>
        </w:rPr>
        <w:t>28</w:t>
      </w:r>
      <w:r>
        <w:rPr>
          <w:rFonts w:hint="eastAsia" w:ascii="宋体" w:hAnsi="宋体" w:cs="宋体"/>
          <w:color w:val="auto"/>
          <w:sz w:val="21"/>
          <w:szCs w:val="21"/>
          <w:highlight w:val="none"/>
        </w:rPr>
        <w:t>天内完成款项的支付。</w:t>
      </w:r>
    </w:p>
    <w:p w14:paraId="569CE63D">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01" w:name="_Toc532375669"/>
      <w:bookmarkStart w:id="902" w:name="_Toc351203650"/>
      <w:bookmarkStart w:id="903" w:name="_Toc532377408"/>
      <w:r>
        <w:rPr>
          <w:rFonts w:hint="eastAsia" w:ascii="宋体" w:hAnsi="宋体" w:cs="宋体"/>
          <w:b/>
          <w:bCs/>
          <w:color w:val="auto"/>
          <w:sz w:val="21"/>
          <w:szCs w:val="21"/>
          <w:highlight w:val="none"/>
        </w:rPr>
        <w:t>18. 保险</w:t>
      </w:r>
      <w:bookmarkEnd w:id="901"/>
      <w:bookmarkEnd w:id="902"/>
      <w:bookmarkEnd w:id="903"/>
    </w:p>
    <w:p w14:paraId="26D2430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04" w:name="_Toc532377409"/>
      <w:bookmarkStart w:id="905" w:name="_Toc532375670"/>
      <w:r>
        <w:rPr>
          <w:rFonts w:hint="eastAsia" w:ascii="宋体" w:hAnsi="宋体" w:cs="宋体"/>
          <w:b/>
          <w:bCs/>
          <w:color w:val="auto"/>
          <w:sz w:val="21"/>
          <w:szCs w:val="21"/>
          <w:highlight w:val="none"/>
        </w:rPr>
        <w:t>18.1 工程保险</w:t>
      </w:r>
      <w:bookmarkEnd w:id="904"/>
      <w:bookmarkEnd w:id="905"/>
    </w:p>
    <w:p w14:paraId="0C248F5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关于工程保险的特别约定：</w:t>
      </w:r>
      <w:r>
        <w:rPr>
          <w:rFonts w:hint="eastAsia" w:ascii="宋体" w:hAnsi="宋体" w:cs="宋体"/>
          <w:color w:val="auto"/>
          <w:sz w:val="21"/>
          <w:szCs w:val="21"/>
          <w:highlight w:val="none"/>
          <w:u w:val="single"/>
        </w:rPr>
        <w:t>建筑、安装工程一切险及第三者责任险由承包人投保。承包人装备险、职工的（人身）事故险由承包人自行投保。以上保险费由承包人支付，并包含在合同价款中</w:t>
      </w:r>
      <w:r>
        <w:rPr>
          <w:rFonts w:hint="eastAsia" w:ascii="宋体" w:hAnsi="宋体" w:cs="宋体"/>
          <w:color w:val="auto"/>
          <w:sz w:val="21"/>
          <w:szCs w:val="21"/>
          <w:highlight w:val="none"/>
        </w:rPr>
        <w:t>。</w:t>
      </w:r>
    </w:p>
    <w:p w14:paraId="1728C7FF">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06" w:name="_Toc532377410"/>
      <w:bookmarkStart w:id="907" w:name="_Toc532375671"/>
      <w:r>
        <w:rPr>
          <w:rFonts w:hint="eastAsia" w:ascii="宋体" w:hAnsi="宋体" w:cs="宋体"/>
          <w:b/>
          <w:bCs/>
          <w:color w:val="auto"/>
          <w:sz w:val="21"/>
          <w:szCs w:val="21"/>
          <w:highlight w:val="none"/>
        </w:rPr>
        <w:t>18.2 其他保险</w:t>
      </w:r>
      <w:bookmarkEnd w:id="906"/>
      <w:bookmarkEnd w:id="907"/>
    </w:p>
    <w:p w14:paraId="2A17ECE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关于其他保险的约定：</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7D6FDCB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承包人是否应为其施工设备等办理财产保险：</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53B2D3D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安全生产责任险：</w:t>
      </w:r>
      <w:r>
        <w:rPr>
          <w:rFonts w:hint="eastAsia" w:ascii="宋体" w:hAnsi="宋体" w:cs="宋体"/>
          <w:color w:val="auto"/>
          <w:sz w:val="21"/>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s="宋体"/>
          <w:color w:val="auto"/>
          <w:sz w:val="21"/>
          <w:szCs w:val="21"/>
          <w:highlight w:val="none"/>
        </w:rPr>
        <w:t>。</w:t>
      </w:r>
    </w:p>
    <w:p w14:paraId="32EA5B26">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08" w:name="_Toc532375672"/>
      <w:bookmarkStart w:id="909" w:name="_Toc532377411"/>
      <w:r>
        <w:rPr>
          <w:rFonts w:hint="eastAsia" w:ascii="宋体" w:hAnsi="宋体" w:cs="宋体"/>
          <w:b/>
          <w:bCs/>
          <w:color w:val="auto"/>
          <w:sz w:val="21"/>
          <w:szCs w:val="21"/>
          <w:highlight w:val="none"/>
        </w:rPr>
        <w:t>18.3 通知义务</w:t>
      </w:r>
      <w:bookmarkEnd w:id="908"/>
      <w:bookmarkEnd w:id="909"/>
    </w:p>
    <w:p w14:paraId="05F4981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关于变更保险合同时的通知义务的约定：</w:t>
      </w:r>
      <w:r>
        <w:rPr>
          <w:rFonts w:hint="eastAsia" w:ascii="宋体" w:hAnsi="宋体" w:cs="宋体"/>
          <w:color w:val="auto"/>
          <w:sz w:val="21"/>
          <w:szCs w:val="21"/>
          <w:highlight w:val="none"/>
          <w:u w:val="single"/>
        </w:rPr>
        <w:t>按通用合同条款执行</w:t>
      </w:r>
      <w:r>
        <w:rPr>
          <w:rFonts w:hint="eastAsia" w:ascii="宋体" w:hAnsi="宋体" w:cs="宋体"/>
          <w:color w:val="auto"/>
          <w:sz w:val="21"/>
          <w:szCs w:val="21"/>
          <w:highlight w:val="none"/>
        </w:rPr>
        <w:t>。</w:t>
      </w:r>
    </w:p>
    <w:p w14:paraId="682B70D6">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10" w:name="_Toc532375673"/>
      <w:bookmarkStart w:id="911" w:name="_Toc532377412"/>
      <w:r>
        <w:rPr>
          <w:rFonts w:hint="eastAsia" w:ascii="宋体" w:hAnsi="宋体" w:cs="宋体"/>
          <w:b/>
          <w:bCs/>
          <w:color w:val="auto"/>
          <w:sz w:val="21"/>
          <w:szCs w:val="21"/>
          <w:highlight w:val="none"/>
        </w:rPr>
        <w:t>18.4其他</w:t>
      </w:r>
      <w:bookmarkEnd w:id="910"/>
      <w:bookmarkEnd w:id="911"/>
    </w:p>
    <w:p w14:paraId="005BBB5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18.4.1 工程开工日前，承包人向发包人提交各项生效的保险证据和保险单副本。未按本项约定提交的，每延后1天，承包人按500元/天支付违约金。</w:t>
      </w:r>
    </w:p>
    <w:p w14:paraId="442513C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18.4.2 承包人保险赔偿金不足以补偿发包人损失时，</w:t>
      </w:r>
      <w:bookmarkStart w:id="912" w:name="_Hlk524378346"/>
      <w:r>
        <w:rPr>
          <w:rFonts w:hint="eastAsia" w:ascii="宋体" w:hAnsi="宋体" w:cs="宋体"/>
          <w:color w:val="auto"/>
          <w:sz w:val="21"/>
          <w:szCs w:val="21"/>
          <w:highlight w:val="none"/>
        </w:rPr>
        <w:t>差额由承包人负责补足</w:t>
      </w:r>
      <w:bookmarkEnd w:id="912"/>
      <w:r>
        <w:rPr>
          <w:rFonts w:hint="eastAsia" w:ascii="宋体" w:hAnsi="宋体" w:cs="宋体"/>
          <w:color w:val="auto"/>
          <w:sz w:val="21"/>
          <w:szCs w:val="21"/>
          <w:highlight w:val="none"/>
        </w:rPr>
        <w:t>。</w:t>
      </w:r>
    </w:p>
    <w:p w14:paraId="7ECFFCAF">
      <w:pPr>
        <w:keepNext/>
        <w:keepLines/>
        <w:adjustRightInd w:val="0"/>
        <w:snapToGrid w:val="0"/>
        <w:spacing w:line="360" w:lineRule="auto"/>
        <w:rPr>
          <w:rFonts w:hint="eastAsia" w:ascii="宋体" w:hAnsi="宋体" w:cs="宋体"/>
          <w:b/>
          <w:bCs/>
          <w:color w:val="auto"/>
          <w:sz w:val="21"/>
          <w:szCs w:val="21"/>
          <w:highlight w:val="none"/>
        </w:rPr>
      </w:pPr>
      <w:bookmarkStart w:id="913" w:name="_Toc351203620"/>
      <w:bookmarkStart w:id="914" w:name="_Toc532377413"/>
      <w:bookmarkStart w:id="915" w:name="_Toc532375674"/>
      <w:bookmarkStart w:id="916" w:name="_Toc296346641"/>
      <w:bookmarkStart w:id="917" w:name="_Toc296503140"/>
      <w:bookmarkStart w:id="918" w:name="_Toc337558835"/>
      <w:r>
        <w:rPr>
          <w:rFonts w:hint="eastAsia" w:ascii="宋体" w:hAnsi="宋体" w:cs="宋体"/>
          <w:b/>
          <w:bCs/>
          <w:color w:val="auto"/>
          <w:sz w:val="21"/>
          <w:szCs w:val="21"/>
          <w:highlight w:val="none"/>
        </w:rPr>
        <w:t>19. 索赔</w:t>
      </w:r>
      <w:bookmarkEnd w:id="913"/>
      <w:bookmarkEnd w:id="914"/>
      <w:bookmarkEnd w:id="915"/>
    </w:p>
    <w:bookmarkEnd w:id="916"/>
    <w:bookmarkEnd w:id="917"/>
    <w:bookmarkEnd w:id="918"/>
    <w:p w14:paraId="64F6798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19" w:name="_Toc532375675"/>
      <w:bookmarkStart w:id="920" w:name="_Toc532377414"/>
      <w:bookmarkStart w:id="921" w:name="_Toc296503141"/>
      <w:bookmarkStart w:id="922" w:name="_Toc296346642"/>
      <w:bookmarkStart w:id="923" w:name="_Toc337558836"/>
      <w:bookmarkStart w:id="924" w:name="_Toc351203621"/>
      <w:r>
        <w:rPr>
          <w:rFonts w:hint="eastAsia" w:ascii="宋体" w:hAnsi="宋体" w:cs="宋体"/>
          <w:b/>
          <w:bCs/>
          <w:color w:val="auto"/>
          <w:sz w:val="21"/>
          <w:szCs w:val="21"/>
          <w:highlight w:val="none"/>
        </w:rPr>
        <w:t>19.1 承包人的索赔</w:t>
      </w:r>
      <w:bookmarkEnd w:id="919"/>
      <w:bookmarkEnd w:id="920"/>
    </w:p>
    <w:p w14:paraId="771EADB8">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14:paraId="2338544B">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37BB5F73">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14C35E82">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（3）索赔事件具有持续影响的，承包人应按监理人要求的合理时间间隔继续递交延续索赔通知，说明持续影响的实际情况和记录，列出累计的追加付款金额和（或）工期延长天数；</w:t>
      </w:r>
    </w:p>
    <w:p w14:paraId="0AF43331">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（4）在索赔事件影响结束后28天内，承包人应向监理人递交最终索赔报告，说明最终要求索赔的追加付款金额和（或）延长的工期，并附必要的记录和证明材料。</w:t>
      </w:r>
    </w:p>
    <w:p w14:paraId="2759D8D3">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6FE18C07">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25" w:name="_Toc532377415"/>
      <w:bookmarkStart w:id="926" w:name="_Toc532375676"/>
      <w:r>
        <w:rPr>
          <w:rFonts w:hint="eastAsia" w:ascii="宋体" w:hAnsi="宋体" w:cs="宋体"/>
          <w:b/>
          <w:bCs/>
          <w:color w:val="auto"/>
          <w:sz w:val="21"/>
          <w:szCs w:val="21"/>
          <w:highlight w:val="none"/>
        </w:rPr>
        <w:t>19.2 对承包人索赔的处理</w:t>
      </w:r>
      <w:bookmarkEnd w:id="925"/>
      <w:bookmarkEnd w:id="926"/>
    </w:p>
    <w:p w14:paraId="2963E95B">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对承包人索赔的处理如下：</w:t>
      </w:r>
    </w:p>
    <w:p w14:paraId="6B65B0EE">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s="宋体"/>
          <w:color w:val="auto"/>
          <w:sz w:val="21"/>
          <w:szCs w:val="21"/>
          <w:highlight w:val="none"/>
        </w:rPr>
        <w:t>；</w:t>
      </w:r>
    </w:p>
    <w:p w14:paraId="4388039B">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s="宋体"/>
          <w:color w:val="auto"/>
          <w:sz w:val="21"/>
          <w:szCs w:val="21"/>
          <w:highlight w:val="none"/>
        </w:rPr>
        <w:t>；</w:t>
      </w:r>
    </w:p>
    <w:p w14:paraId="64A7FA0C">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（3）承包人接受索赔处理结果的，索赔款项在当期进度款中进行支付；承包人不接受索赔处理结果的，按照第20条〔争议解决〕约定处理</w:t>
      </w:r>
      <w:r>
        <w:rPr>
          <w:rFonts w:hint="eastAsia" w:ascii="宋体" w:hAnsi="宋体" w:cs="宋体"/>
          <w:color w:val="auto"/>
          <w:sz w:val="21"/>
          <w:szCs w:val="21"/>
          <w:highlight w:val="none"/>
        </w:rPr>
        <w:t>；</w:t>
      </w:r>
    </w:p>
    <w:p w14:paraId="44B414F2">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（4）工期延误的关键线路按照经监理人、发包人审批同意的施工组织设计计算</w:t>
      </w:r>
      <w:r>
        <w:rPr>
          <w:rFonts w:hint="eastAsia" w:ascii="宋体" w:hAnsi="宋体" w:cs="宋体"/>
          <w:color w:val="auto"/>
          <w:sz w:val="21"/>
          <w:szCs w:val="21"/>
          <w:highlight w:val="none"/>
        </w:rPr>
        <w:t>。</w:t>
      </w:r>
    </w:p>
    <w:p w14:paraId="5C2C0B02">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27" w:name="_Toc532375677"/>
      <w:bookmarkStart w:id="928" w:name="_Toc532377416"/>
      <w:r>
        <w:rPr>
          <w:rFonts w:hint="eastAsia" w:ascii="宋体" w:hAnsi="宋体" w:cs="宋体"/>
          <w:b/>
          <w:bCs/>
          <w:color w:val="auto"/>
          <w:sz w:val="21"/>
          <w:szCs w:val="21"/>
          <w:highlight w:val="none"/>
        </w:rPr>
        <w:t>19.3发包人的索赔</w:t>
      </w:r>
      <w:bookmarkEnd w:id="927"/>
      <w:bookmarkEnd w:id="928"/>
    </w:p>
    <w:p w14:paraId="5A2F3D0C">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根据合同约定，发包人认为有权得到赔付金额和（或）延长缺陷责任期的，监理人应向承包人发出通知并附有详细的证明。</w:t>
      </w:r>
    </w:p>
    <w:p w14:paraId="4119299A">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929" w:name="_Hlk528652769"/>
      <w:r>
        <w:rPr>
          <w:rFonts w:hint="eastAsia" w:ascii="宋体" w:hAnsi="宋体" w:cs="宋体"/>
          <w:color w:val="auto"/>
          <w:sz w:val="21"/>
          <w:szCs w:val="21"/>
          <w:highlight w:val="none"/>
        </w:rPr>
        <w:t>通过监理人向承包人正式递交最终索赔报告</w:t>
      </w:r>
      <w:bookmarkEnd w:id="929"/>
      <w:r>
        <w:rPr>
          <w:rFonts w:hint="eastAsia" w:ascii="宋体" w:hAnsi="宋体" w:cs="宋体"/>
          <w:color w:val="auto"/>
          <w:sz w:val="21"/>
          <w:szCs w:val="21"/>
          <w:highlight w:val="none"/>
        </w:rPr>
        <w:t>。</w:t>
      </w:r>
    </w:p>
    <w:p w14:paraId="62E9882A">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30" w:name="_Toc532375678"/>
      <w:bookmarkStart w:id="931" w:name="_Toc532377417"/>
      <w:r>
        <w:rPr>
          <w:rFonts w:hint="eastAsia" w:ascii="宋体" w:hAnsi="宋体" w:cs="宋体"/>
          <w:b/>
          <w:bCs/>
          <w:color w:val="auto"/>
          <w:sz w:val="21"/>
          <w:szCs w:val="21"/>
          <w:highlight w:val="none"/>
        </w:rPr>
        <w:t>19.4 对发包人索赔的处理</w:t>
      </w:r>
      <w:bookmarkEnd w:id="930"/>
      <w:bookmarkEnd w:id="931"/>
    </w:p>
    <w:p w14:paraId="3B390924">
      <w:pPr>
        <w:autoSpaceDE w:val="0"/>
        <w:autoSpaceDN w:val="0"/>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对发包人索赔的处理如下：</w:t>
      </w:r>
    </w:p>
    <w:p w14:paraId="5028DC14">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（1）承包人收到发包人提交的索赔报告后，应及时审查索赔报告的内容、查验发包人证明材料；</w:t>
      </w:r>
    </w:p>
    <w:p w14:paraId="49C9C432">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E21D08E">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22558179">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32" w:name="_Toc532375679"/>
      <w:bookmarkStart w:id="933" w:name="_Toc532377418"/>
      <w:bookmarkStart w:id="934" w:name="_Hlk528928420"/>
      <w:r>
        <w:rPr>
          <w:rFonts w:hint="eastAsia" w:ascii="宋体" w:hAnsi="宋体" w:cs="宋体"/>
          <w:b/>
          <w:bCs/>
          <w:color w:val="auto"/>
          <w:sz w:val="21"/>
          <w:szCs w:val="21"/>
          <w:highlight w:val="none"/>
        </w:rPr>
        <w:t>19.5 提出索赔的期限</w:t>
      </w:r>
      <w:bookmarkEnd w:id="932"/>
      <w:bookmarkEnd w:id="933"/>
    </w:p>
    <w:p w14:paraId="436D99F9">
      <w:pPr>
        <w:autoSpaceDE w:val="0"/>
        <w:autoSpaceDN w:val="0"/>
        <w:adjustRightInd w:val="0"/>
        <w:snapToGrid w:val="0"/>
        <w:spacing w:line="360" w:lineRule="auto"/>
        <w:ind w:firstLine="420" w:firstLineChars="200"/>
        <w:jc w:val="left"/>
        <w:rPr>
          <w:rFonts w:hint="eastAsia" w:ascii="宋体" w:hAnsi="宋体" w:cs="宋体"/>
          <w:color w:val="auto"/>
          <w:sz w:val="21"/>
          <w:szCs w:val="21"/>
          <w:highlight w:val="none"/>
        </w:rPr>
      </w:pPr>
      <w:bookmarkStart w:id="935" w:name="_Hlk524298376"/>
      <w:r>
        <w:rPr>
          <w:rFonts w:hint="eastAsia" w:ascii="宋体" w:hAnsi="宋体" w:cs="宋体"/>
          <w:color w:val="auto"/>
          <w:sz w:val="21"/>
          <w:szCs w:val="21"/>
          <w:highlight w:val="none"/>
        </w:rPr>
        <w:t>任一索赔事件发生后28天内，承包人/发包人未向对方发出索赔意向通知书的，视为其已放弃索赔权，无权再就该索赔事项提出任何索赔。</w:t>
      </w:r>
    </w:p>
    <w:bookmarkEnd w:id="921"/>
    <w:bookmarkEnd w:id="922"/>
    <w:bookmarkEnd w:id="923"/>
    <w:bookmarkEnd w:id="924"/>
    <w:bookmarkEnd w:id="934"/>
    <w:bookmarkEnd w:id="935"/>
    <w:p w14:paraId="7FBBC1F9">
      <w:pPr>
        <w:keepNext/>
        <w:keepLines/>
        <w:adjustRightInd w:val="0"/>
        <w:snapToGrid w:val="0"/>
        <w:spacing w:line="360" w:lineRule="auto"/>
        <w:rPr>
          <w:rFonts w:hint="eastAsia" w:ascii="宋体" w:hAnsi="宋体" w:cs="宋体"/>
          <w:b/>
          <w:bCs/>
          <w:color w:val="auto"/>
          <w:sz w:val="21"/>
          <w:szCs w:val="21"/>
          <w:highlight w:val="none"/>
        </w:rPr>
      </w:pPr>
      <w:bookmarkStart w:id="936" w:name="_Toc532377419"/>
      <w:bookmarkStart w:id="937" w:name="_Toc532375680"/>
      <w:bookmarkStart w:id="938" w:name="_Toc351203651"/>
      <w:r>
        <w:rPr>
          <w:rFonts w:hint="eastAsia" w:ascii="宋体" w:hAnsi="宋体" w:cs="宋体"/>
          <w:b/>
          <w:bCs/>
          <w:color w:val="auto"/>
          <w:sz w:val="21"/>
          <w:szCs w:val="21"/>
          <w:highlight w:val="none"/>
        </w:rPr>
        <w:t>20. 争议解决</w:t>
      </w:r>
      <w:bookmarkEnd w:id="936"/>
      <w:bookmarkEnd w:id="937"/>
      <w:bookmarkEnd w:id="938"/>
    </w:p>
    <w:p w14:paraId="6505EC12">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39" w:name="_Toc532375681"/>
      <w:bookmarkStart w:id="940" w:name="_Toc532377420"/>
      <w:r>
        <w:rPr>
          <w:rFonts w:hint="eastAsia" w:ascii="宋体" w:hAnsi="宋体" w:cs="宋体"/>
          <w:b/>
          <w:bCs/>
          <w:color w:val="auto"/>
          <w:sz w:val="21"/>
          <w:szCs w:val="21"/>
          <w:highlight w:val="none"/>
        </w:rPr>
        <w:t>20.1 争议评审</w:t>
      </w:r>
      <w:bookmarkEnd w:id="939"/>
      <w:bookmarkEnd w:id="940"/>
    </w:p>
    <w:p w14:paraId="36CCB5D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合同当事人是否同意将工程争议提交争议评审小组决定：</w:t>
      </w:r>
      <w:r>
        <w:rPr>
          <w:rFonts w:hint="eastAsia" w:ascii="宋体" w:hAnsi="宋体" w:cs="宋体"/>
          <w:color w:val="auto"/>
          <w:sz w:val="21"/>
          <w:szCs w:val="21"/>
          <w:highlight w:val="none"/>
          <w:u w:val="single"/>
        </w:rPr>
        <w:t>否</w:t>
      </w:r>
      <w:r>
        <w:rPr>
          <w:rFonts w:hint="eastAsia" w:ascii="宋体" w:hAnsi="宋体" w:cs="宋体"/>
          <w:color w:val="auto"/>
          <w:sz w:val="21"/>
          <w:szCs w:val="21"/>
          <w:highlight w:val="none"/>
        </w:rPr>
        <w:t>。</w:t>
      </w:r>
    </w:p>
    <w:p w14:paraId="0BF803EC">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41" w:name="_Toc532377421"/>
      <w:bookmarkStart w:id="942" w:name="_Toc532375682"/>
      <w:r>
        <w:rPr>
          <w:rFonts w:hint="eastAsia" w:ascii="宋体" w:hAnsi="宋体" w:cs="宋体"/>
          <w:b/>
          <w:bCs/>
          <w:color w:val="auto"/>
          <w:sz w:val="21"/>
          <w:szCs w:val="21"/>
          <w:highlight w:val="none"/>
        </w:rPr>
        <w:t>20.2仲裁或诉讼</w:t>
      </w:r>
      <w:bookmarkEnd w:id="941"/>
      <w:bookmarkEnd w:id="942"/>
    </w:p>
    <w:p w14:paraId="647A985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因合同及合同有关事项发生的争议，按下列第</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种方式解决：</w:t>
      </w:r>
    </w:p>
    <w:p w14:paraId="1B9D76C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（1）向</w:t>
      </w:r>
      <w:r>
        <w:rPr>
          <w:rFonts w:hint="eastAsia" w:ascii="宋体" w:hAnsi="宋体" w:cs="宋体"/>
          <w:color w:val="auto"/>
          <w:sz w:val="21"/>
          <w:szCs w:val="21"/>
          <w:highlight w:val="none"/>
          <w:u w:val="single"/>
        </w:rPr>
        <w:t>建设工程所在地</w:t>
      </w:r>
      <w:r>
        <w:rPr>
          <w:rFonts w:hint="eastAsia" w:ascii="宋体" w:hAnsi="宋体" w:cs="宋体"/>
          <w:color w:val="auto"/>
          <w:sz w:val="21"/>
          <w:szCs w:val="21"/>
          <w:highlight w:val="none"/>
        </w:rPr>
        <w:t>仲裁委员会申请仲裁；</w:t>
      </w:r>
    </w:p>
    <w:p w14:paraId="467D966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（2）向</w:t>
      </w:r>
      <w:r>
        <w:rPr>
          <w:rFonts w:hint="eastAsia" w:ascii="宋体" w:hAnsi="宋体" w:cs="宋体"/>
          <w:color w:val="auto"/>
          <w:sz w:val="21"/>
          <w:szCs w:val="21"/>
          <w:highlight w:val="none"/>
          <w:u w:val="single"/>
        </w:rPr>
        <w:t>建设工程所在地</w:t>
      </w:r>
      <w:r>
        <w:rPr>
          <w:rFonts w:hint="eastAsia" w:ascii="宋体" w:hAnsi="宋体" w:cs="宋体"/>
          <w:color w:val="auto"/>
          <w:sz w:val="21"/>
          <w:szCs w:val="21"/>
          <w:highlight w:val="none"/>
        </w:rPr>
        <w:t>人民法院起诉。</w:t>
      </w:r>
    </w:p>
    <w:p w14:paraId="4ADA1CDC">
      <w:pPr>
        <w:keepNext/>
        <w:keepLines/>
        <w:adjustRightInd w:val="0"/>
        <w:snapToGrid w:val="0"/>
        <w:spacing w:line="360" w:lineRule="auto"/>
        <w:rPr>
          <w:rFonts w:hint="eastAsia" w:ascii="宋体" w:hAnsi="宋体" w:cs="宋体"/>
          <w:b/>
          <w:bCs/>
          <w:color w:val="auto"/>
          <w:sz w:val="21"/>
          <w:szCs w:val="21"/>
          <w:highlight w:val="none"/>
        </w:rPr>
      </w:pPr>
      <w:bookmarkStart w:id="943" w:name="_Toc532377422"/>
      <w:bookmarkStart w:id="944" w:name="_Toc532375683"/>
      <w:r>
        <w:rPr>
          <w:rFonts w:hint="eastAsia" w:ascii="宋体" w:hAnsi="宋体" w:cs="宋体"/>
          <w:b/>
          <w:bCs/>
          <w:color w:val="auto"/>
          <w:sz w:val="21"/>
          <w:szCs w:val="21"/>
          <w:highlight w:val="none"/>
        </w:rPr>
        <w:t>21. 补充条款</w:t>
      </w:r>
      <w:bookmarkEnd w:id="943"/>
      <w:bookmarkEnd w:id="944"/>
    </w:p>
    <w:p w14:paraId="755E0E74">
      <w:pPr>
        <w:keepNext/>
        <w:keepLines/>
        <w:adjustRightInd w:val="0"/>
        <w:snapToGrid w:val="0"/>
        <w:spacing w:line="360" w:lineRule="auto"/>
        <w:ind w:firstLine="422" w:firstLineChars="200"/>
        <w:rPr>
          <w:rFonts w:hint="eastAsia" w:ascii="宋体" w:hAnsi="宋体" w:cs="宋体"/>
          <w:b/>
          <w:bCs/>
          <w:color w:val="auto"/>
          <w:sz w:val="21"/>
          <w:szCs w:val="21"/>
          <w:highlight w:val="none"/>
        </w:rPr>
      </w:pPr>
      <w:bookmarkStart w:id="945" w:name="_Toc532375684"/>
      <w:bookmarkStart w:id="946" w:name="_Toc532377423"/>
      <w:r>
        <w:rPr>
          <w:rFonts w:hint="eastAsia" w:ascii="宋体" w:hAnsi="宋体" w:cs="宋体"/>
          <w:b/>
          <w:bCs/>
          <w:color w:val="auto"/>
          <w:sz w:val="21"/>
          <w:szCs w:val="21"/>
          <w:highlight w:val="none"/>
        </w:rPr>
        <w:t>21.1 退出机制</w:t>
      </w:r>
      <w:bookmarkEnd w:id="945"/>
      <w:bookmarkEnd w:id="946"/>
    </w:p>
    <w:p w14:paraId="3CDBC15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21.1.1有下列情形之一的，发包人有权解除合同，并对承包人做清退出场处理</w:t>
      </w:r>
      <w:r>
        <w:rPr>
          <w:rFonts w:hint="eastAsia" w:ascii="宋体" w:hAnsi="宋体" w:cs="宋体"/>
          <w:color w:val="auto"/>
          <w:kern w:val="0"/>
          <w:sz w:val="21"/>
          <w:szCs w:val="21"/>
          <w:highlight w:val="none"/>
        </w:rPr>
        <w:t>：</w:t>
      </w:r>
    </w:p>
    <w:p w14:paraId="1C9AB90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（1）因承包人原因造成较大及以上等级生产安全事故或工程质量事故的；</w:t>
      </w:r>
    </w:p>
    <w:p w14:paraId="3C71ED9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（2）因承包人债权债务纠纷或其他纠纷导致工程无法正常施工的。</w:t>
      </w:r>
    </w:p>
    <w:p w14:paraId="49298EC1">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w:t>
      </w:r>
    </w:p>
    <w:p w14:paraId="7E9E1E4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21.1.2有下列情形之一的，承包人有权解除合同，并按16.1.4约定执行：</w:t>
      </w:r>
    </w:p>
    <w:p w14:paraId="50ADB89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（1）因发包人征地、拆迁、补偿、审批手续等原因致使本工程延期开工超过90天的。</w:t>
      </w:r>
    </w:p>
    <w:p w14:paraId="5CF4FFC9">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u w:val="single"/>
        </w:rPr>
        <w:t>因发包人在签订合同后60天内未全部移交场地，导致工程无法正常开工的</w:t>
      </w:r>
      <w:r>
        <w:rPr>
          <w:rFonts w:hint="eastAsia" w:ascii="宋体" w:hAnsi="宋体" w:cs="宋体"/>
          <w:color w:val="auto"/>
          <w:kern w:val="0"/>
          <w:sz w:val="21"/>
          <w:szCs w:val="21"/>
          <w:highlight w:val="none"/>
        </w:rPr>
        <w:t>。</w:t>
      </w:r>
    </w:p>
    <w:p w14:paraId="13935C75">
      <w:pPr>
        <w:keepNext/>
        <w:keepLines/>
        <w:adjustRightInd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21.2 低价风险担保（如有）</w:t>
      </w:r>
    </w:p>
    <w:p w14:paraId="32012F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无。</w:t>
      </w:r>
    </w:p>
    <w:bookmarkEnd w:id="889"/>
    <w:p w14:paraId="0F79CACB">
      <w:pPr>
        <w:keepNext/>
        <w:keepLines/>
        <w:adjustRightInd w:val="0"/>
        <w:snapToGrid w:val="0"/>
        <w:spacing w:line="360" w:lineRule="auto"/>
        <w:rPr>
          <w:rFonts w:hint="eastAsia" w:ascii="宋体" w:hAnsi="宋体" w:cs="宋体"/>
          <w:b/>
          <w:bCs/>
          <w:color w:val="auto"/>
          <w:sz w:val="21"/>
          <w:szCs w:val="21"/>
          <w:highlight w:val="none"/>
        </w:rPr>
      </w:pPr>
      <w:bookmarkStart w:id="947" w:name="baidusnap3"/>
      <w:bookmarkEnd w:id="947"/>
      <w:bookmarkStart w:id="948" w:name="baidusnap7"/>
      <w:bookmarkEnd w:id="948"/>
      <w:bookmarkStart w:id="949" w:name="_Toc532375686"/>
      <w:bookmarkStart w:id="950" w:name="_Toc532377425"/>
      <w:bookmarkStart w:id="951" w:name="_Toc351203652"/>
      <w:r>
        <w:rPr>
          <w:rFonts w:hint="eastAsia" w:ascii="宋体" w:hAnsi="宋体" w:cs="宋体"/>
          <w:b/>
          <w:bCs/>
          <w:color w:val="auto"/>
          <w:sz w:val="21"/>
          <w:szCs w:val="21"/>
          <w:highlight w:val="none"/>
        </w:rPr>
        <w:t>22. 合同附件</w:t>
      </w:r>
      <w:bookmarkEnd w:id="949"/>
      <w:bookmarkEnd w:id="950"/>
    </w:p>
    <w:p w14:paraId="0DAE67F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附件1：工程质量保修书</w:t>
      </w:r>
    </w:p>
    <w:p w14:paraId="5374BD0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附件2：廉洁从业协议</w:t>
      </w:r>
    </w:p>
    <w:p w14:paraId="13660F2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附件3：安全管理协议</w:t>
      </w:r>
    </w:p>
    <w:bookmarkEnd w:id="951"/>
    <w:p w14:paraId="5907E98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w:t>
      </w:r>
      <w:bookmarkStart w:id="952" w:name="_Toc296503226"/>
      <w:bookmarkStart w:id="953" w:name="_Toc296891266"/>
      <w:bookmarkStart w:id="954" w:name="_Toc267261693"/>
      <w:bookmarkStart w:id="955" w:name="_Toc296346727"/>
      <w:bookmarkStart w:id="956" w:name="_Toc296944565"/>
      <w:bookmarkStart w:id="957" w:name="_Toc296891054"/>
      <w:bookmarkStart w:id="958" w:name="_Toc296347225"/>
      <w:r>
        <w:rPr>
          <w:rFonts w:hint="eastAsia" w:ascii="宋体" w:hAnsi="宋体" w:cs="宋体"/>
          <w:color w:val="auto"/>
          <w:sz w:val="21"/>
          <w:szCs w:val="21"/>
          <w:highlight w:val="none"/>
        </w:rPr>
        <w:t>件4：</w:t>
      </w:r>
      <w:bookmarkEnd w:id="952"/>
      <w:bookmarkEnd w:id="953"/>
      <w:bookmarkEnd w:id="954"/>
      <w:bookmarkEnd w:id="955"/>
      <w:bookmarkEnd w:id="956"/>
      <w:bookmarkEnd w:id="957"/>
      <w:bookmarkEnd w:id="958"/>
      <w:r>
        <w:rPr>
          <w:rFonts w:hint="eastAsia" w:ascii="宋体" w:hAnsi="宋体" w:cs="宋体"/>
          <w:color w:val="auto"/>
          <w:sz w:val="21"/>
          <w:szCs w:val="21"/>
          <w:highlight w:val="none"/>
        </w:rPr>
        <w:t>环境保护协议</w:t>
      </w:r>
    </w:p>
    <w:p w14:paraId="3C0C7744">
      <w:pPr>
        <w:adjustRightInd w:val="0"/>
        <w:snapToGrid w:val="0"/>
        <w:spacing w:line="360" w:lineRule="auto"/>
        <w:ind w:firstLine="420" w:firstLineChars="200"/>
        <w:jc w:val="left"/>
        <w:rPr>
          <w:rFonts w:hint="eastAsia" w:ascii="宋体" w:hAnsi="宋体" w:cs="宋体"/>
          <w:color w:val="auto"/>
          <w:sz w:val="21"/>
          <w:szCs w:val="21"/>
          <w:highlight w:val="none"/>
        </w:rPr>
      </w:pPr>
    </w:p>
    <w:p w14:paraId="35540BC5">
      <w:pPr>
        <w:adjustRightInd w:val="0"/>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b/>
          <w:bCs/>
          <w:color w:val="auto"/>
          <w:sz w:val="21"/>
          <w:szCs w:val="21"/>
          <w:highlight w:val="none"/>
        </w:rPr>
        <w:t>附件1：</w:t>
      </w:r>
    </w:p>
    <w:p w14:paraId="11CF1426">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w:t>
      </w:r>
    </w:p>
    <w:p w14:paraId="1F237592">
      <w:pPr>
        <w:adjustRightInd w:val="0"/>
        <w:snapToGrid w:val="0"/>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 xml:space="preserve">                     </w:t>
      </w:r>
    </w:p>
    <w:p w14:paraId="5A05236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 xml:space="preserve">                      </w:t>
      </w:r>
    </w:p>
    <w:p w14:paraId="5477D13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（工程全称）签订工程质量保修书。</w:t>
      </w:r>
    </w:p>
    <w:p w14:paraId="20ED2D12">
      <w:pPr>
        <w:adjustRightInd w:val="0"/>
        <w:snapToGrid w:val="0"/>
        <w:spacing w:line="360" w:lineRule="auto"/>
        <w:ind w:firstLine="420" w:firstLineChars="200"/>
        <w:rPr>
          <w:rFonts w:hint="eastAsia" w:ascii="宋体" w:hAnsi="宋体" w:cs="宋体"/>
          <w:color w:val="auto"/>
          <w:sz w:val="21"/>
          <w:szCs w:val="21"/>
          <w:highlight w:val="none"/>
        </w:rPr>
      </w:pPr>
      <w:bookmarkStart w:id="959" w:name="_Toc532375687"/>
      <w:r>
        <w:rPr>
          <w:rFonts w:hint="eastAsia" w:ascii="宋体" w:hAnsi="宋体" w:cs="宋体"/>
          <w:color w:val="auto"/>
          <w:sz w:val="21"/>
          <w:szCs w:val="21"/>
          <w:highlight w:val="none"/>
        </w:rPr>
        <w:t>一、工程质量保修范围和内容</w:t>
      </w:r>
      <w:bookmarkEnd w:id="959"/>
    </w:p>
    <w:p w14:paraId="18D07CE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承包人在质量保修期内，按照有关法律规定和合同约定，承担工程质量保修责任。</w:t>
      </w:r>
    </w:p>
    <w:p w14:paraId="1FF963E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442C88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承包人承包范围内容均属质量保修范围内容；其中：</w:t>
      </w:r>
    </w:p>
    <w:p w14:paraId="06F6FF9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1.属于设计原因造成的质量问题，承包人负责维修，不留隐患，费用由发包人承担；</w:t>
      </w:r>
    </w:p>
    <w:p w14:paraId="284C3CE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2.属于施工造成的质量问题，承包人负责维修，不留隐患；</w:t>
      </w:r>
    </w:p>
    <w:p w14:paraId="039ACEC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3.属于业主使用不当造成的质量问题，配合抢修，费用由发包人承担。</w:t>
      </w:r>
    </w:p>
    <w:p w14:paraId="1DA69726">
      <w:pPr>
        <w:adjustRightInd w:val="0"/>
        <w:snapToGrid w:val="0"/>
        <w:spacing w:line="360" w:lineRule="auto"/>
        <w:ind w:firstLine="420" w:firstLineChars="200"/>
        <w:rPr>
          <w:rFonts w:hint="eastAsia" w:ascii="宋体" w:hAnsi="宋体" w:cs="宋体"/>
          <w:color w:val="auto"/>
          <w:sz w:val="21"/>
          <w:szCs w:val="21"/>
          <w:highlight w:val="none"/>
        </w:rPr>
      </w:pPr>
      <w:bookmarkStart w:id="960" w:name="_Toc532375688"/>
      <w:r>
        <w:rPr>
          <w:rFonts w:hint="eastAsia" w:ascii="宋体" w:hAnsi="宋体" w:cs="宋体"/>
          <w:color w:val="auto"/>
          <w:sz w:val="21"/>
          <w:szCs w:val="21"/>
          <w:highlight w:val="none"/>
        </w:rPr>
        <w:t>二、质量保修期</w:t>
      </w:r>
      <w:bookmarkEnd w:id="960"/>
    </w:p>
    <w:p w14:paraId="66E42BA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根据《建设工程质量管理条例》及有关规定，本工程质量保修期约定如下：</w:t>
      </w:r>
    </w:p>
    <w:p w14:paraId="5204DC5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1.基础设施工程、房屋建筑的地基基础工程和主体结构工程，为设计文件规定的该工程的合理使用年限；</w:t>
      </w:r>
    </w:p>
    <w:p w14:paraId="3BC3874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2.屋面防水工程、有防水要求的卫生间、房间和外墙面的防渗漏，为5年；</w:t>
      </w:r>
    </w:p>
    <w:p w14:paraId="2F3061E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3.供热与供冷系统，为2个采暖期、供冷期；</w:t>
      </w:r>
    </w:p>
    <w:p w14:paraId="57A419E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4.电气管线、给排水管道、设备安装和装修工程，为2年；</w:t>
      </w:r>
    </w:p>
    <w:p w14:paraId="30D34CA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5.其他项目保修期限：2年；</w:t>
      </w:r>
    </w:p>
    <w:p w14:paraId="41FF94B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建设工程的保修期，自工程竣工验收合格之日起计算。</w:t>
      </w:r>
    </w:p>
    <w:p w14:paraId="252EB1B9">
      <w:pPr>
        <w:adjustRightInd w:val="0"/>
        <w:snapToGrid w:val="0"/>
        <w:spacing w:line="360" w:lineRule="auto"/>
        <w:ind w:firstLine="420" w:firstLineChars="200"/>
        <w:rPr>
          <w:rFonts w:hint="eastAsia" w:ascii="宋体" w:hAnsi="宋体" w:cs="宋体"/>
          <w:color w:val="auto"/>
          <w:sz w:val="21"/>
          <w:szCs w:val="21"/>
          <w:highlight w:val="none"/>
        </w:rPr>
      </w:pPr>
      <w:bookmarkStart w:id="961" w:name="_Toc532375689"/>
      <w:r>
        <w:rPr>
          <w:rFonts w:hint="eastAsia" w:ascii="宋体" w:hAnsi="宋体" w:cs="宋体"/>
          <w:color w:val="auto"/>
          <w:sz w:val="21"/>
          <w:szCs w:val="21"/>
          <w:highlight w:val="none"/>
        </w:rPr>
        <w:t>三、质量保修责任</w:t>
      </w:r>
      <w:bookmarkEnd w:id="961"/>
    </w:p>
    <w:p w14:paraId="7E9B33C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5天内派人保修。承包人不在约定期限内派人保修的或保修效果未达到发包人要求的，发包人可不经承包人同意，直接委托他人修理。修理费用从承包人的质保金扣除（费用以发包人和他人签订的合同金额为准），质保金不足的，由承包人向发包人另行追加赔偿。</w:t>
      </w:r>
    </w:p>
    <w:p w14:paraId="1588806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678A022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B31C1C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4.质量保修完成后，由发包人组织验收。</w:t>
      </w:r>
    </w:p>
    <w:p w14:paraId="1DFE8F48">
      <w:pPr>
        <w:adjustRightInd w:val="0"/>
        <w:snapToGrid w:val="0"/>
        <w:spacing w:line="360" w:lineRule="auto"/>
        <w:ind w:firstLine="420" w:firstLineChars="200"/>
        <w:rPr>
          <w:rFonts w:hint="eastAsia" w:ascii="宋体" w:hAnsi="宋体" w:cs="宋体"/>
          <w:color w:val="auto"/>
          <w:sz w:val="21"/>
          <w:szCs w:val="21"/>
          <w:highlight w:val="none"/>
        </w:rPr>
      </w:pPr>
      <w:bookmarkStart w:id="962" w:name="_Toc532375690"/>
      <w:r>
        <w:rPr>
          <w:rFonts w:hint="eastAsia" w:ascii="宋体" w:hAnsi="宋体" w:cs="宋体"/>
          <w:color w:val="auto"/>
          <w:sz w:val="21"/>
          <w:szCs w:val="21"/>
          <w:highlight w:val="none"/>
        </w:rPr>
        <w:t>四、保修费用</w:t>
      </w:r>
      <w:bookmarkEnd w:id="962"/>
    </w:p>
    <w:p w14:paraId="128B719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保修费用由质量缺陷的责任方承担。</w:t>
      </w:r>
    </w:p>
    <w:p w14:paraId="203A44FC">
      <w:pPr>
        <w:adjustRightInd w:val="0"/>
        <w:snapToGrid w:val="0"/>
        <w:spacing w:line="360" w:lineRule="auto"/>
        <w:ind w:firstLine="420" w:firstLineChars="200"/>
        <w:rPr>
          <w:rFonts w:hint="eastAsia" w:ascii="宋体" w:hAnsi="宋体" w:cs="宋体"/>
          <w:color w:val="auto"/>
          <w:sz w:val="21"/>
          <w:szCs w:val="21"/>
          <w:highlight w:val="none"/>
        </w:rPr>
      </w:pPr>
      <w:bookmarkStart w:id="963" w:name="_Toc532375691"/>
      <w:r>
        <w:rPr>
          <w:rFonts w:hint="eastAsia" w:ascii="宋体" w:hAnsi="宋体" w:cs="宋体"/>
          <w:color w:val="auto"/>
          <w:sz w:val="21"/>
          <w:szCs w:val="21"/>
          <w:highlight w:val="none"/>
        </w:rPr>
        <w:t>五、双方约定的其他工程质量保修事项</w:t>
      </w:r>
    </w:p>
    <w:p w14:paraId="05B2A73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按国家相关法律和规定执行</w:t>
      </w:r>
      <w:r>
        <w:rPr>
          <w:rFonts w:hint="eastAsia" w:ascii="宋体" w:hAnsi="宋体" w:cs="宋体"/>
          <w:color w:val="auto"/>
          <w:sz w:val="21"/>
          <w:szCs w:val="21"/>
          <w:highlight w:val="none"/>
        </w:rPr>
        <w:t>。</w:t>
      </w:r>
      <w:bookmarkEnd w:id="963"/>
    </w:p>
    <w:p w14:paraId="1DF9FDD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本工程质量保修书由发包人、承包人在工程竣工验收前共同签署，作为施工合同附件，其有效期限至保修期满。</w:t>
      </w:r>
    </w:p>
    <w:p w14:paraId="6ED9299F">
      <w:pPr>
        <w:adjustRightInd w:val="0"/>
        <w:snapToGrid w:val="0"/>
        <w:spacing w:line="360" w:lineRule="auto"/>
        <w:ind w:firstLine="420" w:firstLineChars="200"/>
        <w:rPr>
          <w:rFonts w:hint="eastAsia" w:ascii="宋体" w:hAnsi="宋体" w:cs="宋体"/>
          <w:color w:val="auto"/>
          <w:sz w:val="21"/>
          <w:szCs w:val="21"/>
          <w:highlight w:val="none"/>
        </w:rPr>
      </w:pPr>
    </w:p>
    <w:p w14:paraId="5D69E1A4">
      <w:pPr>
        <w:adjustRightInd w:val="0"/>
        <w:snapToGrid w:val="0"/>
        <w:spacing w:line="360" w:lineRule="auto"/>
        <w:ind w:firstLine="420" w:firstLineChars="200"/>
        <w:rPr>
          <w:rFonts w:hint="eastAsia" w:ascii="宋体" w:hAnsi="宋体" w:cs="宋体"/>
          <w:color w:val="auto"/>
          <w:sz w:val="21"/>
          <w:szCs w:val="21"/>
          <w:highlight w:val="none"/>
        </w:rPr>
      </w:pPr>
    </w:p>
    <w:p w14:paraId="7A5F13B5">
      <w:pPr>
        <w:adjustRightInd w:val="0"/>
        <w:snapToGrid w:val="0"/>
        <w:spacing w:line="360" w:lineRule="auto"/>
        <w:ind w:firstLine="520" w:firstLineChars="200"/>
        <w:rPr>
          <w:rFonts w:hint="eastAsia" w:ascii="宋体" w:hAnsi="宋体" w:cs="宋体"/>
          <w:color w:val="auto"/>
          <w:sz w:val="26"/>
          <w:szCs w:val="21"/>
          <w:highlight w:val="none"/>
        </w:rPr>
      </w:pPr>
    </w:p>
    <w:p w14:paraId="6A57C2A4">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发包人：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（盖单位公章）</w:t>
      </w:r>
    </w:p>
    <w:p w14:paraId="7EF9B059">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25FD8C09">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承包人：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（盖单位公章）</w:t>
      </w:r>
    </w:p>
    <w:p w14:paraId="150FA0E9">
      <w:pPr>
        <w:adjustRightInd w:val="0"/>
        <w:snapToGrid w:val="0"/>
        <w:spacing w:line="360" w:lineRule="auto"/>
        <w:ind w:firstLine="420" w:firstLineChars="200"/>
        <w:rPr>
          <w:rFonts w:hint="eastAsia" w:ascii="宋体" w:hAnsi="宋体" w:cs="宋体"/>
          <w:snapToGrid w:val="0"/>
          <w:color w:val="auto"/>
          <w:spacing w:val="1"/>
          <w:w w:val="99"/>
          <w:kern w:val="0"/>
          <w:position w:val="-2"/>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（签名）</w:t>
      </w:r>
    </w:p>
    <w:p w14:paraId="26106579">
      <w:pPr>
        <w:adjustRightInd w:val="0"/>
        <w:snapToGrid w:val="0"/>
        <w:spacing w:line="360" w:lineRule="auto"/>
        <w:ind w:firstLine="420" w:firstLineChars="200"/>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签约时间：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日</w:t>
      </w:r>
    </w:p>
    <w:p w14:paraId="7AC68584">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b/>
          <w:bCs/>
          <w:color w:val="auto"/>
          <w:sz w:val="21"/>
          <w:szCs w:val="21"/>
          <w:highlight w:val="none"/>
        </w:rPr>
        <w:t>附件2：廉洁从业协议</w:t>
      </w:r>
    </w:p>
    <w:p w14:paraId="268EF0E3">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廉洁从业协议</w:t>
      </w:r>
    </w:p>
    <w:p w14:paraId="72ADB74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14:paraId="5B559BC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1. 发包人承包人的权利和义务</w:t>
      </w:r>
    </w:p>
    <w:p w14:paraId="7F12D569">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（1）严格遵守党的政策规定和国家有关法律法规及相关部门的有关规定。</w:t>
      </w:r>
    </w:p>
    <w:p w14:paraId="7A8D1257">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（2）严格执行 工程的合同文件，自觉按合同办事。</w:t>
      </w:r>
    </w:p>
    <w:p w14:paraId="5CE2886C">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（3）双方的业务活动坚持公开、公正、诚信、透明的原则（法律认定的商业秘密和合同文件另有规定除外），不得损害国家和集体利益，违反工程建设管理规章制度。</w:t>
      </w:r>
    </w:p>
    <w:p w14:paraId="6DFCA239">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（4）建立健全廉政制度，开展廉政教育，设立廉政告示牌，公布举报电话，监督并认真查处违法违纪行为。</w:t>
      </w:r>
    </w:p>
    <w:p w14:paraId="5E5F4CB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（5）发现对方在业务活动中有违反廉政规定的行为，有及时提醒对方纠正的权利和义务。</w:t>
      </w:r>
    </w:p>
    <w:p w14:paraId="75329F7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（6）发现对方严重违反协议义务条款的行为，有向其上级有关部门举报、建议给予处理并要求告知处理结果的权利。</w:t>
      </w:r>
    </w:p>
    <w:p w14:paraId="17D5EB29">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发包人的义务</w:t>
      </w:r>
    </w:p>
    <w:p w14:paraId="1E127DE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（1）发包人及其工作人员不得索要或接受承包人的礼金、有价证券和贵重物品，不得在承包人报销任何应由发包人或发包人工作人员个人支付的费用等。</w:t>
      </w:r>
    </w:p>
    <w:p w14:paraId="62A6F1C5">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（2）发包人工作人员不得参加承包人安排的超标准宴请和娱乐活动；不得接受承包人提供的通讯工具、交通工具和高档办公用品等。</w:t>
      </w:r>
    </w:p>
    <w:p w14:paraId="6CE4F35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（3）发包人及其工作人员不得要求或者接受承包人为其住房装修、婚丧嫁娶活动、配偶子女的工作安排以及出国出境、旅游等提供方便等。</w:t>
      </w:r>
    </w:p>
    <w:p w14:paraId="407BD08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（4）发包人工作人员及其配偶、子女不得从事与发包人工程有关的材料设备供应、工程分包、劳务等经济活动等。</w:t>
      </w:r>
    </w:p>
    <w:p w14:paraId="032A484C">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（5）发包人及其工作人员不得以任何理由向承包人推荐分包单位或推销材料，不得要求承包人购买合同规定外的材料和设备。</w:t>
      </w:r>
    </w:p>
    <w:p w14:paraId="3DD74D7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（6）发包人工作人员要秉公办事，不准营私舞弊，不准利用职权从事各种个人有偿中介活动和安排个人施工队伍。</w:t>
      </w:r>
    </w:p>
    <w:p w14:paraId="0740DE5B">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 承包人义务</w:t>
      </w:r>
    </w:p>
    <w:p w14:paraId="3BD605F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（1）承包人不得以任何理由向发包人及其工作人员行贿或馈赠礼金、有价证券、贵重礼品。</w:t>
      </w:r>
    </w:p>
    <w:p w14:paraId="007375D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（2）承包人不得以任何名义为发包人及其工作人员报销应由发包人单位或个人支付的任何费用。</w:t>
      </w:r>
    </w:p>
    <w:p w14:paraId="486ABA9E">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（3）承包人不得以任何理由安排发包人工作人员参加超标准宴请及娱乐活动。</w:t>
      </w:r>
    </w:p>
    <w:p w14:paraId="186A4B6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（4）承包人不得为发包人单位和个人购置或提供通讯工具、交通工具和高档办公用品等。</w:t>
      </w:r>
    </w:p>
    <w:p w14:paraId="0515D42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 违约责任</w:t>
      </w:r>
    </w:p>
    <w:p w14:paraId="55ECB8DA">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08D89134">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（2）承包人及其工作人员违反合同第1、3条，按管理权限，依据有关规定给予党纪、政纪或组织处理；给发包人单位造成经济损失的，应予以赔偿。</w:t>
      </w:r>
    </w:p>
    <w:p w14:paraId="4CB91932">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E12264F">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 协议有效期为甲乙双方签署之日起至该工程项目竣工验收后止。</w:t>
      </w:r>
    </w:p>
    <w:p w14:paraId="1120A86D">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7.协议作为 工程施工合同的附件，与工程施工合同具有同等的法律效力，经合同双方签署立即生效。</w:t>
      </w:r>
    </w:p>
    <w:p w14:paraId="0D3DC056">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（以下无正文）</w:t>
      </w:r>
    </w:p>
    <w:p w14:paraId="6E11B3CF">
      <w:pPr>
        <w:adjustRightInd w:val="0"/>
        <w:snapToGrid w:val="0"/>
        <w:spacing w:line="360" w:lineRule="auto"/>
        <w:rPr>
          <w:rFonts w:hint="eastAsia" w:ascii="宋体" w:hAnsi="宋体" w:cs="宋体"/>
          <w:color w:val="auto"/>
          <w:sz w:val="21"/>
          <w:szCs w:val="21"/>
          <w:highlight w:val="none"/>
        </w:rPr>
      </w:pPr>
    </w:p>
    <w:p w14:paraId="6EE74010">
      <w:pPr>
        <w:adjustRightInd w:val="0"/>
        <w:snapToGrid w:val="0"/>
        <w:spacing w:line="360" w:lineRule="auto"/>
        <w:rPr>
          <w:rFonts w:hint="eastAsia" w:ascii="宋体" w:hAnsi="宋体" w:cs="宋体"/>
          <w:color w:val="auto"/>
          <w:sz w:val="26"/>
          <w:szCs w:val="21"/>
          <w:highlight w:val="none"/>
        </w:rPr>
      </w:pPr>
    </w:p>
    <w:p w14:paraId="527E569F">
      <w:pPr>
        <w:adjustRightInd w:val="0"/>
        <w:snapToGrid w:val="0"/>
        <w:spacing w:line="360" w:lineRule="auto"/>
        <w:rPr>
          <w:rFonts w:hint="eastAsia" w:ascii="宋体" w:hAnsi="宋体" w:cs="宋体"/>
          <w:color w:val="auto"/>
          <w:sz w:val="26"/>
          <w:szCs w:val="21"/>
          <w:highlight w:val="none"/>
        </w:rPr>
      </w:pPr>
    </w:p>
    <w:p w14:paraId="782EC4F6">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甲     方：                         乙     方：</w:t>
      </w:r>
    </w:p>
    <w:p w14:paraId="2BC4A748">
      <w:pPr>
        <w:adjustRightInd w:val="0"/>
        <w:snapToGrid w:val="0"/>
        <w:spacing w:line="360" w:lineRule="auto"/>
        <w:rPr>
          <w:rFonts w:hint="eastAsia" w:ascii="宋体" w:hAnsi="宋体" w:cs="宋体"/>
          <w:color w:val="auto"/>
          <w:sz w:val="21"/>
          <w:szCs w:val="21"/>
          <w:highlight w:val="none"/>
        </w:rPr>
      </w:pPr>
    </w:p>
    <w:p w14:paraId="78EF88D6">
      <w:pPr>
        <w:adjustRightInd w:val="0"/>
        <w:snapToGrid w:val="0"/>
        <w:spacing w:line="360" w:lineRule="auto"/>
        <w:rPr>
          <w:rFonts w:hint="eastAsia" w:ascii="宋体" w:hAnsi="宋体" w:cs="宋体"/>
          <w:color w:val="auto"/>
          <w:sz w:val="21"/>
          <w:szCs w:val="21"/>
          <w:highlight w:val="none"/>
        </w:rPr>
      </w:pPr>
    </w:p>
    <w:p w14:paraId="5AB3A149">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                          法定代表人                      </w:t>
      </w:r>
    </w:p>
    <w:p w14:paraId="379486F0">
      <w:pPr>
        <w:adjustRightInd w:val="0"/>
        <w:snapToGrid w:val="0"/>
        <w:spacing w:line="360" w:lineRule="auto"/>
        <w:rPr>
          <w:rFonts w:hint="eastAsia" w:ascii="宋体" w:hAnsi="宋体" w:cs="宋体"/>
          <w:color w:val="auto"/>
          <w:sz w:val="21"/>
          <w:szCs w:val="21"/>
          <w:highlight w:val="none"/>
        </w:rPr>
      </w:pPr>
    </w:p>
    <w:p w14:paraId="1FA5D265">
      <w:pPr>
        <w:adjustRightInd w:val="0"/>
        <w:snapToGrid w:val="0"/>
        <w:spacing w:line="360" w:lineRule="auto"/>
        <w:rPr>
          <w:rFonts w:hint="eastAsia" w:ascii="宋体" w:hAnsi="宋体" w:cs="宋体"/>
          <w:color w:val="auto"/>
          <w:sz w:val="21"/>
          <w:szCs w:val="21"/>
          <w:highlight w:val="none"/>
        </w:rPr>
      </w:pPr>
    </w:p>
    <w:p w14:paraId="7B23E703">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或其授权的代理人：                  或授权的代理人：</w:t>
      </w:r>
    </w:p>
    <w:p w14:paraId="44123B01">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b/>
          <w:bCs/>
          <w:color w:val="auto"/>
          <w:sz w:val="21"/>
          <w:szCs w:val="21"/>
          <w:highlight w:val="none"/>
        </w:rPr>
        <w:t>附件3：安全管理协议</w:t>
      </w:r>
    </w:p>
    <w:p w14:paraId="6ABEC451">
      <w:pPr>
        <w:adjustRightInd w:val="0"/>
        <w:snapToGrid w:val="0"/>
        <w:spacing w:line="360" w:lineRule="auto"/>
        <w:jc w:val="center"/>
        <w:rPr>
          <w:rFonts w:hint="eastAsia" w:ascii="宋体" w:hAnsi="宋体" w:cs="宋体"/>
          <w:color w:val="auto"/>
          <w:sz w:val="21"/>
          <w:szCs w:val="21"/>
          <w:highlight w:val="none"/>
        </w:rPr>
      </w:pPr>
      <w:bookmarkStart w:id="964" w:name="_Toc435689499"/>
      <w:bookmarkStart w:id="965" w:name="_Toc239510288"/>
      <w:bookmarkStart w:id="966" w:name="_Toc448406299"/>
      <w:bookmarkStart w:id="967" w:name="_Toc336680145"/>
      <w:bookmarkStart w:id="968" w:name="_Toc247431422"/>
      <w:bookmarkStart w:id="969" w:name="_Toc435690184"/>
      <w:r>
        <w:rPr>
          <w:rFonts w:hint="eastAsia" w:ascii="宋体" w:hAnsi="宋体" w:cs="宋体"/>
          <w:color w:val="auto"/>
          <w:sz w:val="21"/>
          <w:szCs w:val="21"/>
          <w:highlight w:val="none"/>
        </w:rPr>
        <w:t>安全管理协议</w:t>
      </w:r>
      <w:bookmarkEnd w:id="964"/>
      <w:bookmarkEnd w:id="965"/>
      <w:bookmarkEnd w:id="966"/>
      <w:bookmarkEnd w:id="967"/>
      <w:bookmarkEnd w:id="968"/>
      <w:bookmarkEnd w:id="969"/>
    </w:p>
    <w:p w14:paraId="7A0C3A4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为了确保实现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安全生产目标，进一步明确双方的安全管理责任，加强安全生产管理工作的协调、管理力度，</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（以下简称“发包人”）与</w:t>
      </w:r>
      <w:r>
        <w:rPr>
          <w:rFonts w:hint="eastAsia" w:ascii="宋体" w:hAnsi="宋体" w:cs="宋体"/>
          <w:color w:val="auto"/>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DD6238C">
      <w:pPr>
        <w:adjustRightInd w:val="0"/>
        <w:snapToGrid w:val="0"/>
        <w:spacing w:line="360" w:lineRule="auto"/>
        <w:ind w:firstLine="420" w:firstLineChars="200"/>
        <w:rPr>
          <w:rFonts w:hint="eastAsia" w:ascii="宋体" w:hAnsi="宋体" w:cs="宋体"/>
          <w:color w:val="auto"/>
          <w:sz w:val="21"/>
          <w:szCs w:val="21"/>
          <w:highlight w:val="none"/>
        </w:rPr>
      </w:pPr>
      <w:bookmarkStart w:id="970" w:name="_Toc247431423"/>
      <w:bookmarkStart w:id="971" w:name="_Toc247418263"/>
      <w:bookmarkStart w:id="972" w:name="_Toc532375700"/>
      <w:bookmarkStart w:id="973" w:name="_Toc239510289"/>
      <w:r>
        <w:rPr>
          <w:rFonts w:hint="eastAsia" w:ascii="宋体" w:hAnsi="宋体" w:cs="宋体"/>
          <w:color w:val="auto"/>
          <w:sz w:val="21"/>
          <w:szCs w:val="21"/>
          <w:highlight w:val="none"/>
        </w:rPr>
        <w:t>一、协议有效期限</w:t>
      </w:r>
      <w:bookmarkEnd w:id="970"/>
      <w:bookmarkEnd w:id="971"/>
      <w:bookmarkEnd w:id="972"/>
      <w:bookmarkEnd w:id="973"/>
    </w:p>
    <w:p w14:paraId="5760AA6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本协议中所涉及的安全管理责任自合同签订之日起开始生效，至合同工程全部完工验收且经发包人与承包人签订移交协议生效后之日终止。</w:t>
      </w:r>
    </w:p>
    <w:p w14:paraId="64166D17">
      <w:pPr>
        <w:adjustRightInd w:val="0"/>
        <w:snapToGrid w:val="0"/>
        <w:spacing w:line="360" w:lineRule="auto"/>
        <w:ind w:firstLine="420" w:firstLineChars="200"/>
        <w:rPr>
          <w:rFonts w:hint="eastAsia" w:ascii="宋体" w:hAnsi="宋体" w:cs="宋体"/>
          <w:color w:val="auto"/>
          <w:sz w:val="21"/>
          <w:szCs w:val="21"/>
          <w:highlight w:val="none"/>
        </w:rPr>
      </w:pPr>
      <w:bookmarkStart w:id="974" w:name="_Toc247418264"/>
      <w:bookmarkStart w:id="975" w:name="_Toc239510290"/>
      <w:bookmarkStart w:id="976" w:name="_Toc532375701"/>
      <w:bookmarkStart w:id="977" w:name="_Toc247431424"/>
      <w:r>
        <w:rPr>
          <w:rFonts w:hint="eastAsia" w:ascii="宋体" w:hAnsi="宋体" w:cs="宋体"/>
          <w:color w:val="auto"/>
          <w:sz w:val="21"/>
          <w:szCs w:val="21"/>
          <w:highlight w:val="none"/>
        </w:rPr>
        <w:t>二、责任目标</w:t>
      </w:r>
      <w:bookmarkEnd w:id="974"/>
      <w:bookmarkEnd w:id="975"/>
      <w:bookmarkEnd w:id="976"/>
      <w:bookmarkEnd w:id="977"/>
    </w:p>
    <w:p w14:paraId="3884A0F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（一）承包人承诺承担和履行合同和发包人所规定的安全责任，且满足要求。</w:t>
      </w:r>
    </w:p>
    <w:p w14:paraId="6693413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（二）承包人的安全控制目标是确保本工程在实施过程中：</w:t>
      </w:r>
    </w:p>
    <w:p w14:paraId="10E7287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1．不发生人身重伤事故；</w:t>
      </w:r>
    </w:p>
    <w:p w14:paraId="6D6076A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2．不发生火灾事故；</w:t>
      </w:r>
    </w:p>
    <w:p w14:paraId="24B9823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3．不发生负有同等及以上事故责任的造成人身重伤的一般交通事故；</w:t>
      </w:r>
    </w:p>
    <w:p w14:paraId="3E6F2A1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4．不发生集体食物中毒事件（同时5人及以上的食物中毒）；</w:t>
      </w:r>
    </w:p>
    <w:p w14:paraId="2C58552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5．不发生流行性传染病 （无甲型传染病、其他常见传染病未形成多人同时患病）；</w:t>
      </w:r>
    </w:p>
    <w:p w14:paraId="0D22E94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6．不发生重大环境污染事件（生活、工业垃圾及其他污染物造成环境污染和大面积水土流失）；</w:t>
      </w:r>
    </w:p>
    <w:p w14:paraId="00C81EA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7．不发生对施工区附近生产、生活造成重大影响的事件（如造成重大设备损坏、重大财产损失、人员伤害等）；</w:t>
      </w:r>
    </w:p>
    <w:p w14:paraId="639D5DF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8．不发生治安保卫事件（构成刑事拘留及以上的事件、盗窃直接损失超过1万元人民币的事件）。</w:t>
      </w:r>
    </w:p>
    <w:p w14:paraId="046309C6">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978" w:name="_Toc239510291"/>
      <w:bookmarkStart w:id="979" w:name="_Toc247431425"/>
      <w:bookmarkStart w:id="980" w:name="_Toc247418265"/>
      <w:r>
        <w:rPr>
          <w:rFonts w:hint="eastAsia" w:ascii="宋体" w:hAnsi="宋体" w:cs="宋体"/>
          <w:color w:val="auto"/>
          <w:sz w:val="21"/>
          <w:szCs w:val="21"/>
          <w:highlight w:val="none"/>
        </w:rPr>
        <w:t>（三）承包人承诺在施工中控制以下安全事故的发生：</w:t>
      </w:r>
      <w:bookmarkEnd w:id="978"/>
      <w:bookmarkEnd w:id="979"/>
      <w:bookmarkEnd w:id="980"/>
    </w:p>
    <w:p w14:paraId="04B5E45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1．人员轻伤事故。</w:t>
      </w:r>
    </w:p>
    <w:p w14:paraId="3063A62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2．负有同等及以上事故责任的人身轻伤交通事故。</w:t>
      </w:r>
    </w:p>
    <w:p w14:paraId="0D54A74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3．其他安全未遂事故和异常事件。</w:t>
      </w:r>
    </w:p>
    <w:p w14:paraId="5506C2B2">
      <w:pPr>
        <w:adjustRightInd w:val="0"/>
        <w:snapToGrid w:val="0"/>
        <w:spacing w:line="360" w:lineRule="auto"/>
        <w:ind w:firstLine="420" w:firstLineChars="200"/>
        <w:rPr>
          <w:rFonts w:hint="eastAsia" w:ascii="宋体" w:hAnsi="宋体" w:cs="宋体"/>
          <w:color w:val="auto"/>
          <w:sz w:val="21"/>
          <w:szCs w:val="21"/>
          <w:highlight w:val="none"/>
        </w:rPr>
      </w:pPr>
      <w:bookmarkStart w:id="981" w:name="_Toc239510292"/>
      <w:bookmarkStart w:id="982" w:name="_Toc247418266"/>
      <w:bookmarkStart w:id="983" w:name="_Toc247431426"/>
      <w:bookmarkStart w:id="984" w:name="_Toc532375702"/>
      <w:r>
        <w:rPr>
          <w:rFonts w:hint="eastAsia" w:ascii="宋体" w:hAnsi="宋体" w:cs="宋体"/>
          <w:color w:val="auto"/>
          <w:sz w:val="21"/>
          <w:szCs w:val="21"/>
          <w:highlight w:val="none"/>
        </w:rPr>
        <w:t>三、安全责任</w:t>
      </w:r>
      <w:bookmarkEnd w:id="981"/>
      <w:bookmarkEnd w:id="982"/>
      <w:bookmarkEnd w:id="983"/>
      <w:bookmarkEnd w:id="984"/>
    </w:p>
    <w:p w14:paraId="22C665E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1．承包人负有安全生产的管理责任和直接责任。</w:t>
      </w:r>
    </w:p>
    <w:p w14:paraId="48DF01C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2．承包人的法人或签署合同的公司总经理或受委托的代理人对合同安全负有全面的领导责任。</w:t>
      </w:r>
    </w:p>
    <w:p w14:paraId="73CAC12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3．承包人项目经理对施工现场的安全工作负有全面的直接领导责任。</w:t>
      </w:r>
    </w:p>
    <w:p w14:paraId="4CA12A6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4．承包人保证执行“谁施工、谁负责”的施工安全原则。</w:t>
      </w:r>
    </w:p>
    <w:p w14:paraId="54C56CF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5．承包人保证服从发包人对安全工作的统一协调和管理。</w:t>
      </w:r>
    </w:p>
    <w:p w14:paraId="11B0306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6．承包人保证对本工程项目安全生产条件及其管理资源自行投入，保证安全资金的专款专用。</w:t>
      </w:r>
    </w:p>
    <w:p w14:paraId="56D0851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7．承包人保证建立本工程项目的安全管理体系及安全保证体系（注：项目安全管理大纲/手册、管理性的程序文件等）。</w:t>
      </w:r>
    </w:p>
    <w:p w14:paraId="4B13B78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8．承包人保证现场的安全管理专职人员必须持有建设主管部门安全生产培训考核合格证书。</w:t>
      </w:r>
    </w:p>
    <w:p w14:paraId="49E187A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9．承包人保证为现场所有工作人员（含分包商员工及劳务人员）配备符合国家标准的有承包人和/或其下属分包商标志的个人基本劳动保护用品。</w:t>
      </w:r>
    </w:p>
    <w:p w14:paraId="0B439C6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10．承包人保证按照国家法律规定为现场所有工作人员（含分包商员工及劳务人员）购买意外伤害保险。</w:t>
      </w:r>
    </w:p>
    <w:p w14:paraId="35C86E9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11．承包人保证施工生活营地（包括自建的和租用的营地）满足消防、安全用电、卫生防疫、防暴雨、防雷击等方面的安全要求。</w:t>
      </w:r>
    </w:p>
    <w:p w14:paraId="519DA79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12．承包人保证对带入现场的设备、工具、材料按照国家法规和标准进行检测、试验，并持有法定部门出具的检验证书。</w:t>
      </w:r>
    </w:p>
    <w:p w14:paraId="5AC5A98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13．承包人保证制订施工现场的文明施工措施，保护环境、树木和植被，保持施工现场的良好秩序和整洁的作业环境。</w:t>
      </w:r>
    </w:p>
    <w:p w14:paraId="036D415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03947779">
      <w:pPr>
        <w:adjustRightInd w:val="0"/>
        <w:snapToGrid w:val="0"/>
        <w:spacing w:line="360" w:lineRule="auto"/>
        <w:ind w:firstLine="420" w:firstLineChars="200"/>
        <w:rPr>
          <w:rFonts w:hint="eastAsia" w:ascii="宋体" w:hAnsi="宋体" w:cs="宋体"/>
          <w:color w:val="auto"/>
          <w:sz w:val="21"/>
          <w:szCs w:val="21"/>
          <w:highlight w:val="none"/>
        </w:rPr>
      </w:pPr>
      <w:bookmarkStart w:id="985" w:name="_Toc239510293"/>
      <w:bookmarkStart w:id="986" w:name="_Toc247418267"/>
      <w:bookmarkStart w:id="987" w:name="_Toc247431427"/>
      <w:bookmarkStart w:id="988" w:name="_Toc532375703"/>
      <w:r>
        <w:rPr>
          <w:rFonts w:hint="eastAsia" w:ascii="宋体" w:hAnsi="宋体" w:cs="宋体"/>
          <w:color w:val="auto"/>
          <w:sz w:val="21"/>
          <w:szCs w:val="21"/>
          <w:highlight w:val="none"/>
        </w:rPr>
        <w:t>四、接口及协调</w:t>
      </w:r>
      <w:bookmarkEnd w:id="985"/>
      <w:bookmarkEnd w:id="986"/>
      <w:bookmarkEnd w:id="987"/>
      <w:bookmarkEnd w:id="988"/>
    </w:p>
    <w:p w14:paraId="7835CA4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1．发包人委托监理公司对该工程实施监理，监理公司在安全管理方面代表发包人行使监督检查职能，承包人必须给予配合和支持。</w:t>
      </w:r>
    </w:p>
    <w:p w14:paraId="21D6663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2．承包人人员、车辆的出入，带入现场的设备、机具、材料，在现场使用的或直接管理的办公、生活、生产性设施的安全管理须满足发包人现场管理的基本要求。</w:t>
      </w:r>
    </w:p>
    <w:p w14:paraId="48CD929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3EC086D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69039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5．承包人指定的专职安全管理人员应与发包人委托的监理公司建立联系，在业务上接受发包人委托的监理公司的协调和指导。</w:t>
      </w:r>
    </w:p>
    <w:p w14:paraId="3E4780F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6．开工后承包人的专职安全管理人员应按照发包人委托的监理公司的规定，定期报送安全月度快报、季报、年报和各种专项事故报告等。</w:t>
      </w:r>
    </w:p>
    <w:p w14:paraId="482E8AE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7．在工程实体未全部正式移交发包人施工管理部门之前，承包人依旧对施工范围内的安全管理负责。</w:t>
      </w:r>
    </w:p>
    <w:p w14:paraId="0A026CA0">
      <w:pPr>
        <w:adjustRightInd w:val="0"/>
        <w:snapToGrid w:val="0"/>
        <w:spacing w:line="360" w:lineRule="auto"/>
        <w:ind w:firstLine="420" w:firstLineChars="200"/>
        <w:rPr>
          <w:rFonts w:hint="eastAsia" w:ascii="宋体" w:hAnsi="宋体" w:cs="宋体"/>
          <w:color w:val="auto"/>
          <w:sz w:val="21"/>
          <w:szCs w:val="21"/>
          <w:highlight w:val="none"/>
        </w:rPr>
      </w:pPr>
      <w:bookmarkStart w:id="989" w:name="_Toc247418268"/>
      <w:bookmarkStart w:id="990" w:name="_Toc239510294"/>
      <w:bookmarkStart w:id="991" w:name="_Toc532375704"/>
      <w:bookmarkStart w:id="992" w:name="_Toc247431428"/>
      <w:r>
        <w:rPr>
          <w:rFonts w:hint="eastAsia" w:ascii="宋体" w:hAnsi="宋体" w:cs="宋体"/>
          <w:color w:val="auto"/>
          <w:sz w:val="21"/>
          <w:szCs w:val="21"/>
          <w:highlight w:val="none"/>
        </w:rPr>
        <w:t>五、安全资质审查</w:t>
      </w:r>
      <w:bookmarkEnd w:id="989"/>
      <w:bookmarkEnd w:id="990"/>
      <w:bookmarkEnd w:id="991"/>
      <w:bookmarkEnd w:id="992"/>
    </w:p>
    <w:p w14:paraId="5457B11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承包人在项目开工前5个工作天内向发包人委托的监理公司提供以下安全资质供审查和存档：</w:t>
      </w:r>
    </w:p>
    <w:p w14:paraId="5C0DDED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1．企业安全生产许可证书复印件。</w:t>
      </w:r>
    </w:p>
    <w:p w14:paraId="13D9D8F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2．企业近三年的施工简历及安全施工业绩证明文件。</w:t>
      </w:r>
    </w:p>
    <w:p w14:paraId="6665981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3．企业主要安全管理人员（包括项目经理、专职安全管理人员）经建设主管部门安全生产知识考核合格证书。</w:t>
      </w:r>
    </w:p>
    <w:p w14:paraId="7B2368E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4．特种作业人员资格证书。</w:t>
      </w:r>
    </w:p>
    <w:p w14:paraId="0974304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5．项目安全管理机构及其人员配备（承包人必须配有专职的安全员）。</w:t>
      </w:r>
    </w:p>
    <w:p w14:paraId="27ECF30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6．适用于项目的安全管理体系及保证体系文件（安全管理大纲及管理程序文件）。</w:t>
      </w:r>
    </w:p>
    <w:p w14:paraId="55A44FBC">
      <w:pPr>
        <w:adjustRightInd w:val="0"/>
        <w:snapToGrid w:val="0"/>
        <w:spacing w:line="360" w:lineRule="auto"/>
        <w:ind w:firstLine="420" w:firstLineChars="200"/>
        <w:rPr>
          <w:rFonts w:hint="eastAsia" w:ascii="宋体" w:hAnsi="宋体" w:cs="宋体"/>
          <w:color w:val="auto"/>
          <w:sz w:val="21"/>
          <w:szCs w:val="21"/>
          <w:highlight w:val="none"/>
        </w:rPr>
      </w:pPr>
      <w:bookmarkStart w:id="993" w:name="_Toc532375705"/>
      <w:bookmarkStart w:id="994" w:name="_Toc247418269"/>
      <w:bookmarkStart w:id="995" w:name="_Toc239510295"/>
      <w:bookmarkStart w:id="996" w:name="_Toc247431429"/>
      <w:r>
        <w:rPr>
          <w:rFonts w:hint="eastAsia" w:ascii="宋体" w:hAnsi="宋体" w:cs="宋体"/>
          <w:color w:val="auto"/>
          <w:sz w:val="21"/>
          <w:szCs w:val="21"/>
          <w:highlight w:val="none"/>
        </w:rPr>
        <w:t>六、人员基本素质</w:t>
      </w:r>
      <w:bookmarkEnd w:id="993"/>
      <w:bookmarkEnd w:id="994"/>
      <w:bookmarkEnd w:id="995"/>
      <w:bookmarkEnd w:id="996"/>
    </w:p>
    <w:p w14:paraId="385CC87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承包人提供的人员必须满足下列要求:</w:t>
      </w:r>
    </w:p>
    <w:p w14:paraId="64E934E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250C0FF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2．无刑事案件牵连。</w:t>
      </w:r>
    </w:p>
    <w:p w14:paraId="602F4D8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3．无吸毒、酗酒、赌博、嫖娼等恶习及违法行为。</w:t>
      </w:r>
    </w:p>
    <w:p w14:paraId="79150DB9">
      <w:pPr>
        <w:adjustRightInd w:val="0"/>
        <w:snapToGrid w:val="0"/>
        <w:spacing w:line="360" w:lineRule="auto"/>
        <w:ind w:firstLine="420" w:firstLineChars="200"/>
        <w:rPr>
          <w:rFonts w:hint="eastAsia" w:ascii="宋体" w:hAnsi="宋体" w:cs="宋体"/>
          <w:color w:val="auto"/>
          <w:sz w:val="21"/>
          <w:szCs w:val="21"/>
          <w:highlight w:val="none"/>
        </w:rPr>
      </w:pPr>
      <w:bookmarkStart w:id="997" w:name="_Toc247418270"/>
      <w:bookmarkStart w:id="998" w:name="_Toc247431430"/>
      <w:bookmarkStart w:id="999" w:name="_Toc532375706"/>
      <w:bookmarkStart w:id="1000" w:name="_Toc239510296"/>
      <w:r>
        <w:rPr>
          <w:rFonts w:hint="eastAsia" w:ascii="宋体" w:hAnsi="宋体" w:cs="宋体"/>
          <w:color w:val="auto"/>
          <w:sz w:val="21"/>
          <w:szCs w:val="21"/>
          <w:highlight w:val="none"/>
        </w:rPr>
        <w:t>七、劳动保护</w:t>
      </w:r>
      <w:bookmarkEnd w:id="997"/>
      <w:bookmarkEnd w:id="998"/>
      <w:bookmarkEnd w:id="999"/>
      <w:bookmarkEnd w:id="1000"/>
    </w:p>
    <w:p w14:paraId="68A4658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1．承包人负责为本单位任何用工形式的员工提供个人劳动保护用品（包括工作服、安全帽、安全鞋等）。</w:t>
      </w:r>
    </w:p>
    <w:p w14:paraId="5DE12D3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2．承包人负责向特殊工种的员工提供特殊劳动保护，否则不得从事特殊工种作业。</w:t>
      </w:r>
    </w:p>
    <w:p w14:paraId="3499D40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3．发包人委托的监理公司有权检查承包人的个人劳动保护用品是否符合国家的相应标准。</w:t>
      </w:r>
    </w:p>
    <w:p w14:paraId="5935BFA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 承包人在特殊风险场所作业而需要特殊防护用品或安全仪表时，必须在上述防护用品全部到位后才能开工。</w:t>
      </w:r>
    </w:p>
    <w:p w14:paraId="42A5095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5．承包人应配备临时安全围栏、警示带、警告标志、防火布等集体防护用品。</w:t>
      </w:r>
    </w:p>
    <w:p w14:paraId="26A401C9">
      <w:pPr>
        <w:adjustRightInd w:val="0"/>
        <w:snapToGrid w:val="0"/>
        <w:spacing w:line="360" w:lineRule="auto"/>
        <w:ind w:firstLine="420" w:firstLineChars="200"/>
        <w:rPr>
          <w:rFonts w:hint="eastAsia" w:ascii="宋体" w:hAnsi="宋体" w:cs="宋体"/>
          <w:color w:val="auto"/>
          <w:sz w:val="21"/>
          <w:szCs w:val="21"/>
          <w:highlight w:val="none"/>
        </w:rPr>
      </w:pPr>
      <w:bookmarkStart w:id="1001" w:name="_Toc247418271"/>
      <w:bookmarkStart w:id="1002" w:name="_Toc239510297"/>
      <w:bookmarkStart w:id="1003" w:name="_Toc247431431"/>
      <w:bookmarkStart w:id="1004" w:name="_Toc532375707"/>
      <w:r>
        <w:rPr>
          <w:rFonts w:hint="eastAsia" w:ascii="宋体" w:hAnsi="宋体" w:cs="宋体"/>
          <w:color w:val="auto"/>
          <w:sz w:val="21"/>
          <w:szCs w:val="21"/>
          <w:highlight w:val="none"/>
        </w:rPr>
        <w:t>八、施工机具与材料</w:t>
      </w:r>
      <w:bookmarkEnd w:id="1001"/>
      <w:bookmarkEnd w:id="1002"/>
      <w:bookmarkEnd w:id="1003"/>
      <w:bookmarkEnd w:id="1004"/>
    </w:p>
    <w:p w14:paraId="2E18F9D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1．承包人对带入现场的施工机械和工器具的安全负责。</w:t>
      </w:r>
    </w:p>
    <w:p w14:paraId="756C86C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0B93AB2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3．对于不属于法定检测的工器具，承包人也必须建立相应的管理、检测制度，这些工器具包括登高工具、脚手架材料、电动工具、安全防护设备及用具等。</w:t>
      </w:r>
    </w:p>
    <w:p w14:paraId="201ACD4B">
      <w:pPr>
        <w:adjustRightInd w:val="0"/>
        <w:snapToGrid w:val="0"/>
        <w:spacing w:line="360" w:lineRule="auto"/>
        <w:ind w:firstLine="420" w:firstLineChars="200"/>
        <w:rPr>
          <w:rFonts w:hint="eastAsia" w:ascii="宋体" w:hAnsi="宋体" w:cs="宋体"/>
          <w:color w:val="auto"/>
          <w:sz w:val="21"/>
          <w:szCs w:val="21"/>
          <w:highlight w:val="none"/>
        </w:rPr>
      </w:pPr>
      <w:bookmarkStart w:id="1005" w:name="_Toc532375708"/>
      <w:bookmarkStart w:id="1006" w:name="_Toc247418272"/>
      <w:bookmarkStart w:id="1007" w:name="_Toc247431432"/>
      <w:bookmarkStart w:id="1008" w:name="_Toc239510298"/>
      <w:r>
        <w:rPr>
          <w:rFonts w:hint="eastAsia" w:ascii="宋体" w:hAnsi="宋体" w:cs="宋体"/>
          <w:color w:val="auto"/>
          <w:sz w:val="21"/>
          <w:szCs w:val="21"/>
          <w:highlight w:val="none"/>
        </w:rPr>
        <w:t>九、开工前安全条件检查</w:t>
      </w:r>
      <w:bookmarkEnd w:id="1005"/>
      <w:bookmarkEnd w:id="1006"/>
      <w:bookmarkEnd w:id="1007"/>
      <w:bookmarkEnd w:id="1008"/>
    </w:p>
    <w:p w14:paraId="0060625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8FF0CF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9D99D2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2A6AC4C">
      <w:pPr>
        <w:adjustRightInd w:val="0"/>
        <w:snapToGrid w:val="0"/>
        <w:spacing w:line="360" w:lineRule="auto"/>
        <w:ind w:firstLine="420" w:firstLineChars="200"/>
        <w:rPr>
          <w:rFonts w:hint="eastAsia" w:ascii="宋体" w:hAnsi="宋体" w:cs="宋体"/>
          <w:color w:val="auto"/>
          <w:sz w:val="21"/>
          <w:szCs w:val="21"/>
          <w:highlight w:val="none"/>
        </w:rPr>
      </w:pPr>
      <w:bookmarkStart w:id="1009" w:name="_Toc239510299"/>
      <w:bookmarkStart w:id="1010" w:name="_Toc247431433"/>
      <w:bookmarkStart w:id="1011" w:name="_Toc247418273"/>
      <w:bookmarkStart w:id="1012" w:name="_Toc532375709"/>
      <w:r>
        <w:rPr>
          <w:rFonts w:hint="eastAsia" w:ascii="宋体" w:hAnsi="宋体" w:cs="宋体"/>
          <w:color w:val="auto"/>
          <w:sz w:val="21"/>
          <w:szCs w:val="21"/>
          <w:highlight w:val="none"/>
        </w:rPr>
        <w:t>十、安全监督</w:t>
      </w:r>
      <w:bookmarkEnd w:id="1009"/>
      <w:bookmarkEnd w:id="1010"/>
      <w:bookmarkEnd w:id="1011"/>
      <w:bookmarkEnd w:id="1012"/>
    </w:p>
    <w:p w14:paraId="0F48693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1．承包人应配备有满足项目安全管理需要的专职安全管理人员。</w:t>
      </w:r>
    </w:p>
    <w:p w14:paraId="1226206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2．承包人的专职安全管理人员必须持建设主管部门颁发的安全生产知识考核合格证书。</w:t>
      </w:r>
    </w:p>
    <w:p w14:paraId="43AC504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3．承包人的专职安全管理人员在业务上接受发包人委托的监理公司和发包人安全管理部门的协调和指导。</w:t>
      </w:r>
    </w:p>
    <w:p w14:paraId="7A22DBA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4．承包人应建立班前安全交底制度；施工期间坚持开展安全检查和日常安全监督并形成相应的记录。</w:t>
      </w:r>
    </w:p>
    <w:p w14:paraId="53110FC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5．承包人应在每个作业区任命兼职安全员，赋予兼职安全员相应的授权和义务，并对兼职安全员进行定期考核。</w:t>
      </w:r>
    </w:p>
    <w:p w14:paraId="3E50732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6．承包人应接受和配合发包人专业部门及委托的监理公司的监督与安全评价。</w:t>
      </w:r>
    </w:p>
    <w:p w14:paraId="53AFED2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4AD8AD5">
      <w:pPr>
        <w:adjustRightInd w:val="0"/>
        <w:snapToGrid w:val="0"/>
        <w:spacing w:line="360" w:lineRule="auto"/>
        <w:ind w:firstLine="420" w:firstLineChars="200"/>
        <w:rPr>
          <w:rFonts w:hint="eastAsia" w:ascii="宋体" w:hAnsi="宋体" w:cs="宋体"/>
          <w:color w:val="auto"/>
          <w:sz w:val="21"/>
          <w:szCs w:val="21"/>
          <w:highlight w:val="none"/>
        </w:rPr>
      </w:pPr>
      <w:bookmarkStart w:id="1013" w:name="_Toc247418274"/>
      <w:bookmarkStart w:id="1014" w:name="_Toc532375710"/>
      <w:bookmarkStart w:id="1015" w:name="_Toc239510300"/>
      <w:bookmarkStart w:id="1016" w:name="_Toc247431434"/>
      <w:r>
        <w:rPr>
          <w:rFonts w:hint="eastAsia" w:ascii="宋体" w:hAnsi="宋体" w:cs="宋体"/>
          <w:color w:val="auto"/>
          <w:sz w:val="21"/>
          <w:szCs w:val="21"/>
          <w:highlight w:val="none"/>
        </w:rPr>
        <w:t>十一、安全培训与授权</w:t>
      </w:r>
      <w:bookmarkEnd w:id="1013"/>
      <w:bookmarkEnd w:id="1014"/>
      <w:bookmarkEnd w:id="1015"/>
      <w:bookmarkEnd w:id="1016"/>
    </w:p>
    <w:p w14:paraId="5061A5C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1FDE5A7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2．承包人应在特殊工种之外的其他工种中，筛选出高风险工种，并对其开展针对性的专题安全培训。</w:t>
      </w:r>
    </w:p>
    <w:p w14:paraId="0FDA428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3．承包人应组织 “入场培训”和考核。发包人委托的监理公司有权监督培训、考核情况或组织抽查考核。</w:t>
      </w:r>
    </w:p>
    <w:p w14:paraId="2F1DDA5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65747F28">
      <w:pPr>
        <w:adjustRightInd w:val="0"/>
        <w:snapToGrid w:val="0"/>
        <w:spacing w:line="360" w:lineRule="auto"/>
        <w:ind w:firstLine="420" w:firstLineChars="200"/>
        <w:rPr>
          <w:rFonts w:hint="eastAsia" w:ascii="宋体" w:hAnsi="宋体" w:cs="宋体"/>
          <w:color w:val="auto"/>
          <w:sz w:val="21"/>
          <w:szCs w:val="21"/>
          <w:highlight w:val="none"/>
        </w:rPr>
      </w:pPr>
      <w:bookmarkStart w:id="1017" w:name="_Toc239510301"/>
      <w:bookmarkStart w:id="1018" w:name="_Toc532375711"/>
      <w:bookmarkStart w:id="1019" w:name="_Toc247418275"/>
      <w:bookmarkStart w:id="1020" w:name="_Toc247431435"/>
      <w:r>
        <w:rPr>
          <w:rFonts w:hint="eastAsia" w:ascii="宋体" w:hAnsi="宋体" w:cs="宋体"/>
          <w:color w:val="auto"/>
          <w:sz w:val="21"/>
          <w:szCs w:val="21"/>
          <w:highlight w:val="none"/>
        </w:rPr>
        <w:t>十二、职业健康与卫生防疫</w:t>
      </w:r>
      <w:bookmarkEnd w:id="1017"/>
      <w:bookmarkEnd w:id="1018"/>
      <w:bookmarkEnd w:id="1019"/>
      <w:bookmarkEnd w:id="1020"/>
    </w:p>
    <w:p w14:paraId="722E696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E9D242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2．承包人应保证卫生防疫基本设施的投入，以满足医疗、急救的要求，建立外部医疗支持渠道。</w:t>
      </w:r>
    </w:p>
    <w:p w14:paraId="2CB27CF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75A498E4">
      <w:pPr>
        <w:adjustRightInd w:val="0"/>
        <w:snapToGrid w:val="0"/>
        <w:spacing w:line="360" w:lineRule="auto"/>
        <w:ind w:firstLine="420" w:firstLineChars="200"/>
        <w:rPr>
          <w:rFonts w:hint="eastAsia" w:ascii="宋体" w:hAnsi="宋体" w:cs="宋体"/>
          <w:color w:val="auto"/>
          <w:sz w:val="21"/>
          <w:szCs w:val="21"/>
          <w:highlight w:val="none"/>
        </w:rPr>
      </w:pPr>
      <w:bookmarkStart w:id="1021" w:name="_Toc247418276"/>
      <w:bookmarkStart w:id="1022" w:name="_Toc239510302"/>
      <w:bookmarkStart w:id="1023" w:name="_Toc247431436"/>
      <w:bookmarkStart w:id="1024" w:name="_Toc532375712"/>
      <w:r>
        <w:rPr>
          <w:rFonts w:hint="eastAsia" w:ascii="宋体" w:hAnsi="宋体" w:cs="宋体"/>
          <w:color w:val="auto"/>
          <w:sz w:val="21"/>
          <w:szCs w:val="21"/>
          <w:highlight w:val="none"/>
        </w:rPr>
        <w:t>十三、文明施工与环保要求</w:t>
      </w:r>
      <w:bookmarkEnd w:id="1021"/>
      <w:bookmarkEnd w:id="1022"/>
      <w:bookmarkEnd w:id="1023"/>
      <w:bookmarkEnd w:id="1024"/>
    </w:p>
    <w:p w14:paraId="7E2DBA1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6163346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2．承包人作业时应避免建筑材料抛洒、飞扬、流淌；应尽可能降低噪音、震动。</w:t>
      </w:r>
    </w:p>
    <w:p w14:paraId="1AC7BB9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3．承包人应根据实际需要，在施工现场布置临时卫生设施（洗手间、卫生间等），施工作业不破坏环境卫生，不污染现场环境。</w:t>
      </w:r>
    </w:p>
    <w:p w14:paraId="28D9AF9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5158139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238CA7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6．承包人在施工中应禁止向环境，排放工业污水、生活污水、废油或其他有害物质。</w:t>
      </w:r>
    </w:p>
    <w:p w14:paraId="43E5A6A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DFC7891">
      <w:pPr>
        <w:adjustRightInd w:val="0"/>
        <w:snapToGrid w:val="0"/>
        <w:spacing w:line="360" w:lineRule="auto"/>
        <w:ind w:firstLine="420" w:firstLineChars="200"/>
        <w:rPr>
          <w:rFonts w:hint="eastAsia" w:ascii="宋体" w:hAnsi="宋体" w:cs="宋体"/>
          <w:color w:val="auto"/>
          <w:sz w:val="21"/>
          <w:szCs w:val="21"/>
          <w:highlight w:val="none"/>
        </w:rPr>
      </w:pPr>
      <w:bookmarkStart w:id="1025" w:name="_Toc247418277"/>
      <w:bookmarkStart w:id="1026" w:name="_Toc239510303"/>
      <w:bookmarkStart w:id="1027" w:name="_Toc532375713"/>
      <w:bookmarkStart w:id="1028" w:name="_Toc247431437"/>
      <w:r>
        <w:rPr>
          <w:rFonts w:hint="eastAsia" w:ascii="宋体" w:hAnsi="宋体" w:cs="宋体"/>
          <w:color w:val="auto"/>
          <w:sz w:val="21"/>
          <w:szCs w:val="21"/>
          <w:highlight w:val="none"/>
        </w:rPr>
        <w:t>十四、工程风险管理与事故预防</w:t>
      </w:r>
      <w:bookmarkEnd w:id="1025"/>
      <w:bookmarkEnd w:id="1026"/>
      <w:bookmarkEnd w:id="1027"/>
      <w:bookmarkEnd w:id="1028"/>
    </w:p>
    <w:p w14:paraId="55094797">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1029" w:name="_Toc247418278"/>
      <w:bookmarkStart w:id="1030" w:name="_Toc247431438"/>
      <w:bookmarkStart w:id="1031" w:name="_Toc239510304"/>
      <w:r>
        <w:rPr>
          <w:rFonts w:hint="eastAsia" w:ascii="宋体" w:hAnsi="宋体" w:cs="宋体"/>
          <w:color w:val="auto"/>
          <w:sz w:val="21"/>
          <w:szCs w:val="21"/>
          <w:highlight w:val="none"/>
        </w:rPr>
        <w:t>（一）基本要求</w:t>
      </w:r>
      <w:bookmarkEnd w:id="1029"/>
      <w:bookmarkEnd w:id="1030"/>
      <w:bookmarkEnd w:id="1031"/>
    </w:p>
    <w:p w14:paraId="09D4E1DD">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1032" w:name="_Toc532375714"/>
      <w:r>
        <w:rPr>
          <w:rFonts w:hint="eastAsia" w:ascii="宋体" w:hAnsi="宋体" w:cs="宋体"/>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1032"/>
    </w:p>
    <w:p w14:paraId="5AC682F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（1）高风险作业和工种清单：作业名称、类别和数量、主要事故风险。</w:t>
      </w:r>
    </w:p>
    <w:p w14:paraId="3A072C7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（2）施工能源和机械的种类、数量和主要事故风险。</w:t>
      </w:r>
    </w:p>
    <w:p w14:paraId="7241423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（3）施工作业条件的类型和主要事故风险。</w:t>
      </w:r>
    </w:p>
    <w:p w14:paraId="4633460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（4）主要工艺过程（或施工活动）的类别及其相关的事故风险。</w:t>
      </w:r>
    </w:p>
    <w:p w14:paraId="08D9468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（5）主要火灾危险（可燃物、点火源）。</w:t>
      </w:r>
    </w:p>
    <w:p w14:paraId="1195FAA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（6）主要自然灾害（洪水、大风、雷暴、暴雨、地质灾害等）。</w:t>
      </w:r>
    </w:p>
    <w:p w14:paraId="1CF0F72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（7）主要环境保护事件（有害垃圾、机械的跑冒滴漏、原材料流失、水土流失等）。</w:t>
      </w:r>
    </w:p>
    <w:p w14:paraId="4756EC2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（8）其他。</w:t>
      </w:r>
    </w:p>
    <w:p w14:paraId="24CF544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2．承包人应针对识别出的危险源制定有针对性的事故预防措施并确保在施工中得到有效落实。</w:t>
      </w:r>
    </w:p>
    <w:p w14:paraId="1E44F1A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3．承包人应建立日常施工活动的动态作业风险分析和安全交底制度。该制度应明确规定风险分析的方法、责任和交底的内容、时间及记录。</w:t>
      </w:r>
    </w:p>
    <w:p w14:paraId="7A23CD8D">
      <w:pPr>
        <w:adjustRightInd w:val="0"/>
        <w:snapToGrid w:val="0"/>
        <w:spacing w:line="360" w:lineRule="auto"/>
        <w:ind w:firstLine="420" w:firstLineChars="200"/>
        <w:jc w:val="left"/>
        <w:rPr>
          <w:rFonts w:hint="eastAsia" w:ascii="宋体" w:hAnsi="宋体" w:cs="宋体"/>
          <w:color w:val="auto"/>
          <w:sz w:val="21"/>
          <w:szCs w:val="21"/>
          <w:highlight w:val="none"/>
        </w:rPr>
      </w:pPr>
      <w:bookmarkStart w:id="1033" w:name="_Toc239510305"/>
      <w:bookmarkStart w:id="1034" w:name="_Toc247418279"/>
      <w:bookmarkStart w:id="1035" w:name="_Toc247431439"/>
      <w:r>
        <w:rPr>
          <w:rFonts w:hint="eastAsia" w:ascii="宋体" w:hAnsi="宋体" w:cs="宋体"/>
          <w:color w:val="auto"/>
          <w:sz w:val="21"/>
          <w:szCs w:val="21"/>
          <w:highlight w:val="none"/>
        </w:rPr>
        <w:t>（二）现场作业基本安全条件</w:t>
      </w:r>
      <w:bookmarkEnd w:id="1033"/>
      <w:bookmarkEnd w:id="1034"/>
      <w:bookmarkEnd w:id="1035"/>
    </w:p>
    <w:p w14:paraId="62A99F6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1856BDB">
      <w:pPr>
        <w:adjustRightInd w:val="0"/>
        <w:snapToGrid w:val="0"/>
        <w:spacing w:line="360" w:lineRule="auto"/>
        <w:ind w:firstLine="420" w:firstLineChars="200"/>
        <w:rPr>
          <w:rFonts w:hint="eastAsia" w:ascii="宋体" w:hAnsi="宋体" w:cs="宋体"/>
          <w:color w:val="auto"/>
          <w:sz w:val="21"/>
          <w:szCs w:val="21"/>
          <w:highlight w:val="none"/>
        </w:rPr>
      </w:pPr>
      <w:bookmarkStart w:id="1036" w:name="_Toc532375715"/>
      <w:bookmarkStart w:id="1037" w:name="_Toc239510306"/>
      <w:bookmarkStart w:id="1038" w:name="_Toc247418280"/>
      <w:bookmarkStart w:id="1039" w:name="_Toc247431440"/>
      <w:r>
        <w:rPr>
          <w:rFonts w:hint="eastAsia" w:ascii="宋体" w:hAnsi="宋体" w:cs="宋体"/>
          <w:color w:val="auto"/>
          <w:sz w:val="21"/>
          <w:szCs w:val="21"/>
          <w:highlight w:val="none"/>
        </w:rPr>
        <w:t>十五、事故报告与应急救援</w:t>
      </w:r>
      <w:bookmarkEnd w:id="1036"/>
      <w:bookmarkEnd w:id="1037"/>
      <w:bookmarkEnd w:id="1038"/>
      <w:bookmarkEnd w:id="1039"/>
    </w:p>
    <w:p w14:paraId="245814B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1．承包人应制定对于未遂事故及以上级别的安全事件和事故，定期报送安全月度快报、季报、年报和各种专项事故报告等。</w:t>
      </w:r>
    </w:p>
    <w:p w14:paraId="74747FE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2．承包人应建立安全事故统计记录、未遂事故统计记录、违章统计记录，并根据统计情况进行分析，并就分析结果制定相应的预防措施。</w:t>
      </w:r>
    </w:p>
    <w:p w14:paraId="6333796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3．承包人应建立事故应急救援机制，明确事故处置的基本原则，即现场发生事故时，首先抢救生命，向救援组织报警，并采取措施限制事故扩大。</w:t>
      </w:r>
    </w:p>
    <w:p w14:paraId="0D853A4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4．承包人应建立相应的应急响应组织，以便能迅速处理突发意外。</w:t>
      </w:r>
    </w:p>
    <w:p w14:paraId="047F598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15D58B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6．承包人应对应急预案进行适当演练，保证应急预案的可操作性。</w:t>
      </w:r>
    </w:p>
    <w:p w14:paraId="1CAEA78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7．在工地的其他施工单位发生重大事故时，承包人应无条件立即配合、支持事故抢险。</w:t>
      </w:r>
    </w:p>
    <w:p w14:paraId="62564DB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8．承包人必须为事故处置支付各项费用，包括受伤者的抚恤、补偿等费用，并按合同要求赔偿对发包人造成的损失。</w:t>
      </w:r>
    </w:p>
    <w:p w14:paraId="73B212A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9．由于发包人原因而造成的事故，发包人应负责按事故的具体损失情况给予承包人经济赔偿。</w:t>
      </w:r>
    </w:p>
    <w:p w14:paraId="6B1F0D6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10．涉及承包人员工的伤害事故，承包人除要报告发包人委托的监理公司外，还应负责按照国家、行业和本单位上级公司的要求，上报事故。</w:t>
      </w:r>
    </w:p>
    <w:p w14:paraId="0D240FB4">
      <w:pPr>
        <w:adjustRightInd w:val="0"/>
        <w:snapToGrid w:val="0"/>
        <w:spacing w:line="360" w:lineRule="auto"/>
        <w:ind w:firstLine="420" w:firstLineChars="200"/>
        <w:rPr>
          <w:rFonts w:hint="eastAsia" w:ascii="宋体" w:hAnsi="宋体" w:cs="宋体"/>
          <w:color w:val="auto"/>
          <w:sz w:val="21"/>
          <w:szCs w:val="21"/>
          <w:highlight w:val="none"/>
        </w:rPr>
      </w:pPr>
      <w:bookmarkStart w:id="1040" w:name="_Toc247431441"/>
      <w:bookmarkStart w:id="1041" w:name="_Toc532375716"/>
      <w:bookmarkStart w:id="1042" w:name="_Toc247418281"/>
      <w:bookmarkStart w:id="1043" w:name="_Toc239510307"/>
      <w:r>
        <w:rPr>
          <w:rFonts w:hint="eastAsia" w:ascii="宋体" w:hAnsi="宋体" w:cs="宋体"/>
          <w:color w:val="auto"/>
          <w:sz w:val="21"/>
          <w:szCs w:val="21"/>
          <w:highlight w:val="none"/>
        </w:rPr>
        <w:t>十六、安全业绩考核</w:t>
      </w:r>
      <w:bookmarkEnd w:id="1040"/>
      <w:bookmarkEnd w:id="1041"/>
      <w:bookmarkEnd w:id="1042"/>
      <w:bookmarkEnd w:id="1043"/>
    </w:p>
    <w:p w14:paraId="2F336EA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为了落实安全管理的责任，承包人在施工过程中发生安全事故时，承包人除应按国家有关规定承担责任和处罚外，</w:t>
      </w:r>
    </w:p>
    <w:tbl>
      <w:tblPr>
        <w:tblStyle w:val="22"/>
        <w:tblW w:w="0" w:type="auto"/>
        <w:jc w:val="center"/>
        <w:tblLayout w:type="fixed"/>
        <w:tblCellMar>
          <w:top w:w="0" w:type="dxa"/>
          <w:left w:w="0" w:type="dxa"/>
          <w:bottom w:w="0" w:type="dxa"/>
          <w:right w:w="0" w:type="dxa"/>
        </w:tblCellMar>
      </w:tblPr>
      <w:tblGrid>
        <w:gridCol w:w="3240"/>
        <w:gridCol w:w="3765"/>
      </w:tblGrid>
      <w:tr w14:paraId="79EC9948">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7C1F4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A0C02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违约金额</w:t>
            </w:r>
          </w:p>
        </w:tc>
      </w:tr>
      <w:tr w14:paraId="37179B09">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ABF8B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一般事故</w:t>
            </w:r>
          </w:p>
        </w:tc>
        <w:tc>
          <w:tcPr>
            <w:tcW w:w="3765" w:type="dxa"/>
            <w:tcBorders>
              <w:top w:val="single" w:color="auto" w:sz="8" w:space="0"/>
              <w:left w:val="nil"/>
              <w:bottom w:val="single" w:color="auto" w:sz="8" w:space="0"/>
              <w:right w:val="single" w:color="auto" w:sz="8" w:space="0"/>
            </w:tcBorders>
            <w:vAlign w:val="center"/>
          </w:tcPr>
          <w:p w14:paraId="2B1809A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签约合同价的1%</w:t>
            </w:r>
          </w:p>
        </w:tc>
      </w:tr>
      <w:tr w14:paraId="16EA042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B59BE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65DF775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签约合同价的2%</w:t>
            </w:r>
          </w:p>
        </w:tc>
      </w:tr>
      <w:tr w14:paraId="379D3EB2">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122C1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02D5993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签约合同价的3%</w:t>
            </w:r>
          </w:p>
        </w:tc>
      </w:tr>
      <w:tr w14:paraId="49FC027D">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BB464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5B5392C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签约合同价的5%</w:t>
            </w:r>
          </w:p>
        </w:tc>
      </w:tr>
    </w:tbl>
    <w:p w14:paraId="090729B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（1）一般事故，是指造成3人以下死亡，或者10人以下重伤，或者100万元以上1000万元以下直接经济损失的事故；</w:t>
      </w:r>
    </w:p>
    <w:p w14:paraId="6C8EC8A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（2）较大事故，是指造成3人以上10人以下死亡，或者10人以上50人以下重伤，或者1000万元以上5000万元以下直接经济损失的事故；</w:t>
      </w:r>
    </w:p>
    <w:p w14:paraId="19E8D3E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（3）重大事故，是指造成10人以上30人以下死亡，或者50人以上100人以下重伤，或者5000万元以上1亿元以下直接经济损失的事故；</w:t>
      </w:r>
    </w:p>
    <w:p w14:paraId="7928E88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（4）特别重大事故，是指造成30人以上死亡，或者100人以上重伤（包括急性工业中毒，下同），或者1亿元以上直接经济损失的事故；</w:t>
      </w:r>
    </w:p>
    <w:p w14:paraId="6E380008">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（5）所称的“以上”包括本数，所称的“以下”不包括本数。</w:t>
      </w:r>
    </w:p>
    <w:p w14:paraId="4E05FAC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C738A9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十七、承包人在施工过程中违反安全生产相关条例行为，如举证属实将按照《重庆市建设工程安全生产管理办法》（重庆市人民政府令第289号）相关条款严格执行。 </w:t>
      </w:r>
    </w:p>
    <w:p w14:paraId="634EC1F4">
      <w:pPr>
        <w:adjustRightInd w:val="0"/>
        <w:snapToGrid w:val="0"/>
        <w:spacing w:line="360" w:lineRule="auto"/>
        <w:ind w:firstLine="420" w:firstLineChars="200"/>
        <w:rPr>
          <w:rFonts w:hint="eastAsia" w:ascii="宋体" w:hAnsi="宋体" w:cs="宋体"/>
          <w:color w:val="auto"/>
          <w:sz w:val="21"/>
          <w:szCs w:val="21"/>
          <w:highlight w:val="none"/>
        </w:rPr>
      </w:pPr>
      <w:bookmarkStart w:id="1044" w:name="_Toc532375717"/>
      <w:bookmarkStart w:id="1045" w:name="_Toc247431442"/>
      <w:bookmarkStart w:id="1046" w:name="_Toc247418282"/>
      <w:bookmarkStart w:id="1047" w:name="_Toc239510308"/>
      <w:r>
        <w:rPr>
          <w:rFonts w:hint="eastAsia" w:ascii="宋体" w:hAnsi="宋体" w:cs="宋体"/>
          <w:color w:val="auto"/>
          <w:sz w:val="21"/>
          <w:szCs w:val="21"/>
          <w:highlight w:val="none"/>
        </w:rPr>
        <w:t>十八、协议条款的修订</w:t>
      </w:r>
      <w:bookmarkEnd w:id="1044"/>
      <w:bookmarkEnd w:id="1045"/>
      <w:bookmarkEnd w:id="1046"/>
      <w:bookmarkEnd w:id="1047"/>
    </w:p>
    <w:p w14:paraId="7CADA58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在项目实施过程中，经双方友好协商，本协议的有关条款也可做出相应的修改。</w:t>
      </w:r>
    </w:p>
    <w:p w14:paraId="291828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本工程安全管理协议，由发包人、承包人双方在施工承包合同签订后7天内共同签署，作为施工合同附件。</w:t>
      </w:r>
    </w:p>
    <w:p w14:paraId="4FA737A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p>
    <w:p w14:paraId="7039A831">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B26CE3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或其委托代理人（签名）：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FCF5A23">
      <w:pPr>
        <w:adjustRightInd w:val="0"/>
        <w:snapToGrid w:val="0"/>
        <w:spacing w:line="360" w:lineRule="auto"/>
        <w:ind w:firstLine="420" w:firstLineChars="200"/>
        <w:jc w:val="left"/>
        <w:rPr>
          <w:rFonts w:hint="eastAsia" w:ascii="宋体" w:hAnsi="宋体" w:cs="宋体"/>
          <w:color w:val="auto"/>
          <w:sz w:val="21"/>
          <w:szCs w:val="21"/>
          <w:highlight w:val="none"/>
        </w:rPr>
      </w:pPr>
    </w:p>
    <w:p w14:paraId="3550829C">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  包  人（公章）：</w:t>
      </w:r>
      <w:r>
        <w:rPr>
          <w:rFonts w:hint="eastAsia" w:ascii="宋体" w:hAnsi="宋体" w:cs="宋体"/>
          <w:color w:val="auto"/>
          <w:sz w:val="21"/>
          <w:szCs w:val="21"/>
          <w:highlight w:val="none"/>
          <w:u w:val="single"/>
        </w:rPr>
        <w:t xml:space="preserve">                       </w:t>
      </w:r>
    </w:p>
    <w:p w14:paraId="7580982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法定代表人（签名）：</w:t>
      </w:r>
      <w:r>
        <w:rPr>
          <w:rFonts w:hint="eastAsia" w:ascii="宋体" w:hAnsi="宋体" w:cs="宋体"/>
          <w:color w:val="auto"/>
          <w:sz w:val="21"/>
          <w:szCs w:val="21"/>
          <w:highlight w:val="none"/>
          <w:u w:val="single"/>
        </w:rPr>
        <w:t xml:space="preserve">                       </w:t>
      </w:r>
    </w:p>
    <w:p w14:paraId="303CC4E5">
      <w:pPr>
        <w:adjustRightInd w:val="0"/>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或其委托代理人（签名）：</w:t>
      </w:r>
      <w:r>
        <w:rPr>
          <w:rFonts w:hint="eastAsia" w:ascii="宋体" w:hAnsi="宋体" w:cs="宋体"/>
          <w:color w:val="auto"/>
          <w:sz w:val="21"/>
          <w:szCs w:val="21"/>
          <w:highlight w:val="none"/>
          <w:u w:val="single"/>
        </w:rPr>
        <w:t xml:space="preserve">                   </w:t>
      </w:r>
    </w:p>
    <w:p w14:paraId="738D1D2C">
      <w:pPr>
        <w:adjustRightInd w:val="0"/>
        <w:snapToGrid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b/>
          <w:bCs/>
          <w:color w:val="auto"/>
          <w:sz w:val="21"/>
          <w:szCs w:val="21"/>
          <w:highlight w:val="none"/>
        </w:rPr>
        <w:t>附件4：</w:t>
      </w:r>
    </w:p>
    <w:p w14:paraId="676703D5">
      <w:pPr>
        <w:adjustRightInd w:val="0"/>
        <w:snapToGrid w:val="0"/>
        <w:spacing w:line="360" w:lineRule="auto"/>
        <w:jc w:val="center"/>
        <w:rPr>
          <w:rFonts w:hint="eastAsia" w:ascii="宋体" w:hAnsi="宋体" w:cs="宋体"/>
          <w:color w:val="auto"/>
          <w:sz w:val="21"/>
          <w:szCs w:val="21"/>
          <w:highlight w:val="none"/>
        </w:rPr>
      </w:pPr>
      <w:bookmarkStart w:id="1048" w:name="_Toc14246"/>
      <w:bookmarkStart w:id="1049" w:name="_Toc535595620"/>
      <w:bookmarkStart w:id="1050" w:name="_Toc7825"/>
      <w:bookmarkStart w:id="1051" w:name="_Toc535595494"/>
      <w:bookmarkStart w:id="1052" w:name="_Toc507320025"/>
      <w:bookmarkStart w:id="1053" w:name="_Toc3981390"/>
      <w:bookmarkStart w:id="1054" w:name="_Toc22217"/>
      <w:bookmarkStart w:id="1055" w:name="_Toc20159"/>
      <w:bookmarkStart w:id="1056" w:name="_Toc27097"/>
      <w:bookmarkStart w:id="1057" w:name="_Toc69473179"/>
      <w:r>
        <w:rPr>
          <w:rFonts w:hint="eastAsia" w:ascii="宋体" w:hAnsi="宋体" w:cs="宋体"/>
          <w:color w:val="auto"/>
          <w:sz w:val="21"/>
          <w:szCs w:val="21"/>
          <w:highlight w:val="none"/>
        </w:rPr>
        <w:t>环境保护</w:t>
      </w:r>
      <w:bookmarkEnd w:id="1048"/>
      <w:bookmarkEnd w:id="1049"/>
      <w:bookmarkEnd w:id="1050"/>
      <w:bookmarkEnd w:id="1051"/>
      <w:bookmarkEnd w:id="1052"/>
      <w:bookmarkEnd w:id="1053"/>
      <w:bookmarkEnd w:id="1054"/>
      <w:bookmarkEnd w:id="1055"/>
      <w:bookmarkEnd w:id="1056"/>
      <w:bookmarkEnd w:id="1057"/>
      <w:r>
        <w:rPr>
          <w:rFonts w:hint="eastAsia" w:ascii="宋体" w:hAnsi="宋体" w:cs="宋体"/>
          <w:color w:val="auto"/>
          <w:sz w:val="21"/>
          <w:szCs w:val="21"/>
          <w:highlight w:val="none"/>
        </w:rPr>
        <w:t>协议</w:t>
      </w:r>
    </w:p>
    <w:p w14:paraId="0B9BBC7F">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 xml:space="preserve">                       </w:t>
      </w:r>
    </w:p>
    <w:p w14:paraId="62608F31">
      <w:pPr>
        <w:adjustRightInd w:val="0"/>
        <w:snapToGrid w:val="0"/>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 xml:space="preserve">                       </w:t>
      </w:r>
    </w:p>
    <w:p w14:paraId="2ED3D96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（工程全称）实施过程中创造良好的施工环境，切实搞好本项目的环境保护工作，发包人和承包人双方本着平等、自愿、公平的原则，经协商一致，签订以下环境保护合同。</w:t>
      </w:r>
    </w:p>
    <w:p w14:paraId="253B977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第1条 双方的义务</w:t>
      </w:r>
    </w:p>
    <w:p w14:paraId="01CFE45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 严格遵守国家有关环境保护的法律法规和规章制度，包括但不限于《中华人民共和国环境保护法》、《中华人民共和国环境影响评价法》、《建设项目环境保护管理条例》及重庆市相关环保法规和发包人企业规章制度等，认真执行工程承包合同中的有关环境保护要求。</w:t>
      </w:r>
    </w:p>
    <w:p w14:paraId="1DDEAD7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 环境保护工作坚持“预防为主、防治结合、综合治理、谁污染谁治理”的原则。</w:t>
      </w:r>
    </w:p>
    <w:p w14:paraId="2B3901C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第2条 发包人的权利</w:t>
      </w:r>
    </w:p>
    <w:p w14:paraId="568FC12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 有权要求承包人针对工程项目施工作业的具体情况制定环保措施方案，并进行审查和备案。</w:t>
      </w:r>
    </w:p>
    <w:p w14:paraId="19EC47B5">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 有权组织对承包人的施工现场进行环保工作检查，督促承包人及时处理发现的各种环境污染问题。</w:t>
      </w:r>
    </w:p>
    <w:p w14:paraId="6BBCFE0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 发生环境污染事故后，有权根据相关法律法规和规章制度的规定组织或参与事故的调查。</w:t>
      </w:r>
    </w:p>
    <w:p w14:paraId="13FDBC1A">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第3条 承包人的义务</w:t>
      </w:r>
    </w:p>
    <w:p w14:paraId="03FDABC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 根据工程项目施工作业的需要，承包人应当编制环保措施方案，并报经发包人审查和备案。</w:t>
      </w:r>
    </w:p>
    <w:p w14:paraId="75D1BBA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3.2 加强施工过程中的扬尘与噪声管控，推行施工、养护作业机械尾气处理，尤其在靠近城区、居民区等环境敏感区域施工，应高度重视并加强环境保护措施，降低施工对环境的影响。</w:t>
      </w:r>
    </w:p>
    <w:p w14:paraId="34227E5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 在施工过程中采取有效措施加强施工现场周边水源及土壤的环境保护，不得随意倾倒施工垃圾，做好泥浆护壁挖孔桩的泥浆处理，严禁随意砍伐树木、挖掘土壤、植被，杜绝施工造成环境污染。</w:t>
      </w:r>
    </w:p>
    <w:p w14:paraId="0D1CBB7C">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3.4 施工车辆在运输及装卸过程中，必须采取封闭措施，避免材料、渣土“抛、洒、滴、漏”影响污染环境。</w:t>
      </w:r>
    </w:p>
    <w:p w14:paraId="267D52BD">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3.5 施工机械在路面切割等作业时，必须采取喷洒水雾等措施，边坡锚杆（索）钻孔作业应采用湿钻，或采取喷洒水雾等措施，防止扬尘。</w:t>
      </w:r>
    </w:p>
    <w:p w14:paraId="1F8E978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3.6 施工中应采取相应的降噪措施和合理的作业时间安排，尽量减少对正常工作和生活的影响。</w:t>
      </w:r>
    </w:p>
    <w:p w14:paraId="7C47678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3.7施工工地离居民区较近，对超过噪声标准作业，应采取有效的噪声污染防治措施（如：夜间禁止作业、设置临时隔音墙等），并提前告知相关监管部门。</w:t>
      </w:r>
    </w:p>
    <w:p w14:paraId="6DD58C57">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3.8 集中做好施工过程中产生的建筑垃圾处置，按弃渣规定对渣场进行分级卸载、修建渣脚挡墙、设置防排水等防护设施，并在渣场设立乙方管理标牌。</w:t>
      </w:r>
    </w:p>
    <w:p w14:paraId="52A8A7FB">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3.9 按《建筑施工安全检查标准》规定设置文明施工和环境保护牌，搅拌站料场应分区并用彩条布等遮盖，对施工便道等进行硬化，对现场临时堆放的材料、垃圾等应分类做好遮盖处理，切实做好文明施工。</w:t>
      </w:r>
    </w:p>
    <w:p w14:paraId="303E5330">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第4条 违约责任</w:t>
      </w:r>
    </w:p>
    <w:p w14:paraId="186B896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4.1 如因承包人原因造成环境污染事故，由承包人承担由此产生的经济赔偿责任及法律责任，并按合同约定承担合同结算金额3%的违约金。</w:t>
      </w:r>
    </w:p>
    <w:p w14:paraId="441ABD69">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4.2 若发生环境污染事故，事故的报告、调查和责任确定应当按照相关法律法规和规章制度的规定进行。</w:t>
      </w:r>
    </w:p>
    <w:p w14:paraId="072B5344">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第5条 其它约定</w:t>
      </w:r>
    </w:p>
    <w:p w14:paraId="7CB90D0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5.1 本合同作为《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合同》的附件，与工程施工合同具有同等的法律效力。</w:t>
      </w:r>
    </w:p>
    <w:p w14:paraId="7243527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5.2 本合同履行过程中发生的任何争议、纠纷，双方应通过友好协商方式解决；协商不成，按照工程承包合同中所约定的争议解决方式解决。</w:t>
      </w:r>
    </w:p>
    <w:p w14:paraId="0EA7B816">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5.3 本合同一式</w:t>
      </w:r>
      <w:r>
        <w:rPr>
          <w:rFonts w:hint="eastAsia" w:ascii="宋体" w:hAnsi="宋体" w:cs="宋体"/>
          <w:color w:val="auto"/>
          <w:sz w:val="21"/>
          <w:szCs w:val="21"/>
          <w:highlight w:val="none"/>
          <w:u w:val="single"/>
        </w:rPr>
        <w:t>陆</w:t>
      </w:r>
      <w:r>
        <w:rPr>
          <w:rFonts w:hint="eastAsia" w:ascii="宋体" w:hAnsi="宋体" w:cs="宋体"/>
          <w:color w:val="auto"/>
          <w:sz w:val="21"/>
          <w:szCs w:val="21"/>
          <w:highlight w:val="none"/>
        </w:rPr>
        <w:t>份，甲方执</w:t>
      </w:r>
      <w:r>
        <w:rPr>
          <w:rFonts w:hint="eastAsia" w:ascii="宋体" w:hAnsi="宋体" w:cs="宋体"/>
          <w:color w:val="auto"/>
          <w:sz w:val="21"/>
          <w:szCs w:val="21"/>
          <w:highlight w:val="none"/>
          <w:u w:val="single"/>
        </w:rPr>
        <w:t xml:space="preserve"> 叁 </w:t>
      </w:r>
      <w:r>
        <w:rPr>
          <w:rFonts w:hint="eastAsia" w:ascii="宋体" w:hAnsi="宋体" w:cs="宋体"/>
          <w:color w:val="auto"/>
          <w:sz w:val="21"/>
          <w:szCs w:val="21"/>
          <w:highlight w:val="none"/>
        </w:rPr>
        <w:t>份，乙方执</w:t>
      </w:r>
      <w:r>
        <w:rPr>
          <w:rFonts w:hint="eastAsia" w:ascii="宋体" w:hAnsi="宋体" w:cs="宋体"/>
          <w:color w:val="auto"/>
          <w:sz w:val="21"/>
          <w:szCs w:val="21"/>
          <w:highlight w:val="none"/>
          <w:u w:val="single"/>
        </w:rPr>
        <w:t>叁</w:t>
      </w:r>
      <w:r>
        <w:rPr>
          <w:rFonts w:hint="eastAsia" w:ascii="宋体" w:hAnsi="宋体" w:cs="宋体"/>
          <w:color w:val="auto"/>
          <w:sz w:val="21"/>
          <w:szCs w:val="21"/>
          <w:highlight w:val="none"/>
        </w:rPr>
        <w:t>份。由双方法定代表人或其授权代理人签署并加盖公章后生效，主合同失效时终止。</w:t>
      </w:r>
    </w:p>
    <w:p w14:paraId="3766107E">
      <w:pPr>
        <w:adjustRightInd w:val="0"/>
        <w:snapToGrid w:val="0"/>
        <w:spacing w:line="360" w:lineRule="auto"/>
        <w:ind w:firstLine="420" w:firstLineChars="200"/>
        <w:jc w:val="left"/>
        <w:rPr>
          <w:rFonts w:hint="eastAsia" w:ascii="宋体" w:hAnsi="宋体" w:cs="宋体"/>
          <w:color w:val="auto"/>
          <w:sz w:val="21"/>
          <w:szCs w:val="21"/>
          <w:highlight w:val="none"/>
        </w:rPr>
      </w:pPr>
    </w:p>
    <w:p w14:paraId="4E4E6492">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甲方：                                       乙方：</w:t>
      </w:r>
    </w:p>
    <w:p w14:paraId="25BE89E3">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                                   法定代表人</w:t>
      </w:r>
    </w:p>
    <w:p w14:paraId="2B8B9F7F">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或授权代理人：                               或授权代理人：</w:t>
      </w:r>
    </w:p>
    <w:p w14:paraId="16A7C47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经办人：                                     经办人：</w:t>
      </w:r>
    </w:p>
    <w:p w14:paraId="0898D98E">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日期:                                        日期：</w:t>
      </w:r>
    </w:p>
    <w:p w14:paraId="4D18B8F8">
      <w:pPr>
        <w:pStyle w:val="2"/>
        <w:spacing w:before="240" w:after="120" w:line="360" w:lineRule="auto"/>
        <w:rPr>
          <w:rFonts w:hint="eastAsia" w:ascii="宋体" w:hAnsi="宋体" w:eastAsia="宋体" w:cs="宋体"/>
          <w:b/>
          <w:color w:val="auto"/>
          <w:sz w:val="36"/>
          <w:szCs w:val="30"/>
          <w:highlight w:val="none"/>
        </w:rPr>
      </w:pPr>
      <w:r>
        <w:rPr>
          <w:rFonts w:hint="eastAsia" w:ascii="宋体" w:hAnsi="宋体" w:eastAsia="宋体" w:cs="宋体"/>
          <w:b/>
          <w:color w:val="auto"/>
          <w:sz w:val="36"/>
          <w:szCs w:val="30"/>
          <w:highlight w:val="none"/>
        </w:rPr>
        <w:br w:type="page"/>
      </w:r>
      <w:bookmarkStart w:id="1058" w:name="_Toc16385"/>
      <w:bookmarkStart w:id="1059" w:name="_Toc14949"/>
      <w:bookmarkStart w:id="1060" w:name="_Toc26075"/>
      <w:bookmarkStart w:id="1061" w:name="_Toc28339"/>
      <w:r>
        <w:rPr>
          <w:rFonts w:hint="eastAsia" w:ascii="宋体" w:hAnsi="宋体" w:eastAsia="宋体" w:cs="宋体"/>
          <w:b/>
          <w:color w:val="auto"/>
          <w:sz w:val="36"/>
          <w:szCs w:val="30"/>
          <w:highlight w:val="none"/>
        </w:rPr>
        <w:t>第七篇  响应文件编制要求</w:t>
      </w:r>
      <w:bookmarkEnd w:id="163"/>
      <w:bookmarkEnd w:id="164"/>
      <w:bookmarkEnd w:id="165"/>
      <w:bookmarkEnd w:id="166"/>
      <w:bookmarkEnd w:id="1058"/>
      <w:bookmarkEnd w:id="1059"/>
      <w:bookmarkEnd w:id="1060"/>
      <w:bookmarkEnd w:id="1061"/>
    </w:p>
    <w:p w14:paraId="477B308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一、经济部分</w:t>
      </w:r>
    </w:p>
    <w:p w14:paraId="3BE713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6063C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（二）工程量清单</w:t>
      </w:r>
    </w:p>
    <w:p w14:paraId="3A986F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二、技术（质量）部分</w:t>
      </w:r>
    </w:p>
    <w:p w14:paraId="2C53B2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4575BE3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（二）技术部分</w:t>
      </w:r>
    </w:p>
    <w:p w14:paraId="6A0B51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（三）其他技术资料（格式自定）</w:t>
      </w:r>
    </w:p>
    <w:p w14:paraId="3DE061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三、商务部分</w:t>
      </w:r>
    </w:p>
    <w:p w14:paraId="4EDEDE2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C659D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（二）其他商务资料（格式自定）</w:t>
      </w:r>
    </w:p>
    <w:p w14:paraId="0785B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5C616DC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8180FE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A366D8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0B4A7F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3FA7291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（五）特定资格条件证明文件</w:t>
      </w:r>
    </w:p>
    <w:p w14:paraId="1AB6DEC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五、其他资料</w:t>
      </w:r>
    </w:p>
    <w:p w14:paraId="3710CA3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40E59DC5">
      <w:pPr>
        <w:snapToGrid w:val="0"/>
        <w:spacing w:line="360" w:lineRule="auto"/>
        <w:rPr>
          <w:rFonts w:hint="eastAsia" w:ascii="宋体" w:hAnsi="宋体" w:cs="宋体"/>
          <w:color w:val="auto"/>
          <w:sz w:val="24"/>
          <w:szCs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5631A7AA">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062" w:name="_Toc313008356"/>
      <w:bookmarkStart w:id="1063" w:name="_Toc3559"/>
      <w:bookmarkStart w:id="1064" w:name="_Toc5493"/>
      <w:bookmarkStart w:id="1065" w:name="_Toc106030906"/>
      <w:bookmarkStart w:id="1066" w:name="_Toc20073"/>
      <w:bookmarkStart w:id="1067" w:name="_Toc31813"/>
      <w:bookmarkStart w:id="1068" w:name="_Toc29121"/>
      <w:bookmarkStart w:id="1069" w:name="_Toc16500"/>
      <w:bookmarkStart w:id="1070" w:name="_Toc342913419"/>
      <w:bookmarkStart w:id="1071" w:name="_Toc313888360"/>
      <w:bookmarkStart w:id="1072" w:name="_Toc10323"/>
      <w:bookmarkStart w:id="1073" w:name="_Toc25268"/>
      <w:bookmarkStart w:id="1074" w:name="_Toc76462350"/>
      <w:bookmarkStart w:id="1075" w:name="_Toc12789073"/>
      <w:bookmarkStart w:id="1076" w:name="_Toc283382454"/>
      <w:r>
        <w:rPr>
          <w:rFonts w:hint="eastAsia" w:ascii="宋体" w:hAnsi="宋体" w:eastAsia="宋体" w:cs="宋体"/>
          <w:color w:val="auto"/>
          <w:sz w:val="24"/>
          <w:highlight w:val="none"/>
        </w:rPr>
        <w:t>一、经济部分</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p>
    <w:bookmarkEnd w:id="1075"/>
    <w:bookmarkEnd w:id="1076"/>
    <w:p w14:paraId="451A88AB">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046AE607">
      <w:pPr>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竞争性磋商报价函</w:t>
      </w:r>
    </w:p>
    <w:p w14:paraId="2D29A3DA">
      <w:pPr>
        <w:tabs>
          <w:tab w:val="left" w:pos="6300"/>
        </w:tabs>
        <w:snapToGrid w:val="0"/>
        <w:spacing w:line="312" w:lineRule="auto"/>
        <w:rPr>
          <w:rFonts w:hint="eastAsia" w:ascii="宋体" w:hAnsi="宋体" w:cs="宋体"/>
          <w:color w:val="auto"/>
          <w:sz w:val="24"/>
          <w:szCs w:val="24"/>
          <w:highlight w:val="none"/>
        </w:rPr>
      </w:pPr>
      <w:bookmarkStart w:id="1077" w:name="_Toc106030907"/>
      <w:bookmarkStart w:id="1078" w:name="_Toc313888361"/>
      <w:bookmarkStart w:id="1079" w:name="_Toc313008357"/>
      <w:bookmarkStart w:id="1080" w:name="_Toc31521"/>
      <w:bookmarkStart w:id="1081" w:name="_Toc76462351"/>
      <w:bookmarkStart w:id="1082" w:name="_Toc8796"/>
      <w:bookmarkStart w:id="1083" w:name="_Toc14711"/>
      <w:bookmarkStart w:id="1084" w:name="_Toc342913420"/>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0870FF6E">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45737BC6">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1.愿意按照竞争性磋商文件中的一切要求，提供本项目的施工，初始报价为人民币大写：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（其中安全文明施工费：</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。以我公司最后报价为准。</w:t>
      </w:r>
    </w:p>
    <w:p w14:paraId="0D42A98F">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1E8FD33">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6E403008">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4A6BB145">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A50D69A">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448B59D8">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1808CF57">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14:paraId="5B350FEC">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B42DDF2">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05BECF6">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22824B99">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54F07556">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4CF638C">
      <w:pPr>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1331F89">
      <w:pPr>
        <w:pStyle w:val="8"/>
        <w:rPr>
          <w:rFonts w:hint="eastAsia" w:ascii="宋体" w:hAnsi="宋体" w:eastAsia="宋体" w:cs="宋体"/>
          <w:color w:val="auto"/>
          <w:sz w:val="24"/>
          <w:szCs w:val="24"/>
          <w:highlight w:val="none"/>
        </w:rPr>
      </w:pPr>
    </w:p>
    <w:p w14:paraId="70639B62">
      <w:pPr>
        <w:rPr>
          <w:rFonts w:hint="eastAsia" w:ascii="宋体" w:hAnsi="宋体" w:cs="宋体"/>
          <w:color w:val="auto"/>
          <w:sz w:val="24"/>
          <w:szCs w:val="24"/>
          <w:highlight w:val="none"/>
        </w:rPr>
      </w:pPr>
    </w:p>
    <w:p w14:paraId="071EEDCC">
      <w:pPr>
        <w:pStyle w:val="8"/>
        <w:rPr>
          <w:rFonts w:hint="eastAsia" w:ascii="宋体" w:hAnsi="宋体" w:eastAsia="宋体" w:cs="宋体"/>
          <w:color w:val="auto"/>
          <w:sz w:val="24"/>
          <w:szCs w:val="24"/>
          <w:highlight w:val="none"/>
        </w:rPr>
      </w:pPr>
    </w:p>
    <w:p w14:paraId="3091766A">
      <w:pPr>
        <w:rPr>
          <w:rFonts w:hint="eastAsia" w:ascii="宋体" w:hAnsi="宋体" w:cs="宋体"/>
          <w:color w:val="auto"/>
          <w:sz w:val="24"/>
          <w:szCs w:val="24"/>
          <w:highlight w:val="none"/>
        </w:rPr>
      </w:pPr>
    </w:p>
    <w:p w14:paraId="1EC59AAB">
      <w:pPr>
        <w:pStyle w:val="8"/>
        <w:rPr>
          <w:rFonts w:hint="eastAsia" w:ascii="宋体" w:hAnsi="宋体" w:eastAsia="宋体" w:cs="宋体"/>
          <w:color w:val="auto"/>
          <w:sz w:val="24"/>
          <w:szCs w:val="24"/>
          <w:highlight w:val="none"/>
        </w:rPr>
      </w:pPr>
    </w:p>
    <w:p w14:paraId="099A9C48">
      <w:pPr>
        <w:rPr>
          <w:rFonts w:hint="eastAsia" w:ascii="宋体" w:hAnsi="宋体" w:cs="宋体"/>
          <w:color w:val="auto"/>
          <w:sz w:val="24"/>
          <w:szCs w:val="24"/>
          <w:highlight w:val="none"/>
        </w:rPr>
      </w:pPr>
    </w:p>
    <w:p w14:paraId="0F9CAD1C">
      <w:pPr>
        <w:pStyle w:val="8"/>
        <w:rPr>
          <w:rFonts w:hint="eastAsia" w:ascii="宋体" w:hAnsi="宋体" w:eastAsia="宋体" w:cs="宋体"/>
          <w:color w:val="auto"/>
          <w:sz w:val="24"/>
          <w:szCs w:val="24"/>
          <w:highlight w:val="none"/>
        </w:rPr>
      </w:pPr>
    </w:p>
    <w:p w14:paraId="3B4D40D3">
      <w:pPr>
        <w:rPr>
          <w:rFonts w:hint="eastAsia"/>
          <w:color w:val="auto"/>
          <w:highlight w:val="none"/>
        </w:rPr>
      </w:pPr>
    </w:p>
    <w:p w14:paraId="4EEBE932">
      <w:pPr>
        <w:rPr>
          <w:rFonts w:hint="eastAsia"/>
          <w:color w:val="auto"/>
          <w:highlight w:val="none"/>
        </w:rPr>
      </w:pPr>
    </w:p>
    <w:p w14:paraId="6CA54DAC">
      <w:pPr>
        <w:pStyle w:val="8"/>
        <w:rPr>
          <w:rFonts w:hint="eastAsia" w:ascii="宋体" w:hAnsi="宋体" w:eastAsia="宋体" w:cs="宋体"/>
          <w:color w:val="auto"/>
          <w:sz w:val="24"/>
          <w:szCs w:val="24"/>
          <w:highlight w:val="none"/>
        </w:rPr>
      </w:pPr>
    </w:p>
    <w:p w14:paraId="540845DB">
      <w:pPr>
        <w:rPr>
          <w:rFonts w:hint="eastAsia" w:ascii="宋体" w:hAnsi="宋体" w:cs="宋体"/>
          <w:color w:val="auto"/>
          <w:sz w:val="24"/>
          <w:szCs w:val="24"/>
          <w:highlight w:val="none"/>
        </w:rPr>
      </w:pPr>
    </w:p>
    <w:p w14:paraId="60A8892D">
      <w:pPr>
        <w:pStyle w:val="8"/>
        <w:rPr>
          <w:rFonts w:hint="eastAsia" w:ascii="宋体" w:hAnsi="宋体" w:eastAsia="宋体" w:cs="宋体"/>
          <w:color w:val="auto"/>
          <w:sz w:val="24"/>
          <w:szCs w:val="24"/>
          <w:highlight w:val="none"/>
        </w:rPr>
      </w:pPr>
    </w:p>
    <w:p w14:paraId="69F1928A">
      <w:pPr>
        <w:tabs>
          <w:tab w:val="left" w:pos="289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（二）工程量清单</w:t>
      </w:r>
    </w:p>
    <w:p w14:paraId="2DDFD20F">
      <w:pPr>
        <w:snapToGrid w:val="0"/>
        <w:spacing w:line="500" w:lineRule="exact"/>
        <w:rPr>
          <w:rFonts w:hint="eastAsia" w:ascii="宋体" w:hAnsi="宋体" w:cs="宋体"/>
          <w:color w:val="auto"/>
          <w:sz w:val="24"/>
          <w:szCs w:val="24"/>
          <w:highlight w:val="none"/>
        </w:rPr>
      </w:pPr>
    </w:p>
    <w:p w14:paraId="4AC6255D">
      <w:pPr>
        <w:snapToGrid w:val="0"/>
        <w:spacing w:line="500" w:lineRule="exact"/>
        <w:ind w:firstLine="480" w:firstLineChars="200"/>
        <w:rPr>
          <w:rFonts w:hint="eastAsia" w:ascii="宋体" w:hAnsi="宋体" w:cs="宋体"/>
          <w:color w:val="auto"/>
          <w:sz w:val="24"/>
          <w:szCs w:val="24"/>
          <w:highlight w:val="none"/>
        </w:rPr>
      </w:pPr>
    </w:p>
    <w:p w14:paraId="2965C552">
      <w:pPr>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注1.根据提供的工程量清单报价；</w:t>
      </w:r>
    </w:p>
    <w:p w14:paraId="3BFD54FD">
      <w:pPr>
        <w:snapToGrid w:val="0"/>
        <w:spacing w:line="5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2.如挂网工程量清单名称与竞争性磋商文件所示项目名称不一致，以竞争性磋商文件所示项目名称为准；</w:t>
      </w:r>
    </w:p>
    <w:p w14:paraId="6BDB246E">
      <w:pPr>
        <w:pStyle w:val="16"/>
        <w:spacing w:line="360" w:lineRule="auto"/>
        <w:ind w:firstLine="2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3.纸质版投标文件可不提供单价分析表，电子版投标文件需提供单价分析表。</w:t>
      </w:r>
    </w:p>
    <w:p w14:paraId="68056D71">
      <w:pPr>
        <w:pStyle w:val="16"/>
        <w:spacing w:line="360" w:lineRule="auto"/>
        <w:ind w:firstLine="241"/>
        <w:rPr>
          <w:rFonts w:hint="eastAsia" w:ascii="宋体" w:hAnsi="宋体" w:cs="宋体"/>
          <w:color w:val="auto"/>
          <w:sz w:val="24"/>
          <w:szCs w:val="24"/>
          <w:highlight w:val="none"/>
        </w:rPr>
      </w:pPr>
    </w:p>
    <w:p w14:paraId="69CBC067">
      <w:pPr>
        <w:rPr>
          <w:rFonts w:hint="eastAsia" w:ascii="宋体" w:hAnsi="宋体" w:cs="宋体"/>
          <w:color w:val="auto"/>
          <w:sz w:val="24"/>
          <w:szCs w:val="24"/>
          <w:highlight w:val="none"/>
        </w:rPr>
      </w:pPr>
    </w:p>
    <w:p w14:paraId="39328F79">
      <w:pPr>
        <w:pStyle w:val="16"/>
        <w:spacing w:line="360" w:lineRule="auto"/>
        <w:ind w:firstLine="2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94AA989">
      <w:pPr>
        <w:rPr>
          <w:rFonts w:hint="eastAsia" w:ascii="宋体" w:hAnsi="宋体" w:cs="宋体"/>
          <w:color w:val="auto"/>
          <w:sz w:val="24"/>
          <w:szCs w:val="24"/>
          <w:highlight w:val="none"/>
        </w:rPr>
      </w:pPr>
    </w:p>
    <w:p w14:paraId="72E56823">
      <w:pPr>
        <w:rPr>
          <w:rFonts w:hint="eastAsia" w:ascii="宋体" w:hAnsi="宋体" w:cs="宋体"/>
          <w:color w:val="auto"/>
          <w:sz w:val="24"/>
          <w:szCs w:val="24"/>
          <w:highlight w:val="none"/>
        </w:rPr>
      </w:pPr>
    </w:p>
    <w:p w14:paraId="3696D45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供应商名称（公章）或自然人签署：</w:t>
      </w:r>
    </w:p>
    <w:p w14:paraId="0194B4B3">
      <w:pPr>
        <w:spacing w:line="360" w:lineRule="auto"/>
        <w:ind w:right="480"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39816C39">
      <w:pPr>
        <w:rPr>
          <w:rFonts w:hint="eastAsia"/>
          <w:color w:val="auto"/>
          <w:highlight w:val="none"/>
        </w:rPr>
        <w:sectPr>
          <w:pgSz w:w="11907" w:h="16840"/>
          <w:pgMar w:top="1134" w:right="1191" w:bottom="1134" w:left="1304" w:header="851" w:footer="992" w:gutter="0"/>
          <w:pgNumType w:fmt="numberInDash"/>
          <w:cols w:space="720" w:num="1"/>
          <w:docGrid w:linePitch="380" w:charSpace="-5735"/>
        </w:sectPr>
      </w:pPr>
    </w:p>
    <w:bookmarkEnd w:id="1077"/>
    <w:bookmarkEnd w:id="1078"/>
    <w:bookmarkEnd w:id="1079"/>
    <w:bookmarkEnd w:id="1080"/>
    <w:bookmarkEnd w:id="1081"/>
    <w:bookmarkEnd w:id="1082"/>
    <w:bookmarkEnd w:id="1083"/>
    <w:bookmarkEnd w:id="1084"/>
    <w:p w14:paraId="23D5AA2F">
      <w:pPr>
        <w:pStyle w:val="3"/>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085" w:name="_Toc11169"/>
      <w:bookmarkStart w:id="1086" w:name="_Toc27500"/>
      <w:bookmarkStart w:id="1087" w:name="_Toc19452"/>
      <w:bookmarkStart w:id="1088" w:name="_Toc28407"/>
      <w:bookmarkStart w:id="1089" w:name="_Toc388"/>
      <w:bookmarkStart w:id="1090" w:name="_Toc15867"/>
      <w:r>
        <w:rPr>
          <w:rFonts w:hint="eastAsia" w:ascii="宋体" w:hAnsi="宋体" w:eastAsia="宋体" w:cs="宋体"/>
          <w:color w:val="auto"/>
          <w:sz w:val="24"/>
          <w:szCs w:val="24"/>
          <w:highlight w:val="none"/>
        </w:rPr>
        <w:t>二、技术（质量）部分</w:t>
      </w:r>
      <w:bookmarkEnd w:id="1085"/>
      <w:bookmarkEnd w:id="1086"/>
      <w:bookmarkEnd w:id="1087"/>
      <w:bookmarkEnd w:id="1088"/>
      <w:bookmarkEnd w:id="1089"/>
      <w:bookmarkEnd w:id="1090"/>
    </w:p>
    <w:p w14:paraId="64AB3610">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04475B7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C03043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6"/>
        <w:gridCol w:w="3082"/>
        <w:gridCol w:w="2309"/>
      </w:tblGrid>
      <w:tr w14:paraId="3901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3A594415">
            <w:pPr>
              <w:tabs>
                <w:tab w:val="left" w:pos="6300"/>
              </w:tabs>
              <w:snapToGrid w:val="0"/>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540" w:type="pct"/>
            <w:vAlign w:val="center"/>
          </w:tcPr>
          <w:p w14:paraId="2196392D">
            <w:pPr>
              <w:tabs>
                <w:tab w:val="left" w:pos="6300"/>
              </w:tabs>
              <w:snapToGrid w:val="0"/>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tc>
        <w:tc>
          <w:tcPr>
            <w:tcW w:w="1600" w:type="pct"/>
            <w:vAlign w:val="center"/>
          </w:tcPr>
          <w:p w14:paraId="0780A9CB">
            <w:pPr>
              <w:tabs>
                <w:tab w:val="left" w:pos="6300"/>
              </w:tabs>
              <w:snapToGrid w:val="0"/>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199" w:type="pct"/>
            <w:vAlign w:val="center"/>
          </w:tcPr>
          <w:p w14:paraId="2B90A51A">
            <w:pPr>
              <w:tabs>
                <w:tab w:val="left" w:pos="6300"/>
              </w:tabs>
              <w:snapToGrid w:val="0"/>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141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6DBC934">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3787B461">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319733C9">
            <w:pPr>
              <w:tabs>
                <w:tab w:val="left" w:pos="6300"/>
              </w:tabs>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提醒：请注明技术参数或具体内容以及响应文件中技术参数或具体内容的位置（页码）</w:t>
            </w:r>
          </w:p>
        </w:tc>
        <w:tc>
          <w:tcPr>
            <w:tcW w:w="1199" w:type="pct"/>
            <w:vAlign w:val="center"/>
          </w:tcPr>
          <w:p w14:paraId="758E11A3">
            <w:pPr>
              <w:tabs>
                <w:tab w:val="left" w:pos="6300"/>
              </w:tabs>
              <w:snapToGrid w:val="0"/>
              <w:spacing w:line="500" w:lineRule="exact"/>
              <w:jc w:val="center"/>
              <w:rPr>
                <w:rFonts w:hint="eastAsia" w:ascii="宋体" w:hAnsi="宋体" w:cs="宋体"/>
                <w:color w:val="auto"/>
                <w:sz w:val="24"/>
                <w:szCs w:val="24"/>
                <w:highlight w:val="none"/>
              </w:rPr>
            </w:pPr>
          </w:p>
        </w:tc>
      </w:tr>
      <w:tr w14:paraId="2161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DD3C7F7">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4B7F66C2">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3C5603A3">
            <w:pPr>
              <w:tabs>
                <w:tab w:val="left" w:pos="6300"/>
              </w:tabs>
              <w:snapToGrid w:val="0"/>
              <w:spacing w:line="500" w:lineRule="exact"/>
              <w:jc w:val="center"/>
              <w:rPr>
                <w:rFonts w:hint="eastAsia" w:ascii="宋体" w:hAnsi="宋体" w:cs="宋体"/>
                <w:color w:val="auto"/>
                <w:sz w:val="24"/>
                <w:szCs w:val="24"/>
                <w:highlight w:val="none"/>
              </w:rPr>
            </w:pPr>
          </w:p>
        </w:tc>
        <w:tc>
          <w:tcPr>
            <w:tcW w:w="1199" w:type="pct"/>
            <w:vAlign w:val="center"/>
          </w:tcPr>
          <w:p w14:paraId="75B86E9B">
            <w:pPr>
              <w:tabs>
                <w:tab w:val="left" w:pos="6300"/>
              </w:tabs>
              <w:snapToGrid w:val="0"/>
              <w:spacing w:line="500" w:lineRule="exact"/>
              <w:jc w:val="center"/>
              <w:rPr>
                <w:rFonts w:hint="eastAsia" w:ascii="宋体" w:hAnsi="宋体" w:cs="宋体"/>
                <w:color w:val="auto"/>
                <w:sz w:val="24"/>
                <w:szCs w:val="24"/>
                <w:highlight w:val="none"/>
              </w:rPr>
            </w:pPr>
          </w:p>
        </w:tc>
      </w:tr>
      <w:tr w14:paraId="6148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39B4686">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1450BD67">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26DA4AA1">
            <w:pPr>
              <w:tabs>
                <w:tab w:val="left" w:pos="6300"/>
              </w:tabs>
              <w:snapToGrid w:val="0"/>
              <w:spacing w:line="500" w:lineRule="exact"/>
              <w:jc w:val="center"/>
              <w:rPr>
                <w:rFonts w:hint="eastAsia" w:ascii="宋体" w:hAnsi="宋体" w:cs="宋体"/>
                <w:color w:val="auto"/>
                <w:sz w:val="24"/>
                <w:szCs w:val="24"/>
                <w:highlight w:val="none"/>
              </w:rPr>
            </w:pPr>
          </w:p>
        </w:tc>
        <w:tc>
          <w:tcPr>
            <w:tcW w:w="1199" w:type="pct"/>
            <w:vAlign w:val="center"/>
          </w:tcPr>
          <w:p w14:paraId="5BD98993">
            <w:pPr>
              <w:tabs>
                <w:tab w:val="left" w:pos="6300"/>
              </w:tabs>
              <w:snapToGrid w:val="0"/>
              <w:spacing w:line="500" w:lineRule="exact"/>
              <w:jc w:val="center"/>
              <w:rPr>
                <w:rFonts w:hint="eastAsia" w:ascii="宋体" w:hAnsi="宋体" w:cs="宋体"/>
                <w:color w:val="auto"/>
                <w:sz w:val="24"/>
                <w:szCs w:val="24"/>
                <w:highlight w:val="none"/>
              </w:rPr>
            </w:pPr>
          </w:p>
        </w:tc>
      </w:tr>
      <w:tr w14:paraId="721C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52C79DD">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0DE73135">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594EA90C">
            <w:pPr>
              <w:tabs>
                <w:tab w:val="left" w:pos="6300"/>
              </w:tabs>
              <w:snapToGrid w:val="0"/>
              <w:spacing w:line="500" w:lineRule="exact"/>
              <w:jc w:val="center"/>
              <w:rPr>
                <w:rFonts w:hint="eastAsia" w:ascii="宋体" w:hAnsi="宋体" w:cs="宋体"/>
                <w:color w:val="auto"/>
                <w:sz w:val="24"/>
                <w:szCs w:val="24"/>
                <w:highlight w:val="none"/>
              </w:rPr>
            </w:pPr>
          </w:p>
        </w:tc>
        <w:tc>
          <w:tcPr>
            <w:tcW w:w="1199" w:type="pct"/>
            <w:vAlign w:val="center"/>
          </w:tcPr>
          <w:p w14:paraId="5065DEEF">
            <w:pPr>
              <w:tabs>
                <w:tab w:val="left" w:pos="6300"/>
              </w:tabs>
              <w:snapToGrid w:val="0"/>
              <w:spacing w:line="500" w:lineRule="exact"/>
              <w:jc w:val="center"/>
              <w:rPr>
                <w:rFonts w:hint="eastAsia" w:ascii="宋体" w:hAnsi="宋体" w:cs="宋体"/>
                <w:color w:val="auto"/>
                <w:sz w:val="24"/>
                <w:szCs w:val="24"/>
                <w:highlight w:val="none"/>
              </w:rPr>
            </w:pPr>
          </w:p>
        </w:tc>
      </w:tr>
      <w:tr w14:paraId="5EE3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42989A8">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319B5FDD">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2A3BA980">
            <w:pPr>
              <w:tabs>
                <w:tab w:val="left" w:pos="6300"/>
              </w:tabs>
              <w:snapToGrid w:val="0"/>
              <w:spacing w:line="500" w:lineRule="exact"/>
              <w:jc w:val="center"/>
              <w:rPr>
                <w:rFonts w:hint="eastAsia" w:ascii="宋体" w:hAnsi="宋体" w:cs="宋体"/>
                <w:color w:val="auto"/>
                <w:sz w:val="24"/>
                <w:szCs w:val="24"/>
                <w:highlight w:val="none"/>
              </w:rPr>
            </w:pPr>
          </w:p>
        </w:tc>
        <w:tc>
          <w:tcPr>
            <w:tcW w:w="1199" w:type="pct"/>
            <w:vAlign w:val="center"/>
          </w:tcPr>
          <w:p w14:paraId="0F81A79D">
            <w:pPr>
              <w:tabs>
                <w:tab w:val="left" w:pos="6300"/>
              </w:tabs>
              <w:snapToGrid w:val="0"/>
              <w:spacing w:line="500" w:lineRule="exact"/>
              <w:jc w:val="center"/>
              <w:rPr>
                <w:rFonts w:hint="eastAsia" w:ascii="宋体" w:hAnsi="宋体" w:cs="宋体"/>
                <w:color w:val="auto"/>
                <w:sz w:val="24"/>
                <w:szCs w:val="24"/>
                <w:highlight w:val="none"/>
              </w:rPr>
            </w:pPr>
          </w:p>
        </w:tc>
      </w:tr>
      <w:tr w14:paraId="4FD5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C13926">
            <w:pPr>
              <w:tabs>
                <w:tab w:val="left" w:pos="6300"/>
              </w:tabs>
              <w:snapToGrid w:val="0"/>
              <w:spacing w:line="500" w:lineRule="exact"/>
              <w:jc w:val="center"/>
              <w:rPr>
                <w:rFonts w:hint="eastAsia" w:ascii="宋体" w:hAnsi="宋体" w:cs="宋体"/>
                <w:color w:val="auto"/>
                <w:sz w:val="24"/>
                <w:szCs w:val="24"/>
                <w:highlight w:val="none"/>
              </w:rPr>
            </w:pPr>
          </w:p>
        </w:tc>
        <w:tc>
          <w:tcPr>
            <w:tcW w:w="1540" w:type="pct"/>
            <w:vAlign w:val="center"/>
          </w:tcPr>
          <w:p w14:paraId="1C434A6C">
            <w:pPr>
              <w:tabs>
                <w:tab w:val="left" w:pos="6300"/>
              </w:tabs>
              <w:snapToGrid w:val="0"/>
              <w:spacing w:line="500" w:lineRule="exact"/>
              <w:jc w:val="center"/>
              <w:rPr>
                <w:rFonts w:hint="eastAsia" w:ascii="宋体" w:hAnsi="宋体" w:cs="宋体"/>
                <w:color w:val="auto"/>
                <w:sz w:val="24"/>
                <w:szCs w:val="24"/>
                <w:highlight w:val="none"/>
              </w:rPr>
            </w:pPr>
          </w:p>
        </w:tc>
        <w:tc>
          <w:tcPr>
            <w:tcW w:w="1600" w:type="pct"/>
            <w:vAlign w:val="center"/>
          </w:tcPr>
          <w:p w14:paraId="1C15D462">
            <w:pPr>
              <w:tabs>
                <w:tab w:val="left" w:pos="6300"/>
              </w:tabs>
              <w:snapToGrid w:val="0"/>
              <w:spacing w:line="500" w:lineRule="exact"/>
              <w:jc w:val="center"/>
              <w:rPr>
                <w:rFonts w:hint="eastAsia" w:ascii="宋体" w:hAnsi="宋体" w:cs="宋体"/>
                <w:color w:val="auto"/>
                <w:sz w:val="24"/>
                <w:szCs w:val="24"/>
                <w:highlight w:val="none"/>
              </w:rPr>
            </w:pPr>
          </w:p>
        </w:tc>
        <w:tc>
          <w:tcPr>
            <w:tcW w:w="1199" w:type="pct"/>
            <w:vAlign w:val="center"/>
          </w:tcPr>
          <w:p w14:paraId="4E07D6C9">
            <w:pPr>
              <w:tabs>
                <w:tab w:val="left" w:pos="6300"/>
              </w:tabs>
              <w:snapToGrid w:val="0"/>
              <w:spacing w:line="500" w:lineRule="exact"/>
              <w:jc w:val="center"/>
              <w:rPr>
                <w:rFonts w:hint="eastAsia" w:ascii="宋体" w:hAnsi="宋体" w:cs="宋体"/>
                <w:color w:val="auto"/>
                <w:sz w:val="24"/>
                <w:szCs w:val="24"/>
                <w:highlight w:val="none"/>
              </w:rPr>
            </w:pPr>
          </w:p>
        </w:tc>
      </w:tr>
    </w:tbl>
    <w:p w14:paraId="50B14C67">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18D11BAE">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F54569D">
      <w:pPr>
        <w:spacing w:line="5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4762850C">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AB056E0">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C3F87F1">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项目技术（质量）需求”中所列条款进行比较和响应；</w:t>
      </w:r>
    </w:p>
    <w:p w14:paraId="652920BA">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2.本表可扩展。</w:t>
      </w:r>
    </w:p>
    <w:p w14:paraId="2BDF0EAA">
      <w:pPr>
        <w:tabs>
          <w:tab w:val="left" w:pos="6300"/>
        </w:tabs>
        <w:snapToGrid w:val="0"/>
        <w:spacing w:line="360" w:lineRule="auto"/>
        <w:ind w:firstLine="560" w:firstLineChars="200"/>
        <w:jc w:val="center"/>
        <w:rPr>
          <w:rFonts w:hint="eastAsia" w:ascii="宋体" w:hAnsi="宋体" w:cs="宋体"/>
          <w:color w:val="auto"/>
          <w:sz w:val="24"/>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（二）技术方案</w:t>
      </w:r>
    </w:p>
    <w:p w14:paraId="1ABDD4C7">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供应商可根据竞争性磋商文件“第四篇 磋商程序及方法、评审标准、无效响应和采购终止→评审标准→技术部分”中的要求提供相关证明文件。</w:t>
      </w:r>
    </w:p>
    <w:p w14:paraId="0895EAAA">
      <w:pPr>
        <w:tabs>
          <w:tab w:val="left" w:pos="6300"/>
        </w:tabs>
        <w:snapToGrid w:val="0"/>
        <w:spacing w:line="360" w:lineRule="auto"/>
        <w:ind w:firstLine="420" w:firstLineChars="200"/>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（三）其他技术资料（格式自定）</w:t>
      </w:r>
    </w:p>
    <w:p w14:paraId="6992BF27">
      <w:pPr>
        <w:pStyle w:val="3"/>
        <w:adjustRightInd w:val="0"/>
        <w:snapToGrid w:val="0"/>
        <w:spacing w:before="0" w:after="0" w:line="360" w:lineRule="auto"/>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1091" w:name="_Toc342913421"/>
      <w:bookmarkStart w:id="1092" w:name="_Toc25056"/>
      <w:bookmarkStart w:id="1093" w:name="_Toc13559"/>
      <w:bookmarkStart w:id="1094" w:name="_Toc3287"/>
      <w:bookmarkStart w:id="1095" w:name="_Toc26832"/>
      <w:bookmarkStart w:id="1096" w:name="_Toc27907"/>
      <w:bookmarkStart w:id="1097" w:name="_Toc25097"/>
      <w:bookmarkStart w:id="1098" w:name="_Toc313888362"/>
      <w:bookmarkStart w:id="1099" w:name="_Toc8769"/>
      <w:bookmarkStart w:id="1100" w:name="_Toc76462352"/>
      <w:bookmarkStart w:id="1101" w:name="_Toc313008358"/>
      <w:bookmarkStart w:id="1102" w:name="_Toc6596"/>
      <w:bookmarkStart w:id="1103" w:name="_Toc106030908"/>
      <w:r>
        <w:rPr>
          <w:rFonts w:hint="eastAsia" w:ascii="宋体" w:hAnsi="宋体" w:eastAsia="宋体" w:cs="宋体"/>
          <w:color w:val="auto"/>
          <w:sz w:val="24"/>
          <w:highlight w:val="none"/>
        </w:rPr>
        <w:t>三、商务部分</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04E05B4E">
      <w:pPr>
        <w:snapToGrid w:val="0"/>
        <w:spacing w:line="400" w:lineRule="exact"/>
        <w:ind w:firstLine="480" w:firstLineChars="200"/>
        <w:rPr>
          <w:rFonts w:hint="eastAsia" w:ascii="宋体" w:hAnsi="宋体" w:cs="宋体"/>
          <w:color w:val="auto"/>
          <w:sz w:val="24"/>
          <w:szCs w:val="24"/>
          <w:highlight w:val="none"/>
        </w:rPr>
      </w:pPr>
      <w:bookmarkStart w:id="1104" w:name="_Toc283382459"/>
      <w:r>
        <w:rPr>
          <w:rFonts w:hint="eastAsia" w:ascii="宋体" w:hAnsi="宋体" w:cs="宋体"/>
          <w:color w:val="auto"/>
          <w:sz w:val="24"/>
          <w:szCs w:val="24"/>
          <w:highlight w:val="none"/>
        </w:rPr>
        <w:t>（一）商务响应偏离表</w:t>
      </w:r>
    </w:p>
    <w:p w14:paraId="1F41E61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DAA5863">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CE2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F077E55">
            <w:pPr>
              <w:snapToGrid w:val="0"/>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vAlign w:val="center"/>
          </w:tcPr>
          <w:p w14:paraId="467B5E4B">
            <w:pPr>
              <w:tabs>
                <w:tab w:val="left" w:pos="630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磋商项目商务需求</w:t>
            </w:r>
          </w:p>
        </w:tc>
        <w:tc>
          <w:tcPr>
            <w:tcW w:w="2434" w:type="dxa"/>
            <w:vAlign w:val="center"/>
          </w:tcPr>
          <w:p w14:paraId="23879903">
            <w:pPr>
              <w:tabs>
                <w:tab w:val="left" w:pos="630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vAlign w:val="center"/>
          </w:tcPr>
          <w:p w14:paraId="3332E0F0">
            <w:pPr>
              <w:tabs>
                <w:tab w:val="left" w:pos="630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2445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414B44">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0444D7E2">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2219A917">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提醒：请注明具体内容以及响应文件中具体内容的位置（页码）</w:t>
            </w:r>
          </w:p>
        </w:tc>
        <w:tc>
          <w:tcPr>
            <w:tcW w:w="2355" w:type="dxa"/>
            <w:vAlign w:val="center"/>
          </w:tcPr>
          <w:p w14:paraId="34CA9A67">
            <w:pPr>
              <w:tabs>
                <w:tab w:val="left" w:pos="6300"/>
              </w:tabs>
              <w:snapToGrid w:val="0"/>
              <w:spacing w:line="360" w:lineRule="auto"/>
              <w:jc w:val="center"/>
              <w:rPr>
                <w:rFonts w:hint="eastAsia" w:ascii="宋体" w:hAnsi="宋体" w:cs="宋体"/>
                <w:color w:val="auto"/>
                <w:sz w:val="24"/>
                <w:szCs w:val="24"/>
                <w:highlight w:val="none"/>
              </w:rPr>
            </w:pPr>
          </w:p>
        </w:tc>
      </w:tr>
      <w:tr w14:paraId="3213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06AEC4">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33E9470E">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225DF35B">
            <w:pPr>
              <w:tabs>
                <w:tab w:val="left" w:pos="6300"/>
              </w:tabs>
              <w:snapToGrid w:val="0"/>
              <w:spacing w:line="360" w:lineRule="auto"/>
              <w:jc w:val="center"/>
              <w:rPr>
                <w:rFonts w:hint="eastAsia" w:ascii="宋体" w:hAnsi="宋体" w:cs="宋体"/>
                <w:color w:val="auto"/>
                <w:sz w:val="24"/>
                <w:szCs w:val="24"/>
                <w:highlight w:val="none"/>
              </w:rPr>
            </w:pPr>
          </w:p>
        </w:tc>
        <w:tc>
          <w:tcPr>
            <w:tcW w:w="2355" w:type="dxa"/>
            <w:vAlign w:val="center"/>
          </w:tcPr>
          <w:p w14:paraId="11E3F88A">
            <w:pPr>
              <w:tabs>
                <w:tab w:val="left" w:pos="6300"/>
              </w:tabs>
              <w:snapToGrid w:val="0"/>
              <w:spacing w:line="360" w:lineRule="auto"/>
              <w:jc w:val="center"/>
              <w:rPr>
                <w:rFonts w:hint="eastAsia" w:ascii="宋体" w:hAnsi="宋体" w:cs="宋体"/>
                <w:color w:val="auto"/>
                <w:sz w:val="24"/>
                <w:szCs w:val="24"/>
                <w:highlight w:val="none"/>
              </w:rPr>
            </w:pPr>
          </w:p>
        </w:tc>
      </w:tr>
      <w:tr w14:paraId="0B65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578288">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221B4B2F">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4395D0A8">
            <w:pPr>
              <w:tabs>
                <w:tab w:val="left" w:pos="6300"/>
              </w:tabs>
              <w:snapToGrid w:val="0"/>
              <w:spacing w:line="360" w:lineRule="auto"/>
              <w:jc w:val="center"/>
              <w:rPr>
                <w:rFonts w:hint="eastAsia" w:ascii="宋体" w:hAnsi="宋体" w:cs="宋体"/>
                <w:color w:val="auto"/>
                <w:sz w:val="24"/>
                <w:szCs w:val="24"/>
                <w:highlight w:val="none"/>
              </w:rPr>
            </w:pPr>
          </w:p>
        </w:tc>
        <w:tc>
          <w:tcPr>
            <w:tcW w:w="2355" w:type="dxa"/>
            <w:vAlign w:val="center"/>
          </w:tcPr>
          <w:p w14:paraId="769A7B84">
            <w:pPr>
              <w:tabs>
                <w:tab w:val="left" w:pos="6300"/>
              </w:tabs>
              <w:snapToGrid w:val="0"/>
              <w:spacing w:line="360" w:lineRule="auto"/>
              <w:jc w:val="center"/>
              <w:rPr>
                <w:rFonts w:hint="eastAsia" w:ascii="宋体" w:hAnsi="宋体" w:cs="宋体"/>
                <w:color w:val="auto"/>
                <w:sz w:val="24"/>
                <w:szCs w:val="24"/>
                <w:highlight w:val="none"/>
              </w:rPr>
            </w:pPr>
          </w:p>
        </w:tc>
      </w:tr>
      <w:tr w14:paraId="6D55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66A27E">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197DC0EB">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3BF8A900">
            <w:pPr>
              <w:tabs>
                <w:tab w:val="left" w:pos="6300"/>
              </w:tabs>
              <w:snapToGrid w:val="0"/>
              <w:spacing w:line="360" w:lineRule="auto"/>
              <w:jc w:val="center"/>
              <w:rPr>
                <w:rFonts w:hint="eastAsia" w:ascii="宋体" w:hAnsi="宋体" w:cs="宋体"/>
                <w:color w:val="auto"/>
                <w:sz w:val="24"/>
                <w:szCs w:val="24"/>
                <w:highlight w:val="none"/>
              </w:rPr>
            </w:pPr>
          </w:p>
        </w:tc>
        <w:tc>
          <w:tcPr>
            <w:tcW w:w="2355" w:type="dxa"/>
            <w:vAlign w:val="center"/>
          </w:tcPr>
          <w:p w14:paraId="7FDBCAE8">
            <w:pPr>
              <w:tabs>
                <w:tab w:val="left" w:pos="6300"/>
              </w:tabs>
              <w:snapToGrid w:val="0"/>
              <w:spacing w:line="360" w:lineRule="auto"/>
              <w:jc w:val="center"/>
              <w:rPr>
                <w:rFonts w:hint="eastAsia" w:ascii="宋体" w:hAnsi="宋体" w:cs="宋体"/>
                <w:color w:val="auto"/>
                <w:sz w:val="24"/>
                <w:szCs w:val="24"/>
                <w:highlight w:val="none"/>
              </w:rPr>
            </w:pPr>
          </w:p>
        </w:tc>
      </w:tr>
      <w:tr w14:paraId="5447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5C33E5">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4390B37D">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6A5E84F7">
            <w:pPr>
              <w:tabs>
                <w:tab w:val="left" w:pos="6300"/>
              </w:tabs>
              <w:snapToGrid w:val="0"/>
              <w:spacing w:line="360" w:lineRule="auto"/>
              <w:jc w:val="center"/>
              <w:rPr>
                <w:rFonts w:hint="eastAsia" w:ascii="宋体" w:hAnsi="宋体" w:cs="宋体"/>
                <w:color w:val="auto"/>
                <w:sz w:val="24"/>
                <w:szCs w:val="24"/>
                <w:highlight w:val="none"/>
              </w:rPr>
            </w:pPr>
          </w:p>
        </w:tc>
        <w:tc>
          <w:tcPr>
            <w:tcW w:w="2355" w:type="dxa"/>
            <w:vAlign w:val="center"/>
          </w:tcPr>
          <w:p w14:paraId="1DB4DE0F">
            <w:pPr>
              <w:tabs>
                <w:tab w:val="left" w:pos="6300"/>
              </w:tabs>
              <w:snapToGrid w:val="0"/>
              <w:spacing w:line="360" w:lineRule="auto"/>
              <w:jc w:val="center"/>
              <w:rPr>
                <w:rFonts w:hint="eastAsia" w:ascii="宋体" w:hAnsi="宋体" w:cs="宋体"/>
                <w:color w:val="auto"/>
                <w:sz w:val="24"/>
                <w:szCs w:val="24"/>
                <w:highlight w:val="none"/>
              </w:rPr>
            </w:pPr>
          </w:p>
        </w:tc>
      </w:tr>
      <w:tr w14:paraId="4FD1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D6CD5C">
            <w:pPr>
              <w:tabs>
                <w:tab w:val="left" w:pos="6300"/>
              </w:tabs>
              <w:snapToGrid w:val="0"/>
              <w:spacing w:line="360" w:lineRule="auto"/>
              <w:jc w:val="center"/>
              <w:rPr>
                <w:rFonts w:hint="eastAsia" w:ascii="宋体" w:hAnsi="宋体" w:cs="宋体"/>
                <w:color w:val="auto"/>
                <w:sz w:val="24"/>
                <w:szCs w:val="24"/>
                <w:highlight w:val="none"/>
              </w:rPr>
            </w:pPr>
          </w:p>
        </w:tc>
        <w:tc>
          <w:tcPr>
            <w:tcW w:w="3179" w:type="dxa"/>
            <w:vAlign w:val="center"/>
          </w:tcPr>
          <w:p w14:paraId="234B2D3C">
            <w:pPr>
              <w:tabs>
                <w:tab w:val="left" w:pos="6300"/>
              </w:tabs>
              <w:snapToGrid w:val="0"/>
              <w:spacing w:line="360" w:lineRule="auto"/>
              <w:jc w:val="center"/>
              <w:rPr>
                <w:rFonts w:hint="eastAsia" w:ascii="宋体" w:hAnsi="宋体" w:cs="宋体"/>
                <w:color w:val="auto"/>
                <w:sz w:val="24"/>
                <w:szCs w:val="24"/>
                <w:highlight w:val="none"/>
              </w:rPr>
            </w:pPr>
          </w:p>
        </w:tc>
        <w:tc>
          <w:tcPr>
            <w:tcW w:w="2434" w:type="dxa"/>
            <w:vAlign w:val="center"/>
          </w:tcPr>
          <w:p w14:paraId="3B2CA275">
            <w:pPr>
              <w:tabs>
                <w:tab w:val="left" w:pos="6300"/>
              </w:tabs>
              <w:snapToGrid w:val="0"/>
              <w:spacing w:line="360" w:lineRule="auto"/>
              <w:jc w:val="center"/>
              <w:rPr>
                <w:rFonts w:hint="eastAsia" w:ascii="宋体" w:hAnsi="宋体" w:cs="宋体"/>
                <w:color w:val="auto"/>
                <w:sz w:val="24"/>
                <w:szCs w:val="24"/>
                <w:highlight w:val="none"/>
              </w:rPr>
            </w:pPr>
          </w:p>
        </w:tc>
        <w:tc>
          <w:tcPr>
            <w:tcW w:w="2355" w:type="dxa"/>
            <w:vAlign w:val="center"/>
          </w:tcPr>
          <w:p w14:paraId="370F3CD9">
            <w:pPr>
              <w:tabs>
                <w:tab w:val="left" w:pos="6300"/>
              </w:tabs>
              <w:snapToGrid w:val="0"/>
              <w:spacing w:line="360" w:lineRule="auto"/>
              <w:jc w:val="center"/>
              <w:rPr>
                <w:rFonts w:hint="eastAsia" w:ascii="宋体" w:hAnsi="宋体" w:cs="宋体"/>
                <w:color w:val="auto"/>
                <w:sz w:val="24"/>
                <w:szCs w:val="24"/>
                <w:highlight w:val="none"/>
              </w:rPr>
            </w:pPr>
          </w:p>
        </w:tc>
      </w:tr>
    </w:tbl>
    <w:p w14:paraId="788CB701">
      <w:pPr>
        <w:snapToGrid w:val="0"/>
        <w:spacing w:line="360" w:lineRule="auto"/>
        <w:ind w:firstLine="465"/>
        <w:rPr>
          <w:rFonts w:hint="eastAsia" w:ascii="宋体" w:hAnsi="宋体" w:cs="宋体"/>
          <w:color w:val="auto"/>
          <w:sz w:val="24"/>
          <w:szCs w:val="24"/>
          <w:highlight w:val="none"/>
        </w:rPr>
      </w:pPr>
    </w:p>
    <w:p w14:paraId="049B0F7D">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316A0FAE">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C1977BF">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70923DAE">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015C2FF">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1AC200C5">
      <w:pPr>
        <w:tabs>
          <w:tab w:val="left" w:pos="6300"/>
        </w:tabs>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4B60993E">
      <w:pPr>
        <w:snapToGrid w:val="0"/>
        <w:spacing w:line="400" w:lineRule="exact"/>
        <w:ind w:firstLine="480" w:firstLineChars="200"/>
        <w:rPr>
          <w:rFonts w:hint="eastAsia" w:ascii="宋体" w:hAnsi="宋体" w:cs="宋体"/>
          <w:b/>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2.本表可扩展。</w:t>
      </w:r>
    </w:p>
    <w:p w14:paraId="7532B34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（二）其它商务资料（格式自定）</w:t>
      </w:r>
    </w:p>
    <w:p w14:paraId="5A0CEC11">
      <w:pPr>
        <w:snapToGrid w:val="0"/>
        <w:spacing w:line="360" w:lineRule="auto"/>
        <w:ind w:firstLine="480" w:firstLineChars="200"/>
        <w:rPr>
          <w:rFonts w:hint="eastAsia" w:ascii="宋体" w:hAnsi="宋体" w:cs="宋体"/>
          <w:color w:val="auto"/>
          <w:sz w:val="24"/>
          <w:szCs w:val="24"/>
          <w:highlight w:val="none"/>
        </w:rPr>
      </w:pPr>
    </w:p>
    <w:p w14:paraId="5507E26B">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104"/>
      <w:bookmarkStart w:id="1105" w:name="_Toc24645"/>
      <w:bookmarkStart w:id="1106" w:name="_Toc313888363"/>
      <w:bookmarkStart w:id="1107" w:name="_Toc313008359"/>
      <w:bookmarkStart w:id="1108" w:name="_Toc25190"/>
      <w:bookmarkStart w:id="1109" w:name="_Toc16637"/>
      <w:bookmarkStart w:id="1110" w:name="_Toc11470"/>
      <w:bookmarkStart w:id="1111" w:name="_Toc31948"/>
      <w:bookmarkStart w:id="1112" w:name="_Toc2337"/>
      <w:bookmarkStart w:id="1113" w:name="_Toc342913422"/>
      <w:bookmarkStart w:id="1114" w:name="_Toc106030909"/>
      <w:bookmarkStart w:id="1115" w:name="_Toc76462353"/>
      <w:bookmarkStart w:id="1116" w:name="_Toc2194"/>
      <w:bookmarkStart w:id="1117" w:name="_Toc11889"/>
      <w:r>
        <w:rPr>
          <w:rFonts w:hint="eastAsia" w:ascii="宋体" w:hAnsi="宋体" w:eastAsia="宋体" w:cs="宋体"/>
          <w:color w:val="auto"/>
          <w:sz w:val="24"/>
          <w:highlight w:val="none"/>
        </w:rPr>
        <w:t>四、资格条件</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4DA2F3DD">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05CEB94">
      <w:pPr>
        <w:tabs>
          <w:tab w:val="left" w:pos="6300"/>
        </w:tabs>
        <w:snapToGrid w:val="0"/>
        <w:spacing w:line="360" w:lineRule="auto"/>
        <w:ind w:firstLine="570"/>
        <w:rPr>
          <w:rFonts w:hint="eastAsia" w:ascii="宋体" w:hAnsi="宋体" w:cs="宋体"/>
          <w:color w:val="auto"/>
          <w:highlight w:val="none"/>
        </w:rPr>
      </w:pPr>
    </w:p>
    <w:p w14:paraId="0CCA537C">
      <w:pPr>
        <w:tabs>
          <w:tab w:val="left" w:pos="6300"/>
        </w:tabs>
        <w:snapToGrid w:val="0"/>
        <w:spacing w:line="360" w:lineRule="auto"/>
        <w:ind w:firstLine="570"/>
        <w:rPr>
          <w:rFonts w:hint="eastAsia" w:ascii="宋体" w:hAnsi="宋体" w:cs="宋体"/>
          <w:color w:val="auto"/>
          <w:highlight w:val="none"/>
        </w:rPr>
      </w:pPr>
    </w:p>
    <w:p w14:paraId="526B0123">
      <w:pPr>
        <w:tabs>
          <w:tab w:val="left" w:pos="6300"/>
        </w:tabs>
        <w:snapToGrid w:val="0"/>
        <w:spacing w:line="360" w:lineRule="auto"/>
        <w:ind w:firstLine="570"/>
        <w:rPr>
          <w:rFonts w:hint="eastAsia" w:ascii="宋体" w:hAnsi="宋体" w:cs="宋体"/>
          <w:color w:val="auto"/>
          <w:highlight w:val="none"/>
        </w:rPr>
      </w:pPr>
    </w:p>
    <w:p w14:paraId="236C4774">
      <w:pPr>
        <w:tabs>
          <w:tab w:val="left" w:pos="6300"/>
        </w:tabs>
        <w:snapToGrid w:val="0"/>
        <w:spacing w:line="360" w:lineRule="auto"/>
        <w:ind w:firstLine="570"/>
        <w:rPr>
          <w:rFonts w:hint="eastAsia" w:ascii="宋体" w:hAnsi="宋体" w:cs="宋体"/>
          <w:color w:val="auto"/>
          <w:highlight w:val="none"/>
        </w:rPr>
      </w:pPr>
    </w:p>
    <w:p w14:paraId="7772D580">
      <w:pPr>
        <w:tabs>
          <w:tab w:val="left" w:pos="6300"/>
        </w:tabs>
        <w:snapToGrid w:val="0"/>
        <w:spacing w:line="360" w:lineRule="auto"/>
        <w:ind w:firstLine="570"/>
        <w:rPr>
          <w:rFonts w:hint="eastAsia" w:ascii="宋体" w:hAnsi="宋体" w:cs="宋体"/>
          <w:color w:val="auto"/>
          <w:highlight w:val="none"/>
        </w:rPr>
      </w:pPr>
    </w:p>
    <w:p w14:paraId="34ED892B">
      <w:pPr>
        <w:snapToGrid w:val="0"/>
        <w:spacing w:line="360" w:lineRule="auto"/>
        <w:ind w:firstLine="560" w:firstLineChars="200"/>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00322333">
      <w:pPr>
        <w:tabs>
          <w:tab w:val="left" w:pos="6300"/>
        </w:tabs>
        <w:snapToGrid w:val="0"/>
        <w:spacing w:line="360" w:lineRule="auto"/>
        <w:ind w:firstLine="570"/>
        <w:rPr>
          <w:rFonts w:hint="eastAsia" w:ascii="宋体" w:hAnsi="宋体" w:cs="宋体"/>
          <w:color w:val="auto"/>
          <w:sz w:val="24"/>
          <w:highlight w:val="none"/>
        </w:rPr>
      </w:pPr>
    </w:p>
    <w:p w14:paraId="135FB36F">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642BD213">
      <w:pPr>
        <w:tabs>
          <w:tab w:val="left" w:pos="6300"/>
        </w:tabs>
        <w:snapToGrid w:val="0"/>
        <w:spacing w:line="360" w:lineRule="auto"/>
        <w:ind w:firstLine="570"/>
        <w:rPr>
          <w:rFonts w:hint="eastAsia" w:ascii="宋体" w:hAnsi="宋体" w:cs="宋体"/>
          <w:color w:val="auto"/>
          <w:sz w:val="24"/>
          <w:highlight w:val="none"/>
        </w:rPr>
      </w:pPr>
    </w:p>
    <w:p w14:paraId="337DDB74">
      <w:pPr>
        <w:tabs>
          <w:tab w:val="left" w:pos="630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1B502A61">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CF7F435">
      <w:pPr>
        <w:tabs>
          <w:tab w:val="left" w:pos="6300"/>
        </w:tabs>
        <w:snapToGrid w:val="0"/>
        <w:spacing w:line="360" w:lineRule="auto"/>
        <w:ind w:firstLine="570"/>
        <w:rPr>
          <w:rFonts w:hint="eastAsia" w:ascii="宋体" w:hAnsi="宋体" w:cs="宋体"/>
          <w:color w:val="auto"/>
          <w:sz w:val="24"/>
          <w:highlight w:val="none"/>
        </w:rPr>
      </w:pPr>
    </w:p>
    <w:p w14:paraId="094204AC">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特此证明。</w:t>
      </w:r>
    </w:p>
    <w:p w14:paraId="067F1888">
      <w:pPr>
        <w:tabs>
          <w:tab w:val="left" w:pos="6300"/>
        </w:tabs>
        <w:snapToGrid w:val="0"/>
        <w:spacing w:line="360" w:lineRule="auto"/>
        <w:ind w:firstLine="570"/>
        <w:rPr>
          <w:rFonts w:hint="eastAsia" w:ascii="宋体" w:hAnsi="宋体" w:cs="宋体"/>
          <w:color w:val="auto"/>
          <w:sz w:val="24"/>
          <w:highlight w:val="none"/>
        </w:rPr>
      </w:pPr>
    </w:p>
    <w:p w14:paraId="2B8A9A5B">
      <w:pPr>
        <w:tabs>
          <w:tab w:val="left" w:pos="6300"/>
        </w:tabs>
        <w:snapToGrid w:val="0"/>
        <w:spacing w:line="360" w:lineRule="auto"/>
        <w:ind w:firstLine="570"/>
        <w:rPr>
          <w:rFonts w:hint="eastAsia" w:ascii="宋体" w:hAnsi="宋体" w:cs="宋体"/>
          <w:color w:val="auto"/>
          <w:sz w:val="24"/>
          <w:highlight w:val="none"/>
        </w:rPr>
      </w:pPr>
    </w:p>
    <w:p w14:paraId="3AE46AA7">
      <w:pPr>
        <w:tabs>
          <w:tab w:val="left" w:pos="6300"/>
        </w:tabs>
        <w:snapToGrid w:val="0"/>
        <w:spacing w:line="360" w:lineRule="auto"/>
        <w:ind w:firstLine="570"/>
        <w:rPr>
          <w:rFonts w:hint="eastAsia" w:ascii="宋体" w:hAnsi="宋体" w:cs="宋体"/>
          <w:color w:val="auto"/>
          <w:sz w:val="24"/>
          <w:highlight w:val="none"/>
        </w:rPr>
      </w:pPr>
    </w:p>
    <w:p w14:paraId="491F5365">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5C8EDF0F">
      <w:pPr>
        <w:tabs>
          <w:tab w:val="left" w:pos="6300"/>
        </w:tabs>
        <w:snapToGrid w:val="0"/>
        <w:spacing w:line="360" w:lineRule="auto"/>
        <w:ind w:firstLine="570"/>
        <w:rPr>
          <w:rFonts w:hint="eastAsia" w:ascii="宋体" w:hAnsi="宋体" w:cs="宋体"/>
          <w:color w:val="auto"/>
          <w:sz w:val="24"/>
          <w:highlight w:val="none"/>
        </w:rPr>
      </w:pPr>
    </w:p>
    <w:p w14:paraId="6B711A40">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2574924">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1391072">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5E3BBC98">
      <w:pPr>
        <w:tabs>
          <w:tab w:val="left" w:pos="6300"/>
        </w:tabs>
        <w:snapToGrid w:val="0"/>
        <w:spacing w:line="360" w:lineRule="auto"/>
        <w:ind w:firstLine="570"/>
        <w:rPr>
          <w:rFonts w:hint="eastAsia" w:ascii="宋体" w:hAnsi="宋体" w:cs="宋体"/>
          <w:color w:val="auto"/>
          <w:sz w:val="24"/>
          <w:highlight w:val="none"/>
        </w:rPr>
      </w:pPr>
    </w:p>
    <w:p w14:paraId="57C19B68">
      <w:pPr>
        <w:tabs>
          <w:tab w:val="left" w:pos="6300"/>
        </w:tabs>
        <w:snapToGrid w:val="0"/>
        <w:spacing w:line="360" w:lineRule="auto"/>
        <w:ind w:firstLine="570"/>
        <w:rPr>
          <w:rFonts w:hint="eastAsia" w:ascii="宋体" w:hAnsi="宋体" w:cs="宋体"/>
          <w:color w:val="auto"/>
          <w:sz w:val="24"/>
          <w:highlight w:val="none"/>
        </w:rPr>
      </w:pPr>
    </w:p>
    <w:p w14:paraId="13FB4599">
      <w:pPr>
        <w:tabs>
          <w:tab w:val="left" w:pos="6300"/>
        </w:tabs>
        <w:snapToGrid w:val="0"/>
        <w:spacing w:line="360" w:lineRule="auto"/>
        <w:ind w:firstLine="570"/>
        <w:rPr>
          <w:rFonts w:hint="eastAsia" w:ascii="宋体" w:hAnsi="宋体" w:cs="宋体"/>
          <w:color w:val="auto"/>
          <w:sz w:val="24"/>
          <w:highlight w:val="none"/>
        </w:rPr>
      </w:pPr>
    </w:p>
    <w:p w14:paraId="3BC46C5C">
      <w:pPr>
        <w:tabs>
          <w:tab w:val="left" w:pos="6300"/>
        </w:tabs>
        <w:snapToGrid w:val="0"/>
        <w:spacing w:line="360" w:lineRule="auto"/>
        <w:ind w:firstLine="570"/>
        <w:rPr>
          <w:rFonts w:hint="eastAsia" w:ascii="宋体" w:hAnsi="宋体" w:cs="宋体"/>
          <w:color w:val="auto"/>
          <w:sz w:val="24"/>
          <w:highlight w:val="none"/>
        </w:rPr>
      </w:pPr>
    </w:p>
    <w:p w14:paraId="1BDBBB18">
      <w:pPr>
        <w:tabs>
          <w:tab w:val="left" w:pos="6300"/>
        </w:tabs>
        <w:snapToGrid w:val="0"/>
        <w:spacing w:line="360" w:lineRule="auto"/>
        <w:ind w:firstLine="570"/>
        <w:rPr>
          <w:rFonts w:hint="eastAsia" w:ascii="宋体" w:hAnsi="宋体" w:cs="宋体"/>
          <w:color w:val="auto"/>
          <w:sz w:val="24"/>
          <w:highlight w:val="none"/>
        </w:rPr>
      </w:pPr>
    </w:p>
    <w:p w14:paraId="0B790873">
      <w:pPr>
        <w:tabs>
          <w:tab w:val="left" w:pos="6300"/>
        </w:tabs>
        <w:snapToGrid w:val="0"/>
        <w:spacing w:line="360" w:lineRule="auto"/>
        <w:ind w:firstLine="570"/>
        <w:rPr>
          <w:rFonts w:hint="eastAsia" w:ascii="宋体" w:hAnsi="宋体" w:cs="宋体"/>
          <w:color w:val="auto"/>
          <w:sz w:val="24"/>
          <w:highlight w:val="none"/>
        </w:rPr>
      </w:pPr>
    </w:p>
    <w:p w14:paraId="0375BAA4">
      <w:pPr>
        <w:snapToGrid w:val="0"/>
        <w:spacing w:line="360" w:lineRule="auto"/>
        <w:ind w:firstLine="560" w:firstLineChars="200"/>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183D1D07">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47F89BC">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A963022">
      <w:pPr>
        <w:tabs>
          <w:tab w:val="left" w:pos="6300"/>
        </w:tabs>
        <w:snapToGrid w:val="0"/>
        <w:spacing w:line="360" w:lineRule="auto"/>
        <w:ind w:firstLine="570"/>
        <w:rPr>
          <w:rFonts w:hint="eastAsia" w:ascii="宋体" w:hAnsi="宋体" w:cs="宋体"/>
          <w:color w:val="auto"/>
          <w:sz w:val="24"/>
          <w:highlight w:val="none"/>
        </w:rPr>
      </w:pPr>
    </w:p>
    <w:p w14:paraId="3915763F">
      <w:pPr>
        <w:tabs>
          <w:tab w:val="left" w:pos="6300"/>
        </w:tabs>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17C509FE">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30E03E6">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2980D30F">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1062C89F">
      <w:pPr>
        <w:tabs>
          <w:tab w:val="left" w:pos="6300"/>
        </w:tabs>
        <w:snapToGrid w:val="0"/>
        <w:spacing w:line="360" w:lineRule="auto"/>
        <w:ind w:firstLine="570"/>
        <w:rPr>
          <w:rFonts w:hint="eastAsia" w:ascii="宋体" w:hAnsi="宋体" w:cs="宋体"/>
          <w:color w:val="auto"/>
          <w:sz w:val="24"/>
          <w:highlight w:val="none"/>
        </w:rPr>
      </w:pPr>
    </w:p>
    <w:p w14:paraId="2DAE40BD">
      <w:pPr>
        <w:tabs>
          <w:tab w:val="left" w:pos="6300"/>
        </w:tabs>
        <w:snapToGrid w:val="0"/>
        <w:spacing w:line="360" w:lineRule="auto"/>
        <w:ind w:firstLine="570"/>
        <w:rPr>
          <w:rFonts w:hint="eastAsia" w:ascii="宋体" w:hAnsi="宋体" w:cs="宋体"/>
          <w:color w:val="auto"/>
          <w:sz w:val="24"/>
          <w:highlight w:val="none"/>
        </w:rPr>
      </w:pPr>
    </w:p>
    <w:p w14:paraId="4E895569">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被授权人：                                 供应商法定代表人：</w:t>
      </w:r>
    </w:p>
    <w:p w14:paraId="4A815063">
      <w:pPr>
        <w:tabs>
          <w:tab w:val="left" w:pos="6300"/>
        </w:tabs>
        <w:snapToGrid w:val="0"/>
        <w:spacing w:line="360" w:lineRule="auto"/>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2D56B83B">
      <w:pPr>
        <w:tabs>
          <w:tab w:val="left" w:pos="6300"/>
        </w:tabs>
        <w:snapToGrid w:val="0"/>
        <w:spacing w:line="360" w:lineRule="auto"/>
        <w:ind w:firstLine="570"/>
        <w:rPr>
          <w:rFonts w:hint="eastAsia" w:ascii="宋体" w:hAnsi="宋体" w:cs="宋体"/>
          <w:color w:val="auto"/>
          <w:sz w:val="24"/>
          <w:szCs w:val="28"/>
          <w:highlight w:val="none"/>
        </w:rPr>
      </w:pPr>
    </w:p>
    <w:p w14:paraId="246E96FC">
      <w:pPr>
        <w:tabs>
          <w:tab w:val="left" w:pos="6300"/>
        </w:tabs>
        <w:snapToGrid w:val="0"/>
        <w:spacing w:line="360" w:lineRule="auto"/>
        <w:ind w:firstLine="570"/>
        <w:rPr>
          <w:rFonts w:hint="eastAsia" w:ascii="宋体" w:hAnsi="宋体" w:cs="宋体"/>
          <w:color w:val="auto"/>
          <w:sz w:val="24"/>
          <w:highlight w:val="none"/>
        </w:rPr>
      </w:pPr>
    </w:p>
    <w:p w14:paraId="2DF39D56">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03451D6B">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EEC7B6A">
      <w:pPr>
        <w:tabs>
          <w:tab w:val="left" w:pos="6300"/>
        </w:tabs>
        <w:snapToGrid w:val="0"/>
        <w:spacing w:line="360" w:lineRule="auto"/>
        <w:ind w:firstLine="570"/>
        <w:rPr>
          <w:rFonts w:hint="eastAsia" w:ascii="宋体" w:hAnsi="宋体" w:cs="宋体"/>
          <w:color w:val="auto"/>
          <w:sz w:val="24"/>
          <w:highlight w:val="none"/>
        </w:rPr>
      </w:pPr>
    </w:p>
    <w:p w14:paraId="0FBF9778">
      <w:pPr>
        <w:tabs>
          <w:tab w:val="left" w:pos="6300"/>
        </w:tabs>
        <w:snapToGrid w:val="0"/>
        <w:spacing w:line="360" w:lineRule="auto"/>
        <w:ind w:firstLine="570"/>
        <w:rPr>
          <w:rFonts w:hint="eastAsia" w:ascii="宋体" w:hAnsi="宋体" w:cs="宋体"/>
          <w:color w:val="auto"/>
          <w:sz w:val="24"/>
          <w:highlight w:val="none"/>
        </w:rPr>
      </w:pPr>
    </w:p>
    <w:p w14:paraId="37038566">
      <w:pPr>
        <w:tabs>
          <w:tab w:val="left" w:pos="6300"/>
        </w:tabs>
        <w:snapToGrid w:val="0"/>
        <w:spacing w:line="360" w:lineRule="auto"/>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04345C80">
      <w:pPr>
        <w:tabs>
          <w:tab w:val="left" w:pos="6300"/>
        </w:tabs>
        <w:snapToGrid w:val="0"/>
        <w:spacing w:line="360" w:lineRule="auto"/>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23188F1E">
      <w:pPr>
        <w:tabs>
          <w:tab w:val="left" w:pos="6300"/>
        </w:tabs>
        <w:snapToGrid w:val="0"/>
        <w:spacing w:line="360" w:lineRule="auto"/>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2BF9DF20">
      <w:pPr>
        <w:tabs>
          <w:tab w:val="left" w:pos="6300"/>
        </w:tabs>
        <w:snapToGrid w:val="0"/>
        <w:spacing w:line="360" w:lineRule="auto"/>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注：</w:t>
      </w:r>
    </w:p>
    <w:p w14:paraId="091BE8B1">
      <w:pPr>
        <w:tabs>
          <w:tab w:val="left" w:pos="6300"/>
        </w:tabs>
        <w:snapToGrid w:val="0"/>
        <w:spacing w:line="360" w:lineRule="auto"/>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45F0A321">
      <w:pPr>
        <w:tabs>
          <w:tab w:val="left" w:pos="6300"/>
        </w:tabs>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highlight w:val="none"/>
        </w:rPr>
        <w:t>出具。</w:t>
      </w:r>
    </w:p>
    <w:p w14:paraId="02D672E5">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6417F313">
      <w:pPr>
        <w:tabs>
          <w:tab w:val="left" w:pos="6300"/>
        </w:tabs>
        <w:snapToGrid w:val="0"/>
        <w:spacing w:line="360" w:lineRule="auto"/>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1E5D86C8">
      <w:pPr>
        <w:tabs>
          <w:tab w:val="left" w:pos="6300"/>
        </w:tabs>
        <w:snapToGrid w:val="0"/>
        <w:spacing w:line="360" w:lineRule="auto"/>
        <w:rPr>
          <w:rFonts w:hint="eastAsia" w:ascii="宋体" w:hAnsi="宋体" w:cs="宋体"/>
          <w:color w:val="auto"/>
          <w:sz w:val="24"/>
          <w:highlight w:val="none"/>
        </w:rPr>
      </w:pPr>
    </w:p>
    <w:p w14:paraId="3B3D494B">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632EBD71">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353993FC">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69C464A2">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4C085D5">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49E3233">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我方对以上承诺负全部法律责任。</w:t>
      </w:r>
    </w:p>
    <w:p w14:paraId="00908063">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7F3F9C94">
      <w:pPr>
        <w:tabs>
          <w:tab w:val="left" w:pos="6300"/>
        </w:tabs>
        <w:snapToGrid w:val="0"/>
        <w:spacing w:line="360" w:lineRule="auto"/>
        <w:ind w:firstLine="480" w:firstLineChars="200"/>
        <w:rPr>
          <w:rFonts w:hint="eastAsia" w:ascii="宋体" w:hAnsi="宋体" w:cs="宋体"/>
          <w:color w:val="auto"/>
          <w:sz w:val="24"/>
          <w:highlight w:val="none"/>
        </w:rPr>
      </w:pPr>
    </w:p>
    <w:p w14:paraId="0EBE5CB3">
      <w:pPr>
        <w:tabs>
          <w:tab w:val="left" w:pos="6300"/>
        </w:tabs>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274632AD">
      <w:pPr>
        <w:tabs>
          <w:tab w:val="left" w:pos="6300"/>
        </w:tabs>
        <w:snapToGrid w:val="0"/>
        <w:spacing w:line="360" w:lineRule="auto"/>
        <w:ind w:firstLine="7920" w:firstLineChars="3300"/>
        <w:rPr>
          <w:rFonts w:hint="eastAsia" w:ascii="宋体" w:hAnsi="宋体" w:cs="宋体"/>
          <w:color w:val="auto"/>
          <w:sz w:val="24"/>
          <w:szCs w:val="24"/>
          <w:highlight w:val="none"/>
        </w:rPr>
      </w:pPr>
      <w:r>
        <w:rPr>
          <w:rFonts w:hint="eastAsia" w:ascii="宋体" w:hAnsi="宋体" w:cs="宋体"/>
          <w:color w:val="auto"/>
          <w:sz w:val="24"/>
          <w:highlight w:val="none"/>
        </w:rPr>
        <w:t>年   月   日</w:t>
      </w:r>
    </w:p>
    <w:p w14:paraId="456875D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（五）特定资格条件证明文件</w:t>
      </w:r>
    </w:p>
    <w:p w14:paraId="446D82B5">
      <w:pPr>
        <w:pStyle w:val="8"/>
        <w:rPr>
          <w:rFonts w:hint="eastAsia" w:ascii="宋体" w:hAnsi="宋体" w:eastAsia="宋体" w:cs="宋体"/>
          <w:color w:val="auto"/>
          <w:highlight w:val="none"/>
        </w:rPr>
      </w:pPr>
    </w:p>
    <w:p w14:paraId="756699A5">
      <w:pPr>
        <w:rPr>
          <w:rFonts w:hint="eastAsia" w:ascii="宋体" w:hAnsi="宋体" w:cs="宋体"/>
          <w:color w:val="auto"/>
          <w:highlight w:val="none"/>
        </w:rPr>
      </w:pPr>
    </w:p>
    <w:p w14:paraId="6D78D1B7">
      <w:pPr>
        <w:pStyle w:val="8"/>
        <w:rPr>
          <w:rFonts w:hint="eastAsia"/>
          <w:color w:val="auto"/>
          <w:highlight w:val="none"/>
        </w:rPr>
      </w:pPr>
    </w:p>
    <w:p w14:paraId="6800C7F9">
      <w:pPr>
        <w:rPr>
          <w:rFonts w:hint="eastAsia"/>
          <w:color w:val="auto"/>
          <w:highlight w:val="none"/>
        </w:rPr>
      </w:pPr>
    </w:p>
    <w:p w14:paraId="2C02B12B">
      <w:pPr>
        <w:rPr>
          <w:rFonts w:hint="eastAsia" w:ascii="宋体" w:hAnsi="宋体" w:cs="宋体"/>
          <w:color w:val="auto"/>
          <w:highlight w:val="none"/>
        </w:rPr>
      </w:pPr>
    </w:p>
    <w:p w14:paraId="37FD2489">
      <w:pPr>
        <w:rPr>
          <w:rFonts w:hint="eastAsia" w:ascii="宋体" w:hAnsi="宋体" w:cs="宋体"/>
          <w:color w:val="auto"/>
          <w:highlight w:val="none"/>
        </w:rPr>
      </w:pPr>
    </w:p>
    <w:p w14:paraId="2872F5D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18" w:name="_Toc8737"/>
      <w:bookmarkStart w:id="1119" w:name="_Toc6198"/>
      <w:r>
        <w:rPr>
          <w:rFonts w:hint="eastAsia" w:ascii="宋体" w:hAnsi="宋体" w:eastAsia="宋体" w:cs="宋体"/>
          <w:color w:val="auto"/>
          <w:sz w:val="24"/>
          <w:highlight w:val="none"/>
        </w:rPr>
        <w:br w:type="page"/>
      </w:r>
      <w:bookmarkStart w:id="1120" w:name="_Toc22660"/>
      <w:bookmarkStart w:id="1121" w:name="_Toc25503"/>
      <w:bookmarkStart w:id="1122" w:name="_Toc17003"/>
      <w:bookmarkStart w:id="1123" w:name="_Toc9739"/>
      <w:r>
        <w:rPr>
          <w:rFonts w:hint="eastAsia" w:ascii="宋体" w:hAnsi="宋体" w:eastAsia="宋体" w:cs="宋体"/>
          <w:color w:val="auto"/>
          <w:sz w:val="24"/>
          <w:highlight w:val="none"/>
        </w:rPr>
        <w:t>五、其他资料</w:t>
      </w:r>
      <w:bookmarkEnd w:id="1118"/>
      <w:bookmarkEnd w:id="1119"/>
      <w:bookmarkEnd w:id="1120"/>
      <w:bookmarkEnd w:id="1121"/>
      <w:bookmarkEnd w:id="1122"/>
      <w:bookmarkEnd w:id="1123"/>
    </w:p>
    <w:p w14:paraId="4AC2B3FB">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（一）其他与项目有关的资料（自附）。</w:t>
      </w:r>
    </w:p>
    <w:p w14:paraId="1659E1E8">
      <w:pPr>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供应商总体情况介绍、其他与本项目有关的资料等。</w:t>
      </w:r>
    </w:p>
    <w:p w14:paraId="103AF1A8">
      <w:pPr>
        <w:spacing w:line="400" w:lineRule="exact"/>
        <w:rPr>
          <w:rFonts w:hint="eastAsia" w:ascii="宋体" w:hAnsi="宋体" w:cs="宋体"/>
          <w:color w:val="auto"/>
          <w:sz w:val="24"/>
          <w:szCs w:val="24"/>
          <w:highlight w:val="none"/>
        </w:rPr>
      </w:pPr>
    </w:p>
    <w:p w14:paraId="3CA93742">
      <w:pPr>
        <w:spacing w:line="400" w:lineRule="exact"/>
        <w:rPr>
          <w:rFonts w:hint="eastAsia" w:ascii="宋体" w:hAnsi="宋体" w:cs="宋体"/>
          <w:color w:val="auto"/>
          <w:sz w:val="24"/>
          <w:szCs w:val="24"/>
          <w:highlight w:val="none"/>
        </w:rPr>
      </w:pPr>
    </w:p>
    <w:p w14:paraId="07419B97">
      <w:pPr>
        <w:spacing w:line="400" w:lineRule="exact"/>
        <w:rPr>
          <w:rFonts w:hint="eastAsia" w:ascii="宋体" w:hAnsi="宋体" w:cs="宋体"/>
          <w:color w:val="auto"/>
          <w:sz w:val="24"/>
          <w:szCs w:val="24"/>
          <w:highlight w:val="none"/>
        </w:rPr>
      </w:pPr>
    </w:p>
    <w:p w14:paraId="2596D628">
      <w:pPr>
        <w:spacing w:line="400" w:lineRule="exact"/>
        <w:rPr>
          <w:rFonts w:hint="eastAsia" w:ascii="宋体" w:hAnsi="宋体" w:cs="宋体"/>
          <w:color w:val="auto"/>
          <w:sz w:val="24"/>
          <w:szCs w:val="24"/>
          <w:highlight w:val="none"/>
        </w:rPr>
      </w:pPr>
    </w:p>
    <w:p w14:paraId="2800163C">
      <w:pPr>
        <w:spacing w:line="400" w:lineRule="exact"/>
        <w:rPr>
          <w:rFonts w:hint="eastAsia" w:ascii="宋体" w:hAnsi="宋体" w:cs="宋体"/>
          <w:color w:val="auto"/>
          <w:sz w:val="24"/>
          <w:szCs w:val="24"/>
          <w:highlight w:val="none"/>
        </w:rPr>
      </w:pPr>
    </w:p>
    <w:p w14:paraId="3DA37E49">
      <w:pPr>
        <w:spacing w:line="400" w:lineRule="exact"/>
        <w:rPr>
          <w:rFonts w:hint="eastAsia" w:ascii="宋体" w:hAnsi="宋体" w:cs="宋体"/>
          <w:color w:val="auto"/>
          <w:sz w:val="24"/>
          <w:szCs w:val="24"/>
          <w:highlight w:val="none"/>
        </w:rPr>
      </w:pPr>
    </w:p>
    <w:p w14:paraId="7C68B229">
      <w:pPr>
        <w:spacing w:line="400" w:lineRule="exact"/>
        <w:rPr>
          <w:rFonts w:hint="eastAsia" w:ascii="宋体" w:hAnsi="宋体" w:cs="宋体"/>
          <w:color w:val="auto"/>
          <w:sz w:val="24"/>
          <w:szCs w:val="24"/>
          <w:highlight w:val="none"/>
        </w:rPr>
      </w:pPr>
    </w:p>
    <w:p w14:paraId="62828E00">
      <w:pPr>
        <w:spacing w:line="400" w:lineRule="exact"/>
        <w:rPr>
          <w:rFonts w:hint="eastAsia" w:ascii="宋体" w:hAnsi="宋体" w:cs="宋体"/>
          <w:color w:val="auto"/>
          <w:sz w:val="24"/>
          <w:szCs w:val="24"/>
          <w:highlight w:val="none"/>
        </w:rPr>
      </w:pPr>
    </w:p>
    <w:p w14:paraId="5DDF2325">
      <w:pPr>
        <w:spacing w:line="400" w:lineRule="exact"/>
        <w:rPr>
          <w:rFonts w:hint="eastAsia" w:ascii="宋体" w:hAnsi="宋体" w:cs="宋体"/>
          <w:color w:val="auto"/>
          <w:sz w:val="24"/>
          <w:szCs w:val="24"/>
          <w:highlight w:val="none"/>
        </w:rPr>
      </w:pPr>
    </w:p>
    <w:p w14:paraId="7734D2AE">
      <w:pPr>
        <w:spacing w:line="400" w:lineRule="exact"/>
        <w:rPr>
          <w:rFonts w:hint="eastAsia" w:ascii="宋体" w:hAnsi="宋体" w:cs="宋体"/>
          <w:color w:val="auto"/>
          <w:sz w:val="24"/>
          <w:szCs w:val="24"/>
          <w:highlight w:val="none"/>
        </w:rPr>
      </w:pPr>
    </w:p>
    <w:p w14:paraId="018B13DD">
      <w:pPr>
        <w:spacing w:line="400" w:lineRule="exact"/>
        <w:rPr>
          <w:rFonts w:hint="eastAsia" w:ascii="宋体" w:hAnsi="宋体" w:cs="宋体"/>
          <w:color w:val="auto"/>
          <w:sz w:val="24"/>
          <w:szCs w:val="24"/>
          <w:highlight w:val="none"/>
        </w:rPr>
      </w:pPr>
    </w:p>
    <w:p w14:paraId="15A647A2">
      <w:pPr>
        <w:spacing w:line="400" w:lineRule="exact"/>
        <w:rPr>
          <w:rFonts w:hint="eastAsia" w:ascii="宋体" w:hAnsi="宋体" w:cs="宋体"/>
          <w:color w:val="auto"/>
          <w:sz w:val="24"/>
          <w:szCs w:val="24"/>
          <w:highlight w:val="none"/>
        </w:rPr>
      </w:pPr>
    </w:p>
    <w:p w14:paraId="095079E2">
      <w:pPr>
        <w:spacing w:line="400" w:lineRule="exact"/>
        <w:rPr>
          <w:rFonts w:hint="eastAsia" w:ascii="宋体" w:hAnsi="宋体" w:cs="宋体"/>
          <w:color w:val="auto"/>
          <w:sz w:val="24"/>
          <w:szCs w:val="24"/>
          <w:highlight w:val="none"/>
        </w:rPr>
      </w:pPr>
    </w:p>
    <w:p w14:paraId="4BE9BD4E">
      <w:pPr>
        <w:spacing w:line="400" w:lineRule="exact"/>
        <w:rPr>
          <w:rFonts w:hint="eastAsia" w:ascii="宋体" w:hAnsi="宋体" w:cs="宋体"/>
          <w:color w:val="auto"/>
          <w:sz w:val="24"/>
          <w:szCs w:val="24"/>
          <w:highlight w:val="none"/>
        </w:rPr>
      </w:pPr>
    </w:p>
    <w:p w14:paraId="2B9130CA">
      <w:pPr>
        <w:spacing w:line="400" w:lineRule="exact"/>
        <w:rPr>
          <w:rFonts w:hint="eastAsia" w:ascii="宋体" w:hAnsi="宋体" w:cs="宋体"/>
          <w:color w:val="auto"/>
          <w:sz w:val="24"/>
          <w:szCs w:val="24"/>
          <w:highlight w:val="none"/>
        </w:rPr>
      </w:pPr>
    </w:p>
    <w:p w14:paraId="03C6761D">
      <w:pPr>
        <w:spacing w:line="400" w:lineRule="exact"/>
        <w:ind w:firstLine="480" w:firstLineChars="200"/>
        <w:jc w:val="center"/>
        <w:rPr>
          <w:rFonts w:hint="eastAsia" w:ascii="宋体" w:hAnsi="宋体" w:cs="宋体"/>
          <w:color w:val="auto"/>
          <w:sz w:val="24"/>
          <w:szCs w:val="24"/>
          <w:highlight w:val="none"/>
        </w:rPr>
      </w:pPr>
    </w:p>
    <w:p w14:paraId="408CC285">
      <w:pPr>
        <w:spacing w:line="400" w:lineRule="exact"/>
        <w:ind w:firstLine="480" w:firstLineChars="200"/>
        <w:jc w:val="center"/>
        <w:rPr>
          <w:rFonts w:hint="eastAsia" w:ascii="宋体" w:hAnsi="宋体" w:cs="宋体"/>
          <w:color w:val="auto"/>
          <w:highlight w:val="none"/>
        </w:rPr>
      </w:pPr>
      <w:r>
        <w:rPr>
          <w:rFonts w:hint="eastAsia" w:ascii="宋体" w:hAnsi="宋体" w:cs="宋体"/>
          <w:color w:val="auto"/>
          <w:sz w:val="24"/>
          <w:szCs w:val="24"/>
          <w:highlight w:val="none"/>
        </w:rPr>
        <w:t>（结束）</w:t>
      </w:r>
    </w:p>
    <w:p w14:paraId="049ACF6E">
      <w:pPr>
        <w:rPr>
          <w:rFonts w:hint="eastAsia" w:ascii="宋体" w:hAnsi="宋体" w:cs="宋体"/>
          <w:color w:val="auto"/>
          <w:highlight w:val="none"/>
        </w:rPr>
      </w:pPr>
    </w:p>
    <w:p w14:paraId="7EA4E6DC">
      <w:pPr>
        <w:jc w:val="left"/>
        <w:rPr>
          <w:rFonts w:hint="eastAsia" w:ascii="宋体" w:hAnsi="宋体" w:cs="宋体"/>
          <w:color w:val="auto"/>
          <w:highlight w:val="none"/>
        </w:rPr>
      </w:pPr>
    </w:p>
    <w:p w14:paraId="52DB646D">
      <w:pPr>
        <w:pStyle w:val="8"/>
        <w:rPr>
          <w:rFonts w:hint="eastAsia"/>
          <w:color w:val="auto"/>
          <w:highlight w:val="none"/>
        </w:rPr>
      </w:pPr>
    </w:p>
    <w:p w14:paraId="14AEDD5A">
      <w:pPr>
        <w:spacing w:line="360" w:lineRule="auto"/>
        <w:rPr>
          <w:rFonts w:hint="eastAsia" w:ascii="微软雅黑" w:hAnsi="微软雅黑" w:eastAsia="微软雅黑" w:cs="微软雅黑"/>
          <w:color w:val="auto"/>
          <w:sz w:val="24"/>
          <w:szCs w:val="24"/>
          <w:highlight w:val="none"/>
        </w:rPr>
      </w:pPr>
    </w:p>
    <w:p w14:paraId="40AB7F04">
      <w:pPr>
        <w:spacing w:line="360" w:lineRule="auto"/>
        <w:rPr>
          <w:color w:val="auto"/>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E82F">
    <w:pPr>
      <w:pStyle w:val="14"/>
      <w:framePr w:wrap="around" w:vAnchor="text" w:hAnchor="margin" w:xAlign="center" w:y="1"/>
      <w:rPr>
        <w:rStyle w:val="25"/>
      </w:rPr>
    </w:pPr>
    <w:r>
      <w:fldChar w:fldCharType="begin"/>
    </w:r>
    <w:r>
      <w:rPr>
        <w:rStyle w:val="25"/>
      </w:rPr>
      <w:instrText xml:space="preserve">PAGE  </w:instrText>
    </w:r>
    <w:r>
      <w:fldChar w:fldCharType="end"/>
    </w:r>
  </w:p>
  <w:p w14:paraId="7A05503C">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7483">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5F8A38A">
                <w:pPr>
                  <w:pStyle w:val="14"/>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D99D">
    <w:pPr>
      <w:pStyle w:val="14"/>
      <w:rPr>
        <w:rFonts w:hint="eastAsia" w:ascii="宋体" w:hAnsi="宋体"/>
        <w:sz w:val="21"/>
        <w:szCs w:val="21"/>
      </w:rPr>
    </w:pPr>
    <w:r>
      <w:rPr>
        <w:sz w:val="21"/>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EC2CE90">
                <w:pPr>
                  <w:pStyle w:val="14"/>
                </w:pPr>
                <w:r>
                  <w:fldChar w:fldCharType="begin"/>
                </w:r>
                <w:r>
                  <w:instrText xml:space="preserve"> PAGE  \* MERGEFORMAT </w:instrText>
                </w:r>
                <w:r>
                  <w:fldChar w:fldCharType="separate"/>
                </w:r>
                <w:r>
                  <w:t>- 6 -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92E6">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652FEAEE">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2483">
    <w:pPr>
      <w:pStyle w:val="14"/>
      <w:rPr>
        <w:rFonts w:hint="eastAsia" w:ascii="宋体" w:hAnsi="宋体"/>
        <w:sz w:val="21"/>
        <w:szCs w:val="21"/>
      </w:rPr>
    </w:pPr>
    <w:r>
      <w:rPr>
        <w:sz w:val="21"/>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84DDD85">
                <w:pPr>
                  <w:pStyle w:val="14"/>
                </w:pPr>
                <w:r>
                  <w:fldChar w:fldCharType="begin"/>
                </w:r>
                <w:r>
                  <w:instrText xml:space="preserve"> PAGE  \* MERGEFORMAT </w:instrText>
                </w:r>
                <w:r>
                  <w:fldChar w:fldCharType="separate"/>
                </w:r>
                <w:r>
                  <w:t>34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D8FA">
    <w:pPr>
      <w:pStyle w:val="14"/>
      <w:rPr>
        <w:rFonts w:hint="eastAsia" w:ascii="宋体" w:hAnsi="宋体"/>
        <w:sz w:val="21"/>
        <w:szCs w:val="21"/>
      </w:rPr>
    </w:pPr>
    <w:r>
      <w:rPr>
        <w:sz w:val="21"/>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0885C36">
                <w:pPr>
                  <w:pStyle w:val="14"/>
                </w:pPr>
                <w:r>
                  <w:fldChar w:fldCharType="begin"/>
                </w:r>
                <w:r>
                  <w:instrText xml:space="preserve"> PAGE  \* MERGEFORMAT </w:instrText>
                </w:r>
                <w:r>
                  <w:fldChar w:fldCharType="separate"/>
                </w:r>
                <w:r>
                  <w:t>- 73 -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B00E">
    <w:pPr>
      <w:pStyle w:val="14"/>
      <w:rPr>
        <w:rFonts w:hint="eastAsia" w:ascii="宋体" w:hAnsi="宋体"/>
        <w:sz w:val="21"/>
        <w:szCs w:val="21"/>
      </w:rPr>
    </w:pPr>
    <w:r>
      <w:rPr>
        <w:sz w:val="21"/>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9EA55FF">
                <w:pPr>
                  <w:pStyle w:val="14"/>
                </w:pPr>
                <w:r>
                  <w:fldChar w:fldCharType="begin"/>
                </w:r>
                <w:r>
                  <w:instrText xml:space="preserve"> PAGE  \* MERGEFORMAT </w:instrText>
                </w:r>
                <w:r>
                  <w:fldChar w:fldCharType="separate"/>
                </w:r>
                <w:r>
                  <w:t>- 98 -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02DE">
    <w:pPr>
      <w:pStyle w:val="15"/>
      <w:pBdr>
        <w:bottom w:val="single" w:color="auto" w:sz="4" w:space="1"/>
      </w:pBdr>
      <w:jc w:val="both"/>
      <w:rPr>
        <w:b/>
        <w:bCs/>
      </w:rPr>
    </w:pPr>
    <w:r>
      <w:rPr>
        <w:rFonts w:hint="eastAsia"/>
        <w:b/>
        <w:bCs/>
      </w:rPr>
      <w:t xml:space="preserve"> 重庆昊威奇建设工程咨询有限公司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8B3A">
    <w:pPr>
      <w:pStyle w:val="15"/>
      <w:pBdr>
        <w:bottom w:val="single" w:color="auto" w:sz="4" w:space="1"/>
      </w:pBdr>
      <w:jc w:val="both"/>
      <w:rPr>
        <w:rFonts w:hint="eastAsia"/>
      </w:rPr>
    </w:pPr>
    <w:r>
      <w:rPr>
        <w:rFonts w:hint="eastAsia"/>
        <w:b/>
        <w:bCs/>
      </w:rPr>
      <w:t>重庆昊威奇建设工程咨询有限公司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8DA9">
    <w:pPr>
      <w:pStyle w:val="15"/>
      <w:pBdr>
        <w:bottom w:val="single" w:color="auto" w:sz="4" w:space="1"/>
      </w:pBdr>
      <w:jc w:val="both"/>
      <w:rPr>
        <w:rFonts w:hint="eastAsia"/>
      </w:rPr>
    </w:pPr>
    <w:r>
      <w:rPr>
        <w:rFonts w:hint="eastAsia"/>
        <w:b/>
        <w:bCs/>
        <w:szCs w:val="22"/>
      </w:rPr>
      <w:t>重庆昊威奇建设工程咨询有限公司</w:t>
    </w:r>
    <w:r>
      <w:rPr>
        <w:rFonts w:hint="eastAsia"/>
        <w:b/>
        <w:bCs/>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FF229"/>
    <w:multiLevelType w:val="singleLevel"/>
    <w:tmpl w:val="F95FF229"/>
    <w:lvl w:ilvl="0" w:tentative="0">
      <w:start w:val="1"/>
      <w:numFmt w:val="chineseCounting"/>
      <w:suff w:val="nothing"/>
      <w:lvlText w:val="（%1）"/>
      <w:lvlJc w:val="left"/>
      <w:rPr>
        <w:rFonts w:hint="eastAsia"/>
      </w:rPr>
    </w:lvl>
  </w:abstractNum>
  <w:abstractNum w:abstractNumId="1">
    <w:nsid w:val="3963CC43"/>
    <w:multiLevelType w:val="singleLevel"/>
    <w:tmpl w:val="3963CC43"/>
    <w:lvl w:ilvl="0" w:tentative="0">
      <w:start w:val="3"/>
      <w:numFmt w:val="chineseCounting"/>
      <w:suff w:val="nothing"/>
      <w:lvlText w:val="%1、"/>
      <w:lvlJc w:val="left"/>
      <w:rPr>
        <w:rFonts w:hint="eastAsia"/>
      </w:rPr>
    </w:lvl>
  </w:abstractNum>
  <w:abstractNum w:abstractNumId="2">
    <w:nsid w:val="446F6409"/>
    <w:multiLevelType w:val="singleLevel"/>
    <w:tmpl w:val="446F6409"/>
    <w:lvl w:ilvl="0" w:tentative="0">
      <w:start w:val="2"/>
      <w:numFmt w:val="decimal"/>
      <w:lvlText w:val="%1."/>
      <w:lvlJc w:val="left"/>
      <w:pPr>
        <w:tabs>
          <w:tab w:val="left" w:pos="312"/>
        </w:tabs>
      </w:pPr>
    </w:lvl>
  </w:abstractNum>
  <w:abstractNum w:abstractNumId="3">
    <w:nsid w:val="55B80A1C"/>
    <w:multiLevelType w:val="singleLevel"/>
    <w:tmpl w:val="55B80A1C"/>
    <w:lvl w:ilvl="0" w:tentative="0">
      <w:start w:val="3"/>
      <w:numFmt w:val="chineseCounting"/>
      <w:suff w:val="space"/>
      <w:lvlText w:val="第%1篇"/>
      <w:lvlJc w:val="left"/>
      <w:rPr>
        <w:rFonts w:hint="eastAsia"/>
      </w:rPr>
    </w:lvl>
  </w:abstractNum>
  <w:abstractNum w:abstractNumId="4">
    <w:nsid w:val="6AF203C4"/>
    <w:multiLevelType w:val="singleLevel"/>
    <w:tmpl w:val="6AF203C4"/>
    <w:lvl w:ilvl="0" w:tentative="0">
      <w:start w:val="1"/>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0MmVlZWM0ZTc0N2FiOTFhYjdkZTkxMzZlMGM4ZDIifQ=="/>
  </w:docVars>
  <w:rsids>
    <w:rsidRoot w:val="664D3C62"/>
    <w:rsid w:val="00177AE7"/>
    <w:rsid w:val="007B2614"/>
    <w:rsid w:val="0083050D"/>
    <w:rsid w:val="00834DA5"/>
    <w:rsid w:val="00C55074"/>
    <w:rsid w:val="00DA7399"/>
    <w:rsid w:val="00F142FF"/>
    <w:rsid w:val="0273010D"/>
    <w:rsid w:val="027B3A43"/>
    <w:rsid w:val="059728C6"/>
    <w:rsid w:val="05AA3C6F"/>
    <w:rsid w:val="05F05B3A"/>
    <w:rsid w:val="09474BA9"/>
    <w:rsid w:val="09A03EDE"/>
    <w:rsid w:val="09DE06CA"/>
    <w:rsid w:val="09F50962"/>
    <w:rsid w:val="0B2C07D3"/>
    <w:rsid w:val="0C191D25"/>
    <w:rsid w:val="0C3D31B6"/>
    <w:rsid w:val="0DAC60AB"/>
    <w:rsid w:val="0DB73122"/>
    <w:rsid w:val="0DDB672E"/>
    <w:rsid w:val="0F482630"/>
    <w:rsid w:val="0FD5340E"/>
    <w:rsid w:val="101E6C27"/>
    <w:rsid w:val="103B54C8"/>
    <w:rsid w:val="1067531A"/>
    <w:rsid w:val="10E66E97"/>
    <w:rsid w:val="11A93B4C"/>
    <w:rsid w:val="12870E7D"/>
    <w:rsid w:val="13893C35"/>
    <w:rsid w:val="13F217DA"/>
    <w:rsid w:val="14F767FB"/>
    <w:rsid w:val="15C33AD1"/>
    <w:rsid w:val="15EE056E"/>
    <w:rsid w:val="16665BAA"/>
    <w:rsid w:val="16E673F1"/>
    <w:rsid w:val="1783099B"/>
    <w:rsid w:val="18C87CB0"/>
    <w:rsid w:val="1B211139"/>
    <w:rsid w:val="1B440441"/>
    <w:rsid w:val="1D7D48E6"/>
    <w:rsid w:val="1EEC32CA"/>
    <w:rsid w:val="1F274302"/>
    <w:rsid w:val="1F3F5AEF"/>
    <w:rsid w:val="205E1073"/>
    <w:rsid w:val="206500C9"/>
    <w:rsid w:val="21DC23D6"/>
    <w:rsid w:val="22091D22"/>
    <w:rsid w:val="22A513B6"/>
    <w:rsid w:val="22C407E5"/>
    <w:rsid w:val="230157FE"/>
    <w:rsid w:val="24103DF1"/>
    <w:rsid w:val="259D2DBC"/>
    <w:rsid w:val="26E61C61"/>
    <w:rsid w:val="26FA38A0"/>
    <w:rsid w:val="27476BC3"/>
    <w:rsid w:val="27EA725C"/>
    <w:rsid w:val="28302479"/>
    <w:rsid w:val="28D01566"/>
    <w:rsid w:val="2AA070F5"/>
    <w:rsid w:val="2AAA0A40"/>
    <w:rsid w:val="2ABF1892"/>
    <w:rsid w:val="2B4A6271"/>
    <w:rsid w:val="2C251BC9"/>
    <w:rsid w:val="2CAA502B"/>
    <w:rsid w:val="2D384952"/>
    <w:rsid w:val="2D6A5B2D"/>
    <w:rsid w:val="2DD259BF"/>
    <w:rsid w:val="2FF749E1"/>
    <w:rsid w:val="31050427"/>
    <w:rsid w:val="311D7312"/>
    <w:rsid w:val="317E6B71"/>
    <w:rsid w:val="31BD3207"/>
    <w:rsid w:val="34601B4D"/>
    <w:rsid w:val="35352E7D"/>
    <w:rsid w:val="358E1387"/>
    <w:rsid w:val="358E47F1"/>
    <w:rsid w:val="36873BAC"/>
    <w:rsid w:val="36A96F15"/>
    <w:rsid w:val="37991DE9"/>
    <w:rsid w:val="38010421"/>
    <w:rsid w:val="391B6324"/>
    <w:rsid w:val="3A314575"/>
    <w:rsid w:val="3C0B4937"/>
    <w:rsid w:val="3CEE629A"/>
    <w:rsid w:val="3DE47B36"/>
    <w:rsid w:val="3E5434CE"/>
    <w:rsid w:val="3E6603A8"/>
    <w:rsid w:val="3EBF7C5B"/>
    <w:rsid w:val="41923340"/>
    <w:rsid w:val="42044303"/>
    <w:rsid w:val="428201C0"/>
    <w:rsid w:val="429C278D"/>
    <w:rsid w:val="44B8774F"/>
    <w:rsid w:val="44EE3048"/>
    <w:rsid w:val="45D03E50"/>
    <w:rsid w:val="46380A1F"/>
    <w:rsid w:val="47013507"/>
    <w:rsid w:val="47226E5D"/>
    <w:rsid w:val="47500EBF"/>
    <w:rsid w:val="47560F26"/>
    <w:rsid w:val="477535AD"/>
    <w:rsid w:val="47E7427B"/>
    <w:rsid w:val="488D1294"/>
    <w:rsid w:val="49111FF5"/>
    <w:rsid w:val="4ABD7744"/>
    <w:rsid w:val="4B404F57"/>
    <w:rsid w:val="4BB9777A"/>
    <w:rsid w:val="4CDF1BF4"/>
    <w:rsid w:val="4CFE5DF2"/>
    <w:rsid w:val="4E581C85"/>
    <w:rsid w:val="4EE00383"/>
    <w:rsid w:val="4F132029"/>
    <w:rsid w:val="50A65725"/>
    <w:rsid w:val="512F2140"/>
    <w:rsid w:val="518A6A6A"/>
    <w:rsid w:val="53DD2FB0"/>
    <w:rsid w:val="55F34962"/>
    <w:rsid w:val="574E2D4D"/>
    <w:rsid w:val="594D4389"/>
    <w:rsid w:val="59B30A8C"/>
    <w:rsid w:val="59BC506B"/>
    <w:rsid w:val="5B435A44"/>
    <w:rsid w:val="5B7C71A8"/>
    <w:rsid w:val="609E5A0A"/>
    <w:rsid w:val="60AA3E6F"/>
    <w:rsid w:val="62195750"/>
    <w:rsid w:val="63A13300"/>
    <w:rsid w:val="63D336DD"/>
    <w:rsid w:val="645C057A"/>
    <w:rsid w:val="6484319A"/>
    <w:rsid w:val="664D3C62"/>
    <w:rsid w:val="66A06812"/>
    <w:rsid w:val="68097111"/>
    <w:rsid w:val="6831372B"/>
    <w:rsid w:val="68EB5966"/>
    <w:rsid w:val="69664BF6"/>
    <w:rsid w:val="6A456BA3"/>
    <w:rsid w:val="6C797ECE"/>
    <w:rsid w:val="6D7B2E1B"/>
    <w:rsid w:val="6DA71CE4"/>
    <w:rsid w:val="6E1312A6"/>
    <w:rsid w:val="6EE53325"/>
    <w:rsid w:val="6F7A4A48"/>
    <w:rsid w:val="725937FE"/>
    <w:rsid w:val="726F4F19"/>
    <w:rsid w:val="73201182"/>
    <w:rsid w:val="73326AC9"/>
    <w:rsid w:val="736C5F1B"/>
    <w:rsid w:val="74706819"/>
    <w:rsid w:val="74721059"/>
    <w:rsid w:val="767E2245"/>
    <w:rsid w:val="76960CC6"/>
    <w:rsid w:val="76CE5D39"/>
    <w:rsid w:val="7A2053BE"/>
    <w:rsid w:val="7A6F2EBD"/>
    <w:rsid w:val="7ACA120B"/>
    <w:rsid w:val="7C037151"/>
    <w:rsid w:val="7C265CAA"/>
    <w:rsid w:val="7C937428"/>
    <w:rsid w:val="7D223639"/>
    <w:rsid w:val="7DAD6EE9"/>
    <w:rsid w:val="7DC70DD5"/>
    <w:rsid w:val="7DE009ED"/>
    <w:rsid w:val="7DED0234"/>
    <w:rsid w:val="7EC938B2"/>
    <w:rsid w:val="7EF377C6"/>
    <w:rsid w:val="7F0A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next w:val="1"/>
    <w:qFormat/>
    <w:uiPriority w:val="0"/>
    <w:rPr>
      <w:rFonts w:ascii="仿宋_GB2312" w:eastAsia="仿宋_GB2312"/>
      <w:sz w:val="32"/>
    </w:rPr>
  </w:style>
  <w:style w:type="paragraph" w:styleId="9">
    <w:name w:val="Body Text Indent"/>
    <w:basedOn w:val="1"/>
    <w:next w:val="10"/>
    <w:qFormat/>
    <w:uiPriority w:val="0"/>
    <w:pPr>
      <w:spacing w:line="700" w:lineRule="exact"/>
      <w:ind w:left="960"/>
    </w:pPr>
    <w:rPr>
      <w:sz w:val="44"/>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rPr>
      <w:b/>
    </w:rPr>
  </w:style>
  <w:style w:type="paragraph" w:styleId="17">
    <w:name w:val="toc 2"/>
    <w:basedOn w:val="1"/>
    <w:next w:val="1"/>
    <w:qFormat/>
    <w:uiPriority w:val="39"/>
    <w:pPr>
      <w:ind w:left="420" w:leftChars="200"/>
    </w:p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next w:val="1"/>
    <w:qFormat/>
    <w:uiPriority w:val="0"/>
    <w:pPr>
      <w:widowControl/>
      <w:spacing w:line="360" w:lineRule="auto"/>
      <w:jc w:val="center"/>
    </w:pPr>
    <w:rPr>
      <w:rFonts w:ascii="Arial" w:hAnsi="Arial"/>
      <w:b/>
      <w:smallCaps/>
      <w:kern w:val="28"/>
      <w:sz w:val="36"/>
      <w:lang w:eastAsia="en-US"/>
    </w:rPr>
  </w:style>
  <w:style w:type="paragraph" w:styleId="20">
    <w:name w:val="Body Text First Indent"/>
    <w:basedOn w:val="8"/>
    <w:next w:val="1"/>
    <w:qFormat/>
    <w:uiPriority w:val="0"/>
    <w:pPr>
      <w:spacing w:line="360" w:lineRule="auto"/>
      <w:ind w:firstLine="420"/>
    </w:pPr>
    <w:rPr>
      <w:rFonts w:ascii="宋体" w:hAnsi="宋体"/>
      <w:sz w:val="24"/>
    </w:rPr>
  </w:style>
  <w:style w:type="paragraph" w:styleId="21">
    <w:name w:val="Body Text First Indent 2"/>
    <w:basedOn w:val="9"/>
    <w:qFormat/>
    <w:uiPriority w:val="0"/>
    <w:pPr>
      <w:spacing w:after="120" w:line="240" w:lineRule="auto"/>
      <w:ind w:left="420" w:leftChars="200" w:firstLine="420" w:firstLineChars="200"/>
    </w:p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qFormat/>
    <w:uiPriority w:val="0"/>
  </w:style>
  <w:style w:type="character" w:styleId="26">
    <w:name w:val="annotation reference"/>
    <w:qFormat/>
    <w:uiPriority w:val="0"/>
    <w:rPr>
      <w:sz w:val="21"/>
      <w:szCs w:val="21"/>
    </w:rPr>
  </w:style>
  <w:style w:type="paragraph" w:customStyle="1" w:styleId="27">
    <w:name w:val="_Style 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索引 51"/>
    <w:basedOn w:val="1"/>
    <w:next w:val="1"/>
    <w:qFormat/>
    <w:uiPriority w:val="0"/>
    <w:pPr>
      <w:ind w:left="1680"/>
    </w:pPr>
  </w:style>
  <w:style w:type="paragraph" w:customStyle="1" w:styleId="2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0">
    <w:name w:val="正文1"/>
    <w:basedOn w:val="1"/>
    <w:next w:val="1"/>
    <w:qFormat/>
    <w:uiPriority w:val="0"/>
    <w:pPr>
      <w:spacing w:line="300" w:lineRule="auto"/>
      <w:ind w:firstLine="200" w:firstLineChars="200"/>
    </w:pPr>
    <w:rPr>
      <w:sz w:val="24"/>
    </w:rPr>
  </w:style>
  <w:style w:type="paragraph" w:customStyle="1" w:styleId="31">
    <w:name w:val="No Spacing1"/>
    <w:basedOn w:val="1"/>
    <w:qFormat/>
    <w:uiPriority w:val="1"/>
    <w:pPr>
      <w:spacing w:line="400" w:lineRule="exact"/>
    </w:pPr>
    <w:rPr>
      <w:sz w:val="24"/>
    </w:rPr>
  </w:style>
  <w:style w:type="paragraph" w:customStyle="1" w:styleId="32">
    <w:name w:val="1"/>
    <w:basedOn w:val="1"/>
    <w:next w:val="11"/>
    <w:qFormat/>
    <w:uiPriority w:val="0"/>
    <w:rPr>
      <w:rFonts w:ascii="宋体" w:hAnsi="Courier New"/>
      <w:sz w:val="21"/>
    </w:rPr>
  </w:style>
  <w:style w:type="paragraph" w:customStyle="1" w:styleId="33">
    <w:name w:val="TOC1"/>
    <w:basedOn w:val="1"/>
    <w:next w:val="1"/>
    <w:qFormat/>
    <w:uiPriority w:val="0"/>
    <w:pPr>
      <w:spacing w:line="180" w:lineRule="auto"/>
      <w:jc w:val="center"/>
    </w:pPr>
    <w:rPr>
      <w:sz w:val="30"/>
    </w:rPr>
  </w:style>
  <w:style w:type="paragraph" w:customStyle="1" w:styleId="34">
    <w:name w:val="图例"/>
    <w:basedOn w:val="1"/>
    <w:qFormat/>
    <w:uiPriority w:val="0"/>
    <w:pPr>
      <w:spacing w:line="360" w:lineRule="auto"/>
      <w:jc w:val="center"/>
    </w:pPr>
    <w:rPr>
      <w:rFonts w:eastAsia="仿宋_GB2312"/>
      <w:b/>
      <w:sz w:val="24"/>
    </w:rPr>
  </w:style>
  <w:style w:type="paragraph" w:customStyle="1" w:styleId="35">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36">
    <w:name w:val="pa-34"/>
    <w:basedOn w:val="1"/>
    <w:qFormat/>
    <w:uiPriority w:val="0"/>
    <w:pPr>
      <w:widowControl/>
      <w:spacing w:line="360" w:lineRule="atLeast"/>
      <w:ind w:firstLine="420"/>
      <w:jc w:val="left"/>
    </w:pPr>
    <w:rPr>
      <w:rFonts w:ascii="宋体" w:hAnsi="宋体" w:cs="宋体"/>
      <w:kern w:val="0"/>
      <w:sz w:val="24"/>
    </w:rPr>
  </w:style>
  <w:style w:type="paragraph" w:customStyle="1" w:styleId="37">
    <w:name w:val="列出段落11"/>
    <w:basedOn w:val="1"/>
    <w:qFormat/>
    <w:uiPriority w:val="0"/>
    <w:pPr>
      <w:ind w:firstLine="420" w:firstLineChars="200"/>
    </w:pPr>
    <w:rPr>
      <w:szCs w:val="28"/>
    </w:rPr>
  </w:style>
  <w:style w:type="character" w:customStyle="1" w:styleId="38">
    <w:name w:val="批注框文本 Char"/>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15882</Words>
  <Characters>16368</Characters>
  <Lines>511</Lines>
  <Paragraphs>143</Paragraphs>
  <TotalTime>40</TotalTime>
  <ScaleCrop>false</ScaleCrop>
  <LinksUpToDate>false</LinksUpToDate>
  <CharactersWithSpaces>16500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2025-07-22T08:58:00Z</dcterms:created>
  <dc:creator>曾霜</dc:creator>
  <cp:lastModifiedBy>舒德胜</cp:lastModifiedBy>
  <dcterms:modified xsi:type="dcterms:W3CDTF">2025-07-25T07:01:23Z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D706E07535C648C5B9B03681DE487D05_13</vt:lpwstr>
  </property>
  <property fmtid="{D5CDD505-2E9C-101B-9397-08002B2CF9AE}" pid="4" name="KSOTemplateDocerSaveRecord">
    <vt:lpwstr>eyJoZGlkIjoiOTIxZGZiNzI0MjUyZDQ5MTkxMDMwNmU2ZmYxZjlmNjIiLCJ1c2VySWQiOiIzMzYzOTY2ODQifQ==</vt:lpwstr>
  </property>
</Properties>
</file>