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64DA8">
      <w:pPr>
        <w:jc w:val="both"/>
        <w:rPr>
          <w:rFonts w:hint="eastAsia" w:ascii="仿宋" w:hAnsi="仿宋" w:eastAsia="仿宋" w:cs="仿宋"/>
          <w:b/>
          <w:bCs/>
          <w:color w:val="auto"/>
          <w:spacing w:val="80"/>
          <w:sz w:val="52"/>
          <w:szCs w:val="52"/>
        </w:rPr>
      </w:pPr>
    </w:p>
    <w:p w14:paraId="76FA8F33">
      <w:pPr>
        <w:jc w:val="center"/>
        <w:rPr>
          <w:rFonts w:hint="eastAsia" w:ascii="仿宋" w:hAnsi="仿宋" w:eastAsia="仿宋" w:cs="仿宋"/>
          <w:b/>
          <w:bCs/>
          <w:color w:val="auto"/>
          <w:spacing w:val="80"/>
          <w:sz w:val="52"/>
          <w:szCs w:val="52"/>
        </w:rPr>
      </w:pPr>
    </w:p>
    <w:p w14:paraId="2355B19F">
      <w:pPr>
        <w:jc w:val="center"/>
        <w:rPr>
          <w:rFonts w:ascii="仿宋" w:hAnsi="仿宋" w:eastAsia="仿宋" w:cs="仿宋"/>
          <w:b/>
          <w:bCs/>
          <w:color w:val="auto"/>
          <w:spacing w:val="80"/>
          <w:sz w:val="52"/>
          <w:szCs w:val="52"/>
        </w:rPr>
      </w:pPr>
    </w:p>
    <w:p w14:paraId="492546C2">
      <w:pPr>
        <w:jc w:val="center"/>
        <w:rPr>
          <w:rFonts w:hint="eastAsia" w:ascii="宋体" w:hAnsi="宋体" w:eastAsia="宋体" w:cs="宋体"/>
          <w:b/>
          <w:bCs/>
          <w:color w:val="auto"/>
          <w:spacing w:val="80"/>
          <w:sz w:val="52"/>
          <w:szCs w:val="52"/>
          <w:lang w:eastAsia="zh-CN"/>
        </w:rPr>
      </w:pPr>
      <w:r>
        <w:rPr>
          <w:rFonts w:hint="eastAsia" w:ascii="宋体" w:hAnsi="宋体" w:eastAsia="宋体" w:cs="宋体"/>
          <w:b/>
          <w:bCs/>
          <w:color w:val="auto"/>
          <w:spacing w:val="80"/>
          <w:sz w:val="52"/>
          <w:szCs w:val="52"/>
          <w:lang w:eastAsia="zh-CN"/>
        </w:rPr>
        <w:t>询比文件</w:t>
      </w:r>
    </w:p>
    <w:p w14:paraId="13B34B21">
      <w:pPr>
        <w:spacing w:line="700" w:lineRule="exact"/>
        <w:rPr>
          <w:rFonts w:hint="eastAsia" w:ascii="宋体" w:hAnsi="宋体" w:eastAsia="宋体" w:cs="宋体"/>
          <w:color w:val="auto"/>
          <w:sz w:val="24"/>
          <w:szCs w:val="24"/>
        </w:rPr>
      </w:pPr>
    </w:p>
    <w:p w14:paraId="579FEC0B">
      <w:pPr>
        <w:spacing w:line="700" w:lineRule="exact"/>
        <w:jc w:val="center"/>
        <w:rPr>
          <w:rFonts w:hint="eastAsia" w:ascii="宋体" w:hAnsi="宋体" w:eastAsia="宋体" w:cs="宋体"/>
          <w:color w:val="auto"/>
          <w:sz w:val="24"/>
          <w:szCs w:val="24"/>
        </w:rPr>
      </w:pPr>
    </w:p>
    <w:p w14:paraId="771209FA">
      <w:pPr>
        <w:pStyle w:val="37"/>
        <w:rPr>
          <w:rFonts w:hint="eastAsia" w:ascii="宋体" w:hAnsi="宋体" w:eastAsia="宋体" w:cs="宋体"/>
          <w:color w:val="auto"/>
          <w:sz w:val="24"/>
          <w:szCs w:val="24"/>
        </w:rPr>
      </w:pPr>
    </w:p>
    <w:p w14:paraId="4C5E9F8A">
      <w:pPr>
        <w:pStyle w:val="37"/>
        <w:rPr>
          <w:rFonts w:hint="eastAsia" w:ascii="宋体" w:hAnsi="宋体" w:eastAsia="宋体" w:cs="宋体"/>
          <w:color w:val="auto"/>
        </w:rPr>
      </w:pPr>
    </w:p>
    <w:p w14:paraId="2C4D2EAF">
      <w:pPr>
        <w:pStyle w:val="37"/>
        <w:rPr>
          <w:rFonts w:hint="eastAsia" w:ascii="宋体" w:hAnsi="宋体" w:eastAsia="宋体" w:cs="宋体"/>
          <w:color w:val="auto"/>
        </w:rPr>
      </w:pPr>
    </w:p>
    <w:p w14:paraId="4967DE34">
      <w:pPr>
        <w:pStyle w:val="37"/>
        <w:rPr>
          <w:rFonts w:hint="eastAsia" w:ascii="宋体" w:hAnsi="宋体" w:eastAsia="宋体" w:cs="宋体"/>
          <w:color w:val="auto"/>
        </w:rPr>
      </w:pPr>
    </w:p>
    <w:p w14:paraId="6462567E">
      <w:pPr>
        <w:pStyle w:val="37"/>
        <w:rPr>
          <w:rFonts w:hint="eastAsia" w:ascii="宋体" w:hAnsi="宋体" w:eastAsia="宋体" w:cs="宋体"/>
          <w:color w:val="auto"/>
        </w:rPr>
      </w:pPr>
    </w:p>
    <w:p w14:paraId="3B6D70B7">
      <w:pPr>
        <w:rPr>
          <w:rFonts w:hint="eastAsia" w:ascii="宋体" w:hAnsi="宋体" w:eastAsia="宋体" w:cs="宋体"/>
          <w:color w:val="auto"/>
        </w:rPr>
      </w:pPr>
    </w:p>
    <w:p w14:paraId="4E257FB0">
      <w:pPr>
        <w:rPr>
          <w:rFonts w:hint="eastAsia" w:ascii="宋体" w:hAnsi="宋体" w:eastAsia="宋体" w:cs="宋体"/>
          <w:color w:val="auto"/>
        </w:rPr>
      </w:pPr>
    </w:p>
    <w:p w14:paraId="0CB44E61">
      <w:pPr>
        <w:keepNext w:val="0"/>
        <w:keepLines w:val="0"/>
        <w:pageBreakBefore w:val="0"/>
        <w:widowControl w:val="0"/>
        <w:kinsoku/>
        <w:wordWrap/>
        <w:overflowPunct/>
        <w:topLinePunct w:val="0"/>
        <w:autoSpaceDE/>
        <w:autoSpaceDN/>
        <w:bidi w:val="0"/>
        <w:adjustRightInd/>
        <w:snapToGrid/>
        <w:spacing w:line="600" w:lineRule="exact"/>
        <w:ind w:firstLine="301" w:firstLineChars="100"/>
        <w:jc w:val="both"/>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项</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 xml:space="preserve">目 </w:t>
      </w:r>
      <w:r>
        <w:rPr>
          <w:rFonts w:hint="eastAsia" w:ascii="宋体" w:hAnsi="宋体" w:eastAsia="宋体" w:cs="宋体"/>
          <w:b/>
          <w:bCs/>
          <w:color w:val="auto"/>
          <w:sz w:val="30"/>
          <w:szCs w:val="30"/>
          <w:lang w:eastAsia="zh-CN"/>
        </w:rPr>
        <w:t>编</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号：</w:t>
      </w:r>
      <w:r>
        <w:rPr>
          <w:rFonts w:hint="eastAsia" w:ascii="宋体" w:hAnsi="宋体" w:eastAsia="宋体" w:cs="宋体"/>
          <w:b/>
          <w:bCs/>
          <w:color w:val="auto"/>
          <w:sz w:val="30"/>
          <w:szCs w:val="30"/>
          <w:lang w:val="en-US" w:eastAsia="zh-CN"/>
        </w:rPr>
        <w:t>CQQGX202520</w:t>
      </w:r>
    </w:p>
    <w:p w14:paraId="4197B1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项</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目</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名</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称</w:t>
      </w:r>
      <w:bookmarkStart w:id="0" w:name="HumiType21"/>
      <w:bookmarkEnd w:id="0"/>
      <w:r>
        <w:rPr>
          <w:rFonts w:hint="eastAsia" w:ascii="宋体" w:hAnsi="宋体" w:eastAsia="宋体" w:cs="宋体"/>
          <w:b/>
          <w:bCs/>
          <w:color w:val="auto"/>
          <w:sz w:val="30"/>
          <w:szCs w:val="30"/>
        </w:rPr>
        <w:t>：</w:t>
      </w:r>
      <w:r>
        <w:rPr>
          <w:rFonts w:hint="eastAsia" w:ascii="宋体" w:hAnsi="宋体" w:eastAsia="宋体" w:cs="宋体"/>
          <w:b/>
          <w:bCs/>
          <w:color w:val="auto"/>
          <w:sz w:val="30"/>
          <w:szCs w:val="30"/>
          <w:lang w:eastAsia="zh-CN"/>
        </w:rPr>
        <w:t>重庆市轻工业学校</w:t>
      </w:r>
      <w:r>
        <w:rPr>
          <w:rFonts w:hint="eastAsia" w:ascii="宋体" w:hAnsi="宋体" w:eastAsia="宋体" w:cs="宋体"/>
          <w:b/>
          <w:bCs/>
          <w:color w:val="auto"/>
          <w:sz w:val="30"/>
          <w:szCs w:val="30"/>
          <w:lang w:val="en-US" w:eastAsia="zh-CN"/>
        </w:rPr>
        <w:t>2025-202</w:t>
      </w:r>
      <w:r>
        <w:rPr>
          <w:rFonts w:hint="eastAsia" w:ascii="宋体" w:hAnsi="宋体" w:cs="宋体"/>
          <w:b/>
          <w:bCs/>
          <w:color w:val="auto"/>
          <w:sz w:val="30"/>
          <w:szCs w:val="30"/>
          <w:lang w:val="en-US" w:eastAsia="zh-CN"/>
        </w:rPr>
        <w:t>6</w:t>
      </w:r>
      <w:r>
        <w:rPr>
          <w:rFonts w:hint="eastAsia" w:ascii="宋体" w:hAnsi="宋体" w:eastAsia="宋体" w:cs="宋体"/>
          <w:b/>
          <w:bCs/>
          <w:color w:val="auto"/>
          <w:sz w:val="30"/>
          <w:szCs w:val="30"/>
          <w:lang w:val="en-US" w:eastAsia="zh-CN"/>
        </w:rPr>
        <w:t>年度</w:t>
      </w:r>
      <w:r>
        <w:rPr>
          <w:rFonts w:hint="eastAsia" w:ascii="宋体" w:hAnsi="宋体" w:eastAsia="宋体" w:cs="宋体"/>
          <w:b/>
          <w:bCs/>
          <w:color w:val="auto"/>
          <w:sz w:val="30"/>
          <w:szCs w:val="30"/>
          <w:lang w:eastAsia="zh-CN"/>
        </w:rPr>
        <w:t>学生活动服采购</w:t>
      </w:r>
    </w:p>
    <w:p w14:paraId="596536F1">
      <w:pPr>
        <w:spacing w:line="500" w:lineRule="exact"/>
        <w:ind w:firstLine="904" w:firstLineChars="300"/>
        <w:jc w:val="center"/>
        <w:rPr>
          <w:rFonts w:hint="eastAsia" w:ascii="宋体" w:hAnsi="宋体" w:eastAsia="宋体" w:cs="宋体"/>
          <w:b/>
          <w:bCs/>
          <w:color w:val="auto"/>
          <w:sz w:val="30"/>
          <w:szCs w:val="30"/>
          <w:lang w:eastAsia="zh-CN"/>
        </w:rPr>
      </w:pPr>
    </w:p>
    <w:p w14:paraId="7392A314">
      <w:pPr>
        <w:spacing w:line="700" w:lineRule="exact"/>
        <w:ind w:firstLine="720" w:firstLineChars="300"/>
        <w:jc w:val="center"/>
        <w:rPr>
          <w:rFonts w:hint="eastAsia" w:ascii="宋体" w:hAnsi="宋体" w:eastAsia="宋体" w:cs="宋体"/>
          <w:color w:val="auto"/>
          <w:sz w:val="24"/>
          <w:szCs w:val="24"/>
        </w:rPr>
      </w:pPr>
    </w:p>
    <w:p w14:paraId="7E52C778">
      <w:pPr>
        <w:pStyle w:val="37"/>
        <w:jc w:val="center"/>
        <w:rPr>
          <w:rFonts w:hint="eastAsia" w:ascii="宋体" w:hAnsi="宋体" w:eastAsia="宋体" w:cs="宋体"/>
          <w:color w:val="auto"/>
        </w:rPr>
      </w:pPr>
    </w:p>
    <w:p w14:paraId="46FBE5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采   购   人：</w:t>
      </w:r>
      <w:r>
        <w:rPr>
          <w:rFonts w:hint="eastAsia" w:ascii="宋体" w:hAnsi="宋体" w:eastAsia="宋体" w:cs="宋体"/>
          <w:b/>
          <w:bCs/>
          <w:color w:val="auto"/>
          <w:sz w:val="30"/>
          <w:szCs w:val="30"/>
          <w:lang w:eastAsia="zh-CN"/>
        </w:rPr>
        <w:t>重庆市轻工业学校</w:t>
      </w:r>
    </w:p>
    <w:p w14:paraId="29192317">
      <w:pPr>
        <w:pStyle w:val="3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Cs w:val="30"/>
          <w:lang w:eastAsia="zh-CN"/>
        </w:rPr>
      </w:pPr>
      <w:r>
        <w:rPr>
          <w:rFonts w:hint="eastAsia" w:ascii="宋体" w:hAnsi="宋体" w:eastAsia="宋体" w:cs="宋体"/>
          <w:b/>
          <w:bCs/>
          <w:color w:val="auto"/>
          <w:sz w:val="30"/>
          <w:szCs w:val="30"/>
        </w:rPr>
        <w:t>采购代理机构：</w:t>
      </w:r>
      <w:r>
        <w:rPr>
          <w:rFonts w:hint="eastAsia" w:ascii="宋体" w:hAnsi="宋体" w:eastAsia="宋体" w:cs="宋体"/>
          <w:b/>
          <w:bCs/>
          <w:color w:val="auto"/>
          <w:sz w:val="30"/>
          <w:szCs w:val="30"/>
          <w:lang w:eastAsia="zh-CN"/>
        </w:rPr>
        <w:t>重庆方与圆工程咨询有限公司</w:t>
      </w:r>
    </w:p>
    <w:p w14:paraId="41B8378F">
      <w:pPr>
        <w:pStyle w:val="3"/>
        <w:rPr>
          <w:rFonts w:hint="eastAsia" w:ascii="宋体" w:hAnsi="宋体" w:eastAsia="宋体" w:cs="宋体"/>
          <w:color w:val="auto"/>
        </w:rPr>
      </w:pPr>
    </w:p>
    <w:p w14:paraId="464C9F04">
      <w:pPr>
        <w:spacing w:line="500" w:lineRule="exact"/>
        <w:jc w:val="center"/>
        <w:rPr>
          <w:rFonts w:hint="eastAsia" w:ascii="宋体" w:hAnsi="宋体" w:eastAsia="宋体" w:cs="宋体"/>
          <w:b/>
          <w:bCs/>
          <w:color w:val="auto"/>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992" w:gutter="0"/>
          <w:pgNumType w:start="3"/>
          <w:cols w:space="720" w:num="1"/>
          <w:docGrid w:linePitch="380" w:charSpace="-5735"/>
        </w:sectPr>
      </w:pPr>
      <w:r>
        <w:rPr>
          <w:rFonts w:hint="eastAsia" w:ascii="宋体" w:hAnsi="宋体" w:eastAsia="宋体" w:cs="宋体"/>
          <w:b/>
          <w:bCs/>
          <w:color w:val="auto"/>
          <w:sz w:val="30"/>
          <w:szCs w:val="30"/>
        </w:rPr>
        <w:t>二○二</w:t>
      </w:r>
      <w:r>
        <w:rPr>
          <w:rFonts w:hint="eastAsia" w:ascii="宋体" w:hAnsi="宋体" w:eastAsia="宋体" w:cs="宋体"/>
          <w:b/>
          <w:bCs/>
          <w:color w:val="auto"/>
          <w:sz w:val="30"/>
          <w:szCs w:val="30"/>
          <w:lang w:val="en-US" w:eastAsia="zh-CN"/>
        </w:rPr>
        <w:t>五</w:t>
      </w:r>
      <w:r>
        <w:rPr>
          <w:rFonts w:hint="eastAsia" w:ascii="宋体" w:hAnsi="宋体" w:eastAsia="宋体" w:cs="宋体"/>
          <w:b/>
          <w:bCs/>
          <w:color w:val="auto"/>
          <w:sz w:val="30"/>
          <w:szCs w:val="30"/>
        </w:rPr>
        <w:t>年</w:t>
      </w:r>
      <w:r>
        <w:rPr>
          <w:rFonts w:hint="eastAsia" w:ascii="宋体" w:hAnsi="宋体" w:cs="宋体"/>
          <w:b/>
          <w:bCs/>
          <w:color w:val="auto"/>
          <w:sz w:val="30"/>
          <w:szCs w:val="30"/>
          <w:lang w:val="en-US" w:eastAsia="zh-CN"/>
        </w:rPr>
        <w:t>七</w:t>
      </w:r>
      <w:r>
        <w:rPr>
          <w:rFonts w:hint="eastAsia" w:ascii="宋体" w:hAnsi="宋体" w:eastAsia="宋体" w:cs="宋体"/>
          <w:b/>
          <w:bCs/>
          <w:color w:val="auto"/>
          <w:sz w:val="30"/>
          <w:szCs w:val="30"/>
        </w:rPr>
        <w:t>月</w:t>
      </w:r>
    </w:p>
    <w:p w14:paraId="6E852211">
      <w:pPr>
        <w:pStyle w:val="31"/>
        <w:tabs>
          <w:tab w:val="right" w:leader="dot" w:pos="9402"/>
        </w:tabs>
        <w:spacing w:line="360" w:lineRule="auto"/>
        <w:ind w:left="0" w:leftChars="0"/>
        <w:jc w:val="center"/>
        <w:rPr>
          <w:rFonts w:hint="eastAsia" w:ascii="宋体" w:hAnsi="宋体" w:eastAsia="宋体" w:cs="宋体"/>
          <w:b/>
          <w:bCs/>
          <w:color w:val="auto"/>
          <w:sz w:val="32"/>
          <w:szCs w:val="32"/>
        </w:rPr>
      </w:pPr>
    </w:p>
    <w:p w14:paraId="00CC5F85">
      <w:pPr>
        <w:pStyle w:val="31"/>
        <w:tabs>
          <w:tab w:val="right" w:leader="dot" w:pos="9402"/>
        </w:tabs>
        <w:spacing w:line="360" w:lineRule="auto"/>
        <w:ind w:left="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14:paraId="16AD972F">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"_Toc106034769"</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第一篇  采购邀请书</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_Toc106034769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Style w:val="66"/>
          <w:rFonts w:hint="eastAsia" w:ascii="宋体" w:hAnsi="宋体" w:eastAsia="宋体" w:cs="宋体"/>
          <w:b/>
          <w:bCs/>
          <w:color w:val="auto"/>
          <w:sz w:val="24"/>
          <w:szCs w:val="24"/>
        </w:rPr>
        <w:fldChar w:fldCharType="end"/>
      </w:r>
    </w:p>
    <w:p w14:paraId="4778FDB6">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color w:val="auto"/>
          <w:sz w:val="24"/>
          <w:szCs w:val="24"/>
        </w:rPr>
      </w:pP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"_Toc106034778"</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第二篇  项目技术（质量）需求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5</w:t>
      </w:r>
      <w:r>
        <w:rPr>
          <w:rStyle w:val="66"/>
          <w:rFonts w:hint="eastAsia" w:ascii="宋体" w:hAnsi="宋体" w:eastAsia="宋体" w:cs="宋体"/>
          <w:b/>
          <w:bCs/>
          <w:color w:val="auto"/>
          <w:sz w:val="24"/>
          <w:szCs w:val="24"/>
        </w:rPr>
        <w:fldChar w:fldCharType="end"/>
      </w:r>
    </w:p>
    <w:p w14:paraId="136E04B5">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color w:val="auto"/>
          <w:sz w:val="24"/>
          <w:szCs w:val="24"/>
          <w:lang w:val="en-US" w:eastAsia="zh-CN"/>
        </w:rPr>
      </w:pP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"_Toc106034781"</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第三篇  项目服务需求</w:t>
      </w:r>
      <w:r>
        <w:rPr>
          <w:rFonts w:hint="eastAsia" w:ascii="宋体" w:hAnsi="宋体" w:eastAsia="宋体" w:cs="宋体"/>
          <w:b/>
          <w:bCs/>
          <w:color w:val="auto"/>
          <w:sz w:val="24"/>
          <w:szCs w:val="24"/>
        </w:rPr>
        <w:tab/>
      </w:r>
      <w:r>
        <w:rPr>
          <w:rStyle w:val="66"/>
          <w:rFonts w:hint="eastAsia" w:ascii="宋体" w:hAnsi="宋体" w:eastAsia="宋体" w:cs="宋体"/>
          <w:b/>
          <w:bCs/>
          <w:color w:val="auto"/>
          <w:sz w:val="24"/>
          <w:szCs w:val="24"/>
        </w:rPr>
        <w:fldChar w:fldCharType="end"/>
      </w:r>
      <w:r>
        <w:rPr>
          <w:rStyle w:val="66"/>
          <w:rFonts w:hint="eastAsia" w:ascii="宋体" w:hAnsi="宋体" w:eastAsia="宋体" w:cs="宋体"/>
          <w:b/>
          <w:bCs/>
          <w:color w:val="auto"/>
          <w:sz w:val="24"/>
          <w:szCs w:val="24"/>
          <w:lang w:val="en-US" w:eastAsia="zh-CN"/>
        </w:rPr>
        <w:t>9</w:t>
      </w:r>
    </w:p>
    <w:p w14:paraId="1C0823F5">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color w:val="auto"/>
          <w:sz w:val="24"/>
          <w:szCs w:val="24"/>
          <w:lang w:val="en-US" w:eastAsia="zh-CN"/>
        </w:rPr>
      </w:pP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"_Toc106034789"</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第四篇  采购程序、评定成交的标准、无效报价及采购终止</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1</w:t>
      </w:r>
      <w:r>
        <w:rPr>
          <w:rStyle w:val="66"/>
          <w:rFonts w:hint="eastAsia" w:ascii="宋体" w:hAnsi="宋体" w:eastAsia="宋体" w:cs="宋体"/>
          <w:b/>
          <w:bCs/>
          <w:color w:val="auto"/>
          <w:sz w:val="24"/>
          <w:szCs w:val="24"/>
        </w:rPr>
        <w:fldChar w:fldCharType="end"/>
      </w:r>
      <w:r>
        <w:rPr>
          <w:rStyle w:val="66"/>
          <w:rFonts w:hint="eastAsia" w:ascii="宋体" w:hAnsi="宋体" w:eastAsia="宋体" w:cs="宋体"/>
          <w:b/>
          <w:bCs/>
          <w:color w:val="auto"/>
          <w:sz w:val="24"/>
          <w:szCs w:val="24"/>
          <w:lang w:val="en-US" w:eastAsia="zh-CN"/>
        </w:rPr>
        <w:t>1</w:t>
      </w:r>
    </w:p>
    <w:p w14:paraId="282A3226">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b/>
          <w:bCs/>
          <w:color w:val="auto"/>
          <w:sz w:val="24"/>
          <w:szCs w:val="24"/>
          <w:lang w:val="en-US" w:eastAsia="zh-CN"/>
        </w:rPr>
      </w:pP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"_Toc106034794"</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第五篇  供应商须知</w:t>
      </w:r>
      <w:r>
        <w:rPr>
          <w:rFonts w:hint="eastAsia" w:ascii="宋体" w:hAnsi="宋体" w:eastAsia="宋体" w:cs="宋体"/>
          <w:b/>
          <w:bCs/>
          <w:color w:val="auto"/>
          <w:sz w:val="24"/>
          <w:szCs w:val="24"/>
        </w:rPr>
        <w:tab/>
      </w:r>
      <w:r>
        <w:rPr>
          <w:rStyle w:val="66"/>
          <w:rFonts w:hint="eastAsia" w:ascii="宋体" w:hAnsi="宋体" w:eastAsia="宋体" w:cs="宋体"/>
          <w:b/>
          <w:bCs/>
          <w:color w:val="auto"/>
          <w:sz w:val="24"/>
          <w:szCs w:val="24"/>
        </w:rPr>
        <w:fldChar w:fldCharType="end"/>
      </w:r>
      <w:r>
        <w:rPr>
          <w:rStyle w:val="66"/>
          <w:rFonts w:hint="eastAsia" w:ascii="宋体" w:hAnsi="宋体" w:eastAsia="宋体" w:cs="宋体"/>
          <w:b/>
          <w:bCs/>
          <w:color w:val="auto"/>
          <w:sz w:val="24"/>
          <w:szCs w:val="24"/>
          <w:lang w:val="en-US" w:eastAsia="zh-CN"/>
        </w:rPr>
        <w:t>16</w:t>
      </w:r>
    </w:p>
    <w:p w14:paraId="447F8551">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b/>
          <w:bCs/>
          <w:color w:val="auto"/>
          <w:sz w:val="24"/>
          <w:szCs w:val="24"/>
          <w:lang w:val="en-US" w:eastAsia="zh-CN"/>
        </w:rPr>
      </w:pP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"_Toc106034806"</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 xml:space="preserve">第六篇  </w:t>
      </w:r>
      <w:r>
        <w:rPr>
          <w:rStyle w:val="66"/>
          <w:rFonts w:hint="eastAsia" w:ascii="宋体" w:hAnsi="宋体" w:eastAsia="宋体" w:cs="宋体"/>
          <w:b/>
          <w:bCs/>
          <w:color w:val="auto"/>
          <w:sz w:val="24"/>
          <w:szCs w:val="24"/>
          <w:lang w:val="en-US" w:eastAsia="zh-CN"/>
        </w:rPr>
        <w:t>采购合同</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1</w:t>
      </w:r>
      <w:r>
        <w:rPr>
          <w:rStyle w:val="66"/>
          <w:rFonts w:hint="eastAsia" w:ascii="宋体" w:hAnsi="宋体" w:eastAsia="宋体" w:cs="宋体"/>
          <w:b/>
          <w:bCs/>
          <w:color w:val="auto"/>
          <w:sz w:val="24"/>
          <w:szCs w:val="24"/>
        </w:rPr>
        <w:fldChar w:fldCharType="end"/>
      </w:r>
      <w:r>
        <w:rPr>
          <w:rStyle w:val="66"/>
          <w:rFonts w:hint="eastAsia" w:ascii="宋体" w:hAnsi="宋体" w:eastAsia="宋体" w:cs="宋体"/>
          <w:b/>
          <w:bCs/>
          <w:color w:val="auto"/>
          <w:sz w:val="24"/>
          <w:szCs w:val="24"/>
          <w:lang w:val="en-US" w:eastAsia="zh-CN"/>
        </w:rPr>
        <w:t>8</w:t>
      </w:r>
    </w:p>
    <w:p w14:paraId="44007A49">
      <w:pPr>
        <w:pStyle w:val="47"/>
        <w:keepNext w:val="0"/>
        <w:keepLines w:val="0"/>
        <w:pageBreakBefore w:val="0"/>
        <w:widowControl w:val="0"/>
        <w:tabs>
          <w:tab w:val="right" w:leader="dot" w:pos="9402"/>
        </w:tabs>
        <w:kinsoku/>
        <w:wordWrap/>
        <w:overflowPunct/>
        <w:topLinePunct w:val="0"/>
        <w:autoSpaceDE/>
        <w:autoSpaceDN/>
        <w:bidi w:val="0"/>
        <w:adjustRightInd/>
        <w:snapToGrid/>
        <w:spacing w:line="500" w:lineRule="exact"/>
        <w:ind w:left="560"/>
        <w:jc w:val="left"/>
        <w:textAlignment w:val="auto"/>
        <w:rPr>
          <w:rFonts w:hint="eastAsia" w:ascii="宋体" w:hAnsi="宋体" w:eastAsia="宋体" w:cs="宋体"/>
          <w:b/>
          <w:bCs/>
          <w:color w:val="auto"/>
          <w:sz w:val="24"/>
          <w:szCs w:val="24"/>
          <w:lang w:val="en-US" w:eastAsia="zh-CN"/>
        </w:rPr>
      </w:pPr>
      <w:r>
        <w:rPr>
          <w:rStyle w:val="66"/>
          <w:rFonts w:hint="eastAsia" w:ascii="宋体" w:hAnsi="宋体" w:eastAsia="宋体" w:cs="宋体"/>
          <w:b/>
          <w:bCs/>
          <w:color w:val="auto"/>
          <w:sz w:val="24"/>
          <w:szCs w:val="24"/>
        </w:rPr>
        <w:fldChar w:fldCharType="begin"/>
      </w:r>
      <w:r>
        <w:rPr>
          <w:rStyle w:val="66"/>
          <w:rFonts w:hint="eastAsia" w:ascii="宋体" w:hAnsi="宋体" w:eastAsia="宋体" w:cs="宋体"/>
          <w:b/>
          <w:bCs/>
          <w:color w:val="auto"/>
          <w:sz w:val="24"/>
          <w:szCs w:val="24"/>
        </w:rPr>
        <w:instrText xml:space="preserve"> </w:instrText>
      </w:r>
      <w:r>
        <w:rPr>
          <w:rFonts w:hint="eastAsia" w:ascii="宋体" w:hAnsi="宋体" w:eastAsia="宋体" w:cs="宋体"/>
          <w:b/>
          <w:bCs/>
          <w:color w:val="auto"/>
          <w:sz w:val="24"/>
          <w:szCs w:val="24"/>
        </w:rPr>
        <w:instrText xml:space="preserve">HYPERLINK \l "_Toc106034807"</w:instrText>
      </w:r>
      <w:r>
        <w:rPr>
          <w:rStyle w:val="66"/>
          <w:rFonts w:hint="eastAsia" w:ascii="宋体" w:hAnsi="宋体" w:eastAsia="宋体" w:cs="宋体"/>
          <w:b/>
          <w:bCs/>
          <w:color w:val="auto"/>
          <w:sz w:val="24"/>
          <w:szCs w:val="24"/>
        </w:rPr>
        <w:instrText xml:space="preserve"> </w:instrText>
      </w:r>
      <w:r>
        <w:rPr>
          <w:rStyle w:val="66"/>
          <w:rFonts w:hint="eastAsia" w:ascii="宋体" w:hAnsi="宋体" w:eastAsia="宋体" w:cs="宋体"/>
          <w:b/>
          <w:bCs/>
          <w:color w:val="auto"/>
          <w:sz w:val="24"/>
          <w:szCs w:val="24"/>
        </w:rPr>
        <w:fldChar w:fldCharType="separate"/>
      </w:r>
      <w:r>
        <w:rPr>
          <w:rStyle w:val="66"/>
          <w:rFonts w:hint="eastAsia" w:ascii="宋体" w:hAnsi="宋体" w:eastAsia="宋体" w:cs="宋体"/>
          <w:b/>
          <w:bCs/>
          <w:color w:val="auto"/>
          <w:sz w:val="24"/>
          <w:szCs w:val="24"/>
        </w:rPr>
        <w:t>第七篇  响应文件格式要求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2</w:t>
      </w:r>
      <w:r>
        <w:rPr>
          <w:rStyle w:val="66"/>
          <w:rFonts w:hint="eastAsia" w:ascii="宋体" w:hAnsi="宋体" w:eastAsia="宋体" w:cs="宋体"/>
          <w:b/>
          <w:bCs/>
          <w:color w:val="auto"/>
          <w:sz w:val="24"/>
          <w:szCs w:val="24"/>
        </w:rPr>
        <w:fldChar w:fldCharType="end"/>
      </w:r>
      <w:r>
        <w:rPr>
          <w:rStyle w:val="66"/>
          <w:rFonts w:hint="eastAsia" w:ascii="宋体" w:hAnsi="宋体" w:eastAsia="宋体" w:cs="宋体"/>
          <w:b/>
          <w:bCs/>
          <w:color w:val="auto"/>
          <w:sz w:val="24"/>
          <w:szCs w:val="24"/>
          <w:lang w:val="en-US" w:eastAsia="zh-CN"/>
        </w:rPr>
        <w:t>2</w:t>
      </w:r>
    </w:p>
    <w:p w14:paraId="2CDE9594">
      <w:pPr>
        <w:pStyle w:val="47"/>
        <w:keepNext w:val="0"/>
        <w:keepLines w:val="0"/>
        <w:pageBreakBefore w:val="0"/>
        <w:widowControl w:val="0"/>
        <w:tabs>
          <w:tab w:val="right" w:leader="dot" w:pos="9402"/>
        </w:tabs>
        <w:kinsoku/>
        <w:wordWrap/>
        <w:overflowPunct/>
        <w:topLinePunct w:val="0"/>
        <w:autoSpaceDE/>
        <w:autoSpaceDN/>
        <w:bidi w:val="0"/>
        <w:adjustRightInd/>
        <w:snapToGrid/>
        <w:spacing w:line="400" w:lineRule="exact"/>
        <w:ind w:left="560"/>
        <w:jc w:val="left"/>
        <w:textAlignment w:val="auto"/>
        <w:rPr>
          <w:rFonts w:hint="eastAsia" w:ascii="宋体" w:hAnsi="宋体" w:eastAsia="宋体" w:cs="宋体"/>
          <w:color w:val="auto"/>
          <w:sz w:val="24"/>
          <w:szCs w:val="24"/>
        </w:rPr>
      </w:pPr>
    </w:p>
    <w:p w14:paraId="247699CD">
      <w:pPr>
        <w:jc w:val="left"/>
        <w:rPr>
          <w:rFonts w:hint="eastAsia" w:ascii="宋体" w:hAnsi="宋体" w:eastAsia="宋体" w:cs="宋体"/>
          <w:color w:val="auto"/>
          <w:sz w:val="24"/>
          <w:szCs w:val="24"/>
        </w:rPr>
        <w:sectPr>
          <w:headerReference r:id="rId9" w:type="default"/>
          <w:footerReference r:id="rId10" w:type="default"/>
          <w:pgSz w:w="11907" w:h="16840"/>
          <w:pgMar w:top="1418" w:right="1418" w:bottom="1418" w:left="1418" w:header="850" w:footer="567" w:gutter="0"/>
          <w:pgNumType w:start="1"/>
          <w:cols w:space="720" w:num="1"/>
          <w:docGrid w:linePitch="381" w:charSpace="-5735"/>
        </w:sectPr>
      </w:pPr>
      <w:r>
        <w:rPr>
          <w:rFonts w:hint="eastAsia" w:ascii="宋体" w:hAnsi="宋体" w:eastAsia="宋体" w:cs="宋体"/>
          <w:color w:val="auto"/>
          <w:sz w:val="24"/>
          <w:szCs w:val="24"/>
        </w:rPr>
        <w:fldChar w:fldCharType="end"/>
      </w:r>
    </w:p>
    <w:p w14:paraId="43AE73AD">
      <w:pPr>
        <w:pStyle w:val="3"/>
        <w:spacing w:before="0" w:after="0" w:line="360" w:lineRule="auto"/>
        <w:jc w:val="center"/>
        <w:rPr>
          <w:rFonts w:hint="eastAsia" w:ascii="宋体" w:hAnsi="宋体" w:eastAsia="宋体" w:cs="宋体"/>
          <w:b/>
          <w:bCs/>
          <w:color w:val="auto"/>
          <w:sz w:val="32"/>
          <w:szCs w:val="32"/>
        </w:rPr>
      </w:pPr>
      <w:bookmarkStart w:id="1" w:name="_Toc24173"/>
      <w:bookmarkStart w:id="2" w:name="_Toc65660329"/>
      <w:bookmarkStart w:id="3" w:name="_Toc11641050"/>
      <w:bookmarkStart w:id="4" w:name="_Toc15726"/>
      <w:bookmarkStart w:id="5" w:name="_Toc106034769"/>
      <w:bookmarkStart w:id="6" w:name="_Toc12789052"/>
      <w:bookmarkStart w:id="7" w:name="_Toc24817"/>
      <w:r>
        <w:rPr>
          <w:rFonts w:hint="eastAsia" w:ascii="宋体" w:hAnsi="宋体" w:eastAsia="宋体" w:cs="宋体"/>
          <w:b/>
          <w:bCs/>
          <w:color w:val="auto"/>
          <w:sz w:val="32"/>
          <w:szCs w:val="32"/>
        </w:rPr>
        <w:t>第一篇  采购邀请书</w:t>
      </w:r>
      <w:bookmarkEnd w:id="1"/>
      <w:bookmarkEnd w:id="2"/>
      <w:bookmarkEnd w:id="3"/>
      <w:bookmarkEnd w:id="4"/>
      <w:bookmarkEnd w:id="5"/>
      <w:bookmarkEnd w:id="6"/>
      <w:bookmarkEnd w:id="7"/>
    </w:p>
    <w:p w14:paraId="539BBE4A">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重庆方与圆工程咨询有限公司（以下简称：采购代理机构）</w:t>
      </w:r>
      <w:r>
        <w:rPr>
          <w:rFonts w:hint="eastAsia" w:ascii="宋体" w:hAnsi="宋体" w:eastAsia="宋体" w:cs="宋体"/>
          <w:color w:val="auto"/>
          <w:sz w:val="21"/>
          <w:szCs w:val="21"/>
        </w:rPr>
        <w:t>受</w:t>
      </w:r>
      <w:r>
        <w:rPr>
          <w:rFonts w:hint="eastAsia" w:ascii="宋体" w:hAnsi="宋体" w:eastAsia="宋体" w:cs="宋体"/>
          <w:color w:val="auto"/>
          <w:sz w:val="21"/>
          <w:szCs w:val="21"/>
          <w:u w:val="single"/>
        </w:rPr>
        <w:t>重庆市轻工业学校</w:t>
      </w:r>
      <w:r>
        <w:rPr>
          <w:rFonts w:hint="eastAsia" w:ascii="宋体" w:hAnsi="宋体" w:eastAsia="宋体" w:cs="宋体"/>
          <w:color w:val="auto"/>
          <w:sz w:val="21"/>
          <w:szCs w:val="21"/>
          <w:lang w:eastAsia="zh-CN"/>
        </w:rPr>
        <w:t>（以下简称：采购人）</w:t>
      </w:r>
      <w:r>
        <w:rPr>
          <w:rFonts w:hint="eastAsia" w:ascii="宋体" w:hAnsi="宋体" w:eastAsia="宋体" w:cs="宋体"/>
          <w:color w:val="auto"/>
          <w:sz w:val="21"/>
          <w:szCs w:val="21"/>
        </w:rPr>
        <w:t>的委托，对</w:t>
      </w:r>
      <w:r>
        <w:rPr>
          <w:rFonts w:hint="eastAsia" w:ascii="宋体" w:hAnsi="宋体" w:eastAsia="宋体" w:cs="宋体"/>
          <w:color w:val="auto"/>
          <w:sz w:val="21"/>
          <w:szCs w:val="21"/>
          <w:u w:val="single"/>
          <w:lang w:eastAsia="zh-CN"/>
        </w:rPr>
        <w:t>重庆市轻工业学校</w:t>
      </w:r>
      <w:r>
        <w:rPr>
          <w:rFonts w:hint="eastAsia" w:ascii="宋体" w:hAnsi="宋体" w:eastAsia="宋体" w:cs="宋体"/>
          <w:color w:val="auto"/>
          <w:sz w:val="21"/>
          <w:szCs w:val="21"/>
          <w:u w:val="single"/>
          <w:lang w:val="en-US" w:eastAsia="zh-CN"/>
        </w:rPr>
        <w:t>2025-202</w:t>
      </w:r>
      <w:r>
        <w:rPr>
          <w:rFonts w:hint="eastAsia" w:ascii="宋体" w:hAnsi="宋体" w:cs="宋体"/>
          <w:color w:val="auto"/>
          <w:sz w:val="21"/>
          <w:szCs w:val="21"/>
          <w:u w:val="single"/>
          <w:lang w:val="en-US" w:eastAsia="zh-CN"/>
        </w:rPr>
        <w:t>6</w:t>
      </w:r>
      <w:r>
        <w:rPr>
          <w:rFonts w:hint="eastAsia" w:ascii="宋体" w:hAnsi="宋体" w:eastAsia="宋体" w:cs="宋体"/>
          <w:color w:val="auto"/>
          <w:sz w:val="21"/>
          <w:szCs w:val="21"/>
          <w:u w:val="single"/>
          <w:lang w:val="en-US" w:eastAsia="zh-CN"/>
        </w:rPr>
        <w:t>年度</w:t>
      </w:r>
      <w:r>
        <w:rPr>
          <w:rFonts w:hint="eastAsia" w:ascii="宋体" w:hAnsi="宋体" w:eastAsia="宋体" w:cs="宋体"/>
          <w:color w:val="auto"/>
          <w:sz w:val="21"/>
          <w:szCs w:val="21"/>
          <w:u w:val="single"/>
          <w:lang w:eastAsia="zh-CN"/>
        </w:rPr>
        <w:t>学生活动服采购</w:t>
      </w:r>
      <w:r>
        <w:rPr>
          <w:rFonts w:hint="eastAsia" w:ascii="宋体" w:hAnsi="宋体" w:eastAsia="宋体" w:cs="宋体"/>
          <w:color w:val="auto"/>
          <w:sz w:val="21"/>
          <w:szCs w:val="21"/>
          <w:u w:val="none"/>
          <w:lang w:eastAsia="zh-CN"/>
        </w:rPr>
        <w:t>项目</w:t>
      </w:r>
      <w:r>
        <w:rPr>
          <w:rFonts w:hint="eastAsia" w:ascii="宋体" w:hAnsi="宋体" w:eastAsia="宋体" w:cs="宋体"/>
          <w:color w:val="auto"/>
          <w:sz w:val="21"/>
          <w:szCs w:val="21"/>
        </w:rPr>
        <w:t>进行询</w:t>
      </w:r>
      <w:r>
        <w:rPr>
          <w:rFonts w:hint="eastAsia" w:ascii="宋体" w:hAnsi="宋体" w:eastAsia="宋体" w:cs="宋体"/>
          <w:color w:val="auto"/>
          <w:sz w:val="21"/>
          <w:szCs w:val="21"/>
          <w:lang w:eastAsia="zh-CN"/>
        </w:rPr>
        <w:t>比</w:t>
      </w:r>
      <w:r>
        <w:rPr>
          <w:rFonts w:hint="eastAsia" w:ascii="宋体" w:hAnsi="宋体" w:eastAsia="宋体" w:cs="宋体"/>
          <w:color w:val="auto"/>
          <w:sz w:val="21"/>
          <w:szCs w:val="21"/>
        </w:rPr>
        <w:t>采购，欢迎有资格的供应商前来参</w:t>
      </w:r>
      <w:r>
        <w:rPr>
          <w:rFonts w:hint="eastAsia" w:ascii="宋体" w:hAnsi="宋体" w:eastAsia="宋体" w:cs="宋体"/>
          <w:color w:val="auto"/>
          <w:sz w:val="21"/>
          <w:szCs w:val="21"/>
          <w:lang w:eastAsia="zh-CN"/>
        </w:rPr>
        <w:t>加报价</w:t>
      </w:r>
      <w:r>
        <w:rPr>
          <w:rFonts w:hint="eastAsia" w:ascii="宋体" w:hAnsi="宋体" w:eastAsia="宋体" w:cs="宋体"/>
          <w:color w:val="auto"/>
          <w:sz w:val="21"/>
          <w:szCs w:val="21"/>
        </w:rPr>
        <w:t>。</w:t>
      </w:r>
      <w:bookmarkStart w:id="8" w:name="_Toc313893526"/>
      <w:bookmarkStart w:id="9" w:name="_Toc317775175"/>
      <w:bookmarkStart w:id="10" w:name="_Toc6746"/>
      <w:bookmarkStart w:id="11" w:name="_Toc20320"/>
    </w:p>
    <w:p w14:paraId="13FFB166">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p>
    <w:p w14:paraId="333CBE58">
      <w:pPr>
        <w:pStyle w:val="3"/>
        <w:pageBreakBefore w:val="0"/>
        <w:widowControl w:val="0"/>
        <w:numPr>
          <w:ilvl w:val="0"/>
          <w:numId w:val="0"/>
        </w:numPr>
        <w:kinsoku/>
        <w:wordWrap/>
        <w:overflowPunct/>
        <w:topLinePunct w:val="0"/>
        <w:autoSpaceDE/>
        <w:autoSpaceDN/>
        <w:bidi w:val="0"/>
        <w:spacing w:before="0" w:after="0" w:line="400" w:lineRule="exact"/>
        <w:ind w:left="12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内容</w:t>
      </w:r>
      <w:bookmarkEnd w:id="8"/>
      <w:bookmarkEnd w:id="9"/>
      <w:bookmarkEnd w:id="10"/>
      <w:bookmarkEnd w:id="11"/>
      <w:r>
        <w:rPr>
          <w:rFonts w:hint="eastAsia" w:ascii="宋体" w:hAnsi="宋体" w:eastAsia="宋体" w:cs="宋体"/>
          <w:color w:val="auto"/>
          <w:sz w:val="21"/>
          <w:szCs w:val="21"/>
        </w:rPr>
        <w:t xml:space="preserve"> </w:t>
      </w:r>
    </w:p>
    <w:tbl>
      <w:tblPr>
        <w:tblStyle w:val="6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065"/>
        <w:gridCol w:w="1290"/>
        <w:gridCol w:w="2385"/>
        <w:gridCol w:w="3487"/>
      </w:tblGrid>
      <w:tr w14:paraId="53F4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Align w:val="center"/>
          </w:tcPr>
          <w:p w14:paraId="0878811B">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lang w:eastAsia="zh-CN"/>
              </w:rPr>
              <w:t>项目名称</w:t>
            </w:r>
          </w:p>
        </w:tc>
        <w:tc>
          <w:tcPr>
            <w:tcW w:w="1065" w:type="dxa"/>
            <w:vAlign w:val="center"/>
          </w:tcPr>
          <w:p w14:paraId="78F7BD99">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highlight w:val="none"/>
              </w:rPr>
              <w:t>最高限价</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val="en-US" w:eastAsia="zh-CN"/>
              </w:rPr>
              <w:t>/套</w:t>
            </w:r>
            <w:r>
              <w:rPr>
                <w:rFonts w:hint="eastAsia" w:ascii="宋体" w:hAnsi="宋体" w:eastAsia="宋体" w:cs="宋体"/>
                <w:b/>
                <w:bCs/>
                <w:color w:val="auto"/>
                <w:sz w:val="21"/>
                <w:szCs w:val="21"/>
                <w:highlight w:val="none"/>
              </w:rPr>
              <w:t>）</w:t>
            </w:r>
          </w:p>
        </w:tc>
        <w:tc>
          <w:tcPr>
            <w:tcW w:w="1290" w:type="dxa"/>
            <w:vAlign w:val="center"/>
          </w:tcPr>
          <w:p w14:paraId="4595CDAD">
            <w:pPr>
              <w:pageBreakBefore w:val="0"/>
              <w:widowControl w:val="0"/>
              <w:numPr>
                <w:ilvl w:val="0"/>
                <w:numId w:val="0"/>
              </w:numPr>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成交</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数量（名）</w:t>
            </w:r>
          </w:p>
        </w:tc>
        <w:tc>
          <w:tcPr>
            <w:tcW w:w="2385" w:type="dxa"/>
            <w:vAlign w:val="center"/>
          </w:tcPr>
          <w:p w14:paraId="5B0AD3AD">
            <w:pPr>
              <w:pageBreakBefore w:val="0"/>
              <w:widowControl w:val="0"/>
              <w:numPr>
                <w:ilvl w:val="0"/>
                <w:numId w:val="0"/>
              </w:numPr>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采购标的对应的中小企业划分标准所属行业</w:t>
            </w:r>
          </w:p>
        </w:tc>
        <w:tc>
          <w:tcPr>
            <w:tcW w:w="3487" w:type="dxa"/>
            <w:vAlign w:val="center"/>
          </w:tcPr>
          <w:p w14:paraId="78FF90EC">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备注</w:t>
            </w:r>
          </w:p>
        </w:tc>
      </w:tr>
      <w:tr w14:paraId="02E9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29" w:type="dxa"/>
            <w:vAlign w:val="center"/>
          </w:tcPr>
          <w:p w14:paraId="0A9946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u w:val="none"/>
                <w:lang w:eastAsia="zh-CN"/>
              </w:rPr>
              <w:t>重庆市轻工业学校</w:t>
            </w:r>
            <w:r>
              <w:rPr>
                <w:rFonts w:hint="eastAsia" w:ascii="宋体" w:hAnsi="宋体" w:eastAsia="宋体" w:cs="宋体"/>
                <w:color w:val="auto"/>
                <w:sz w:val="21"/>
                <w:szCs w:val="21"/>
                <w:u w:val="none"/>
                <w:lang w:val="en-US" w:eastAsia="zh-CN"/>
              </w:rPr>
              <w:t>2025-202</w:t>
            </w:r>
            <w:r>
              <w:rPr>
                <w:rFonts w:hint="eastAsia" w:ascii="宋体" w:hAnsi="宋体" w:cs="宋体"/>
                <w:color w:val="auto"/>
                <w:sz w:val="21"/>
                <w:szCs w:val="21"/>
                <w:u w:val="none"/>
                <w:lang w:val="en-US" w:eastAsia="zh-CN"/>
              </w:rPr>
              <w:t>6</w:t>
            </w:r>
            <w:r>
              <w:rPr>
                <w:rFonts w:hint="eastAsia" w:ascii="宋体" w:hAnsi="宋体" w:eastAsia="宋体" w:cs="宋体"/>
                <w:color w:val="auto"/>
                <w:sz w:val="21"/>
                <w:szCs w:val="21"/>
                <w:u w:val="none"/>
                <w:lang w:val="en-US" w:eastAsia="zh-CN"/>
              </w:rPr>
              <w:t>年度</w:t>
            </w:r>
            <w:r>
              <w:rPr>
                <w:rFonts w:hint="eastAsia" w:ascii="宋体" w:hAnsi="宋体" w:eastAsia="宋体" w:cs="宋体"/>
                <w:color w:val="auto"/>
                <w:sz w:val="21"/>
                <w:szCs w:val="21"/>
                <w:u w:val="none"/>
                <w:lang w:eastAsia="zh-CN"/>
              </w:rPr>
              <w:t>学生活动服采购</w:t>
            </w:r>
          </w:p>
        </w:tc>
        <w:tc>
          <w:tcPr>
            <w:tcW w:w="1065" w:type="dxa"/>
            <w:vAlign w:val="center"/>
          </w:tcPr>
          <w:p w14:paraId="23885E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598.00</w:t>
            </w:r>
          </w:p>
        </w:tc>
        <w:tc>
          <w:tcPr>
            <w:tcW w:w="1290" w:type="dxa"/>
            <w:vAlign w:val="center"/>
          </w:tcPr>
          <w:p w14:paraId="040B0C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val="en-US" w:eastAsia="zh-CN"/>
              </w:rPr>
              <w:t>1</w:t>
            </w:r>
          </w:p>
        </w:tc>
        <w:tc>
          <w:tcPr>
            <w:tcW w:w="2385" w:type="dxa"/>
            <w:vAlign w:val="center"/>
          </w:tcPr>
          <w:p w14:paraId="436929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工业</w:t>
            </w:r>
          </w:p>
        </w:tc>
        <w:tc>
          <w:tcPr>
            <w:tcW w:w="3487" w:type="dxa"/>
            <w:vAlign w:val="center"/>
          </w:tcPr>
          <w:p w14:paraId="6B3FECEA">
            <w:pPr>
              <w:widowControl/>
              <w:numPr>
                <w:ilvl w:val="0"/>
                <w:numId w:val="0"/>
              </w:numPr>
              <w:kinsoku/>
              <w:autoSpaceDE/>
              <w:autoSpaceDN/>
              <w:adjustRightInd/>
              <w:snapToGrid/>
              <w:ind w:firstLine="210" w:firstLineChars="100"/>
              <w:jc w:val="left"/>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1.配套说明：夏装T恤上衣1件、短裤1条；春秋装上衣1件、长裤1条；冬装（冲锋衣）：上衣服1件、裤子1条、内胆衣服1件；</w:t>
            </w:r>
          </w:p>
          <w:p w14:paraId="10C3672A">
            <w:pPr>
              <w:widowControl/>
              <w:numPr>
                <w:ilvl w:val="0"/>
                <w:numId w:val="0"/>
              </w:numPr>
              <w:kinsoku/>
              <w:autoSpaceDE/>
              <w:autoSpaceDN/>
              <w:adjustRightInd/>
              <w:snapToGrid/>
              <w:ind w:firstLine="210" w:firstLineChars="100"/>
              <w:jc w:val="left"/>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2.上述产品单独报价，实际需要以采购人通知为准。</w:t>
            </w:r>
          </w:p>
          <w:p w14:paraId="40E5C562">
            <w:pPr>
              <w:widowControl/>
              <w:numPr>
                <w:ilvl w:val="0"/>
                <w:numId w:val="0"/>
              </w:numPr>
              <w:kinsoku/>
              <w:autoSpaceDE/>
              <w:autoSpaceDN/>
              <w:adjustRightInd/>
              <w:snapToGrid/>
              <w:ind w:firstLine="210" w:firstLineChars="100"/>
              <w:jc w:val="left"/>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3.合同一年一签，每年服务期内评价为优可续签次年合同，总服务期限不超过</w:t>
            </w:r>
            <w:r>
              <w:rPr>
                <w:rFonts w:hint="eastAsia" w:ascii="宋体" w:hAnsi="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val="en-US" w:eastAsia="zh-CN"/>
              </w:rPr>
              <w:t>年。</w:t>
            </w:r>
          </w:p>
        </w:tc>
      </w:tr>
    </w:tbl>
    <w:p w14:paraId="1E650AE1">
      <w:pPr>
        <w:pStyle w:val="3"/>
        <w:pageBreakBefore w:val="0"/>
        <w:widowControl w:val="0"/>
        <w:kinsoku/>
        <w:wordWrap/>
        <w:overflowPunct/>
        <w:topLinePunct w:val="0"/>
        <w:autoSpaceDE/>
        <w:autoSpaceDN/>
        <w:bidi w:val="0"/>
        <w:spacing w:before="0" w:after="0" w:line="400" w:lineRule="exact"/>
        <w:ind w:firstLine="422" w:firstLineChars="200"/>
        <w:textAlignment w:val="auto"/>
        <w:rPr>
          <w:rFonts w:hint="eastAsia" w:ascii="宋体" w:hAnsi="宋体" w:eastAsia="宋体" w:cs="宋体"/>
          <w:color w:val="auto"/>
          <w:sz w:val="21"/>
          <w:szCs w:val="21"/>
        </w:rPr>
      </w:pPr>
      <w:bookmarkStart w:id="12" w:name="_Toc15933"/>
      <w:bookmarkStart w:id="13" w:name="_Toc18805"/>
      <w:bookmarkStart w:id="14" w:name="_Toc373860293"/>
      <w:bookmarkStart w:id="15" w:name="_Toc317775178"/>
      <w:r>
        <w:rPr>
          <w:rFonts w:hint="eastAsia" w:ascii="宋体" w:hAnsi="宋体" w:eastAsia="宋体" w:cs="宋体"/>
          <w:color w:val="auto"/>
          <w:sz w:val="21"/>
          <w:szCs w:val="21"/>
        </w:rPr>
        <w:t>二、资金来源</w:t>
      </w:r>
      <w:bookmarkEnd w:id="12"/>
      <w:bookmarkEnd w:id="13"/>
    </w:p>
    <w:p w14:paraId="702C47FF">
      <w:pPr>
        <w:pStyle w:val="3"/>
        <w:pageBreakBefore w:val="0"/>
        <w:widowControl w:val="0"/>
        <w:kinsoku/>
        <w:wordWrap/>
        <w:overflowPunct/>
        <w:topLinePunct w:val="0"/>
        <w:autoSpaceDE/>
        <w:autoSpaceDN/>
        <w:bidi w:val="0"/>
        <w:spacing w:before="0" w:after="0" w:line="400" w:lineRule="exact"/>
        <w:ind w:firstLine="420" w:firstLineChars="200"/>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学生自愿购买。</w:t>
      </w:r>
    </w:p>
    <w:p w14:paraId="348748D9">
      <w:pPr>
        <w:pStyle w:val="3"/>
        <w:pageBreakBefore w:val="0"/>
        <w:widowControl w:val="0"/>
        <w:kinsoku/>
        <w:wordWrap/>
        <w:overflowPunct/>
        <w:topLinePunct w:val="0"/>
        <w:autoSpaceDE/>
        <w:autoSpaceDN/>
        <w:bidi w:val="0"/>
        <w:spacing w:before="0"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16" w:name="_Toc22187"/>
      <w:bookmarkStart w:id="17" w:name="_Toc29003"/>
      <w:r>
        <w:rPr>
          <w:rFonts w:hint="eastAsia" w:ascii="宋体" w:hAnsi="宋体" w:eastAsia="宋体" w:cs="宋体"/>
          <w:color w:val="auto"/>
          <w:sz w:val="21"/>
          <w:szCs w:val="21"/>
        </w:rPr>
        <w:t>三、</w:t>
      </w:r>
      <w:bookmarkEnd w:id="16"/>
      <w:bookmarkEnd w:id="17"/>
      <w:r>
        <w:rPr>
          <w:rFonts w:hint="eastAsia" w:ascii="宋体" w:hAnsi="宋体" w:eastAsia="宋体" w:cs="宋体"/>
          <w:color w:val="auto"/>
          <w:sz w:val="21"/>
          <w:szCs w:val="21"/>
        </w:rPr>
        <w:t>供应商资格条件</w:t>
      </w:r>
    </w:p>
    <w:p w14:paraId="2A489D7D">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（一）基本资格条件</w:t>
      </w:r>
    </w:p>
    <w:p w14:paraId="04653A18">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774C1C12">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14:paraId="23A2993A">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4339CFF7">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27442310">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5.参加采购活动前三年内，在经营活动中没有重大违法记录；</w:t>
      </w:r>
    </w:p>
    <w:p w14:paraId="2233E886">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14:paraId="53D97E1C">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落实政府采购政策需满足的资格要求：</w:t>
      </w:r>
      <w:r>
        <w:rPr>
          <w:rFonts w:hint="eastAsia" w:ascii="宋体" w:hAnsi="宋体" w:eastAsia="宋体" w:cs="宋体"/>
          <w:color w:val="auto"/>
          <w:sz w:val="21"/>
          <w:szCs w:val="21"/>
          <w:lang w:eastAsia="zh-CN"/>
        </w:rPr>
        <w:t>无。</w:t>
      </w:r>
    </w:p>
    <w:p w14:paraId="1FB58422">
      <w:pPr>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（三）本项目的特定资格要求：本项目</w:t>
      </w:r>
      <w:r>
        <w:rPr>
          <w:rFonts w:hint="eastAsia" w:ascii="宋体" w:hAnsi="宋体" w:eastAsia="宋体" w:cs="宋体"/>
          <w:b w:val="0"/>
          <w:bCs w:val="0"/>
          <w:color w:val="auto"/>
          <w:sz w:val="21"/>
          <w:szCs w:val="21"/>
          <w:lang w:val="en-US" w:eastAsia="zh-CN"/>
        </w:rPr>
        <w:t>供应商</w:t>
      </w:r>
      <w:r>
        <w:rPr>
          <w:rFonts w:hint="eastAsia" w:ascii="宋体" w:hAnsi="宋体" w:eastAsia="宋体" w:cs="宋体"/>
          <w:b w:val="0"/>
          <w:bCs w:val="0"/>
          <w:color w:val="auto"/>
          <w:sz w:val="21"/>
          <w:szCs w:val="21"/>
          <w:lang w:eastAsia="zh-CN"/>
        </w:rPr>
        <w:t>营业执照中需包含有纺织面料加工、服装制造、服饰制造等范围并有</w:t>
      </w:r>
      <w:r>
        <w:rPr>
          <w:rFonts w:hint="eastAsia" w:ascii="宋体" w:hAnsi="宋体" w:eastAsia="宋体" w:cs="宋体"/>
          <w:b w:val="0"/>
          <w:bCs w:val="0"/>
          <w:color w:val="auto"/>
          <w:sz w:val="21"/>
          <w:szCs w:val="21"/>
          <w:lang w:val="en-US" w:eastAsia="zh-CN"/>
        </w:rPr>
        <w:t>固定</w:t>
      </w:r>
      <w:r>
        <w:rPr>
          <w:rFonts w:hint="eastAsia" w:ascii="宋体" w:hAnsi="宋体" w:eastAsia="宋体" w:cs="宋体"/>
          <w:b w:val="0"/>
          <w:bCs w:val="0"/>
          <w:color w:val="auto"/>
          <w:sz w:val="21"/>
          <w:szCs w:val="21"/>
          <w:lang w:eastAsia="zh-CN"/>
        </w:rPr>
        <w:t>场所（</w:t>
      </w:r>
      <w:r>
        <w:rPr>
          <w:rFonts w:hint="eastAsia" w:ascii="宋体" w:hAnsi="宋体" w:eastAsia="宋体" w:cs="宋体"/>
          <w:b w:val="0"/>
          <w:bCs w:val="0"/>
          <w:color w:val="auto"/>
          <w:sz w:val="21"/>
          <w:szCs w:val="21"/>
          <w:lang w:val="en-US" w:eastAsia="zh-CN"/>
        </w:rPr>
        <w:t>提供营业执照复印件，固定场所现场图片不少于5张以及固定场所产权证明复印件或者固定场所租赁合同复印件）</w:t>
      </w:r>
      <w:r>
        <w:rPr>
          <w:rFonts w:hint="eastAsia" w:ascii="宋体" w:hAnsi="宋体" w:eastAsia="宋体" w:cs="宋体"/>
          <w:b w:val="0"/>
          <w:bCs w:val="0"/>
          <w:color w:val="auto"/>
          <w:sz w:val="21"/>
          <w:szCs w:val="21"/>
          <w:lang w:eastAsia="zh-CN"/>
        </w:rPr>
        <w:t>。</w:t>
      </w:r>
    </w:p>
    <w:bookmarkEnd w:id="14"/>
    <w:p w14:paraId="3969AAD1">
      <w:pPr>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rPr>
      </w:pPr>
      <w:bookmarkStart w:id="18" w:name="_Toc15319"/>
      <w:bookmarkStart w:id="19" w:name="_Toc4782"/>
      <w:bookmarkStart w:id="20" w:name="_Toc14782"/>
      <w:bookmarkStart w:id="21" w:name="_Toc373860294"/>
      <w:r>
        <w:rPr>
          <w:rFonts w:hint="eastAsia" w:ascii="宋体" w:hAnsi="宋体" w:eastAsia="宋体" w:cs="宋体"/>
          <w:b/>
          <w:bCs/>
          <w:color w:val="auto"/>
          <w:sz w:val="21"/>
          <w:szCs w:val="21"/>
        </w:rPr>
        <w:t>四、</w:t>
      </w:r>
      <w:r>
        <w:rPr>
          <w:rFonts w:hint="eastAsia" w:ascii="宋体" w:hAnsi="宋体" w:eastAsia="宋体" w:cs="宋体"/>
          <w:b/>
          <w:bCs/>
          <w:color w:val="auto"/>
          <w:sz w:val="21"/>
          <w:szCs w:val="21"/>
          <w:lang w:eastAsia="zh-CN"/>
        </w:rPr>
        <w:t>询比</w:t>
      </w:r>
      <w:r>
        <w:rPr>
          <w:rFonts w:hint="eastAsia" w:ascii="宋体" w:hAnsi="宋体" w:eastAsia="宋体" w:cs="宋体"/>
          <w:b/>
          <w:bCs/>
          <w:color w:val="auto"/>
          <w:sz w:val="21"/>
          <w:szCs w:val="21"/>
        </w:rPr>
        <w:t>有关</w:t>
      </w:r>
      <w:bookmarkEnd w:id="18"/>
      <w:bookmarkEnd w:id="19"/>
      <w:bookmarkEnd w:id="20"/>
      <w:r>
        <w:rPr>
          <w:rFonts w:hint="eastAsia" w:ascii="宋体" w:hAnsi="宋体" w:eastAsia="宋体" w:cs="宋体"/>
          <w:b/>
          <w:bCs/>
          <w:color w:val="auto"/>
          <w:sz w:val="21"/>
          <w:szCs w:val="21"/>
        </w:rPr>
        <w:t>说明</w:t>
      </w:r>
    </w:p>
    <w:p w14:paraId="0614EAD9">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（一）供应商应通过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行采家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（https://www.gec123.com/）</w:t>
      </w:r>
      <w:r>
        <w:rPr>
          <w:rFonts w:hint="eastAsia" w:ascii="宋体" w:hAnsi="宋体" w:eastAsia="宋体" w:cs="宋体"/>
          <w:color w:val="auto"/>
          <w:sz w:val="21"/>
          <w:szCs w:val="21"/>
          <w:lang w:val="en-US" w:eastAsia="zh-CN"/>
        </w:rPr>
        <w:t>平台进行注册，成为行采家平台供应商。</w:t>
      </w:r>
    </w:p>
    <w:p w14:paraId="0133CFA2">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（二）凡有意参加询</w:t>
      </w:r>
      <w:r>
        <w:rPr>
          <w:rFonts w:hint="eastAsia" w:ascii="宋体" w:hAnsi="宋体" w:eastAsia="宋体" w:cs="宋体"/>
          <w:color w:val="auto"/>
          <w:sz w:val="21"/>
          <w:szCs w:val="21"/>
          <w:lang w:val="en-US" w:eastAsia="zh-CN"/>
        </w:rPr>
        <w:t>比采购</w:t>
      </w:r>
      <w:r>
        <w:rPr>
          <w:rFonts w:hint="eastAsia" w:ascii="宋体" w:hAnsi="宋体" w:eastAsia="宋体" w:cs="宋体"/>
          <w:color w:val="auto"/>
          <w:sz w:val="21"/>
          <w:szCs w:val="21"/>
        </w:rPr>
        <w:t>的供应商，请在“行采家”（https://www.gec123.com/）平台上下载查看本项目需求文件以及变更公告等询</w:t>
      </w:r>
      <w:r>
        <w:rPr>
          <w:rFonts w:hint="eastAsia" w:ascii="宋体" w:hAnsi="宋体" w:eastAsia="宋体" w:cs="宋体"/>
          <w:color w:val="auto"/>
          <w:sz w:val="21"/>
          <w:szCs w:val="21"/>
          <w:lang w:val="en-US" w:eastAsia="zh-CN"/>
        </w:rPr>
        <w:t>比</w:t>
      </w:r>
      <w:r>
        <w:rPr>
          <w:rFonts w:hint="eastAsia" w:ascii="宋体" w:hAnsi="宋体" w:eastAsia="宋体" w:cs="宋体"/>
          <w:color w:val="auto"/>
          <w:sz w:val="21"/>
          <w:szCs w:val="21"/>
        </w:rPr>
        <w:t>前公布的所有项目资料，无论供应商下载查看与否，均视为已知晓所有询</w:t>
      </w:r>
      <w:r>
        <w:rPr>
          <w:rFonts w:hint="eastAsia" w:ascii="宋体" w:hAnsi="宋体" w:eastAsia="宋体" w:cs="宋体"/>
          <w:color w:val="auto"/>
          <w:sz w:val="21"/>
          <w:szCs w:val="21"/>
          <w:lang w:val="en-US" w:eastAsia="zh-CN"/>
        </w:rPr>
        <w:t>比采购</w:t>
      </w:r>
      <w:r>
        <w:rPr>
          <w:rFonts w:hint="eastAsia" w:ascii="宋体" w:hAnsi="宋体" w:eastAsia="宋体" w:cs="宋体"/>
          <w:color w:val="auto"/>
          <w:sz w:val="21"/>
          <w:szCs w:val="21"/>
        </w:rPr>
        <w:t>实质性要求内容。无论询</w:t>
      </w:r>
      <w:r>
        <w:rPr>
          <w:rFonts w:hint="eastAsia" w:ascii="宋体" w:hAnsi="宋体" w:eastAsia="宋体" w:cs="宋体"/>
          <w:color w:val="auto"/>
          <w:sz w:val="21"/>
          <w:szCs w:val="21"/>
          <w:lang w:val="en-US" w:eastAsia="zh-CN"/>
        </w:rPr>
        <w:t>比</w:t>
      </w:r>
      <w:r>
        <w:rPr>
          <w:rFonts w:hint="eastAsia" w:ascii="宋体" w:hAnsi="宋体" w:eastAsia="宋体" w:cs="宋体"/>
          <w:color w:val="auto"/>
          <w:sz w:val="21"/>
          <w:szCs w:val="21"/>
        </w:rPr>
        <w:t>结果如何，供应商参与本项目的所有费用均由</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自行承担。</w:t>
      </w:r>
    </w:p>
    <w:p w14:paraId="59A7923C">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公告期限：自采购公告发布之日起</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rPr>
        <w:t>个工作日。</w:t>
      </w:r>
    </w:p>
    <w:p w14:paraId="4AAA0748">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（四）获取</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期限：</w:t>
      </w:r>
    </w:p>
    <w:p w14:paraId="6A633C1D">
      <w:pPr>
        <w:pageBreakBefore w:val="0"/>
        <w:widowControl w:val="0"/>
        <w:kinsoku/>
        <w:wordWrap/>
        <w:overflowPunct/>
        <w:topLinePunct w:val="0"/>
        <w:autoSpaceDE/>
        <w:autoSpaceDN/>
        <w:bidi w:val="0"/>
        <w:spacing w:line="400" w:lineRule="exact"/>
        <w:ind w:left="686" w:leftChars="170" w:hanging="210" w:hanging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提供期限：</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13</w:t>
      </w:r>
      <w:r>
        <w:rPr>
          <w:rFonts w:hint="eastAsia" w:ascii="宋体" w:hAnsi="宋体" w:eastAsia="宋体" w:cs="宋体"/>
          <w:color w:val="auto"/>
          <w:sz w:val="21"/>
          <w:szCs w:val="21"/>
        </w:rPr>
        <w:t>日至</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17：00前</w:t>
      </w:r>
    </w:p>
    <w:p w14:paraId="1706F7FF">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售价：人民币</w:t>
      </w:r>
      <w:r>
        <w:rPr>
          <w:rFonts w:hint="eastAsia" w:ascii="宋体" w:hAnsi="宋体" w:eastAsia="宋体" w:cs="宋体"/>
          <w:color w:val="auto"/>
          <w:sz w:val="21"/>
          <w:szCs w:val="21"/>
          <w:lang w:val="en-US" w:eastAsia="zh-CN"/>
        </w:rPr>
        <w:t>300</w:t>
      </w:r>
      <w:r>
        <w:rPr>
          <w:rFonts w:hint="eastAsia" w:ascii="宋体" w:hAnsi="宋体" w:eastAsia="宋体" w:cs="宋体"/>
          <w:color w:val="auto"/>
          <w:sz w:val="21"/>
          <w:szCs w:val="21"/>
        </w:rPr>
        <w:t>元/包，售后不退。</w:t>
      </w:r>
    </w:p>
    <w:p w14:paraId="1B025DF9">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3.报名方式：在</w:t>
      </w:r>
      <w:r>
        <w:rPr>
          <w:rFonts w:hint="eastAsia" w:ascii="宋体" w:hAnsi="宋体" w:eastAsia="宋体" w:cs="宋体"/>
          <w:color w:val="auto"/>
          <w:sz w:val="21"/>
          <w:szCs w:val="21"/>
          <w:lang w:eastAsia="zh-CN"/>
        </w:rPr>
        <w:t>询比文件提供期限</w:t>
      </w:r>
      <w:r>
        <w:rPr>
          <w:rFonts w:hint="eastAsia" w:ascii="宋体" w:hAnsi="宋体" w:eastAsia="宋体" w:cs="宋体"/>
          <w:color w:val="auto"/>
          <w:sz w:val="21"/>
          <w:szCs w:val="21"/>
        </w:rPr>
        <w:t>内，供应商将</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费用汇至以下账户，并将汇款凭证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登记表》（加盖供应商公章）扫描后发送至邮箱：</w:t>
      </w:r>
      <w:r>
        <w:rPr>
          <w:rFonts w:hint="eastAsia" w:ascii="宋体" w:hAnsi="宋体" w:eastAsia="宋体" w:cs="宋体"/>
          <w:color w:val="auto"/>
          <w:sz w:val="21"/>
          <w:szCs w:val="21"/>
          <w:highlight w:val="none"/>
          <w:lang w:val="en-US" w:eastAsia="zh-CN" w:bidi="ar"/>
        </w:rPr>
        <w:t>947936315</w:t>
      </w:r>
      <w:r>
        <w:rPr>
          <w:rFonts w:hint="eastAsia" w:ascii="宋体" w:hAnsi="宋体" w:eastAsia="宋体" w:cs="宋体"/>
          <w:color w:val="auto"/>
          <w:sz w:val="21"/>
          <w:szCs w:val="21"/>
          <w:highlight w:val="none"/>
          <w:lang w:bidi="ar"/>
        </w:rPr>
        <w:t xml:space="preserve"> @qq.com</w:t>
      </w:r>
      <w:r>
        <w:rPr>
          <w:rFonts w:hint="eastAsia" w:ascii="宋体" w:hAnsi="宋体" w:eastAsia="宋体" w:cs="宋体"/>
          <w:color w:val="auto"/>
          <w:sz w:val="21"/>
          <w:szCs w:val="21"/>
        </w:rPr>
        <w:t>。</w:t>
      </w:r>
    </w:p>
    <w:p w14:paraId="051F6480">
      <w:pPr>
        <w:pageBreakBefore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户  名：重庆方与圆工程咨询有限公司</w:t>
      </w:r>
    </w:p>
    <w:p w14:paraId="46565371">
      <w:pPr>
        <w:pageBreakBefore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开户行：重庆三峡银行股份有限公司南岸支行   </w:t>
      </w:r>
    </w:p>
    <w:p w14:paraId="57F89567">
      <w:pPr>
        <w:pageBreakBefore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  号：0107014210003777</w:t>
      </w:r>
    </w:p>
    <w:p w14:paraId="3B8D3FF8">
      <w:pPr>
        <w:pageBreakBefore w:val="0"/>
        <w:widowControl w:val="0"/>
        <w:numPr>
          <w:ilvl w:val="0"/>
          <w:numId w:val="0"/>
        </w:numPr>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线上报价</w:t>
      </w:r>
    </w:p>
    <w:p w14:paraId="097FAD30">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1.线上报价时间：按本项目网上公告规定的报价截止时间为准。</w:t>
      </w:r>
    </w:p>
    <w:p w14:paraId="1255D3F8">
      <w:pPr>
        <w:pageBreakBefore w:val="0"/>
        <w:widowControl w:val="0"/>
        <w:numPr>
          <w:ilvl w:val="0"/>
          <w:numId w:val="0"/>
        </w:numPr>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2.线上报价要求：按本项目规定的时间在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行采家（https://www.gec123.com/）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进行网上报价，并在规定的时间内上传电子响应文件。未在规定时间内报价和上传电子响应文件的供应商不具备竞标资格</w:t>
      </w:r>
      <w:r>
        <w:rPr>
          <w:rFonts w:hint="eastAsia" w:ascii="宋体" w:hAnsi="宋体" w:eastAsia="宋体" w:cs="宋体"/>
          <w:color w:val="auto"/>
          <w:sz w:val="21"/>
          <w:szCs w:val="21"/>
          <w:lang w:eastAsia="zh-CN"/>
        </w:rPr>
        <w:t>。</w:t>
      </w:r>
    </w:p>
    <w:p w14:paraId="7F61A31D">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线下投标响应</w:t>
      </w:r>
    </w:p>
    <w:p w14:paraId="0B7BDA92">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递交响应文件地点：重庆市轻工业学校（地址：</w:t>
      </w:r>
      <w:r>
        <w:rPr>
          <w:rFonts w:hint="eastAsia" w:ascii="宋体" w:hAnsi="宋体" w:eastAsia="宋体" w:cs="宋体"/>
          <w:color w:val="auto"/>
          <w:sz w:val="21"/>
          <w:szCs w:val="21"/>
          <w:highlight w:val="none"/>
        </w:rPr>
        <w:t>重庆市北碚区童家溪镇同兴北路116号</w:t>
      </w:r>
      <w:r>
        <w:rPr>
          <w:rFonts w:hint="eastAsia" w:ascii="宋体" w:hAnsi="宋体" w:eastAsia="宋体" w:cs="宋体"/>
          <w:color w:val="auto"/>
          <w:sz w:val="21"/>
          <w:szCs w:val="21"/>
        </w:rPr>
        <w:t>）</w:t>
      </w:r>
    </w:p>
    <w:p w14:paraId="005C3053">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提交响应文件</w:t>
      </w:r>
      <w:r>
        <w:rPr>
          <w:rFonts w:hint="eastAsia" w:ascii="宋体" w:hAnsi="宋体" w:eastAsia="宋体" w:cs="宋体"/>
          <w:color w:val="auto"/>
          <w:sz w:val="21"/>
          <w:szCs w:val="21"/>
          <w:lang w:eastAsia="zh-CN"/>
        </w:rPr>
        <w:t>开始</w:t>
      </w: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17</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日北京时间</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p w14:paraId="66D19E60">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提交响应文件</w:t>
      </w:r>
      <w:r>
        <w:rPr>
          <w:rFonts w:hint="eastAsia" w:ascii="宋体" w:hAnsi="宋体" w:eastAsia="宋体" w:cs="宋体"/>
          <w:color w:val="auto"/>
          <w:sz w:val="21"/>
          <w:szCs w:val="21"/>
          <w:lang w:eastAsia="zh-CN"/>
        </w:rPr>
        <w:t>截止</w:t>
      </w: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和开标时间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17</w:t>
      </w:r>
      <w:r>
        <w:rPr>
          <w:rFonts w:hint="eastAsia" w:ascii="宋体" w:hAnsi="宋体" w:eastAsia="宋体" w:cs="宋体"/>
          <w:color w:val="auto"/>
          <w:sz w:val="21"/>
          <w:szCs w:val="21"/>
        </w:rPr>
        <w:t>日北京时间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p>
    <w:bookmarkEnd w:id="15"/>
    <w:bookmarkEnd w:id="21"/>
    <w:p w14:paraId="357A12D6">
      <w:pPr>
        <w:spacing w:line="440" w:lineRule="exact"/>
        <w:ind w:firstLine="420" w:firstLineChars="200"/>
        <w:rPr>
          <w:rFonts w:hint="default" w:ascii="宋体" w:hAnsi="宋体" w:cs="宋体"/>
          <w:bCs/>
          <w:color w:val="auto"/>
          <w:sz w:val="21"/>
          <w:szCs w:val="21"/>
          <w:highlight w:val="none"/>
          <w:lang w:val="en-US" w:eastAsia="zh-CN"/>
        </w:rPr>
      </w:pPr>
      <w:bookmarkStart w:id="22" w:name="_Toc6579"/>
      <w:bookmarkStart w:id="23" w:name="_Toc26863"/>
      <w:bookmarkStart w:id="24" w:name="_Toc29851"/>
      <w:bookmarkStart w:id="25" w:name="_Toc12131"/>
      <w:bookmarkStart w:id="26" w:name="_Toc521053054"/>
      <w:bookmarkStart w:id="27" w:name="_Toc12296"/>
      <w:bookmarkStart w:id="28" w:name="_Toc2945"/>
      <w:bookmarkStart w:id="29" w:name="_Toc106034775"/>
      <w:bookmarkStart w:id="30" w:name="_Toc525047162"/>
      <w:bookmarkStart w:id="31" w:name="_Toc65660335"/>
      <w:bookmarkStart w:id="32" w:name="_Toc4355"/>
      <w:bookmarkStart w:id="33" w:name="_Toc519081888"/>
      <w:bookmarkStart w:id="34" w:name="_Toc21052"/>
      <w:r>
        <w:rPr>
          <w:rFonts w:hint="eastAsia" w:ascii="宋体" w:hAnsi="宋体" w:cs="宋体"/>
          <w:bCs/>
          <w:color w:val="auto"/>
          <w:sz w:val="21"/>
          <w:szCs w:val="21"/>
          <w:highlight w:val="none"/>
          <w:lang w:val="en-US" w:eastAsia="zh-CN"/>
        </w:rPr>
        <w:t>4.开标地点：同响应文件递交地点。</w:t>
      </w:r>
    </w:p>
    <w:p w14:paraId="361124A1">
      <w:pPr>
        <w:spacing w:line="44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逾期送达的、未送达指定地点的或者不按照招标文件要求密封的投标文件，招标人将予以拒收。</w:t>
      </w:r>
      <w:bookmarkEnd w:id="22"/>
      <w:bookmarkEnd w:id="23"/>
      <w:bookmarkEnd w:id="24"/>
      <w:bookmarkEnd w:id="25"/>
    </w:p>
    <w:p w14:paraId="440063A3">
      <w:pPr>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sz w:val="21"/>
          <w:szCs w:val="21"/>
        </w:rPr>
        <w:t>、采购项目需落实的政府采购政策</w:t>
      </w:r>
      <w:bookmarkEnd w:id="26"/>
      <w:bookmarkEnd w:id="27"/>
      <w:bookmarkEnd w:id="28"/>
      <w:bookmarkEnd w:id="29"/>
      <w:bookmarkEnd w:id="30"/>
      <w:bookmarkEnd w:id="31"/>
      <w:bookmarkEnd w:id="32"/>
    </w:p>
    <w:p w14:paraId="1EAC4BBB">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D0D147B">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（二）按照财政部、工业和信息化部关于印发《政府采购促进中小企业发展管理办法》的通知（财库〔2020〕46号），落实促进中小企业发展政策。</w:t>
      </w:r>
    </w:p>
    <w:p w14:paraId="03553979">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（三）按照《财政部、司法部关于政府采购支持监狱企业发展有关问题的通知》（财库〔2014〕68号）的规定，落实支持监狱企业发展政策。</w:t>
      </w:r>
    </w:p>
    <w:p w14:paraId="2456C093">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（四）按照《三部门联合发布关于促进残疾人就业政府采购政策的通知》（财库〔2017〕 141号）的规定，落实支持残疾人福利性单位发展政策。</w:t>
      </w:r>
    </w:p>
    <w:bookmarkEnd w:id="33"/>
    <w:bookmarkEnd w:id="34"/>
    <w:p w14:paraId="06D2BF72">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宋体" w:hAnsi="宋体" w:eastAsia="宋体" w:cs="宋体"/>
          <w:color w:val="auto"/>
          <w:sz w:val="21"/>
          <w:szCs w:val="21"/>
        </w:rPr>
      </w:pPr>
      <w:bookmarkStart w:id="35" w:name="_Toc16269"/>
      <w:bookmarkStart w:id="36" w:name="_Toc521053055"/>
      <w:bookmarkStart w:id="37" w:name="_Toc106034776"/>
      <w:bookmarkStart w:id="38" w:name="_Toc6563"/>
      <w:bookmarkStart w:id="39" w:name="_Toc525047163"/>
      <w:bookmarkStart w:id="40" w:name="_Toc4728"/>
      <w:bookmarkStart w:id="41" w:name="_Toc65660336"/>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、其它有关规定</w:t>
      </w:r>
      <w:bookmarkEnd w:id="35"/>
      <w:bookmarkEnd w:id="36"/>
      <w:bookmarkEnd w:id="37"/>
      <w:bookmarkEnd w:id="38"/>
      <w:bookmarkEnd w:id="39"/>
      <w:bookmarkEnd w:id="40"/>
      <w:bookmarkEnd w:id="41"/>
    </w:p>
    <w:p w14:paraId="2371709A">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（一）单位负责人为同一人或者存在直接控股、管理关系的不同供应商，不得参加同一合同项（包）下的政府采购活动，否则均为无效报价。</w:t>
      </w:r>
    </w:p>
    <w:p w14:paraId="610AE81E">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（二）为采购项目提供整体设计、规范编制或者项目管理、监理、检测等服务的供应商，不得再参加该采购项目的其他采购活动。</w:t>
      </w:r>
    </w:p>
    <w:p w14:paraId="63CB89AE">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）本项目的澄清文件（如果有）一律在“行采家”（https://www.gec123.com/）平台上发布，请各供应商注意下载；无论供应商下载与否，均视同供应商已知晓本项目澄清文件（如果有）的内容。</w:t>
      </w:r>
    </w:p>
    <w:p w14:paraId="10A5BBD4">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）超过响应文件截止时间递交的响应文件，恕不接收。</w:t>
      </w:r>
    </w:p>
    <w:p w14:paraId="2ABC5DF4">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费用：无论</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结果如何，供应商参与本项目</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的所有费用均应由供应商自行承担。</w:t>
      </w:r>
    </w:p>
    <w:p w14:paraId="66FA9D1A">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w:t>
      </w:r>
      <w:r>
        <w:rPr>
          <w:rFonts w:hint="eastAsia" w:ascii="宋体" w:hAnsi="宋体" w:eastAsia="宋体" w:cs="宋体"/>
          <w:b w:val="0"/>
          <w:bCs w:val="0"/>
          <w:i w:val="0"/>
          <w:iCs w:val="0"/>
          <w:color w:val="auto"/>
          <w:sz w:val="21"/>
          <w:szCs w:val="21"/>
          <w:lang w:eastAsia="zh-CN"/>
        </w:rPr>
        <w:t>六</w:t>
      </w:r>
      <w:r>
        <w:rPr>
          <w:rFonts w:hint="eastAsia" w:ascii="宋体" w:hAnsi="宋体" w:eastAsia="宋体" w:cs="宋体"/>
          <w:b w:val="0"/>
          <w:bCs w:val="0"/>
          <w:i w:val="0"/>
          <w:iCs w:val="0"/>
          <w:color w:val="auto"/>
          <w:sz w:val="21"/>
          <w:szCs w:val="21"/>
        </w:rPr>
        <w:t>）本项目不接受联合体参与报价，否则按无效处理。</w:t>
      </w:r>
    </w:p>
    <w:p w14:paraId="334757E5">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w:t>
      </w:r>
      <w:r>
        <w:rPr>
          <w:rFonts w:hint="eastAsia" w:ascii="宋体" w:hAnsi="宋体" w:eastAsia="宋体" w:cs="宋体"/>
          <w:b w:val="0"/>
          <w:bCs w:val="0"/>
          <w:i w:val="0"/>
          <w:iCs w:val="0"/>
          <w:color w:val="auto"/>
          <w:sz w:val="21"/>
          <w:szCs w:val="21"/>
          <w:lang w:eastAsia="zh-CN"/>
        </w:rPr>
        <w:t>七</w:t>
      </w:r>
      <w:r>
        <w:rPr>
          <w:rFonts w:hint="eastAsia" w:ascii="宋体" w:hAnsi="宋体" w:eastAsia="宋体" w:cs="宋体"/>
          <w:b w:val="0"/>
          <w:bCs w:val="0"/>
          <w:i w:val="0"/>
          <w:iCs w:val="0"/>
          <w:color w:val="auto"/>
          <w:sz w:val="21"/>
          <w:szCs w:val="21"/>
        </w:rPr>
        <w:t>）本项目不接受合同分包，否则按无效处理。</w:t>
      </w:r>
    </w:p>
    <w:p w14:paraId="2E41C8BC">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八</w:t>
      </w:r>
      <w:r>
        <w:rPr>
          <w:rFonts w:hint="eastAsia" w:ascii="宋体" w:hAnsi="宋体" w:eastAsia="宋体" w:cs="宋体"/>
          <w:bCs/>
          <w:color w:val="auto"/>
          <w:sz w:val="21"/>
          <w:szCs w:val="21"/>
        </w:rPr>
        <w:t>）</w:t>
      </w:r>
      <w:r>
        <w:rPr>
          <w:rFonts w:hint="eastAsia" w:ascii="宋体" w:hAnsi="宋体" w:eastAsia="宋体" w:cs="宋体"/>
          <w:color w:val="auto"/>
          <w:sz w:val="21"/>
          <w:szCs w:val="21"/>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B2B6579">
      <w:pPr>
        <w:pStyle w:val="3"/>
        <w:pageBreakBefore w:val="0"/>
        <w:widowControl w:val="0"/>
        <w:kinsoku/>
        <w:wordWrap/>
        <w:overflowPunct/>
        <w:topLinePunct w:val="0"/>
        <w:autoSpaceDE/>
        <w:autoSpaceDN/>
        <w:bidi w:val="0"/>
        <w:spacing w:before="0" w:after="0"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42" w:name="_Toc30659"/>
      <w:bookmarkStart w:id="43" w:name="_Toc16903"/>
      <w:r>
        <w:rPr>
          <w:rFonts w:hint="eastAsia" w:ascii="宋体" w:hAnsi="宋体" w:eastAsia="宋体" w:cs="宋体"/>
          <w:color w:val="auto"/>
          <w:sz w:val="21"/>
          <w:szCs w:val="21"/>
        </w:rPr>
        <w:t>七、联系方式</w:t>
      </w:r>
      <w:bookmarkEnd w:id="42"/>
      <w:bookmarkEnd w:id="43"/>
    </w:p>
    <w:p w14:paraId="31B1F53F">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bookmarkStart w:id="44" w:name="_Toc14130"/>
      <w:bookmarkStart w:id="45" w:name="_Toc102227313"/>
      <w:r>
        <w:rPr>
          <w:rFonts w:hint="eastAsia" w:ascii="宋体" w:hAnsi="宋体" w:eastAsia="宋体" w:cs="宋体"/>
          <w:color w:val="auto"/>
          <w:sz w:val="21"/>
          <w:szCs w:val="21"/>
        </w:rPr>
        <w:t>（一）采购人：重庆市轻工业学校</w:t>
      </w:r>
    </w:p>
    <w:p w14:paraId="0D957D24">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蒋老师</w:t>
      </w:r>
    </w:p>
    <w:p w14:paraId="3A96535D">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023-88027113</w:t>
      </w:r>
    </w:p>
    <w:p w14:paraId="75A3CE8A">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highlight w:val="none"/>
        </w:rPr>
        <w:t>重庆市北碚区童家溪镇同兴北路116号</w:t>
      </w:r>
    </w:p>
    <w:p w14:paraId="2ABD6FC4">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p>
    <w:p w14:paraId="27EE9067">
      <w:pPr>
        <w:pageBreakBefore w:val="0"/>
        <w:widowControl w:val="0"/>
        <w:numPr>
          <w:ilvl w:val="0"/>
          <w:numId w:val="13"/>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代理机构：</w:t>
      </w:r>
      <w:r>
        <w:rPr>
          <w:rFonts w:hint="eastAsia" w:ascii="宋体" w:hAnsi="宋体" w:eastAsia="宋体" w:cs="宋体"/>
          <w:color w:val="auto"/>
          <w:sz w:val="21"/>
          <w:szCs w:val="21"/>
          <w:lang w:eastAsia="zh-CN"/>
        </w:rPr>
        <w:t>重庆方与圆工程咨询有限公司</w:t>
      </w:r>
    </w:p>
    <w:p w14:paraId="7F1B9A86">
      <w:pPr>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cs="宋体"/>
          <w:color w:val="auto"/>
          <w:sz w:val="21"/>
          <w:szCs w:val="21"/>
          <w:lang w:eastAsia="zh-CN"/>
        </w:rPr>
        <w:t>李</w:t>
      </w:r>
      <w:r>
        <w:rPr>
          <w:rFonts w:hint="eastAsia" w:ascii="宋体" w:hAnsi="宋体" w:eastAsia="宋体" w:cs="宋体"/>
          <w:color w:val="auto"/>
          <w:sz w:val="21"/>
          <w:szCs w:val="21"/>
        </w:rPr>
        <w:t>老师</w:t>
      </w:r>
    </w:p>
    <w:p w14:paraId="1A1B08F2">
      <w:pPr>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  话：</w:t>
      </w:r>
      <w:r>
        <w:rPr>
          <w:rFonts w:hint="eastAsia" w:ascii="宋体" w:hAnsi="宋体" w:cs="宋体"/>
          <w:color w:val="auto"/>
          <w:sz w:val="21"/>
          <w:szCs w:val="21"/>
          <w:lang w:val="en-US" w:eastAsia="zh-CN"/>
        </w:rPr>
        <w:t>18623644396</w:t>
      </w:r>
    </w:p>
    <w:p w14:paraId="4B3A9E04">
      <w:pPr>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4"/>
          <w:szCs w:val="24"/>
        </w:rPr>
        <w:t>重庆市</w:t>
      </w:r>
      <w:r>
        <w:rPr>
          <w:rFonts w:hint="eastAsia" w:ascii="宋体" w:hAnsi="宋体" w:eastAsia="宋体" w:cs="宋体"/>
          <w:color w:val="auto"/>
          <w:sz w:val="24"/>
          <w:szCs w:val="24"/>
          <w:lang w:eastAsia="zh-CN"/>
        </w:rPr>
        <w:t>两江新区湖映路</w:t>
      </w:r>
      <w:r>
        <w:rPr>
          <w:rFonts w:hint="eastAsia" w:ascii="宋体" w:hAnsi="宋体" w:eastAsia="宋体" w:cs="宋体"/>
          <w:color w:val="auto"/>
          <w:sz w:val="24"/>
          <w:szCs w:val="24"/>
          <w:lang w:val="en-US" w:eastAsia="zh-CN"/>
        </w:rPr>
        <w:t>306号</w:t>
      </w:r>
    </w:p>
    <w:p w14:paraId="6C03AADE">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rPr>
        <w:sectPr>
          <w:headerReference r:id="rId11" w:type="default"/>
          <w:footerReference r:id="rId12" w:type="default"/>
          <w:pgSz w:w="11907" w:h="16840"/>
          <w:pgMar w:top="1418" w:right="1418" w:bottom="1418" w:left="1418" w:header="850" w:footer="454" w:gutter="0"/>
          <w:cols w:space="720" w:num="1"/>
          <w:docGrid w:linePitch="312" w:charSpace="0"/>
        </w:sectPr>
      </w:pPr>
      <w:bookmarkStart w:id="213" w:name="_GoBack"/>
      <w:bookmarkEnd w:id="213"/>
    </w:p>
    <w:bookmarkEnd w:id="44"/>
    <w:bookmarkEnd w:id="45"/>
    <w:p w14:paraId="4297410E">
      <w:pPr>
        <w:pStyle w:val="3"/>
        <w:numPr>
          <w:ilvl w:val="0"/>
          <w:numId w:val="14"/>
        </w:numPr>
        <w:spacing w:before="0" w:after="0" w:line="360" w:lineRule="auto"/>
        <w:jc w:val="center"/>
        <w:rPr>
          <w:rFonts w:hint="eastAsia" w:ascii="宋体" w:hAnsi="宋体" w:eastAsia="宋体" w:cs="宋体"/>
          <w:b/>
          <w:bCs/>
          <w:color w:val="auto"/>
          <w:sz w:val="32"/>
          <w:szCs w:val="32"/>
        </w:rPr>
      </w:pPr>
      <w:bookmarkStart w:id="46" w:name="_Toc1292"/>
      <w:bookmarkStart w:id="47" w:name="_Toc11327"/>
      <w:bookmarkStart w:id="48" w:name="_Toc65660338"/>
      <w:bookmarkStart w:id="49" w:name="_Toc106034778"/>
      <w:bookmarkStart w:id="50" w:name="_Toc14516"/>
      <w:r>
        <w:rPr>
          <w:rFonts w:hint="eastAsia" w:ascii="宋体" w:hAnsi="宋体" w:eastAsia="宋体" w:cs="宋体"/>
          <w:b/>
          <w:bCs/>
          <w:color w:val="auto"/>
          <w:sz w:val="32"/>
          <w:szCs w:val="32"/>
        </w:rPr>
        <w:t xml:space="preserve"> 项目技术（质量）需求</w:t>
      </w:r>
      <w:bookmarkEnd w:id="46"/>
      <w:bookmarkEnd w:id="47"/>
      <w:bookmarkEnd w:id="48"/>
      <w:bookmarkEnd w:id="49"/>
      <w:bookmarkEnd w:id="50"/>
      <w:bookmarkStart w:id="51" w:name="_Toc342913389"/>
    </w:p>
    <w:bookmarkEnd w:id="51"/>
    <w:p w14:paraId="21F13377">
      <w:pPr>
        <w:pStyle w:val="37"/>
        <w:rPr>
          <w:rFonts w:hint="eastAsia" w:ascii="宋体" w:hAnsi="宋体" w:eastAsia="宋体" w:cs="宋体"/>
          <w:b/>
          <w:bCs/>
          <w:color w:val="auto"/>
          <w:sz w:val="21"/>
          <w:szCs w:val="21"/>
          <w:lang w:eastAsia="zh-CN"/>
        </w:rPr>
      </w:pPr>
      <w:bookmarkStart w:id="52" w:name="_Toc102227320"/>
      <w:bookmarkStart w:id="53" w:name="_Toc342913394"/>
    </w:p>
    <w:p w14:paraId="25D46F47">
      <w:pPr>
        <w:pStyle w:val="37"/>
        <w:numPr>
          <w:ilvl w:val="0"/>
          <w:numId w:val="15"/>
        </w:numPr>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询比项目一览表</w:t>
      </w:r>
    </w:p>
    <w:p w14:paraId="075DBD40">
      <w:pPr>
        <w:pStyle w:val="37"/>
        <w:numPr>
          <w:ilvl w:val="0"/>
          <w:numId w:val="0"/>
        </w:numPr>
        <w:rPr>
          <w:rFonts w:hint="eastAsia" w:ascii="宋体" w:hAnsi="宋体" w:eastAsia="宋体" w:cs="宋体"/>
          <w:b/>
          <w:bCs/>
          <w:color w:val="auto"/>
          <w:sz w:val="21"/>
          <w:szCs w:val="21"/>
          <w:lang w:eastAsia="zh-CN"/>
        </w:rPr>
      </w:pPr>
    </w:p>
    <w:tbl>
      <w:tblPr>
        <w:tblStyle w:val="59"/>
        <w:tblW w:w="4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744"/>
        <w:gridCol w:w="1367"/>
        <w:gridCol w:w="1275"/>
        <w:gridCol w:w="1393"/>
      </w:tblGrid>
      <w:tr w14:paraId="2652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584" w:type="pct"/>
            <w:vAlign w:val="center"/>
          </w:tcPr>
          <w:p w14:paraId="22720B66">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7" w:type="pct"/>
            <w:vAlign w:val="center"/>
          </w:tcPr>
          <w:p w14:paraId="7D499950">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产品名称</w:t>
            </w:r>
          </w:p>
        </w:tc>
        <w:tc>
          <w:tcPr>
            <w:tcW w:w="890" w:type="pct"/>
            <w:vAlign w:val="center"/>
          </w:tcPr>
          <w:p w14:paraId="6BFD2C5C">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数量/单位</w:t>
            </w:r>
          </w:p>
        </w:tc>
        <w:tc>
          <w:tcPr>
            <w:tcW w:w="830" w:type="pct"/>
            <w:vAlign w:val="center"/>
          </w:tcPr>
          <w:p w14:paraId="1D44CBD8">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限价</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 xml:space="preserve">元/套）  </w:t>
            </w:r>
          </w:p>
        </w:tc>
        <w:tc>
          <w:tcPr>
            <w:tcW w:w="907" w:type="pct"/>
            <w:vAlign w:val="center"/>
          </w:tcPr>
          <w:p w14:paraId="1B119FDC">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备注</w:t>
            </w:r>
          </w:p>
        </w:tc>
      </w:tr>
      <w:tr w14:paraId="48F8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vAlign w:val="top"/>
          </w:tcPr>
          <w:p w14:paraId="23D8969B">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87" w:type="pct"/>
            <w:vAlign w:val="center"/>
          </w:tcPr>
          <w:p w14:paraId="27CA0E54">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春秋运动装上衣</w:t>
            </w:r>
          </w:p>
        </w:tc>
        <w:tc>
          <w:tcPr>
            <w:tcW w:w="890" w:type="pct"/>
            <w:vAlign w:val="center"/>
          </w:tcPr>
          <w:p w14:paraId="4ADA8AC8">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件</w:t>
            </w:r>
          </w:p>
        </w:tc>
        <w:tc>
          <w:tcPr>
            <w:tcW w:w="830" w:type="pct"/>
            <w:vMerge w:val="restart"/>
            <w:vAlign w:val="center"/>
          </w:tcPr>
          <w:p w14:paraId="39B1EECA">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598</w:t>
            </w:r>
          </w:p>
        </w:tc>
        <w:tc>
          <w:tcPr>
            <w:tcW w:w="907" w:type="pct"/>
            <w:vMerge w:val="restart"/>
            <w:vAlign w:val="center"/>
          </w:tcPr>
          <w:p w14:paraId="3D51A425">
            <w:pPr>
              <w:pageBreakBefore w:val="0"/>
              <w:kinsoku/>
              <w:wordWrap/>
              <w:overflowPunct/>
              <w:topLinePunct w:val="0"/>
              <w:autoSpaceDE/>
              <w:autoSpaceDN/>
              <w:bidi w:val="0"/>
              <w:adjustRightInd/>
              <w:spacing w:line="400" w:lineRule="exact"/>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供应商须对每样产品分项报价且总价不超过598元/套。</w:t>
            </w:r>
          </w:p>
        </w:tc>
      </w:tr>
      <w:tr w14:paraId="5DC3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vAlign w:val="top"/>
          </w:tcPr>
          <w:p w14:paraId="2A9DF53E">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87" w:type="pct"/>
            <w:vAlign w:val="center"/>
          </w:tcPr>
          <w:p w14:paraId="44B1BCED">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春秋运动装长裤</w:t>
            </w:r>
          </w:p>
        </w:tc>
        <w:tc>
          <w:tcPr>
            <w:tcW w:w="890" w:type="pct"/>
            <w:vAlign w:val="center"/>
          </w:tcPr>
          <w:p w14:paraId="01FEB4D5">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条</w:t>
            </w:r>
          </w:p>
        </w:tc>
        <w:tc>
          <w:tcPr>
            <w:tcW w:w="830" w:type="pct"/>
            <w:vMerge w:val="continue"/>
            <w:vAlign w:val="center"/>
          </w:tcPr>
          <w:p w14:paraId="54DCB983">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c>
          <w:tcPr>
            <w:tcW w:w="907" w:type="pct"/>
            <w:vMerge w:val="continue"/>
            <w:vAlign w:val="center"/>
          </w:tcPr>
          <w:p w14:paraId="1FAE22CE">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0B8D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vAlign w:val="center"/>
          </w:tcPr>
          <w:p w14:paraId="60546400">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87" w:type="pct"/>
            <w:vAlign w:val="center"/>
          </w:tcPr>
          <w:p w14:paraId="19A7402A">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夏装运动装上衣</w:t>
            </w:r>
            <w:r>
              <w:rPr>
                <w:rFonts w:hint="eastAsia" w:ascii="宋体" w:hAnsi="宋体" w:eastAsia="宋体" w:cs="宋体"/>
                <w:color w:val="auto"/>
                <w:sz w:val="21"/>
                <w:szCs w:val="21"/>
                <w:highlight w:val="none"/>
                <w:lang w:val="en-US" w:eastAsia="zh-CN"/>
              </w:rPr>
              <w:t>T恤</w:t>
            </w:r>
          </w:p>
        </w:tc>
        <w:tc>
          <w:tcPr>
            <w:tcW w:w="890" w:type="pct"/>
            <w:vAlign w:val="center"/>
          </w:tcPr>
          <w:p w14:paraId="74C7DD35">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件</w:t>
            </w:r>
          </w:p>
        </w:tc>
        <w:tc>
          <w:tcPr>
            <w:tcW w:w="830" w:type="pct"/>
            <w:vMerge w:val="continue"/>
            <w:vAlign w:val="center"/>
          </w:tcPr>
          <w:p w14:paraId="68868217">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c>
          <w:tcPr>
            <w:tcW w:w="907" w:type="pct"/>
            <w:vMerge w:val="continue"/>
            <w:vAlign w:val="center"/>
          </w:tcPr>
          <w:p w14:paraId="464CF8D1">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025D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vAlign w:val="top"/>
          </w:tcPr>
          <w:p w14:paraId="600DC3E9">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87" w:type="pct"/>
            <w:vAlign w:val="center"/>
          </w:tcPr>
          <w:p w14:paraId="6F4351B7">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夏装运动短裤</w:t>
            </w:r>
          </w:p>
        </w:tc>
        <w:tc>
          <w:tcPr>
            <w:tcW w:w="890" w:type="pct"/>
            <w:vAlign w:val="center"/>
          </w:tcPr>
          <w:p w14:paraId="1627A9B0">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条</w:t>
            </w:r>
          </w:p>
        </w:tc>
        <w:tc>
          <w:tcPr>
            <w:tcW w:w="830" w:type="pct"/>
            <w:vMerge w:val="continue"/>
            <w:vAlign w:val="center"/>
          </w:tcPr>
          <w:p w14:paraId="38F0E3E0">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c>
          <w:tcPr>
            <w:tcW w:w="907" w:type="pct"/>
            <w:vMerge w:val="continue"/>
            <w:vAlign w:val="center"/>
          </w:tcPr>
          <w:p w14:paraId="47CF7616">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54F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tcPr>
          <w:p w14:paraId="2F1081B6">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87" w:type="pct"/>
            <w:vAlign w:val="center"/>
          </w:tcPr>
          <w:p w14:paraId="13810349">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冬装冲锋衣上衣</w:t>
            </w:r>
          </w:p>
        </w:tc>
        <w:tc>
          <w:tcPr>
            <w:tcW w:w="890" w:type="pct"/>
            <w:vAlign w:val="center"/>
          </w:tcPr>
          <w:p w14:paraId="3A0FA1B1">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件</w:t>
            </w:r>
          </w:p>
        </w:tc>
        <w:tc>
          <w:tcPr>
            <w:tcW w:w="830" w:type="pct"/>
            <w:vMerge w:val="continue"/>
            <w:vAlign w:val="center"/>
          </w:tcPr>
          <w:p w14:paraId="5BDC45A8">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c>
          <w:tcPr>
            <w:tcW w:w="907" w:type="pct"/>
            <w:vMerge w:val="continue"/>
            <w:vAlign w:val="center"/>
          </w:tcPr>
          <w:p w14:paraId="322C6D41">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1E70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tcPr>
          <w:p w14:paraId="39AF9431">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87" w:type="pct"/>
            <w:vAlign w:val="center"/>
          </w:tcPr>
          <w:p w14:paraId="73911953">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冬装冲锋衣内胆</w:t>
            </w:r>
          </w:p>
        </w:tc>
        <w:tc>
          <w:tcPr>
            <w:tcW w:w="890" w:type="pct"/>
            <w:vAlign w:val="center"/>
          </w:tcPr>
          <w:p w14:paraId="76F1CEF9">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件</w:t>
            </w:r>
          </w:p>
        </w:tc>
        <w:tc>
          <w:tcPr>
            <w:tcW w:w="830" w:type="pct"/>
            <w:vMerge w:val="continue"/>
            <w:vAlign w:val="center"/>
          </w:tcPr>
          <w:p w14:paraId="57C8F3EC">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c>
          <w:tcPr>
            <w:tcW w:w="907" w:type="pct"/>
            <w:vMerge w:val="continue"/>
            <w:vAlign w:val="center"/>
          </w:tcPr>
          <w:p w14:paraId="2003F06A">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696A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84" w:type="pct"/>
          </w:tcPr>
          <w:p w14:paraId="2043B595">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87" w:type="pct"/>
            <w:vAlign w:val="center"/>
          </w:tcPr>
          <w:p w14:paraId="4EDC249C">
            <w:pPr>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冬装长裤</w:t>
            </w:r>
          </w:p>
        </w:tc>
        <w:tc>
          <w:tcPr>
            <w:tcW w:w="890" w:type="pct"/>
            <w:vAlign w:val="center"/>
          </w:tcPr>
          <w:p w14:paraId="41A10EED">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条</w:t>
            </w:r>
          </w:p>
        </w:tc>
        <w:tc>
          <w:tcPr>
            <w:tcW w:w="830" w:type="pct"/>
            <w:vMerge w:val="continue"/>
            <w:vAlign w:val="center"/>
          </w:tcPr>
          <w:p w14:paraId="014FD3FF">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c>
          <w:tcPr>
            <w:tcW w:w="907" w:type="pct"/>
            <w:vMerge w:val="continue"/>
            <w:vAlign w:val="center"/>
          </w:tcPr>
          <w:p w14:paraId="6E9FDDCE">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13C3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5"/>
            <w:vAlign w:val="center"/>
          </w:tcPr>
          <w:p w14:paraId="0A49128D">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备注：约2000人/年。上述产品以</w:t>
            </w:r>
            <w:r>
              <w:rPr>
                <w:rFonts w:hint="eastAsia" w:ascii="宋体" w:hAnsi="宋体" w:eastAsia="宋体" w:cs="宋体"/>
                <w:b/>
                <w:bCs/>
                <w:color w:val="auto"/>
                <w:sz w:val="21"/>
                <w:szCs w:val="21"/>
                <w:lang w:val="en-GB"/>
              </w:rPr>
              <w:t>学生自愿购买为原则</w:t>
            </w:r>
            <w:r>
              <w:rPr>
                <w:rFonts w:hint="eastAsia" w:ascii="宋体" w:hAnsi="宋体" w:eastAsia="宋体" w:cs="宋体"/>
                <w:b/>
                <w:bCs/>
                <w:color w:val="auto"/>
                <w:sz w:val="21"/>
                <w:szCs w:val="21"/>
                <w:lang w:val="en-GB" w:eastAsia="zh-CN"/>
              </w:rPr>
              <w:t>。</w:t>
            </w:r>
          </w:p>
        </w:tc>
      </w:tr>
    </w:tbl>
    <w:p w14:paraId="38927C97">
      <w:pPr>
        <w:numPr>
          <w:ilvl w:val="0"/>
          <w:numId w:val="0"/>
        </w:numPr>
        <w:spacing w:line="400" w:lineRule="exact"/>
        <w:outlineLvl w:val="2"/>
        <w:rPr>
          <w:rFonts w:hint="eastAsia" w:ascii="宋体" w:hAnsi="宋体" w:eastAsia="宋体" w:cs="宋体"/>
          <w:b/>
          <w:bCs/>
          <w:color w:val="auto"/>
          <w:sz w:val="21"/>
          <w:szCs w:val="21"/>
          <w:highlight w:val="none"/>
          <w:lang w:eastAsia="zh-CN"/>
        </w:rPr>
      </w:pPr>
    </w:p>
    <w:p w14:paraId="6357BE73">
      <w:pPr>
        <w:numPr>
          <w:ilvl w:val="0"/>
          <w:numId w:val="0"/>
        </w:numPr>
        <w:spacing w:line="400" w:lineRule="exact"/>
        <w:ind w:firstLine="422" w:firstLineChars="200"/>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规格及质量要求</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rPr>
        <w:t xml:space="preserve"> </w:t>
      </w:r>
    </w:p>
    <w:p w14:paraId="7118B7B3">
      <w:pPr>
        <w:numPr>
          <w:ilvl w:val="0"/>
          <w:numId w:val="0"/>
        </w:numPr>
        <w:spacing w:line="400" w:lineRule="exact"/>
        <w:ind w:left="120" w:leftChars="0"/>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w:t>
      </w:r>
      <w:r>
        <w:rPr>
          <w:rFonts w:hint="eastAsia" w:ascii="宋体" w:hAnsi="宋体" w:eastAsia="宋体" w:cs="宋体"/>
          <w:b/>
          <w:bCs w:val="0"/>
          <w:color w:val="auto"/>
          <w:sz w:val="21"/>
          <w:szCs w:val="21"/>
        </w:rPr>
        <w:t>★</w:t>
      </w:r>
      <w:r>
        <w:rPr>
          <w:rFonts w:hint="eastAsia" w:ascii="宋体" w:hAnsi="宋体" w:eastAsia="宋体" w:cs="宋体"/>
          <w:color w:val="auto"/>
          <w:sz w:val="21"/>
          <w:szCs w:val="21"/>
        </w:rPr>
        <w:t>”标注的技术需求为重要技术需求，若不满足将按照评标因素中相关规定处理。</w:t>
      </w:r>
    </w:p>
    <w:tbl>
      <w:tblPr>
        <w:tblStyle w:val="59"/>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990"/>
        <w:gridCol w:w="3375"/>
        <w:gridCol w:w="4585"/>
      </w:tblGrid>
      <w:tr w14:paraId="310A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1" w:type="pct"/>
            <w:vAlign w:val="center"/>
          </w:tcPr>
          <w:p w14:paraId="7D9505BC">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24" w:type="pct"/>
            <w:vAlign w:val="center"/>
          </w:tcPr>
          <w:p w14:paraId="6EBF6E73">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产品</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名称</w:t>
            </w:r>
          </w:p>
        </w:tc>
        <w:tc>
          <w:tcPr>
            <w:tcW w:w="1786" w:type="pct"/>
            <w:vAlign w:val="center"/>
          </w:tcPr>
          <w:p w14:paraId="712C1A48">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技术参数</w:t>
            </w:r>
          </w:p>
        </w:tc>
        <w:tc>
          <w:tcPr>
            <w:tcW w:w="2427" w:type="pct"/>
            <w:vAlign w:val="center"/>
          </w:tcPr>
          <w:p w14:paraId="7DC45B90">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参考样式</w:t>
            </w:r>
          </w:p>
          <w:p w14:paraId="59D7E6F7">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（供应商可优化并说明原因）</w:t>
            </w:r>
          </w:p>
        </w:tc>
      </w:tr>
      <w:tr w14:paraId="2B49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exact"/>
          <w:jc w:val="center"/>
        </w:trPr>
        <w:tc>
          <w:tcPr>
            <w:tcW w:w="261" w:type="pct"/>
            <w:vAlign w:val="center"/>
          </w:tcPr>
          <w:p w14:paraId="445925CF">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4" w:type="pct"/>
            <w:vAlign w:val="center"/>
          </w:tcPr>
          <w:p w14:paraId="2391F4CD">
            <w:pPr>
              <w:keepNext w:val="0"/>
              <w:keepLines w:val="0"/>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春秋运动装（上衣、长裤）</w:t>
            </w:r>
          </w:p>
        </w:tc>
        <w:tc>
          <w:tcPr>
            <w:tcW w:w="1786" w:type="pct"/>
          </w:tcPr>
          <w:p w14:paraId="4958ED82">
            <w:pPr>
              <w:keepNext w:val="0"/>
              <w:keepLines w:val="0"/>
              <w:pageBreakBefore w:val="0"/>
              <w:widowControl/>
              <w:kinsoku/>
              <w:wordWrap/>
              <w:overflowPunct/>
              <w:topLinePunct w:val="0"/>
              <w:autoSpaceDE/>
              <w:autoSpaceDN/>
              <w:bidi w:val="0"/>
              <w:adjustRightInd/>
              <w:spacing w:line="400" w:lineRule="exact"/>
              <w:ind w:firstLine="211" w:firstLineChars="1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面料成份：</w:t>
            </w:r>
          </w:p>
          <w:p w14:paraId="28BC6390">
            <w:pPr>
              <w:keepNext w:val="0"/>
              <w:keepLines w:val="0"/>
              <w:pageBreakBefore w:val="0"/>
              <w:widowControl/>
              <w:kinsoku/>
              <w:wordWrap/>
              <w:overflowPunct/>
              <w:topLinePunct w:val="0"/>
              <w:autoSpaceDE/>
              <w:autoSpaceDN/>
              <w:bidi w:val="0"/>
              <w:adjustRightInd/>
              <w:spacing w:line="400" w:lineRule="exact"/>
              <w:ind w:left="210" w:leftChars="75"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1.1 上衣：</w:t>
            </w:r>
            <w:r>
              <w:rPr>
                <w:rFonts w:hint="eastAsia" w:ascii="宋体" w:hAnsi="宋体" w:eastAsia="宋体" w:cs="宋体"/>
                <w:b w:val="0"/>
                <w:bCs w:val="0"/>
                <w:color w:val="auto"/>
                <w:sz w:val="21"/>
                <w:szCs w:val="21"/>
                <w:lang w:eastAsia="zh-CN"/>
              </w:rPr>
              <w:t>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%聚酯纤维、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%氨纶；</w:t>
            </w:r>
            <w:r>
              <w:rPr>
                <w:rFonts w:hint="eastAsia" w:ascii="宋体" w:hAnsi="宋体" w:eastAsia="宋体" w:cs="宋体"/>
                <w:color w:val="auto"/>
                <w:sz w:val="21"/>
                <w:szCs w:val="21"/>
                <w:lang w:val="en-US" w:eastAsia="zh-CN"/>
              </w:rPr>
              <w:t>1.2 长裤：</w:t>
            </w: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%聚酯纤维、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%氨纶。</w:t>
            </w:r>
          </w:p>
          <w:p w14:paraId="02BE9AFB">
            <w:pPr>
              <w:keepNext w:val="0"/>
              <w:keepLines w:val="0"/>
              <w:pageBreakBefore w:val="0"/>
              <w:numPr>
                <w:ilvl w:val="0"/>
                <w:numId w:val="0"/>
              </w:numPr>
              <w:kinsoku/>
              <w:wordWrap/>
              <w:overflowPunct/>
              <w:topLinePunct w:val="0"/>
              <w:autoSpaceDE/>
              <w:autoSpaceDN/>
              <w:bidi w:val="0"/>
              <w:adjustRightInd/>
              <w:snapToGrid w:val="0"/>
              <w:spacing w:line="400" w:lineRule="exact"/>
              <w:ind w:firstLine="211"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面料质量要求：</w:t>
            </w:r>
            <w:r>
              <w:rPr>
                <w:rFonts w:hint="eastAsia" w:ascii="宋体" w:hAnsi="宋体" w:eastAsia="宋体" w:cs="宋体"/>
                <w:color w:val="auto"/>
                <w:sz w:val="21"/>
                <w:szCs w:val="21"/>
                <w:lang w:eastAsia="zh-CN"/>
              </w:rPr>
              <w:t>达到GB/T31888-2015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《中小学生活动服》要求、GB18401-2010《国家纺织品基本安全技术规范》国家强制性B类标准；</w:t>
            </w:r>
          </w:p>
          <w:p w14:paraId="53FA1E04">
            <w:pPr>
              <w:keepNext w:val="0"/>
              <w:keepLines w:val="0"/>
              <w:pageBreakBefore w:val="0"/>
              <w:kinsoku/>
              <w:wordWrap/>
              <w:overflowPunct/>
              <w:topLinePunct w:val="0"/>
              <w:autoSpaceDE/>
              <w:autoSpaceDN/>
              <w:bidi w:val="0"/>
              <w:adjustRightInd/>
              <w:snapToGrid w:val="0"/>
              <w:spacing w:line="400" w:lineRule="exact"/>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val="0"/>
                <w:color w:val="auto"/>
                <w:sz w:val="21"/>
                <w:szCs w:val="21"/>
              </w:rPr>
              <w:t>★</w:t>
            </w:r>
            <w:r>
              <w:rPr>
                <w:rFonts w:hint="eastAsia" w:ascii="宋体" w:hAnsi="宋体" w:eastAsia="宋体" w:cs="宋体"/>
                <w:color w:val="auto"/>
                <w:sz w:val="21"/>
                <w:szCs w:val="21"/>
                <w:lang w:val="en-US" w:eastAsia="zh-CN"/>
              </w:rPr>
              <w:t>3.供应商</w:t>
            </w:r>
            <w:r>
              <w:rPr>
                <w:rFonts w:hint="eastAsia" w:ascii="宋体" w:hAnsi="宋体" w:eastAsia="宋体" w:cs="宋体"/>
                <w:color w:val="auto"/>
                <w:sz w:val="21"/>
                <w:szCs w:val="21"/>
                <w:lang w:eastAsia="zh-CN"/>
              </w:rPr>
              <w:t>提供国家质检部门或第三方权威检测机构出具的带</w:t>
            </w:r>
            <w:r>
              <w:rPr>
                <w:rFonts w:hint="eastAsia" w:ascii="宋体" w:hAnsi="宋体" w:eastAsia="宋体" w:cs="宋体"/>
                <w:color w:val="auto"/>
                <w:sz w:val="21"/>
                <w:szCs w:val="21"/>
                <w:lang w:val="en-US" w:eastAsia="zh-CN"/>
              </w:rPr>
              <w:t>CMA和CNAS标识的</w:t>
            </w:r>
            <w:r>
              <w:rPr>
                <w:rFonts w:hint="eastAsia" w:ascii="宋体" w:hAnsi="宋体" w:eastAsia="宋体" w:cs="宋体"/>
                <w:color w:val="auto"/>
                <w:sz w:val="21"/>
                <w:szCs w:val="21"/>
                <w:lang w:eastAsia="zh-CN"/>
              </w:rPr>
              <w:t>产品面料检测报告复印件（成分在标准中允许±3%的偏离）并加盖供应商公章。</w:t>
            </w:r>
          </w:p>
        </w:tc>
        <w:tc>
          <w:tcPr>
            <w:tcW w:w="2427" w:type="pct"/>
          </w:tcPr>
          <w:p w14:paraId="09A4B187">
            <w:pPr>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drawing>
                <wp:anchor distT="0" distB="0" distL="114300" distR="114300" simplePos="0" relativeHeight="251660288" behindDoc="1" locked="0" layoutInCell="1" allowOverlap="1">
                  <wp:simplePos x="0" y="0"/>
                  <wp:positionH relativeFrom="column">
                    <wp:posOffset>1447800</wp:posOffset>
                  </wp:positionH>
                  <wp:positionV relativeFrom="paragraph">
                    <wp:posOffset>314325</wp:posOffset>
                  </wp:positionV>
                  <wp:extent cx="1216660" cy="1650365"/>
                  <wp:effectExtent l="0" t="0" r="2540" b="6985"/>
                  <wp:wrapNone/>
                  <wp:docPr id="2" name="图片 2" descr="93a336b779758b977d1302c62bbe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a336b779758b977d1302c62bbe5d2"/>
                          <pic:cNvPicPr>
                            <a:picLocks noChangeAspect="1"/>
                          </pic:cNvPicPr>
                        </pic:nvPicPr>
                        <pic:blipFill>
                          <a:blip r:embed="rId19"/>
                          <a:stretch>
                            <a:fillRect/>
                          </a:stretch>
                        </pic:blipFill>
                        <pic:spPr>
                          <a:xfrm>
                            <a:off x="0" y="0"/>
                            <a:ext cx="1216660" cy="1650365"/>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59264" behindDoc="1" locked="0" layoutInCell="1" allowOverlap="1">
                  <wp:simplePos x="0" y="0"/>
                  <wp:positionH relativeFrom="column">
                    <wp:posOffset>95250</wp:posOffset>
                  </wp:positionH>
                  <wp:positionV relativeFrom="paragraph">
                    <wp:posOffset>498475</wp:posOffset>
                  </wp:positionV>
                  <wp:extent cx="1157605" cy="1148080"/>
                  <wp:effectExtent l="0" t="0" r="4445" b="13970"/>
                  <wp:wrapTight wrapText="bothSides">
                    <wp:wrapPolygon>
                      <wp:start x="0" y="0"/>
                      <wp:lineTo x="0" y="21146"/>
                      <wp:lineTo x="21327" y="21146"/>
                      <wp:lineTo x="21327" y="0"/>
                      <wp:lineTo x="0" y="0"/>
                    </wp:wrapPolygon>
                  </wp:wrapTight>
                  <wp:docPr id="4" name="图片 4" descr="ee147ebcc8e3b47e33d65abc3ac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e147ebcc8e3b47e33d65abc3ac6341"/>
                          <pic:cNvPicPr>
                            <a:picLocks noChangeAspect="1"/>
                          </pic:cNvPicPr>
                        </pic:nvPicPr>
                        <pic:blipFill>
                          <a:blip r:embed="rId20"/>
                          <a:stretch>
                            <a:fillRect/>
                          </a:stretch>
                        </pic:blipFill>
                        <pic:spPr>
                          <a:xfrm>
                            <a:off x="0" y="0"/>
                            <a:ext cx="1157605" cy="1148080"/>
                          </a:xfrm>
                          <a:prstGeom prst="rect">
                            <a:avLst/>
                          </a:prstGeom>
                        </pic:spPr>
                      </pic:pic>
                    </a:graphicData>
                  </a:graphic>
                </wp:anchor>
              </w:drawing>
            </w:r>
          </w:p>
        </w:tc>
      </w:tr>
      <w:tr w14:paraId="4E96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261" w:type="pct"/>
            <w:vAlign w:val="center"/>
          </w:tcPr>
          <w:p w14:paraId="05910391">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p w14:paraId="54815C32">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p w14:paraId="7A4310A7">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5C88F237">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p>
        </w:tc>
        <w:tc>
          <w:tcPr>
            <w:tcW w:w="524" w:type="pct"/>
            <w:vAlign w:val="center"/>
          </w:tcPr>
          <w:p w14:paraId="7A268C8A">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夏季运动装（上衣、短裤）</w:t>
            </w:r>
          </w:p>
        </w:tc>
        <w:tc>
          <w:tcPr>
            <w:tcW w:w="1786" w:type="pct"/>
            <w:vAlign w:val="top"/>
          </w:tcPr>
          <w:p w14:paraId="563FBDEE">
            <w:pPr>
              <w:keepNext w:val="0"/>
              <w:keepLines w:val="0"/>
              <w:pageBreakBefore w:val="0"/>
              <w:widowControl/>
              <w:kinsoku/>
              <w:wordWrap/>
              <w:overflowPunct/>
              <w:topLinePunct w:val="0"/>
              <w:autoSpaceDE/>
              <w:autoSpaceDN/>
              <w:bidi w:val="0"/>
              <w:adjustRightInd/>
              <w:spacing w:line="400" w:lineRule="exact"/>
              <w:ind w:firstLine="211"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面料成份：</w:t>
            </w:r>
          </w:p>
          <w:p w14:paraId="5A21D215">
            <w:pPr>
              <w:keepNext w:val="0"/>
              <w:keepLines w:val="0"/>
              <w:pageBreakBefore w:val="0"/>
              <w:widowControl/>
              <w:kinsoku/>
              <w:wordWrap/>
              <w:overflowPunct/>
              <w:topLinePunct w:val="0"/>
              <w:autoSpaceDE/>
              <w:autoSpaceDN/>
              <w:bidi w:val="0"/>
              <w:adjustRightInd/>
              <w:spacing w:line="400" w:lineRule="exact"/>
              <w:ind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上衣：6</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%棉、</w:t>
            </w: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lang w:eastAsia="zh-CN"/>
              </w:rPr>
              <w:t>%聚酯纤维；</w:t>
            </w:r>
          </w:p>
          <w:p w14:paraId="41EF63C4">
            <w:pPr>
              <w:keepNext w:val="0"/>
              <w:keepLines w:val="0"/>
              <w:pageBreakBefore w:val="0"/>
              <w:widowControl/>
              <w:kinsoku/>
              <w:wordWrap/>
              <w:overflowPunct/>
              <w:topLinePunct w:val="0"/>
              <w:autoSpaceDE/>
              <w:autoSpaceDN/>
              <w:bidi w:val="0"/>
              <w:adjustRightInd/>
              <w:spacing w:line="400" w:lineRule="exact"/>
              <w:ind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1.2短裤</w:t>
            </w: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%氨纶。</w:t>
            </w:r>
          </w:p>
          <w:p w14:paraId="683B8387">
            <w:pPr>
              <w:keepNext w:val="0"/>
              <w:keepLines w:val="0"/>
              <w:pageBreakBefore w:val="0"/>
              <w:numPr>
                <w:ilvl w:val="0"/>
                <w:numId w:val="0"/>
              </w:numPr>
              <w:kinsoku/>
              <w:wordWrap/>
              <w:overflowPunct/>
              <w:topLinePunct w:val="0"/>
              <w:autoSpaceDE/>
              <w:autoSpaceDN/>
              <w:bidi w:val="0"/>
              <w:adjustRightInd/>
              <w:snapToGrid w:val="0"/>
              <w:spacing w:line="400" w:lineRule="exact"/>
              <w:ind w:right="28" w:rightChars="10" w:firstLine="211"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面料质量要求</w:t>
            </w:r>
            <w:r>
              <w:rPr>
                <w:rFonts w:hint="eastAsia" w:ascii="宋体" w:hAnsi="宋体" w:eastAsia="宋体" w:cs="宋体"/>
                <w:color w:val="auto"/>
                <w:sz w:val="21"/>
                <w:szCs w:val="21"/>
                <w:lang w:eastAsia="zh-CN"/>
              </w:rPr>
              <w:t>：达到GB/T31888-2015《中小学生活动服》要求、GB18401-2010《国家纺织品基本安全技术规范》国家强制性B类标准；</w:t>
            </w:r>
          </w:p>
          <w:p w14:paraId="33092581">
            <w:pPr>
              <w:keepNext w:val="0"/>
              <w:keepLines w:val="0"/>
              <w:pageBreakBefore w:val="0"/>
              <w:numPr>
                <w:ilvl w:val="0"/>
                <w:numId w:val="0"/>
              </w:numPr>
              <w:kinsoku/>
              <w:wordWrap/>
              <w:overflowPunct/>
              <w:topLinePunct w:val="0"/>
              <w:autoSpaceDE/>
              <w:autoSpaceDN/>
              <w:bidi w:val="0"/>
              <w:adjustRightInd/>
              <w:snapToGrid w:val="0"/>
              <w:spacing w:line="400" w:lineRule="exact"/>
              <w:ind w:right="28" w:rightChars="10" w:firstLine="211" w:firstLineChars="100"/>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val="0"/>
                <w:color w:val="auto"/>
                <w:sz w:val="21"/>
                <w:szCs w:val="21"/>
              </w:rPr>
              <w:t>★</w:t>
            </w:r>
            <w:r>
              <w:rPr>
                <w:rFonts w:hint="eastAsia" w:ascii="宋体" w:hAnsi="宋体" w:eastAsia="宋体" w:cs="宋体"/>
                <w:color w:val="auto"/>
                <w:sz w:val="21"/>
                <w:szCs w:val="21"/>
                <w:lang w:val="en-US" w:eastAsia="zh-CN"/>
              </w:rPr>
              <w:t>3.供应商</w:t>
            </w:r>
            <w:r>
              <w:rPr>
                <w:rFonts w:hint="eastAsia" w:ascii="宋体" w:hAnsi="宋体" w:eastAsia="宋体" w:cs="宋体"/>
                <w:color w:val="auto"/>
                <w:sz w:val="21"/>
                <w:szCs w:val="21"/>
                <w:lang w:eastAsia="zh-CN"/>
              </w:rPr>
              <w:t>提供国家质检部门或第三方权威检测机构出具的带</w:t>
            </w:r>
            <w:r>
              <w:rPr>
                <w:rFonts w:hint="eastAsia" w:ascii="宋体" w:hAnsi="宋体" w:eastAsia="宋体" w:cs="宋体"/>
                <w:color w:val="auto"/>
                <w:sz w:val="21"/>
                <w:szCs w:val="21"/>
                <w:lang w:val="en-US" w:eastAsia="zh-CN"/>
              </w:rPr>
              <w:t>CMA和CNAS标识的</w:t>
            </w:r>
            <w:r>
              <w:rPr>
                <w:rFonts w:hint="eastAsia" w:ascii="宋体" w:hAnsi="宋体" w:eastAsia="宋体" w:cs="宋体"/>
                <w:color w:val="auto"/>
                <w:sz w:val="21"/>
                <w:szCs w:val="21"/>
                <w:lang w:eastAsia="zh-CN"/>
              </w:rPr>
              <w:t>产品面料检测报告复印件（成分在标准中允许±3%的偏离）并加盖供应商公章。</w:t>
            </w:r>
          </w:p>
        </w:tc>
        <w:tc>
          <w:tcPr>
            <w:tcW w:w="2427" w:type="pct"/>
            <w:vAlign w:val="top"/>
          </w:tcPr>
          <w:p w14:paraId="5392279D">
            <w:pPr>
              <w:pageBreakBefore w:val="0"/>
              <w:numPr>
                <w:ilvl w:val="0"/>
                <w:numId w:val="0"/>
              </w:numPr>
              <w:kinsoku/>
              <w:wordWrap/>
              <w:overflowPunct/>
              <w:topLinePunct w:val="0"/>
              <w:autoSpaceDE/>
              <w:autoSpaceDN/>
              <w:bidi w:val="0"/>
              <w:adjustRightInd/>
              <w:snapToGrid w:val="0"/>
              <w:spacing w:line="400" w:lineRule="exact"/>
              <w:ind w:left="0" w:leftChars="0" w:right="28" w:rightChars="10"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drawing>
                <wp:anchor distT="0" distB="0" distL="114300" distR="114300" simplePos="0" relativeHeight="251661312" behindDoc="0" locked="0" layoutInCell="1" allowOverlap="1">
                  <wp:simplePos x="0" y="0"/>
                  <wp:positionH relativeFrom="column">
                    <wp:posOffset>1409700</wp:posOffset>
                  </wp:positionH>
                  <wp:positionV relativeFrom="paragraph">
                    <wp:posOffset>400050</wp:posOffset>
                  </wp:positionV>
                  <wp:extent cx="1367790" cy="1428750"/>
                  <wp:effectExtent l="0" t="0" r="3810" b="0"/>
                  <wp:wrapNone/>
                  <wp:docPr id="7" name="图片 7" descr="a830ddda45f4263bf1993998ff8c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830ddda45f4263bf1993998ff8c811"/>
                          <pic:cNvPicPr>
                            <a:picLocks noChangeAspect="1"/>
                          </pic:cNvPicPr>
                        </pic:nvPicPr>
                        <pic:blipFill>
                          <a:blip r:embed="rId21"/>
                          <a:stretch>
                            <a:fillRect/>
                          </a:stretch>
                        </pic:blipFill>
                        <pic:spPr>
                          <a:xfrm>
                            <a:off x="0" y="0"/>
                            <a:ext cx="1367790" cy="1428750"/>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279400</wp:posOffset>
                  </wp:positionV>
                  <wp:extent cx="1299845" cy="1477010"/>
                  <wp:effectExtent l="0" t="0" r="14605" b="8890"/>
                  <wp:wrapNone/>
                  <wp:docPr id="5" name="图片 5" descr="0f05e5390412a3c3faf8ab1fe54c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05e5390412a3c3faf8ab1fe54ce43"/>
                          <pic:cNvPicPr>
                            <a:picLocks noChangeAspect="1"/>
                          </pic:cNvPicPr>
                        </pic:nvPicPr>
                        <pic:blipFill>
                          <a:blip r:embed="rId22"/>
                          <a:stretch>
                            <a:fillRect/>
                          </a:stretch>
                        </pic:blipFill>
                        <pic:spPr>
                          <a:xfrm>
                            <a:off x="0" y="0"/>
                            <a:ext cx="1299845" cy="1477010"/>
                          </a:xfrm>
                          <a:prstGeom prst="rect">
                            <a:avLst/>
                          </a:prstGeom>
                        </pic:spPr>
                      </pic:pic>
                    </a:graphicData>
                  </a:graphic>
                </wp:anchor>
              </w:draw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lang w:eastAsia="zh-CN"/>
              </w:rPr>
              <w:drawing>
                <wp:inline distT="0" distB="0" distL="114300" distR="114300">
                  <wp:extent cx="1367790" cy="1428750"/>
                  <wp:effectExtent l="0" t="0" r="3810" b="0"/>
                  <wp:docPr id="6" name="图片 6" descr="a830ddda45f4263bf1993998ff8c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830ddda45f4263bf1993998ff8c811"/>
                          <pic:cNvPicPr>
                            <a:picLocks noChangeAspect="1"/>
                          </pic:cNvPicPr>
                        </pic:nvPicPr>
                        <pic:blipFill>
                          <a:blip r:embed="rId21"/>
                          <a:stretch>
                            <a:fillRect/>
                          </a:stretch>
                        </pic:blipFill>
                        <pic:spPr>
                          <a:xfrm>
                            <a:off x="0" y="0"/>
                            <a:ext cx="1367790" cy="1428750"/>
                          </a:xfrm>
                          <a:prstGeom prst="rect">
                            <a:avLst/>
                          </a:prstGeom>
                        </pic:spPr>
                      </pic:pic>
                    </a:graphicData>
                  </a:graphic>
                </wp:inline>
              </w:drawing>
            </w:r>
          </w:p>
        </w:tc>
      </w:tr>
      <w:tr w14:paraId="495B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1" w:type="pct"/>
            <w:vAlign w:val="center"/>
          </w:tcPr>
          <w:p w14:paraId="33261333">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bookmarkStart w:id="54" w:name="_Toc28258"/>
            <w:r>
              <w:rPr>
                <w:rFonts w:hint="eastAsia" w:ascii="宋体" w:hAnsi="宋体" w:eastAsia="宋体" w:cs="宋体"/>
                <w:color w:val="auto"/>
                <w:sz w:val="21"/>
                <w:szCs w:val="21"/>
                <w:highlight w:val="none"/>
                <w:lang w:val="en-US" w:eastAsia="zh-CN"/>
              </w:rPr>
              <w:t>3</w:t>
            </w:r>
          </w:p>
        </w:tc>
        <w:tc>
          <w:tcPr>
            <w:tcW w:w="524" w:type="pct"/>
            <w:vAlign w:val="center"/>
          </w:tcPr>
          <w:p w14:paraId="179B09F6">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冬季冲锋衣（上衣、</w:t>
            </w:r>
            <w:r>
              <w:rPr>
                <w:rFonts w:hint="eastAsia" w:ascii="宋体" w:hAnsi="宋体" w:eastAsia="宋体" w:cs="宋体"/>
                <w:color w:val="auto"/>
                <w:sz w:val="21"/>
                <w:szCs w:val="21"/>
                <w:lang w:val="en-US" w:eastAsia="zh-CN"/>
              </w:rPr>
              <w:t>内胆）、冬季长裤</w:t>
            </w:r>
          </w:p>
        </w:tc>
        <w:tc>
          <w:tcPr>
            <w:tcW w:w="1786" w:type="pct"/>
            <w:vAlign w:val="top"/>
          </w:tcPr>
          <w:p w14:paraId="3E36DC74">
            <w:pPr>
              <w:keepNext w:val="0"/>
              <w:keepLines w:val="0"/>
              <w:pageBreakBefore w:val="0"/>
              <w:widowControl/>
              <w:kinsoku/>
              <w:wordWrap/>
              <w:overflowPunct/>
              <w:topLinePunct w:val="0"/>
              <w:autoSpaceDE/>
              <w:autoSpaceDN/>
              <w:bidi w:val="0"/>
              <w:adjustRightInd/>
              <w:spacing w:line="400" w:lineRule="exact"/>
              <w:ind w:firstLine="211" w:firstLineChars="100"/>
              <w:jc w:val="both"/>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 xml:space="preserve">面料成份： </w:t>
            </w:r>
          </w:p>
          <w:p w14:paraId="577D8076">
            <w:pPr>
              <w:keepNext w:val="0"/>
              <w:keepLines w:val="0"/>
              <w:pageBreakBefore w:val="0"/>
              <w:widowControl/>
              <w:kinsoku/>
              <w:wordWrap/>
              <w:overflowPunct/>
              <w:topLinePunct w:val="0"/>
              <w:autoSpaceDE/>
              <w:autoSpaceDN/>
              <w:bidi w:val="0"/>
              <w:adjustRightInd/>
              <w:spacing w:line="400" w:lineRule="exact"/>
              <w:ind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上衣外套100%聚酯纤维；</w:t>
            </w:r>
          </w:p>
          <w:p w14:paraId="480DDDB7">
            <w:pPr>
              <w:keepNext w:val="0"/>
              <w:keepLines w:val="0"/>
              <w:pageBreakBefore w:val="0"/>
              <w:widowControl/>
              <w:kinsoku/>
              <w:wordWrap/>
              <w:overflowPunct/>
              <w:topLinePunct w:val="0"/>
              <w:autoSpaceDE/>
              <w:autoSpaceDN/>
              <w:bidi w:val="0"/>
              <w:adjustRightInd/>
              <w:spacing w:line="400" w:lineRule="exact"/>
              <w:ind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内胆100%聚酯纤维；</w:t>
            </w:r>
          </w:p>
          <w:p w14:paraId="2A82EA4E">
            <w:pPr>
              <w:keepNext w:val="0"/>
              <w:keepLines w:val="0"/>
              <w:pageBreakBefore w:val="0"/>
              <w:widowControl/>
              <w:kinsoku/>
              <w:wordWrap/>
              <w:overflowPunct/>
              <w:topLinePunct w:val="0"/>
              <w:autoSpaceDE/>
              <w:autoSpaceDN/>
              <w:bidi w:val="0"/>
              <w:adjustRightInd/>
              <w:spacing w:line="400" w:lineRule="exact"/>
              <w:ind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CN"/>
              </w:rPr>
              <w:t>冬季长裤100%聚酯纤维。</w:t>
            </w:r>
          </w:p>
          <w:p w14:paraId="74D43FE3">
            <w:pPr>
              <w:keepNext w:val="0"/>
              <w:keepLines w:val="0"/>
              <w:pageBreakBefore w:val="0"/>
              <w:numPr>
                <w:ilvl w:val="0"/>
                <w:numId w:val="0"/>
              </w:numPr>
              <w:kinsoku/>
              <w:wordWrap/>
              <w:overflowPunct/>
              <w:topLinePunct w:val="0"/>
              <w:autoSpaceDE/>
              <w:autoSpaceDN/>
              <w:bidi w:val="0"/>
              <w:adjustRightInd/>
              <w:snapToGrid w:val="0"/>
              <w:spacing w:line="400" w:lineRule="exact"/>
              <w:ind w:right="28" w:rightChars="10" w:firstLine="211"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面料质量要求：</w:t>
            </w:r>
            <w:r>
              <w:rPr>
                <w:rFonts w:hint="eastAsia" w:ascii="宋体" w:hAnsi="宋体" w:eastAsia="宋体" w:cs="宋体"/>
                <w:color w:val="auto"/>
                <w:sz w:val="21"/>
                <w:szCs w:val="21"/>
                <w:lang w:eastAsia="zh-CN"/>
              </w:rPr>
              <w:t>达到GB/T31888-2015《中小学生活动服》要求、GB18401-2010《国家纺织品基本安全技术规范》国家强制性B类标准；</w:t>
            </w:r>
          </w:p>
          <w:p w14:paraId="75F6B1B6">
            <w:pPr>
              <w:keepNext w:val="0"/>
              <w:keepLines w:val="0"/>
              <w:pageBreakBefore w:val="0"/>
              <w:numPr>
                <w:ilvl w:val="0"/>
                <w:numId w:val="0"/>
              </w:numPr>
              <w:kinsoku/>
              <w:wordWrap/>
              <w:overflowPunct/>
              <w:topLinePunct w:val="0"/>
              <w:autoSpaceDE/>
              <w:autoSpaceDN/>
              <w:bidi w:val="0"/>
              <w:adjustRightInd/>
              <w:snapToGrid w:val="0"/>
              <w:spacing w:line="400" w:lineRule="exact"/>
              <w:ind w:right="28" w:rightChars="10" w:firstLine="211"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val="0"/>
                <w:color w:val="auto"/>
                <w:sz w:val="21"/>
                <w:szCs w:val="21"/>
              </w:rPr>
              <w:t>★</w:t>
            </w:r>
            <w:r>
              <w:rPr>
                <w:rFonts w:hint="eastAsia" w:ascii="宋体" w:hAnsi="宋体" w:eastAsia="宋体" w:cs="宋体"/>
                <w:color w:val="auto"/>
                <w:sz w:val="21"/>
                <w:szCs w:val="21"/>
                <w:lang w:val="en-US" w:eastAsia="zh-CN"/>
              </w:rPr>
              <w:t>3.供应商</w:t>
            </w:r>
            <w:r>
              <w:rPr>
                <w:rFonts w:hint="eastAsia" w:ascii="宋体" w:hAnsi="宋体" w:eastAsia="宋体" w:cs="宋体"/>
                <w:color w:val="auto"/>
                <w:sz w:val="21"/>
                <w:szCs w:val="21"/>
                <w:lang w:eastAsia="zh-CN"/>
              </w:rPr>
              <w:t>提供国家质检部门或第三方权威检测机构出具的带</w:t>
            </w:r>
            <w:r>
              <w:rPr>
                <w:rFonts w:hint="eastAsia" w:ascii="宋体" w:hAnsi="宋体" w:eastAsia="宋体" w:cs="宋体"/>
                <w:color w:val="auto"/>
                <w:sz w:val="21"/>
                <w:szCs w:val="21"/>
                <w:lang w:val="en-US" w:eastAsia="zh-CN"/>
              </w:rPr>
              <w:t>CMA和CNAS标识的</w:t>
            </w:r>
            <w:r>
              <w:rPr>
                <w:rFonts w:hint="eastAsia" w:ascii="宋体" w:hAnsi="宋体" w:eastAsia="宋体" w:cs="宋体"/>
                <w:color w:val="auto"/>
                <w:sz w:val="21"/>
                <w:szCs w:val="21"/>
                <w:lang w:eastAsia="zh-CN"/>
              </w:rPr>
              <w:t>产品面料检测报告复印件并加盖供应商公章。</w:t>
            </w:r>
          </w:p>
        </w:tc>
        <w:tc>
          <w:tcPr>
            <w:tcW w:w="2427" w:type="pct"/>
            <w:vAlign w:val="top"/>
          </w:tcPr>
          <w:p w14:paraId="6A0D171E">
            <w:pPr>
              <w:pageBreakBefore w:val="0"/>
              <w:numPr>
                <w:ilvl w:val="0"/>
                <w:numId w:val="0"/>
              </w:numPr>
              <w:kinsoku/>
              <w:wordWrap/>
              <w:overflowPunct/>
              <w:topLinePunct w:val="0"/>
              <w:autoSpaceDE/>
              <w:autoSpaceDN/>
              <w:bidi w:val="0"/>
              <w:adjustRightInd/>
              <w:snapToGrid w:val="0"/>
              <w:spacing w:line="400" w:lineRule="exact"/>
              <w:ind w:left="0" w:leftChars="0" w:right="28" w:rightChars="1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drawing>
                <wp:anchor distT="0" distB="0" distL="114300" distR="114300" simplePos="0" relativeHeight="251662336" behindDoc="0" locked="0" layoutInCell="1" allowOverlap="1">
                  <wp:simplePos x="0" y="0"/>
                  <wp:positionH relativeFrom="column">
                    <wp:posOffset>9525</wp:posOffset>
                  </wp:positionH>
                  <wp:positionV relativeFrom="paragraph">
                    <wp:posOffset>317500</wp:posOffset>
                  </wp:positionV>
                  <wp:extent cx="1466215" cy="1245870"/>
                  <wp:effectExtent l="0" t="0" r="635" b="11430"/>
                  <wp:wrapNone/>
                  <wp:docPr id="8" name="图片 8" descr="86c8168316ff89c83d58b373e7db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6c8168316ff89c83d58b373e7dba3b"/>
                          <pic:cNvPicPr>
                            <a:picLocks noChangeAspect="1"/>
                          </pic:cNvPicPr>
                        </pic:nvPicPr>
                        <pic:blipFill>
                          <a:blip r:embed="rId23"/>
                          <a:stretch>
                            <a:fillRect/>
                          </a:stretch>
                        </pic:blipFill>
                        <pic:spPr>
                          <a:xfrm>
                            <a:off x="0" y="0"/>
                            <a:ext cx="1466215" cy="1245870"/>
                          </a:xfrm>
                          <a:prstGeom prst="rect">
                            <a:avLst/>
                          </a:prstGeom>
                        </pic:spPr>
                      </pic:pic>
                    </a:graphicData>
                  </a:graphic>
                </wp:anchor>
              </w:drawing>
            </w:r>
            <w:r>
              <w:rPr>
                <w:rFonts w:hint="eastAsia" w:ascii="宋体" w:hAnsi="宋体" w:eastAsia="宋体" w:cs="宋体"/>
                <w:color w:val="auto"/>
                <w:sz w:val="21"/>
                <w:szCs w:val="21"/>
                <w:lang w:eastAsia="zh-CN"/>
              </w:rPr>
              <w:drawing>
                <wp:anchor distT="0" distB="0" distL="114300" distR="114300" simplePos="0" relativeHeight="251663360" behindDoc="0" locked="0" layoutInCell="1" allowOverlap="1">
                  <wp:simplePos x="0" y="0"/>
                  <wp:positionH relativeFrom="column">
                    <wp:posOffset>1685925</wp:posOffset>
                  </wp:positionH>
                  <wp:positionV relativeFrom="paragraph">
                    <wp:posOffset>212725</wp:posOffset>
                  </wp:positionV>
                  <wp:extent cx="1138555" cy="1668780"/>
                  <wp:effectExtent l="0" t="0" r="4445" b="7620"/>
                  <wp:wrapNone/>
                  <wp:docPr id="9" name="图片 9" descr="17ff69cd9211946f4ac41eaad844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ff69cd9211946f4ac41eaad844dfb"/>
                          <pic:cNvPicPr>
                            <a:picLocks noChangeAspect="1"/>
                          </pic:cNvPicPr>
                        </pic:nvPicPr>
                        <pic:blipFill>
                          <a:blip r:embed="rId24"/>
                          <a:stretch>
                            <a:fillRect/>
                          </a:stretch>
                        </pic:blipFill>
                        <pic:spPr>
                          <a:xfrm>
                            <a:off x="0" y="0"/>
                            <a:ext cx="1138555" cy="1668780"/>
                          </a:xfrm>
                          <a:prstGeom prst="rect">
                            <a:avLst/>
                          </a:prstGeom>
                        </pic:spPr>
                      </pic:pic>
                    </a:graphicData>
                  </a:graphic>
                </wp:anchor>
              </w:drawing>
            </w:r>
            <w:r>
              <w:rPr>
                <w:rFonts w:hint="eastAsia" w:ascii="宋体" w:hAnsi="宋体" w:eastAsia="宋体" w:cs="宋体"/>
                <w:color w:val="auto"/>
                <w:sz w:val="21"/>
                <w:szCs w:val="21"/>
                <w:lang w:val="en-US" w:eastAsia="zh-CN"/>
              </w:rPr>
              <w:t xml:space="preserve">                  </w:t>
            </w:r>
          </w:p>
        </w:tc>
      </w:tr>
    </w:tbl>
    <w:p w14:paraId="40460579">
      <w:pPr>
        <w:pStyle w:val="4"/>
        <w:pageBreakBefore w:val="0"/>
        <w:widowControl w:val="0"/>
        <w:kinsoku/>
        <w:wordWrap/>
        <w:overflowPunct/>
        <w:topLinePunct w:val="0"/>
        <w:autoSpaceDE/>
        <w:autoSpaceDN/>
        <w:bidi w:val="0"/>
        <w:adjustRightInd/>
        <w:snapToGrid/>
        <w:spacing w:before="0" w:after="0" w:line="400" w:lineRule="exact"/>
        <w:ind w:firstLine="422" w:firstLineChars="200"/>
        <w:jc w:val="left"/>
        <w:textAlignment w:val="auto"/>
        <w:rPr>
          <w:rFonts w:hint="eastAsia" w:ascii="宋体" w:hAnsi="宋体" w:eastAsia="宋体" w:cs="宋体"/>
          <w:color w:val="auto"/>
          <w:sz w:val="21"/>
          <w:szCs w:val="21"/>
          <w:highlight w:val="none"/>
          <w:lang w:eastAsia="zh-CN"/>
        </w:rPr>
      </w:pPr>
    </w:p>
    <w:p w14:paraId="16E37967">
      <w:pPr>
        <w:pStyle w:val="4"/>
        <w:pageBreakBefore w:val="0"/>
        <w:widowControl w:val="0"/>
        <w:kinsoku/>
        <w:wordWrap/>
        <w:overflowPunct/>
        <w:topLinePunct w:val="0"/>
        <w:autoSpaceDE/>
        <w:autoSpaceDN/>
        <w:bidi w:val="0"/>
        <w:adjustRightInd/>
        <w:snapToGrid/>
        <w:spacing w:before="0" w:after="0" w:line="400" w:lineRule="exact"/>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三、质量要求</w:t>
      </w:r>
    </w:p>
    <w:p w14:paraId="6DDFCB15">
      <w:pPr>
        <w:keepNext w:val="0"/>
        <w:keepLines w:val="0"/>
        <w:pageBreakBefore w:val="0"/>
        <w:widowControl w:val="0"/>
        <w:kinsoku/>
        <w:wordWrap/>
        <w:overflowPunct/>
        <w:topLinePunct w:val="0"/>
        <w:autoSpaceDE/>
        <w:autoSpaceDN/>
        <w:bidi w:val="0"/>
        <w:adjustRightInd/>
        <w:snapToGrid/>
        <w:spacing w:before="89" w:line="400" w:lineRule="exact"/>
        <w:ind w:right="45" w:firstLine="420" w:firstLineChars="200"/>
        <w:jc w:val="left"/>
        <w:textAlignment w:val="auto"/>
        <w:outlineLvl w:val="1"/>
        <w:rPr>
          <w:rFonts w:hint="eastAsia" w:ascii="宋体" w:hAnsi="宋体" w:eastAsia="宋体" w:cs="宋体"/>
          <w:snapToGrid/>
          <w:color w:val="auto"/>
          <w:kern w:val="2"/>
          <w:sz w:val="21"/>
          <w:szCs w:val="21"/>
          <w:lang w:eastAsia="zh-CN"/>
        </w:rPr>
      </w:pPr>
      <w:bookmarkStart w:id="55" w:name="_Toc14069"/>
      <w:bookmarkStart w:id="56" w:name="_Toc28721"/>
      <w:r>
        <w:rPr>
          <w:rFonts w:hint="eastAsia" w:ascii="宋体" w:hAnsi="宋体" w:eastAsia="宋体" w:cs="宋体"/>
          <w:snapToGrid/>
          <w:color w:val="auto"/>
          <w:kern w:val="2"/>
          <w:sz w:val="21"/>
          <w:szCs w:val="21"/>
          <w:lang w:eastAsia="zh-CN"/>
        </w:rPr>
        <w:t>（一）面料整体要求</w:t>
      </w:r>
      <w:bookmarkEnd w:id="55"/>
      <w:bookmarkEnd w:id="56"/>
    </w:p>
    <w:p w14:paraId="38F2852A">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所有服装面料必须采用健康的布料，面料与工艺必须符合国家的GB18401《国家纺织产品基本安全技术规范》标准，不脱色、不起球。</w:t>
      </w:r>
    </w:p>
    <w:p w14:paraId="4900442A">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57" w:name="_Toc14321"/>
      <w:bookmarkStart w:id="58" w:name="_Toc6165"/>
      <w:r>
        <w:rPr>
          <w:rFonts w:hint="eastAsia" w:ascii="宋体" w:hAnsi="宋体" w:eastAsia="宋体" w:cs="宋体"/>
          <w:snapToGrid/>
          <w:color w:val="auto"/>
          <w:kern w:val="2"/>
          <w:sz w:val="21"/>
          <w:szCs w:val="21"/>
          <w:lang w:eastAsia="zh-CN"/>
        </w:rPr>
        <w:t>（二）吸湿和透气质量要求</w:t>
      </w:r>
      <w:bookmarkEnd w:id="57"/>
      <w:bookmarkEnd w:id="58"/>
    </w:p>
    <w:p w14:paraId="56ECE185">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春夏秋装应吸湿、透气性能良好，穿着清爽、舒适。冬装透气（不回湿）、保暖、防风、抗寒、耐磨、舒适。</w:t>
      </w:r>
    </w:p>
    <w:p w14:paraId="0F4397B4">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59" w:name="_Toc15639"/>
      <w:bookmarkStart w:id="60" w:name="_Toc12102"/>
      <w:r>
        <w:rPr>
          <w:rFonts w:hint="eastAsia" w:ascii="宋体" w:hAnsi="宋体" w:eastAsia="宋体" w:cs="宋体"/>
          <w:snapToGrid/>
          <w:color w:val="auto"/>
          <w:kern w:val="2"/>
          <w:sz w:val="21"/>
          <w:szCs w:val="21"/>
          <w:lang w:eastAsia="zh-CN"/>
        </w:rPr>
        <w:t>（三）细密质量要求</w:t>
      </w:r>
      <w:bookmarkEnd w:id="59"/>
      <w:bookmarkEnd w:id="60"/>
    </w:p>
    <w:p w14:paraId="416DAC95">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服装必须质地细密轻薄，布面手感柔软、结构紧密、表面织纹清晰，不起球、不扒丝、不掉色、不易皱、不变形。</w:t>
      </w:r>
    </w:p>
    <w:p w14:paraId="30D14A0B">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61" w:name="_Toc20041"/>
      <w:r>
        <w:rPr>
          <w:rFonts w:hint="eastAsia" w:ascii="宋体" w:hAnsi="宋体" w:eastAsia="宋体" w:cs="宋体"/>
          <w:snapToGrid/>
          <w:color w:val="auto"/>
          <w:kern w:val="2"/>
          <w:sz w:val="21"/>
          <w:szCs w:val="21"/>
          <w:lang w:eastAsia="zh-CN"/>
        </w:rPr>
        <w:t>（四）工艺质量要求</w:t>
      </w:r>
      <w:bookmarkEnd w:id="61"/>
    </w:p>
    <w:p w14:paraId="143638C0">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注重工艺与布料并重，辅料品质优良，款式配色准确无误。做工精细，保证每一根纱线，每一道暗纹吻合。</w:t>
      </w:r>
    </w:p>
    <w:p w14:paraId="296FDEA7">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62" w:name="_Toc19960"/>
      <w:bookmarkStart w:id="63" w:name="_Toc21991"/>
      <w:r>
        <w:rPr>
          <w:rFonts w:hint="eastAsia" w:ascii="宋体" w:hAnsi="宋体" w:eastAsia="宋体" w:cs="宋体"/>
          <w:snapToGrid/>
          <w:color w:val="auto"/>
          <w:kern w:val="2"/>
          <w:sz w:val="21"/>
          <w:szCs w:val="21"/>
          <w:lang w:eastAsia="zh-CN"/>
        </w:rPr>
        <w:t>（五）款式质量要求</w:t>
      </w:r>
      <w:bookmarkEnd w:id="62"/>
      <w:bookmarkEnd w:id="63"/>
    </w:p>
    <w:p w14:paraId="61F39512">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款式应简洁明快、优雅大方，能充分展示学生的精神面貌。</w:t>
      </w:r>
    </w:p>
    <w:p w14:paraId="25A94A25">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64" w:name="_Toc13706"/>
      <w:bookmarkStart w:id="65" w:name="_Toc1864"/>
      <w:r>
        <w:rPr>
          <w:rFonts w:hint="eastAsia" w:ascii="宋体" w:hAnsi="宋体" w:eastAsia="宋体" w:cs="宋体"/>
          <w:snapToGrid/>
          <w:color w:val="auto"/>
          <w:kern w:val="2"/>
          <w:sz w:val="21"/>
          <w:szCs w:val="21"/>
          <w:lang w:eastAsia="zh-CN"/>
        </w:rPr>
        <w:t>（六）辅料质量要求</w:t>
      </w:r>
      <w:bookmarkEnd w:id="64"/>
      <w:bookmarkEnd w:id="65"/>
    </w:p>
    <w:p w14:paraId="12E68597">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产品的辅料运用应符合国家相关标准要求。</w:t>
      </w:r>
    </w:p>
    <w:p w14:paraId="40D1DD6D">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66" w:name="_Toc2469"/>
      <w:bookmarkStart w:id="67" w:name="_Toc30703"/>
      <w:r>
        <w:rPr>
          <w:rFonts w:hint="eastAsia" w:ascii="宋体" w:hAnsi="宋体" w:eastAsia="宋体" w:cs="宋体"/>
          <w:snapToGrid/>
          <w:color w:val="auto"/>
          <w:kern w:val="2"/>
          <w:sz w:val="21"/>
          <w:szCs w:val="21"/>
          <w:lang w:eastAsia="zh-CN"/>
        </w:rPr>
        <w:t>（七）质量检验要求</w:t>
      </w:r>
      <w:bookmarkEnd w:id="66"/>
      <w:bookmarkEnd w:id="67"/>
    </w:p>
    <w:p w14:paraId="53C367EE">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成交供应商制作成品前货物样式应经采购人确认，采购人有权做非实质性变更的样式微调。在成品验收时，在规定限期内不能达到要求的，采购人有权拒绝验收，造成的任何损失由成交供应商自行负责。</w:t>
      </w:r>
    </w:p>
    <w:p w14:paraId="138B9A1A">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outlineLvl w:val="1"/>
        <w:rPr>
          <w:rFonts w:hint="eastAsia" w:ascii="宋体" w:hAnsi="宋体" w:eastAsia="宋体" w:cs="宋体"/>
          <w:snapToGrid/>
          <w:color w:val="auto"/>
          <w:kern w:val="2"/>
          <w:sz w:val="21"/>
          <w:szCs w:val="21"/>
          <w:lang w:eastAsia="zh-CN"/>
        </w:rPr>
      </w:pPr>
      <w:bookmarkStart w:id="68" w:name="_Toc6924"/>
      <w:bookmarkStart w:id="69" w:name="_Toc28882"/>
      <w:r>
        <w:rPr>
          <w:rFonts w:hint="eastAsia" w:ascii="宋体" w:hAnsi="宋体" w:eastAsia="宋体" w:cs="宋体"/>
          <w:snapToGrid/>
          <w:color w:val="auto"/>
          <w:kern w:val="2"/>
          <w:sz w:val="21"/>
          <w:szCs w:val="21"/>
          <w:lang w:eastAsia="zh-CN"/>
        </w:rPr>
        <w:t>（八）质量标准</w:t>
      </w:r>
      <w:bookmarkEnd w:id="68"/>
      <w:bookmarkEnd w:id="69"/>
    </w:p>
    <w:p w14:paraId="5B194F63">
      <w:pPr>
        <w:keepNext w:val="0"/>
        <w:keepLines w:val="0"/>
        <w:pageBreakBefore w:val="0"/>
        <w:widowControl w:val="0"/>
        <w:kinsoku/>
        <w:wordWrap/>
        <w:overflowPunct/>
        <w:topLinePunct w:val="0"/>
        <w:autoSpaceDE/>
        <w:autoSpaceDN/>
        <w:bidi w:val="0"/>
        <w:adjustRightInd/>
        <w:snapToGrid/>
        <w:spacing w:before="89" w:line="400" w:lineRule="exact"/>
        <w:ind w:left="46" w:right="45" w:firstLine="483"/>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snapToGrid/>
          <w:color w:val="auto"/>
          <w:kern w:val="2"/>
          <w:sz w:val="21"/>
          <w:szCs w:val="21"/>
          <w:lang w:eastAsia="zh-CN"/>
        </w:rPr>
        <w:t>产品的技术、安全与质量标准应符合GB18401</w:t>
      </w:r>
      <w:r>
        <w:rPr>
          <w:rFonts w:hint="eastAsia" w:ascii="宋体" w:hAnsi="宋体" w:cs="宋体"/>
          <w:snapToGrid/>
          <w:color w:val="auto"/>
          <w:kern w:val="2"/>
          <w:sz w:val="21"/>
          <w:szCs w:val="21"/>
          <w:lang w:val="en-US" w:eastAsia="zh-CN"/>
        </w:rPr>
        <w:t>-2010</w:t>
      </w:r>
      <w:r>
        <w:rPr>
          <w:rFonts w:hint="eastAsia" w:ascii="宋体" w:hAnsi="宋体" w:eastAsia="宋体" w:cs="宋体"/>
          <w:snapToGrid/>
          <w:color w:val="auto"/>
          <w:kern w:val="2"/>
          <w:sz w:val="21"/>
          <w:szCs w:val="21"/>
          <w:lang w:eastAsia="zh-CN"/>
        </w:rPr>
        <w:t>《国家纺织产品基本安全技术规范》、GB/T31888</w:t>
      </w:r>
      <w:r>
        <w:rPr>
          <w:rFonts w:hint="eastAsia" w:ascii="宋体" w:hAnsi="宋体" w:cs="宋体"/>
          <w:snapToGrid/>
          <w:color w:val="auto"/>
          <w:kern w:val="2"/>
          <w:sz w:val="21"/>
          <w:szCs w:val="21"/>
          <w:lang w:val="en-US" w:eastAsia="zh-CN"/>
        </w:rPr>
        <w:t>-2015</w:t>
      </w:r>
      <w:r>
        <w:rPr>
          <w:rFonts w:hint="eastAsia" w:ascii="宋体" w:hAnsi="宋体" w:eastAsia="宋体" w:cs="宋体"/>
          <w:snapToGrid/>
          <w:color w:val="auto"/>
          <w:kern w:val="2"/>
          <w:sz w:val="21"/>
          <w:szCs w:val="21"/>
          <w:lang w:eastAsia="zh-CN"/>
        </w:rPr>
        <w:t>《中小学生活动服》等标准</w:t>
      </w:r>
      <w:r>
        <w:rPr>
          <w:rFonts w:hint="eastAsia" w:ascii="宋体" w:hAnsi="宋体" w:cs="宋体"/>
          <w:snapToGrid/>
          <w:color w:val="auto"/>
          <w:kern w:val="2"/>
          <w:sz w:val="21"/>
          <w:szCs w:val="21"/>
          <w:lang w:val="en-US" w:eastAsia="zh-CN"/>
        </w:rPr>
        <w:t>；</w:t>
      </w:r>
      <w:r>
        <w:rPr>
          <w:rFonts w:hint="eastAsia" w:ascii="宋体" w:hAnsi="宋体" w:eastAsia="宋体" w:cs="宋体"/>
          <w:color w:val="auto"/>
          <w:sz w:val="21"/>
          <w:szCs w:val="21"/>
        </w:rPr>
        <w:t>对同类产品规定的质量、环保标准，技术参数和配置要求与</w:t>
      </w:r>
      <w:r>
        <w:rPr>
          <w:rFonts w:hint="eastAsia" w:ascii="宋体" w:hAnsi="宋体" w:eastAsia="宋体" w:cs="宋体"/>
          <w:color w:val="auto"/>
          <w:sz w:val="21"/>
          <w:szCs w:val="21"/>
          <w:lang w:eastAsia="zh-CN"/>
        </w:rPr>
        <w:t>比选文件</w:t>
      </w:r>
      <w:r>
        <w:rPr>
          <w:rFonts w:hint="eastAsia" w:ascii="宋体" w:hAnsi="宋体" w:eastAsia="宋体" w:cs="宋体"/>
          <w:color w:val="auto"/>
          <w:sz w:val="21"/>
          <w:szCs w:val="21"/>
        </w:rPr>
        <w:t>相符，相关资料（合格证、水洗标等）齐全，不得出售假冒伪劣产品</w:t>
      </w:r>
      <w:r>
        <w:rPr>
          <w:rFonts w:hint="eastAsia" w:ascii="宋体" w:hAnsi="宋体" w:cs="宋体"/>
          <w:color w:val="auto"/>
          <w:sz w:val="21"/>
          <w:szCs w:val="21"/>
          <w:lang w:eastAsia="zh-CN"/>
        </w:rPr>
        <w:t>，</w:t>
      </w:r>
      <w:r>
        <w:rPr>
          <w:rFonts w:hint="eastAsia" w:ascii="宋体" w:hAnsi="宋体" w:eastAsia="宋体" w:cs="宋体"/>
          <w:snapToGrid/>
          <w:color w:val="auto"/>
          <w:kern w:val="2"/>
          <w:sz w:val="21"/>
          <w:szCs w:val="21"/>
          <w:lang w:eastAsia="zh-CN"/>
        </w:rPr>
        <w:t>如未达标，成交供应商应无偿调换，因此发生的相关费用由供应商自负，并承担因此而造成的采购人损失。</w:t>
      </w:r>
    </w:p>
    <w:p w14:paraId="085AC77F">
      <w:pPr>
        <w:pStyle w:val="4"/>
        <w:pageBreakBefore w:val="0"/>
        <w:widowControl w:val="0"/>
        <w:kinsoku/>
        <w:wordWrap/>
        <w:overflowPunct/>
        <w:topLinePunct w:val="0"/>
        <w:autoSpaceDE/>
        <w:autoSpaceDN/>
        <w:bidi w:val="0"/>
        <w:adjustRightInd/>
        <w:snapToGrid/>
        <w:spacing w:before="0" w:after="0"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、样品递交及退还要求</w:t>
      </w:r>
      <w:bookmarkEnd w:id="54"/>
    </w:p>
    <w:p w14:paraId="5FBA049A">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样品递交要求</w:t>
      </w:r>
    </w:p>
    <w:p w14:paraId="467E358F">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1.样品清单列表及递交要求：样品须密封装箱（袋）与响应文件一并递交。样品将作为评审及验收的依据。样品要求见下表：</w:t>
      </w:r>
    </w:p>
    <w:tbl>
      <w:tblPr>
        <w:tblStyle w:val="264"/>
        <w:tblW w:w="84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2782"/>
        <w:gridCol w:w="720"/>
        <w:gridCol w:w="630"/>
        <w:gridCol w:w="3706"/>
      </w:tblGrid>
      <w:tr w14:paraId="6187F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623" w:type="dxa"/>
            <w:vAlign w:val="center"/>
          </w:tcPr>
          <w:p w14:paraId="6288E241">
            <w:pPr>
              <w:pStyle w:val="70"/>
              <w:spacing w:before="182" w:line="231" w:lineRule="auto"/>
              <w:jc w:val="center"/>
              <w:rPr>
                <w:rFonts w:hint="eastAsia" w:ascii="宋体" w:hAnsi="宋体" w:eastAsia="宋体" w:cs="宋体"/>
                <w:b/>
                <w:bCs/>
                <w:color w:val="auto"/>
                <w:sz w:val="21"/>
                <w:szCs w:val="21"/>
              </w:rPr>
            </w:pPr>
            <w:r>
              <w:rPr>
                <w:rFonts w:hint="eastAsia" w:ascii="宋体" w:hAnsi="宋体" w:eastAsia="宋体" w:cs="宋体"/>
                <w:b/>
                <w:bCs/>
                <w:color w:val="auto"/>
                <w:spacing w:val="3"/>
                <w:sz w:val="21"/>
                <w:szCs w:val="21"/>
              </w:rPr>
              <w:t>序号</w:t>
            </w:r>
          </w:p>
        </w:tc>
        <w:tc>
          <w:tcPr>
            <w:tcW w:w="2782" w:type="dxa"/>
            <w:vAlign w:val="center"/>
          </w:tcPr>
          <w:p w14:paraId="107C0CCD">
            <w:pPr>
              <w:pStyle w:val="70"/>
              <w:spacing w:before="182" w:line="229" w:lineRule="auto"/>
              <w:jc w:val="center"/>
              <w:rPr>
                <w:rFonts w:hint="eastAsia" w:ascii="宋体" w:hAnsi="宋体" w:eastAsia="宋体" w:cs="宋体"/>
                <w:b/>
                <w:bCs/>
                <w:color w:val="auto"/>
                <w:sz w:val="21"/>
                <w:szCs w:val="21"/>
              </w:rPr>
            </w:pPr>
            <w:r>
              <w:rPr>
                <w:rFonts w:hint="eastAsia" w:ascii="宋体" w:hAnsi="宋体" w:eastAsia="宋体" w:cs="宋体"/>
                <w:b/>
                <w:bCs/>
                <w:color w:val="auto"/>
                <w:spacing w:val="6"/>
                <w:sz w:val="21"/>
                <w:szCs w:val="21"/>
              </w:rPr>
              <w:t>产品名称</w:t>
            </w:r>
          </w:p>
        </w:tc>
        <w:tc>
          <w:tcPr>
            <w:tcW w:w="720" w:type="dxa"/>
            <w:vAlign w:val="center"/>
          </w:tcPr>
          <w:p w14:paraId="3C510149">
            <w:pPr>
              <w:pStyle w:val="70"/>
              <w:spacing w:before="182" w:line="229" w:lineRule="auto"/>
              <w:jc w:val="center"/>
              <w:rPr>
                <w:rFonts w:hint="eastAsia" w:ascii="宋体" w:hAnsi="宋体" w:eastAsia="宋体" w:cs="宋体"/>
                <w:b/>
                <w:bCs/>
                <w:color w:val="auto"/>
                <w:sz w:val="21"/>
                <w:szCs w:val="21"/>
              </w:rPr>
            </w:pPr>
            <w:r>
              <w:rPr>
                <w:rFonts w:hint="eastAsia" w:ascii="宋体" w:hAnsi="宋体" w:eastAsia="宋体" w:cs="宋体"/>
                <w:b/>
                <w:bCs/>
                <w:color w:val="auto"/>
                <w:spacing w:val="1"/>
                <w:sz w:val="21"/>
                <w:szCs w:val="21"/>
              </w:rPr>
              <w:t>单位</w:t>
            </w:r>
          </w:p>
        </w:tc>
        <w:tc>
          <w:tcPr>
            <w:tcW w:w="630" w:type="dxa"/>
            <w:tcBorders>
              <w:right w:val="single" w:color="auto" w:sz="4" w:space="0"/>
            </w:tcBorders>
            <w:vAlign w:val="center"/>
          </w:tcPr>
          <w:p w14:paraId="43BCC7F4">
            <w:pPr>
              <w:pStyle w:val="70"/>
              <w:spacing w:before="181" w:line="232" w:lineRule="auto"/>
              <w:jc w:val="center"/>
              <w:rPr>
                <w:rFonts w:hint="eastAsia" w:ascii="宋体" w:hAnsi="宋体" w:eastAsia="宋体" w:cs="宋体"/>
                <w:b/>
                <w:bCs/>
                <w:color w:val="auto"/>
                <w:sz w:val="21"/>
                <w:szCs w:val="21"/>
              </w:rPr>
            </w:pPr>
            <w:r>
              <w:rPr>
                <w:rFonts w:hint="eastAsia" w:ascii="宋体" w:hAnsi="宋体" w:eastAsia="宋体" w:cs="宋体"/>
                <w:b/>
                <w:bCs/>
                <w:color w:val="auto"/>
                <w:spacing w:val="3"/>
                <w:sz w:val="21"/>
                <w:szCs w:val="21"/>
              </w:rPr>
              <w:t>数量</w:t>
            </w:r>
          </w:p>
        </w:tc>
        <w:tc>
          <w:tcPr>
            <w:tcW w:w="3706" w:type="dxa"/>
            <w:tcBorders>
              <w:top w:val="single" w:color="auto" w:sz="4" w:space="0"/>
              <w:left w:val="single" w:color="auto" w:sz="4" w:space="0"/>
              <w:bottom w:val="single" w:color="auto" w:sz="4" w:space="0"/>
              <w:right w:val="single" w:color="auto" w:sz="4" w:space="0"/>
            </w:tcBorders>
            <w:vAlign w:val="center"/>
          </w:tcPr>
          <w:p w14:paraId="12A80711">
            <w:pPr>
              <w:pStyle w:val="70"/>
              <w:spacing w:before="182" w:line="233" w:lineRule="auto"/>
              <w:jc w:val="center"/>
              <w:rPr>
                <w:rFonts w:hint="eastAsia" w:ascii="宋体" w:hAnsi="宋体" w:eastAsia="宋体" w:cs="宋体"/>
                <w:b/>
                <w:bCs/>
                <w:color w:val="auto"/>
                <w:sz w:val="21"/>
                <w:szCs w:val="21"/>
              </w:rPr>
            </w:pPr>
            <w:r>
              <w:rPr>
                <w:rFonts w:hint="eastAsia" w:ascii="宋体" w:hAnsi="宋体" w:eastAsia="宋体" w:cs="宋体"/>
                <w:b/>
                <w:bCs/>
                <w:color w:val="auto"/>
                <w:spacing w:val="2"/>
                <w:sz w:val="21"/>
                <w:szCs w:val="21"/>
              </w:rPr>
              <w:t>备注</w:t>
            </w:r>
          </w:p>
        </w:tc>
      </w:tr>
      <w:tr w14:paraId="57CA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23" w:type="dxa"/>
            <w:vAlign w:val="center"/>
          </w:tcPr>
          <w:p w14:paraId="6DCDD52C">
            <w:pPr>
              <w:pStyle w:val="70"/>
              <w:keepNext w:val="0"/>
              <w:keepLines w:val="0"/>
              <w:pageBreakBefore w:val="0"/>
              <w:kinsoku/>
              <w:wordWrap/>
              <w:overflowPunct/>
              <w:topLinePunct w:val="0"/>
              <w:autoSpaceDE/>
              <w:autoSpaceDN/>
              <w:bidi w:val="0"/>
              <w:adjustRightInd/>
              <w:spacing w:before="258"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82" w:type="dxa"/>
            <w:vAlign w:val="center"/>
          </w:tcPr>
          <w:p w14:paraId="28D0F02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春秋运动装（上衣、长裤）</w:t>
            </w:r>
          </w:p>
        </w:tc>
        <w:tc>
          <w:tcPr>
            <w:tcW w:w="720" w:type="dxa"/>
            <w:vAlign w:val="center"/>
          </w:tcPr>
          <w:p w14:paraId="538CD0FF">
            <w:pPr>
              <w:pStyle w:val="70"/>
              <w:keepNext w:val="0"/>
              <w:keepLines w:val="0"/>
              <w:pageBreakBefore w:val="0"/>
              <w:kinsoku/>
              <w:wordWrap/>
              <w:overflowPunct/>
              <w:topLinePunct w:val="0"/>
              <w:autoSpaceDE/>
              <w:autoSpaceDN/>
              <w:bidi w:val="0"/>
              <w:adjustRightInd/>
              <w:spacing w:before="223"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30" w:type="dxa"/>
            <w:tcBorders>
              <w:right w:val="single" w:color="auto" w:sz="4" w:space="0"/>
            </w:tcBorders>
            <w:vAlign w:val="center"/>
          </w:tcPr>
          <w:p w14:paraId="5E6B0E3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p>
          <w:p w14:paraId="72E3C990">
            <w:pPr>
              <w:pStyle w:val="70"/>
              <w:keepNext w:val="0"/>
              <w:keepLines w:val="0"/>
              <w:pageBreakBefore w:val="0"/>
              <w:kinsoku/>
              <w:wordWrap/>
              <w:overflowPunct/>
              <w:topLinePunct w:val="0"/>
              <w:autoSpaceDE/>
              <w:autoSpaceDN/>
              <w:bidi w:val="0"/>
              <w:adjustRightInd/>
              <w:spacing w:before="65"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706" w:type="dxa"/>
            <w:vMerge w:val="restart"/>
            <w:tcBorders>
              <w:top w:val="single" w:color="auto" w:sz="4" w:space="0"/>
              <w:left w:val="single" w:color="auto" w:sz="4" w:space="0"/>
              <w:bottom w:val="single" w:color="auto" w:sz="4" w:space="0"/>
              <w:right w:val="single" w:color="auto" w:sz="4" w:space="0"/>
            </w:tcBorders>
            <w:vAlign w:val="center"/>
          </w:tcPr>
          <w:p w14:paraId="32F93E3D">
            <w:pPr>
              <w:pStyle w:val="70"/>
              <w:keepNext w:val="0"/>
              <w:keepLines w:val="0"/>
              <w:pageBreakBefore w:val="0"/>
              <w:widowControl/>
              <w:kinsoku/>
              <w:wordWrap/>
              <w:overflowPunct/>
              <w:topLinePunct w:val="0"/>
              <w:autoSpaceDE/>
              <w:autoSpaceDN/>
              <w:bidi w:val="0"/>
              <w:adjustRightInd/>
              <w:snapToGrid w:val="0"/>
              <w:spacing w:before="32" w:line="360" w:lineRule="exact"/>
              <w:ind w:left="30" w:right="11" w:firstLine="210" w:firstLineChars="103"/>
              <w:jc w:val="left"/>
              <w:textAlignment w:val="auto"/>
              <w:rPr>
                <w:rFonts w:hint="eastAsia" w:ascii="宋体" w:hAnsi="宋体" w:eastAsia="宋体" w:cs="宋体"/>
                <w:color w:val="auto"/>
                <w:sz w:val="21"/>
                <w:szCs w:val="21"/>
              </w:rPr>
            </w:pPr>
            <w:r>
              <w:rPr>
                <w:rFonts w:hint="eastAsia" w:ascii="宋体" w:hAnsi="宋体" w:eastAsia="宋体" w:cs="宋体"/>
                <w:color w:val="auto"/>
                <w:spacing w:val="-3"/>
                <w:sz w:val="21"/>
                <w:szCs w:val="21"/>
              </w:rPr>
              <w:t>1.</w:t>
            </w:r>
            <w:r>
              <w:rPr>
                <w:rFonts w:hint="eastAsia" w:ascii="宋体" w:hAnsi="宋体" w:eastAsia="宋体" w:cs="宋体"/>
                <w:color w:val="auto"/>
                <w:spacing w:val="-3"/>
                <w:sz w:val="21"/>
                <w:szCs w:val="21"/>
                <w:lang w:eastAsia="zh-CN"/>
              </w:rPr>
              <w:t>供应商</w:t>
            </w:r>
            <w:r>
              <w:rPr>
                <w:rFonts w:hint="eastAsia" w:ascii="宋体" w:hAnsi="宋体" w:eastAsia="宋体" w:cs="宋体"/>
                <w:color w:val="auto"/>
                <w:spacing w:val="-3"/>
                <w:sz w:val="21"/>
                <w:szCs w:val="21"/>
              </w:rPr>
              <w:t>提供样</w:t>
            </w:r>
            <w:r>
              <w:rPr>
                <w:rFonts w:hint="eastAsia" w:ascii="宋体" w:hAnsi="宋体" w:eastAsia="宋体" w:cs="宋体"/>
                <w:color w:val="auto"/>
                <w:spacing w:val="-3"/>
                <w:sz w:val="21"/>
                <w:szCs w:val="21"/>
                <w:lang w:eastAsia="zh-CN"/>
              </w:rPr>
              <w:t>品</w:t>
            </w:r>
            <w:r>
              <w:rPr>
                <w:rFonts w:hint="eastAsia" w:ascii="宋体" w:hAnsi="宋体" w:eastAsia="宋体" w:cs="宋体"/>
                <w:color w:val="auto"/>
                <w:spacing w:val="-3"/>
                <w:sz w:val="21"/>
                <w:szCs w:val="21"/>
              </w:rPr>
              <w:t>时，应自</w:t>
            </w:r>
            <w:r>
              <w:rPr>
                <w:rFonts w:hint="eastAsia" w:ascii="宋体" w:hAnsi="宋体" w:eastAsia="宋体" w:cs="宋体"/>
                <w:color w:val="auto"/>
                <w:spacing w:val="-3"/>
                <w:sz w:val="21"/>
                <w:szCs w:val="21"/>
                <w:lang w:eastAsia="zh-CN"/>
              </w:rPr>
              <w:t>行</w:t>
            </w:r>
            <w:r>
              <w:rPr>
                <w:rFonts w:hint="eastAsia" w:ascii="宋体" w:hAnsi="宋体" w:eastAsia="宋体" w:cs="宋体"/>
                <w:color w:val="auto"/>
                <w:spacing w:val="-3"/>
                <w:sz w:val="21"/>
                <w:szCs w:val="21"/>
              </w:rPr>
              <w:t>考虑</w:t>
            </w:r>
            <w:r>
              <w:rPr>
                <w:rFonts w:hint="eastAsia" w:ascii="宋体" w:hAnsi="宋体" w:eastAsia="宋体" w:cs="宋体"/>
                <w:color w:val="auto"/>
                <w:spacing w:val="3"/>
                <w:sz w:val="21"/>
                <w:szCs w:val="21"/>
              </w:rPr>
              <w:t>男女款式是否有所区分，同一款式，</w:t>
            </w:r>
            <w:r>
              <w:rPr>
                <w:rFonts w:hint="eastAsia" w:ascii="宋体" w:hAnsi="宋体" w:eastAsia="宋体" w:cs="宋体"/>
                <w:color w:val="auto"/>
                <w:spacing w:val="3"/>
                <w:sz w:val="21"/>
                <w:szCs w:val="21"/>
                <w:lang w:eastAsia="zh-CN"/>
              </w:rPr>
              <w:t>如</w:t>
            </w:r>
            <w:r>
              <w:rPr>
                <w:rFonts w:hint="eastAsia" w:ascii="宋体" w:hAnsi="宋体" w:eastAsia="宋体" w:cs="宋体"/>
                <w:color w:val="auto"/>
                <w:spacing w:val="3"/>
                <w:sz w:val="21"/>
                <w:szCs w:val="21"/>
              </w:rPr>
              <w:t>男女款式相同，可只提供一</w:t>
            </w:r>
            <w:r>
              <w:rPr>
                <w:rFonts w:hint="eastAsia" w:ascii="宋体" w:hAnsi="宋体" w:eastAsia="宋体" w:cs="宋体"/>
                <w:color w:val="auto"/>
                <w:spacing w:val="3"/>
                <w:sz w:val="21"/>
                <w:szCs w:val="21"/>
                <w:lang w:eastAsia="zh-CN"/>
              </w:rPr>
              <w:t>套</w:t>
            </w:r>
            <w:r>
              <w:rPr>
                <w:rFonts w:hint="eastAsia" w:ascii="宋体" w:hAnsi="宋体" w:eastAsia="宋体" w:cs="宋体"/>
                <w:color w:val="auto"/>
                <w:spacing w:val="3"/>
                <w:sz w:val="21"/>
                <w:szCs w:val="21"/>
              </w:rPr>
              <w:t>样</w:t>
            </w:r>
            <w:r>
              <w:rPr>
                <w:rFonts w:hint="eastAsia" w:ascii="宋体" w:hAnsi="宋体" w:eastAsia="宋体" w:cs="宋体"/>
                <w:color w:val="auto"/>
                <w:spacing w:val="3"/>
                <w:sz w:val="21"/>
                <w:szCs w:val="21"/>
                <w:lang w:eastAsia="zh-CN"/>
              </w:rPr>
              <w:t>品</w:t>
            </w:r>
            <w:r>
              <w:rPr>
                <w:rFonts w:hint="eastAsia" w:ascii="宋体" w:hAnsi="宋体" w:eastAsia="宋体" w:cs="宋体"/>
                <w:color w:val="auto"/>
                <w:spacing w:val="3"/>
                <w:sz w:val="21"/>
                <w:szCs w:val="21"/>
              </w:rPr>
              <w:t>；如男女款式不同，可</w:t>
            </w:r>
            <w:r>
              <w:rPr>
                <w:rFonts w:hint="eastAsia" w:ascii="宋体" w:hAnsi="宋体" w:eastAsia="宋体" w:cs="宋体"/>
                <w:color w:val="auto"/>
                <w:spacing w:val="-2"/>
                <w:sz w:val="21"/>
                <w:szCs w:val="21"/>
              </w:rPr>
              <w:t>分别提供一</w:t>
            </w:r>
            <w:r>
              <w:rPr>
                <w:rFonts w:hint="eastAsia" w:ascii="宋体" w:hAnsi="宋体" w:eastAsia="宋体" w:cs="宋体"/>
                <w:color w:val="auto"/>
                <w:spacing w:val="-2"/>
                <w:sz w:val="21"/>
                <w:szCs w:val="21"/>
                <w:lang w:eastAsia="zh-CN"/>
              </w:rPr>
              <w:t>套</w:t>
            </w:r>
            <w:r>
              <w:rPr>
                <w:rFonts w:hint="eastAsia" w:ascii="宋体" w:hAnsi="宋体" w:eastAsia="宋体" w:cs="宋体"/>
                <w:color w:val="auto"/>
                <w:spacing w:val="-2"/>
                <w:sz w:val="21"/>
                <w:szCs w:val="21"/>
              </w:rPr>
              <w:t>样</w:t>
            </w:r>
            <w:r>
              <w:rPr>
                <w:rFonts w:hint="eastAsia" w:ascii="宋体" w:hAnsi="宋体" w:eastAsia="宋体" w:cs="宋体"/>
                <w:color w:val="auto"/>
                <w:spacing w:val="-2"/>
                <w:sz w:val="21"/>
                <w:szCs w:val="21"/>
                <w:lang w:eastAsia="zh-CN"/>
              </w:rPr>
              <w:t>品</w:t>
            </w:r>
            <w:r>
              <w:rPr>
                <w:rFonts w:hint="eastAsia" w:ascii="宋体" w:hAnsi="宋体" w:eastAsia="宋体" w:cs="宋体"/>
                <w:color w:val="auto"/>
                <w:spacing w:val="-2"/>
                <w:sz w:val="21"/>
                <w:szCs w:val="21"/>
              </w:rPr>
              <w:t>。</w:t>
            </w:r>
          </w:p>
          <w:p w14:paraId="21F0CD57">
            <w:pPr>
              <w:pStyle w:val="70"/>
              <w:keepNext w:val="0"/>
              <w:keepLines w:val="0"/>
              <w:pageBreakBefore w:val="0"/>
              <w:widowControl/>
              <w:kinsoku/>
              <w:wordWrap/>
              <w:overflowPunct/>
              <w:topLinePunct w:val="0"/>
              <w:autoSpaceDE/>
              <w:autoSpaceDN/>
              <w:bidi w:val="0"/>
              <w:adjustRightInd/>
              <w:snapToGrid w:val="0"/>
              <w:spacing w:before="25" w:line="360" w:lineRule="exact"/>
              <w:ind w:right="11"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2.样品技术要求：按本采购文件第二篇</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rPr>
              <w:t>项目技术需求“</w:t>
            </w:r>
            <w:r>
              <w:rPr>
                <w:rFonts w:hint="eastAsia" w:ascii="宋体" w:hAnsi="宋体" w:eastAsia="宋体" w:cs="宋体"/>
                <w:b w:val="0"/>
                <w:bCs w:val="0"/>
                <w:color w:val="auto"/>
                <w:sz w:val="21"/>
                <w:szCs w:val="21"/>
              </w:rPr>
              <w:t>二、</w:t>
            </w:r>
            <w:r>
              <w:rPr>
                <w:rFonts w:hint="eastAsia" w:ascii="宋体" w:hAnsi="宋体" w:eastAsia="宋体" w:cs="宋体"/>
                <w:b w:val="0"/>
                <w:bCs w:val="0"/>
                <w:color w:val="auto"/>
                <w:sz w:val="21"/>
                <w:szCs w:val="21"/>
                <w:highlight w:val="none"/>
              </w:rPr>
              <w:t>规格及质量要求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pacing w:val="-4"/>
                <w:sz w:val="21"/>
                <w:szCs w:val="21"/>
              </w:rPr>
              <w:t>”标准执行。</w:t>
            </w:r>
          </w:p>
        </w:tc>
      </w:tr>
      <w:tr w14:paraId="75307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623" w:type="dxa"/>
            <w:vAlign w:val="center"/>
          </w:tcPr>
          <w:p w14:paraId="0398F203">
            <w:pPr>
              <w:pStyle w:val="70"/>
              <w:spacing w:before="267" w:line="18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82" w:type="dxa"/>
            <w:vAlign w:val="center"/>
          </w:tcPr>
          <w:p w14:paraId="04179EFC">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夏季运动装（上衣、短裤）</w:t>
            </w:r>
          </w:p>
        </w:tc>
        <w:tc>
          <w:tcPr>
            <w:tcW w:w="720" w:type="dxa"/>
            <w:vAlign w:val="center"/>
          </w:tcPr>
          <w:p w14:paraId="0FBCDF48">
            <w:pPr>
              <w:pStyle w:val="70"/>
              <w:spacing w:before="231" w:line="234"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30" w:type="dxa"/>
            <w:tcBorders>
              <w:right w:val="single" w:color="auto" w:sz="4" w:space="0"/>
            </w:tcBorders>
            <w:vAlign w:val="center"/>
          </w:tcPr>
          <w:p w14:paraId="5CE7BB5C">
            <w:pPr>
              <w:spacing w:line="266" w:lineRule="auto"/>
              <w:jc w:val="center"/>
              <w:rPr>
                <w:rFonts w:hint="eastAsia" w:ascii="宋体" w:hAnsi="宋体" w:eastAsia="宋体" w:cs="宋体"/>
                <w:color w:val="auto"/>
                <w:sz w:val="21"/>
                <w:szCs w:val="21"/>
              </w:rPr>
            </w:pPr>
          </w:p>
          <w:p w14:paraId="1D506B18">
            <w:pPr>
              <w:pStyle w:val="70"/>
              <w:spacing w:before="65" w:line="187"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706" w:type="dxa"/>
            <w:vMerge w:val="continue"/>
            <w:tcBorders>
              <w:top w:val="single" w:color="auto" w:sz="4" w:space="0"/>
              <w:left w:val="single" w:color="auto" w:sz="4" w:space="0"/>
              <w:bottom w:val="single" w:color="auto" w:sz="4" w:space="0"/>
              <w:right w:val="single" w:color="auto" w:sz="4" w:space="0"/>
            </w:tcBorders>
          </w:tcPr>
          <w:p w14:paraId="3F49EAAA">
            <w:pPr>
              <w:rPr>
                <w:rFonts w:hint="eastAsia" w:ascii="宋体" w:hAnsi="宋体" w:eastAsia="宋体" w:cs="宋体"/>
                <w:color w:val="auto"/>
                <w:sz w:val="21"/>
                <w:szCs w:val="21"/>
              </w:rPr>
            </w:pPr>
          </w:p>
        </w:tc>
      </w:tr>
      <w:tr w14:paraId="58500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623" w:type="dxa"/>
            <w:vAlign w:val="center"/>
          </w:tcPr>
          <w:p w14:paraId="5816255B">
            <w:pPr>
              <w:pStyle w:val="70"/>
              <w:spacing w:before="305" w:line="18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782" w:type="dxa"/>
            <w:vAlign w:val="center"/>
          </w:tcPr>
          <w:p w14:paraId="02BB5A50">
            <w:pPr>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冬季冲锋衣（上衣、</w:t>
            </w:r>
            <w:r>
              <w:rPr>
                <w:rFonts w:hint="eastAsia" w:ascii="宋体" w:hAnsi="宋体" w:eastAsia="宋体" w:cs="宋体"/>
                <w:color w:val="auto"/>
                <w:sz w:val="21"/>
                <w:szCs w:val="21"/>
                <w:lang w:val="en-US" w:eastAsia="zh-CN"/>
              </w:rPr>
              <w:t>内胆）、冬季长裤</w:t>
            </w:r>
          </w:p>
        </w:tc>
        <w:tc>
          <w:tcPr>
            <w:tcW w:w="720" w:type="dxa"/>
            <w:vAlign w:val="center"/>
          </w:tcPr>
          <w:p w14:paraId="132090C7">
            <w:pPr>
              <w:pStyle w:val="70"/>
              <w:spacing w:before="269" w:line="234"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630" w:type="dxa"/>
            <w:tcBorders>
              <w:right w:val="single" w:color="auto" w:sz="4" w:space="0"/>
            </w:tcBorders>
            <w:vAlign w:val="center"/>
          </w:tcPr>
          <w:p w14:paraId="7F6FBBEC">
            <w:pPr>
              <w:spacing w:line="304" w:lineRule="auto"/>
              <w:jc w:val="center"/>
              <w:rPr>
                <w:rFonts w:hint="eastAsia" w:ascii="宋体" w:hAnsi="宋体" w:eastAsia="宋体" w:cs="宋体"/>
                <w:color w:val="auto"/>
                <w:sz w:val="21"/>
                <w:szCs w:val="21"/>
              </w:rPr>
            </w:pPr>
          </w:p>
          <w:p w14:paraId="33702033">
            <w:pPr>
              <w:pStyle w:val="70"/>
              <w:spacing w:before="65" w:line="187"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706" w:type="dxa"/>
            <w:vMerge w:val="continue"/>
            <w:tcBorders>
              <w:top w:val="single" w:color="auto" w:sz="4" w:space="0"/>
              <w:left w:val="single" w:color="auto" w:sz="4" w:space="0"/>
              <w:bottom w:val="single" w:color="auto" w:sz="4" w:space="0"/>
              <w:right w:val="single" w:color="auto" w:sz="4" w:space="0"/>
            </w:tcBorders>
          </w:tcPr>
          <w:p w14:paraId="7839F4AE">
            <w:pPr>
              <w:rPr>
                <w:rFonts w:hint="eastAsia" w:ascii="宋体" w:hAnsi="宋体" w:eastAsia="宋体" w:cs="宋体"/>
                <w:color w:val="auto"/>
                <w:sz w:val="21"/>
                <w:szCs w:val="21"/>
              </w:rPr>
            </w:pPr>
          </w:p>
        </w:tc>
      </w:tr>
    </w:tbl>
    <w:p w14:paraId="4142968A">
      <w:pPr>
        <w:pStyle w:val="36"/>
        <w:rPr>
          <w:rFonts w:hint="eastAsia" w:ascii="宋体" w:hAnsi="宋体" w:eastAsia="宋体" w:cs="宋体"/>
          <w:color w:val="auto"/>
          <w:sz w:val="21"/>
          <w:szCs w:val="21"/>
          <w:lang w:val="en-US" w:eastAsia="zh-CN"/>
        </w:rPr>
      </w:pPr>
    </w:p>
    <w:p w14:paraId="5B57A34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样品递交方式：</w:t>
      </w:r>
      <w:r>
        <w:rPr>
          <w:rFonts w:hint="eastAsia" w:ascii="宋体" w:hAnsi="宋体" w:eastAsia="宋体" w:cs="宋体"/>
          <w:color w:val="auto"/>
          <w:sz w:val="21"/>
          <w:szCs w:val="21"/>
          <w:highlight w:val="none"/>
          <w:lang w:eastAsia="zh-CN"/>
        </w:rPr>
        <w:t>样品应折叠装入硬纸箱内</w:t>
      </w:r>
      <w:r>
        <w:rPr>
          <w:rFonts w:hint="eastAsia" w:ascii="宋体" w:hAnsi="宋体" w:eastAsia="宋体" w:cs="宋体"/>
          <w:color w:val="auto"/>
          <w:sz w:val="21"/>
          <w:szCs w:val="21"/>
          <w:highlight w:val="none"/>
        </w:rPr>
        <w:t>并标识供应商名称及样品名称，同响应文件一并递交。</w:t>
      </w:r>
    </w:p>
    <w:p w14:paraId="70DAEAF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样品递交时间：同递交响应文件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一致。</w:t>
      </w:r>
    </w:p>
    <w:p w14:paraId="2493FCB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样品递交地点：同响应</w:t>
      </w:r>
      <w:r>
        <w:rPr>
          <w:rFonts w:hint="eastAsia" w:ascii="宋体" w:hAnsi="宋体" w:eastAsia="宋体" w:cs="宋体"/>
          <w:color w:val="auto"/>
          <w:sz w:val="21"/>
          <w:szCs w:val="21"/>
          <w:highlight w:val="none"/>
          <w:lang w:val="en-US" w:eastAsia="zh-CN"/>
        </w:rPr>
        <w:t>文件递交</w:t>
      </w:r>
      <w:r>
        <w:rPr>
          <w:rFonts w:hint="eastAsia" w:ascii="宋体" w:hAnsi="宋体" w:eastAsia="宋体" w:cs="宋体"/>
          <w:color w:val="auto"/>
          <w:sz w:val="21"/>
          <w:szCs w:val="21"/>
          <w:highlight w:val="none"/>
        </w:rPr>
        <w:t>地点。</w:t>
      </w:r>
    </w:p>
    <w:p w14:paraId="273709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6.样品评审方式：询比小组以样品作为评审标准；样品采用明标评审。</w:t>
      </w:r>
    </w:p>
    <w:p w14:paraId="0F482F5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7.样品其他要求：询比过程中，可能会对样品进行拆解和拆除，采购人和采购代理机构不承担由此引起的样品擦伤、损坏等责任。</w:t>
      </w:r>
    </w:p>
    <w:p w14:paraId="020912D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样品退还要求</w:t>
      </w:r>
    </w:p>
    <w:p w14:paraId="22A3432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1.成交候选供应商的样品在评审结束后由采购人保管，其他供应商的样品在询比当天评审完成后退还。成交结果公示后3个工作日内退还未成交供应商的样品。</w:t>
      </w:r>
    </w:p>
    <w:p w14:paraId="600815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snapToGrid/>
          <w:color w:val="auto"/>
          <w:kern w:val="2"/>
          <w:sz w:val="21"/>
          <w:szCs w:val="21"/>
          <w:lang w:eastAsia="zh-CN"/>
        </w:rPr>
        <w:t>的样品由采购人封存保管，作为交货或验收的依据之一，如成交供应商后期交货与样品不符，采购人有权拒绝收货，</w:t>
      </w:r>
      <w:r>
        <w:rPr>
          <w:rFonts w:hint="eastAsia" w:ascii="宋体" w:hAnsi="宋体" w:eastAsia="宋体" w:cs="宋体"/>
          <w:snapToGrid/>
          <w:color w:val="auto"/>
          <w:kern w:val="2"/>
          <w:sz w:val="21"/>
          <w:szCs w:val="21"/>
          <w:lang w:val="en-US" w:eastAsia="zh-CN"/>
        </w:rPr>
        <w:t>由此</w:t>
      </w:r>
      <w:r>
        <w:rPr>
          <w:rFonts w:hint="eastAsia" w:ascii="宋体" w:hAnsi="宋体" w:eastAsia="宋体" w:cs="宋体"/>
          <w:snapToGrid/>
          <w:color w:val="auto"/>
          <w:kern w:val="2"/>
          <w:sz w:val="21"/>
          <w:szCs w:val="21"/>
          <w:lang w:eastAsia="zh-CN"/>
        </w:rPr>
        <w:t>造成的全部损失由成交供应商承担且采购人有权追究成交供应商的责任。</w:t>
      </w:r>
    </w:p>
    <w:p w14:paraId="5BD186CF">
      <w:pPr>
        <w:keepNext w:val="0"/>
        <w:keepLines w:val="0"/>
        <w:pageBreakBefore w:val="0"/>
        <w:widowControl w:val="0"/>
        <w:kinsoku/>
        <w:wordWrap/>
        <w:overflowPunct/>
        <w:topLinePunct w:val="0"/>
        <w:autoSpaceDE/>
        <w:autoSpaceDN/>
        <w:bidi w:val="0"/>
        <w:adjustRightInd/>
        <w:snapToGrid/>
        <w:spacing w:before="93" w:line="400" w:lineRule="exact"/>
        <w:ind w:left="552"/>
        <w:jc w:val="left"/>
        <w:textAlignment w:val="auto"/>
        <w:outlineLvl w:val="0"/>
        <w:rPr>
          <w:rFonts w:hint="eastAsia" w:ascii="宋体" w:hAnsi="宋体" w:eastAsia="宋体" w:cs="宋体"/>
          <w:b/>
          <w:bCs/>
          <w:color w:val="auto"/>
          <w:sz w:val="21"/>
          <w:szCs w:val="21"/>
        </w:rPr>
      </w:pPr>
      <w:bookmarkStart w:id="70" w:name="_Toc12089"/>
      <w:bookmarkStart w:id="71" w:name="_Toc1946"/>
      <w:bookmarkStart w:id="72" w:name="_Toc11980"/>
      <w:r>
        <w:rPr>
          <w:rFonts w:hint="eastAsia" w:ascii="宋体" w:hAnsi="宋体" w:eastAsia="宋体" w:cs="宋体"/>
          <w:b/>
          <w:bCs/>
          <w:color w:val="auto"/>
          <w:spacing w:val="-7"/>
          <w:sz w:val="21"/>
          <w:szCs w:val="21"/>
          <w:lang w:eastAsia="zh-CN"/>
        </w:rPr>
        <w:t>五、</w:t>
      </w:r>
      <w:r>
        <w:rPr>
          <w:rFonts w:hint="eastAsia" w:ascii="宋体" w:hAnsi="宋体" w:eastAsia="宋体" w:cs="宋体"/>
          <w:b/>
          <w:bCs/>
          <w:color w:val="auto"/>
          <w:spacing w:val="-7"/>
          <w:sz w:val="21"/>
          <w:szCs w:val="21"/>
        </w:rPr>
        <w:t>其它要求</w:t>
      </w:r>
      <w:bookmarkEnd w:id="70"/>
      <w:bookmarkEnd w:id="71"/>
      <w:bookmarkEnd w:id="72"/>
    </w:p>
    <w:p w14:paraId="7A0C1D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1"/>
        <w:rPr>
          <w:rFonts w:hint="eastAsia" w:ascii="宋体" w:hAnsi="宋体" w:eastAsia="宋体" w:cs="宋体"/>
          <w:snapToGrid/>
          <w:color w:val="auto"/>
          <w:kern w:val="2"/>
          <w:sz w:val="21"/>
          <w:szCs w:val="21"/>
          <w:lang w:eastAsia="zh-CN"/>
        </w:rPr>
      </w:pPr>
      <w:bookmarkStart w:id="73" w:name="_Toc32142"/>
      <w:bookmarkStart w:id="74" w:name="_Toc14747"/>
      <w:r>
        <w:rPr>
          <w:rFonts w:hint="eastAsia" w:ascii="宋体" w:hAnsi="宋体" w:eastAsia="宋体" w:cs="宋体"/>
          <w:snapToGrid/>
          <w:color w:val="auto"/>
          <w:kern w:val="2"/>
          <w:sz w:val="21"/>
          <w:szCs w:val="21"/>
          <w:lang w:eastAsia="zh-CN"/>
        </w:rPr>
        <w:t>（一）量号要求</w:t>
      </w:r>
      <w:bookmarkEnd w:id="73"/>
      <w:bookmarkEnd w:id="74"/>
    </w:p>
    <w:p w14:paraId="08429BB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成交供应商根据量号情况进行量体裁衣、单一制作。在量号时须了解着装人员的姓名、性别、体型数据等相关信息。采购人协助供应商组织型号比量，由成交供应商对采购人单位的人员进行测量，测量</w:t>
      </w:r>
      <w:r>
        <w:rPr>
          <w:rFonts w:hint="eastAsia" w:ascii="宋体" w:hAnsi="宋体" w:eastAsia="宋体" w:cs="宋体"/>
          <w:snapToGrid/>
          <w:color w:val="auto"/>
          <w:kern w:val="2"/>
          <w:sz w:val="21"/>
          <w:szCs w:val="21"/>
          <w:lang w:val="en-US" w:eastAsia="zh-CN"/>
        </w:rPr>
        <w:t>在采购人通知</w:t>
      </w:r>
      <w:r>
        <w:rPr>
          <w:rFonts w:hint="eastAsia" w:ascii="宋体" w:hAnsi="宋体" w:eastAsia="宋体" w:cs="宋体"/>
          <w:snapToGrid/>
          <w:color w:val="auto"/>
          <w:kern w:val="2"/>
          <w:sz w:val="21"/>
          <w:szCs w:val="21"/>
          <w:lang w:eastAsia="zh-CN"/>
        </w:rPr>
        <w:t>后5个工作日内完成，由专人将每个着装人员基本信息进行记录，并以此作为着装对象服装成衣生产、号型配发</w:t>
      </w:r>
      <w:r>
        <w:rPr>
          <w:rFonts w:hint="eastAsia" w:ascii="宋体" w:hAnsi="宋体" w:eastAsia="宋体" w:cs="宋体"/>
          <w:snapToGrid/>
          <w:color w:val="auto"/>
          <w:kern w:val="2"/>
          <w:sz w:val="21"/>
          <w:szCs w:val="21"/>
          <w:lang w:val="en-US" w:eastAsia="zh-CN"/>
        </w:rPr>
        <w:t>放</w:t>
      </w:r>
      <w:r>
        <w:rPr>
          <w:rFonts w:hint="eastAsia" w:ascii="宋体" w:hAnsi="宋体" w:eastAsia="宋体" w:cs="宋体"/>
          <w:snapToGrid/>
          <w:color w:val="auto"/>
          <w:kern w:val="2"/>
          <w:sz w:val="21"/>
          <w:szCs w:val="21"/>
          <w:lang w:eastAsia="zh-CN"/>
        </w:rPr>
        <w:t>的依据。量号信息按采购人的要求整理，交采购人保存，并对信息保密。</w:t>
      </w:r>
    </w:p>
    <w:p w14:paraId="1799806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1"/>
        <w:rPr>
          <w:rFonts w:hint="eastAsia" w:ascii="宋体" w:hAnsi="宋体" w:eastAsia="宋体" w:cs="宋体"/>
          <w:snapToGrid/>
          <w:color w:val="auto"/>
          <w:kern w:val="2"/>
          <w:sz w:val="21"/>
          <w:szCs w:val="21"/>
          <w:lang w:eastAsia="zh-CN"/>
        </w:rPr>
      </w:pPr>
      <w:bookmarkStart w:id="75" w:name="_Toc3436"/>
      <w:bookmarkStart w:id="76" w:name="_Toc5635"/>
      <w:r>
        <w:rPr>
          <w:rFonts w:hint="eastAsia" w:ascii="宋体" w:hAnsi="宋体" w:eastAsia="宋体" w:cs="宋体"/>
          <w:snapToGrid/>
          <w:color w:val="auto"/>
          <w:kern w:val="2"/>
          <w:sz w:val="21"/>
          <w:szCs w:val="21"/>
          <w:lang w:eastAsia="zh-CN"/>
        </w:rPr>
        <w:t>（二）配送要求</w:t>
      </w:r>
      <w:bookmarkEnd w:id="75"/>
      <w:bookmarkEnd w:id="76"/>
    </w:p>
    <w:p w14:paraId="0B3D39D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成衣及配物包装装箱时，应按班级及名单顺序包装，箱内外注明班级、数量尺码，每件服装上均有服装型号、尺码。</w:t>
      </w:r>
    </w:p>
    <w:p w14:paraId="25C56EC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1"/>
        <w:rPr>
          <w:rFonts w:hint="eastAsia" w:ascii="宋体" w:hAnsi="宋体" w:eastAsia="宋体" w:cs="宋体"/>
          <w:snapToGrid/>
          <w:color w:val="auto"/>
          <w:kern w:val="2"/>
          <w:sz w:val="21"/>
          <w:szCs w:val="21"/>
          <w:lang w:eastAsia="zh-CN"/>
        </w:rPr>
      </w:pPr>
      <w:bookmarkStart w:id="77" w:name="_Toc10037"/>
      <w:bookmarkStart w:id="78" w:name="_Toc7594"/>
      <w:r>
        <w:rPr>
          <w:rFonts w:hint="eastAsia" w:ascii="宋体" w:hAnsi="宋体" w:eastAsia="宋体" w:cs="宋体"/>
          <w:snapToGrid/>
          <w:color w:val="auto"/>
          <w:kern w:val="2"/>
          <w:sz w:val="21"/>
          <w:szCs w:val="21"/>
          <w:lang w:eastAsia="zh-CN"/>
        </w:rPr>
        <w:t>（三）其它</w:t>
      </w:r>
      <w:bookmarkEnd w:id="77"/>
      <w:bookmarkEnd w:id="78"/>
    </w:p>
    <w:p w14:paraId="31799E3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val="en-US" w:eastAsia="zh-CN"/>
        </w:rPr>
        <w:t>1.成交供应商须</w:t>
      </w:r>
      <w:r>
        <w:rPr>
          <w:rFonts w:hint="eastAsia" w:ascii="宋体" w:hAnsi="宋体" w:eastAsia="宋体" w:cs="宋体"/>
          <w:snapToGrid/>
          <w:color w:val="auto"/>
          <w:kern w:val="2"/>
          <w:sz w:val="21"/>
          <w:szCs w:val="21"/>
          <w:lang w:eastAsia="zh-CN"/>
        </w:rPr>
        <w:t>承诺在学校留备一定数量的成品服装，以便采购人及时更换</w:t>
      </w:r>
      <w:r>
        <w:rPr>
          <w:rFonts w:hint="eastAsia" w:ascii="宋体" w:hAnsi="宋体" w:eastAsia="宋体" w:cs="宋体"/>
          <w:b/>
          <w:bCs/>
          <w:snapToGrid/>
          <w:color w:val="auto"/>
          <w:kern w:val="2"/>
          <w:sz w:val="21"/>
          <w:szCs w:val="21"/>
          <w:lang w:eastAsia="zh-CN"/>
        </w:rPr>
        <w:t>（供应商自行承诺，格式自拟）</w:t>
      </w:r>
      <w:r>
        <w:rPr>
          <w:rFonts w:hint="eastAsia" w:ascii="宋体" w:hAnsi="宋体" w:eastAsia="宋体" w:cs="宋体"/>
          <w:snapToGrid/>
          <w:color w:val="auto"/>
          <w:kern w:val="2"/>
          <w:sz w:val="21"/>
          <w:szCs w:val="21"/>
          <w:lang w:eastAsia="zh-CN"/>
        </w:rPr>
        <w:t>，</w:t>
      </w:r>
      <w:r>
        <w:rPr>
          <w:rFonts w:hint="eastAsia" w:ascii="宋体" w:hAnsi="宋体" w:eastAsia="宋体" w:cs="宋体"/>
          <w:color w:val="auto"/>
          <w:sz w:val="21"/>
          <w:szCs w:val="21"/>
          <w:lang w:val="en-US" w:eastAsia="zh-CN"/>
        </w:rPr>
        <w:t>否则视为无效响应。</w:t>
      </w:r>
    </w:p>
    <w:p w14:paraId="4D24DC9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val="en-US" w:eastAsia="zh-CN"/>
        </w:rPr>
        <w:t>2.供应同</w:t>
      </w:r>
      <w:r>
        <w:rPr>
          <w:rFonts w:hint="eastAsia" w:ascii="宋体" w:hAnsi="宋体" w:eastAsia="宋体" w:cs="宋体"/>
          <w:snapToGrid/>
          <w:color w:val="auto"/>
          <w:kern w:val="2"/>
          <w:sz w:val="21"/>
          <w:szCs w:val="21"/>
          <w:lang w:eastAsia="zh-CN"/>
        </w:rPr>
        <w:t>应严格遵守《中华人民共和国产品质量法》等与产品质量相关的法律法规及规章制度等规定，对具有下列情形之一的，采购人有权解除合同，成交供应商除赔偿采购人损失外，还应对由此引起的其他延续损失给予全额经济赔偿(包括医疗、声誉等)，并承担其他相应法律责任。</w:t>
      </w:r>
    </w:p>
    <w:p w14:paraId="2D838B5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①质量因不符合相关质量标准，导致采购人被监管部门处罚；</w:t>
      </w:r>
    </w:p>
    <w:p w14:paraId="7210403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②未按时配送到位；</w:t>
      </w:r>
    </w:p>
    <w:p w14:paraId="17901C4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③经验收，发现所配送产品质量不符合国家相关规定或询比文件、合同相关要求。</w:t>
      </w:r>
    </w:p>
    <w:p w14:paraId="2C44282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color w:val="auto"/>
          <w:sz w:val="21"/>
          <w:szCs w:val="21"/>
        </w:rPr>
        <w:sectPr>
          <w:headerReference r:id="rId13" w:type="default"/>
          <w:footerReference r:id="rId14" w:type="default"/>
          <w:pgSz w:w="11907" w:h="16840"/>
          <w:pgMar w:top="1418" w:right="1418" w:bottom="1418" w:left="1418" w:header="850" w:footer="992" w:gutter="0"/>
          <w:cols w:space="720" w:num="1"/>
          <w:docGrid w:linePitch="381" w:charSpace="0"/>
        </w:sectPr>
      </w:pPr>
      <w:r>
        <w:rPr>
          <w:rFonts w:hint="eastAsia" w:ascii="宋体" w:hAnsi="宋体" w:eastAsia="宋体" w:cs="宋体"/>
          <w:snapToGrid/>
          <w:color w:val="auto"/>
          <w:kern w:val="2"/>
          <w:sz w:val="21"/>
          <w:szCs w:val="21"/>
          <w:lang w:val="en-US" w:eastAsia="zh-CN"/>
        </w:rPr>
        <w:t>3.成交供应商</w:t>
      </w:r>
      <w:r>
        <w:rPr>
          <w:rFonts w:hint="eastAsia" w:ascii="宋体" w:hAnsi="宋体" w:eastAsia="宋体" w:cs="宋体"/>
          <w:snapToGrid/>
          <w:color w:val="auto"/>
          <w:kern w:val="2"/>
          <w:sz w:val="21"/>
          <w:szCs w:val="21"/>
          <w:lang w:eastAsia="zh-CN"/>
        </w:rPr>
        <w:t>在提供产品配送过程中造成的所有财产损失及人身安全事故均由成交供应商负责。</w:t>
      </w:r>
    </w:p>
    <w:bookmarkEnd w:id="52"/>
    <w:bookmarkEnd w:id="53"/>
    <w:p w14:paraId="17A90F99">
      <w:pPr>
        <w:pStyle w:val="2"/>
        <w:spacing w:line="360" w:lineRule="auto"/>
        <w:jc w:val="center"/>
        <w:rPr>
          <w:rFonts w:hint="eastAsia" w:ascii="宋体" w:hAnsi="宋体" w:eastAsia="宋体" w:cs="宋体"/>
          <w:b/>
          <w:color w:val="auto"/>
          <w:sz w:val="32"/>
          <w:szCs w:val="32"/>
        </w:rPr>
      </w:pPr>
      <w:bookmarkStart w:id="79" w:name="_Toc9843"/>
      <w:bookmarkStart w:id="80" w:name="_Toc403569789"/>
      <w:bookmarkStart w:id="81" w:name="_Toc12789058"/>
      <w:bookmarkStart w:id="82" w:name="_Toc11641055"/>
      <w:bookmarkStart w:id="83" w:name="_Toc12789059"/>
      <w:r>
        <w:rPr>
          <w:rFonts w:hint="eastAsia" w:ascii="宋体" w:hAnsi="宋体" w:eastAsia="宋体" w:cs="宋体"/>
          <w:b/>
          <w:color w:val="auto"/>
          <w:sz w:val="32"/>
          <w:szCs w:val="32"/>
        </w:rPr>
        <w:t>第三篇 项目</w:t>
      </w:r>
      <w:r>
        <w:rPr>
          <w:rFonts w:hint="eastAsia" w:ascii="宋体" w:hAnsi="宋体" w:eastAsia="宋体" w:cs="宋体"/>
          <w:b/>
          <w:color w:val="auto"/>
          <w:sz w:val="32"/>
          <w:szCs w:val="32"/>
          <w:lang w:eastAsia="zh-CN"/>
        </w:rPr>
        <w:t>商务</w:t>
      </w:r>
      <w:r>
        <w:rPr>
          <w:rFonts w:hint="eastAsia" w:ascii="宋体" w:hAnsi="宋体" w:eastAsia="宋体" w:cs="宋体"/>
          <w:b/>
          <w:color w:val="auto"/>
          <w:sz w:val="32"/>
          <w:szCs w:val="32"/>
        </w:rPr>
        <w:t>需求</w:t>
      </w:r>
      <w:bookmarkEnd w:id="79"/>
      <w:bookmarkEnd w:id="80"/>
      <w:bookmarkEnd w:id="81"/>
    </w:p>
    <w:p w14:paraId="5FE7AEAD">
      <w:pPr>
        <w:pStyle w:val="3"/>
        <w:pageBreakBefore w:val="0"/>
        <w:widowControl w:val="0"/>
        <w:kinsoku/>
        <w:wordWrap/>
        <w:overflowPunct/>
        <w:topLinePunct w:val="0"/>
        <w:autoSpaceDE/>
        <w:autoSpaceDN/>
        <w:bidi w:val="0"/>
        <w:adjustRightInd w:val="0"/>
        <w:snapToGrid w:val="0"/>
        <w:spacing w:before="0" w:after="0" w:line="400" w:lineRule="exact"/>
        <w:jc w:val="left"/>
        <w:textAlignment w:val="auto"/>
        <w:rPr>
          <w:rFonts w:hint="eastAsia" w:ascii="宋体" w:hAnsi="宋体" w:eastAsia="宋体" w:cs="宋体"/>
          <w:color w:val="auto"/>
          <w:sz w:val="21"/>
          <w:szCs w:val="21"/>
        </w:rPr>
      </w:pPr>
    </w:p>
    <w:p w14:paraId="76BAF6D4">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交货时间、地点</w:t>
      </w:r>
      <w:r>
        <w:rPr>
          <w:rFonts w:hint="eastAsia" w:ascii="宋体" w:hAnsi="宋体" w:eastAsia="宋体" w:cs="宋体"/>
          <w:color w:val="auto"/>
          <w:sz w:val="21"/>
          <w:szCs w:val="21"/>
        </w:rPr>
        <w:t>及验收方式</w:t>
      </w:r>
    </w:p>
    <w:p w14:paraId="52F5DC66">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（一）交货时间</w:t>
      </w:r>
    </w:p>
    <w:p w14:paraId="3D1EA955">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成交供应商应在合同签订且测量完成后</w:t>
      </w:r>
      <w:r>
        <w:rPr>
          <w:rFonts w:hint="eastAsia" w:ascii="宋体" w:hAnsi="宋体" w:eastAsia="宋体" w:cs="宋体"/>
          <w:b w:val="0"/>
          <w:bCs w:val="0"/>
          <w:color w:val="auto"/>
          <w:sz w:val="21"/>
          <w:szCs w:val="21"/>
          <w:lang w:val="en-US" w:eastAsia="zh-CN"/>
        </w:rPr>
        <w:t>15个日历日内交货。服务期限</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年（合同一年一签，服务评价为优可续签合同）</w:t>
      </w:r>
    </w:p>
    <w:p w14:paraId="459E76F8">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交货</w:t>
      </w:r>
      <w:r>
        <w:rPr>
          <w:rFonts w:hint="eastAsia" w:ascii="宋体" w:hAnsi="宋体" w:eastAsia="宋体" w:cs="宋体"/>
          <w:color w:val="auto"/>
          <w:sz w:val="21"/>
          <w:szCs w:val="21"/>
        </w:rPr>
        <w:t>地点</w:t>
      </w:r>
    </w:p>
    <w:p w14:paraId="5062CBA1">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采购人指定地点</w:t>
      </w:r>
      <w:r>
        <w:rPr>
          <w:rFonts w:hint="eastAsia" w:ascii="宋体" w:hAnsi="宋体" w:eastAsia="宋体" w:cs="宋体"/>
          <w:color w:val="auto"/>
          <w:sz w:val="21"/>
          <w:szCs w:val="21"/>
          <w:lang w:eastAsia="zh-CN"/>
        </w:rPr>
        <w:t>。</w:t>
      </w:r>
    </w:p>
    <w:p w14:paraId="2D445E6C">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bookmarkStart w:id="84" w:name="_Toc344475121"/>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标准</w:t>
      </w:r>
    </w:p>
    <w:bookmarkEnd w:id="84"/>
    <w:p w14:paraId="0B702A69">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bookmarkStart w:id="85" w:name="_Toc30773"/>
      <w:bookmarkStart w:id="86" w:name="_Toc15397605"/>
      <w:bookmarkStart w:id="87" w:name="_Toc267320052"/>
      <w:bookmarkStart w:id="88" w:name="_Toc441065670"/>
      <w:bookmarkStart w:id="89" w:name="_Toc344475122"/>
      <w:r>
        <w:rPr>
          <w:rFonts w:hint="eastAsia" w:ascii="宋体" w:hAnsi="宋体" w:eastAsia="宋体" w:cs="宋体"/>
          <w:snapToGrid/>
          <w:color w:val="auto"/>
          <w:kern w:val="0"/>
          <w:sz w:val="21"/>
          <w:szCs w:val="21"/>
          <w:lang w:eastAsia="zh-CN"/>
        </w:rPr>
        <w:t>1.货物到达现场后，成交供应商应在采购人相关人员在场情况下当面开箱，共同清点、检查外观，作出开箱记录，双方签字确认。</w:t>
      </w:r>
    </w:p>
    <w:p w14:paraId="502BA477">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2.成交供应商应保证货物到达采购人所在地完好无损，如有缺漏、损坏，由供应商负责调换、补齐或赔偿。</w:t>
      </w:r>
    </w:p>
    <w:p w14:paraId="7D0D8C4A">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3.成交供应商应提供完备的技术资料、装箱单和合格证等，并派遣专业技术人员进行现场分配。</w:t>
      </w:r>
    </w:p>
    <w:p w14:paraId="0C6143FA">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4.供应商提供的货物未达到询比文件规定要求，且对采购人造成损失的，由供应商承担一切责任，并赔偿所造成的损失。</w:t>
      </w:r>
    </w:p>
    <w:p w14:paraId="39F3316B">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5.采购人需要制造商对成交供应商交付的产品（包括质量、技术参数等）进行确认的，制造商应予以配合，并出具书面意见。</w:t>
      </w:r>
    </w:p>
    <w:p w14:paraId="59F22CBA">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6.产品包装材料归采购人所有。</w:t>
      </w:r>
    </w:p>
    <w:p w14:paraId="4FF2B7D9">
      <w:pPr>
        <w:pageBreakBefore w:val="0"/>
        <w:widowControl w:val="0"/>
        <w:kinsoku/>
        <w:wordWrap/>
        <w:overflowPunct/>
        <w:topLinePunct w:val="0"/>
        <w:autoSpaceDE/>
        <w:autoSpaceDN/>
        <w:bidi w:val="0"/>
        <w:adjustRightInd/>
        <w:snapToGrid w:val="0"/>
        <w:spacing w:line="400" w:lineRule="exact"/>
        <w:ind w:firstLine="422" w:firstLineChars="200"/>
        <w:jc w:val="left"/>
        <w:textAlignment w:val="auto"/>
        <w:outlineLvl w:val="2"/>
        <w:rPr>
          <w:rFonts w:hint="eastAsia" w:ascii="宋体" w:hAnsi="宋体" w:eastAsia="宋体" w:cs="宋体"/>
          <w:b/>
          <w:bCs/>
          <w:snapToGrid/>
          <w:color w:val="auto"/>
          <w:kern w:val="0"/>
          <w:sz w:val="21"/>
          <w:szCs w:val="21"/>
          <w:lang w:val="en-US" w:eastAsia="zh-CN"/>
        </w:rPr>
      </w:pPr>
      <w:r>
        <w:rPr>
          <w:rFonts w:hint="eastAsia" w:ascii="宋体" w:hAnsi="宋体" w:eastAsia="宋体" w:cs="宋体"/>
          <w:b/>
          <w:bCs/>
          <w:snapToGrid/>
          <w:color w:val="auto"/>
          <w:kern w:val="0"/>
          <w:sz w:val="21"/>
          <w:szCs w:val="21"/>
          <w:lang w:eastAsia="zh-CN"/>
        </w:rPr>
        <w:t>二、报价要求</w:t>
      </w:r>
      <w:r>
        <w:rPr>
          <w:rFonts w:hint="eastAsia" w:ascii="宋体" w:hAnsi="宋体" w:eastAsia="宋体" w:cs="宋体"/>
          <w:b/>
          <w:bCs/>
          <w:snapToGrid/>
          <w:color w:val="auto"/>
          <w:kern w:val="0"/>
          <w:sz w:val="21"/>
          <w:szCs w:val="21"/>
          <w:lang w:val="en-US" w:eastAsia="zh-CN"/>
        </w:rPr>
        <w:t xml:space="preserve"> </w:t>
      </w:r>
    </w:p>
    <w:p w14:paraId="32F1833F">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（一）本次报价须为人民币</w:t>
      </w:r>
      <w:r>
        <w:rPr>
          <w:rFonts w:hint="eastAsia" w:ascii="宋体" w:hAnsi="宋体" w:eastAsia="宋体" w:cs="宋体"/>
          <w:snapToGrid/>
          <w:color w:val="auto"/>
          <w:kern w:val="0"/>
          <w:sz w:val="21"/>
          <w:szCs w:val="21"/>
          <w:lang w:val="en-US" w:eastAsia="zh-CN"/>
        </w:rPr>
        <w:t>单价</w:t>
      </w:r>
      <w:r>
        <w:rPr>
          <w:rFonts w:hint="eastAsia" w:ascii="宋体" w:hAnsi="宋体" w:eastAsia="宋体" w:cs="宋体"/>
          <w:snapToGrid/>
          <w:color w:val="auto"/>
          <w:kern w:val="0"/>
          <w:sz w:val="21"/>
          <w:szCs w:val="21"/>
          <w:lang w:eastAsia="zh-CN"/>
        </w:rPr>
        <w:t>报价。</w:t>
      </w:r>
      <w:r>
        <w:rPr>
          <w:rFonts w:hint="eastAsia" w:ascii="宋体" w:hAnsi="宋体" w:eastAsia="宋体" w:cs="宋体"/>
          <w:color w:val="auto"/>
          <w:sz w:val="21"/>
          <w:szCs w:val="21"/>
        </w:rPr>
        <w:t>包括所需的</w:t>
      </w:r>
      <w:r>
        <w:rPr>
          <w:rFonts w:hint="eastAsia" w:ascii="宋体" w:hAnsi="宋体" w:eastAsia="宋体" w:cs="宋体"/>
          <w:color w:val="auto"/>
          <w:sz w:val="21"/>
          <w:szCs w:val="21"/>
          <w:lang w:eastAsia="zh-CN"/>
        </w:rPr>
        <w:t>货物费用、服务费、运输费、税费、代理服务费、验收等及合同实施过程中不可预见的</w:t>
      </w:r>
      <w:r>
        <w:rPr>
          <w:rFonts w:hint="eastAsia" w:ascii="宋体" w:hAnsi="宋体" w:eastAsia="宋体" w:cs="宋体"/>
          <w:color w:val="auto"/>
          <w:sz w:val="21"/>
          <w:szCs w:val="21"/>
        </w:rPr>
        <w:t>所有费用。</w:t>
      </w:r>
    </w:p>
    <w:p w14:paraId="41EC625D">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1"/>
        <w:rPr>
          <w:rFonts w:hint="eastAsia" w:ascii="宋体" w:hAnsi="宋体" w:eastAsia="宋体" w:cs="宋体"/>
          <w:snapToGrid/>
          <w:color w:val="auto"/>
          <w:kern w:val="0"/>
          <w:sz w:val="21"/>
          <w:szCs w:val="21"/>
          <w:lang w:val="en-US" w:eastAsia="zh-CN"/>
        </w:rPr>
      </w:pPr>
      <w:bookmarkStart w:id="90" w:name="_Toc26464"/>
      <w:bookmarkStart w:id="91" w:name="_Toc27374"/>
      <w:r>
        <w:rPr>
          <w:rFonts w:hint="eastAsia" w:ascii="宋体" w:hAnsi="宋体" w:eastAsia="宋体" w:cs="宋体"/>
          <w:snapToGrid/>
          <w:color w:val="auto"/>
          <w:kern w:val="0"/>
          <w:sz w:val="21"/>
          <w:szCs w:val="21"/>
          <w:lang w:eastAsia="zh-CN"/>
        </w:rPr>
        <w:t>（二）采购人后续若有追加本次采购产品，追加货物单价不变，按本次单价结算。</w:t>
      </w:r>
      <w:bookmarkEnd w:id="90"/>
      <w:bookmarkEnd w:id="91"/>
    </w:p>
    <w:p w14:paraId="3FFBC88F">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、质量保证及售后服务</w:t>
      </w:r>
    </w:p>
    <w:p w14:paraId="3D66A1E3">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质量保证期</w:t>
      </w:r>
      <w:r>
        <w:rPr>
          <w:rFonts w:hint="eastAsia" w:ascii="宋体" w:hAnsi="宋体" w:eastAsia="宋体" w:cs="宋体"/>
          <w:color w:val="auto"/>
          <w:sz w:val="21"/>
          <w:szCs w:val="21"/>
          <w:lang w:val="en-US" w:eastAsia="zh-CN"/>
        </w:rPr>
        <w:t xml:space="preserve"> </w:t>
      </w:r>
    </w:p>
    <w:p w14:paraId="10E77914">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1.所供货物必须是全新的，原装正品，完全符合国家规定的质量标准。产品包装上必须有完好的生产厂家、规格、型号等有效信息，否则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将其视为“三无”产品而拒绝接收；</w:t>
      </w:r>
    </w:p>
    <w:p w14:paraId="2C2173E9">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2.产品质量保证期：自验收合格之日起，投标产品质量保证期达到1年；</w:t>
      </w:r>
    </w:p>
    <w:p w14:paraId="277F5BD0">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产品属于国家规定“三包”范围的，其产品质量保证期不得低于“三包”规定。</w:t>
      </w:r>
    </w:p>
    <w:p w14:paraId="088AFCB7">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.供应商的质量保证期承诺优于国家“三包”规定的，按供应商实际承诺执行。</w:t>
      </w:r>
    </w:p>
    <w:p w14:paraId="74A11865">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5.在合同期内，合同所列货物如因厂家停产，供应商须用新的同档次及以上的货物供货，且货物的各项价格（单价与总价）均不得增加。</w:t>
      </w:r>
    </w:p>
    <w:p w14:paraId="5C5715F0">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（二）售后服务内容</w:t>
      </w:r>
    </w:p>
    <w:p w14:paraId="7F10D9E5">
      <w:pPr>
        <w:pStyle w:val="263"/>
        <w:pageBreakBefore w:val="0"/>
        <w:kinsoku/>
        <w:wordWrap/>
        <w:overflowPunct/>
        <w:topLinePunct w:val="0"/>
        <w:autoSpaceDE/>
        <w:autoSpaceDN/>
        <w:bidi w:val="0"/>
        <w:spacing w:before="24" w:after="24" w:line="400" w:lineRule="exact"/>
        <w:ind w:firstLine="472" w:firstLineChars="225"/>
        <w:jc w:val="left"/>
        <w:textAlignment w:val="auto"/>
        <w:rPr>
          <w:rFonts w:hint="eastAsia" w:ascii="宋体" w:hAnsi="宋体" w:eastAsia="宋体" w:cs="宋体"/>
          <w:b w:val="0"/>
          <w:color w:val="auto"/>
          <w:sz w:val="21"/>
          <w:szCs w:val="21"/>
        </w:rPr>
      </w:pPr>
      <w:bookmarkStart w:id="92" w:name="_Toc106034635"/>
      <w:bookmarkStart w:id="93" w:name="_Toc65660344"/>
      <w:bookmarkStart w:id="94" w:name="_Toc12184"/>
      <w:bookmarkStart w:id="95" w:name="_Toc122"/>
      <w:r>
        <w:rPr>
          <w:rFonts w:hint="eastAsia" w:ascii="宋体" w:hAnsi="宋体" w:eastAsia="宋体" w:cs="宋体"/>
          <w:b w:val="0"/>
          <w:color w:val="auto"/>
          <w:sz w:val="21"/>
          <w:szCs w:val="21"/>
        </w:rPr>
        <w:t>1.质保期内服务要求</w:t>
      </w:r>
    </w:p>
    <w:p w14:paraId="0DD79FDC">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w:t>
      </w:r>
      <w:r>
        <w:rPr>
          <w:rFonts w:hint="eastAsia" w:ascii="宋体" w:hAnsi="宋体" w:eastAsia="宋体" w:cs="宋体"/>
          <w:snapToGrid/>
          <w:color w:val="auto"/>
          <w:kern w:val="0"/>
          <w:sz w:val="21"/>
          <w:szCs w:val="21"/>
          <w:lang w:val="en-US" w:eastAsia="zh-CN"/>
        </w:rPr>
        <w:t>1</w:t>
      </w:r>
      <w:r>
        <w:rPr>
          <w:rFonts w:hint="eastAsia" w:ascii="宋体" w:hAnsi="宋体" w:eastAsia="宋体" w:cs="宋体"/>
          <w:snapToGrid/>
          <w:color w:val="auto"/>
          <w:kern w:val="0"/>
          <w:sz w:val="21"/>
          <w:szCs w:val="21"/>
          <w:lang w:eastAsia="zh-CN"/>
        </w:rPr>
        <w:t>）在产品质量保证期之内，因产品设计、工艺、材料、配套件的缺陷等本身缺陷（非人为因素）而造成的任何产品质量问题应由供应商免费更换、修补。</w:t>
      </w:r>
    </w:p>
    <w:p w14:paraId="7026B777">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w:t>
      </w:r>
      <w:r>
        <w:rPr>
          <w:rFonts w:hint="eastAsia" w:ascii="宋体" w:hAnsi="宋体" w:eastAsia="宋体" w:cs="宋体"/>
          <w:snapToGrid/>
          <w:color w:val="auto"/>
          <w:kern w:val="0"/>
          <w:sz w:val="21"/>
          <w:szCs w:val="21"/>
          <w:lang w:val="en-US" w:eastAsia="zh-CN"/>
        </w:rPr>
        <w:t>2</w:t>
      </w:r>
      <w:r>
        <w:rPr>
          <w:rFonts w:hint="eastAsia" w:ascii="宋体" w:hAnsi="宋体" w:eastAsia="宋体" w:cs="宋体"/>
          <w:snapToGrid/>
          <w:color w:val="auto"/>
          <w:kern w:val="0"/>
          <w:sz w:val="21"/>
          <w:szCs w:val="21"/>
          <w:lang w:eastAsia="zh-CN"/>
        </w:rPr>
        <w:t>）供应商所供服装尺码不符合要求的，在接到调换要求通知起7天内将更换后的服装送到采购人手中。</w:t>
      </w:r>
    </w:p>
    <w:p w14:paraId="2259A964">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2"/>
        <w:rPr>
          <w:rFonts w:hint="eastAsia" w:ascii="宋体" w:hAnsi="宋体" w:eastAsia="宋体" w:cs="宋体"/>
          <w:snapToGrid/>
          <w:color w:val="auto"/>
          <w:kern w:val="0"/>
          <w:sz w:val="21"/>
          <w:szCs w:val="21"/>
          <w:lang w:eastAsia="zh-CN"/>
        </w:rPr>
      </w:pPr>
      <w:r>
        <w:rPr>
          <w:rFonts w:hint="eastAsia" w:ascii="宋体" w:hAnsi="宋体" w:eastAsia="宋体" w:cs="宋体"/>
          <w:snapToGrid/>
          <w:color w:val="auto"/>
          <w:kern w:val="0"/>
          <w:sz w:val="21"/>
          <w:szCs w:val="21"/>
          <w:lang w:eastAsia="zh-CN"/>
        </w:rPr>
        <w:t>（</w:t>
      </w:r>
      <w:r>
        <w:rPr>
          <w:rFonts w:hint="eastAsia" w:ascii="宋体" w:hAnsi="宋体" w:eastAsia="宋体" w:cs="宋体"/>
          <w:snapToGrid/>
          <w:color w:val="auto"/>
          <w:kern w:val="0"/>
          <w:sz w:val="21"/>
          <w:szCs w:val="21"/>
          <w:lang w:val="en-US" w:eastAsia="zh-CN"/>
        </w:rPr>
        <w:t>3</w:t>
      </w:r>
      <w:r>
        <w:rPr>
          <w:rFonts w:hint="eastAsia" w:ascii="宋体" w:hAnsi="宋体" w:eastAsia="宋体" w:cs="宋体"/>
          <w:snapToGrid/>
          <w:color w:val="auto"/>
          <w:kern w:val="0"/>
          <w:sz w:val="21"/>
          <w:szCs w:val="21"/>
          <w:lang w:eastAsia="zh-CN"/>
        </w:rPr>
        <w:t>）服装的免费小修小补工作，如拉链（扣件）、缝地开裂等，供应商在接到通知后3至5天内免费修好后交还到采购人手中，否则按更换执行。</w:t>
      </w:r>
    </w:p>
    <w:p w14:paraId="587BE81D">
      <w:pPr>
        <w:pageBreakBefore w:val="0"/>
        <w:widowControl w:val="0"/>
        <w:kinsoku/>
        <w:wordWrap/>
        <w:overflowPunct/>
        <w:topLinePunct w:val="0"/>
        <w:autoSpaceDE/>
        <w:autoSpaceDN/>
        <w:bidi w:val="0"/>
        <w:adjustRightInd/>
        <w:snapToGrid w:val="0"/>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snapToGrid/>
          <w:color w:val="auto"/>
          <w:kern w:val="0"/>
          <w:sz w:val="21"/>
          <w:szCs w:val="21"/>
          <w:lang w:eastAsia="zh-CN"/>
        </w:rPr>
        <w:t>注：供应商对上述条款进行明确承诺（承诺格式自拟），否则按无效响应处理</w:t>
      </w:r>
      <w:r>
        <w:rPr>
          <w:rFonts w:hint="eastAsia" w:ascii="宋体" w:hAnsi="宋体" w:eastAsia="宋体" w:cs="宋体"/>
          <w:b w:val="0"/>
          <w:bCs w:val="0"/>
          <w:snapToGrid/>
          <w:color w:val="auto"/>
          <w:kern w:val="0"/>
          <w:sz w:val="21"/>
          <w:szCs w:val="21"/>
          <w:lang w:eastAsia="zh-CN"/>
        </w:rPr>
        <w:t>。</w:t>
      </w:r>
    </w:p>
    <w:bookmarkEnd w:id="92"/>
    <w:bookmarkEnd w:id="93"/>
    <w:bookmarkEnd w:id="94"/>
    <w:bookmarkEnd w:id="95"/>
    <w:p w14:paraId="7EF8953C">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jc w:val="left"/>
        <w:textAlignment w:val="auto"/>
        <w:rPr>
          <w:rFonts w:hint="eastAsia" w:ascii="宋体" w:hAnsi="宋体" w:eastAsia="宋体" w:cs="宋体"/>
          <w:color w:val="auto"/>
          <w:sz w:val="21"/>
          <w:szCs w:val="21"/>
        </w:rPr>
      </w:pPr>
      <w:bookmarkStart w:id="96" w:name="_Toc9192"/>
      <w:bookmarkStart w:id="97" w:name="_Toc106034636"/>
      <w:bookmarkStart w:id="98" w:name="_Toc7562"/>
      <w:bookmarkStart w:id="99" w:name="_Toc65660345"/>
      <w:r>
        <w:rPr>
          <w:rFonts w:hint="eastAsia" w:ascii="宋体" w:hAnsi="宋体" w:eastAsia="宋体" w:cs="宋体"/>
          <w:color w:val="auto"/>
          <w:sz w:val="21"/>
          <w:szCs w:val="21"/>
        </w:rPr>
        <w:t>四、付款方式</w:t>
      </w:r>
      <w:bookmarkEnd w:id="96"/>
      <w:bookmarkEnd w:id="97"/>
      <w:bookmarkEnd w:id="98"/>
      <w:bookmarkEnd w:id="99"/>
    </w:p>
    <w:p w14:paraId="14148C17">
      <w:pPr>
        <w:pageBreakBefore w:val="0"/>
        <w:widowControl w:val="0"/>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（一）合同签订前成交供应商向采购人缴纳30000元的履约保证金；</w:t>
      </w:r>
    </w:p>
    <w:p w14:paraId="60DED05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rPr>
        <w:t>（二）本项目购买以学生自愿购买为原则，</w:t>
      </w:r>
      <w:r>
        <w:rPr>
          <w:rFonts w:hint="eastAsia" w:ascii="宋体" w:hAnsi="宋体" w:eastAsia="宋体" w:cs="宋体"/>
          <w:color w:val="auto"/>
          <w:sz w:val="21"/>
          <w:szCs w:val="21"/>
          <w:lang w:val="en-GB" w:eastAsia="zh-CN"/>
        </w:rPr>
        <w:t>由其个人支付</w:t>
      </w:r>
      <w:r>
        <w:rPr>
          <w:rFonts w:hint="eastAsia" w:ascii="宋体" w:hAnsi="宋体" w:eastAsia="宋体" w:cs="宋体"/>
          <w:color w:val="auto"/>
          <w:sz w:val="21"/>
          <w:szCs w:val="21"/>
          <w:lang w:val="en-GB"/>
        </w:rPr>
        <w:t>，成交供应商按最终成交价向购买人收取货款。如购买人需要发票，成交供应商须在收取款项时提供等额增值税普通发票</w:t>
      </w:r>
      <w:r>
        <w:rPr>
          <w:rFonts w:hint="eastAsia" w:ascii="宋体" w:hAnsi="宋体" w:cs="宋体"/>
          <w:color w:val="auto"/>
          <w:sz w:val="21"/>
          <w:szCs w:val="21"/>
          <w:lang w:val="en-US" w:eastAsia="zh-CN"/>
        </w:rPr>
        <w:t>；</w:t>
      </w:r>
    </w:p>
    <w:p w14:paraId="2981105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（三）对孤儿</w:t>
      </w:r>
      <w:r>
        <w:rPr>
          <w:rFonts w:hint="eastAsia" w:ascii="宋体" w:hAnsi="宋体" w:cs="宋体"/>
          <w:color w:val="auto"/>
          <w:sz w:val="21"/>
          <w:szCs w:val="21"/>
          <w:highlight w:val="none"/>
          <w:lang w:val="en-US" w:eastAsia="zh-CN"/>
        </w:rPr>
        <w:t>学生、特困学生、残疾学生成交供应商</w:t>
      </w:r>
      <w:r>
        <w:rPr>
          <w:rFonts w:hint="eastAsia" w:ascii="宋体" w:hAnsi="宋体" w:eastAsia="宋体" w:cs="宋体"/>
          <w:color w:val="auto"/>
          <w:sz w:val="21"/>
          <w:szCs w:val="21"/>
          <w:highlight w:val="none"/>
        </w:rPr>
        <w:t>应给予</w:t>
      </w:r>
      <w:r>
        <w:rPr>
          <w:rFonts w:hint="eastAsia" w:ascii="宋体" w:hAnsi="宋体" w:cs="宋体"/>
          <w:color w:val="auto"/>
          <w:sz w:val="21"/>
          <w:szCs w:val="21"/>
          <w:highlight w:val="none"/>
          <w:lang w:val="en-US" w:eastAsia="zh-CN"/>
        </w:rPr>
        <w:t>免除</w:t>
      </w:r>
      <w:r>
        <w:rPr>
          <w:rFonts w:hint="eastAsia" w:ascii="宋体" w:hAnsi="宋体" w:eastAsia="宋体" w:cs="宋体"/>
          <w:color w:val="auto"/>
          <w:sz w:val="21"/>
          <w:szCs w:val="21"/>
          <w:highlight w:val="none"/>
          <w:lang w:val="en-US" w:eastAsia="zh-CN"/>
        </w:rPr>
        <w:t>学生</w:t>
      </w:r>
      <w:r>
        <w:rPr>
          <w:rFonts w:hint="eastAsia" w:ascii="宋体" w:hAnsi="宋体" w:cs="宋体"/>
          <w:color w:val="auto"/>
          <w:sz w:val="21"/>
          <w:szCs w:val="21"/>
          <w:highlight w:val="none"/>
          <w:lang w:val="en-US" w:eastAsia="zh-CN"/>
        </w:rPr>
        <w:t>活动</w:t>
      </w:r>
      <w:r>
        <w:rPr>
          <w:rFonts w:hint="eastAsia" w:ascii="宋体" w:hAnsi="宋体" w:eastAsia="宋体" w:cs="宋体"/>
          <w:color w:val="auto"/>
          <w:sz w:val="21"/>
          <w:szCs w:val="21"/>
          <w:highlight w:val="none"/>
          <w:lang w:val="en-US" w:eastAsia="zh-CN"/>
        </w:rPr>
        <w:t>服费用，减轻其家庭负担（</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提供承诺函并加盖</w:t>
      </w:r>
      <w:r>
        <w:rPr>
          <w:rFonts w:hint="eastAsia" w:ascii="宋体" w:hAnsi="宋体" w:cs="宋体"/>
          <w:color w:val="auto"/>
          <w:sz w:val="21"/>
          <w:szCs w:val="21"/>
          <w:highlight w:val="none"/>
          <w:lang w:val="en-US" w:eastAsia="zh-CN"/>
        </w:rPr>
        <w:t>供应商公</w:t>
      </w:r>
      <w:r>
        <w:rPr>
          <w:rFonts w:hint="eastAsia" w:ascii="宋体" w:hAnsi="宋体" w:eastAsia="宋体" w:cs="宋体"/>
          <w:color w:val="auto"/>
          <w:sz w:val="21"/>
          <w:szCs w:val="21"/>
          <w:highlight w:val="none"/>
          <w:lang w:val="en-US" w:eastAsia="zh-CN"/>
        </w:rPr>
        <w:t>章，</w:t>
      </w:r>
      <w:r>
        <w:rPr>
          <w:rFonts w:hint="eastAsia" w:ascii="宋体" w:hAnsi="宋体" w:cs="宋体"/>
          <w:color w:val="auto"/>
          <w:sz w:val="21"/>
          <w:szCs w:val="21"/>
          <w:highlight w:val="none"/>
          <w:lang w:val="en-US" w:eastAsia="zh-CN"/>
        </w:rPr>
        <w:t>承诺函</w:t>
      </w:r>
      <w:r>
        <w:rPr>
          <w:rFonts w:hint="eastAsia" w:ascii="宋体" w:hAnsi="宋体" w:eastAsia="宋体" w:cs="宋体"/>
          <w:color w:val="auto"/>
          <w:sz w:val="21"/>
          <w:szCs w:val="21"/>
          <w:highlight w:val="none"/>
          <w:lang w:val="en-US" w:eastAsia="zh-CN"/>
        </w:rPr>
        <w:t>格式自拟）</w:t>
      </w:r>
      <w:r>
        <w:rPr>
          <w:rFonts w:hint="eastAsia" w:ascii="宋体" w:hAnsi="宋体" w:cs="宋体"/>
          <w:color w:val="auto"/>
          <w:sz w:val="21"/>
          <w:szCs w:val="21"/>
          <w:highlight w:val="none"/>
          <w:lang w:val="en-US" w:eastAsia="zh-CN"/>
        </w:rPr>
        <w:t>；</w:t>
      </w:r>
    </w:p>
    <w:p w14:paraId="6C1A1472">
      <w:pPr>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w:t>
      </w:r>
      <w:r>
        <w:rPr>
          <w:rFonts w:hint="eastAsia" w:ascii="宋体" w:hAnsi="宋体" w:cs="宋体"/>
          <w:color w:val="auto"/>
          <w:sz w:val="21"/>
          <w:szCs w:val="21"/>
          <w:lang w:val="en-US" w:eastAsia="zh-CN"/>
        </w:rPr>
        <w:t>四</w:t>
      </w:r>
      <w:r>
        <w:rPr>
          <w:rFonts w:hint="eastAsia" w:ascii="宋体" w:hAnsi="宋体" w:eastAsia="宋体" w:cs="宋体"/>
          <w:color w:val="auto"/>
          <w:sz w:val="21"/>
          <w:szCs w:val="21"/>
          <w:lang w:val="en-GB"/>
        </w:rPr>
        <w:t>）供货周期完成后，采购人一次性全额无息退还履约保证金。</w:t>
      </w:r>
    </w:p>
    <w:p w14:paraId="437884CD">
      <w:pPr>
        <w:pageBreakBefore w:val="0"/>
        <w:widowControl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五、知识产权</w:t>
      </w:r>
    </w:p>
    <w:bookmarkEnd w:id="85"/>
    <w:bookmarkEnd w:id="86"/>
    <w:bookmarkEnd w:id="87"/>
    <w:bookmarkEnd w:id="88"/>
    <w:bookmarkEnd w:id="89"/>
    <w:p w14:paraId="0695144C">
      <w:pPr>
        <w:pageBreakBefore w:val="0"/>
        <w:widowControl w:val="0"/>
        <w:kinsoku/>
        <w:wordWrap/>
        <w:overflowPunct/>
        <w:topLinePunct w:val="0"/>
        <w:autoSpaceDE/>
        <w:autoSpaceDN/>
        <w:bidi w:val="0"/>
        <w:adjustRightInd/>
        <w:snapToGrid w:val="0"/>
        <w:spacing w:line="400" w:lineRule="exact"/>
        <w:ind w:firstLine="539"/>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采购人在中华人民共和国境内使用供应商提供的货物及服务时免受第三方提出的侵犯其专利权或其它知识产权的起诉。如果第三方提出侵权指控，成交供应商应承担由此而引起的一切法律责任和费用。</w:t>
      </w:r>
      <w:bookmarkStart w:id="100" w:name="_Toc524508145"/>
      <w:bookmarkStart w:id="101" w:name="_Toc344475125"/>
    </w:p>
    <w:p w14:paraId="44F6286E">
      <w:pPr>
        <w:pageBreakBefore w:val="0"/>
        <w:widowControl w:val="0"/>
        <w:kinsoku/>
        <w:wordWrap/>
        <w:overflowPunct/>
        <w:topLinePunct w:val="0"/>
        <w:autoSpaceDE/>
        <w:autoSpaceDN/>
        <w:bidi w:val="0"/>
        <w:adjustRightInd/>
        <w:snapToGrid w:val="0"/>
        <w:spacing w:line="400" w:lineRule="exact"/>
        <w:ind w:firstLine="539"/>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六、</w:t>
      </w:r>
      <w:r>
        <w:rPr>
          <w:rFonts w:hint="eastAsia" w:ascii="宋体" w:hAnsi="宋体" w:eastAsia="宋体" w:cs="宋体"/>
          <w:b/>
          <w:bCs/>
          <w:color w:val="auto"/>
          <w:sz w:val="21"/>
          <w:szCs w:val="21"/>
        </w:rPr>
        <w:t>其他</w:t>
      </w:r>
      <w:bookmarkEnd w:id="100"/>
      <w:bookmarkEnd w:id="101"/>
    </w:p>
    <w:p w14:paraId="6FC3E539">
      <w:pPr>
        <w:pageBreakBefore w:val="0"/>
        <w:kinsoku/>
        <w:wordWrap/>
        <w:overflowPunct/>
        <w:topLinePunct w:val="0"/>
        <w:autoSpaceDE/>
        <w:autoSpaceDN/>
        <w:bidi w:val="0"/>
        <w:spacing w:before="112" w:line="400" w:lineRule="exact"/>
        <w:ind w:left="46" w:right="65" w:firstLine="480"/>
        <w:jc w:val="left"/>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（一）供应商</w:t>
      </w:r>
      <w:r>
        <w:rPr>
          <w:rFonts w:hint="eastAsia" w:ascii="宋体" w:hAnsi="宋体" w:eastAsia="宋体" w:cs="宋体"/>
          <w:b/>
          <w:bCs w:val="0"/>
          <w:snapToGrid/>
          <w:color w:val="auto"/>
          <w:kern w:val="0"/>
          <w:sz w:val="21"/>
          <w:szCs w:val="21"/>
          <w:lang w:val="en-US" w:eastAsia="zh-CN"/>
        </w:rPr>
        <w:t>逾期未交付全部合格的活动服超过5天的，采购人有权解除合同，采购人所收活动服退还给成交供应商（包括:已经穿洗等造成污损的活动服，采购人不承担任何损失及责任），未退还部分按单价的80%计算，由供应商退还所收采购人款项，并由成交供应商承担采购人20%的违约金。</w:t>
      </w:r>
    </w:p>
    <w:p w14:paraId="4E664DA7">
      <w:pPr>
        <w:pStyle w:val="4"/>
        <w:pageBreakBefore w:val="0"/>
        <w:widowControl w:val="0"/>
        <w:numPr>
          <w:ilvl w:val="0"/>
          <w:numId w:val="0"/>
        </w:numPr>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二</w:t>
      </w:r>
      <w:r>
        <w:rPr>
          <w:rFonts w:hint="eastAsia" w:ascii="宋体" w:hAnsi="宋体" w:eastAsia="宋体" w:cs="宋体"/>
          <w:b w:val="0"/>
          <w:bCs/>
          <w:color w:val="auto"/>
          <w:sz w:val="21"/>
          <w:szCs w:val="21"/>
        </w:rPr>
        <w:t>）供应商必须在响应文件中对以上条款和服务承诺明确列出，承诺内容必须达到本篇及</w:t>
      </w:r>
      <w:r>
        <w:rPr>
          <w:rFonts w:hint="eastAsia" w:ascii="宋体" w:hAnsi="宋体" w:eastAsia="宋体" w:cs="宋体"/>
          <w:b w:val="0"/>
          <w:bCs/>
          <w:color w:val="auto"/>
          <w:sz w:val="21"/>
          <w:szCs w:val="21"/>
          <w:lang w:eastAsia="zh-CN"/>
        </w:rPr>
        <w:t>询比</w:t>
      </w:r>
      <w:r>
        <w:rPr>
          <w:rFonts w:hint="eastAsia" w:ascii="宋体" w:hAnsi="宋体" w:eastAsia="宋体" w:cs="宋体"/>
          <w:b w:val="0"/>
          <w:bCs/>
          <w:color w:val="auto"/>
          <w:sz w:val="21"/>
          <w:szCs w:val="21"/>
        </w:rPr>
        <w:t>文件其他条款的要求。</w:t>
      </w:r>
    </w:p>
    <w:p w14:paraId="541C2FF4">
      <w:pPr>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）其他未尽事宜由供需双方在采购合同中详细约定。</w:t>
      </w:r>
    </w:p>
    <w:p w14:paraId="406BB31F">
      <w:pPr>
        <w:rPr>
          <w:rFonts w:hint="eastAsia" w:ascii="宋体" w:hAnsi="宋体" w:eastAsia="宋体" w:cs="宋体"/>
          <w:color w:val="auto"/>
          <w:sz w:val="21"/>
          <w:szCs w:val="21"/>
        </w:rPr>
      </w:pPr>
    </w:p>
    <w:p w14:paraId="18C642F8">
      <w:pPr>
        <w:pStyle w:val="39"/>
        <w:rPr>
          <w:rFonts w:hint="eastAsia" w:ascii="宋体" w:hAnsi="宋体" w:eastAsia="宋体" w:cs="宋体"/>
          <w:color w:val="auto"/>
          <w:sz w:val="21"/>
          <w:szCs w:val="21"/>
        </w:rPr>
      </w:pPr>
    </w:p>
    <w:p w14:paraId="4251623A">
      <w:pPr>
        <w:rPr>
          <w:rFonts w:ascii="仿宋" w:hAnsi="仿宋" w:eastAsia="仿宋" w:cs="仿宋"/>
          <w:color w:val="auto"/>
          <w:sz w:val="24"/>
          <w:szCs w:val="24"/>
        </w:rPr>
      </w:pPr>
    </w:p>
    <w:p w14:paraId="2E3B28A6">
      <w:pPr>
        <w:rPr>
          <w:rFonts w:ascii="仿宋" w:hAnsi="仿宋" w:eastAsia="仿宋" w:cs="仿宋"/>
          <w:color w:val="auto"/>
          <w:sz w:val="24"/>
          <w:szCs w:val="24"/>
        </w:rPr>
        <w:sectPr>
          <w:pgSz w:w="11907" w:h="16840"/>
          <w:pgMar w:top="1418" w:right="1418" w:bottom="1418" w:left="1418" w:header="680" w:footer="992" w:gutter="0"/>
          <w:cols w:space="720" w:num="1"/>
          <w:docGrid w:linePitch="381" w:charSpace="0"/>
        </w:sectPr>
      </w:pPr>
    </w:p>
    <w:p w14:paraId="5A7F9B5A">
      <w:pPr>
        <w:pStyle w:val="3"/>
        <w:pageBreakBefore w:val="0"/>
        <w:kinsoku/>
        <w:wordWrap/>
        <w:overflowPunct/>
        <w:topLinePunct w:val="0"/>
        <w:autoSpaceDE/>
        <w:autoSpaceDN/>
        <w:bidi w:val="0"/>
        <w:spacing w:before="0" w:after="0" w:line="400" w:lineRule="exact"/>
        <w:jc w:val="center"/>
        <w:textAlignment w:val="auto"/>
        <w:rPr>
          <w:rFonts w:hint="eastAsia" w:ascii="宋体" w:hAnsi="宋体" w:eastAsia="宋体" w:cs="宋体"/>
          <w:b/>
          <w:bCs/>
          <w:color w:val="auto"/>
          <w:sz w:val="32"/>
          <w:szCs w:val="32"/>
        </w:rPr>
      </w:pPr>
      <w:bookmarkStart w:id="102" w:name="_Toc16123"/>
      <w:bookmarkStart w:id="103" w:name="_Toc24195"/>
      <w:bookmarkStart w:id="104" w:name="_Toc65660349"/>
      <w:bookmarkStart w:id="105" w:name="_Toc106034789"/>
      <w:bookmarkStart w:id="106" w:name="_Toc31282"/>
      <w:bookmarkStart w:id="107" w:name="_Toc9361"/>
      <w:bookmarkStart w:id="108" w:name="_Toc65660350"/>
      <w:bookmarkStart w:id="109" w:name="_Toc106034641"/>
      <w:bookmarkStart w:id="110" w:name="_Toc64732012"/>
      <w:bookmarkStart w:id="111" w:name="_Toc5167"/>
      <w:bookmarkStart w:id="112" w:name="_Toc27934"/>
      <w:bookmarkStart w:id="113" w:name="_Toc7700"/>
      <w:r>
        <w:rPr>
          <w:rFonts w:hint="eastAsia" w:ascii="宋体" w:hAnsi="宋体" w:eastAsia="宋体" w:cs="宋体"/>
          <w:b/>
          <w:bCs/>
          <w:color w:val="auto"/>
          <w:sz w:val="32"/>
          <w:szCs w:val="32"/>
        </w:rPr>
        <w:t>第四篇  采购程序、评定成交的标准、无效报价及采购终止</w:t>
      </w:r>
      <w:bookmarkEnd w:id="102"/>
      <w:bookmarkEnd w:id="103"/>
      <w:bookmarkEnd w:id="104"/>
      <w:bookmarkEnd w:id="105"/>
      <w:bookmarkEnd w:id="106"/>
    </w:p>
    <w:bookmarkEnd w:id="107"/>
    <w:bookmarkEnd w:id="108"/>
    <w:bookmarkEnd w:id="109"/>
    <w:bookmarkEnd w:id="110"/>
    <w:bookmarkEnd w:id="111"/>
    <w:p w14:paraId="4756AF06">
      <w:pPr>
        <w:pStyle w:val="3"/>
        <w:pageBreakBefore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宋体" w:hAnsi="宋体" w:eastAsia="宋体" w:cs="宋体"/>
          <w:color w:val="auto"/>
          <w:sz w:val="21"/>
          <w:szCs w:val="21"/>
        </w:rPr>
      </w:pPr>
      <w:bookmarkStart w:id="114" w:name="_Toc27932"/>
      <w:bookmarkStart w:id="115" w:name="_Toc106034790"/>
    </w:p>
    <w:p w14:paraId="4FA97086">
      <w:pPr>
        <w:pStyle w:val="3"/>
        <w:pageBreakBefore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一、采购程序</w:t>
      </w:r>
      <w:bookmarkEnd w:id="114"/>
      <w:bookmarkEnd w:id="115"/>
    </w:p>
    <w:p w14:paraId="51DA33E6">
      <w:pPr>
        <w:pStyle w:val="35"/>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规定的时间和地点进行。</w:t>
      </w:r>
    </w:p>
    <w:p w14:paraId="7AA1F571">
      <w:pPr>
        <w:pStyle w:val="35"/>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（二）由本项目</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 xml:space="preserve">小组对各供应商的资格条件、实质性响应等进行审查。 </w:t>
      </w:r>
    </w:p>
    <w:p w14:paraId="2A138106">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1.资格性审查。依据法律法规和</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的规定，对响应文件中的资格证明材料等进行审查。资格性审查内容如下：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5267"/>
      </w:tblGrid>
      <w:tr w14:paraId="03A3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tcBorders>
              <w:top w:val="single" w:color="auto" w:sz="4" w:space="0"/>
              <w:left w:val="single" w:color="auto" w:sz="4" w:space="0"/>
              <w:bottom w:val="single" w:color="auto" w:sz="4" w:space="0"/>
              <w:right w:val="single" w:color="auto" w:sz="4" w:space="0"/>
            </w:tcBorders>
            <w:vAlign w:val="center"/>
          </w:tcPr>
          <w:p w14:paraId="1938D2CC">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397DC5BB">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05B79151">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0F78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115DF90">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3544" w:type="dxa"/>
            <w:vAlign w:val="center"/>
          </w:tcPr>
          <w:p w14:paraId="6580FDAA">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5267" w:type="dxa"/>
            <w:vAlign w:val="center"/>
          </w:tcPr>
          <w:p w14:paraId="6AEF000E">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6AA68F8E">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2740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5FE4933">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44" w:type="dxa"/>
            <w:vAlign w:val="center"/>
          </w:tcPr>
          <w:p w14:paraId="3BB1EE2E">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5267" w:type="dxa"/>
            <w:vMerge w:val="restart"/>
            <w:vAlign w:val="center"/>
          </w:tcPr>
          <w:p w14:paraId="5FB15095">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4C41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D890FB8">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44" w:type="dxa"/>
            <w:vAlign w:val="center"/>
          </w:tcPr>
          <w:p w14:paraId="334217D6">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5267" w:type="dxa"/>
            <w:vMerge w:val="continue"/>
            <w:vAlign w:val="center"/>
          </w:tcPr>
          <w:p w14:paraId="0C14B8BB">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14:paraId="5F88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AC72D4">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44" w:type="dxa"/>
            <w:vAlign w:val="center"/>
          </w:tcPr>
          <w:p w14:paraId="34349336">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5267" w:type="dxa"/>
            <w:vMerge w:val="continue"/>
            <w:vAlign w:val="center"/>
          </w:tcPr>
          <w:p w14:paraId="1991D5D3">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14:paraId="7A12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6DC3B82">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44" w:type="dxa"/>
            <w:vAlign w:val="center"/>
          </w:tcPr>
          <w:p w14:paraId="64C08BFB">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5.参加采购活动前三年内，在经营活动中没有重大违法记录</w:t>
            </w:r>
          </w:p>
        </w:tc>
        <w:tc>
          <w:tcPr>
            <w:tcW w:w="5267" w:type="dxa"/>
            <w:vMerge w:val="continue"/>
            <w:vAlign w:val="center"/>
          </w:tcPr>
          <w:p w14:paraId="454AC00F">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tc>
      </w:tr>
      <w:tr w14:paraId="7E9E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F7C3C68">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44" w:type="dxa"/>
            <w:vAlign w:val="center"/>
          </w:tcPr>
          <w:p w14:paraId="7160941B">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5267" w:type="dxa"/>
            <w:vAlign w:val="center"/>
          </w:tcPr>
          <w:p w14:paraId="74B76489">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14:paraId="6A2E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41E47D5F">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44" w:type="dxa"/>
            <w:vAlign w:val="center"/>
          </w:tcPr>
          <w:p w14:paraId="093A0316">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5267" w:type="dxa"/>
            <w:vAlign w:val="center"/>
          </w:tcPr>
          <w:p w14:paraId="534776DF">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按第一篇“三、</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资格要求（三）本项目的特定资格要求”的要求提交（如果有）。</w:t>
            </w:r>
          </w:p>
        </w:tc>
      </w:tr>
      <w:tr w14:paraId="2CB9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0B98F935">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544" w:type="dxa"/>
            <w:vAlign w:val="center"/>
          </w:tcPr>
          <w:p w14:paraId="0F2ACFA8">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5267" w:type="dxa"/>
            <w:vAlign w:val="center"/>
          </w:tcPr>
          <w:p w14:paraId="73E0938A">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按第一篇“三、</w:t>
            </w:r>
            <w:r>
              <w:rPr>
                <w:rFonts w:hint="eastAsia" w:ascii="宋体" w:hAnsi="宋体" w:eastAsia="宋体" w:cs="宋体"/>
                <w:color w:val="auto"/>
                <w:sz w:val="21"/>
                <w:szCs w:val="21"/>
                <w:lang w:eastAsia="zh-CN"/>
              </w:rPr>
              <w:t>供应同</w:t>
            </w:r>
            <w:r>
              <w:rPr>
                <w:rFonts w:hint="eastAsia" w:ascii="宋体" w:hAnsi="宋体" w:eastAsia="宋体" w:cs="宋体"/>
                <w:color w:val="auto"/>
                <w:sz w:val="21"/>
                <w:szCs w:val="21"/>
              </w:rPr>
              <w:t>资格要求（二）落实政府采购政策需满足的资格要求”的要求提交（如果有）。</w:t>
            </w:r>
          </w:p>
        </w:tc>
      </w:tr>
    </w:tbl>
    <w:p w14:paraId="3D2C36B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p>
    <w:p w14:paraId="5D2E6F3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4"/>
          <w:sz w:val="31"/>
          <w:szCs w:val="21"/>
        </w:rPr>
        <w:instrText xml:space="preserve">○</w:instrText>
      </w:r>
      <w:r>
        <w:rPr>
          <w:rFonts w:hint="eastAsia" w:ascii="宋体" w:hAnsi="宋体" w:eastAsia="宋体" w:cs="宋体"/>
          <w:color w:val="auto"/>
          <w:kern w:val="0"/>
          <w:position w:val="0"/>
          <w:sz w:val="21"/>
          <w:szCs w:val="21"/>
        </w:rPr>
        <w:instrText xml:space="preserve">,1)</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0F6B4BE">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2.实质性响应审查。</w:t>
      </w:r>
      <w:r>
        <w:rPr>
          <w:rFonts w:hint="eastAsia" w:ascii="宋体" w:hAnsi="宋体" w:eastAsia="宋体" w:cs="宋体"/>
          <w:color w:val="auto"/>
          <w:kern w:val="0"/>
          <w:sz w:val="21"/>
          <w:szCs w:val="21"/>
        </w:rPr>
        <w:t>依据</w:t>
      </w:r>
      <w:r>
        <w:rPr>
          <w:rFonts w:hint="eastAsia" w:ascii="宋体" w:hAnsi="宋体" w:eastAsia="宋体" w:cs="宋体"/>
          <w:color w:val="auto"/>
          <w:kern w:val="0"/>
          <w:sz w:val="21"/>
          <w:szCs w:val="21"/>
          <w:lang w:eastAsia="zh-CN"/>
        </w:rPr>
        <w:t>询比</w:t>
      </w:r>
      <w:r>
        <w:rPr>
          <w:rFonts w:hint="eastAsia" w:ascii="宋体" w:hAnsi="宋体" w:eastAsia="宋体" w:cs="宋体"/>
          <w:color w:val="auto"/>
          <w:kern w:val="0"/>
          <w:sz w:val="21"/>
          <w:szCs w:val="21"/>
        </w:rPr>
        <w:t>文件的规定，从响应文件的有效性、完整性和对</w:t>
      </w:r>
      <w:r>
        <w:rPr>
          <w:rFonts w:hint="eastAsia" w:ascii="宋体" w:hAnsi="宋体" w:eastAsia="宋体" w:cs="宋体"/>
          <w:color w:val="auto"/>
          <w:kern w:val="0"/>
          <w:sz w:val="21"/>
          <w:szCs w:val="21"/>
          <w:lang w:eastAsia="zh-CN"/>
        </w:rPr>
        <w:t>询比</w:t>
      </w:r>
      <w:r>
        <w:rPr>
          <w:rFonts w:hint="eastAsia" w:ascii="宋体" w:hAnsi="宋体" w:eastAsia="宋体" w:cs="宋体"/>
          <w:color w:val="auto"/>
          <w:kern w:val="0"/>
          <w:sz w:val="21"/>
          <w:szCs w:val="21"/>
        </w:rPr>
        <w:t>文件的响应程度进行审查，以确定是否对</w:t>
      </w:r>
      <w:r>
        <w:rPr>
          <w:rFonts w:hint="eastAsia" w:ascii="宋体" w:hAnsi="宋体" w:eastAsia="宋体" w:cs="宋体"/>
          <w:color w:val="auto"/>
          <w:kern w:val="0"/>
          <w:sz w:val="21"/>
          <w:szCs w:val="21"/>
          <w:lang w:eastAsia="zh-CN"/>
        </w:rPr>
        <w:t>询比</w:t>
      </w:r>
      <w:r>
        <w:rPr>
          <w:rFonts w:hint="eastAsia" w:ascii="宋体" w:hAnsi="宋体" w:eastAsia="宋体" w:cs="宋体"/>
          <w:color w:val="auto"/>
          <w:kern w:val="0"/>
          <w:sz w:val="21"/>
          <w:szCs w:val="21"/>
        </w:rPr>
        <w:t>文件的实质性要求作出响应。符合性检查资料表如下</w:t>
      </w:r>
      <w:r>
        <w:rPr>
          <w:rFonts w:hint="eastAsia" w:ascii="宋体" w:hAnsi="宋体" w:eastAsia="宋体" w:cs="宋体"/>
          <w:color w:val="auto"/>
          <w:sz w:val="21"/>
          <w:szCs w:val="21"/>
        </w:rPr>
        <w:t>：</w:t>
      </w:r>
    </w:p>
    <w:tbl>
      <w:tblPr>
        <w:tblStyle w:val="59"/>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520"/>
        <w:gridCol w:w="2510"/>
        <w:gridCol w:w="4683"/>
      </w:tblGrid>
      <w:tr w14:paraId="3431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5" w:type="dxa"/>
            <w:noWrap w:val="0"/>
            <w:vAlign w:val="center"/>
          </w:tcPr>
          <w:p w14:paraId="6B9FF72C">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4030" w:type="dxa"/>
            <w:gridSpan w:val="2"/>
            <w:noWrap w:val="0"/>
            <w:vAlign w:val="center"/>
          </w:tcPr>
          <w:p w14:paraId="0F325E44">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审查因素</w:t>
            </w:r>
          </w:p>
        </w:tc>
        <w:tc>
          <w:tcPr>
            <w:tcW w:w="4683" w:type="dxa"/>
            <w:noWrap w:val="0"/>
            <w:vAlign w:val="center"/>
          </w:tcPr>
          <w:p w14:paraId="62920AC4">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审查标准</w:t>
            </w:r>
          </w:p>
        </w:tc>
      </w:tr>
      <w:tr w14:paraId="0949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05" w:type="dxa"/>
            <w:vMerge w:val="restart"/>
            <w:noWrap w:val="0"/>
            <w:vAlign w:val="center"/>
          </w:tcPr>
          <w:p w14:paraId="2116164E">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20" w:type="dxa"/>
            <w:vMerge w:val="restart"/>
            <w:noWrap w:val="0"/>
            <w:vAlign w:val="center"/>
          </w:tcPr>
          <w:p w14:paraId="449CE43A">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有效性审查</w:t>
            </w:r>
          </w:p>
        </w:tc>
        <w:tc>
          <w:tcPr>
            <w:tcW w:w="2510" w:type="dxa"/>
            <w:noWrap w:val="0"/>
            <w:vAlign w:val="center"/>
          </w:tcPr>
          <w:p w14:paraId="5F813EB5">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4683" w:type="dxa"/>
            <w:noWrap w:val="0"/>
            <w:vAlign w:val="center"/>
          </w:tcPr>
          <w:p w14:paraId="08D72B98">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按“第七篇响应文件格式要求”要求签署或盖章</w:t>
            </w:r>
          </w:p>
        </w:tc>
      </w:tr>
      <w:tr w14:paraId="3220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5" w:type="dxa"/>
            <w:vMerge w:val="continue"/>
            <w:noWrap w:val="0"/>
            <w:vAlign w:val="center"/>
          </w:tcPr>
          <w:p w14:paraId="0898E4A5">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520" w:type="dxa"/>
            <w:vMerge w:val="continue"/>
            <w:noWrap w:val="0"/>
            <w:vAlign w:val="center"/>
          </w:tcPr>
          <w:p w14:paraId="3C646313">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2510" w:type="dxa"/>
            <w:noWrap w:val="0"/>
            <w:vAlign w:val="center"/>
          </w:tcPr>
          <w:p w14:paraId="25DCCAD9">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4683" w:type="dxa"/>
            <w:noWrap w:val="0"/>
            <w:vAlign w:val="center"/>
          </w:tcPr>
          <w:p w14:paraId="7B2CAC19">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规定的格式，签署或盖章齐全。</w:t>
            </w:r>
          </w:p>
        </w:tc>
      </w:tr>
      <w:tr w14:paraId="057B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05" w:type="dxa"/>
            <w:vMerge w:val="continue"/>
            <w:noWrap w:val="0"/>
            <w:vAlign w:val="center"/>
          </w:tcPr>
          <w:p w14:paraId="5FB312CD">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520" w:type="dxa"/>
            <w:vMerge w:val="continue"/>
            <w:noWrap w:val="0"/>
            <w:vAlign w:val="center"/>
          </w:tcPr>
          <w:p w14:paraId="54B49AE2">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2510" w:type="dxa"/>
            <w:noWrap w:val="0"/>
            <w:vAlign w:val="center"/>
          </w:tcPr>
          <w:p w14:paraId="6E5F8608">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4683" w:type="dxa"/>
            <w:noWrap w:val="0"/>
            <w:vAlign w:val="center"/>
          </w:tcPr>
          <w:p w14:paraId="77D7820C">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06E8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05" w:type="dxa"/>
            <w:vMerge w:val="continue"/>
            <w:noWrap w:val="0"/>
            <w:vAlign w:val="center"/>
          </w:tcPr>
          <w:p w14:paraId="3AF9DACB">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520" w:type="dxa"/>
            <w:vMerge w:val="continue"/>
            <w:noWrap w:val="0"/>
            <w:vAlign w:val="center"/>
          </w:tcPr>
          <w:p w14:paraId="2F98DD5C">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2510" w:type="dxa"/>
            <w:noWrap w:val="0"/>
            <w:vAlign w:val="center"/>
          </w:tcPr>
          <w:p w14:paraId="1A908E30">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4683" w:type="dxa"/>
            <w:noWrap w:val="0"/>
            <w:vAlign w:val="center"/>
          </w:tcPr>
          <w:p w14:paraId="6D928CEB">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14:paraId="3381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5" w:type="dxa"/>
            <w:noWrap w:val="0"/>
            <w:vAlign w:val="center"/>
          </w:tcPr>
          <w:p w14:paraId="42A518B6">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20" w:type="dxa"/>
            <w:noWrap w:val="0"/>
            <w:vAlign w:val="center"/>
          </w:tcPr>
          <w:p w14:paraId="66E645F2">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完整性审查</w:t>
            </w:r>
          </w:p>
        </w:tc>
        <w:tc>
          <w:tcPr>
            <w:tcW w:w="2510" w:type="dxa"/>
            <w:noWrap w:val="0"/>
            <w:vAlign w:val="center"/>
          </w:tcPr>
          <w:p w14:paraId="53EEAB0F">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份数</w:t>
            </w:r>
          </w:p>
        </w:tc>
        <w:tc>
          <w:tcPr>
            <w:tcW w:w="4683" w:type="dxa"/>
            <w:noWrap w:val="0"/>
            <w:vAlign w:val="center"/>
          </w:tcPr>
          <w:p w14:paraId="5191F82A">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正、副本数量（含电子文档）符合</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lang w:val="zh-CN"/>
              </w:rPr>
              <w:t>要求。</w:t>
            </w:r>
          </w:p>
        </w:tc>
      </w:tr>
      <w:tr w14:paraId="1301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5" w:type="dxa"/>
            <w:vMerge w:val="restart"/>
            <w:noWrap w:val="0"/>
            <w:vAlign w:val="center"/>
          </w:tcPr>
          <w:p w14:paraId="34384AA9">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20" w:type="dxa"/>
            <w:vMerge w:val="restart"/>
            <w:noWrap w:val="0"/>
            <w:vAlign w:val="center"/>
          </w:tcPr>
          <w:p w14:paraId="2AC2721F">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询比</w:t>
            </w:r>
            <w:r>
              <w:rPr>
                <w:rFonts w:hint="eastAsia" w:ascii="宋体" w:hAnsi="宋体" w:eastAsia="宋体" w:cs="宋体"/>
                <w:color w:val="auto"/>
                <w:kern w:val="0"/>
                <w:sz w:val="21"/>
                <w:szCs w:val="21"/>
              </w:rPr>
              <w:t>文件的响应程度审查</w:t>
            </w:r>
          </w:p>
        </w:tc>
        <w:tc>
          <w:tcPr>
            <w:tcW w:w="2510" w:type="dxa"/>
            <w:noWrap w:val="0"/>
            <w:vAlign w:val="center"/>
          </w:tcPr>
          <w:p w14:paraId="47546704">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响应文件内容</w:t>
            </w:r>
          </w:p>
        </w:tc>
        <w:tc>
          <w:tcPr>
            <w:tcW w:w="4683" w:type="dxa"/>
            <w:noWrap w:val="0"/>
            <w:vAlign w:val="center"/>
          </w:tcPr>
          <w:p w14:paraId="5411133A">
            <w:pPr>
              <w:pStyle w:val="34"/>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hint="eastAsia" w:ascii="宋体" w:hAnsi="宋体" w:eastAsia="宋体" w:cs="宋体"/>
                <w:color w:val="auto"/>
                <w:kern w:val="0"/>
                <w:sz w:val="21"/>
                <w:szCs w:val="21"/>
                <w:lang w:eastAsia="zh-CN"/>
              </w:rPr>
              <w:t>询比文件</w:t>
            </w:r>
            <w:r>
              <w:rPr>
                <w:rFonts w:hint="eastAsia" w:ascii="宋体" w:hAnsi="宋体" w:eastAsia="宋体" w:cs="宋体"/>
                <w:color w:val="auto"/>
                <w:kern w:val="0"/>
                <w:sz w:val="21"/>
                <w:szCs w:val="21"/>
              </w:rPr>
              <w:t>第二篇、第三篇规定的</w:t>
            </w:r>
            <w:r>
              <w:rPr>
                <w:rFonts w:hint="eastAsia" w:ascii="宋体" w:hAnsi="宋体" w:eastAsia="宋体" w:cs="宋体"/>
                <w:color w:val="auto"/>
                <w:kern w:val="0"/>
                <w:sz w:val="21"/>
                <w:szCs w:val="21"/>
                <w:lang w:eastAsia="zh-CN"/>
              </w:rPr>
              <w:t>询比</w:t>
            </w:r>
            <w:r>
              <w:rPr>
                <w:rFonts w:hint="eastAsia" w:ascii="宋体" w:hAnsi="宋体" w:eastAsia="宋体" w:cs="宋体"/>
                <w:color w:val="auto"/>
                <w:kern w:val="0"/>
                <w:sz w:val="21"/>
                <w:szCs w:val="21"/>
              </w:rPr>
              <w:t>内容进行实质性响应。</w:t>
            </w:r>
          </w:p>
        </w:tc>
      </w:tr>
      <w:tr w14:paraId="5CE9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5" w:type="dxa"/>
            <w:vMerge w:val="continue"/>
            <w:noWrap w:val="0"/>
            <w:vAlign w:val="center"/>
          </w:tcPr>
          <w:p w14:paraId="6590265E">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520" w:type="dxa"/>
            <w:vMerge w:val="continue"/>
            <w:noWrap w:val="0"/>
            <w:vAlign w:val="center"/>
          </w:tcPr>
          <w:p w14:paraId="2251304F">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lang w:eastAsia="zh-CN"/>
              </w:rPr>
            </w:pPr>
          </w:p>
        </w:tc>
        <w:tc>
          <w:tcPr>
            <w:tcW w:w="2510" w:type="dxa"/>
            <w:noWrap w:val="0"/>
            <w:vAlign w:val="center"/>
          </w:tcPr>
          <w:p w14:paraId="61ABD7E8">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询比</w:t>
            </w:r>
            <w:r>
              <w:rPr>
                <w:rFonts w:hint="eastAsia" w:ascii="宋体" w:hAnsi="宋体" w:eastAsia="宋体" w:cs="宋体"/>
                <w:color w:val="auto"/>
                <w:kern w:val="0"/>
                <w:sz w:val="21"/>
                <w:szCs w:val="21"/>
              </w:rPr>
              <w:t>有效期</w:t>
            </w:r>
          </w:p>
        </w:tc>
        <w:tc>
          <w:tcPr>
            <w:tcW w:w="4683" w:type="dxa"/>
            <w:noWrap w:val="0"/>
            <w:vAlign w:val="center"/>
          </w:tcPr>
          <w:p w14:paraId="53BA28E5">
            <w:pPr>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10F07C9C">
      <w:pPr>
        <w:pStyle w:val="35"/>
        <w:keepNext w:val="0"/>
        <w:keepLines w:val="0"/>
        <w:pageBreakBefore w:val="0"/>
        <w:widowControl w:val="0"/>
        <w:numPr>
          <w:ilvl w:val="0"/>
          <w:numId w:val="0"/>
        </w:numPr>
        <w:kinsoku/>
        <w:wordWrap/>
        <w:overflowPunct/>
        <w:topLinePunct w:val="0"/>
        <w:autoSpaceDE/>
        <w:autoSpaceDN/>
        <w:bidi w:val="0"/>
        <w:adjustRightInd/>
        <w:spacing w:line="400" w:lineRule="exact"/>
        <w:ind w:left="120" w:leftChars="0" w:firstLine="422"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二、评标办法</w:t>
      </w:r>
    </w:p>
    <w:p w14:paraId="1D7B64AB">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本项目采用综合评分法进行评标。</w:t>
      </w:r>
    </w:p>
    <w:p w14:paraId="0F5BC14F">
      <w:pPr>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综合评分法，</w:t>
      </w:r>
      <w:r>
        <w:rPr>
          <w:rFonts w:hint="eastAsia" w:ascii="宋体" w:hAnsi="宋体" w:eastAsia="宋体" w:cs="宋体"/>
          <w:color w:val="auto"/>
          <w:kern w:val="2"/>
          <w:sz w:val="21"/>
          <w:szCs w:val="21"/>
          <w:lang w:val="en-US" w:eastAsia="zh-CN" w:bidi="ar-SA"/>
        </w:rPr>
        <w:t>是指响应文件满足询比文件全部实质性要求且按照评审因素的量化指标评审得分最高的供应商为成交候选供应商的评审方法。供应商总得分为价格、服务、商务等评定因素分别按照相应权重值计算分项得分后相加，满分为100分。</w:t>
      </w:r>
    </w:p>
    <w:p w14:paraId="40269540">
      <w:pPr>
        <w:pageBreakBefore w:val="0"/>
        <w:kinsoku/>
        <w:wordWrap/>
        <w:overflowPunct/>
        <w:topLinePunct w:val="0"/>
        <w:autoSpaceDE/>
        <w:autoSpaceDN/>
        <w:bidi w:val="0"/>
        <w:snapToGrid w:val="0"/>
        <w:spacing w:line="400" w:lineRule="exact"/>
        <w:ind w:firstLine="420" w:firstLineChars="200"/>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澄清有关问题。</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C822E5">
      <w:pPr>
        <w:pageBreakBefore w:val="0"/>
        <w:kinsoku/>
        <w:wordWrap/>
        <w:overflowPunct/>
        <w:topLinePunct w:val="0"/>
        <w:autoSpaceDE/>
        <w:autoSpaceDN/>
        <w:bidi w:val="0"/>
        <w:snapToGrid w:val="0"/>
        <w:spacing w:line="400" w:lineRule="exact"/>
        <w:ind w:firstLine="422" w:firstLineChars="200"/>
        <w:textAlignment w:val="auto"/>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p w14:paraId="6048E324">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（一）比较与评价。按</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文件中规定的评标方法和标准，对资格审查和符合性审查合格的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文件进行商务和技术评估。</w:t>
      </w:r>
    </w:p>
    <w:p w14:paraId="1B328837">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同一合同项下为单一品目或非单一品目核心产品品牌的货物采购中，提供相同品牌产品且通过资格审查、符合性审查的不同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参加的，按一家</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计算，评审后得分最高的同品牌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获得</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推荐资格；评审得分相同的，由采购人或者采购人委托评标委员会按照</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文件规定的方式确定一个</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获得</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推荐资格，</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文件未规定的采取随机抽取方式确定，其他同品牌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不作为</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 xml:space="preserve">候选人。 </w:t>
      </w:r>
    </w:p>
    <w:p w14:paraId="4680BF37">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询比小组</w:t>
      </w:r>
      <w:r>
        <w:rPr>
          <w:rFonts w:hint="eastAsia" w:ascii="宋体" w:hAnsi="宋体" w:eastAsia="宋体" w:cs="宋体"/>
          <w:color w:val="auto"/>
          <w:sz w:val="21"/>
          <w:szCs w:val="21"/>
        </w:rPr>
        <w:t>各成员独立对每个有效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（通过资格审查、符合性审查的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文件进行评价、打分，然后由</w:t>
      </w:r>
      <w:r>
        <w:rPr>
          <w:rFonts w:hint="eastAsia" w:ascii="宋体" w:hAnsi="宋体" w:eastAsia="宋体" w:cs="宋体"/>
          <w:color w:val="auto"/>
          <w:sz w:val="21"/>
          <w:szCs w:val="21"/>
          <w:lang w:eastAsia="zh-CN"/>
        </w:rPr>
        <w:t>询比小组</w:t>
      </w:r>
      <w:r>
        <w:rPr>
          <w:rFonts w:hint="eastAsia" w:ascii="宋体" w:hAnsi="宋体" w:eastAsia="宋体" w:cs="宋体"/>
          <w:color w:val="auto"/>
          <w:sz w:val="21"/>
          <w:szCs w:val="21"/>
        </w:rPr>
        <w:t>对各成员打分情况进行核查及复核，个别成员对同一</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同一评分项的打分偏离较大的，应对</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文件进行再次核对，确属打分有误的，应及时进行修正。</w:t>
      </w:r>
    </w:p>
    <w:p w14:paraId="39639F6E">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复核后，</w:t>
      </w:r>
      <w:r>
        <w:rPr>
          <w:rFonts w:hint="eastAsia" w:ascii="宋体" w:hAnsi="宋体" w:eastAsia="宋体" w:cs="宋体"/>
          <w:color w:val="auto"/>
          <w:sz w:val="21"/>
          <w:szCs w:val="21"/>
          <w:lang w:eastAsia="zh-CN"/>
        </w:rPr>
        <w:t>询比小组</w:t>
      </w:r>
      <w:r>
        <w:rPr>
          <w:rFonts w:hint="eastAsia" w:ascii="宋体" w:hAnsi="宋体" w:eastAsia="宋体" w:cs="宋体"/>
          <w:color w:val="auto"/>
          <w:sz w:val="21"/>
          <w:szCs w:val="21"/>
        </w:rPr>
        <w:t>汇总每个</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每项评分因素的得分。</w:t>
      </w:r>
    </w:p>
    <w:p w14:paraId="2801DE26">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（二）推荐</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候选人名单。</w:t>
      </w:r>
    </w:p>
    <w:p w14:paraId="1A5B7300">
      <w:pPr>
        <w:pageBreakBefore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按评审后得分由高到低的排列顺序推荐综合得分排名前三的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为本项目</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候选人，排名第一的为第一</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候选人。得分相同的，按报价由低到高顺序排列。得分且报价相同的</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按照技术（质量）指标优劣顺序排列推荐</w:t>
      </w: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若技术部分得分为0分的供应商将失去成为成交候选人的资格。</w:t>
      </w:r>
    </w:p>
    <w:p w14:paraId="0EFD9F5A">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jc w:val="left"/>
        <w:textAlignment w:val="auto"/>
        <w:rPr>
          <w:rFonts w:hint="eastAsia" w:ascii="宋体" w:hAnsi="宋体" w:eastAsia="宋体" w:cs="宋体"/>
          <w:b/>
          <w:bCs/>
          <w:i/>
          <w:iCs/>
          <w:color w:val="auto"/>
          <w:sz w:val="21"/>
          <w:szCs w:val="21"/>
        </w:rPr>
      </w:pPr>
      <w:bookmarkStart w:id="116" w:name="_Toc30639"/>
      <w:bookmarkStart w:id="117" w:name="_Toc106034791"/>
      <w:bookmarkStart w:id="118" w:name="_Toc65660351"/>
      <w:bookmarkStart w:id="119" w:name="_Toc5149"/>
      <w:bookmarkStart w:id="120" w:name="_Toc64732013"/>
      <w:bookmarkStart w:id="121" w:name="_Toc11713"/>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、评</w:t>
      </w:r>
      <w:r>
        <w:rPr>
          <w:rFonts w:hint="eastAsia" w:ascii="宋体" w:hAnsi="宋体" w:eastAsia="宋体" w:cs="宋体"/>
          <w:color w:val="auto"/>
          <w:sz w:val="21"/>
          <w:szCs w:val="21"/>
          <w:lang w:eastAsia="zh-CN"/>
        </w:rPr>
        <w:t>审</w:t>
      </w:r>
      <w:bookmarkEnd w:id="116"/>
      <w:bookmarkEnd w:id="117"/>
      <w:bookmarkEnd w:id="118"/>
      <w:bookmarkEnd w:id="119"/>
      <w:bookmarkEnd w:id="120"/>
      <w:bookmarkEnd w:id="121"/>
      <w:r>
        <w:rPr>
          <w:rFonts w:hint="eastAsia" w:ascii="宋体" w:hAnsi="宋体" w:eastAsia="宋体" w:cs="宋体"/>
          <w:color w:val="auto"/>
          <w:sz w:val="21"/>
          <w:szCs w:val="21"/>
          <w:lang w:eastAsia="zh-CN"/>
        </w:rPr>
        <w:t>标准</w:t>
      </w:r>
    </w:p>
    <w:tbl>
      <w:tblPr>
        <w:tblStyle w:val="59"/>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
        <w:gridCol w:w="1071"/>
        <w:gridCol w:w="985"/>
        <w:gridCol w:w="5210"/>
        <w:gridCol w:w="1931"/>
      </w:tblGrid>
      <w:tr w14:paraId="01E87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17" w:type="pct"/>
            <w:tcBorders>
              <w:top w:val="single" w:color="000000" w:sz="4" w:space="0"/>
              <w:left w:val="single" w:color="000000" w:sz="4" w:space="0"/>
              <w:bottom w:val="single" w:color="000000" w:sz="4" w:space="0"/>
              <w:right w:val="single" w:color="000000" w:sz="4" w:space="0"/>
            </w:tcBorders>
            <w:vAlign w:val="center"/>
          </w:tcPr>
          <w:p w14:paraId="1DDFF3D2">
            <w:pPr>
              <w:pStyle w:val="10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56" w:type="pct"/>
            <w:tcBorders>
              <w:top w:val="single" w:color="000000" w:sz="4" w:space="0"/>
              <w:left w:val="single" w:color="000000" w:sz="4" w:space="0"/>
              <w:bottom w:val="single" w:color="000000" w:sz="4" w:space="0"/>
              <w:right w:val="single" w:color="000000" w:sz="4" w:space="0"/>
            </w:tcBorders>
            <w:vAlign w:val="center"/>
          </w:tcPr>
          <w:p w14:paraId="35E6E0D0">
            <w:pPr>
              <w:pStyle w:val="10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评分因素及权重</w:t>
            </w:r>
          </w:p>
        </w:tc>
        <w:tc>
          <w:tcPr>
            <w:tcW w:w="512" w:type="pct"/>
            <w:tcBorders>
              <w:top w:val="single" w:color="000000" w:sz="4" w:space="0"/>
              <w:left w:val="single" w:color="000000" w:sz="4" w:space="0"/>
              <w:bottom w:val="single" w:color="000000" w:sz="4" w:space="0"/>
              <w:right w:val="single" w:color="000000" w:sz="4" w:space="0"/>
            </w:tcBorders>
            <w:vAlign w:val="center"/>
          </w:tcPr>
          <w:p w14:paraId="665FD7BC">
            <w:pPr>
              <w:pStyle w:val="10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2709" w:type="pct"/>
            <w:tcBorders>
              <w:top w:val="single" w:color="000000" w:sz="4" w:space="0"/>
              <w:left w:val="single" w:color="000000" w:sz="4" w:space="0"/>
              <w:bottom w:val="single" w:color="000000" w:sz="4" w:space="0"/>
              <w:right w:val="single" w:color="000000" w:sz="4" w:space="0"/>
            </w:tcBorders>
            <w:vAlign w:val="center"/>
          </w:tcPr>
          <w:p w14:paraId="5EDB8B23">
            <w:pPr>
              <w:pStyle w:val="10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04" w:type="pct"/>
            <w:tcBorders>
              <w:top w:val="single" w:color="000000" w:sz="4" w:space="0"/>
              <w:left w:val="single" w:color="000000" w:sz="4" w:space="0"/>
              <w:bottom w:val="single" w:color="000000" w:sz="4" w:space="0"/>
              <w:right w:val="single" w:color="000000" w:sz="4" w:space="0"/>
            </w:tcBorders>
            <w:vAlign w:val="center"/>
          </w:tcPr>
          <w:p w14:paraId="2078DF36">
            <w:pPr>
              <w:pStyle w:val="10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CB2B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17" w:type="pct"/>
            <w:tcBorders>
              <w:top w:val="single" w:color="000000" w:sz="4" w:space="0"/>
              <w:left w:val="single" w:color="000000" w:sz="4" w:space="0"/>
              <w:bottom w:val="single" w:color="000000" w:sz="4" w:space="0"/>
              <w:right w:val="single" w:color="000000" w:sz="4" w:space="0"/>
            </w:tcBorders>
            <w:vAlign w:val="center"/>
          </w:tcPr>
          <w:p w14:paraId="35B172AB">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6" w:type="pct"/>
            <w:tcBorders>
              <w:top w:val="single" w:color="000000" w:sz="4" w:space="0"/>
              <w:left w:val="single" w:color="000000" w:sz="4" w:space="0"/>
              <w:bottom w:val="single" w:color="000000" w:sz="4" w:space="0"/>
              <w:right w:val="single" w:color="000000" w:sz="4" w:space="0"/>
            </w:tcBorders>
            <w:vAlign w:val="center"/>
          </w:tcPr>
          <w:p w14:paraId="5CFC2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询比</w:t>
            </w:r>
          </w:p>
          <w:p w14:paraId="1B1C53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00D32818">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512" w:type="pct"/>
            <w:tcBorders>
              <w:top w:val="single" w:color="000000" w:sz="4" w:space="0"/>
              <w:left w:val="single" w:color="000000" w:sz="4" w:space="0"/>
              <w:bottom w:val="single" w:color="000000" w:sz="4" w:space="0"/>
              <w:right w:val="single" w:color="000000" w:sz="4" w:space="0"/>
            </w:tcBorders>
            <w:vAlign w:val="center"/>
          </w:tcPr>
          <w:p w14:paraId="2DEB7B20">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709" w:type="pct"/>
            <w:tcBorders>
              <w:top w:val="single" w:color="000000" w:sz="4" w:space="0"/>
              <w:left w:val="single" w:color="000000" w:sz="4" w:space="0"/>
              <w:bottom w:val="single" w:color="000000" w:sz="4" w:space="0"/>
              <w:right w:val="single" w:color="000000" w:sz="4" w:space="0"/>
            </w:tcBorders>
            <w:vAlign w:val="center"/>
          </w:tcPr>
          <w:p w14:paraId="5FF244AA">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报价中的总价最低价为评标基准价，其价格分为满分。其他供应商的价格分统一按照下列公式计算：</w:t>
            </w:r>
          </w:p>
          <w:p w14:paraId="7ABF92B8">
            <w:pPr>
              <w:pStyle w:val="103"/>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报价得分＝（评标基准价/投标报价）×价格权重×100。</w:t>
            </w:r>
          </w:p>
        </w:tc>
        <w:tc>
          <w:tcPr>
            <w:tcW w:w="1004" w:type="pct"/>
            <w:tcBorders>
              <w:top w:val="single" w:color="000000" w:sz="4" w:space="0"/>
              <w:left w:val="single" w:color="000000" w:sz="4" w:space="0"/>
              <w:bottom w:val="single" w:color="000000" w:sz="4" w:space="0"/>
              <w:right w:val="single" w:color="000000" w:sz="4" w:space="0"/>
            </w:tcBorders>
            <w:vAlign w:val="center"/>
          </w:tcPr>
          <w:p w14:paraId="089E0B13">
            <w:pPr>
              <w:pStyle w:val="103"/>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关于小微企业报价扣除比例说明</w:t>
            </w:r>
          </w:p>
        </w:tc>
      </w:tr>
      <w:tr w14:paraId="37B89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trPr>
        <w:tc>
          <w:tcPr>
            <w:tcW w:w="217" w:type="pct"/>
            <w:vMerge w:val="restart"/>
            <w:tcBorders>
              <w:left w:val="single" w:color="auto" w:sz="4" w:space="0"/>
              <w:right w:val="single" w:color="000000" w:sz="4" w:space="0"/>
            </w:tcBorders>
            <w:vAlign w:val="center"/>
          </w:tcPr>
          <w:p w14:paraId="5F035561">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56" w:type="pct"/>
            <w:vMerge w:val="restart"/>
            <w:tcBorders>
              <w:left w:val="single" w:color="000000" w:sz="4" w:space="0"/>
              <w:right w:val="single" w:color="000000" w:sz="4" w:space="0"/>
            </w:tcBorders>
            <w:vAlign w:val="center"/>
          </w:tcPr>
          <w:p w14:paraId="75CE53F7">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w:t>
            </w:r>
          </w:p>
        </w:tc>
        <w:tc>
          <w:tcPr>
            <w:tcW w:w="512" w:type="pct"/>
            <w:vMerge w:val="restart"/>
            <w:tcBorders>
              <w:top w:val="single" w:color="auto" w:sz="4" w:space="0"/>
              <w:left w:val="single" w:color="000000" w:sz="4" w:space="0"/>
              <w:right w:val="single" w:color="000000" w:sz="4" w:space="0"/>
            </w:tcBorders>
            <w:vAlign w:val="center"/>
          </w:tcPr>
          <w:p w14:paraId="41C5794E">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53分</w:t>
            </w:r>
          </w:p>
        </w:tc>
        <w:tc>
          <w:tcPr>
            <w:tcW w:w="2709" w:type="pct"/>
            <w:tcBorders>
              <w:top w:val="single" w:color="auto" w:sz="4" w:space="0"/>
              <w:left w:val="single" w:color="000000" w:sz="4" w:space="0"/>
              <w:bottom w:val="single" w:color="000000" w:sz="4" w:space="0"/>
              <w:right w:val="single" w:color="000000" w:sz="4" w:space="0"/>
            </w:tcBorders>
            <w:vAlign w:val="center"/>
          </w:tcPr>
          <w:p w14:paraId="70BFFE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一、样品</w:t>
            </w:r>
            <w:r>
              <w:rPr>
                <w:rFonts w:hint="eastAsia" w:ascii="宋体" w:hAnsi="宋体" w:cs="宋体"/>
                <w:b/>
                <w:bCs/>
                <w:color w:val="auto"/>
                <w:sz w:val="21"/>
                <w:szCs w:val="21"/>
                <w:highlight w:val="none"/>
                <w:lang w:val="en-US" w:eastAsia="zh-CN"/>
              </w:rPr>
              <w:t>投票</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分）</w:t>
            </w:r>
          </w:p>
          <w:p w14:paraId="448AC5F7">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家长、学生、教师代表和学校采购小组从样品外观、样品工艺质量、样品材质等多个角度对供应商提供的样品进行综合对比后进行投票（每人只投一次票）</w:t>
            </w:r>
          </w:p>
          <w:p w14:paraId="25DDB70B">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1.样品外观</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样品外观及内衬布面有无瑕疵、面料有无色差、对称部分是否整齐、褶皱部分是否平整牢固</w:t>
            </w:r>
            <w:r>
              <w:rPr>
                <w:rFonts w:hint="eastAsia" w:ascii="宋体" w:hAnsi="宋体" w:cs="宋体"/>
                <w:b w:val="0"/>
                <w:bCs w:val="0"/>
                <w:color w:val="auto"/>
                <w:sz w:val="21"/>
                <w:szCs w:val="21"/>
                <w:highlight w:val="none"/>
                <w:lang w:val="en-US" w:eastAsia="zh-CN"/>
              </w:rPr>
              <w:t>；样衣颜色色彩明亮、搭配和谐并符合采购需求</w:t>
            </w:r>
            <w:r>
              <w:rPr>
                <w:rFonts w:hint="eastAsia" w:ascii="宋体" w:hAnsi="宋体" w:eastAsia="宋体" w:cs="宋体"/>
                <w:b w:val="0"/>
                <w:bCs w:val="0"/>
                <w:color w:val="auto"/>
                <w:sz w:val="21"/>
                <w:szCs w:val="21"/>
                <w:highlight w:val="none"/>
                <w:lang w:val="en-US" w:eastAsia="zh-CN"/>
              </w:rPr>
              <w:t>等维度进行综合评审。</w:t>
            </w:r>
          </w:p>
          <w:p w14:paraId="078974A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2.样品工艺质量</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样品走线是否顺直、是否起浪、有无褶皱、有无跳线、有无重线，扣眼是否对齐、针距是否整齐匀称、拉链是否顺滑等维度进行综合评审。</w:t>
            </w:r>
          </w:p>
          <w:p w14:paraId="5499A083">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样品材质</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样品面料辅料的舒适度、光洁平整度、纹路清晰程度、手感、观感以及有无异味等维度进行综合评审。</w:t>
            </w:r>
          </w:p>
          <w:p w14:paraId="1139792A">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highlight w:val="none"/>
                <w:lang w:val="en-US" w:eastAsia="zh-CN"/>
              </w:rPr>
              <w:t>各</w:t>
            </w:r>
            <w:r>
              <w:rPr>
                <w:rFonts w:hint="eastAsia" w:ascii="宋体" w:hAnsi="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样品得分</w:t>
            </w:r>
            <w:r>
              <w:rPr>
                <w:rFonts w:hint="eastAsia" w:ascii="宋体" w:hAnsi="宋体" w:eastAsia="宋体" w:cs="宋体"/>
                <w:b w:val="0"/>
                <w:bCs w:val="0"/>
                <w:color w:val="auto"/>
                <w:kern w:val="0"/>
                <w:sz w:val="21"/>
                <w:szCs w:val="21"/>
                <w:highlight w:val="none"/>
              </w:rPr>
              <w:t>按照下列公式计算</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样品</w:t>
            </w:r>
            <w:r>
              <w:rPr>
                <w:rFonts w:hint="eastAsia" w:ascii="宋体" w:hAnsi="宋体" w:eastAsia="宋体" w:cs="宋体"/>
                <w:b w:val="0"/>
                <w:bCs w:val="0"/>
                <w:color w:val="auto"/>
                <w:kern w:val="0"/>
                <w:sz w:val="21"/>
                <w:szCs w:val="21"/>
                <w:highlight w:val="none"/>
              </w:rPr>
              <w:t>得分＝（</w:t>
            </w:r>
            <w:r>
              <w:rPr>
                <w:rFonts w:hint="eastAsia" w:ascii="宋体" w:hAnsi="宋体" w:eastAsia="宋体" w:cs="宋体"/>
                <w:b w:val="0"/>
                <w:bCs w:val="0"/>
                <w:color w:val="auto"/>
                <w:kern w:val="0"/>
                <w:sz w:val="21"/>
                <w:szCs w:val="21"/>
                <w:highlight w:val="none"/>
                <w:lang w:val="en-US" w:eastAsia="zh-CN"/>
              </w:rPr>
              <w:t>所得票数</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有效投票总票数</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20</w:t>
            </w:r>
          </w:p>
        </w:tc>
        <w:tc>
          <w:tcPr>
            <w:tcW w:w="1004" w:type="pct"/>
            <w:tcBorders>
              <w:left w:val="single" w:color="000000" w:sz="4" w:space="0"/>
              <w:bottom w:val="single" w:color="000000" w:sz="4" w:space="0"/>
              <w:right w:val="single" w:color="000000" w:sz="4" w:space="0"/>
            </w:tcBorders>
            <w:vAlign w:val="center"/>
          </w:tcPr>
          <w:p w14:paraId="23AE04DC">
            <w:pPr>
              <w:pStyle w:val="103"/>
              <w:keepNext w:val="0"/>
              <w:keepLines w:val="0"/>
              <w:pageBreakBefore w:val="0"/>
              <w:widowControl w:val="0"/>
              <w:kinsoku/>
              <w:wordWrap/>
              <w:overflowPunct/>
              <w:topLinePunct w:val="0"/>
              <w:autoSpaceDE/>
              <w:autoSpaceDN/>
              <w:bidi w:val="0"/>
              <w:adjustRightInd/>
              <w:snapToGrid/>
              <w:spacing w:line="300" w:lineRule="exact"/>
              <w:ind w:left="0" w:leftChars="0" w:firstLine="210" w:firstLineChars="1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供应商按第二篇要求提供样品，样品质量</w:t>
            </w:r>
            <w:r>
              <w:rPr>
                <w:rFonts w:hint="eastAsia" w:ascii="宋体" w:hAnsi="宋体" w:eastAsia="宋体" w:cs="宋体"/>
                <w:b w:val="0"/>
                <w:bCs w:val="0"/>
                <w:color w:val="auto"/>
                <w:sz w:val="21"/>
                <w:szCs w:val="21"/>
                <w:highlight w:val="none"/>
                <w:lang w:val="en-US" w:eastAsia="zh-CN"/>
              </w:rPr>
              <w:t>部分为0分的，将失去成为成交候选供应商资格。</w:t>
            </w:r>
          </w:p>
          <w:p w14:paraId="2F47483B">
            <w:pPr>
              <w:pStyle w:val="103"/>
              <w:keepNext w:val="0"/>
              <w:keepLines w:val="0"/>
              <w:pageBreakBefore w:val="0"/>
              <w:widowControl w:val="0"/>
              <w:kinsoku/>
              <w:wordWrap/>
              <w:overflowPunct/>
              <w:topLinePunct w:val="0"/>
              <w:autoSpaceDE/>
              <w:autoSpaceDN/>
              <w:bidi w:val="0"/>
              <w:adjustRightInd/>
              <w:snapToGrid/>
              <w:spacing w:line="3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凡是少送、错送样品、样品存在相关标识的，样品</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r>
      <w:tr w14:paraId="4B4B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17" w:type="pct"/>
            <w:vMerge w:val="continue"/>
            <w:tcBorders>
              <w:left w:val="single" w:color="auto" w:sz="4" w:space="0"/>
              <w:right w:val="single" w:color="000000" w:sz="4" w:space="0"/>
            </w:tcBorders>
            <w:vAlign w:val="center"/>
          </w:tcPr>
          <w:p w14:paraId="34702457">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p>
        </w:tc>
        <w:tc>
          <w:tcPr>
            <w:tcW w:w="556" w:type="pct"/>
            <w:vMerge w:val="continue"/>
            <w:tcBorders>
              <w:left w:val="single" w:color="000000" w:sz="4" w:space="0"/>
              <w:right w:val="single" w:color="000000" w:sz="4" w:space="0"/>
            </w:tcBorders>
            <w:vAlign w:val="center"/>
          </w:tcPr>
          <w:p w14:paraId="425B7771">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1"/>
                <w:szCs w:val="21"/>
                <w:highlight w:val="none"/>
              </w:rPr>
            </w:pPr>
          </w:p>
        </w:tc>
        <w:tc>
          <w:tcPr>
            <w:tcW w:w="512" w:type="pct"/>
            <w:vMerge w:val="continue"/>
            <w:tcBorders>
              <w:left w:val="single" w:color="000000" w:sz="4" w:space="0"/>
              <w:right w:val="single" w:color="000000" w:sz="4" w:space="0"/>
            </w:tcBorders>
            <w:vAlign w:val="center"/>
          </w:tcPr>
          <w:p w14:paraId="33440E51">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2709" w:type="pct"/>
            <w:tcBorders>
              <w:top w:val="single" w:color="auto" w:sz="4" w:space="0"/>
              <w:left w:val="single" w:color="000000" w:sz="4" w:space="0"/>
              <w:bottom w:val="single" w:color="000000" w:sz="4" w:space="0"/>
              <w:right w:val="single" w:color="000000" w:sz="4" w:space="0"/>
            </w:tcBorders>
            <w:vAlign w:val="center"/>
          </w:tcPr>
          <w:p w14:paraId="5C04737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二、服务方案（30分</w:t>
            </w:r>
            <w:r>
              <w:rPr>
                <w:rFonts w:hint="eastAsia" w:ascii="宋体" w:hAnsi="宋体" w:eastAsia="宋体" w:cs="宋体"/>
                <w:b w:val="0"/>
                <w:bCs w:val="0"/>
                <w:color w:val="auto"/>
                <w:kern w:val="2"/>
                <w:sz w:val="21"/>
                <w:szCs w:val="21"/>
                <w:highlight w:val="none"/>
                <w:lang w:val="en-US" w:eastAsia="zh-CN" w:bidi="ar-SA"/>
              </w:rPr>
              <w:t>）</w:t>
            </w:r>
          </w:p>
          <w:p w14:paraId="49AD26F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（一）项目实施方案（15分）</w:t>
            </w:r>
          </w:p>
          <w:p w14:paraId="4C2696C2">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方案应包</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但不限于：产品质量管理制度及措施、有详细的工艺流程作业及技术方案说明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供货的总体进度，生产、检验到运输等各关键节点的计划安排等内容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应急处理措施方案</w:t>
            </w:r>
            <w:r>
              <w:rPr>
                <w:rFonts w:hint="eastAsia" w:ascii="宋体" w:hAnsi="宋体" w:eastAsia="宋体" w:cs="宋体"/>
                <w:color w:val="auto"/>
                <w:sz w:val="21"/>
                <w:szCs w:val="21"/>
                <w:highlight w:val="none"/>
              </w:rPr>
              <w:t>等进行综合评定。</w:t>
            </w:r>
            <w:r>
              <w:rPr>
                <w:rFonts w:hint="eastAsia" w:ascii="宋体" w:hAnsi="宋体" w:eastAsia="宋体" w:cs="宋体"/>
                <w:color w:val="auto"/>
                <w:sz w:val="21"/>
                <w:szCs w:val="21"/>
                <w:highlight w:val="none"/>
                <w:lang w:val="en-US" w:eastAsia="zh-CN"/>
              </w:rPr>
              <w:t>要求方案合理，符合本项目实际情况，有针对性且能执行；</w:t>
            </w:r>
          </w:p>
          <w:p w14:paraId="2694FAE5">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瑕疵得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3FB3720F">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1处瑕疵得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分；</w:t>
            </w:r>
          </w:p>
          <w:p w14:paraId="14C44218">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2处瑕疵得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FE1C102">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有3</w:t>
            </w:r>
            <w:r>
              <w:rPr>
                <w:rFonts w:hint="eastAsia" w:ascii="宋体" w:hAnsi="宋体" w:eastAsia="宋体" w:cs="宋体"/>
                <w:color w:val="auto"/>
                <w:sz w:val="21"/>
                <w:szCs w:val="21"/>
                <w:highlight w:val="none"/>
              </w:rPr>
              <w:t>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DD77B8C">
            <w:pPr>
              <w:keepNext w:val="0"/>
              <w:keepLines w:val="0"/>
              <w:pageBreakBefore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lang w:val="en-US" w:eastAsia="zh-CN"/>
              </w:rPr>
              <w:t>有4</w:t>
            </w:r>
            <w:r>
              <w:rPr>
                <w:rFonts w:hint="eastAsia" w:ascii="宋体" w:hAnsi="宋体" w:eastAsia="宋体" w:cs="宋体"/>
                <w:color w:val="auto"/>
                <w:sz w:val="21"/>
                <w:szCs w:val="21"/>
                <w:highlight w:val="none"/>
              </w:rPr>
              <w:t>处及以上瑕疵的或未提供得0分。</w:t>
            </w:r>
          </w:p>
          <w:p w14:paraId="11FFE14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（二）售后服务方案（15分）</w:t>
            </w:r>
          </w:p>
          <w:p w14:paraId="341E3554">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方案应包含但不限于：服务质量保证、</w:t>
            </w:r>
            <w:r>
              <w:rPr>
                <w:rFonts w:hint="eastAsia" w:ascii="宋体" w:hAnsi="宋体" w:eastAsia="宋体" w:cs="宋体"/>
                <w:color w:val="auto"/>
                <w:sz w:val="21"/>
                <w:szCs w:val="21"/>
                <w:highlight w:val="none"/>
                <w:lang w:val="en-US" w:eastAsia="zh-CN"/>
              </w:rPr>
              <w:t>货物调换、现场发放方案、</w:t>
            </w:r>
            <w:r>
              <w:rPr>
                <w:rFonts w:hint="eastAsia" w:ascii="宋体" w:hAnsi="宋体" w:eastAsia="宋体" w:cs="宋体"/>
                <w:color w:val="auto"/>
                <w:sz w:val="21"/>
                <w:szCs w:val="21"/>
                <w:highlight w:val="none"/>
              </w:rPr>
              <w:t>产品售后服务应急处置、服务人员组织管理、</w:t>
            </w:r>
            <w:r>
              <w:rPr>
                <w:rFonts w:hint="eastAsia" w:ascii="宋体" w:hAnsi="宋体" w:eastAsia="宋体" w:cs="宋体"/>
                <w:color w:val="auto"/>
                <w:sz w:val="21"/>
                <w:szCs w:val="21"/>
                <w:highlight w:val="none"/>
                <w:lang w:val="en-US" w:eastAsia="zh-CN"/>
              </w:rPr>
              <w:t>维修响应时间、质保期内服务方式、质保期外服务方式</w:t>
            </w:r>
            <w:r>
              <w:rPr>
                <w:rFonts w:hint="eastAsia" w:ascii="宋体" w:hAnsi="宋体" w:eastAsia="宋体" w:cs="宋体"/>
                <w:color w:val="auto"/>
                <w:sz w:val="21"/>
                <w:szCs w:val="21"/>
                <w:highlight w:val="none"/>
              </w:rPr>
              <w:t>等进行综合评定。</w:t>
            </w:r>
            <w:r>
              <w:rPr>
                <w:rFonts w:hint="eastAsia" w:ascii="宋体" w:hAnsi="宋体" w:eastAsia="宋体" w:cs="宋体"/>
                <w:color w:val="auto"/>
                <w:sz w:val="21"/>
                <w:szCs w:val="21"/>
                <w:highlight w:val="none"/>
                <w:lang w:val="en-US" w:eastAsia="zh-CN"/>
              </w:rPr>
              <w:t>要求方案合理，符合本项目实际情况，有针对性且能执行；</w:t>
            </w:r>
          </w:p>
          <w:p w14:paraId="49789506">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瑕疵得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2040FCD">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1处瑕疵得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分；</w:t>
            </w:r>
          </w:p>
          <w:p w14:paraId="562FB440">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2处瑕疵得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DC33274">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有3</w:t>
            </w:r>
            <w:r>
              <w:rPr>
                <w:rFonts w:hint="eastAsia" w:ascii="宋体" w:hAnsi="宋体" w:eastAsia="宋体" w:cs="宋体"/>
                <w:color w:val="auto"/>
                <w:sz w:val="21"/>
                <w:szCs w:val="21"/>
                <w:highlight w:val="none"/>
              </w:rPr>
              <w:t>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05A6B0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lang w:val="en-US" w:eastAsia="zh-CN"/>
              </w:rPr>
              <w:t>有4</w:t>
            </w:r>
            <w:r>
              <w:rPr>
                <w:rFonts w:hint="eastAsia" w:ascii="宋体" w:hAnsi="宋体" w:eastAsia="宋体" w:cs="宋体"/>
                <w:color w:val="auto"/>
                <w:sz w:val="21"/>
                <w:szCs w:val="21"/>
                <w:highlight w:val="none"/>
              </w:rPr>
              <w:t>处及以上瑕疵的或未提供得0分。</w:t>
            </w:r>
          </w:p>
        </w:tc>
        <w:tc>
          <w:tcPr>
            <w:tcW w:w="1004" w:type="pct"/>
            <w:tcBorders>
              <w:left w:val="single" w:color="000000" w:sz="4" w:space="0"/>
              <w:bottom w:val="single" w:color="000000" w:sz="4" w:space="0"/>
              <w:right w:val="single" w:color="000000" w:sz="4" w:space="0"/>
            </w:tcBorders>
            <w:vAlign w:val="center"/>
          </w:tcPr>
          <w:p w14:paraId="7B234B6B">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2"/>
                <w:sz w:val="21"/>
                <w:szCs w:val="21"/>
                <w:highlight w:val="none"/>
                <w:lang w:val="en-US" w:eastAsia="zh-CN" w:bidi="ar-SA"/>
              </w:rPr>
            </w:pPr>
          </w:p>
          <w:p w14:paraId="3FDC6B9B">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本项内容中所称的“瑕疵”指：</w:t>
            </w:r>
          </w:p>
          <w:p w14:paraId="727DB4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方案内容缺项、内容表述不完整或缺少关键分析点；</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方案内容表述前后矛盾、无连贯性；</w:t>
            </w:r>
            <w:r>
              <w:rPr>
                <w:rFonts w:hint="eastAsia" w:ascii="宋体" w:hAnsi="宋体" w:eastAsia="宋体" w:cs="宋体"/>
                <w:color w:val="auto"/>
                <w:sz w:val="21"/>
                <w:szCs w:val="21"/>
                <w:highlight w:val="none"/>
                <w:lang w:val="en-US" w:eastAsia="zh-CN"/>
              </w:rPr>
              <w:t xml:space="preserve">     3.</w:t>
            </w:r>
            <w:r>
              <w:rPr>
                <w:rFonts w:hint="eastAsia" w:ascii="宋体" w:hAnsi="宋体" w:eastAsia="宋体" w:cs="宋体"/>
                <w:color w:val="auto"/>
                <w:sz w:val="21"/>
                <w:szCs w:val="21"/>
                <w:highlight w:val="none"/>
              </w:rPr>
              <w:t>内容存在逻辑漏洞、常识错误；</w:t>
            </w:r>
          </w:p>
          <w:p w14:paraId="2CA6FE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服务措施保障安排并不适用本项目特性；</w:t>
            </w:r>
          </w:p>
          <w:p w14:paraId="5007BE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非专门针对本项目制定；</w:t>
            </w:r>
          </w:p>
          <w:p w14:paraId="0E7103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方案中提出的措施举措不利于本项目目标的实现；</w:t>
            </w:r>
          </w:p>
          <w:p w14:paraId="05AFBCE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现有技术条件下不可能出现的情形。</w:t>
            </w:r>
          </w:p>
          <w:p w14:paraId="7A54B53A">
            <w:pPr>
              <w:pStyle w:val="103"/>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上述任意一种情形为1处</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lang w:val="en-US" w:eastAsia="zh-CN"/>
              </w:rPr>
              <w:t>。</w:t>
            </w:r>
          </w:p>
        </w:tc>
      </w:tr>
      <w:tr w14:paraId="2C9A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7" w:type="pct"/>
            <w:vMerge w:val="continue"/>
            <w:tcBorders>
              <w:left w:val="single" w:color="auto" w:sz="4" w:space="0"/>
              <w:bottom w:val="single" w:color="auto" w:sz="4" w:space="0"/>
              <w:right w:val="single" w:color="000000" w:sz="4" w:space="0"/>
            </w:tcBorders>
            <w:vAlign w:val="center"/>
          </w:tcPr>
          <w:p w14:paraId="716A87F3">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p>
        </w:tc>
        <w:tc>
          <w:tcPr>
            <w:tcW w:w="556" w:type="pct"/>
            <w:vMerge w:val="continue"/>
            <w:tcBorders>
              <w:left w:val="single" w:color="000000" w:sz="4" w:space="0"/>
              <w:bottom w:val="single" w:color="auto" w:sz="4" w:space="0"/>
              <w:right w:val="single" w:color="000000" w:sz="4" w:space="0"/>
            </w:tcBorders>
            <w:vAlign w:val="center"/>
          </w:tcPr>
          <w:p w14:paraId="17D3765F">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sz w:val="21"/>
                <w:szCs w:val="21"/>
                <w:highlight w:val="none"/>
              </w:rPr>
            </w:pPr>
          </w:p>
        </w:tc>
        <w:tc>
          <w:tcPr>
            <w:tcW w:w="512" w:type="pct"/>
            <w:vMerge w:val="continue"/>
            <w:tcBorders>
              <w:left w:val="single" w:color="000000" w:sz="4" w:space="0"/>
              <w:bottom w:val="single" w:color="000000" w:sz="4" w:space="0"/>
              <w:right w:val="single" w:color="000000" w:sz="4" w:space="0"/>
            </w:tcBorders>
            <w:vAlign w:val="center"/>
          </w:tcPr>
          <w:p w14:paraId="12EB17F5">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2709" w:type="pct"/>
            <w:tcBorders>
              <w:top w:val="single" w:color="auto" w:sz="4" w:space="0"/>
              <w:left w:val="single" w:color="000000" w:sz="4" w:space="0"/>
              <w:bottom w:val="single" w:color="000000" w:sz="4" w:space="0"/>
              <w:right w:val="single" w:color="000000" w:sz="4" w:space="0"/>
            </w:tcBorders>
            <w:vAlign w:val="center"/>
          </w:tcPr>
          <w:p w14:paraId="476183D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三、检测报告（3分</w:t>
            </w:r>
            <w:r>
              <w:rPr>
                <w:rFonts w:hint="eastAsia" w:ascii="宋体" w:hAnsi="宋体" w:eastAsia="宋体" w:cs="宋体"/>
                <w:b w:val="0"/>
                <w:bCs w:val="0"/>
                <w:color w:val="auto"/>
                <w:kern w:val="2"/>
                <w:sz w:val="21"/>
                <w:szCs w:val="21"/>
                <w:highlight w:val="none"/>
                <w:lang w:val="en-US" w:eastAsia="zh-CN" w:bidi="ar-SA"/>
              </w:rPr>
              <w:t>）</w:t>
            </w:r>
          </w:p>
          <w:p w14:paraId="21C6C98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textAlignment w:val="auto"/>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供应商根据本项目“第二篇，</w:t>
            </w:r>
            <w:r>
              <w:rPr>
                <w:rFonts w:hint="eastAsia" w:ascii="宋体" w:hAnsi="宋体" w:eastAsia="宋体" w:cs="宋体"/>
                <w:b w:val="0"/>
                <w:bCs w:val="0"/>
                <w:color w:val="auto"/>
                <w:sz w:val="21"/>
                <w:szCs w:val="21"/>
                <w:highlight w:val="none"/>
                <w:lang w:eastAsia="zh-CN"/>
              </w:rPr>
              <w:t>二、</w:t>
            </w:r>
            <w:r>
              <w:rPr>
                <w:rFonts w:hint="eastAsia" w:ascii="宋体" w:hAnsi="宋体" w:eastAsia="宋体" w:cs="宋体"/>
                <w:b w:val="0"/>
                <w:bCs w:val="0"/>
                <w:color w:val="auto"/>
                <w:sz w:val="21"/>
                <w:szCs w:val="21"/>
                <w:highlight w:val="none"/>
              </w:rPr>
              <w:t>规格及质量要求</w:t>
            </w:r>
            <w:r>
              <w:rPr>
                <w:rFonts w:hint="eastAsia" w:ascii="宋体" w:hAnsi="宋体" w:eastAsia="宋体" w:cs="宋体"/>
                <w:b w:val="0"/>
                <w:bCs w:val="0"/>
                <w:color w:val="auto"/>
                <w:sz w:val="21"/>
                <w:szCs w:val="21"/>
                <w:highlight w:val="none"/>
                <w:lang w:eastAsia="zh-CN"/>
              </w:rPr>
              <w:t>”中标注“</w:t>
            </w:r>
            <w:r>
              <w:rPr>
                <w:rFonts w:hint="eastAsia" w:ascii="宋体" w:hAnsi="宋体" w:eastAsia="宋体" w:cs="宋体"/>
                <w:b/>
                <w:bCs w:val="0"/>
                <w:color w:val="auto"/>
                <w:sz w:val="21"/>
                <w:szCs w:val="21"/>
              </w:rPr>
              <w:t>★</w:t>
            </w:r>
            <w:r>
              <w:rPr>
                <w:rFonts w:hint="eastAsia" w:ascii="宋体" w:hAnsi="宋体" w:eastAsia="宋体" w:cs="宋体"/>
                <w:b w:val="0"/>
                <w:bCs w:val="0"/>
                <w:color w:val="auto"/>
                <w:sz w:val="21"/>
                <w:szCs w:val="21"/>
                <w:highlight w:val="none"/>
                <w:lang w:eastAsia="zh-CN"/>
              </w:rPr>
              <w:t>”号的要求每提供</w:t>
            </w:r>
            <w:r>
              <w:rPr>
                <w:rFonts w:hint="eastAsia" w:ascii="宋体" w:hAnsi="宋体" w:eastAsia="宋体" w:cs="宋体"/>
                <w:b w:val="0"/>
                <w:bCs w:val="0"/>
                <w:color w:val="auto"/>
                <w:sz w:val="21"/>
                <w:szCs w:val="21"/>
                <w:highlight w:val="none"/>
                <w:lang w:val="en-US" w:eastAsia="zh-CN"/>
              </w:rPr>
              <w:t>1份</w:t>
            </w:r>
            <w:r>
              <w:rPr>
                <w:rFonts w:hint="eastAsia" w:ascii="宋体" w:hAnsi="宋体" w:eastAsia="宋体" w:cs="宋体"/>
                <w:b w:val="0"/>
                <w:bCs w:val="0"/>
                <w:color w:val="auto"/>
                <w:sz w:val="21"/>
                <w:szCs w:val="21"/>
                <w:highlight w:val="none"/>
                <w:lang w:eastAsia="zh-CN"/>
              </w:rPr>
              <w:t>相应检测报告复印件并加盖供应商公章</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，得</w:t>
            </w:r>
            <w:r>
              <w:rPr>
                <w:rFonts w:hint="eastAsia" w:ascii="宋体" w:hAnsi="宋体" w:eastAsia="宋体" w:cs="宋体"/>
                <w:b w:val="0"/>
                <w:bCs w:val="0"/>
                <w:color w:val="auto"/>
                <w:sz w:val="21"/>
                <w:szCs w:val="21"/>
                <w:highlight w:val="none"/>
                <w:lang w:val="en-US" w:eastAsia="zh-CN"/>
              </w:rPr>
              <w:t>1分；本项最多得3分。</w:t>
            </w:r>
          </w:p>
        </w:tc>
        <w:tc>
          <w:tcPr>
            <w:tcW w:w="1004" w:type="pct"/>
            <w:tcBorders>
              <w:left w:val="single" w:color="000000" w:sz="4" w:space="0"/>
              <w:bottom w:val="single" w:color="000000" w:sz="4" w:space="0"/>
              <w:right w:val="single" w:color="000000" w:sz="4" w:space="0"/>
            </w:tcBorders>
            <w:vAlign w:val="center"/>
          </w:tcPr>
          <w:p w14:paraId="45059FE8">
            <w:pPr>
              <w:pStyle w:val="103"/>
              <w:keepNext w:val="0"/>
              <w:keepLines w:val="0"/>
              <w:pageBreakBefore w:val="0"/>
              <w:widowControl w:val="0"/>
              <w:kinsoku/>
              <w:wordWrap/>
              <w:overflowPunct/>
              <w:topLinePunct w:val="0"/>
              <w:autoSpaceDE/>
              <w:autoSpaceDN/>
              <w:bidi w:val="0"/>
              <w:adjustRightInd/>
              <w:snapToGrid/>
              <w:spacing w:line="300" w:lineRule="exact"/>
              <w:ind w:left="0" w:leftChars="0"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供应商提供检测报告复印件并加盖供应商公章。</w:t>
            </w:r>
          </w:p>
        </w:tc>
      </w:tr>
      <w:tr w14:paraId="4B98E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trPr>
        <w:tc>
          <w:tcPr>
            <w:tcW w:w="217" w:type="pct"/>
            <w:vMerge w:val="restart"/>
            <w:tcBorders>
              <w:left w:val="single" w:color="auto" w:sz="4" w:space="0"/>
              <w:right w:val="single" w:color="000000" w:sz="4" w:space="0"/>
            </w:tcBorders>
            <w:vAlign w:val="center"/>
          </w:tcPr>
          <w:p w14:paraId="2EBE2397">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56" w:type="pct"/>
            <w:vMerge w:val="restart"/>
            <w:tcBorders>
              <w:left w:val="single" w:color="000000" w:sz="4" w:space="0"/>
              <w:right w:val="single" w:color="000000" w:sz="4" w:space="0"/>
            </w:tcBorders>
            <w:vAlign w:val="center"/>
          </w:tcPr>
          <w:p w14:paraId="0A78E6CF">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358E06F8">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1E9C92CE">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p>
        </w:tc>
        <w:tc>
          <w:tcPr>
            <w:tcW w:w="512" w:type="pct"/>
            <w:vMerge w:val="restart"/>
            <w:tcBorders>
              <w:left w:val="single" w:color="000000" w:sz="4" w:space="0"/>
              <w:right w:val="single" w:color="000000" w:sz="4" w:space="0"/>
            </w:tcBorders>
            <w:vAlign w:val="center"/>
          </w:tcPr>
          <w:p w14:paraId="37546CB9">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17分</w:t>
            </w:r>
          </w:p>
        </w:tc>
        <w:tc>
          <w:tcPr>
            <w:tcW w:w="2709" w:type="pct"/>
            <w:tcBorders>
              <w:top w:val="single" w:color="auto" w:sz="4" w:space="0"/>
              <w:left w:val="single" w:color="000000" w:sz="4" w:space="0"/>
              <w:bottom w:val="single" w:color="000000" w:sz="4" w:space="0"/>
              <w:right w:val="single" w:color="000000" w:sz="4" w:space="0"/>
            </w:tcBorders>
            <w:shd w:val="clear" w:color="auto" w:fill="auto"/>
            <w:vAlign w:val="center"/>
          </w:tcPr>
          <w:p w14:paraId="1D66DF8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一</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企业爱心</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10</w:t>
            </w:r>
            <w:r>
              <w:rPr>
                <w:rFonts w:hint="eastAsia" w:ascii="宋体" w:hAnsi="宋体" w:eastAsia="宋体" w:cs="宋体"/>
                <w:b/>
                <w:bCs/>
                <w:color w:val="auto"/>
                <w:kern w:val="2"/>
                <w:sz w:val="21"/>
                <w:szCs w:val="21"/>
                <w:highlight w:val="none"/>
                <w:lang w:val="en-US" w:eastAsia="zh-CN" w:bidi="ar-SA"/>
              </w:rPr>
              <w:t>分</w:t>
            </w:r>
            <w:r>
              <w:rPr>
                <w:rFonts w:hint="eastAsia" w:ascii="宋体" w:hAnsi="宋体" w:eastAsia="宋体" w:cs="宋体"/>
                <w:b w:val="0"/>
                <w:bCs w:val="0"/>
                <w:color w:val="auto"/>
                <w:kern w:val="2"/>
                <w:sz w:val="21"/>
                <w:szCs w:val="21"/>
                <w:highlight w:val="none"/>
                <w:lang w:val="en-US" w:eastAsia="zh-CN" w:bidi="ar-SA"/>
              </w:rPr>
              <w:t>）</w:t>
            </w:r>
          </w:p>
          <w:p w14:paraId="63CBE1C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10" w:firstLineChars="100"/>
              <w:textAlignment w:val="auto"/>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供应商根据本项目对孤儿学生、特困学生、残疾学生给予免除学生</w:t>
            </w:r>
            <w:r>
              <w:rPr>
                <w:rFonts w:hint="eastAsia" w:ascii="宋体" w:hAnsi="宋体" w:cs="宋体"/>
                <w:b w:val="0"/>
                <w:bCs w:val="0"/>
                <w:color w:val="auto"/>
                <w:kern w:val="2"/>
                <w:sz w:val="21"/>
                <w:szCs w:val="21"/>
                <w:highlight w:val="none"/>
                <w:lang w:val="en-US" w:eastAsia="zh-CN" w:bidi="ar-SA"/>
              </w:rPr>
              <w:t>活动服</w:t>
            </w:r>
            <w:r>
              <w:rPr>
                <w:rFonts w:hint="eastAsia" w:ascii="宋体" w:hAnsi="宋体" w:eastAsia="宋体" w:cs="宋体"/>
                <w:b w:val="0"/>
                <w:bCs w:val="0"/>
                <w:color w:val="auto"/>
                <w:kern w:val="2"/>
                <w:sz w:val="21"/>
                <w:szCs w:val="21"/>
                <w:highlight w:val="none"/>
                <w:lang w:val="en-US" w:eastAsia="zh-CN" w:bidi="ar-SA"/>
              </w:rPr>
              <w:t>费用</w:t>
            </w:r>
            <w:r>
              <w:rPr>
                <w:rFonts w:hint="eastAsia" w:ascii="宋体" w:hAnsi="宋体" w:cs="宋体"/>
                <w:b w:val="0"/>
                <w:bCs w:val="0"/>
                <w:color w:val="auto"/>
                <w:kern w:val="2"/>
                <w:sz w:val="21"/>
                <w:szCs w:val="21"/>
                <w:highlight w:val="none"/>
                <w:lang w:val="en-US" w:eastAsia="zh-CN" w:bidi="ar-SA"/>
              </w:rPr>
              <w:t>的承诺</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免除人数为10人的</w:t>
            </w:r>
            <w:r>
              <w:rPr>
                <w:rFonts w:hint="eastAsia" w:ascii="宋体" w:hAnsi="宋体" w:eastAsia="宋体" w:cs="宋体"/>
                <w:b w:val="0"/>
                <w:bCs w:val="0"/>
                <w:color w:val="auto"/>
                <w:sz w:val="21"/>
                <w:szCs w:val="21"/>
                <w:highlight w:val="none"/>
                <w:lang w:eastAsia="zh-CN"/>
              </w:rPr>
              <w:t>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免除人数为20人的</w:t>
            </w:r>
            <w:r>
              <w:rPr>
                <w:rFonts w:hint="eastAsia" w:ascii="宋体" w:hAnsi="宋体" w:eastAsia="宋体" w:cs="宋体"/>
                <w:b w:val="0"/>
                <w:bCs w:val="0"/>
                <w:color w:val="auto"/>
                <w:sz w:val="21"/>
                <w:szCs w:val="21"/>
                <w:highlight w:val="none"/>
                <w:lang w:eastAsia="zh-CN"/>
              </w:rPr>
              <w:t>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；免除人数为30人的</w:t>
            </w:r>
            <w:r>
              <w:rPr>
                <w:rFonts w:hint="eastAsia" w:ascii="宋体" w:hAnsi="宋体" w:eastAsia="宋体" w:cs="宋体"/>
                <w:b w:val="0"/>
                <w:bCs w:val="0"/>
                <w:color w:val="auto"/>
                <w:sz w:val="21"/>
                <w:szCs w:val="21"/>
                <w:highlight w:val="none"/>
                <w:lang w:eastAsia="zh-CN"/>
              </w:rPr>
              <w:t>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本项最多得</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1004" w:type="pct"/>
            <w:tcBorders>
              <w:left w:val="single" w:color="000000" w:sz="4" w:space="0"/>
              <w:bottom w:val="single" w:color="000000" w:sz="4" w:space="0"/>
              <w:right w:val="single" w:color="000000" w:sz="4" w:space="0"/>
            </w:tcBorders>
            <w:shd w:val="clear" w:color="auto" w:fill="auto"/>
            <w:vAlign w:val="center"/>
          </w:tcPr>
          <w:p w14:paraId="425E04F4">
            <w:pPr>
              <w:pStyle w:val="103"/>
              <w:keepNext w:val="0"/>
              <w:keepLines w:val="0"/>
              <w:pageBreakBefore w:val="0"/>
              <w:widowControl w:val="0"/>
              <w:kinsoku/>
              <w:wordWrap/>
              <w:overflowPunct/>
              <w:topLinePunct w:val="0"/>
              <w:autoSpaceDE/>
              <w:autoSpaceDN/>
              <w:bidi w:val="0"/>
              <w:adjustRightInd/>
              <w:snapToGrid/>
              <w:spacing w:line="300" w:lineRule="exact"/>
              <w:ind w:left="0" w:leftChars="0"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提供承诺函并加盖</w:t>
            </w:r>
            <w:r>
              <w:rPr>
                <w:rFonts w:hint="eastAsia" w:ascii="宋体" w:hAnsi="宋体" w:cs="宋体"/>
                <w:color w:val="auto"/>
                <w:sz w:val="21"/>
                <w:szCs w:val="21"/>
                <w:highlight w:val="none"/>
                <w:lang w:val="en-US" w:eastAsia="zh-CN"/>
              </w:rPr>
              <w:t>供应商公</w:t>
            </w:r>
            <w:r>
              <w:rPr>
                <w:rFonts w:hint="eastAsia" w:ascii="宋体" w:hAnsi="宋体" w:eastAsia="宋体" w:cs="宋体"/>
                <w:color w:val="auto"/>
                <w:sz w:val="21"/>
                <w:szCs w:val="21"/>
                <w:highlight w:val="none"/>
                <w:lang w:val="en-US" w:eastAsia="zh-CN"/>
              </w:rPr>
              <w:t>章，</w:t>
            </w:r>
            <w:r>
              <w:rPr>
                <w:rFonts w:hint="eastAsia" w:ascii="宋体" w:hAnsi="宋体" w:cs="宋体"/>
                <w:color w:val="auto"/>
                <w:sz w:val="21"/>
                <w:szCs w:val="21"/>
                <w:highlight w:val="none"/>
                <w:lang w:val="en-US" w:eastAsia="zh-CN"/>
              </w:rPr>
              <w:t>承诺函</w:t>
            </w:r>
            <w:r>
              <w:rPr>
                <w:rFonts w:hint="eastAsia" w:ascii="宋体" w:hAnsi="宋体" w:eastAsia="宋体" w:cs="宋体"/>
                <w:color w:val="auto"/>
                <w:sz w:val="21"/>
                <w:szCs w:val="21"/>
                <w:highlight w:val="none"/>
                <w:lang w:val="en-US" w:eastAsia="zh-CN"/>
              </w:rPr>
              <w:t>格式自拟</w:t>
            </w:r>
          </w:p>
        </w:tc>
      </w:tr>
      <w:tr w14:paraId="41B0C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2" w:hRule="atLeast"/>
        </w:trPr>
        <w:tc>
          <w:tcPr>
            <w:tcW w:w="217" w:type="pct"/>
            <w:vMerge w:val="continue"/>
            <w:tcBorders>
              <w:left w:val="single" w:color="auto" w:sz="4" w:space="0"/>
              <w:right w:val="single" w:color="000000" w:sz="4" w:space="0"/>
            </w:tcBorders>
            <w:vAlign w:val="center"/>
          </w:tcPr>
          <w:p w14:paraId="35CA8B50">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p>
        </w:tc>
        <w:tc>
          <w:tcPr>
            <w:tcW w:w="556" w:type="pct"/>
            <w:vMerge w:val="continue"/>
            <w:tcBorders>
              <w:left w:val="single" w:color="000000" w:sz="4" w:space="0"/>
              <w:right w:val="single" w:color="000000" w:sz="4" w:space="0"/>
            </w:tcBorders>
            <w:vAlign w:val="center"/>
          </w:tcPr>
          <w:p w14:paraId="10F3CBCD">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p>
        </w:tc>
        <w:tc>
          <w:tcPr>
            <w:tcW w:w="512" w:type="pct"/>
            <w:vMerge w:val="continue"/>
            <w:tcBorders>
              <w:left w:val="single" w:color="000000" w:sz="4" w:space="0"/>
              <w:right w:val="single" w:color="000000" w:sz="4" w:space="0"/>
            </w:tcBorders>
            <w:vAlign w:val="center"/>
          </w:tcPr>
          <w:p w14:paraId="1C689767">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p>
        </w:tc>
        <w:tc>
          <w:tcPr>
            <w:tcW w:w="2709" w:type="pct"/>
            <w:tcBorders>
              <w:top w:val="single" w:color="auto" w:sz="4" w:space="0"/>
              <w:left w:val="single" w:color="000000" w:sz="4" w:space="0"/>
              <w:bottom w:val="single" w:color="000000" w:sz="4" w:space="0"/>
              <w:right w:val="single" w:color="000000" w:sz="4" w:space="0"/>
            </w:tcBorders>
            <w:vAlign w:val="center"/>
          </w:tcPr>
          <w:p w14:paraId="5F92C03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、业绩（5分）</w:t>
            </w:r>
          </w:p>
          <w:p w14:paraId="3266F3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eastAsia="zh-CN"/>
              </w:rPr>
              <w:t>（以合同签订时间为准）至询比截止日止，</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eastAsia="zh-CN"/>
              </w:rPr>
              <w:t>学校同类产品销售业绩</w:t>
            </w:r>
            <w:r>
              <w:rPr>
                <w:rFonts w:hint="eastAsia" w:ascii="宋体" w:hAnsi="宋体" w:eastAsia="宋体" w:cs="宋体"/>
                <w:color w:val="auto"/>
                <w:sz w:val="21"/>
                <w:szCs w:val="21"/>
                <w:highlight w:val="none"/>
              </w:rPr>
              <w:t>的，每提供</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分，本项最高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D2D24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注：供应商承担同一所学校的业绩仅按一个业绩计算。</w:t>
            </w:r>
          </w:p>
        </w:tc>
        <w:tc>
          <w:tcPr>
            <w:tcW w:w="1004" w:type="pct"/>
            <w:tcBorders>
              <w:left w:val="single" w:color="000000" w:sz="4" w:space="0"/>
              <w:bottom w:val="single" w:color="000000" w:sz="4" w:space="0"/>
              <w:right w:val="single" w:color="000000" w:sz="4" w:space="0"/>
            </w:tcBorders>
            <w:vAlign w:val="center"/>
          </w:tcPr>
          <w:p w14:paraId="718A971C">
            <w:pPr>
              <w:pStyle w:val="103"/>
              <w:keepNext w:val="0"/>
              <w:keepLines w:val="0"/>
              <w:pageBreakBefore w:val="0"/>
              <w:widowControl w:val="0"/>
              <w:kinsoku/>
              <w:wordWrap/>
              <w:overflowPunct/>
              <w:topLinePunct w:val="0"/>
              <w:autoSpaceDE/>
              <w:autoSpaceDN/>
              <w:bidi w:val="0"/>
              <w:adjustRightInd/>
              <w:snapToGrid/>
              <w:spacing w:line="300" w:lineRule="exact"/>
              <w:ind w:left="0" w:leftChars="0"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提供合同复印件并加盖供应商公章，合同复印件不得漏页、遮挡、涂改。</w:t>
            </w:r>
          </w:p>
        </w:tc>
      </w:tr>
      <w:tr w14:paraId="04FA6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17" w:type="pct"/>
            <w:vMerge w:val="continue"/>
            <w:tcBorders>
              <w:left w:val="single" w:color="auto" w:sz="4" w:space="0"/>
              <w:right w:val="single" w:color="000000" w:sz="4" w:space="0"/>
            </w:tcBorders>
            <w:vAlign w:val="center"/>
          </w:tcPr>
          <w:p w14:paraId="6B21E6F1">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p>
        </w:tc>
        <w:tc>
          <w:tcPr>
            <w:tcW w:w="556" w:type="pct"/>
            <w:vMerge w:val="continue"/>
            <w:tcBorders>
              <w:left w:val="single" w:color="000000" w:sz="4" w:space="0"/>
              <w:right w:val="single" w:color="000000" w:sz="4" w:space="0"/>
            </w:tcBorders>
            <w:vAlign w:val="center"/>
          </w:tcPr>
          <w:p w14:paraId="27057C4B">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rPr>
            </w:pPr>
          </w:p>
        </w:tc>
        <w:tc>
          <w:tcPr>
            <w:tcW w:w="512" w:type="pct"/>
            <w:vMerge w:val="continue"/>
            <w:tcBorders>
              <w:left w:val="single" w:color="000000" w:sz="4" w:space="0"/>
              <w:right w:val="single" w:color="000000" w:sz="4" w:space="0"/>
            </w:tcBorders>
            <w:vAlign w:val="center"/>
          </w:tcPr>
          <w:p w14:paraId="267093C5">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highlight w:val="none"/>
                <w:lang w:val="en-US" w:eastAsia="zh-CN"/>
              </w:rPr>
            </w:pPr>
          </w:p>
        </w:tc>
        <w:tc>
          <w:tcPr>
            <w:tcW w:w="2709" w:type="pct"/>
            <w:tcBorders>
              <w:top w:val="single" w:color="auto" w:sz="4" w:space="0"/>
              <w:left w:val="single" w:color="000000" w:sz="4" w:space="0"/>
              <w:bottom w:val="single" w:color="auto" w:sz="4" w:space="0"/>
              <w:right w:val="single" w:color="000000" w:sz="4" w:space="0"/>
            </w:tcBorders>
            <w:vAlign w:val="top"/>
          </w:tcPr>
          <w:p w14:paraId="3FBBE0B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三、服务承诺（2分</w:t>
            </w:r>
            <w:r>
              <w:rPr>
                <w:rFonts w:hint="eastAsia" w:ascii="宋体" w:hAnsi="宋体" w:eastAsia="宋体" w:cs="宋体"/>
                <w:b w:val="0"/>
                <w:bCs w:val="0"/>
                <w:color w:val="auto"/>
                <w:kern w:val="2"/>
                <w:sz w:val="21"/>
                <w:szCs w:val="21"/>
                <w:highlight w:val="none"/>
                <w:lang w:val="en-US" w:eastAsia="zh-CN" w:bidi="ar-SA"/>
              </w:rPr>
              <w:t>）</w:t>
            </w:r>
          </w:p>
          <w:p w14:paraId="6F6D48C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供应商承诺因质量问题引起的调换率控制在</w:t>
            </w:r>
            <w:r>
              <w:rPr>
                <w:rFonts w:hint="eastAsia" w:ascii="宋体" w:hAnsi="宋体" w:eastAsia="宋体" w:cs="宋体"/>
                <w:snapToGrid/>
                <w:color w:val="auto"/>
                <w:kern w:val="2"/>
                <w:sz w:val="21"/>
                <w:szCs w:val="21"/>
                <w:lang w:eastAsia="zh-CN"/>
              </w:rPr>
              <w:t>5‰</w:t>
            </w:r>
            <w:r>
              <w:rPr>
                <w:rFonts w:hint="eastAsia" w:ascii="宋体" w:hAnsi="宋体" w:eastAsia="宋体" w:cs="宋体"/>
                <w:snapToGrid/>
                <w:color w:val="auto"/>
                <w:kern w:val="2"/>
                <w:sz w:val="21"/>
                <w:szCs w:val="21"/>
                <w:lang w:val="en-US" w:eastAsia="zh-CN"/>
              </w:rPr>
              <w:t>内，提供承诺得</w:t>
            </w:r>
            <w:r>
              <w:rPr>
                <w:rFonts w:hint="eastAsia" w:ascii="宋体" w:hAnsi="宋体" w:cs="宋体"/>
                <w:snapToGrid/>
                <w:color w:val="auto"/>
                <w:kern w:val="2"/>
                <w:sz w:val="21"/>
                <w:szCs w:val="21"/>
                <w:lang w:val="en-US" w:eastAsia="zh-CN"/>
              </w:rPr>
              <w:t>2</w:t>
            </w:r>
            <w:r>
              <w:rPr>
                <w:rFonts w:hint="eastAsia" w:ascii="宋体" w:hAnsi="宋体" w:eastAsia="宋体" w:cs="宋体"/>
                <w:snapToGrid/>
                <w:color w:val="auto"/>
                <w:kern w:val="2"/>
                <w:sz w:val="21"/>
                <w:szCs w:val="21"/>
                <w:lang w:val="en-US" w:eastAsia="zh-CN"/>
              </w:rPr>
              <w:t>分，否则不得分。</w:t>
            </w:r>
          </w:p>
        </w:tc>
        <w:tc>
          <w:tcPr>
            <w:tcW w:w="1004" w:type="pct"/>
            <w:tcBorders>
              <w:left w:val="single" w:color="000000" w:sz="4" w:space="0"/>
              <w:right w:val="single" w:color="000000" w:sz="4" w:space="0"/>
            </w:tcBorders>
            <w:vAlign w:val="center"/>
          </w:tcPr>
          <w:p w14:paraId="2E7DE226">
            <w:pPr>
              <w:pStyle w:val="10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提供承诺函并</w:t>
            </w:r>
            <w:r>
              <w:rPr>
                <w:rFonts w:hint="eastAsia" w:ascii="宋体" w:hAnsi="宋体" w:eastAsia="宋体" w:cs="宋体"/>
                <w:color w:val="auto"/>
                <w:sz w:val="21"/>
                <w:szCs w:val="21"/>
                <w:highlight w:val="none"/>
              </w:rPr>
              <w:t>加盖供应商公章</w:t>
            </w:r>
            <w:r>
              <w:rPr>
                <w:rFonts w:hint="eastAsia" w:ascii="宋体" w:hAnsi="宋体" w:eastAsia="宋体" w:cs="宋体"/>
                <w:color w:val="auto"/>
                <w:sz w:val="21"/>
                <w:szCs w:val="21"/>
                <w:highlight w:val="none"/>
                <w:lang w:eastAsia="zh-CN"/>
              </w:rPr>
              <w:t>；</w:t>
            </w:r>
          </w:p>
        </w:tc>
      </w:tr>
    </w:tbl>
    <w:p w14:paraId="2D479384">
      <w:pPr>
        <w:pageBreakBefore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1"/>
          <w:szCs w:val="21"/>
        </w:rPr>
      </w:pPr>
      <w:bookmarkStart w:id="122" w:name="_Toc29113"/>
      <w:bookmarkStart w:id="123" w:name="_Toc65660352"/>
      <w:bookmarkStart w:id="124" w:name="_Toc12644"/>
      <w:bookmarkStart w:id="125" w:name="_Toc19473"/>
      <w:bookmarkStart w:id="126" w:name="_Toc106034792"/>
      <w:r>
        <w:rPr>
          <w:rFonts w:hint="eastAsia" w:ascii="宋体" w:hAnsi="宋体" w:eastAsia="宋体" w:cs="宋体"/>
          <w:color w:val="auto"/>
          <w:sz w:val="21"/>
          <w:szCs w:val="21"/>
        </w:rPr>
        <w:t>说明：</w:t>
      </w:r>
      <w:r>
        <w:rPr>
          <w:rFonts w:hint="eastAsia" w:ascii="宋体" w:hAnsi="宋体" w:eastAsia="宋体" w:cs="宋体"/>
          <w:color w:val="auto"/>
          <w:sz w:val="21"/>
          <w:szCs w:val="21"/>
          <w:lang w:eastAsia="zh-CN"/>
        </w:rPr>
        <w:t>询比小组</w:t>
      </w:r>
      <w:r>
        <w:rPr>
          <w:rFonts w:hint="eastAsia" w:ascii="宋体" w:hAnsi="宋体" w:eastAsia="宋体" w:cs="宋体"/>
          <w:color w:val="auto"/>
          <w:sz w:val="21"/>
          <w:szCs w:val="21"/>
        </w:rPr>
        <w:t>认为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的报价明显低于其他通过符合性审查</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不能证明其报价合理性的，</w:t>
      </w:r>
      <w:r>
        <w:rPr>
          <w:rFonts w:hint="eastAsia" w:ascii="宋体" w:hAnsi="宋体" w:eastAsia="宋体" w:cs="宋体"/>
          <w:color w:val="auto"/>
          <w:sz w:val="21"/>
          <w:szCs w:val="21"/>
          <w:lang w:eastAsia="zh-CN"/>
        </w:rPr>
        <w:t>询比小组</w:t>
      </w:r>
      <w:r>
        <w:rPr>
          <w:rFonts w:hint="eastAsia" w:ascii="宋体" w:hAnsi="宋体" w:eastAsia="宋体" w:cs="宋体"/>
          <w:color w:val="auto"/>
          <w:sz w:val="21"/>
          <w:szCs w:val="21"/>
        </w:rPr>
        <w:t>应当将其作为无效</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处理。</w:t>
      </w:r>
    </w:p>
    <w:p w14:paraId="3918C699">
      <w:pPr>
        <w:pageBreakBefore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（二）关于小微企业报价扣除比例说明</w:t>
      </w:r>
    </w:p>
    <w:p w14:paraId="3B789906">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为非联合体投标的，对其</w:t>
      </w:r>
      <w:r>
        <w:rPr>
          <w:rFonts w:hint="eastAsia" w:ascii="宋体" w:hAnsi="宋体" w:eastAsia="宋体" w:cs="宋体"/>
          <w:color w:val="auto"/>
          <w:sz w:val="21"/>
          <w:szCs w:val="21"/>
          <w:u w:val="single"/>
        </w:rPr>
        <w:t>投标货物的制造商</w:t>
      </w:r>
      <w:r>
        <w:rPr>
          <w:rFonts w:hint="eastAsia" w:ascii="宋体" w:hAnsi="宋体" w:eastAsia="宋体" w:cs="宋体"/>
          <w:color w:val="auto"/>
          <w:sz w:val="21"/>
          <w:szCs w:val="21"/>
        </w:rPr>
        <w:t>为小微型企业的给予</w:t>
      </w:r>
      <w:r>
        <w:rPr>
          <w:rFonts w:hint="eastAsia" w:ascii="宋体" w:hAnsi="宋体" w:eastAsia="宋体" w:cs="宋体"/>
          <w:color w:val="auto"/>
          <w:sz w:val="21"/>
          <w:szCs w:val="21"/>
          <w:u w:val="single"/>
          <w:lang w:val="en-US" w:eastAsia="zh-CN"/>
        </w:rPr>
        <w:t>20</w:t>
      </w:r>
      <w:r>
        <w:rPr>
          <w:rFonts w:hint="eastAsia" w:ascii="宋体" w:hAnsi="宋体" w:eastAsia="宋体" w:cs="宋体"/>
          <w:color w:val="auto"/>
          <w:sz w:val="21"/>
          <w:szCs w:val="21"/>
        </w:rPr>
        <w:t>%的扣除，以扣除后的报价参与评审。</w:t>
      </w:r>
    </w:p>
    <w:p w14:paraId="254A3889">
      <w:pPr>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.监狱企业、残疾人福利性单位视同小微型企业。</w:t>
      </w:r>
    </w:p>
    <w:p w14:paraId="3273BD23">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三、无效</w:t>
      </w:r>
      <w:bookmarkEnd w:id="122"/>
      <w:bookmarkEnd w:id="123"/>
      <w:bookmarkEnd w:id="124"/>
      <w:bookmarkEnd w:id="125"/>
      <w:bookmarkEnd w:id="126"/>
      <w:r>
        <w:rPr>
          <w:rFonts w:hint="eastAsia" w:ascii="宋体" w:hAnsi="宋体" w:eastAsia="宋体" w:cs="宋体"/>
          <w:color w:val="auto"/>
          <w:sz w:val="21"/>
          <w:szCs w:val="21"/>
          <w:lang w:eastAsia="zh-CN"/>
        </w:rPr>
        <w:t>响应</w:t>
      </w:r>
    </w:p>
    <w:p w14:paraId="6B18D6D3">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供应商发生以下条款情况之一者，视为无效</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w:t>
      </w:r>
    </w:p>
    <w:p w14:paraId="220057A0">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（一）供应商不符合规定的资格条件的；</w:t>
      </w:r>
    </w:p>
    <w:p w14:paraId="7A3EE891">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（二）供应商未通过实质性响应审查的；</w:t>
      </w:r>
    </w:p>
    <w:p w14:paraId="47328F37">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）供应商所提交的响应文件未按“第七篇响应文件格式要求”要求签署或盖章的；</w:t>
      </w:r>
    </w:p>
    <w:p w14:paraId="223471B7">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）供应商的报价超过采购预算或最高限价的；</w:t>
      </w:r>
    </w:p>
    <w:p w14:paraId="252F91FF">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）供应商不接受</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小组修正后的价格的；</w:t>
      </w:r>
    </w:p>
    <w:p w14:paraId="085C8448">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）单位负责人为同一人或者存在直接控股、管理关系的不同供应商，参加同一合同项（包）报价的；</w:t>
      </w:r>
    </w:p>
    <w:p w14:paraId="7F496E98">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）为采购项目提供整体设计、规范编制或者项目管理、监理、检测等服务的供应商再参加该采购项目的其他采购活动的；</w:t>
      </w:r>
    </w:p>
    <w:p w14:paraId="399BAB08">
      <w:pPr>
        <w:pStyle w:val="35"/>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）供应商响应文件内容有与国家现行法律法规相违背的内容，或附有采购人无法接受条件的；</w:t>
      </w:r>
    </w:p>
    <w:p w14:paraId="1B40E07A">
      <w:pPr>
        <w:pStyle w:val="35"/>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）法律、法规和</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规定的其他无效情形。</w:t>
      </w:r>
    </w:p>
    <w:p w14:paraId="7147D8EA">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jc w:val="left"/>
        <w:textAlignment w:val="auto"/>
        <w:rPr>
          <w:rFonts w:hint="eastAsia" w:ascii="宋体" w:hAnsi="宋体" w:eastAsia="宋体" w:cs="宋体"/>
          <w:color w:val="auto"/>
          <w:sz w:val="21"/>
          <w:szCs w:val="21"/>
        </w:rPr>
      </w:pPr>
      <w:bookmarkStart w:id="127" w:name="_Toc106034793"/>
      <w:bookmarkStart w:id="128" w:name="_Toc28422"/>
      <w:bookmarkStart w:id="129" w:name="_Toc22716"/>
      <w:bookmarkStart w:id="130" w:name="_Toc65660353"/>
      <w:bookmarkStart w:id="131" w:name="_Toc29298"/>
      <w:r>
        <w:rPr>
          <w:rFonts w:hint="eastAsia" w:ascii="宋体" w:hAnsi="宋体" w:eastAsia="宋体" w:cs="宋体"/>
          <w:color w:val="auto"/>
          <w:sz w:val="21"/>
          <w:szCs w:val="21"/>
        </w:rPr>
        <w:t>四、采购终止</w:t>
      </w:r>
      <w:bookmarkEnd w:id="127"/>
      <w:bookmarkEnd w:id="128"/>
      <w:bookmarkEnd w:id="129"/>
      <w:bookmarkEnd w:id="130"/>
      <w:bookmarkEnd w:id="131"/>
    </w:p>
    <w:p w14:paraId="289E2B3C">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出现下列情形之一的，采购人或者采购代理机构应当终止</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采购活动，发布项目终止公告并说明原因，重新开展采购活动：</w:t>
      </w:r>
    </w:p>
    <w:p w14:paraId="7039E678">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（一）因情况变化，不再符合规定的</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采购方式适用情形的；</w:t>
      </w:r>
    </w:p>
    <w:p w14:paraId="2B751D9C">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（二）出现影响采购公正的违法、违规行为的；</w:t>
      </w:r>
    </w:p>
    <w:p w14:paraId="5509F866">
      <w:pPr>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sectPr>
          <w:pgSz w:w="11907" w:h="16840"/>
          <w:pgMar w:top="1134" w:right="1191" w:bottom="1134" w:left="1304" w:header="454" w:footer="992" w:gutter="0"/>
          <w:cols w:space="720" w:num="1"/>
          <w:docGrid w:linePitch="380" w:charSpace="-5735"/>
        </w:sectPr>
      </w:pPr>
      <w:r>
        <w:rPr>
          <w:rFonts w:hint="eastAsia" w:ascii="宋体" w:hAnsi="宋体" w:eastAsia="宋体" w:cs="宋体"/>
          <w:color w:val="auto"/>
          <w:sz w:val="21"/>
          <w:szCs w:val="21"/>
        </w:rPr>
        <w:t>（三）在采购过程中符合要求的供应商或者报价未超过采购预算的供应商不足3家的。</w:t>
      </w:r>
    </w:p>
    <w:p w14:paraId="5E66E17C">
      <w:pPr>
        <w:pStyle w:val="3"/>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第五篇 供应商须知</w:t>
      </w:r>
    </w:p>
    <w:p w14:paraId="32BDE8A8">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bookmarkStart w:id="132" w:name="_Toc65660355"/>
      <w:bookmarkStart w:id="133" w:name="_Toc16524"/>
      <w:bookmarkStart w:id="134" w:name="_Toc2864"/>
      <w:bookmarkStart w:id="135" w:name="_Toc5290"/>
      <w:bookmarkStart w:id="136" w:name="_Toc106034795"/>
      <w:bookmarkStart w:id="137" w:name="_Toc65660362"/>
      <w:bookmarkStart w:id="138" w:name="_Toc29513"/>
      <w:bookmarkStart w:id="139" w:name="_Toc32594"/>
      <w:bookmarkStart w:id="140" w:name="_Toc106034654"/>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费用</w:t>
      </w:r>
      <w:bookmarkEnd w:id="132"/>
      <w:bookmarkEnd w:id="133"/>
      <w:bookmarkEnd w:id="134"/>
      <w:bookmarkEnd w:id="135"/>
      <w:bookmarkEnd w:id="136"/>
    </w:p>
    <w:p w14:paraId="042303DF">
      <w:pPr>
        <w:pStyle w:val="152"/>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参与报价的供应商应承担其编制响应文件与递交响应文件所涉及的一切费用，不论</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结果如何，采购人和采购代理机构在任何情况下无义务也无责任承担这些费用。</w:t>
      </w:r>
    </w:p>
    <w:p w14:paraId="28C980F8">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bookmarkStart w:id="141" w:name="_Toc31739"/>
      <w:bookmarkStart w:id="142" w:name="_Toc5915"/>
      <w:bookmarkStart w:id="143" w:name="_Toc65660356"/>
      <w:bookmarkStart w:id="144" w:name="_Toc106034796"/>
      <w:bookmarkStart w:id="145" w:name="_Toc31070"/>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w:t>
      </w:r>
      <w:bookmarkEnd w:id="141"/>
      <w:bookmarkEnd w:id="142"/>
      <w:bookmarkEnd w:id="143"/>
      <w:bookmarkEnd w:id="144"/>
      <w:bookmarkEnd w:id="145"/>
      <w:r>
        <w:rPr>
          <w:rFonts w:hint="eastAsia" w:ascii="宋体" w:hAnsi="宋体" w:eastAsia="宋体" w:cs="宋体"/>
          <w:color w:val="auto"/>
          <w:sz w:val="21"/>
          <w:szCs w:val="21"/>
        </w:rPr>
        <w:tab/>
      </w:r>
    </w:p>
    <w:p w14:paraId="0C44BAC0">
      <w:pPr>
        <w:pageBreakBefore w:val="0"/>
        <w:widowControl w:val="0"/>
        <w:kinsoku/>
        <w:wordWrap/>
        <w:overflowPunct/>
        <w:topLinePunct w:val="0"/>
        <w:autoSpaceDE/>
        <w:autoSpaceDN/>
        <w:bidi w:val="0"/>
        <w:snapToGrid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通知书由</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采购邀请书、</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项目技术（质量）需求、</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项目服务需求、采购程序、评定成交的标准、无效报价及采购终止、供应商须知、合同草案条款、响应文件格式要求七部分组成。</w:t>
      </w:r>
    </w:p>
    <w:p w14:paraId="72CB5127">
      <w:pPr>
        <w:pageBreakBefore w:val="0"/>
        <w:widowControl w:val="0"/>
        <w:kinsoku/>
        <w:wordWrap/>
        <w:overflowPunct/>
        <w:topLinePunct w:val="0"/>
        <w:autoSpaceDE/>
        <w:autoSpaceDN/>
        <w:bidi w:val="0"/>
        <w:snapToGrid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（二）采购人（或采购代理机构）所作的一切有效的书面通知、修改及补充，都是</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通知书不可分割的部分。</w:t>
      </w:r>
    </w:p>
    <w:p w14:paraId="29C04419">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bookmarkStart w:id="146" w:name="_Toc1922"/>
      <w:bookmarkStart w:id="147" w:name="_Toc3061"/>
      <w:bookmarkStart w:id="148" w:name="_Toc106034797"/>
      <w:bookmarkStart w:id="149" w:name="_Toc65660357"/>
      <w:bookmarkStart w:id="150" w:name="_Toc9532"/>
      <w:r>
        <w:rPr>
          <w:rFonts w:hint="eastAsia" w:ascii="宋体" w:hAnsi="宋体" w:eastAsia="宋体" w:cs="宋体"/>
          <w:color w:val="auto"/>
          <w:sz w:val="21"/>
          <w:szCs w:val="21"/>
        </w:rPr>
        <w:t>三、报价要求</w:t>
      </w:r>
      <w:bookmarkEnd w:id="146"/>
      <w:bookmarkEnd w:id="147"/>
      <w:bookmarkEnd w:id="148"/>
      <w:bookmarkEnd w:id="149"/>
      <w:bookmarkEnd w:id="150"/>
    </w:p>
    <w:p w14:paraId="29D91F35">
      <w:pPr>
        <w:pageBreakBefore w:val="0"/>
        <w:widowControl w:val="0"/>
        <w:kinsoku/>
        <w:wordWrap/>
        <w:overflowPunct/>
        <w:topLinePunct w:val="0"/>
        <w:autoSpaceDE/>
        <w:autoSpaceDN/>
        <w:bidi w:val="0"/>
        <w:snapToGrid w:val="0"/>
        <w:spacing w:line="390" w:lineRule="exact"/>
        <w:ind w:firstLine="315" w:firstLineChars="150"/>
        <w:jc w:val="left"/>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（一）响应文件</w:t>
      </w:r>
    </w:p>
    <w:p w14:paraId="28C93E2B">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供应商应当按照</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通知书的要求编制响应文件，并对</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通知书提出的要求和条件作出实质性响应，响应文件原则上采用软面订本。</w:t>
      </w:r>
    </w:p>
    <w:p w14:paraId="541FD704">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1.响应文件组成</w:t>
      </w:r>
    </w:p>
    <w:p w14:paraId="246E128B">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F32D555">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2.联合体</w:t>
      </w:r>
      <w:r>
        <w:rPr>
          <w:rFonts w:hint="eastAsia" w:ascii="宋体" w:hAnsi="宋体" w:eastAsia="宋体" w:cs="宋体"/>
          <w:color w:val="auto"/>
          <w:sz w:val="21"/>
          <w:szCs w:val="21"/>
          <w:lang w:val="en-US" w:eastAsia="zh-CN"/>
        </w:rPr>
        <w:t xml:space="preserve"> </w:t>
      </w:r>
    </w:p>
    <w:p w14:paraId="4220E93A">
      <w:pPr>
        <w:pageBreakBefore w:val="0"/>
        <w:widowControl w:val="0"/>
        <w:kinsoku/>
        <w:wordWrap/>
        <w:overflowPunct/>
        <w:topLinePunct w:val="0"/>
        <w:autoSpaceDE/>
        <w:autoSpaceDN/>
        <w:bidi w:val="0"/>
        <w:spacing w:line="39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本项目不接受联合体。</w:t>
      </w:r>
    </w:p>
    <w:p w14:paraId="06F2911A">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3.报价有效期：响应文件及有关承诺文件有效期为提交响应文件截止时间起90天。</w:t>
      </w:r>
    </w:p>
    <w:p w14:paraId="5DB4F482">
      <w:pPr>
        <w:pageBreakBefore w:val="0"/>
        <w:widowControl w:val="0"/>
        <w:kinsoku/>
        <w:wordWrap/>
        <w:overflowPunct/>
        <w:topLinePunct w:val="0"/>
        <w:autoSpaceDE/>
        <w:autoSpaceDN/>
        <w:bidi w:val="0"/>
        <w:snapToGrid w:val="0"/>
        <w:spacing w:line="390" w:lineRule="exact"/>
        <w:ind w:firstLine="315" w:firstLineChars="150"/>
        <w:jc w:val="left"/>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）修正错误</w:t>
      </w:r>
    </w:p>
    <w:p w14:paraId="2E1D7507">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若供应商所递交的响应文件或报价中的价格出现大写金额和小写金额不一致的错误，以大写金额修正为准。</w:t>
      </w:r>
    </w:p>
    <w:p w14:paraId="28F1A6D3">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小组或采购人按上述修正错误的原则及方法修正供应商的报价，供应商同意并签署确认后，修正后的报价对供应商具有约束作用。如果供应商不接受修正后的价格，将视为无效报价。</w:t>
      </w:r>
    </w:p>
    <w:p w14:paraId="74E5E432">
      <w:pPr>
        <w:pageBreakBefore w:val="0"/>
        <w:widowControl w:val="0"/>
        <w:kinsoku/>
        <w:wordWrap/>
        <w:overflowPunct/>
        <w:topLinePunct w:val="0"/>
        <w:autoSpaceDE/>
        <w:autoSpaceDN/>
        <w:bidi w:val="0"/>
        <w:snapToGrid w:val="0"/>
        <w:spacing w:line="390" w:lineRule="exact"/>
        <w:ind w:firstLine="315" w:firstLineChars="150"/>
        <w:jc w:val="left"/>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）提交响应文件的份数和签署</w:t>
      </w:r>
    </w:p>
    <w:p w14:paraId="277B46F8">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1.响应文件一式四份，其中正本一份，副本二份，电子文档一份（电子文档内容应与纸质文件正本一致，如不一致以纸质文件正本为准。</w:t>
      </w:r>
      <w:r>
        <w:rPr>
          <w:rFonts w:hint="eastAsia" w:ascii="宋体" w:hAnsi="宋体" w:eastAsia="宋体" w:cs="宋体"/>
          <w:b/>
          <w:bCs/>
          <w:color w:val="auto"/>
          <w:sz w:val="21"/>
          <w:szCs w:val="21"/>
        </w:rPr>
        <w:t>推荐采用U盘为电子文档载体</w:t>
      </w:r>
      <w:r>
        <w:rPr>
          <w:rFonts w:hint="eastAsia" w:ascii="宋体" w:hAnsi="宋体" w:eastAsia="宋体" w:cs="宋体"/>
          <w:color w:val="auto"/>
          <w:sz w:val="21"/>
          <w:szCs w:val="21"/>
        </w:rPr>
        <w:t>）；副本可为正本的复印件，应与正本一致，如出现不一致情况以正本为准。</w:t>
      </w:r>
    </w:p>
    <w:p w14:paraId="1B92F42F">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2.在响应文件正本中，</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通知书第七篇响应文件格式中规定签署、盖章的地方必须按其规定签署、盖章。</w:t>
      </w:r>
    </w:p>
    <w:p w14:paraId="6F1299A9">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3.若供应商对响应文件的错处作必要修改，则应在修改处加盖供应商公章或由法定代表人（或其授权代表）或自然人（供应商为自然人）签署确认。</w:t>
      </w:r>
    </w:p>
    <w:p w14:paraId="6E35D9A4">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4.电报、电话、传真形式的响应文件概不接受。</w:t>
      </w:r>
    </w:p>
    <w:p w14:paraId="68F460CE">
      <w:pPr>
        <w:pageBreakBefore w:val="0"/>
        <w:widowControl w:val="0"/>
        <w:kinsoku/>
        <w:wordWrap/>
        <w:overflowPunct/>
        <w:topLinePunct w:val="0"/>
        <w:autoSpaceDE/>
        <w:autoSpaceDN/>
        <w:bidi w:val="0"/>
        <w:snapToGrid w:val="0"/>
        <w:spacing w:line="390" w:lineRule="exact"/>
        <w:ind w:firstLine="315" w:firstLineChars="150"/>
        <w:jc w:val="left"/>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（五）响应文件的递交</w:t>
      </w:r>
    </w:p>
    <w:p w14:paraId="12FFB61B">
      <w:pPr>
        <w:pStyle w:val="32"/>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响应文件的正本、副本以及电子文档均应密封送达报价地点，应在封套上注明</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项目名称、供应商名称。若正本、副本以及电子文档分别进行密封的，还应在封套上注明“正本”、“副本”、“电子文档”字样。</w:t>
      </w:r>
    </w:p>
    <w:p w14:paraId="69A9F8ED">
      <w:pPr>
        <w:pageBreakBefore w:val="0"/>
        <w:widowControl w:val="0"/>
        <w:kinsoku/>
        <w:wordWrap/>
        <w:overflowPunct/>
        <w:topLinePunct w:val="0"/>
        <w:autoSpaceDE/>
        <w:autoSpaceDN/>
        <w:bidi w:val="0"/>
        <w:snapToGrid w:val="0"/>
        <w:spacing w:line="390" w:lineRule="exact"/>
        <w:ind w:firstLine="315" w:firstLineChars="150"/>
        <w:jc w:val="left"/>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（六）响应文件语言：简体中文</w:t>
      </w:r>
      <w:r>
        <w:rPr>
          <w:rFonts w:hint="eastAsia" w:ascii="宋体" w:hAnsi="宋体" w:eastAsia="宋体" w:cs="宋体"/>
          <w:color w:val="auto"/>
          <w:sz w:val="21"/>
          <w:szCs w:val="21"/>
          <w:lang w:eastAsia="zh-CN"/>
        </w:rPr>
        <w:t>。</w:t>
      </w:r>
    </w:p>
    <w:p w14:paraId="157E1F71">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bookmarkStart w:id="151" w:name="_Toc6242"/>
      <w:bookmarkStart w:id="152" w:name="_Toc65660358"/>
      <w:bookmarkStart w:id="153" w:name="_Toc106034798"/>
      <w:bookmarkStart w:id="154" w:name="_Toc14702"/>
      <w:bookmarkStart w:id="155" w:name="_Toc10172"/>
      <w:r>
        <w:rPr>
          <w:rFonts w:hint="eastAsia" w:ascii="宋体" w:hAnsi="宋体" w:eastAsia="宋体" w:cs="宋体"/>
          <w:color w:val="auto"/>
          <w:sz w:val="21"/>
          <w:szCs w:val="21"/>
        </w:rPr>
        <w:t>四、成交供应商的确定和变更</w:t>
      </w:r>
      <w:bookmarkEnd w:id="151"/>
      <w:bookmarkEnd w:id="152"/>
      <w:bookmarkEnd w:id="153"/>
      <w:bookmarkEnd w:id="154"/>
      <w:bookmarkEnd w:id="155"/>
    </w:p>
    <w:p w14:paraId="374FD20A">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小组直接确定成交供应商。采购人逾期未确定成交供应商且不提出异议的，视为确定评审报告提出的排序第一的供应商为成交供应商。</w:t>
      </w:r>
    </w:p>
    <w:p w14:paraId="627CB042">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（二）成交供应商的变更</w:t>
      </w:r>
    </w:p>
    <w:p w14:paraId="502064B2">
      <w:pPr>
        <w:pageBreakBefore w:val="0"/>
        <w:widowControl w:val="0"/>
        <w:kinsoku/>
        <w:wordWrap/>
        <w:overflowPunct/>
        <w:topLinePunct w:val="0"/>
        <w:autoSpaceDE/>
        <w:autoSpaceDN/>
        <w:bidi w:val="0"/>
        <w:snapToGrid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成交供应商拒绝</w:t>
      </w:r>
      <w:r>
        <w:rPr>
          <w:rFonts w:hint="eastAsia" w:ascii="宋体" w:hAnsi="宋体" w:eastAsia="宋体" w:cs="宋体"/>
          <w:color w:val="auto"/>
          <w:sz w:val="21"/>
          <w:szCs w:val="21"/>
          <w:lang w:eastAsia="zh-CN"/>
        </w:rPr>
        <w:t>与采购人</w:t>
      </w:r>
      <w:r>
        <w:rPr>
          <w:rFonts w:hint="eastAsia" w:ascii="宋体" w:hAnsi="宋体" w:eastAsia="宋体" w:cs="宋体"/>
          <w:color w:val="auto"/>
          <w:sz w:val="21"/>
          <w:szCs w:val="21"/>
        </w:rPr>
        <w:t>签订合同的，采购人可以按照评审报告推荐的成交候选人顺序，确定排名下一位的候选人为成交供应商，也可以重新开展采购活动。</w:t>
      </w:r>
    </w:p>
    <w:p w14:paraId="78E155A6">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bookmarkStart w:id="156" w:name="_Toc10504"/>
      <w:bookmarkStart w:id="157" w:name="_Toc29821"/>
      <w:bookmarkStart w:id="158" w:name="_Toc106034799"/>
      <w:bookmarkStart w:id="159" w:name="_Toc1092"/>
      <w:bookmarkStart w:id="160" w:name="_Toc65660359"/>
      <w:r>
        <w:rPr>
          <w:rFonts w:hint="eastAsia" w:ascii="宋体" w:hAnsi="宋体" w:eastAsia="宋体" w:cs="宋体"/>
          <w:color w:val="auto"/>
          <w:sz w:val="21"/>
          <w:szCs w:val="21"/>
        </w:rPr>
        <w:t>五、成交通知</w:t>
      </w:r>
      <w:bookmarkEnd w:id="156"/>
      <w:bookmarkEnd w:id="157"/>
      <w:bookmarkEnd w:id="158"/>
      <w:bookmarkEnd w:id="159"/>
      <w:bookmarkEnd w:id="160"/>
    </w:p>
    <w:p w14:paraId="47DAF132">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（一）成交供应商确定后，采购代理机构将在“行采家”平台（https://www.gec123.com）上发布成交结果公告。</w:t>
      </w:r>
    </w:p>
    <w:p w14:paraId="20D95F38">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（二）结果公告发出同时，采购代理机构将以书面形式发出《成交通知书》。《成交通知书》一经发出即发生法律效力。</w:t>
      </w:r>
    </w:p>
    <w:p w14:paraId="0D4468A7">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（三）《成交通知书》将作为签订合同的依据。</w:t>
      </w:r>
    </w:p>
    <w:p w14:paraId="6E1CE706">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bookmarkStart w:id="161" w:name="_Toc106034801"/>
      <w:bookmarkStart w:id="162" w:name="_Toc23778"/>
      <w:bookmarkStart w:id="163" w:name="_Toc65660361"/>
      <w:bookmarkStart w:id="164" w:name="_Toc16648"/>
      <w:bookmarkStart w:id="165" w:name="_Toc3127"/>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、签订合同</w:t>
      </w:r>
      <w:bookmarkEnd w:id="161"/>
      <w:bookmarkEnd w:id="162"/>
      <w:bookmarkEnd w:id="163"/>
      <w:bookmarkEnd w:id="164"/>
      <w:bookmarkEnd w:id="165"/>
    </w:p>
    <w:p w14:paraId="424A2F84">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（一）采购人原则上应在成交通知书发出之日起二十日内和成交供应商签订采购合同，无正当理由不得拒绝或拖延合同签订。所签订的合同不得对</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通知书和供应商的响应文件作实质性修改。其他未尽事宜由采购人和成交供应商在采购合同中详细约定。</w:t>
      </w:r>
    </w:p>
    <w:p w14:paraId="58010451">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通知书、供应商的响应文件及澄清文件等，均为签订政府采购合同的依据。</w:t>
      </w:r>
    </w:p>
    <w:p w14:paraId="783534D5">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）合同生效条款由供需双方约定，法律、行政法规规定应当办理批准、登记等手续后生效的合同，依照其规定。</w:t>
      </w:r>
    </w:p>
    <w:p w14:paraId="002C9D06">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）合同原则上应按照《采购合同》签订，相关单位要求适用合同通用格式版本的，应按其要求另行签订其他合同。</w:t>
      </w:r>
    </w:p>
    <w:p w14:paraId="05C70473">
      <w:pPr>
        <w:pageBreakBefore w:val="0"/>
        <w:widowControl w:val="0"/>
        <w:kinsoku/>
        <w:wordWrap/>
        <w:overflowPunct/>
        <w:topLinePunct w:val="0"/>
        <w:autoSpaceDE/>
        <w:autoSpaceDN/>
        <w:bidi w:val="0"/>
        <w:spacing w:line="390" w:lineRule="exact"/>
        <w:ind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）采购人要求成交供应商提供履约保证金的，应当在</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通知书中予以约定。成交供应商履约完毕后，采购人根据采购文件规定无息退还其履约保证金。</w:t>
      </w:r>
    </w:p>
    <w:p w14:paraId="744B9EE3">
      <w:pPr>
        <w:pStyle w:val="3"/>
        <w:pageBreakBefore w:val="0"/>
        <w:widowControl w:val="0"/>
        <w:kinsoku/>
        <w:wordWrap/>
        <w:overflowPunct/>
        <w:topLinePunct w:val="0"/>
        <w:autoSpaceDE/>
        <w:autoSpaceDN/>
        <w:bidi w:val="0"/>
        <w:adjustRightInd w:val="0"/>
        <w:snapToGrid w:val="0"/>
        <w:spacing w:before="0" w:after="0" w:line="39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、采购代理服务费</w:t>
      </w:r>
      <w:bookmarkEnd w:id="137"/>
      <w:bookmarkEnd w:id="138"/>
      <w:bookmarkEnd w:id="139"/>
      <w:bookmarkEnd w:id="140"/>
    </w:p>
    <w:p w14:paraId="74DFC68E">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lang w:eastAsia="zh-CN"/>
        </w:rPr>
      </w:pPr>
      <w:bookmarkStart w:id="166" w:name="_Toc9730"/>
      <w:bookmarkStart w:id="167" w:name="_Toc106034655"/>
      <w:bookmarkStart w:id="168" w:name="_Toc65660363"/>
      <w:bookmarkStart w:id="169" w:name="_Toc4867"/>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rPr>
        <w:t>本项目采购代理服务费</w:t>
      </w:r>
      <w:r>
        <w:rPr>
          <w:rFonts w:hint="eastAsia" w:ascii="宋体" w:hAnsi="宋体" w:eastAsia="宋体" w:cs="宋体"/>
          <w:color w:val="auto"/>
          <w:sz w:val="21"/>
          <w:szCs w:val="21"/>
          <w:highlight w:val="none"/>
          <w:lang w:eastAsia="zh-CN"/>
        </w:rPr>
        <w:t>参照</w:t>
      </w:r>
      <w:r>
        <w:rPr>
          <w:rFonts w:hint="eastAsia" w:ascii="宋体" w:hAnsi="宋体" w:eastAsia="宋体" w:cs="宋体"/>
          <w:color w:val="auto"/>
          <w:sz w:val="21"/>
          <w:szCs w:val="21"/>
          <w:highlight w:val="none"/>
        </w:rPr>
        <w:t>渝招投协〔2015〕11号文规定</w:t>
      </w:r>
      <w:r>
        <w:rPr>
          <w:rFonts w:hint="eastAsia" w:ascii="宋体" w:hAnsi="宋体" w:eastAsia="宋体" w:cs="宋体"/>
          <w:color w:val="auto"/>
          <w:sz w:val="21"/>
          <w:szCs w:val="21"/>
          <w:highlight w:val="none"/>
          <w:lang w:eastAsia="zh-CN"/>
        </w:rPr>
        <w:t>按成交总价为基数计算收取（计算所得不足壹万元的，按壹万元收取），</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在领取</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通知书前向采购代理机构一次性支付采购代理服务费</w:t>
      </w:r>
      <w:r>
        <w:rPr>
          <w:rFonts w:hint="eastAsia" w:ascii="宋体" w:hAnsi="宋体" w:eastAsia="宋体" w:cs="宋体"/>
          <w:color w:val="auto"/>
          <w:sz w:val="21"/>
          <w:szCs w:val="21"/>
          <w:lang w:eastAsia="zh-CN"/>
        </w:rPr>
        <w:t>；</w:t>
      </w:r>
    </w:p>
    <w:p w14:paraId="566450FA">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2.采购代理机构服务费缴纳账号：</w:t>
      </w:r>
    </w:p>
    <w:bookmarkEnd w:id="82"/>
    <w:bookmarkEnd w:id="83"/>
    <w:bookmarkEnd w:id="112"/>
    <w:bookmarkEnd w:id="113"/>
    <w:bookmarkEnd w:id="166"/>
    <w:bookmarkEnd w:id="167"/>
    <w:bookmarkEnd w:id="168"/>
    <w:bookmarkEnd w:id="169"/>
    <w:p w14:paraId="6766FDDB">
      <w:pPr>
        <w:pageBreakBefore w:val="0"/>
        <w:widowControl w:val="0"/>
        <w:kinsoku/>
        <w:wordWrap/>
        <w:overflowPunct/>
        <w:topLinePunct w:val="0"/>
        <w:autoSpaceDE/>
        <w:autoSpaceDN/>
        <w:bidi w:val="0"/>
        <w:adjustRightInd/>
        <w:snapToGrid w:val="0"/>
        <w:spacing w:line="390" w:lineRule="exact"/>
        <w:ind w:firstLine="630" w:firstLineChars="300"/>
        <w:jc w:val="left"/>
        <w:textAlignment w:val="auto"/>
        <w:rPr>
          <w:rFonts w:hint="eastAsia" w:ascii="宋体" w:hAnsi="宋体" w:eastAsia="宋体" w:cs="宋体"/>
          <w:b w:val="0"/>
          <w:bCs/>
          <w:color w:val="auto"/>
          <w:sz w:val="21"/>
          <w:szCs w:val="21"/>
        </w:rPr>
      </w:pPr>
      <w:bookmarkStart w:id="170" w:name="_Toc65660365"/>
      <w:bookmarkStart w:id="171" w:name="_Toc28162"/>
      <w:bookmarkStart w:id="172" w:name="_Toc14861"/>
      <w:bookmarkStart w:id="173" w:name="_Toc10599"/>
      <w:bookmarkStart w:id="174" w:name="_Toc106034806"/>
      <w:bookmarkStart w:id="175" w:name="_Toc26985"/>
      <w:bookmarkStart w:id="176" w:name="_Toc12789072"/>
      <w:bookmarkStart w:id="177" w:name="_Toc7227"/>
      <w:r>
        <w:rPr>
          <w:rFonts w:hint="eastAsia" w:ascii="宋体" w:hAnsi="宋体" w:eastAsia="宋体" w:cs="宋体"/>
          <w:b w:val="0"/>
          <w:bCs/>
          <w:color w:val="auto"/>
          <w:sz w:val="21"/>
          <w:szCs w:val="21"/>
        </w:rPr>
        <w:t>户  名：重庆方与圆工程咨询有限公司</w:t>
      </w:r>
    </w:p>
    <w:p w14:paraId="11A54634">
      <w:pPr>
        <w:pageBreakBefore w:val="0"/>
        <w:widowControl w:val="0"/>
        <w:kinsoku/>
        <w:wordWrap/>
        <w:overflowPunct/>
        <w:topLinePunct w:val="0"/>
        <w:autoSpaceDE/>
        <w:autoSpaceDN/>
        <w:bidi w:val="0"/>
        <w:adjustRightInd/>
        <w:spacing w:line="390" w:lineRule="exact"/>
        <w:ind w:firstLine="630" w:firstLineChars="3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开户行：重庆三峡银行股份有限公司南岸支行   </w:t>
      </w:r>
    </w:p>
    <w:p w14:paraId="274E2177">
      <w:pPr>
        <w:pageBreakBefore w:val="0"/>
        <w:widowControl w:val="0"/>
        <w:kinsoku/>
        <w:wordWrap/>
        <w:overflowPunct/>
        <w:topLinePunct w:val="0"/>
        <w:autoSpaceDE/>
        <w:autoSpaceDN/>
        <w:bidi w:val="0"/>
        <w:adjustRightInd/>
        <w:snapToGrid w:val="0"/>
        <w:spacing w:line="390" w:lineRule="exact"/>
        <w:ind w:firstLine="630" w:firstLineChars="3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账  号：0107014210003777</w:t>
      </w:r>
    </w:p>
    <w:p w14:paraId="205D5E03">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b/>
          <w:bCs/>
          <w:color w:val="auto"/>
          <w:sz w:val="32"/>
          <w:szCs w:val="32"/>
        </w:rPr>
        <w:t xml:space="preserve">第六篇  </w:t>
      </w:r>
      <w:bookmarkEnd w:id="170"/>
      <w:bookmarkEnd w:id="171"/>
      <w:bookmarkEnd w:id="172"/>
      <w:bookmarkEnd w:id="173"/>
      <w:bookmarkEnd w:id="174"/>
      <w:bookmarkStart w:id="178" w:name="_Toc148265480"/>
      <w:bookmarkStart w:id="179" w:name="_Toc303945820"/>
      <w:r>
        <w:rPr>
          <w:rFonts w:hint="eastAsia" w:ascii="宋体" w:hAnsi="宋体" w:eastAsia="宋体" w:cs="宋体"/>
          <w:b/>
          <w:bCs/>
          <w:color w:val="auto"/>
          <w:sz w:val="32"/>
          <w:szCs w:val="32"/>
          <w:lang w:val="en-US" w:eastAsia="zh-CN"/>
        </w:rPr>
        <w:t>采购合同</w:t>
      </w:r>
    </w:p>
    <w:bookmarkEnd w:id="178"/>
    <w:bookmarkEnd w:id="179"/>
    <w:p w14:paraId="5301822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p>
    <w:p w14:paraId="5955028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根据《中华人民共和国民法典》等法律法规的规定，参照采购人现有合同进行制定。</w:t>
      </w:r>
    </w:p>
    <w:p w14:paraId="2942C7F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1.定义</w:t>
      </w:r>
    </w:p>
    <w:p w14:paraId="5EDF6C5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1.1甲方（需方）即采购人，是指通过招标采购，接受合同货物及服务的各级国家机关、事业单位和团体组织。</w:t>
      </w:r>
    </w:p>
    <w:p w14:paraId="69F2EB7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1.2乙方（供方）即中标人，是指中标后提供合同货物和服务的自然人、法人及其他组织。</w:t>
      </w:r>
    </w:p>
    <w:p w14:paraId="5FFFB1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1.3合同是指由甲乙双方按照招标文件和投标文件的实质性内容，通过协商一致达成的书面协议。</w:t>
      </w:r>
    </w:p>
    <w:p w14:paraId="4B841FB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1.4合同价格指以中标价格为依据，在供方全面履行合同义务后，需方应支付给供方的金额。</w:t>
      </w:r>
    </w:p>
    <w:p w14:paraId="06088C2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1.5技术资料是指合同货物及其相关的设计、制造、监造、检验、验收等文件（包括图纸、各种文字说明、标准）。</w:t>
      </w:r>
    </w:p>
    <w:p w14:paraId="12189A2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2.货物内容</w:t>
      </w:r>
    </w:p>
    <w:p w14:paraId="3B566D8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合同包括以下内容：货物名称、型号规格、技术参数、数量（单位）等内容。</w:t>
      </w:r>
    </w:p>
    <w:p w14:paraId="54E171B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3.合同价格</w:t>
      </w:r>
    </w:p>
    <w:p w14:paraId="08D9C24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3.1合同价格即合同总价。</w:t>
      </w:r>
    </w:p>
    <w:p w14:paraId="7FE8A5B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3.2合同价格包括合同货物、技术资料、合同货物的税费、运杂费、保险费、包装费、装卸费及与货物有关的供方应纳的税费，所有税费由乙方负担。</w:t>
      </w:r>
    </w:p>
    <w:p w14:paraId="141D75B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3.3合同货物单价为不变价。</w:t>
      </w:r>
    </w:p>
    <w:p w14:paraId="6CB606C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4.转包或分包</w:t>
      </w:r>
    </w:p>
    <w:p w14:paraId="3E035A5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4.1本合同范围的货物，应由乙方直接供应，不得转让他人供应；</w:t>
      </w:r>
    </w:p>
    <w:p w14:paraId="62393FB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4.2非经甲方书面同意，乙方不得将本合同范围的货物全部或部分分包给他人供应；</w:t>
      </w:r>
    </w:p>
    <w:p w14:paraId="5636A88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4.3如有转让和未经甲方同意的分包行为，甲方有权解除合同，没收履约保证金并追究乙方的违约责任。</w:t>
      </w:r>
    </w:p>
    <w:p w14:paraId="03ACC8D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5.质量保证及售后服务</w:t>
      </w:r>
    </w:p>
    <w:p w14:paraId="59C3C72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5.1乙方应按招标文件规定的货物性能、技术要求、质量标准向甲方提供未经使用的全新产品。</w:t>
      </w:r>
    </w:p>
    <w:p w14:paraId="3F1F66E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5.2乙方提供的货物在质保期内因货物本身的质量问题发生故障，乙方应负责免费更换。对达不到技术要求者，根据实际情况，经双方协商，可按以下办法处理：</w:t>
      </w:r>
    </w:p>
    <w:p w14:paraId="22BFFF8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5.2.1更换：由乙方承担所发生的全部费用。</w:t>
      </w:r>
    </w:p>
    <w:p w14:paraId="670FE58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5.2.2贬值处理：由甲乙双方合议定价。</w:t>
      </w:r>
    </w:p>
    <w:p w14:paraId="36527A2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5.2.3退货处理：乙方应退还甲方支付的合同款，同时应承担该货物的直接费用（运输、保险、检验、货款利息及银行手续费等）。</w:t>
      </w:r>
    </w:p>
    <w:p w14:paraId="71CA18D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5.3如在使用过程中发生质量问题，乙方应按本项目“第三篇 项目商务需求”中的要求处理。</w:t>
      </w:r>
    </w:p>
    <w:p w14:paraId="02AC53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5.4在质保期内，乙方应对货物出现的质量及安全问题负责处理解决并承担一切费用。</w:t>
      </w:r>
    </w:p>
    <w:p w14:paraId="40D456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 如甲方要求乙方提供履约保证金的，履约保证金的收取和退还应按本项目“第三篇 项目商务需求”中的要求处理。</w:t>
      </w:r>
    </w:p>
    <w:p w14:paraId="5586570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6.付款</w:t>
      </w:r>
    </w:p>
    <w:p w14:paraId="788FF08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6.1本合同使用货币币制如未作特别说明均为人民币。</w:t>
      </w:r>
    </w:p>
    <w:p w14:paraId="06D4FEB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6.2付款方式：银行转账。</w:t>
      </w:r>
    </w:p>
    <w:p w14:paraId="725292C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6.3付款方法：同本项目</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通知书“第三篇 商务条款”中关于付款方式的约定。</w:t>
      </w:r>
    </w:p>
    <w:p w14:paraId="3A9FE6D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7.检查验收</w:t>
      </w:r>
    </w:p>
    <w:p w14:paraId="2888A97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7.1供方应随货物提供合格证和质量证明文件，如是国外进口的货物还须提供入关证明。</w:t>
      </w:r>
    </w:p>
    <w:p w14:paraId="61DE9EF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7.2货物验收</w:t>
      </w:r>
    </w:p>
    <w:p w14:paraId="2F45AE7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3362FB0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7.3货物验收报告应由需方、供方经办人签字，并加盖双方公章，以此作为支付凭据。</w:t>
      </w:r>
    </w:p>
    <w:p w14:paraId="2868D3C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8.索赔</w:t>
      </w:r>
    </w:p>
    <w:p w14:paraId="7C905FC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供方对货物与合同要求不符负有责任，并且需方已于规定交货内和质量保证期内提出索赔，供方应按需方同意的下述一种或多种方法解决索赔事宜。</w:t>
      </w:r>
    </w:p>
    <w:p w14:paraId="53E3873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0B939A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8.2根据货物的疵劣和受损程度以及需方遭受损失的金额，经双方同意降低货物价格。</w:t>
      </w:r>
    </w:p>
    <w:p w14:paraId="25BB9EBF">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9.知识产权</w:t>
      </w:r>
    </w:p>
    <w:p w14:paraId="1EEEEC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p w14:paraId="7B6C055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10.合同争议的解决</w:t>
      </w:r>
    </w:p>
    <w:p w14:paraId="0F97FFD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10.1当事人友好协商达成一致</w:t>
      </w:r>
    </w:p>
    <w:p w14:paraId="261AF8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10.2在60天内当事人协商不能达成协议的，可提请采购人当地</w:t>
      </w:r>
      <w:r>
        <w:rPr>
          <w:rFonts w:hint="eastAsia" w:ascii="宋体" w:hAnsi="宋体" w:eastAsia="宋体" w:cs="宋体"/>
          <w:color w:val="auto"/>
          <w:sz w:val="21"/>
          <w:szCs w:val="21"/>
          <w:lang w:eastAsia="zh-CN"/>
        </w:rPr>
        <w:t>法院提起诉讼</w:t>
      </w:r>
      <w:r>
        <w:rPr>
          <w:rFonts w:hint="eastAsia" w:ascii="宋体" w:hAnsi="宋体" w:eastAsia="宋体" w:cs="宋体"/>
          <w:color w:val="auto"/>
          <w:sz w:val="21"/>
          <w:szCs w:val="21"/>
        </w:rPr>
        <w:t>。</w:t>
      </w:r>
    </w:p>
    <w:p w14:paraId="5DCA792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11.违约责任</w:t>
      </w:r>
    </w:p>
    <w:p w14:paraId="49D6DB2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按《中华人民共和国民法典》有关条款，或由供需双方约定。</w:t>
      </w:r>
    </w:p>
    <w:p w14:paraId="02670B8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宋体" w:hAnsi="宋体" w:eastAsia="宋体" w:cs="宋体"/>
          <w:color w:val="auto"/>
          <w:sz w:val="21"/>
          <w:szCs w:val="21"/>
        </w:rPr>
      </w:pPr>
      <w:r>
        <w:rPr>
          <w:rFonts w:hint="eastAsia" w:ascii="宋体" w:hAnsi="宋体" w:eastAsia="宋体" w:cs="宋体"/>
          <w:color w:val="auto"/>
          <w:sz w:val="21"/>
          <w:szCs w:val="21"/>
        </w:rPr>
        <w:t>12.合同生效及其它</w:t>
      </w:r>
    </w:p>
    <w:p w14:paraId="08A34D5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12.1合同生效及其效力应符合《中华人民共和国民法典》有关规定。</w:t>
      </w:r>
    </w:p>
    <w:p w14:paraId="3A55D0D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12.2合同应经当事人法定代表人或委托代理人签字，加盖双方合同专用章或公章。</w:t>
      </w:r>
    </w:p>
    <w:p w14:paraId="7E1E912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12.3合同所包括附件，是合同不可分割的一部分，具有同等法法律效力。</w:t>
      </w:r>
    </w:p>
    <w:p w14:paraId="59709C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12.4本合同条件未尽事宜依照《中华人民共和国民法典》，由供需双方共同协商确定。</w:t>
      </w:r>
    </w:p>
    <w:p w14:paraId="6528828F">
      <w:pPr>
        <w:pStyle w:val="2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25ABF0B2">
      <w:pPr>
        <w:pStyle w:val="5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020BFC07">
      <w:pPr>
        <w:pStyle w:val="5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0AD419C2">
      <w:pPr>
        <w:pStyle w:val="5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58CFF0A8">
      <w:pPr>
        <w:pStyle w:val="5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13E1B3BD">
      <w:pPr>
        <w:pStyle w:val="5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p w14:paraId="16404E78">
      <w:pPr>
        <w:rPr>
          <w:rFonts w:hint="eastAsia" w:ascii="宋体" w:hAnsi="宋体" w:eastAsia="宋体" w:cs="宋体"/>
          <w:color w:val="auto"/>
          <w:sz w:val="21"/>
          <w:szCs w:val="21"/>
        </w:rPr>
      </w:pPr>
      <w:r>
        <w:rPr>
          <w:rFonts w:hint="eastAsia" w:ascii="宋体" w:hAnsi="宋体" w:eastAsia="宋体" w:cs="宋体"/>
          <w:color w:val="auto"/>
          <w:sz w:val="21"/>
          <w:szCs w:val="21"/>
        </w:rPr>
        <w:t>附页：合同格式</w:t>
      </w:r>
    </w:p>
    <w:p w14:paraId="4D73BA5D">
      <w:pPr>
        <w:spacing w:line="50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采购合同</w:t>
      </w:r>
    </w:p>
    <w:p w14:paraId="00AAD527">
      <w:pPr>
        <w:spacing w:line="500" w:lineRule="exact"/>
        <w:jc w:val="center"/>
        <w:outlineLvl w:val="1"/>
        <w:rPr>
          <w:rFonts w:hint="eastAsia" w:ascii="宋体" w:hAnsi="宋体" w:eastAsia="宋体" w:cs="宋体"/>
          <w:color w:val="auto"/>
          <w:sz w:val="21"/>
          <w:szCs w:val="21"/>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编</w:t>
      </w:r>
      <w:r>
        <w:rPr>
          <w:rFonts w:hint="eastAsia" w:ascii="宋体" w:hAnsi="宋体" w:eastAsia="宋体" w:cs="宋体"/>
          <w:color w:val="auto"/>
          <w:sz w:val="21"/>
          <w:szCs w:val="21"/>
        </w:rPr>
        <w:t>号：     ）</w:t>
      </w:r>
    </w:p>
    <w:p w14:paraId="480C3240">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甲方（需方）：___________________________      计价单位：____________</w:t>
      </w:r>
    </w:p>
    <w:p w14:paraId="648C29F2">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乙方（供方）：___________________________      计量单位：_____________</w:t>
      </w:r>
    </w:p>
    <w:p w14:paraId="69A8259F">
      <w:pPr>
        <w:spacing w:line="500" w:lineRule="exact"/>
        <w:rPr>
          <w:rFonts w:hint="eastAsia" w:ascii="宋体" w:hAnsi="宋体" w:eastAsia="宋体" w:cs="宋体"/>
          <w:color w:val="auto"/>
          <w:sz w:val="21"/>
          <w:szCs w:val="21"/>
        </w:rPr>
      </w:pPr>
    </w:p>
    <w:p w14:paraId="27FD8FC8">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4A65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B19E70D">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商品名称</w:t>
            </w:r>
          </w:p>
        </w:tc>
        <w:tc>
          <w:tcPr>
            <w:tcW w:w="1741" w:type="dxa"/>
            <w:noWrap w:val="0"/>
            <w:vAlign w:val="center"/>
          </w:tcPr>
          <w:p w14:paraId="30102920">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984" w:type="dxa"/>
            <w:noWrap w:val="0"/>
            <w:vAlign w:val="center"/>
          </w:tcPr>
          <w:p w14:paraId="7F339909">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873" w:type="dxa"/>
            <w:noWrap w:val="0"/>
            <w:vAlign w:val="center"/>
          </w:tcPr>
          <w:p w14:paraId="12175162">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899" w:type="dxa"/>
            <w:noWrap w:val="0"/>
            <w:vAlign w:val="center"/>
          </w:tcPr>
          <w:p w14:paraId="568414AE">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75" w:type="dxa"/>
            <w:noWrap w:val="0"/>
            <w:vAlign w:val="center"/>
          </w:tcPr>
          <w:p w14:paraId="64127788">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2211" w:type="dxa"/>
            <w:noWrap w:val="0"/>
            <w:vAlign w:val="center"/>
          </w:tcPr>
          <w:p w14:paraId="31518D67">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r>
      <w:tr w14:paraId="44D7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D04D98D">
            <w:pPr>
              <w:spacing w:line="500" w:lineRule="exact"/>
              <w:jc w:val="center"/>
              <w:rPr>
                <w:rFonts w:hint="eastAsia" w:ascii="宋体" w:hAnsi="宋体" w:eastAsia="宋体" w:cs="宋体"/>
                <w:color w:val="auto"/>
                <w:sz w:val="21"/>
                <w:szCs w:val="21"/>
              </w:rPr>
            </w:pPr>
          </w:p>
        </w:tc>
        <w:tc>
          <w:tcPr>
            <w:tcW w:w="1741" w:type="dxa"/>
            <w:noWrap w:val="0"/>
            <w:vAlign w:val="center"/>
          </w:tcPr>
          <w:p w14:paraId="5E1FF815">
            <w:pPr>
              <w:spacing w:line="500" w:lineRule="exact"/>
              <w:jc w:val="center"/>
              <w:rPr>
                <w:rFonts w:hint="eastAsia" w:ascii="宋体" w:hAnsi="宋体" w:eastAsia="宋体" w:cs="宋体"/>
                <w:color w:val="auto"/>
                <w:sz w:val="21"/>
                <w:szCs w:val="21"/>
              </w:rPr>
            </w:pPr>
          </w:p>
        </w:tc>
        <w:tc>
          <w:tcPr>
            <w:tcW w:w="984" w:type="dxa"/>
            <w:noWrap w:val="0"/>
            <w:vAlign w:val="center"/>
          </w:tcPr>
          <w:p w14:paraId="7C331B95">
            <w:pPr>
              <w:spacing w:line="500" w:lineRule="exact"/>
              <w:jc w:val="center"/>
              <w:rPr>
                <w:rFonts w:hint="eastAsia" w:ascii="宋体" w:hAnsi="宋体" w:eastAsia="宋体" w:cs="宋体"/>
                <w:color w:val="auto"/>
                <w:sz w:val="21"/>
                <w:szCs w:val="21"/>
              </w:rPr>
            </w:pPr>
          </w:p>
        </w:tc>
        <w:tc>
          <w:tcPr>
            <w:tcW w:w="873" w:type="dxa"/>
            <w:noWrap w:val="0"/>
            <w:vAlign w:val="center"/>
          </w:tcPr>
          <w:p w14:paraId="6C63944B">
            <w:pPr>
              <w:spacing w:line="500" w:lineRule="exact"/>
              <w:jc w:val="center"/>
              <w:rPr>
                <w:rFonts w:hint="eastAsia" w:ascii="宋体" w:hAnsi="宋体" w:eastAsia="宋体" w:cs="宋体"/>
                <w:color w:val="auto"/>
                <w:sz w:val="21"/>
                <w:szCs w:val="21"/>
              </w:rPr>
            </w:pPr>
          </w:p>
        </w:tc>
        <w:tc>
          <w:tcPr>
            <w:tcW w:w="899" w:type="dxa"/>
            <w:noWrap w:val="0"/>
            <w:vAlign w:val="center"/>
          </w:tcPr>
          <w:p w14:paraId="514D1D69">
            <w:pPr>
              <w:spacing w:line="500" w:lineRule="exact"/>
              <w:jc w:val="center"/>
              <w:rPr>
                <w:rFonts w:hint="eastAsia" w:ascii="宋体" w:hAnsi="宋体" w:eastAsia="宋体" w:cs="宋体"/>
                <w:color w:val="auto"/>
                <w:sz w:val="21"/>
                <w:szCs w:val="21"/>
              </w:rPr>
            </w:pPr>
          </w:p>
        </w:tc>
        <w:tc>
          <w:tcPr>
            <w:tcW w:w="1575" w:type="dxa"/>
            <w:noWrap w:val="0"/>
            <w:vAlign w:val="center"/>
          </w:tcPr>
          <w:p w14:paraId="081D7CAC">
            <w:pPr>
              <w:spacing w:line="500" w:lineRule="exact"/>
              <w:jc w:val="center"/>
              <w:rPr>
                <w:rFonts w:hint="eastAsia" w:ascii="宋体" w:hAnsi="宋体" w:eastAsia="宋体" w:cs="宋体"/>
                <w:color w:val="auto"/>
                <w:sz w:val="21"/>
                <w:szCs w:val="21"/>
              </w:rPr>
            </w:pPr>
          </w:p>
        </w:tc>
        <w:tc>
          <w:tcPr>
            <w:tcW w:w="2211" w:type="dxa"/>
            <w:noWrap w:val="0"/>
            <w:vAlign w:val="center"/>
          </w:tcPr>
          <w:p w14:paraId="634F4573">
            <w:pPr>
              <w:spacing w:line="500" w:lineRule="exact"/>
              <w:jc w:val="center"/>
              <w:rPr>
                <w:rFonts w:hint="eastAsia" w:ascii="宋体" w:hAnsi="宋体" w:eastAsia="宋体" w:cs="宋体"/>
                <w:color w:val="auto"/>
                <w:sz w:val="21"/>
                <w:szCs w:val="21"/>
              </w:rPr>
            </w:pPr>
          </w:p>
        </w:tc>
      </w:tr>
      <w:tr w14:paraId="7A8D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2BC76A1">
            <w:pPr>
              <w:spacing w:line="500" w:lineRule="exact"/>
              <w:jc w:val="center"/>
              <w:rPr>
                <w:rFonts w:hint="eastAsia" w:ascii="宋体" w:hAnsi="宋体" w:eastAsia="宋体" w:cs="宋体"/>
                <w:color w:val="auto"/>
                <w:sz w:val="21"/>
                <w:szCs w:val="21"/>
              </w:rPr>
            </w:pPr>
          </w:p>
        </w:tc>
        <w:tc>
          <w:tcPr>
            <w:tcW w:w="1741" w:type="dxa"/>
            <w:noWrap w:val="0"/>
            <w:vAlign w:val="center"/>
          </w:tcPr>
          <w:p w14:paraId="2B50C1A2">
            <w:pPr>
              <w:spacing w:line="500" w:lineRule="exact"/>
              <w:jc w:val="center"/>
              <w:rPr>
                <w:rFonts w:hint="eastAsia" w:ascii="宋体" w:hAnsi="宋体" w:eastAsia="宋体" w:cs="宋体"/>
                <w:color w:val="auto"/>
                <w:sz w:val="21"/>
                <w:szCs w:val="21"/>
              </w:rPr>
            </w:pPr>
          </w:p>
        </w:tc>
        <w:tc>
          <w:tcPr>
            <w:tcW w:w="984" w:type="dxa"/>
            <w:noWrap w:val="0"/>
            <w:vAlign w:val="center"/>
          </w:tcPr>
          <w:p w14:paraId="5068ABFF">
            <w:pPr>
              <w:spacing w:line="500" w:lineRule="exact"/>
              <w:jc w:val="center"/>
              <w:rPr>
                <w:rFonts w:hint="eastAsia" w:ascii="宋体" w:hAnsi="宋体" w:eastAsia="宋体" w:cs="宋体"/>
                <w:color w:val="auto"/>
                <w:sz w:val="21"/>
                <w:szCs w:val="21"/>
              </w:rPr>
            </w:pPr>
          </w:p>
        </w:tc>
        <w:tc>
          <w:tcPr>
            <w:tcW w:w="873" w:type="dxa"/>
            <w:noWrap w:val="0"/>
            <w:vAlign w:val="center"/>
          </w:tcPr>
          <w:p w14:paraId="2D01BF7A">
            <w:pPr>
              <w:spacing w:line="500" w:lineRule="exact"/>
              <w:jc w:val="center"/>
              <w:rPr>
                <w:rFonts w:hint="eastAsia" w:ascii="宋体" w:hAnsi="宋体" w:eastAsia="宋体" w:cs="宋体"/>
                <w:color w:val="auto"/>
                <w:sz w:val="21"/>
                <w:szCs w:val="21"/>
              </w:rPr>
            </w:pPr>
          </w:p>
        </w:tc>
        <w:tc>
          <w:tcPr>
            <w:tcW w:w="899" w:type="dxa"/>
            <w:noWrap w:val="0"/>
            <w:vAlign w:val="center"/>
          </w:tcPr>
          <w:p w14:paraId="7DEFC1AA">
            <w:pPr>
              <w:spacing w:line="500" w:lineRule="exact"/>
              <w:jc w:val="center"/>
              <w:rPr>
                <w:rFonts w:hint="eastAsia" w:ascii="宋体" w:hAnsi="宋体" w:eastAsia="宋体" w:cs="宋体"/>
                <w:color w:val="auto"/>
                <w:sz w:val="21"/>
                <w:szCs w:val="21"/>
              </w:rPr>
            </w:pPr>
          </w:p>
        </w:tc>
        <w:tc>
          <w:tcPr>
            <w:tcW w:w="1575" w:type="dxa"/>
            <w:noWrap w:val="0"/>
            <w:vAlign w:val="center"/>
          </w:tcPr>
          <w:p w14:paraId="3D71B398">
            <w:pPr>
              <w:spacing w:line="500" w:lineRule="exact"/>
              <w:jc w:val="center"/>
              <w:rPr>
                <w:rFonts w:hint="eastAsia" w:ascii="宋体" w:hAnsi="宋体" w:eastAsia="宋体" w:cs="宋体"/>
                <w:color w:val="auto"/>
                <w:sz w:val="21"/>
                <w:szCs w:val="21"/>
              </w:rPr>
            </w:pPr>
          </w:p>
        </w:tc>
        <w:tc>
          <w:tcPr>
            <w:tcW w:w="2211" w:type="dxa"/>
            <w:noWrap w:val="0"/>
            <w:vAlign w:val="center"/>
          </w:tcPr>
          <w:p w14:paraId="5C808D1A">
            <w:pPr>
              <w:spacing w:line="500" w:lineRule="exact"/>
              <w:jc w:val="center"/>
              <w:rPr>
                <w:rFonts w:hint="eastAsia" w:ascii="宋体" w:hAnsi="宋体" w:eastAsia="宋体" w:cs="宋体"/>
                <w:color w:val="auto"/>
                <w:sz w:val="21"/>
                <w:szCs w:val="21"/>
              </w:rPr>
            </w:pPr>
          </w:p>
        </w:tc>
      </w:tr>
      <w:tr w14:paraId="105E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C0504A0">
            <w:pPr>
              <w:spacing w:line="500" w:lineRule="exact"/>
              <w:jc w:val="center"/>
              <w:rPr>
                <w:rFonts w:hint="eastAsia" w:ascii="宋体" w:hAnsi="宋体" w:eastAsia="宋体" w:cs="宋体"/>
                <w:color w:val="auto"/>
                <w:sz w:val="21"/>
                <w:szCs w:val="21"/>
              </w:rPr>
            </w:pPr>
          </w:p>
        </w:tc>
        <w:tc>
          <w:tcPr>
            <w:tcW w:w="1741" w:type="dxa"/>
            <w:noWrap w:val="0"/>
            <w:vAlign w:val="center"/>
          </w:tcPr>
          <w:p w14:paraId="51789353">
            <w:pPr>
              <w:spacing w:line="500" w:lineRule="exact"/>
              <w:jc w:val="center"/>
              <w:rPr>
                <w:rFonts w:hint="eastAsia" w:ascii="宋体" w:hAnsi="宋体" w:eastAsia="宋体" w:cs="宋体"/>
                <w:color w:val="auto"/>
                <w:sz w:val="21"/>
                <w:szCs w:val="21"/>
              </w:rPr>
            </w:pPr>
          </w:p>
        </w:tc>
        <w:tc>
          <w:tcPr>
            <w:tcW w:w="984" w:type="dxa"/>
            <w:noWrap w:val="0"/>
            <w:vAlign w:val="center"/>
          </w:tcPr>
          <w:p w14:paraId="30BFDE90">
            <w:pPr>
              <w:spacing w:line="500" w:lineRule="exact"/>
              <w:jc w:val="center"/>
              <w:rPr>
                <w:rFonts w:hint="eastAsia" w:ascii="宋体" w:hAnsi="宋体" w:eastAsia="宋体" w:cs="宋体"/>
                <w:color w:val="auto"/>
                <w:sz w:val="21"/>
                <w:szCs w:val="21"/>
              </w:rPr>
            </w:pPr>
          </w:p>
        </w:tc>
        <w:tc>
          <w:tcPr>
            <w:tcW w:w="873" w:type="dxa"/>
            <w:noWrap w:val="0"/>
            <w:vAlign w:val="center"/>
          </w:tcPr>
          <w:p w14:paraId="3E560291">
            <w:pPr>
              <w:spacing w:line="500" w:lineRule="exact"/>
              <w:jc w:val="center"/>
              <w:rPr>
                <w:rFonts w:hint="eastAsia" w:ascii="宋体" w:hAnsi="宋体" w:eastAsia="宋体" w:cs="宋体"/>
                <w:color w:val="auto"/>
                <w:sz w:val="21"/>
                <w:szCs w:val="21"/>
              </w:rPr>
            </w:pPr>
          </w:p>
        </w:tc>
        <w:tc>
          <w:tcPr>
            <w:tcW w:w="899" w:type="dxa"/>
            <w:noWrap w:val="0"/>
            <w:vAlign w:val="center"/>
          </w:tcPr>
          <w:p w14:paraId="3ECD6CD7">
            <w:pPr>
              <w:spacing w:line="500" w:lineRule="exact"/>
              <w:jc w:val="center"/>
              <w:rPr>
                <w:rFonts w:hint="eastAsia" w:ascii="宋体" w:hAnsi="宋体" w:eastAsia="宋体" w:cs="宋体"/>
                <w:color w:val="auto"/>
                <w:sz w:val="21"/>
                <w:szCs w:val="21"/>
              </w:rPr>
            </w:pPr>
          </w:p>
        </w:tc>
        <w:tc>
          <w:tcPr>
            <w:tcW w:w="1575" w:type="dxa"/>
            <w:noWrap w:val="0"/>
            <w:vAlign w:val="center"/>
          </w:tcPr>
          <w:p w14:paraId="120667F0">
            <w:pPr>
              <w:spacing w:line="500" w:lineRule="exact"/>
              <w:jc w:val="center"/>
              <w:rPr>
                <w:rFonts w:hint="eastAsia" w:ascii="宋体" w:hAnsi="宋体" w:eastAsia="宋体" w:cs="宋体"/>
                <w:color w:val="auto"/>
                <w:sz w:val="21"/>
                <w:szCs w:val="21"/>
              </w:rPr>
            </w:pPr>
          </w:p>
        </w:tc>
        <w:tc>
          <w:tcPr>
            <w:tcW w:w="2211" w:type="dxa"/>
            <w:noWrap w:val="0"/>
            <w:vAlign w:val="center"/>
          </w:tcPr>
          <w:p w14:paraId="2237740D">
            <w:pPr>
              <w:spacing w:line="500" w:lineRule="exact"/>
              <w:jc w:val="center"/>
              <w:rPr>
                <w:rFonts w:hint="eastAsia" w:ascii="宋体" w:hAnsi="宋体" w:eastAsia="宋体" w:cs="宋体"/>
                <w:color w:val="auto"/>
                <w:sz w:val="21"/>
                <w:szCs w:val="21"/>
              </w:rPr>
            </w:pPr>
          </w:p>
        </w:tc>
      </w:tr>
      <w:tr w14:paraId="715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4206D86">
            <w:pPr>
              <w:spacing w:line="500" w:lineRule="exact"/>
              <w:jc w:val="center"/>
              <w:rPr>
                <w:rFonts w:hint="eastAsia" w:ascii="宋体" w:hAnsi="宋体" w:eastAsia="宋体" w:cs="宋体"/>
                <w:color w:val="auto"/>
                <w:sz w:val="21"/>
                <w:szCs w:val="21"/>
              </w:rPr>
            </w:pPr>
          </w:p>
        </w:tc>
        <w:tc>
          <w:tcPr>
            <w:tcW w:w="1741" w:type="dxa"/>
            <w:noWrap w:val="0"/>
            <w:vAlign w:val="center"/>
          </w:tcPr>
          <w:p w14:paraId="70882688">
            <w:pPr>
              <w:spacing w:line="500" w:lineRule="exact"/>
              <w:jc w:val="center"/>
              <w:rPr>
                <w:rFonts w:hint="eastAsia" w:ascii="宋体" w:hAnsi="宋体" w:eastAsia="宋体" w:cs="宋体"/>
                <w:color w:val="auto"/>
                <w:sz w:val="21"/>
                <w:szCs w:val="21"/>
              </w:rPr>
            </w:pPr>
          </w:p>
        </w:tc>
        <w:tc>
          <w:tcPr>
            <w:tcW w:w="984" w:type="dxa"/>
            <w:noWrap w:val="0"/>
            <w:vAlign w:val="center"/>
          </w:tcPr>
          <w:p w14:paraId="79DBDF75">
            <w:pPr>
              <w:spacing w:line="500" w:lineRule="exact"/>
              <w:jc w:val="center"/>
              <w:rPr>
                <w:rFonts w:hint="eastAsia" w:ascii="宋体" w:hAnsi="宋体" w:eastAsia="宋体" w:cs="宋体"/>
                <w:color w:val="auto"/>
                <w:sz w:val="21"/>
                <w:szCs w:val="21"/>
              </w:rPr>
            </w:pPr>
          </w:p>
        </w:tc>
        <w:tc>
          <w:tcPr>
            <w:tcW w:w="873" w:type="dxa"/>
            <w:noWrap w:val="0"/>
            <w:vAlign w:val="center"/>
          </w:tcPr>
          <w:p w14:paraId="28F36B29">
            <w:pPr>
              <w:spacing w:line="500" w:lineRule="exact"/>
              <w:jc w:val="center"/>
              <w:rPr>
                <w:rFonts w:hint="eastAsia" w:ascii="宋体" w:hAnsi="宋体" w:eastAsia="宋体" w:cs="宋体"/>
                <w:color w:val="auto"/>
                <w:sz w:val="21"/>
                <w:szCs w:val="21"/>
              </w:rPr>
            </w:pPr>
          </w:p>
        </w:tc>
        <w:tc>
          <w:tcPr>
            <w:tcW w:w="899" w:type="dxa"/>
            <w:noWrap w:val="0"/>
            <w:vAlign w:val="center"/>
          </w:tcPr>
          <w:p w14:paraId="1CED6760">
            <w:pPr>
              <w:spacing w:line="500" w:lineRule="exact"/>
              <w:jc w:val="center"/>
              <w:rPr>
                <w:rFonts w:hint="eastAsia" w:ascii="宋体" w:hAnsi="宋体" w:eastAsia="宋体" w:cs="宋体"/>
                <w:color w:val="auto"/>
                <w:sz w:val="21"/>
                <w:szCs w:val="21"/>
              </w:rPr>
            </w:pPr>
          </w:p>
        </w:tc>
        <w:tc>
          <w:tcPr>
            <w:tcW w:w="1575" w:type="dxa"/>
            <w:noWrap w:val="0"/>
            <w:vAlign w:val="center"/>
          </w:tcPr>
          <w:p w14:paraId="48397BB5">
            <w:pPr>
              <w:spacing w:line="500" w:lineRule="exact"/>
              <w:jc w:val="center"/>
              <w:rPr>
                <w:rFonts w:hint="eastAsia" w:ascii="宋体" w:hAnsi="宋体" w:eastAsia="宋体" w:cs="宋体"/>
                <w:color w:val="auto"/>
                <w:sz w:val="21"/>
                <w:szCs w:val="21"/>
              </w:rPr>
            </w:pPr>
          </w:p>
        </w:tc>
        <w:tc>
          <w:tcPr>
            <w:tcW w:w="2211" w:type="dxa"/>
            <w:noWrap w:val="0"/>
            <w:vAlign w:val="center"/>
          </w:tcPr>
          <w:p w14:paraId="28D531D4">
            <w:pPr>
              <w:spacing w:line="500" w:lineRule="exact"/>
              <w:jc w:val="center"/>
              <w:rPr>
                <w:rFonts w:hint="eastAsia" w:ascii="宋体" w:hAnsi="宋体" w:eastAsia="宋体" w:cs="宋体"/>
                <w:color w:val="auto"/>
                <w:sz w:val="21"/>
                <w:szCs w:val="21"/>
              </w:rPr>
            </w:pPr>
          </w:p>
        </w:tc>
      </w:tr>
      <w:tr w14:paraId="715E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BB0E2E7">
            <w:pPr>
              <w:spacing w:line="500" w:lineRule="exact"/>
              <w:jc w:val="center"/>
              <w:rPr>
                <w:rFonts w:hint="eastAsia" w:ascii="宋体" w:hAnsi="宋体" w:eastAsia="宋体" w:cs="宋体"/>
                <w:color w:val="auto"/>
                <w:sz w:val="21"/>
                <w:szCs w:val="21"/>
              </w:rPr>
            </w:pPr>
          </w:p>
        </w:tc>
        <w:tc>
          <w:tcPr>
            <w:tcW w:w="1741" w:type="dxa"/>
            <w:noWrap w:val="0"/>
            <w:vAlign w:val="center"/>
          </w:tcPr>
          <w:p w14:paraId="5D42DCF0">
            <w:pPr>
              <w:spacing w:line="500" w:lineRule="exact"/>
              <w:jc w:val="center"/>
              <w:rPr>
                <w:rFonts w:hint="eastAsia" w:ascii="宋体" w:hAnsi="宋体" w:eastAsia="宋体" w:cs="宋体"/>
                <w:color w:val="auto"/>
                <w:sz w:val="21"/>
                <w:szCs w:val="21"/>
              </w:rPr>
            </w:pPr>
          </w:p>
        </w:tc>
        <w:tc>
          <w:tcPr>
            <w:tcW w:w="984" w:type="dxa"/>
            <w:noWrap w:val="0"/>
            <w:vAlign w:val="center"/>
          </w:tcPr>
          <w:p w14:paraId="49C4E9F0">
            <w:pPr>
              <w:spacing w:line="500" w:lineRule="exact"/>
              <w:jc w:val="center"/>
              <w:rPr>
                <w:rFonts w:hint="eastAsia" w:ascii="宋体" w:hAnsi="宋体" w:eastAsia="宋体" w:cs="宋体"/>
                <w:color w:val="auto"/>
                <w:sz w:val="21"/>
                <w:szCs w:val="21"/>
              </w:rPr>
            </w:pPr>
          </w:p>
        </w:tc>
        <w:tc>
          <w:tcPr>
            <w:tcW w:w="873" w:type="dxa"/>
            <w:noWrap w:val="0"/>
            <w:vAlign w:val="center"/>
          </w:tcPr>
          <w:p w14:paraId="2DB451A5">
            <w:pPr>
              <w:spacing w:line="500" w:lineRule="exact"/>
              <w:jc w:val="center"/>
              <w:rPr>
                <w:rFonts w:hint="eastAsia" w:ascii="宋体" w:hAnsi="宋体" w:eastAsia="宋体" w:cs="宋体"/>
                <w:color w:val="auto"/>
                <w:sz w:val="21"/>
                <w:szCs w:val="21"/>
              </w:rPr>
            </w:pPr>
          </w:p>
        </w:tc>
        <w:tc>
          <w:tcPr>
            <w:tcW w:w="899" w:type="dxa"/>
            <w:noWrap w:val="0"/>
            <w:vAlign w:val="center"/>
          </w:tcPr>
          <w:p w14:paraId="3E5B3BB6">
            <w:pPr>
              <w:spacing w:line="500" w:lineRule="exact"/>
              <w:jc w:val="center"/>
              <w:rPr>
                <w:rFonts w:hint="eastAsia" w:ascii="宋体" w:hAnsi="宋体" w:eastAsia="宋体" w:cs="宋体"/>
                <w:color w:val="auto"/>
                <w:sz w:val="21"/>
                <w:szCs w:val="21"/>
              </w:rPr>
            </w:pPr>
          </w:p>
        </w:tc>
        <w:tc>
          <w:tcPr>
            <w:tcW w:w="1575" w:type="dxa"/>
            <w:noWrap w:val="0"/>
            <w:vAlign w:val="center"/>
          </w:tcPr>
          <w:p w14:paraId="54D13882">
            <w:pPr>
              <w:spacing w:line="500" w:lineRule="exact"/>
              <w:jc w:val="center"/>
              <w:rPr>
                <w:rFonts w:hint="eastAsia" w:ascii="宋体" w:hAnsi="宋体" w:eastAsia="宋体" w:cs="宋体"/>
                <w:color w:val="auto"/>
                <w:sz w:val="21"/>
                <w:szCs w:val="21"/>
              </w:rPr>
            </w:pPr>
          </w:p>
        </w:tc>
        <w:tc>
          <w:tcPr>
            <w:tcW w:w="2211" w:type="dxa"/>
            <w:noWrap w:val="0"/>
            <w:vAlign w:val="center"/>
          </w:tcPr>
          <w:p w14:paraId="782C9376">
            <w:pPr>
              <w:spacing w:line="500" w:lineRule="exact"/>
              <w:jc w:val="center"/>
              <w:rPr>
                <w:rFonts w:hint="eastAsia" w:ascii="宋体" w:hAnsi="宋体" w:eastAsia="宋体" w:cs="宋体"/>
                <w:color w:val="auto"/>
                <w:sz w:val="21"/>
                <w:szCs w:val="21"/>
              </w:rPr>
            </w:pPr>
          </w:p>
        </w:tc>
      </w:tr>
      <w:tr w14:paraId="3893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2F5C199">
            <w:pPr>
              <w:spacing w:line="500" w:lineRule="exact"/>
              <w:jc w:val="center"/>
              <w:rPr>
                <w:rFonts w:hint="eastAsia" w:ascii="宋体" w:hAnsi="宋体" w:eastAsia="宋体" w:cs="宋体"/>
                <w:color w:val="auto"/>
                <w:sz w:val="21"/>
                <w:szCs w:val="21"/>
              </w:rPr>
            </w:pPr>
          </w:p>
        </w:tc>
        <w:tc>
          <w:tcPr>
            <w:tcW w:w="1741" w:type="dxa"/>
            <w:noWrap w:val="0"/>
            <w:vAlign w:val="center"/>
          </w:tcPr>
          <w:p w14:paraId="76EAB4D3">
            <w:pPr>
              <w:spacing w:line="500" w:lineRule="exact"/>
              <w:jc w:val="center"/>
              <w:rPr>
                <w:rFonts w:hint="eastAsia" w:ascii="宋体" w:hAnsi="宋体" w:eastAsia="宋体" w:cs="宋体"/>
                <w:color w:val="auto"/>
                <w:sz w:val="21"/>
                <w:szCs w:val="21"/>
              </w:rPr>
            </w:pPr>
          </w:p>
        </w:tc>
        <w:tc>
          <w:tcPr>
            <w:tcW w:w="984" w:type="dxa"/>
            <w:noWrap w:val="0"/>
            <w:vAlign w:val="center"/>
          </w:tcPr>
          <w:p w14:paraId="03152DBA">
            <w:pPr>
              <w:spacing w:line="500" w:lineRule="exact"/>
              <w:jc w:val="center"/>
              <w:rPr>
                <w:rFonts w:hint="eastAsia" w:ascii="宋体" w:hAnsi="宋体" w:eastAsia="宋体" w:cs="宋体"/>
                <w:color w:val="auto"/>
                <w:sz w:val="21"/>
                <w:szCs w:val="21"/>
              </w:rPr>
            </w:pPr>
          </w:p>
        </w:tc>
        <w:tc>
          <w:tcPr>
            <w:tcW w:w="873" w:type="dxa"/>
            <w:noWrap w:val="0"/>
            <w:vAlign w:val="center"/>
          </w:tcPr>
          <w:p w14:paraId="1B9D6ED7">
            <w:pPr>
              <w:spacing w:line="500" w:lineRule="exact"/>
              <w:jc w:val="center"/>
              <w:rPr>
                <w:rFonts w:hint="eastAsia" w:ascii="宋体" w:hAnsi="宋体" w:eastAsia="宋体" w:cs="宋体"/>
                <w:color w:val="auto"/>
                <w:sz w:val="21"/>
                <w:szCs w:val="21"/>
              </w:rPr>
            </w:pPr>
          </w:p>
        </w:tc>
        <w:tc>
          <w:tcPr>
            <w:tcW w:w="899" w:type="dxa"/>
            <w:noWrap w:val="0"/>
            <w:vAlign w:val="center"/>
          </w:tcPr>
          <w:p w14:paraId="1516DE52">
            <w:pPr>
              <w:spacing w:line="500" w:lineRule="exact"/>
              <w:jc w:val="center"/>
              <w:rPr>
                <w:rFonts w:hint="eastAsia" w:ascii="宋体" w:hAnsi="宋体" w:eastAsia="宋体" w:cs="宋体"/>
                <w:color w:val="auto"/>
                <w:sz w:val="21"/>
                <w:szCs w:val="21"/>
              </w:rPr>
            </w:pPr>
          </w:p>
        </w:tc>
        <w:tc>
          <w:tcPr>
            <w:tcW w:w="1575" w:type="dxa"/>
            <w:noWrap w:val="0"/>
            <w:vAlign w:val="center"/>
          </w:tcPr>
          <w:p w14:paraId="7EC528D3">
            <w:pPr>
              <w:spacing w:line="500" w:lineRule="exact"/>
              <w:jc w:val="center"/>
              <w:rPr>
                <w:rFonts w:hint="eastAsia" w:ascii="宋体" w:hAnsi="宋体" w:eastAsia="宋体" w:cs="宋体"/>
                <w:color w:val="auto"/>
                <w:sz w:val="21"/>
                <w:szCs w:val="21"/>
              </w:rPr>
            </w:pPr>
          </w:p>
        </w:tc>
        <w:tc>
          <w:tcPr>
            <w:tcW w:w="2211" w:type="dxa"/>
            <w:noWrap w:val="0"/>
            <w:vAlign w:val="center"/>
          </w:tcPr>
          <w:p w14:paraId="337DBA09">
            <w:pPr>
              <w:spacing w:line="500" w:lineRule="exact"/>
              <w:jc w:val="center"/>
              <w:rPr>
                <w:rFonts w:hint="eastAsia" w:ascii="宋体" w:hAnsi="宋体" w:eastAsia="宋体" w:cs="宋体"/>
                <w:color w:val="auto"/>
                <w:sz w:val="21"/>
                <w:szCs w:val="21"/>
              </w:rPr>
            </w:pPr>
          </w:p>
        </w:tc>
      </w:tr>
      <w:tr w14:paraId="66AC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7708CF60">
            <w:pPr>
              <w:spacing w:line="500" w:lineRule="exact"/>
              <w:jc w:val="center"/>
              <w:rPr>
                <w:rFonts w:hint="eastAsia" w:ascii="宋体" w:hAnsi="宋体" w:eastAsia="宋体" w:cs="宋体"/>
                <w:color w:val="auto"/>
                <w:sz w:val="21"/>
                <w:szCs w:val="21"/>
              </w:rPr>
            </w:pPr>
          </w:p>
        </w:tc>
        <w:tc>
          <w:tcPr>
            <w:tcW w:w="1741" w:type="dxa"/>
            <w:tcBorders>
              <w:bottom w:val="single" w:color="auto" w:sz="4" w:space="0"/>
            </w:tcBorders>
            <w:noWrap w:val="0"/>
            <w:vAlign w:val="center"/>
          </w:tcPr>
          <w:p w14:paraId="789C3AEF">
            <w:pPr>
              <w:spacing w:line="500" w:lineRule="exact"/>
              <w:jc w:val="center"/>
              <w:rPr>
                <w:rFonts w:hint="eastAsia" w:ascii="宋体" w:hAnsi="宋体" w:eastAsia="宋体" w:cs="宋体"/>
                <w:color w:val="auto"/>
                <w:sz w:val="21"/>
                <w:szCs w:val="21"/>
              </w:rPr>
            </w:pPr>
          </w:p>
        </w:tc>
        <w:tc>
          <w:tcPr>
            <w:tcW w:w="984" w:type="dxa"/>
            <w:tcBorders>
              <w:bottom w:val="single" w:color="auto" w:sz="4" w:space="0"/>
            </w:tcBorders>
            <w:noWrap w:val="0"/>
            <w:vAlign w:val="center"/>
          </w:tcPr>
          <w:p w14:paraId="6F51B0E2">
            <w:pPr>
              <w:spacing w:line="500" w:lineRule="exact"/>
              <w:jc w:val="center"/>
              <w:rPr>
                <w:rFonts w:hint="eastAsia" w:ascii="宋体" w:hAnsi="宋体" w:eastAsia="宋体" w:cs="宋体"/>
                <w:color w:val="auto"/>
                <w:sz w:val="21"/>
                <w:szCs w:val="21"/>
              </w:rPr>
            </w:pPr>
          </w:p>
        </w:tc>
        <w:tc>
          <w:tcPr>
            <w:tcW w:w="873" w:type="dxa"/>
            <w:tcBorders>
              <w:bottom w:val="single" w:color="auto" w:sz="4" w:space="0"/>
            </w:tcBorders>
            <w:noWrap w:val="0"/>
            <w:vAlign w:val="center"/>
          </w:tcPr>
          <w:p w14:paraId="11DFC7FB">
            <w:pPr>
              <w:spacing w:line="500" w:lineRule="exact"/>
              <w:jc w:val="center"/>
              <w:rPr>
                <w:rFonts w:hint="eastAsia" w:ascii="宋体" w:hAnsi="宋体" w:eastAsia="宋体" w:cs="宋体"/>
                <w:color w:val="auto"/>
                <w:sz w:val="21"/>
                <w:szCs w:val="21"/>
              </w:rPr>
            </w:pPr>
          </w:p>
        </w:tc>
        <w:tc>
          <w:tcPr>
            <w:tcW w:w="899" w:type="dxa"/>
            <w:tcBorders>
              <w:bottom w:val="single" w:color="auto" w:sz="4" w:space="0"/>
            </w:tcBorders>
            <w:noWrap w:val="0"/>
            <w:vAlign w:val="center"/>
          </w:tcPr>
          <w:p w14:paraId="4CD254C5">
            <w:pPr>
              <w:spacing w:line="500" w:lineRule="exact"/>
              <w:jc w:val="center"/>
              <w:rPr>
                <w:rFonts w:hint="eastAsia" w:ascii="宋体" w:hAnsi="宋体" w:eastAsia="宋体" w:cs="宋体"/>
                <w:color w:val="auto"/>
                <w:sz w:val="21"/>
                <w:szCs w:val="21"/>
              </w:rPr>
            </w:pPr>
          </w:p>
        </w:tc>
        <w:tc>
          <w:tcPr>
            <w:tcW w:w="1575" w:type="dxa"/>
            <w:tcBorders>
              <w:bottom w:val="single" w:color="auto" w:sz="4" w:space="0"/>
            </w:tcBorders>
            <w:noWrap w:val="0"/>
            <w:vAlign w:val="center"/>
          </w:tcPr>
          <w:p w14:paraId="7F08AB0F">
            <w:pPr>
              <w:spacing w:line="500" w:lineRule="exact"/>
              <w:jc w:val="center"/>
              <w:rPr>
                <w:rFonts w:hint="eastAsia" w:ascii="宋体" w:hAnsi="宋体" w:eastAsia="宋体" w:cs="宋体"/>
                <w:color w:val="auto"/>
                <w:sz w:val="21"/>
                <w:szCs w:val="21"/>
              </w:rPr>
            </w:pPr>
          </w:p>
        </w:tc>
        <w:tc>
          <w:tcPr>
            <w:tcW w:w="2211" w:type="dxa"/>
            <w:tcBorders>
              <w:bottom w:val="single" w:color="auto" w:sz="4" w:space="0"/>
            </w:tcBorders>
            <w:noWrap w:val="0"/>
            <w:vAlign w:val="center"/>
          </w:tcPr>
          <w:p w14:paraId="284569A2">
            <w:pPr>
              <w:spacing w:line="500" w:lineRule="exact"/>
              <w:jc w:val="center"/>
              <w:rPr>
                <w:rFonts w:hint="eastAsia" w:ascii="宋体" w:hAnsi="宋体" w:eastAsia="宋体" w:cs="宋体"/>
                <w:color w:val="auto"/>
                <w:sz w:val="21"/>
                <w:szCs w:val="21"/>
              </w:rPr>
            </w:pPr>
          </w:p>
        </w:tc>
      </w:tr>
      <w:tr w14:paraId="09F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6E680C2">
            <w:pPr>
              <w:spacing w:line="500" w:lineRule="exact"/>
              <w:jc w:val="center"/>
              <w:rPr>
                <w:rFonts w:hint="eastAsia" w:ascii="宋体" w:hAnsi="宋体" w:eastAsia="宋体" w:cs="宋体"/>
                <w:color w:val="auto"/>
                <w:sz w:val="21"/>
                <w:szCs w:val="21"/>
              </w:rPr>
            </w:pPr>
          </w:p>
        </w:tc>
        <w:tc>
          <w:tcPr>
            <w:tcW w:w="1741" w:type="dxa"/>
            <w:noWrap w:val="0"/>
            <w:vAlign w:val="center"/>
          </w:tcPr>
          <w:p w14:paraId="35F30C2A">
            <w:pPr>
              <w:spacing w:line="500" w:lineRule="exact"/>
              <w:jc w:val="center"/>
              <w:rPr>
                <w:rFonts w:hint="eastAsia" w:ascii="宋体" w:hAnsi="宋体" w:eastAsia="宋体" w:cs="宋体"/>
                <w:color w:val="auto"/>
                <w:sz w:val="21"/>
                <w:szCs w:val="21"/>
              </w:rPr>
            </w:pPr>
          </w:p>
        </w:tc>
        <w:tc>
          <w:tcPr>
            <w:tcW w:w="984" w:type="dxa"/>
            <w:noWrap w:val="0"/>
            <w:vAlign w:val="center"/>
          </w:tcPr>
          <w:p w14:paraId="27E05073">
            <w:pPr>
              <w:spacing w:line="500" w:lineRule="exact"/>
              <w:jc w:val="center"/>
              <w:rPr>
                <w:rFonts w:hint="eastAsia" w:ascii="宋体" w:hAnsi="宋体" w:eastAsia="宋体" w:cs="宋体"/>
                <w:color w:val="auto"/>
                <w:sz w:val="21"/>
                <w:szCs w:val="21"/>
              </w:rPr>
            </w:pPr>
          </w:p>
        </w:tc>
        <w:tc>
          <w:tcPr>
            <w:tcW w:w="873" w:type="dxa"/>
            <w:noWrap w:val="0"/>
            <w:vAlign w:val="center"/>
          </w:tcPr>
          <w:p w14:paraId="2FC71C67">
            <w:pPr>
              <w:spacing w:line="500" w:lineRule="exact"/>
              <w:jc w:val="center"/>
              <w:rPr>
                <w:rFonts w:hint="eastAsia" w:ascii="宋体" w:hAnsi="宋体" w:eastAsia="宋体" w:cs="宋体"/>
                <w:color w:val="auto"/>
                <w:sz w:val="21"/>
                <w:szCs w:val="21"/>
              </w:rPr>
            </w:pPr>
          </w:p>
        </w:tc>
        <w:tc>
          <w:tcPr>
            <w:tcW w:w="899" w:type="dxa"/>
            <w:noWrap w:val="0"/>
            <w:vAlign w:val="center"/>
          </w:tcPr>
          <w:p w14:paraId="01E29528">
            <w:pPr>
              <w:spacing w:line="500" w:lineRule="exact"/>
              <w:jc w:val="center"/>
              <w:rPr>
                <w:rFonts w:hint="eastAsia" w:ascii="宋体" w:hAnsi="宋体" w:eastAsia="宋体" w:cs="宋体"/>
                <w:color w:val="auto"/>
                <w:sz w:val="21"/>
                <w:szCs w:val="21"/>
              </w:rPr>
            </w:pPr>
          </w:p>
        </w:tc>
        <w:tc>
          <w:tcPr>
            <w:tcW w:w="1575" w:type="dxa"/>
            <w:noWrap w:val="0"/>
            <w:vAlign w:val="center"/>
          </w:tcPr>
          <w:p w14:paraId="2732BD33">
            <w:pPr>
              <w:spacing w:line="500" w:lineRule="exact"/>
              <w:jc w:val="center"/>
              <w:rPr>
                <w:rFonts w:hint="eastAsia" w:ascii="宋体" w:hAnsi="宋体" w:eastAsia="宋体" w:cs="宋体"/>
                <w:color w:val="auto"/>
                <w:sz w:val="21"/>
                <w:szCs w:val="21"/>
              </w:rPr>
            </w:pPr>
          </w:p>
        </w:tc>
        <w:tc>
          <w:tcPr>
            <w:tcW w:w="2211" w:type="dxa"/>
            <w:noWrap w:val="0"/>
            <w:vAlign w:val="center"/>
          </w:tcPr>
          <w:p w14:paraId="7C529108">
            <w:pPr>
              <w:spacing w:line="500" w:lineRule="exact"/>
              <w:jc w:val="center"/>
              <w:rPr>
                <w:rFonts w:hint="eastAsia" w:ascii="宋体" w:hAnsi="宋体" w:eastAsia="宋体" w:cs="宋体"/>
                <w:color w:val="auto"/>
                <w:sz w:val="21"/>
                <w:szCs w:val="21"/>
              </w:rPr>
            </w:pPr>
          </w:p>
        </w:tc>
      </w:tr>
      <w:tr w14:paraId="2DD5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08D7E28">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3D6C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21AC4FB">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2B18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DE68D98">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一、质量要求和技术标准。供方提供的商品必须是全新的，完全符合国家有关技术标准，供方的质量保证及售后服务承诺如下：</w:t>
            </w:r>
          </w:p>
          <w:p w14:paraId="0FC5C2D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1.质保期限：</w:t>
            </w:r>
          </w:p>
          <w:p w14:paraId="4C500601">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2.保修范围：</w:t>
            </w:r>
          </w:p>
          <w:p w14:paraId="42F6A3D3">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3.服务措施：</w:t>
            </w:r>
          </w:p>
          <w:p w14:paraId="7225B64B">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4.质保期后服务：</w:t>
            </w:r>
          </w:p>
        </w:tc>
      </w:tr>
      <w:tr w14:paraId="2C13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65960F1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二、随机备品、附件、工具数量及供应方法：</w:t>
            </w:r>
          </w:p>
        </w:tc>
      </w:tr>
      <w:tr w14:paraId="08A6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C553FBC">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三、交提货方式：</w:t>
            </w:r>
          </w:p>
        </w:tc>
      </w:tr>
      <w:tr w14:paraId="7F38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120D34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四、验收标准、方法：</w:t>
            </w:r>
          </w:p>
          <w:p w14:paraId="5076F0CB">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如有异议，请于      日内提出。</w:t>
            </w:r>
          </w:p>
        </w:tc>
      </w:tr>
      <w:tr w14:paraId="2337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EBB6B05">
            <w:pPr>
              <w:pStyle w:val="34"/>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五、履约保证金：</w:t>
            </w:r>
          </w:p>
        </w:tc>
      </w:tr>
      <w:tr w14:paraId="65DC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286869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六、付款方式：</w:t>
            </w:r>
          </w:p>
          <w:p w14:paraId="28275795">
            <w:pPr>
              <w:pStyle w:val="34"/>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（按财政支付、采购人支付及支付方式等分别填列）</w:t>
            </w:r>
          </w:p>
        </w:tc>
      </w:tr>
      <w:tr w14:paraId="7E09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45E31D7">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七、违约责任：</w:t>
            </w:r>
          </w:p>
          <w:p w14:paraId="61F8CDAA">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按《中华人民共和国民法典》、《中华人民共和国政府采购法》执行，或按双方约定。</w:t>
            </w:r>
          </w:p>
        </w:tc>
      </w:tr>
      <w:tr w14:paraId="4350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395F3492">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八、其他约定事项：</w:t>
            </w:r>
          </w:p>
          <w:p w14:paraId="0F2DA72B">
            <w:pPr>
              <w:tabs>
                <w:tab w:val="left" w:pos="360"/>
              </w:tabs>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及其澄清文件、响应文件和承诺是本合同不可分割的部分。</w:t>
            </w:r>
          </w:p>
          <w:p w14:paraId="2C2B035C">
            <w:pPr>
              <w:tabs>
                <w:tab w:val="left" w:pos="360"/>
              </w:tabs>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2.本合同如发生争议由双方协商解决，协商不成向需方所在地仲裁机构提请仲裁。</w:t>
            </w:r>
          </w:p>
          <w:p w14:paraId="2E58C3DF">
            <w:pPr>
              <w:tabs>
                <w:tab w:val="left" w:pos="360"/>
              </w:tabs>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需方__份，供方__份，具同等法律效力。</w:t>
            </w:r>
          </w:p>
          <w:p w14:paraId="6BC20527">
            <w:pPr>
              <w:tabs>
                <w:tab w:val="left" w:pos="360"/>
              </w:tabs>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7B58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5B6418B8">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0C2A080B">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2F49E9C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40A2CB16">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4700" w:type="dxa"/>
            <w:gridSpan w:val="4"/>
            <w:noWrap w:val="0"/>
            <w:vAlign w:val="top"/>
          </w:tcPr>
          <w:p w14:paraId="1C4E7A36">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71A4EF80">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2BA1C535">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5EC4B5CB">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6CCE99A0">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61FB5E5">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414E5EF5">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2CF6451E">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05F3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628" w:type="dxa"/>
            <w:gridSpan w:val="8"/>
            <w:noWrap w:val="0"/>
            <w:vAlign w:val="top"/>
          </w:tcPr>
          <w:p w14:paraId="435ADE73">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49CA0BEA">
            <w:pPr>
              <w:spacing w:line="500" w:lineRule="exact"/>
              <w:rPr>
                <w:rFonts w:hint="eastAsia" w:ascii="宋体" w:hAnsi="宋体" w:eastAsia="宋体" w:cs="宋体"/>
                <w:color w:val="auto"/>
                <w:sz w:val="21"/>
                <w:szCs w:val="21"/>
              </w:rPr>
            </w:pPr>
          </w:p>
          <w:p w14:paraId="68F16C2E">
            <w:pPr>
              <w:spacing w:line="500" w:lineRule="exact"/>
              <w:rPr>
                <w:rFonts w:hint="eastAsia" w:ascii="宋体" w:hAnsi="宋体" w:eastAsia="宋体" w:cs="宋体"/>
                <w:color w:val="auto"/>
                <w:sz w:val="21"/>
                <w:szCs w:val="21"/>
              </w:rPr>
            </w:pPr>
          </w:p>
        </w:tc>
      </w:tr>
    </w:tbl>
    <w:p w14:paraId="1966CEE7">
      <w:pPr>
        <w:tabs>
          <w:tab w:val="left" w:pos="9000"/>
        </w:tabs>
        <w:spacing w:line="276" w:lineRule="auto"/>
        <w:jc w:val="center"/>
        <w:rPr>
          <w:rFonts w:hint="eastAsia" w:ascii="宋体" w:hAnsi="宋体" w:eastAsia="宋体" w:cs="宋体"/>
          <w:color w:val="auto"/>
          <w:sz w:val="21"/>
          <w:szCs w:val="21"/>
        </w:rPr>
      </w:pPr>
    </w:p>
    <w:p w14:paraId="5815CBBD">
      <w:pPr>
        <w:tabs>
          <w:tab w:val="left" w:pos="9000"/>
        </w:tabs>
        <w:spacing w:line="276" w:lineRule="auto"/>
        <w:jc w:val="center"/>
        <w:rPr>
          <w:rFonts w:hint="eastAsia" w:ascii="宋体" w:hAnsi="宋体" w:eastAsia="宋体" w:cs="宋体"/>
          <w:color w:val="auto"/>
          <w:sz w:val="21"/>
          <w:szCs w:val="21"/>
        </w:rPr>
        <w:sectPr>
          <w:pgSz w:w="11907" w:h="16840"/>
          <w:pgMar w:top="1134" w:right="1191" w:bottom="1134" w:left="1304" w:header="454" w:footer="992" w:gutter="0"/>
          <w:pgNumType w:fmt="numberInDash"/>
          <w:cols w:space="720" w:num="1"/>
          <w:docGrid w:linePitch="312" w:charSpace="0"/>
        </w:sectPr>
      </w:pPr>
      <w:r>
        <w:rPr>
          <w:rFonts w:hint="eastAsia" w:ascii="宋体" w:hAnsi="宋体" w:eastAsia="宋体" w:cs="宋体"/>
          <w:color w:val="auto"/>
          <w:sz w:val="21"/>
          <w:szCs w:val="21"/>
        </w:rPr>
        <w:t>签约时间：           年   月   日      签约地点</w:t>
      </w:r>
    </w:p>
    <w:p w14:paraId="78B3EEE2">
      <w:pPr>
        <w:pStyle w:val="2"/>
        <w:jc w:val="both"/>
        <w:rPr>
          <w:rFonts w:hint="eastAsia" w:ascii="仿宋" w:hAnsi="仿宋" w:eastAsia="仿宋" w:cs="仿宋"/>
          <w:b/>
          <w:bCs/>
          <w:color w:val="auto"/>
          <w:sz w:val="36"/>
          <w:szCs w:val="36"/>
        </w:rPr>
      </w:pPr>
    </w:p>
    <w:p w14:paraId="2B3D3457">
      <w:pPr>
        <w:pStyle w:val="2"/>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第七篇  响应文件格式要求</w:t>
      </w:r>
      <w:bookmarkEnd w:id="175"/>
      <w:bookmarkEnd w:id="176"/>
      <w:bookmarkEnd w:id="177"/>
    </w:p>
    <w:p w14:paraId="0B8374C6">
      <w:pPr>
        <w:spacing w:line="400" w:lineRule="exact"/>
        <w:rPr>
          <w:rFonts w:hint="eastAsia" w:ascii="宋体" w:hAnsi="宋体" w:eastAsia="宋体" w:cs="宋体"/>
          <w:color w:val="auto"/>
          <w:sz w:val="21"/>
          <w:szCs w:val="21"/>
        </w:rPr>
      </w:pPr>
      <w:bookmarkStart w:id="180" w:name="_Toc30977"/>
    </w:p>
    <w:bookmarkEnd w:id="180"/>
    <w:p w14:paraId="4AD3961E">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一、经济部分</w:t>
      </w:r>
    </w:p>
    <w:p w14:paraId="778333A4">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（一）报价函</w:t>
      </w:r>
    </w:p>
    <w:p w14:paraId="3DE26BA4">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（二）明细报价表</w:t>
      </w:r>
    </w:p>
    <w:p w14:paraId="7EA69692">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二、技术（质量）部分</w:t>
      </w:r>
    </w:p>
    <w:p w14:paraId="2FD33465">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（一）技术（质量）响应偏离表</w:t>
      </w:r>
    </w:p>
    <w:p w14:paraId="37D7EA49">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（二）其他资料（格式自定）</w:t>
      </w:r>
    </w:p>
    <w:p w14:paraId="7CA7C849">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商务</w:t>
      </w:r>
      <w:r>
        <w:rPr>
          <w:rFonts w:hint="eastAsia" w:ascii="宋体" w:hAnsi="宋体" w:eastAsia="宋体" w:cs="宋体"/>
          <w:b/>
          <w:color w:val="auto"/>
          <w:sz w:val="21"/>
          <w:szCs w:val="21"/>
        </w:rPr>
        <w:t>部分</w:t>
      </w:r>
    </w:p>
    <w:p w14:paraId="43605219">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商</w:t>
      </w:r>
      <w:r>
        <w:rPr>
          <w:rFonts w:hint="eastAsia" w:ascii="宋体" w:hAnsi="宋体" w:eastAsia="宋体" w:cs="宋体"/>
          <w:color w:val="auto"/>
          <w:sz w:val="21"/>
          <w:szCs w:val="21"/>
        </w:rPr>
        <w:t>务响应偏离表</w:t>
      </w:r>
    </w:p>
    <w:p w14:paraId="16045110">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（二）其它</w:t>
      </w:r>
      <w:r>
        <w:rPr>
          <w:rFonts w:hint="eastAsia" w:ascii="宋体" w:hAnsi="宋体" w:eastAsia="宋体" w:cs="宋体"/>
          <w:color w:val="auto"/>
          <w:sz w:val="21"/>
          <w:szCs w:val="21"/>
          <w:lang w:eastAsia="zh-CN"/>
        </w:rPr>
        <w:t>资料</w:t>
      </w:r>
      <w:r>
        <w:rPr>
          <w:rFonts w:hint="eastAsia" w:ascii="宋体" w:hAnsi="宋体" w:eastAsia="宋体" w:cs="宋体"/>
          <w:color w:val="auto"/>
          <w:sz w:val="21"/>
          <w:szCs w:val="21"/>
        </w:rPr>
        <w:t>（格式自定）</w:t>
      </w:r>
    </w:p>
    <w:p w14:paraId="6C527BB3">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四、资格条件及其他</w:t>
      </w:r>
    </w:p>
    <w:p w14:paraId="19FD51B3">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（一）法人营业执照（副本）或事业单位法人证书（副本）或个体工商户营业执照或有效的自然人身份证明或社会团体法人登记证书</w:t>
      </w:r>
    </w:p>
    <w:p w14:paraId="520076D4">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（二）法定代表人身份证明书（格式）</w:t>
      </w:r>
    </w:p>
    <w:p w14:paraId="0F947F8C">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（三）法定代表人授权委托书（格式）</w:t>
      </w:r>
    </w:p>
    <w:p w14:paraId="6394BDF8">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（四）基本资格条件承诺函（格式）</w:t>
      </w:r>
    </w:p>
    <w:p w14:paraId="28C2B42B">
      <w:pPr>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五、其他资料</w:t>
      </w:r>
    </w:p>
    <w:p w14:paraId="27A26864">
      <w:pPr>
        <w:spacing w:line="40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（一）中小企业声明函、监狱企业证明文件、残疾人福利性单位声明函</w:t>
      </w:r>
    </w:p>
    <w:p w14:paraId="3CF07326">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）其他与项目有关的资料（自附）</w:t>
      </w:r>
    </w:p>
    <w:p w14:paraId="54F906E0">
      <w:pPr>
        <w:snapToGrid w:val="0"/>
        <w:spacing w:line="360" w:lineRule="auto"/>
        <w:rPr>
          <w:rFonts w:hint="eastAsia" w:ascii="宋体" w:hAnsi="宋体" w:eastAsia="宋体" w:cs="宋体"/>
          <w:color w:val="auto"/>
          <w:sz w:val="21"/>
          <w:szCs w:val="21"/>
          <w:bdr w:val="single" w:color="auto" w:sz="4" w:space="0"/>
        </w:rPr>
        <w:sectPr>
          <w:footerReference r:id="rId15" w:type="default"/>
          <w:pgSz w:w="11907" w:h="16840"/>
          <w:pgMar w:top="1134" w:right="1191" w:bottom="1134" w:left="1304" w:header="454" w:footer="992" w:gutter="0"/>
          <w:pgNumType w:fmt="numberInDash"/>
          <w:cols w:space="720" w:num="1"/>
          <w:docGrid w:linePitch="380" w:charSpace="-5735"/>
        </w:sectPr>
      </w:pPr>
    </w:p>
    <w:p w14:paraId="44DAFF26">
      <w:pPr>
        <w:pStyle w:val="3"/>
        <w:adjustRightInd w:val="0"/>
        <w:snapToGrid w:val="0"/>
        <w:spacing w:before="0" w:after="0" w:line="400" w:lineRule="exact"/>
        <w:ind w:firstLine="422" w:firstLineChars="200"/>
        <w:rPr>
          <w:rFonts w:hint="eastAsia" w:ascii="宋体" w:hAnsi="宋体" w:eastAsia="宋体" w:cs="宋体"/>
          <w:color w:val="auto"/>
          <w:sz w:val="21"/>
          <w:szCs w:val="21"/>
        </w:rPr>
      </w:pPr>
      <w:bookmarkStart w:id="181" w:name="_Toc65660379"/>
      <w:bookmarkStart w:id="182" w:name="_Toc14244"/>
      <w:bookmarkStart w:id="183" w:name="_Toc313008356"/>
      <w:bookmarkStart w:id="184" w:name="_Toc26343"/>
      <w:bookmarkStart w:id="185" w:name="_Toc342913419"/>
      <w:bookmarkStart w:id="186" w:name="_Toc30982"/>
      <w:bookmarkStart w:id="187" w:name="_Toc313888360"/>
      <w:bookmarkStart w:id="188" w:name="_Toc106034808"/>
      <w:bookmarkStart w:id="189" w:name="_Toc283382454"/>
      <w:bookmarkStart w:id="190" w:name="_Toc12789073"/>
      <w:r>
        <w:rPr>
          <w:rFonts w:hint="eastAsia" w:ascii="宋体" w:hAnsi="宋体" w:eastAsia="宋体" w:cs="宋体"/>
          <w:color w:val="auto"/>
          <w:sz w:val="21"/>
          <w:szCs w:val="21"/>
        </w:rPr>
        <w:t>一、经济部分</w:t>
      </w:r>
      <w:bookmarkEnd w:id="181"/>
      <w:bookmarkEnd w:id="182"/>
      <w:bookmarkEnd w:id="183"/>
      <w:bookmarkEnd w:id="184"/>
      <w:bookmarkEnd w:id="185"/>
      <w:bookmarkEnd w:id="186"/>
      <w:bookmarkEnd w:id="187"/>
      <w:bookmarkEnd w:id="188"/>
    </w:p>
    <w:bookmarkEnd w:id="189"/>
    <w:bookmarkEnd w:id="190"/>
    <w:p w14:paraId="007A8FB3">
      <w:pPr>
        <w:spacing w:line="400" w:lineRule="exact"/>
        <w:ind w:firstLine="420" w:firstLineChars="200"/>
        <w:rPr>
          <w:rFonts w:hint="eastAsia" w:ascii="宋体" w:hAnsi="宋体" w:eastAsia="宋体" w:cs="宋体"/>
          <w:color w:val="auto"/>
          <w:sz w:val="21"/>
          <w:szCs w:val="21"/>
        </w:rPr>
      </w:pPr>
    </w:p>
    <w:p w14:paraId="000CA35E">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（一）报价函</w:t>
      </w:r>
    </w:p>
    <w:p w14:paraId="0FB0D86E">
      <w:pPr>
        <w:tabs>
          <w:tab w:val="left" w:pos="6300"/>
        </w:tabs>
        <w:snapToGrid w:val="0"/>
        <w:spacing w:line="312"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报价函</w:t>
      </w:r>
    </w:p>
    <w:p w14:paraId="6793C750">
      <w:pPr>
        <w:tabs>
          <w:tab w:val="left" w:pos="6300"/>
        </w:tabs>
        <w:snapToGrid w:val="0"/>
        <w:spacing w:line="312" w:lineRule="auto"/>
        <w:rPr>
          <w:rFonts w:hint="eastAsia" w:ascii="宋体" w:hAnsi="宋体" w:eastAsia="宋体" w:cs="宋体"/>
          <w:color w:val="auto"/>
          <w:sz w:val="21"/>
          <w:szCs w:val="21"/>
          <w:u w:val="single"/>
        </w:rPr>
      </w:pPr>
    </w:p>
    <w:p w14:paraId="3ED4FAD9">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（采购</w:t>
      </w:r>
      <w:r>
        <w:rPr>
          <w:rFonts w:hint="eastAsia" w:ascii="宋体" w:hAnsi="宋体" w:eastAsia="宋体" w:cs="宋体"/>
          <w:color w:val="auto"/>
          <w:sz w:val="21"/>
          <w:szCs w:val="21"/>
          <w:u w:val="single"/>
          <w:lang w:eastAsia="zh-CN"/>
        </w:rPr>
        <w:t>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rPr>
        <w:t>：</w:t>
      </w:r>
    </w:p>
    <w:p w14:paraId="53C1A34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我方收到____________________________（项目名称）的</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，经详细研究，决定参加该</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项目的报价。</w:t>
      </w:r>
    </w:p>
    <w:p w14:paraId="3437365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1.愿意按照</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中的一切要求，提供本项目的交货及技术服务，项目</w:t>
      </w:r>
      <w:r>
        <w:rPr>
          <w:rFonts w:hint="eastAsia" w:ascii="宋体" w:hAnsi="宋体" w:eastAsia="宋体" w:cs="宋体"/>
          <w:color w:val="auto"/>
          <w:sz w:val="21"/>
          <w:szCs w:val="21"/>
          <w:lang w:eastAsia="zh-CN"/>
        </w:rPr>
        <w:t>总报价</w:t>
      </w:r>
      <w:r>
        <w:rPr>
          <w:rFonts w:hint="eastAsia" w:ascii="宋体" w:hAnsi="宋体" w:eastAsia="宋体" w:cs="宋体"/>
          <w:color w:val="auto"/>
          <w:sz w:val="21"/>
          <w:szCs w:val="21"/>
        </w:rPr>
        <w:t>为人民币大写：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元整；人民币小写：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7BE2476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2.我方现提交的响应文件为：响应文件正本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份，电子文档</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14:paraId="0E4C56B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3.我方承诺：本次报价的有效期为提交响应文件截止时间起90天。</w:t>
      </w:r>
    </w:p>
    <w:p w14:paraId="4F05205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4.我方完全理解和接受贵方</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的一切规定和要求及评审办法。</w:t>
      </w:r>
    </w:p>
    <w:p w14:paraId="5E3EC42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5.在整个</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过程中，我方若有违规行为，接受按照</w:t>
      </w:r>
      <w:r>
        <w:rPr>
          <w:rFonts w:hint="eastAsia" w:ascii="宋体" w:hAnsi="宋体" w:eastAsia="宋体" w:cs="宋体"/>
          <w:color w:val="auto"/>
          <w:sz w:val="21"/>
          <w:szCs w:val="21"/>
          <w:lang w:eastAsia="zh-CN"/>
        </w:rPr>
        <w:t>相关法律法规和询比文件</w:t>
      </w:r>
      <w:r>
        <w:rPr>
          <w:rFonts w:hint="eastAsia" w:ascii="宋体" w:hAnsi="宋体" w:eastAsia="宋体" w:cs="宋体"/>
          <w:color w:val="auto"/>
          <w:sz w:val="21"/>
          <w:szCs w:val="21"/>
        </w:rPr>
        <w:t>之规定给予惩罚。</w:t>
      </w:r>
    </w:p>
    <w:p w14:paraId="6DDD3AA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6.我方若成为成交供应商，将按照最终报价结果签订合同，并且严格履行合同义务。本承诺函将成为合同不可分割的一部分，与合同具有同等的法律效力。</w:t>
      </w:r>
    </w:p>
    <w:p w14:paraId="4EB26D8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7.如果我方成为成交供应商，保证在接到成交通知书后，向采购代理机构缴纳</w:t>
      </w:r>
      <w:r>
        <w:rPr>
          <w:rFonts w:hint="eastAsia" w:ascii="宋体" w:hAnsi="宋体" w:eastAsia="宋体" w:cs="宋体"/>
          <w:color w:val="auto"/>
          <w:sz w:val="21"/>
          <w:szCs w:val="21"/>
          <w:lang w:eastAsia="zh-CN"/>
        </w:rPr>
        <w:t>询比文件</w:t>
      </w:r>
      <w:r>
        <w:rPr>
          <w:rFonts w:hint="eastAsia" w:ascii="宋体" w:hAnsi="宋体" w:eastAsia="宋体" w:cs="宋体"/>
          <w:color w:val="auto"/>
          <w:sz w:val="21"/>
          <w:szCs w:val="21"/>
        </w:rPr>
        <w:t>规定的采购代理服务费。</w:t>
      </w:r>
    </w:p>
    <w:p w14:paraId="5232722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8.我方未为采购项目提供整体设计、规范编制或者项目管理、监理、检测等服务。</w:t>
      </w:r>
    </w:p>
    <w:p w14:paraId="0247C42C">
      <w:pPr>
        <w:tabs>
          <w:tab w:val="left" w:pos="6300"/>
        </w:tabs>
        <w:snapToGrid w:val="0"/>
        <w:spacing w:line="312" w:lineRule="auto"/>
        <w:ind w:firstLine="570"/>
        <w:rPr>
          <w:rFonts w:hint="eastAsia" w:ascii="宋体" w:hAnsi="宋体" w:eastAsia="宋体" w:cs="宋体"/>
          <w:color w:val="auto"/>
          <w:sz w:val="21"/>
          <w:szCs w:val="21"/>
        </w:rPr>
      </w:pPr>
    </w:p>
    <w:p w14:paraId="21AD884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供应商（公章）或自然人签署：</w:t>
      </w:r>
    </w:p>
    <w:p w14:paraId="58BE7DB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p>
    <w:p w14:paraId="60F5EFB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                           传真：</w:t>
      </w:r>
    </w:p>
    <w:p w14:paraId="48FB532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                           邮编：</w:t>
      </w:r>
    </w:p>
    <w:p w14:paraId="160DD37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p w14:paraId="1E4EA12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rPr>
        <w:sectPr>
          <w:pgSz w:w="11907" w:h="16840"/>
          <w:pgMar w:top="1134" w:right="1191" w:bottom="1134" w:left="1304" w:header="454" w:footer="992" w:gutter="0"/>
          <w:pgNumType w:fmt="numberInDash"/>
          <w:cols w:space="720" w:num="1"/>
          <w:docGrid w:linePitch="380" w:charSpace="-5735"/>
        </w:sectPr>
      </w:pPr>
      <w:r>
        <w:rPr>
          <w:rFonts w:hint="eastAsia" w:ascii="宋体" w:hAnsi="宋体" w:eastAsia="宋体" w:cs="宋体"/>
          <w:color w:val="auto"/>
          <w:sz w:val="21"/>
          <w:szCs w:val="21"/>
        </w:rPr>
        <w:t xml:space="preserve">                               年   月   日</w:t>
      </w:r>
    </w:p>
    <w:p w14:paraId="599C8C0B">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（二）明细报价表</w:t>
      </w:r>
    </w:p>
    <w:p w14:paraId="136D4727">
      <w:pPr>
        <w:spacing w:line="400" w:lineRule="exact"/>
        <w:ind w:firstLine="420" w:firstLineChars="200"/>
        <w:rPr>
          <w:rFonts w:hint="eastAsia" w:ascii="宋体" w:hAnsi="宋体" w:eastAsia="宋体" w:cs="宋体"/>
          <w:color w:val="auto"/>
          <w:sz w:val="21"/>
          <w:szCs w:val="21"/>
        </w:rPr>
      </w:pPr>
    </w:p>
    <w:p w14:paraId="45ECF787">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编</w:t>
      </w:r>
      <w:r>
        <w:rPr>
          <w:rFonts w:hint="eastAsia" w:ascii="宋体" w:hAnsi="宋体" w:eastAsia="宋体" w:cs="宋体"/>
          <w:color w:val="auto"/>
          <w:sz w:val="21"/>
          <w:szCs w:val="21"/>
        </w:rPr>
        <w:t xml:space="preserve">号：                           </w:t>
      </w:r>
    </w:p>
    <w:p w14:paraId="0C44CCFA">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836"/>
        <w:gridCol w:w="1644"/>
        <w:gridCol w:w="1515"/>
        <w:gridCol w:w="1290"/>
        <w:gridCol w:w="1125"/>
      </w:tblGrid>
      <w:tr w14:paraId="4137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1964789E">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序号</w:t>
            </w:r>
          </w:p>
        </w:tc>
        <w:tc>
          <w:tcPr>
            <w:tcW w:w="1836" w:type="dxa"/>
            <w:noWrap w:val="0"/>
            <w:vAlign w:val="center"/>
          </w:tcPr>
          <w:p w14:paraId="7201D18F">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名称</w:t>
            </w:r>
          </w:p>
        </w:tc>
        <w:tc>
          <w:tcPr>
            <w:tcW w:w="1644" w:type="dxa"/>
            <w:noWrap w:val="0"/>
            <w:vAlign w:val="center"/>
          </w:tcPr>
          <w:p w14:paraId="1C2BE540">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服务内容</w:t>
            </w:r>
          </w:p>
        </w:tc>
        <w:tc>
          <w:tcPr>
            <w:tcW w:w="1515" w:type="dxa"/>
            <w:noWrap w:val="0"/>
            <w:vAlign w:val="center"/>
          </w:tcPr>
          <w:p w14:paraId="1E39F29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0" w:type="dxa"/>
            <w:noWrap w:val="0"/>
            <w:vAlign w:val="center"/>
          </w:tcPr>
          <w:p w14:paraId="1DB14C94">
            <w:pPr>
              <w:pStyle w:val="34"/>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125" w:type="dxa"/>
            <w:noWrap w:val="0"/>
            <w:vAlign w:val="center"/>
          </w:tcPr>
          <w:p w14:paraId="42B05D0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r>
      <w:tr w14:paraId="11B0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tcBorders>
              <w:bottom w:val="single" w:color="auto" w:sz="4" w:space="0"/>
            </w:tcBorders>
            <w:noWrap w:val="0"/>
            <w:vAlign w:val="center"/>
          </w:tcPr>
          <w:p w14:paraId="1E7F6B74">
            <w:pPr>
              <w:jc w:val="center"/>
              <w:rPr>
                <w:rFonts w:hint="eastAsia" w:ascii="宋体" w:hAnsi="宋体" w:eastAsia="宋体" w:cs="宋体"/>
                <w:color w:val="auto"/>
                <w:sz w:val="21"/>
                <w:szCs w:val="21"/>
              </w:rPr>
            </w:pPr>
          </w:p>
        </w:tc>
        <w:tc>
          <w:tcPr>
            <w:tcW w:w="1836" w:type="dxa"/>
            <w:tcBorders>
              <w:bottom w:val="single" w:color="auto" w:sz="4" w:space="0"/>
            </w:tcBorders>
            <w:noWrap w:val="0"/>
            <w:vAlign w:val="center"/>
          </w:tcPr>
          <w:p w14:paraId="74352F48">
            <w:pPr>
              <w:jc w:val="center"/>
              <w:rPr>
                <w:rFonts w:hint="eastAsia" w:ascii="宋体" w:hAnsi="宋体" w:eastAsia="宋体" w:cs="宋体"/>
                <w:color w:val="auto"/>
                <w:sz w:val="21"/>
                <w:szCs w:val="21"/>
              </w:rPr>
            </w:pPr>
          </w:p>
        </w:tc>
        <w:tc>
          <w:tcPr>
            <w:tcW w:w="1644" w:type="dxa"/>
            <w:tcBorders>
              <w:bottom w:val="single" w:color="auto" w:sz="4" w:space="0"/>
            </w:tcBorders>
            <w:noWrap w:val="0"/>
            <w:vAlign w:val="center"/>
          </w:tcPr>
          <w:p w14:paraId="62C9FBFC">
            <w:pPr>
              <w:jc w:val="center"/>
              <w:rPr>
                <w:rFonts w:hint="eastAsia" w:ascii="宋体" w:hAnsi="宋体" w:eastAsia="宋体" w:cs="宋体"/>
                <w:color w:val="auto"/>
                <w:sz w:val="21"/>
                <w:szCs w:val="21"/>
              </w:rPr>
            </w:pPr>
          </w:p>
        </w:tc>
        <w:tc>
          <w:tcPr>
            <w:tcW w:w="1515" w:type="dxa"/>
            <w:tcBorders>
              <w:bottom w:val="single" w:color="auto" w:sz="4" w:space="0"/>
            </w:tcBorders>
            <w:noWrap w:val="0"/>
            <w:vAlign w:val="center"/>
          </w:tcPr>
          <w:p w14:paraId="5213CF3B">
            <w:pPr>
              <w:jc w:val="center"/>
              <w:rPr>
                <w:rFonts w:hint="eastAsia" w:ascii="宋体" w:hAnsi="宋体" w:eastAsia="宋体" w:cs="宋体"/>
                <w:color w:val="auto"/>
                <w:sz w:val="21"/>
                <w:szCs w:val="21"/>
              </w:rPr>
            </w:pPr>
          </w:p>
        </w:tc>
        <w:tc>
          <w:tcPr>
            <w:tcW w:w="1290" w:type="dxa"/>
            <w:tcBorders>
              <w:bottom w:val="single" w:color="auto" w:sz="4" w:space="0"/>
            </w:tcBorders>
            <w:noWrap w:val="0"/>
            <w:vAlign w:val="center"/>
          </w:tcPr>
          <w:p w14:paraId="4C415F20">
            <w:pPr>
              <w:jc w:val="center"/>
              <w:rPr>
                <w:rFonts w:hint="eastAsia" w:ascii="宋体" w:hAnsi="宋体" w:eastAsia="宋体" w:cs="宋体"/>
                <w:color w:val="auto"/>
                <w:sz w:val="21"/>
                <w:szCs w:val="21"/>
              </w:rPr>
            </w:pPr>
          </w:p>
        </w:tc>
        <w:tc>
          <w:tcPr>
            <w:tcW w:w="1125" w:type="dxa"/>
            <w:tcBorders>
              <w:bottom w:val="single" w:color="auto" w:sz="4" w:space="0"/>
            </w:tcBorders>
            <w:noWrap w:val="0"/>
            <w:vAlign w:val="center"/>
          </w:tcPr>
          <w:p w14:paraId="53B70C13">
            <w:pPr>
              <w:jc w:val="center"/>
              <w:rPr>
                <w:rFonts w:hint="eastAsia" w:ascii="宋体" w:hAnsi="宋体" w:eastAsia="宋体" w:cs="宋体"/>
                <w:color w:val="auto"/>
                <w:sz w:val="21"/>
                <w:szCs w:val="21"/>
              </w:rPr>
            </w:pPr>
          </w:p>
        </w:tc>
      </w:tr>
      <w:tr w14:paraId="4607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398CCDBA">
            <w:pPr>
              <w:jc w:val="center"/>
              <w:rPr>
                <w:rFonts w:hint="eastAsia" w:ascii="宋体" w:hAnsi="宋体" w:eastAsia="宋体" w:cs="宋体"/>
                <w:color w:val="auto"/>
                <w:sz w:val="21"/>
                <w:szCs w:val="21"/>
              </w:rPr>
            </w:pPr>
          </w:p>
        </w:tc>
        <w:tc>
          <w:tcPr>
            <w:tcW w:w="1836" w:type="dxa"/>
            <w:noWrap w:val="0"/>
            <w:vAlign w:val="center"/>
          </w:tcPr>
          <w:p w14:paraId="64C28B2E">
            <w:pPr>
              <w:jc w:val="center"/>
              <w:rPr>
                <w:rFonts w:hint="eastAsia" w:ascii="宋体" w:hAnsi="宋体" w:eastAsia="宋体" w:cs="宋体"/>
                <w:color w:val="auto"/>
                <w:sz w:val="21"/>
                <w:szCs w:val="21"/>
              </w:rPr>
            </w:pPr>
          </w:p>
        </w:tc>
        <w:tc>
          <w:tcPr>
            <w:tcW w:w="1644" w:type="dxa"/>
            <w:noWrap w:val="0"/>
            <w:vAlign w:val="center"/>
          </w:tcPr>
          <w:p w14:paraId="2241CAC3">
            <w:pPr>
              <w:jc w:val="center"/>
              <w:rPr>
                <w:rFonts w:hint="eastAsia" w:ascii="宋体" w:hAnsi="宋体" w:eastAsia="宋体" w:cs="宋体"/>
                <w:color w:val="auto"/>
                <w:sz w:val="21"/>
                <w:szCs w:val="21"/>
              </w:rPr>
            </w:pPr>
          </w:p>
        </w:tc>
        <w:tc>
          <w:tcPr>
            <w:tcW w:w="1515" w:type="dxa"/>
            <w:noWrap w:val="0"/>
            <w:vAlign w:val="center"/>
          </w:tcPr>
          <w:p w14:paraId="0F0510CF">
            <w:pPr>
              <w:jc w:val="center"/>
              <w:rPr>
                <w:rFonts w:hint="eastAsia" w:ascii="宋体" w:hAnsi="宋体" w:eastAsia="宋体" w:cs="宋体"/>
                <w:color w:val="auto"/>
                <w:sz w:val="21"/>
                <w:szCs w:val="21"/>
              </w:rPr>
            </w:pPr>
          </w:p>
        </w:tc>
        <w:tc>
          <w:tcPr>
            <w:tcW w:w="1290" w:type="dxa"/>
            <w:noWrap w:val="0"/>
            <w:vAlign w:val="center"/>
          </w:tcPr>
          <w:p w14:paraId="4C6C55EC">
            <w:pPr>
              <w:jc w:val="center"/>
              <w:rPr>
                <w:rFonts w:hint="eastAsia" w:ascii="宋体" w:hAnsi="宋体" w:eastAsia="宋体" w:cs="宋体"/>
                <w:color w:val="auto"/>
                <w:sz w:val="21"/>
                <w:szCs w:val="21"/>
              </w:rPr>
            </w:pPr>
          </w:p>
        </w:tc>
        <w:tc>
          <w:tcPr>
            <w:tcW w:w="1125" w:type="dxa"/>
            <w:noWrap w:val="0"/>
            <w:vAlign w:val="center"/>
          </w:tcPr>
          <w:p w14:paraId="5132F695">
            <w:pPr>
              <w:jc w:val="center"/>
              <w:rPr>
                <w:rFonts w:hint="eastAsia" w:ascii="宋体" w:hAnsi="宋体" w:eastAsia="宋体" w:cs="宋体"/>
                <w:color w:val="auto"/>
                <w:sz w:val="21"/>
                <w:szCs w:val="21"/>
              </w:rPr>
            </w:pPr>
          </w:p>
        </w:tc>
      </w:tr>
      <w:tr w14:paraId="2AE0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55CD0F20">
            <w:pPr>
              <w:jc w:val="center"/>
              <w:rPr>
                <w:rFonts w:hint="eastAsia" w:ascii="宋体" w:hAnsi="宋体" w:eastAsia="宋体" w:cs="宋体"/>
                <w:color w:val="auto"/>
                <w:sz w:val="21"/>
                <w:szCs w:val="21"/>
              </w:rPr>
            </w:pPr>
          </w:p>
        </w:tc>
        <w:tc>
          <w:tcPr>
            <w:tcW w:w="1836" w:type="dxa"/>
            <w:noWrap w:val="0"/>
            <w:vAlign w:val="center"/>
          </w:tcPr>
          <w:p w14:paraId="296C74EC">
            <w:pPr>
              <w:jc w:val="center"/>
              <w:rPr>
                <w:rFonts w:hint="eastAsia" w:ascii="宋体" w:hAnsi="宋体" w:eastAsia="宋体" w:cs="宋体"/>
                <w:color w:val="auto"/>
                <w:sz w:val="21"/>
                <w:szCs w:val="21"/>
              </w:rPr>
            </w:pPr>
          </w:p>
        </w:tc>
        <w:tc>
          <w:tcPr>
            <w:tcW w:w="1644" w:type="dxa"/>
            <w:noWrap w:val="0"/>
            <w:vAlign w:val="center"/>
          </w:tcPr>
          <w:p w14:paraId="7CBB37CD">
            <w:pPr>
              <w:jc w:val="center"/>
              <w:rPr>
                <w:rFonts w:hint="eastAsia" w:ascii="宋体" w:hAnsi="宋体" w:eastAsia="宋体" w:cs="宋体"/>
                <w:color w:val="auto"/>
                <w:sz w:val="21"/>
                <w:szCs w:val="21"/>
              </w:rPr>
            </w:pPr>
          </w:p>
        </w:tc>
        <w:tc>
          <w:tcPr>
            <w:tcW w:w="1515" w:type="dxa"/>
            <w:noWrap w:val="0"/>
            <w:vAlign w:val="center"/>
          </w:tcPr>
          <w:p w14:paraId="589D9240">
            <w:pPr>
              <w:jc w:val="center"/>
              <w:rPr>
                <w:rFonts w:hint="eastAsia" w:ascii="宋体" w:hAnsi="宋体" w:eastAsia="宋体" w:cs="宋体"/>
                <w:color w:val="auto"/>
                <w:sz w:val="21"/>
                <w:szCs w:val="21"/>
              </w:rPr>
            </w:pPr>
          </w:p>
        </w:tc>
        <w:tc>
          <w:tcPr>
            <w:tcW w:w="1290" w:type="dxa"/>
            <w:noWrap w:val="0"/>
            <w:vAlign w:val="center"/>
          </w:tcPr>
          <w:p w14:paraId="28891F92">
            <w:pPr>
              <w:jc w:val="center"/>
              <w:rPr>
                <w:rFonts w:hint="eastAsia" w:ascii="宋体" w:hAnsi="宋体" w:eastAsia="宋体" w:cs="宋体"/>
                <w:color w:val="auto"/>
                <w:sz w:val="21"/>
                <w:szCs w:val="21"/>
              </w:rPr>
            </w:pPr>
          </w:p>
        </w:tc>
        <w:tc>
          <w:tcPr>
            <w:tcW w:w="1125" w:type="dxa"/>
            <w:noWrap w:val="0"/>
            <w:vAlign w:val="center"/>
          </w:tcPr>
          <w:p w14:paraId="3EE71809">
            <w:pPr>
              <w:jc w:val="center"/>
              <w:rPr>
                <w:rFonts w:hint="eastAsia" w:ascii="宋体" w:hAnsi="宋体" w:eastAsia="宋体" w:cs="宋体"/>
                <w:color w:val="auto"/>
                <w:sz w:val="21"/>
                <w:szCs w:val="21"/>
              </w:rPr>
            </w:pPr>
          </w:p>
        </w:tc>
      </w:tr>
      <w:tr w14:paraId="64A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tcBorders>
              <w:bottom w:val="single" w:color="auto" w:sz="4" w:space="0"/>
            </w:tcBorders>
            <w:noWrap w:val="0"/>
            <w:vAlign w:val="center"/>
          </w:tcPr>
          <w:p w14:paraId="1930C066">
            <w:pPr>
              <w:jc w:val="center"/>
              <w:rPr>
                <w:rFonts w:hint="eastAsia" w:ascii="宋体" w:hAnsi="宋体" w:eastAsia="宋体" w:cs="宋体"/>
                <w:color w:val="auto"/>
                <w:sz w:val="21"/>
                <w:szCs w:val="21"/>
              </w:rPr>
            </w:pPr>
          </w:p>
        </w:tc>
        <w:tc>
          <w:tcPr>
            <w:tcW w:w="1836" w:type="dxa"/>
            <w:tcBorders>
              <w:bottom w:val="single" w:color="auto" w:sz="4" w:space="0"/>
            </w:tcBorders>
            <w:noWrap w:val="0"/>
            <w:vAlign w:val="center"/>
          </w:tcPr>
          <w:p w14:paraId="2B9B7F92">
            <w:pPr>
              <w:jc w:val="center"/>
              <w:rPr>
                <w:rFonts w:hint="eastAsia" w:ascii="宋体" w:hAnsi="宋体" w:eastAsia="宋体" w:cs="宋体"/>
                <w:color w:val="auto"/>
                <w:sz w:val="21"/>
                <w:szCs w:val="21"/>
              </w:rPr>
            </w:pPr>
          </w:p>
        </w:tc>
        <w:tc>
          <w:tcPr>
            <w:tcW w:w="1644" w:type="dxa"/>
            <w:tcBorders>
              <w:bottom w:val="single" w:color="auto" w:sz="4" w:space="0"/>
            </w:tcBorders>
            <w:noWrap w:val="0"/>
            <w:vAlign w:val="center"/>
          </w:tcPr>
          <w:p w14:paraId="22E25518">
            <w:pPr>
              <w:jc w:val="center"/>
              <w:rPr>
                <w:rFonts w:hint="eastAsia" w:ascii="宋体" w:hAnsi="宋体" w:eastAsia="宋体" w:cs="宋体"/>
                <w:color w:val="auto"/>
                <w:sz w:val="21"/>
                <w:szCs w:val="21"/>
              </w:rPr>
            </w:pPr>
          </w:p>
        </w:tc>
        <w:tc>
          <w:tcPr>
            <w:tcW w:w="1515" w:type="dxa"/>
            <w:tcBorders>
              <w:bottom w:val="single" w:color="auto" w:sz="4" w:space="0"/>
            </w:tcBorders>
            <w:noWrap w:val="0"/>
            <w:vAlign w:val="center"/>
          </w:tcPr>
          <w:p w14:paraId="5CB98B44">
            <w:pPr>
              <w:jc w:val="center"/>
              <w:rPr>
                <w:rFonts w:hint="eastAsia" w:ascii="宋体" w:hAnsi="宋体" w:eastAsia="宋体" w:cs="宋体"/>
                <w:color w:val="auto"/>
                <w:sz w:val="21"/>
                <w:szCs w:val="21"/>
              </w:rPr>
            </w:pPr>
          </w:p>
        </w:tc>
        <w:tc>
          <w:tcPr>
            <w:tcW w:w="1290" w:type="dxa"/>
            <w:tcBorders>
              <w:bottom w:val="single" w:color="auto" w:sz="4" w:space="0"/>
            </w:tcBorders>
            <w:noWrap w:val="0"/>
            <w:vAlign w:val="center"/>
          </w:tcPr>
          <w:p w14:paraId="2537E2A8">
            <w:pPr>
              <w:jc w:val="center"/>
              <w:rPr>
                <w:rFonts w:hint="eastAsia" w:ascii="宋体" w:hAnsi="宋体" w:eastAsia="宋体" w:cs="宋体"/>
                <w:color w:val="auto"/>
                <w:sz w:val="21"/>
                <w:szCs w:val="21"/>
              </w:rPr>
            </w:pPr>
          </w:p>
        </w:tc>
        <w:tc>
          <w:tcPr>
            <w:tcW w:w="1125" w:type="dxa"/>
            <w:tcBorders>
              <w:bottom w:val="single" w:color="auto" w:sz="4" w:space="0"/>
            </w:tcBorders>
            <w:noWrap w:val="0"/>
            <w:vAlign w:val="center"/>
          </w:tcPr>
          <w:p w14:paraId="29B2D68F">
            <w:pPr>
              <w:jc w:val="center"/>
              <w:rPr>
                <w:rFonts w:hint="eastAsia" w:ascii="宋体" w:hAnsi="宋体" w:eastAsia="宋体" w:cs="宋体"/>
                <w:color w:val="auto"/>
                <w:sz w:val="21"/>
                <w:szCs w:val="21"/>
              </w:rPr>
            </w:pPr>
          </w:p>
        </w:tc>
      </w:tr>
      <w:tr w14:paraId="55C9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42DE06B4">
            <w:pPr>
              <w:jc w:val="center"/>
              <w:rPr>
                <w:rFonts w:hint="eastAsia" w:ascii="宋体" w:hAnsi="宋体" w:eastAsia="宋体" w:cs="宋体"/>
                <w:color w:val="auto"/>
                <w:sz w:val="21"/>
                <w:szCs w:val="21"/>
              </w:rPr>
            </w:pPr>
          </w:p>
          <w:p w14:paraId="6F0558C2">
            <w:pPr>
              <w:jc w:val="center"/>
              <w:rPr>
                <w:rFonts w:hint="eastAsia" w:ascii="宋体" w:hAnsi="宋体" w:eastAsia="宋体" w:cs="宋体"/>
                <w:color w:val="auto"/>
                <w:sz w:val="21"/>
                <w:szCs w:val="21"/>
              </w:rPr>
            </w:pPr>
          </w:p>
        </w:tc>
        <w:tc>
          <w:tcPr>
            <w:tcW w:w="1836" w:type="dxa"/>
            <w:noWrap w:val="0"/>
            <w:vAlign w:val="center"/>
          </w:tcPr>
          <w:p w14:paraId="7F2C23FF">
            <w:pPr>
              <w:jc w:val="center"/>
              <w:rPr>
                <w:rFonts w:hint="eastAsia" w:ascii="宋体" w:hAnsi="宋体" w:eastAsia="宋体" w:cs="宋体"/>
                <w:color w:val="auto"/>
                <w:sz w:val="21"/>
                <w:szCs w:val="21"/>
              </w:rPr>
            </w:pPr>
          </w:p>
        </w:tc>
        <w:tc>
          <w:tcPr>
            <w:tcW w:w="1644" w:type="dxa"/>
            <w:noWrap w:val="0"/>
            <w:vAlign w:val="center"/>
          </w:tcPr>
          <w:p w14:paraId="34C7DC89">
            <w:pPr>
              <w:jc w:val="center"/>
              <w:rPr>
                <w:rFonts w:hint="eastAsia" w:ascii="宋体" w:hAnsi="宋体" w:eastAsia="宋体" w:cs="宋体"/>
                <w:color w:val="auto"/>
                <w:sz w:val="21"/>
                <w:szCs w:val="21"/>
              </w:rPr>
            </w:pPr>
          </w:p>
        </w:tc>
        <w:tc>
          <w:tcPr>
            <w:tcW w:w="1515" w:type="dxa"/>
            <w:noWrap w:val="0"/>
            <w:vAlign w:val="center"/>
          </w:tcPr>
          <w:p w14:paraId="0BCF7E64">
            <w:pPr>
              <w:jc w:val="center"/>
              <w:rPr>
                <w:rFonts w:hint="eastAsia" w:ascii="宋体" w:hAnsi="宋体" w:eastAsia="宋体" w:cs="宋体"/>
                <w:color w:val="auto"/>
                <w:sz w:val="21"/>
                <w:szCs w:val="21"/>
              </w:rPr>
            </w:pPr>
          </w:p>
        </w:tc>
        <w:tc>
          <w:tcPr>
            <w:tcW w:w="1290" w:type="dxa"/>
            <w:noWrap w:val="0"/>
            <w:vAlign w:val="center"/>
          </w:tcPr>
          <w:p w14:paraId="7A872EA2">
            <w:pPr>
              <w:jc w:val="center"/>
              <w:rPr>
                <w:rFonts w:hint="eastAsia" w:ascii="宋体" w:hAnsi="宋体" w:eastAsia="宋体" w:cs="宋体"/>
                <w:color w:val="auto"/>
                <w:sz w:val="21"/>
                <w:szCs w:val="21"/>
              </w:rPr>
            </w:pPr>
          </w:p>
        </w:tc>
        <w:tc>
          <w:tcPr>
            <w:tcW w:w="1125" w:type="dxa"/>
            <w:noWrap w:val="0"/>
            <w:vAlign w:val="center"/>
          </w:tcPr>
          <w:p w14:paraId="0392949D">
            <w:pPr>
              <w:jc w:val="center"/>
              <w:rPr>
                <w:rFonts w:hint="eastAsia" w:ascii="宋体" w:hAnsi="宋体" w:eastAsia="宋体" w:cs="宋体"/>
                <w:color w:val="auto"/>
                <w:sz w:val="21"/>
                <w:szCs w:val="21"/>
              </w:rPr>
            </w:pPr>
          </w:p>
        </w:tc>
      </w:tr>
      <w:tr w14:paraId="0835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50F3C329">
            <w:pPr>
              <w:jc w:val="center"/>
              <w:rPr>
                <w:rFonts w:hint="eastAsia" w:ascii="宋体" w:hAnsi="宋体" w:eastAsia="宋体" w:cs="宋体"/>
                <w:color w:val="auto"/>
                <w:sz w:val="21"/>
                <w:szCs w:val="21"/>
              </w:rPr>
            </w:pPr>
          </w:p>
        </w:tc>
        <w:tc>
          <w:tcPr>
            <w:tcW w:w="1836" w:type="dxa"/>
            <w:noWrap w:val="0"/>
            <w:vAlign w:val="center"/>
          </w:tcPr>
          <w:p w14:paraId="130BCCFD">
            <w:pPr>
              <w:jc w:val="center"/>
              <w:rPr>
                <w:rFonts w:hint="eastAsia" w:ascii="宋体" w:hAnsi="宋体" w:eastAsia="宋体" w:cs="宋体"/>
                <w:color w:val="auto"/>
                <w:sz w:val="21"/>
                <w:szCs w:val="21"/>
              </w:rPr>
            </w:pPr>
          </w:p>
        </w:tc>
        <w:tc>
          <w:tcPr>
            <w:tcW w:w="1644" w:type="dxa"/>
            <w:noWrap w:val="0"/>
            <w:vAlign w:val="center"/>
          </w:tcPr>
          <w:p w14:paraId="3FBC9972">
            <w:pPr>
              <w:jc w:val="center"/>
              <w:rPr>
                <w:rFonts w:hint="eastAsia" w:ascii="宋体" w:hAnsi="宋体" w:eastAsia="宋体" w:cs="宋体"/>
                <w:color w:val="auto"/>
                <w:sz w:val="21"/>
                <w:szCs w:val="21"/>
              </w:rPr>
            </w:pPr>
          </w:p>
        </w:tc>
        <w:tc>
          <w:tcPr>
            <w:tcW w:w="1515" w:type="dxa"/>
            <w:noWrap w:val="0"/>
            <w:vAlign w:val="center"/>
          </w:tcPr>
          <w:p w14:paraId="58E54302">
            <w:pPr>
              <w:jc w:val="center"/>
              <w:rPr>
                <w:rFonts w:hint="eastAsia" w:ascii="宋体" w:hAnsi="宋体" w:eastAsia="宋体" w:cs="宋体"/>
                <w:color w:val="auto"/>
                <w:sz w:val="21"/>
                <w:szCs w:val="21"/>
              </w:rPr>
            </w:pPr>
          </w:p>
        </w:tc>
        <w:tc>
          <w:tcPr>
            <w:tcW w:w="1290" w:type="dxa"/>
            <w:noWrap w:val="0"/>
            <w:vAlign w:val="center"/>
          </w:tcPr>
          <w:p w14:paraId="4BBB14EA">
            <w:pPr>
              <w:jc w:val="center"/>
              <w:rPr>
                <w:rFonts w:hint="eastAsia" w:ascii="宋体" w:hAnsi="宋体" w:eastAsia="宋体" w:cs="宋体"/>
                <w:color w:val="auto"/>
                <w:sz w:val="21"/>
                <w:szCs w:val="21"/>
              </w:rPr>
            </w:pPr>
          </w:p>
        </w:tc>
        <w:tc>
          <w:tcPr>
            <w:tcW w:w="1125" w:type="dxa"/>
            <w:noWrap w:val="0"/>
            <w:vAlign w:val="center"/>
          </w:tcPr>
          <w:p w14:paraId="7335F35F">
            <w:pPr>
              <w:jc w:val="center"/>
              <w:rPr>
                <w:rFonts w:hint="eastAsia" w:ascii="宋体" w:hAnsi="宋体" w:eastAsia="宋体" w:cs="宋体"/>
                <w:color w:val="auto"/>
                <w:sz w:val="21"/>
                <w:szCs w:val="21"/>
              </w:rPr>
            </w:pPr>
          </w:p>
        </w:tc>
      </w:tr>
      <w:tr w14:paraId="3031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29754D31">
            <w:pPr>
              <w:jc w:val="center"/>
              <w:rPr>
                <w:rFonts w:hint="eastAsia" w:ascii="宋体" w:hAnsi="宋体" w:eastAsia="宋体" w:cs="宋体"/>
                <w:color w:val="auto"/>
                <w:sz w:val="21"/>
                <w:szCs w:val="21"/>
              </w:rPr>
            </w:pPr>
          </w:p>
        </w:tc>
        <w:tc>
          <w:tcPr>
            <w:tcW w:w="1836" w:type="dxa"/>
            <w:noWrap w:val="0"/>
            <w:vAlign w:val="center"/>
          </w:tcPr>
          <w:p w14:paraId="6A5398FB">
            <w:pPr>
              <w:jc w:val="center"/>
              <w:rPr>
                <w:rFonts w:hint="eastAsia" w:ascii="宋体" w:hAnsi="宋体" w:eastAsia="宋体" w:cs="宋体"/>
                <w:color w:val="auto"/>
                <w:sz w:val="21"/>
                <w:szCs w:val="21"/>
              </w:rPr>
            </w:pPr>
          </w:p>
        </w:tc>
        <w:tc>
          <w:tcPr>
            <w:tcW w:w="1644" w:type="dxa"/>
            <w:noWrap w:val="0"/>
            <w:vAlign w:val="center"/>
          </w:tcPr>
          <w:p w14:paraId="351FCB19">
            <w:pPr>
              <w:jc w:val="center"/>
              <w:rPr>
                <w:rFonts w:hint="eastAsia" w:ascii="宋体" w:hAnsi="宋体" w:eastAsia="宋体" w:cs="宋体"/>
                <w:color w:val="auto"/>
                <w:sz w:val="21"/>
                <w:szCs w:val="21"/>
              </w:rPr>
            </w:pPr>
          </w:p>
        </w:tc>
        <w:tc>
          <w:tcPr>
            <w:tcW w:w="1515" w:type="dxa"/>
            <w:noWrap w:val="0"/>
            <w:vAlign w:val="center"/>
          </w:tcPr>
          <w:p w14:paraId="41D4FD7F">
            <w:pPr>
              <w:jc w:val="center"/>
              <w:rPr>
                <w:rFonts w:hint="eastAsia" w:ascii="宋体" w:hAnsi="宋体" w:eastAsia="宋体" w:cs="宋体"/>
                <w:color w:val="auto"/>
                <w:sz w:val="21"/>
                <w:szCs w:val="21"/>
              </w:rPr>
            </w:pPr>
          </w:p>
        </w:tc>
        <w:tc>
          <w:tcPr>
            <w:tcW w:w="1290" w:type="dxa"/>
            <w:noWrap w:val="0"/>
            <w:vAlign w:val="center"/>
          </w:tcPr>
          <w:p w14:paraId="2ACD7CA5">
            <w:pPr>
              <w:jc w:val="center"/>
              <w:rPr>
                <w:rFonts w:hint="eastAsia" w:ascii="宋体" w:hAnsi="宋体" w:eastAsia="宋体" w:cs="宋体"/>
                <w:color w:val="auto"/>
                <w:sz w:val="21"/>
                <w:szCs w:val="21"/>
              </w:rPr>
            </w:pPr>
          </w:p>
        </w:tc>
        <w:tc>
          <w:tcPr>
            <w:tcW w:w="1125" w:type="dxa"/>
            <w:noWrap w:val="0"/>
            <w:vAlign w:val="center"/>
          </w:tcPr>
          <w:p w14:paraId="1C172F02">
            <w:pPr>
              <w:jc w:val="center"/>
              <w:rPr>
                <w:rFonts w:hint="eastAsia" w:ascii="宋体" w:hAnsi="宋体" w:eastAsia="宋体" w:cs="宋体"/>
                <w:color w:val="auto"/>
                <w:sz w:val="21"/>
                <w:szCs w:val="21"/>
              </w:rPr>
            </w:pPr>
          </w:p>
        </w:tc>
      </w:tr>
      <w:tr w14:paraId="331A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01189D12">
            <w:pPr>
              <w:jc w:val="center"/>
              <w:rPr>
                <w:rFonts w:hint="eastAsia" w:ascii="宋体" w:hAnsi="宋体" w:eastAsia="宋体" w:cs="宋体"/>
                <w:color w:val="auto"/>
                <w:sz w:val="21"/>
                <w:szCs w:val="21"/>
              </w:rPr>
            </w:pPr>
          </w:p>
        </w:tc>
        <w:tc>
          <w:tcPr>
            <w:tcW w:w="1836" w:type="dxa"/>
            <w:noWrap w:val="0"/>
            <w:vAlign w:val="center"/>
          </w:tcPr>
          <w:p w14:paraId="7A010450">
            <w:pPr>
              <w:jc w:val="center"/>
              <w:rPr>
                <w:rFonts w:hint="eastAsia" w:ascii="宋体" w:hAnsi="宋体" w:eastAsia="宋体" w:cs="宋体"/>
                <w:color w:val="auto"/>
                <w:sz w:val="21"/>
                <w:szCs w:val="21"/>
              </w:rPr>
            </w:pPr>
          </w:p>
        </w:tc>
        <w:tc>
          <w:tcPr>
            <w:tcW w:w="1644" w:type="dxa"/>
            <w:noWrap w:val="0"/>
            <w:vAlign w:val="center"/>
          </w:tcPr>
          <w:p w14:paraId="7488A57A">
            <w:pPr>
              <w:jc w:val="center"/>
              <w:rPr>
                <w:rFonts w:hint="eastAsia" w:ascii="宋体" w:hAnsi="宋体" w:eastAsia="宋体" w:cs="宋体"/>
                <w:color w:val="auto"/>
                <w:sz w:val="21"/>
                <w:szCs w:val="21"/>
              </w:rPr>
            </w:pPr>
          </w:p>
        </w:tc>
        <w:tc>
          <w:tcPr>
            <w:tcW w:w="1515" w:type="dxa"/>
            <w:noWrap w:val="0"/>
            <w:vAlign w:val="center"/>
          </w:tcPr>
          <w:p w14:paraId="7007B090">
            <w:pPr>
              <w:jc w:val="center"/>
              <w:rPr>
                <w:rFonts w:hint="eastAsia" w:ascii="宋体" w:hAnsi="宋体" w:eastAsia="宋体" w:cs="宋体"/>
                <w:color w:val="auto"/>
                <w:sz w:val="21"/>
                <w:szCs w:val="21"/>
              </w:rPr>
            </w:pPr>
          </w:p>
        </w:tc>
        <w:tc>
          <w:tcPr>
            <w:tcW w:w="1290" w:type="dxa"/>
            <w:noWrap w:val="0"/>
            <w:vAlign w:val="center"/>
          </w:tcPr>
          <w:p w14:paraId="4D30F82E">
            <w:pPr>
              <w:jc w:val="center"/>
              <w:rPr>
                <w:rFonts w:hint="eastAsia" w:ascii="宋体" w:hAnsi="宋体" w:eastAsia="宋体" w:cs="宋体"/>
                <w:color w:val="auto"/>
                <w:sz w:val="21"/>
                <w:szCs w:val="21"/>
              </w:rPr>
            </w:pPr>
          </w:p>
        </w:tc>
        <w:tc>
          <w:tcPr>
            <w:tcW w:w="1125" w:type="dxa"/>
            <w:noWrap w:val="0"/>
            <w:vAlign w:val="center"/>
          </w:tcPr>
          <w:p w14:paraId="633F77E8">
            <w:pPr>
              <w:jc w:val="center"/>
              <w:rPr>
                <w:rFonts w:hint="eastAsia" w:ascii="宋体" w:hAnsi="宋体" w:eastAsia="宋体" w:cs="宋体"/>
                <w:color w:val="auto"/>
                <w:sz w:val="21"/>
                <w:szCs w:val="21"/>
              </w:rPr>
            </w:pPr>
          </w:p>
        </w:tc>
      </w:tr>
      <w:tr w14:paraId="3D58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0" w:type="dxa"/>
            <w:noWrap w:val="0"/>
            <w:vAlign w:val="center"/>
          </w:tcPr>
          <w:p w14:paraId="68D634C7">
            <w:pPr>
              <w:jc w:val="center"/>
              <w:rPr>
                <w:rFonts w:hint="eastAsia" w:ascii="宋体" w:hAnsi="宋体" w:eastAsia="宋体" w:cs="宋体"/>
                <w:color w:val="auto"/>
                <w:sz w:val="21"/>
                <w:szCs w:val="21"/>
              </w:rPr>
            </w:pPr>
          </w:p>
        </w:tc>
        <w:tc>
          <w:tcPr>
            <w:tcW w:w="1836" w:type="dxa"/>
            <w:noWrap w:val="0"/>
            <w:vAlign w:val="center"/>
          </w:tcPr>
          <w:p w14:paraId="2622387D">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总计</w:t>
            </w:r>
          </w:p>
        </w:tc>
        <w:tc>
          <w:tcPr>
            <w:tcW w:w="1644" w:type="dxa"/>
            <w:noWrap w:val="0"/>
            <w:vAlign w:val="center"/>
          </w:tcPr>
          <w:p w14:paraId="338BB2A9">
            <w:pPr>
              <w:jc w:val="center"/>
              <w:rPr>
                <w:rFonts w:hint="eastAsia" w:ascii="宋体" w:hAnsi="宋体" w:eastAsia="宋体" w:cs="宋体"/>
                <w:color w:val="auto"/>
                <w:sz w:val="21"/>
                <w:szCs w:val="21"/>
              </w:rPr>
            </w:pPr>
          </w:p>
        </w:tc>
        <w:tc>
          <w:tcPr>
            <w:tcW w:w="1515" w:type="dxa"/>
            <w:noWrap w:val="0"/>
            <w:vAlign w:val="center"/>
          </w:tcPr>
          <w:p w14:paraId="2107C89D">
            <w:pPr>
              <w:jc w:val="center"/>
              <w:rPr>
                <w:rFonts w:hint="eastAsia" w:ascii="宋体" w:hAnsi="宋体" w:eastAsia="宋体" w:cs="宋体"/>
                <w:color w:val="auto"/>
                <w:sz w:val="21"/>
                <w:szCs w:val="21"/>
              </w:rPr>
            </w:pPr>
          </w:p>
        </w:tc>
        <w:tc>
          <w:tcPr>
            <w:tcW w:w="1290" w:type="dxa"/>
            <w:noWrap w:val="0"/>
            <w:vAlign w:val="center"/>
          </w:tcPr>
          <w:p w14:paraId="6615C6BE">
            <w:pPr>
              <w:jc w:val="center"/>
              <w:rPr>
                <w:rFonts w:hint="eastAsia" w:ascii="宋体" w:hAnsi="宋体" w:eastAsia="宋体" w:cs="宋体"/>
                <w:color w:val="auto"/>
                <w:sz w:val="21"/>
                <w:szCs w:val="21"/>
              </w:rPr>
            </w:pPr>
          </w:p>
        </w:tc>
        <w:tc>
          <w:tcPr>
            <w:tcW w:w="1125" w:type="dxa"/>
            <w:noWrap w:val="0"/>
            <w:vAlign w:val="center"/>
          </w:tcPr>
          <w:p w14:paraId="25E9D976">
            <w:pPr>
              <w:jc w:val="center"/>
              <w:rPr>
                <w:rFonts w:hint="eastAsia" w:ascii="宋体" w:hAnsi="宋体" w:eastAsia="宋体" w:cs="宋体"/>
                <w:color w:val="auto"/>
                <w:sz w:val="21"/>
                <w:szCs w:val="21"/>
              </w:rPr>
            </w:pPr>
          </w:p>
        </w:tc>
      </w:tr>
    </w:tbl>
    <w:p w14:paraId="35F82F44">
      <w:pPr>
        <w:snapToGrid w:val="0"/>
        <w:spacing w:line="500" w:lineRule="exact"/>
        <w:rPr>
          <w:rFonts w:hint="eastAsia" w:ascii="宋体" w:hAnsi="宋体" w:eastAsia="宋体" w:cs="宋体"/>
          <w:color w:val="auto"/>
          <w:sz w:val="21"/>
          <w:szCs w:val="21"/>
        </w:rPr>
      </w:pPr>
    </w:p>
    <w:p w14:paraId="60B6BC64">
      <w:pPr>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注：1.供应商应完整填写本表。</w:t>
      </w:r>
    </w:p>
    <w:p w14:paraId="1F4E75D7">
      <w:pPr>
        <w:numPr>
          <w:ilvl w:val="0"/>
          <w:numId w:val="16"/>
        </w:numPr>
        <w:snapToGrid w:val="0"/>
        <w:spacing w:line="500" w:lineRule="exact"/>
        <w:ind w:left="96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该表可扩展</w:t>
      </w:r>
      <w:bookmarkStart w:id="191" w:name="OLE_LINK1"/>
      <w:bookmarkStart w:id="192" w:name="OLE_LINK2"/>
      <w:r>
        <w:rPr>
          <w:rFonts w:hint="eastAsia" w:ascii="宋体" w:hAnsi="宋体" w:eastAsia="宋体" w:cs="宋体"/>
          <w:color w:val="auto"/>
          <w:sz w:val="21"/>
          <w:szCs w:val="21"/>
        </w:rPr>
        <w:t>。</w:t>
      </w:r>
      <w:bookmarkEnd w:id="191"/>
      <w:bookmarkEnd w:id="192"/>
    </w:p>
    <w:p w14:paraId="3162597A">
      <w:pPr>
        <w:numPr>
          <w:ilvl w:val="0"/>
          <w:numId w:val="0"/>
        </w:numPr>
        <w:snapToGrid w:val="0"/>
        <w:spacing w:line="500" w:lineRule="exact"/>
        <w:ind w:left="960" w:leftChars="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3.每样必须分项报价且总价不超过598.00元/套，否则由询比小组按无效响应处理。</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 xml:space="preserve">     </w:t>
      </w:r>
    </w:p>
    <w:p w14:paraId="0B187859">
      <w:pPr>
        <w:pStyle w:val="39"/>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1DD5C0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供应商名称（公章）或自然人签署：</w:t>
      </w:r>
    </w:p>
    <w:p w14:paraId="15AED14E">
      <w:pPr>
        <w:spacing w:line="360" w:lineRule="auto"/>
        <w:ind w:right="480" w:firstLine="5670" w:firstLineChars="27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B3EA47E">
      <w:pPr>
        <w:snapToGrid w:val="0"/>
        <w:spacing w:line="360" w:lineRule="auto"/>
        <w:ind w:firstLine="420" w:firstLineChars="200"/>
        <w:rPr>
          <w:rFonts w:hint="eastAsia" w:ascii="宋体" w:hAnsi="宋体" w:eastAsia="宋体" w:cs="宋体"/>
          <w:color w:val="auto"/>
          <w:sz w:val="21"/>
          <w:szCs w:val="21"/>
          <w:bdr w:val="single" w:color="auto" w:sz="4" w:space="0"/>
        </w:rPr>
        <w:sectPr>
          <w:pgSz w:w="11907" w:h="16840"/>
          <w:pgMar w:top="1134" w:right="1191" w:bottom="1134" w:left="1304" w:header="454" w:footer="992" w:gutter="0"/>
          <w:pgNumType w:fmt="numberInDash"/>
          <w:cols w:space="720" w:num="1"/>
          <w:docGrid w:linePitch="380" w:charSpace="-5735"/>
        </w:sectPr>
      </w:pPr>
    </w:p>
    <w:p w14:paraId="3564B749">
      <w:pPr>
        <w:pStyle w:val="3"/>
        <w:adjustRightInd w:val="0"/>
        <w:snapToGrid w:val="0"/>
        <w:spacing w:before="0" w:after="0" w:line="400" w:lineRule="exact"/>
        <w:ind w:firstLine="422" w:firstLineChars="200"/>
        <w:rPr>
          <w:rFonts w:hint="eastAsia" w:ascii="宋体" w:hAnsi="宋体" w:eastAsia="宋体" w:cs="宋体"/>
          <w:color w:val="auto"/>
          <w:sz w:val="21"/>
          <w:szCs w:val="21"/>
        </w:rPr>
      </w:pPr>
      <w:bookmarkStart w:id="193" w:name="_Toc65660380"/>
      <w:bookmarkStart w:id="194" w:name="_Toc106034809"/>
      <w:bookmarkStart w:id="195" w:name="_Toc26085"/>
      <w:bookmarkStart w:id="196" w:name="_Toc14073"/>
      <w:bookmarkStart w:id="197" w:name="_Toc22655"/>
      <w:r>
        <w:rPr>
          <w:rFonts w:hint="eastAsia" w:ascii="宋体" w:hAnsi="宋体" w:eastAsia="宋体" w:cs="宋体"/>
          <w:color w:val="auto"/>
          <w:sz w:val="21"/>
          <w:szCs w:val="21"/>
        </w:rPr>
        <w:t>二、技术（质量）部分</w:t>
      </w:r>
      <w:bookmarkEnd w:id="193"/>
      <w:bookmarkEnd w:id="194"/>
      <w:bookmarkEnd w:id="195"/>
      <w:bookmarkEnd w:id="196"/>
      <w:bookmarkEnd w:id="197"/>
    </w:p>
    <w:p w14:paraId="3F421703">
      <w:pPr>
        <w:spacing w:line="400" w:lineRule="exact"/>
        <w:ind w:firstLine="420" w:firstLineChars="200"/>
        <w:rPr>
          <w:rFonts w:hint="eastAsia" w:ascii="宋体" w:hAnsi="宋体" w:eastAsia="宋体" w:cs="宋体"/>
          <w:color w:val="auto"/>
          <w:sz w:val="21"/>
          <w:szCs w:val="21"/>
        </w:rPr>
      </w:pPr>
    </w:p>
    <w:p w14:paraId="27F88C8C">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（一）技术（质量）响应偏离表</w:t>
      </w:r>
    </w:p>
    <w:p w14:paraId="095DA070">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编</w:t>
      </w:r>
      <w:r>
        <w:rPr>
          <w:rFonts w:hint="eastAsia" w:ascii="宋体" w:hAnsi="宋体" w:eastAsia="宋体" w:cs="宋体"/>
          <w:color w:val="auto"/>
          <w:sz w:val="21"/>
          <w:szCs w:val="21"/>
        </w:rPr>
        <w:t xml:space="preserve">号：                               </w:t>
      </w:r>
    </w:p>
    <w:p w14:paraId="5863DBB4">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478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5AB23DD5">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44" w:type="dxa"/>
            <w:noWrap w:val="0"/>
            <w:vAlign w:val="center"/>
          </w:tcPr>
          <w:p w14:paraId="6A1F6BDD">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采购需求</w:t>
            </w:r>
          </w:p>
        </w:tc>
        <w:tc>
          <w:tcPr>
            <w:tcW w:w="2952" w:type="dxa"/>
            <w:noWrap w:val="0"/>
            <w:vAlign w:val="center"/>
          </w:tcPr>
          <w:p w14:paraId="5CE5DD6D">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响应情况</w:t>
            </w:r>
          </w:p>
        </w:tc>
        <w:tc>
          <w:tcPr>
            <w:tcW w:w="2212" w:type="dxa"/>
            <w:noWrap w:val="0"/>
            <w:vAlign w:val="center"/>
          </w:tcPr>
          <w:p w14:paraId="3622A982">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差异说明</w:t>
            </w:r>
          </w:p>
        </w:tc>
      </w:tr>
      <w:tr w14:paraId="1C39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3DF681C5">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3367BAE2">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5289970E">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340F7C63">
            <w:pPr>
              <w:tabs>
                <w:tab w:val="left" w:pos="6300"/>
              </w:tabs>
              <w:snapToGrid w:val="0"/>
              <w:jc w:val="center"/>
              <w:outlineLvl w:val="0"/>
              <w:rPr>
                <w:rFonts w:hint="eastAsia" w:ascii="宋体" w:hAnsi="宋体" w:eastAsia="宋体" w:cs="宋体"/>
                <w:color w:val="auto"/>
                <w:sz w:val="21"/>
                <w:szCs w:val="21"/>
              </w:rPr>
            </w:pPr>
          </w:p>
        </w:tc>
      </w:tr>
      <w:tr w14:paraId="287A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0585D9F4">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2A7EF1EB">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5E7D6248">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03812373">
            <w:pPr>
              <w:tabs>
                <w:tab w:val="left" w:pos="6300"/>
              </w:tabs>
              <w:snapToGrid w:val="0"/>
              <w:jc w:val="center"/>
              <w:outlineLvl w:val="0"/>
              <w:rPr>
                <w:rFonts w:hint="eastAsia" w:ascii="宋体" w:hAnsi="宋体" w:eastAsia="宋体" w:cs="宋体"/>
                <w:color w:val="auto"/>
                <w:sz w:val="21"/>
                <w:szCs w:val="21"/>
              </w:rPr>
            </w:pPr>
          </w:p>
        </w:tc>
      </w:tr>
      <w:tr w14:paraId="4070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78595CC4">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50FA6A71">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59BCCACF">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18481D93">
            <w:pPr>
              <w:tabs>
                <w:tab w:val="left" w:pos="6300"/>
              </w:tabs>
              <w:snapToGrid w:val="0"/>
              <w:jc w:val="center"/>
              <w:outlineLvl w:val="0"/>
              <w:rPr>
                <w:rFonts w:hint="eastAsia" w:ascii="宋体" w:hAnsi="宋体" w:eastAsia="宋体" w:cs="宋体"/>
                <w:color w:val="auto"/>
                <w:sz w:val="21"/>
                <w:szCs w:val="21"/>
              </w:rPr>
            </w:pPr>
          </w:p>
        </w:tc>
      </w:tr>
      <w:tr w14:paraId="120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112B8077">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1C0CFFE4">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3646DF06">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3EB2B7F8">
            <w:pPr>
              <w:tabs>
                <w:tab w:val="left" w:pos="6300"/>
              </w:tabs>
              <w:snapToGrid w:val="0"/>
              <w:jc w:val="center"/>
              <w:outlineLvl w:val="0"/>
              <w:rPr>
                <w:rFonts w:hint="eastAsia" w:ascii="宋体" w:hAnsi="宋体" w:eastAsia="宋体" w:cs="宋体"/>
                <w:color w:val="auto"/>
                <w:sz w:val="21"/>
                <w:szCs w:val="21"/>
              </w:rPr>
            </w:pPr>
          </w:p>
        </w:tc>
      </w:tr>
      <w:tr w14:paraId="0862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2D3C6DFF">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796450E4">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07A6F0FD">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019FDD43">
            <w:pPr>
              <w:tabs>
                <w:tab w:val="left" w:pos="6300"/>
              </w:tabs>
              <w:snapToGrid w:val="0"/>
              <w:jc w:val="center"/>
              <w:outlineLvl w:val="0"/>
              <w:rPr>
                <w:rFonts w:hint="eastAsia" w:ascii="宋体" w:hAnsi="宋体" w:eastAsia="宋体" w:cs="宋体"/>
                <w:color w:val="auto"/>
                <w:sz w:val="21"/>
                <w:szCs w:val="21"/>
              </w:rPr>
            </w:pPr>
          </w:p>
        </w:tc>
      </w:tr>
      <w:tr w14:paraId="328C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102C1D48">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62017AE5">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49360E76">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4E1A2DBF">
            <w:pPr>
              <w:tabs>
                <w:tab w:val="left" w:pos="6300"/>
              </w:tabs>
              <w:snapToGrid w:val="0"/>
              <w:jc w:val="center"/>
              <w:outlineLvl w:val="0"/>
              <w:rPr>
                <w:rFonts w:hint="eastAsia" w:ascii="宋体" w:hAnsi="宋体" w:eastAsia="宋体" w:cs="宋体"/>
                <w:color w:val="auto"/>
                <w:sz w:val="21"/>
                <w:szCs w:val="21"/>
              </w:rPr>
            </w:pPr>
          </w:p>
        </w:tc>
      </w:tr>
      <w:tr w14:paraId="4B9F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32CEF02A">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6AF9E8A3">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05A1E33C">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56A18B7B">
            <w:pPr>
              <w:tabs>
                <w:tab w:val="left" w:pos="6300"/>
              </w:tabs>
              <w:snapToGrid w:val="0"/>
              <w:jc w:val="center"/>
              <w:outlineLvl w:val="0"/>
              <w:rPr>
                <w:rFonts w:hint="eastAsia" w:ascii="宋体" w:hAnsi="宋体" w:eastAsia="宋体" w:cs="宋体"/>
                <w:color w:val="auto"/>
                <w:sz w:val="21"/>
                <w:szCs w:val="21"/>
              </w:rPr>
            </w:pPr>
          </w:p>
        </w:tc>
      </w:tr>
      <w:tr w14:paraId="4783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8" w:type="dxa"/>
            <w:noWrap w:val="0"/>
            <w:vAlign w:val="center"/>
          </w:tcPr>
          <w:p w14:paraId="5345706F">
            <w:pPr>
              <w:tabs>
                <w:tab w:val="left" w:pos="6300"/>
              </w:tabs>
              <w:snapToGrid w:val="0"/>
              <w:jc w:val="center"/>
              <w:outlineLvl w:val="0"/>
              <w:rPr>
                <w:rFonts w:hint="eastAsia" w:ascii="宋体" w:hAnsi="宋体" w:eastAsia="宋体" w:cs="宋体"/>
                <w:color w:val="auto"/>
                <w:sz w:val="21"/>
                <w:szCs w:val="21"/>
              </w:rPr>
            </w:pPr>
          </w:p>
        </w:tc>
        <w:tc>
          <w:tcPr>
            <w:tcW w:w="2844" w:type="dxa"/>
            <w:noWrap w:val="0"/>
            <w:vAlign w:val="center"/>
          </w:tcPr>
          <w:p w14:paraId="4B0BD336">
            <w:pPr>
              <w:tabs>
                <w:tab w:val="left" w:pos="6300"/>
              </w:tabs>
              <w:snapToGrid w:val="0"/>
              <w:jc w:val="center"/>
              <w:outlineLvl w:val="0"/>
              <w:rPr>
                <w:rFonts w:hint="eastAsia" w:ascii="宋体" w:hAnsi="宋体" w:eastAsia="宋体" w:cs="宋体"/>
                <w:color w:val="auto"/>
                <w:sz w:val="21"/>
                <w:szCs w:val="21"/>
              </w:rPr>
            </w:pPr>
          </w:p>
        </w:tc>
        <w:tc>
          <w:tcPr>
            <w:tcW w:w="2952" w:type="dxa"/>
            <w:noWrap w:val="0"/>
            <w:vAlign w:val="center"/>
          </w:tcPr>
          <w:p w14:paraId="7F065817">
            <w:pPr>
              <w:tabs>
                <w:tab w:val="left" w:pos="6300"/>
              </w:tabs>
              <w:snapToGrid w:val="0"/>
              <w:jc w:val="center"/>
              <w:outlineLvl w:val="0"/>
              <w:rPr>
                <w:rFonts w:hint="eastAsia" w:ascii="宋体" w:hAnsi="宋体" w:eastAsia="宋体" w:cs="宋体"/>
                <w:color w:val="auto"/>
                <w:sz w:val="21"/>
                <w:szCs w:val="21"/>
              </w:rPr>
            </w:pPr>
          </w:p>
        </w:tc>
        <w:tc>
          <w:tcPr>
            <w:tcW w:w="2212" w:type="dxa"/>
            <w:noWrap w:val="0"/>
            <w:vAlign w:val="center"/>
          </w:tcPr>
          <w:p w14:paraId="097D615A">
            <w:pPr>
              <w:tabs>
                <w:tab w:val="left" w:pos="6300"/>
              </w:tabs>
              <w:snapToGrid w:val="0"/>
              <w:jc w:val="center"/>
              <w:outlineLvl w:val="0"/>
              <w:rPr>
                <w:rFonts w:hint="eastAsia" w:ascii="宋体" w:hAnsi="宋体" w:eastAsia="宋体" w:cs="宋体"/>
                <w:color w:val="auto"/>
                <w:sz w:val="21"/>
                <w:szCs w:val="21"/>
              </w:rPr>
            </w:pPr>
          </w:p>
        </w:tc>
      </w:tr>
    </w:tbl>
    <w:p w14:paraId="2B451B8B">
      <w:pPr>
        <w:spacing w:line="500" w:lineRule="exact"/>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供应商：                         法定代表人（或其授权代表）或自然人：</w:t>
      </w:r>
    </w:p>
    <w:p w14:paraId="334C6BF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197103B4">
      <w:pPr>
        <w:spacing w:line="50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（供应商公章）                               （签署或盖章）</w:t>
      </w:r>
    </w:p>
    <w:p w14:paraId="4B2A4527">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3EAF3820">
      <w:pPr>
        <w:tabs>
          <w:tab w:val="left" w:pos="6300"/>
        </w:tabs>
        <w:snapToGrid w:val="0"/>
        <w:spacing w:line="400" w:lineRule="exact"/>
        <w:ind w:firstLine="420" w:firstLineChars="200"/>
        <w:rPr>
          <w:rFonts w:hint="eastAsia" w:ascii="宋体" w:hAnsi="宋体" w:eastAsia="宋体" w:cs="宋体"/>
          <w:color w:val="auto"/>
          <w:sz w:val="21"/>
          <w:szCs w:val="21"/>
        </w:rPr>
      </w:pPr>
    </w:p>
    <w:p w14:paraId="16B9DC81">
      <w:pPr>
        <w:tabs>
          <w:tab w:val="left" w:pos="6300"/>
        </w:tabs>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eastAsia="宋体" w:cs="宋体"/>
          <w:color w:val="auto"/>
          <w:sz w:val="21"/>
          <w:szCs w:val="21"/>
        </w:rPr>
        <w:t xml:space="preserve">1.本表即为对本项目“第二篇  </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项目技术（质量）需求”中所列条款进行比较和响应；</w:t>
      </w:r>
    </w:p>
    <w:p w14:paraId="751274FF">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2.该表必须按照要求逐条如实填写，根据响应情况在“差异说明”项填写正偏离或负偏离及原因，完全符合的填写“无差异”；</w:t>
      </w:r>
    </w:p>
    <w:p w14:paraId="1084741E">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3.该表可扩展，并逐页签字或盖章；</w:t>
      </w:r>
    </w:p>
    <w:p w14:paraId="791BEF4E">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4.可附相关技术支撑材料。（格式自定）</w:t>
      </w:r>
    </w:p>
    <w:p w14:paraId="1947527D">
      <w:pPr>
        <w:tabs>
          <w:tab w:val="left" w:pos="6300"/>
        </w:tabs>
        <w:snapToGrid w:val="0"/>
        <w:spacing w:line="500" w:lineRule="exact"/>
        <w:ind w:firstLine="420" w:firstLineChars="200"/>
        <w:rPr>
          <w:rFonts w:hint="eastAsia" w:ascii="宋体" w:hAnsi="宋体" w:eastAsia="宋体" w:cs="宋体"/>
          <w:color w:val="auto"/>
          <w:sz w:val="21"/>
          <w:szCs w:val="21"/>
        </w:rPr>
      </w:pPr>
    </w:p>
    <w:p w14:paraId="62C9E886">
      <w:pPr>
        <w:numPr>
          <w:ilvl w:val="0"/>
          <w:numId w:val="17"/>
        </w:numPr>
        <w:tabs>
          <w:tab w:val="left" w:pos="6300"/>
        </w:tabs>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其他资料</w:t>
      </w:r>
      <w:r>
        <w:rPr>
          <w:rFonts w:hint="eastAsia" w:ascii="宋体" w:hAnsi="宋体" w:eastAsia="宋体" w:cs="宋体"/>
          <w:color w:val="auto"/>
          <w:sz w:val="21"/>
          <w:szCs w:val="21"/>
        </w:rPr>
        <w:t>（格式自定）</w:t>
      </w:r>
      <w:bookmarkStart w:id="198" w:name="_Toc65660381"/>
      <w:bookmarkStart w:id="199" w:name="_Toc32158"/>
      <w:bookmarkStart w:id="200" w:name="_Toc27717"/>
      <w:bookmarkStart w:id="201" w:name="_Toc106034810"/>
      <w:bookmarkStart w:id="202" w:name="_Toc32339"/>
    </w:p>
    <w:p w14:paraId="764D5468">
      <w:pPr>
        <w:pStyle w:val="3"/>
        <w:adjustRightInd w:val="0"/>
        <w:snapToGrid w:val="0"/>
        <w:spacing w:before="0" w:after="0" w:line="400" w:lineRule="exact"/>
        <w:rPr>
          <w:rFonts w:hint="eastAsia" w:ascii="宋体" w:hAnsi="宋体" w:eastAsia="宋体" w:cs="宋体"/>
          <w:color w:val="auto"/>
          <w:sz w:val="21"/>
          <w:szCs w:val="21"/>
        </w:rPr>
      </w:pPr>
    </w:p>
    <w:p w14:paraId="422E16E6">
      <w:pPr>
        <w:pStyle w:val="3"/>
        <w:adjustRightInd w:val="0"/>
        <w:snapToGrid w:val="0"/>
        <w:spacing w:before="0" w:after="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eastAsia="宋体" w:cs="宋体"/>
          <w:color w:val="auto"/>
          <w:sz w:val="21"/>
          <w:szCs w:val="21"/>
          <w:lang w:eastAsia="zh-CN"/>
        </w:rPr>
        <w:t>商务</w:t>
      </w:r>
      <w:r>
        <w:rPr>
          <w:rFonts w:hint="eastAsia" w:ascii="宋体" w:hAnsi="宋体" w:eastAsia="宋体" w:cs="宋体"/>
          <w:color w:val="auto"/>
          <w:sz w:val="21"/>
          <w:szCs w:val="21"/>
        </w:rPr>
        <w:t>部分</w:t>
      </w:r>
      <w:bookmarkEnd w:id="198"/>
      <w:bookmarkEnd w:id="199"/>
      <w:bookmarkEnd w:id="200"/>
      <w:bookmarkEnd w:id="201"/>
      <w:bookmarkEnd w:id="202"/>
    </w:p>
    <w:p w14:paraId="3FEFC56E">
      <w:pPr>
        <w:spacing w:line="400" w:lineRule="exact"/>
        <w:ind w:firstLine="420" w:firstLineChars="200"/>
        <w:rPr>
          <w:rFonts w:hint="eastAsia" w:ascii="宋体" w:hAnsi="宋体" w:eastAsia="宋体" w:cs="宋体"/>
          <w:color w:val="auto"/>
          <w:sz w:val="21"/>
          <w:szCs w:val="21"/>
        </w:rPr>
      </w:pPr>
    </w:p>
    <w:p w14:paraId="46FAF765">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商务</w:t>
      </w:r>
      <w:r>
        <w:rPr>
          <w:rFonts w:hint="eastAsia" w:ascii="宋体" w:hAnsi="宋体" w:eastAsia="宋体" w:cs="宋体"/>
          <w:color w:val="auto"/>
          <w:sz w:val="21"/>
          <w:szCs w:val="21"/>
        </w:rPr>
        <w:t>响应偏离表</w:t>
      </w:r>
    </w:p>
    <w:p w14:paraId="66E12ECD">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编</w:t>
      </w:r>
      <w:r>
        <w:rPr>
          <w:rFonts w:hint="eastAsia" w:ascii="宋体" w:hAnsi="宋体" w:eastAsia="宋体" w:cs="宋体"/>
          <w:color w:val="auto"/>
          <w:sz w:val="21"/>
          <w:szCs w:val="21"/>
        </w:rPr>
        <w:t xml:space="preserve">号：                               </w:t>
      </w:r>
    </w:p>
    <w:p w14:paraId="4FECC456">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740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3442FFEF">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184" w:type="dxa"/>
            <w:noWrap w:val="0"/>
            <w:vAlign w:val="center"/>
          </w:tcPr>
          <w:p w14:paraId="2F9BC2D4">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采购需求</w:t>
            </w:r>
          </w:p>
        </w:tc>
        <w:tc>
          <w:tcPr>
            <w:tcW w:w="2438" w:type="dxa"/>
            <w:noWrap w:val="0"/>
            <w:vAlign w:val="center"/>
          </w:tcPr>
          <w:p w14:paraId="0C33071D">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响应情况</w:t>
            </w:r>
          </w:p>
        </w:tc>
        <w:tc>
          <w:tcPr>
            <w:tcW w:w="2359" w:type="dxa"/>
            <w:noWrap w:val="0"/>
            <w:vAlign w:val="center"/>
          </w:tcPr>
          <w:p w14:paraId="001D0DD6">
            <w:pPr>
              <w:tabs>
                <w:tab w:val="left" w:pos="6300"/>
              </w:tabs>
              <w:snapToGrid w:val="0"/>
              <w:jc w:val="center"/>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差异说明</w:t>
            </w:r>
          </w:p>
        </w:tc>
      </w:tr>
      <w:tr w14:paraId="3980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08E4CD80">
            <w:pPr>
              <w:tabs>
                <w:tab w:val="left" w:pos="6300"/>
              </w:tabs>
              <w:snapToGrid w:val="0"/>
              <w:jc w:val="center"/>
              <w:outlineLvl w:val="0"/>
              <w:rPr>
                <w:rFonts w:hint="eastAsia" w:ascii="宋体" w:hAnsi="宋体" w:eastAsia="宋体" w:cs="宋体"/>
                <w:color w:val="auto"/>
                <w:sz w:val="21"/>
                <w:szCs w:val="21"/>
              </w:rPr>
            </w:pPr>
          </w:p>
        </w:tc>
        <w:tc>
          <w:tcPr>
            <w:tcW w:w="3184" w:type="dxa"/>
            <w:noWrap w:val="0"/>
            <w:vAlign w:val="center"/>
          </w:tcPr>
          <w:p w14:paraId="113DA144">
            <w:pPr>
              <w:tabs>
                <w:tab w:val="left" w:pos="6300"/>
              </w:tabs>
              <w:snapToGrid w:val="0"/>
              <w:jc w:val="center"/>
              <w:outlineLvl w:val="0"/>
              <w:rPr>
                <w:rFonts w:hint="eastAsia" w:ascii="宋体" w:hAnsi="宋体" w:eastAsia="宋体" w:cs="宋体"/>
                <w:color w:val="auto"/>
                <w:sz w:val="21"/>
                <w:szCs w:val="21"/>
              </w:rPr>
            </w:pPr>
          </w:p>
        </w:tc>
        <w:tc>
          <w:tcPr>
            <w:tcW w:w="2438" w:type="dxa"/>
            <w:noWrap w:val="0"/>
            <w:vAlign w:val="center"/>
          </w:tcPr>
          <w:p w14:paraId="2DFE9F20">
            <w:pPr>
              <w:tabs>
                <w:tab w:val="left" w:pos="6300"/>
              </w:tabs>
              <w:snapToGrid w:val="0"/>
              <w:outlineLvl w:val="0"/>
              <w:rPr>
                <w:rFonts w:hint="eastAsia" w:ascii="宋体" w:hAnsi="宋体" w:eastAsia="宋体" w:cs="宋体"/>
                <w:color w:val="auto"/>
                <w:sz w:val="21"/>
                <w:szCs w:val="21"/>
              </w:rPr>
            </w:pPr>
          </w:p>
        </w:tc>
        <w:tc>
          <w:tcPr>
            <w:tcW w:w="2359" w:type="dxa"/>
            <w:noWrap w:val="0"/>
            <w:vAlign w:val="center"/>
          </w:tcPr>
          <w:p w14:paraId="5C8AC580">
            <w:pPr>
              <w:tabs>
                <w:tab w:val="left" w:pos="6300"/>
              </w:tabs>
              <w:snapToGrid w:val="0"/>
              <w:jc w:val="center"/>
              <w:outlineLvl w:val="0"/>
              <w:rPr>
                <w:rFonts w:hint="eastAsia" w:ascii="宋体" w:hAnsi="宋体" w:eastAsia="宋体" w:cs="宋体"/>
                <w:color w:val="auto"/>
                <w:sz w:val="21"/>
                <w:szCs w:val="21"/>
              </w:rPr>
            </w:pPr>
          </w:p>
        </w:tc>
      </w:tr>
      <w:tr w14:paraId="0FA0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1A89A3FB">
            <w:pPr>
              <w:tabs>
                <w:tab w:val="left" w:pos="6300"/>
              </w:tabs>
              <w:snapToGrid w:val="0"/>
              <w:jc w:val="center"/>
              <w:outlineLvl w:val="0"/>
              <w:rPr>
                <w:rFonts w:hint="eastAsia" w:ascii="宋体" w:hAnsi="宋体" w:eastAsia="宋体" w:cs="宋体"/>
                <w:color w:val="auto"/>
                <w:sz w:val="21"/>
                <w:szCs w:val="21"/>
              </w:rPr>
            </w:pPr>
          </w:p>
        </w:tc>
        <w:tc>
          <w:tcPr>
            <w:tcW w:w="3184" w:type="dxa"/>
            <w:noWrap w:val="0"/>
            <w:vAlign w:val="center"/>
          </w:tcPr>
          <w:p w14:paraId="407E4EF4">
            <w:pPr>
              <w:tabs>
                <w:tab w:val="left" w:pos="6300"/>
              </w:tabs>
              <w:snapToGrid w:val="0"/>
              <w:jc w:val="center"/>
              <w:outlineLvl w:val="0"/>
              <w:rPr>
                <w:rFonts w:hint="eastAsia" w:ascii="宋体" w:hAnsi="宋体" w:eastAsia="宋体" w:cs="宋体"/>
                <w:color w:val="auto"/>
                <w:sz w:val="21"/>
                <w:szCs w:val="21"/>
              </w:rPr>
            </w:pPr>
          </w:p>
        </w:tc>
        <w:tc>
          <w:tcPr>
            <w:tcW w:w="2438" w:type="dxa"/>
            <w:noWrap w:val="0"/>
            <w:vAlign w:val="center"/>
          </w:tcPr>
          <w:p w14:paraId="0622E48C">
            <w:pPr>
              <w:tabs>
                <w:tab w:val="left" w:pos="6300"/>
              </w:tabs>
              <w:snapToGrid w:val="0"/>
              <w:jc w:val="center"/>
              <w:outlineLvl w:val="0"/>
              <w:rPr>
                <w:rFonts w:hint="eastAsia" w:ascii="宋体" w:hAnsi="宋体" w:eastAsia="宋体" w:cs="宋体"/>
                <w:color w:val="auto"/>
                <w:sz w:val="21"/>
                <w:szCs w:val="21"/>
              </w:rPr>
            </w:pPr>
          </w:p>
        </w:tc>
        <w:tc>
          <w:tcPr>
            <w:tcW w:w="2359" w:type="dxa"/>
            <w:noWrap w:val="0"/>
            <w:vAlign w:val="center"/>
          </w:tcPr>
          <w:p w14:paraId="404E46C3">
            <w:pPr>
              <w:tabs>
                <w:tab w:val="left" w:pos="6300"/>
              </w:tabs>
              <w:snapToGrid w:val="0"/>
              <w:jc w:val="center"/>
              <w:outlineLvl w:val="0"/>
              <w:rPr>
                <w:rFonts w:hint="eastAsia" w:ascii="宋体" w:hAnsi="宋体" w:eastAsia="宋体" w:cs="宋体"/>
                <w:color w:val="auto"/>
                <w:sz w:val="21"/>
                <w:szCs w:val="21"/>
              </w:rPr>
            </w:pPr>
          </w:p>
        </w:tc>
      </w:tr>
      <w:tr w14:paraId="2FEF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0E9C1227">
            <w:pPr>
              <w:tabs>
                <w:tab w:val="left" w:pos="6300"/>
              </w:tabs>
              <w:snapToGrid w:val="0"/>
              <w:jc w:val="center"/>
              <w:outlineLvl w:val="0"/>
              <w:rPr>
                <w:rFonts w:hint="eastAsia" w:ascii="宋体" w:hAnsi="宋体" w:eastAsia="宋体" w:cs="宋体"/>
                <w:color w:val="auto"/>
                <w:sz w:val="21"/>
                <w:szCs w:val="21"/>
              </w:rPr>
            </w:pPr>
          </w:p>
        </w:tc>
        <w:tc>
          <w:tcPr>
            <w:tcW w:w="3184" w:type="dxa"/>
            <w:noWrap w:val="0"/>
            <w:vAlign w:val="center"/>
          </w:tcPr>
          <w:p w14:paraId="2C52B19E">
            <w:pPr>
              <w:tabs>
                <w:tab w:val="left" w:pos="6300"/>
              </w:tabs>
              <w:snapToGrid w:val="0"/>
              <w:jc w:val="center"/>
              <w:outlineLvl w:val="0"/>
              <w:rPr>
                <w:rFonts w:hint="eastAsia" w:ascii="宋体" w:hAnsi="宋体" w:eastAsia="宋体" w:cs="宋体"/>
                <w:color w:val="auto"/>
                <w:sz w:val="21"/>
                <w:szCs w:val="21"/>
              </w:rPr>
            </w:pPr>
          </w:p>
        </w:tc>
        <w:tc>
          <w:tcPr>
            <w:tcW w:w="2438" w:type="dxa"/>
            <w:noWrap w:val="0"/>
            <w:vAlign w:val="center"/>
          </w:tcPr>
          <w:p w14:paraId="2A7644E2">
            <w:pPr>
              <w:tabs>
                <w:tab w:val="left" w:pos="6300"/>
              </w:tabs>
              <w:snapToGrid w:val="0"/>
              <w:jc w:val="center"/>
              <w:outlineLvl w:val="0"/>
              <w:rPr>
                <w:rFonts w:hint="eastAsia" w:ascii="宋体" w:hAnsi="宋体" w:eastAsia="宋体" w:cs="宋体"/>
                <w:color w:val="auto"/>
                <w:sz w:val="21"/>
                <w:szCs w:val="21"/>
              </w:rPr>
            </w:pPr>
          </w:p>
        </w:tc>
        <w:tc>
          <w:tcPr>
            <w:tcW w:w="2359" w:type="dxa"/>
            <w:noWrap w:val="0"/>
            <w:vAlign w:val="center"/>
          </w:tcPr>
          <w:p w14:paraId="09FF3230">
            <w:pPr>
              <w:tabs>
                <w:tab w:val="left" w:pos="6300"/>
              </w:tabs>
              <w:snapToGrid w:val="0"/>
              <w:jc w:val="center"/>
              <w:outlineLvl w:val="0"/>
              <w:rPr>
                <w:rFonts w:hint="eastAsia" w:ascii="宋体" w:hAnsi="宋体" w:eastAsia="宋体" w:cs="宋体"/>
                <w:color w:val="auto"/>
                <w:sz w:val="21"/>
                <w:szCs w:val="21"/>
              </w:rPr>
            </w:pPr>
          </w:p>
        </w:tc>
      </w:tr>
      <w:tr w14:paraId="423C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54E9692F">
            <w:pPr>
              <w:tabs>
                <w:tab w:val="left" w:pos="6300"/>
              </w:tabs>
              <w:snapToGrid w:val="0"/>
              <w:jc w:val="center"/>
              <w:outlineLvl w:val="0"/>
              <w:rPr>
                <w:rFonts w:hint="eastAsia" w:ascii="宋体" w:hAnsi="宋体" w:eastAsia="宋体" w:cs="宋体"/>
                <w:color w:val="auto"/>
                <w:sz w:val="21"/>
                <w:szCs w:val="21"/>
              </w:rPr>
            </w:pPr>
          </w:p>
        </w:tc>
        <w:tc>
          <w:tcPr>
            <w:tcW w:w="3184" w:type="dxa"/>
            <w:noWrap w:val="0"/>
            <w:vAlign w:val="center"/>
          </w:tcPr>
          <w:p w14:paraId="7E1728A7">
            <w:pPr>
              <w:tabs>
                <w:tab w:val="left" w:pos="6300"/>
              </w:tabs>
              <w:snapToGrid w:val="0"/>
              <w:jc w:val="center"/>
              <w:outlineLvl w:val="0"/>
              <w:rPr>
                <w:rFonts w:hint="eastAsia" w:ascii="宋体" w:hAnsi="宋体" w:eastAsia="宋体" w:cs="宋体"/>
                <w:color w:val="auto"/>
                <w:sz w:val="21"/>
                <w:szCs w:val="21"/>
              </w:rPr>
            </w:pPr>
          </w:p>
        </w:tc>
        <w:tc>
          <w:tcPr>
            <w:tcW w:w="2438" w:type="dxa"/>
            <w:noWrap w:val="0"/>
            <w:vAlign w:val="center"/>
          </w:tcPr>
          <w:p w14:paraId="3DC5E387">
            <w:pPr>
              <w:tabs>
                <w:tab w:val="left" w:pos="6300"/>
              </w:tabs>
              <w:snapToGrid w:val="0"/>
              <w:jc w:val="center"/>
              <w:outlineLvl w:val="0"/>
              <w:rPr>
                <w:rFonts w:hint="eastAsia" w:ascii="宋体" w:hAnsi="宋体" w:eastAsia="宋体" w:cs="宋体"/>
                <w:color w:val="auto"/>
                <w:sz w:val="21"/>
                <w:szCs w:val="21"/>
              </w:rPr>
            </w:pPr>
          </w:p>
        </w:tc>
        <w:tc>
          <w:tcPr>
            <w:tcW w:w="2359" w:type="dxa"/>
            <w:noWrap w:val="0"/>
            <w:vAlign w:val="center"/>
          </w:tcPr>
          <w:p w14:paraId="74D12E37">
            <w:pPr>
              <w:tabs>
                <w:tab w:val="left" w:pos="6300"/>
              </w:tabs>
              <w:snapToGrid w:val="0"/>
              <w:jc w:val="center"/>
              <w:outlineLvl w:val="0"/>
              <w:rPr>
                <w:rFonts w:hint="eastAsia" w:ascii="宋体" w:hAnsi="宋体" w:eastAsia="宋体" w:cs="宋体"/>
                <w:color w:val="auto"/>
                <w:sz w:val="21"/>
                <w:szCs w:val="21"/>
              </w:rPr>
            </w:pPr>
          </w:p>
        </w:tc>
      </w:tr>
      <w:tr w14:paraId="2268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481A2CDF">
            <w:pPr>
              <w:tabs>
                <w:tab w:val="left" w:pos="6300"/>
              </w:tabs>
              <w:snapToGrid w:val="0"/>
              <w:jc w:val="center"/>
              <w:outlineLvl w:val="0"/>
              <w:rPr>
                <w:rFonts w:hint="eastAsia" w:ascii="宋体" w:hAnsi="宋体" w:eastAsia="宋体" w:cs="宋体"/>
                <w:color w:val="auto"/>
                <w:sz w:val="21"/>
                <w:szCs w:val="21"/>
              </w:rPr>
            </w:pPr>
          </w:p>
        </w:tc>
        <w:tc>
          <w:tcPr>
            <w:tcW w:w="3184" w:type="dxa"/>
            <w:noWrap w:val="0"/>
            <w:vAlign w:val="center"/>
          </w:tcPr>
          <w:p w14:paraId="3BE45EFD">
            <w:pPr>
              <w:tabs>
                <w:tab w:val="left" w:pos="6300"/>
              </w:tabs>
              <w:snapToGrid w:val="0"/>
              <w:jc w:val="center"/>
              <w:outlineLvl w:val="0"/>
              <w:rPr>
                <w:rFonts w:hint="eastAsia" w:ascii="宋体" w:hAnsi="宋体" w:eastAsia="宋体" w:cs="宋体"/>
                <w:color w:val="auto"/>
                <w:sz w:val="21"/>
                <w:szCs w:val="21"/>
              </w:rPr>
            </w:pPr>
          </w:p>
        </w:tc>
        <w:tc>
          <w:tcPr>
            <w:tcW w:w="2438" w:type="dxa"/>
            <w:noWrap w:val="0"/>
            <w:vAlign w:val="center"/>
          </w:tcPr>
          <w:p w14:paraId="3F96F25C">
            <w:pPr>
              <w:tabs>
                <w:tab w:val="left" w:pos="6300"/>
              </w:tabs>
              <w:snapToGrid w:val="0"/>
              <w:jc w:val="center"/>
              <w:outlineLvl w:val="0"/>
              <w:rPr>
                <w:rFonts w:hint="eastAsia" w:ascii="宋体" w:hAnsi="宋体" w:eastAsia="宋体" w:cs="宋体"/>
                <w:color w:val="auto"/>
                <w:sz w:val="21"/>
                <w:szCs w:val="21"/>
              </w:rPr>
            </w:pPr>
          </w:p>
        </w:tc>
        <w:tc>
          <w:tcPr>
            <w:tcW w:w="2359" w:type="dxa"/>
            <w:noWrap w:val="0"/>
            <w:vAlign w:val="center"/>
          </w:tcPr>
          <w:p w14:paraId="6E56E931">
            <w:pPr>
              <w:tabs>
                <w:tab w:val="left" w:pos="6300"/>
              </w:tabs>
              <w:snapToGrid w:val="0"/>
              <w:jc w:val="center"/>
              <w:outlineLvl w:val="0"/>
              <w:rPr>
                <w:rFonts w:hint="eastAsia" w:ascii="宋体" w:hAnsi="宋体" w:eastAsia="宋体" w:cs="宋体"/>
                <w:color w:val="auto"/>
                <w:sz w:val="21"/>
                <w:szCs w:val="21"/>
              </w:rPr>
            </w:pPr>
          </w:p>
        </w:tc>
      </w:tr>
      <w:tr w14:paraId="7587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2" w:type="dxa"/>
            <w:noWrap w:val="0"/>
            <w:vAlign w:val="center"/>
          </w:tcPr>
          <w:p w14:paraId="0FBDE254">
            <w:pPr>
              <w:tabs>
                <w:tab w:val="left" w:pos="6300"/>
              </w:tabs>
              <w:snapToGrid w:val="0"/>
              <w:jc w:val="center"/>
              <w:outlineLvl w:val="0"/>
              <w:rPr>
                <w:rFonts w:hint="eastAsia" w:ascii="宋体" w:hAnsi="宋体" w:eastAsia="宋体" w:cs="宋体"/>
                <w:color w:val="auto"/>
                <w:sz w:val="21"/>
                <w:szCs w:val="21"/>
              </w:rPr>
            </w:pPr>
          </w:p>
        </w:tc>
        <w:tc>
          <w:tcPr>
            <w:tcW w:w="3184" w:type="dxa"/>
            <w:noWrap w:val="0"/>
            <w:vAlign w:val="center"/>
          </w:tcPr>
          <w:p w14:paraId="256430E5">
            <w:pPr>
              <w:tabs>
                <w:tab w:val="left" w:pos="6300"/>
              </w:tabs>
              <w:snapToGrid w:val="0"/>
              <w:jc w:val="center"/>
              <w:outlineLvl w:val="0"/>
              <w:rPr>
                <w:rFonts w:hint="eastAsia" w:ascii="宋体" w:hAnsi="宋体" w:eastAsia="宋体" w:cs="宋体"/>
                <w:color w:val="auto"/>
                <w:sz w:val="21"/>
                <w:szCs w:val="21"/>
              </w:rPr>
            </w:pPr>
          </w:p>
        </w:tc>
        <w:tc>
          <w:tcPr>
            <w:tcW w:w="2438" w:type="dxa"/>
            <w:noWrap w:val="0"/>
            <w:vAlign w:val="center"/>
          </w:tcPr>
          <w:p w14:paraId="342A1378">
            <w:pPr>
              <w:tabs>
                <w:tab w:val="left" w:pos="6300"/>
              </w:tabs>
              <w:snapToGrid w:val="0"/>
              <w:jc w:val="center"/>
              <w:outlineLvl w:val="0"/>
              <w:rPr>
                <w:rFonts w:hint="eastAsia" w:ascii="宋体" w:hAnsi="宋体" w:eastAsia="宋体" w:cs="宋体"/>
                <w:color w:val="auto"/>
                <w:sz w:val="21"/>
                <w:szCs w:val="21"/>
              </w:rPr>
            </w:pPr>
          </w:p>
        </w:tc>
        <w:tc>
          <w:tcPr>
            <w:tcW w:w="2359" w:type="dxa"/>
            <w:noWrap w:val="0"/>
            <w:vAlign w:val="center"/>
          </w:tcPr>
          <w:p w14:paraId="634EBB69">
            <w:pPr>
              <w:tabs>
                <w:tab w:val="left" w:pos="6300"/>
              </w:tabs>
              <w:snapToGrid w:val="0"/>
              <w:jc w:val="center"/>
              <w:outlineLvl w:val="0"/>
              <w:rPr>
                <w:rFonts w:hint="eastAsia" w:ascii="宋体" w:hAnsi="宋体" w:eastAsia="宋体" w:cs="宋体"/>
                <w:color w:val="auto"/>
                <w:sz w:val="21"/>
                <w:szCs w:val="21"/>
              </w:rPr>
            </w:pPr>
          </w:p>
        </w:tc>
      </w:tr>
    </w:tbl>
    <w:p w14:paraId="7A0919A8">
      <w:pPr>
        <w:spacing w:line="500" w:lineRule="exact"/>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供应商：                          法定代表人（或其授权代表）或自然人：</w:t>
      </w:r>
    </w:p>
    <w:p w14:paraId="1BE8A643">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1222867">
      <w:pPr>
        <w:spacing w:line="500" w:lineRule="exac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（供应商公章）                                     （签署或盖章）</w:t>
      </w:r>
    </w:p>
    <w:p w14:paraId="2253E1D1">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58691ECC">
      <w:pPr>
        <w:tabs>
          <w:tab w:val="left" w:pos="6300"/>
        </w:tabs>
        <w:snapToGrid w:val="0"/>
        <w:spacing w:line="500" w:lineRule="exact"/>
        <w:ind w:firstLine="570"/>
        <w:rPr>
          <w:rFonts w:hint="eastAsia" w:ascii="宋体" w:hAnsi="宋体" w:eastAsia="宋体" w:cs="宋体"/>
          <w:color w:val="auto"/>
          <w:sz w:val="21"/>
          <w:szCs w:val="21"/>
        </w:rPr>
      </w:pPr>
    </w:p>
    <w:p w14:paraId="04D2D024">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1.本表即为对本项目“第三篇 采购商务需求”中所列服务要求进行比较和响应；</w:t>
      </w:r>
    </w:p>
    <w:p w14:paraId="2D77AD3C">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2.该表须按照要求逐条如实填写，根据响应情况在“差异说明”项填写正偏离或负偏离及原因，完全符合的填写“无差异”；</w:t>
      </w:r>
    </w:p>
    <w:p w14:paraId="253AD8AC">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3.该表可扩展，并逐页签字或盖章；</w:t>
      </w:r>
    </w:p>
    <w:p w14:paraId="283209D2">
      <w:pPr>
        <w:tabs>
          <w:tab w:val="left" w:pos="6300"/>
        </w:tabs>
        <w:snapToGrid w:val="0"/>
        <w:spacing w:line="480" w:lineRule="exact"/>
        <w:ind w:firstLine="420" w:firstLineChars="200"/>
        <w:rPr>
          <w:rFonts w:hint="eastAsia" w:ascii="宋体" w:hAnsi="宋体" w:eastAsia="宋体" w:cs="宋体"/>
          <w:color w:val="auto"/>
          <w:sz w:val="21"/>
          <w:szCs w:val="21"/>
        </w:rPr>
      </w:pPr>
    </w:p>
    <w:p w14:paraId="50D4D2D2">
      <w:pPr>
        <w:tabs>
          <w:tab w:val="left" w:pos="6300"/>
        </w:tabs>
        <w:snapToGrid w:val="0"/>
        <w:spacing w:line="480" w:lineRule="exact"/>
        <w:rPr>
          <w:rFonts w:hint="eastAsia" w:ascii="宋体" w:hAnsi="宋体" w:eastAsia="宋体" w:cs="宋体"/>
          <w:color w:val="auto"/>
          <w:sz w:val="21"/>
          <w:szCs w:val="21"/>
        </w:rPr>
      </w:pPr>
    </w:p>
    <w:p w14:paraId="03223912">
      <w:pPr>
        <w:tabs>
          <w:tab w:val="left" w:pos="6300"/>
        </w:tabs>
        <w:snapToGrid w:val="0"/>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（二）其它</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（格式自定）</w:t>
      </w:r>
    </w:p>
    <w:p w14:paraId="3B48B181">
      <w:pPr>
        <w:tabs>
          <w:tab w:val="left" w:pos="6300"/>
        </w:tabs>
        <w:snapToGrid w:val="0"/>
        <w:spacing w:line="480" w:lineRule="exact"/>
        <w:ind w:firstLine="420" w:firstLineChars="200"/>
        <w:rPr>
          <w:rFonts w:hint="eastAsia" w:ascii="宋体" w:hAnsi="宋体" w:eastAsia="宋体" w:cs="宋体"/>
          <w:color w:val="auto"/>
          <w:sz w:val="21"/>
          <w:szCs w:val="21"/>
        </w:rPr>
      </w:pPr>
    </w:p>
    <w:p w14:paraId="66B81960">
      <w:pPr>
        <w:pStyle w:val="3"/>
        <w:adjustRightInd w:val="0"/>
        <w:snapToGrid w:val="0"/>
        <w:spacing w:before="0" w:after="0" w:line="40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br w:type="page"/>
      </w:r>
      <w:bookmarkStart w:id="203" w:name="_Toc20162"/>
      <w:bookmarkStart w:id="204" w:name="_Toc2082"/>
      <w:bookmarkStart w:id="205" w:name="_Toc106034811"/>
      <w:bookmarkStart w:id="206" w:name="_Toc21793"/>
      <w:bookmarkStart w:id="207" w:name="_Toc65660382"/>
      <w:r>
        <w:rPr>
          <w:rFonts w:hint="eastAsia" w:ascii="宋体" w:hAnsi="宋体" w:eastAsia="宋体" w:cs="宋体"/>
          <w:color w:val="auto"/>
          <w:sz w:val="21"/>
          <w:szCs w:val="21"/>
        </w:rPr>
        <w:t>四、资格条件及其他</w:t>
      </w:r>
      <w:bookmarkEnd w:id="203"/>
      <w:bookmarkEnd w:id="204"/>
      <w:bookmarkEnd w:id="205"/>
      <w:bookmarkEnd w:id="206"/>
      <w:bookmarkEnd w:id="207"/>
    </w:p>
    <w:p w14:paraId="1094B105">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（一）法人营业执照（副本）或事业单位法人证书（副本）或个体工商户营业执照或有效的自然人身份证明或社会团体法人登记证书复印件</w:t>
      </w:r>
    </w:p>
    <w:p w14:paraId="501A2103">
      <w:pPr>
        <w:tabs>
          <w:tab w:val="left" w:pos="6300"/>
        </w:tabs>
        <w:snapToGrid w:val="0"/>
        <w:spacing w:line="500" w:lineRule="exact"/>
        <w:ind w:firstLine="570"/>
        <w:rPr>
          <w:rFonts w:hint="eastAsia" w:ascii="宋体" w:hAnsi="宋体" w:eastAsia="宋体" w:cs="宋体"/>
          <w:color w:val="auto"/>
          <w:sz w:val="21"/>
          <w:szCs w:val="21"/>
        </w:rPr>
      </w:pPr>
    </w:p>
    <w:p w14:paraId="5551FE05">
      <w:pPr>
        <w:tabs>
          <w:tab w:val="left" w:pos="6300"/>
        </w:tabs>
        <w:snapToGrid w:val="0"/>
        <w:spacing w:line="500" w:lineRule="exact"/>
        <w:ind w:firstLine="570"/>
        <w:rPr>
          <w:rFonts w:hint="eastAsia" w:ascii="宋体" w:hAnsi="宋体" w:eastAsia="宋体" w:cs="宋体"/>
          <w:color w:val="auto"/>
          <w:sz w:val="21"/>
          <w:szCs w:val="21"/>
        </w:rPr>
      </w:pPr>
    </w:p>
    <w:p w14:paraId="2A25D2F6">
      <w:pPr>
        <w:tabs>
          <w:tab w:val="left" w:pos="6300"/>
        </w:tabs>
        <w:snapToGrid w:val="0"/>
        <w:spacing w:line="500" w:lineRule="exact"/>
        <w:ind w:firstLine="570"/>
        <w:rPr>
          <w:rFonts w:hint="eastAsia" w:ascii="宋体" w:hAnsi="宋体" w:eastAsia="宋体" w:cs="宋体"/>
          <w:color w:val="auto"/>
          <w:sz w:val="21"/>
          <w:szCs w:val="21"/>
        </w:rPr>
      </w:pPr>
    </w:p>
    <w:p w14:paraId="720D123F">
      <w:pPr>
        <w:tabs>
          <w:tab w:val="left" w:pos="6300"/>
        </w:tabs>
        <w:snapToGrid w:val="0"/>
        <w:spacing w:line="500" w:lineRule="exact"/>
        <w:ind w:firstLine="570"/>
        <w:rPr>
          <w:rFonts w:hint="eastAsia" w:ascii="宋体" w:hAnsi="宋体" w:eastAsia="宋体" w:cs="宋体"/>
          <w:color w:val="auto"/>
          <w:sz w:val="21"/>
          <w:szCs w:val="21"/>
        </w:rPr>
      </w:pPr>
    </w:p>
    <w:p w14:paraId="0FC8B192">
      <w:pPr>
        <w:widowControl/>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（二）法定代表人身份证明书（格式）</w:t>
      </w:r>
    </w:p>
    <w:p w14:paraId="39191F3D">
      <w:pPr>
        <w:tabs>
          <w:tab w:val="left" w:pos="6300"/>
        </w:tabs>
        <w:snapToGrid w:val="0"/>
        <w:spacing w:line="500" w:lineRule="exact"/>
        <w:ind w:firstLine="570"/>
        <w:rPr>
          <w:rFonts w:hint="eastAsia" w:ascii="宋体" w:hAnsi="宋体" w:eastAsia="宋体" w:cs="宋体"/>
          <w:color w:val="auto"/>
          <w:sz w:val="21"/>
          <w:szCs w:val="21"/>
        </w:rPr>
      </w:pPr>
    </w:p>
    <w:p w14:paraId="77E3F0E2">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p>
    <w:p w14:paraId="1F134CC8">
      <w:pPr>
        <w:tabs>
          <w:tab w:val="left" w:pos="6300"/>
        </w:tabs>
        <w:snapToGrid w:val="0"/>
        <w:spacing w:line="500" w:lineRule="exact"/>
        <w:ind w:firstLine="570"/>
        <w:rPr>
          <w:rFonts w:hint="eastAsia" w:ascii="宋体" w:hAnsi="宋体" w:eastAsia="宋体" w:cs="宋体"/>
          <w:color w:val="auto"/>
          <w:sz w:val="21"/>
          <w:szCs w:val="21"/>
        </w:rPr>
      </w:pPr>
    </w:p>
    <w:p w14:paraId="5D10C48B">
      <w:pPr>
        <w:tabs>
          <w:tab w:val="left" w:pos="6300"/>
        </w:tabs>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名称）：</w:t>
      </w:r>
    </w:p>
    <w:p w14:paraId="0B832140">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（法定代表人姓名）在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（职务名称）职务，是（供应商名称）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的法定代表人。</w:t>
      </w:r>
    </w:p>
    <w:p w14:paraId="51A614F4">
      <w:pPr>
        <w:tabs>
          <w:tab w:val="left" w:pos="6300"/>
        </w:tabs>
        <w:snapToGrid w:val="0"/>
        <w:spacing w:line="500" w:lineRule="exact"/>
        <w:ind w:firstLine="570"/>
        <w:rPr>
          <w:rFonts w:hint="eastAsia" w:ascii="宋体" w:hAnsi="宋体" w:eastAsia="宋体" w:cs="宋体"/>
          <w:color w:val="auto"/>
          <w:sz w:val="21"/>
          <w:szCs w:val="21"/>
        </w:rPr>
      </w:pPr>
    </w:p>
    <w:p w14:paraId="3F1C44DB">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14:paraId="2A1BB504">
      <w:pPr>
        <w:tabs>
          <w:tab w:val="left" w:pos="6300"/>
        </w:tabs>
        <w:snapToGrid w:val="0"/>
        <w:spacing w:line="500" w:lineRule="exact"/>
        <w:ind w:firstLine="570"/>
        <w:rPr>
          <w:rFonts w:hint="eastAsia" w:ascii="宋体" w:hAnsi="宋体" w:eastAsia="宋体" w:cs="宋体"/>
          <w:color w:val="auto"/>
          <w:sz w:val="21"/>
          <w:szCs w:val="21"/>
        </w:rPr>
      </w:pPr>
    </w:p>
    <w:p w14:paraId="2BEA27FC">
      <w:pPr>
        <w:tabs>
          <w:tab w:val="left" w:pos="6300"/>
        </w:tabs>
        <w:snapToGrid w:val="0"/>
        <w:spacing w:line="500" w:lineRule="exact"/>
        <w:ind w:firstLine="570"/>
        <w:rPr>
          <w:rFonts w:hint="eastAsia" w:ascii="宋体" w:hAnsi="宋体" w:eastAsia="宋体" w:cs="宋体"/>
          <w:color w:val="auto"/>
          <w:sz w:val="21"/>
          <w:szCs w:val="21"/>
        </w:rPr>
      </w:pPr>
    </w:p>
    <w:p w14:paraId="65192F08">
      <w:pPr>
        <w:tabs>
          <w:tab w:val="left" w:pos="6300"/>
        </w:tabs>
        <w:snapToGrid w:val="0"/>
        <w:spacing w:line="500" w:lineRule="exact"/>
        <w:ind w:firstLine="570"/>
        <w:rPr>
          <w:rFonts w:hint="eastAsia" w:ascii="宋体" w:hAnsi="宋体" w:eastAsia="宋体" w:cs="宋体"/>
          <w:color w:val="auto"/>
          <w:sz w:val="21"/>
          <w:szCs w:val="21"/>
        </w:rPr>
      </w:pPr>
    </w:p>
    <w:p w14:paraId="7520F938">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（供应商公章）</w:t>
      </w:r>
    </w:p>
    <w:p w14:paraId="58997485">
      <w:pPr>
        <w:tabs>
          <w:tab w:val="left" w:pos="6300"/>
        </w:tabs>
        <w:snapToGrid w:val="0"/>
        <w:spacing w:line="500" w:lineRule="exact"/>
        <w:ind w:firstLine="570"/>
        <w:rPr>
          <w:rFonts w:hint="eastAsia" w:ascii="宋体" w:hAnsi="宋体" w:eastAsia="宋体" w:cs="宋体"/>
          <w:color w:val="auto"/>
          <w:sz w:val="21"/>
          <w:szCs w:val="21"/>
        </w:rPr>
      </w:pPr>
    </w:p>
    <w:p w14:paraId="5F95A2E0">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66B3E594">
      <w:pPr>
        <w:tabs>
          <w:tab w:val="left" w:pos="6300"/>
        </w:tabs>
        <w:snapToGrid w:val="0"/>
        <w:spacing w:line="500" w:lineRule="exact"/>
        <w:ind w:firstLine="570"/>
        <w:rPr>
          <w:rFonts w:hint="eastAsia" w:ascii="宋体" w:hAnsi="宋体" w:eastAsia="宋体" w:cs="宋体"/>
          <w:color w:val="auto"/>
          <w:sz w:val="21"/>
          <w:szCs w:val="21"/>
        </w:rPr>
      </w:pPr>
    </w:p>
    <w:p w14:paraId="3380FD84">
      <w:pPr>
        <w:tabs>
          <w:tab w:val="left" w:pos="6300"/>
        </w:tabs>
        <w:snapToGrid w:val="0"/>
        <w:spacing w:line="500" w:lineRule="exact"/>
        <w:ind w:firstLine="570"/>
        <w:rPr>
          <w:rFonts w:hint="eastAsia" w:ascii="宋体" w:hAnsi="宋体" w:eastAsia="宋体" w:cs="宋体"/>
          <w:color w:val="auto"/>
          <w:sz w:val="21"/>
          <w:szCs w:val="21"/>
        </w:rPr>
      </w:pPr>
    </w:p>
    <w:p w14:paraId="562325DA">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法定代表人电话：XXXXXXX      电子邮箱：XXXXXX@XXXXX（若授权他人办理并签署响应文件的可不填写）</w:t>
      </w:r>
    </w:p>
    <w:p w14:paraId="31CC2AF9">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（附：法定代表人身份证正反面复印件）</w:t>
      </w:r>
    </w:p>
    <w:p w14:paraId="23AB104C">
      <w:pPr>
        <w:tabs>
          <w:tab w:val="left" w:pos="6300"/>
        </w:tabs>
        <w:snapToGrid w:val="0"/>
        <w:spacing w:line="500" w:lineRule="exact"/>
        <w:ind w:firstLine="570"/>
        <w:rPr>
          <w:rFonts w:hint="eastAsia" w:ascii="宋体" w:hAnsi="宋体" w:eastAsia="宋体" w:cs="宋体"/>
          <w:color w:val="auto"/>
          <w:sz w:val="21"/>
          <w:szCs w:val="21"/>
        </w:rPr>
      </w:pPr>
    </w:p>
    <w:p w14:paraId="0A7075AE">
      <w:pPr>
        <w:tabs>
          <w:tab w:val="left" w:pos="6300"/>
        </w:tabs>
        <w:snapToGrid w:val="0"/>
        <w:spacing w:line="500" w:lineRule="exact"/>
        <w:ind w:firstLine="570"/>
        <w:rPr>
          <w:rFonts w:hint="eastAsia" w:ascii="宋体" w:hAnsi="宋体" w:eastAsia="宋体" w:cs="宋体"/>
          <w:color w:val="auto"/>
          <w:sz w:val="21"/>
          <w:szCs w:val="21"/>
        </w:rPr>
      </w:pPr>
    </w:p>
    <w:p w14:paraId="05972E48">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（三）法定代表人授权委托书（格式）</w:t>
      </w:r>
    </w:p>
    <w:p w14:paraId="3526FACC">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06C32C1">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p>
    <w:p w14:paraId="5C1CD20D">
      <w:pPr>
        <w:tabs>
          <w:tab w:val="left" w:pos="6300"/>
        </w:tabs>
        <w:snapToGrid w:val="0"/>
        <w:spacing w:line="500" w:lineRule="exact"/>
        <w:ind w:firstLine="570"/>
        <w:rPr>
          <w:rFonts w:hint="eastAsia" w:ascii="宋体" w:hAnsi="宋体" w:eastAsia="宋体" w:cs="宋体"/>
          <w:color w:val="auto"/>
          <w:sz w:val="21"/>
          <w:szCs w:val="21"/>
        </w:rPr>
      </w:pPr>
    </w:p>
    <w:p w14:paraId="31181863">
      <w:pPr>
        <w:tabs>
          <w:tab w:val="left" w:pos="6300"/>
        </w:tabs>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名称）：</w:t>
      </w:r>
    </w:p>
    <w:p w14:paraId="111DE938">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（供应商法定代表人名称）是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（供应商名称）的法定代表人，特授权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（被授权人姓名及身份证代码）代表我单位全权办理上述项目的报价、签约等具体工作，并签署全部有关文件、协议及合同。</w:t>
      </w:r>
    </w:p>
    <w:p w14:paraId="02929E08">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我单位对被授权人的签署负全部责任。</w:t>
      </w:r>
    </w:p>
    <w:p w14:paraId="70DE0FC2">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在撤销授权的书面通知以前，本授权书一直有效。被授权人在授权书有效期内签署的所有文件不因授权的撤销而失效。</w:t>
      </w:r>
    </w:p>
    <w:p w14:paraId="1808B041">
      <w:pPr>
        <w:tabs>
          <w:tab w:val="left" w:pos="6300"/>
        </w:tabs>
        <w:snapToGrid w:val="0"/>
        <w:spacing w:line="500" w:lineRule="exact"/>
        <w:ind w:firstLine="570"/>
        <w:rPr>
          <w:rFonts w:hint="eastAsia" w:ascii="宋体" w:hAnsi="宋体" w:eastAsia="宋体" w:cs="宋体"/>
          <w:color w:val="auto"/>
          <w:sz w:val="21"/>
          <w:szCs w:val="21"/>
        </w:rPr>
      </w:pPr>
    </w:p>
    <w:p w14:paraId="3C5F72E2">
      <w:pPr>
        <w:tabs>
          <w:tab w:val="left" w:pos="6300"/>
        </w:tabs>
        <w:snapToGrid w:val="0"/>
        <w:spacing w:line="500" w:lineRule="exact"/>
        <w:ind w:firstLine="570"/>
        <w:rPr>
          <w:rFonts w:hint="eastAsia" w:ascii="宋体" w:hAnsi="宋体" w:eastAsia="宋体" w:cs="宋体"/>
          <w:color w:val="auto"/>
          <w:sz w:val="21"/>
          <w:szCs w:val="21"/>
        </w:rPr>
      </w:pPr>
    </w:p>
    <w:p w14:paraId="68BA462C">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被授权人：                                 供应商法定代表人：</w:t>
      </w:r>
    </w:p>
    <w:p w14:paraId="1F1D7360">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（签署或盖章）                                （签署或盖章）</w:t>
      </w:r>
    </w:p>
    <w:p w14:paraId="24377CF9">
      <w:pPr>
        <w:tabs>
          <w:tab w:val="left" w:pos="6300"/>
        </w:tabs>
        <w:snapToGrid w:val="0"/>
        <w:spacing w:line="500" w:lineRule="exact"/>
        <w:ind w:firstLine="570"/>
        <w:rPr>
          <w:rFonts w:hint="eastAsia" w:ascii="宋体" w:hAnsi="宋体" w:eastAsia="宋体" w:cs="宋体"/>
          <w:color w:val="auto"/>
          <w:sz w:val="21"/>
          <w:szCs w:val="21"/>
        </w:rPr>
      </w:pPr>
    </w:p>
    <w:p w14:paraId="5E729C66">
      <w:pPr>
        <w:tabs>
          <w:tab w:val="left" w:pos="6300"/>
        </w:tabs>
        <w:snapToGrid w:val="0"/>
        <w:spacing w:line="500" w:lineRule="exact"/>
        <w:ind w:firstLine="570"/>
        <w:rPr>
          <w:rFonts w:hint="eastAsia" w:ascii="宋体" w:hAnsi="宋体" w:eastAsia="宋体" w:cs="宋体"/>
          <w:color w:val="auto"/>
          <w:sz w:val="21"/>
          <w:szCs w:val="21"/>
        </w:rPr>
      </w:pPr>
    </w:p>
    <w:p w14:paraId="781EE293">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（附：被授权人身份证正反面复印件）</w:t>
      </w:r>
    </w:p>
    <w:p w14:paraId="1E740D64">
      <w:pPr>
        <w:tabs>
          <w:tab w:val="left" w:pos="6300"/>
        </w:tabs>
        <w:snapToGrid w:val="0"/>
        <w:spacing w:line="50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C27B6DC">
      <w:pPr>
        <w:tabs>
          <w:tab w:val="left" w:pos="6300"/>
        </w:tabs>
        <w:snapToGrid w:val="0"/>
        <w:spacing w:line="500" w:lineRule="exact"/>
        <w:ind w:right="480" w:firstLine="570"/>
        <w:jc w:val="right"/>
        <w:rPr>
          <w:rFonts w:hint="eastAsia" w:ascii="宋体" w:hAnsi="宋体" w:eastAsia="宋体" w:cs="宋体"/>
          <w:color w:val="auto"/>
          <w:sz w:val="21"/>
          <w:szCs w:val="21"/>
        </w:rPr>
      </w:pPr>
      <w:r>
        <w:rPr>
          <w:rFonts w:hint="eastAsia" w:ascii="宋体" w:hAnsi="宋体" w:eastAsia="宋体" w:cs="宋体"/>
          <w:color w:val="auto"/>
          <w:sz w:val="21"/>
          <w:szCs w:val="21"/>
        </w:rPr>
        <w:t>（供应商公章）</w:t>
      </w:r>
    </w:p>
    <w:p w14:paraId="0CB7072A">
      <w:pPr>
        <w:tabs>
          <w:tab w:val="left" w:pos="6300"/>
        </w:tabs>
        <w:snapToGrid w:val="0"/>
        <w:spacing w:line="500" w:lineRule="exact"/>
        <w:ind w:right="480" w:firstLine="57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70664383">
      <w:pPr>
        <w:tabs>
          <w:tab w:val="left" w:pos="6300"/>
        </w:tabs>
        <w:snapToGrid w:val="0"/>
        <w:spacing w:line="500" w:lineRule="exact"/>
        <w:ind w:right="480" w:firstLine="570"/>
        <w:jc w:val="left"/>
        <w:rPr>
          <w:rFonts w:hint="eastAsia" w:ascii="宋体" w:hAnsi="宋体" w:eastAsia="宋体" w:cs="宋体"/>
          <w:color w:val="auto"/>
          <w:sz w:val="21"/>
          <w:szCs w:val="21"/>
        </w:rPr>
      </w:pPr>
      <w:r>
        <w:rPr>
          <w:rFonts w:hint="eastAsia" w:ascii="宋体" w:hAnsi="宋体" w:eastAsia="宋体" w:cs="宋体"/>
          <w:color w:val="auto"/>
          <w:sz w:val="21"/>
          <w:szCs w:val="21"/>
        </w:rPr>
        <w:t>被授权人电话：XXXXXXX     电子邮箱：XXXXXX@XXXXX（若法定代表人办理并签署响应文件的可不填写）</w:t>
      </w:r>
    </w:p>
    <w:p w14:paraId="291C8B30">
      <w:pPr>
        <w:tabs>
          <w:tab w:val="left" w:pos="6300"/>
        </w:tabs>
        <w:snapToGrid w:val="0"/>
        <w:spacing w:line="500" w:lineRule="exact"/>
        <w:ind w:right="480" w:firstLine="570"/>
        <w:jc w:val="left"/>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588ADA05">
      <w:pPr>
        <w:tabs>
          <w:tab w:val="left" w:pos="6300"/>
        </w:tabs>
        <w:snapToGrid w:val="0"/>
        <w:spacing w:line="500" w:lineRule="exact"/>
        <w:ind w:right="480" w:firstLine="570"/>
        <w:jc w:val="left"/>
        <w:rPr>
          <w:rFonts w:hint="eastAsia" w:ascii="宋体" w:hAnsi="宋体" w:eastAsia="宋体" w:cs="宋体"/>
          <w:color w:val="auto"/>
          <w:sz w:val="21"/>
          <w:szCs w:val="21"/>
        </w:rPr>
      </w:pPr>
      <w:r>
        <w:rPr>
          <w:rFonts w:hint="eastAsia" w:ascii="宋体" w:hAnsi="宋体" w:eastAsia="宋体" w:cs="宋体"/>
          <w:color w:val="auto"/>
          <w:sz w:val="21"/>
          <w:szCs w:val="21"/>
        </w:rPr>
        <w:t>1.若为法定代表人办理并签署响应文件的，不提供此文件。</w:t>
      </w:r>
    </w:p>
    <w:p w14:paraId="2623B0BE">
      <w:pPr>
        <w:widowControl/>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br w:type="column"/>
      </w:r>
      <w:r>
        <w:rPr>
          <w:rFonts w:hint="eastAsia" w:ascii="宋体" w:hAnsi="宋体" w:eastAsia="宋体" w:cs="宋体"/>
          <w:color w:val="auto"/>
          <w:sz w:val="21"/>
          <w:szCs w:val="21"/>
        </w:rPr>
        <w:t>（四）基本资格条件承诺函（格式）</w:t>
      </w:r>
    </w:p>
    <w:p w14:paraId="4896BFF0">
      <w:pPr>
        <w:tabs>
          <w:tab w:val="left" w:pos="6300"/>
        </w:tabs>
        <w:snapToGrid w:val="0"/>
        <w:spacing w:line="500" w:lineRule="exact"/>
        <w:ind w:firstLine="422" w:firstLineChars="200"/>
        <w:jc w:val="center"/>
        <w:rPr>
          <w:rFonts w:hint="eastAsia" w:ascii="宋体" w:hAnsi="宋体" w:eastAsia="宋体" w:cs="宋体"/>
          <w:b/>
          <w:bCs/>
          <w:color w:val="auto"/>
          <w:sz w:val="21"/>
          <w:szCs w:val="21"/>
        </w:rPr>
      </w:pPr>
    </w:p>
    <w:p w14:paraId="71C2E906">
      <w:pPr>
        <w:tabs>
          <w:tab w:val="left" w:pos="6300"/>
        </w:tabs>
        <w:snapToGrid w:val="0"/>
        <w:spacing w:line="500" w:lineRule="exact"/>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基本资格条件承诺函</w:t>
      </w:r>
    </w:p>
    <w:p w14:paraId="1CF56785">
      <w:pPr>
        <w:tabs>
          <w:tab w:val="left" w:pos="6300"/>
        </w:tabs>
        <w:snapToGrid w:val="0"/>
        <w:spacing w:line="530" w:lineRule="exact"/>
        <w:rPr>
          <w:rFonts w:hint="eastAsia" w:ascii="宋体" w:hAnsi="宋体" w:eastAsia="宋体" w:cs="宋体"/>
          <w:color w:val="auto"/>
          <w:sz w:val="21"/>
          <w:szCs w:val="21"/>
        </w:rPr>
      </w:pPr>
    </w:p>
    <w:p w14:paraId="206A2C1B">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名称）：</w:t>
      </w:r>
    </w:p>
    <w:p w14:paraId="2B1FB5A1">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（供应商名称）郑重承诺：</w:t>
      </w:r>
    </w:p>
    <w:p w14:paraId="46D6C13F">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1.我方具有良好的商业信誉和健全的财务会计制度，具有履行合同所必需的设备和专业技术能力，具</w:t>
      </w:r>
      <w:r>
        <w:rPr>
          <w:rFonts w:hint="eastAsia" w:ascii="宋体" w:hAnsi="宋体" w:eastAsia="宋体" w:cs="宋体"/>
          <w:color w:val="auto"/>
          <w:sz w:val="21"/>
          <w:szCs w:val="21"/>
          <w:lang w:val="zh-CN"/>
        </w:rPr>
        <w:t>有依法缴纳税收和社会保障金的良好记录</w:t>
      </w:r>
      <w:r>
        <w:rPr>
          <w:rFonts w:hint="eastAsia" w:ascii="宋体" w:hAnsi="宋体" w:eastAsia="宋体" w:cs="宋体"/>
          <w:color w:val="auto"/>
          <w:sz w:val="21"/>
          <w:szCs w:val="21"/>
        </w:rPr>
        <w:t>，参加本项目采购活动前三年内无重大违法活动记录。</w:t>
      </w:r>
    </w:p>
    <w:p w14:paraId="6874A293">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2.我方未列入在信用中国网站（www.creditchina.gov.cn）“失信被执行人”、“重大税收违法案件当事人名单”中，也未列入中国政府采购网（www.ccgp.gov.cn）“政府采购严重违法失信行为记录名单”中。</w:t>
      </w:r>
    </w:p>
    <w:p w14:paraId="48816BD4">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3.我方在采购项目评审（评标）环节结束后，随时接受采购人、采购代理机构的检查验证，配合提供相关证明材料，证明符合《中华人民共和国政府采购法》规定的供应商基本资格条件。</w:t>
      </w:r>
    </w:p>
    <w:p w14:paraId="217477D1">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我方对以上承诺负全部法律责任。</w:t>
      </w:r>
    </w:p>
    <w:p w14:paraId="10285161">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3B335A12">
      <w:pPr>
        <w:tabs>
          <w:tab w:val="left" w:pos="6300"/>
        </w:tabs>
        <w:snapToGrid w:val="0"/>
        <w:spacing w:line="500" w:lineRule="exact"/>
        <w:ind w:firstLine="420" w:firstLineChars="200"/>
        <w:rPr>
          <w:rFonts w:hint="eastAsia" w:ascii="宋体" w:hAnsi="宋体" w:eastAsia="宋体" w:cs="宋体"/>
          <w:color w:val="auto"/>
          <w:sz w:val="21"/>
          <w:szCs w:val="21"/>
        </w:rPr>
      </w:pPr>
    </w:p>
    <w:p w14:paraId="5FCD254B">
      <w:pPr>
        <w:tabs>
          <w:tab w:val="left" w:pos="6300"/>
        </w:tabs>
        <w:snapToGrid w:val="0"/>
        <w:spacing w:line="500" w:lineRule="exact"/>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sz w:val="21"/>
          <w:szCs w:val="21"/>
        </w:rPr>
        <w:t>（供应商公章）</w:t>
      </w:r>
    </w:p>
    <w:p w14:paraId="0D050EAC">
      <w:pPr>
        <w:widowControl/>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75367C2">
      <w:pPr>
        <w:widowControl/>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64BDF089">
      <w:pPr>
        <w:pStyle w:val="3"/>
        <w:adjustRightInd w:val="0"/>
        <w:snapToGrid w:val="0"/>
        <w:spacing w:before="0" w:after="0" w:line="400" w:lineRule="exact"/>
        <w:ind w:firstLine="422" w:firstLineChars="200"/>
        <w:rPr>
          <w:rFonts w:hint="eastAsia" w:ascii="宋体" w:hAnsi="宋体" w:eastAsia="宋体" w:cs="宋体"/>
          <w:color w:val="auto"/>
          <w:sz w:val="21"/>
          <w:szCs w:val="21"/>
        </w:rPr>
      </w:pPr>
      <w:bookmarkStart w:id="208" w:name="_Toc15815"/>
      <w:bookmarkStart w:id="209" w:name="_Toc106034812"/>
      <w:bookmarkStart w:id="210" w:name="_Toc2080"/>
      <w:bookmarkStart w:id="211" w:name="_Toc65660383"/>
      <w:bookmarkStart w:id="212" w:name="_Toc17010"/>
      <w:r>
        <w:rPr>
          <w:rFonts w:hint="eastAsia" w:ascii="宋体" w:hAnsi="宋体" w:eastAsia="宋体" w:cs="宋体"/>
          <w:color w:val="auto"/>
          <w:sz w:val="21"/>
          <w:szCs w:val="21"/>
        </w:rPr>
        <w:t>五、其他资料</w:t>
      </w:r>
      <w:bookmarkEnd w:id="208"/>
      <w:bookmarkEnd w:id="209"/>
      <w:bookmarkEnd w:id="210"/>
      <w:bookmarkEnd w:id="211"/>
      <w:bookmarkEnd w:id="212"/>
    </w:p>
    <w:p w14:paraId="74FEA07E">
      <w:pPr>
        <w:widowControl/>
        <w:spacing w:line="400" w:lineRule="exact"/>
        <w:ind w:firstLine="420" w:firstLineChars="200"/>
        <w:jc w:val="left"/>
        <w:rPr>
          <w:rFonts w:hint="eastAsia" w:ascii="宋体" w:hAnsi="宋体" w:eastAsia="宋体" w:cs="宋体"/>
          <w:color w:val="auto"/>
          <w:sz w:val="21"/>
          <w:szCs w:val="21"/>
        </w:rPr>
      </w:pPr>
    </w:p>
    <w:p w14:paraId="782B54C1">
      <w:pPr>
        <w:widowControl/>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（一）中小企业声明函、监狱企业证明文件、残疾人福利性单位声明函</w:t>
      </w:r>
    </w:p>
    <w:p w14:paraId="78917F42">
      <w:pPr>
        <w:tabs>
          <w:tab w:val="left" w:pos="6300"/>
        </w:tabs>
        <w:snapToGrid w:val="0"/>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中小企业声明函</w:t>
      </w:r>
    </w:p>
    <w:p w14:paraId="42A8092F">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本公司（联合体）郑重声明，根据《政府采购促进中小企业发展管理办法》（财库〔2020〕46号）的规定，本公司（联合体）参加</w:t>
      </w:r>
      <w:r>
        <w:rPr>
          <w:rFonts w:hint="eastAsia" w:ascii="宋体" w:hAnsi="宋体" w:eastAsia="宋体" w:cs="宋体"/>
          <w:i/>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i/>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14:paraId="01408747">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14:paraId="1D2CFC97">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14:paraId="651BFAC7">
      <w:pPr>
        <w:tabs>
          <w:tab w:val="left" w:pos="6300"/>
        </w:tabs>
        <w:snapToGrid w:val="0"/>
        <w:spacing w:line="500" w:lineRule="exact"/>
        <w:ind w:right="78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3390BE9F">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363C5718">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4E525DC2">
      <w:pPr>
        <w:tabs>
          <w:tab w:val="left" w:pos="6300"/>
        </w:tabs>
        <w:snapToGrid w:val="0"/>
        <w:spacing w:line="500" w:lineRule="exact"/>
        <w:ind w:firstLine="5355" w:firstLineChars="2550"/>
        <w:rPr>
          <w:rFonts w:hint="eastAsia" w:ascii="宋体" w:hAnsi="宋体" w:eastAsia="宋体" w:cs="宋体"/>
          <w:color w:val="auto"/>
          <w:sz w:val="21"/>
          <w:szCs w:val="21"/>
        </w:rPr>
      </w:pPr>
    </w:p>
    <w:p w14:paraId="0843E052">
      <w:pPr>
        <w:tabs>
          <w:tab w:val="left" w:pos="6300"/>
        </w:tabs>
        <w:snapToGrid w:val="0"/>
        <w:spacing w:line="500" w:lineRule="exact"/>
        <w:ind w:firstLine="5355" w:firstLineChars="2550"/>
        <w:rPr>
          <w:rFonts w:hint="eastAsia" w:ascii="宋体" w:hAnsi="宋体" w:eastAsia="宋体" w:cs="宋体"/>
          <w:color w:val="auto"/>
          <w:sz w:val="21"/>
          <w:szCs w:val="21"/>
        </w:rPr>
      </w:pPr>
      <w:r>
        <w:rPr>
          <w:rFonts w:hint="eastAsia" w:ascii="宋体" w:hAnsi="宋体" w:eastAsia="宋体" w:cs="宋体"/>
          <w:color w:val="auto"/>
          <w:sz w:val="21"/>
          <w:szCs w:val="21"/>
        </w:rPr>
        <w:t xml:space="preserve">企业名称（盖章）： </w:t>
      </w:r>
    </w:p>
    <w:p w14:paraId="608FB043">
      <w:pPr>
        <w:tabs>
          <w:tab w:val="left" w:pos="6300"/>
        </w:tabs>
        <w:snapToGrid w:val="0"/>
        <w:spacing w:line="500" w:lineRule="exact"/>
        <w:ind w:right="784" w:firstLine="5355" w:firstLineChars="2550"/>
        <w:rPr>
          <w:rFonts w:hint="eastAsia" w:ascii="宋体" w:hAnsi="宋体" w:eastAsia="宋体" w:cs="宋体"/>
          <w:color w:val="auto"/>
          <w:sz w:val="21"/>
          <w:szCs w:val="21"/>
        </w:rPr>
      </w:pPr>
      <w:r>
        <w:rPr>
          <w:rFonts w:hint="eastAsia" w:ascii="宋体" w:hAnsi="宋体" w:eastAsia="宋体" w:cs="宋体"/>
          <w:color w:val="auto"/>
          <w:sz w:val="21"/>
          <w:szCs w:val="21"/>
        </w:rPr>
        <w:t>日期：</w:t>
      </w:r>
    </w:p>
    <w:p w14:paraId="36BADF6C">
      <w:pPr>
        <w:tabs>
          <w:tab w:val="left" w:pos="6300"/>
        </w:tabs>
        <w:snapToGrid w:val="0"/>
        <w:spacing w:line="500" w:lineRule="exact"/>
        <w:ind w:right="784" w:firstLine="5355" w:firstLineChars="2550"/>
        <w:rPr>
          <w:rFonts w:hint="eastAsia" w:ascii="宋体" w:hAnsi="宋体" w:eastAsia="宋体" w:cs="宋体"/>
          <w:color w:val="auto"/>
          <w:sz w:val="21"/>
          <w:szCs w:val="21"/>
        </w:rPr>
      </w:pPr>
    </w:p>
    <w:p w14:paraId="47EF6E16">
      <w:pPr>
        <w:tabs>
          <w:tab w:val="left" w:pos="6300"/>
        </w:tabs>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填写时应注意以下事项：</w:t>
      </w:r>
    </w:p>
    <w:p w14:paraId="2B506C5B">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1.从业人员、营业收入、资产总额填报上一年度数据，无上一年度数据的新成立企业可不填报。</w:t>
      </w:r>
    </w:p>
    <w:p w14:paraId="5A81545E">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2.中小企业应当按照《中小企业划型标准规定》（工信部联企业〔2011〕300号），如实填写并提交《中小企业声明函》。</w:t>
      </w:r>
    </w:p>
    <w:p w14:paraId="2E60533F">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3.供应商填写《中小企业声明函》中所属行业时，应与采购文件第一篇“采购标的对应的中小企业划分标准所属行业”中填写的所属行业一致。</w:t>
      </w:r>
    </w:p>
    <w:p w14:paraId="7E991482">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4.本声明函“企业名称（盖章）”处为供应商盖章。</w:t>
      </w:r>
    </w:p>
    <w:p w14:paraId="299FEA62">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注：各行业划型标准：</w:t>
      </w:r>
    </w:p>
    <w:p w14:paraId="46A91198">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2A512CD">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1D409E">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627307">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9A2D64">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482DA3">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076CC8">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39EE37">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9B764F">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F8914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DDB5A">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16CE67C">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02D8A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130129">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E06A4E">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CC3D98">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19E5B009">
      <w:pPr>
        <w:tabs>
          <w:tab w:val="left" w:pos="6300"/>
        </w:tabs>
        <w:snapToGrid w:val="0"/>
        <w:spacing w:line="500" w:lineRule="exact"/>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监狱企业证明文件</w:t>
      </w:r>
    </w:p>
    <w:p w14:paraId="29D172B5">
      <w:pPr>
        <w:tabs>
          <w:tab w:val="left" w:pos="6300"/>
        </w:tabs>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以省级以上监狱管理局、戒毒管理局（含新疆生产建设兵团）出具的属于监狱企业的证明文件为准。</w:t>
      </w:r>
    </w:p>
    <w:p w14:paraId="06E57C16">
      <w:pPr>
        <w:tabs>
          <w:tab w:val="left" w:pos="6300"/>
        </w:tabs>
        <w:snapToGrid w:val="0"/>
        <w:spacing w:line="400" w:lineRule="exact"/>
        <w:jc w:val="both"/>
        <w:rPr>
          <w:rFonts w:hint="eastAsia" w:ascii="宋体" w:hAnsi="宋体" w:eastAsia="宋体" w:cs="宋体"/>
          <w:color w:val="auto"/>
          <w:sz w:val="21"/>
          <w:szCs w:val="21"/>
        </w:rPr>
      </w:pPr>
    </w:p>
    <w:p w14:paraId="10FE6040">
      <w:pPr>
        <w:tabs>
          <w:tab w:val="left" w:pos="6300"/>
        </w:tabs>
        <w:snapToGrid w:val="0"/>
        <w:spacing w:line="400" w:lineRule="exact"/>
        <w:jc w:val="both"/>
        <w:rPr>
          <w:rFonts w:hint="eastAsia" w:ascii="宋体" w:hAnsi="宋体" w:eastAsia="宋体" w:cs="宋体"/>
          <w:color w:val="auto"/>
          <w:sz w:val="21"/>
          <w:szCs w:val="21"/>
        </w:rPr>
      </w:pPr>
    </w:p>
    <w:p w14:paraId="2AE8B51B">
      <w:pPr>
        <w:tabs>
          <w:tab w:val="left" w:pos="6300"/>
        </w:tabs>
        <w:snapToGrid w:val="0"/>
        <w:spacing w:line="400" w:lineRule="exact"/>
        <w:jc w:val="both"/>
        <w:rPr>
          <w:rFonts w:hint="eastAsia" w:ascii="宋体" w:hAnsi="宋体" w:eastAsia="宋体" w:cs="宋体"/>
          <w:color w:val="auto"/>
          <w:sz w:val="21"/>
          <w:szCs w:val="21"/>
        </w:rPr>
      </w:pPr>
    </w:p>
    <w:p w14:paraId="092C5E15">
      <w:pPr>
        <w:tabs>
          <w:tab w:val="left" w:pos="6300"/>
        </w:tabs>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残疾人福利性单位声明函</w:t>
      </w:r>
    </w:p>
    <w:p w14:paraId="6D4766D4">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1ABAA7">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14:paraId="3BB092B6">
      <w:pPr>
        <w:tabs>
          <w:tab w:val="left" w:pos="6300"/>
        </w:tabs>
        <w:snapToGrid w:val="0"/>
        <w:spacing w:line="500" w:lineRule="exact"/>
        <w:ind w:firstLine="420" w:firstLineChars="200"/>
        <w:rPr>
          <w:rFonts w:hint="eastAsia" w:ascii="宋体" w:hAnsi="宋体" w:eastAsia="宋体" w:cs="宋体"/>
          <w:color w:val="auto"/>
          <w:sz w:val="21"/>
          <w:szCs w:val="21"/>
        </w:rPr>
      </w:pPr>
    </w:p>
    <w:p w14:paraId="4283233C">
      <w:pPr>
        <w:tabs>
          <w:tab w:val="left" w:pos="6300"/>
        </w:tabs>
        <w:snapToGrid w:val="0"/>
        <w:spacing w:line="500" w:lineRule="exact"/>
        <w:ind w:firstLine="420" w:firstLineChars="200"/>
        <w:rPr>
          <w:rFonts w:hint="eastAsia" w:ascii="宋体" w:hAnsi="宋体" w:eastAsia="宋体" w:cs="宋体"/>
          <w:color w:val="auto"/>
          <w:sz w:val="21"/>
          <w:szCs w:val="21"/>
        </w:rPr>
      </w:pPr>
    </w:p>
    <w:p w14:paraId="422988E7">
      <w:pPr>
        <w:tabs>
          <w:tab w:val="left" w:pos="6300"/>
        </w:tabs>
        <w:snapToGrid w:val="0"/>
        <w:spacing w:line="500" w:lineRule="exact"/>
        <w:ind w:firstLine="420" w:firstLineChars="200"/>
        <w:rPr>
          <w:rFonts w:hint="eastAsia" w:ascii="宋体" w:hAnsi="宋体" w:eastAsia="宋体" w:cs="宋体"/>
          <w:color w:val="auto"/>
          <w:sz w:val="21"/>
          <w:szCs w:val="21"/>
        </w:rPr>
      </w:pPr>
    </w:p>
    <w:p w14:paraId="3F8E7C96">
      <w:pPr>
        <w:tabs>
          <w:tab w:val="left" w:pos="6300"/>
        </w:tabs>
        <w:snapToGrid w:val="0"/>
        <w:spacing w:line="500" w:lineRule="exact"/>
        <w:ind w:firstLine="420" w:firstLineChars="200"/>
        <w:rPr>
          <w:rFonts w:hint="eastAsia" w:ascii="宋体" w:hAnsi="宋体" w:eastAsia="宋体" w:cs="宋体"/>
          <w:color w:val="auto"/>
          <w:sz w:val="21"/>
          <w:szCs w:val="21"/>
        </w:rPr>
      </w:pPr>
    </w:p>
    <w:p w14:paraId="3A714FB9">
      <w:pPr>
        <w:tabs>
          <w:tab w:val="left" w:pos="6300"/>
        </w:tabs>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供应商名称（盖章）：</w:t>
      </w:r>
    </w:p>
    <w:p w14:paraId="227EFF49">
      <w:pPr>
        <w:tabs>
          <w:tab w:val="left" w:pos="6300"/>
        </w:tabs>
        <w:snapToGrid w:val="0"/>
        <w:spacing w:line="500" w:lineRule="exact"/>
        <w:ind w:firstLine="57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  期：</w:t>
      </w:r>
    </w:p>
    <w:p w14:paraId="55A81663">
      <w:pPr>
        <w:tabs>
          <w:tab w:val="left" w:pos="6300"/>
        </w:tabs>
        <w:snapToGrid w:val="0"/>
        <w:spacing w:line="500" w:lineRule="exact"/>
        <w:ind w:firstLine="570"/>
        <w:jc w:val="left"/>
        <w:rPr>
          <w:rFonts w:hint="eastAsia" w:ascii="宋体" w:hAnsi="宋体" w:eastAsia="宋体" w:cs="宋体"/>
          <w:color w:val="auto"/>
          <w:sz w:val="21"/>
          <w:szCs w:val="21"/>
        </w:rPr>
      </w:pPr>
    </w:p>
    <w:p w14:paraId="1F181580">
      <w:pPr>
        <w:tabs>
          <w:tab w:val="left" w:pos="6300"/>
        </w:tabs>
        <w:snapToGrid w:val="0"/>
        <w:spacing w:line="50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若成交供应商为残疾人福利性单位的，将在结果公告时公告其《残疾人福利性单位声明函》。</w:t>
      </w:r>
    </w:p>
    <w:p w14:paraId="0D410DB6">
      <w:pPr>
        <w:widowControl/>
        <w:spacing w:line="400" w:lineRule="exact"/>
        <w:jc w:val="left"/>
        <w:rPr>
          <w:rFonts w:hint="eastAsia" w:ascii="宋体" w:hAnsi="宋体" w:eastAsia="宋体" w:cs="宋体"/>
          <w:color w:val="auto"/>
          <w:sz w:val="21"/>
          <w:szCs w:val="21"/>
        </w:rPr>
      </w:pPr>
    </w:p>
    <w:p w14:paraId="453485D9">
      <w:pPr>
        <w:widowControl/>
        <w:spacing w:line="400" w:lineRule="exact"/>
        <w:jc w:val="left"/>
        <w:rPr>
          <w:rFonts w:hint="eastAsia" w:ascii="宋体" w:hAnsi="宋体" w:eastAsia="宋体" w:cs="宋体"/>
          <w:color w:val="auto"/>
          <w:sz w:val="21"/>
          <w:szCs w:val="21"/>
        </w:rPr>
      </w:pPr>
    </w:p>
    <w:p w14:paraId="61DB6794">
      <w:pPr>
        <w:widowControl/>
        <w:spacing w:line="400" w:lineRule="exact"/>
        <w:jc w:val="left"/>
        <w:rPr>
          <w:rFonts w:hint="eastAsia" w:ascii="宋体" w:hAnsi="宋体" w:eastAsia="宋体" w:cs="宋体"/>
          <w:color w:val="auto"/>
          <w:sz w:val="21"/>
          <w:szCs w:val="21"/>
        </w:rPr>
      </w:pPr>
    </w:p>
    <w:p w14:paraId="2A8DDB71">
      <w:pPr>
        <w:widowControl/>
        <w:spacing w:line="400" w:lineRule="exact"/>
        <w:jc w:val="left"/>
        <w:rPr>
          <w:rFonts w:hint="eastAsia" w:ascii="宋体" w:hAnsi="宋体" w:eastAsia="宋体" w:cs="宋体"/>
          <w:color w:val="auto"/>
          <w:sz w:val="21"/>
          <w:szCs w:val="21"/>
        </w:rPr>
      </w:pPr>
    </w:p>
    <w:p w14:paraId="414B82BB">
      <w:pPr>
        <w:widowControl/>
        <w:spacing w:line="400" w:lineRule="exact"/>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）其他与项目有关的资料（自附）</w:t>
      </w:r>
    </w:p>
    <w:sectPr>
      <w:headerReference r:id="rId16" w:type="default"/>
      <w:footerReference r:id="rId17" w:type="default"/>
      <w:pgSz w:w="11907" w:h="16840"/>
      <w:pgMar w:top="1418" w:right="1418" w:bottom="1418" w:left="1418" w:header="850"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小标宋_GBK">
    <w:altName w:val="宋体"/>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6D64">
    <w:pPr>
      <w:pStyle w:val="37"/>
      <w:jc w:val="center"/>
      <w:rPr>
        <w:rFonts w:ascii="仿宋" w:hAnsi="仿宋" w:eastAsia="仿宋" w:cs="仿宋"/>
        <w:sz w:val="21"/>
        <w:szCs w:val="21"/>
      </w:rPr>
    </w:pPr>
    <w:r>
      <w:rPr>
        <w:rFonts w:hint="eastAsia" w:ascii="仿宋" w:hAnsi="仿宋" w:eastAsia="仿宋" w:cs="仿宋"/>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7458">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E646">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5157">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E0B80C">
                          <w:pPr>
                            <w:pStyle w:val="3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LMi84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dLSuPlTd&#10;A4yhZWGnHyyPaaJU3q6PAdImxaNAnSroVDxgEFPP+qWJk/7nOUU9/l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8AsyLzgCAABwBAAADgAAAAAAAAABACAAAAAfAQAAZHJzL2Uyb0RvYy54&#10;bWxQSwUGAAAAAAYABgBZAQAAyQUAAAAA&#10;">
              <v:fill on="f" focussize="0,0"/>
              <v:stroke on="f" weight="0.5pt"/>
              <v:imagedata o:title=""/>
              <o:lock v:ext="edit" aspectratio="f"/>
              <v:textbox inset="0mm,0mm,0mm,0mm" style="mso-fit-shape-to-text:t;">
                <w:txbxContent>
                  <w:p w14:paraId="11E0B80C">
                    <w:pPr>
                      <w:pStyle w:val="3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19CD">
    <w:pPr>
      <w:pStyle w:val="3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D63856">
                          <w:pPr>
                            <w:pStyle w:val="3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uvjc4AgAAc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vnqd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S6+NzgCAABwBAAADgAAAAAAAAABACAAAAAfAQAAZHJzL2Uyb0RvYy54&#10;bWxQSwUGAAAAAAYABgBZAQAAyQUAAAAA&#10;">
              <v:fill on="f" focussize="0,0"/>
              <v:stroke on="f" weight="0.5pt"/>
              <v:imagedata o:title=""/>
              <o:lock v:ext="edit" aspectratio="f"/>
              <v:textbox inset="0mm,0mm,0mm,0mm" style="mso-fit-shape-to-text:t;">
                <w:txbxContent>
                  <w:p w14:paraId="43D63856">
                    <w:pPr>
                      <w:pStyle w:val="3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EA29">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D84919">
                          <w:pPr>
                            <w:pStyle w:val="3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7Kkk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Gv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sqSTgCAABwBAAADgAAAAAAAAABACAAAAAfAQAAZHJzL2Uyb0RvYy54&#10;bWxQSwUGAAAAAAYABgBZAQAAyQUAAAAA&#10;">
              <v:fill on="f" focussize="0,0"/>
              <v:stroke on="f" weight="0.5pt"/>
              <v:imagedata o:title=""/>
              <o:lock v:ext="edit" aspectratio="f"/>
              <v:textbox inset="0mm,0mm,0mm,0mm" style="mso-fit-shape-to-text:t;">
                <w:txbxContent>
                  <w:p w14:paraId="16D84919">
                    <w:pPr>
                      <w:pStyle w:val="3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A31C">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- 35 -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55E6">
    <w:pPr>
      <w:pStyle w:val="37"/>
      <w:rPr>
        <w:rFonts w:hint="eastAsia"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2287">
    <w:pPr>
      <w:pStyle w:val="38"/>
      <w:pBdr>
        <w:bottom w:val="none" w:color="auto" w:sz="0" w:space="8"/>
      </w:pBdr>
      <w:jc w:val="both"/>
      <w:rPr>
        <w:rFonts w:ascii="仿宋" w:hAnsi="仿宋" w:eastAsia="仿宋" w:cs="仿宋"/>
      </w:rPr>
    </w:pPr>
    <w:r>
      <w:rPr>
        <w:rFonts w:hint="eastAsia" w:ascii="仿宋" w:hAnsi="仿宋" w:eastAsia="仿宋" w:cs="仿宋"/>
        <w:szCs w:val="18"/>
      </w:rPr>
      <w:t xml:space="preserve">                                                          </w:t>
    </w:r>
  </w:p>
  <w:p w14:paraId="566B9D69">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6B56">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5736B">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2950">
    <w:pPr>
      <w:pStyle w:val="38"/>
      <w:keepNext w:val="0"/>
      <w:keepLines w:val="0"/>
      <w:pageBreakBefore w:val="0"/>
      <w:widowControl w:val="0"/>
      <w:pBdr>
        <w:bottom w:val="none" w:color="auto" w:sz="0" w:space="8"/>
      </w:pBdr>
      <w:kinsoku/>
      <w:wordWrap/>
      <w:overflowPunct/>
      <w:topLinePunct w:val="0"/>
      <w:bidi w:val="0"/>
      <w:adjustRightInd/>
      <w:snapToGrid w:val="0"/>
      <w:spacing w:line="240" w:lineRule="exact"/>
      <w:jc w:val="left"/>
      <w:textAlignment w:val="auto"/>
      <w:rPr>
        <w:rFonts w:hint="default" w:eastAsia="仿宋"/>
        <w:lang w:val="en-US" w:eastAsia="zh-CN"/>
      </w:rPr>
    </w:pPr>
    <w:r>
      <w:rPr>
        <w:rFonts w:hint="eastAsia" w:ascii="仿宋" w:hAnsi="仿宋" w:eastAsia="仿宋" w:cs="仿宋"/>
        <w:szCs w:val="18"/>
        <w:u w:val="double"/>
        <w:lang w:val="en-US" w:eastAsia="zh-CN"/>
      </w:rPr>
      <w:t xml:space="preserve">重庆方与圆工程咨询有限公司                                                                  询比文件 </w:t>
    </w:r>
    <w:r>
      <w:rPr>
        <w:rFonts w:hint="eastAsia" w:ascii="仿宋" w:hAnsi="仿宋" w:eastAsia="仿宋" w:cs="仿宋"/>
        <w:szCs w:val="18"/>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D577">
    <w:pPr>
      <w:pStyle w:val="38"/>
      <w:pBdr>
        <w:bottom w:val="double" w:color="auto" w:sz="8" w:space="1"/>
      </w:pBdr>
      <w:tabs>
        <w:tab w:val="left" w:pos="219"/>
        <w:tab w:val="right" w:pos="13601"/>
      </w:tabs>
      <w:jc w:val="left"/>
      <w:rPr>
        <w:rFonts w:ascii="仿宋" w:hAnsi="仿宋" w:eastAsia="仿宋" w:cs="仿宋"/>
      </w:rPr>
    </w:pPr>
    <w:r>
      <w:rPr>
        <w:rFonts w:hint="eastAsia" w:ascii="仿宋" w:hAnsi="仿宋" w:eastAsia="仿宋" w:cs="仿宋"/>
        <w:szCs w:val="18"/>
        <w:u w:val="none"/>
        <w:lang w:val="en-US" w:eastAsia="zh-CN"/>
      </w:rPr>
      <w:t>重庆方与圆工程咨询有限公司</w:t>
    </w:r>
    <w:r>
      <w:rPr>
        <w:rFonts w:hint="eastAsia" w:ascii="仿宋" w:hAnsi="仿宋" w:eastAsia="仿宋" w:cs="仿宋"/>
        <w:szCs w:val="18"/>
        <w:u w:val="none"/>
      </w:rPr>
      <w:t xml:space="preserve"> </w:t>
    </w:r>
    <w:r>
      <w:rPr>
        <w:rFonts w:hint="eastAsia" w:ascii="仿宋" w:hAnsi="仿宋" w:eastAsia="仿宋" w:cs="仿宋"/>
        <w:szCs w:val="18"/>
        <w:u w:val="none"/>
        <w:lang w:val="en-US" w:eastAsia="zh-CN"/>
      </w:rPr>
      <w:t xml:space="preserve">                                                                 询比文件</w:t>
    </w:r>
    <w:r>
      <w:rPr>
        <w:rFonts w:hint="eastAsia" w:ascii="仿宋" w:hAnsi="仿宋" w:eastAsia="仿宋" w:cs="仿宋"/>
        <w:szCs w:val="18"/>
        <w:u w:val="none"/>
      </w:rPr>
      <w:t xml:space="preserve"> </w:t>
    </w:r>
    <w:r>
      <w:rPr>
        <w:rFonts w:hint="eastAsia" w:ascii="仿宋" w:hAnsi="仿宋" w:eastAsia="仿宋" w:cs="仿宋"/>
        <w:szCs w:val="18"/>
      </w:rPr>
      <w:t xml:space="preserve">                     </w:t>
    </w:r>
    <w:r>
      <w:rPr>
        <w:rFonts w:hint="eastAsia" w:ascii="仿宋" w:hAnsi="仿宋" w:eastAsia="仿宋" w:cs="仿宋"/>
        <w:szCs w:val="18"/>
        <w:lang w:val="en-US" w:eastAsia="zh-CN"/>
      </w:rPr>
      <w:t xml:space="preserve">                                                               </w:t>
    </w:r>
    <w:r>
      <w:rPr>
        <w:rFonts w:hint="eastAsia" w:ascii="仿宋" w:hAnsi="仿宋" w:eastAsia="仿宋" w:cs="仿宋"/>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3CDB">
    <w:pPr>
      <w:pStyle w:val="38"/>
      <w:pBdr>
        <w:bottom w:val="double" w:color="auto" w:sz="8" w:space="1"/>
      </w:pBdr>
      <w:tabs>
        <w:tab w:val="left" w:pos="219"/>
        <w:tab w:val="right" w:pos="13601"/>
      </w:tabs>
      <w:jc w:val="both"/>
      <w:rPr>
        <w:rFonts w:ascii="仿宋" w:hAnsi="仿宋" w:eastAsia="仿宋" w:cs="仿宋"/>
      </w:rPr>
    </w:pPr>
    <w:r>
      <w:rPr>
        <w:rFonts w:hint="eastAsia" w:ascii="仿宋" w:hAnsi="仿宋" w:eastAsia="仿宋" w:cs="仿宋"/>
        <w:szCs w:val="18"/>
        <w:lang w:val="en-US" w:eastAsia="zh-CN"/>
      </w:rPr>
      <w:t>重庆方与圆工程咨询有限公司</w:t>
    </w:r>
    <w:r>
      <w:rPr>
        <w:rFonts w:hint="eastAsia" w:ascii="仿宋" w:hAnsi="仿宋" w:eastAsia="仿宋" w:cs="仿宋"/>
        <w:szCs w:val="18"/>
      </w:rPr>
      <w:tab/>
    </w:r>
    <w:r>
      <w:rPr>
        <w:rFonts w:hint="eastAsia" w:ascii="仿宋" w:hAnsi="仿宋" w:eastAsia="仿宋" w:cs="仿宋"/>
        <w:szCs w:val="18"/>
      </w:rPr>
      <w:t xml:space="preserve">                       </w:t>
    </w:r>
    <w:r>
      <w:rPr>
        <w:rFonts w:hint="eastAsia" w:ascii="仿宋" w:hAnsi="仿宋" w:eastAsia="仿宋" w:cs="仿宋"/>
        <w:szCs w:val="18"/>
        <w:lang w:val="en-US" w:eastAsia="zh-CN"/>
      </w:rPr>
      <w:t xml:space="preserve">                                           </w:t>
    </w:r>
    <w:r>
      <w:rPr>
        <w:rFonts w:hint="eastAsia" w:ascii="仿宋" w:hAnsi="仿宋" w:eastAsia="仿宋" w:cs="仿宋"/>
        <w:szCs w:val="18"/>
        <w:lang w:eastAsia="zh-CN"/>
      </w:rPr>
      <w:t>询比文件</w:t>
    </w:r>
    <w:r>
      <w:rPr>
        <w:rFonts w:hint="eastAsia" w:ascii="仿宋" w:hAnsi="仿宋" w:eastAsia="仿宋" w:cs="仿宋"/>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C455">
    <w:pPr>
      <w:pStyle w:val="38"/>
      <w:pBdr>
        <w:bottom w:val="double" w:color="auto" w:sz="8" w:space="1"/>
      </w:pBdr>
      <w:tabs>
        <w:tab w:val="left" w:pos="465"/>
        <w:tab w:val="right" w:pos="13511"/>
      </w:tabs>
      <w:ind w:right="360"/>
      <w:jc w:val="both"/>
    </w:pPr>
    <w:r>
      <w:rPr>
        <w:rFonts w:hint="eastAsia" w:ascii="宋体" w:hAnsi="宋体" w:eastAsia="宋体" w:cs="宋体"/>
        <w:szCs w:val="18"/>
        <w:lang w:val="en-US" w:eastAsia="zh-CN"/>
      </w:rPr>
      <w:t>重庆方与圆工程咨询有限公司</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询比文件</w:t>
    </w:r>
    <w:r>
      <w:rPr>
        <w:rFonts w:hint="eastAsia" w:ascii="仿宋" w:hAnsi="仿宋" w:eastAsia="仿宋" w:cs="仿宋"/>
        <w:szCs w:val="18"/>
        <w:lang w:val="en-US" w:eastAsia="zh-CN"/>
      </w:rPr>
      <w:t xml:space="preserve">                                                                              </w:t>
    </w:r>
    <w:r>
      <w:rPr>
        <w:rFonts w:hint="eastAsia" w:ascii="文鼎粗黑" w:hAnsi="文鼎粗黑"/>
        <w:szCs w:val="18"/>
      </w:rPr>
      <w:t xml:space="preserve"> </w:t>
    </w:r>
    <w:r>
      <w:rPr>
        <w:rFonts w:hint="eastAsia" w:ascii="文鼎粗黑" w:hAnsi="文鼎粗黑"/>
        <w:szCs w:val="18"/>
        <w:lang w:val="en-US" w:eastAsia="zh-CN"/>
      </w:rPr>
      <w:t xml:space="preserve"> </w:t>
    </w:r>
    <w:r>
      <w:rPr>
        <w:rFonts w:hint="eastAsia" w:ascii="文鼎粗黑" w:hAnsi="文鼎粗黑"/>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F3F8D"/>
    <w:multiLevelType w:val="singleLevel"/>
    <w:tmpl w:val="923F3F8D"/>
    <w:lvl w:ilvl="0" w:tentative="0">
      <w:start w:val="2"/>
      <w:numFmt w:val="decimal"/>
      <w:lvlText w:val="%1."/>
      <w:lvlJc w:val="left"/>
      <w:pPr>
        <w:tabs>
          <w:tab w:val="left" w:pos="312"/>
        </w:tabs>
        <w:ind w:left="960" w:leftChars="0" w:firstLine="0" w:firstLineChars="0"/>
      </w:pPr>
    </w:lvl>
  </w:abstractNum>
  <w:abstractNum w:abstractNumId="1">
    <w:nsid w:val="ACD1209C"/>
    <w:multiLevelType w:val="singleLevel"/>
    <w:tmpl w:val="ACD1209C"/>
    <w:lvl w:ilvl="0" w:tentative="0">
      <w:start w:val="2"/>
      <w:numFmt w:val="chineseCounting"/>
      <w:suff w:val="space"/>
      <w:lvlText w:val="第%1篇"/>
      <w:lvlJc w:val="left"/>
      <w:rPr>
        <w:rFonts w:hint="eastAsia"/>
      </w:rPr>
    </w:lvl>
  </w:abstractNum>
  <w:abstractNum w:abstractNumId="2">
    <w:nsid w:val="B379FBB8"/>
    <w:multiLevelType w:val="singleLevel"/>
    <w:tmpl w:val="B379FBB8"/>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97"/>
      <w:suff w:val="nothing"/>
      <w:lvlText w:val="附　录　%1"/>
      <w:lvlJc w:val="left"/>
      <w:pPr>
        <w:ind w:left="0" w:firstLine="0"/>
      </w:pPr>
      <w:rPr>
        <w:rFonts w:hint="eastAsia" w:ascii="昆仑楷体" w:hAnsi="Tahoma" w:eastAsia="昆仑楷体"/>
        <w:b w:val="0"/>
        <w:i w:val="0"/>
        <w:sz w:val="21"/>
      </w:rPr>
    </w:lvl>
    <w:lvl w:ilvl="1" w:tentative="0">
      <w:start w:val="1"/>
      <w:numFmt w:val="decimal"/>
      <w:pStyle w:val="92"/>
      <w:suff w:val="nothing"/>
      <w:lvlText w:val="%1.%2　"/>
      <w:lvlJc w:val="left"/>
      <w:pPr>
        <w:ind w:left="210" w:firstLine="0"/>
      </w:pPr>
      <w:rPr>
        <w:rFonts w:hint="eastAsia" w:ascii="昆仑楷体" w:hAnsi="Tahoma" w:eastAsia="昆仑楷体"/>
        <w:b w:val="0"/>
        <w:i w:val="0"/>
        <w:snapToGrid/>
        <w:spacing w:val="0"/>
        <w:w w:val="100"/>
        <w:kern w:val="21"/>
        <w:sz w:val="21"/>
      </w:rPr>
    </w:lvl>
    <w:lvl w:ilvl="2" w:tentative="0">
      <w:start w:val="1"/>
      <w:numFmt w:val="decimal"/>
      <w:suff w:val="nothing"/>
      <w:lvlText w:val="%1.%2.%3　"/>
      <w:lvlJc w:val="left"/>
      <w:pPr>
        <w:ind w:left="0" w:firstLine="0"/>
      </w:pPr>
      <w:rPr>
        <w:rFonts w:hint="eastAsia" w:ascii="昆仑楷体" w:hAnsi="Tahoma" w:eastAsia="昆仑楷体"/>
        <w:b w:val="0"/>
        <w:i w:val="0"/>
        <w:sz w:val="21"/>
      </w:rPr>
    </w:lvl>
    <w:lvl w:ilvl="3" w:tentative="0">
      <w:start w:val="1"/>
      <w:numFmt w:val="decimal"/>
      <w:suff w:val="nothing"/>
      <w:lvlText w:val="%1.%2.%3.%4　"/>
      <w:lvlJc w:val="left"/>
      <w:pPr>
        <w:ind w:left="0" w:firstLine="0"/>
      </w:pPr>
      <w:rPr>
        <w:rFonts w:hint="eastAsia" w:ascii="昆仑楷体" w:hAnsi="Tahoma" w:eastAsia="昆仑楷体"/>
        <w:b w:val="0"/>
        <w:i w:val="0"/>
        <w:sz w:val="21"/>
      </w:rPr>
    </w:lvl>
    <w:lvl w:ilvl="4" w:tentative="0">
      <w:start w:val="1"/>
      <w:numFmt w:val="decimal"/>
      <w:suff w:val="nothing"/>
      <w:lvlText w:val="%1.%2.%3.%4.%5　"/>
      <w:lvlJc w:val="left"/>
      <w:pPr>
        <w:ind w:left="0" w:firstLine="0"/>
      </w:pPr>
      <w:rPr>
        <w:rFonts w:hint="eastAsia" w:ascii="昆仑楷体" w:hAnsi="Tahoma" w:eastAsia="昆仑楷体"/>
        <w:b w:val="0"/>
        <w:i w:val="0"/>
        <w:sz w:val="21"/>
      </w:rPr>
    </w:lvl>
    <w:lvl w:ilvl="5" w:tentative="0">
      <w:start w:val="1"/>
      <w:numFmt w:val="decimal"/>
      <w:suff w:val="nothing"/>
      <w:lvlText w:val="%1.%2.%3.%4.%5.%6　"/>
      <w:lvlJc w:val="left"/>
      <w:pPr>
        <w:ind w:left="0" w:firstLine="0"/>
      </w:pPr>
      <w:rPr>
        <w:rFonts w:hint="eastAsia" w:ascii="昆仑楷体" w:hAnsi="Tahoma" w:eastAsia="昆仑楷体"/>
        <w:b w:val="0"/>
        <w:i w:val="0"/>
        <w:sz w:val="21"/>
      </w:rPr>
    </w:lvl>
    <w:lvl w:ilvl="6" w:tentative="0">
      <w:start w:val="1"/>
      <w:numFmt w:val="decimal"/>
      <w:suff w:val="nothing"/>
      <w:lvlText w:val="%1.%2.%3.%4.%5.%6.%7　"/>
      <w:lvlJc w:val="left"/>
      <w:pPr>
        <w:ind w:left="0" w:firstLine="0"/>
      </w:pPr>
      <w:rPr>
        <w:rFonts w:hint="eastAsia" w:ascii="昆仑楷体" w:hAnsi="Tahoma" w:eastAsia="昆仑楷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82"/>
      <w:lvlText w:val=""/>
      <w:lvlJc w:val="left"/>
      <w:pPr>
        <w:tabs>
          <w:tab w:val="left" w:pos="987"/>
        </w:tabs>
        <w:ind w:left="987" w:hanging="420"/>
      </w:pPr>
      <w:rPr>
        <w:rFonts w:hint="default" w:ascii="PMingLiU" w:hAnsi="PMingLiU"/>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PMingLiU" w:hAnsi="PMingLiU"/>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74"/>
      <w:lvlText w:val=""/>
      <w:lvlJc w:val="left"/>
      <w:pPr>
        <w:tabs>
          <w:tab w:val="left" w:pos="360"/>
        </w:tabs>
        <w:ind w:left="360" w:hanging="360"/>
      </w:pPr>
      <w:rPr>
        <w:rFonts w:hint="default" w:ascii="PMingLiU" w:hAnsi="PMingLiU"/>
      </w:rPr>
    </w:lvl>
  </w:abstractNum>
  <w:abstractNum w:abstractNumId="6">
    <w:nsid w:val="0000000C"/>
    <w:multiLevelType w:val="multilevel"/>
    <w:tmpl w:val="0000000C"/>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60"/>
      <w:suff w:val="nothing"/>
      <w:lvlText w:val="%1.%2.%3.%4　"/>
      <w:lvlJc w:val="left"/>
      <w:pPr>
        <w:ind w:left="0" w:firstLine="0"/>
      </w:pPr>
      <w:rPr>
        <w:rFonts w:hint="eastAsia" w:ascii="黑体" w:hAnsi="Times New Roman" w:eastAsia="黑体"/>
        <w:b w:val="0"/>
        <w:i w:val="0"/>
        <w:sz w:val="21"/>
      </w:rPr>
    </w:lvl>
    <w:lvl w:ilvl="4" w:tentative="0">
      <w:start w:val="1"/>
      <w:numFmt w:val="decimal"/>
      <w:pStyle w:val="25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0D"/>
    <w:multiLevelType w:val="singleLevel"/>
    <w:tmpl w:val="0000000D"/>
    <w:lvl w:ilvl="0" w:tentative="0">
      <w:start w:val="1"/>
      <w:numFmt w:val="bullet"/>
      <w:pStyle w:val="22"/>
      <w:lvlText w:val=""/>
      <w:lvlJc w:val="left"/>
      <w:pPr>
        <w:tabs>
          <w:tab w:val="left" w:pos="1200"/>
        </w:tabs>
        <w:ind w:left="1200" w:hanging="360"/>
      </w:pPr>
      <w:rPr>
        <w:rFonts w:hint="default" w:ascii="PMingLiU" w:hAnsi="PMingLiU"/>
      </w:rPr>
    </w:lvl>
  </w:abstractNum>
  <w:abstractNum w:abstractNumId="8">
    <w:nsid w:val="0000000E"/>
    <w:multiLevelType w:val="multilevel"/>
    <w:tmpl w:val="0000000E"/>
    <w:lvl w:ilvl="0" w:tentative="0">
      <w:start w:val="1"/>
      <w:numFmt w:val="bullet"/>
      <w:pStyle w:val="69"/>
      <w:lvlText w:val=""/>
      <w:lvlJc w:val="left"/>
      <w:pPr>
        <w:tabs>
          <w:tab w:val="left" w:pos="540"/>
        </w:tabs>
        <w:ind w:left="540" w:firstLine="0"/>
      </w:pPr>
      <w:rPr>
        <w:rFonts w:hint="default" w:ascii="PMingLiU" w:hAnsi="PMingLiU"/>
        <w:sz w:val="16"/>
      </w:rPr>
    </w:lvl>
    <w:lvl w:ilvl="1" w:tentative="0">
      <w:start w:val="1"/>
      <w:numFmt w:val="bullet"/>
      <w:lvlText w:val=""/>
      <w:lvlJc w:val="left"/>
      <w:pPr>
        <w:tabs>
          <w:tab w:val="left" w:pos="1940"/>
        </w:tabs>
        <w:ind w:left="1940" w:hanging="420"/>
      </w:pPr>
      <w:rPr>
        <w:rFonts w:hint="default" w:ascii="PMingLiU" w:hAnsi="PMingLiU"/>
      </w:rPr>
    </w:lvl>
    <w:lvl w:ilvl="2" w:tentative="0">
      <w:start w:val="1"/>
      <w:numFmt w:val="bullet"/>
      <w:lvlText w:val=""/>
      <w:lvlJc w:val="left"/>
      <w:pPr>
        <w:tabs>
          <w:tab w:val="left" w:pos="2360"/>
        </w:tabs>
        <w:ind w:left="2360" w:hanging="420"/>
      </w:pPr>
      <w:rPr>
        <w:rFonts w:hint="default" w:ascii="PMingLiU" w:hAnsi="PMingLiU"/>
      </w:rPr>
    </w:lvl>
    <w:lvl w:ilvl="3" w:tentative="0">
      <w:start w:val="1"/>
      <w:numFmt w:val="bullet"/>
      <w:lvlText w:val=""/>
      <w:lvlJc w:val="left"/>
      <w:pPr>
        <w:tabs>
          <w:tab w:val="left" w:pos="2780"/>
        </w:tabs>
        <w:ind w:left="2780" w:hanging="420"/>
      </w:pPr>
      <w:rPr>
        <w:rFonts w:hint="default" w:ascii="PMingLiU" w:hAnsi="PMingLiU"/>
      </w:rPr>
    </w:lvl>
    <w:lvl w:ilvl="4" w:tentative="0">
      <w:start w:val="1"/>
      <w:numFmt w:val="bullet"/>
      <w:lvlText w:val=""/>
      <w:lvlJc w:val="left"/>
      <w:pPr>
        <w:tabs>
          <w:tab w:val="left" w:pos="3200"/>
        </w:tabs>
        <w:ind w:left="3200" w:hanging="420"/>
      </w:pPr>
      <w:rPr>
        <w:rFonts w:hint="default" w:ascii="PMingLiU" w:hAnsi="PMingLiU"/>
      </w:rPr>
    </w:lvl>
    <w:lvl w:ilvl="5" w:tentative="0">
      <w:start w:val="1"/>
      <w:numFmt w:val="bullet"/>
      <w:lvlText w:val=""/>
      <w:lvlJc w:val="left"/>
      <w:pPr>
        <w:tabs>
          <w:tab w:val="left" w:pos="3620"/>
        </w:tabs>
        <w:ind w:left="3620" w:hanging="420"/>
      </w:pPr>
      <w:rPr>
        <w:rFonts w:hint="default" w:ascii="PMingLiU" w:hAnsi="PMingLiU"/>
      </w:rPr>
    </w:lvl>
    <w:lvl w:ilvl="6" w:tentative="0">
      <w:start w:val="1"/>
      <w:numFmt w:val="bullet"/>
      <w:lvlText w:val=""/>
      <w:lvlJc w:val="left"/>
      <w:pPr>
        <w:tabs>
          <w:tab w:val="left" w:pos="4040"/>
        </w:tabs>
        <w:ind w:left="4040" w:hanging="420"/>
      </w:pPr>
      <w:rPr>
        <w:rFonts w:hint="default" w:ascii="PMingLiU" w:hAnsi="PMingLiU"/>
      </w:rPr>
    </w:lvl>
    <w:lvl w:ilvl="7" w:tentative="0">
      <w:start w:val="1"/>
      <w:numFmt w:val="bullet"/>
      <w:lvlText w:val=""/>
      <w:lvlJc w:val="left"/>
      <w:pPr>
        <w:tabs>
          <w:tab w:val="left" w:pos="4460"/>
        </w:tabs>
        <w:ind w:left="4460" w:hanging="420"/>
      </w:pPr>
      <w:rPr>
        <w:rFonts w:hint="default" w:ascii="PMingLiU" w:hAnsi="PMingLiU"/>
      </w:rPr>
    </w:lvl>
    <w:lvl w:ilvl="8" w:tentative="0">
      <w:start w:val="1"/>
      <w:numFmt w:val="bullet"/>
      <w:lvlText w:val=""/>
      <w:lvlJc w:val="left"/>
      <w:pPr>
        <w:tabs>
          <w:tab w:val="left" w:pos="4880"/>
        </w:tabs>
        <w:ind w:left="4880" w:hanging="420"/>
      </w:pPr>
      <w:rPr>
        <w:rFonts w:hint="default" w:ascii="PMingLiU" w:hAnsi="PMingLiU"/>
      </w:rPr>
    </w:lvl>
  </w:abstractNum>
  <w:abstractNum w:abstractNumId="9">
    <w:nsid w:val="00000011"/>
    <w:multiLevelType w:val="multilevel"/>
    <w:tmpl w:val="00000011"/>
    <w:lvl w:ilvl="0" w:tentative="0">
      <w:start w:val="1"/>
      <w:numFmt w:val="decimal"/>
      <w:pStyle w:val="85"/>
      <w:lvlText w:val="（%1）"/>
      <w:lvlJc w:val="left"/>
      <w:pPr>
        <w:tabs>
          <w:tab w:val="left" w:pos="1230"/>
        </w:tabs>
        <w:ind w:left="0" w:firstLine="510"/>
      </w:pPr>
      <w:rPr>
        <w:rFonts w:hint="default" w:ascii="Arial Narrow" w:hAnsi="Arial Narrow"/>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78"/>
      <w:lvlText w:val=""/>
      <w:lvlJc w:val="left"/>
      <w:pPr>
        <w:tabs>
          <w:tab w:val="left" w:pos="1644"/>
        </w:tabs>
        <w:ind w:left="1644" w:hanging="510"/>
      </w:pPr>
      <w:rPr>
        <w:rFonts w:hint="default" w:ascii="PMingLiU" w:hAnsi="PMingLiU"/>
        <w:color w:val="auto"/>
        <w:sz w:val="13"/>
        <w:u w:val="none"/>
      </w:rPr>
    </w:lvl>
    <w:lvl w:ilvl="1" w:tentative="0">
      <w:start w:val="1"/>
      <w:numFmt w:val="bullet"/>
      <w:lvlText w:val=""/>
      <w:lvlJc w:val="left"/>
      <w:pPr>
        <w:tabs>
          <w:tab w:val="left" w:pos="840"/>
        </w:tabs>
        <w:ind w:left="840" w:hanging="420"/>
      </w:pPr>
      <w:rPr>
        <w:rFonts w:hint="default" w:ascii="PMingLiU" w:hAnsi="PMingLiU"/>
        <w:color w:val="auto"/>
        <w:sz w:val="13"/>
        <w:u w:val="none"/>
      </w:rPr>
    </w:lvl>
    <w:lvl w:ilvl="2" w:tentative="0">
      <w:start w:val="1"/>
      <w:numFmt w:val="bullet"/>
      <w:lvlText w:val=""/>
      <w:lvlJc w:val="left"/>
      <w:pPr>
        <w:tabs>
          <w:tab w:val="left" w:pos="1260"/>
        </w:tabs>
        <w:ind w:left="1260" w:hanging="420"/>
      </w:pPr>
      <w:rPr>
        <w:rFonts w:hint="default" w:ascii="PMingLiU" w:hAnsi="PMingLiU"/>
      </w:rPr>
    </w:lvl>
    <w:lvl w:ilvl="3" w:tentative="0">
      <w:start w:val="1"/>
      <w:numFmt w:val="bullet"/>
      <w:lvlText w:val=""/>
      <w:lvlJc w:val="left"/>
      <w:pPr>
        <w:tabs>
          <w:tab w:val="left" w:pos="1680"/>
        </w:tabs>
        <w:ind w:left="1680" w:hanging="420"/>
      </w:pPr>
      <w:rPr>
        <w:rFonts w:hint="default" w:ascii="PMingLiU" w:hAnsi="PMingLiU"/>
      </w:rPr>
    </w:lvl>
    <w:lvl w:ilvl="4" w:tentative="0">
      <w:start w:val="1"/>
      <w:numFmt w:val="bullet"/>
      <w:lvlText w:val=""/>
      <w:lvlJc w:val="left"/>
      <w:pPr>
        <w:tabs>
          <w:tab w:val="left" w:pos="2100"/>
        </w:tabs>
        <w:ind w:left="2100" w:hanging="420"/>
      </w:pPr>
      <w:rPr>
        <w:rFonts w:hint="default" w:ascii="PMingLiU" w:hAnsi="PMingLiU"/>
      </w:rPr>
    </w:lvl>
    <w:lvl w:ilvl="5" w:tentative="0">
      <w:start w:val="1"/>
      <w:numFmt w:val="bullet"/>
      <w:lvlText w:val=""/>
      <w:lvlJc w:val="left"/>
      <w:pPr>
        <w:tabs>
          <w:tab w:val="left" w:pos="2520"/>
        </w:tabs>
        <w:ind w:left="2520" w:hanging="420"/>
      </w:pPr>
      <w:rPr>
        <w:rFonts w:hint="default" w:ascii="PMingLiU" w:hAnsi="PMingLiU"/>
      </w:rPr>
    </w:lvl>
    <w:lvl w:ilvl="6" w:tentative="0">
      <w:start w:val="1"/>
      <w:numFmt w:val="bullet"/>
      <w:lvlText w:val=""/>
      <w:lvlJc w:val="left"/>
      <w:pPr>
        <w:tabs>
          <w:tab w:val="left" w:pos="2940"/>
        </w:tabs>
        <w:ind w:left="2940" w:hanging="420"/>
      </w:pPr>
      <w:rPr>
        <w:rFonts w:hint="default" w:ascii="PMingLiU" w:hAnsi="PMingLiU"/>
      </w:rPr>
    </w:lvl>
    <w:lvl w:ilvl="7" w:tentative="0">
      <w:start w:val="1"/>
      <w:numFmt w:val="bullet"/>
      <w:lvlText w:val=""/>
      <w:lvlJc w:val="left"/>
      <w:pPr>
        <w:tabs>
          <w:tab w:val="left" w:pos="3360"/>
        </w:tabs>
        <w:ind w:left="3360" w:hanging="420"/>
      </w:pPr>
      <w:rPr>
        <w:rFonts w:hint="default" w:ascii="PMingLiU" w:hAnsi="PMingLiU"/>
      </w:rPr>
    </w:lvl>
    <w:lvl w:ilvl="8" w:tentative="0">
      <w:start w:val="1"/>
      <w:numFmt w:val="bullet"/>
      <w:lvlText w:val=""/>
      <w:lvlJc w:val="left"/>
      <w:pPr>
        <w:tabs>
          <w:tab w:val="left" w:pos="3780"/>
        </w:tabs>
        <w:ind w:left="3780" w:hanging="420"/>
      </w:pPr>
      <w:rPr>
        <w:rFonts w:hint="default" w:ascii="PMingLiU" w:hAnsi="PMingLiU"/>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9"/>
      <w:lvlText w:val=""/>
      <w:lvlJc w:val="left"/>
      <w:pPr>
        <w:tabs>
          <w:tab w:val="left" w:pos="780"/>
        </w:tabs>
        <w:ind w:left="780" w:hanging="360"/>
      </w:pPr>
      <w:rPr>
        <w:rFonts w:hint="default" w:ascii="PMingLiU" w:hAnsi="PMingLiU"/>
      </w:rPr>
    </w:lvl>
  </w:abstractNum>
  <w:abstractNum w:abstractNumId="13">
    <w:nsid w:val="00000016"/>
    <w:multiLevelType w:val="singleLevel"/>
    <w:tmpl w:val="00000016"/>
    <w:lvl w:ilvl="0" w:tentative="0">
      <w:start w:val="1"/>
      <w:numFmt w:val="decimal"/>
      <w:pStyle w:val="161"/>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8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19818FC"/>
    <w:multiLevelType w:val="singleLevel"/>
    <w:tmpl w:val="019818FC"/>
    <w:lvl w:ilvl="0" w:tentative="0">
      <w:start w:val="2"/>
      <w:numFmt w:val="chineseCounting"/>
      <w:suff w:val="nothing"/>
      <w:lvlText w:val="（%1）"/>
      <w:lvlJc w:val="left"/>
      <w:rPr>
        <w:rFonts w:hint="eastAsia"/>
      </w:rPr>
    </w:lvl>
  </w:abstractNum>
  <w:abstractNum w:abstractNumId="16">
    <w:nsid w:val="1B8413B5"/>
    <w:multiLevelType w:val="singleLevel"/>
    <w:tmpl w:val="1B8413B5"/>
    <w:lvl w:ilvl="0" w:tentative="0">
      <w:start w:val="2"/>
      <w:numFmt w:val="chineseCounting"/>
      <w:suff w:val="nothing"/>
      <w:lvlText w:val="（%1）"/>
      <w:lvlJc w:val="left"/>
      <w:rPr>
        <w:rFonts w:hint="eastAsia"/>
      </w:rPr>
    </w:lvl>
  </w:abstractNum>
  <w:num w:numId="1">
    <w:abstractNumId w:val="11"/>
  </w:num>
  <w:num w:numId="2">
    <w:abstractNumId w:val="7"/>
  </w:num>
  <w:num w:numId="3">
    <w:abstractNumId w:val="12"/>
  </w:num>
  <w:num w:numId="4">
    <w:abstractNumId w:val="8"/>
  </w:num>
  <w:num w:numId="5">
    <w:abstractNumId w:val="5"/>
  </w:num>
  <w:num w:numId="6">
    <w:abstractNumId w:val="9"/>
  </w:num>
  <w:num w:numId="7">
    <w:abstractNumId w:val="3"/>
  </w:num>
  <w:num w:numId="8">
    <w:abstractNumId w:val="13"/>
  </w:num>
  <w:num w:numId="9">
    <w:abstractNumId w:val="10"/>
  </w:num>
  <w:num w:numId="10">
    <w:abstractNumId w:val="4"/>
  </w:num>
  <w:num w:numId="11">
    <w:abstractNumId w:val="14"/>
  </w:num>
  <w:num w:numId="12">
    <w:abstractNumId w:val="6"/>
  </w:num>
  <w:num w:numId="13">
    <w:abstractNumId w:val="15"/>
  </w:num>
  <w:num w:numId="14">
    <w:abstractNumId w:val="1"/>
  </w:num>
  <w:num w:numId="15">
    <w:abstractNumId w:val="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6"/>
  <w:drawingGridVerticalSpacing w:val="156"/>
  <w:displayHorizont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c3OWU4OTdjZWQ3MjQ5ZWUzZTNhNTEwOTMwODcifQ=="/>
  </w:docVars>
  <w:rsids>
    <w:rsidRoot w:val="00172A27"/>
    <w:rsid w:val="00001942"/>
    <w:rsid w:val="00002691"/>
    <w:rsid w:val="000027A1"/>
    <w:rsid w:val="0000294D"/>
    <w:rsid w:val="00002B2C"/>
    <w:rsid w:val="00003108"/>
    <w:rsid w:val="000051C3"/>
    <w:rsid w:val="00006859"/>
    <w:rsid w:val="00006A52"/>
    <w:rsid w:val="00007082"/>
    <w:rsid w:val="0001032D"/>
    <w:rsid w:val="000107B7"/>
    <w:rsid w:val="00011AD6"/>
    <w:rsid w:val="00016B79"/>
    <w:rsid w:val="00017333"/>
    <w:rsid w:val="0002241A"/>
    <w:rsid w:val="00023407"/>
    <w:rsid w:val="0002695B"/>
    <w:rsid w:val="00026B2D"/>
    <w:rsid w:val="000279C9"/>
    <w:rsid w:val="000314BF"/>
    <w:rsid w:val="000345E8"/>
    <w:rsid w:val="00034D2C"/>
    <w:rsid w:val="00036255"/>
    <w:rsid w:val="0003632F"/>
    <w:rsid w:val="00036BDD"/>
    <w:rsid w:val="00036D52"/>
    <w:rsid w:val="000378D0"/>
    <w:rsid w:val="00041E4C"/>
    <w:rsid w:val="0004387A"/>
    <w:rsid w:val="00044729"/>
    <w:rsid w:val="00044775"/>
    <w:rsid w:val="00044D83"/>
    <w:rsid w:val="000451FF"/>
    <w:rsid w:val="000505EA"/>
    <w:rsid w:val="0005298B"/>
    <w:rsid w:val="000536B1"/>
    <w:rsid w:val="00053D60"/>
    <w:rsid w:val="00054C6C"/>
    <w:rsid w:val="00056A1F"/>
    <w:rsid w:val="000576E1"/>
    <w:rsid w:val="0005783F"/>
    <w:rsid w:val="00060281"/>
    <w:rsid w:val="00063981"/>
    <w:rsid w:val="00064111"/>
    <w:rsid w:val="000673BA"/>
    <w:rsid w:val="00067515"/>
    <w:rsid w:val="000675C5"/>
    <w:rsid w:val="00067658"/>
    <w:rsid w:val="00067BF2"/>
    <w:rsid w:val="0007030D"/>
    <w:rsid w:val="00075082"/>
    <w:rsid w:val="00075AA8"/>
    <w:rsid w:val="00076248"/>
    <w:rsid w:val="000763EA"/>
    <w:rsid w:val="00077A94"/>
    <w:rsid w:val="000820B7"/>
    <w:rsid w:val="00083C41"/>
    <w:rsid w:val="000856BA"/>
    <w:rsid w:val="0008586E"/>
    <w:rsid w:val="00086BB3"/>
    <w:rsid w:val="0008747D"/>
    <w:rsid w:val="00087664"/>
    <w:rsid w:val="00087AF8"/>
    <w:rsid w:val="0009023C"/>
    <w:rsid w:val="0009043A"/>
    <w:rsid w:val="0009114C"/>
    <w:rsid w:val="00097154"/>
    <w:rsid w:val="000A11D6"/>
    <w:rsid w:val="000A164E"/>
    <w:rsid w:val="000A1E44"/>
    <w:rsid w:val="000A280A"/>
    <w:rsid w:val="000A2881"/>
    <w:rsid w:val="000A3829"/>
    <w:rsid w:val="000B0774"/>
    <w:rsid w:val="000B24E8"/>
    <w:rsid w:val="000B4039"/>
    <w:rsid w:val="000B59CB"/>
    <w:rsid w:val="000B6743"/>
    <w:rsid w:val="000B7377"/>
    <w:rsid w:val="000B7F54"/>
    <w:rsid w:val="000C366B"/>
    <w:rsid w:val="000C3C53"/>
    <w:rsid w:val="000C45CF"/>
    <w:rsid w:val="000C4E65"/>
    <w:rsid w:val="000C55E0"/>
    <w:rsid w:val="000C7093"/>
    <w:rsid w:val="000D0AD1"/>
    <w:rsid w:val="000D18D8"/>
    <w:rsid w:val="000D270D"/>
    <w:rsid w:val="000D2AB7"/>
    <w:rsid w:val="000D2B26"/>
    <w:rsid w:val="000D3403"/>
    <w:rsid w:val="000D58DB"/>
    <w:rsid w:val="000D5BE9"/>
    <w:rsid w:val="000D7820"/>
    <w:rsid w:val="000E0704"/>
    <w:rsid w:val="000E0CA6"/>
    <w:rsid w:val="000E116B"/>
    <w:rsid w:val="000E1C43"/>
    <w:rsid w:val="000E2C67"/>
    <w:rsid w:val="000E302F"/>
    <w:rsid w:val="000E3259"/>
    <w:rsid w:val="000E67A7"/>
    <w:rsid w:val="000F0A33"/>
    <w:rsid w:val="000F354C"/>
    <w:rsid w:val="000F4C68"/>
    <w:rsid w:val="000F4EC6"/>
    <w:rsid w:val="000F6454"/>
    <w:rsid w:val="000F6966"/>
    <w:rsid w:val="000F7127"/>
    <w:rsid w:val="000F733F"/>
    <w:rsid w:val="000F7DBF"/>
    <w:rsid w:val="00100639"/>
    <w:rsid w:val="0010135F"/>
    <w:rsid w:val="0010227F"/>
    <w:rsid w:val="00102622"/>
    <w:rsid w:val="001034A0"/>
    <w:rsid w:val="00103DB2"/>
    <w:rsid w:val="001043BF"/>
    <w:rsid w:val="00104EAE"/>
    <w:rsid w:val="00107108"/>
    <w:rsid w:val="00107131"/>
    <w:rsid w:val="001071A0"/>
    <w:rsid w:val="00111569"/>
    <w:rsid w:val="00112B5C"/>
    <w:rsid w:val="00115C7F"/>
    <w:rsid w:val="00116856"/>
    <w:rsid w:val="00120221"/>
    <w:rsid w:val="00120259"/>
    <w:rsid w:val="00120F5B"/>
    <w:rsid w:val="00122624"/>
    <w:rsid w:val="00123C0D"/>
    <w:rsid w:val="00126249"/>
    <w:rsid w:val="0013329B"/>
    <w:rsid w:val="00133D16"/>
    <w:rsid w:val="00134412"/>
    <w:rsid w:val="0013480B"/>
    <w:rsid w:val="00135C0C"/>
    <w:rsid w:val="00136D33"/>
    <w:rsid w:val="001403A2"/>
    <w:rsid w:val="001426E9"/>
    <w:rsid w:val="00142DA6"/>
    <w:rsid w:val="00144066"/>
    <w:rsid w:val="00144370"/>
    <w:rsid w:val="00145DAC"/>
    <w:rsid w:val="0014725A"/>
    <w:rsid w:val="00147FB4"/>
    <w:rsid w:val="0015011C"/>
    <w:rsid w:val="0015013B"/>
    <w:rsid w:val="00150429"/>
    <w:rsid w:val="001534C7"/>
    <w:rsid w:val="00153731"/>
    <w:rsid w:val="001549E5"/>
    <w:rsid w:val="00154DAE"/>
    <w:rsid w:val="00155C2D"/>
    <w:rsid w:val="00155DC8"/>
    <w:rsid w:val="001563BB"/>
    <w:rsid w:val="0015722F"/>
    <w:rsid w:val="00157F7C"/>
    <w:rsid w:val="00160A78"/>
    <w:rsid w:val="00163E19"/>
    <w:rsid w:val="00164E1B"/>
    <w:rsid w:val="00165ADD"/>
    <w:rsid w:val="0016653D"/>
    <w:rsid w:val="0016663B"/>
    <w:rsid w:val="00171571"/>
    <w:rsid w:val="00172569"/>
    <w:rsid w:val="00172A27"/>
    <w:rsid w:val="001744EB"/>
    <w:rsid w:val="001751BB"/>
    <w:rsid w:val="00176A44"/>
    <w:rsid w:val="00176FFC"/>
    <w:rsid w:val="001775FB"/>
    <w:rsid w:val="00180ACB"/>
    <w:rsid w:val="00180DCF"/>
    <w:rsid w:val="001820FD"/>
    <w:rsid w:val="00182F89"/>
    <w:rsid w:val="0018390C"/>
    <w:rsid w:val="0018580A"/>
    <w:rsid w:val="001870CA"/>
    <w:rsid w:val="00191580"/>
    <w:rsid w:val="00193435"/>
    <w:rsid w:val="00193657"/>
    <w:rsid w:val="0019368D"/>
    <w:rsid w:val="00193E9A"/>
    <w:rsid w:val="00194883"/>
    <w:rsid w:val="0019535A"/>
    <w:rsid w:val="001A3123"/>
    <w:rsid w:val="001A48B1"/>
    <w:rsid w:val="001A6DCC"/>
    <w:rsid w:val="001A7163"/>
    <w:rsid w:val="001A7661"/>
    <w:rsid w:val="001A7A8A"/>
    <w:rsid w:val="001A7CE1"/>
    <w:rsid w:val="001B09AE"/>
    <w:rsid w:val="001B1745"/>
    <w:rsid w:val="001B1913"/>
    <w:rsid w:val="001B2473"/>
    <w:rsid w:val="001B3CD2"/>
    <w:rsid w:val="001B3DBD"/>
    <w:rsid w:val="001B3F83"/>
    <w:rsid w:val="001B41BE"/>
    <w:rsid w:val="001B4377"/>
    <w:rsid w:val="001B468A"/>
    <w:rsid w:val="001B6E8D"/>
    <w:rsid w:val="001C26C2"/>
    <w:rsid w:val="001C2935"/>
    <w:rsid w:val="001C339D"/>
    <w:rsid w:val="001C4417"/>
    <w:rsid w:val="001C4E33"/>
    <w:rsid w:val="001C4FC1"/>
    <w:rsid w:val="001C57CA"/>
    <w:rsid w:val="001C7576"/>
    <w:rsid w:val="001D057F"/>
    <w:rsid w:val="001D203A"/>
    <w:rsid w:val="001D21F2"/>
    <w:rsid w:val="001D266D"/>
    <w:rsid w:val="001D2DCD"/>
    <w:rsid w:val="001D2E87"/>
    <w:rsid w:val="001D2FDE"/>
    <w:rsid w:val="001D37F3"/>
    <w:rsid w:val="001D3D32"/>
    <w:rsid w:val="001D3F1A"/>
    <w:rsid w:val="001D43AB"/>
    <w:rsid w:val="001D5055"/>
    <w:rsid w:val="001D54EA"/>
    <w:rsid w:val="001D5BB9"/>
    <w:rsid w:val="001E1D6B"/>
    <w:rsid w:val="001E281D"/>
    <w:rsid w:val="001E5793"/>
    <w:rsid w:val="001E5CAC"/>
    <w:rsid w:val="001E725F"/>
    <w:rsid w:val="001E7CC0"/>
    <w:rsid w:val="001F0A55"/>
    <w:rsid w:val="001F1AF7"/>
    <w:rsid w:val="001F3C50"/>
    <w:rsid w:val="001F4964"/>
    <w:rsid w:val="001F7063"/>
    <w:rsid w:val="001F720B"/>
    <w:rsid w:val="001F7247"/>
    <w:rsid w:val="001F75D7"/>
    <w:rsid w:val="00200A4C"/>
    <w:rsid w:val="0020279F"/>
    <w:rsid w:val="00202B04"/>
    <w:rsid w:val="00202B6B"/>
    <w:rsid w:val="00203715"/>
    <w:rsid w:val="002047D8"/>
    <w:rsid w:val="00204936"/>
    <w:rsid w:val="0020517F"/>
    <w:rsid w:val="002056C6"/>
    <w:rsid w:val="00205D06"/>
    <w:rsid w:val="00206935"/>
    <w:rsid w:val="00206B92"/>
    <w:rsid w:val="002100EE"/>
    <w:rsid w:val="00211B3C"/>
    <w:rsid w:val="00211DC0"/>
    <w:rsid w:val="00212387"/>
    <w:rsid w:val="00212786"/>
    <w:rsid w:val="00212DA9"/>
    <w:rsid w:val="00213681"/>
    <w:rsid w:val="0021456A"/>
    <w:rsid w:val="00214B43"/>
    <w:rsid w:val="002152EE"/>
    <w:rsid w:val="002156F0"/>
    <w:rsid w:val="00216378"/>
    <w:rsid w:val="00217D16"/>
    <w:rsid w:val="0022145F"/>
    <w:rsid w:val="00221712"/>
    <w:rsid w:val="00222097"/>
    <w:rsid w:val="002224C1"/>
    <w:rsid w:val="00223FDD"/>
    <w:rsid w:val="0022528E"/>
    <w:rsid w:val="0022757E"/>
    <w:rsid w:val="00231BE5"/>
    <w:rsid w:val="002335DA"/>
    <w:rsid w:val="00234258"/>
    <w:rsid w:val="00234C53"/>
    <w:rsid w:val="00236F42"/>
    <w:rsid w:val="00237E53"/>
    <w:rsid w:val="002441A1"/>
    <w:rsid w:val="002445A1"/>
    <w:rsid w:val="00245F0E"/>
    <w:rsid w:val="00247AE9"/>
    <w:rsid w:val="002516B2"/>
    <w:rsid w:val="00252313"/>
    <w:rsid w:val="00252A5E"/>
    <w:rsid w:val="00254C3B"/>
    <w:rsid w:val="00255E24"/>
    <w:rsid w:val="00256802"/>
    <w:rsid w:val="00261031"/>
    <w:rsid w:val="00263C5B"/>
    <w:rsid w:val="0026428C"/>
    <w:rsid w:val="002643C1"/>
    <w:rsid w:val="002648CD"/>
    <w:rsid w:val="00267401"/>
    <w:rsid w:val="002678B2"/>
    <w:rsid w:val="00271D47"/>
    <w:rsid w:val="002721EA"/>
    <w:rsid w:val="0027222A"/>
    <w:rsid w:val="00273DCE"/>
    <w:rsid w:val="00274D2E"/>
    <w:rsid w:val="00275737"/>
    <w:rsid w:val="00276F07"/>
    <w:rsid w:val="00280E8A"/>
    <w:rsid w:val="00281711"/>
    <w:rsid w:val="00281FD0"/>
    <w:rsid w:val="00282537"/>
    <w:rsid w:val="002831D5"/>
    <w:rsid w:val="00283BEC"/>
    <w:rsid w:val="00284431"/>
    <w:rsid w:val="00284FFF"/>
    <w:rsid w:val="00285164"/>
    <w:rsid w:val="0028624C"/>
    <w:rsid w:val="00287212"/>
    <w:rsid w:val="00291EAB"/>
    <w:rsid w:val="00292849"/>
    <w:rsid w:val="00293A68"/>
    <w:rsid w:val="00296E8C"/>
    <w:rsid w:val="00297674"/>
    <w:rsid w:val="002A23D9"/>
    <w:rsid w:val="002A2F90"/>
    <w:rsid w:val="002A4956"/>
    <w:rsid w:val="002A6710"/>
    <w:rsid w:val="002A6FC8"/>
    <w:rsid w:val="002A7A32"/>
    <w:rsid w:val="002B0123"/>
    <w:rsid w:val="002B185F"/>
    <w:rsid w:val="002B4DBF"/>
    <w:rsid w:val="002B55CA"/>
    <w:rsid w:val="002B5D66"/>
    <w:rsid w:val="002B642C"/>
    <w:rsid w:val="002B6CC6"/>
    <w:rsid w:val="002B6DC1"/>
    <w:rsid w:val="002B7904"/>
    <w:rsid w:val="002B7CC9"/>
    <w:rsid w:val="002C1655"/>
    <w:rsid w:val="002C2E6E"/>
    <w:rsid w:val="002C3F93"/>
    <w:rsid w:val="002C4887"/>
    <w:rsid w:val="002C651B"/>
    <w:rsid w:val="002C6C9B"/>
    <w:rsid w:val="002C70CB"/>
    <w:rsid w:val="002C75D7"/>
    <w:rsid w:val="002D0081"/>
    <w:rsid w:val="002D0CF3"/>
    <w:rsid w:val="002D10A8"/>
    <w:rsid w:val="002D1868"/>
    <w:rsid w:val="002D1F0F"/>
    <w:rsid w:val="002D2121"/>
    <w:rsid w:val="002D27B7"/>
    <w:rsid w:val="002D5493"/>
    <w:rsid w:val="002D5FF8"/>
    <w:rsid w:val="002D6A22"/>
    <w:rsid w:val="002D6F36"/>
    <w:rsid w:val="002D7C04"/>
    <w:rsid w:val="002E2D06"/>
    <w:rsid w:val="002F0E39"/>
    <w:rsid w:val="002F1B61"/>
    <w:rsid w:val="002F1EFE"/>
    <w:rsid w:val="002F2D1D"/>
    <w:rsid w:val="002F3161"/>
    <w:rsid w:val="002F3DE3"/>
    <w:rsid w:val="002F3EE1"/>
    <w:rsid w:val="002F4024"/>
    <w:rsid w:val="002F632E"/>
    <w:rsid w:val="00300846"/>
    <w:rsid w:val="00300847"/>
    <w:rsid w:val="0030418E"/>
    <w:rsid w:val="00305D2B"/>
    <w:rsid w:val="00305D3E"/>
    <w:rsid w:val="00310AF9"/>
    <w:rsid w:val="003121C7"/>
    <w:rsid w:val="00313DE2"/>
    <w:rsid w:val="0031431C"/>
    <w:rsid w:val="00315742"/>
    <w:rsid w:val="00315E59"/>
    <w:rsid w:val="003163B3"/>
    <w:rsid w:val="003175B7"/>
    <w:rsid w:val="003234BE"/>
    <w:rsid w:val="0032426D"/>
    <w:rsid w:val="003261F4"/>
    <w:rsid w:val="00327DBF"/>
    <w:rsid w:val="003311A7"/>
    <w:rsid w:val="003329AD"/>
    <w:rsid w:val="00334BAB"/>
    <w:rsid w:val="00336826"/>
    <w:rsid w:val="0033758C"/>
    <w:rsid w:val="00337DEB"/>
    <w:rsid w:val="0034009D"/>
    <w:rsid w:val="00341DEB"/>
    <w:rsid w:val="00343E8B"/>
    <w:rsid w:val="00344003"/>
    <w:rsid w:val="00345A75"/>
    <w:rsid w:val="00346A3D"/>
    <w:rsid w:val="00347626"/>
    <w:rsid w:val="00347DBE"/>
    <w:rsid w:val="00350C20"/>
    <w:rsid w:val="00350CC9"/>
    <w:rsid w:val="003548FA"/>
    <w:rsid w:val="00354C67"/>
    <w:rsid w:val="00355DE0"/>
    <w:rsid w:val="00355EDD"/>
    <w:rsid w:val="003560EF"/>
    <w:rsid w:val="003606E1"/>
    <w:rsid w:val="00360EC8"/>
    <w:rsid w:val="00361427"/>
    <w:rsid w:val="003617AB"/>
    <w:rsid w:val="00361CAA"/>
    <w:rsid w:val="003639D6"/>
    <w:rsid w:val="0036458B"/>
    <w:rsid w:val="003671E9"/>
    <w:rsid w:val="00367A05"/>
    <w:rsid w:val="003701DC"/>
    <w:rsid w:val="00371D2F"/>
    <w:rsid w:val="00372DE4"/>
    <w:rsid w:val="00375251"/>
    <w:rsid w:val="00376E70"/>
    <w:rsid w:val="00377410"/>
    <w:rsid w:val="00377724"/>
    <w:rsid w:val="003815E9"/>
    <w:rsid w:val="00381737"/>
    <w:rsid w:val="00381889"/>
    <w:rsid w:val="00384161"/>
    <w:rsid w:val="003848FD"/>
    <w:rsid w:val="003849E2"/>
    <w:rsid w:val="00385ACE"/>
    <w:rsid w:val="003869C9"/>
    <w:rsid w:val="00387610"/>
    <w:rsid w:val="00387661"/>
    <w:rsid w:val="00390216"/>
    <w:rsid w:val="0039066D"/>
    <w:rsid w:val="00392609"/>
    <w:rsid w:val="00394433"/>
    <w:rsid w:val="003973D3"/>
    <w:rsid w:val="0039741F"/>
    <w:rsid w:val="003A0892"/>
    <w:rsid w:val="003A221E"/>
    <w:rsid w:val="003A2905"/>
    <w:rsid w:val="003A37D4"/>
    <w:rsid w:val="003A3A22"/>
    <w:rsid w:val="003A449E"/>
    <w:rsid w:val="003A4CB0"/>
    <w:rsid w:val="003A71F3"/>
    <w:rsid w:val="003B1302"/>
    <w:rsid w:val="003B191A"/>
    <w:rsid w:val="003B19F5"/>
    <w:rsid w:val="003B1CBF"/>
    <w:rsid w:val="003B205C"/>
    <w:rsid w:val="003B22B3"/>
    <w:rsid w:val="003B28EC"/>
    <w:rsid w:val="003B34AC"/>
    <w:rsid w:val="003B3A45"/>
    <w:rsid w:val="003B5688"/>
    <w:rsid w:val="003B7063"/>
    <w:rsid w:val="003B7182"/>
    <w:rsid w:val="003C133F"/>
    <w:rsid w:val="003C225A"/>
    <w:rsid w:val="003C30B5"/>
    <w:rsid w:val="003C61C9"/>
    <w:rsid w:val="003C68D6"/>
    <w:rsid w:val="003C70C1"/>
    <w:rsid w:val="003D0D87"/>
    <w:rsid w:val="003D0E0A"/>
    <w:rsid w:val="003D27E9"/>
    <w:rsid w:val="003D31F5"/>
    <w:rsid w:val="003D5864"/>
    <w:rsid w:val="003D58E7"/>
    <w:rsid w:val="003D5C80"/>
    <w:rsid w:val="003D651F"/>
    <w:rsid w:val="003D6984"/>
    <w:rsid w:val="003D6E6C"/>
    <w:rsid w:val="003E0D61"/>
    <w:rsid w:val="003E107F"/>
    <w:rsid w:val="003E2E06"/>
    <w:rsid w:val="003F069F"/>
    <w:rsid w:val="003F0923"/>
    <w:rsid w:val="003F0B19"/>
    <w:rsid w:val="003F1DCD"/>
    <w:rsid w:val="003F3AC4"/>
    <w:rsid w:val="003F3E8E"/>
    <w:rsid w:val="003F5237"/>
    <w:rsid w:val="003F58D5"/>
    <w:rsid w:val="003F5DBC"/>
    <w:rsid w:val="003F6511"/>
    <w:rsid w:val="003F664E"/>
    <w:rsid w:val="003F704A"/>
    <w:rsid w:val="003F7709"/>
    <w:rsid w:val="003F7DBA"/>
    <w:rsid w:val="0040074F"/>
    <w:rsid w:val="00402307"/>
    <w:rsid w:val="00402B32"/>
    <w:rsid w:val="00405B31"/>
    <w:rsid w:val="00410C93"/>
    <w:rsid w:val="00411B4A"/>
    <w:rsid w:val="00413120"/>
    <w:rsid w:val="00413A99"/>
    <w:rsid w:val="00420AF3"/>
    <w:rsid w:val="00420D37"/>
    <w:rsid w:val="0042115B"/>
    <w:rsid w:val="004216F4"/>
    <w:rsid w:val="0042171A"/>
    <w:rsid w:val="00421B97"/>
    <w:rsid w:val="004225F3"/>
    <w:rsid w:val="00422B84"/>
    <w:rsid w:val="00423FFE"/>
    <w:rsid w:val="00426196"/>
    <w:rsid w:val="00430237"/>
    <w:rsid w:val="00431B03"/>
    <w:rsid w:val="00433431"/>
    <w:rsid w:val="00433A02"/>
    <w:rsid w:val="00435AC3"/>
    <w:rsid w:val="00435D41"/>
    <w:rsid w:val="00435F4B"/>
    <w:rsid w:val="004360AA"/>
    <w:rsid w:val="00440B92"/>
    <w:rsid w:val="00441A22"/>
    <w:rsid w:val="00441B91"/>
    <w:rsid w:val="004421FC"/>
    <w:rsid w:val="00444282"/>
    <w:rsid w:val="004465AF"/>
    <w:rsid w:val="004467EA"/>
    <w:rsid w:val="00446B74"/>
    <w:rsid w:val="00447D82"/>
    <w:rsid w:val="004507BA"/>
    <w:rsid w:val="0045120E"/>
    <w:rsid w:val="00451D13"/>
    <w:rsid w:val="00451DAA"/>
    <w:rsid w:val="00454B89"/>
    <w:rsid w:val="00454D6F"/>
    <w:rsid w:val="00455107"/>
    <w:rsid w:val="004568CB"/>
    <w:rsid w:val="00457FBD"/>
    <w:rsid w:val="00462878"/>
    <w:rsid w:val="004633BB"/>
    <w:rsid w:val="004638F6"/>
    <w:rsid w:val="00463C09"/>
    <w:rsid w:val="00464754"/>
    <w:rsid w:val="00464AA5"/>
    <w:rsid w:val="00465AE4"/>
    <w:rsid w:val="00466763"/>
    <w:rsid w:val="00476311"/>
    <w:rsid w:val="00477B81"/>
    <w:rsid w:val="00477C82"/>
    <w:rsid w:val="004814F7"/>
    <w:rsid w:val="00481605"/>
    <w:rsid w:val="00484CAC"/>
    <w:rsid w:val="004853CB"/>
    <w:rsid w:val="004861BA"/>
    <w:rsid w:val="00486514"/>
    <w:rsid w:val="00487E80"/>
    <w:rsid w:val="0049042B"/>
    <w:rsid w:val="0049076C"/>
    <w:rsid w:val="00491A46"/>
    <w:rsid w:val="004946F5"/>
    <w:rsid w:val="00494D9F"/>
    <w:rsid w:val="00495032"/>
    <w:rsid w:val="004953EC"/>
    <w:rsid w:val="004958AE"/>
    <w:rsid w:val="00496178"/>
    <w:rsid w:val="004974A6"/>
    <w:rsid w:val="004A0950"/>
    <w:rsid w:val="004A0DE1"/>
    <w:rsid w:val="004A2410"/>
    <w:rsid w:val="004A27AC"/>
    <w:rsid w:val="004A30CC"/>
    <w:rsid w:val="004A3E6E"/>
    <w:rsid w:val="004A6882"/>
    <w:rsid w:val="004B2BCB"/>
    <w:rsid w:val="004B3357"/>
    <w:rsid w:val="004B348D"/>
    <w:rsid w:val="004B42E6"/>
    <w:rsid w:val="004B7A70"/>
    <w:rsid w:val="004C0813"/>
    <w:rsid w:val="004C1DD0"/>
    <w:rsid w:val="004C2686"/>
    <w:rsid w:val="004C3F9B"/>
    <w:rsid w:val="004C626D"/>
    <w:rsid w:val="004C64E4"/>
    <w:rsid w:val="004D048C"/>
    <w:rsid w:val="004D06C1"/>
    <w:rsid w:val="004D1FF3"/>
    <w:rsid w:val="004D368F"/>
    <w:rsid w:val="004D3C99"/>
    <w:rsid w:val="004D54E6"/>
    <w:rsid w:val="004D6AA2"/>
    <w:rsid w:val="004D6E3D"/>
    <w:rsid w:val="004D76D1"/>
    <w:rsid w:val="004D790A"/>
    <w:rsid w:val="004E0519"/>
    <w:rsid w:val="004E1A9C"/>
    <w:rsid w:val="004E26C8"/>
    <w:rsid w:val="004E36A1"/>
    <w:rsid w:val="004E3E00"/>
    <w:rsid w:val="004E55DB"/>
    <w:rsid w:val="004E5810"/>
    <w:rsid w:val="004F1563"/>
    <w:rsid w:val="004F1686"/>
    <w:rsid w:val="004F169C"/>
    <w:rsid w:val="004F204A"/>
    <w:rsid w:val="004F3D31"/>
    <w:rsid w:val="004F43F8"/>
    <w:rsid w:val="004F5289"/>
    <w:rsid w:val="004F5411"/>
    <w:rsid w:val="004F5B88"/>
    <w:rsid w:val="004F713B"/>
    <w:rsid w:val="004F7303"/>
    <w:rsid w:val="005010A7"/>
    <w:rsid w:val="0050114A"/>
    <w:rsid w:val="005017BF"/>
    <w:rsid w:val="00502982"/>
    <w:rsid w:val="00502B2F"/>
    <w:rsid w:val="005033BC"/>
    <w:rsid w:val="005044AF"/>
    <w:rsid w:val="00504779"/>
    <w:rsid w:val="00504FF5"/>
    <w:rsid w:val="00506840"/>
    <w:rsid w:val="00512D00"/>
    <w:rsid w:val="00513703"/>
    <w:rsid w:val="00514179"/>
    <w:rsid w:val="00515426"/>
    <w:rsid w:val="005155DE"/>
    <w:rsid w:val="00515F06"/>
    <w:rsid w:val="00516D72"/>
    <w:rsid w:val="00516DE9"/>
    <w:rsid w:val="00520A91"/>
    <w:rsid w:val="00521D7E"/>
    <w:rsid w:val="00522116"/>
    <w:rsid w:val="00523C52"/>
    <w:rsid w:val="00523F98"/>
    <w:rsid w:val="00524664"/>
    <w:rsid w:val="005263CA"/>
    <w:rsid w:val="005305EA"/>
    <w:rsid w:val="00530BD3"/>
    <w:rsid w:val="00531CFB"/>
    <w:rsid w:val="005333CD"/>
    <w:rsid w:val="005335B9"/>
    <w:rsid w:val="00535A1B"/>
    <w:rsid w:val="00535A80"/>
    <w:rsid w:val="00535C92"/>
    <w:rsid w:val="00536FC0"/>
    <w:rsid w:val="00537FFC"/>
    <w:rsid w:val="005406AF"/>
    <w:rsid w:val="00540701"/>
    <w:rsid w:val="00540D42"/>
    <w:rsid w:val="0054131B"/>
    <w:rsid w:val="0054319D"/>
    <w:rsid w:val="005449CE"/>
    <w:rsid w:val="00544BF0"/>
    <w:rsid w:val="00544D18"/>
    <w:rsid w:val="005460D5"/>
    <w:rsid w:val="00546487"/>
    <w:rsid w:val="0054768A"/>
    <w:rsid w:val="00547DF6"/>
    <w:rsid w:val="00550012"/>
    <w:rsid w:val="00550652"/>
    <w:rsid w:val="00551904"/>
    <w:rsid w:val="00551BF1"/>
    <w:rsid w:val="005534AB"/>
    <w:rsid w:val="005537C3"/>
    <w:rsid w:val="0055613F"/>
    <w:rsid w:val="0055763D"/>
    <w:rsid w:val="005611EC"/>
    <w:rsid w:val="00561499"/>
    <w:rsid w:val="0056180A"/>
    <w:rsid w:val="005619E3"/>
    <w:rsid w:val="00561DEF"/>
    <w:rsid w:val="0056273B"/>
    <w:rsid w:val="00563DCD"/>
    <w:rsid w:val="005646D4"/>
    <w:rsid w:val="00564888"/>
    <w:rsid w:val="00565869"/>
    <w:rsid w:val="00566A85"/>
    <w:rsid w:val="00567161"/>
    <w:rsid w:val="00571184"/>
    <w:rsid w:val="005716CD"/>
    <w:rsid w:val="00573AE3"/>
    <w:rsid w:val="00573B9C"/>
    <w:rsid w:val="00575DB9"/>
    <w:rsid w:val="00577854"/>
    <w:rsid w:val="00581389"/>
    <w:rsid w:val="0058176B"/>
    <w:rsid w:val="0058269C"/>
    <w:rsid w:val="00583644"/>
    <w:rsid w:val="005863E2"/>
    <w:rsid w:val="00587EA0"/>
    <w:rsid w:val="005902D9"/>
    <w:rsid w:val="00590939"/>
    <w:rsid w:val="00591CA1"/>
    <w:rsid w:val="00593282"/>
    <w:rsid w:val="005943F5"/>
    <w:rsid w:val="005948EA"/>
    <w:rsid w:val="00594D0D"/>
    <w:rsid w:val="00595867"/>
    <w:rsid w:val="00596146"/>
    <w:rsid w:val="00596AB7"/>
    <w:rsid w:val="00596C7C"/>
    <w:rsid w:val="00597E5C"/>
    <w:rsid w:val="005A1EA7"/>
    <w:rsid w:val="005A20A6"/>
    <w:rsid w:val="005A24A4"/>
    <w:rsid w:val="005A53CF"/>
    <w:rsid w:val="005A5552"/>
    <w:rsid w:val="005A64DC"/>
    <w:rsid w:val="005B0210"/>
    <w:rsid w:val="005B1E46"/>
    <w:rsid w:val="005B36FA"/>
    <w:rsid w:val="005C0FD0"/>
    <w:rsid w:val="005C3BC6"/>
    <w:rsid w:val="005C42AC"/>
    <w:rsid w:val="005C4BEE"/>
    <w:rsid w:val="005C4F84"/>
    <w:rsid w:val="005C6174"/>
    <w:rsid w:val="005D1143"/>
    <w:rsid w:val="005D406C"/>
    <w:rsid w:val="005D46F9"/>
    <w:rsid w:val="005D703E"/>
    <w:rsid w:val="005D794C"/>
    <w:rsid w:val="005E1354"/>
    <w:rsid w:val="005E23C1"/>
    <w:rsid w:val="005E365A"/>
    <w:rsid w:val="005E6355"/>
    <w:rsid w:val="005E7212"/>
    <w:rsid w:val="005F2273"/>
    <w:rsid w:val="005F2A9E"/>
    <w:rsid w:val="005F54AB"/>
    <w:rsid w:val="006001B3"/>
    <w:rsid w:val="0060022A"/>
    <w:rsid w:val="0060157D"/>
    <w:rsid w:val="00604416"/>
    <w:rsid w:val="00604BAC"/>
    <w:rsid w:val="00606A72"/>
    <w:rsid w:val="00606A8A"/>
    <w:rsid w:val="006102C0"/>
    <w:rsid w:val="00610C5E"/>
    <w:rsid w:val="00610EE0"/>
    <w:rsid w:val="006122FC"/>
    <w:rsid w:val="006127DE"/>
    <w:rsid w:val="00612E3E"/>
    <w:rsid w:val="00613410"/>
    <w:rsid w:val="00614A2E"/>
    <w:rsid w:val="00614F54"/>
    <w:rsid w:val="00615788"/>
    <w:rsid w:val="00615C01"/>
    <w:rsid w:val="00617986"/>
    <w:rsid w:val="00621636"/>
    <w:rsid w:val="0062272F"/>
    <w:rsid w:val="00623D75"/>
    <w:rsid w:val="0062401B"/>
    <w:rsid w:val="00624387"/>
    <w:rsid w:val="00625051"/>
    <w:rsid w:val="00627013"/>
    <w:rsid w:val="00627693"/>
    <w:rsid w:val="006320CD"/>
    <w:rsid w:val="00632169"/>
    <w:rsid w:val="00632D5E"/>
    <w:rsid w:val="00633451"/>
    <w:rsid w:val="006339C6"/>
    <w:rsid w:val="0063461F"/>
    <w:rsid w:val="00635ADC"/>
    <w:rsid w:val="006362BC"/>
    <w:rsid w:val="00647736"/>
    <w:rsid w:val="0064782D"/>
    <w:rsid w:val="0065052D"/>
    <w:rsid w:val="00651F43"/>
    <w:rsid w:val="006528EF"/>
    <w:rsid w:val="00652C18"/>
    <w:rsid w:val="006535C3"/>
    <w:rsid w:val="00654A48"/>
    <w:rsid w:val="00654BD0"/>
    <w:rsid w:val="0065627F"/>
    <w:rsid w:val="0065651B"/>
    <w:rsid w:val="00656800"/>
    <w:rsid w:val="006568E8"/>
    <w:rsid w:val="0065747A"/>
    <w:rsid w:val="00657D08"/>
    <w:rsid w:val="0066308F"/>
    <w:rsid w:val="00664607"/>
    <w:rsid w:val="006647AF"/>
    <w:rsid w:val="00670089"/>
    <w:rsid w:val="0067231A"/>
    <w:rsid w:val="00673151"/>
    <w:rsid w:val="00673C25"/>
    <w:rsid w:val="00675516"/>
    <w:rsid w:val="00680EE6"/>
    <w:rsid w:val="0068380D"/>
    <w:rsid w:val="00684A0B"/>
    <w:rsid w:val="00684CA3"/>
    <w:rsid w:val="00684E51"/>
    <w:rsid w:val="00685128"/>
    <w:rsid w:val="00686511"/>
    <w:rsid w:val="006872F4"/>
    <w:rsid w:val="00687689"/>
    <w:rsid w:val="00690F9A"/>
    <w:rsid w:val="00694397"/>
    <w:rsid w:val="00696510"/>
    <w:rsid w:val="00696C82"/>
    <w:rsid w:val="006A000F"/>
    <w:rsid w:val="006A06FB"/>
    <w:rsid w:val="006A0D51"/>
    <w:rsid w:val="006A100B"/>
    <w:rsid w:val="006A1D0C"/>
    <w:rsid w:val="006A3285"/>
    <w:rsid w:val="006A355F"/>
    <w:rsid w:val="006A50BA"/>
    <w:rsid w:val="006A5A8E"/>
    <w:rsid w:val="006A6168"/>
    <w:rsid w:val="006B14E2"/>
    <w:rsid w:val="006B1975"/>
    <w:rsid w:val="006B3454"/>
    <w:rsid w:val="006B5D4E"/>
    <w:rsid w:val="006B72DE"/>
    <w:rsid w:val="006B7632"/>
    <w:rsid w:val="006B7FA8"/>
    <w:rsid w:val="006C09ED"/>
    <w:rsid w:val="006C2771"/>
    <w:rsid w:val="006C27DC"/>
    <w:rsid w:val="006C3146"/>
    <w:rsid w:val="006C37A9"/>
    <w:rsid w:val="006C5170"/>
    <w:rsid w:val="006C5FC1"/>
    <w:rsid w:val="006C6B33"/>
    <w:rsid w:val="006C7274"/>
    <w:rsid w:val="006C7941"/>
    <w:rsid w:val="006C7D9B"/>
    <w:rsid w:val="006D27C3"/>
    <w:rsid w:val="006D32B6"/>
    <w:rsid w:val="006D39A5"/>
    <w:rsid w:val="006D44E1"/>
    <w:rsid w:val="006D4F6C"/>
    <w:rsid w:val="006D59C3"/>
    <w:rsid w:val="006D5DDF"/>
    <w:rsid w:val="006D6958"/>
    <w:rsid w:val="006E15F0"/>
    <w:rsid w:val="006E21FA"/>
    <w:rsid w:val="006E26F8"/>
    <w:rsid w:val="006E77F7"/>
    <w:rsid w:val="006F030A"/>
    <w:rsid w:val="006F0FB7"/>
    <w:rsid w:val="006F4207"/>
    <w:rsid w:val="006F4904"/>
    <w:rsid w:val="006F548E"/>
    <w:rsid w:val="00700063"/>
    <w:rsid w:val="007019CD"/>
    <w:rsid w:val="0070218E"/>
    <w:rsid w:val="007035F1"/>
    <w:rsid w:val="00704E5D"/>
    <w:rsid w:val="00705739"/>
    <w:rsid w:val="00706A1B"/>
    <w:rsid w:val="00706A5F"/>
    <w:rsid w:val="007105A6"/>
    <w:rsid w:val="00710AB7"/>
    <w:rsid w:val="007153C2"/>
    <w:rsid w:val="00716A7D"/>
    <w:rsid w:val="00720E20"/>
    <w:rsid w:val="00721E46"/>
    <w:rsid w:val="0072236B"/>
    <w:rsid w:val="00722989"/>
    <w:rsid w:val="00724D1F"/>
    <w:rsid w:val="00725A95"/>
    <w:rsid w:val="00726088"/>
    <w:rsid w:val="00726D11"/>
    <w:rsid w:val="00727114"/>
    <w:rsid w:val="00730B6A"/>
    <w:rsid w:val="00731B50"/>
    <w:rsid w:val="00731F09"/>
    <w:rsid w:val="00733725"/>
    <w:rsid w:val="007344CE"/>
    <w:rsid w:val="007358D4"/>
    <w:rsid w:val="00735FE5"/>
    <w:rsid w:val="007362A6"/>
    <w:rsid w:val="007369DE"/>
    <w:rsid w:val="00736D88"/>
    <w:rsid w:val="00736DD2"/>
    <w:rsid w:val="00737C68"/>
    <w:rsid w:val="00740386"/>
    <w:rsid w:val="00744068"/>
    <w:rsid w:val="0074505C"/>
    <w:rsid w:val="00746481"/>
    <w:rsid w:val="0074681C"/>
    <w:rsid w:val="00746EC2"/>
    <w:rsid w:val="00747F2F"/>
    <w:rsid w:val="00751941"/>
    <w:rsid w:val="007541C9"/>
    <w:rsid w:val="007564D3"/>
    <w:rsid w:val="00756D44"/>
    <w:rsid w:val="007627D2"/>
    <w:rsid w:val="00762E4E"/>
    <w:rsid w:val="007631D1"/>
    <w:rsid w:val="00764DD0"/>
    <w:rsid w:val="007659A7"/>
    <w:rsid w:val="00765A05"/>
    <w:rsid w:val="00770515"/>
    <w:rsid w:val="00770D17"/>
    <w:rsid w:val="00771905"/>
    <w:rsid w:val="00775DDC"/>
    <w:rsid w:val="00776E77"/>
    <w:rsid w:val="007778AE"/>
    <w:rsid w:val="00781C48"/>
    <w:rsid w:val="007831FE"/>
    <w:rsid w:val="00783397"/>
    <w:rsid w:val="00785B61"/>
    <w:rsid w:val="00785CF9"/>
    <w:rsid w:val="00785FB3"/>
    <w:rsid w:val="007861E7"/>
    <w:rsid w:val="007864B9"/>
    <w:rsid w:val="00790A6C"/>
    <w:rsid w:val="007930C4"/>
    <w:rsid w:val="007959AC"/>
    <w:rsid w:val="007A1825"/>
    <w:rsid w:val="007A20E0"/>
    <w:rsid w:val="007A2AD2"/>
    <w:rsid w:val="007B028D"/>
    <w:rsid w:val="007B1037"/>
    <w:rsid w:val="007B2204"/>
    <w:rsid w:val="007B3497"/>
    <w:rsid w:val="007B55CD"/>
    <w:rsid w:val="007B7533"/>
    <w:rsid w:val="007B7559"/>
    <w:rsid w:val="007C00C9"/>
    <w:rsid w:val="007C0B9F"/>
    <w:rsid w:val="007C470E"/>
    <w:rsid w:val="007C482E"/>
    <w:rsid w:val="007C52D4"/>
    <w:rsid w:val="007C6296"/>
    <w:rsid w:val="007C6EA9"/>
    <w:rsid w:val="007C7375"/>
    <w:rsid w:val="007D0EB3"/>
    <w:rsid w:val="007D1A91"/>
    <w:rsid w:val="007D3A0A"/>
    <w:rsid w:val="007D52CB"/>
    <w:rsid w:val="007D6247"/>
    <w:rsid w:val="007D6325"/>
    <w:rsid w:val="007D7AE0"/>
    <w:rsid w:val="007E01C7"/>
    <w:rsid w:val="007E0545"/>
    <w:rsid w:val="007E0BD6"/>
    <w:rsid w:val="007E12BB"/>
    <w:rsid w:val="007E19A9"/>
    <w:rsid w:val="007E460B"/>
    <w:rsid w:val="007E5F0A"/>
    <w:rsid w:val="007F02BD"/>
    <w:rsid w:val="007F19CA"/>
    <w:rsid w:val="007F1BC7"/>
    <w:rsid w:val="007F424B"/>
    <w:rsid w:val="007F4EF9"/>
    <w:rsid w:val="007F5E79"/>
    <w:rsid w:val="007F6914"/>
    <w:rsid w:val="0080379A"/>
    <w:rsid w:val="00803DE1"/>
    <w:rsid w:val="00804B78"/>
    <w:rsid w:val="00805789"/>
    <w:rsid w:val="00806318"/>
    <w:rsid w:val="00806C91"/>
    <w:rsid w:val="008076D2"/>
    <w:rsid w:val="0081156A"/>
    <w:rsid w:val="00811FE4"/>
    <w:rsid w:val="008126B2"/>
    <w:rsid w:val="008170EE"/>
    <w:rsid w:val="0082057F"/>
    <w:rsid w:val="00821159"/>
    <w:rsid w:val="0082217C"/>
    <w:rsid w:val="00827398"/>
    <w:rsid w:val="0082775A"/>
    <w:rsid w:val="00827906"/>
    <w:rsid w:val="0083056A"/>
    <w:rsid w:val="00830C7A"/>
    <w:rsid w:val="00830F0A"/>
    <w:rsid w:val="0083161F"/>
    <w:rsid w:val="008317A5"/>
    <w:rsid w:val="008336B9"/>
    <w:rsid w:val="00835EAC"/>
    <w:rsid w:val="00837CF7"/>
    <w:rsid w:val="00837FDE"/>
    <w:rsid w:val="0084225D"/>
    <w:rsid w:val="00842974"/>
    <w:rsid w:val="008457AC"/>
    <w:rsid w:val="008531B5"/>
    <w:rsid w:val="0085550A"/>
    <w:rsid w:val="00857882"/>
    <w:rsid w:val="008603C0"/>
    <w:rsid w:val="00860698"/>
    <w:rsid w:val="008612A4"/>
    <w:rsid w:val="00861421"/>
    <w:rsid w:val="008616EF"/>
    <w:rsid w:val="00863C25"/>
    <w:rsid w:val="0086451A"/>
    <w:rsid w:val="00865ED5"/>
    <w:rsid w:val="008703D5"/>
    <w:rsid w:val="008719B0"/>
    <w:rsid w:val="0087210F"/>
    <w:rsid w:val="00873E09"/>
    <w:rsid w:val="00873E5F"/>
    <w:rsid w:val="0087476D"/>
    <w:rsid w:val="00874D5C"/>
    <w:rsid w:val="00874E4E"/>
    <w:rsid w:val="00875A42"/>
    <w:rsid w:val="0087602E"/>
    <w:rsid w:val="00876DB5"/>
    <w:rsid w:val="00883F27"/>
    <w:rsid w:val="008871F9"/>
    <w:rsid w:val="0088756A"/>
    <w:rsid w:val="008904A8"/>
    <w:rsid w:val="0089108F"/>
    <w:rsid w:val="00892716"/>
    <w:rsid w:val="00892D0A"/>
    <w:rsid w:val="0089421C"/>
    <w:rsid w:val="008A06F8"/>
    <w:rsid w:val="008A1632"/>
    <w:rsid w:val="008A3835"/>
    <w:rsid w:val="008A3A4F"/>
    <w:rsid w:val="008A3E5C"/>
    <w:rsid w:val="008A409E"/>
    <w:rsid w:val="008A4BFB"/>
    <w:rsid w:val="008A51BE"/>
    <w:rsid w:val="008A52BE"/>
    <w:rsid w:val="008A5A07"/>
    <w:rsid w:val="008A6A0D"/>
    <w:rsid w:val="008A7FA0"/>
    <w:rsid w:val="008B0641"/>
    <w:rsid w:val="008B0E5F"/>
    <w:rsid w:val="008B0FE2"/>
    <w:rsid w:val="008B1E44"/>
    <w:rsid w:val="008B43AE"/>
    <w:rsid w:val="008B55DB"/>
    <w:rsid w:val="008B7A9C"/>
    <w:rsid w:val="008B7EC1"/>
    <w:rsid w:val="008C02D0"/>
    <w:rsid w:val="008C0490"/>
    <w:rsid w:val="008C0937"/>
    <w:rsid w:val="008C0B29"/>
    <w:rsid w:val="008C1101"/>
    <w:rsid w:val="008C1632"/>
    <w:rsid w:val="008C2C04"/>
    <w:rsid w:val="008C4856"/>
    <w:rsid w:val="008C510F"/>
    <w:rsid w:val="008C54B9"/>
    <w:rsid w:val="008C680D"/>
    <w:rsid w:val="008C77AA"/>
    <w:rsid w:val="008D079E"/>
    <w:rsid w:val="008D0D96"/>
    <w:rsid w:val="008D0DB9"/>
    <w:rsid w:val="008D0E8D"/>
    <w:rsid w:val="008D0FE6"/>
    <w:rsid w:val="008D3EE7"/>
    <w:rsid w:val="008D6823"/>
    <w:rsid w:val="008E00B7"/>
    <w:rsid w:val="008E3E82"/>
    <w:rsid w:val="008E52A1"/>
    <w:rsid w:val="008E66B8"/>
    <w:rsid w:val="008F0A37"/>
    <w:rsid w:val="008F1010"/>
    <w:rsid w:val="008F1988"/>
    <w:rsid w:val="008F5010"/>
    <w:rsid w:val="008F57AF"/>
    <w:rsid w:val="00900034"/>
    <w:rsid w:val="009001C2"/>
    <w:rsid w:val="009023F3"/>
    <w:rsid w:val="00903196"/>
    <w:rsid w:val="009037F9"/>
    <w:rsid w:val="0090383C"/>
    <w:rsid w:val="00903D64"/>
    <w:rsid w:val="0090485B"/>
    <w:rsid w:val="00910EAB"/>
    <w:rsid w:val="00912132"/>
    <w:rsid w:val="00914F83"/>
    <w:rsid w:val="00915A2F"/>
    <w:rsid w:val="00916135"/>
    <w:rsid w:val="00920922"/>
    <w:rsid w:val="00922FAD"/>
    <w:rsid w:val="00923A2A"/>
    <w:rsid w:val="0092435F"/>
    <w:rsid w:val="00924F0A"/>
    <w:rsid w:val="0092602C"/>
    <w:rsid w:val="00926416"/>
    <w:rsid w:val="0092708B"/>
    <w:rsid w:val="009272E8"/>
    <w:rsid w:val="00932E2B"/>
    <w:rsid w:val="00934165"/>
    <w:rsid w:val="009347F4"/>
    <w:rsid w:val="009358A2"/>
    <w:rsid w:val="0093639A"/>
    <w:rsid w:val="00936AF6"/>
    <w:rsid w:val="0093758E"/>
    <w:rsid w:val="00937713"/>
    <w:rsid w:val="00941C37"/>
    <w:rsid w:val="009435BB"/>
    <w:rsid w:val="00943C3F"/>
    <w:rsid w:val="00944EF0"/>
    <w:rsid w:val="0094581E"/>
    <w:rsid w:val="00945AC5"/>
    <w:rsid w:val="0094695B"/>
    <w:rsid w:val="00951641"/>
    <w:rsid w:val="00953EDC"/>
    <w:rsid w:val="009543BB"/>
    <w:rsid w:val="00954B36"/>
    <w:rsid w:val="00955F6B"/>
    <w:rsid w:val="009564B3"/>
    <w:rsid w:val="009567F6"/>
    <w:rsid w:val="00956D66"/>
    <w:rsid w:val="00957316"/>
    <w:rsid w:val="009575AF"/>
    <w:rsid w:val="00961EF3"/>
    <w:rsid w:val="00961FA1"/>
    <w:rsid w:val="00965E95"/>
    <w:rsid w:val="00966820"/>
    <w:rsid w:val="00971511"/>
    <w:rsid w:val="00971570"/>
    <w:rsid w:val="00972FC1"/>
    <w:rsid w:val="00973339"/>
    <w:rsid w:val="00974762"/>
    <w:rsid w:val="0097507E"/>
    <w:rsid w:val="0097534C"/>
    <w:rsid w:val="00980037"/>
    <w:rsid w:val="00983B43"/>
    <w:rsid w:val="00983E51"/>
    <w:rsid w:val="009849E8"/>
    <w:rsid w:val="00984DE0"/>
    <w:rsid w:val="00985677"/>
    <w:rsid w:val="009856DB"/>
    <w:rsid w:val="00985B32"/>
    <w:rsid w:val="00990240"/>
    <w:rsid w:val="00990C95"/>
    <w:rsid w:val="0099133F"/>
    <w:rsid w:val="009914B8"/>
    <w:rsid w:val="009931F4"/>
    <w:rsid w:val="00996396"/>
    <w:rsid w:val="00996481"/>
    <w:rsid w:val="00996931"/>
    <w:rsid w:val="009A3BDA"/>
    <w:rsid w:val="009A4A0F"/>
    <w:rsid w:val="009A666E"/>
    <w:rsid w:val="009A6C2C"/>
    <w:rsid w:val="009A76D3"/>
    <w:rsid w:val="009B0902"/>
    <w:rsid w:val="009B18CB"/>
    <w:rsid w:val="009B33EA"/>
    <w:rsid w:val="009B406E"/>
    <w:rsid w:val="009B442A"/>
    <w:rsid w:val="009B4C2E"/>
    <w:rsid w:val="009B55F8"/>
    <w:rsid w:val="009B6414"/>
    <w:rsid w:val="009C063E"/>
    <w:rsid w:val="009C1D2F"/>
    <w:rsid w:val="009C3034"/>
    <w:rsid w:val="009D0399"/>
    <w:rsid w:val="009D065B"/>
    <w:rsid w:val="009D2B11"/>
    <w:rsid w:val="009D3367"/>
    <w:rsid w:val="009E2EB3"/>
    <w:rsid w:val="009E36D5"/>
    <w:rsid w:val="009E6431"/>
    <w:rsid w:val="009E6932"/>
    <w:rsid w:val="009E737D"/>
    <w:rsid w:val="009F37D1"/>
    <w:rsid w:val="009F5C8D"/>
    <w:rsid w:val="009F5F77"/>
    <w:rsid w:val="009F79BB"/>
    <w:rsid w:val="009F7FC5"/>
    <w:rsid w:val="00A02D72"/>
    <w:rsid w:val="00A0385B"/>
    <w:rsid w:val="00A03977"/>
    <w:rsid w:val="00A06789"/>
    <w:rsid w:val="00A06AF9"/>
    <w:rsid w:val="00A06E92"/>
    <w:rsid w:val="00A0769E"/>
    <w:rsid w:val="00A11013"/>
    <w:rsid w:val="00A11FF0"/>
    <w:rsid w:val="00A127D2"/>
    <w:rsid w:val="00A1376C"/>
    <w:rsid w:val="00A13E2B"/>
    <w:rsid w:val="00A1444C"/>
    <w:rsid w:val="00A14BCF"/>
    <w:rsid w:val="00A16F4B"/>
    <w:rsid w:val="00A204D7"/>
    <w:rsid w:val="00A20C26"/>
    <w:rsid w:val="00A20C8B"/>
    <w:rsid w:val="00A21202"/>
    <w:rsid w:val="00A21365"/>
    <w:rsid w:val="00A225FF"/>
    <w:rsid w:val="00A231F6"/>
    <w:rsid w:val="00A24ABD"/>
    <w:rsid w:val="00A25278"/>
    <w:rsid w:val="00A26FF7"/>
    <w:rsid w:val="00A27DF9"/>
    <w:rsid w:val="00A32756"/>
    <w:rsid w:val="00A34724"/>
    <w:rsid w:val="00A3759A"/>
    <w:rsid w:val="00A40080"/>
    <w:rsid w:val="00A404F8"/>
    <w:rsid w:val="00A4122D"/>
    <w:rsid w:val="00A412FD"/>
    <w:rsid w:val="00A445DC"/>
    <w:rsid w:val="00A44BEA"/>
    <w:rsid w:val="00A45EF8"/>
    <w:rsid w:val="00A46D88"/>
    <w:rsid w:val="00A46EFE"/>
    <w:rsid w:val="00A47779"/>
    <w:rsid w:val="00A51ED2"/>
    <w:rsid w:val="00A542CD"/>
    <w:rsid w:val="00A559CF"/>
    <w:rsid w:val="00A60C7C"/>
    <w:rsid w:val="00A61142"/>
    <w:rsid w:val="00A61405"/>
    <w:rsid w:val="00A614F7"/>
    <w:rsid w:val="00A61FBA"/>
    <w:rsid w:val="00A6208F"/>
    <w:rsid w:val="00A62934"/>
    <w:rsid w:val="00A63E71"/>
    <w:rsid w:val="00A64368"/>
    <w:rsid w:val="00A65591"/>
    <w:rsid w:val="00A656DB"/>
    <w:rsid w:val="00A65805"/>
    <w:rsid w:val="00A66B83"/>
    <w:rsid w:val="00A711C6"/>
    <w:rsid w:val="00A718AE"/>
    <w:rsid w:val="00A767FF"/>
    <w:rsid w:val="00A76C4B"/>
    <w:rsid w:val="00A779C8"/>
    <w:rsid w:val="00A801A4"/>
    <w:rsid w:val="00A84863"/>
    <w:rsid w:val="00A86603"/>
    <w:rsid w:val="00A86861"/>
    <w:rsid w:val="00A87A5A"/>
    <w:rsid w:val="00A905E0"/>
    <w:rsid w:val="00A91AE3"/>
    <w:rsid w:val="00A947AF"/>
    <w:rsid w:val="00A947C1"/>
    <w:rsid w:val="00A95D95"/>
    <w:rsid w:val="00A962E1"/>
    <w:rsid w:val="00A977EC"/>
    <w:rsid w:val="00AA1D6B"/>
    <w:rsid w:val="00AA2624"/>
    <w:rsid w:val="00AA3FD1"/>
    <w:rsid w:val="00AA51CC"/>
    <w:rsid w:val="00AA6BDA"/>
    <w:rsid w:val="00AB168E"/>
    <w:rsid w:val="00AB2073"/>
    <w:rsid w:val="00AB2318"/>
    <w:rsid w:val="00AB26BD"/>
    <w:rsid w:val="00AB2FE4"/>
    <w:rsid w:val="00AB468A"/>
    <w:rsid w:val="00AB4DD0"/>
    <w:rsid w:val="00AB5DB3"/>
    <w:rsid w:val="00AB5ED3"/>
    <w:rsid w:val="00AB61EF"/>
    <w:rsid w:val="00AB649E"/>
    <w:rsid w:val="00AB6B0C"/>
    <w:rsid w:val="00AB70CD"/>
    <w:rsid w:val="00AB78A4"/>
    <w:rsid w:val="00AC0204"/>
    <w:rsid w:val="00AC16BB"/>
    <w:rsid w:val="00AC4870"/>
    <w:rsid w:val="00AC48B3"/>
    <w:rsid w:val="00AC51D6"/>
    <w:rsid w:val="00AC5F22"/>
    <w:rsid w:val="00AC62B7"/>
    <w:rsid w:val="00AC7AC9"/>
    <w:rsid w:val="00AD0106"/>
    <w:rsid w:val="00AD2E9D"/>
    <w:rsid w:val="00AD306C"/>
    <w:rsid w:val="00AD3508"/>
    <w:rsid w:val="00AD4CB5"/>
    <w:rsid w:val="00AD5318"/>
    <w:rsid w:val="00AD56A0"/>
    <w:rsid w:val="00AD61A2"/>
    <w:rsid w:val="00AD6A2E"/>
    <w:rsid w:val="00AD7A61"/>
    <w:rsid w:val="00AD7B7B"/>
    <w:rsid w:val="00AD7FEF"/>
    <w:rsid w:val="00AE0173"/>
    <w:rsid w:val="00AE0D69"/>
    <w:rsid w:val="00AE1920"/>
    <w:rsid w:val="00AE2790"/>
    <w:rsid w:val="00AE3753"/>
    <w:rsid w:val="00AE58B7"/>
    <w:rsid w:val="00AE62DA"/>
    <w:rsid w:val="00AE6BA1"/>
    <w:rsid w:val="00AF01B3"/>
    <w:rsid w:val="00AF0F13"/>
    <w:rsid w:val="00AF17E1"/>
    <w:rsid w:val="00AF185B"/>
    <w:rsid w:val="00AF1EB2"/>
    <w:rsid w:val="00AF2250"/>
    <w:rsid w:val="00AF381E"/>
    <w:rsid w:val="00AF4132"/>
    <w:rsid w:val="00AF4748"/>
    <w:rsid w:val="00AF48FE"/>
    <w:rsid w:val="00AF4D05"/>
    <w:rsid w:val="00AF7671"/>
    <w:rsid w:val="00AF7685"/>
    <w:rsid w:val="00AF7992"/>
    <w:rsid w:val="00B00AB3"/>
    <w:rsid w:val="00B04E13"/>
    <w:rsid w:val="00B0672D"/>
    <w:rsid w:val="00B112B1"/>
    <w:rsid w:val="00B13FFC"/>
    <w:rsid w:val="00B14C52"/>
    <w:rsid w:val="00B1576A"/>
    <w:rsid w:val="00B160B7"/>
    <w:rsid w:val="00B16317"/>
    <w:rsid w:val="00B16EDE"/>
    <w:rsid w:val="00B16F8D"/>
    <w:rsid w:val="00B1747A"/>
    <w:rsid w:val="00B200AA"/>
    <w:rsid w:val="00B21B05"/>
    <w:rsid w:val="00B22E72"/>
    <w:rsid w:val="00B245B9"/>
    <w:rsid w:val="00B301A7"/>
    <w:rsid w:val="00B3146D"/>
    <w:rsid w:val="00B31854"/>
    <w:rsid w:val="00B3241F"/>
    <w:rsid w:val="00B32DEF"/>
    <w:rsid w:val="00B34F91"/>
    <w:rsid w:val="00B36951"/>
    <w:rsid w:val="00B3786C"/>
    <w:rsid w:val="00B4061B"/>
    <w:rsid w:val="00B41D25"/>
    <w:rsid w:val="00B429B3"/>
    <w:rsid w:val="00B4329B"/>
    <w:rsid w:val="00B43AFB"/>
    <w:rsid w:val="00B452A1"/>
    <w:rsid w:val="00B464FA"/>
    <w:rsid w:val="00B46BC6"/>
    <w:rsid w:val="00B478C3"/>
    <w:rsid w:val="00B50B25"/>
    <w:rsid w:val="00B5147E"/>
    <w:rsid w:val="00B51785"/>
    <w:rsid w:val="00B51BC5"/>
    <w:rsid w:val="00B51F09"/>
    <w:rsid w:val="00B52552"/>
    <w:rsid w:val="00B538C9"/>
    <w:rsid w:val="00B53BE4"/>
    <w:rsid w:val="00B55840"/>
    <w:rsid w:val="00B578DC"/>
    <w:rsid w:val="00B61348"/>
    <w:rsid w:val="00B6263F"/>
    <w:rsid w:val="00B64217"/>
    <w:rsid w:val="00B666ED"/>
    <w:rsid w:val="00B67114"/>
    <w:rsid w:val="00B67CF3"/>
    <w:rsid w:val="00B67F75"/>
    <w:rsid w:val="00B706A6"/>
    <w:rsid w:val="00B7149F"/>
    <w:rsid w:val="00B716AD"/>
    <w:rsid w:val="00B7254C"/>
    <w:rsid w:val="00B73488"/>
    <w:rsid w:val="00B7489A"/>
    <w:rsid w:val="00B75396"/>
    <w:rsid w:val="00B75449"/>
    <w:rsid w:val="00B765C3"/>
    <w:rsid w:val="00B7726F"/>
    <w:rsid w:val="00B77FB4"/>
    <w:rsid w:val="00B80828"/>
    <w:rsid w:val="00B81991"/>
    <w:rsid w:val="00B82589"/>
    <w:rsid w:val="00B826BE"/>
    <w:rsid w:val="00B846F7"/>
    <w:rsid w:val="00B84C56"/>
    <w:rsid w:val="00B84FA8"/>
    <w:rsid w:val="00B8621D"/>
    <w:rsid w:val="00B8661B"/>
    <w:rsid w:val="00B866D2"/>
    <w:rsid w:val="00B8705A"/>
    <w:rsid w:val="00B90628"/>
    <w:rsid w:val="00B90B36"/>
    <w:rsid w:val="00B9454D"/>
    <w:rsid w:val="00B94D09"/>
    <w:rsid w:val="00B94F83"/>
    <w:rsid w:val="00B9722F"/>
    <w:rsid w:val="00BA162D"/>
    <w:rsid w:val="00BA1C0D"/>
    <w:rsid w:val="00BA3005"/>
    <w:rsid w:val="00BA31F3"/>
    <w:rsid w:val="00BA34A0"/>
    <w:rsid w:val="00BA3C38"/>
    <w:rsid w:val="00BA466A"/>
    <w:rsid w:val="00BA527C"/>
    <w:rsid w:val="00BA6887"/>
    <w:rsid w:val="00BA69FA"/>
    <w:rsid w:val="00BA7D3E"/>
    <w:rsid w:val="00BB0DB5"/>
    <w:rsid w:val="00BB29D0"/>
    <w:rsid w:val="00BB32A6"/>
    <w:rsid w:val="00BB59B9"/>
    <w:rsid w:val="00BB7494"/>
    <w:rsid w:val="00BB7887"/>
    <w:rsid w:val="00BC1293"/>
    <w:rsid w:val="00BC142F"/>
    <w:rsid w:val="00BC166F"/>
    <w:rsid w:val="00BC22DE"/>
    <w:rsid w:val="00BC293F"/>
    <w:rsid w:val="00BC2C35"/>
    <w:rsid w:val="00BC397C"/>
    <w:rsid w:val="00BC3AED"/>
    <w:rsid w:val="00BC7495"/>
    <w:rsid w:val="00BC7687"/>
    <w:rsid w:val="00BD027C"/>
    <w:rsid w:val="00BD08C3"/>
    <w:rsid w:val="00BD0B17"/>
    <w:rsid w:val="00BD11C6"/>
    <w:rsid w:val="00BD1E29"/>
    <w:rsid w:val="00BD2DF9"/>
    <w:rsid w:val="00BD5511"/>
    <w:rsid w:val="00BD606E"/>
    <w:rsid w:val="00BD7E76"/>
    <w:rsid w:val="00BE07A9"/>
    <w:rsid w:val="00BE0D32"/>
    <w:rsid w:val="00BE4A9E"/>
    <w:rsid w:val="00BF0962"/>
    <w:rsid w:val="00BF0E21"/>
    <w:rsid w:val="00BF28E5"/>
    <w:rsid w:val="00BF4DB3"/>
    <w:rsid w:val="00BF5230"/>
    <w:rsid w:val="00C00485"/>
    <w:rsid w:val="00C01A7D"/>
    <w:rsid w:val="00C025D9"/>
    <w:rsid w:val="00C02D7A"/>
    <w:rsid w:val="00C03664"/>
    <w:rsid w:val="00C05325"/>
    <w:rsid w:val="00C05775"/>
    <w:rsid w:val="00C05AD2"/>
    <w:rsid w:val="00C067CF"/>
    <w:rsid w:val="00C06B7F"/>
    <w:rsid w:val="00C1090C"/>
    <w:rsid w:val="00C13FED"/>
    <w:rsid w:val="00C15A51"/>
    <w:rsid w:val="00C21A1A"/>
    <w:rsid w:val="00C22063"/>
    <w:rsid w:val="00C236A4"/>
    <w:rsid w:val="00C240C8"/>
    <w:rsid w:val="00C26513"/>
    <w:rsid w:val="00C30C9E"/>
    <w:rsid w:val="00C324D4"/>
    <w:rsid w:val="00C33699"/>
    <w:rsid w:val="00C33990"/>
    <w:rsid w:val="00C35631"/>
    <w:rsid w:val="00C37F72"/>
    <w:rsid w:val="00C420C1"/>
    <w:rsid w:val="00C4260B"/>
    <w:rsid w:val="00C439B7"/>
    <w:rsid w:val="00C443AF"/>
    <w:rsid w:val="00C45963"/>
    <w:rsid w:val="00C472B8"/>
    <w:rsid w:val="00C47573"/>
    <w:rsid w:val="00C50650"/>
    <w:rsid w:val="00C50C81"/>
    <w:rsid w:val="00C51352"/>
    <w:rsid w:val="00C53124"/>
    <w:rsid w:val="00C53B2E"/>
    <w:rsid w:val="00C53D34"/>
    <w:rsid w:val="00C54AA6"/>
    <w:rsid w:val="00C54ED0"/>
    <w:rsid w:val="00C556B6"/>
    <w:rsid w:val="00C56F57"/>
    <w:rsid w:val="00C600C7"/>
    <w:rsid w:val="00C60629"/>
    <w:rsid w:val="00C6095A"/>
    <w:rsid w:val="00C61526"/>
    <w:rsid w:val="00C6160A"/>
    <w:rsid w:val="00C62AA3"/>
    <w:rsid w:val="00C63EE4"/>
    <w:rsid w:val="00C651BC"/>
    <w:rsid w:val="00C65303"/>
    <w:rsid w:val="00C66D2A"/>
    <w:rsid w:val="00C67F52"/>
    <w:rsid w:val="00C700EB"/>
    <w:rsid w:val="00C713F7"/>
    <w:rsid w:val="00C7171B"/>
    <w:rsid w:val="00C717CF"/>
    <w:rsid w:val="00C71D23"/>
    <w:rsid w:val="00C72F64"/>
    <w:rsid w:val="00C73275"/>
    <w:rsid w:val="00C74870"/>
    <w:rsid w:val="00C74989"/>
    <w:rsid w:val="00C764BB"/>
    <w:rsid w:val="00C76768"/>
    <w:rsid w:val="00C77BE5"/>
    <w:rsid w:val="00C80E60"/>
    <w:rsid w:val="00C80EC0"/>
    <w:rsid w:val="00C812AA"/>
    <w:rsid w:val="00C81B11"/>
    <w:rsid w:val="00C82CE0"/>
    <w:rsid w:val="00C83466"/>
    <w:rsid w:val="00C84E04"/>
    <w:rsid w:val="00C85C2E"/>
    <w:rsid w:val="00C86953"/>
    <w:rsid w:val="00C86B99"/>
    <w:rsid w:val="00C87152"/>
    <w:rsid w:val="00C90569"/>
    <w:rsid w:val="00C910BE"/>
    <w:rsid w:val="00C922BE"/>
    <w:rsid w:val="00CA171A"/>
    <w:rsid w:val="00CA1A57"/>
    <w:rsid w:val="00CA1B4E"/>
    <w:rsid w:val="00CA34B7"/>
    <w:rsid w:val="00CA4666"/>
    <w:rsid w:val="00CA46FF"/>
    <w:rsid w:val="00CA7415"/>
    <w:rsid w:val="00CB1F00"/>
    <w:rsid w:val="00CB22E8"/>
    <w:rsid w:val="00CB2396"/>
    <w:rsid w:val="00CB265C"/>
    <w:rsid w:val="00CB2F8C"/>
    <w:rsid w:val="00CB4396"/>
    <w:rsid w:val="00CB5B61"/>
    <w:rsid w:val="00CB5E15"/>
    <w:rsid w:val="00CB7A07"/>
    <w:rsid w:val="00CC23D3"/>
    <w:rsid w:val="00CC2C56"/>
    <w:rsid w:val="00CC2DC7"/>
    <w:rsid w:val="00CC4215"/>
    <w:rsid w:val="00CC4D4D"/>
    <w:rsid w:val="00CC5327"/>
    <w:rsid w:val="00CC59BB"/>
    <w:rsid w:val="00CC71D9"/>
    <w:rsid w:val="00CD4759"/>
    <w:rsid w:val="00CD635D"/>
    <w:rsid w:val="00CD783B"/>
    <w:rsid w:val="00CD7CED"/>
    <w:rsid w:val="00CE04C7"/>
    <w:rsid w:val="00CE0994"/>
    <w:rsid w:val="00CE0C09"/>
    <w:rsid w:val="00CE531B"/>
    <w:rsid w:val="00CE5610"/>
    <w:rsid w:val="00CF156B"/>
    <w:rsid w:val="00CF1712"/>
    <w:rsid w:val="00CF1E02"/>
    <w:rsid w:val="00CF25E8"/>
    <w:rsid w:val="00CF3081"/>
    <w:rsid w:val="00CF3A53"/>
    <w:rsid w:val="00CF3BD6"/>
    <w:rsid w:val="00CF3F17"/>
    <w:rsid w:val="00CF597A"/>
    <w:rsid w:val="00CF642F"/>
    <w:rsid w:val="00CF65C6"/>
    <w:rsid w:val="00D002B0"/>
    <w:rsid w:val="00D05BAA"/>
    <w:rsid w:val="00D05F99"/>
    <w:rsid w:val="00D07D0B"/>
    <w:rsid w:val="00D10513"/>
    <w:rsid w:val="00D10E8E"/>
    <w:rsid w:val="00D10FC7"/>
    <w:rsid w:val="00D136C7"/>
    <w:rsid w:val="00D13B7A"/>
    <w:rsid w:val="00D16D6D"/>
    <w:rsid w:val="00D17C1E"/>
    <w:rsid w:val="00D17C3E"/>
    <w:rsid w:val="00D17CD8"/>
    <w:rsid w:val="00D204F4"/>
    <w:rsid w:val="00D20812"/>
    <w:rsid w:val="00D22C4B"/>
    <w:rsid w:val="00D230C7"/>
    <w:rsid w:val="00D23E7D"/>
    <w:rsid w:val="00D2405F"/>
    <w:rsid w:val="00D242B6"/>
    <w:rsid w:val="00D25173"/>
    <w:rsid w:val="00D259FC"/>
    <w:rsid w:val="00D25FD0"/>
    <w:rsid w:val="00D2633B"/>
    <w:rsid w:val="00D2744B"/>
    <w:rsid w:val="00D27A99"/>
    <w:rsid w:val="00D30C7F"/>
    <w:rsid w:val="00D31856"/>
    <w:rsid w:val="00D32BD9"/>
    <w:rsid w:val="00D33365"/>
    <w:rsid w:val="00D348C5"/>
    <w:rsid w:val="00D34956"/>
    <w:rsid w:val="00D35505"/>
    <w:rsid w:val="00D35F23"/>
    <w:rsid w:val="00D36AA6"/>
    <w:rsid w:val="00D41BA9"/>
    <w:rsid w:val="00D42E12"/>
    <w:rsid w:val="00D43521"/>
    <w:rsid w:val="00D5215A"/>
    <w:rsid w:val="00D52359"/>
    <w:rsid w:val="00D533F6"/>
    <w:rsid w:val="00D54D4D"/>
    <w:rsid w:val="00D568DC"/>
    <w:rsid w:val="00D56E74"/>
    <w:rsid w:val="00D578AB"/>
    <w:rsid w:val="00D60BA7"/>
    <w:rsid w:val="00D612C2"/>
    <w:rsid w:val="00D6322C"/>
    <w:rsid w:val="00D636C0"/>
    <w:rsid w:val="00D63D34"/>
    <w:rsid w:val="00D640C0"/>
    <w:rsid w:val="00D64919"/>
    <w:rsid w:val="00D65916"/>
    <w:rsid w:val="00D65F0A"/>
    <w:rsid w:val="00D66525"/>
    <w:rsid w:val="00D701AF"/>
    <w:rsid w:val="00D71BD4"/>
    <w:rsid w:val="00D72AEA"/>
    <w:rsid w:val="00D745E0"/>
    <w:rsid w:val="00D745FF"/>
    <w:rsid w:val="00D763DC"/>
    <w:rsid w:val="00D76524"/>
    <w:rsid w:val="00D76AA3"/>
    <w:rsid w:val="00D80604"/>
    <w:rsid w:val="00D833CD"/>
    <w:rsid w:val="00D835EE"/>
    <w:rsid w:val="00D8400F"/>
    <w:rsid w:val="00D9162B"/>
    <w:rsid w:val="00D92E09"/>
    <w:rsid w:val="00D93B76"/>
    <w:rsid w:val="00D971BC"/>
    <w:rsid w:val="00D97BE9"/>
    <w:rsid w:val="00DA00BA"/>
    <w:rsid w:val="00DA086B"/>
    <w:rsid w:val="00DA243C"/>
    <w:rsid w:val="00DA3D57"/>
    <w:rsid w:val="00DA4CBE"/>
    <w:rsid w:val="00DA6A3A"/>
    <w:rsid w:val="00DA7507"/>
    <w:rsid w:val="00DA7E05"/>
    <w:rsid w:val="00DB18A9"/>
    <w:rsid w:val="00DB1CE8"/>
    <w:rsid w:val="00DB2021"/>
    <w:rsid w:val="00DB473D"/>
    <w:rsid w:val="00DB4794"/>
    <w:rsid w:val="00DB4DFA"/>
    <w:rsid w:val="00DB5C3E"/>
    <w:rsid w:val="00DB5E8E"/>
    <w:rsid w:val="00DB628E"/>
    <w:rsid w:val="00DB709D"/>
    <w:rsid w:val="00DB75A3"/>
    <w:rsid w:val="00DC06B6"/>
    <w:rsid w:val="00DC1C2C"/>
    <w:rsid w:val="00DC253E"/>
    <w:rsid w:val="00DC5EC5"/>
    <w:rsid w:val="00DC664B"/>
    <w:rsid w:val="00DC6B34"/>
    <w:rsid w:val="00DD0BC0"/>
    <w:rsid w:val="00DD0EA1"/>
    <w:rsid w:val="00DD13A7"/>
    <w:rsid w:val="00DD3DAC"/>
    <w:rsid w:val="00DD402C"/>
    <w:rsid w:val="00DD65D9"/>
    <w:rsid w:val="00DE028A"/>
    <w:rsid w:val="00DE0CA9"/>
    <w:rsid w:val="00DE3D49"/>
    <w:rsid w:val="00DE4527"/>
    <w:rsid w:val="00DE4D1A"/>
    <w:rsid w:val="00DE4DBF"/>
    <w:rsid w:val="00DE60B8"/>
    <w:rsid w:val="00DE60EA"/>
    <w:rsid w:val="00DE7813"/>
    <w:rsid w:val="00DE7E77"/>
    <w:rsid w:val="00DF180E"/>
    <w:rsid w:val="00DF1D5A"/>
    <w:rsid w:val="00DF5698"/>
    <w:rsid w:val="00DF782C"/>
    <w:rsid w:val="00E011DF"/>
    <w:rsid w:val="00E030A0"/>
    <w:rsid w:val="00E03426"/>
    <w:rsid w:val="00E0375C"/>
    <w:rsid w:val="00E04025"/>
    <w:rsid w:val="00E05AAC"/>
    <w:rsid w:val="00E064F1"/>
    <w:rsid w:val="00E06B62"/>
    <w:rsid w:val="00E07DE3"/>
    <w:rsid w:val="00E10C65"/>
    <w:rsid w:val="00E110F8"/>
    <w:rsid w:val="00E11206"/>
    <w:rsid w:val="00E124E3"/>
    <w:rsid w:val="00E12E8A"/>
    <w:rsid w:val="00E1387F"/>
    <w:rsid w:val="00E14812"/>
    <w:rsid w:val="00E14F69"/>
    <w:rsid w:val="00E15112"/>
    <w:rsid w:val="00E1588D"/>
    <w:rsid w:val="00E15DDE"/>
    <w:rsid w:val="00E16E70"/>
    <w:rsid w:val="00E2029F"/>
    <w:rsid w:val="00E208E5"/>
    <w:rsid w:val="00E20E7B"/>
    <w:rsid w:val="00E2120B"/>
    <w:rsid w:val="00E22895"/>
    <w:rsid w:val="00E22F2C"/>
    <w:rsid w:val="00E2318E"/>
    <w:rsid w:val="00E2339E"/>
    <w:rsid w:val="00E23400"/>
    <w:rsid w:val="00E2376B"/>
    <w:rsid w:val="00E2729D"/>
    <w:rsid w:val="00E3036B"/>
    <w:rsid w:val="00E30919"/>
    <w:rsid w:val="00E31935"/>
    <w:rsid w:val="00E3245B"/>
    <w:rsid w:val="00E32908"/>
    <w:rsid w:val="00E32DF1"/>
    <w:rsid w:val="00E3373C"/>
    <w:rsid w:val="00E33A52"/>
    <w:rsid w:val="00E343E8"/>
    <w:rsid w:val="00E3559B"/>
    <w:rsid w:val="00E3600B"/>
    <w:rsid w:val="00E3611E"/>
    <w:rsid w:val="00E36508"/>
    <w:rsid w:val="00E3707B"/>
    <w:rsid w:val="00E3714A"/>
    <w:rsid w:val="00E4202C"/>
    <w:rsid w:val="00E47544"/>
    <w:rsid w:val="00E5058B"/>
    <w:rsid w:val="00E50685"/>
    <w:rsid w:val="00E51188"/>
    <w:rsid w:val="00E516AE"/>
    <w:rsid w:val="00E52640"/>
    <w:rsid w:val="00E52956"/>
    <w:rsid w:val="00E54EB1"/>
    <w:rsid w:val="00E54FE2"/>
    <w:rsid w:val="00E5662C"/>
    <w:rsid w:val="00E56C8F"/>
    <w:rsid w:val="00E57F6B"/>
    <w:rsid w:val="00E60D23"/>
    <w:rsid w:val="00E62AF8"/>
    <w:rsid w:val="00E63724"/>
    <w:rsid w:val="00E6488E"/>
    <w:rsid w:val="00E64D66"/>
    <w:rsid w:val="00E713EC"/>
    <w:rsid w:val="00E72A6E"/>
    <w:rsid w:val="00E7342C"/>
    <w:rsid w:val="00E73848"/>
    <w:rsid w:val="00E767FA"/>
    <w:rsid w:val="00E8062C"/>
    <w:rsid w:val="00E80A59"/>
    <w:rsid w:val="00E80F32"/>
    <w:rsid w:val="00E813D6"/>
    <w:rsid w:val="00E8308C"/>
    <w:rsid w:val="00E8403D"/>
    <w:rsid w:val="00E8444E"/>
    <w:rsid w:val="00E84944"/>
    <w:rsid w:val="00E84DB1"/>
    <w:rsid w:val="00E85F74"/>
    <w:rsid w:val="00E861C7"/>
    <w:rsid w:val="00E86FD1"/>
    <w:rsid w:val="00E87430"/>
    <w:rsid w:val="00E939CA"/>
    <w:rsid w:val="00E93AB1"/>
    <w:rsid w:val="00E93B93"/>
    <w:rsid w:val="00E94C38"/>
    <w:rsid w:val="00E95B3F"/>
    <w:rsid w:val="00EA010E"/>
    <w:rsid w:val="00EA14D0"/>
    <w:rsid w:val="00EA19FE"/>
    <w:rsid w:val="00EA22D3"/>
    <w:rsid w:val="00EA42D1"/>
    <w:rsid w:val="00EA4DB1"/>
    <w:rsid w:val="00EA5D67"/>
    <w:rsid w:val="00EA66F9"/>
    <w:rsid w:val="00EA69EC"/>
    <w:rsid w:val="00EA7E4C"/>
    <w:rsid w:val="00EB00D9"/>
    <w:rsid w:val="00EB0630"/>
    <w:rsid w:val="00EB1B39"/>
    <w:rsid w:val="00EB1E33"/>
    <w:rsid w:val="00EB2026"/>
    <w:rsid w:val="00EB4EF6"/>
    <w:rsid w:val="00EB673E"/>
    <w:rsid w:val="00EB7FE2"/>
    <w:rsid w:val="00EC036A"/>
    <w:rsid w:val="00EC0881"/>
    <w:rsid w:val="00EC1AAF"/>
    <w:rsid w:val="00EC24A7"/>
    <w:rsid w:val="00EC3506"/>
    <w:rsid w:val="00EC49FF"/>
    <w:rsid w:val="00EC4DF2"/>
    <w:rsid w:val="00EC72A9"/>
    <w:rsid w:val="00ED0656"/>
    <w:rsid w:val="00ED0F6F"/>
    <w:rsid w:val="00ED178B"/>
    <w:rsid w:val="00ED3B17"/>
    <w:rsid w:val="00ED434B"/>
    <w:rsid w:val="00EE0599"/>
    <w:rsid w:val="00EE1542"/>
    <w:rsid w:val="00EE3E3F"/>
    <w:rsid w:val="00EE4A5F"/>
    <w:rsid w:val="00EE4F1E"/>
    <w:rsid w:val="00EE4FF4"/>
    <w:rsid w:val="00EE77A3"/>
    <w:rsid w:val="00EF07B9"/>
    <w:rsid w:val="00EF08E5"/>
    <w:rsid w:val="00EF2DA6"/>
    <w:rsid w:val="00EF41EB"/>
    <w:rsid w:val="00EF587E"/>
    <w:rsid w:val="00EF67D5"/>
    <w:rsid w:val="00EF7407"/>
    <w:rsid w:val="00F001C5"/>
    <w:rsid w:val="00F00527"/>
    <w:rsid w:val="00F0141D"/>
    <w:rsid w:val="00F044CB"/>
    <w:rsid w:val="00F061C6"/>
    <w:rsid w:val="00F06681"/>
    <w:rsid w:val="00F0711F"/>
    <w:rsid w:val="00F11185"/>
    <w:rsid w:val="00F1548E"/>
    <w:rsid w:val="00F15AC9"/>
    <w:rsid w:val="00F20987"/>
    <w:rsid w:val="00F23E34"/>
    <w:rsid w:val="00F251C3"/>
    <w:rsid w:val="00F26958"/>
    <w:rsid w:val="00F26E84"/>
    <w:rsid w:val="00F26E89"/>
    <w:rsid w:val="00F272C1"/>
    <w:rsid w:val="00F30C3E"/>
    <w:rsid w:val="00F31166"/>
    <w:rsid w:val="00F32141"/>
    <w:rsid w:val="00F32621"/>
    <w:rsid w:val="00F33222"/>
    <w:rsid w:val="00F33718"/>
    <w:rsid w:val="00F33CAB"/>
    <w:rsid w:val="00F35457"/>
    <w:rsid w:val="00F3595B"/>
    <w:rsid w:val="00F359E9"/>
    <w:rsid w:val="00F426A6"/>
    <w:rsid w:val="00F428BA"/>
    <w:rsid w:val="00F429FD"/>
    <w:rsid w:val="00F462C8"/>
    <w:rsid w:val="00F465A0"/>
    <w:rsid w:val="00F466CD"/>
    <w:rsid w:val="00F50275"/>
    <w:rsid w:val="00F511EF"/>
    <w:rsid w:val="00F543F1"/>
    <w:rsid w:val="00F54C7A"/>
    <w:rsid w:val="00F55B65"/>
    <w:rsid w:val="00F56238"/>
    <w:rsid w:val="00F56399"/>
    <w:rsid w:val="00F57F97"/>
    <w:rsid w:val="00F60884"/>
    <w:rsid w:val="00F61040"/>
    <w:rsid w:val="00F71D5B"/>
    <w:rsid w:val="00F75036"/>
    <w:rsid w:val="00F75107"/>
    <w:rsid w:val="00F7629E"/>
    <w:rsid w:val="00F76D6B"/>
    <w:rsid w:val="00F7750A"/>
    <w:rsid w:val="00F776B6"/>
    <w:rsid w:val="00F80006"/>
    <w:rsid w:val="00F80084"/>
    <w:rsid w:val="00F80240"/>
    <w:rsid w:val="00F80ACA"/>
    <w:rsid w:val="00F80DE9"/>
    <w:rsid w:val="00F812B9"/>
    <w:rsid w:val="00F82B54"/>
    <w:rsid w:val="00F83200"/>
    <w:rsid w:val="00F8331A"/>
    <w:rsid w:val="00F835DF"/>
    <w:rsid w:val="00F8390A"/>
    <w:rsid w:val="00F85963"/>
    <w:rsid w:val="00F8668B"/>
    <w:rsid w:val="00F86A0B"/>
    <w:rsid w:val="00F86F20"/>
    <w:rsid w:val="00F8717C"/>
    <w:rsid w:val="00F8794B"/>
    <w:rsid w:val="00F87DBA"/>
    <w:rsid w:val="00F90A8F"/>
    <w:rsid w:val="00F92B29"/>
    <w:rsid w:val="00F93BA1"/>
    <w:rsid w:val="00F95676"/>
    <w:rsid w:val="00F965A6"/>
    <w:rsid w:val="00FA0B70"/>
    <w:rsid w:val="00FA0DFB"/>
    <w:rsid w:val="00FA13F2"/>
    <w:rsid w:val="00FA1E98"/>
    <w:rsid w:val="00FA2315"/>
    <w:rsid w:val="00FA37AE"/>
    <w:rsid w:val="00FA5082"/>
    <w:rsid w:val="00FA5FF6"/>
    <w:rsid w:val="00FA6FDA"/>
    <w:rsid w:val="00FA750E"/>
    <w:rsid w:val="00FA78CA"/>
    <w:rsid w:val="00FA7AAD"/>
    <w:rsid w:val="00FA7D38"/>
    <w:rsid w:val="00FB06F8"/>
    <w:rsid w:val="00FB1135"/>
    <w:rsid w:val="00FB40AB"/>
    <w:rsid w:val="00FB50E5"/>
    <w:rsid w:val="00FB5D23"/>
    <w:rsid w:val="00FB640A"/>
    <w:rsid w:val="00FB6701"/>
    <w:rsid w:val="00FB78F3"/>
    <w:rsid w:val="00FC1457"/>
    <w:rsid w:val="00FC1862"/>
    <w:rsid w:val="00FC19F1"/>
    <w:rsid w:val="00FC1A62"/>
    <w:rsid w:val="00FC2632"/>
    <w:rsid w:val="00FC4824"/>
    <w:rsid w:val="00FC6432"/>
    <w:rsid w:val="00FC7090"/>
    <w:rsid w:val="00FD0B06"/>
    <w:rsid w:val="00FD0E7F"/>
    <w:rsid w:val="00FD128B"/>
    <w:rsid w:val="00FD2470"/>
    <w:rsid w:val="00FD2DFC"/>
    <w:rsid w:val="00FD5823"/>
    <w:rsid w:val="00FD7223"/>
    <w:rsid w:val="00FD7649"/>
    <w:rsid w:val="00FE0774"/>
    <w:rsid w:val="00FE1C27"/>
    <w:rsid w:val="00FE31EE"/>
    <w:rsid w:val="00FE4BFB"/>
    <w:rsid w:val="00FE5B44"/>
    <w:rsid w:val="00FE5C31"/>
    <w:rsid w:val="00FE62E9"/>
    <w:rsid w:val="00FE6725"/>
    <w:rsid w:val="00FE6887"/>
    <w:rsid w:val="00FF397D"/>
    <w:rsid w:val="00FF3F7B"/>
    <w:rsid w:val="00FF4E9E"/>
    <w:rsid w:val="00FF5306"/>
    <w:rsid w:val="00FF5CEF"/>
    <w:rsid w:val="00FF5E63"/>
    <w:rsid w:val="00FF71C7"/>
    <w:rsid w:val="00FF748B"/>
    <w:rsid w:val="0102695B"/>
    <w:rsid w:val="01064BAE"/>
    <w:rsid w:val="011078C7"/>
    <w:rsid w:val="01182EAB"/>
    <w:rsid w:val="01205C65"/>
    <w:rsid w:val="012A2737"/>
    <w:rsid w:val="016731CC"/>
    <w:rsid w:val="016B400B"/>
    <w:rsid w:val="0174278E"/>
    <w:rsid w:val="018A62F7"/>
    <w:rsid w:val="018C0F88"/>
    <w:rsid w:val="019C5D18"/>
    <w:rsid w:val="019C6FD6"/>
    <w:rsid w:val="019E3587"/>
    <w:rsid w:val="019F1377"/>
    <w:rsid w:val="01A509E4"/>
    <w:rsid w:val="01C07F75"/>
    <w:rsid w:val="01C86AD7"/>
    <w:rsid w:val="01CA2618"/>
    <w:rsid w:val="01CE1767"/>
    <w:rsid w:val="01D0638F"/>
    <w:rsid w:val="01D26935"/>
    <w:rsid w:val="01DE04AC"/>
    <w:rsid w:val="01F40F97"/>
    <w:rsid w:val="01F62518"/>
    <w:rsid w:val="021F426D"/>
    <w:rsid w:val="022942C5"/>
    <w:rsid w:val="02396689"/>
    <w:rsid w:val="023F56A9"/>
    <w:rsid w:val="0246544B"/>
    <w:rsid w:val="025C6BBE"/>
    <w:rsid w:val="026020F9"/>
    <w:rsid w:val="0272419A"/>
    <w:rsid w:val="027258BB"/>
    <w:rsid w:val="0287330D"/>
    <w:rsid w:val="028B18FB"/>
    <w:rsid w:val="028C33D5"/>
    <w:rsid w:val="02B92F30"/>
    <w:rsid w:val="02B959A0"/>
    <w:rsid w:val="02B97CB1"/>
    <w:rsid w:val="02BF4EE6"/>
    <w:rsid w:val="02DF5F25"/>
    <w:rsid w:val="02F109A7"/>
    <w:rsid w:val="02F66717"/>
    <w:rsid w:val="031E08E0"/>
    <w:rsid w:val="03226822"/>
    <w:rsid w:val="03371DF0"/>
    <w:rsid w:val="034E016C"/>
    <w:rsid w:val="035D27DD"/>
    <w:rsid w:val="036653D5"/>
    <w:rsid w:val="0371791E"/>
    <w:rsid w:val="03A33C73"/>
    <w:rsid w:val="03C32ED6"/>
    <w:rsid w:val="03C409E4"/>
    <w:rsid w:val="03D20E5B"/>
    <w:rsid w:val="03D270B5"/>
    <w:rsid w:val="03EE3FB4"/>
    <w:rsid w:val="040670B9"/>
    <w:rsid w:val="040B4E00"/>
    <w:rsid w:val="040E7573"/>
    <w:rsid w:val="04155920"/>
    <w:rsid w:val="041C0AFC"/>
    <w:rsid w:val="0427099B"/>
    <w:rsid w:val="042D3915"/>
    <w:rsid w:val="042F79DE"/>
    <w:rsid w:val="04372BDC"/>
    <w:rsid w:val="04412B06"/>
    <w:rsid w:val="044A4AF4"/>
    <w:rsid w:val="04692C28"/>
    <w:rsid w:val="04865D63"/>
    <w:rsid w:val="049C1B9D"/>
    <w:rsid w:val="049F3E9B"/>
    <w:rsid w:val="04B05FE7"/>
    <w:rsid w:val="04B16923"/>
    <w:rsid w:val="04B616BF"/>
    <w:rsid w:val="04C37DD9"/>
    <w:rsid w:val="04D72996"/>
    <w:rsid w:val="04D76286"/>
    <w:rsid w:val="04F27A0F"/>
    <w:rsid w:val="04F64579"/>
    <w:rsid w:val="050F02D1"/>
    <w:rsid w:val="051A63A4"/>
    <w:rsid w:val="05290B83"/>
    <w:rsid w:val="055503A5"/>
    <w:rsid w:val="05571829"/>
    <w:rsid w:val="056E2389"/>
    <w:rsid w:val="05AC51E9"/>
    <w:rsid w:val="05B4330F"/>
    <w:rsid w:val="05B72239"/>
    <w:rsid w:val="05BE02F5"/>
    <w:rsid w:val="05BF6A7D"/>
    <w:rsid w:val="05C815FD"/>
    <w:rsid w:val="05C8750C"/>
    <w:rsid w:val="05E97B3D"/>
    <w:rsid w:val="05EC542D"/>
    <w:rsid w:val="06045D91"/>
    <w:rsid w:val="06083914"/>
    <w:rsid w:val="06281DE5"/>
    <w:rsid w:val="063D2B17"/>
    <w:rsid w:val="0641410F"/>
    <w:rsid w:val="06487A0B"/>
    <w:rsid w:val="064D00D7"/>
    <w:rsid w:val="065221DF"/>
    <w:rsid w:val="065E43B9"/>
    <w:rsid w:val="06715256"/>
    <w:rsid w:val="067D5F68"/>
    <w:rsid w:val="06812DAA"/>
    <w:rsid w:val="06836A00"/>
    <w:rsid w:val="06885B40"/>
    <w:rsid w:val="06921589"/>
    <w:rsid w:val="069C40D7"/>
    <w:rsid w:val="06A0668E"/>
    <w:rsid w:val="06A54B11"/>
    <w:rsid w:val="06BD7AA7"/>
    <w:rsid w:val="06C55CBB"/>
    <w:rsid w:val="06D373B0"/>
    <w:rsid w:val="07043F48"/>
    <w:rsid w:val="07167666"/>
    <w:rsid w:val="07177C01"/>
    <w:rsid w:val="07250E16"/>
    <w:rsid w:val="072E0AA7"/>
    <w:rsid w:val="074E2195"/>
    <w:rsid w:val="0755605C"/>
    <w:rsid w:val="075726F9"/>
    <w:rsid w:val="078332B3"/>
    <w:rsid w:val="079A5622"/>
    <w:rsid w:val="079D2C63"/>
    <w:rsid w:val="07BE53AC"/>
    <w:rsid w:val="07E4047C"/>
    <w:rsid w:val="07F43E1D"/>
    <w:rsid w:val="07F77FDF"/>
    <w:rsid w:val="08067383"/>
    <w:rsid w:val="080A4FDD"/>
    <w:rsid w:val="080D1893"/>
    <w:rsid w:val="082E2AD3"/>
    <w:rsid w:val="085D6E1A"/>
    <w:rsid w:val="086E2BFE"/>
    <w:rsid w:val="087F7B07"/>
    <w:rsid w:val="08B04745"/>
    <w:rsid w:val="08B357E9"/>
    <w:rsid w:val="08BD21E3"/>
    <w:rsid w:val="08C50593"/>
    <w:rsid w:val="08D9598B"/>
    <w:rsid w:val="08DA2519"/>
    <w:rsid w:val="08DE62AE"/>
    <w:rsid w:val="08E309CB"/>
    <w:rsid w:val="08E311FC"/>
    <w:rsid w:val="08EF5551"/>
    <w:rsid w:val="090917CB"/>
    <w:rsid w:val="091E032D"/>
    <w:rsid w:val="094339D3"/>
    <w:rsid w:val="09450B2C"/>
    <w:rsid w:val="09487FC7"/>
    <w:rsid w:val="09622D30"/>
    <w:rsid w:val="096407FB"/>
    <w:rsid w:val="096D0C61"/>
    <w:rsid w:val="09732517"/>
    <w:rsid w:val="09797110"/>
    <w:rsid w:val="09884470"/>
    <w:rsid w:val="0996314A"/>
    <w:rsid w:val="099C28FF"/>
    <w:rsid w:val="099D58E0"/>
    <w:rsid w:val="09A63E74"/>
    <w:rsid w:val="09B25744"/>
    <w:rsid w:val="09B568B1"/>
    <w:rsid w:val="09C1762B"/>
    <w:rsid w:val="09C56DD6"/>
    <w:rsid w:val="09D456BC"/>
    <w:rsid w:val="09DC59DD"/>
    <w:rsid w:val="09EA4C30"/>
    <w:rsid w:val="09F64785"/>
    <w:rsid w:val="0A0356BF"/>
    <w:rsid w:val="0A122902"/>
    <w:rsid w:val="0A153736"/>
    <w:rsid w:val="0A20394C"/>
    <w:rsid w:val="0A222D18"/>
    <w:rsid w:val="0A3C7680"/>
    <w:rsid w:val="0A401D85"/>
    <w:rsid w:val="0A571108"/>
    <w:rsid w:val="0A854548"/>
    <w:rsid w:val="0A99053C"/>
    <w:rsid w:val="0A9C0F8E"/>
    <w:rsid w:val="0AAD7FAB"/>
    <w:rsid w:val="0AAF0151"/>
    <w:rsid w:val="0AC019D6"/>
    <w:rsid w:val="0ACB31DC"/>
    <w:rsid w:val="0ACD5A6F"/>
    <w:rsid w:val="0AD13018"/>
    <w:rsid w:val="0AE730E3"/>
    <w:rsid w:val="0AE83AEC"/>
    <w:rsid w:val="0AED5DDA"/>
    <w:rsid w:val="0AF527EA"/>
    <w:rsid w:val="0AFD5DF0"/>
    <w:rsid w:val="0B0A7090"/>
    <w:rsid w:val="0B555C49"/>
    <w:rsid w:val="0B7905FE"/>
    <w:rsid w:val="0B892DB0"/>
    <w:rsid w:val="0B921C7B"/>
    <w:rsid w:val="0B921DF1"/>
    <w:rsid w:val="0B96567C"/>
    <w:rsid w:val="0B9A20D4"/>
    <w:rsid w:val="0BAD2410"/>
    <w:rsid w:val="0BB034F4"/>
    <w:rsid w:val="0BB915FE"/>
    <w:rsid w:val="0BC028DC"/>
    <w:rsid w:val="0BC4119D"/>
    <w:rsid w:val="0BD03413"/>
    <w:rsid w:val="0BD30B07"/>
    <w:rsid w:val="0BE811C8"/>
    <w:rsid w:val="0BF2766F"/>
    <w:rsid w:val="0BFF0AE5"/>
    <w:rsid w:val="0BFF7F8F"/>
    <w:rsid w:val="0C01112F"/>
    <w:rsid w:val="0C073896"/>
    <w:rsid w:val="0C0C4FCC"/>
    <w:rsid w:val="0C38568F"/>
    <w:rsid w:val="0C3920FE"/>
    <w:rsid w:val="0C395F24"/>
    <w:rsid w:val="0C3A5FD8"/>
    <w:rsid w:val="0C4042CF"/>
    <w:rsid w:val="0C4457D6"/>
    <w:rsid w:val="0C4D2794"/>
    <w:rsid w:val="0C510797"/>
    <w:rsid w:val="0C5225BF"/>
    <w:rsid w:val="0C690927"/>
    <w:rsid w:val="0C8A5C88"/>
    <w:rsid w:val="0C937D2A"/>
    <w:rsid w:val="0CAD0BC8"/>
    <w:rsid w:val="0CC2437D"/>
    <w:rsid w:val="0CCC27AC"/>
    <w:rsid w:val="0CCD48BE"/>
    <w:rsid w:val="0CED77A3"/>
    <w:rsid w:val="0D0849A7"/>
    <w:rsid w:val="0D0A78C0"/>
    <w:rsid w:val="0D3D55DC"/>
    <w:rsid w:val="0D562B05"/>
    <w:rsid w:val="0D6B280D"/>
    <w:rsid w:val="0D7F27A5"/>
    <w:rsid w:val="0D874514"/>
    <w:rsid w:val="0D8C5AA3"/>
    <w:rsid w:val="0D8F5263"/>
    <w:rsid w:val="0D9D34B1"/>
    <w:rsid w:val="0DA86139"/>
    <w:rsid w:val="0DC21815"/>
    <w:rsid w:val="0DC87537"/>
    <w:rsid w:val="0DCC32FD"/>
    <w:rsid w:val="0DD92294"/>
    <w:rsid w:val="0DE31AA5"/>
    <w:rsid w:val="0DEC4689"/>
    <w:rsid w:val="0E023512"/>
    <w:rsid w:val="0E1C3B82"/>
    <w:rsid w:val="0E1D5DB7"/>
    <w:rsid w:val="0E3173C4"/>
    <w:rsid w:val="0E422334"/>
    <w:rsid w:val="0E430C95"/>
    <w:rsid w:val="0E5E5271"/>
    <w:rsid w:val="0E696A01"/>
    <w:rsid w:val="0E6F2E94"/>
    <w:rsid w:val="0E7271B7"/>
    <w:rsid w:val="0E83792A"/>
    <w:rsid w:val="0E9B2455"/>
    <w:rsid w:val="0EA87B9E"/>
    <w:rsid w:val="0EB31A6D"/>
    <w:rsid w:val="0EC57F43"/>
    <w:rsid w:val="0EE505E5"/>
    <w:rsid w:val="0EE95E93"/>
    <w:rsid w:val="0EED3BF2"/>
    <w:rsid w:val="0F097EF6"/>
    <w:rsid w:val="0F0D2950"/>
    <w:rsid w:val="0F1F390B"/>
    <w:rsid w:val="0F366888"/>
    <w:rsid w:val="0F3669C4"/>
    <w:rsid w:val="0F440741"/>
    <w:rsid w:val="0F4A38B9"/>
    <w:rsid w:val="0F4F4270"/>
    <w:rsid w:val="0F614EBC"/>
    <w:rsid w:val="0F760D51"/>
    <w:rsid w:val="0F7B6216"/>
    <w:rsid w:val="0F802974"/>
    <w:rsid w:val="0F9B156B"/>
    <w:rsid w:val="0FAA227D"/>
    <w:rsid w:val="0FB645E8"/>
    <w:rsid w:val="0FC24CAB"/>
    <w:rsid w:val="0FD44501"/>
    <w:rsid w:val="0FDE54DB"/>
    <w:rsid w:val="0FF22429"/>
    <w:rsid w:val="0FFC15D3"/>
    <w:rsid w:val="10013E8A"/>
    <w:rsid w:val="101051ED"/>
    <w:rsid w:val="10365FBB"/>
    <w:rsid w:val="103761ED"/>
    <w:rsid w:val="10380EB1"/>
    <w:rsid w:val="10382379"/>
    <w:rsid w:val="104A6951"/>
    <w:rsid w:val="10665B03"/>
    <w:rsid w:val="106F4B64"/>
    <w:rsid w:val="10826E6E"/>
    <w:rsid w:val="10981545"/>
    <w:rsid w:val="109C2F25"/>
    <w:rsid w:val="10BC0CB2"/>
    <w:rsid w:val="10C85AC8"/>
    <w:rsid w:val="10F90377"/>
    <w:rsid w:val="11032501"/>
    <w:rsid w:val="110363A5"/>
    <w:rsid w:val="11052DBE"/>
    <w:rsid w:val="110633CA"/>
    <w:rsid w:val="11160C8F"/>
    <w:rsid w:val="111C308C"/>
    <w:rsid w:val="11276082"/>
    <w:rsid w:val="113349F9"/>
    <w:rsid w:val="114D0825"/>
    <w:rsid w:val="1155665B"/>
    <w:rsid w:val="115C42DC"/>
    <w:rsid w:val="11667A56"/>
    <w:rsid w:val="116F0780"/>
    <w:rsid w:val="117662B1"/>
    <w:rsid w:val="11B1166C"/>
    <w:rsid w:val="11B128F4"/>
    <w:rsid w:val="11B5581C"/>
    <w:rsid w:val="11BA0128"/>
    <w:rsid w:val="11DD5B44"/>
    <w:rsid w:val="11E54554"/>
    <w:rsid w:val="11EA0F3F"/>
    <w:rsid w:val="11EA5793"/>
    <w:rsid w:val="11EC0317"/>
    <w:rsid w:val="11EE7E40"/>
    <w:rsid w:val="11F126A5"/>
    <w:rsid w:val="11FC0DFE"/>
    <w:rsid w:val="12045932"/>
    <w:rsid w:val="120A4AC8"/>
    <w:rsid w:val="1224199E"/>
    <w:rsid w:val="12401EB3"/>
    <w:rsid w:val="12443874"/>
    <w:rsid w:val="12523164"/>
    <w:rsid w:val="12552BA2"/>
    <w:rsid w:val="125C5BC9"/>
    <w:rsid w:val="12631CC2"/>
    <w:rsid w:val="12676A5F"/>
    <w:rsid w:val="127535F0"/>
    <w:rsid w:val="128A17A1"/>
    <w:rsid w:val="12B039DD"/>
    <w:rsid w:val="12BD3859"/>
    <w:rsid w:val="12CA298B"/>
    <w:rsid w:val="12CB0B59"/>
    <w:rsid w:val="12D70B31"/>
    <w:rsid w:val="12DA3014"/>
    <w:rsid w:val="12EC00C0"/>
    <w:rsid w:val="12F40B77"/>
    <w:rsid w:val="1319627B"/>
    <w:rsid w:val="131A11F8"/>
    <w:rsid w:val="134775E5"/>
    <w:rsid w:val="134866CD"/>
    <w:rsid w:val="137B1928"/>
    <w:rsid w:val="1385255D"/>
    <w:rsid w:val="138F19D0"/>
    <w:rsid w:val="139323BD"/>
    <w:rsid w:val="13A142AD"/>
    <w:rsid w:val="13B0536D"/>
    <w:rsid w:val="13C01D31"/>
    <w:rsid w:val="13C93F21"/>
    <w:rsid w:val="13CB3939"/>
    <w:rsid w:val="13D2127C"/>
    <w:rsid w:val="13DA6651"/>
    <w:rsid w:val="13FB70ED"/>
    <w:rsid w:val="13FC2006"/>
    <w:rsid w:val="13FF5855"/>
    <w:rsid w:val="140312D8"/>
    <w:rsid w:val="14085CAA"/>
    <w:rsid w:val="142B18B2"/>
    <w:rsid w:val="143A6CDD"/>
    <w:rsid w:val="14464DF9"/>
    <w:rsid w:val="14560F4C"/>
    <w:rsid w:val="14587163"/>
    <w:rsid w:val="14740F3D"/>
    <w:rsid w:val="14867EF9"/>
    <w:rsid w:val="14985D8F"/>
    <w:rsid w:val="149A4B84"/>
    <w:rsid w:val="149C5D93"/>
    <w:rsid w:val="149E1E98"/>
    <w:rsid w:val="149F09CF"/>
    <w:rsid w:val="14AD0E4A"/>
    <w:rsid w:val="14C540D1"/>
    <w:rsid w:val="14C652ED"/>
    <w:rsid w:val="14DF4486"/>
    <w:rsid w:val="14EA30F1"/>
    <w:rsid w:val="14FC26CF"/>
    <w:rsid w:val="150E0E45"/>
    <w:rsid w:val="152A4E31"/>
    <w:rsid w:val="154B0553"/>
    <w:rsid w:val="15517FA2"/>
    <w:rsid w:val="156F236B"/>
    <w:rsid w:val="158A0820"/>
    <w:rsid w:val="159E3520"/>
    <w:rsid w:val="15A05265"/>
    <w:rsid w:val="15B65FA5"/>
    <w:rsid w:val="15C45BA6"/>
    <w:rsid w:val="15D05D6B"/>
    <w:rsid w:val="15D9102D"/>
    <w:rsid w:val="15DD134D"/>
    <w:rsid w:val="16300397"/>
    <w:rsid w:val="16345977"/>
    <w:rsid w:val="163A3516"/>
    <w:rsid w:val="16486A32"/>
    <w:rsid w:val="164904E2"/>
    <w:rsid w:val="164F4C2D"/>
    <w:rsid w:val="16A873C7"/>
    <w:rsid w:val="16AF1233"/>
    <w:rsid w:val="16B25250"/>
    <w:rsid w:val="16B625A5"/>
    <w:rsid w:val="16C44183"/>
    <w:rsid w:val="16C86271"/>
    <w:rsid w:val="16CE2222"/>
    <w:rsid w:val="16D538D3"/>
    <w:rsid w:val="16DB14D8"/>
    <w:rsid w:val="16E9297E"/>
    <w:rsid w:val="16F120ED"/>
    <w:rsid w:val="17037E29"/>
    <w:rsid w:val="170638CB"/>
    <w:rsid w:val="170A1694"/>
    <w:rsid w:val="170C2D23"/>
    <w:rsid w:val="172F3DD4"/>
    <w:rsid w:val="17311502"/>
    <w:rsid w:val="173B4027"/>
    <w:rsid w:val="173E36D3"/>
    <w:rsid w:val="1743727C"/>
    <w:rsid w:val="1779486D"/>
    <w:rsid w:val="17914BD9"/>
    <w:rsid w:val="17C36531"/>
    <w:rsid w:val="17CA6FAA"/>
    <w:rsid w:val="17D747A1"/>
    <w:rsid w:val="17DD1025"/>
    <w:rsid w:val="17DE3F33"/>
    <w:rsid w:val="17FB2C27"/>
    <w:rsid w:val="180D177A"/>
    <w:rsid w:val="182A1FD8"/>
    <w:rsid w:val="18326B2E"/>
    <w:rsid w:val="183D28C6"/>
    <w:rsid w:val="183D5BE9"/>
    <w:rsid w:val="184138C0"/>
    <w:rsid w:val="185849A8"/>
    <w:rsid w:val="1867575B"/>
    <w:rsid w:val="18684C9C"/>
    <w:rsid w:val="18715CAB"/>
    <w:rsid w:val="187F6D57"/>
    <w:rsid w:val="18801DD0"/>
    <w:rsid w:val="189F22B7"/>
    <w:rsid w:val="18C67B6E"/>
    <w:rsid w:val="18DC526F"/>
    <w:rsid w:val="18E30AC3"/>
    <w:rsid w:val="18EA59A3"/>
    <w:rsid w:val="18F309C3"/>
    <w:rsid w:val="18F757FE"/>
    <w:rsid w:val="190116D5"/>
    <w:rsid w:val="190454B5"/>
    <w:rsid w:val="191758BF"/>
    <w:rsid w:val="19383D27"/>
    <w:rsid w:val="195F57F8"/>
    <w:rsid w:val="19631F38"/>
    <w:rsid w:val="19706CC4"/>
    <w:rsid w:val="1986213F"/>
    <w:rsid w:val="1989131C"/>
    <w:rsid w:val="198B0636"/>
    <w:rsid w:val="19AC32E7"/>
    <w:rsid w:val="19AC7AE7"/>
    <w:rsid w:val="19D20942"/>
    <w:rsid w:val="19D724E0"/>
    <w:rsid w:val="19E71F1D"/>
    <w:rsid w:val="19E96131"/>
    <w:rsid w:val="19F36CCE"/>
    <w:rsid w:val="19FB6F0E"/>
    <w:rsid w:val="19FD74CA"/>
    <w:rsid w:val="1A043ABD"/>
    <w:rsid w:val="1A0E78D5"/>
    <w:rsid w:val="1A1C4C4F"/>
    <w:rsid w:val="1A2E522A"/>
    <w:rsid w:val="1A7019BA"/>
    <w:rsid w:val="1AB60CFD"/>
    <w:rsid w:val="1ABC6F9E"/>
    <w:rsid w:val="1AC523EB"/>
    <w:rsid w:val="1AF87F6A"/>
    <w:rsid w:val="1AFF0A1B"/>
    <w:rsid w:val="1B011635"/>
    <w:rsid w:val="1B117A4B"/>
    <w:rsid w:val="1B1504A2"/>
    <w:rsid w:val="1B1562C7"/>
    <w:rsid w:val="1B1A613B"/>
    <w:rsid w:val="1B2D197F"/>
    <w:rsid w:val="1B31799B"/>
    <w:rsid w:val="1B93790A"/>
    <w:rsid w:val="1B987196"/>
    <w:rsid w:val="1BA63EB0"/>
    <w:rsid w:val="1BA80B33"/>
    <w:rsid w:val="1BA85083"/>
    <w:rsid w:val="1BA87044"/>
    <w:rsid w:val="1BCF2552"/>
    <w:rsid w:val="1BFA7C22"/>
    <w:rsid w:val="1BFE0226"/>
    <w:rsid w:val="1C1676B4"/>
    <w:rsid w:val="1C1D4756"/>
    <w:rsid w:val="1C20429B"/>
    <w:rsid w:val="1C236B5E"/>
    <w:rsid w:val="1C2408B6"/>
    <w:rsid w:val="1C3404B6"/>
    <w:rsid w:val="1C3A2730"/>
    <w:rsid w:val="1C446F8A"/>
    <w:rsid w:val="1C484021"/>
    <w:rsid w:val="1C4A6DA9"/>
    <w:rsid w:val="1C4D303C"/>
    <w:rsid w:val="1C533596"/>
    <w:rsid w:val="1C626639"/>
    <w:rsid w:val="1C7E19F5"/>
    <w:rsid w:val="1C9553F8"/>
    <w:rsid w:val="1CA059D8"/>
    <w:rsid w:val="1CB011E0"/>
    <w:rsid w:val="1CC46FCD"/>
    <w:rsid w:val="1D0F30A9"/>
    <w:rsid w:val="1D124979"/>
    <w:rsid w:val="1D3A0A93"/>
    <w:rsid w:val="1D4374C9"/>
    <w:rsid w:val="1D523A41"/>
    <w:rsid w:val="1D5823E9"/>
    <w:rsid w:val="1D61678E"/>
    <w:rsid w:val="1D6757E8"/>
    <w:rsid w:val="1D80107A"/>
    <w:rsid w:val="1D880FF1"/>
    <w:rsid w:val="1D8B0A38"/>
    <w:rsid w:val="1D8D2845"/>
    <w:rsid w:val="1DA32104"/>
    <w:rsid w:val="1DAA7602"/>
    <w:rsid w:val="1DD17CF8"/>
    <w:rsid w:val="1DE40033"/>
    <w:rsid w:val="1DE604D6"/>
    <w:rsid w:val="1E095EDC"/>
    <w:rsid w:val="1E0F700B"/>
    <w:rsid w:val="1E294391"/>
    <w:rsid w:val="1E337D37"/>
    <w:rsid w:val="1E3500E4"/>
    <w:rsid w:val="1E3C3CFA"/>
    <w:rsid w:val="1E6758FE"/>
    <w:rsid w:val="1E6D3A6C"/>
    <w:rsid w:val="1E753AC7"/>
    <w:rsid w:val="1EB132BD"/>
    <w:rsid w:val="1EB340DE"/>
    <w:rsid w:val="1ED844C8"/>
    <w:rsid w:val="1EF00149"/>
    <w:rsid w:val="1EF6219E"/>
    <w:rsid w:val="1F13704B"/>
    <w:rsid w:val="1F153A5D"/>
    <w:rsid w:val="1F1C24A9"/>
    <w:rsid w:val="1F2100E1"/>
    <w:rsid w:val="1F352E20"/>
    <w:rsid w:val="1F445AD6"/>
    <w:rsid w:val="1F4B1224"/>
    <w:rsid w:val="1F4E2990"/>
    <w:rsid w:val="1F546C1C"/>
    <w:rsid w:val="1F593ECD"/>
    <w:rsid w:val="1F6F4558"/>
    <w:rsid w:val="1F7A48B8"/>
    <w:rsid w:val="1F8210C2"/>
    <w:rsid w:val="1F83070D"/>
    <w:rsid w:val="1F8342BE"/>
    <w:rsid w:val="1FA807DA"/>
    <w:rsid w:val="1FA8204B"/>
    <w:rsid w:val="1FAF7875"/>
    <w:rsid w:val="1FC3227C"/>
    <w:rsid w:val="1FD52EC4"/>
    <w:rsid w:val="1FD644AD"/>
    <w:rsid w:val="1FE06AD5"/>
    <w:rsid w:val="1FE36D55"/>
    <w:rsid w:val="201B40E9"/>
    <w:rsid w:val="20270065"/>
    <w:rsid w:val="203C3502"/>
    <w:rsid w:val="2051146F"/>
    <w:rsid w:val="20513C8A"/>
    <w:rsid w:val="2079004D"/>
    <w:rsid w:val="2085434B"/>
    <w:rsid w:val="20976346"/>
    <w:rsid w:val="20A36352"/>
    <w:rsid w:val="20C31076"/>
    <w:rsid w:val="20CB2DAA"/>
    <w:rsid w:val="20D337EC"/>
    <w:rsid w:val="20F155DB"/>
    <w:rsid w:val="20F31070"/>
    <w:rsid w:val="20F31776"/>
    <w:rsid w:val="210B1EC1"/>
    <w:rsid w:val="21147DC3"/>
    <w:rsid w:val="21240BDC"/>
    <w:rsid w:val="21266979"/>
    <w:rsid w:val="212D7879"/>
    <w:rsid w:val="21395628"/>
    <w:rsid w:val="21421245"/>
    <w:rsid w:val="21457A44"/>
    <w:rsid w:val="214E1F8A"/>
    <w:rsid w:val="214F074D"/>
    <w:rsid w:val="21510042"/>
    <w:rsid w:val="21641855"/>
    <w:rsid w:val="216E7BE2"/>
    <w:rsid w:val="217B2082"/>
    <w:rsid w:val="21880367"/>
    <w:rsid w:val="21981991"/>
    <w:rsid w:val="219C2503"/>
    <w:rsid w:val="21B0450F"/>
    <w:rsid w:val="21C3391A"/>
    <w:rsid w:val="21C4408A"/>
    <w:rsid w:val="21C721DE"/>
    <w:rsid w:val="21FD6A13"/>
    <w:rsid w:val="220D11C3"/>
    <w:rsid w:val="2217240B"/>
    <w:rsid w:val="221E5401"/>
    <w:rsid w:val="22202615"/>
    <w:rsid w:val="22366251"/>
    <w:rsid w:val="223830C0"/>
    <w:rsid w:val="226427C0"/>
    <w:rsid w:val="226D7296"/>
    <w:rsid w:val="227E73BB"/>
    <w:rsid w:val="22825E23"/>
    <w:rsid w:val="22A8506B"/>
    <w:rsid w:val="22BC791D"/>
    <w:rsid w:val="22E07F70"/>
    <w:rsid w:val="22E116D7"/>
    <w:rsid w:val="23027879"/>
    <w:rsid w:val="23060BDD"/>
    <w:rsid w:val="231E6597"/>
    <w:rsid w:val="23245B4F"/>
    <w:rsid w:val="23337719"/>
    <w:rsid w:val="2335773F"/>
    <w:rsid w:val="233D4511"/>
    <w:rsid w:val="233D593D"/>
    <w:rsid w:val="23446EB1"/>
    <w:rsid w:val="235F406A"/>
    <w:rsid w:val="23783DF6"/>
    <w:rsid w:val="23971A56"/>
    <w:rsid w:val="23BE0771"/>
    <w:rsid w:val="23C40CD1"/>
    <w:rsid w:val="23DA6317"/>
    <w:rsid w:val="23E375D1"/>
    <w:rsid w:val="23EC31DE"/>
    <w:rsid w:val="24034E5C"/>
    <w:rsid w:val="24282817"/>
    <w:rsid w:val="242E5C03"/>
    <w:rsid w:val="243472A5"/>
    <w:rsid w:val="243E74E7"/>
    <w:rsid w:val="24493020"/>
    <w:rsid w:val="244C6D90"/>
    <w:rsid w:val="24666B0F"/>
    <w:rsid w:val="246A1BB3"/>
    <w:rsid w:val="246E2A38"/>
    <w:rsid w:val="246F5894"/>
    <w:rsid w:val="246F7815"/>
    <w:rsid w:val="247068E9"/>
    <w:rsid w:val="24786FB5"/>
    <w:rsid w:val="24830A28"/>
    <w:rsid w:val="24861551"/>
    <w:rsid w:val="24894379"/>
    <w:rsid w:val="248A3369"/>
    <w:rsid w:val="248C0D71"/>
    <w:rsid w:val="24956FEA"/>
    <w:rsid w:val="24A83CE8"/>
    <w:rsid w:val="24AF00D3"/>
    <w:rsid w:val="24B142CB"/>
    <w:rsid w:val="24C06A27"/>
    <w:rsid w:val="24C43E34"/>
    <w:rsid w:val="24D75D8A"/>
    <w:rsid w:val="24E561BD"/>
    <w:rsid w:val="24F9362C"/>
    <w:rsid w:val="2529161D"/>
    <w:rsid w:val="254711E4"/>
    <w:rsid w:val="254B25C0"/>
    <w:rsid w:val="256806FF"/>
    <w:rsid w:val="25753EB5"/>
    <w:rsid w:val="2593652C"/>
    <w:rsid w:val="25985C12"/>
    <w:rsid w:val="259C7DAE"/>
    <w:rsid w:val="25A8057E"/>
    <w:rsid w:val="25BF7326"/>
    <w:rsid w:val="25C875E4"/>
    <w:rsid w:val="25D440EF"/>
    <w:rsid w:val="25DA2D03"/>
    <w:rsid w:val="25DC5C69"/>
    <w:rsid w:val="25E515C7"/>
    <w:rsid w:val="25E57434"/>
    <w:rsid w:val="25F51983"/>
    <w:rsid w:val="25F7093D"/>
    <w:rsid w:val="2602688C"/>
    <w:rsid w:val="260403B0"/>
    <w:rsid w:val="26077322"/>
    <w:rsid w:val="261C58D1"/>
    <w:rsid w:val="26231DC6"/>
    <w:rsid w:val="262C709E"/>
    <w:rsid w:val="2639373E"/>
    <w:rsid w:val="26552559"/>
    <w:rsid w:val="265D4DF9"/>
    <w:rsid w:val="266A35C1"/>
    <w:rsid w:val="266B693A"/>
    <w:rsid w:val="26704FE1"/>
    <w:rsid w:val="267B5F24"/>
    <w:rsid w:val="26842D00"/>
    <w:rsid w:val="26870C7E"/>
    <w:rsid w:val="2691724C"/>
    <w:rsid w:val="269203CC"/>
    <w:rsid w:val="269D5EA9"/>
    <w:rsid w:val="26AD4AB4"/>
    <w:rsid w:val="26B73E46"/>
    <w:rsid w:val="26C12297"/>
    <w:rsid w:val="26C76AA1"/>
    <w:rsid w:val="26DD0759"/>
    <w:rsid w:val="26E61446"/>
    <w:rsid w:val="270243B0"/>
    <w:rsid w:val="27122789"/>
    <w:rsid w:val="27201507"/>
    <w:rsid w:val="27260CC1"/>
    <w:rsid w:val="272F6AF6"/>
    <w:rsid w:val="27324E4D"/>
    <w:rsid w:val="27502111"/>
    <w:rsid w:val="2768752C"/>
    <w:rsid w:val="27744003"/>
    <w:rsid w:val="27843E8C"/>
    <w:rsid w:val="278719E4"/>
    <w:rsid w:val="278D2168"/>
    <w:rsid w:val="27955923"/>
    <w:rsid w:val="27975DE0"/>
    <w:rsid w:val="279E7928"/>
    <w:rsid w:val="27A308B0"/>
    <w:rsid w:val="27BF7599"/>
    <w:rsid w:val="27CD6AEC"/>
    <w:rsid w:val="27CF1EA2"/>
    <w:rsid w:val="27D2129F"/>
    <w:rsid w:val="27E31BC1"/>
    <w:rsid w:val="28117B28"/>
    <w:rsid w:val="282D3621"/>
    <w:rsid w:val="28353306"/>
    <w:rsid w:val="283D6253"/>
    <w:rsid w:val="2845368C"/>
    <w:rsid w:val="287655FA"/>
    <w:rsid w:val="287D7E73"/>
    <w:rsid w:val="28962858"/>
    <w:rsid w:val="289D53BA"/>
    <w:rsid w:val="28A9572B"/>
    <w:rsid w:val="28AD641F"/>
    <w:rsid w:val="28BC3D0D"/>
    <w:rsid w:val="28D77FBC"/>
    <w:rsid w:val="28ED6A39"/>
    <w:rsid w:val="290E5895"/>
    <w:rsid w:val="29120429"/>
    <w:rsid w:val="291962D0"/>
    <w:rsid w:val="291B44F8"/>
    <w:rsid w:val="291B638D"/>
    <w:rsid w:val="29296C4B"/>
    <w:rsid w:val="29354D06"/>
    <w:rsid w:val="29355E06"/>
    <w:rsid w:val="29493C47"/>
    <w:rsid w:val="298011DE"/>
    <w:rsid w:val="29955A17"/>
    <w:rsid w:val="29994479"/>
    <w:rsid w:val="299B7154"/>
    <w:rsid w:val="29A7449C"/>
    <w:rsid w:val="29AD2F90"/>
    <w:rsid w:val="29C70BBB"/>
    <w:rsid w:val="29D340F0"/>
    <w:rsid w:val="29D34CCD"/>
    <w:rsid w:val="29EE6148"/>
    <w:rsid w:val="29F06CC3"/>
    <w:rsid w:val="29F81496"/>
    <w:rsid w:val="2A096F78"/>
    <w:rsid w:val="2A0F6364"/>
    <w:rsid w:val="2A207DB3"/>
    <w:rsid w:val="2A230EE1"/>
    <w:rsid w:val="2A3A75DF"/>
    <w:rsid w:val="2A3D0E7D"/>
    <w:rsid w:val="2A425EB7"/>
    <w:rsid w:val="2A64640A"/>
    <w:rsid w:val="2A7B4F9A"/>
    <w:rsid w:val="2A7F1225"/>
    <w:rsid w:val="2AAE58D7"/>
    <w:rsid w:val="2AB11678"/>
    <w:rsid w:val="2AC55897"/>
    <w:rsid w:val="2ADD054A"/>
    <w:rsid w:val="2AE40AFB"/>
    <w:rsid w:val="2AF40319"/>
    <w:rsid w:val="2B246DAF"/>
    <w:rsid w:val="2B2A5D36"/>
    <w:rsid w:val="2B356533"/>
    <w:rsid w:val="2B363B92"/>
    <w:rsid w:val="2B3B716B"/>
    <w:rsid w:val="2B3E1CFF"/>
    <w:rsid w:val="2B4F62DB"/>
    <w:rsid w:val="2B5349AD"/>
    <w:rsid w:val="2B563B16"/>
    <w:rsid w:val="2B6F60EB"/>
    <w:rsid w:val="2B7C08A9"/>
    <w:rsid w:val="2B8257DC"/>
    <w:rsid w:val="2B841204"/>
    <w:rsid w:val="2B8415DF"/>
    <w:rsid w:val="2B8723B0"/>
    <w:rsid w:val="2B8B1FEE"/>
    <w:rsid w:val="2B987595"/>
    <w:rsid w:val="2BA42C0B"/>
    <w:rsid w:val="2BAC4659"/>
    <w:rsid w:val="2BC73F2E"/>
    <w:rsid w:val="2BCE3766"/>
    <w:rsid w:val="2BDC2571"/>
    <w:rsid w:val="2BEA1B3E"/>
    <w:rsid w:val="2BF11A16"/>
    <w:rsid w:val="2BF25A20"/>
    <w:rsid w:val="2C037CE9"/>
    <w:rsid w:val="2C0D28C4"/>
    <w:rsid w:val="2C0D7FFE"/>
    <w:rsid w:val="2C484C7E"/>
    <w:rsid w:val="2C56468D"/>
    <w:rsid w:val="2C5F4B65"/>
    <w:rsid w:val="2C750398"/>
    <w:rsid w:val="2C762FB8"/>
    <w:rsid w:val="2C87095E"/>
    <w:rsid w:val="2C911AE0"/>
    <w:rsid w:val="2C953AF4"/>
    <w:rsid w:val="2CA019F2"/>
    <w:rsid w:val="2CE644CE"/>
    <w:rsid w:val="2CEA52EC"/>
    <w:rsid w:val="2CED175A"/>
    <w:rsid w:val="2CF80139"/>
    <w:rsid w:val="2CFA39E0"/>
    <w:rsid w:val="2D116C46"/>
    <w:rsid w:val="2D1D76AA"/>
    <w:rsid w:val="2D247327"/>
    <w:rsid w:val="2D664C9E"/>
    <w:rsid w:val="2D6D7C48"/>
    <w:rsid w:val="2D7150A8"/>
    <w:rsid w:val="2D7540AB"/>
    <w:rsid w:val="2D9C4397"/>
    <w:rsid w:val="2DAC400E"/>
    <w:rsid w:val="2DAC44DC"/>
    <w:rsid w:val="2DB920FE"/>
    <w:rsid w:val="2DB94441"/>
    <w:rsid w:val="2DCC67A0"/>
    <w:rsid w:val="2DD27C0F"/>
    <w:rsid w:val="2DD61F61"/>
    <w:rsid w:val="2DD9535C"/>
    <w:rsid w:val="2DDD4716"/>
    <w:rsid w:val="2DE330E1"/>
    <w:rsid w:val="2DFD5720"/>
    <w:rsid w:val="2DFF2066"/>
    <w:rsid w:val="2E044A3B"/>
    <w:rsid w:val="2E053A60"/>
    <w:rsid w:val="2E1400B3"/>
    <w:rsid w:val="2E1916E1"/>
    <w:rsid w:val="2E23133D"/>
    <w:rsid w:val="2E257CBC"/>
    <w:rsid w:val="2E2D32EC"/>
    <w:rsid w:val="2E2E6192"/>
    <w:rsid w:val="2E2F570A"/>
    <w:rsid w:val="2E3B3175"/>
    <w:rsid w:val="2E516116"/>
    <w:rsid w:val="2E545608"/>
    <w:rsid w:val="2E80442A"/>
    <w:rsid w:val="2E8055A3"/>
    <w:rsid w:val="2E8512DD"/>
    <w:rsid w:val="2ECD043B"/>
    <w:rsid w:val="2ED51F6A"/>
    <w:rsid w:val="2ED55B28"/>
    <w:rsid w:val="2EF678AC"/>
    <w:rsid w:val="2EFA1F68"/>
    <w:rsid w:val="2F120F74"/>
    <w:rsid w:val="2F150970"/>
    <w:rsid w:val="2F282553"/>
    <w:rsid w:val="2F34625E"/>
    <w:rsid w:val="2F472C65"/>
    <w:rsid w:val="2F592EE3"/>
    <w:rsid w:val="2F5F3D64"/>
    <w:rsid w:val="2F671A31"/>
    <w:rsid w:val="2F6A13AF"/>
    <w:rsid w:val="2F780320"/>
    <w:rsid w:val="2F82118D"/>
    <w:rsid w:val="2F9268C2"/>
    <w:rsid w:val="2FA15429"/>
    <w:rsid w:val="2FA644CA"/>
    <w:rsid w:val="2FA85850"/>
    <w:rsid w:val="2FB35E69"/>
    <w:rsid w:val="2FB8063A"/>
    <w:rsid w:val="2FBA5CFD"/>
    <w:rsid w:val="2FDF15B3"/>
    <w:rsid w:val="2FEE6F97"/>
    <w:rsid w:val="300E5C83"/>
    <w:rsid w:val="301679C5"/>
    <w:rsid w:val="301A1E37"/>
    <w:rsid w:val="301D415C"/>
    <w:rsid w:val="302A11E7"/>
    <w:rsid w:val="30482748"/>
    <w:rsid w:val="305779BD"/>
    <w:rsid w:val="3067324F"/>
    <w:rsid w:val="306852AE"/>
    <w:rsid w:val="306A6AB8"/>
    <w:rsid w:val="307A6677"/>
    <w:rsid w:val="308A5C4F"/>
    <w:rsid w:val="30930EE7"/>
    <w:rsid w:val="309D4424"/>
    <w:rsid w:val="30A47560"/>
    <w:rsid w:val="30BE1396"/>
    <w:rsid w:val="30DB1EA7"/>
    <w:rsid w:val="30E045E4"/>
    <w:rsid w:val="30E53171"/>
    <w:rsid w:val="30F87195"/>
    <w:rsid w:val="30FC2B4F"/>
    <w:rsid w:val="311A7812"/>
    <w:rsid w:val="311B3E31"/>
    <w:rsid w:val="3157372D"/>
    <w:rsid w:val="315A5EFE"/>
    <w:rsid w:val="315C3798"/>
    <w:rsid w:val="3160563B"/>
    <w:rsid w:val="31646916"/>
    <w:rsid w:val="316D7CFB"/>
    <w:rsid w:val="31885555"/>
    <w:rsid w:val="31921CC6"/>
    <w:rsid w:val="31A70FEA"/>
    <w:rsid w:val="31B366D6"/>
    <w:rsid w:val="31BC20F5"/>
    <w:rsid w:val="31D06DB6"/>
    <w:rsid w:val="31F33456"/>
    <w:rsid w:val="31F9053D"/>
    <w:rsid w:val="31F9144B"/>
    <w:rsid w:val="32185EBC"/>
    <w:rsid w:val="32281B71"/>
    <w:rsid w:val="32293FFC"/>
    <w:rsid w:val="325771C4"/>
    <w:rsid w:val="326E6954"/>
    <w:rsid w:val="32704087"/>
    <w:rsid w:val="32724D9B"/>
    <w:rsid w:val="32727A1A"/>
    <w:rsid w:val="32942E10"/>
    <w:rsid w:val="3298276A"/>
    <w:rsid w:val="32A46395"/>
    <w:rsid w:val="32A65B3F"/>
    <w:rsid w:val="32B17C24"/>
    <w:rsid w:val="32B52B65"/>
    <w:rsid w:val="32D7381F"/>
    <w:rsid w:val="32EB591A"/>
    <w:rsid w:val="32EC2F9D"/>
    <w:rsid w:val="32F04905"/>
    <w:rsid w:val="32F50D7E"/>
    <w:rsid w:val="3308270E"/>
    <w:rsid w:val="33105A76"/>
    <w:rsid w:val="33172231"/>
    <w:rsid w:val="33421C2F"/>
    <w:rsid w:val="33596D28"/>
    <w:rsid w:val="33664B1B"/>
    <w:rsid w:val="336A2CE3"/>
    <w:rsid w:val="337026FC"/>
    <w:rsid w:val="33704D60"/>
    <w:rsid w:val="33742A8C"/>
    <w:rsid w:val="3383165D"/>
    <w:rsid w:val="33974431"/>
    <w:rsid w:val="339A45E3"/>
    <w:rsid w:val="339C7D7B"/>
    <w:rsid w:val="33BB4916"/>
    <w:rsid w:val="33DF2338"/>
    <w:rsid w:val="34050E57"/>
    <w:rsid w:val="343006A4"/>
    <w:rsid w:val="343E3639"/>
    <w:rsid w:val="344D5648"/>
    <w:rsid w:val="3453556B"/>
    <w:rsid w:val="34677334"/>
    <w:rsid w:val="34B93807"/>
    <w:rsid w:val="34BF6AC9"/>
    <w:rsid w:val="34C03E2C"/>
    <w:rsid w:val="34E60A39"/>
    <w:rsid w:val="34FA12BD"/>
    <w:rsid w:val="35057D2C"/>
    <w:rsid w:val="350E07CD"/>
    <w:rsid w:val="35101668"/>
    <w:rsid w:val="35202874"/>
    <w:rsid w:val="352878A9"/>
    <w:rsid w:val="35397C4C"/>
    <w:rsid w:val="35412770"/>
    <w:rsid w:val="354451E9"/>
    <w:rsid w:val="355B3D5E"/>
    <w:rsid w:val="35636F2A"/>
    <w:rsid w:val="3569341A"/>
    <w:rsid w:val="3574051B"/>
    <w:rsid w:val="3577735B"/>
    <w:rsid w:val="35814314"/>
    <w:rsid w:val="358C76F9"/>
    <w:rsid w:val="359758E5"/>
    <w:rsid w:val="35AA2ABF"/>
    <w:rsid w:val="35AD5109"/>
    <w:rsid w:val="35B244CD"/>
    <w:rsid w:val="35D00754"/>
    <w:rsid w:val="35D318D5"/>
    <w:rsid w:val="35DB7199"/>
    <w:rsid w:val="35DF4B83"/>
    <w:rsid w:val="35E2402A"/>
    <w:rsid w:val="35E51C22"/>
    <w:rsid w:val="35EE6609"/>
    <w:rsid w:val="36235FDC"/>
    <w:rsid w:val="364F2182"/>
    <w:rsid w:val="36527A1C"/>
    <w:rsid w:val="365F594F"/>
    <w:rsid w:val="36825613"/>
    <w:rsid w:val="368D1705"/>
    <w:rsid w:val="368D4EE9"/>
    <w:rsid w:val="36993B51"/>
    <w:rsid w:val="36AB6C8F"/>
    <w:rsid w:val="36AD0C4C"/>
    <w:rsid w:val="36AD21CE"/>
    <w:rsid w:val="36CA15CA"/>
    <w:rsid w:val="36E554AD"/>
    <w:rsid w:val="36E56B24"/>
    <w:rsid w:val="36EB118D"/>
    <w:rsid w:val="36EE4399"/>
    <w:rsid w:val="36F57214"/>
    <w:rsid w:val="372A500F"/>
    <w:rsid w:val="373E6864"/>
    <w:rsid w:val="37571B83"/>
    <w:rsid w:val="3785374D"/>
    <w:rsid w:val="37C5249B"/>
    <w:rsid w:val="37C52B3C"/>
    <w:rsid w:val="37C679DB"/>
    <w:rsid w:val="37D66433"/>
    <w:rsid w:val="37D70FF6"/>
    <w:rsid w:val="37E51C8F"/>
    <w:rsid w:val="37F25192"/>
    <w:rsid w:val="37F44BF5"/>
    <w:rsid w:val="37FF5FA7"/>
    <w:rsid w:val="37FF6230"/>
    <w:rsid w:val="38042CDD"/>
    <w:rsid w:val="38173C06"/>
    <w:rsid w:val="38200AED"/>
    <w:rsid w:val="383C7A28"/>
    <w:rsid w:val="38401F54"/>
    <w:rsid w:val="3851755D"/>
    <w:rsid w:val="38623A17"/>
    <w:rsid w:val="386B0D75"/>
    <w:rsid w:val="386B3CFB"/>
    <w:rsid w:val="38734A5E"/>
    <w:rsid w:val="38780521"/>
    <w:rsid w:val="38883E07"/>
    <w:rsid w:val="388D59BA"/>
    <w:rsid w:val="389600EB"/>
    <w:rsid w:val="38995AC0"/>
    <w:rsid w:val="38AB6B87"/>
    <w:rsid w:val="38BA0F16"/>
    <w:rsid w:val="38C7101F"/>
    <w:rsid w:val="38D0213F"/>
    <w:rsid w:val="38DE1A7D"/>
    <w:rsid w:val="38F50EA3"/>
    <w:rsid w:val="38FF07C8"/>
    <w:rsid w:val="39060F24"/>
    <w:rsid w:val="391953DE"/>
    <w:rsid w:val="392436F3"/>
    <w:rsid w:val="392C3163"/>
    <w:rsid w:val="395F10CD"/>
    <w:rsid w:val="39677BFF"/>
    <w:rsid w:val="39681ED7"/>
    <w:rsid w:val="398407C2"/>
    <w:rsid w:val="399C5868"/>
    <w:rsid w:val="399F1BB1"/>
    <w:rsid w:val="39A64C8A"/>
    <w:rsid w:val="39C7613F"/>
    <w:rsid w:val="39D15BA2"/>
    <w:rsid w:val="39E5039A"/>
    <w:rsid w:val="39FB155F"/>
    <w:rsid w:val="39FB1BB1"/>
    <w:rsid w:val="39FD4610"/>
    <w:rsid w:val="3A053E59"/>
    <w:rsid w:val="3A0C2050"/>
    <w:rsid w:val="3A154301"/>
    <w:rsid w:val="3A1C7AB1"/>
    <w:rsid w:val="3A3F2B3B"/>
    <w:rsid w:val="3A550592"/>
    <w:rsid w:val="3A5F5338"/>
    <w:rsid w:val="3A6E2B77"/>
    <w:rsid w:val="3A6E2F13"/>
    <w:rsid w:val="3A6F0BDF"/>
    <w:rsid w:val="3A8561BA"/>
    <w:rsid w:val="3AA534FB"/>
    <w:rsid w:val="3AA66195"/>
    <w:rsid w:val="3AAE3FF5"/>
    <w:rsid w:val="3ABD3F4B"/>
    <w:rsid w:val="3AC84E14"/>
    <w:rsid w:val="3AD06876"/>
    <w:rsid w:val="3AD502EB"/>
    <w:rsid w:val="3AE23E70"/>
    <w:rsid w:val="3AE70F57"/>
    <w:rsid w:val="3AE856F7"/>
    <w:rsid w:val="3AFB6916"/>
    <w:rsid w:val="3B001E3E"/>
    <w:rsid w:val="3B1E0DF8"/>
    <w:rsid w:val="3B4C2F90"/>
    <w:rsid w:val="3B514A09"/>
    <w:rsid w:val="3B52400F"/>
    <w:rsid w:val="3B530339"/>
    <w:rsid w:val="3B551F24"/>
    <w:rsid w:val="3B574E3B"/>
    <w:rsid w:val="3B6D4D62"/>
    <w:rsid w:val="3B7D557D"/>
    <w:rsid w:val="3B7E67FC"/>
    <w:rsid w:val="3BA272D5"/>
    <w:rsid w:val="3BAF34E6"/>
    <w:rsid w:val="3BB12956"/>
    <w:rsid w:val="3BB156EE"/>
    <w:rsid w:val="3BBE0EE9"/>
    <w:rsid w:val="3BBE73C3"/>
    <w:rsid w:val="3BCA747D"/>
    <w:rsid w:val="3BD218D5"/>
    <w:rsid w:val="3BE55593"/>
    <w:rsid w:val="3BE91AD5"/>
    <w:rsid w:val="3BEC78A4"/>
    <w:rsid w:val="3BEE647B"/>
    <w:rsid w:val="3BF2030B"/>
    <w:rsid w:val="3BF33367"/>
    <w:rsid w:val="3BF34E47"/>
    <w:rsid w:val="3BF7416A"/>
    <w:rsid w:val="3C081632"/>
    <w:rsid w:val="3C0D1297"/>
    <w:rsid w:val="3C0F55AD"/>
    <w:rsid w:val="3C1378E6"/>
    <w:rsid w:val="3C18654F"/>
    <w:rsid w:val="3C1F1828"/>
    <w:rsid w:val="3C3173E1"/>
    <w:rsid w:val="3C3605B2"/>
    <w:rsid w:val="3C445DCA"/>
    <w:rsid w:val="3C4A3258"/>
    <w:rsid w:val="3C5017FE"/>
    <w:rsid w:val="3C513870"/>
    <w:rsid w:val="3C5F5B45"/>
    <w:rsid w:val="3C5F7A3A"/>
    <w:rsid w:val="3C720DF3"/>
    <w:rsid w:val="3C8562A2"/>
    <w:rsid w:val="3C86094C"/>
    <w:rsid w:val="3C876F1C"/>
    <w:rsid w:val="3C97266F"/>
    <w:rsid w:val="3C9C29C2"/>
    <w:rsid w:val="3CCE1337"/>
    <w:rsid w:val="3CDD533F"/>
    <w:rsid w:val="3CEF36C9"/>
    <w:rsid w:val="3CF67395"/>
    <w:rsid w:val="3D0B24F5"/>
    <w:rsid w:val="3D1017C4"/>
    <w:rsid w:val="3D1D2B74"/>
    <w:rsid w:val="3D2149B3"/>
    <w:rsid w:val="3D2C14D0"/>
    <w:rsid w:val="3D3358BE"/>
    <w:rsid w:val="3D347EBE"/>
    <w:rsid w:val="3D365F77"/>
    <w:rsid w:val="3D3C20F9"/>
    <w:rsid w:val="3D6153CD"/>
    <w:rsid w:val="3D9706C4"/>
    <w:rsid w:val="3DA76A07"/>
    <w:rsid w:val="3DB93EC6"/>
    <w:rsid w:val="3DC73B1F"/>
    <w:rsid w:val="3DDE092B"/>
    <w:rsid w:val="3DE30438"/>
    <w:rsid w:val="3DE537A3"/>
    <w:rsid w:val="3E1C3686"/>
    <w:rsid w:val="3E270B89"/>
    <w:rsid w:val="3E333149"/>
    <w:rsid w:val="3E4C3EFA"/>
    <w:rsid w:val="3E5067D0"/>
    <w:rsid w:val="3E66679D"/>
    <w:rsid w:val="3E744E7B"/>
    <w:rsid w:val="3E992864"/>
    <w:rsid w:val="3E9B7D7F"/>
    <w:rsid w:val="3E9D6CE5"/>
    <w:rsid w:val="3E9F347B"/>
    <w:rsid w:val="3EB11B3E"/>
    <w:rsid w:val="3EBA3D27"/>
    <w:rsid w:val="3EBB75CA"/>
    <w:rsid w:val="3EC41096"/>
    <w:rsid w:val="3EC5767B"/>
    <w:rsid w:val="3EF63736"/>
    <w:rsid w:val="3EF747C4"/>
    <w:rsid w:val="3EFF3BA7"/>
    <w:rsid w:val="3F00683C"/>
    <w:rsid w:val="3F030B87"/>
    <w:rsid w:val="3F177175"/>
    <w:rsid w:val="3F263BD5"/>
    <w:rsid w:val="3F4C2FD3"/>
    <w:rsid w:val="3F4D02CB"/>
    <w:rsid w:val="3F4E6618"/>
    <w:rsid w:val="3F6D79AA"/>
    <w:rsid w:val="3F7738BC"/>
    <w:rsid w:val="3F7E3672"/>
    <w:rsid w:val="3F831546"/>
    <w:rsid w:val="3F8A4DF2"/>
    <w:rsid w:val="3F9647D8"/>
    <w:rsid w:val="3FB82247"/>
    <w:rsid w:val="3FD63E4F"/>
    <w:rsid w:val="3FD849AE"/>
    <w:rsid w:val="3FF50478"/>
    <w:rsid w:val="40061FE5"/>
    <w:rsid w:val="400F10DD"/>
    <w:rsid w:val="40255B29"/>
    <w:rsid w:val="40387F31"/>
    <w:rsid w:val="404C683C"/>
    <w:rsid w:val="40637192"/>
    <w:rsid w:val="408A668B"/>
    <w:rsid w:val="40A605F7"/>
    <w:rsid w:val="40B94F7C"/>
    <w:rsid w:val="40BA26F5"/>
    <w:rsid w:val="40C03C84"/>
    <w:rsid w:val="40C75C6D"/>
    <w:rsid w:val="40CB462D"/>
    <w:rsid w:val="40D73D5E"/>
    <w:rsid w:val="40D93256"/>
    <w:rsid w:val="40E33567"/>
    <w:rsid w:val="40E85C23"/>
    <w:rsid w:val="411F678D"/>
    <w:rsid w:val="41234008"/>
    <w:rsid w:val="41271803"/>
    <w:rsid w:val="41356D58"/>
    <w:rsid w:val="414929EE"/>
    <w:rsid w:val="41611CE5"/>
    <w:rsid w:val="416739CB"/>
    <w:rsid w:val="41793240"/>
    <w:rsid w:val="41A32979"/>
    <w:rsid w:val="41AF0796"/>
    <w:rsid w:val="41BC3179"/>
    <w:rsid w:val="41BE69B2"/>
    <w:rsid w:val="41D7545A"/>
    <w:rsid w:val="41D94C80"/>
    <w:rsid w:val="41E62047"/>
    <w:rsid w:val="41FF72B1"/>
    <w:rsid w:val="42067049"/>
    <w:rsid w:val="42083CDD"/>
    <w:rsid w:val="422529AE"/>
    <w:rsid w:val="424905AA"/>
    <w:rsid w:val="424E6821"/>
    <w:rsid w:val="42526945"/>
    <w:rsid w:val="42532C89"/>
    <w:rsid w:val="425C74A8"/>
    <w:rsid w:val="4267240B"/>
    <w:rsid w:val="42796C50"/>
    <w:rsid w:val="42894622"/>
    <w:rsid w:val="4299355B"/>
    <w:rsid w:val="42A11B15"/>
    <w:rsid w:val="42A34099"/>
    <w:rsid w:val="42AC6F96"/>
    <w:rsid w:val="42B02FAE"/>
    <w:rsid w:val="42B907AA"/>
    <w:rsid w:val="42DA1507"/>
    <w:rsid w:val="42E312D8"/>
    <w:rsid w:val="42E62C2F"/>
    <w:rsid w:val="42F07E1B"/>
    <w:rsid w:val="42FF49D1"/>
    <w:rsid w:val="430C1F13"/>
    <w:rsid w:val="430F2C24"/>
    <w:rsid w:val="43183DCA"/>
    <w:rsid w:val="431A070D"/>
    <w:rsid w:val="4322254C"/>
    <w:rsid w:val="43241229"/>
    <w:rsid w:val="432C321A"/>
    <w:rsid w:val="43344B0C"/>
    <w:rsid w:val="4338068D"/>
    <w:rsid w:val="433F136A"/>
    <w:rsid w:val="435C6309"/>
    <w:rsid w:val="436245B7"/>
    <w:rsid w:val="437D1147"/>
    <w:rsid w:val="43814B3D"/>
    <w:rsid w:val="438F10F3"/>
    <w:rsid w:val="43D00F51"/>
    <w:rsid w:val="43D01F5F"/>
    <w:rsid w:val="43E24185"/>
    <w:rsid w:val="43F65F66"/>
    <w:rsid w:val="43F91C0A"/>
    <w:rsid w:val="4416656F"/>
    <w:rsid w:val="441F449C"/>
    <w:rsid w:val="44227B3C"/>
    <w:rsid w:val="443469F5"/>
    <w:rsid w:val="443A4B4B"/>
    <w:rsid w:val="443F72D5"/>
    <w:rsid w:val="44550C5F"/>
    <w:rsid w:val="446514C1"/>
    <w:rsid w:val="44674A04"/>
    <w:rsid w:val="44746242"/>
    <w:rsid w:val="44792A4D"/>
    <w:rsid w:val="44875DDD"/>
    <w:rsid w:val="44887311"/>
    <w:rsid w:val="44902D24"/>
    <w:rsid w:val="4495113F"/>
    <w:rsid w:val="44974341"/>
    <w:rsid w:val="44A165CD"/>
    <w:rsid w:val="44B712B1"/>
    <w:rsid w:val="44F7014F"/>
    <w:rsid w:val="44F96291"/>
    <w:rsid w:val="44FD49FE"/>
    <w:rsid w:val="44FE0475"/>
    <w:rsid w:val="45033542"/>
    <w:rsid w:val="450A49CF"/>
    <w:rsid w:val="450B59A8"/>
    <w:rsid w:val="451D240A"/>
    <w:rsid w:val="452D753B"/>
    <w:rsid w:val="453431F8"/>
    <w:rsid w:val="45375248"/>
    <w:rsid w:val="453E42E6"/>
    <w:rsid w:val="45486BFC"/>
    <w:rsid w:val="45506C9F"/>
    <w:rsid w:val="45610823"/>
    <w:rsid w:val="4561088F"/>
    <w:rsid w:val="456C1567"/>
    <w:rsid w:val="45847AF2"/>
    <w:rsid w:val="4586669D"/>
    <w:rsid w:val="459A793F"/>
    <w:rsid w:val="45B23337"/>
    <w:rsid w:val="45CD326A"/>
    <w:rsid w:val="461D300F"/>
    <w:rsid w:val="4649705B"/>
    <w:rsid w:val="465D1A44"/>
    <w:rsid w:val="46662BA3"/>
    <w:rsid w:val="46664AF9"/>
    <w:rsid w:val="46684CD3"/>
    <w:rsid w:val="46730226"/>
    <w:rsid w:val="468B67BA"/>
    <w:rsid w:val="46940536"/>
    <w:rsid w:val="46B73521"/>
    <w:rsid w:val="46CB7A7B"/>
    <w:rsid w:val="46CE490B"/>
    <w:rsid w:val="46D50659"/>
    <w:rsid w:val="46D55813"/>
    <w:rsid w:val="46E478C0"/>
    <w:rsid w:val="46F34380"/>
    <w:rsid w:val="46F42707"/>
    <w:rsid w:val="46F9097D"/>
    <w:rsid w:val="4713457F"/>
    <w:rsid w:val="47176528"/>
    <w:rsid w:val="472A14D5"/>
    <w:rsid w:val="472D0BC8"/>
    <w:rsid w:val="472D2E01"/>
    <w:rsid w:val="472E53A8"/>
    <w:rsid w:val="473B2C22"/>
    <w:rsid w:val="473E3CDC"/>
    <w:rsid w:val="47492480"/>
    <w:rsid w:val="475E605C"/>
    <w:rsid w:val="476E0986"/>
    <w:rsid w:val="47731991"/>
    <w:rsid w:val="47792DA9"/>
    <w:rsid w:val="478671C6"/>
    <w:rsid w:val="47955B12"/>
    <w:rsid w:val="479F5E65"/>
    <w:rsid w:val="47BB4083"/>
    <w:rsid w:val="47D04FF8"/>
    <w:rsid w:val="47DF2891"/>
    <w:rsid w:val="47E74026"/>
    <w:rsid w:val="47F4001F"/>
    <w:rsid w:val="4803540C"/>
    <w:rsid w:val="481B7F4A"/>
    <w:rsid w:val="482038B6"/>
    <w:rsid w:val="482C5AB1"/>
    <w:rsid w:val="48365E39"/>
    <w:rsid w:val="48440906"/>
    <w:rsid w:val="485E05A2"/>
    <w:rsid w:val="486D3E04"/>
    <w:rsid w:val="48851C8D"/>
    <w:rsid w:val="4888671A"/>
    <w:rsid w:val="48897994"/>
    <w:rsid w:val="488A293E"/>
    <w:rsid w:val="488B53AB"/>
    <w:rsid w:val="48A26A0D"/>
    <w:rsid w:val="48A818BF"/>
    <w:rsid w:val="48B502D6"/>
    <w:rsid w:val="48B92DB8"/>
    <w:rsid w:val="48BC0A30"/>
    <w:rsid w:val="48BE3273"/>
    <w:rsid w:val="48C91AC6"/>
    <w:rsid w:val="48C92DA1"/>
    <w:rsid w:val="48D10B50"/>
    <w:rsid w:val="48FA1367"/>
    <w:rsid w:val="49013499"/>
    <w:rsid w:val="49105C83"/>
    <w:rsid w:val="49115968"/>
    <w:rsid w:val="49160F02"/>
    <w:rsid w:val="49470B5C"/>
    <w:rsid w:val="494C43B1"/>
    <w:rsid w:val="495273B7"/>
    <w:rsid w:val="49756D70"/>
    <w:rsid w:val="49774042"/>
    <w:rsid w:val="4987021C"/>
    <w:rsid w:val="49913AA6"/>
    <w:rsid w:val="49950163"/>
    <w:rsid w:val="4995376D"/>
    <w:rsid w:val="499A72FA"/>
    <w:rsid w:val="49B85FCD"/>
    <w:rsid w:val="49C12A7C"/>
    <w:rsid w:val="49C66FB1"/>
    <w:rsid w:val="49D456E8"/>
    <w:rsid w:val="49E7482A"/>
    <w:rsid w:val="49EC6ED3"/>
    <w:rsid w:val="4A0006C1"/>
    <w:rsid w:val="4A037BB8"/>
    <w:rsid w:val="4A0B4515"/>
    <w:rsid w:val="4A1B3CCE"/>
    <w:rsid w:val="4A1D4294"/>
    <w:rsid w:val="4A2812E7"/>
    <w:rsid w:val="4A2F6710"/>
    <w:rsid w:val="4A3352FC"/>
    <w:rsid w:val="4A355B37"/>
    <w:rsid w:val="4A4B596F"/>
    <w:rsid w:val="4A4E6A63"/>
    <w:rsid w:val="4A5D5AE3"/>
    <w:rsid w:val="4A640221"/>
    <w:rsid w:val="4A6F4C2B"/>
    <w:rsid w:val="4A7D7312"/>
    <w:rsid w:val="4A930CF3"/>
    <w:rsid w:val="4A93549B"/>
    <w:rsid w:val="4A953621"/>
    <w:rsid w:val="4A9D2E08"/>
    <w:rsid w:val="4A9D5712"/>
    <w:rsid w:val="4A9F0A7B"/>
    <w:rsid w:val="4AB15AC8"/>
    <w:rsid w:val="4AB415E6"/>
    <w:rsid w:val="4AC44A00"/>
    <w:rsid w:val="4ACA6F81"/>
    <w:rsid w:val="4AEE2AC8"/>
    <w:rsid w:val="4B0223BF"/>
    <w:rsid w:val="4B15132F"/>
    <w:rsid w:val="4B2C3957"/>
    <w:rsid w:val="4B313441"/>
    <w:rsid w:val="4B321E5C"/>
    <w:rsid w:val="4B332192"/>
    <w:rsid w:val="4B3368DC"/>
    <w:rsid w:val="4B4850EE"/>
    <w:rsid w:val="4B4974CE"/>
    <w:rsid w:val="4B684745"/>
    <w:rsid w:val="4B745DDD"/>
    <w:rsid w:val="4B8900DC"/>
    <w:rsid w:val="4B90275A"/>
    <w:rsid w:val="4B9326EB"/>
    <w:rsid w:val="4BA86514"/>
    <w:rsid w:val="4BAA6DE2"/>
    <w:rsid w:val="4BB93E13"/>
    <w:rsid w:val="4BC03A92"/>
    <w:rsid w:val="4C121897"/>
    <w:rsid w:val="4C2832E3"/>
    <w:rsid w:val="4C292E0A"/>
    <w:rsid w:val="4C325F10"/>
    <w:rsid w:val="4C4243A5"/>
    <w:rsid w:val="4C4513ED"/>
    <w:rsid w:val="4C5A180B"/>
    <w:rsid w:val="4C63361E"/>
    <w:rsid w:val="4C672989"/>
    <w:rsid w:val="4C6F597E"/>
    <w:rsid w:val="4C8512B1"/>
    <w:rsid w:val="4C9B00A5"/>
    <w:rsid w:val="4CA46E0E"/>
    <w:rsid w:val="4CBA03C8"/>
    <w:rsid w:val="4CC34DBA"/>
    <w:rsid w:val="4CC75310"/>
    <w:rsid w:val="4CDB6A43"/>
    <w:rsid w:val="4CFB4D35"/>
    <w:rsid w:val="4D096E33"/>
    <w:rsid w:val="4D2E1D56"/>
    <w:rsid w:val="4D324762"/>
    <w:rsid w:val="4D3C5B07"/>
    <w:rsid w:val="4D443A22"/>
    <w:rsid w:val="4D506967"/>
    <w:rsid w:val="4D7C28FE"/>
    <w:rsid w:val="4D802102"/>
    <w:rsid w:val="4D904A99"/>
    <w:rsid w:val="4DE26859"/>
    <w:rsid w:val="4DE82D2A"/>
    <w:rsid w:val="4DF27315"/>
    <w:rsid w:val="4DF965B3"/>
    <w:rsid w:val="4E016A9F"/>
    <w:rsid w:val="4E091301"/>
    <w:rsid w:val="4E0D0785"/>
    <w:rsid w:val="4E133411"/>
    <w:rsid w:val="4E2672B6"/>
    <w:rsid w:val="4E365006"/>
    <w:rsid w:val="4E4E1D49"/>
    <w:rsid w:val="4E4F0DCF"/>
    <w:rsid w:val="4E5B2B30"/>
    <w:rsid w:val="4E5B73FE"/>
    <w:rsid w:val="4E667C05"/>
    <w:rsid w:val="4E8D5131"/>
    <w:rsid w:val="4E9C7D73"/>
    <w:rsid w:val="4EA0527F"/>
    <w:rsid w:val="4EAE0EAA"/>
    <w:rsid w:val="4ECA7482"/>
    <w:rsid w:val="4ED52961"/>
    <w:rsid w:val="4EE5550D"/>
    <w:rsid w:val="4EED1E85"/>
    <w:rsid w:val="4F0376DF"/>
    <w:rsid w:val="4F117740"/>
    <w:rsid w:val="4F182F27"/>
    <w:rsid w:val="4F2A6A41"/>
    <w:rsid w:val="4F2B7CCD"/>
    <w:rsid w:val="4F3E0A38"/>
    <w:rsid w:val="4F4E3C0E"/>
    <w:rsid w:val="4F56149D"/>
    <w:rsid w:val="4F6531CB"/>
    <w:rsid w:val="4F6C7674"/>
    <w:rsid w:val="4F824442"/>
    <w:rsid w:val="4F8602DE"/>
    <w:rsid w:val="4F9C7D11"/>
    <w:rsid w:val="4F9F23BF"/>
    <w:rsid w:val="4FB65132"/>
    <w:rsid w:val="4FC84B66"/>
    <w:rsid w:val="4FCF1E6A"/>
    <w:rsid w:val="4FD46714"/>
    <w:rsid w:val="500D0893"/>
    <w:rsid w:val="50155C5D"/>
    <w:rsid w:val="501C6CBB"/>
    <w:rsid w:val="503D432E"/>
    <w:rsid w:val="503F4674"/>
    <w:rsid w:val="50424937"/>
    <w:rsid w:val="5045510A"/>
    <w:rsid w:val="5075472B"/>
    <w:rsid w:val="50847B7A"/>
    <w:rsid w:val="508B5B06"/>
    <w:rsid w:val="508C4AED"/>
    <w:rsid w:val="50D86F9C"/>
    <w:rsid w:val="50D92DFE"/>
    <w:rsid w:val="50E57656"/>
    <w:rsid w:val="510D3F66"/>
    <w:rsid w:val="510D5B91"/>
    <w:rsid w:val="512E6B3B"/>
    <w:rsid w:val="51316796"/>
    <w:rsid w:val="51436FAF"/>
    <w:rsid w:val="515A4212"/>
    <w:rsid w:val="51694507"/>
    <w:rsid w:val="516E636D"/>
    <w:rsid w:val="51701EF3"/>
    <w:rsid w:val="5189280F"/>
    <w:rsid w:val="51961131"/>
    <w:rsid w:val="51994EE6"/>
    <w:rsid w:val="51AB7D16"/>
    <w:rsid w:val="51B8362B"/>
    <w:rsid w:val="51C4205B"/>
    <w:rsid w:val="51C841A8"/>
    <w:rsid w:val="51D7581C"/>
    <w:rsid w:val="51E110FE"/>
    <w:rsid w:val="51EC46C7"/>
    <w:rsid w:val="5210433F"/>
    <w:rsid w:val="52193000"/>
    <w:rsid w:val="521D7EDB"/>
    <w:rsid w:val="521E7D9F"/>
    <w:rsid w:val="523E560F"/>
    <w:rsid w:val="523F45AF"/>
    <w:rsid w:val="526A1B11"/>
    <w:rsid w:val="52795161"/>
    <w:rsid w:val="52867DCC"/>
    <w:rsid w:val="52871D36"/>
    <w:rsid w:val="529603DA"/>
    <w:rsid w:val="52B5761E"/>
    <w:rsid w:val="52BB7E9E"/>
    <w:rsid w:val="52C11B0B"/>
    <w:rsid w:val="52D74849"/>
    <w:rsid w:val="52DB28C8"/>
    <w:rsid w:val="52F64FC3"/>
    <w:rsid w:val="531336D9"/>
    <w:rsid w:val="53145E1D"/>
    <w:rsid w:val="532E5B69"/>
    <w:rsid w:val="53323C85"/>
    <w:rsid w:val="53515F52"/>
    <w:rsid w:val="535C5716"/>
    <w:rsid w:val="53755755"/>
    <w:rsid w:val="538E7ED0"/>
    <w:rsid w:val="539A5E4B"/>
    <w:rsid w:val="539D11A0"/>
    <w:rsid w:val="53C1062D"/>
    <w:rsid w:val="544A053B"/>
    <w:rsid w:val="544D1E72"/>
    <w:rsid w:val="5456360A"/>
    <w:rsid w:val="547A13B2"/>
    <w:rsid w:val="5497130A"/>
    <w:rsid w:val="54B25ACF"/>
    <w:rsid w:val="54BA1926"/>
    <w:rsid w:val="54EA553D"/>
    <w:rsid w:val="54ED71DB"/>
    <w:rsid w:val="55157CB9"/>
    <w:rsid w:val="551F50A3"/>
    <w:rsid w:val="552E742E"/>
    <w:rsid w:val="5534169F"/>
    <w:rsid w:val="553B43C0"/>
    <w:rsid w:val="55476195"/>
    <w:rsid w:val="55662312"/>
    <w:rsid w:val="55705CDD"/>
    <w:rsid w:val="557112AA"/>
    <w:rsid w:val="557D787B"/>
    <w:rsid w:val="5586196E"/>
    <w:rsid w:val="558B0C74"/>
    <w:rsid w:val="55913CA7"/>
    <w:rsid w:val="55980A4A"/>
    <w:rsid w:val="55BC510E"/>
    <w:rsid w:val="55C360F3"/>
    <w:rsid w:val="55CA6860"/>
    <w:rsid w:val="55CE0B76"/>
    <w:rsid w:val="55D10F41"/>
    <w:rsid w:val="55D166A2"/>
    <w:rsid w:val="55E04C64"/>
    <w:rsid w:val="55E70297"/>
    <w:rsid w:val="56056CD5"/>
    <w:rsid w:val="566B086C"/>
    <w:rsid w:val="56766948"/>
    <w:rsid w:val="567A229F"/>
    <w:rsid w:val="567E220E"/>
    <w:rsid w:val="56933DD9"/>
    <w:rsid w:val="56934C58"/>
    <w:rsid w:val="56AA7C9B"/>
    <w:rsid w:val="56AF42BE"/>
    <w:rsid w:val="56BD3048"/>
    <w:rsid w:val="56C34717"/>
    <w:rsid w:val="56D21F7F"/>
    <w:rsid w:val="56EB3ABE"/>
    <w:rsid w:val="56F3642F"/>
    <w:rsid w:val="56F40F2C"/>
    <w:rsid w:val="570D1103"/>
    <w:rsid w:val="57117A65"/>
    <w:rsid w:val="571B459B"/>
    <w:rsid w:val="57201787"/>
    <w:rsid w:val="572512C1"/>
    <w:rsid w:val="572D3AAA"/>
    <w:rsid w:val="572F482D"/>
    <w:rsid w:val="5738017F"/>
    <w:rsid w:val="57405CAB"/>
    <w:rsid w:val="574774B7"/>
    <w:rsid w:val="57577754"/>
    <w:rsid w:val="57592091"/>
    <w:rsid w:val="575B5259"/>
    <w:rsid w:val="576B265D"/>
    <w:rsid w:val="576D7F38"/>
    <w:rsid w:val="576F7414"/>
    <w:rsid w:val="57963D2D"/>
    <w:rsid w:val="579E7AD8"/>
    <w:rsid w:val="57A41AD1"/>
    <w:rsid w:val="57A51427"/>
    <w:rsid w:val="57AC4527"/>
    <w:rsid w:val="57CD4A77"/>
    <w:rsid w:val="57D84A00"/>
    <w:rsid w:val="58044C05"/>
    <w:rsid w:val="581626C4"/>
    <w:rsid w:val="582C714D"/>
    <w:rsid w:val="58336474"/>
    <w:rsid w:val="58390ACE"/>
    <w:rsid w:val="584B3F13"/>
    <w:rsid w:val="585D5B6E"/>
    <w:rsid w:val="589A018E"/>
    <w:rsid w:val="589F3F75"/>
    <w:rsid w:val="58A147C3"/>
    <w:rsid w:val="58A50D34"/>
    <w:rsid w:val="58AE40D4"/>
    <w:rsid w:val="58B74A7A"/>
    <w:rsid w:val="58CA6E35"/>
    <w:rsid w:val="58CC1A5B"/>
    <w:rsid w:val="58D32D5B"/>
    <w:rsid w:val="58DB6673"/>
    <w:rsid w:val="58DF7FB1"/>
    <w:rsid w:val="58F55743"/>
    <w:rsid w:val="590803EC"/>
    <w:rsid w:val="590B15D2"/>
    <w:rsid w:val="590C3D43"/>
    <w:rsid w:val="590F4F84"/>
    <w:rsid w:val="591D7574"/>
    <w:rsid w:val="591F76A9"/>
    <w:rsid w:val="59261B0A"/>
    <w:rsid w:val="59262959"/>
    <w:rsid w:val="59397098"/>
    <w:rsid w:val="59476B94"/>
    <w:rsid w:val="595B0C71"/>
    <w:rsid w:val="595F4623"/>
    <w:rsid w:val="59737F43"/>
    <w:rsid w:val="5993185B"/>
    <w:rsid w:val="59960F02"/>
    <w:rsid w:val="59B2307E"/>
    <w:rsid w:val="59C4368F"/>
    <w:rsid w:val="59CA34D9"/>
    <w:rsid w:val="59F11DA1"/>
    <w:rsid w:val="59F64346"/>
    <w:rsid w:val="5A3D4747"/>
    <w:rsid w:val="5A4C6A6D"/>
    <w:rsid w:val="5A59339E"/>
    <w:rsid w:val="5A5E0F3E"/>
    <w:rsid w:val="5A63780E"/>
    <w:rsid w:val="5A752606"/>
    <w:rsid w:val="5A797C39"/>
    <w:rsid w:val="5A895C0D"/>
    <w:rsid w:val="5A957D96"/>
    <w:rsid w:val="5ABC992B"/>
    <w:rsid w:val="5AE74D94"/>
    <w:rsid w:val="5AED0407"/>
    <w:rsid w:val="5AF055CE"/>
    <w:rsid w:val="5AF467CB"/>
    <w:rsid w:val="5AF82476"/>
    <w:rsid w:val="5B114A4F"/>
    <w:rsid w:val="5B1677B1"/>
    <w:rsid w:val="5B241712"/>
    <w:rsid w:val="5B2A278C"/>
    <w:rsid w:val="5B2A718E"/>
    <w:rsid w:val="5B2B211E"/>
    <w:rsid w:val="5B2F3C68"/>
    <w:rsid w:val="5B417CAB"/>
    <w:rsid w:val="5B4D241F"/>
    <w:rsid w:val="5B4E4003"/>
    <w:rsid w:val="5B5A7EE3"/>
    <w:rsid w:val="5B5B563F"/>
    <w:rsid w:val="5B606C56"/>
    <w:rsid w:val="5B744077"/>
    <w:rsid w:val="5B7E1147"/>
    <w:rsid w:val="5B81031A"/>
    <w:rsid w:val="5B8363CF"/>
    <w:rsid w:val="5B945668"/>
    <w:rsid w:val="5BA74384"/>
    <w:rsid w:val="5BC152B9"/>
    <w:rsid w:val="5BE06E51"/>
    <w:rsid w:val="5BE67F51"/>
    <w:rsid w:val="5BFA158B"/>
    <w:rsid w:val="5BFF0473"/>
    <w:rsid w:val="5C065D49"/>
    <w:rsid w:val="5C0713F1"/>
    <w:rsid w:val="5C0C15AF"/>
    <w:rsid w:val="5C0D24F6"/>
    <w:rsid w:val="5C10503A"/>
    <w:rsid w:val="5C130B77"/>
    <w:rsid w:val="5C193F36"/>
    <w:rsid w:val="5C21081B"/>
    <w:rsid w:val="5C25339C"/>
    <w:rsid w:val="5C52693C"/>
    <w:rsid w:val="5C556587"/>
    <w:rsid w:val="5C67284E"/>
    <w:rsid w:val="5C856A69"/>
    <w:rsid w:val="5C972356"/>
    <w:rsid w:val="5CAC0905"/>
    <w:rsid w:val="5CB53FA9"/>
    <w:rsid w:val="5CB6021B"/>
    <w:rsid w:val="5CD16796"/>
    <w:rsid w:val="5CDE7BE5"/>
    <w:rsid w:val="5CE01284"/>
    <w:rsid w:val="5CEF5FE0"/>
    <w:rsid w:val="5D0A00FD"/>
    <w:rsid w:val="5D15305C"/>
    <w:rsid w:val="5D1C662F"/>
    <w:rsid w:val="5D211CC8"/>
    <w:rsid w:val="5D26084E"/>
    <w:rsid w:val="5D2B62F0"/>
    <w:rsid w:val="5D375ACB"/>
    <w:rsid w:val="5D3A4A59"/>
    <w:rsid w:val="5D443C29"/>
    <w:rsid w:val="5D50269A"/>
    <w:rsid w:val="5D635D46"/>
    <w:rsid w:val="5D646789"/>
    <w:rsid w:val="5D6B6D14"/>
    <w:rsid w:val="5D6D50FC"/>
    <w:rsid w:val="5D704086"/>
    <w:rsid w:val="5D816049"/>
    <w:rsid w:val="5D8841A5"/>
    <w:rsid w:val="5D8F0AE8"/>
    <w:rsid w:val="5DA1529F"/>
    <w:rsid w:val="5DB87DB8"/>
    <w:rsid w:val="5DC63E38"/>
    <w:rsid w:val="5DCE3C6A"/>
    <w:rsid w:val="5DD456E3"/>
    <w:rsid w:val="5DE62DE6"/>
    <w:rsid w:val="5DE66E80"/>
    <w:rsid w:val="5DEC73DE"/>
    <w:rsid w:val="5DF623CB"/>
    <w:rsid w:val="5E031D96"/>
    <w:rsid w:val="5E09543A"/>
    <w:rsid w:val="5E1107F1"/>
    <w:rsid w:val="5E32122B"/>
    <w:rsid w:val="5E4A2F68"/>
    <w:rsid w:val="5E591B3D"/>
    <w:rsid w:val="5E613BCC"/>
    <w:rsid w:val="5E6C2FD4"/>
    <w:rsid w:val="5EA031AD"/>
    <w:rsid w:val="5EBE779C"/>
    <w:rsid w:val="5EDD4CF4"/>
    <w:rsid w:val="5EE4662E"/>
    <w:rsid w:val="5EEB098C"/>
    <w:rsid w:val="5EEC7760"/>
    <w:rsid w:val="5EEC7D9E"/>
    <w:rsid w:val="5EF914D7"/>
    <w:rsid w:val="5F032700"/>
    <w:rsid w:val="5F062DE3"/>
    <w:rsid w:val="5F0878C8"/>
    <w:rsid w:val="5F152E35"/>
    <w:rsid w:val="5F2450A7"/>
    <w:rsid w:val="5F3E37CF"/>
    <w:rsid w:val="5F4029CA"/>
    <w:rsid w:val="5FA9611D"/>
    <w:rsid w:val="5FC04E6C"/>
    <w:rsid w:val="5FC563A6"/>
    <w:rsid w:val="5FCF5929"/>
    <w:rsid w:val="5FDC1CF0"/>
    <w:rsid w:val="5FF8713D"/>
    <w:rsid w:val="601212B1"/>
    <w:rsid w:val="60152EF4"/>
    <w:rsid w:val="601D1AAA"/>
    <w:rsid w:val="603D7EBB"/>
    <w:rsid w:val="604E64B1"/>
    <w:rsid w:val="606518A2"/>
    <w:rsid w:val="60C10A37"/>
    <w:rsid w:val="60C24637"/>
    <w:rsid w:val="60C67D59"/>
    <w:rsid w:val="60ED6A58"/>
    <w:rsid w:val="61160A8E"/>
    <w:rsid w:val="611834CF"/>
    <w:rsid w:val="6121389B"/>
    <w:rsid w:val="61253856"/>
    <w:rsid w:val="612E5E2E"/>
    <w:rsid w:val="613A51F3"/>
    <w:rsid w:val="61494F82"/>
    <w:rsid w:val="615F181D"/>
    <w:rsid w:val="61636FD1"/>
    <w:rsid w:val="61744FCA"/>
    <w:rsid w:val="6175447D"/>
    <w:rsid w:val="61777987"/>
    <w:rsid w:val="61782C5A"/>
    <w:rsid w:val="61824E34"/>
    <w:rsid w:val="618C58C6"/>
    <w:rsid w:val="618E6CA2"/>
    <w:rsid w:val="619F61D2"/>
    <w:rsid w:val="61CA3F9B"/>
    <w:rsid w:val="61D85060"/>
    <w:rsid w:val="61DC0268"/>
    <w:rsid w:val="61ED273B"/>
    <w:rsid w:val="61F10520"/>
    <w:rsid w:val="61F31D4A"/>
    <w:rsid w:val="61FF2689"/>
    <w:rsid w:val="621D6DDD"/>
    <w:rsid w:val="621F1C78"/>
    <w:rsid w:val="62416F40"/>
    <w:rsid w:val="624E3167"/>
    <w:rsid w:val="62581376"/>
    <w:rsid w:val="62692ED3"/>
    <w:rsid w:val="626A7D5A"/>
    <w:rsid w:val="627A56A7"/>
    <w:rsid w:val="627C174F"/>
    <w:rsid w:val="62852947"/>
    <w:rsid w:val="628A7F3C"/>
    <w:rsid w:val="62A47747"/>
    <w:rsid w:val="62A50D92"/>
    <w:rsid w:val="62AD7C47"/>
    <w:rsid w:val="62CC376F"/>
    <w:rsid w:val="62CE25AE"/>
    <w:rsid w:val="62D37E8E"/>
    <w:rsid w:val="62D63DEF"/>
    <w:rsid w:val="62DA40F9"/>
    <w:rsid w:val="62E25B42"/>
    <w:rsid w:val="62EC799E"/>
    <w:rsid w:val="62F8570F"/>
    <w:rsid w:val="62FD297C"/>
    <w:rsid w:val="62FF6086"/>
    <w:rsid w:val="631F5820"/>
    <w:rsid w:val="633D6887"/>
    <w:rsid w:val="633F2998"/>
    <w:rsid w:val="636A2F3F"/>
    <w:rsid w:val="637E5A18"/>
    <w:rsid w:val="63871AD6"/>
    <w:rsid w:val="639950C3"/>
    <w:rsid w:val="639B50F3"/>
    <w:rsid w:val="63A17411"/>
    <w:rsid w:val="63A910E3"/>
    <w:rsid w:val="63AB659E"/>
    <w:rsid w:val="63BD4CD3"/>
    <w:rsid w:val="63F57217"/>
    <w:rsid w:val="63FA2DD0"/>
    <w:rsid w:val="641B0A12"/>
    <w:rsid w:val="643E1219"/>
    <w:rsid w:val="644C40E5"/>
    <w:rsid w:val="644E5E5E"/>
    <w:rsid w:val="6462760F"/>
    <w:rsid w:val="64807334"/>
    <w:rsid w:val="64A51FC2"/>
    <w:rsid w:val="64BB4D81"/>
    <w:rsid w:val="64C06BDD"/>
    <w:rsid w:val="64CA5D04"/>
    <w:rsid w:val="64E7566C"/>
    <w:rsid w:val="64ED17C0"/>
    <w:rsid w:val="64F36657"/>
    <w:rsid w:val="64FE0BF7"/>
    <w:rsid w:val="65015D38"/>
    <w:rsid w:val="65075D34"/>
    <w:rsid w:val="650A7659"/>
    <w:rsid w:val="65155726"/>
    <w:rsid w:val="651B68C7"/>
    <w:rsid w:val="65202807"/>
    <w:rsid w:val="655F347A"/>
    <w:rsid w:val="65720723"/>
    <w:rsid w:val="657A5274"/>
    <w:rsid w:val="6586055E"/>
    <w:rsid w:val="65B22027"/>
    <w:rsid w:val="65BC6B1F"/>
    <w:rsid w:val="65C00909"/>
    <w:rsid w:val="65C9677F"/>
    <w:rsid w:val="65D02D93"/>
    <w:rsid w:val="65D12940"/>
    <w:rsid w:val="65D909D8"/>
    <w:rsid w:val="65E11361"/>
    <w:rsid w:val="65EB45D7"/>
    <w:rsid w:val="65FB1AA9"/>
    <w:rsid w:val="65FC334A"/>
    <w:rsid w:val="66151111"/>
    <w:rsid w:val="66262611"/>
    <w:rsid w:val="6630492F"/>
    <w:rsid w:val="6644687A"/>
    <w:rsid w:val="66485850"/>
    <w:rsid w:val="666D1BC7"/>
    <w:rsid w:val="667615B5"/>
    <w:rsid w:val="66763FE9"/>
    <w:rsid w:val="66994309"/>
    <w:rsid w:val="66A21769"/>
    <w:rsid w:val="66B26BDE"/>
    <w:rsid w:val="66C40EED"/>
    <w:rsid w:val="66D57F91"/>
    <w:rsid w:val="67184441"/>
    <w:rsid w:val="67220CEF"/>
    <w:rsid w:val="672B0A15"/>
    <w:rsid w:val="6733085A"/>
    <w:rsid w:val="675A5C2F"/>
    <w:rsid w:val="67717C56"/>
    <w:rsid w:val="677B444A"/>
    <w:rsid w:val="6785108E"/>
    <w:rsid w:val="678544E2"/>
    <w:rsid w:val="67974EFA"/>
    <w:rsid w:val="67995CAF"/>
    <w:rsid w:val="679F49B5"/>
    <w:rsid w:val="67A60310"/>
    <w:rsid w:val="67BD7F8A"/>
    <w:rsid w:val="67BF6452"/>
    <w:rsid w:val="67C22B6C"/>
    <w:rsid w:val="67CB4587"/>
    <w:rsid w:val="67CE5FDD"/>
    <w:rsid w:val="67CE722C"/>
    <w:rsid w:val="67F1139D"/>
    <w:rsid w:val="67FB0408"/>
    <w:rsid w:val="6804655B"/>
    <w:rsid w:val="680E1D26"/>
    <w:rsid w:val="681F6C1C"/>
    <w:rsid w:val="682A05D3"/>
    <w:rsid w:val="68335B1F"/>
    <w:rsid w:val="685E7DA7"/>
    <w:rsid w:val="68613882"/>
    <w:rsid w:val="686265CC"/>
    <w:rsid w:val="68720460"/>
    <w:rsid w:val="68764898"/>
    <w:rsid w:val="68937518"/>
    <w:rsid w:val="68A46464"/>
    <w:rsid w:val="68AB0561"/>
    <w:rsid w:val="68D66D58"/>
    <w:rsid w:val="68DC04B5"/>
    <w:rsid w:val="68DC4AD8"/>
    <w:rsid w:val="68E551CB"/>
    <w:rsid w:val="68E72DED"/>
    <w:rsid w:val="69030138"/>
    <w:rsid w:val="690561EB"/>
    <w:rsid w:val="690567E6"/>
    <w:rsid w:val="691611BF"/>
    <w:rsid w:val="691777FF"/>
    <w:rsid w:val="693E5354"/>
    <w:rsid w:val="694609E6"/>
    <w:rsid w:val="694D7918"/>
    <w:rsid w:val="69643755"/>
    <w:rsid w:val="69675ACE"/>
    <w:rsid w:val="69823BDB"/>
    <w:rsid w:val="698E70D2"/>
    <w:rsid w:val="69AC1773"/>
    <w:rsid w:val="69AC4BF0"/>
    <w:rsid w:val="69B051C1"/>
    <w:rsid w:val="69B433F6"/>
    <w:rsid w:val="69B5453C"/>
    <w:rsid w:val="69B91EEE"/>
    <w:rsid w:val="69BF3383"/>
    <w:rsid w:val="69C63DCE"/>
    <w:rsid w:val="69D20F3F"/>
    <w:rsid w:val="69D73EDB"/>
    <w:rsid w:val="69EC3B7E"/>
    <w:rsid w:val="6A16450E"/>
    <w:rsid w:val="6A184AF9"/>
    <w:rsid w:val="6A381EBE"/>
    <w:rsid w:val="6A3E55FC"/>
    <w:rsid w:val="6A506A54"/>
    <w:rsid w:val="6A5229A6"/>
    <w:rsid w:val="6A6525AC"/>
    <w:rsid w:val="6A772B30"/>
    <w:rsid w:val="6AA67D9D"/>
    <w:rsid w:val="6AA733A7"/>
    <w:rsid w:val="6AAB1C27"/>
    <w:rsid w:val="6AB73D58"/>
    <w:rsid w:val="6AC472C0"/>
    <w:rsid w:val="6AF23413"/>
    <w:rsid w:val="6B037B21"/>
    <w:rsid w:val="6B085CB7"/>
    <w:rsid w:val="6B315BBE"/>
    <w:rsid w:val="6B424B36"/>
    <w:rsid w:val="6B5E2426"/>
    <w:rsid w:val="6B610780"/>
    <w:rsid w:val="6B646C01"/>
    <w:rsid w:val="6B6A16D2"/>
    <w:rsid w:val="6B6B4945"/>
    <w:rsid w:val="6B7541CC"/>
    <w:rsid w:val="6B9E326D"/>
    <w:rsid w:val="6B9E37AE"/>
    <w:rsid w:val="6BB2358C"/>
    <w:rsid w:val="6BE51C19"/>
    <w:rsid w:val="6BF57882"/>
    <w:rsid w:val="6BF97CD6"/>
    <w:rsid w:val="6C014B11"/>
    <w:rsid w:val="6C04365E"/>
    <w:rsid w:val="6C0576CF"/>
    <w:rsid w:val="6C1370B9"/>
    <w:rsid w:val="6C2C42D2"/>
    <w:rsid w:val="6C2F4355"/>
    <w:rsid w:val="6C31178A"/>
    <w:rsid w:val="6C33543F"/>
    <w:rsid w:val="6C3A21BF"/>
    <w:rsid w:val="6C4F53E9"/>
    <w:rsid w:val="6C536995"/>
    <w:rsid w:val="6C5902DE"/>
    <w:rsid w:val="6C5D2AF0"/>
    <w:rsid w:val="6C745FAA"/>
    <w:rsid w:val="6C7A7069"/>
    <w:rsid w:val="6C7D4C47"/>
    <w:rsid w:val="6C83683F"/>
    <w:rsid w:val="6C8B6D39"/>
    <w:rsid w:val="6C8E1F39"/>
    <w:rsid w:val="6C9A4C27"/>
    <w:rsid w:val="6CA16A6E"/>
    <w:rsid w:val="6CAF4D3A"/>
    <w:rsid w:val="6CB3400B"/>
    <w:rsid w:val="6CB87914"/>
    <w:rsid w:val="6CC36FF9"/>
    <w:rsid w:val="6CF070AE"/>
    <w:rsid w:val="6D0641D5"/>
    <w:rsid w:val="6D1D664D"/>
    <w:rsid w:val="6D275E81"/>
    <w:rsid w:val="6D41759A"/>
    <w:rsid w:val="6D563567"/>
    <w:rsid w:val="6D5E0131"/>
    <w:rsid w:val="6D6267D8"/>
    <w:rsid w:val="6D8709D1"/>
    <w:rsid w:val="6D87249F"/>
    <w:rsid w:val="6D9C2113"/>
    <w:rsid w:val="6DB24ECA"/>
    <w:rsid w:val="6DF2441D"/>
    <w:rsid w:val="6DF64B98"/>
    <w:rsid w:val="6DFE0EEF"/>
    <w:rsid w:val="6E070B53"/>
    <w:rsid w:val="6E0E3C8F"/>
    <w:rsid w:val="6E157FDC"/>
    <w:rsid w:val="6E1F7C4B"/>
    <w:rsid w:val="6E381595"/>
    <w:rsid w:val="6E512B99"/>
    <w:rsid w:val="6E546443"/>
    <w:rsid w:val="6E5D6C98"/>
    <w:rsid w:val="6E606BB3"/>
    <w:rsid w:val="6E684240"/>
    <w:rsid w:val="6E6D5949"/>
    <w:rsid w:val="6E7A5C24"/>
    <w:rsid w:val="6E884333"/>
    <w:rsid w:val="6E8B3D50"/>
    <w:rsid w:val="6EBF07AC"/>
    <w:rsid w:val="6EC95E08"/>
    <w:rsid w:val="6ED12D38"/>
    <w:rsid w:val="6ED83D84"/>
    <w:rsid w:val="6EEE539C"/>
    <w:rsid w:val="6EEF122D"/>
    <w:rsid w:val="6F0A7347"/>
    <w:rsid w:val="6F0C6381"/>
    <w:rsid w:val="6F1F50F6"/>
    <w:rsid w:val="6F282F02"/>
    <w:rsid w:val="6F2D4D2B"/>
    <w:rsid w:val="6F3C4C64"/>
    <w:rsid w:val="6F4A361B"/>
    <w:rsid w:val="6F502F0A"/>
    <w:rsid w:val="6F7F1FB1"/>
    <w:rsid w:val="6F820117"/>
    <w:rsid w:val="6F87457A"/>
    <w:rsid w:val="6F8B0F71"/>
    <w:rsid w:val="6F9762E6"/>
    <w:rsid w:val="6F9B5A0F"/>
    <w:rsid w:val="6F9D45BD"/>
    <w:rsid w:val="6FAC7FD2"/>
    <w:rsid w:val="6FCB6A89"/>
    <w:rsid w:val="6FCF600D"/>
    <w:rsid w:val="6FD47490"/>
    <w:rsid w:val="6FE22D41"/>
    <w:rsid w:val="6FF303EE"/>
    <w:rsid w:val="70057B0D"/>
    <w:rsid w:val="700C50CE"/>
    <w:rsid w:val="701555AC"/>
    <w:rsid w:val="701A73D8"/>
    <w:rsid w:val="702A0BF7"/>
    <w:rsid w:val="7046708D"/>
    <w:rsid w:val="70481727"/>
    <w:rsid w:val="7054771F"/>
    <w:rsid w:val="7062645C"/>
    <w:rsid w:val="709335E5"/>
    <w:rsid w:val="70954C30"/>
    <w:rsid w:val="70965D8F"/>
    <w:rsid w:val="709867C6"/>
    <w:rsid w:val="709968C2"/>
    <w:rsid w:val="70A07926"/>
    <w:rsid w:val="70A7060F"/>
    <w:rsid w:val="70B454E6"/>
    <w:rsid w:val="70B825D8"/>
    <w:rsid w:val="70D01BF3"/>
    <w:rsid w:val="70D51364"/>
    <w:rsid w:val="70F7668F"/>
    <w:rsid w:val="70FC1C40"/>
    <w:rsid w:val="71046310"/>
    <w:rsid w:val="710A1EA9"/>
    <w:rsid w:val="71103FB0"/>
    <w:rsid w:val="711D0C63"/>
    <w:rsid w:val="71250BA4"/>
    <w:rsid w:val="714A54A7"/>
    <w:rsid w:val="715330C9"/>
    <w:rsid w:val="71535E5D"/>
    <w:rsid w:val="715F2CD2"/>
    <w:rsid w:val="716B22FD"/>
    <w:rsid w:val="71864485"/>
    <w:rsid w:val="71882898"/>
    <w:rsid w:val="719253D4"/>
    <w:rsid w:val="719557D4"/>
    <w:rsid w:val="71A64524"/>
    <w:rsid w:val="71BD0B1C"/>
    <w:rsid w:val="71C27692"/>
    <w:rsid w:val="71E1711D"/>
    <w:rsid w:val="71F14FFE"/>
    <w:rsid w:val="72067721"/>
    <w:rsid w:val="720B4060"/>
    <w:rsid w:val="721C26D5"/>
    <w:rsid w:val="722B5F9E"/>
    <w:rsid w:val="723914F7"/>
    <w:rsid w:val="724063E2"/>
    <w:rsid w:val="72444124"/>
    <w:rsid w:val="724B2650"/>
    <w:rsid w:val="724F3251"/>
    <w:rsid w:val="72795D98"/>
    <w:rsid w:val="727C5660"/>
    <w:rsid w:val="72937F38"/>
    <w:rsid w:val="72952FD2"/>
    <w:rsid w:val="729D2EE9"/>
    <w:rsid w:val="729D3E05"/>
    <w:rsid w:val="72A260C2"/>
    <w:rsid w:val="72A921D9"/>
    <w:rsid w:val="72B05C4F"/>
    <w:rsid w:val="72BB4AD0"/>
    <w:rsid w:val="72BD1519"/>
    <w:rsid w:val="72BE5C43"/>
    <w:rsid w:val="72D015EC"/>
    <w:rsid w:val="72EF6C33"/>
    <w:rsid w:val="73001EBD"/>
    <w:rsid w:val="730067C7"/>
    <w:rsid w:val="730B5F46"/>
    <w:rsid w:val="730F6B41"/>
    <w:rsid w:val="7312082D"/>
    <w:rsid w:val="73197C0A"/>
    <w:rsid w:val="733A0300"/>
    <w:rsid w:val="733F1A1C"/>
    <w:rsid w:val="733F3D66"/>
    <w:rsid w:val="73502F18"/>
    <w:rsid w:val="735251A1"/>
    <w:rsid w:val="735C2FC4"/>
    <w:rsid w:val="735E345C"/>
    <w:rsid w:val="737F118B"/>
    <w:rsid w:val="739D23CB"/>
    <w:rsid w:val="73A23517"/>
    <w:rsid w:val="73AA32C7"/>
    <w:rsid w:val="73AF1A0C"/>
    <w:rsid w:val="73B20F7C"/>
    <w:rsid w:val="73BA1341"/>
    <w:rsid w:val="73BC1ECE"/>
    <w:rsid w:val="73C13305"/>
    <w:rsid w:val="73D22AAA"/>
    <w:rsid w:val="73DC661E"/>
    <w:rsid w:val="73F86875"/>
    <w:rsid w:val="73FF7A72"/>
    <w:rsid w:val="7402688B"/>
    <w:rsid w:val="7403649F"/>
    <w:rsid w:val="7408173C"/>
    <w:rsid w:val="74205822"/>
    <w:rsid w:val="74266A8D"/>
    <w:rsid w:val="74303CED"/>
    <w:rsid w:val="743E428E"/>
    <w:rsid w:val="744C03D4"/>
    <w:rsid w:val="748E2913"/>
    <w:rsid w:val="74C10EDD"/>
    <w:rsid w:val="74C713A7"/>
    <w:rsid w:val="74C74415"/>
    <w:rsid w:val="75116454"/>
    <w:rsid w:val="75300DAD"/>
    <w:rsid w:val="753646F5"/>
    <w:rsid w:val="754B3DA7"/>
    <w:rsid w:val="75630D65"/>
    <w:rsid w:val="75703BC8"/>
    <w:rsid w:val="75764659"/>
    <w:rsid w:val="75805112"/>
    <w:rsid w:val="758611F4"/>
    <w:rsid w:val="7597115B"/>
    <w:rsid w:val="75A411FE"/>
    <w:rsid w:val="75A67F5C"/>
    <w:rsid w:val="75B67A53"/>
    <w:rsid w:val="75C17839"/>
    <w:rsid w:val="75C35626"/>
    <w:rsid w:val="75DD7F94"/>
    <w:rsid w:val="75EF25F8"/>
    <w:rsid w:val="760F7515"/>
    <w:rsid w:val="761A054A"/>
    <w:rsid w:val="76297AAD"/>
    <w:rsid w:val="762A0C0D"/>
    <w:rsid w:val="762B1F2C"/>
    <w:rsid w:val="765546B6"/>
    <w:rsid w:val="76923472"/>
    <w:rsid w:val="76956FDE"/>
    <w:rsid w:val="76AD6365"/>
    <w:rsid w:val="76B82BCB"/>
    <w:rsid w:val="76C515AF"/>
    <w:rsid w:val="76CE3068"/>
    <w:rsid w:val="76EF6FF2"/>
    <w:rsid w:val="76F84782"/>
    <w:rsid w:val="771164E9"/>
    <w:rsid w:val="771571F0"/>
    <w:rsid w:val="77296985"/>
    <w:rsid w:val="77540181"/>
    <w:rsid w:val="775566B6"/>
    <w:rsid w:val="776552C1"/>
    <w:rsid w:val="77660F86"/>
    <w:rsid w:val="778E1D49"/>
    <w:rsid w:val="77955E6B"/>
    <w:rsid w:val="77B369E2"/>
    <w:rsid w:val="77CB2D76"/>
    <w:rsid w:val="77D87AEF"/>
    <w:rsid w:val="77ED4864"/>
    <w:rsid w:val="78026D68"/>
    <w:rsid w:val="78102090"/>
    <w:rsid w:val="78111F45"/>
    <w:rsid w:val="781D0F04"/>
    <w:rsid w:val="785053BC"/>
    <w:rsid w:val="78513BCB"/>
    <w:rsid w:val="78532C2C"/>
    <w:rsid w:val="785F0B59"/>
    <w:rsid w:val="786015D1"/>
    <w:rsid w:val="786D1EFA"/>
    <w:rsid w:val="787A6801"/>
    <w:rsid w:val="788A17B3"/>
    <w:rsid w:val="78972FDC"/>
    <w:rsid w:val="78984156"/>
    <w:rsid w:val="78A97D5F"/>
    <w:rsid w:val="78AA2BB8"/>
    <w:rsid w:val="78BA7F02"/>
    <w:rsid w:val="78C10663"/>
    <w:rsid w:val="790243D4"/>
    <w:rsid w:val="79063918"/>
    <w:rsid w:val="790855E1"/>
    <w:rsid w:val="7911196A"/>
    <w:rsid w:val="7912723F"/>
    <w:rsid w:val="792B2914"/>
    <w:rsid w:val="794504F4"/>
    <w:rsid w:val="7967259A"/>
    <w:rsid w:val="796926C2"/>
    <w:rsid w:val="79702318"/>
    <w:rsid w:val="797300DC"/>
    <w:rsid w:val="79775FD9"/>
    <w:rsid w:val="79807E15"/>
    <w:rsid w:val="798F696C"/>
    <w:rsid w:val="79981E2C"/>
    <w:rsid w:val="79A35606"/>
    <w:rsid w:val="79A97C42"/>
    <w:rsid w:val="79C16300"/>
    <w:rsid w:val="79C50ED9"/>
    <w:rsid w:val="79CD3CB5"/>
    <w:rsid w:val="79D3198C"/>
    <w:rsid w:val="79DF3573"/>
    <w:rsid w:val="7A0273B1"/>
    <w:rsid w:val="7A26249F"/>
    <w:rsid w:val="7A272253"/>
    <w:rsid w:val="7A3C40F7"/>
    <w:rsid w:val="7A52218A"/>
    <w:rsid w:val="7A7032EC"/>
    <w:rsid w:val="7A8814C9"/>
    <w:rsid w:val="7A8A67D3"/>
    <w:rsid w:val="7AC540CB"/>
    <w:rsid w:val="7AC66C20"/>
    <w:rsid w:val="7ACA3D88"/>
    <w:rsid w:val="7ACC22ED"/>
    <w:rsid w:val="7AD24297"/>
    <w:rsid w:val="7AF0230E"/>
    <w:rsid w:val="7AF17201"/>
    <w:rsid w:val="7B084A84"/>
    <w:rsid w:val="7B1816CA"/>
    <w:rsid w:val="7B1B387B"/>
    <w:rsid w:val="7B1C75F7"/>
    <w:rsid w:val="7B1F11B5"/>
    <w:rsid w:val="7B276C4E"/>
    <w:rsid w:val="7B4C50B0"/>
    <w:rsid w:val="7B530F85"/>
    <w:rsid w:val="7B5F66A8"/>
    <w:rsid w:val="7B616756"/>
    <w:rsid w:val="7B711D02"/>
    <w:rsid w:val="7B8D2102"/>
    <w:rsid w:val="7BAE72F8"/>
    <w:rsid w:val="7BCD45FF"/>
    <w:rsid w:val="7BDC27C3"/>
    <w:rsid w:val="7BDD61BE"/>
    <w:rsid w:val="7BE76E70"/>
    <w:rsid w:val="7BED0E45"/>
    <w:rsid w:val="7C0004DA"/>
    <w:rsid w:val="7C085B2C"/>
    <w:rsid w:val="7C0865AF"/>
    <w:rsid w:val="7C0F4C8A"/>
    <w:rsid w:val="7C2A2377"/>
    <w:rsid w:val="7C315EA6"/>
    <w:rsid w:val="7C423C94"/>
    <w:rsid w:val="7C757ED7"/>
    <w:rsid w:val="7C762CDC"/>
    <w:rsid w:val="7C9B44C9"/>
    <w:rsid w:val="7C9D3229"/>
    <w:rsid w:val="7CA57A6F"/>
    <w:rsid w:val="7CBB3234"/>
    <w:rsid w:val="7CC67ECC"/>
    <w:rsid w:val="7CCE17C6"/>
    <w:rsid w:val="7CD940A3"/>
    <w:rsid w:val="7CE15123"/>
    <w:rsid w:val="7CEC7D3F"/>
    <w:rsid w:val="7CFF5A5B"/>
    <w:rsid w:val="7D092130"/>
    <w:rsid w:val="7D0C539C"/>
    <w:rsid w:val="7D1425F3"/>
    <w:rsid w:val="7D2D01A7"/>
    <w:rsid w:val="7D2E0757"/>
    <w:rsid w:val="7D3C2FA6"/>
    <w:rsid w:val="7D425BAE"/>
    <w:rsid w:val="7D4D742B"/>
    <w:rsid w:val="7D507518"/>
    <w:rsid w:val="7D543431"/>
    <w:rsid w:val="7D562355"/>
    <w:rsid w:val="7D755AD9"/>
    <w:rsid w:val="7D79129E"/>
    <w:rsid w:val="7D835916"/>
    <w:rsid w:val="7D8C45FD"/>
    <w:rsid w:val="7D8E0959"/>
    <w:rsid w:val="7D935C18"/>
    <w:rsid w:val="7D9615AC"/>
    <w:rsid w:val="7DAF1F89"/>
    <w:rsid w:val="7DB17AF6"/>
    <w:rsid w:val="7DC65F12"/>
    <w:rsid w:val="7DD35A66"/>
    <w:rsid w:val="7DE63061"/>
    <w:rsid w:val="7DE747D2"/>
    <w:rsid w:val="7DF2712A"/>
    <w:rsid w:val="7DF50FCF"/>
    <w:rsid w:val="7E0D1DA4"/>
    <w:rsid w:val="7E1B63CF"/>
    <w:rsid w:val="7E274D38"/>
    <w:rsid w:val="7E2C65A4"/>
    <w:rsid w:val="7E2E57EE"/>
    <w:rsid w:val="7E402DC9"/>
    <w:rsid w:val="7E4669CD"/>
    <w:rsid w:val="7E4814AE"/>
    <w:rsid w:val="7E482438"/>
    <w:rsid w:val="7E665422"/>
    <w:rsid w:val="7E740598"/>
    <w:rsid w:val="7E7B0B28"/>
    <w:rsid w:val="7E7E47BC"/>
    <w:rsid w:val="7E9A6498"/>
    <w:rsid w:val="7EA8362A"/>
    <w:rsid w:val="7EAE4A89"/>
    <w:rsid w:val="7EBB39C0"/>
    <w:rsid w:val="7EC37C9C"/>
    <w:rsid w:val="7EC5549F"/>
    <w:rsid w:val="7EC57793"/>
    <w:rsid w:val="7EC71469"/>
    <w:rsid w:val="7ECC688A"/>
    <w:rsid w:val="7EDD24C3"/>
    <w:rsid w:val="7EED5635"/>
    <w:rsid w:val="7EF232DF"/>
    <w:rsid w:val="7F1224C7"/>
    <w:rsid w:val="7F5D0C16"/>
    <w:rsid w:val="7F774B5D"/>
    <w:rsid w:val="7F8652D2"/>
    <w:rsid w:val="7F8A73A7"/>
    <w:rsid w:val="7F9628D9"/>
    <w:rsid w:val="7F987E6F"/>
    <w:rsid w:val="7FB84441"/>
    <w:rsid w:val="7FBA3AF1"/>
    <w:rsid w:val="7FBC0D18"/>
    <w:rsid w:val="7FBE4DC9"/>
    <w:rsid w:val="7FC0225B"/>
    <w:rsid w:val="7FCB2C19"/>
    <w:rsid w:val="7FCF3F77"/>
    <w:rsid w:val="7FD0349B"/>
    <w:rsid w:val="7FEF20D7"/>
    <w:rsid w:val="7FF3582B"/>
    <w:rsid w:val="7FF45566"/>
    <w:rsid w:val="7FF61C17"/>
    <w:rsid w:val="7FF97EFA"/>
    <w:rsid w:val="DAEFEFC6"/>
    <w:rsid w:val="F7982DE5"/>
    <w:rsid w:val="FFADAF66"/>
    <w:rsid w:val="FFBED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文鼎粗黑"/>
    </w:rPr>
  </w:style>
  <w:style w:type="paragraph" w:styleId="3">
    <w:name w:val="heading 2"/>
    <w:basedOn w:val="1"/>
    <w:next w:val="1"/>
    <w:link w:val="217"/>
    <w:autoRedefine/>
    <w:qFormat/>
    <w:uiPriority w:val="0"/>
    <w:pPr>
      <w:keepNext/>
      <w:keepLines/>
      <w:spacing w:before="260" w:after="260" w:line="413" w:lineRule="auto"/>
      <w:outlineLvl w:val="1"/>
    </w:pPr>
    <w:rPr>
      <w:rFonts w:ascii="Arial Narrow" w:hAnsi="Arial Narrow" w:eastAsia="昆仑楷体"/>
      <w:b/>
      <w:sz w:val="32"/>
    </w:rPr>
  </w:style>
  <w:style w:type="paragraph" w:styleId="4">
    <w:name w:val="heading 3"/>
    <w:basedOn w:val="1"/>
    <w:next w:val="1"/>
    <w:link w:val="218"/>
    <w:qFormat/>
    <w:uiPriority w:val="0"/>
    <w:pPr>
      <w:keepNext/>
      <w:keepLines/>
      <w:spacing w:before="260" w:after="260" w:line="413" w:lineRule="auto"/>
      <w:outlineLvl w:val="2"/>
    </w:pPr>
    <w:rPr>
      <w:rFonts w:eastAsia="文鼎粗黑"/>
      <w:b/>
      <w:sz w:val="32"/>
    </w:rPr>
  </w:style>
  <w:style w:type="paragraph" w:styleId="5">
    <w:name w:val="heading 4"/>
    <w:basedOn w:val="1"/>
    <w:next w:val="1"/>
    <w:link w:val="219"/>
    <w:autoRedefine/>
    <w:qFormat/>
    <w:uiPriority w:val="0"/>
    <w:pPr>
      <w:keepNext/>
      <w:keepLines/>
      <w:spacing w:before="280" w:after="290" w:line="372" w:lineRule="auto"/>
      <w:outlineLvl w:val="3"/>
    </w:pPr>
    <w:rPr>
      <w:rFonts w:ascii="Arial Narrow" w:hAnsi="Arial Narrow" w:eastAsia="昆仑楷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Narrow" w:hAnsi="Arial Narrow" w:eastAsia="昆仑楷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Narrow" w:hAnsi="Arial Narrow" w:eastAsia="昆仑楷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Narrow" w:hAnsi="Arial Narrow" w:eastAsia="昆仑楷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Narrow" w:hAnsi="Arial Narrow" w:eastAsia="昆仑楷体"/>
      <w:b/>
      <w:sz w:val="24"/>
    </w:rPr>
  </w:style>
  <w:style w:type="character" w:default="1" w:styleId="61">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table of authorities"/>
    <w:basedOn w:val="1"/>
    <w:next w:val="1"/>
    <w:autoRedefine/>
    <w:qFormat/>
    <w:uiPriority w:val="0"/>
    <w:pPr>
      <w:tabs>
        <w:tab w:val="left" w:pos="1200"/>
      </w:tabs>
      <w:spacing w:line="360" w:lineRule="auto"/>
      <w:ind w:left="420" w:leftChars="200" w:firstLine="200" w:firstLineChars="200"/>
    </w:pPr>
    <w:rPr>
      <w:rFonts w:ascii="Calibri" w:hAnsi="Calibri"/>
      <w:kern w:val="0"/>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文鼎粗黑"/>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Arial"/>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Narrow" w:hAnsi="Arial Narrow"/>
      <w:sz w:val="24"/>
    </w:rPr>
  </w:style>
  <w:style w:type="paragraph" w:styleId="20">
    <w:name w:val="annotation text"/>
    <w:basedOn w:val="1"/>
    <w:link w:val="220"/>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next w:val="1"/>
    <w:autoRedefine/>
    <w:qFormat/>
    <w:uiPriority w:val="0"/>
    <w:rPr>
      <w:rFonts w:ascii="Wingdings" w:eastAsia="Wingdings"/>
      <w:sz w:val="32"/>
    </w:rPr>
  </w:style>
  <w:style w:type="paragraph" w:styleId="24">
    <w:name w:val="Body Text Indent"/>
    <w:basedOn w:val="1"/>
    <w:next w:val="25"/>
    <w:link w:val="221"/>
    <w:qFormat/>
    <w:uiPriority w:val="0"/>
    <w:pPr>
      <w:spacing w:line="700" w:lineRule="exact"/>
      <w:ind w:left="960"/>
    </w:pPr>
    <w:rPr>
      <w:sz w:val="44"/>
    </w:rPr>
  </w:style>
  <w:style w:type="paragraph" w:customStyle="1" w:styleId="25">
    <w:name w:val="样式 宋体 五号 行距: 单倍行距"/>
    <w:basedOn w:val="1"/>
    <w:autoRedefine/>
    <w:qFormat/>
    <w:uiPriority w:val="0"/>
    <w:pPr>
      <w:adjustRightInd w:val="0"/>
      <w:jc w:val="left"/>
    </w:pPr>
    <w:rPr>
      <w:rFonts w:ascii="文鼎粗黑" w:hAnsi="文鼎粗黑"/>
      <w:kern w:val="0"/>
      <w:sz w:val="21"/>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autoRedefine/>
    <w:qFormat/>
    <w:uiPriority w:val="0"/>
    <w:rPr>
      <w:rFonts w:ascii="文鼎粗黑" w:hAnsi="Cambria Math"/>
      <w:sz w:val="21"/>
    </w:rPr>
  </w:style>
  <w:style w:type="paragraph" w:styleId="33">
    <w:name w:val="toc 8"/>
    <w:basedOn w:val="1"/>
    <w:next w:val="1"/>
    <w:autoRedefine/>
    <w:qFormat/>
    <w:uiPriority w:val="0"/>
    <w:pPr>
      <w:ind w:left="2940" w:leftChars="1400"/>
    </w:pPr>
  </w:style>
  <w:style w:type="paragraph" w:styleId="34">
    <w:name w:val="Date"/>
    <w:basedOn w:val="1"/>
    <w:next w:val="1"/>
    <w:link w:val="222"/>
    <w:qFormat/>
    <w:uiPriority w:val="0"/>
  </w:style>
  <w:style w:type="paragraph" w:styleId="35">
    <w:name w:val="Body Text Indent 2"/>
    <w:basedOn w:val="1"/>
    <w:link w:val="223"/>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224"/>
    <w:qFormat/>
    <w:uiPriority w:val="99"/>
    <w:pPr>
      <w:tabs>
        <w:tab w:val="center" w:pos="4153"/>
        <w:tab w:val="right" w:pos="8306"/>
      </w:tabs>
      <w:snapToGrid w:val="0"/>
      <w:jc w:val="left"/>
    </w:pPr>
    <w:rPr>
      <w:sz w:val="18"/>
    </w:rPr>
  </w:style>
  <w:style w:type="paragraph" w:styleId="38">
    <w:name w:val="header"/>
    <w:basedOn w:val="1"/>
    <w:link w:val="225"/>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39"/>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39"/>
    <w:pPr>
      <w:ind w:left="1260" w:leftChars="600"/>
    </w:pPr>
  </w:style>
  <w:style w:type="paragraph" w:styleId="42">
    <w:name w:val="footnote text"/>
    <w:basedOn w:val="1"/>
    <w:link w:val="226"/>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昆仑楷体" w:eastAsia="昆仑楷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Normal (Web)"/>
    <w:basedOn w:val="1"/>
    <w:autoRedefine/>
    <w:qFormat/>
    <w:uiPriority w:val="0"/>
    <w:pPr>
      <w:widowControl/>
      <w:spacing w:before="100" w:beforeAutospacing="1" w:after="100" w:afterAutospacing="1"/>
      <w:jc w:val="left"/>
    </w:pPr>
    <w:rPr>
      <w:rFonts w:ascii="文鼎粗黑" w:hAnsi="文鼎粗黑"/>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文鼎粗黑"/>
      <w:kern w:val="0"/>
      <w:sz w:val="21"/>
    </w:rPr>
  </w:style>
  <w:style w:type="paragraph" w:styleId="55">
    <w:name w:val="Title"/>
    <w:basedOn w:val="1"/>
    <w:autoRedefine/>
    <w:qFormat/>
    <w:uiPriority w:val="0"/>
    <w:pPr>
      <w:widowControl/>
      <w:spacing w:after="240" w:line="360" w:lineRule="auto"/>
      <w:jc w:val="center"/>
    </w:pPr>
    <w:rPr>
      <w:rFonts w:ascii="Arial Narrow" w:hAnsi="Arial Narrow"/>
      <w:b/>
      <w:smallCaps/>
      <w:kern w:val="28"/>
      <w:sz w:val="36"/>
      <w:lang w:eastAsia="en-US"/>
    </w:rPr>
  </w:style>
  <w:style w:type="paragraph" w:styleId="56">
    <w:name w:val="annotation subject"/>
    <w:basedOn w:val="20"/>
    <w:next w:val="20"/>
    <w:link w:val="227"/>
    <w:autoRedefine/>
    <w:qFormat/>
    <w:uiPriority w:val="0"/>
    <w:pPr>
      <w:adjustRightInd/>
      <w:spacing w:line="240" w:lineRule="auto"/>
      <w:textAlignment w:val="auto"/>
    </w:pPr>
  </w:style>
  <w:style w:type="paragraph" w:styleId="57">
    <w:name w:val="Body Text First Indent"/>
    <w:basedOn w:val="23"/>
    <w:next w:val="1"/>
    <w:autoRedefine/>
    <w:qFormat/>
    <w:uiPriority w:val="0"/>
    <w:pPr>
      <w:spacing w:line="360" w:lineRule="auto"/>
      <w:ind w:firstLine="420"/>
    </w:pPr>
    <w:rPr>
      <w:rFonts w:ascii="文鼎粗黑" w:hAnsi="文鼎粗黑"/>
      <w:sz w:val="24"/>
    </w:rPr>
  </w:style>
  <w:style w:type="paragraph" w:styleId="58">
    <w:name w:val="Body Text First Indent 2"/>
    <w:basedOn w:val="24"/>
    <w:next w:val="57"/>
    <w:link w:val="228"/>
    <w:autoRedefine/>
    <w:qFormat/>
    <w:uiPriority w:val="0"/>
    <w:pPr>
      <w:spacing w:after="120" w:line="240" w:lineRule="auto"/>
      <w:ind w:left="420" w:leftChars="200" w:firstLine="420" w:firstLineChars="200"/>
    </w:pPr>
  </w:style>
  <w:style w:type="table" w:styleId="60">
    <w:name w:val="Table Grid"/>
    <w:basedOn w:val="5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autoRedefine/>
    <w:qFormat/>
    <w:uiPriority w:val="0"/>
    <w:rPr>
      <w:b/>
    </w:rPr>
  </w:style>
  <w:style w:type="character" w:styleId="63">
    <w:name w:val="page number"/>
    <w:basedOn w:val="61"/>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首行缩进"/>
    <w:basedOn w:val="1"/>
    <w:autoRedefine/>
    <w:qFormat/>
    <w:uiPriority w:val="0"/>
    <w:pPr>
      <w:numPr>
        <w:ilvl w:val="0"/>
        <w:numId w:val="4"/>
      </w:numPr>
      <w:spacing w:line="360" w:lineRule="auto"/>
    </w:pPr>
    <w:rPr>
      <w:rFonts w:eastAsia="Wingdings"/>
    </w:rPr>
  </w:style>
  <w:style w:type="paragraph" w:customStyle="1" w:styleId="70">
    <w:name w:val="Table Text"/>
    <w:link w:val="235"/>
    <w:autoRedefine/>
    <w:qFormat/>
    <w:uiPriority w:val="0"/>
    <w:pPr>
      <w:snapToGrid w:val="0"/>
      <w:spacing w:before="80" w:after="80"/>
    </w:pPr>
    <w:rPr>
      <w:rFonts w:ascii="Arial Narrow" w:hAnsi="Arial Narrow" w:eastAsia="宋体" w:cs="Times New Roman"/>
      <w:kern w:val="2"/>
      <w:sz w:val="18"/>
      <w:lang w:val="en-US" w:eastAsia="zh-CN" w:bidi="ar-SA"/>
    </w:rPr>
  </w:style>
  <w:style w:type="paragraph" w:customStyle="1" w:styleId="71">
    <w:name w:val="文字"/>
    <w:basedOn w:val="1"/>
    <w:link w:val="252"/>
    <w:autoRedefine/>
    <w:qFormat/>
    <w:uiPriority w:val="0"/>
    <w:pPr>
      <w:tabs>
        <w:tab w:val="left" w:pos="8520"/>
      </w:tabs>
      <w:spacing w:line="312" w:lineRule="auto"/>
      <w:ind w:right="-210" w:firstLine="556"/>
    </w:pPr>
    <w:rPr>
      <w:rFonts w:ascii="文鼎粗黑"/>
    </w:rPr>
  </w:style>
  <w:style w:type="paragraph" w:customStyle="1" w:styleId="72">
    <w:name w:val="Table Text Char Char Char"/>
    <w:link w:val="256"/>
    <w:autoRedefine/>
    <w:qFormat/>
    <w:uiPriority w:val="0"/>
    <w:pPr>
      <w:snapToGrid w:val="0"/>
      <w:spacing w:before="80" w:after="80"/>
    </w:pPr>
    <w:rPr>
      <w:rFonts w:ascii="Arial Narrow" w:hAnsi="Arial Narrow" w:eastAsia="宋体" w:cs="Times New Roman"/>
      <w:kern w:val="2"/>
      <w:sz w:val="18"/>
      <w:lang w:val="en-US" w:eastAsia="zh-CN" w:bidi="ar-SA"/>
    </w:rPr>
  </w:style>
  <w:style w:type="paragraph" w:customStyle="1" w:styleId="73">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74">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75">
    <w:name w:val="Char Char Char1 Char Char Char Char Char Char Char Char Char Char Char Char Char"/>
    <w:basedOn w:val="1"/>
    <w:autoRedefine/>
    <w:qFormat/>
    <w:uiPriority w:val="0"/>
    <w:pPr>
      <w:widowControl/>
      <w:spacing w:after="160" w:line="240" w:lineRule="exact"/>
      <w:jc w:val="left"/>
    </w:pPr>
    <w:rPr>
      <w:rFonts w:ascii="@方正小标宋_GBK" w:hAnsi="@方正小标宋_GBK"/>
      <w:kern w:val="0"/>
      <w:sz w:val="18"/>
      <w:lang w:eastAsia="en-US"/>
    </w:rPr>
  </w:style>
  <w:style w:type="paragraph" w:customStyle="1" w:styleId="76">
    <w:name w:val="Char Char Char Char Char Char Char Char Char Char Char Char Char Char Char Char"/>
    <w:basedOn w:val="1"/>
    <w:autoRedefine/>
    <w:qFormat/>
    <w:uiPriority w:val="0"/>
    <w:pPr>
      <w:tabs>
        <w:tab w:val="left" w:pos="360"/>
      </w:tabs>
    </w:pPr>
    <w:rPr>
      <w:sz w:val="24"/>
    </w:rPr>
  </w:style>
  <w:style w:type="paragraph" w:customStyle="1" w:styleId="7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文鼎粗黑" w:hAnsi="文鼎粗黑"/>
      <w:color w:val="000000"/>
      <w:kern w:val="0"/>
      <w:sz w:val="24"/>
    </w:rPr>
  </w:style>
  <w:style w:type="paragraph" w:customStyle="1" w:styleId="7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79">
    <w:name w:val="Table Text Char Char"/>
    <w:autoRedefine/>
    <w:qFormat/>
    <w:uiPriority w:val="0"/>
    <w:pPr>
      <w:snapToGrid w:val="0"/>
      <w:spacing w:before="80" w:after="80"/>
    </w:pPr>
    <w:rPr>
      <w:rFonts w:ascii="Arial Narrow" w:hAnsi="Arial Narrow" w:eastAsia="宋体" w:cs="Times New Roman"/>
      <w:kern w:val="2"/>
      <w:sz w:val="18"/>
      <w:lang w:val="en-US" w:eastAsia="zh-CN" w:bidi="ar-SA"/>
    </w:rPr>
  </w:style>
  <w:style w:type="paragraph" w:customStyle="1" w:styleId="80">
    <w:name w:val="标准正文"/>
    <w:basedOn w:val="81"/>
    <w:autoRedefine/>
    <w:qFormat/>
    <w:uiPriority w:val="0"/>
    <w:pPr>
      <w:spacing w:before="60" w:after="60" w:line="360" w:lineRule="auto"/>
      <w:ind w:left="0" w:firstLine="482"/>
    </w:pPr>
    <w:rPr>
      <w:rFonts w:ascii="Arial Narrow" w:hAnsi="Arial Narrow"/>
      <w:sz w:val="24"/>
    </w:rPr>
  </w:style>
  <w:style w:type="paragraph" w:customStyle="1" w:styleId="81">
    <w:name w:val="Body Text Indent1"/>
    <w:basedOn w:val="1"/>
    <w:autoRedefine/>
    <w:qFormat/>
    <w:uiPriority w:val="0"/>
    <w:pPr>
      <w:spacing w:line="700" w:lineRule="exact"/>
      <w:ind w:left="960"/>
    </w:pPr>
    <w:rPr>
      <w:sz w:val="44"/>
    </w:rPr>
  </w:style>
  <w:style w:type="paragraph" w:customStyle="1" w:styleId="82">
    <w:name w:val="Table Contents"/>
    <w:basedOn w:val="23"/>
    <w:autoRedefine/>
    <w:qFormat/>
    <w:uiPriority w:val="0"/>
    <w:pPr>
      <w:suppressAutoHyphens/>
      <w:jc w:val="left"/>
    </w:pPr>
    <w:rPr>
      <w:rFonts w:ascii="Tahoma" w:eastAsia="Tahoma"/>
      <w:kern w:val="0"/>
      <w:sz w:val="24"/>
    </w:rPr>
  </w:style>
  <w:style w:type="paragraph" w:customStyle="1" w:styleId="83">
    <w:name w:val="样式 首行缩进:  0.74 厘米"/>
    <w:basedOn w:val="1"/>
    <w:autoRedefine/>
    <w:qFormat/>
    <w:uiPriority w:val="0"/>
    <w:pPr>
      <w:spacing w:line="360" w:lineRule="auto"/>
      <w:ind w:firstLine="420"/>
    </w:pPr>
    <w:rPr>
      <w:sz w:val="24"/>
    </w:rPr>
  </w:style>
  <w:style w:type="paragraph" w:customStyle="1" w:styleId="84">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文鼎粗黑" w:hAnsi="文鼎粗黑"/>
      <w:kern w:val="0"/>
      <w:sz w:val="21"/>
    </w:rPr>
  </w:style>
  <w:style w:type="paragraph" w:customStyle="1" w:styleId="85">
    <w:name w:val="样式 样式 首行缩进:  2 字符 + 首行缩进:  2 字符"/>
    <w:basedOn w:val="1"/>
    <w:autoRedefine/>
    <w:qFormat/>
    <w:uiPriority w:val="0"/>
    <w:pPr>
      <w:numPr>
        <w:ilvl w:val="0"/>
        <w:numId w:val="6"/>
      </w:numPr>
      <w:tabs>
        <w:tab w:val="clear" w:pos="1230"/>
      </w:tabs>
      <w:spacing w:line="360" w:lineRule="auto"/>
      <w:ind w:firstLine="480" w:firstLineChars="200"/>
    </w:pPr>
    <w:rPr>
      <w:sz w:val="24"/>
    </w:rPr>
  </w:style>
  <w:style w:type="paragraph" w:customStyle="1" w:styleId="86">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87">
    <w:name w:val="List Paragraph1"/>
    <w:basedOn w:val="1"/>
    <w:autoRedefine/>
    <w:qFormat/>
    <w:uiPriority w:val="0"/>
    <w:pPr>
      <w:ind w:firstLine="420" w:firstLineChars="200"/>
    </w:pPr>
  </w:style>
  <w:style w:type="paragraph" w:customStyle="1" w:styleId="88">
    <w:name w:val="表格内文字"/>
    <w:basedOn w:val="32"/>
    <w:autoRedefine/>
    <w:qFormat/>
    <w:uiPriority w:val="0"/>
    <w:pPr>
      <w:adjustRightInd w:val="0"/>
    </w:pPr>
    <w:rPr>
      <w:color w:val="000000"/>
      <w:lang w:val="en-GB"/>
    </w:rPr>
  </w:style>
  <w:style w:type="paragraph" w:customStyle="1" w:styleId="89">
    <w:name w:val="样式1xz"/>
    <w:basedOn w:val="1"/>
    <w:autoRedefine/>
    <w:qFormat/>
    <w:uiPriority w:val="0"/>
    <w:pPr>
      <w:tabs>
        <w:tab w:val="left" w:pos="1050"/>
        <w:tab w:val="right" w:leader="dot" w:pos="8296"/>
      </w:tabs>
    </w:pPr>
    <w:rPr>
      <w:caps/>
      <w:spacing w:val="20"/>
      <w:sz w:val="24"/>
    </w:rPr>
  </w:style>
  <w:style w:type="paragraph" w:customStyle="1" w:styleId="90">
    <w:name w:val="二级条标题"/>
    <w:basedOn w:val="91"/>
    <w:next w:val="93"/>
    <w:autoRedefine/>
    <w:qFormat/>
    <w:uiPriority w:val="0"/>
    <w:pPr>
      <w:ind w:left="840"/>
      <w:outlineLvl w:val="3"/>
    </w:pPr>
  </w:style>
  <w:style w:type="paragraph" w:customStyle="1" w:styleId="91">
    <w:name w:val="一级条标题"/>
    <w:basedOn w:val="92"/>
    <w:next w:val="93"/>
    <w:autoRedefine/>
    <w:qFormat/>
    <w:uiPriority w:val="0"/>
    <w:pPr>
      <w:numPr>
        <w:numId w:val="0"/>
      </w:numPr>
      <w:spacing w:beforeLines="0" w:afterLines="0"/>
      <w:ind w:left="525"/>
      <w:outlineLvl w:val="2"/>
    </w:pPr>
    <w:rPr>
      <w:sz w:val="21"/>
    </w:rPr>
  </w:style>
  <w:style w:type="paragraph" w:customStyle="1" w:styleId="92">
    <w:name w:val="章标题"/>
    <w:next w:val="1"/>
    <w:autoRedefine/>
    <w:qFormat/>
    <w:uiPriority w:val="0"/>
    <w:pPr>
      <w:numPr>
        <w:ilvl w:val="1"/>
        <w:numId w:val="7"/>
      </w:numPr>
      <w:spacing w:beforeLines="50" w:afterLines="50"/>
      <w:ind w:left="0"/>
      <w:jc w:val="both"/>
      <w:outlineLvl w:val="1"/>
    </w:pPr>
    <w:rPr>
      <w:rFonts w:ascii="昆仑楷体" w:hAnsi="Times New Roman" w:eastAsia="昆仑楷体" w:cs="Times New Roman"/>
      <w:sz w:val="24"/>
      <w:lang w:val="en-US" w:eastAsia="zh-CN" w:bidi="ar-SA"/>
    </w:rPr>
  </w:style>
  <w:style w:type="paragraph" w:customStyle="1" w:styleId="93">
    <w:name w:val="段"/>
    <w:autoRedefine/>
    <w:qFormat/>
    <w:uiPriority w:val="0"/>
    <w:pPr>
      <w:autoSpaceDE w:val="0"/>
      <w:autoSpaceDN w:val="0"/>
      <w:ind w:firstLine="200" w:firstLineChars="200"/>
      <w:jc w:val="both"/>
    </w:pPr>
    <w:rPr>
      <w:rFonts w:ascii="文鼎粗黑" w:hAnsi="Times New Roman" w:eastAsia="宋体" w:cs="Times New Roman"/>
      <w:sz w:val="21"/>
      <w:lang w:val="en-US" w:eastAsia="zh-CN" w:bidi="ar-SA"/>
    </w:rPr>
  </w:style>
  <w:style w:type="paragraph" w:customStyle="1" w:styleId="94">
    <w:name w:val="content"/>
    <w:basedOn w:val="1"/>
    <w:autoRedefine/>
    <w:qFormat/>
    <w:uiPriority w:val="0"/>
    <w:pPr>
      <w:widowControl/>
      <w:spacing w:before="100" w:beforeAutospacing="1" w:after="100" w:afterAutospacing="1" w:line="280" w:lineRule="atLeast"/>
      <w:ind w:firstLine="375"/>
      <w:jc w:val="left"/>
    </w:pPr>
    <w:rPr>
      <w:rFonts w:ascii="文鼎粗黑" w:hAnsi="文鼎粗黑"/>
      <w:color w:val="000000"/>
      <w:kern w:val="0"/>
      <w:sz w:val="18"/>
    </w:rPr>
  </w:style>
  <w:style w:type="paragraph" w:customStyle="1" w:styleId="95">
    <w:name w:val="Char Char Char Char"/>
    <w:basedOn w:val="1"/>
    <w:autoRedefine/>
    <w:qFormat/>
    <w:uiPriority w:val="0"/>
    <w:pPr>
      <w:pageBreakBefore/>
      <w:widowControl/>
      <w:spacing w:after="160" w:line="240" w:lineRule="exact"/>
      <w:jc w:val="left"/>
    </w:pPr>
    <w:rPr>
      <w:rFonts w:ascii="@方正小标宋_GBK" w:hAnsi="@方正小标宋_GBK"/>
      <w:kern w:val="0"/>
      <w:sz w:val="20"/>
      <w:lang w:eastAsia="en-US"/>
    </w:rPr>
  </w:style>
  <w:style w:type="paragraph" w:customStyle="1" w:styleId="96">
    <w:name w:val="af"/>
    <w:basedOn w:val="1"/>
    <w:autoRedefine/>
    <w:qFormat/>
    <w:uiPriority w:val="0"/>
    <w:pPr>
      <w:widowControl/>
      <w:spacing w:line="300" w:lineRule="atLeast"/>
      <w:jc w:val="left"/>
    </w:pPr>
    <w:rPr>
      <w:rFonts w:ascii="文鼎粗黑" w:hAnsi="文鼎粗黑"/>
      <w:kern w:val="0"/>
      <w:sz w:val="18"/>
    </w:rPr>
  </w:style>
  <w:style w:type="paragraph" w:customStyle="1" w:styleId="97">
    <w:name w:val="CSS1级正文 Char"/>
    <w:basedOn w:val="23"/>
    <w:autoRedefine/>
    <w:qFormat/>
    <w:uiPriority w:val="0"/>
    <w:pPr>
      <w:adjustRightInd w:val="0"/>
      <w:snapToGrid w:val="0"/>
      <w:spacing w:line="360" w:lineRule="auto"/>
      <w:ind w:firstLine="480"/>
    </w:pPr>
    <w:rPr>
      <w:rFonts w:ascii="Tahoma" w:eastAsia="文鼎粗黑"/>
      <w:sz w:val="24"/>
    </w:rPr>
  </w:style>
  <w:style w:type="paragraph" w:customStyle="1" w:styleId="98">
    <w:name w:val="Default"/>
    <w:autoRedefine/>
    <w:qFormat/>
    <w:uiPriority w:val="0"/>
    <w:pPr>
      <w:widowControl w:val="0"/>
      <w:autoSpaceDE w:val="0"/>
      <w:autoSpaceDN w:val="0"/>
      <w:adjustRightInd w:val="0"/>
    </w:pPr>
    <w:rPr>
      <w:rFonts w:ascii="文鼎粗黑" w:hAnsi="Times New Roman" w:eastAsia="宋体" w:cs="Times New Roman"/>
      <w:color w:val="000000"/>
      <w:sz w:val="24"/>
      <w:lang w:val="en-US" w:eastAsia="zh-CN" w:bidi="ar-SA"/>
    </w:rPr>
  </w:style>
  <w:style w:type="paragraph" w:customStyle="1" w:styleId="99">
    <w:name w:val="标书正文:  0.74 厘米"/>
    <w:basedOn w:val="1"/>
    <w:autoRedefine/>
    <w:qFormat/>
    <w:uiPriority w:val="0"/>
    <w:pPr>
      <w:snapToGrid w:val="0"/>
      <w:spacing w:line="360" w:lineRule="auto"/>
      <w:ind w:firstLine="420"/>
    </w:pPr>
    <w:rPr>
      <w:sz w:val="24"/>
    </w:rPr>
  </w:style>
  <w:style w:type="paragraph" w:customStyle="1" w:styleId="100">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文鼎粗黑" w:hAnsi="文鼎粗黑" w:eastAsia="文鼎粗黑"/>
      <w:spacing w:val="6"/>
      <w:sz w:val="28"/>
      <w:u w:val="single"/>
    </w:rPr>
  </w:style>
  <w:style w:type="paragraph" w:customStyle="1" w:styleId="101">
    <w:name w:val="简单回函地址"/>
    <w:basedOn w:val="1"/>
    <w:autoRedefine/>
    <w:qFormat/>
    <w:uiPriority w:val="0"/>
    <w:pPr>
      <w:adjustRightInd w:val="0"/>
      <w:snapToGrid w:val="0"/>
      <w:spacing w:line="360" w:lineRule="auto"/>
    </w:pPr>
    <w:rPr>
      <w:sz w:val="24"/>
    </w:rPr>
  </w:style>
  <w:style w:type="paragraph" w:customStyle="1" w:styleId="10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03">
    <w:name w:val="文章正文"/>
    <w:basedOn w:val="1"/>
    <w:autoRedefine/>
    <w:qFormat/>
    <w:uiPriority w:val="0"/>
    <w:pPr>
      <w:ind w:firstLine="560" w:firstLineChars="200"/>
    </w:pPr>
    <w:rPr>
      <w:rFonts w:ascii="Wingdings" w:hAnsi="文鼎粗黑" w:eastAsia="Wingdings"/>
      <w:color w:val="000000"/>
    </w:rPr>
  </w:style>
  <w:style w:type="paragraph" w:customStyle="1" w:styleId="104">
    <w:name w:val="标题3——2"/>
    <w:basedOn w:val="4"/>
    <w:next w:val="57"/>
    <w:autoRedefine/>
    <w:qFormat/>
    <w:uiPriority w:val="0"/>
    <w:pPr>
      <w:tabs>
        <w:tab w:val="left" w:pos="1280"/>
        <w:tab w:val="right" w:leader="dot" w:pos="8777"/>
      </w:tabs>
      <w:spacing w:beforeLines="100" w:after="0" w:line="240" w:lineRule="auto"/>
      <w:ind w:left="851" w:hanging="851"/>
      <w:outlineLvl w:val="9"/>
    </w:pPr>
    <w:rPr>
      <w:rFonts w:ascii="昆仑楷体" w:hAnsi="文鼎粗黑" w:eastAsia="昆仑楷体"/>
      <w:sz w:val="30"/>
    </w:rPr>
  </w:style>
  <w:style w:type="paragraph" w:customStyle="1" w:styleId="105">
    <w:name w:val="附录3"/>
    <w:basedOn w:val="1"/>
    <w:next w:val="1"/>
    <w:autoRedefine/>
    <w:qFormat/>
    <w:uiPriority w:val="0"/>
    <w:pPr>
      <w:tabs>
        <w:tab w:val="left" w:pos="851"/>
      </w:tabs>
      <w:ind w:left="425" w:hanging="425"/>
      <w:outlineLvl w:val="2"/>
    </w:pPr>
    <w:rPr>
      <w:rFonts w:eastAsia="昆仑楷体"/>
      <w:b/>
      <w:sz w:val="32"/>
    </w:rPr>
  </w:style>
  <w:style w:type="paragraph" w:customStyle="1" w:styleId="106">
    <w:name w:val="Table Heading"/>
    <w:autoRedefine/>
    <w:qFormat/>
    <w:uiPriority w:val="0"/>
    <w:pPr>
      <w:keepNext/>
      <w:snapToGrid w:val="0"/>
      <w:spacing w:before="80" w:after="80"/>
      <w:jc w:val="center"/>
    </w:pPr>
    <w:rPr>
      <w:rFonts w:ascii="Arial Narrow" w:hAnsi="Arial Narrow" w:eastAsia="昆仑楷体" w:cs="Times New Roman"/>
      <w:sz w:val="18"/>
      <w:lang w:val="en-US" w:eastAsia="zh-CN" w:bidi="ar-SA"/>
    </w:rPr>
  </w:style>
  <w:style w:type="paragraph" w:customStyle="1" w:styleId="107">
    <w:name w:val="编号正文"/>
    <w:basedOn w:val="108"/>
    <w:autoRedefine/>
    <w:qFormat/>
    <w:uiPriority w:val="0"/>
    <w:pPr>
      <w:snapToGrid/>
      <w:spacing w:line="360" w:lineRule="auto"/>
      <w:ind w:left="1407" w:hanging="1047"/>
      <w:jc w:val="left"/>
    </w:pPr>
    <w:rPr>
      <w:rFonts w:eastAsia="Wingdings"/>
    </w:rPr>
  </w:style>
  <w:style w:type="paragraph" w:customStyle="1" w:styleId="108">
    <w:name w:val="文档正文"/>
    <w:basedOn w:val="1"/>
    <w:autoRedefine/>
    <w:qFormat/>
    <w:uiPriority w:val="0"/>
    <w:pPr>
      <w:adjustRightInd w:val="0"/>
      <w:snapToGrid w:val="0"/>
      <w:spacing w:line="440" w:lineRule="exact"/>
      <w:ind w:firstLine="567"/>
      <w:textAlignment w:val="baseline"/>
    </w:pPr>
    <w:rPr>
      <w:rFonts w:ascii="仿宋_GB2312" w:hAnsi="仿宋_GB2312"/>
      <w:kern w:val="0"/>
      <w:sz w:val="24"/>
    </w:rPr>
  </w:style>
  <w:style w:type="paragraph" w:customStyle="1" w:styleId="109">
    <w:name w:val="司法正文"/>
    <w:autoRedefine/>
    <w:qFormat/>
    <w:uiPriority w:val="0"/>
    <w:pPr>
      <w:widowControl w:val="0"/>
      <w:ind w:firstLine="200" w:firstLineChars="200"/>
      <w:jc w:val="both"/>
    </w:pPr>
    <w:rPr>
      <w:rFonts w:ascii="Times New Roman" w:hAnsi="Times New Roman" w:eastAsia="Wingdings" w:cs="Times New Roman"/>
      <w:sz w:val="32"/>
      <w:lang w:val="en-US" w:eastAsia="zh-CN" w:bidi="ar-SA"/>
    </w:rPr>
  </w:style>
  <w:style w:type="paragraph" w:customStyle="1" w:styleId="110">
    <w:name w:val="附录2"/>
    <w:basedOn w:val="1"/>
    <w:next w:val="1"/>
    <w:autoRedefine/>
    <w:qFormat/>
    <w:uiPriority w:val="0"/>
    <w:pPr>
      <w:tabs>
        <w:tab w:val="left" w:pos="420"/>
        <w:tab w:val="left" w:pos="624"/>
      </w:tabs>
      <w:ind w:left="420" w:hanging="420"/>
      <w:outlineLvl w:val="1"/>
    </w:pPr>
    <w:rPr>
      <w:rFonts w:ascii="昆仑楷体" w:hAnsi="昆仑楷体" w:eastAsia="昆仑楷体"/>
      <w:b/>
      <w:sz w:val="32"/>
    </w:rPr>
  </w:style>
  <w:style w:type="paragraph" w:customStyle="1" w:styleId="11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2">
    <w:name w:val="标题5"/>
    <w:basedOn w:val="1"/>
    <w:autoRedefine/>
    <w:qFormat/>
    <w:uiPriority w:val="0"/>
    <w:pPr>
      <w:tabs>
        <w:tab w:val="left" w:pos="0"/>
      </w:tabs>
      <w:autoSpaceDE w:val="0"/>
      <w:autoSpaceDN w:val="0"/>
      <w:adjustRightInd w:val="0"/>
      <w:snapToGrid w:val="0"/>
      <w:spacing w:line="320" w:lineRule="atLeast"/>
    </w:pPr>
    <w:rPr>
      <w:rFonts w:ascii="文鼎粗黑"/>
      <w:kern w:val="0"/>
      <w:sz w:val="21"/>
    </w:rPr>
  </w:style>
  <w:style w:type="paragraph" w:customStyle="1" w:styleId="113">
    <w:name w:val="表格文本"/>
    <w:autoRedefine/>
    <w:qFormat/>
    <w:uiPriority w:val="0"/>
    <w:pPr>
      <w:tabs>
        <w:tab w:val="decimal" w:pos="0"/>
      </w:tabs>
    </w:pPr>
    <w:rPr>
      <w:rFonts w:ascii="Arial Narrow" w:hAnsi="Arial Narrow" w:eastAsia="宋体" w:cs="Times New Roman"/>
      <w:sz w:val="21"/>
      <w:lang w:val="en-US" w:eastAsia="zh-CN" w:bidi="ar-SA"/>
    </w:rPr>
  </w:style>
  <w:style w:type="paragraph" w:customStyle="1" w:styleId="114">
    <w:name w:val="tabletext"/>
    <w:basedOn w:val="1"/>
    <w:autoRedefine/>
    <w:qFormat/>
    <w:uiPriority w:val="0"/>
    <w:pPr>
      <w:widowControl/>
      <w:spacing w:before="100" w:beforeAutospacing="1" w:after="100" w:afterAutospacing="1"/>
      <w:jc w:val="left"/>
    </w:pPr>
    <w:rPr>
      <w:rFonts w:ascii="文鼎粗黑" w:hAnsi="文鼎粗黑" w:cs="文鼎粗黑"/>
      <w:kern w:val="0"/>
      <w:sz w:val="24"/>
      <w:szCs w:val="24"/>
    </w:rPr>
  </w:style>
  <w:style w:type="paragraph" w:customStyle="1" w:styleId="11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文鼎粗黑" w:hAnsi="文鼎粗黑"/>
      <w:kern w:val="0"/>
      <w:sz w:val="24"/>
    </w:rPr>
  </w:style>
  <w:style w:type="paragraph" w:styleId="116">
    <w:name w:val="List Paragraph"/>
    <w:basedOn w:val="1"/>
    <w:autoRedefine/>
    <w:qFormat/>
    <w:uiPriority w:val="34"/>
    <w:pPr>
      <w:ind w:firstLine="420"/>
    </w:pPr>
  </w:style>
  <w:style w:type="paragraph" w:customStyle="1" w:styleId="11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18">
    <w:name w:val="style1"/>
    <w:basedOn w:val="1"/>
    <w:autoRedefine/>
    <w:qFormat/>
    <w:uiPriority w:val="0"/>
    <w:pPr>
      <w:widowControl/>
      <w:spacing w:before="100" w:beforeAutospacing="1" w:after="100" w:afterAutospacing="1"/>
      <w:jc w:val="left"/>
    </w:pPr>
    <w:rPr>
      <w:rFonts w:ascii="文鼎粗黑" w:hAnsi="文鼎粗黑"/>
      <w:kern w:val="0"/>
      <w:sz w:val="21"/>
    </w:rPr>
  </w:style>
  <w:style w:type="paragraph" w:customStyle="1" w:styleId="119">
    <w:name w:val="Char Char Char Char Char Char Char"/>
    <w:basedOn w:val="18"/>
    <w:autoRedefine/>
    <w:qFormat/>
    <w:uiPriority w:val="0"/>
    <w:rPr>
      <w:rFonts w:ascii="文鼎粗黑" w:hAnsi="_x000B__x000C_"/>
    </w:rPr>
  </w:style>
  <w:style w:type="paragraph" w:customStyle="1" w:styleId="120">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21">
    <w:name w:val="正文1"/>
    <w:basedOn w:val="1"/>
    <w:autoRedefine/>
    <w:qFormat/>
    <w:uiPriority w:val="0"/>
    <w:pPr>
      <w:spacing w:line="300" w:lineRule="auto"/>
      <w:ind w:firstLine="200" w:firstLineChars="200"/>
    </w:pPr>
    <w:rPr>
      <w:sz w:val="24"/>
    </w:rPr>
  </w:style>
  <w:style w:type="paragraph" w:customStyle="1" w:styleId="12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文鼎粗黑" w:hAnsi="文鼎粗黑"/>
      <w:kern w:val="0"/>
      <w:sz w:val="24"/>
    </w:rPr>
  </w:style>
  <w:style w:type="paragraph" w:customStyle="1" w:styleId="123">
    <w:name w:val="Char Char1"/>
    <w:basedOn w:val="1"/>
    <w:autoRedefine/>
    <w:qFormat/>
    <w:uiPriority w:val="0"/>
    <w:pPr>
      <w:widowControl/>
      <w:spacing w:after="160" w:line="240" w:lineRule="exact"/>
      <w:jc w:val="left"/>
    </w:pPr>
    <w:rPr>
      <w:rFonts w:ascii="@方正小标宋_GBK" w:hAnsi="@方正小标宋_GBK"/>
      <w:kern w:val="0"/>
      <w:sz w:val="20"/>
      <w:lang w:eastAsia="en-US"/>
    </w:rPr>
  </w:style>
  <w:style w:type="paragraph" w:customStyle="1" w:styleId="124">
    <w:name w:val="表文字"/>
    <w:autoRedefine/>
    <w:qFormat/>
    <w:uiPriority w:val="0"/>
    <w:rPr>
      <w:rFonts w:ascii="文鼎粗黑" w:hAnsi="Times New Roman" w:eastAsia="宋体" w:cs="Times New Roman"/>
      <w:kern w:val="2"/>
      <w:lang w:val="en-US" w:eastAsia="zh-CN" w:bidi="ar-SA"/>
    </w:rPr>
  </w:style>
  <w:style w:type="paragraph" w:customStyle="1" w:styleId="125">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2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文鼎粗黑"/>
      <w:kern w:val="0"/>
      <w:sz w:val="18"/>
    </w:rPr>
  </w:style>
  <w:style w:type="paragraph" w:customStyle="1" w:styleId="127">
    <w:name w:val="Char1"/>
    <w:basedOn w:val="1"/>
    <w:autoRedefine/>
    <w:qFormat/>
    <w:uiPriority w:val="0"/>
    <w:rPr>
      <w:sz w:val="21"/>
    </w:rPr>
  </w:style>
  <w:style w:type="paragraph" w:customStyle="1" w:styleId="128">
    <w:name w:val="Char Char1 Char"/>
    <w:basedOn w:val="1"/>
    <w:autoRedefine/>
    <w:qFormat/>
    <w:uiPriority w:val="0"/>
    <w:rPr>
      <w:rFonts w:ascii="_x000B__x000C_" w:hAnsi="_x000B__x000C_"/>
      <w:sz w:val="24"/>
      <w:szCs w:val="24"/>
    </w:rPr>
  </w:style>
  <w:style w:type="paragraph" w:customStyle="1" w:styleId="129">
    <w:name w:val="小标题 1"/>
    <w:basedOn w:val="1"/>
    <w:autoRedefine/>
    <w:qFormat/>
    <w:uiPriority w:val="0"/>
    <w:pPr>
      <w:autoSpaceDE w:val="0"/>
      <w:autoSpaceDN w:val="0"/>
      <w:adjustRightInd w:val="0"/>
      <w:spacing w:line="360" w:lineRule="atLeast"/>
    </w:pPr>
    <w:rPr>
      <w:rFonts w:ascii="黑体" w:eastAsia="黑体"/>
      <w:kern w:val="0"/>
      <w:sz w:val="22"/>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Narrow" w:hAnsi="Arial Narrow"/>
      <w:kern w:val="0"/>
      <w:sz w:val="21"/>
    </w:rPr>
  </w:style>
  <w:style w:type="paragraph" w:customStyle="1" w:styleId="131">
    <w:name w:val="Char Char Char Char Char Char1 Char"/>
    <w:basedOn w:val="1"/>
    <w:autoRedefine/>
    <w:qFormat/>
    <w:uiPriority w:val="0"/>
    <w:pPr>
      <w:widowControl/>
      <w:spacing w:after="160" w:line="240" w:lineRule="exact"/>
      <w:jc w:val="left"/>
    </w:pPr>
    <w:rPr>
      <w:rFonts w:ascii="@方正小标宋_GBK" w:hAnsi="@方正小标宋_GBK"/>
      <w:kern w:val="0"/>
      <w:sz w:val="21"/>
      <w:lang w:eastAsia="en-US"/>
    </w:rPr>
  </w:style>
  <w:style w:type="paragraph" w:customStyle="1" w:styleId="132">
    <w:name w:val="Char1 Char Char Char"/>
    <w:basedOn w:val="1"/>
    <w:autoRedefine/>
    <w:qFormat/>
    <w:uiPriority w:val="0"/>
    <w:rPr>
      <w:rFonts w:ascii="_x000B__x000C_" w:hAnsi="_x000B__x000C_"/>
      <w:sz w:val="24"/>
    </w:rPr>
  </w:style>
  <w:style w:type="paragraph" w:customStyle="1" w:styleId="13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4">
    <w:name w:val="样式 标题 1 + 居中 段前: 6 磅 段后: 6 磅 行距: 1.5 倍行距"/>
    <w:basedOn w:val="2"/>
    <w:autoRedefine/>
    <w:qFormat/>
    <w:uiPriority w:val="0"/>
    <w:pPr>
      <w:keepLines/>
      <w:adjustRightInd w:val="0"/>
      <w:spacing w:before="120" w:after="120" w:line="360" w:lineRule="auto"/>
      <w:jc w:val="center"/>
    </w:pPr>
    <w:rPr>
      <w:rFonts w:ascii="Tahoma"/>
      <w:b/>
      <w:kern w:val="44"/>
      <w:sz w:val="32"/>
    </w:rPr>
  </w:style>
  <w:style w:type="paragraph" w:customStyle="1" w:styleId="135">
    <w:name w:val="正文文本 21"/>
    <w:basedOn w:val="1"/>
    <w:autoRedefine/>
    <w:qFormat/>
    <w:uiPriority w:val="0"/>
    <w:pPr>
      <w:adjustRightInd w:val="0"/>
      <w:spacing w:before="120" w:line="360" w:lineRule="auto"/>
      <w:ind w:firstLine="480"/>
      <w:textAlignment w:val="baseline"/>
    </w:pPr>
    <w:rPr>
      <w:sz w:val="24"/>
    </w:rPr>
  </w:style>
  <w:style w:type="paragraph" w:customStyle="1" w:styleId="136">
    <w:name w:val="普通正文"/>
    <w:basedOn w:val="1"/>
    <w:autoRedefine/>
    <w:qFormat/>
    <w:uiPriority w:val="0"/>
    <w:pPr>
      <w:adjustRightInd w:val="0"/>
      <w:spacing w:before="120" w:after="120" w:line="360" w:lineRule="auto"/>
      <w:ind w:firstLine="480"/>
      <w:jc w:val="left"/>
      <w:textAlignment w:val="baseline"/>
    </w:pPr>
    <w:rPr>
      <w:rFonts w:ascii="Arial Narrow" w:hAnsi="Arial Narrow"/>
      <w:kern w:val="0"/>
      <w:sz w:val="24"/>
    </w:rPr>
  </w:style>
  <w:style w:type="paragraph" w:customStyle="1" w:styleId="137">
    <w:name w:val="内容标题"/>
    <w:basedOn w:val="18"/>
    <w:autoRedefine/>
    <w:qFormat/>
    <w:uiPriority w:val="0"/>
    <w:rPr>
      <w:rFonts w:ascii="_x000B__x000C_" w:hAnsi="_x000B__x000C_"/>
      <w:sz w:val="24"/>
    </w:rPr>
  </w:style>
  <w:style w:type="paragraph" w:customStyle="1" w:styleId="138">
    <w:name w:val="没有缩进（为图形使用）"/>
    <w:basedOn w:val="1"/>
    <w:autoRedefine/>
    <w:qFormat/>
    <w:uiPriority w:val="0"/>
    <w:pPr>
      <w:spacing w:before="120" w:after="120" w:line="360" w:lineRule="auto"/>
    </w:pPr>
    <w:rPr>
      <w:sz w:val="24"/>
    </w:rPr>
  </w:style>
  <w:style w:type="paragraph" w:customStyle="1" w:styleId="139">
    <w:name w:val="Char2 Char Char Char Char Char Char"/>
    <w:basedOn w:val="1"/>
    <w:autoRedefine/>
    <w:qFormat/>
    <w:uiPriority w:val="0"/>
    <w:rPr>
      <w:rFonts w:ascii="Wingdings"/>
      <w:b/>
      <w:sz w:val="30"/>
    </w:rPr>
  </w:style>
  <w:style w:type="paragraph" w:customStyle="1" w:styleId="140">
    <w:name w:val="Char Char Char Char Char Char Char1"/>
    <w:basedOn w:val="1"/>
    <w:autoRedefine/>
    <w:qFormat/>
    <w:uiPriority w:val="0"/>
    <w:rPr>
      <w:rFonts w:ascii="_x000B__x000C_" w:hAnsi="_x000B__x000C_"/>
      <w:sz w:val="24"/>
    </w:rPr>
  </w:style>
  <w:style w:type="paragraph" w:customStyle="1" w:styleId="141">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文鼎粗黑" w:eastAsia="昆仑楷体"/>
      <w:b/>
      <w:kern w:val="44"/>
      <w:sz w:val="36"/>
    </w:rPr>
  </w:style>
  <w:style w:type="paragraph" w:customStyle="1" w:styleId="142">
    <w:name w:val="_Style 138"/>
    <w:autoRedefine/>
    <w:qFormat/>
    <w:uiPriority w:val="0"/>
    <w:rPr>
      <w:rFonts w:ascii="Times New Roman" w:hAnsi="Times New Roman" w:eastAsia="宋体" w:cs="Times New Roman"/>
      <w:kern w:val="2"/>
      <w:sz w:val="21"/>
      <w:lang w:val="en-US" w:eastAsia="zh-CN" w:bidi="ar-SA"/>
    </w:rPr>
  </w:style>
  <w:style w:type="paragraph" w:customStyle="1" w:styleId="143">
    <w:name w:val="Item Step"/>
    <w:autoRedefine/>
    <w:qFormat/>
    <w:uiPriority w:val="0"/>
    <w:pPr>
      <w:tabs>
        <w:tab w:val="left" w:pos="1644"/>
      </w:tabs>
      <w:ind w:left="1644" w:hanging="510"/>
      <w:outlineLvl w:val="4"/>
    </w:pPr>
    <w:rPr>
      <w:rFonts w:ascii="Arial Narrow" w:hAnsi="Arial Narrow" w:eastAsia="宋体" w:cs="Times New Roman"/>
      <w:sz w:val="21"/>
      <w:lang w:val="en-US" w:eastAsia="zh-CN" w:bidi="ar-SA"/>
    </w:rPr>
  </w:style>
  <w:style w:type="paragraph" w:customStyle="1" w:styleId="144">
    <w:name w:val="Title - Revision"/>
    <w:basedOn w:val="55"/>
    <w:autoRedefine/>
    <w:qFormat/>
    <w:uiPriority w:val="0"/>
    <w:pPr>
      <w:spacing w:before="720"/>
    </w:pPr>
  </w:style>
  <w:style w:type="paragraph" w:customStyle="1" w:styleId="145">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文鼎粗黑"/>
      <w:kern w:val="0"/>
      <w:sz w:val="20"/>
    </w:rPr>
  </w:style>
  <w:style w:type="paragraph" w:customStyle="1" w:styleId="146">
    <w:name w:val="文档正文 Char Char Char Char Char"/>
    <w:basedOn w:val="1"/>
    <w:autoRedefine/>
    <w:qFormat/>
    <w:uiPriority w:val="0"/>
    <w:pPr>
      <w:adjustRightInd w:val="0"/>
      <w:spacing w:line="440" w:lineRule="exact"/>
      <w:ind w:firstLine="420"/>
      <w:textAlignment w:val="baseline"/>
    </w:pPr>
    <w:rPr>
      <w:rFonts w:ascii="仿宋_GB2312" w:hAnsi="仿宋_GB2312"/>
      <w:kern w:val="0"/>
      <w:sz w:val="24"/>
    </w:rPr>
  </w:style>
  <w:style w:type="paragraph" w:customStyle="1" w:styleId="147">
    <w:name w:val="Table Description"/>
    <w:next w:val="1"/>
    <w:autoRedefine/>
    <w:qFormat/>
    <w:uiPriority w:val="0"/>
    <w:pPr>
      <w:keepNext/>
      <w:snapToGrid w:val="0"/>
      <w:spacing w:before="160" w:after="80"/>
      <w:ind w:left="1134"/>
      <w:jc w:val="center"/>
    </w:pPr>
    <w:rPr>
      <w:rFonts w:ascii="Arial Narrow" w:hAnsi="Arial Narrow" w:eastAsia="昆仑楷体" w:cs="Times New Roman"/>
      <w:sz w:val="18"/>
      <w:lang w:val="en-US" w:eastAsia="zh-CN" w:bidi="ar-SA"/>
    </w:rPr>
  </w:style>
  <w:style w:type="paragraph" w:customStyle="1" w:styleId="148">
    <w:name w:val="正文 + 三号"/>
    <w:basedOn w:val="1"/>
    <w:autoRedefine/>
    <w:qFormat/>
    <w:uiPriority w:val="0"/>
    <w:rPr>
      <w:sz w:val="21"/>
    </w:rPr>
  </w:style>
  <w:style w:type="paragraph" w:customStyle="1" w:styleId="149">
    <w:name w:val="Char Char 字元 字元 字元 Char Char Char Char"/>
    <w:basedOn w:val="1"/>
    <w:autoRedefine/>
    <w:qFormat/>
    <w:uiPriority w:val="0"/>
    <w:pPr>
      <w:adjustRightInd w:val="0"/>
      <w:spacing w:line="360" w:lineRule="auto"/>
    </w:pPr>
    <w:rPr>
      <w:kern w:val="0"/>
      <w:sz w:val="24"/>
    </w:rPr>
  </w:style>
  <w:style w:type="paragraph" w:customStyle="1" w:styleId="150">
    <w:name w:val="项目"/>
    <w:basedOn w:val="1"/>
    <w:autoRedefine/>
    <w:qFormat/>
    <w:uiPriority w:val="0"/>
    <w:pPr>
      <w:tabs>
        <w:tab w:val="left" w:pos="1280"/>
      </w:tabs>
      <w:spacing w:before="120" w:after="120" w:line="360" w:lineRule="auto"/>
      <w:ind w:left="-7" w:firstLine="567"/>
      <w:jc w:val="left"/>
      <w:textAlignment w:val="baseline"/>
    </w:pPr>
    <w:rPr>
      <w:rFonts w:ascii="文鼎粗黑"/>
      <w:kern w:val="0"/>
      <w:sz w:val="24"/>
    </w:rPr>
  </w:style>
  <w:style w:type="paragraph" w:customStyle="1" w:styleId="151">
    <w:name w:val="段落正文"/>
    <w:basedOn w:val="1"/>
    <w:autoRedefine/>
    <w:qFormat/>
    <w:uiPriority w:val="0"/>
    <w:pPr>
      <w:spacing w:beforeLines="50" w:line="360" w:lineRule="auto"/>
      <w:ind w:firstLine="200" w:firstLineChars="200"/>
    </w:pPr>
    <w:rPr>
      <w:spacing w:val="2"/>
      <w:sz w:val="24"/>
    </w:rPr>
  </w:style>
  <w:style w:type="paragraph" w:customStyle="1" w:styleId="152">
    <w:name w:val="1"/>
    <w:basedOn w:val="1"/>
    <w:next w:val="32"/>
    <w:autoRedefine/>
    <w:qFormat/>
    <w:uiPriority w:val="0"/>
    <w:rPr>
      <w:rFonts w:ascii="文鼎粗黑" w:hAnsi="Cambria Math"/>
      <w:sz w:val="21"/>
    </w:rPr>
  </w:style>
  <w:style w:type="paragraph" w:customStyle="1" w:styleId="153">
    <w:name w:val="列出段落1"/>
    <w:basedOn w:val="1"/>
    <w:autoRedefine/>
    <w:qFormat/>
    <w:uiPriority w:val="34"/>
    <w:pPr>
      <w:ind w:firstLine="420" w:firstLineChars="200"/>
    </w:pPr>
    <w:rPr>
      <w:rFonts w:ascii="Calibri" w:hAnsi="Calibri"/>
      <w:sz w:val="21"/>
      <w:szCs w:val="22"/>
    </w:rPr>
  </w:style>
  <w:style w:type="paragraph" w:customStyle="1" w:styleId="154">
    <w:name w:val="正文字缩2字"/>
    <w:basedOn w:val="1"/>
    <w:autoRedefine/>
    <w:qFormat/>
    <w:uiPriority w:val="0"/>
    <w:pPr>
      <w:spacing w:before="60" w:after="60" w:line="360" w:lineRule="auto"/>
      <w:ind w:left="200" w:leftChars="200" w:firstLine="200" w:firstLineChars="200"/>
    </w:pPr>
    <w:rPr>
      <w:sz w:val="24"/>
    </w:rPr>
  </w:style>
  <w:style w:type="paragraph" w:customStyle="1" w:styleId="155">
    <w:name w:val="段 Char"/>
    <w:autoRedefine/>
    <w:qFormat/>
    <w:uiPriority w:val="0"/>
    <w:pPr>
      <w:autoSpaceDE w:val="0"/>
      <w:autoSpaceDN w:val="0"/>
      <w:ind w:firstLine="200" w:firstLineChars="200"/>
      <w:jc w:val="both"/>
    </w:pPr>
    <w:rPr>
      <w:rFonts w:ascii="文鼎粗黑" w:hAnsi="Times New Roman" w:eastAsia="宋体" w:cs="Times New Roman"/>
      <w:sz w:val="21"/>
      <w:lang w:val="en-US" w:eastAsia="zh-CN" w:bidi="ar-SA"/>
    </w:rPr>
  </w:style>
  <w:style w:type="paragraph" w:customStyle="1" w:styleId="156">
    <w:name w:val="样式 标题 2 + Times New Roman 四号 非加粗 段前: 5 磅 段后: 0 磅 行距: 固定值 20..."/>
    <w:basedOn w:val="3"/>
    <w:autoRedefine/>
    <w:qFormat/>
    <w:uiPriority w:val="99"/>
    <w:pPr>
      <w:spacing w:before="100" w:line="400" w:lineRule="exact"/>
    </w:pPr>
    <w:rPr>
      <w:rFonts w:ascii="Times New Roman" w:hAnsi="Times New Roman" w:cs="宋体"/>
      <w:kern w:val="0"/>
      <w:sz w:val="28"/>
    </w:rPr>
  </w:style>
  <w:style w:type="paragraph" w:customStyle="1" w:styleId="157">
    <w:name w:val="二级列表"/>
    <w:basedOn w:val="151"/>
    <w:next w:val="151"/>
    <w:autoRedefine/>
    <w:qFormat/>
    <w:uiPriority w:val="0"/>
    <w:pPr>
      <w:tabs>
        <w:tab w:val="left" w:pos="2120"/>
      </w:tabs>
      <w:ind w:firstLine="0" w:firstLineChars="0"/>
    </w:pPr>
    <w:rPr>
      <w:b/>
    </w:rPr>
  </w:style>
  <w:style w:type="paragraph" w:customStyle="1" w:styleId="158">
    <w:name w:val="Char Char14 Char Char"/>
    <w:basedOn w:val="1"/>
    <w:autoRedefine/>
    <w:qFormat/>
    <w:uiPriority w:val="0"/>
    <w:rPr>
      <w:sz w:val="21"/>
      <w:szCs w:val="24"/>
    </w:rPr>
  </w:style>
  <w:style w:type="paragraph" w:customStyle="1" w:styleId="159">
    <w:name w:val="图片文字"/>
    <w:basedOn w:val="1"/>
    <w:autoRedefine/>
    <w:qFormat/>
    <w:uiPriority w:val="0"/>
    <w:pPr>
      <w:spacing w:line="240" w:lineRule="atLeast"/>
      <w:jc w:val="center"/>
    </w:pPr>
    <w:rPr>
      <w:sz w:val="21"/>
    </w:rPr>
  </w:style>
  <w:style w:type="paragraph" w:customStyle="1" w:styleId="160">
    <w:name w:val="Char"/>
    <w:basedOn w:val="1"/>
    <w:autoRedefine/>
    <w:qFormat/>
    <w:uiPriority w:val="0"/>
    <w:pPr>
      <w:spacing w:line="240" w:lineRule="atLeast"/>
      <w:ind w:left="420" w:firstLine="420"/>
    </w:pPr>
    <w:rPr>
      <w:kern w:val="0"/>
      <w:sz w:val="21"/>
    </w:rPr>
  </w:style>
  <w:style w:type="paragraph" w:customStyle="1" w:styleId="161">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Courier New" w:eastAsia="Verdana"/>
      <w:kern w:val="0"/>
      <w:sz w:val="21"/>
    </w:rPr>
  </w:style>
  <w:style w:type="paragraph" w:customStyle="1" w:styleId="162">
    <w:name w:val="Figure Description"/>
    <w:next w:val="1"/>
    <w:autoRedefine/>
    <w:qFormat/>
    <w:uiPriority w:val="0"/>
    <w:pPr>
      <w:snapToGrid w:val="0"/>
      <w:spacing w:before="80" w:after="320"/>
      <w:ind w:left="1134"/>
      <w:jc w:val="center"/>
    </w:pPr>
    <w:rPr>
      <w:rFonts w:ascii="Arial Narrow" w:hAnsi="Arial Narrow" w:eastAsia="昆仑楷体" w:cs="Times New Roman"/>
      <w:sz w:val="18"/>
      <w:lang w:val="en-US" w:eastAsia="zh-CN" w:bidi="ar-SA"/>
    </w:rPr>
  </w:style>
  <w:style w:type="paragraph" w:customStyle="1" w:styleId="163">
    <w:name w:val="AA Numbering"/>
    <w:basedOn w:val="1"/>
    <w:autoRedefine/>
    <w:qFormat/>
    <w:uiPriority w:val="0"/>
    <w:pPr>
      <w:widowControl/>
      <w:tabs>
        <w:tab w:val="left" w:pos="1134"/>
        <w:tab w:val="left" w:pos="1280"/>
      </w:tabs>
      <w:adjustRightInd w:val="0"/>
      <w:snapToGrid w:val="0"/>
      <w:spacing w:line="280" w:lineRule="atLeast"/>
      <w:jc w:val="left"/>
    </w:pPr>
    <w:rPr>
      <w:rFonts w:eastAsia="Arial"/>
      <w:kern w:val="0"/>
      <w:sz w:val="24"/>
      <w:lang w:eastAsia="zh-TW"/>
    </w:rPr>
  </w:style>
  <w:style w:type="paragraph" w:customStyle="1" w:styleId="164">
    <w:name w:val="摘要"/>
    <w:basedOn w:val="1"/>
    <w:next w:val="3"/>
    <w:autoRedefine/>
    <w:qFormat/>
    <w:uiPriority w:val="0"/>
    <w:pPr>
      <w:spacing w:line="360" w:lineRule="auto"/>
    </w:pPr>
    <w:rPr>
      <w:rFonts w:eastAsia="昆仑楷体"/>
      <w:sz w:val="20"/>
    </w:rPr>
  </w:style>
  <w:style w:type="paragraph" w:customStyle="1" w:styleId="165">
    <w:name w:val="Style Heading 3h3Heading 3 - oldLevel 3 HeadH3level_3PIM 3se..."/>
    <w:basedOn w:val="4"/>
    <w:autoRedefine/>
    <w:qFormat/>
    <w:uiPriority w:val="0"/>
    <w:pPr>
      <w:tabs>
        <w:tab w:val="left" w:pos="709"/>
        <w:tab w:val="left" w:pos="1620"/>
      </w:tabs>
      <w:ind w:left="1620" w:hanging="360"/>
    </w:pPr>
  </w:style>
  <w:style w:type="paragraph" w:customStyle="1" w:styleId="16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67">
    <w:name w:val="样式4"/>
    <w:basedOn w:val="5"/>
    <w:autoRedefine/>
    <w:qFormat/>
    <w:uiPriority w:val="0"/>
    <w:pPr>
      <w:adjustRightInd w:val="0"/>
      <w:snapToGrid w:val="0"/>
    </w:pPr>
  </w:style>
  <w:style w:type="paragraph" w:customStyle="1" w:styleId="16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69">
    <w:name w:val="首行缩进 1"/>
    <w:basedOn w:val="1"/>
    <w:autoRedefine/>
    <w:qFormat/>
    <w:uiPriority w:val="0"/>
    <w:pPr>
      <w:spacing w:after="120" w:line="360" w:lineRule="auto"/>
      <w:ind w:firstLine="200" w:firstLineChars="200"/>
    </w:pPr>
    <w:rPr>
      <w:sz w:val="24"/>
    </w:rPr>
  </w:style>
  <w:style w:type="paragraph" w:customStyle="1" w:styleId="170">
    <w:name w:val="图例"/>
    <w:basedOn w:val="1"/>
    <w:autoRedefine/>
    <w:qFormat/>
    <w:uiPriority w:val="0"/>
    <w:pPr>
      <w:spacing w:before="120" w:after="120" w:line="360" w:lineRule="auto"/>
      <w:jc w:val="center"/>
    </w:pPr>
    <w:rPr>
      <w:rFonts w:eastAsia="Wingdings"/>
      <w:b/>
      <w:sz w:val="24"/>
    </w:rPr>
  </w:style>
  <w:style w:type="paragraph" w:customStyle="1" w:styleId="171">
    <w:name w:val="1.正文"/>
    <w:basedOn w:val="1"/>
    <w:autoRedefine/>
    <w:qFormat/>
    <w:uiPriority w:val="0"/>
    <w:pPr>
      <w:spacing w:line="360" w:lineRule="auto"/>
      <w:ind w:left="540" w:leftChars="225" w:firstLine="540" w:firstLineChars="225"/>
    </w:pPr>
    <w:rPr>
      <w:sz w:val="24"/>
    </w:rPr>
  </w:style>
  <w:style w:type="paragraph" w:customStyle="1" w:styleId="172">
    <w:name w:val="附录1"/>
    <w:basedOn w:val="1"/>
    <w:next w:val="1"/>
    <w:autoRedefine/>
    <w:qFormat/>
    <w:uiPriority w:val="0"/>
    <w:pPr>
      <w:tabs>
        <w:tab w:val="left" w:pos="1304"/>
      </w:tabs>
      <w:ind w:left="425" w:hanging="425"/>
      <w:outlineLvl w:val="0"/>
    </w:pPr>
    <w:rPr>
      <w:rFonts w:ascii="昆仑楷体" w:hAnsi="昆仑楷体" w:eastAsia="昆仑楷体"/>
      <w:b/>
      <w:sz w:val="44"/>
    </w:rPr>
  </w:style>
  <w:style w:type="paragraph" w:customStyle="1" w:styleId="173">
    <w:name w:val="关键词"/>
    <w:basedOn w:val="1"/>
    <w:next w:val="1"/>
    <w:autoRedefine/>
    <w:qFormat/>
    <w:uiPriority w:val="0"/>
    <w:pPr>
      <w:spacing w:line="360" w:lineRule="auto"/>
    </w:pPr>
    <w:rPr>
      <w:rFonts w:eastAsia="昆仑楷体"/>
      <w:sz w:val="20"/>
    </w:rPr>
  </w:style>
  <w:style w:type="paragraph" w:customStyle="1" w:styleId="174">
    <w:name w:val="标题无"/>
    <w:basedOn w:val="1"/>
    <w:autoRedefine/>
    <w:qFormat/>
    <w:uiPriority w:val="0"/>
    <w:pPr>
      <w:spacing w:line="360" w:lineRule="auto"/>
    </w:pPr>
    <w:rPr>
      <w:sz w:val="24"/>
    </w:rPr>
  </w:style>
  <w:style w:type="paragraph" w:customStyle="1" w:styleId="175">
    <w:name w:val="文本1"/>
    <w:basedOn w:val="1"/>
    <w:autoRedefine/>
    <w:qFormat/>
    <w:uiPriority w:val="0"/>
    <w:pPr>
      <w:adjustRightInd w:val="0"/>
      <w:spacing w:line="312" w:lineRule="atLeast"/>
      <w:jc w:val="center"/>
      <w:textAlignment w:val="baseline"/>
    </w:pPr>
    <w:rPr>
      <w:kern w:val="0"/>
      <w:sz w:val="18"/>
    </w:rPr>
  </w:style>
  <w:style w:type="paragraph" w:customStyle="1" w:styleId="176">
    <w:name w:val="Char1 Char Char Char1"/>
    <w:basedOn w:val="1"/>
    <w:autoRedefine/>
    <w:qFormat/>
    <w:uiPriority w:val="0"/>
    <w:rPr>
      <w:rFonts w:ascii="_x000B__x000C_" w:hAnsi="_x000B__x000C_"/>
      <w:sz w:val="30"/>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8">
    <w:name w:val="Item List"/>
    <w:autoRedefine/>
    <w:qFormat/>
    <w:uiPriority w:val="0"/>
    <w:pPr>
      <w:numPr>
        <w:ilvl w:val="0"/>
        <w:numId w:val="9"/>
      </w:numPr>
      <w:spacing w:line="300" w:lineRule="auto"/>
      <w:jc w:val="both"/>
    </w:pPr>
    <w:rPr>
      <w:rFonts w:ascii="Arial Narrow" w:hAnsi="Arial Narrow" w:eastAsia="宋体" w:cs="Times New Roman"/>
      <w:sz w:val="21"/>
      <w:lang w:val="en-US" w:eastAsia="zh-CN" w:bidi="ar-SA"/>
    </w:rPr>
  </w:style>
  <w:style w:type="paragraph" w:customStyle="1" w:styleId="179">
    <w:name w:val="IN Feature"/>
    <w:next w:val="130"/>
    <w:autoRedefine/>
    <w:qFormat/>
    <w:uiPriority w:val="0"/>
    <w:pPr>
      <w:keepNext/>
      <w:keepLines/>
      <w:spacing w:before="240" w:after="240"/>
      <w:outlineLvl w:val="7"/>
    </w:pPr>
    <w:rPr>
      <w:rFonts w:ascii="Arial Narrow" w:hAnsi="Arial Narrow" w:eastAsia="昆仑楷体" w:cs="Times New Roman"/>
      <w:sz w:val="21"/>
      <w:lang w:val="en-US" w:eastAsia="zh-CN" w:bidi="ar-SA"/>
    </w:rPr>
  </w:style>
  <w:style w:type="paragraph" w:customStyle="1" w:styleId="180">
    <w:name w:val="Char Char Char"/>
    <w:basedOn w:val="1"/>
    <w:autoRedefine/>
    <w:qFormat/>
    <w:uiPriority w:val="0"/>
    <w:rPr>
      <w:rFonts w:ascii="_x000B__x000C_" w:hAnsi="_x000B__x000C_"/>
      <w:sz w:val="24"/>
    </w:rPr>
  </w:style>
  <w:style w:type="paragraph" w:customStyle="1" w:styleId="18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2">
    <w:name w:val="样式 正文首行缩进 2 + 首行缩进:  2 字符"/>
    <w:basedOn w:val="1"/>
    <w:autoRedefine/>
    <w:qFormat/>
    <w:uiPriority w:val="0"/>
    <w:pPr>
      <w:numPr>
        <w:ilvl w:val="0"/>
        <w:numId w:val="10"/>
      </w:numPr>
      <w:adjustRightInd w:val="0"/>
      <w:snapToGrid w:val="0"/>
      <w:spacing w:line="360" w:lineRule="auto"/>
    </w:pPr>
    <w:rPr>
      <w:rFonts w:ascii="Arial Narrow" w:hAnsi="Arial Narrow"/>
      <w:b/>
      <w:sz w:val="24"/>
    </w:rPr>
  </w:style>
  <w:style w:type="paragraph" w:customStyle="1" w:styleId="183">
    <w:name w:val="默认段落字体 Para Char Char Char Char Char Char Char Char Char1 Char Char Char Char"/>
    <w:basedOn w:val="1"/>
    <w:autoRedefine/>
    <w:qFormat/>
    <w:uiPriority w:val="0"/>
    <w:rPr>
      <w:rFonts w:ascii="_x000B__x000C_" w:hAnsi="_x000B__x000C_"/>
      <w:sz w:val="24"/>
    </w:rPr>
  </w:style>
  <w:style w:type="paragraph" w:customStyle="1" w:styleId="184">
    <w:name w:val="样式1"/>
    <w:basedOn w:val="5"/>
    <w:autoRedefine/>
    <w:qFormat/>
    <w:uiPriority w:val="0"/>
    <w:pPr>
      <w:tabs>
        <w:tab w:val="left" w:pos="720"/>
      </w:tabs>
      <w:spacing w:before="500" w:after="260" w:line="560" w:lineRule="atLeast"/>
      <w:ind w:left="420" w:hanging="420"/>
    </w:pPr>
  </w:style>
  <w:style w:type="paragraph" w:customStyle="1" w:styleId="185">
    <w:name w:val="样式2"/>
    <w:basedOn w:val="5"/>
    <w:autoRedefine/>
    <w:qFormat/>
    <w:uiPriority w:val="0"/>
    <w:pPr>
      <w:numPr>
        <w:ilvl w:val="0"/>
        <w:numId w:val="11"/>
      </w:numPr>
      <w:spacing w:before="560" w:line="400" w:lineRule="exact"/>
      <w:jc w:val="center"/>
      <w:outlineLvl w:val="0"/>
    </w:pPr>
    <w:rPr>
      <w:b w:val="0"/>
      <w:sz w:val="44"/>
    </w:rPr>
  </w:style>
  <w:style w:type="paragraph" w:customStyle="1" w:styleId="186">
    <w:name w:val="样式3"/>
    <w:basedOn w:val="2"/>
    <w:next w:val="2"/>
    <w:autoRedefine/>
    <w:qFormat/>
    <w:uiPriority w:val="0"/>
    <w:pPr>
      <w:keepLines/>
      <w:adjustRightInd w:val="0"/>
      <w:spacing w:before="340" w:after="330" w:line="576" w:lineRule="auto"/>
    </w:pPr>
    <w:rPr>
      <w:rFonts w:ascii="Tahoma" w:eastAsia="昆仑楷体"/>
      <w:b/>
      <w:kern w:val="44"/>
      <w:sz w:val="44"/>
    </w:rPr>
  </w:style>
  <w:style w:type="paragraph" w:customStyle="1" w:styleId="187">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Wingdings"/>
      <w:kern w:val="0"/>
      <w:sz w:val="24"/>
    </w:rPr>
  </w:style>
  <w:style w:type="paragraph" w:customStyle="1" w:styleId="188">
    <w:name w:val="样式 正文缩进正文（首行缩进两字）表正文正文非缩进特点标题4段1 + 首行缩进:  2 字符"/>
    <w:basedOn w:val="16"/>
    <w:autoRedefine/>
    <w:qFormat/>
    <w:uiPriority w:val="0"/>
    <w:pPr>
      <w:ind w:firstLine="480" w:firstLineChars="200"/>
    </w:pPr>
  </w:style>
  <w:style w:type="paragraph" w:customStyle="1" w:styleId="189">
    <w:name w:val="附录4"/>
    <w:basedOn w:val="1"/>
    <w:next w:val="1"/>
    <w:autoRedefine/>
    <w:qFormat/>
    <w:uiPriority w:val="0"/>
    <w:pPr>
      <w:widowControl/>
      <w:tabs>
        <w:tab w:val="left" w:pos="1134"/>
      </w:tabs>
      <w:spacing w:line="300" w:lineRule="auto"/>
      <w:ind w:left="1361" w:hanging="1361"/>
      <w:outlineLvl w:val="3"/>
    </w:pPr>
    <w:rPr>
      <w:rFonts w:ascii="Arial Narrow" w:hAnsi="Arial Narrow" w:eastAsia="昆仑楷体"/>
      <w:kern w:val="0"/>
    </w:rPr>
  </w:style>
  <w:style w:type="paragraph" w:customStyle="1" w:styleId="190">
    <w:name w:val="文档正文 Char Char Char Char"/>
    <w:basedOn w:val="1"/>
    <w:autoRedefine/>
    <w:qFormat/>
    <w:uiPriority w:val="0"/>
    <w:pPr>
      <w:adjustRightInd w:val="0"/>
      <w:spacing w:line="440" w:lineRule="exact"/>
      <w:ind w:firstLine="420"/>
      <w:textAlignment w:val="baseline"/>
    </w:pPr>
    <w:rPr>
      <w:rFonts w:ascii="仿宋_GB2312" w:hAnsi="仿宋_GB2312"/>
      <w:kern w:val="0"/>
      <w:sz w:val="24"/>
    </w:rPr>
  </w:style>
  <w:style w:type="paragraph" w:customStyle="1" w:styleId="191">
    <w:name w:val="表头文本"/>
    <w:autoRedefine/>
    <w:qFormat/>
    <w:uiPriority w:val="0"/>
    <w:pPr>
      <w:jc w:val="center"/>
    </w:pPr>
    <w:rPr>
      <w:rFonts w:ascii="Arial Narrow" w:hAnsi="Arial Narrow" w:eastAsia="宋体" w:cs="Times New Roman"/>
      <w:b/>
      <w:sz w:val="21"/>
      <w:lang w:val="en-US" w:eastAsia="zh-CN" w:bidi="ar-SA"/>
    </w:rPr>
  </w:style>
  <w:style w:type="paragraph" w:customStyle="1" w:styleId="192">
    <w:name w:val="样式 宋体 五号 两端对齐 行距: 单倍行距"/>
    <w:basedOn w:val="1"/>
    <w:autoRedefine/>
    <w:qFormat/>
    <w:uiPriority w:val="0"/>
    <w:pPr>
      <w:adjustRightInd w:val="0"/>
      <w:textAlignment w:val="baseline"/>
    </w:pPr>
    <w:rPr>
      <w:rFonts w:ascii="文鼎粗黑" w:hAnsi="文鼎粗黑"/>
      <w:kern w:val="0"/>
      <w:sz w:val="21"/>
    </w:rPr>
  </w:style>
  <w:style w:type="paragraph" w:customStyle="1" w:styleId="193">
    <w:name w:val="默认段落字体 Para Char Char Char Char Char Char Char"/>
    <w:basedOn w:val="1"/>
    <w:autoRedefine/>
    <w:qFormat/>
    <w:uiPriority w:val="0"/>
    <w:rPr>
      <w:rFonts w:ascii="_x000B__x000C_" w:hAnsi="_x000B__x000C_"/>
      <w:sz w:val="24"/>
    </w:rPr>
  </w:style>
  <w:style w:type="paragraph" w:customStyle="1" w:styleId="194">
    <w:name w:val="样式 行距: 1.5 倍行距1"/>
    <w:basedOn w:val="1"/>
    <w:autoRedefine/>
    <w:qFormat/>
    <w:uiPriority w:val="0"/>
    <w:pPr>
      <w:snapToGrid w:val="0"/>
    </w:pPr>
    <w:rPr>
      <w:sz w:val="21"/>
    </w:rPr>
  </w:style>
  <w:style w:type="paragraph" w:customStyle="1" w:styleId="195">
    <w:name w:val="00"/>
    <w:basedOn w:val="1"/>
    <w:autoRedefine/>
    <w:qFormat/>
    <w:uiPriority w:val="0"/>
    <w:pPr>
      <w:autoSpaceDE w:val="0"/>
      <w:autoSpaceDN w:val="0"/>
      <w:adjustRightInd w:val="0"/>
      <w:jc w:val="left"/>
    </w:pPr>
    <w:rPr>
      <w:rFonts w:ascii="昆仑楷体" w:eastAsia="昆仑楷体"/>
      <w:b/>
      <w:kern w:val="0"/>
      <w:sz w:val="20"/>
    </w:rPr>
  </w:style>
  <w:style w:type="paragraph" w:customStyle="1" w:styleId="196">
    <w:name w:val="Title - Date"/>
    <w:basedOn w:val="55"/>
    <w:next w:val="1"/>
    <w:autoRedefine/>
    <w:qFormat/>
    <w:uiPriority w:val="0"/>
    <w:pPr>
      <w:spacing w:before="240" w:after="720"/>
    </w:pPr>
    <w:rPr>
      <w:sz w:val="28"/>
    </w:rPr>
  </w:style>
  <w:style w:type="paragraph" w:customStyle="1" w:styleId="197">
    <w:name w:val="Item Step in Table"/>
    <w:autoRedefine/>
    <w:qFormat/>
    <w:uiPriority w:val="0"/>
    <w:pPr>
      <w:numPr>
        <w:ilvl w:val="0"/>
        <w:numId w:val="7"/>
      </w:numPr>
      <w:tabs>
        <w:tab w:val="left" w:pos="397"/>
      </w:tabs>
      <w:spacing w:before="40" w:after="40"/>
      <w:jc w:val="both"/>
    </w:pPr>
    <w:rPr>
      <w:rFonts w:ascii="Arial Narrow" w:hAnsi="Arial Narrow" w:eastAsia="宋体" w:cs="Times New Roman"/>
      <w:sz w:val="18"/>
      <w:lang w:val="en-US" w:eastAsia="zh-CN" w:bidi="ar-SA"/>
    </w:rPr>
  </w:style>
  <w:style w:type="paragraph" w:customStyle="1" w:styleId="198">
    <w:name w:val="可研正文"/>
    <w:basedOn w:val="23"/>
    <w:autoRedefine/>
    <w:qFormat/>
    <w:uiPriority w:val="0"/>
    <w:pPr>
      <w:adjustRightInd w:val="0"/>
      <w:snapToGrid w:val="0"/>
      <w:spacing w:line="440" w:lineRule="exact"/>
      <w:ind w:firstLine="567"/>
    </w:pPr>
    <w:rPr>
      <w:sz w:val="28"/>
    </w:rPr>
  </w:style>
  <w:style w:type="paragraph" w:customStyle="1" w:styleId="199">
    <w:name w:val="Char2"/>
    <w:basedOn w:val="1"/>
    <w:autoRedefine/>
    <w:qFormat/>
    <w:uiPriority w:val="0"/>
    <w:pPr>
      <w:spacing w:line="240" w:lineRule="atLeast"/>
      <w:ind w:left="420" w:firstLine="420"/>
    </w:pPr>
    <w:rPr>
      <w:kern w:val="0"/>
      <w:sz w:val="21"/>
    </w:rPr>
  </w:style>
  <w:style w:type="paragraph" w:customStyle="1" w:styleId="200">
    <w:name w:val="Table Text Char1"/>
    <w:autoRedefine/>
    <w:qFormat/>
    <w:uiPriority w:val="0"/>
    <w:pPr>
      <w:snapToGrid w:val="0"/>
      <w:spacing w:before="80" w:after="80"/>
    </w:pPr>
    <w:rPr>
      <w:rFonts w:ascii="Arial Narrow" w:hAnsi="Arial Narrow" w:eastAsia="宋体" w:cs="Times New Roman"/>
      <w:kern w:val="2"/>
      <w:sz w:val="18"/>
      <w:lang w:val="en-US" w:eastAsia="zh-CN" w:bidi="ar-SA"/>
    </w:rPr>
  </w:style>
  <w:style w:type="paragraph" w:customStyle="1" w:styleId="201">
    <w:name w:val="WPSOffice手动目录 1"/>
    <w:autoRedefine/>
    <w:qFormat/>
    <w:uiPriority w:val="0"/>
    <w:rPr>
      <w:rFonts w:ascii="Times New Roman" w:hAnsi="Times New Roman" w:eastAsia="宋体" w:cs="Times New Roman"/>
      <w:lang w:val="en-US" w:eastAsia="zh-CN" w:bidi="ar-SA"/>
    </w:rPr>
  </w:style>
  <w:style w:type="paragraph" w:customStyle="1" w:styleId="20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3">
    <w:name w:val="Char Char Char Char Char Char Char Char Char Char Char Char Char"/>
    <w:basedOn w:val="1"/>
    <w:autoRedefine/>
    <w:qFormat/>
    <w:uiPriority w:val="0"/>
    <w:pPr>
      <w:widowControl/>
      <w:spacing w:after="160" w:line="240" w:lineRule="exact"/>
      <w:jc w:val="left"/>
    </w:pPr>
    <w:rPr>
      <w:rFonts w:ascii="@方正小标宋_GBK" w:hAnsi="@方正小标宋_GBK" w:eastAsia="Wingdings"/>
      <w:kern w:val="0"/>
      <w:sz w:val="24"/>
      <w:lang w:eastAsia="en-US"/>
    </w:rPr>
  </w:style>
  <w:style w:type="paragraph" w:customStyle="1" w:styleId="204">
    <w:name w:val="Char Char Char Char Char"/>
    <w:basedOn w:val="1"/>
    <w:autoRedefine/>
    <w:qFormat/>
    <w:uiPriority w:val="0"/>
    <w:pPr>
      <w:tabs>
        <w:tab w:val="left" w:pos="425"/>
      </w:tabs>
      <w:ind w:left="1620" w:hanging="360"/>
    </w:pPr>
    <w:rPr>
      <w:rFonts w:ascii="_x000B__x000C_" w:hAnsi="_x000B__x000C_"/>
      <w:sz w:val="24"/>
    </w:rPr>
  </w:style>
  <w:style w:type="paragraph" w:customStyle="1" w:styleId="205">
    <w:name w:val="正文表格"/>
    <w:basedOn w:val="1"/>
    <w:autoRedefine/>
    <w:qFormat/>
    <w:uiPriority w:val="0"/>
    <w:pPr>
      <w:adjustRightInd w:val="0"/>
      <w:spacing w:before="40" w:after="40"/>
    </w:pPr>
    <w:rPr>
      <w:sz w:val="24"/>
    </w:rPr>
  </w:style>
  <w:style w:type="paragraph" w:customStyle="1" w:styleId="206">
    <w:name w:val="样式 仿宋_GB2312 首行缩进:  2 字符"/>
    <w:basedOn w:val="1"/>
    <w:autoRedefine/>
    <w:qFormat/>
    <w:uiPriority w:val="0"/>
    <w:pPr>
      <w:spacing w:line="600" w:lineRule="exact"/>
      <w:ind w:firstLine="420" w:firstLineChars="150"/>
      <w:jc w:val="left"/>
    </w:pPr>
    <w:rPr>
      <w:rFonts w:ascii="Wingdings" w:hAnsi="Arial Narrow" w:eastAsia="Wingdings"/>
      <w:color w:val="000000"/>
      <w:kern w:val="0"/>
      <w:lang w:val="zh-CN"/>
    </w:rPr>
  </w:style>
  <w:style w:type="paragraph" w:customStyle="1" w:styleId="207">
    <w:name w:val="Char Char1 Char Char Char Char Char Char Char Char Char Char Char Char Char Char"/>
    <w:basedOn w:val="1"/>
    <w:autoRedefine/>
    <w:qFormat/>
    <w:uiPriority w:val="0"/>
    <w:pPr>
      <w:widowControl/>
      <w:spacing w:after="160" w:line="240" w:lineRule="exact"/>
      <w:jc w:val="left"/>
    </w:pPr>
    <w:rPr>
      <w:rFonts w:ascii="@方正小标宋_GBK" w:hAnsi="@方正小标宋_GBK"/>
      <w:kern w:val="0"/>
      <w:sz w:val="20"/>
      <w:lang w:eastAsia="en-US"/>
    </w:rPr>
  </w:style>
  <w:style w:type="paragraph" w:customStyle="1" w:styleId="208">
    <w:name w:val="文本框样式1"/>
    <w:basedOn w:val="1"/>
    <w:autoRedefine/>
    <w:qFormat/>
    <w:uiPriority w:val="0"/>
    <w:pPr>
      <w:adjustRightInd w:val="0"/>
      <w:snapToGrid w:val="0"/>
      <w:spacing w:before="60" w:line="180" w:lineRule="exact"/>
      <w:jc w:val="center"/>
    </w:pPr>
    <w:rPr>
      <w:sz w:val="21"/>
    </w:rPr>
  </w:style>
  <w:style w:type="paragraph" w:customStyle="1" w:styleId="209">
    <w:name w:val="正文文本缩进 21"/>
    <w:basedOn w:val="1"/>
    <w:autoRedefine/>
    <w:qFormat/>
    <w:uiPriority w:val="0"/>
    <w:pPr>
      <w:adjustRightInd w:val="0"/>
      <w:spacing w:before="120"/>
      <w:ind w:firstLine="420"/>
      <w:textAlignment w:val="baseline"/>
    </w:pPr>
    <w:rPr>
      <w:sz w:val="24"/>
    </w:rPr>
  </w:style>
  <w:style w:type="paragraph" w:customStyle="1" w:styleId="210">
    <w:name w:val="合同编号"/>
    <w:basedOn w:val="1"/>
    <w:autoRedefine/>
    <w:qFormat/>
    <w:uiPriority w:val="0"/>
    <w:pPr>
      <w:spacing w:line="300" w:lineRule="auto"/>
      <w:ind w:right="1600"/>
      <w:jc w:val="right"/>
    </w:pPr>
    <w:rPr>
      <w:rFonts w:ascii="黑体" w:eastAsia="黑体"/>
      <w:kern w:val="0"/>
      <w:sz w:val="32"/>
      <w:szCs w:val="32"/>
      <w:lang w:bidi="en-US"/>
    </w:rPr>
  </w:style>
  <w:style w:type="paragraph" w:customStyle="1" w:styleId="211">
    <w:name w:val="合同标题"/>
    <w:basedOn w:val="1"/>
    <w:autoRedefine/>
    <w:qFormat/>
    <w:uiPriority w:val="0"/>
    <w:pPr>
      <w:widowControl/>
      <w:spacing w:line="480" w:lineRule="auto"/>
      <w:jc w:val="center"/>
    </w:pPr>
    <w:rPr>
      <w:b/>
      <w:kern w:val="0"/>
      <w:sz w:val="52"/>
      <w:szCs w:val="24"/>
      <w:lang w:eastAsia="en-US" w:bidi="en-US"/>
    </w:rPr>
  </w:style>
  <w:style w:type="paragraph" w:customStyle="1" w:styleId="212">
    <w:name w:val="合同要件"/>
    <w:basedOn w:val="1"/>
    <w:autoRedefine/>
    <w:qFormat/>
    <w:uiPriority w:val="0"/>
    <w:pPr>
      <w:widowControl/>
      <w:adjustRightInd w:val="0"/>
      <w:snapToGrid w:val="0"/>
      <w:spacing w:line="480" w:lineRule="auto"/>
      <w:ind w:firstLine="200" w:firstLineChars="200"/>
      <w:jc w:val="left"/>
    </w:pPr>
    <w:rPr>
      <w:rFonts w:eastAsia="黑体"/>
      <w:kern w:val="0"/>
      <w:sz w:val="32"/>
      <w:szCs w:val="24"/>
      <w:lang w:bidi="en-US"/>
    </w:rPr>
  </w:style>
  <w:style w:type="paragraph" w:customStyle="1" w:styleId="213">
    <w:name w:val="合同制发"/>
    <w:basedOn w:val="1"/>
    <w:autoRedefine/>
    <w:qFormat/>
    <w:uiPriority w:val="0"/>
    <w:pPr>
      <w:widowControl/>
      <w:spacing w:line="480" w:lineRule="auto"/>
      <w:jc w:val="center"/>
    </w:pPr>
    <w:rPr>
      <w:b/>
      <w:kern w:val="0"/>
      <w:sz w:val="30"/>
      <w:szCs w:val="24"/>
      <w:lang w:eastAsia="en-US" w:bidi="en-US"/>
    </w:rPr>
  </w:style>
  <w:style w:type="paragraph" w:customStyle="1" w:styleId="214">
    <w:name w:val="共同条款"/>
    <w:basedOn w:val="1"/>
    <w:autoRedefine/>
    <w:qFormat/>
    <w:uiPriority w:val="0"/>
    <w:pPr>
      <w:spacing w:line="360" w:lineRule="auto"/>
      <w:ind w:firstLine="3063" w:firstLineChars="850"/>
    </w:pPr>
    <w:rPr>
      <w:rFonts w:ascii="宋体" w:hAnsi="宋体" w:eastAsia="微软雅黑"/>
      <w:b/>
      <w:kern w:val="0"/>
      <w:sz w:val="36"/>
      <w:szCs w:val="36"/>
      <w:lang w:bidi="en-US"/>
    </w:rPr>
  </w:style>
  <w:style w:type="paragraph" w:customStyle="1" w:styleId="215">
    <w:name w:val="公文正文"/>
    <w:basedOn w:val="1"/>
    <w:autoRedefine/>
    <w:qFormat/>
    <w:uiPriority w:val="0"/>
    <w:pPr>
      <w:widowControl/>
      <w:spacing w:line="300" w:lineRule="auto"/>
      <w:ind w:left="240" w:leftChars="100" w:firstLine="640" w:firstLineChars="200"/>
    </w:pPr>
    <w:rPr>
      <w:rFonts w:eastAsia="仿宋_GB2312"/>
      <w:kern w:val="0"/>
      <w:sz w:val="32"/>
      <w:szCs w:val="24"/>
      <w:lang w:eastAsia="en-US" w:bidi="en-US"/>
    </w:rPr>
  </w:style>
  <w:style w:type="paragraph" w:customStyle="1" w:styleId="216">
    <w:name w:val="公文一级标题"/>
    <w:basedOn w:val="215"/>
    <w:autoRedefine/>
    <w:qFormat/>
    <w:uiPriority w:val="0"/>
    <w:rPr>
      <w:rFonts w:eastAsia="黑体"/>
      <w:szCs w:val="32"/>
    </w:rPr>
  </w:style>
  <w:style w:type="character" w:customStyle="1" w:styleId="217">
    <w:name w:val="标题 2 Char"/>
    <w:link w:val="3"/>
    <w:autoRedefine/>
    <w:qFormat/>
    <w:uiPriority w:val="0"/>
    <w:rPr>
      <w:rFonts w:ascii="Arial Narrow" w:hAnsi="Arial Narrow" w:eastAsia="昆仑楷体"/>
      <w:b/>
      <w:kern w:val="2"/>
      <w:sz w:val="32"/>
    </w:rPr>
  </w:style>
  <w:style w:type="character" w:customStyle="1" w:styleId="218">
    <w:name w:val="标题 3 Char"/>
    <w:link w:val="4"/>
    <w:autoRedefine/>
    <w:qFormat/>
    <w:uiPriority w:val="0"/>
    <w:rPr>
      <w:rFonts w:eastAsia="文鼎粗黑"/>
      <w:b/>
      <w:kern w:val="2"/>
      <w:sz w:val="32"/>
      <w:lang w:val="en-US" w:eastAsia="zh-CN"/>
    </w:rPr>
  </w:style>
  <w:style w:type="character" w:customStyle="1" w:styleId="219">
    <w:name w:val="标题 4 Char"/>
    <w:link w:val="5"/>
    <w:autoRedefine/>
    <w:qFormat/>
    <w:uiPriority w:val="0"/>
    <w:rPr>
      <w:rFonts w:ascii="Arial Narrow" w:hAnsi="Arial Narrow" w:eastAsia="昆仑楷体"/>
      <w:b/>
      <w:kern w:val="2"/>
      <w:sz w:val="28"/>
    </w:rPr>
  </w:style>
  <w:style w:type="character" w:customStyle="1" w:styleId="220">
    <w:name w:val="批注文字 Char"/>
    <w:link w:val="20"/>
    <w:autoRedefine/>
    <w:qFormat/>
    <w:uiPriority w:val="0"/>
    <w:rPr>
      <w:sz w:val="24"/>
    </w:rPr>
  </w:style>
  <w:style w:type="character" w:customStyle="1" w:styleId="221">
    <w:name w:val="正文文本缩进 Char"/>
    <w:link w:val="24"/>
    <w:autoRedefine/>
    <w:qFormat/>
    <w:uiPriority w:val="0"/>
    <w:rPr>
      <w:kern w:val="2"/>
      <w:sz w:val="44"/>
    </w:rPr>
  </w:style>
  <w:style w:type="character" w:customStyle="1" w:styleId="222">
    <w:name w:val="日期 Char"/>
    <w:link w:val="34"/>
    <w:autoRedefine/>
    <w:qFormat/>
    <w:uiPriority w:val="0"/>
    <w:rPr>
      <w:kern w:val="2"/>
      <w:sz w:val="28"/>
    </w:rPr>
  </w:style>
  <w:style w:type="character" w:customStyle="1" w:styleId="223">
    <w:name w:val="正文文本缩进 2 Char"/>
    <w:link w:val="35"/>
    <w:autoRedefine/>
    <w:qFormat/>
    <w:uiPriority w:val="0"/>
    <w:rPr>
      <w:kern w:val="2"/>
      <w:sz w:val="28"/>
    </w:rPr>
  </w:style>
  <w:style w:type="character" w:customStyle="1" w:styleId="224">
    <w:name w:val="页脚 Char"/>
    <w:link w:val="37"/>
    <w:qFormat/>
    <w:uiPriority w:val="99"/>
    <w:rPr>
      <w:kern w:val="2"/>
      <w:sz w:val="18"/>
    </w:rPr>
  </w:style>
  <w:style w:type="character" w:customStyle="1" w:styleId="225">
    <w:name w:val="页眉 Char"/>
    <w:link w:val="38"/>
    <w:qFormat/>
    <w:uiPriority w:val="0"/>
    <w:rPr>
      <w:kern w:val="2"/>
      <w:sz w:val="18"/>
    </w:rPr>
  </w:style>
  <w:style w:type="character" w:customStyle="1" w:styleId="226">
    <w:name w:val="脚注文本 Char"/>
    <w:link w:val="42"/>
    <w:qFormat/>
    <w:uiPriority w:val="0"/>
    <w:rPr>
      <w:kern w:val="2"/>
      <w:sz w:val="18"/>
    </w:rPr>
  </w:style>
  <w:style w:type="character" w:customStyle="1" w:styleId="227">
    <w:name w:val="批注主题 Char"/>
    <w:basedOn w:val="220"/>
    <w:link w:val="56"/>
    <w:qFormat/>
    <w:uiPriority w:val="0"/>
    <w:rPr>
      <w:sz w:val="24"/>
    </w:rPr>
  </w:style>
  <w:style w:type="character" w:customStyle="1" w:styleId="228">
    <w:name w:val="正文首行缩进 2 Char"/>
    <w:basedOn w:val="221"/>
    <w:link w:val="58"/>
    <w:qFormat/>
    <w:uiPriority w:val="0"/>
    <w:rPr>
      <w:kern w:val="2"/>
      <w:sz w:val="44"/>
    </w:rPr>
  </w:style>
  <w:style w:type="character" w:customStyle="1" w:styleId="229">
    <w:name w:val="标书正文:  0.74 厘米 Char1"/>
    <w:qFormat/>
    <w:uiPriority w:val="0"/>
    <w:rPr>
      <w:rFonts w:eastAsia="文鼎粗黑"/>
      <w:kern w:val="2"/>
      <w:sz w:val="24"/>
      <w:lang w:val="en-US" w:eastAsia="zh-CN"/>
    </w:rPr>
  </w:style>
  <w:style w:type="character" w:customStyle="1" w:styleId="230">
    <w:name w:val="正文 + 三号 Char"/>
    <w:qFormat/>
    <w:uiPriority w:val="0"/>
    <w:rPr>
      <w:rFonts w:eastAsia="文鼎粗黑"/>
      <w:kern w:val="2"/>
      <w:sz w:val="21"/>
      <w:lang w:val="en-US" w:eastAsia="zh-CN"/>
    </w:rPr>
  </w:style>
  <w:style w:type="character" w:customStyle="1" w:styleId="231">
    <w:name w:val="Table Text Char1 Char"/>
    <w:qFormat/>
    <w:uiPriority w:val="0"/>
    <w:rPr>
      <w:rFonts w:ascii="Arial Narrow" w:hAnsi="Arial Narrow"/>
      <w:kern w:val="2"/>
      <w:sz w:val="18"/>
      <w:lang w:val="en-US" w:eastAsia="zh-CN" w:bidi="ar-SA"/>
    </w:rPr>
  </w:style>
  <w:style w:type="character" w:customStyle="1" w:styleId="232">
    <w:name w:val="font1"/>
    <w:qFormat/>
    <w:uiPriority w:val="0"/>
    <w:rPr>
      <w:color w:val="000000"/>
      <w:sz w:val="18"/>
    </w:rPr>
  </w:style>
  <w:style w:type="character" w:customStyle="1" w:styleId="233">
    <w:name w:val="content-white1"/>
    <w:qFormat/>
    <w:uiPriority w:val="0"/>
    <w:rPr>
      <w:rFonts w:ascii="楷体_GB2312" w:hAnsi="楷体_GB2312"/>
      <w:color w:val="auto"/>
      <w:sz w:val="18"/>
      <w:u w:val="none"/>
    </w:rPr>
  </w:style>
  <w:style w:type="character" w:customStyle="1" w:styleId="234">
    <w:name w:val="font11"/>
    <w:basedOn w:val="61"/>
    <w:qFormat/>
    <w:uiPriority w:val="0"/>
    <w:rPr>
      <w:rFonts w:hint="eastAsia" w:ascii="宋体" w:hAnsi="宋体" w:eastAsia="宋体" w:cs="宋体"/>
      <w:color w:val="000000"/>
      <w:sz w:val="20"/>
      <w:szCs w:val="20"/>
      <w:u w:val="none"/>
      <w:vertAlign w:val="superscript"/>
    </w:rPr>
  </w:style>
  <w:style w:type="character" w:customStyle="1" w:styleId="235">
    <w:name w:val="Table Text Char"/>
    <w:link w:val="70"/>
    <w:qFormat/>
    <w:uiPriority w:val="0"/>
    <w:rPr>
      <w:rFonts w:ascii="Arial Narrow" w:hAnsi="Arial Narrow"/>
      <w:kern w:val="2"/>
      <w:sz w:val="18"/>
      <w:lang w:val="en-US" w:eastAsia="zh-CN" w:bidi="ar-SA"/>
    </w:rPr>
  </w:style>
  <w:style w:type="character" w:customStyle="1" w:styleId="236">
    <w:name w:val="crowed11"/>
    <w:qFormat/>
    <w:uiPriority w:val="0"/>
    <w:rPr>
      <w:rFonts w:hint="default" w:ascii="楷体_GB2312" w:hAnsi="楷体_GB2312"/>
      <w:sz w:val="24"/>
    </w:rPr>
  </w:style>
  <w:style w:type="character" w:customStyle="1" w:styleId="237">
    <w:name w:val="H2 Char"/>
    <w:qFormat/>
    <w:uiPriority w:val="0"/>
    <w:rPr>
      <w:rFonts w:ascii="Arial Narrow" w:hAnsi="Arial Narrow" w:eastAsia="文鼎粗黑"/>
      <w:kern w:val="2"/>
      <w:sz w:val="28"/>
      <w:lang w:val="en-US" w:eastAsia="zh-CN"/>
    </w:rPr>
  </w:style>
  <w:style w:type="character" w:customStyle="1" w:styleId="238">
    <w:name w:val="Char Char"/>
    <w:qFormat/>
    <w:uiPriority w:val="0"/>
    <w:rPr>
      <w:rFonts w:ascii="文鼎粗黑" w:hAnsi="文鼎粗黑" w:eastAsia="文鼎粗黑"/>
      <w:kern w:val="2"/>
      <w:sz w:val="24"/>
      <w:lang w:val="en-US" w:eastAsia="zh-CN" w:bidi="ar-SA"/>
    </w:rPr>
  </w:style>
  <w:style w:type="character" w:customStyle="1" w:styleId="239">
    <w:name w:val="Char Char4"/>
    <w:qFormat/>
    <w:uiPriority w:val="0"/>
    <w:rPr>
      <w:rFonts w:eastAsia="文鼎粗黑"/>
      <w:b/>
      <w:kern w:val="2"/>
      <w:sz w:val="21"/>
      <w:lang w:val="en-US" w:eastAsia="zh-CN"/>
    </w:rPr>
  </w:style>
  <w:style w:type="character" w:customStyle="1" w:styleId="240">
    <w:name w:val="Table Heading Char Char"/>
    <w:qFormat/>
    <w:uiPriority w:val="0"/>
    <w:rPr>
      <w:rFonts w:ascii="Arial Narrow" w:hAnsi="Arial Narrow" w:eastAsia="昆仑楷体"/>
      <w:kern w:val="2"/>
      <w:sz w:val="18"/>
      <w:lang w:val="en-US" w:eastAsia="zh-CN"/>
    </w:rPr>
  </w:style>
  <w:style w:type="character" w:customStyle="1" w:styleId="241">
    <w:name w:val="top-det1"/>
    <w:qFormat/>
    <w:uiPriority w:val="0"/>
    <w:rPr>
      <w:b/>
      <w:color w:val="000000"/>
    </w:rPr>
  </w:style>
  <w:style w:type="character" w:customStyle="1" w:styleId="242">
    <w:name w:val="Char Char5"/>
    <w:qFormat/>
    <w:uiPriority w:val="0"/>
    <w:rPr>
      <w:rFonts w:ascii="Arial Narrow" w:hAnsi="Arial Narrow" w:eastAsia="文鼎粗黑"/>
      <w:b/>
      <w:smallCaps/>
      <w:kern w:val="28"/>
      <w:sz w:val="36"/>
      <w:lang w:val="en-US" w:eastAsia="en-US"/>
    </w:rPr>
  </w:style>
  <w:style w:type="character" w:customStyle="1" w:styleId="243">
    <w:name w:val="Char Char6"/>
    <w:qFormat/>
    <w:uiPriority w:val="0"/>
    <w:rPr>
      <w:rFonts w:ascii="Wingdings" w:eastAsia="Wingdings"/>
      <w:kern w:val="2"/>
      <w:sz w:val="32"/>
    </w:rPr>
  </w:style>
  <w:style w:type="character" w:customStyle="1" w:styleId="244">
    <w:name w:val="样式 宋体"/>
    <w:qFormat/>
    <w:uiPriority w:val="0"/>
    <w:rPr>
      <w:rFonts w:ascii="文鼎粗黑" w:hAnsi="文鼎粗黑" w:eastAsia="文鼎粗黑"/>
      <w:sz w:val="28"/>
    </w:rPr>
  </w:style>
  <w:style w:type="character" w:customStyle="1" w:styleId="245">
    <w:name w:val="font51"/>
    <w:qFormat/>
    <w:uiPriority w:val="0"/>
    <w:rPr>
      <w:rFonts w:hint="eastAsia" w:ascii="宋体" w:hAnsi="宋体" w:eastAsia="宋体" w:cs="宋体"/>
      <w:color w:val="000000"/>
      <w:sz w:val="20"/>
      <w:szCs w:val="20"/>
      <w:u w:val="none"/>
    </w:rPr>
  </w:style>
  <w:style w:type="character" w:customStyle="1" w:styleId="246">
    <w:name w:val="font31"/>
    <w:basedOn w:val="61"/>
    <w:qFormat/>
    <w:uiPriority w:val="0"/>
    <w:rPr>
      <w:rFonts w:hint="eastAsia" w:ascii="宋体" w:hAnsi="宋体" w:eastAsia="宋体" w:cs="宋体"/>
      <w:color w:val="000000"/>
      <w:sz w:val="20"/>
      <w:szCs w:val="20"/>
      <w:u w:val="none"/>
    </w:rPr>
  </w:style>
  <w:style w:type="character" w:customStyle="1" w:styleId="247">
    <w:name w:val="v151"/>
    <w:qFormat/>
    <w:uiPriority w:val="0"/>
    <w:rPr>
      <w:sz w:val="18"/>
    </w:rPr>
  </w:style>
  <w:style w:type="character" w:customStyle="1" w:styleId="248">
    <w:name w:val="Char Char3"/>
    <w:qFormat/>
    <w:uiPriority w:val="0"/>
    <w:rPr>
      <w:rFonts w:eastAsia="文鼎粗黑"/>
      <w:kern w:val="2"/>
      <w:sz w:val="18"/>
      <w:lang w:val="en-US" w:eastAsia="zh-CN"/>
    </w:rPr>
  </w:style>
  <w:style w:type="character" w:customStyle="1" w:styleId="249">
    <w:name w:val="Char Char11"/>
    <w:qFormat/>
    <w:uiPriority w:val="0"/>
    <w:rPr>
      <w:rFonts w:ascii="文鼎粗黑"/>
      <w:kern w:val="2"/>
      <w:sz w:val="28"/>
    </w:rPr>
  </w:style>
  <w:style w:type="character" w:customStyle="1" w:styleId="250">
    <w:name w:val="Char Char2"/>
    <w:qFormat/>
    <w:uiPriority w:val="0"/>
    <w:rPr>
      <w:rFonts w:eastAsia="文鼎粗黑"/>
      <w:kern w:val="2"/>
      <w:sz w:val="18"/>
      <w:lang w:val="en-US" w:eastAsia="zh-CN"/>
    </w:rPr>
  </w:style>
  <w:style w:type="character" w:customStyle="1" w:styleId="251">
    <w:name w:val="font71"/>
    <w:qFormat/>
    <w:uiPriority w:val="0"/>
    <w:rPr>
      <w:rFonts w:hint="default" w:ascii="Times New Roman" w:hAnsi="Times New Roman" w:cs="Times New Roman"/>
      <w:color w:val="000000"/>
      <w:sz w:val="22"/>
      <w:szCs w:val="22"/>
      <w:u w:val="none"/>
    </w:rPr>
  </w:style>
  <w:style w:type="character" w:customStyle="1" w:styleId="252">
    <w:name w:val="文字 Char"/>
    <w:link w:val="71"/>
    <w:qFormat/>
    <w:uiPriority w:val="0"/>
    <w:rPr>
      <w:rFonts w:ascii="文鼎粗黑"/>
      <w:kern w:val="2"/>
      <w:sz w:val="28"/>
    </w:rPr>
  </w:style>
  <w:style w:type="character" w:customStyle="1" w:styleId="253">
    <w:name w:val="未命名11"/>
    <w:qFormat/>
    <w:uiPriority w:val="0"/>
    <w:rPr>
      <w:color w:val="77FFFF"/>
      <w:sz w:val="24"/>
    </w:rPr>
  </w:style>
  <w:style w:type="character" w:customStyle="1" w:styleId="254">
    <w:name w:val="小 Char"/>
    <w:qFormat/>
    <w:uiPriority w:val="0"/>
    <w:rPr>
      <w:rFonts w:ascii="文鼎粗黑" w:hAnsi="Cambria Math" w:eastAsia="文鼎粗黑"/>
      <w:kern w:val="2"/>
      <w:sz w:val="21"/>
      <w:lang w:val="en-US" w:eastAsia="zh-CN" w:bidi="ar-SA"/>
    </w:rPr>
  </w:style>
  <w:style w:type="character" w:customStyle="1" w:styleId="255">
    <w:name w:val="title_emph1"/>
    <w:qFormat/>
    <w:uiPriority w:val="0"/>
    <w:rPr>
      <w:rFonts w:hint="default" w:ascii="Arial Narrow" w:hAnsi="Arial Narrow"/>
      <w:b/>
      <w:sz w:val="20"/>
    </w:rPr>
  </w:style>
  <w:style w:type="character" w:customStyle="1" w:styleId="256">
    <w:name w:val="Table Text Char Char Char Char"/>
    <w:link w:val="72"/>
    <w:qFormat/>
    <w:uiPriority w:val="0"/>
    <w:rPr>
      <w:rFonts w:ascii="Arial Narrow" w:hAnsi="Arial Narrow"/>
      <w:kern w:val="2"/>
      <w:sz w:val="18"/>
      <w:lang w:val="en-US" w:eastAsia="zh-CN" w:bidi="ar-SA"/>
    </w:rPr>
  </w:style>
  <w:style w:type="character" w:customStyle="1" w:styleId="257">
    <w:name w:val="Char Char7"/>
    <w:qFormat/>
    <w:uiPriority w:val="0"/>
    <w:rPr>
      <w:rFonts w:ascii="文鼎粗黑" w:hAnsi="文鼎粗黑" w:eastAsia="文鼎粗黑"/>
      <w:kern w:val="2"/>
      <w:sz w:val="28"/>
    </w:rPr>
  </w:style>
  <w:style w:type="character" w:customStyle="1" w:styleId="258">
    <w:name w:val="font21"/>
    <w:basedOn w:val="61"/>
    <w:qFormat/>
    <w:uiPriority w:val="0"/>
    <w:rPr>
      <w:rFonts w:hint="eastAsia" w:ascii="宋体" w:hAnsi="宋体" w:eastAsia="宋体" w:cs="宋体"/>
      <w:color w:val="000000"/>
      <w:sz w:val="22"/>
      <w:szCs w:val="22"/>
      <w:u w:val="none"/>
    </w:rPr>
  </w:style>
  <w:style w:type="paragraph" w:customStyle="1" w:styleId="259">
    <w:name w:val="四级条标题"/>
    <w:basedOn w:val="260"/>
    <w:next w:val="93"/>
    <w:qFormat/>
    <w:uiPriority w:val="0"/>
    <w:pPr>
      <w:numPr>
        <w:ilvl w:val="4"/>
      </w:numPr>
      <w:outlineLvl w:val="5"/>
    </w:pPr>
  </w:style>
  <w:style w:type="paragraph" w:customStyle="1" w:styleId="260">
    <w:name w:val="三级条标题"/>
    <w:basedOn w:val="90"/>
    <w:next w:val="93"/>
    <w:qFormat/>
    <w:uiPriority w:val="0"/>
    <w:pPr>
      <w:numPr>
        <w:ilvl w:val="3"/>
        <w:numId w:val="12"/>
      </w:numPr>
      <w:outlineLvl w:val="4"/>
    </w:pPr>
  </w:style>
  <w:style w:type="character" w:customStyle="1" w:styleId="261">
    <w:name w:val="trnone1"/>
    <w:basedOn w:val="61"/>
    <w:qFormat/>
    <w:uiPriority w:val="0"/>
  </w:style>
  <w:style w:type="paragraph" w:customStyle="1" w:styleId="262">
    <w:name w:val="列出段落11"/>
    <w:basedOn w:val="1"/>
    <w:qFormat/>
    <w:uiPriority w:val="99"/>
    <w:pPr>
      <w:ind w:firstLine="420" w:firstLineChars="200"/>
    </w:pPr>
    <w:rPr>
      <w:rFonts w:ascii="Calibri" w:hAnsi="Calibri"/>
    </w:rPr>
  </w:style>
  <w:style w:type="paragraph" w:customStyle="1" w:styleId="263">
    <w:name w:val="标题（1） （2）"/>
    <w:semiHidden/>
    <w:qFormat/>
    <w:uiPriority w:val="0"/>
    <w:pPr>
      <w:spacing w:beforeLines="10" w:afterLines="10"/>
      <w:ind w:firstLine="125" w:firstLineChars="125"/>
    </w:pPr>
    <w:rPr>
      <w:rFonts w:ascii="Times New Roman" w:hAnsi="Times New Roman" w:eastAsia="黑体" w:cs="Times New Roman"/>
      <w:b/>
      <w:kern w:val="2"/>
      <w:sz w:val="24"/>
      <w:szCs w:val="24"/>
      <w:lang w:val="en-US" w:eastAsia="zh-CN" w:bidi="ar-SA"/>
    </w:rPr>
  </w:style>
  <w:style w:type="table" w:customStyle="1" w:styleId="264">
    <w:name w:val="Table Normal"/>
    <w:autoRedefine/>
    <w:unhideWhenUsed/>
    <w:qFormat/>
    <w:uiPriority w:val="0"/>
    <w:tblPr>
      <w:tblCellMar>
        <w:top w:w="0" w:type="dxa"/>
        <w:left w:w="0" w:type="dxa"/>
        <w:bottom w:w="0" w:type="dxa"/>
        <w:right w:w="0" w:type="dxa"/>
      </w:tblCellMar>
    </w:tblPr>
  </w:style>
  <w:style w:type="paragraph" w:customStyle="1" w:styleId="265">
    <w:name w:val="目录 53"/>
    <w:next w:val="1"/>
    <w:qFormat/>
    <w:uiPriority w:val="0"/>
    <w:pPr>
      <w:wordWrap w:val="0"/>
      <w:ind w:left="1275"/>
      <w:jc w:val="both"/>
    </w:pPr>
    <w:rPr>
      <w:rFonts w:ascii="Calibri" w:hAnsi="Calibri" w:eastAsia="微软雅黑"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9150</Words>
  <Characters>9708</Characters>
  <Lines>206</Lines>
  <Paragraphs>58</Paragraphs>
  <TotalTime>12</TotalTime>
  <ScaleCrop>false</ScaleCrop>
  <LinksUpToDate>false</LinksUpToDate>
  <CharactersWithSpaces>9863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2021-07-01T11:17:00Z</dcterms:created>
  <dc:creator>Administrator</dc:creator>
  <cp:lastModifiedBy>自然而然</cp:lastModifiedBy>
  <cp:lastPrinted>2023-12-01T10:39:00Z</cp:lastPrinted>
  <dcterms:modified xsi:type="dcterms:W3CDTF">2025-07-10T09:16:12Z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f245dffd_mFV3wj84JCk3NspOl3v9rmC3Imc=_8QYrr0VhfDU+O9JKk3H9q/cP2teVINs88a3VV7FVYaajNXcxFIHUL2G9JEnbXq8lOtkjtlsOkGReUk8H73HbM8XZSLUy_eeef3cba</vt:lpwstr>
  </property>
  <property fmtid="{D5CDD505-2E9C-101B-9397-08002B2CF9AE}" pid="4" name="KSOSaveFontToCloudKey">
    <vt:lpwstr>837923744_btnclosed</vt:lpwstr>
  </property>
  <property fmtid="{D5CDD505-2E9C-101B-9397-08002B2CF9AE}" pid="5" name="ICV">
    <vt:lpwstr>76B00FA162EE4FC7ACC04C80BDB53CD4_13</vt:lpwstr>
  </property>
  <property fmtid="{D5CDD505-2E9C-101B-9397-08002B2CF9AE}" pid="6" name="KSOTemplateDocerSaveRecord">
    <vt:lpwstr>eyJoZGlkIjoiOTBmYjk2ZDE1MTQ3NDE5MDFjNDBkOGVlYTM1MWNkNDgiLCJ1c2VySWQiOiI0NDQzOTY1NTEifQ==</vt:lpwstr>
  </property>
</Properties>
</file>