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9A80B">
      <w:pPr>
        <w:pStyle w:val="15"/>
        <w:spacing w:line="360" w:lineRule="auto"/>
        <w:ind w:left="560" w:firstLine="880"/>
        <w:rPr>
          <w:rFonts w:hint="eastAsia" w:asciiTheme="minorEastAsia" w:hAnsiTheme="minorEastAsia" w:eastAsiaTheme="minorEastAsia" w:cstheme="minorEastAsia"/>
          <w:b w:val="0"/>
          <w:bCs w:val="0"/>
          <w:color w:val="auto"/>
          <w:highlight w:val="none"/>
        </w:rPr>
      </w:pPr>
    </w:p>
    <w:p w14:paraId="5C457911">
      <w:pPr>
        <w:spacing w:line="360" w:lineRule="auto"/>
        <w:jc w:val="center"/>
        <w:rPr>
          <w:rFonts w:hint="eastAsia" w:asciiTheme="minorEastAsia" w:hAnsiTheme="minorEastAsia" w:eastAsiaTheme="minorEastAsia" w:cstheme="minorEastAsia"/>
          <w:b w:val="0"/>
          <w:bCs w:val="0"/>
          <w:color w:val="auto"/>
          <w:sz w:val="96"/>
          <w:szCs w:val="96"/>
          <w:highlight w:val="none"/>
        </w:rPr>
      </w:pPr>
      <w:r>
        <w:rPr>
          <w:rFonts w:hint="eastAsia" w:asciiTheme="minorEastAsia" w:hAnsiTheme="minorEastAsia" w:eastAsiaTheme="minorEastAsia" w:cstheme="minorEastAsia"/>
          <w:b w:val="0"/>
          <w:bCs w:val="0"/>
          <w:color w:val="auto"/>
          <w:sz w:val="96"/>
          <w:szCs w:val="96"/>
          <w:highlight w:val="none"/>
        </w:rPr>
        <w:t>政府采购</w:t>
      </w:r>
    </w:p>
    <w:p w14:paraId="415C05AD">
      <w:pPr>
        <w:spacing w:line="360" w:lineRule="auto"/>
        <w:jc w:val="center"/>
        <w:rPr>
          <w:rFonts w:hint="eastAsia" w:asciiTheme="minorEastAsia" w:hAnsiTheme="minorEastAsia" w:eastAsiaTheme="minorEastAsia" w:cstheme="minorEastAsia"/>
          <w:b w:val="0"/>
          <w:bCs w:val="0"/>
          <w:color w:val="auto"/>
          <w:sz w:val="96"/>
          <w:szCs w:val="96"/>
          <w:highlight w:val="none"/>
        </w:rPr>
      </w:pPr>
      <w:r>
        <w:rPr>
          <w:rFonts w:hint="eastAsia" w:asciiTheme="minorEastAsia" w:hAnsiTheme="minorEastAsia" w:eastAsiaTheme="minorEastAsia" w:cstheme="minorEastAsia"/>
          <w:b w:val="0"/>
          <w:bCs w:val="0"/>
          <w:color w:val="auto"/>
          <w:sz w:val="96"/>
          <w:szCs w:val="96"/>
          <w:highlight w:val="none"/>
        </w:rPr>
        <w:t>竞争性磋商文件</w:t>
      </w:r>
    </w:p>
    <w:p w14:paraId="654CD5A7">
      <w:pPr>
        <w:spacing w:line="440" w:lineRule="exact"/>
        <w:ind w:firstLine="640"/>
        <w:jc w:val="center"/>
        <w:rPr>
          <w:rFonts w:hint="eastAsia" w:asciiTheme="minorEastAsia" w:hAnsiTheme="minorEastAsia" w:eastAsiaTheme="minorEastAsia" w:cstheme="minorEastAsia"/>
          <w:b w:val="0"/>
          <w:bCs w:val="0"/>
          <w:color w:val="auto"/>
          <w:sz w:val="32"/>
          <w:highlight w:val="none"/>
        </w:rPr>
      </w:pPr>
    </w:p>
    <w:p w14:paraId="237BA0C6">
      <w:pPr>
        <w:spacing w:line="440" w:lineRule="exact"/>
        <w:ind w:firstLine="640"/>
        <w:rPr>
          <w:rFonts w:hint="eastAsia" w:asciiTheme="minorEastAsia" w:hAnsiTheme="minorEastAsia" w:eastAsiaTheme="minorEastAsia" w:cstheme="minorEastAsia"/>
          <w:b w:val="0"/>
          <w:bCs w:val="0"/>
          <w:color w:val="auto"/>
          <w:sz w:val="32"/>
          <w:highlight w:val="none"/>
        </w:rPr>
      </w:pPr>
    </w:p>
    <w:p w14:paraId="69B3F43E">
      <w:pPr>
        <w:pStyle w:val="15"/>
        <w:ind w:left="560" w:firstLine="964"/>
        <w:rPr>
          <w:rFonts w:hint="eastAsia" w:asciiTheme="minorEastAsia" w:hAnsiTheme="minorEastAsia" w:eastAsiaTheme="minorEastAsia" w:cstheme="minorEastAsia"/>
          <w:b w:val="0"/>
          <w:bCs w:val="0"/>
          <w:color w:val="auto"/>
          <w:sz w:val="48"/>
          <w:szCs w:val="21"/>
          <w:highlight w:val="none"/>
        </w:rPr>
      </w:pPr>
    </w:p>
    <w:p w14:paraId="20EF18A5">
      <w:pPr>
        <w:spacing w:line="276" w:lineRule="auto"/>
        <w:jc w:val="center"/>
        <w:outlineLvl w:val="0"/>
        <w:rPr>
          <w:rFonts w:hint="eastAsia" w:asciiTheme="minorEastAsia" w:hAnsiTheme="minorEastAsia" w:eastAsiaTheme="minorEastAsia" w:cstheme="minorEastAsia"/>
          <w:b w:val="0"/>
          <w:bCs w:val="0"/>
          <w:color w:val="auto"/>
          <w:sz w:val="36"/>
          <w:szCs w:val="36"/>
          <w:highlight w:val="none"/>
        </w:rPr>
      </w:pPr>
      <w:r>
        <w:rPr>
          <w:rFonts w:hint="eastAsia" w:asciiTheme="minorEastAsia" w:hAnsiTheme="minorEastAsia" w:eastAsiaTheme="minorEastAsia" w:cstheme="minorEastAsia"/>
          <w:b w:val="0"/>
          <w:bCs w:val="0"/>
          <w:color w:val="auto"/>
          <w:sz w:val="36"/>
          <w:szCs w:val="36"/>
          <w:highlight w:val="none"/>
        </w:rPr>
        <w:t>项目编号：</w:t>
      </w:r>
      <w:r>
        <w:rPr>
          <w:rFonts w:hint="eastAsia" w:asciiTheme="minorEastAsia" w:hAnsiTheme="minorEastAsia" w:eastAsiaTheme="minorEastAsia" w:cstheme="minorEastAsia"/>
          <w:b w:val="0"/>
          <w:bCs w:val="0"/>
          <w:color w:val="auto"/>
          <w:sz w:val="40"/>
          <w:szCs w:val="32"/>
          <w:highlight w:val="none"/>
        </w:rPr>
        <w:t>CQDZZC-20250611</w:t>
      </w:r>
    </w:p>
    <w:p w14:paraId="20567DC3">
      <w:pPr>
        <w:spacing w:line="440" w:lineRule="exact"/>
        <w:jc w:val="center"/>
        <w:rPr>
          <w:rFonts w:hint="eastAsia" w:asciiTheme="minorEastAsia" w:hAnsiTheme="minorEastAsia" w:eastAsiaTheme="minorEastAsia" w:cstheme="minorEastAsia"/>
          <w:b w:val="0"/>
          <w:bCs w:val="0"/>
          <w:color w:val="auto"/>
          <w:sz w:val="32"/>
          <w:szCs w:val="21"/>
          <w:highlight w:val="none"/>
        </w:rPr>
      </w:pPr>
      <w:r>
        <w:rPr>
          <w:rFonts w:hint="eastAsia" w:asciiTheme="minorEastAsia" w:hAnsiTheme="minorEastAsia" w:eastAsiaTheme="minorEastAsia" w:cstheme="minorEastAsia"/>
          <w:b w:val="0"/>
          <w:bCs w:val="0"/>
          <w:color w:val="auto"/>
          <w:sz w:val="36"/>
          <w:szCs w:val="36"/>
          <w:highlight w:val="none"/>
        </w:rPr>
        <w:t>磋商项目名称：重庆市第一中学校2020-2024年</w:t>
      </w:r>
      <w:r>
        <w:rPr>
          <w:rFonts w:hint="eastAsia" w:asciiTheme="minorEastAsia" w:hAnsiTheme="minorEastAsia" w:eastAsiaTheme="minorEastAsia" w:cstheme="minorEastAsia"/>
          <w:b w:val="0"/>
          <w:bCs w:val="0"/>
          <w:color w:val="auto"/>
          <w:sz w:val="36"/>
          <w:szCs w:val="36"/>
          <w:highlight w:val="none"/>
          <w:lang w:eastAsia="zh-CN"/>
        </w:rPr>
        <w:t>度</w:t>
      </w:r>
      <w:r>
        <w:rPr>
          <w:rFonts w:hint="eastAsia" w:asciiTheme="minorEastAsia" w:hAnsiTheme="minorEastAsia" w:eastAsiaTheme="minorEastAsia" w:cstheme="minorEastAsia"/>
          <w:b w:val="0"/>
          <w:bCs w:val="0"/>
          <w:color w:val="auto"/>
          <w:sz w:val="36"/>
          <w:szCs w:val="36"/>
          <w:highlight w:val="none"/>
        </w:rPr>
        <w:t>内部审计项目</w:t>
      </w:r>
    </w:p>
    <w:p w14:paraId="7792CBE0">
      <w:pPr>
        <w:pStyle w:val="14"/>
        <w:ind w:firstLine="480"/>
        <w:rPr>
          <w:rFonts w:hint="eastAsia" w:asciiTheme="minorEastAsia" w:hAnsiTheme="minorEastAsia" w:eastAsiaTheme="minorEastAsia" w:cstheme="minorEastAsia"/>
          <w:b w:val="0"/>
          <w:bCs w:val="0"/>
          <w:color w:val="auto"/>
          <w:highlight w:val="none"/>
        </w:rPr>
      </w:pPr>
    </w:p>
    <w:p w14:paraId="7FF7DD8D">
      <w:pPr>
        <w:spacing w:line="440" w:lineRule="exact"/>
        <w:rPr>
          <w:rFonts w:hint="eastAsia" w:asciiTheme="minorEastAsia" w:hAnsiTheme="minorEastAsia" w:eastAsiaTheme="minorEastAsia" w:cstheme="minorEastAsia"/>
          <w:b w:val="0"/>
          <w:bCs w:val="0"/>
          <w:color w:val="auto"/>
          <w:highlight w:val="none"/>
        </w:rPr>
      </w:pPr>
    </w:p>
    <w:p w14:paraId="003F1F5F">
      <w:pPr>
        <w:pStyle w:val="15"/>
        <w:spacing w:line="440" w:lineRule="exact"/>
        <w:ind w:left="0" w:leftChars="0" w:firstLine="0" w:firstLineChars="0"/>
        <w:rPr>
          <w:rFonts w:hint="eastAsia" w:asciiTheme="minorEastAsia" w:hAnsiTheme="minorEastAsia" w:eastAsiaTheme="minorEastAsia" w:cstheme="minorEastAsia"/>
          <w:b w:val="0"/>
          <w:bCs w:val="0"/>
          <w:color w:val="auto"/>
          <w:sz w:val="48"/>
          <w:szCs w:val="21"/>
          <w:highlight w:val="none"/>
        </w:rPr>
      </w:pPr>
    </w:p>
    <w:p w14:paraId="2265211F">
      <w:pPr>
        <w:spacing w:line="480" w:lineRule="auto"/>
        <w:jc w:val="center"/>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采购人： 重庆市第一中学校</w:t>
      </w:r>
    </w:p>
    <w:p w14:paraId="7B7E930D">
      <w:pPr>
        <w:spacing w:line="480" w:lineRule="auto"/>
        <w:jc w:val="center"/>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采购代理机构：重庆大正建设工程经济技术有限公司</w:t>
      </w:r>
    </w:p>
    <w:p w14:paraId="5B0EFD55">
      <w:pPr>
        <w:pStyle w:val="14"/>
        <w:ind w:firstLine="480"/>
        <w:rPr>
          <w:rFonts w:hint="eastAsia" w:asciiTheme="minorEastAsia" w:hAnsiTheme="minorEastAsia" w:eastAsiaTheme="minorEastAsia" w:cstheme="minorEastAsia"/>
          <w:b w:val="0"/>
          <w:bCs w:val="0"/>
          <w:color w:val="auto"/>
          <w:sz w:val="28"/>
          <w:szCs w:val="21"/>
          <w:highlight w:val="none"/>
        </w:rPr>
      </w:pPr>
    </w:p>
    <w:p w14:paraId="50DAE0F5">
      <w:pPr>
        <w:spacing w:line="440" w:lineRule="exact"/>
        <w:ind w:firstLine="600"/>
        <w:jc w:val="center"/>
        <w:outlineLvl w:val="0"/>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二〇二五年六月</w:t>
      </w:r>
    </w:p>
    <w:p w14:paraId="0DF5E72C">
      <w:pPr>
        <w:pStyle w:val="4"/>
        <w:ind w:firstLine="480"/>
        <w:rPr>
          <w:rFonts w:hint="eastAsia" w:asciiTheme="minorEastAsia" w:hAnsiTheme="minorEastAsia" w:eastAsiaTheme="minorEastAsia" w:cstheme="minorEastAsia"/>
          <w:b w:val="0"/>
          <w:bCs w:val="0"/>
          <w:color w:val="auto"/>
          <w:sz w:val="28"/>
          <w:szCs w:val="21"/>
          <w:highlight w:val="none"/>
        </w:rPr>
        <w:sectPr>
          <w:headerReference r:id="rId5" w:type="default"/>
          <w:footerReference r:id="rId6" w:type="default"/>
          <w:pgSz w:w="11907" w:h="16840"/>
          <w:pgMar w:top="1134" w:right="1418" w:bottom="1134" w:left="1418" w:header="851" w:footer="992" w:gutter="0"/>
          <w:pgNumType w:start="1"/>
          <w:cols w:space="720" w:num="1"/>
          <w:titlePg/>
          <w:docGrid w:linePitch="381" w:charSpace="-5735"/>
        </w:sectPr>
      </w:pPr>
    </w:p>
    <w:p w14:paraId="4BC0B5D4">
      <w:pPr>
        <w:rPr>
          <w:rFonts w:hint="eastAsia" w:asciiTheme="minorEastAsia" w:hAnsiTheme="minorEastAsia" w:eastAsiaTheme="minorEastAsia" w:cstheme="minorEastAsia"/>
          <w:b w:val="0"/>
          <w:bCs w:val="0"/>
          <w:color w:val="auto"/>
          <w:highlight w:val="none"/>
        </w:rPr>
      </w:pPr>
    </w:p>
    <w:p w14:paraId="5C2CA792">
      <w:pPr>
        <w:spacing w:line="360" w:lineRule="exact"/>
        <w:ind w:firstLine="640"/>
        <w:jc w:val="center"/>
        <w:outlineLvl w:val="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sz w:val="32"/>
          <w:szCs w:val="32"/>
          <w:highlight w:val="none"/>
        </w:rPr>
        <w:t>目   录</w:t>
      </w:r>
    </w:p>
    <w:p w14:paraId="55CD4FA9">
      <w:pPr>
        <w:pStyle w:val="13"/>
        <w:tabs>
          <w:tab w:val="right" w:leader="middleDot" w:pos="9071"/>
        </w:tabs>
      </w:pPr>
      <w:r>
        <w:rPr>
          <w:rFonts w:hint="eastAsia" w:asciiTheme="minorEastAsia" w:hAnsiTheme="minorEastAsia" w:eastAsiaTheme="minorEastAsia" w:cstheme="minorEastAsia"/>
          <w:b w:val="0"/>
          <w:bCs w:val="0"/>
          <w:color w:val="auto"/>
          <w:sz w:val="21"/>
          <w:szCs w:val="21"/>
          <w:highlight w:val="none"/>
        </w:rPr>
        <w:fldChar w:fldCharType="begin"/>
      </w:r>
      <w:r>
        <w:rPr>
          <w:rFonts w:hint="eastAsia" w:asciiTheme="minorEastAsia" w:hAnsiTheme="minorEastAsia" w:eastAsiaTheme="minorEastAsia" w:cstheme="minorEastAsia"/>
          <w:b w:val="0"/>
          <w:bCs w:val="0"/>
          <w:color w:val="auto"/>
          <w:sz w:val="21"/>
          <w:szCs w:val="21"/>
          <w:highlight w:val="none"/>
        </w:rPr>
        <w:instrText xml:space="preserve"> TOC \o "1-3" \h \z </w:instrText>
      </w:r>
      <w:r>
        <w:rPr>
          <w:rFonts w:hint="eastAsia" w:asciiTheme="minorEastAsia" w:hAnsiTheme="minorEastAsia" w:eastAsiaTheme="minorEastAsia" w:cstheme="minorEastAsia"/>
          <w:b w:val="0"/>
          <w:bCs w:val="0"/>
          <w:color w:val="auto"/>
          <w:sz w:val="21"/>
          <w:szCs w:val="21"/>
          <w:highlight w:val="none"/>
        </w:rPr>
        <w:fldChar w:fldCharType="separate"/>
      </w: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_Toc11704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szCs w:val="36"/>
          <w:highlight w:val="none"/>
        </w:rPr>
        <w:t>第一篇  采购邀请书</w:t>
      </w:r>
      <w:r>
        <w:tab/>
      </w:r>
      <w:r>
        <w:fldChar w:fldCharType="begin"/>
      </w:r>
      <w:r>
        <w:instrText xml:space="preserve"> PAGEREF _Toc11704 \h </w:instrText>
      </w:r>
      <w:r>
        <w:fldChar w:fldCharType="separate"/>
      </w:r>
      <w:r>
        <w:t>1</w:t>
      </w:r>
      <w:r>
        <w:fldChar w:fldCharType="end"/>
      </w:r>
      <w:r>
        <w:rPr>
          <w:rFonts w:hint="eastAsia" w:asciiTheme="minorEastAsia" w:hAnsiTheme="minorEastAsia" w:eastAsiaTheme="minorEastAsia" w:cstheme="minorEastAsia"/>
          <w:bCs w:val="0"/>
          <w:color w:val="auto"/>
          <w:szCs w:val="21"/>
          <w:highlight w:val="none"/>
        </w:rPr>
        <w:fldChar w:fldCharType="end"/>
      </w:r>
    </w:p>
    <w:p w14:paraId="5FDA43B0">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_Toc9181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highlight w:val="none"/>
        </w:rPr>
        <w:t>一、竞争性磋商内容</w:t>
      </w:r>
      <w:r>
        <w:tab/>
      </w:r>
      <w:r>
        <w:fldChar w:fldCharType="begin"/>
      </w:r>
      <w:r>
        <w:instrText xml:space="preserve"> PAGEREF _Toc9181 \h </w:instrText>
      </w:r>
      <w:r>
        <w:fldChar w:fldCharType="separate"/>
      </w:r>
      <w:r>
        <w:t>1</w:t>
      </w:r>
      <w:r>
        <w:fldChar w:fldCharType="end"/>
      </w:r>
      <w:r>
        <w:rPr>
          <w:rFonts w:hint="eastAsia" w:asciiTheme="minorEastAsia" w:hAnsiTheme="minorEastAsia" w:eastAsiaTheme="minorEastAsia" w:cstheme="minorEastAsia"/>
          <w:bCs w:val="0"/>
          <w:color w:val="auto"/>
          <w:szCs w:val="21"/>
          <w:highlight w:val="none"/>
        </w:rPr>
        <w:fldChar w:fldCharType="end"/>
      </w:r>
    </w:p>
    <w:p w14:paraId="003F496A">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_Toc24765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highlight w:val="none"/>
        </w:rPr>
        <w:t>二、资金来源</w:t>
      </w:r>
      <w:r>
        <w:tab/>
      </w:r>
      <w:r>
        <w:fldChar w:fldCharType="begin"/>
      </w:r>
      <w:r>
        <w:instrText xml:space="preserve"> PAGEREF _Toc24765 \h </w:instrText>
      </w:r>
      <w:r>
        <w:fldChar w:fldCharType="separate"/>
      </w:r>
      <w:r>
        <w:t>1</w:t>
      </w:r>
      <w:r>
        <w:fldChar w:fldCharType="end"/>
      </w:r>
      <w:r>
        <w:rPr>
          <w:rFonts w:hint="eastAsia" w:asciiTheme="minorEastAsia" w:hAnsiTheme="minorEastAsia" w:eastAsiaTheme="minorEastAsia" w:cstheme="minorEastAsia"/>
          <w:bCs w:val="0"/>
          <w:color w:val="auto"/>
          <w:szCs w:val="21"/>
          <w:highlight w:val="none"/>
        </w:rPr>
        <w:fldChar w:fldCharType="end"/>
      </w:r>
    </w:p>
    <w:p w14:paraId="2D6B373A">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_Toc25826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highlight w:val="none"/>
        </w:rPr>
        <w:t>三、供应商的资格条件</w:t>
      </w:r>
      <w:r>
        <w:tab/>
      </w:r>
      <w:r>
        <w:fldChar w:fldCharType="begin"/>
      </w:r>
      <w:r>
        <w:instrText xml:space="preserve"> PAGEREF _Toc25826 \h </w:instrText>
      </w:r>
      <w:r>
        <w:fldChar w:fldCharType="separate"/>
      </w:r>
      <w:r>
        <w:t>1</w:t>
      </w:r>
      <w:r>
        <w:fldChar w:fldCharType="end"/>
      </w:r>
      <w:r>
        <w:rPr>
          <w:rFonts w:hint="eastAsia" w:asciiTheme="minorEastAsia" w:hAnsiTheme="minorEastAsia" w:eastAsiaTheme="minorEastAsia" w:cstheme="minorEastAsia"/>
          <w:bCs w:val="0"/>
          <w:color w:val="auto"/>
          <w:szCs w:val="21"/>
          <w:highlight w:val="none"/>
        </w:rPr>
        <w:fldChar w:fldCharType="end"/>
      </w:r>
    </w:p>
    <w:p w14:paraId="0699D020">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_Toc7702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highlight w:val="none"/>
        </w:rPr>
        <w:t>四、磋商的有关说明</w:t>
      </w:r>
      <w:r>
        <w:tab/>
      </w:r>
      <w:r>
        <w:fldChar w:fldCharType="begin"/>
      </w:r>
      <w:r>
        <w:instrText xml:space="preserve"> PAGEREF _Toc7702 \h </w:instrText>
      </w:r>
      <w:r>
        <w:fldChar w:fldCharType="separate"/>
      </w:r>
      <w:r>
        <w:t>1</w:t>
      </w:r>
      <w:r>
        <w:fldChar w:fldCharType="end"/>
      </w:r>
      <w:r>
        <w:rPr>
          <w:rFonts w:hint="eastAsia" w:asciiTheme="minorEastAsia" w:hAnsiTheme="minorEastAsia" w:eastAsiaTheme="minorEastAsia" w:cstheme="minorEastAsia"/>
          <w:bCs w:val="0"/>
          <w:color w:val="auto"/>
          <w:szCs w:val="21"/>
          <w:highlight w:val="none"/>
        </w:rPr>
        <w:fldChar w:fldCharType="end"/>
      </w:r>
    </w:p>
    <w:p w14:paraId="4B71F4BC">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_Toc32708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highlight w:val="none"/>
        </w:rPr>
        <w:t>五、保证金</w:t>
      </w:r>
      <w:r>
        <w:tab/>
      </w:r>
      <w:r>
        <w:fldChar w:fldCharType="begin"/>
      </w:r>
      <w:r>
        <w:instrText xml:space="preserve"> PAGEREF _Toc32708 \h </w:instrText>
      </w:r>
      <w:r>
        <w:fldChar w:fldCharType="separate"/>
      </w:r>
      <w:r>
        <w:t>2</w:t>
      </w:r>
      <w:r>
        <w:fldChar w:fldCharType="end"/>
      </w:r>
      <w:r>
        <w:rPr>
          <w:rFonts w:hint="eastAsia" w:asciiTheme="minorEastAsia" w:hAnsiTheme="minorEastAsia" w:eastAsiaTheme="minorEastAsia" w:cstheme="minorEastAsia"/>
          <w:bCs w:val="0"/>
          <w:color w:val="auto"/>
          <w:szCs w:val="21"/>
          <w:highlight w:val="none"/>
        </w:rPr>
        <w:fldChar w:fldCharType="end"/>
      </w:r>
    </w:p>
    <w:p w14:paraId="7BB71627">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_Toc22602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highlight w:val="none"/>
        </w:rPr>
        <w:t>六、采购项目需落实的政府采购政策</w:t>
      </w:r>
      <w:r>
        <w:tab/>
      </w:r>
      <w:r>
        <w:fldChar w:fldCharType="begin"/>
      </w:r>
      <w:r>
        <w:instrText xml:space="preserve"> PAGEREF _Toc22602 \h </w:instrText>
      </w:r>
      <w:r>
        <w:fldChar w:fldCharType="separate"/>
      </w:r>
      <w:r>
        <w:t>2</w:t>
      </w:r>
      <w:r>
        <w:fldChar w:fldCharType="end"/>
      </w:r>
      <w:r>
        <w:rPr>
          <w:rFonts w:hint="eastAsia" w:asciiTheme="minorEastAsia" w:hAnsiTheme="minorEastAsia" w:eastAsiaTheme="minorEastAsia" w:cstheme="minorEastAsia"/>
          <w:bCs w:val="0"/>
          <w:color w:val="auto"/>
          <w:szCs w:val="21"/>
          <w:highlight w:val="none"/>
        </w:rPr>
        <w:fldChar w:fldCharType="end"/>
      </w:r>
    </w:p>
    <w:p w14:paraId="188E61DF">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_Toc9655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highlight w:val="none"/>
        </w:rPr>
        <w:t>七、其它有关规定</w:t>
      </w:r>
      <w:r>
        <w:tab/>
      </w:r>
      <w:r>
        <w:fldChar w:fldCharType="begin"/>
      </w:r>
      <w:r>
        <w:instrText xml:space="preserve"> PAGEREF _Toc9655 \h </w:instrText>
      </w:r>
      <w:r>
        <w:fldChar w:fldCharType="separate"/>
      </w:r>
      <w:r>
        <w:t>3</w:t>
      </w:r>
      <w:r>
        <w:fldChar w:fldCharType="end"/>
      </w:r>
      <w:r>
        <w:rPr>
          <w:rFonts w:hint="eastAsia" w:asciiTheme="minorEastAsia" w:hAnsiTheme="minorEastAsia" w:eastAsiaTheme="minorEastAsia" w:cstheme="minorEastAsia"/>
          <w:bCs w:val="0"/>
          <w:color w:val="auto"/>
          <w:szCs w:val="21"/>
          <w:highlight w:val="none"/>
        </w:rPr>
        <w:fldChar w:fldCharType="end"/>
      </w:r>
    </w:p>
    <w:p w14:paraId="5C7AF9CA">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_Toc2403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highlight w:val="none"/>
        </w:rPr>
        <w:t>八、联系方式</w:t>
      </w:r>
      <w:r>
        <w:tab/>
      </w:r>
      <w:r>
        <w:fldChar w:fldCharType="begin"/>
      </w:r>
      <w:r>
        <w:instrText xml:space="preserve"> PAGEREF _Toc2403 \h </w:instrText>
      </w:r>
      <w:r>
        <w:fldChar w:fldCharType="separate"/>
      </w:r>
      <w:r>
        <w:t>3</w:t>
      </w:r>
      <w:r>
        <w:fldChar w:fldCharType="end"/>
      </w:r>
      <w:r>
        <w:rPr>
          <w:rFonts w:hint="eastAsia" w:asciiTheme="minorEastAsia" w:hAnsiTheme="minorEastAsia" w:eastAsiaTheme="minorEastAsia" w:cstheme="minorEastAsia"/>
          <w:bCs w:val="0"/>
          <w:color w:val="auto"/>
          <w:szCs w:val="21"/>
          <w:highlight w:val="none"/>
        </w:rPr>
        <w:fldChar w:fldCharType="end"/>
      </w:r>
    </w:p>
    <w:p w14:paraId="6C7A35BB">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_Toc18361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szCs w:val="36"/>
        </w:rPr>
        <w:t xml:space="preserve">第二篇 </w:t>
      </w:r>
      <w:r>
        <w:rPr>
          <w:rFonts w:hint="eastAsia" w:asciiTheme="minorEastAsia" w:hAnsiTheme="minorEastAsia" w:eastAsiaTheme="minorEastAsia" w:cstheme="minorEastAsia"/>
          <w:bCs w:val="0"/>
          <w:szCs w:val="36"/>
          <w:highlight w:val="none"/>
        </w:rPr>
        <w:t>项目服务需求</w:t>
      </w:r>
      <w:r>
        <w:tab/>
      </w:r>
      <w:r>
        <w:fldChar w:fldCharType="begin"/>
      </w:r>
      <w:r>
        <w:instrText xml:space="preserve"> PAGEREF _Toc18361 \h </w:instrText>
      </w:r>
      <w:r>
        <w:fldChar w:fldCharType="separate"/>
      </w:r>
      <w:r>
        <w:t>5</w:t>
      </w:r>
      <w:r>
        <w:fldChar w:fldCharType="end"/>
      </w:r>
      <w:r>
        <w:rPr>
          <w:rFonts w:hint="eastAsia" w:asciiTheme="minorEastAsia" w:hAnsiTheme="minorEastAsia" w:eastAsiaTheme="minorEastAsia" w:cstheme="minorEastAsia"/>
          <w:bCs w:val="0"/>
          <w:color w:val="auto"/>
          <w:szCs w:val="21"/>
          <w:highlight w:val="none"/>
        </w:rPr>
        <w:fldChar w:fldCharType="end"/>
      </w:r>
    </w:p>
    <w:p w14:paraId="4D042E99">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_Toc10518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highlight w:val="none"/>
        </w:rPr>
        <w:t>一、采购项目一览表</w:t>
      </w:r>
      <w:r>
        <w:tab/>
      </w:r>
      <w:r>
        <w:fldChar w:fldCharType="begin"/>
      </w:r>
      <w:r>
        <w:instrText xml:space="preserve"> PAGEREF _Toc10518 \h </w:instrText>
      </w:r>
      <w:r>
        <w:fldChar w:fldCharType="separate"/>
      </w:r>
      <w:r>
        <w:t>5</w:t>
      </w:r>
      <w:r>
        <w:fldChar w:fldCharType="end"/>
      </w:r>
      <w:r>
        <w:rPr>
          <w:rFonts w:hint="eastAsia" w:asciiTheme="minorEastAsia" w:hAnsiTheme="minorEastAsia" w:eastAsiaTheme="minorEastAsia" w:cstheme="minorEastAsia"/>
          <w:bCs w:val="0"/>
          <w:color w:val="auto"/>
          <w:szCs w:val="21"/>
          <w:highlight w:val="none"/>
        </w:rPr>
        <w:fldChar w:fldCharType="end"/>
      </w:r>
    </w:p>
    <w:p w14:paraId="6E842C8B">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_Toc26262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szCs w:val="24"/>
        </w:rPr>
        <w:t>二、采购项目技术需求</w:t>
      </w:r>
      <w:r>
        <w:tab/>
      </w:r>
      <w:r>
        <w:fldChar w:fldCharType="begin"/>
      </w:r>
      <w:r>
        <w:instrText xml:space="preserve"> PAGEREF _Toc26262 \h </w:instrText>
      </w:r>
      <w:r>
        <w:fldChar w:fldCharType="separate"/>
      </w:r>
      <w:r>
        <w:t>5</w:t>
      </w:r>
      <w:r>
        <w:fldChar w:fldCharType="end"/>
      </w:r>
      <w:r>
        <w:rPr>
          <w:rFonts w:hint="eastAsia" w:asciiTheme="minorEastAsia" w:hAnsiTheme="minorEastAsia" w:eastAsiaTheme="minorEastAsia" w:cstheme="minorEastAsia"/>
          <w:bCs w:val="0"/>
          <w:color w:val="auto"/>
          <w:szCs w:val="21"/>
          <w:highlight w:val="none"/>
        </w:rPr>
        <w:fldChar w:fldCharType="end"/>
      </w:r>
    </w:p>
    <w:p w14:paraId="759ACC9E">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_Toc9538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szCs w:val="24"/>
        </w:rPr>
        <w:t>三、采购项目质量要求</w:t>
      </w:r>
      <w:r>
        <w:tab/>
      </w:r>
      <w:r>
        <w:fldChar w:fldCharType="begin"/>
      </w:r>
      <w:r>
        <w:instrText xml:space="preserve"> PAGEREF _Toc9538 \h </w:instrText>
      </w:r>
      <w:r>
        <w:fldChar w:fldCharType="separate"/>
      </w:r>
      <w:r>
        <w:t>6</w:t>
      </w:r>
      <w:r>
        <w:fldChar w:fldCharType="end"/>
      </w:r>
      <w:r>
        <w:rPr>
          <w:rFonts w:hint="eastAsia" w:asciiTheme="minorEastAsia" w:hAnsiTheme="minorEastAsia" w:eastAsiaTheme="minorEastAsia" w:cstheme="minorEastAsia"/>
          <w:bCs w:val="0"/>
          <w:color w:val="auto"/>
          <w:szCs w:val="21"/>
          <w:highlight w:val="none"/>
        </w:rPr>
        <w:fldChar w:fldCharType="end"/>
      </w:r>
    </w:p>
    <w:p w14:paraId="775ADFB5">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_Toc28646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szCs w:val="36"/>
        </w:rPr>
        <w:t xml:space="preserve">第三篇 </w:t>
      </w:r>
      <w:r>
        <w:rPr>
          <w:rFonts w:hint="eastAsia" w:asciiTheme="minorEastAsia" w:hAnsiTheme="minorEastAsia" w:eastAsiaTheme="minorEastAsia" w:cstheme="minorEastAsia"/>
          <w:bCs w:val="0"/>
          <w:szCs w:val="36"/>
          <w:highlight w:val="none"/>
        </w:rPr>
        <w:t>项目商务需求</w:t>
      </w:r>
      <w:r>
        <w:tab/>
      </w:r>
      <w:r>
        <w:fldChar w:fldCharType="begin"/>
      </w:r>
      <w:r>
        <w:instrText xml:space="preserve"> PAGEREF _Toc28646 \h </w:instrText>
      </w:r>
      <w:r>
        <w:fldChar w:fldCharType="separate"/>
      </w:r>
      <w:r>
        <w:t>8</w:t>
      </w:r>
      <w:r>
        <w:fldChar w:fldCharType="end"/>
      </w:r>
      <w:r>
        <w:rPr>
          <w:rFonts w:hint="eastAsia" w:asciiTheme="minorEastAsia" w:hAnsiTheme="minorEastAsia" w:eastAsiaTheme="minorEastAsia" w:cstheme="minorEastAsia"/>
          <w:bCs w:val="0"/>
          <w:color w:val="auto"/>
          <w:szCs w:val="21"/>
          <w:highlight w:val="none"/>
        </w:rPr>
        <w:fldChar w:fldCharType="end"/>
      </w:r>
    </w:p>
    <w:p w14:paraId="5846C79F">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_Toc30577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szCs w:val="24"/>
          <w:highlight w:val="none"/>
        </w:rPr>
        <w:t>一、服务时间、地点及验收方式</w:t>
      </w:r>
      <w:r>
        <w:tab/>
      </w:r>
      <w:r>
        <w:fldChar w:fldCharType="begin"/>
      </w:r>
      <w:r>
        <w:instrText xml:space="preserve"> PAGEREF _Toc30577 \h </w:instrText>
      </w:r>
      <w:r>
        <w:fldChar w:fldCharType="separate"/>
      </w:r>
      <w:r>
        <w:t>8</w:t>
      </w:r>
      <w:r>
        <w:fldChar w:fldCharType="end"/>
      </w:r>
      <w:r>
        <w:rPr>
          <w:rFonts w:hint="eastAsia" w:asciiTheme="minorEastAsia" w:hAnsiTheme="minorEastAsia" w:eastAsiaTheme="minorEastAsia" w:cstheme="minorEastAsia"/>
          <w:bCs w:val="0"/>
          <w:color w:val="auto"/>
          <w:szCs w:val="21"/>
          <w:highlight w:val="none"/>
        </w:rPr>
        <w:fldChar w:fldCharType="end"/>
      </w:r>
    </w:p>
    <w:p w14:paraId="194E0D85">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_Toc1846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szCs w:val="24"/>
          <w:highlight w:val="none"/>
        </w:rPr>
        <w:t>二、报价要求</w:t>
      </w:r>
      <w:r>
        <w:tab/>
      </w:r>
      <w:r>
        <w:fldChar w:fldCharType="begin"/>
      </w:r>
      <w:r>
        <w:instrText xml:space="preserve"> PAGEREF _Toc1846 \h </w:instrText>
      </w:r>
      <w:r>
        <w:fldChar w:fldCharType="separate"/>
      </w:r>
      <w:r>
        <w:t>8</w:t>
      </w:r>
      <w:r>
        <w:fldChar w:fldCharType="end"/>
      </w:r>
      <w:r>
        <w:rPr>
          <w:rFonts w:hint="eastAsia" w:asciiTheme="minorEastAsia" w:hAnsiTheme="minorEastAsia" w:eastAsiaTheme="minorEastAsia" w:cstheme="minorEastAsia"/>
          <w:bCs w:val="0"/>
          <w:color w:val="auto"/>
          <w:szCs w:val="21"/>
          <w:highlight w:val="none"/>
        </w:rPr>
        <w:fldChar w:fldCharType="end"/>
      </w:r>
    </w:p>
    <w:p w14:paraId="0B25111C">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_Toc25042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szCs w:val="24"/>
          <w:highlight w:val="none"/>
        </w:rPr>
        <w:t>三、付款方式</w:t>
      </w:r>
      <w:r>
        <w:tab/>
      </w:r>
      <w:r>
        <w:fldChar w:fldCharType="begin"/>
      </w:r>
      <w:r>
        <w:instrText xml:space="preserve"> PAGEREF _Toc25042 \h </w:instrText>
      </w:r>
      <w:r>
        <w:fldChar w:fldCharType="separate"/>
      </w:r>
      <w:r>
        <w:t>8</w:t>
      </w:r>
      <w:r>
        <w:fldChar w:fldCharType="end"/>
      </w:r>
      <w:r>
        <w:rPr>
          <w:rFonts w:hint="eastAsia" w:asciiTheme="minorEastAsia" w:hAnsiTheme="minorEastAsia" w:eastAsiaTheme="minorEastAsia" w:cstheme="minorEastAsia"/>
          <w:bCs w:val="0"/>
          <w:color w:val="auto"/>
          <w:szCs w:val="21"/>
          <w:highlight w:val="none"/>
        </w:rPr>
        <w:fldChar w:fldCharType="end"/>
      </w:r>
    </w:p>
    <w:p w14:paraId="0424C4A6">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_Toc18586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szCs w:val="24"/>
          <w:highlight w:val="none"/>
        </w:rPr>
        <w:t>四、知识产权</w:t>
      </w:r>
      <w:r>
        <w:tab/>
      </w:r>
      <w:r>
        <w:fldChar w:fldCharType="begin"/>
      </w:r>
      <w:r>
        <w:instrText xml:space="preserve"> PAGEREF _Toc18586 \h </w:instrText>
      </w:r>
      <w:r>
        <w:fldChar w:fldCharType="separate"/>
      </w:r>
      <w:r>
        <w:t>9</w:t>
      </w:r>
      <w:r>
        <w:fldChar w:fldCharType="end"/>
      </w:r>
      <w:r>
        <w:rPr>
          <w:rFonts w:hint="eastAsia" w:asciiTheme="minorEastAsia" w:hAnsiTheme="minorEastAsia" w:eastAsiaTheme="minorEastAsia" w:cstheme="minorEastAsia"/>
          <w:bCs w:val="0"/>
          <w:color w:val="auto"/>
          <w:szCs w:val="21"/>
          <w:highlight w:val="none"/>
        </w:rPr>
        <w:fldChar w:fldCharType="end"/>
      </w:r>
    </w:p>
    <w:p w14:paraId="7A7E0488">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_Toc17689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szCs w:val="24"/>
          <w:highlight w:val="none"/>
        </w:rPr>
        <w:t>五、违约责任</w:t>
      </w:r>
      <w:r>
        <w:tab/>
      </w:r>
      <w:r>
        <w:fldChar w:fldCharType="begin"/>
      </w:r>
      <w:r>
        <w:instrText xml:space="preserve"> PAGEREF _Toc17689 \h </w:instrText>
      </w:r>
      <w:r>
        <w:fldChar w:fldCharType="separate"/>
      </w:r>
      <w:r>
        <w:t>9</w:t>
      </w:r>
      <w:r>
        <w:fldChar w:fldCharType="end"/>
      </w:r>
      <w:r>
        <w:rPr>
          <w:rFonts w:hint="eastAsia" w:asciiTheme="minorEastAsia" w:hAnsiTheme="minorEastAsia" w:eastAsiaTheme="minorEastAsia" w:cstheme="minorEastAsia"/>
          <w:bCs w:val="0"/>
          <w:color w:val="auto"/>
          <w:szCs w:val="21"/>
          <w:highlight w:val="none"/>
        </w:rPr>
        <w:fldChar w:fldCharType="end"/>
      </w:r>
    </w:p>
    <w:p w14:paraId="6C765F50">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_Toc16135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szCs w:val="16"/>
          <w:highlight w:val="none"/>
        </w:rPr>
        <w:t>六、合同</w:t>
      </w:r>
      <w:r>
        <w:tab/>
      </w:r>
      <w:r>
        <w:fldChar w:fldCharType="begin"/>
      </w:r>
      <w:r>
        <w:instrText xml:space="preserve"> PAGEREF _Toc16135 \h </w:instrText>
      </w:r>
      <w:r>
        <w:fldChar w:fldCharType="separate"/>
      </w:r>
      <w:r>
        <w:t>10</w:t>
      </w:r>
      <w:r>
        <w:fldChar w:fldCharType="end"/>
      </w:r>
      <w:r>
        <w:rPr>
          <w:rFonts w:hint="eastAsia" w:asciiTheme="minorEastAsia" w:hAnsiTheme="minorEastAsia" w:eastAsiaTheme="minorEastAsia" w:cstheme="minorEastAsia"/>
          <w:bCs w:val="0"/>
          <w:color w:val="auto"/>
          <w:szCs w:val="21"/>
          <w:highlight w:val="none"/>
        </w:rPr>
        <w:fldChar w:fldCharType="end"/>
      </w:r>
    </w:p>
    <w:p w14:paraId="58B9EDD5">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_Toc15666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szCs w:val="16"/>
          <w:highlight w:val="none"/>
        </w:rPr>
        <w:t>七、</w:t>
      </w:r>
      <w:r>
        <w:rPr>
          <w:rFonts w:hint="eastAsia" w:asciiTheme="minorEastAsia" w:hAnsiTheme="minorEastAsia" w:eastAsiaTheme="minorEastAsia" w:cstheme="minorEastAsia"/>
          <w:bCs w:val="0"/>
          <w:szCs w:val="24"/>
          <w:highlight w:val="none"/>
        </w:rPr>
        <w:t>其他</w:t>
      </w:r>
      <w:r>
        <w:tab/>
      </w:r>
      <w:r>
        <w:fldChar w:fldCharType="begin"/>
      </w:r>
      <w:r>
        <w:instrText xml:space="preserve"> PAGEREF _Toc15666 \h </w:instrText>
      </w:r>
      <w:r>
        <w:fldChar w:fldCharType="separate"/>
      </w:r>
      <w:r>
        <w:t>10</w:t>
      </w:r>
      <w:r>
        <w:fldChar w:fldCharType="end"/>
      </w:r>
      <w:r>
        <w:rPr>
          <w:rFonts w:hint="eastAsia" w:asciiTheme="minorEastAsia" w:hAnsiTheme="minorEastAsia" w:eastAsiaTheme="minorEastAsia" w:cstheme="minorEastAsia"/>
          <w:bCs w:val="0"/>
          <w:color w:val="auto"/>
          <w:szCs w:val="21"/>
          <w:highlight w:val="none"/>
        </w:rPr>
        <w:fldChar w:fldCharType="end"/>
      </w:r>
    </w:p>
    <w:p w14:paraId="53E754CB">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_Toc4158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szCs w:val="36"/>
          <w:highlight w:val="none"/>
        </w:rPr>
        <w:t>第四篇  磋商程序及方法、评审标准、无效响应和采购终止</w:t>
      </w:r>
      <w:r>
        <w:tab/>
      </w:r>
      <w:r>
        <w:fldChar w:fldCharType="begin"/>
      </w:r>
      <w:r>
        <w:instrText xml:space="preserve"> PAGEREF _Toc4158 \h </w:instrText>
      </w:r>
      <w:r>
        <w:fldChar w:fldCharType="separate"/>
      </w:r>
      <w:r>
        <w:t>11</w:t>
      </w:r>
      <w:r>
        <w:fldChar w:fldCharType="end"/>
      </w:r>
      <w:r>
        <w:rPr>
          <w:rFonts w:hint="eastAsia" w:asciiTheme="minorEastAsia" w:hAnsiTheme="minorEastAsia" w:eastAsiaTheme="minorEastAsia" w:cstheme="minorEastAsia"/>
          <w:bCs w:val="0"/>
          <w:color w:val="auto"/>
          <w:szCs w:val="21"/>
          <w:highlight w:val="none"/>
        </w:rPr>
        <w:fldChar w:fldCharType="end"/>
      </w:r>
    </w:p>
    <w:p w14:paraId="48C75EA8">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_Toc14878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highlight w:val="none"/>
        </w:rPr>
        <w:t>一、磋商程序及方法</w:t>
      </w:r>
      <w:r>
        <w:tab/>
      </w:r>
      <w:r>
        <w:fldChar w:fldCharType="begin"/>
      </w:r>
      <w:r>
        <w:instrText xml:space="preserve"> PAGEREF _Toc14878 \h </w:instrText>
      </w:r>
      <w:r>
        <w:fldChar w:fldCharType="separate"/>
      </w:r>
      <w:r>
        <w:t>11</w:t>
      </w:r>
      <w:r>
        <w:fldChar w:fldCharType="end"/>
      </w:r>
      <w:r>
        <w:rPr>
          <w:rFonts w:hint="eastAsia" w:asciiTheme="minorEastAsia" w:hAnsiTheme="minorEastAsia" w:eastAsiaTheme="minorEastAsia" w:cstheme="minorEastAsia"/>
          <w:bCs w:val="0"/>
          <w:color w:val="auto"/>
          <w:szCs w:val="21"/>
          <w:highlight w:val="none"/>
        </w:rPr>
        <w:fldChar w:fldCharType="end"/>
      </w:r>
    </w:p>
    <w:p w14:paraId="34B090D8">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_Toc28775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highlight w:val="none"/>
        </w:rPr>
        <w:t>二、评审标准</w:t>
      </w:r>
      <w:r>
        <w:tab/>
      </w:r>
      <w:r>
        <w:fldChar w:fldCharType="begin"/>
      </w:r>
      <w:r>
        <w:instrText xml:space="preserve"> PAGEREF _Toc28775 \h </w:instrText>
      </w:r>
      <w:r>
        <w:fldChar w:fldCharType="separate"/>
      </w:r>
      <w:r>
        <w:t>13</w:t>
      </w:r>
      <w:r>
        <w:fldChar w:fldCharType="end"/>
      </w:r>
      <w:r>
        <w:rPr>
          <w:rFonts w:hint="eastAsia" w:asciiTheme="minorEastAsia" w:hAnsiTheme="minorEastAsia" w:eastAsiaTheme="minorEastAsia" w:cstheme="minorEastAsia"/>
          <w:bCs w:val="0"/>
          <w:color w:val="auto"/>
          <w:szCs w:val="21"/>
          <w:highlight w:val="none"/>
        </w:rPr>
        <w:fldChar w:fldCharType="end"/>
      </w:r>
    </w:p>
    <w:p w14:paraId="5205A028">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_Toc6915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highlight w:val="none"/>
        </w:rPr>
        <w:t>三、无效响应</w:t>
      </w:r>
      <w:r>
        <w:tab/>
      </w:r>
      <w:r>
        <w:fldChar w:fldCharType="begin"/>
      </w:r>
      <w:r>
        <w:instrText xml:space="preserve"> PAGEREF _Toc6915 \h </w:instrText>
      </w:r>
      <w:r>
        <w:fldChar w:fldCharType="separate"/>
      </w:r>
      <w:r>
        <w:t>16</w:t>
      </w:r>
      <w:r>
        <w:fldChar w:fldCharType="end"/>
      </w:r>
      <w:r>
        <w:rPr>
          <w:rFonts w:hint="eastAsia" w:asciiTheme="minorEastAsia" w:hAnsiTheme="minorEastAsia" w:eastAsiaTheme="minorEastAsia" w:cstheme="minorEastAsia"/>
          <w:bCs w:val="0"/>
          <w:color w:val="auto"/>
          <w:szCs w:val="21"/>
          <w:highlight w:val="none"/>
        </w:rPr>
        <w:fldChar w:fldCharType="end"/>
      </w:r>
    </w:p>
    <w:p w14:paraId="66EE70E7">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_Toc14140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highlight w:val="none"/>
        </w:rPr>
        <w:t>四、采购终止</w:t>
      </w:r>
      <w:r>
        <w:tab/>
      </w:r>
      <w:r>
        <w:fldChar w:fldCharType="begin"/>
      </w:r>
      <w:r>
        <w:instrText xml:space="preserve"> PAGEREF _Toc14140 \h </w:instrText>
      </w:r>
      <w:r>
        <w:fldChar w:fldCharType="separate"/>
      </w:r>
      <w:r>
        <w:t>16</w:t>
      </w:r>
      <w:r>
        <w:fldChar w:fldCharType="end"/>
      </w:r>
      <w:r>
        <w:rPr>
          <w:rFonts w:hint="eastAsia" w:asciiTheme="minorEastAsia" w:hAnsiTheme="minorEastAsia" w:eastAsiaTheme="minorEastAsia" w:cstheme="minorEastAsia"/>
          <w:bCs w:val="0"/>
          <w:color w:val="auto"/>
          <w:szCs w:val="21"/>
          <w:highlight w:val="none"/>
        </w:rPr>
        <w:fldChar w:fldCharType="end"/>
      </w:r>
    </w:p>
    <w:p w14:paraId="73FE1148">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_Toc16665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szCs w:val="36"/>
          <w:highlight w:val="none"/>
        </w:rPr>
        <w:t>第五篇  供应商须知</w:t>
      </w:r>
      <w:r>
        <w:tab/>
      </w:r>
      <w:r>
        <w:fldChar w:fldCharType="begin"/>
      </w:r>
      <w:r>
        <w:instrText xml:space="preserve"> PAGEREF _Toc16665 \h </w:instrText>
      </w:r>
      <w:r>
        <w:fldChar w:fldCharType="separate"/>
      </w:r>
      <w:r>
        <w:t>17</w:t>
      </w:r>
      <w:r>
        <w:fldChar w:fldCharType="end"/>
      </w:r>
      <w:r>
        <w:rPr>
          <w:rFonts w:hint="eastAsia" w:asciiTheme="minorEastAsia" w:hAnsiTheme="minorEastAsia" w:eastAsiaTheme="minorEastAsia" w:cstheme="minorEastAsia"/>
          <w:bCs w:val="0"/>
          <w:color w:val="auto"/>
          <w:szCs w:val="21"/>
          <w:highlight w:val="none"/>
        </w:rPr>
        <w:fldChar w:fldCharType="end"/>
      </w:r>
    </w:p>
    <w:p w14:paraId="7BC14EAD">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_Toc12245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highlight w:val="none"/>
        </w:rPr>
        <w:t>一、磋商费用</w:t>
      </w:r>
      <w:r>
        <w:tab/>
      </w:r>
      <w:r>
        <w:fldChar w:fldCharType="begin"/>
      </w:r>
      <w:r>
        <w:instrText xml:space="preserve"> PAGEREF _Toc12245 \h </w:instrText>
      </w:r>
      <w:r>
        <w:fldChar w:fldCharType="separate"/>
      </w:r>
      <w:r>
        <w:t>17</w:t>
      </w:r>
      <w:r>
        <w:fldChar w:fldCharType="end"/>
      </w:r>
      <w:r>
        <w:rPr>
          <w:rFonts w:hint="eastAsia" w:asciiTheme="minorEastAsia" w:hAnsiTheme="minorEastAsia" w:eastAsiaTheme="minorEastAsia" w:cstheme="minorEastAsia"/>
          <w:bCs w:val="0"/>
          <w:color w:val="auto"/>
          <w:szCs w:val="21"/>
          <w:highlight w:val="none"/>
        </w:rPr>
        <w:fldChar w:fldCharType="end"/>
      </w:r>
    </w:p>
    <w:p w14:paraId="0F509ABF">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_Toc1749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highlight w:val="none"/>
        </w:rPr>
        <w:t>二、竞争性磋商文件</w:t>
      </w:r>
      <w:r>
        <w:tab/>
      </w:r>
      <w:r>
        <w:fldChar w:fldCharType="begin"/>
      </w:r>
      <w:r>
        <w:instrText xml:space="preserve"> PAGEREF _Toc1749 \h </w:instrText>
      </w:r>
      <w:r>
        <w:fldChar w:fldCharType="separate"/>
      </w:r>
      <w:r>
        <w:t>17</w:t>
      </w:r>
      <w:r>
        <w:fldChar w:fldCharType="end"/>
      </w:r>
      <w:r>
        <w:rPr>
          <w:rFonts w:hint="eastAsia" w:asciiTheme="minorEastAsia" w:hAnsiTheme="minorEastAsia" w:eastAsiaTheme="minorEastAsia" w:cstheme="minorEastAsia"/>
          <w:bCs w:val="0"/>
          <w:color w:val="auto"/>
          <w:szCs w:val="21"/>
          <w:highlight w:val="none"/>
        </w:rPr>
        <w:fldChar w:fldCharType="end"/>
      </w:r>
    </w:p>
    <w:p w14:paraId="1A4818CF">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_Toc32683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highlight w:val="none"/>
        </w:rPr>
        <w:t>三、磋商要求</w:t>
      </w:r>
      <w:r>
        <w:tab/>
      </w:r>
      <w:r>
        <w:fldChar w:fldCharType="begin"/>
      </w:r>
      <w:r>
        <w:instrText xml:space="preserve"> PAGEREF _Toc32683 \h </w:instrText>
      </w:r>
      <w:r>
        <w:fldChar w:fldCharType="separate"/>
      </w:r>
      <w:r>
        <w:t>17</w:t>
      </w:r>
      <w:r>
        <w:fldChar w:fldCharType="end"/>
      </w:r>
      <w:r>
        <w:rPr>
          <w:rFonts w:hint="eastAsia" w:asciiTheme="minorEastAsia" w:hAnsiTheme="minorEastAsia" w:eastAsiaTheme="minorEastAsia" w:cstheme="minorEastAsia"/>
          <w:bCs w:val="0"/>
          <w:color w:val="auto"/>
          <w:szCs w:val="21"/>
          <w:highlight w:val="none"/>
        </w:rPr>
        <w:fldChar w:fldCharType="end"/>
      </w:r>
    </w:p>
    <w:p w14:paraId="730E5B06">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_Toc9558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highlight w:val="none"/>
        </w:rPr>
        <w:t>四、成交供应商的确认和变更</w:t>
      </w:r>
      <w:r>
        <w:tab/>
      </w:r>
      <w:r>
        <w:fldChar w:fldCharType="begin"/>
      </w:r>
      <w:r>
        <w:instrText xml:space="preserve"> PAGEREF _Toc9558 \h </w:instrText>
      </w:r>
      <w:r>
        <w:fldChar w:fldCharType="separate"/>
      </w:r>
      <w:r>
        <w:t>18</w:t>
      </w:r>
      <w:r>
        <w:fldChar w:fldCharType="end"/>
      </w:r>
      <w:r>
        <w:rPr>
          <w:rFonts w:hint="eastAsia" w:asciiTheme="minorEastAsia" w:hAnsiTheme="minorEastAsia" w:eastAsiaTheme="minorEastAsia" w:cstheme="minorEastAsia"/>
          <w:bCs w:val="0"/>
          <w:color w:val="auto"/>
          <w:szCs w:val="21"/>
          <w:highlight w:val="none"/>
        </w:rPr>
        <w:fldChar w:fldCharType="end"/>
      </w:r>
    </w:p>
    <w:p w14:paraId="045C74ED">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_Toc9922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highlight w:val="none"/>
        </w:rPr>
        <w:t>五、成交通知</w:t>
      </w:r>
      <w:r>
        <w:tab/>
      </w:r>
      <w:r>
        <w:fldChar w:fldCharType="begin"/>
      </w:r>
      <w:r>
        <w:instrText xml:space="preserve"> PAGEREF _Toc9922 \h </w:instrText>
      </w:r>
      <w:r>
        <w:fldChar w:fldCharType="separate"/>
      </w:r>
      <w:r>
        <w:t>19</w:t>
      </w:r>
      <w:r>
        <w:fldChar w:fldCharType="end"/>
      </w:r>
      <w:r>
        <w:rPr>
          <w:rFonts w:hint="eastAsia" w:asciiTheme="minorEastAsia" w:hAnsiTheme="minorEastAsia" w:eastAsiaTheme="minorEastAsia" w:cstheme="minorEastAsia"/>
          <w:bCs w:val="0"/>
          <w:color w:val="auto"/>
          <w:szCs w:val="21"/>
          <w:highlight w:val="none"/>
        </w:rPr>
        <w:fldChar w:fldCharType="end"/>
      </w:r>
    </w:p>
    <w:p w14:paraId="6789595E">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_Toc8810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highlight w:val="none"/>
        </w:rPr>
        <w:t>六、关于质疑和投诉</w:t>
      </w:r>
      <w:r>
        <w:tab/>
      </w:r>
      <w:r>
        <w:fldChar w:fldCharType="begin"/>
      </w:r>
      <w:r>
        <w:instrText xml:space="preserve"> PAGEREF _Toc8810 \h </w:instrText>
      </w:r>
      <w:r>
        <w:fldChar w:fldCharType="separate"/>
      </w:r>
      <w:r>
        <w:t>19</w:t>
      </w:r>
      <w:r>
        <w:fldChar w:fldCharType="end"/>
      </w:r>
      <w:r>
        <w:rPr>
          <w:rFonts w:hint="eastAsia" w:asciiTheme="minorEastAsia" w:hAnsiTheme="minorEastAsia" w:eastAsiaTheme="minorEastAsia" w:cstheme="minorEastAsia"/>
          <w:bCs w:val="0"/>
          <w:color w:val="auto"/>
          <w:szCs w:val="21"/>
          <w:highlight w:val="none"/>
        </w:rPr>
        <w:fldChar w:fldCharType="end"/>
      </w:r>
    </w:p>
    <w:p w14:paraId="509C3257">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_Toc27166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highlight w:val="none"/>
        </w:rPr>
        <w:t>七、采购代理服务费</w:t>
      </w:r>
      <w:r>
        <w:tab/>
      </w:r>
      <w:r>
        <w:fldChar w:fldCharType="begin"/>
      </w:r>
      <w:r>
        <w:instrText xml:space="preserve"> PAGEREF _Toc27166 \h </w:instrText>
      </w:r>
      <w:r>
        <w:fldChar w:fldCharType="separate"/>
      </w:r>
      <w:r>
        <w:t>20</w:t>
      </w:r>
      <w:r>
        <w:fldChar w:fldCharType="end"/>
      </w:r>
      <w:r>
        <w:rPr>
          <w:rFonts w:hint="eastAsia" w:asciiTheme="minorEastAsia" w:hAnsiTheme="minorEastAsia" w:eastAsiaTheme="minorEastAsia" w:cstheme="minorEastAsia"/>
          <w:bCs w:val="0"/>
          <w:color w:val="auto"/>
          <w:szCs w:val="21"/>
          <w:highlight w:val="none"/>
        </w:rPr>
        <w:fldChar w:fldCharType="end"/>
      </w:r>
    </w:p>
    <w:p w14:paraId="2DC11873">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_Toc29612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highlight w:val="none"/>
        </w:rPr>
        <w:t>八、签订合同</w:t>
      </w:r>
      <w:r>
        <w:tab/>
      </w:r>
      <w:r>
        <w:fldChar w:fldCharType="begin"/>
      </w:r>
      <w:r>
        <w:instrText xml:space="preserve"> PAGEREF _Toc29612 \h </w:instrText>
      </w:r>
      <w:r>
        <w:fldChar w:fldCharType="separate"/>
      </w:r>
      <w:r>
        <w:t>20</w:t>
      </w:r>
      <w:r>
        <w:fldChar w:fldCharType="end"/>
      </w:r>
      <w:r>
        <w:rPr>
          <w:rFonts w:hint="eastAsia" w:asciiTheme="minorEastAsia" w:hAnsiTheme="minorEastAsia" w:eastAsiaTheme="minorEastAsia" w:cstheme="minorEastAsia"/>
          <w:bCs w:val="0"/>
          <w:color w:val="auto"/>
          <w:szCs w:val="21"/>
          <w:highlight w:val="none"/>
        </w:rPr>
        <w:fldChar w:fldCharType="end"/>
      </w:r>
    </w:p>
    <w:p w14:paraId="5F28307F">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_Toc17138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highlight w:val="none"/>
        </w:rPr>
        <w:t>九、项目验收</w:t>
      </w:r>
      <w:r>
        <w:tab/>
      </w:r>
      <w:r>
        <w:fldChar w:fldCharType="begin"/>
      </w:r>
      <w:r>
        <w:instrText xml:space="preserve"> PAGEREF _Toc17138 \h </w:instrText>
      </w:r>
      <w:r>
        <w:fldChar w:fldCharType="separate"/>
      </w:r>
      <w:r>
        <w:t>21</w:t>
      </w:r>
      <w:r>
        <w:fldChar w:fldCharType="end"/>
      </w:r>
      <w:r>
        <w:rPr>
          <w:rFonts w:hint="eastAsia" w:asciiTheme="minorEastAsia" w:hAnsiTheme="minorEastAsia" w:eastAsiaTheme="minorEastAsia" w:cstheme="minorEastAsia"/>
          <w:bCs w:val="0"/>
          <w:color w:val="auto"/>
          <w:szCs w:val="21"/>
          <w:highlight w:val="none"/>
        </w:rPr>
        <w:fldChar w:fldCharType="end"/>
      </w:r>
    </w:p>
    <w:p w14:paraId="721529A2">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_Toc10111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szCs w:val="36"/>
          <w:highlight w:val="none"/>
        </w:rPr>
        <w:t>第六篇  政府采购合同</w:t>
      </w:r>
      <w:r>
        <w:tab/>
      </w:r>
      <w:r>
        <w:fldChar w:fldCharType="begin"/>
      </w:r>
      <w:r>
        <w:instrText xml:space="preserve"> PAGEREF _Toc10111 \h </w:instrText>
      </w:r>
      <w:r>
        <w:fldChar w:fldCharType="separate"/>
      </w:r>
      <w:r>
        <w:t>22</w:t>
      </w:r>
      <w:r>
        <w:fldChar w:fldCharType="end"/>
      </w:r>
      <w:r>
        <w:rPr>
          <w:rFonts w:hint="eastAsia" w:asciiTheme="minorEastAsia" w:hAnsiTheme="minorEastAsia" w:eastAsiaTheme="minorEastAsia" w:cstheme="minorEastAsia"/>
          <w:bCs w:val="0"/>
          <w:color w:val="auto"/>
          <w:szCs w:val="21"/>
          <w:highlight w:val="none"/>
        </w:rPr>
        <w:fldChar w:fldCharType="end"/>
      </w:r>
    </w:p>
    <w:p w14:paraId="011B0605">
      <w:pPr>
        <w:pStyle w:val="13"/>
        <w:tabs>
          <w:tab w:val="right" w:leader="middleDot" w:pos="9071"/>
        </w:tabs>
      </w:pPr>
      <w:r>
        <w:rPr>
          <w:rFonts w:hint="eastAsia" w:asciiTheme="minorEastAsia" w:hAnsiTheme="minorEastAsia" w:eastAsiaTheme="minorEastAsia" w:cstheme="minorEastAsia"/>
          <w:bCs w:val="0"/>
          <w:color w:val="auto"/>
          <w:szCs w:val="21"/>
          <w:highlight w:val="none"/>
        </w:rPr>
        <w:fldChar w:fldCharType="begin"/>
      </w:r>
      <w:r>
        <w:rPr>
          <w:rFonts w:hint="eastAsia" w:asciiTheme="minorEastAsia" w:hAnsiTheme="minorEastAsia" w:eastAsiaTheme="minorEastAsia" w:cstheme="minorEastAsia"/>
          <w:bCs w:val="0"/>
          <w:szCs w:val="21"/>
          <w:highlight w:val="none"/>
        </w:rPr>
        <w:instrText xml:space="preserve"> HYPERLINK \l _Toc38 </w:instrText>
      </w:r>
      <w:r>
        <w:rPr>
          <w:rFonts w:hint="eastAsia" w:asciiTheme="minorEastAsia" w:hAnsiTheme="minorEastAsia" w:eastAsiaTheme="minorEastAsia" w:cstheme="minorEastAsia"/>
          <w:bCs w:val="0"/>
          <w:szCs w:val="21"/>
          <w:highlight w:val="none"/>
        </w:rPr>
        <w:fldChar w:fldCharType="separate"/>
      </w:r>
      <w:r>
        <w:rPr>
          <w:rFonts w:hint="eastAsia" w:asciiTheme="minorEastAsia" w:hAnsiTheme="minorEastAsia" w:eastAsiaTheme="minorEastAsia" w:cstheme="minorEastAsia"/>
          <w:bCs w:val="0"/>
          <w:szCs w:val="36"/>
          <w:highlight w:val="none"/>
        </w:rPr>
        <w:t>第七篇  响应文件编制要求</w:t>
      </w:r>
      <w:r>
        <w:tab/>
      </w:r>
      <w:r>
        <w:fldChar w:fldCharType="begin"/>
      </w:r>
      <w:r>
        <w:instrText xml:space="preserve"> PAGEREF _Toc38 \h </w:instrText>
      </w:r>
      <w:r>
        <w:fldChar w:fldCharType="separate"/>
      </w:r>
      <w:r>
        <w:t>24</w:t>
      </w:r>
      <w:r>
        <w:fldChar w:fldCharType="end"/>
      </w:r>
      <w:r>
        <w:rPr>
          <w:rFonts w:hint="eastAsia" w:asciiTheme="minorEastAsia" w:hAnsiTheme="minorEastAsia" w:eastAsiaTheme="minorEastAsia" w:cstheme="minorEastAsia"/>
          <w:bCs w:val="0"/>
          <w:color w:val="auto"/>
          <w:szCs w:val="21"/>
          <w:highlight w:val="none"/>
        </w:rPr>
        <w:fldChar w:fldCharType="end"/>
      </w:r>
    </w:p>
    <w:p w14:paraId="12095FCD">
      <w:pPr>
        <w:pStyle w:val="9"/>
        <w:tabs>
          <w:tab w:val="right" w:leader="middleDot" w:pos="9071"/>
        </w:tabs>
        <w:ind w:left="0" w:leftChars="0" w:firstLine="0" w:firstLineChars="0"/>
      </w:pPr>
    </w:p>
    <w:p w14:paraId="69CA37D3">
      <w:pPr>
        <w:pStyle w:val="13"/>
        <w:tabs>
          <w:tab w:val="right" w:leader="dot" w:pos="9000"/>
        </w:tabs>
        <w:spacing w:line="360" w:lineRule="exact"/>
        <w:ind w:left="462" w:leftChars="65" w:hanging="280" w:hangingChars="100"/>
        <w:rPr>
          <w:rFonts w:hint="eastAsia" w:asciiTheme="minorEastAsia" w:hAnsiTheme="minorEastAsia" w:eastAsiaTheme="minorEastAsia" w:cstheme="minorEastAsia"/>
          <w:b w:val="0"/>
          <w:bCs w:val="0"/>
          <w:color w:val="auto"/>
          <w:sz w:val="21"/>
          <w:szCs w:val="21"/>
          <w:highlight w:val="none"/>
        </w:rPr>
        <w:sectPr>
          <w:footerReference r:id="rId8" w:type="first"/>
          <w:footerReference r:id="rId7" w:type="default"/>
          <w:pgSz w:w="11907" w:h="16840"/>
          <w:pgMar w:top="1134" w:right="1418" w:bottom="1134" w:left="1418" w:header="851" w:footer="992" w:gutter="0"/>
          <w:pgNumType w:start="1"/>
          <w:cols w:space="720" w:num="1"/>
          <w:docGrid w:linePitch="381" w:charSpace="-5735"/>
        </w:sectPr>
      </w:pPr>
      <w:r>
        <w:rPr>
          <w:rFonts w:hint="eastAsia" w:asciiTheme="minorEastAsia" w:hAnsiTheme="minorEastAsia" w:eastAsiaTheme="minorEastAsia" w:cstheme="minorEastAsia"/>
          <w:bCs w:val="0"/>
          <w:color w:val="auto"/>
          <w:szCs w:val="21"/>
          <w:highlight w:val="none"/>
        </w:rPr>
        <w:fldChar w:fldCharType="end"/>
      </w:r>
    </w:p>
    <w:p w14:paraId="7ABF6364">
      <w:pPr>
        <w:pStyle w:val="2"/>
        <w:spacing w:line="360" w:lineRule="auto"/>
        <w:ind w:firstLine="720"/>
        <w:jc w:val="center"/>
        <w:rPr>
          <w:rFonts w:hint="eastAsia" w:asciiTheme="minorEastAsia" w:hAnsiTheme="minorEastAsia" w:eastAsiaTheme="minorEastAsia" w:cstheme="minorEastAsia"/>
          <w:b w:val="0"/>
          <w:bCs w:val="0"/>
          <w:color w:val="auto"/>
          <w:sz w:val="36"/>
          <w:szCs w:val="36"/>
          <w:highlight w:val="none"/>
        </w:rPr>
      </w:pPr>
      <w:bookmarkStart w:id="0" w:name="_Toc159322360"/>
      <w:bookmarkStart w:id="1" w:name="_Toc11641050"/>
      <w:bookmarkStart w:id="2" w:name="_Toc12789052"/>
      <w:bookmarkStart w:id="3" w:name="_Toc11704"/>
      <w:r>
        <w:rPr>
          <w:rFonts w:hint="eastAsia" w:asciiTheme="minorEastAsia" w:hAnsiTheme="minorEastAsia" w:eastAsiaTheme="minorEastAsia" w:cstheme="minorEastAsia"/>
          <w:b w:val="0"/>
          <w:bCs w:val="0"/>
          <w:color w:val="auto"/>
          <w:sz w:val="36"/>
          <w:szCs w:val="36"/>
          <w:highlight w:val="none"/>
        </w:rPr>
        <w:t>第一篇  采购邀请书</w:t>
      </w:r>
      <w:bookmarkEnd w:id="0"/>
      <w:bookmarkEnd w:id="1"/>
      <w:bookmarkEnd w:id="2"/>
      <w:bookmarkEnd w:id="3"/>
    </w:p>
    <w:p w14:paraId="4A3D1B40">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u w:val="single"/>
        </w:rPr>
        <w:t>重庆大正建设工程经济技术有限公司</w:t>
      </w:r>
      <w:r>
        <w:rPr>
          <w:rFonts w:hint="eastAsia" w:asciiTheme="minorEastAsia" w:hAnsiTheme="minorEastAsia" w:eastAsiaTheme="minorEastAsia" w:cstheme="minorEastAsia"/>
          <w:b w:val="0"/>
          <w:bCs w:val="0"/>
          <w:color w:val="auto"/>
          <w:sz w:val="21"/>
          <w:szCs w:val="21"/>
          <w:highlight w:val="none"/>
        </w:rPr>
        <w:t>（以下简称：采购代理机构）接受</w:t>
      </w:r>
      <w:r>
        <w:rPr>
          <w:rFonts w:hint="eastAsia" w:asciiTheme="minorEastAsia" w:hAnsiTheme="minorEastAsia" w:eastAsiaTheme="minorEastAsia" w:cstheme="minorEastAsia"/>
          <w:b w:val="0"/>
          <w:bCs w:val="0"/>
          <w:color w:val="auto"/>
          <w:sz w:val="21"/>
          <w:szCs w:val="21"/>
          <w:highlight w:val="none"/>
          <w:u w:val="single"/>
        </w:rPr>
        <w:t>重庆市第一中学校</w:t>
      </w:r>
      <w:r>
        <w:rPr>
          <w:rFonts w:hint="eastAsia" w:asciiTheme="minorEastAsia" w:hAnsiTheme="minorEastAsia" w:eastAsiaTheme="minorEastAsia" w:cstheme="minorEastAsia"/>
          <w:b w:val="0"/>
          <w:bCs w:val="0"/>
          <w:color w:val="auto"/>
          <w:sz w:val="21"/>
          <w:szCs w:val="21"/>
          <w:highlight w:val="none"/>
        </w:rPr>
        <w:t>（以下简称：采购人）的委托，对</w:t>
      </w:r>
      <w:r>
        <w:rPr>
          <w:rFonts w:hint="eastAsia" w:asciiTheme="minorEastAsia" w:hAnsiTheme="minorEastAsia" w:eastAsiaTheme="minorEastAsia" w:cstheme="minorEastAsia"/>
          <w:b w:val="0"/>
          <w:bCs w:val="0"/>
          <w:color w:val="auto"/>
          <w:sz w:val="21"/>
          <w:szCs w:val="21"/>
          <w:highlight w:val="none"/>
          <w:u w:val="single"/>
        </w:rPr>
        <w:t>重庆市第一中学校2020-2024年</w:t>
      </w:r>
      <w:r>
        <w:rPr>
          <w:rFonts w:hint="eastAsia" w:asciiTheme="minorEastAsia" w:hAnsiTheme="minorEastAsia" w:eastAsiaTheme="minorEastAsia" w:cstheme="minorEastAsia"/>
          <w:b w:val="0"/>
          <w:bCs w:val="0"/>
          <w:color w:val="auto"/>
          <w:sz w:val="21"/>
          <w:szCs w:val="21"/>
          <w:highlight w:val="none"/>
          <w:u w:val="single"/>
          <w:lang w:eastAsia="zh-CN"/>
        </w:rPr>
        <w:t>度</w:t>
      </w:r>
      <w:r>
        <w:rPr>
          <w:rFonts w:hint="eastAsia" w:asciiTheme="minorEastAsia" w:hAnsiTheme="minorEastAsia" w:eastAsiaTheme="minorEastAsia" w:cstheme="minorEastAsia"/>
          <w:b w:val="0"/>
          <w:bCs w:val="0"/>
          <w:color w:val="auto"/>
          <w:sz w:val="21"/>
          <w:szCs w:val="21"/>
          <w:highlight w:val="none"/>
          <w:u w:val="single"/>
        </w:rPr>
        <w:t>内部审计项目</w:t>
      </w:r>
      <w:r>
        <w:rPr>
          <w:rFonts w:hint="eastAsia" w:asciiTheme="minorEastAsia" w:hAnsiTheme="minorEastAsia" w:eastAsiaTheme="minorEastAsia" w:cstheme="minorEastAsia"/>
          <w:b w:val="0"/>
          <w:bCs w:val="0"/>
          <w:color w:val="auto"/>
          <w:sz w:val="21"/>
          <w:szCs w:val="21"/>
          <w:highlight w:val="none"/>
          <w:u w:val="single"/>
        </w:rPr>
        <w:t>进行</w:t>
      </w:r>
      <w:r>
        <w:rPr>
          <w:rFonts w:hint="eastAsia" w:asciiTheme="minorEastAsia" w:hAnsiTheme="minorEastAsia" w:eastAsiaTheme="minorEastAsia" w:cstheme="minorEastAsia"/>
          <w:b w:val="0"/>
          <w:bCs w:val="0"/>
          <w:color w:val="auto"/>
          <w:sz w:val="21"/>
          <w:szCs w:val="21"/>
          <w:highlight w:val="none"/>
        </w:rPr>
        <w:t>竞争性磋商采购。欢迎有资格的供应商前来参与磋商。</w:t>
      </w:r>
    </w:p>
    <w:p w14:paraId="48972C35">
      <w:pPr>
        <w:pStyle w:val="2"/>
        <w:pageBreakBefore w:val="0"/>
        <w:kinsoku/>
        <w:wordWrap/>
        <w:overflowPunct/>
        <w:topLinePunct w:val="0"/>
        <w:autoSpaceDE/>
        <w:autoSpaceDN/>
        <w:bidi w:val="0"/>
        <w:adjustRightInd w:val="0"/>
        <w:snapToGrid w:val="0"/>
        <w:spacing w:before="0" w:after="0" w:line="400" w:lineRule="exact"/>
        <w:ind w:firstLine="480"/>
        <w:textAlignment w:val="auto"/>
        <w:rPr>
          <w:rFonts w:hint="eastAsia" w:asciiTheme="minorEastAsia" w:hAnsiTheme="minorEastAsia" w:eastAsiaTheme="minorEastAsia" w:cstheme="minorEastAsia"/>
          <w:b w:val="0"/>
          <w:bCs w:val="0"/>
          <w:color w:val="auto"/>
          <w:sz w:val="24"/>
          <w:highlight w:val="none"/>
        </w:rPr>
      </w:pPr>
      <w:bookmarkStart w:id="4" w:name="_Toc317775175"/>
      <w:bookmarkStart w:id="5" w:name="_Toc313893526"/>
      <w:bookmarkStart w:id="6" w:name="_Toc11554"/>
      <w:bookmarkStart w:id="7" w:name="_Toc159322361"/>
      <w:bookmarkStart w:id="8" w:name="_Toc9181"/>
      <w:r>
        <w:rPr>
          <w:rFonts w:hint="eastAsia" w:asciiTheme="minorEastAsia" w:hAnsiTheme="minorEastAsia" w:eastAsiaTheme="minorEastAsia" w:cstheme="minorEastAsia"/>
          <w:b w:val="0"/>
          <w:bCs w:val="0"/>
          <w:color w:val="auto"/>
          <w:sz w:val="24"/>
          <w:highlight w:val="none"/>
        </w:rPr>
        <w:t>一、竞争性磋商内容</w:t>
      </w:r>
      <w:bookmarkEnd w:id="4"/>
      <w:bookmarkEnd w:id="5"/>
      <w:bookmarkEnd w:id="6"/>
      <w:bookmarkEnd w:id="7"/>
      <w:bookmarkEnd w:id="8"/>
    </w:p>
    <w:tbl>
      <w:tblPr>
        <w:tblStyle w:val="16"/>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0"/>
        <w:gridCol w:w="1188"/>
        <w:gridCol w:w="1427"/>
        <w:gridCol w:w="1807"/>
      </w:tblGrid>
      <w:tr w14:paraId="3982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5140" w:type="dxa"/>
            <w:tcBorders>
              <w:top w:val="single" w:color="auto" w:sz="4" w:space="0"/>
              <w:left w:val="single" w:color="auto" w:sz="4" w:space="0"/>
              <w:right w:val="single" w:color="auto" w:sz="4" w:space="0"/>
            </w:tcBorders>
            <w:vAlign w:val="center"/>
          </w:tcPr>
          <w:p w14:paraId="17F7B098">
            <w:pPr>
              <w:pageBreakBefore w:val="0"/>
              <w:widowControl/>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sz w:val="21"/>
                <w:szCs w:val="21"/>
                <w:highlight w:val="none"/>
              </w:rPr>
              <w:t>采购内容</w:t>
            </w:r>
          </w:p>
        </w:tc>
        <w:tc>
          <w:tcPr>
            <w:tcW w:w="1188" w:type="dxa"/>
            <w:tcBorders>
              <w:top w:val="single" w:color="auto" w:sz="4" w:space="0"/>
              <w:left w:val="single" w:color="auto" w:sz="4" w:space="0"/>
              <w:right w:val="single" w:color="auto" w:sz="4" w:space="0"/>
            </w:tcBorders>
            <w:vAlign w:val="center"/>
          </w:tcPr>
          <w:p w14:paraId="034CF330">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4"/>
                <w:highlight w:val="none"/>
              </w:rPr>
              <w:t>最高限价（万元）</w:t>
            </w:r>
          </w:p>
        </w:tc>
        <w:tc>
          <w:tcPr>
            <w:tcW w:w="1427" w:type="dxa"/>
            <w:tcBorders>
              <w:top w:val="single" w:color="auto" w:sz="4" w:space="0"/>
              <w:left w:val="single" w:color="auto" w:sz="4" w:space="0"/>
              <w:right w:val="single" w:color="auto" w:sz="4" w:space="0"/>
            </w:tcBorders>
            <w:vAlign w:val="center"/>
          </w:tcPr>
          <w:p w14:paraId="0057F94C">
            <w:pPr>
              <w:pageBreakBefore w:val="0"/>
              <w:widowControl/>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磋商保证金（万元）</w:t>
            </w:r>
          </w:p>
        </w:tc>
        <w:tc>
          <w:tcPr>
            <w:tcW w:w="1807" w:type="dxa"/>
            <w:tcBorders>
              <w:top w:val="single" w:color="auto" w:sz="4" w:space="0"/>
              <w:left w:val="single" w:color="auto" w:sz="4" w:space="0"/>
              <w:right w:val="single" w:color="auto" w:sz="4" w:space="0"/>
            </w:tcBorders>
            <w:vAlign w:val="center"/>
          </w:tcPr>
          <w:p w14:paraId="4AD65051">
            <w:pPr>
              <w:pageBreakBefore w:val="0"/>
              <w:widowControl/>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成交供应商数量（名）</w:t>
            </w:r>
          </w:p>
        </w:tc>
      </w:tr>
      <w:tr w14:paraId="224A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0" w:type="dxa"/>
            <w:tcBorders>
              <w:top w:val="single" w:color="auto" w:sz="4" w:space="0"/>
              <w:left w:val="single" w:color="auto" w:sz="4" w:space="0"/>
              <w:right w:val="single" w:color="auto" w:sz="4" w:space="0"/>
            </w:tcBorders>
            <w:vAlign w:val="center"/>
          </w:tcPr>
          <w:p w14:paraId="6C0B688B">
            <w:pPr>
              <w:pageBreakBefore w:val="0"/>
              <w:kinsoku/>
              <w:wordWrap/>
              <w:overflowPunct/>
              <w:topLinePunct w:val="0"/>
              <w:autoSpaceDE/>
              <w:autoSpaceDN/>
              <w:bidi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重庆市第一中学校2020-2024年</w:t>
            </w:r>
            <w:r>
              <w:rPr>
                <w:rFonts w:hint="eastAsia" w:asciiTheme="minorEastAsia" w:hAnsiTheme="minorEastAsia" w:eastAsiaTheme="minorEastAsia" w:cstheme="minorEastAsia"/>
                <w:b w:val="0"/>
                <w:bCs w:val="0"/>
                <w:color w:val="auto"/>
                <w:sz w:val="21"/>
                <w:szCs w:val="21"/>
                <w:highlight w:val="none"/>
                <w:lang w:eastAsia="zh-CN"/>
              </w:rPr>
              <w:t>度</w:t>
            </w:r>
            <w:r>
              <w:rPr>
                <w:rFonts w:hint="eastAsia" w:asciiTheme="minorEastAsia" w:hAnsiTheme="minorEastAsia" w:eastAsiaTheme="minorEastAsia" w:cstheme="minorEastAsia"/>
                <w:b w:val="0"/>
                <w:bCs w:val="0"/>
                <w:color w:val="auto"/>
                <w:sz w:val="21"/>
                <w:szCs w:val="21"/>
                <w:highlight w:val="none"/>
              </w:rPr>
              <w:t>内部审计项目</w:t>
            </w:r>
          </w:p>
        </w:tc>
        <w:tc>
          <w:tcPr>
            <w:tcW w:w="1188" w:type="dxa"/>
            <w:tcBorders>
              <w:top w:val="single" w:color="auto" w:sz="4" w:space="0"/>
              <w:left w:val="single" w:color="auto" w:sz="4" w:space="0"/>
              <w:right w:val="single" w:color="auto" w:sz="4" w:space="0"/>
            </w:tcBorders>
            <w:vAlign w:val="center"/>
          </w:tcPr>
          <w:p w14:paraId="027E10F5">
            <w:pPr>
              <w:pageBreakBefore w:val="0"/>
              <w:kinsoku/>
              <w:wordWrap/>
              <w:overflowPunct/>
              <w:topLinePunct w:val="0"/>
              <w:autoSpaceDE/>
              <w:autoSpaceDN/>
              <w:bidi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19.5</w:t>
            </w:r>
          </w:p>
        </w:tc>
        <w:tc>
          <w:tcPr>
            <w:tcW w:w="1427" w:type="dxa"/>
            <w:tcBorders>
              <w:top w:val="single" w:color="auto" w:sz="4" w:space="0"/>
              <w:left w:val="single" w:color="auto" w:sz="4" w:space="0"/>
              <w:right w:val="single" w:color="auto" w:sz="4" w:space="0"/>
            </w:tcBorders>
            <w:vAlign w:val="center"/>
          </w:tcPr>
          <w:p w14:paraId="186FF639">
            <w:pPr>
              <w:pageBreakBefore w:val="0"/>
              <w:widowControl/>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0.3</w:t>
            </w:r>
          </w:p>
        </w:tc>
        <w:tc>
          <w:tcPr>
            <w:tcW w:w="1807" w:type="dxa"/>
            <w:tcBorders>
              <w:top w:val="single" w:color="auto" w:sz="4" w:space="0"/>
              <w:left w:val="single" w:color="auto" w:sz="4" w:space="0"/>
              <w:right w:val="single" w:color="auto" w:sz="4" w:space="0"/>
            </w:tcBorders>
            <w:vAlign w:val="center"/>
          </w:tcPr>
          <w:p w14:paraId="7392821A">
            <w:pPr>
              <w:pageBreakBefore w:val="0"/>
              <w:widowControl/>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p>
        </w:tc>
      </w:tr>
    </w:tbl>
    <w:p w14:paraId="6D4D8FBD">
      <w:pPr>
        <w:pStyle w:val="2"/>
        <w:pageBreakBefore w:val="0"/>
        <w:kinsoku/>
        <w:wordWrap/>
        <w:overflowPunct/>
        <w:topLinePunct w:val="0"/>
        <w:autoSpaceDE/>
        <w:autoSpaceDN/>
        <w:bidi w:val="0"/>
        <w:adjustRightInd w:val="0"/>
        <w:snapToGrid w:val="0"/>
        <w:spacing w:before="0" w:after="0" w:line="400" w:lineRule="exact"/>
        <w:ind w:firstLine="480"/>
        <w:textAlignment w:val="auto"/>
        <w:rPr>
          <w:rFonts w:hint="eastAsia" w:asciiTheme="minorEastAsia" w:hAnsiTheme="minorEastAsia" w:eastAsiaTheme="minorEastAsia" w:cstheme="minorEastAsia"/>
          <w:b w:val="0"/>
          <w:bCs w:val="0"/>
          <w:color w:val="auto"/>
          <w:sz w:val="24"/>
          <w:highlight w:val="none"/>
        </w:rPr>
      </w:pPr>
      <w:bookmarkStart w:id="9" w:name="_Toc159322362"/>
      <w:bookmarkStart w:id="10" w:name="_Toc12374"/>
      <w:bookmarkStart w:id="11" w:name="_Toc24765"/>
      <w:bookmarkStart w:id="12" w:name="_Toc373860293"/>
      <w:bookmarkStart w:id="13" w:name="_Toc317775178"/>
      <w:r>
        <w:rPr>
          <w:rFonts w:hint="eastAsia" w:asciiTheme="minorEastAsia" w:hAnsiTheme="minorEastAsia" w:eastAsiaTheme="minorEastAsia" w:cstheme="minorEastAsia"/>
          <w:b w:val="0"/>
          <w:bCs w:val="0"/>
          <w:color w:val="auto"/>
          <w:sz w:val="24"/>
          <w:highlight w:val="none"/>
        </w:rPr>
        <w:t>二、资金来源</w:t>
      </w:r>
      <w:bookmarkEnd w:id="9"/>
      <w:bookmarkEnd w:id="10"/>
      <w:bookmarkEnd w:id="11"/>
    </w:p>
    <w:p w14:paraId="03FBF515">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财政资金，采购预算金额为19.5万元 。</w:t>
      </w:r>
    </w:p>
    <w:p w14:paraId="2F090E83">
      <w:pPr>
        <w:pStyle w:val="2"/>
        <w:pageBreakBefore w:val="0"/>
        <w:kinsoku/>
        <w:wordWrap/>
        <w:overflowPunct/>
        <w:topLinePunct w:val="0"/>
        <w:autoSpaceDE/>
        <w:autoSpaceDN/>
        <w:bidi w:val="0"/>
        <w:adjustRightInd w:val="0"/>
        <w:snapToGrid w:val="0"/>
        <w:spacing w:before="0" w:after="0" w:line="400" w:lineRule="exact"/>
        <w:ind w:firstLine="480"/>
        <w:textAlignment w:val="auto"/>
        <w:rPr>
          <w:rFonts w:hint="eastAsia" w:asciiTheme="minorEastAsia" w:hAnsiTheme="minorEastAsia" w:eastAsiaTheme="minorEastAsia" w:cstheme="minorEastAsia"/>
          <w:b w:val="0"/>
          <w:bCs w:val="0"/>
          <w:color w:val="auto"/>
          <w:sz w:val="24"/>
          <w:highlight w:val="none"/>
        </w:rPr>
      </w:pPr>
      <w:bookmarkStart w:id="14" w:name="_Toc159322363"/>
      <w:bookmarkStart w:id="15" w:name="_Toc15429"/>
      <w:bookmarkStart w:id="16" w:name="_Toc25826"/>
      <w:r>
        <w:rPr>
          <w:rFonts w:hint="eastAsia" w:asciiTheme="minorEastAsia" w:hAnsiTheme="minorEastAsia" w:eastAsiaTheme="minorEastAsia" w:cstheme="minorEastAsia"/>
          <w:b w:val="0"/>
          <w:bCs w:val="0"/>
          <w:color w:val="auto"/>
          <w:sz w:val="24"/>
          <w:highlight w:val="none"/>
        </w:rPr>
        <w:t>三、供应商的资格条件</w:t>
      </w:r>
      <w:bookmarkEnd w:id="14"/>
      <w:bookmarkEnd w:id="15"/>
      <w:bookmarkEnd w:id="16"/>
    </w:p>
    <w:p w14:paraId="01270E7D">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bookmarkStart w:id="17" w:name="_Toc159322364"/>
      <w:r>
        <w:rPr>
          <w:rFonts w:hint="eastAsia" w:asciiTheme="minorEastAsia" w:hAnsiTheme="minorEastAsia" w:eastAsiaTheme="minorEastAsia" w:cstheme="minorEastAsia"/>
          <w:b w:val="0"/>
          <w:bCs w:val="0"/>
          <w:color w:val="auto"/>
          <w:sz w:val="21"/>
          <w:szCs w:val="21"/>
          <w:highlight w:val="none"/>
        </w:rPr>
        <w:t>（一）满足《中华人民共和国政府采购法》第二十二条规定；</w:t>
      </w:r>
    </w:p>
    <w:p w14:paraId="113A52D8">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（二）落实政府采购政策需满足的资格要求：无。</w:t>
      </w:r>
    </w:p>
    <w:p w14:paraId="109AC369">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（三）本项目的特定资格要求：供应商具有行政主管部门核发的有效的《会计师事务所（或分所）执业证书》（提供证书复印件加盖供应商公章）</w:t>
      </w:r>
    </w:p>
    <w:p w14:paraId="27ABE9EE">
      <w:pPr>
        <w:pStyle w:val="2"/>
        <w:pageBreakBefore w:val="0"/>
        <w:kinsoku/>
        <w:wordWrap/>
        <w:overflowPunct/>
        <w:topLinePunct w:val="0"/>
        <w:autoSpaceDE/>
        <w:autoSpaceDN/>
        <w:bidi w:val="0"/>
        <w:adjustRightInd w:val="0"/>
        <w:snapToGrid w:val="0"/>
        <w:spacing w:before="0" w:after="0" w:line="400" w:lineRule="exact"/>
        <w:ind w:firstLine="480"/>
        <w:textAlignment w:val="auto"/>
        <w:rPr>
          <w:rFonts w:hint="eastAsia" w:asciiTheme="minorEastAsia" w:hAnsiTheme="minorEastAsia" w:eastAsiaTheme="minorEastAsia" w:cstheme="minorEastAsia"/>
          <w:b w:val="0"/>
          <w:bCs w:val="0"/>
          <w:color w:val="auto"/>
          <w:sz w:val="24"/>
          <w:highlight w:val="none"/>
        </w:rPr>
      </w:pPr>
      <w:bookmarkStart w:id="18" w:name="_Toc11337"/>
      <w:bookmarkStart w:id="19" w:name="_Toc7702"/>
      <w:r>
        <w:rPr>
          <w:rFonts w:hint="eastAsia" w:asciiTheme="minorEastAsia" w:hAnsiTheme="minorEastAsia" w:eastAsiaTheme="minorEastAsia" w:cstheme="minorEastAsia"/>
          <w:b w:val="0"/>
          <w:bCs w:val="0"/>
          <w:color w:val="auto"/>
          <w:sz w:val="24"/>
          <w:highlight w:val="none"/>
        </w:rPr>
        <w:t>四、磋商的有关说明</w:t>
      </w:r>
      <w:bookmarkEnd w:id="12"/>
      <w:bookmarkEnd w:id="17"/>
      <w:bookmarkEnd w:id="18"/>
      <w:bookmarkEnd w:id="19"/>
    </w:p>
    <w:bookmarkEnd w:id="13"/>
    <w:p w14:paraId="69DC49A0">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bookmarkStart w:id="20" w:name="_Toc19316"/>
      <w:bookmarkStart w:id="21" w:name="_Toc480466698"/>
      <w:bookmarkStart w:id="22" w:name="_Toc26945"/>
      <w:bookmarkStart w:id="23" w:name="_Toc159322365"/>
      <w:bookmarkStart w:id="24" w:name="_Toc479668114"/>
      <w:bookmarkStart w:id="25" w:name="_Toc498426731"/>
      <w:r>
        <w:rPr>
          <w:rFonts w:hint="eastAsia" w:asciiTheme="minorEastAsia" w:hAnsiTheme="minorEastAsia" w:eastAsiaTheme="minorEastAsia" w:cstheme="minorEastAsia"/>
          <w:b w:val="0"/>
          <w:bCs w:val="0"/>
          <w:color w:val="auto"/>
          <w:sz w:val="21"/>
          <w:szCs w:val="21"/>
          <w:highlight w:val="none"/>
        </w:rPr>
        <w:t>（一）供应商应通过“行采家”平台（https://www.gec123.com）进行注册，成为行采家平台供应商。</w:t>
      </w:r>
    </w:p>
    <w:p w14:paraId="78733AF3">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二）凡有意参加磋商的供应商，请在“行采家”平台（http://www.gec123.com）上下载本项目采购邀请书以及澄清等磋商前公布的所有项目资料，并在采购代理机构处领取本项目竞争性磋商文件，无论供应商下载或领取与否，均视为已知晓所有磋商实质性要求内容。</w:t>
      </w:r>
    </w:p>
    <w:p w14:paraId="489B7063">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（三）竞争性磋商公告期限：自采购公告发布之日起三个工作日。</w:t>
      </w:r>
    </w:p>
    <w:p w14:paraId="51B59F9F">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（四）竞争性磋商文件发售期限： </w:t>
      </w:r>
    </w:p>
    <w:p w14:paraId="31AABB6E">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1.竞争性磋商文件发售期：2025年6月</w:t>
      </w:r>
      <w:r>
        <w:rPr>
          <w:rFonts w:hint="eastAsia" w:asciiTheme="minorEastAsia" w:hAnsiTheme="minorEastAsia" w:eastAsiaTheme="minorEastAsia" w:cstheme="minorEastAsia"/>
          <w:b w:val="0"/>
          <w:bCs w:val="0"/>
          <w:color w:val="auto"/>
          <w:sz w:val="21"/>
          <w:szCs w:val="21"/>
          <w:highlight w:val="none"/>
          <w:lang w:val="en-US" w:eastAsia="zh-CN"/>
        </w:rPr>
        <w:t>24</w:t>
      </w:r>
      <w:r>
        <w:rPr>
          <w:rFonts w:hint="eastAsia" w:asciiTheme="minorEastAsia" w:hAnsiTheme="minorEastAsia" w:eastAsiaTheme="minorEastAsia" w:cstheme="minorEastAsia"/>
          <w:b w:val="0"/>
          <w:bCs w:val="0"/>
          <w:color w:val="auto"/>
          <w:sz w:val="21"/>
          <w:szCs w:val="21"/>
          <w:highlight w:val="none"/>
        </w:rPr>
        <w:t>日至2025年</w:t>
      </w:r>
      <w:r>
        <w:rPr>
          <w:rFonts w:hint="eastAsia" w:asciiTheme="minorEastAsia" w:hAnsiTheme="minorEastAsia" w:eastAsiaTheme="minorEastAsia" w:cstheme="minorEastAsia"/>
          <w:b w:val="0"/>
          <w:bCs w:val="0"/>
          <w:color w:val="auto"/>
          <w:sz w:val="21"/>
          <w:szCs w:val="21"/>
          <w:highlight w:val="none"/>
          <w:lang w:val="en-US" w:eastAsia="zh-CN"/>
        </w:rPr>
        <w:t>7</w:t>
      </w:r>
      <w:r>
        <w:rPr>
          <w:rFonts w:hint="eastAsia" w:asciiTheme="minorEastAsia" w:hAnsiTheme="minorEastAsia" w:eastAsiaTheme="minorEastAsia" w:cstheme="minorEastAsia"/>
          <w:b w:val="0"/>
          <w:bCs w:val="0"/>
          <w:color w:val="auto"/>
          <w:sz w:val="21"/>
          <w:szCs w:val="21"/>
          <w:highlight w:val="none"/>
        </w:rPr>
        <w:t>月</w:t>
      </w: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日。</w:t>
      </w:r>
    </w:p>
    <w:p w14:paraId="7E4BA7B0">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2.报名方式：在竞争性磋商文件发售期2025年6月</w:t>
      </w:r>
      <w:r>
        <w:rPr>
          <w:rFonts w:hint="eastAsia" w:asciiTheme="minorEastAsia" w:hAnsiTheme="minorEastAsia" w:eastAsiaTheme="minorEastAsia" w:cstheme="minorEastAsia"/>
          <w:b w:val="0"/>
          <w:bCs w:val="0"/>
          <w:color w:val="auto"/>
          <w:sz w:val="21"/>
          <w:szCs w:val="21"/>
          <w:highlight w:val="none"/>
          <w:lang w:val="en-US" w:eastAsia="zh-CN"/>
        </w:rPr>
        <w:t>24</w:t>
      </w:r>
      <w:r>
        <w:rPr>
          <w:rFonts w:hint="eastAsia" w:asciiTheme="minorEastAsia" w:hAnsiTheme="minorEastAsia" w:eastAsiaTheme="minorEastAsia" w:cstheme="minorEastAsia"/>
          <w:b w:val="0"/>
          <w:bCs w:val="0"/>
          <w:color w:val="auto"/>
          <w:sz w:val="21"/>
          <w:szCs w:val="21"/>
          <w:highlight w:val="none"/>
        </w:rPr>
        <w:t>日至2025年</w:t>
      </w:r>
      <w:r>
        <w:rPr>
          <w:rFonts w:hint="eastAsia" w:asciiTheme="minorEastAsia" w:hAnsiTheme="minorEastAsia" w:eastAsiaTheme="minorEastAsia" w:cstheme="minorEastAsia"/>
          <w:b w:val="0"/>
          <w:bCs w:val="0"/>
          <w:color w:val="auto"/>
          <w:sz w:val="21"/>
          <w:szCs w:val="21"/>
          <w:highlight w:val="none"/>
          <w:lang w:val="en-US" w:eastAsia="zh-CN"/>
        </w:rPr>
        <w:t>7</w:t>
      </w:r>
      <w:r>
        <w:rPr>
          <w:rFonts w:hint="eastAsia" w:asciiTheme="minorEastAsia" w:hAnsiTheme="minorEastAsia" w:eastAsiaTheme="minorEastAsia" w:cstheme="minorEastAsia"/>
          <w:b w:val="0"/>
          <w:bCs w:val="0"/>
          <w:color w:val="auto"/>
          <w:sz w:val="21"/>
          <w:szCs w:val="21"/>
          <w:highlight w:val="none"/>
        </w:rPr>
        <w:t>月</w:t>
      </w: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日17:00时内，供应商可以采取</w:t>
      </w:r>
      <w:r>
        <w:rPr>
          <w:rFonts w:hint="eastAsia" w:asciiTheme="minorEastAsia" w:hAnsiTheme="minorEastAsia" w:eastAsiaTheme="minorEastAsia" w:cstheme="minorEastAsia"/>
          <w:b w:val="0"/>
          <w:bCs w:val="0"/>
          <w:color w:val="auto"/>
          <w:sz w:val="21"/>
          <w:szCs w:val="21"/>
          <w:highlight w:val="none"/>
        </w:rPr>
        <w:t>线下购买方式</w:t>
      </w:r>
      <w:r>
        <w:rPr>
          <w:rFonts w:hint="eastAsia" w:asciiTheme="minorEastAsia" w:hAnsiTheme="minorEastAsia" w:eastAsiaTheme="minorEastAsia" w:cstheme="minorEastAsia"/>
          <w:b w:val="0"/>
          <w:bCs w:val="0"/>
          <w:color w:val="auto"/>
          <w:sz w:val="21"/>
          <w:szCs w:val="21"/>
          <w:highlight w:val="none"/>
        </w:rPr>
        <w:t>：供应商到重庆大正建设工程经济技术有限公司（重庆市渝中区邹容路131号（临江门地铁站3号出口）世贸大厦41楼4101室），递交《磋商文件发售登记表》（加盖供应商公章）法人授权委托书（须包含联系人电话）</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现场缴纳竞争性磋商文件购买费并领取竞争性磋商文件报名；也可以采取</w:t>
      </w:r>
      <w:r>
        <w:rPr>
          <w:rFonts w:hint="eastAsia" w:asciiTheme="minorEastAsia" w:hAnsiTheme="minorEastAsia" w:eastAsiaTheme="minorEastAsia" w:cstheme="minorEastAsia"/>
          <w:b w:val="0"/>
          <w:bCs w:val="0"/>
          <w:color w:val="auto"/>
          <w:sz w:val="21"/>
          <w:szCs w:val="21"/>
          <w:highlight w:val="none"/>
        </w:rPr>
        <w:t>线上购买方式</w:t>
      </w:r>
      <w:r>
        <w:rPr>
          <w:rFonts w:hint="eastAsia" w:asciiTheme="minorEastAsia" w:hAnsiTheme="minorEastAsia" w:eastAsiaTheme="minorEastAsia" w:cstheme="minorEastAsia"/>
          <w:b w:val="0"/>
          <w:bCs w:val="0"/>
          <w:color w:val="auto"/>
          <w:sz w:val="21"/>
          <w:szCs w:val="21"/>
          <w:highlight w:val="none"/>
        </w:rPr>
        <w:t>：发送《磋商文件发售登记表》（加盖供应商公章）</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通过扫描二维码转账缴纳竞争性磋商文件购买费用，并将竞争性磋商文件费转账截图（转账时注明项目编号）发送到购买邮箱：497987199@qq.com报名。</w:t>
      </w:r>
      <w:bookmarkStart w:id="325" w:name="_GoBack"/>
      <w:bookmarkEnd w:id="325"/>
    </w:p>
    <w:p w14:paraId="1B64B877">
      <w:pPr>
        <w:pageBreakBefore w:val="0"/>
        <w:numPr>
          <w:ilvl w:val="0"/>
          <w:numId w:val="1"/>
        </w:numPr>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竞争性磋商文件售价：人民币500元/包。（售后不退）</w:t>
      </w:r>
    </w:p>
    <w:p w14:paraId="3AC63555">
      <w:pPr>
        <w:pageBreakBefore w:val="0"/>
        <w:numPr>
          <w:ilvl w:val="0"/>
          <w:numId w:val="1"/>
        </w:numPr>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在报名和竞争性磋商文件发售期内购买了竞争性磋商文件的供应商，其响应文件才会被接收。</w:t>
      </w:r>
    </w:p>
    <w:p w14:paraId="2149A43E">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（五）递交响应文件地点：重庆大正建设工程经济技术有限公司（重庆市渝中区邹容路131号（临江门地铁站3号出口）世贸大厦41楼4108室）</w:t>
      </w:r>
    </w:p>
    <w:p w14:paraId="713FF886">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（六）响应文件递交截止时间：2025年</w:t>
      </w:r>
      <w:r>
        <w:rPr>
          <w:rFonts w:hint="eastAsia" w:asciiTheme="minorEastAsia" w:hAnsiTheme="minorEastAsia" w:eastAsiaTheme="minorEastAsia" w:cstheme="minorEastAsia"/>
          <w:b w:val="0"/>
          <w:bCs w:val="0"/>
          <w:color w:val="auto"/>
          <w:sz w:val="21"/>
          <w:szCs w:val="21"/>
          <w:highlight w:val="none"/>
          <w:lang w:val="en-US" w:eastAsia="zh-CN"/>
        </w:rPr>
        <w:t>7</w:t>
      </w:r>
      <w:r>
        <w:rPr>
          <w:rFonts w:hint="eastAsia" w:asciiTheme="minorEastAsia" w:hAnsiTheme="minorEastAsia" w:eastAsiaTheme="minorEastAsia" w:cstheme="minorEastAsia"/>
          <w:b w:val="0"/>
          <w:bCs w:val="0"/>
          <w:color w:val="auto"/>
          <w:sz w:val="21"/>
          <w:szCs w:val="21"/>
          <w:highlight w:val="none"/>
        </w:rPr>
        <w:t>月</w:t>
      </w:r>
      <w:r>
        <w:rPr>
          <w:rFonts w:hint="eastAsia" w:asciiTheme="minorEastAsia" w:hAnsiTheme="minorEastAsia" w:eastAsiaTheme="minorEastAsia" w:cstheme="minorEastAsia"/>
          <w:b w:val="0"/>
          <w:bCs w:val="0"/>
          <w:color w:val="auto"/>
          <w:sz w:val="21"/>
          <w:szCs w:val="21"/>
          <w:highlight w:val="none"/>
          <w:lang w:val="en-US" w:eastAsia="zh-CN"/>
        </w:rPr>
        <w:t>7</w:t>
      </w:r>
      <w:r>
        <w:rPr>
          <w:rFonts w:hint="eastAsia" w:asciiTheme="minorEastAsia" w:hAnsiTheme="minorEastAsia" w:eastAsiaTheme="minorEastAsia" w:cstheme="minorEastAsia"/>
          <w:b w:val="0"/>
          <w:bCs w:val="0"/>
          <w:color w:val="auto"/>
          <w:sz w:val="21"/>
          <w:szCs w:val="21"/>
          <w:highlight w:val="none"/>
        </w:rPr>
        <w:t>日北京时10：00</w:t>
      </w:r>
    </w:p>
    <w:p w14:paraId="1B092A3E">
      <w:pPr>
        <w:pStyle w:val="2"/>
        <w:pageBreakBefore w:val="0"/>
        <w:kinsoku/>
        <w:wordWrap/>
        <w:overflowPunct/>
        <w:topLinePunct w:val="0"/>
        <w:autoSpaceDE/>
        <w:autoSpaceDN/>
        <w:bidi w:val="0"/>
        <w:adjustRightInd w:val="0"/>
        <w:snapToGrid w:val="0"/>
        <w:spacing w:before="0" w:after="0" w:line="400" w:lineRule="exact"/>
        <w:ind w:firstLine="480"/>
        <w:textAlignment w:val="auto"/>
        <w:rPr>
          <w:rFonts w:hint="eastAsia" w:asciiTheme="minorEastAsia" w:hAnsiTheme="minorEastAsia" w:eastAsiaTheme="minorEastAsia" w:cstheme="minorEastAsia"/>
          <w:b w:val="0"/>
          <w:bCs w:val="0"/>
          <w:color w:val="auto"/>
          <w:sz w:val="24"/>
          <w:highlight w:val="none"/>
        </w:rPr>
      </w:pPr>
      <w:bookmarkStart w:id="26" w:name="_Toc29179"/>
      <w:bookmarkStart w:id="27" w:name="_Toc32708"/>
      <w:bookmarkStart w:id="28" w:name="_Toc25466"/>
      <w:r>
        <w:rPr>
          <w:rFonts w:hint="eastAsia" w:asciiTheme="minorEastAsia" w:hAnsiTheme="minorEastAsia" w:eastAsiaTheme="minorEastAsia" w:cstheme="minorEastAsia"/>
          <w:b w:val="0"/>
          <w:bCs w:val="0"/>
          <w:color w:val="auto"/>
          <w:sz w:val="24"/>
          <w:highlight w:val="none"/>
        </w:rPr>
        <w:t>五、保证金</w:t>
      </w:r>
      <w:bookmarkEnd w:id="26"/>
      <w:bookmarkEnd w:id="27"/>
    </w:p>
    <w:p w14:paraId="4F24A323">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（一）保证金递交</w:t>
      </w:r>
    </w:p>
    <w:p w14:paraId="0D7EE5B7">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1.供应商应足额交纳保证金（保证金金额详见本篇，一、</w:t>
      </w:r>
      <w:r>
        <w:rPr>
          <w:rFonts w:hint="eastAsia" w:asciiTheme="minorEastAsia" w:hAnsiTheme="minorEastAsia" w:eastAsiaTheme="minorEastAsia" w:cstheme="minorEastAsia"/>
          <w:b w:val="0"/>
          <w:bCs w:val="0"/>
          <w:color w:val="auto"/>
          <w:sz w:val="24"/>
          <w:highlight w:val="none"/>
        </w:rPr>
        <w:t>竞争性磋商内容</w:t>
      </w:r>
      <w:r>
        <w:rPr>
          <w:rFonts w:hint="eastAsia" w:asciiTheme="minorEastAsia" w:hAnsiTheme="minorEastAsia" w:eastAsiaTheme="minorEastAsia" w:cstheme="minorEastAsia"/>
          <w:b w:val="0"/>
          <w:bCs w:val="0"/>
          <w:color w:val="auto"/>
          <w:sz w:val="21"/>
          <w:szCs w:val="21"/>
          <w:highlight w:val="none"/>
        </w:rPr>
        <w:t>），并汇至以下账户，保证金的到账截止时间为2025年</w:t>
      </w:r>
      <w:r>
        <w:rPr>
          <w:rFonts w:hint="eastAsia" w:asciiTheme="minorEastAsia" w:hAnsiTheme="minorEastAsia" w:eastAsiaTheme="minorEastAsia" w:cstheme="minorEastAsia"/>
          <w:b w:val="0"/>
          <w:bCs w:val="0"/>
          <w:color w:val="auto"/>
          <w:sz w:val="21"/>
          <w:szCs w:val="21"/>
          <w:highlight w:val="none"/>
          <w:lang w:val="en-US" w:eastAsia="zh-CN"/>
        </w:rPr>
        <w:t>7</w:t>
      </w:r>
      <w:r>
        <w:rPr>
          <w:rFonts w:hint="eastAsia" w:asciiTheme="minorEastAsia" w:hAnsiTheme="minorEastAsia" w:eastAsiaTheme="minorEastAsia" w:cstheme="minorEastAsia"/>
          <w:b w:val="0"/>
          <w:bCs w:val="0"/>
          <w:color w:val="auto"/>
          <w:sz w:val="21"/>
          <w:szCs w:val="21"/>
          <w:highlight w:val="none"/>
        </w:rPr>
        <w:t>月</w:t>
      </w: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日北京时间17:00。</w:t>
      </w:r>
    </w:p>
    <w:p w14:paraId="1DDCC059">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保证金账户</w:t>
      </w:r>
    </w:p>
    <w:p w14:paraId="080705F9">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户  名：重庆大正建设工程经济技术有限公司</w:t>
      </w:r>
    </w:p>
    <w:p w14:paraId="4183528E">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开户行：重庆银行文化宫支行 </w:t>
      </w:r>
    </w:p>
    <w:p w14:paraId="714EBB17">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账  号：170101040003840</w:t>
      </w:r>
    </w:p>
    <w:p w14:paraId="2A0C7EBD">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（二）保证金退还方式</w:t>
      </w:r>
    </w:p>
    <w:p w14:paraId="474EF5D9">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1.各供应商在银行转账（电汇）时，须充分考虑银行转账（电汇）的时间差风险，如同城转账、异地转账或汇款、跨行转账或电汇的时间要求。</w:t>
      </w:r>
    </w:p>
    <w:p w14:paraId="2C3E17E8">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2.各供应商在递交磋商保证金时，到款账户为上述指定的磋商保证金专用账户，转账应备注</w:t>
      </w:r>
      <w:r>
        <w:rPr>
          <w:rFonts w:hint="eastAsia" w:asciiTheme="minorEastAsia" w:hAnsiTheme="minorEastAsia" w:eastAsiaTheme="minorEastAsia" w:cstheme="minorEastAsia"/>
          <w:b/>
          <w:bCs/>
          <w:color w:val="auto"/>
          <w:sz w:val="21"/>
          <w:szCs w:val="21"/>
          <w:highlight w:val="none"/>
        </w:rPr>
        <w:t>“ CQDZZC-20250611磋商保证金”</w:t>
      </w:r>
      <w:r>
        <w:rPr>
          <w:rFonts w:hint="eastAsia" w:asciiTheme="minorEastAsia" w:hAnsiTheme="minorEastAsia" w:eastAsiaTheme="minorEastAsia" w:cstheme="minorEastAsia"/>
          <w:b w:val="0"/>
          <w:bCs w:val="0"/>
          <w:color w:val="auto"/>
          <w:sz w:val="21"/>
          <w:szCs w:val="21"/>
          <w:highlight w:val="none"/>
        </w:rPr>
        <w:t>。</w:t>
      </w:r>
    </w:p>
    <w:p w14:paraId="4FB61C97">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.各供应商在递交保证金时，到款账户为上述指定的保证金专用账户，来款账户必须为本公司基本账户。</w:t>
      </w:r>
    </w:p>
    <w:p w14:paraId="0A4FB3BA">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.未成交供应商的保证金，在成交通知书发放后，代理机构在五个工作日内按来款渠道无息全额退还。</w:t>
      </w:r>
    </w:p>
    <w:p w14:paraId="18817F74">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5</w:t>
      </w:r>
      <w:r>
        <w:rPr>
          <w:rFonts w:hint="eastAsia" w:asciiTheme="minorEastAsia" w:hAnsiTheme="minorEastAsia" w:eastAsiaTheme="minorEastAsia" w:cstheme="minorEastAsia"/>
          <w:b w:val="0"/>
          <w:bCs w:val="0"/>
          <w:color w:val="auto"/>
          <w:sz w:val="21"/>
          <w:szCs w:val="21"/>
          <w:highlight w:val="none"/>
        </w:rPr>
        <w:t>.成交供应商的保证金，在成交供应商与采购人签订合同后，代理机构在五个工作日内按资金来款无息全额退还。</w:t>
      </w:r>
    </w:p>
    <w:p w14:paraId="5A76F6F4">
      <w:pPr>
        <w:pStyle w:val="2"/>
        <w:pageBreakBefore w:val="0"/>
        <w:kinsoku/>
        <w:wordWrap/>
        <w:overflowPunct/>
        <w:topLinePunct w:val="0"/>
        <w:autoSpaceDE/>
        <w:autoSpaceDN/>
        <w:bidi w:val="0"/>
        <w:adjustRightInd w:val="0"/>
        <w:snapToGrid w:val="0"/>
        <w:spacing w:before="0" w:after="0" w:line="400" w:lineRule="exact"/>
        <w:ind w:firstLine="480"/>
        <w:textAlignment w:val="auto"/>
        <w:rPr>
          <w:rFonts w:hint="eastAsia" w:asciiTheme="minorEastAsia" w:hAnsiTheme="minorEastAsia" w:eastAsiaTheme="minorEastAsia" w:cstheme="minorEastAsia"/>
          <w:b w:val="0"/>
          <w:bCs w:val="0"/>
          <w:color w:val="auto"/>
          <w:sz w:val="24"/>
          <w:highlight w:val="none"/>
        </w:rPr>
      </w:pPr>
      <w:bookmarkStart w:id="29" w:name="_Toc22602"/>
      <w:r>
        <w:rPr>
          <w:rFonts w:hint="eastAsia" w:asciiTheme="minorEastAsia" w:hAnsiTheme="minorEastAsia" w:eastAsiaTheme="minorEastAsia" w:cstheme="minorEastAsia"/>
          <w:b w:val="0"/>
          <w:bCs w:val="0"/>
          <w:color w:val="auto"/>
          <w:sz w:val="24"/>
          <w:highlight w:val="none"/>
        </w:rPr>
        <w:t>六、采购项目需落实的政府采购政策</w:t>
      </w:r>
      <w:bookmarkEnd w:id="20"/>
      <w:bookmarkEnd w:id="21"/>
      <w:bookmarkEnd w:id="22"/>
      <w:bookmarkEnd w:id="23"/>
      <w:bookmarkEnd w:id="24"/>
      <w:bookmarkEnd w:id="28"/>
      <w:bookmarkEnd w:id="29"/>
    </w:p>
    <w:p w14:paraId="58DB1A72">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5F399396">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（二）按照财政部、工业和信息化部关于印发《政府采购促进中小企业发展管理办法》的通知（财库〔2020〕46号）的规定，落实促进中小企业发展政策。</w:t>
      </w:r>
    </w:p>
    <w:p w14:paraId="40EA3BC7">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（三）按照&lt;财政部、司法部关于政府采购支持监狱企业发展有关问题的通知&gt;（财库〔2014〕68号）的规定，落实支持监狱企业发展政策，监狱企业视同小型、微型企业。</w:t>
      </w:r>
    </w:p>
    <w:p w14:paraId="6359B3B1">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（四）按照《三部门联合发布关于促进残疾人就业政府采购政策的通知》（财库〔2017〕141号）的规定，落实支持残疾人福利性单位发展政策，残疾人福利性单位视同小型、微型企业。</w:t>
      </w:r>
    </w:p>
    <w:bookmarkEnd w:id="25"/>
    <w:p w14:paraId="1EEED5B2">
      <w:pPr>
        <w:pStyle w:val="2"/>
        <w:pageBreakBefore w:val="0"/>
        <w:kinsoku/>
        <w:wordWrap/>
        <w:overflowPunct/>
        <w:topLinePunct w:val="0"/>
        <w:autoSpaceDE/>
        <w:autoSpaceDN/>
        <w:bidi w:val="0"/>
        <w:adjustRightInd w:val="0"/>
        <w:snapToGrid w:val="0"/>
        <w:spacing w:before="0" w:after="0" w:line="400" w:lineRule="exact"/>
        <w:ind w:firstLine="480"/>
        <w:textAlignment w:val="auto"/>
        <w:rPr>
          <w:rFonts w:hint="eastAsia" w:asciiTheme="minorEastAsia" w:hAnsiTheme="minorEastAsia" w:eastAsiaTheme="minorEastAsia" w:cstheme="minorEastAsia"/>
          <w:b w:val="0"/>
          <w:bCs w:val="0"/>
          <w:color w:val="auto"/>
          <w:sz w:val="24"/>
          <w:highlight w:val="none"/>
        </w:rPr>
      </w:pPr>
      <w:bookmarkStart w:id="30" w:name="_Toc24104735"/>
      <w:bookmarkStart w:id="31" w:name="_Toc373860294"/>
      <w:bookmarkStart w:id="32" w:name="_Toc159322366"/>
      <w:bookmarkStart w:id="33" w:name="_Toc8221"/>
      <w:bookmarkStart w:id="34" w:name="_Toc9655"/>
      <w:r>
        <w:rPr>
          <w:rFonts w:hint="eastAsia" w:asciiTheme="minorEastAsia" w:hAnsiTheme="minorEastAsia" w:eastAsiaTheme="minorEastAsia" w:cstheme="minorEastAsia"/>
          <w:b w:val="0"/>
          <w:bCs w:val="0"/>
          <w:color w:val="auto"/>
          <w:sz w:val="24"/>
          <w:highlight w:val="none"/>
        </w:rPr>
        <w:t>七、</w:t>
      </w:r>
      <w:bookmarkEnd w:id="30"/>
      <w:bookmarkEnd w:id="31"/>
      <w:bookmarkStart w:id="35" w:name="_Toc24104736"/>
      <w:r>
        <w:rPr>
          <w:rFonts w:hint="eastAsia" w:asciiTheme="minorEastAsia" w:hAnsiTheme="minorEastAsia" w:eastAsiaTheme="minorEastAsia" w:cstheme="minorEastAsia"/>
          <w:b w:val="0"/>
          <w:bCs w:val="0"/>
          <w:color w:val="auto"/>
          <w:sz w:val="24"/>
          <w:highlight w:val="none"/>
        </w:rPr>
        <w:t>其它有关规定</w:t>
      </w:r>
      <w:bookmarkEnd w:id="32"/>
      <w:bookmarkEnd w:id="33"/>
      <w:bookmarkEnd w:id="34"/>
      <w:bookmarkEnd w:id="35"/>
    </w:p>
    <w:p w14:paraId="6640EE20">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（一）单位负责人为同一人或者存在直接控股、管理关系的不同供应商，不得参加同一合同项（包）下的政府采购活动，否则均为无效响应。</w:t>
      </w:r>
    </w:p>
    <w:p w14:paraId="34EE4ACD">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（二）为采购项目提供整体设计、规范编制或者项目管理、监理、检测等服务的供应商，不得再参加该采购项目的其他采购活动。</w:t>
      </w:r>
    </w:p>
    <w:p w14:paraId="2777F535">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三）本项目的澄清文件（如果有）一律在“行采家”平台（https://www.gec123.com）上发布，请各供应商注意下载或到采购代理机构处领取；无论供应商下载或领取与否，均视同供应商已知晓本项目澄清文件（如果有）的内容。</w:t>
      </w:r>
    </w:p>
    <w:p w14:paraId="7E2B582E">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（四）超过响应文件截止时间递交的响应文件，恕不接收。</w:t>
      </w:r>
    </w:p>
    <w:p w14:paraId="3FA7F38E">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（五）磋商费用：无论磋商结果如何，供应商参与本项目磋商的所有费用均应由供应商自行承担。</w:t>
      </w:r>
    </w:p>
    <w:p w14:paraId="37C286FD">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（六）本项目不接受联合体参与磋商，否则按无效处理。</w:t>
      </w:r>
    </w:p>
    <w:p w14:paraId="629A8F4C">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（七）本项目不接受合同分包，否则按无效处理。</w:t>
      </w:r>
    </w:p>
    <w:p w14:paraId="22CD3811">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DF8FF34">
      <w:pPr>
        <w:pStyle w:val="2"/>
        <w:pageBreakBefore w:val="0"/>
        <w:kinsoku/>
        <w:wordWrap/>
        <w:overflowPunct/>
        <w:topLinePunct w:val="0"/>
        <w:autoSpaceDE/>
        <w:autoSpaceDN/>
        <w:bidi w:val="0"/>
        <w:adjustRightInd w:val="0"/>
        <w:snapToGrid w:val="0"/>
        <w:spacing w:before="0" w:after="0" w:line="400" w:lineRule="exact"/>
        <w:ind w:firstLine="480"/>
        <w:textAlignment w:val="auto"/>
        <w:rPr>
          <w:rFonts w:hint="eastAsia" w:asciiTheme="minorEastAsia" w:hAnsiTheme="minorEastAsia" w:eastAsiaTheme="minorEastAsia" w:cstheme="minorEastAsia"/>
          <w:b w:val="0"/>
          <w:bCs w:val="0"/>
          <w:color w:val="auto"/>
          <w:sz w:val="24"/>
          <w:highlight w:val="none"/>
        </w:rPr>
      </w:pPr>
      <w:bookmarkStart w:id="36" w:name="_Toc159322367"/>
      <w:bookmarkStart w:id="37" w:name="_Toc7099"/>
      <w:bookmarkStart w:id="38" w:name="_Toc2403"/>
      <w:r>
        <w:rPr>
          <w:rFonts w:hint="eastAsia" w:asciiTheme="minorEastAsia" w:hAnsiTheme="minorEastAsia" w:eastAsiaTheme="minorEastAsia" w:cstheme="minorEastAsia"/>
          <w:b w:val="0"/>
          <w:bCs w:val="0"/>
          <w:color w:val="auto"/>
          <w:sz w:val="24"/>
          <w:highlight w:val="none"/>
        </w:rPr>
        <w:t>八、联系方式</w:t>
      </w:r>
      <w:bookmarkEnd w:id="36"/>
      <w:bookmarkEnd w:id="37"/>
      <w:bookmarkEnd w:id="38"/>
    </w:p>
    <w:p w14:paraId="0669472A">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（一）采购人： 重庆市第一中学校</w:t>
      </w:r>
    </w:p>
    <w:p w14:paraId="62685BA9">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联系人：王老师</w:t>
      </w:r>
    </w:p>
    <w:p w14:paraId="36E52790">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1"/>
          <w:szCs w:val="21"/>
          <w:highlight w:val="none"/>
        </w:rPr>
        <w:t>电  话：13594196677</w:t>
      </w:r>
    </w:p>
    <w:p w14:paraId="2397967C">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地  址：重庆市沙坪坝区沙南街2号</w:t>
      </w:r>
    </w:p>
    <w:p w14:paraId="4CBD63A4">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（二）采购代理机构：重庆大正建设工程经济技术有限公司</w:t>
      </w:r>
    </w:p>
    <w:p w14:paraId="22C58318">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联系人：吴老师 </w:t>
      </w:r>
    </w:p>
    <w:p w14:paraId="010FEE8E">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电  话：13308356622</w:t>
      </w:r>
    </w:p>
    <w:p w14:paraId="05B5B0BE">
      <w:pPr>
        <w:pageBreakBefore w:val="0"/>
        <w:kinsoku/>
        <w:wordWrap/>
        <w:overflowPunct/>
        <w:topLinePunct w:val="0"/>
        <w:autoSpaceDE/>
        <w:autoSpaceDN/>
        <w:bidi w:val="0"/>
        <w:snapToGrid w:val="0"/>
        <w:spacing w:line="400" w:lineRule="exact"/>
        <w:ind w:firstLine="315" w:firstLineChars="15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1"/>
          <w:szCs w:val="21"/>
          <w:highlight w:val="none"/>
        </w:rPr>
        <w:t>地  址：重庆市渝中区邹容路131号（临江门地铁站3号出口）世贸大厦41楼4101室</w:t>
      </w:r>
    </w:p>
    <w:p w14:paraId="1F83B456">
      <w:pPr>
        <w:pageBreakBefore w:val="0"/>
        <w:kinsoku/>
        <w:wordWrap/>
        <w:overflowPunct/>
        <w:topLinePunct w:val="0"/>
        <w:autoSpaceDE/>
        <w:autoSpaceDN/>
        <w:bidi w:val="0"/>
        <w:snapToGrid w:val="0"/>
        <w:spacing w:line="400" w:lineRule="exact"/>
        <w:ind w:firstLine="56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highlight w:val="none"/>
        </w:rPr>
        <w:br w:type="page"/>
      </w:r>
    </w:p>
    <w:p w14:paraId="5B83190A">
      <w:pPr>
        <w:pStyle w:val="2"/>
        <w:pageBreakBefore w:val="0"/>
        <w:numPr>
          <w:ilvl w:val="0"/>
          <w:numId w:val="2"/>
        </w:numPr>
        <w:kinsoku/>
        <w:wordWrap/>
        <w:overflowPunct/>
        <w:topLinePunct w:val="0"/>
        <w:autoSpaceDE/>
        <w:autoSpaceDN/>
        <w:bidi w:val="0"/>
        <w:spacing w:line="400" w:lineRule="exact"/>
        <w:ind w:firstLine="720"/>
        <w:jc w:val="center"/>
        <w:textAlignment w:val="auto"/>
        <w:rPr>
          <w:rFonts w:hint="eastAsia" w:asciiTheme="minorEastAsia" w:hAnsiTheme="minorEastAsia" w:eastAsiaTheme="minorEastAsia" w:cstheme="minorEastAsia"/>
          <w:b w:val="0"/>
          <w:bCs w:val="0"/>
          <w:color w:val="auto"/>
          <w:sz w:val="36"/>
          <w:szCs w:val="36"/>
          <w:highlight w:val="none"/>
        </w:rPr>
      </w:pPr>
      <w:r>
        <w:rPr>
          <w:rFonts w:hint="eastAsia" w:asciiTheme="minorEastAsia" w:hAnsiTheme="minorEastAsia" w:eastAsiaTheme="minorEastAsia" w:cstheme="minorEastAsia"/>
          <w:b w:val="0"/>
          <w:bCs w:val="0"/>
          <w:color w:val="auto"/>
          <w:sz w:val="36"/>
          <w:szCs w:val="36"/>
          <w:highlight w:val="none"/>
        </w:rPr>
        <w:t xml:space="preserve">  </w:t>
      </w:r>
      <w:bookmarkStart w:id="39" w:name="_Toc159322368"/>
      <w:bookmarkStart w:id="40" w:name="_Toc18361"/>
      <w:r>
        <w:rPr>
          <w:rFonts w:hint="eastAsia" w:asciiTheme="minorEastAsia" w:hAnsiTheme="minorEastAsia" w:eastAsiaTheme="minorEastAsia" w:cstheme="minorEastAsia"/>
          <w:b w:val="0"/>
          <w:bCs w:val="0"/>
          <w:color w:val="auto"/>
          <w:sz w:val="36"/>
          <w:szCs w:val="36"/>
          <w:highlight w:val="none"/>
        </w:rPr>
        <w:t>项目服务需求</w:t>
      </w:r>
      <w:bookmarkEnd w:id="39"/>
      <w:bookmarkEnd w:id="40"/>
    </w:p>
    <w:p w14:paraId="496A4AC0">
      <w:pPr>
        <w:pStyle w:val="2"/>
        <w:pageBreakBefore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Theme="minorEastAsia" w:hAnsiTheme="minorEastAsia" w:eastAsiaTheme="minorEastAsia" w:cstheme="minorEastAsia"/>
          <w:b w:val="0"/>
          <w:bCs w:val="0"/>
          <w:color w:val="auto"/>
          <w:sz w:val="24"/>
          <w:highlight w:val="none"/>
        </w:rPr>
      </w:pPr>
      <w:bookmarkStart w:id="41" w:name="_Toc6984"/>
      <w:bookmarkStart w:id="42" w:name="_Toc10518"/>
      <w:bookmarkStart w:id="43" w:name="_Toc12789058"/>
      <w:r>
        <w:rPr>
          <w:rFonts w:hint="eastAsia" w:asciiTheme="minorEastAsia" w:hAnsiTheme="minorEastAsia" w:eastAsiaTheme="minorEastAsia" w:cstheme="minorEastAsia"/>
          <w:b w:val="0"/>
          <w:bCs w:val="0"/>
          <w:color w:val="auto"/>
          <w:sz w:val="24"/>
          <w:highlight w:val="none"/>
        </w:rPr>
        <w:t>一、采购项目一览表</w:t>
      </w:r>
      <w:bookmarkEnd w:id="41"/>
      <w:bookmarkEnd w:id="42"/>
    </w:p>
    <w:tbl>
      <w:tblPr>
        <w:tblStyle w:val="16"/>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7"/>
        <w:gridCol w:w="1244"/>
        <w:gridCol w:w="2841"/>
      </w:tblGrid>
      <w:tr w14:paraId="156E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7" w:type="dxa"/>
            <w:vAlign w:val="center"/>
          </w:tcPr>
          <w:p w14:paraId="7AAE9E7D">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服务内容</w:t>
            </w:r>
          </w:p>
        </w:tc>
        <w:tc>
          <w:tcPr>
            <w:tcW w:w="1244" w:type="dxa"/>
            <w:vAlign w:val="center"/>
          </w:tcPr>
          <w:p w14:paraId="69E140AE">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数量/单位</w:t>
            </w:r>
          </w:p>
        </w:tc>
        <w:tc>
          <w:tcPr>
            <w:tcW w:w="2841" w:type="dxa"/>
            <w:vAlign w:val="center"/>
          </w:tcPr>
          <w:p w14:paraId="3AB91A57">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最高限价（万元）</w:t>
            </w:r>
          </w:p>
        </w:tc>
      </w:tr>
      <w:tr w14:paraId="5BAA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667" w:type="dxa"/>
            <w:vAlign w:val="center"/>
          </w:tcPr>
          <w:p w14:paraId="1C5C15B2">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重庆市第一中学校2020-2024年</w:t>
            </w:r>
            <w:r>
              <w:rPr>
                <w:rFonts w:hint="eastAsia" w:asciiTheme="minorEastAsia" w:hAnsiTheme="minorEastAsia" w:eastAsiaTheme="minorEastAsia" w:cstheme="minorEastAsia"/>
                <w:b w:val="0"/>
                <w:bCs w:val="0"/>
                <w:color w:val="auto"/>
                <w:sz w:val="21"/>
                <w:szCs w:val="21"/>
                <w:highlight w:val="none"/>
                <w:lang w:eastAsia="zh-CN"/>
              </w:rPr>
              <w:t>度</w:t>
            </w:r>
            <w:r>
              <w:rPr>
                <w:rFonts w:hint="eastAsia" w:asciiTheme="minorEastAsia" w:hAnsiTheme="minorEastAsia" w:eastAsiaTheme="minorEastAsia" w:cstheme="minorEastAsia"/>
                <w:b w:val="0"/>
                <w:bCs w:val="0"/>
                <w:color w:val="auto"/>
                <w:sz w:val="21"/>
                <w:szCs w:val="21"/>
                <w:highlight w:val="none"/>
              </w:rPr>
              <w:t>内部审计项目</w:t>
            </w:r>
          </w:p>
        </w:tc>
        <w:tc>
          <w:tcPr>
            <w:tcW w:w="1244" w:type="dxa"/>
            <w:vAlign w:val="center"/>
          </w:tcPr>
          <w:p w14:paraId="79440DA4">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1项</w:t>
            </w:r>
          </w:p>
        </w:tc>
        <w:tc>
          <w:tcPr>
            <w:tcW w:w="2841" w:type="dxa"/>
            <w:vAlign w:val="center"/>
          </w:tcPr>
          <w:p w14:paraId="7DA79CFF">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19.5</w:t>
            </w:r>
          </w:p>
        </w:tc>
      </w:tr>
    </w:tbl>
    <w:p w14:paraId="30328D07">
      <w:pPr>
        <w:pStyle w:val="2"/>
        <w:pageBreakBefore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Theme="minorEastAsia" w:hAnsiTheme="minorEastAsia" w:eastAsiaTheme="minorEastAsia" w:cstheme="minorEastAsia"/>
          <w:b w:val="0"/>
          <w:bCs w:val="0"/>
          <w:color w:val="auto"/>
          <w:sz w:val="24"/>
          <w:szCs w:val="24"/>
        </w:rPr>
      </w:pPr>
      <w:bookmarkStart w:id="44" w:name="_Toc11362"/>
      <w:bookmarkStart w:id="45" w:name="_Toc26262"/>
      <w:r>
        <w:rPr>
          <w:rFonts w:hint="eastAsia" w:asciiTheme="minorEastAsia" w:hAnsiTheme="minorEastAsia" w:eastAsiaTheme="minorEastAsia" w:cstheme="minorEastAsia"/>
          <w:b w:val="0"/>
          <w:bCs w:val="0"/>
          <w:color w:val="auto"/>
          <w:sz w:val="24"/>
          <w:szCs w:val="24"/>
        </w:rPr>
        <w:t>二、采购项目技术需求</w:t>
      </w:r>
      <w:bookmarkEnd w:id="44"/>
      <w:bookmarkEnd w:id="45"/>
    </w:p>
    <w:p w14:paraId="0B1FB74A">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供应商需提供重庆市第一中学校2020-2024年</w:t>
      </w:r>
      <w:r>
        <w:rPr>
          <w:rFonts w:hint="eastAsia" w:asciiTheme="minorEastAsia" w:hAnsiTheme="minorEastAsia" w:eastAsiaTheme="minorEastAsia" w:cstheme="minorEastAsia"/>
          <w:b w:val="0"/>
          <w:bCs w:val="0"/>
          <w:color w:val="auto"/>
          <w:sz w:val="24"/>
          <w:szCs w:val="24"/>
          <w:highlight w:val="none"/>
          <w:lang w:eastAsia="zh-CN"/>
        </w:rPr>
        <w:t>度行政、工会、食堂</w:t>
      </w:r>
      <w:r>
        <w:rPr>
          <w:rFonts w:hint="eastAsia" w:asciiTheme="minorEastAsia" w:hAnsiTheme="minorEastAsia" w:eastAsiaTheme="minorEastAsia" w:cstheme="minorEastAsia"/>
          <w:b w:val="0"/>
          <w:bCs w:val="0"/>
          <w:color w:val="auto"/>
          <w:sz w:val="24"/>
          <w:szCs w:val="24"/>
          <w:highlight w:val="none"/>
        </w:rPr>
        <w:t>内部审计项目审计服务，具体要求如下（参照《中小学财务制度》</w:t>
      </w:r>
      <w:r>
        <w:rPr>
          <w:rFonts w:hint="eastAsia" w:asciiTheme="minorEastAsia" w:hAnsiTheme="minorEastAsia" w:eastAsiaTheme="minorEastAsia" w:cstheme="minorEastAsia"/>
          <w:b w:val="0"/>
          <w:bCs w:val="0"/>
          <w:color w:val="auto"/>
          <w:sz w:val="24"/>
          <w:szCs w:val="24"/>
          <w:highlight w:val="none"/>
        </w:rPr>
        <w:t>、《沙坪坝区教育系统财务报销实施细则》等，</w:t>
      </w:r>
      <w:r>
        <w:rPr>
          <w:rFonts w:hint="eastAsia" w:asciiTheme="minorEastAsia" w:hAnsiTheme="minorEastAsia" w:eastAsiaTheme="minorEastAsia" w:cstheme="minorEastAsia"/>
          <w:b w:val="0"/>
          <w:bCs w:val="0"/>
          <w:color w:val="auto"/>
          <w:sz w:val="24"/>
          <w:szCs w:val="24"/>
          <w:highlight w:val="none"/>
        </w:rPr>
        <w:t>包括但不限于以下方面）：</w:t>
      </w:r>
    </w:p>
    <w:p w14:paraId="4F287729">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 xml:space="preserve">（一）财务收入方面 </w:t>
      </w:r>
    </w:p>
    <w:p w14:paraId="2D66D97D">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 xml:space="preserve">1、是否存在未经物价部门批准进行的收费。 </w:t>
      </w:r>
    </w:p>
    <w:p w14:paraId="7BB2D4D1">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 xml:space="preserve">2、是否存在应缴未缴财政专户和没有及时足额上缴财政及坐支应缴未缴收入情况。 </w:t>
      </w:r>
    </w:p>
    <w:p w14:paraId="5D02634E">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3、是否存在账外资金形成“小金库”。</w:t>
      </w:r>
    </w:p>
    <w:p w14:paraId="4A4D768D">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4、是否存在不按规定使用</w:t>
      </w:r>
      <w:r>
        <w:rPr>
          <w:b w:val="0"/>
          <w:bCs w:val="0"/>
          <w:color w:val="auto"/>
          <w:highlight w:val="none"/>
        </w:rPr>
        <w:fldChar w:fldCharType="begin"/>
      </w:r>
      <w:r>
        <w:rPr>
          <w:b w:val="0"/>
          <w:bCs w:val="0"/>
          <w:color w:val="auto"/>
          <w:highlight w:val="none"/>
        </w:rPr>
        <w:instrText xml:space="preserve"> HYPERLINK "https://www.baidu.com/s?wd=财政部门&amp;tn=44039180_cpr&amp;fenlei=mv6quAkxTZn0IZRqIHckPjm4nH00T1d9PWu9nvm1nj6LPHckmvR30ZwV5Hcvrjm3rH6sPfKWUMw85HfYnjn4nH6sgvPsT6KdThsqpZwYTjCEQLGCpyw9Uz4Bmy-bIi4WUvYETgN-TLwGUv3EPjmYrHRsnjmL" </w:instrText>
      </w:r>
      <w:r>
        <w:rPr>
          <w:b w:val="0"/>
          <w:bCs w:val="0"/>
          <w:color w:val="auto"/>
          <w:highlight w:val="none"/>
        </w:rPr>
        <w:fldChar w:fldCharType="separate"/>
      </w:r>
      <w:r>
        <w:rPr>
          <w:rFonts w:hint="eastAsia" w:asciiTheme="minorEastAsia" w:hAnsiTheme="minorEastAsia" w:eastAsiaTheme="minorEastAsia" w:cstheme="minorEastAsia"/>
          <w:b w:val="0"/>
          <w:bCs w:val="0"/>
          <w:color w:val="auto"/>
          <w:sz w:val="24"/>
          <w:szCs w:val="24"/>
          <w:highlight w:val="none"/>
        </w:rPr>
        <w:t>财政部门</w:t>
      </w:r>
      <w:r>
        <w:rPr>
          <w:rFonts w:hint="eastAsia" w:asciiTheme="minorEastAsia" w:hAnsiTheme="minorEastAsia" w:eastAsiaTheme="minorEastAsia" w:cstheme="minorEastAsia"/>
          <w:b w:val="0"/>
          <w:bCs w:val="0"/>
          <w:color w:val="auto"/>
          <w:sz w:val="24"/>
          <w:szCs w:val="24"/>
          <w:highlight w:val="none"/>
        </w:rPr>
        <w:fldChar w:fldCharType="end"/>
      </w:r>
      <w:r>
        <w:rPr>
          <w:rFonts w:hint="eastAsia" w:asciiTheme="minorEastAsia" w:hAnsiTheme="minorEastAsia" w:eastAsiaTheme="minorEastAsia" w:cstheme="minorEastAsia"/>
          <w:b w:val="0"/>
          <w:bCs w:val="0"/>
          <w:color w:val="auto"/>
          <w:sz w:val="24"/>
          <w:szCs w:val="24"/>
          <w:highlight w:val="none"/>
        </w:rPr>
        <w:t>统一印制或监制的收费票据。</w:t>
      </w:r>
    </w:p>
    <w:p w14:paraId="7D04C5DE">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 xml:space="preserve">（二）财务支出方面 </w:t>
      </w:r>
    </w:p>
    <w:p w14:paraId="777E2CB0">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 xml:space="preserve">1、财政拨款支出是否在政策允许范围内，是否符合支出条件，发放各种津补贴、奖金是否在政策允许范围内。 </w:t>
      </w:r>
    </w:p>
    <w:p w14:paraId="7C538B58">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 xml:space="preserve">2、“三公经费”、培训费、会议费是否在政策允许范围内，是否超当年预算。 </w:t>
      </w:r>
    </w:p>
    <w:p w14:paraId="2C52E086">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 xml:space="preserve">3、财政预算维护资金管理使用情况。 </w:t>
      </w:r>
    </w:p>
    <w:p w14:paraId="0234A910">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4、财务报销规范性情况。</w:t>
      </w:r>
    </w:p>
    <w:p w14:paraId="78CC938C">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 xml:space="preserve">5、购置或处置固定资产是否按照行政事业单位固定资产管理办法执行。 </w:t>
      </w:r>
    </w:p>
    <w:p w14:paraId="6BE7E0CA">
      <w:pPr>
        <w:pageBreakBefore w:val="0"/>
        <w:kinsoku/>
        <w:wordWrap/>
        <w:overflowPunct/>
        <w:topLinePunct w:val="0"/>
        <w:autoSpaceDE/>
        <w:autoSpaceDN/>
        <w:bidi w:val="0"/>
        <w:snapToGrid w:val="0"/>
        <w:spacing w:line="400" w:lineRule="exact"/>
        <w:ind w:left="476" w:leftChars="17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6、采购是否符合行政事业单位采购相关规定。</w:t>
      </w:r>
      <w:r>
        <w:rPr>
          <w:rFonts w:hint="eastAsia" w:asciiTheme="minorEastAsia" w:hAnsiTheme="minorEastAsia" w:eastAsiaTheme="minorEastAsia" w:cstheme="minorEastAsia"/>
          <w:b w:val="0"/>
          <w:bCs w:val="0"/>
          <w:color w:val="auto"/>
          <w:sz w:val="24"/>
          <w:szCs w:val="24"/>
          <w:highlight w:val="none"/>
        </w:rPr>
        <w:br w:type="textWrapping"/>
      </w:r>
      <w:r>
        <w:rPr>
          <w:rFonts w:hint="eastAsia" w:asciiTheme="minorEastAsia" w:hAnsiTheme="minorEastAsia" w:eastAsiaTheme="minorEastAsia" w:cstheme="minorEastAsia"/>
          <w:b w:val="0"/>
          <w:bCs w:val="0"/>
          <w:color w:val="auto"/>
          <w:sz w:val="24"/>
          <w:szCs w:val="24"/>
          <w:highlight w:val="none"/>
        </w:rPr>
        <w:t>7、是否存在往来款账中长期挂账。</w:t>
      </w:r>
    </w:p>
    <w:p w14:paraId="63AF257A">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8、其他需要注意的问题。</w:t>
      </w:r>
    </w:p>
    <w:p w14:paraId="2F863091">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（三）财务管理规章制度和内部控制制度是否健全、有效，会计基础工作是否规范；是否严格按照财经法规管理单位各项资金；</w:t>
      </w:r>
    </w:p>
    <w:p w14:paraId="4B2F8CBB">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（四） 预算项目开支的项目规范性情况。</w:t>
      </w:r>
      <w:bookmarkStart w:id="46" w:name="_Toc31197"/>
    </w:p>
    <w:p w14:paraId="79FC0DD8">
      <w:pPr>
        <w:pStyle w:val="2"/>
        <w:pageBreakBefore w:val="0"/>
        <w:kinsoku/>
        <w:wordWrap/>
        <w:overflowPunct/>
        <w:topLinePunct w:val="0"/>
        <w:autoSpaceDE/>
        <w:autoSpaceDN/>
        <w:bidi w:val="0"/>
        <w:adjustRightInd w:val="0"/>
        <w:snapToGrid w:val="0"/>
        <w:spacing w:before="0" w:after="0" w:line="400" w:lineRule="exact"/>
        <w:ind w:firstLine="240" w:firstLineChars="100"/>
        <w:textAlignment w:val="auto"/>
        <w:rPr>
          <w:rFonts w:hint="eastAsia" w:asciiTheme="minorEastAsia" w:hAnsiTheme="minorEastAsia" w:eastAsiaTheme="minorEastAsia" w:cstheme="minorEastAsia"/>
          <w:b w:val="0"/>
          <w:bCs w:val="0"/>
          <w:color w:val="auto"/>
          <w:sz w:val="24"/>
          <w:szCs w:val="24"/>
        </w:rPr>
      </w:pPr>
      <w:bookmarkStart w:id="47" w:name="_Toc9538"/>
      <w:r>
        <w:rPr>
          <w:rFonts w:hint="eastAsia" w:asciiTheme="minorEastAsia" w:hAnsiTheme="minorEastAsia" w:eastAsiaTheme="minorEastAsia" w:cstheme="minorEastAsia"/>
          <w:b w:val="0"/>
          <w:bCs w:val="0"/>
          <w:color w:val="auto"/>
          <w:sz w:val="24"/>
          <w:szCs w:val="24"/>
        </w:rPr>
        <w:t>三、采购项目质量要求</w:t>
      </w:r>
      <w:bookmarkEnd w:id="46"/>
      <w:bookmarkEnd w:id="47"/>
    </w:p>
    <w:p w14:paraId="53D56292">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（一）成果要求</w:t>
      </w:r>
    </w:p>
    <w:p w14:paraId="05CCFF38">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出具2020年-2024年学校内部审计审计报告、问题清单和管理建议书，一式四份；</w:t>
      </w:r>
    </w:p>
    <w:p w14:paraId="369E54AD">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（二）技术人员及企业要求</w:t>
      </w:r>
    </w:p>
    <w:p w14:paraId="4307B5E4">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1.供应商自行声明，在2022年、2023年、2024年未受到市级以上财政局、审计局或注册会计师协会通报批评或相关处罚。</w:t>
      </w:r>
      <w:r>
        <w:rPr>
          <w:rFonts w:hint="eastAsia" w:asciiTheme="minorEastAsia" w:hAnsiTheme="minorEastAsia" w:eastAsiaTheme="minorEastAsia" w:cstheme="minorEastAsia"/>
          <w:b w:val="0"/>
          <w:bCs w:val="0"/>
          <w:color w:val="auto"/>
          <w:sz w:val="24"/>
          <w:szCs w:val="24"/>
          <w:highlight w:val="none"/>
        </w:rPr>
        <w:t>（提供声明函，格式自拟加盖供应商公章）</w:t>
      </w:r>
    </w:p>
    <w:p w14:paraId="00B33451">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2.严格执行审计现场管理的有关规定，自觉接受采购人业务指导和监督，并遵守廉政、保密等审计纪律。</w:t>
      </w:r>
    </w:p>
    <w:p w14:paraId="4E31F682">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3.供应商2024年1月1日至响应文件递交截止之日（以合同签订时间为准）承接过行政事业单位、内部审计业务、财务收支审计业务</w:t>
      </w:r>
      <w:r>
        <w:rPr>
          <w:rFonts w:hint="eastAsia" w:asciiTheme="minorEastAsia" w:hAnsiTheme="minorEastAsia" w:eastAsiaTheme="minorEastAsia" w:cstheme="minorEastAsia"/>
          <w:b w:val="0"/>
          <w:bCs w:val="0"/>
          <w:color w:val="auto"/>
          <w:sz w:val="24"/>
          <w:szCs w:val="24"/>
          <w:highlight w:val="none"/>
        </w:rPr>
        <w:t>中10项</w:t>
      </w:r>
      <w:r>
        <w:rPr>
          <w:rFonts w:hint="eastAsia" w:asciiTheme="minorEastAsia" w:hAnsiTheme="minorEastAsia" w:eastAsiaTheme="minorEastAsia" w:cstheme="minorEastAsia"/>
          <w:b w:val="0"/>
          <w:bCs w:val="0"/>
          <w:color w:val="auto"/>
          <w:sz w:val="24"/>
          <w:szCs w:val="24"/>
          <w:highlight w:val="none"/>
        </w:rPr>
        <w:t>以上。</w:t>
      </w:r>
      <w:r>
        <w:rPr>
          <w:rFonts w:hint="eastAsia" w:asciiTheme="minorEastAsia" w:hAnsiTheme="minorEastAsia" w:eastAsiaTheme="minorEastAsia" w:cstheme="minorEastAsia"/>
          <w:b w:val="0"/>
          <w:bCs w:val="0"/>
          <w:color w:val="auto"/>
          <w:sz w:val="24"/>
          <w:szCs w:val="24"/>
          <w:highlight w:val="none"/>
        </w:rPr>
        <w:t>（提供合同复印件加盖供应商公章）</w:t>
      </w:r>
    </w:p>
    <w:p w14:paraId="4C2C4310">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eastAsia="zh-Hans"/>
        </w:rPr>
      </w:pPr>
      <w:r>
        <w:rPr>
          <w:rFonts w:hint="eastAsia" w:asciiTheme="minorEastAsia" w:hAnsiTheme="minorEastAsia" w:eastAsiaTheme="minorEastAsia" w:cstheme="minorEastAsia"/>
          <w:b w:val="0"/>
          <w:bCs w:val="0"/>
          <w:color w:val="auto"/>
          <w:sz w:val="24"/>
          <w:szCs w:val="24"/>
          <w:highlight w:val="none"/>
        </w:rPr>
        <w:t>4.供应商</w:t>
      </w:r>
      <w:r>
        <w:rPr>
          <w:rFonts w:hint="eastAsia" w:asciiTheme="minorEastAsia" w:hAnsiTheme="minorEastAsia" w:eastAsiaTheme="minorEastAsia" w:cstheme="minorEastAsia"/>
          <w:b w:val="0"/>
          <w:bCs w:val="0"/>
          <w:color w:val="auto"/>
          <w:sz w:val="24"/>
          <w:szCs w:val="24"/>
          <w:highlight w:val="none"/>
          <w:lang w:eastAsia="zh-Hans"/>
        </w:rPr>
        <w:t>需为本项目组建专门的审计项目组，配备1名项目组负责人和</w:t>
      </w:r>
      <w:r>
        <w:rPr>
          <w:rFonts w:hint="eastAsia" w:asciiTheme="minorEastAsia" w:hAnsiTheme="minorEastAsia" w:eastAsiaTheme="minorEastAsia" w:cstheme="minorEastAsia"/>
          <w:b w:val="0"/>
          <w:bCs w:val="0"/>
          <w:color w:val="auto"/>
          <w:sz w:val="24"/>
          <w:szCs w:val="24"/>
          <w:highlight w:val="none"/>
        </w:rPr>
        <w:t>至少6</w:t>
      </w:r>
      <w:r>
        <w:rPr>
          <w:rFonts w:hint="eastAsia" w:asciiTheme="minorEastAsia" w:hAnsiTheme="minorEastAsia" w:eastAsiaTheme="minorEastAsia" w:cstheme="minorEastAsia"/>
          <w:b w:val="0"/>
          <w:bCs w:val="0"/>
          <w:color w:val="auto"/>
          <w:sz w:val="24"/>
          <w:szCs w:val="24"/>
          <w:highlight w:val="none"/>
          <w:lang w:eastAsia="zh-Hans"/>
        </w:rPr>
        <w:t>名项目组成员</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rPr>
        <w:t>（提供拟组建的</w:t>
      </w:r>
      <w:r>
        <w:rPr>
          <w:rFonts w:hint="eastAsia" w:asciiTheme="minorEastAsia" w:hAnsiTheme="minorEastAsia" w:eastAsiaTheme="minorEastAsia" w:cstheme="minorEastAsia"/>
          <w:b w:val="0"/>
          <w:bCs w:val="0"/>
          <w:color w:val="auto"/>
          <w:sz w:val="24"/>
          <w:szCs w:val="24"/>
          <w:highlight w:val="none"/>
          <w:lang w:eastAsia="zh-Hans"/>
        </w:rPr>
        <w:t>审计项目组</w:t>
      </w:r>
      <w:r>
        <w:rPr>
          <w:rFonts w:hint="eastAsia" w:asciiTheme="minorEastAsia" w:hAnsiTheme="minorEastAsia" w:eastAsiaTheme="minorEastAsia" w:cstheme="minorEastAsia"/>
          <w:b w:val="0"/>
          <w:bCs w:val="0"/>
          <w:color w:val="auto"/>
          <w:sz w:val="24"/>
          <w:szCs w:val="24"/>
          <w:highlight w:val="none"/>
        </w:rPr>
        <w:t>人员清单，内容包括但不限于姓名、职位、资格证书、职称、工作年限等，以及供应商为其缴纳的2025年1-6月社保证明材料复印件加盖供应商公章）</w:t>
      </w:r>
    </w:p>
    <w:p w14:paraId="4C13998C">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项目组负责人必须具备5年及以上注册会计师执业经验，且2024年1月1日至投标之日承担过行政事业单位、内部审计业务、财务收支审计业务中5项以上。</w:t>
      </w:r>
      <w:r>
        <w:rPr>
          <w:rFonts w:hint="eastAsia" w:asciiTheme="minorEastAsia" w:hAnsiTheme="minorEastAsia" w:eastAsiaTheme="minorEastAsia" w:cstheme="minorEastAsia"/>
          <w:b w:val="0"/>
          <w:bCs w:val="0"/>
          <w:color w:val="auto"/>
          <w:sz w:val="24"/>
          <w:szCs w:val="24"/>
          <w:highlight w:val="none"/>
        </w:rPr>
        <w:t>（提供项目组负责人注册会计师资格证书复印件、审计报告关键页（含报告正文首页、签章页）复印件（拟任项目组负责人系所提供业绩的签章注册会计师）并加盖供应商公章）</w:t>
      </w:r>
    </w:p>
    <w:p w14:paraId="4D473AE4">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eastAsia="zh-Hans"/>
        </w:rPr>
      </w:pPr>
      <w:r>
        <w:rPr>
          <w:rFonts w:hint="eastAsia" w:asciiTheme="minorEastAsia" w:hAnsiTheme="minorEastAsia" w:eastAsiaTheme="minorEastAsia" w:cstheme="minorEastAsia"/>
          <w:b w:val="0"/>
          <w:bCs w:val="0"/>
          <w:color w:val="auto"/>
          <w:sz w:val="24"/>
          <w:szCs w:val="24"/>
          <w:highlight w:val="none"/>
          <w:lang w:eastAsia="zh-Hans"/>
        </w:rPr>
        <w:t>5.审计服务期间，参与现场审计人员必须与</w:t>
      </w:r>
      <w:r>
        <w:rPr>
          <w:rFonts w:hint="eastAsia" w:asciiTheme="minorEastAsia" w:hAnsiTheme="minorEastAsia" w:eastAsiaTheme="minorEastAsia" w:cstheme="minorEastAsia"/>
          <w:b w:val="0"/>
          <w:bCs w:val="0"/>
          <w:color w:val="auto"/>
          <w:sz w:val="24"/>
          <w:szCs w:val="24"/>
          <w:highlight w:val="none"/>
        </w:rPr>
        <w:t>响应</w:t>
      </w:r>
      <w:r>
        <w:rPr>
          <w:rFonts w:hint="eastAsia" w:asciiTheme="minorEastAsia" w:hAnsiTheme="minorEastAsia" w:eastAsiaTheme="minorEastAsia" w:cstheme="minorEastAsia"/>
          <w:b w:val="0"/>
          <w:bCs w:val="0"/>
          <w:color w:val="auto"/>
          <w:sz w:val="24"/>
          <w:szCs w:val="24"/>
          <w:highlight w:val="none"/>
          <w:lang w:eastAsia="zh-Hans"/>
        </w:rPr>
        <w:t>文件所列示人员一致（包括人员姓名和人员数量）</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Hans"/>
        </w:rPr>
        <w:t>若</w:t>
      </w:r>
      <w:r>
        <w:rPr>
          <w:rFonts w:hint="eastAsia" w:asciiTheme="minorEastAsia" w:hAnsiTheme="minorEastAsia" w:eastAsiaTheme="minorEastAsia" w:cstheme="minorEastAsia"/>
          <w:b w:val="0"/>
          <w:bCs w:val="0"/>
          <w:color w:val="auto"/>
          <w:sz w:val="24"/>
          <w:szCs w:val="24"/>
          <w:highlight w:val="none"/>
        </w:rPr>
        <w:t>确</w:t>
      </w:r>
      <w:r>
        <w:rPr>
          <w:rFonts w:hint="eastAsia" w:asciiTheme="minorEastAsia" w:hAnsiTheme="minorEastAsia" w:eastAsiaTheme="minorEastAsia" w:cstheme="minorEastAsia"/>
          <w:b w:val="0"/>
          <w:bCs w:val="0"/>
          <w:color w:val="auto"/>
          <w:sz w:val="24"/>
          <w:szCs w:val="24"/>
          <w:highlight w:val="none"/>
          <w:lang w:eastAsia="zh-Hans"/>
        </w:rPr>
        <w:t>需更换项目组成员，</w:t>
      </w:r>
      <w:r>
        <w:rPr>
          <w:rFonts w:hint="eastAsia" w:asciiTheme="minorEastAsia" w:hAnsiTheme="minorEastAsia" w:eastAsiaTheme="minorEastAsia" w:cstheme="minorEastAsia"/>
          <w:b w:val="0"/>
          <w:bCs w:val="0"/>
          <w:color w:val="auto"/>
          <w:sz w:val="24"/>
          <w:szCs w:val="24"/>
          <w:highlight w:val="none"/>
        </w:rPr>
        <w:t>供应商</w:t>
      </w:r>
      <w:r>
        <w:rPr>
          <w:rFonts w:hint="eastAsia" w:asciiTheme="minorEastAsia" w:hAnsiTheme="minorEastAsia" w:eastAsiaTheme="minorEastAsia" w:cstheme="minorEastAsia"/>
          <w:b w:val="0"/>
          <w:bCs w:val="0"/>
          <w:color w:val="auto"/>
          <w:sz w:val="24"/>
          <w:szCs w:val="24"/>
          <w:highlight w:val="none"/>
          <w:lang w:eastAsia="zh-Hans"/>
        </w:rPr>
        <w:t>须</w:t>
      </w:r>
      <w:r>
        <w:rPr>
          <w:rFonts w:hint="eastAsia" w:asciiTheme="minorEastAsia" w:hAnsiTheme="minorEastAsia" w:eastAsiaTheme="minorEastAsia" w:cstheme="minorEastAsia"/>
          <w:b w:val="0"/>
          <w:bCs w:val="0"/>
          <w:color w:val="auto"/>
          <w:sz w:val="24"/>
          <w:szCs w:val="24"/>
          <w:highlight w:val="none"/>
        </w:rPr>
        <w:t>按照磋商文件要求更换同等资格人员，且应事先征得采购人的书面同意。</w:t>
      </w:r>
    </w:p>
    <w:p w14:paraId="2FF434F8">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 xml:space="preserve">6.采购人对认为不称职的人员，有权要求供应商更换。如果供应商接到采购人更换人员的要求10个工作日内仍未更换其相应派驻人员，采购人将拒绝该派驻人员所签署的任何文件并按上一条款中擅自更换人员的违约方式进行处理。   </w:t>
      </w:r>
    </w:p>
    <w:p w14:paraId="0BEB2085">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（三）其他要求</w:t>
      </w:r>
    </w:p>
    <w:p w14:paraId="03D65EC8">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供应商须按照中国注册会计师独立审计准则、重庆市教育委员会和重庆市财政局及重庆市沙坪坝区教育委员会和重庆市沙坪坝区财政局等相关要求以及采购人内部审计管理制度有关要求开展审计，审计过程中按照采购人要求履行相关审计程序并出具审计成果报告，保证审计报告的真实性、合法性。</w:t>
      </w:r>
    </w:p>
    <w:p w14:paraId="2015741C">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受聘工作人员应保证其独立、客观、公正的执业立场，遵守审计准则和职业道德规范，按照相关法律法规、政策文件、审计实施方案进行审计，按照规范程序获取审计证据，编制审计记录，审计工作底稿，按采购人审核通过的审计方案和工作要求开展审计项目。</w:t>
      </w:r>
    </w:p>
    <w:p w14:paraId="2E8146AA">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供应商派出的工作人员必须有相当的经验，熟悉业务，能充分胜任所从事的工作；服从采购人的项目工作安排，按时、按质完成任务。成交供应商派出的工作人员业务能力达不到审计要求，采购人有权要求调换或充实工作人员。</w:t>
      </w:r>
    </w:p>
    <w:p w14:paraId="69BD576F">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4.供应商应按照采购人要求不定期向采购人汇报工作开展情况，在审计过程中发现的问题及时与涉及的相关人员进行沟通，形成的问题须经相关人员确认。</w:t>
      </w:r>
    </w:p>
    <w:p w14:paraId="7479471A">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5.供应商不得将受托审计业务转包或擅自分包他人，不得向被审计单位收取或变相收取合同金额之外的任何费用。</w:t>
      </w:r>
    </w:p>
    <w:p w14:paraId="7511B932">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6.成交供应商配备的审计人员自带笔记本电脑等必要的办公用具，自行解决食宿等。</w:t>
      </w:r>
    </w:p>
    <w:p w14:paraId="74FA1678">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7.供应商须按照采购人关于审计档案管理的有关要求，将项目的审计取证记录、审计工作底稿、审计征求意见稿（附审计发现问题明细表）、审计报告、管理建议书以及收集的其他资料归类整理后移交（含电子资料和纸质资料），并附移交清单。</w:t>
      </w:r>
    </w:p>
    <w:p w14:paraId="356AC18B">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8.成交供应商不得将审计过程中知悉的国家秘密、商业秘密、采购人有关情况和采购人提供的资料外泄。要严格遵守审计署审计“八不准”工作纪律；审计组人员必须坚持实事求是、客观公正、廉洁奉公、不徇私情、保守秘密的原则，并遵守审计回避制度的规定，确保审计结果的客观公正。若审计人员与采购人有关人员存在不利于客观公正开展审计工作的关系，审计人员应当主动向采购人提出回避。</w:t>
      </w:r>
    </w:p>
    <w:p w14:paraId="050BABDE">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9.成交供应商受聘工作人员在审计过程中终止受聘或审计项目完成后，不得将参与审计工作的相关审计资料或结果用于与受托审计事项之外的用途。</w:t>
      </w:r>
    </w:p>
    <w:p w14:paraId="7AD3244F">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10.成交供应商须在约定时间内完成审计任务，否则视为违约，采购人有权扣减审计费用。</w:t>
      </w:r>
    </w:p>
    <w:p w14:paraId="593A59A6">
      <w:pPr>
        <w:pageBreakBefore w:val="0"/>
        <w:kinsoku/>
        <w:wordWrap/>
        <w:overflowPunct/>
        <w:topLinePunct w:val="0"/>
        <w:autoSpaceDE/>
        <w:autoSpaceDN/>
        <w:bidi w:val="0"/>
        <w:spacing w:line="400" w:lineRule="exact"/>
        <w:textAlignment w:val="auto"/>
        <w:rPr>
          <w:rFonts w:asciiTheme="minorEastAsia" w:hAnsiTheme="minorEastAsia" w:eastAsiaTheme="minorEastAsia" w:cstheme="minorEastAsia"/>
          <w:b w:val="0"/>
          <w:bCs w:val="0"/>
          <w:color w:val="auto"/>
          <w:sz w:val="36"/>
          <w:szCs w:val="36"/>
          <w:highlight w:val="none"/>
        </w:rPr>
      </w:pPr>
    </w:p>
    <w:p w14:paraId="61B3549D">
      <w:pPr>
        <w:pageBreakBefore w:val="0"/>
        <w:kinsoku/>
        <w:wordWrap/>
        <w:overflowPunct/>
        <w:topLinePunct w:val="0"/>
        <w:autoSpaceDE/>
        <w:autoSpaceDN/>
        <w:bidi w:val="0"/>
        <w:spacing w:line="400" w:lineRule="exact"/>
        <w:textAlignment w:val="auto"/>
        <w:rPr>
          <w:rFonts w:asciiTheme="minorEastAsia" w:hAnsiTheme="minorEastAsia" w:eastAsiaTheme="minorEastAsia" w:cstheme="minorEastAsia"/>
          <w:b w:val="0"/>
          <w:bCs w:val="0"/>
          <w:color w:val="auto"/>
          <w:sz w:val="36"/>
          <w:szCs w:val="36"/>
          <w:highlight w:val="none"/>
        </w:rPr>
      </w:pPr>
    </w:p>
    <w:p w14:paraId="443E72A8">
      <w:pPr>
        <w:pageBreakBefore w:val="0"/>
        <w:kinsoku/>
        <w:wordWrap/>
        <w:overflowPunct/>
        <w:topLinePunct w:val="0"/>
        <w:autoSpaceDE/>
        <w:autoSpaceDN/>
        <w:bidi w:val="0"/>
        <w:spacing w:line="400" w:lineRule="exact"/>
        <w:textAlignment w:val="auto"/>
        <w:rPr>
          <w:rFonts w:asciiTheme="minorEastAsia" w:hAnsiTheme="minorEastAsia" w:eastAsiaTheme="minorEastAsia" w:cstheme="minorEastAsia"/>
          <w:b w:val="0"/>
          <w:bCs w:val="0"/>
          <w:color w:val="auto"/>
          <w:sz w:val="36"/>
          <w:szCs w:val="36"/>
          <w:highlight w:val="none"/>
        </w:rPr>
      </w:pPr>
    </w:p>
    <w:p w14:paraId="5E18AA60">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36"/>
          <w:szCs w:val="36"/>
          <w:highlight w:val="none"/>
        </w:rPr>
      </w:pPr>
    </w:p>
    <w:p w14:paraId="13B5D089">
      <w:pPr>
        <w:pStyle w:val="2"/>
        <w:pageBreakBefore w:val="0"/>
        <w:numPr>
          <w:ilvl w:val="0"/>
          <w:numId w:val="2"/>
        </w:numPr>
        <w:kinsoku/>
        <w:wordWrap/>
        <w:overflowPunct/>
        <w:topLinePunct w:val="0"/>
        <w:autoSpaceDE/>
        <w:autoSpaceDN/>
        <w:bidi w:val="0"/>
        <w:spacing w:line="400" w:lineRule="exact"/>
        <w:ind w:firstLine="720"/>
        <w:jc w:val="center"/>
        <w:textAlignment w:val="auto"/>
        <w:rPr>
          <w:rFonts w:hint="eastAsia" w:asciiTheme="minorEastAsia" w:hAnsiTheme="minorEastAsia" w:eastAsiaTheme="minorEastAsia" w:cstheme="minorEastAsia"/>
          <w:b w:val="0"/>
          <w:bCs w:val="0"/>
          <w:color w:val="auto"/>
          <w:sz w:val="36"/>
          <w:szCs w:val="36"/>
          <w:highlight w:val="none"/>
        </w:rPr>
      </w:pPr>
      <w:r>
        <w:rPr>
          <w:rFonts w:hint="eastAsia" w:asciiTheme="minorEastAsia" w:hAnsiTheme="minorEastAsia" w:eastAsiaTheme="minorEastAsia" w:cstheme="minorEastAsia"/>
          <w:b w:val="0"/>
          <w:bCs w:val="0"/>
          <w:color w:val="auto"/>
          <w:sz w:val="36"/>
          <w:szCs w:val="36"/>
          <w:highlight w:val="none"/>
        </w:rPr>
        <w:t xml:space="preserve">  </w:t>
      </w:r>
      <w:bookmarkStart w:id="48" w:name="_Toc159322372"/>
      <w:bookmarkStart w:id="49" w:name="_Toc28646"/>
      <w:r>
        <w:rPr>
          <w:rFonts w:hint="eastAsia" w:asciiTheme="minorEastAsia" w:hAnsiTheme="minorEastAsia" w:eastAsiaTheme="minorEastAsia" w:cstheme="minorEastAsia"/>
          <w:b w:val="0"/>
          <w:bCs w:val="0"/>
          <w:color w:val="auto"/>
          <w:sz w:val="36"/>
          <w:szCs w:val="36"/>
          <w:highlight w:val="none"/>
        </w:rPr>
        <w:t>项目商务需求</w:t>
      </w:r>
      <w:bookmarkEnd w:id="48"/>
      <w:bookmarkEnd w:id="49"/>
    </w:p>
    <w:bookmarkEnd w:id="43"/>
    <w:p w14:paraId="24E93007">
      <w:pPr>
        <w:pStyle w:val="2"/>
        <w:pageBreakBefore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bookmarkStart w:id="50" w:name="_Toc6920"/>
      <w:bookmarkStart w:id="51" w:name="_Toc344475120"/>
      <w:bookmarkStart w:id="52" w:name="_Toc30577"/>
      <w:bookmarkStart w:id="53" w:name="_Toc12789059"/>
      <w:bookmarkStart w:id="54" w:name="_Toc11641055"/>
      <w:bookmarkStart w:id="55" w:name="_Toc159322378"/>
      <w:r>
        <w:rPr>
          <w:rFonts w:hint="eastAsia" w:asciiTheme="minorEastAsia" w:hAnsiTheme="minorEastAsia" w:eastAsiaTheme="minorEastAsia" w:cstheme="minorEastAsia"/>
          <w:b w:val="0"/>
          <w:bCs w:val="0"/>
          <w:color w:val="auto"/>
          <w:sz w:val="24"/>
          <w:szCs w:val="24"/>
          <w:highlight w:val="none"/>
        </w:rPr>
        <w:t>一、服务时间、地点及验收方式</w:t>
      </w:r>
      <w:bookmarkEnd w:id="50"/>
      <w:bookmarkEnd w:id="51"/>
      <w:bookmarkEnd w:id="52"/>
    </w:p>
    <w:p w14:paraId="1D0A63B7">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eastAsia="zh-Hans"/>
        </w:rPr>
      </w:pPr>
      <w:r>
        <w:rPr>
          <w:rFonts w:hint="eastAsia" w:asciiTheme="minorEastAsia" w:hAnsiTheme="minorEastAsia" w:eastAsiaTheme="minorEastAsia" w:cstheme="minorEastAsia"/>
          <w:b w:val="0"/>
          <w:bCs w:val="0"/>
          <w:color w:val="auto"/>
          <w:kern w:val="0"/>
          <w:sz w:val="24"/>
          <w:szCs w:val="24"/>
          <w:highlight w:val="none"/>
        </w:rPr>
        <w:t>（一）服务时间</w:t>
      </w:r>
    </w:p>
    <w:p w14:paraId="62DBD34C">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sz w:val="24"/>
          <w:szCs w:val="24"/>
          <w:highlight w:val="none"/>
        </w:rPr>
        <w:t>2020年-2024年学校内部审计</w:t>
      </w:r>
      <w:r>
        <w:rPr>
          <w:rFonts w:hint="eastAsia" w:asciiTheme="minorEastAsia" w:hAnsiTheme="minorEastAsia" w:eastAsiaTheme="minorEastAsia" w:cstheme="minorEastAsia"/>
          <w:b w:val="0"/>
          <w:bCs w:val="0"/>
          <w:color w:val="auto"/>
          <w:kern w:val="0"/>
          <w:sz w:val="24"/>
          <w:szCs w:val="24"/>
          <w:highlight w:val="none"/>
        </w:rPr>
        <w:t>，须按采购人要求在合同签订之日起50日内完成（除不可抗力的因素导致审计工作不能连续开展的时间而外），并出具2020年-2024年学校内部审计报告，现场审计的时间不超过30日。</w:t>
      </w:r>
    </w:p>
    <w:p w14:paraId="1C3A4461">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eastAsia="zh-Hans"/>
        </w:rPr>
      </w:pPr>
      <w:r>
        <w:rPr>
          <w:rFonts w:hint="eastAsia" w:asciiTheme="minorEastAsia" w:hAnsiTheme="minorEastAsia" w:eastAsiaTheme="minorEastAsia" w:cstheme="minorEastAsia"/>
          <w:b w:val="0"/>
          <w:bCs w:val="0"/>
          <w:color w:val="auto"/>
          <w:kern w:val="0"/>
          <w:sz w:val="24"/>
          <w:szCs w:val="24"/>
          <w:highlight w:val="none"/>
        </w:rPr>
        <w:t>（二）</w:t>
      </w:r>
      <w:r>
        <w:rPr>
          <w:rFonts w:hint="eastAsia" w:asciiTheme="minorEastAsia" w:hAnsiTheme="minorEastAsia" w:eastAsiaTheme="minorEastAsia" w:cstheme="minorEastAsia"/>
          <w:b w:val="0"/>
          <w:bCs w:val="0"/>
          <w:color w:val="auto"/>
          <w:kern w:val="0"/>
          <w:sz w:val="24"/>
          <w:szCs w:val="24"/>
          <w:highlight w:val="none"/>
          <w:lang w:eastAsia="zh-Hans"/>
        </w:rPr>
        <w:t>服务地点</w:t>
      </w:r>
    </w:p>
    <w:p w14:paraId="59F7E2CC">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eastAsia="zh-Hans"/>
        </w:rPr>
      </w:pPr>
      <w:r>
        <w:rPr>
          <w:rFonts w:hint="eastAsia" w:asciiTheme="minorEastAsia" w:hAnsiTheme="minorEastAsia" w:eastAsiaTheme="minorEastAsia" w:cstheme="minorEastAsia"/>
          <w:b w:val="0"/>
          <w:bCs w:val="0"/>
          <w:color w:val="auto"/>
          <w:kern w:val="0"/>
          <w:sz w:val="24"/>
          <w:szCs w:val="24"/>
          <w:highlight w:val="none"/>
        </w:rPr>
        <w:t>采购人</w:t>
      </w:r>
      <w:r>
        <w:rPr>
          <w:rFonts w:hint="eastAsia" w:asciiTheme="minorEastAsia" w:hAnsiTheme="minorEastAsia" w:eastAsiaTheme="minorEastAsia" w:cstheme="minorEastAsia"/>
          <w:b w:val="0"/>
          <w:bCs w:val="0"/>
          <w:color w:val="auto"/>
          <w:kern w:val="0"/>
          <w:sz w:val="24"/>
          <w:szCs w:val="24"/>
          <w:highlight w:val="none"/>
          <w:lang w:eastAsia="zh-Hans"/>
        </w:rPr>
        <w:t>指定地点。</w:t>
      </w:r>
    </w:p>
    <w:p w14:paraId="3823C05E">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eastAsia="zh-Hans"/>
        </w:rPr>
        <w:t>（三）</w:t>
      </w:r>
      <w:r>
        <w:rPr>
          <w:rFonts w:hint="eastAsia" w:asciiTheme="minorEastAsia" w:hAnsiTheme="minorEastAsia" w:eastAsiaTheme="minorEastAsia" w:cstheme="minorEastAsia"/>
          <w:b w:val="0"/>
          <w:bCs w:val="0"/>
          <w:color w:val="auto"/>
          <w:kern w:val="0"/>
          <w:sz w:val="24"/>
          <w:szCs w:val="24"/>
          <w:highlight w:val="none"/>
        </w:rPr>
        <w:t>验收方式</w:t>
      </w:r>
    </w:p>
    <w:p w14:paraId="3D5A9652">
      <w:pPr>
        <w:pStyle w:val="2"/>
        <w:pageBreakBefore w:val="0"/>
        <w:kinsoku/>
        <w:wordWrap/>
        <w:overflowPunct/>
        <w:topLinePunct w:val="0"/>
        <w:autoSpaceDE/>
        <w:autoSpaceDN/>
        <w:bidi w:val="0"/>
        <w:adjustRightInd w:val="0"/>
        <w:snapToGrid w:val="0"/>
        <w:spacing w:before="0" w:after="0" w:line="400" w:lineRule="exact"/>
        <w:ind w:firstLine="480" w:firstLineChars="200"/>
        <w:textAlignment w:val="auto"/>
        <w:rPr>
          <w:rFonts w:ascii="仿宋_GB2312" w:eastAsia="仿宋_GB2312" w:hAnsiTheme="minorHAnsi" w:cstheme="minorBidi"/>
          <w:b w:val="0"/>
          <w:bCs w:val="0"/>
          <w:color w:val="auto"/>
          <w:kern w:val="0"/>
          <w:szCs w:val="32"/>
          <w:highlight w:val="none"/>
        </w:rPr>
      </w:pPr>
      <w:bookmarkStart w:id="56" w:name="_Toc30745"/>
      <w:bookmarkStart w:id="57" w:name="_Toc344475121"/>
      <w:bookmarkStart w:id="58" w:name="_Toc4365"/>
      <w:r>
        <w:rPr>
          <w:rFonts w:hint="eastAsia" w:asciiTheme="minorEastAsia" w:hAnsiTheme="minorEastAsia" w:eastAsiaTheme="minorEastAsia" w:cstheme="minorEastAsia"/>
          <w:b w:val="0"/>
          <w:bCs w:val="0"/>
          <w:color w:val="auto"/>
          <w:kern w:val="0"/>
          <w:sz w:val="24"/>
          <w:szCs w:val="24"/>
          <w:highlight w:val="none"/>
        </w:rPr>
        <w:t>供应商应于自合同签订之日起50日（除不可抗力的因素导致审计工作不能连续开展的时间而外）内完成约定项目内容的审计并出具符合要求的审计报告，由采购人组建验收小组进行验收。其他未尽事宜按照《财政部关于进一步加强政府采购需求和履约验收管理的指导意见》（财库〔2016〕205号）的要求进行。</w:t>
      </w:r>
      <w:bookmarkEnd w:id="56"/>
    </w:p>
    <w:p w14:paraId="536DA732">
      <w:pPr>
        <w:pStyle w:val="2"/>
        <w:pageBreakBefore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bookmarkStart w:id="59" w:name="_Toc1846"/>
      <w:r>
        <w:rPr>
          <w:rFonts w:hint="eastAsia" w:asciiTheme="minorEastAsia" w:hAnsiTheme="minorEastAsia" w:eastAsiaTheme="minorEastAsia" w:cstheme="minorEastAsia"/>
          <w:b w:val="0"/>
          <w:bCs w:val="0"/>
          <w:color w:val="auto"/>
          <w:sz w:val="24"/>
          <w:szCs w:val="24"/>
          <w:highlight w:val="none"/>
        </w:rPr>
        <w:t>二、</w:t>
      </w:r>
      <w:bookmarkEnd w:id="57"/>
      <w:r>
        <w:rPr>
          <w:rFonts w:hint="eastAsia" w:asciiTheme="minorEastAsia" w:hAnsiTheme="minorEastAsia" w:eastAsiaTheme="minorEastAsia" w:cstheme="minorEastAsia"/>
          <w:b w:val="0"/>
          <w:bCs w:val="0"/>
          <w:color w:val="auto"/>
          <w:sz w:val="24"/>
          <w:szCs w:val="24"/>
          <w:highlight w:val="none"/>
        </w:rPr>
        <w:t>报价要求</w:t>
      </w:r>
      <w:bookmarkEnd w:id="58"/>
      <w:bookmarkEnd w:id="59"/>
    </w:p>
    <w:p w14:paraId="46CCFCB7">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本次报价须为人民币总价报价，磋商报价包含完成本项目所需的：人员工资、加班费、保险费、交通费、食宿费、通讯费、办公费、税费等完成本项目验收合格前的所有费用。在审计期间，审计人员食宿、交通、安全等由成交供应商自行承担。供应商在磋商报价时应充分考虑学校放假及其他应承担的风险因素。因成交供应商自身原因造成漏报、少报皆由其自行承担责任，采购人不再补偿。</w:t>
      </w:r>
    </w:p>
    <w:p w14:paraId="003968B7">
      <w:pPr>
        <w:pStyle w:val="2"/>
        <w:pageBreakBefore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bookmarkStart w:id="60" w:name="_Toc344475122"/>
      <w:bookmarkStart w:id="61" w:name="_Toc11105"/>
      <w:bookmarkStart w:id="62" w:name="_Toc25042"/>
      <w:r>
        <w:rPr>
          <w:rFonts w:hint="eastAsia" w:asciiTheme="minorEastAsia" w:hAnsiTheme="minorEastAsia" w:eastAsiaTheme="minorEastAsia" w:cstheme="minorEastAsia"/>
          <w:b w:val="0"/>
          <w:bCs w:val="0"/>
          <w:color w:val="auto"/>
          <w:sz w:val="24"/>
          <w:szCs w:val="24"/>
          <w:highlight w:val="none"/>
        </w:rPr>
        <w:t>三、</w:t>
      </w:r>
      <w:bookmarkEnd w:id="60"/>
      <w:bookmarkStart w:id="63" w:name="_Toc344475124"/>
      <w:r>
        <w:rPr>
          <w:rFonts w:hint="eastAsia" w:asciiTheme="minorEastAsia" w:hAnsiTheme="minorEastAsia" w:eastAsiaTheme="minorEastAsia" w:cstheme="minorEastAsia"/>
          <w:b w:val="0"/>
          <w:bCs w:val="0"/>
          <w:color w:val="auto"/>
          <w:sz w:val="24"/>
          <w:szCs w:val="24"/>
          <w:highlight w:val="none"/>
        </w:rPr>
        <w:t>付款方式</w:t>
      </w:r>
      <w:bookmarkEnd w:id="61"/>
      <w:bookmarkEnd w:id="62"/>
    </w:p>
    <w:p w14:paraId="0292FD7A">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（一）履约保证金</w:t>
      </w:r>
    </w:p>
    <w:p w14:paraId="2A47FF80">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1.合同签订前成交供应商向采购人缴纳成交金额的5%作为履约保证金（公对公转账时备注为“**项目履约保证金”）；</w:t>
      </w:r>
    </w:p>
    <w:p w14:paraId="277BF155">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户  名：重庆市第一中学校</w:t>
      </w:r>
    </w:p>
    <w:p w14:paraId="5FD39A83">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开户行：</w:t>
      </w:r>
      <w:r>
        <w:rPr>
          <w:rFonts w:hint="eastAsia" w:asciiTheme="minorEastAsia" w:hAnsiTheme="minorEastAsia" w:eastAsiaTheme="minorEastAsia" w:cstheme="minorEastAsia"/>
          <w:b w:val="0"/>
          <w:bCs w:val="0"/>
          <w:color w:val="auto"/>
          <w:kern w:val="0"/>
          <w:sz w:val="24"/>
          <w:szCs w:val="24"/>
          <w:highlight w:val="none"/>
          <w:lang w:eastAsia="zh-CN"/>
        </w:rPr>
        <w:t>中国建设银行</w:t>
      </w:r>
      <w:r>
        <w:rPr>
          <w:rFonts w:hint="eastAsia" w:asciiTheme="minorEastAsia" w:hAnsiTheme="minorEastAsia" w:eastAsiaTheme="minorEastAsia" w:cstheme="minorEastAsia"/>
          <w:b w:val="0"/>
          <w:bCs w:val="0"/>
          <w:color w:val="auto"/>
          <w:kern w:val="0"/>
          <w:sz w:val="24"/>
          <w:szCs w:val="24"/>
          <w:highlight w:val="none"/>
        </w:rPr>
        <w:t>重庆沙坪坝华宇广场支行</w:t>
      </w:r>
    </w:p>
    <w:p w14:paraId="3AE0E245">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账  号：50050110260600000180</w:t>
      </w:r>
    </w:p>
    <w:p w14:paraId="109EBD3C">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2.履约保证金退还方式：项目全部验收合格后，经供应商申请，采购人按程序办理无息退还。</w:t>
      </w:r>
    </w:p>
    <w:p w14:paraId="5D3522B2">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3.履约保证金不予退还的情形：</w:t>
      </w:r>
    </w:p>
    <w:p w14:paraId="3EAD1EE0">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1）成交供应商不按合同规定的时间交货；</w:t>
      </w:r>
    </w:p>
    <w:p w14:paraId="59ADEFE1">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2）成交供应商拒绝按合同要求服务；</w:t>
      </w:r>
    </w:p>
    <w:p w14:paraId="1A72E04A">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3）成交供应商违反廉政规定；</w:t>
      </w:r>
    </w:p>
    <w:p w14:paraId="06C8B946">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4）成交供应商出现违法转包分包；</w:t>
      </w:r>
    </w:p>
    <w:p w14:paraId="6D6E18B0">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5）成交供应商存在其他违约情形的，如成交供应商未按采购文件、响应文件、合同中的规定履行义务或者违反《中华人民共和国政府采购法》及其实施条例的，履约保证金不予退还。</w:t>
      </w:r>
    </w:p>
    <w:p w14:paraId="6313445F">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（二）付款进度：</w:t>
      </w:r>
    </w:p>
    <w:p w14:paraId="3230756E">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审计结束，由成交供应商向采购人提交项目服务成果且经采购人验收通过。成交供应商向采购人提交正规发票，采购人收到票据后，通过银行转账方式向成交供应商支付项目合同价款。</w:t>
      </w:r>
    </w:p>
    <w:p w14:paraId="37E77388">
      <w:pPr>
        <w:pStyle w:val="2"/>
        <w:pageBreakBefore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bookmarkStart w:id="64" w:name="_Toc31151"/>
      <w:bookmarkStart w:id="65" w:name="_Toc18586"/>
      <w:r>
        <w:rPr>
          <w:rFonts w:hint="eastAsia" w:asciiTheme="minorEastAsia" w:hAnsiTheme="minorEastAsia" w:eastAsiaTheme="minorEastAsia" w:cstheme="minorEastAsia"/>
          <w:b w:val="0"/>
          <w:bCs w:val="0"/>
          <w:color w:val="auto"/>
          <w:sz w:val="24"/>
          <w:szCs w:val="24"/>
          <w:highlight w:val="none"/>
        </w:rPr>
        <w:t>四、</w:t>
      </w:r>
      <w:bookmarkStart w:id="66" w:name="_Toc118815961"/>
      <w:r>
        <w:rPr>
          <w:rFonts w:hint="eastAsia" w:asciiTheme="minorEastAsia" w:hAnsiTheme="minorEastAsia" w:eastAsiaTheme="minorEastAsia" w:cstheme="minorEastAsia"/>
          <w:b w:val="0"/>
          <w:bCs w:val="0"/>
          <w:color w:val="auto"/>
          <w:sz w:val="24"/>
          <w:szCs w:val="24"/>
          <w:highlight w:val="none"/>
        </w:rPr>
        <w:t>知识产权</w:t>
      </w:r>
      <w:bookmarkEnd w:id="64"/>
      <w:bookmarkEnd w:id="65"/>
      <w:bookmarkEnd w:id="66"/>
    </w:p>
    <w:p w14:paraId="7BE5F3FC">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采购人在中华人民共和国境内使用成交供应商提供的货物及服务时免受第三方提出的侵犯其专利权或其他知识产权的起诉。如果第三方提出侵权指控，成交供应商应承担由此而引起的一切法律责任和费用。（注：涉及软件开发等服务类项目知识产权的，知识产权归采购人所有）</w:t>
      </w:r>
    </w:p>
    <w:p w14:paraId="34CF2D00">
      <w:pPr>
        <w:pStyle w:val="2"/>
        <w:pageBreakBefore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bookmarkStart w:id="67" w:name="_Toc16277"/>
      <w:bookmarkStart w:id="68" w:name="_Toc17689"/>
      <w:bookmarkStart w:id="69" w:name="_Toc118815962"/>
      <w:bookmarkStart w:id="70" w:name="_Toc30442"/>
      <w:r>
        <w:rPr>
          <w:rFonts w:hint="eastAsia" w:asciiTheme="minorEastAsia" w:hAnsiTheme="minorEastAsia" w:eastAsiaTheme="minorEastAsia" w:cstheme="minorEastAsia"/>
          <w:b w:val="0"/>
          <w:bCs w:val="0"/>
          <w:color w:val="auto"/>
          <w:sz w:val="24"/>
          <w:szCs w:val="24"/>
          <w:highlight w:val="none"/>
        </w:rPr>
        <w:t>五、违约责任</w:t>
      </w:r>
      <w:bookmarkEnd w:id="67"/>
      <w:bookmarkEnd w:id="68"/>
    </w:p>
    <w:p w14:paraId="735B8100">
      <w:pPr>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一）成交供应商未按规定时限完成本项目服务内容，成交供应商所缴纳的履约保证金采购人不予退还；同时成交供应商须向采购人支付违约金，标准为每日按合同总额的2‰累计；若逾期15日历天以上（含）时，成交供应商应按照合同总额的10%支付违约金，采购人有权解除合同，由此造成采购人的经济损失由成交供应商承担。</w:t>
      </w:r>
    </w:p>
    <w:p w14:paraId="7F1BD252">
      <w:pPr>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二）成交供应商未按本项目合同及其附件和磋商文件及响应文件要求的质量、服务标准提供服务，采购人有权解除合同，不退还履约保证金；同时成交供应商须向采购人支付违约金，标准为合同总价的10%，若还造成采购人损失的，采购人有权要求成交供应商进行赔偿。</w:t>
      </w:r>
    </w:p>
    <w:p w14:paraId="277A94DF">
      <w:pPr>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（三）除本条约定外，成交供应商在合同履行过程中有其他任何违约行为的，成交供应商均应向采购人支付合同总金额1%的违约金，造成采购人损失的，还应承担损失赔偿责任。</w:t>
      </w:r>
    </w:p>
    <w:p w14:paraId="13330B67">
      <w:pPr>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（四）合同履行期间，成交供应商擅自将本合同业务内容转包或分包给第三方实施的，采购人有权解除合同，且不退还履约保证金，造成采购人损失的，还应承担损失赔偿责任。</w:t>
      </w:r>
    </w:p>
    <w:p w14:paraId="5F245E8D">
      <w:pPr>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五）合同履行期间，因成交供应商原因要求提前终止或解除合同的，采购人不退还履约保证金，有权要求成交供应商向采购人支付违约金，标准为合同总价的10%，若还造成采购人损失的，采购人有权要求成交供应商进行赔偿。</w:t>
      </w:r>
    </w:p>
    <w:p w14:paraId="456B20E8">
      <w:pPr>
        <w:pStyle w:val="2"/>
        <w:pageBreakBefore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Theme="minorEastAsia" w:hAnsiTheme="minorEastAsia" w:eastAsiaTheme="minorEastAsia" w:cstheme="minorEastAsia"/>
          <w:b w:val="0"/>
          <w:bCs w:val="0"/>
          <w:color w:val="auto"/>
          <w:sz w:val="24"/>
          <w:szCs w:val="16"/>
          <w:highlight w:val="none"/>
        </w:rPr>
      </w:pPr>
      <w:bookmarkStart w:id="71" w:name="_Toc352"/>
      <w:bookmarkStart w:id="72" w:name="_Toc16135"/>
      <w:r>
        <w:rPr>
          <w:rFonts w:hint="eastAsia" w:asciiTheme="minorEastAsia" w:hAnsiTheme="minorEastAsia" w:eastAsiaTheme="minorEastAsia" w:cstheme="minorEastAsia"/>
          <w:b w:val="0"/>
          <w:bCs w:val="0"/>
          <w:color w:val="auto"/>
          <w:sz w:val="24"/>
          <w:szCs w:val="16"/>
          <w:highlight w:val="none"/>
        </w:rPr>
        <w:t>六、</w:t>
      </w:r>
      <w:bookmarkEnd w:id="69"/>
      <w:bookmarkEnd w:id="70"/>
      <w:bookmarkStart w:id="73" w:name="_Toc118815966"/>
      <w:bookmarkStart w:id="74" w:name="_Toc344475125"/>
      <w:r>
        <w:rPr>
          <w:rFonts w:hint="eastAsia" w:asciiTheme="minorEastAsia" w:hAnsiTheme="minorEastAsia" w:eastAsiaTheme="minorEastAsia" w:cstheme="minorEastAsia"/>
          <w:b w:val="0"/>
          <w:bCs w:val="0"/>
          <w:color w:val="auto"/>
          <w:sz w:val="24"/>
          <w:szCs w:val="16"/>
          <w:highlight w:val="none"/>
        </w:rPr>
        <w:t>合同</w:t>
      </w:r>
      <w:bookmarkEnd w:id="71"/>
      <w:bookmarkEnd w:id="72"/>
    </w:p>
    <w:p w14:paraId="2EC4BC04">
      <w:pPr>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0"/>
          <w:sz w:val="24"/>
          <w:szCs w:val="24"/>
          <w:highlight w:val="none"/>
        </w:rPr>
        <w:t>成交供应商须完全响应本项目采购文件中的合同条款，并严格按照合同格式条款签订合同。</w:t>
      </w:r>
    </w:p>
    <w:p w14:paraId="1D877CA6">
      <w:pPr>
        <w:pStyle w:val="2"/>
        <w:pageBreakBefore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bookmarkStart w:id="75" w:name="_Toc20406"/>
      <w:bookmarkStart w:id="76" w:name="_Toc15666"/>
      <w:r>
        <w:rPr>
          <w:rFonts w:hint="eastAsia" w:asciiTheme="minorEastAsia" w:hAnsiTheme="minorEastAsia" w:eastAsiaTheme="minorEastAsia" w:cstheme="minorEastAsia"/>
          <w:b w:val="0"/>
          <w:bCs w:val="0"/>
          <w:color w:val="auto"/>
          <w:sz w:val="24"/>
          <w:szCs w:val="16"/>
          <w:highlight w:val="none"/>
        </w:rPr>
        <w:t>七、</w:t>
      </w:r>
      <w:r>
        <w:rPr>
          <w:rFonts w:hint="eastAsia" w:asciiTheme="minorEastAsia" w:hAnsiTheme="minorEastAsia" w:eastAsiaTheme="minorEastAsia" w:cstheme="minorEastAsia"/>
          <w:b w:val="0"/>
          <w:bCs w:val="0"/>
          <w:color w:val="auto"/>
          <w:sz w:val="24"/>
          <w:szCs w:val="24"/>
          <w:highlight w:val="none"/>
        </w:rPr>
        <w:t>其他</w:t>
      </w:r>
      <w:bookmarkEnd w:id="73"/>
      <w:bookmarkEnd w:id="75"/>
      <w:bookmarkEnd w:id="76"/>
    </w:p>
    <w:bookmarkEnd w:id="74"/>
    <w:p w14:paraId="407EBA74">
      <w:pPr>
        <w:pageBreakBefore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成交供应商提供服务，项目实施过程中因成交供应商原因产生的己方或他方人身意外（突发疾病、施工事故等）或财产损失等，全权由成交供应商负责，采购人无需承担任何责任。</w:t>
      </w:r>
      <w:bookmarkEnd w:id="63"/>
    </w:p>
    <w:p w14:paraId="51756DDF">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36"/>
          <w:szCs w:val="36"/>
          <w:highlight w:val="none"/>
        </w:rPr>
      </w:pPr>
      <w:r>
        <w:rPr>
          <w:rFonts w:hint="eastAsia" w:asciiTheme="minorEastAsia" w:hAnsiTheme="minorEastAsia" w:eastAsiaTheme="minorEastAsia" w:cstheme="minorEastAsia"/>
          <w:b w:val="0"/>
          <w:bCs w:val="0"/>
          <w:color w:val="auto"/>
          <w:sz w:val="36"/>
          <w:szCs w:val="36"/>
          <w:highlight w:val="none"/>
        </w:rPr>
        <w:br w:type="page"/>
      </w:r>
    </w:p>
    <w:p w14:paraId="6CB62153">
      <w:pPr>
        <w:pStyle w:val="2"/>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36"/>
          <w:szCs w:val="36"/>
          <w:highlight w:val="none"/>
        </w:rPr>
      </w:pPr>
      <w:bookmarkStart w:id="77" w:name="_Toc4158"/>
      <w:r>
        <w:rPr>
          <w:rFonts w:hint="eastAsia" w:asciiTheme="minorEastAsia" w:hAnsiTheme="minorEastAsia" w:eastAsiaTheme="minorEastAsia" w:cstheme="minorEastAsia"/>
          <w:b w:val="0"/>
          <w:bCs w:val="0"/>
          <w:color w:val="auto"/>
          <w:sz w:val="36"/>
          <w:szCs w:val="36"/>
          <w:highlight w:val="none"/>
        </w:rPr>
        <w:t xml:space="preserve">第四篇  </w:t>
      </w:r>
      <w:bookmarkEnd w:id="53"/>
      <w:bookmarkEnd w:id="54"/>
      <w:r>
        <w:rPr>
          <w:rFonts w:hint="eastAsia" w:asciiTheme="minorEastAsia" w:hAnsiTheme="minorEastAsia" w:eastAsiaTheme="minorEastAsia" w:cstheme="minorEastAsia"/>
          <w:b w:val="0"/>
          <w:bCs w:val="0"/>
          <w:color w:val="auto"/>
          <w:sz w:val="36"/>
          <w:szCs w:val="36"/>
          <w:highlight w:val="none"/>
        </w:rPr>
        <w:t>磋商程序及方法、评审标准、无效响应和采购终止</w:t>
      </w:r>
      <w:bookmarkEnd w:id="55"/>
      <w:bookmarkEnd w:id="77"/>
    </w:p>
    <w:p w14:paraId="59BB543A">
      <w:pPr>
        <w:pStyle w:val="2"/>
        <w:pageBreakBefore w:val="0"/>
        <w:kinsoku/>
        <w:wordWrap/>
        <w:overflowPunct/>
        <w:topLinePunct w:val="0"/>
        <w:autoSpaceDE/>
        <w:autoSpaceDN/>
        <w:bidi w:val="0"/>
        <w:adjustRightInd w:val="0"/>
        <w:snapToGrid w:val="0"/>
        <w:spacing w:before="0" w:after="0" w:line="400" w:lineRule="exact"/>
        <w:textAlignment w:val="auto"/>
        <w:rPr>
          <w:rFonts w:hint="eastAsia" w:asciiTheme="minorEastAsia" w:hAnsiTheme="minorEastAsia" w:eastAsiaTheme="minorEastAsia" w:cstheme="minorEastAsia"/>
          <w:b w:val="0"/>
          <w:bCs w:val="0"/>
          <w:color w:val="auto"/>
          <w:sz w:val="24"/>
          <w:highlight w:val="none"/>
        </w:rPr>
      </w:pPr>
      <w:bookmarkStart w:id="78" w:name="_Toc22891"/>
      <w:bookmarkStart w:id="79" w:name="_Toc159322379"/>
      <w:bookmarkStart w:id="80" w:name="_Toc14878"/>
      <w:r>
        <w:rPr>
          <w:rFonts w:hint="eastAsia" w:asciiTheme="minorEastAsia" w:hAnsiTheme="minorEastAsia" w:eastAsiaTheme="minorEastAsia" w:cstheme="minorEastAsia"/>
          <w:b w:val="0"/>
          <w:bCs w:val="0"/>
          <w:color w:val="auto"/>
          <w:sz w:val="24"/>
          <w:highlight w:val="none"/>
        </w:rPr>
        <w:t>一、磋商程序及方法</w:t>
      </w:r>
      <w:bookmarkEnd w:id="78"/>
      <w:bookmarkEnd w:id="79"/>
      <w:bookmarkEnd w:id="80"/>
    </w:p>
    <w:p w14:paraId="34832520">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5A189084">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（二）磋商小组对各供应商的资格条件、响应文件的有效性、完整性和响应程度进行审查。各供应商只有在完全符合要求的前提下，才能参与正式磋商。</w:t>
      </w:r>
    </w:p>
    <w:p w14:paraId="4FDE8225">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1.资格性审查。依据法律法规和竞争性磋商文件的规定，对响应文件中的资格证明、等进行审查，以确定供应商是否具备磋商资格。资格性审查资料表如下：</w:t>
      </w:r>
    </w:p>
    <w:tbl>
      <w:tblPr>
        <w:tblStyle w:val="1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3470"/>
        <w:gridCol w:w="4496"/>
      </w:tblGrid>
      <w:tr w14:paraId="61BD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5596ABC5">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序号</w:t>
            </w:r>
          </w:p>
        </w:tc>
        <w:tc>
          <w:tcPr>
            <w:tcW w:w="4180" w:type="dxa"/>
            <w:gridSpan w:val="2"/>
            <w:vAlign w:val="center"/>
          </w:tcPr>
          <w:p w14:paraId="6AD45B4B">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检查因素</w:t>
            </w:r>
          </w:p>
        </w:tc>
        <w:tc>
          <w:tcPr>
            <w:tcW w:w="4496" w:type="dxa"/>
            <w:vAlign w:val="center"/>
          </w:tcPr>
          <w:p w14:paraId="586C1071">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检查内容</w:t>
            </w:r>
          </w:p>
        </w:tc>
      </w:tr>
      <w:tr w14:paraId="0D07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trPr>
        <w:tc>
          <w:tcPr>
            <w:tcW w:w="675" w:type="dxa"/>
            <w:vMerge w:val="restart"/>
            <w:vAlign w:val="center"/>
          </w:tcPr>
          <w:p w14:paraId="57FA8895">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p>
        </w:tc>
        <w:tc>
          <w:tcPr>
            <w:tcW w:w="710" w:type="dxa"/>
            <w:vMerge w:val="restart"/>
            <w:vAlign w:val="center"/>
          </w:tcPr>
          <w:p w14:paraId="66C3C76D">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《中华人民共和国政府采购法》第二十二条规定</w:t>
            </w:r>
          </w:p>
        </w:tc>
        <w:tc>
          <w:tcPr>
            <w:tcW w:w="3470" w:type="dxa"/>
            <w:vAlign w:val="center"/>
          </w:tcPr>
          <w:p w14:paraId="0D6FCD19">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1）具有独立承担民事责任的能力</w:t>
            </w:r>
          </w:p>
        </w:tc>
        <w:tc>
          <w:tcPr>
            <w:tcW w:w="4496" w:type="dxa"/>
            <w:vAlign w:val="center"/>
          </w:tcPr>
          <w:p w14:paraId="671F5196">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55884A12">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2.供应商法定代表人身份证明和法定代表人授权代表委托书。</w:t>
            </w:r>
          </w:p>
        </w:tc>
      </w:tr>
      <w:tr w14:paraId="782D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75" w:type="dxa"/>
            <w:vMerge w:val="continue"/>
            <w:vAlign w:val="center"/>
          </w:tcPr>
          <w:p w14:paraId="735BD35E">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710" w:type="dxa"/>
            <w:vMerge w:val="continue"/>
            <w:vAlign w:val="center"/>
          </w:tcPr>
          <w:p w14:paraId="38B7C5E9">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tc>
        <w:tc>
          <w:tcPr>
            <w:tcW w:w="3470" w:type="dxa"/>
            <w:vAlign w:val="center"/>
          </w:tcPr>
          <w:p w14:paraId="600E879E">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2）具有良好的商业信誉和健全的财务会计制度</w:t>
            </w:r>
          </w:p>
        </w:tc>
        <w:tc>
          <w:tcPr>
            <w:tcW w:w="4496" w:type="dxa"/>
            <w:vMerge w:val="restart"/>
            <w:vAlign w:val="center"/>
          </w:tcPr>
          <w:p w14:paraId="1A6C4A67">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供应商提供基本资格条件承诺函（见本磋商文件第七篇中的格式文件）</w:t>
            </w:r>
          </w:p>
        </w:tc>
      </w:tr>
      <w:tr w14:paraId="13F4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vAlign w:val="center"/>
          </w:tcPr>
          <w:p w14:paraId="694CD5BC">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710" w:type="dxa"/>
            <w:vMerge w:val="continue"/>
            <w:vAlign w:val="center"/>
          </w:tcPr>
          <w:p w14:paraId="13B6F99B">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tc>
        <w:tc>
          <w:tcPr>
            <w:tcW w:w="3470" w:type="dxa"/>
            <w:vAlign w:val="center"/>
          </w:tcPr>
          <w:p w14:paraId="2CA61485">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3）具有履行合同所必需的设备和专业技术能力</w:t>
            </w:r>
          </w:p>
        </w:tc>
        <w:tc>
          <w:tcPr>
            <w:tcW w:w="4496" w:type="dxa"/>
            <w:vMerge w:val="continue"/>
          </w:tcPr>
          <w:p w14:paraId="4415332D">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tc>
      </w:tr>
      <w:tr w14:paraId="1B42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vAlign w:val="center"/>
          </w:tcPr>
          <w:p w14:paraId="4BA6A5EF">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710" w:type="dxa"/>
            <w:vMerge w:val="continue"/>
            <w:vAlign w:val="center"/>
          </w:tcPr>
          <w:p w14:paraId="5218E4AB">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tc>
        <w:tc>
          <w:tcPr>
            <w:tcW w:w="3470" w:type="dxa"/>
            <w:vAlign w:val="center"/>
          </w:tcPr>
          <w:p w14:paraId="6ED52A66">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4）有依法缴纳税收和社会保障金的良好记录</w:t>
            </w:r>
          </w:p>
        </w:tc>
        <w:tc>
          <w:tcPr>
            <w:tcW w:w="4496" w:type="dxa"/>
            <w:vMerge w:val="continue"/>
          </w:tcPr>
          <w:p w14:paraId="7301A6AC">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tc>
      </w:tr>
      <w:tr w14:paraId="58AD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675" w:type="dxa"/>
            <w:vMerge w:val="continue"/>
            <w:vAlign w:val="center"/>
          </w:tcPr>
          <w:p w14:paraId="392FED19">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710" w:type="dxa"/>
            <w:vMerge w:val="continue"/>
            <w:vAlign w:val="center"/>
          </w:tcPr>
          <w:p w14:paraId="19A04064">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tc>
        <w:tc>
          <w:tcPr>
            <w:tcW w:w="3470" w:type="dxa"/>
            <w:vAlign w:val="center"/>
          </w:tcPr>
          <w:p w14:paraId="70AA5661">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5）参加政府采购活动前三年内，在经营活动中没有重大违法记录（注）</w:t>
            </w:r>
          </w:p>
        </w:tc>
        <w:tc>
          <w:tcPr>
            <w:tcW w:w="4496" w:type="dxa"/>
            <w:vMerge w:val="continue"/>
            <w:vAlign w:val="center"/>
          </w:tcPr>
          <w:p w14:paraId="4A13CFFA">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tc>
      </w:tr>
      <w:tr w14:paraId="29CC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56F0C603">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710" w:type="dxa"/>
            <w:vMerge w:val="continue"/>
            <w:vAlign w:val="center"/>
          </w:tcPr>
          <w:p w14:paraId="447AED89">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tc>
        <w:tc>
          <w:tcPr>
            <w:tcW w:w="3470" w:type="dxa"/>
            <w:vAlign w:val="center"/>
          </w:tcPr>
          <w:p w14:paraId="4082E7CA">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6）法律、行政法规规定的其他条件</w:t>
            </w:r>
          </w:p>
        </w:tc>
        <w:tc>
          <w:tcPr>
            <w:tcW w:w="4496" w:type="dxa"/>
            <w:vAlign w:val="center"/>
          </w:tcPr>
          <w:p w14:paraId="2CD0CA5B">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w:t>
            </w:r>
          </w:p>
        </w:tc>
      </w:tr>
      <w:tr w14:paraId="5E39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6573D5E2">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710" w:type="dxa"/>
            <w:vMerge w:val="continue"/>
            <w:vAlign w:val="center"/>
          </w:tcPr>
          <w:p w14:paraId="79781ABB">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tc>
        <w:tc>
          <w:tcPr>
            <w:tcW w:w="3470" w:type="dxa"/>
            <w:vAlign w:val="center"/>
          </w:tcPr>
          <w:p w14:paraId="7CE2B287">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7）本项目的特定资格要求</w:t>
            </w:r>
          </w:p>
        </w:tc>
        <w:tc>
          <w:tcPr>
            <w:tcW w:w="4496" w:type="dxa"/>
            <w:vAlign w:val="center"/>
          </w:tcPr>
          <w:p w14:paraId="4F31586E">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按第一篇“三、供应商的资格条件（三）本项目的特定资格要求”的要求提交。</w:t>
            </w:r>
          </w:p>
        </w:tc>
      </w:tr>
      <w:tr w14:paraId="50AE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Align w:val="center"/>
          </w:tcPr>
          <w:p w14:paraId="2B2EF649">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w:t>
            </w:r>
          </w:p>
        </w:tc>
        <w:tc>
          <w:tcPr>
            <w:tcW w:w="4180" w:type="dxa"/>
            <w:gridSpan w:val="2"/>
            <w:vAlign w:val="center"/>
          </w:tcPr>
          <w:p w14:paraId="452F16BE">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落实政府采购政策需满足的资格要求</w:t>
            </w:r>
          </w:p>
        </w:tc>
        <w:tc>
          <w:tcPr>
            <w:tcW w:w="4496" w:type="dxa"/>
            <w:vAlign w:val="center"/>
          </w:tcPr>
          <w:p w14:paraId="45521878">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按第一篇“三、供应商的资格条件（二）落实政府采购政策需满足的资格要求”的要求提交。</w:t>
            </w:r>
          </w:p>
        </w:tc>
      </w:tr>
    </w:tbl>
    <w:p w14:paraId="62D87684">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95E82A9">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16"/>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0"/>
        <w:gridCol w:w="1995"/>
        <w:gridCol w:w="5745"/>
      </w:tblGrid>
      <w:tr w14:paraId="6991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75" w:type="dxa"/>
            <w:vAlign w:val="center"/>
          </w:tcPr>
          <w:p w14:paraId="46CB7E08">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序号</w:t>
            </w:r>
          </w:p>
        </w:tc>
        <w:tc>
          <w:tcPr>
            <w:tcW w:w="3265" w:type="dxa"/>
            <w:gridSpan w:val="2"/>
            <w:vAlign w:val="center"/>
          </w:tcPr>
          <w:p w14:paraId="592BB3DC">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评审因素</w:t>
            </w:r>
          </w:p>
        </w:tc>
        <w:tc>
          <w:tcPr>
            <w:tcW w:w="5745" w:type="dxa"/>
            <w:vAlign w:val="center"/>
          </w:tcPr>
          <w:p w14:paraId="07901A7A">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评审标准</w:t>
            </w:r>
          </w:p>
        </w:tc>
      </w:tr>
      <w:tr w14:paraId="1DF3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restart"/>
            <w:vAlign w:val="center"/>
          </w:tcPr>
          <w:p w14:paraId="79152E00">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p>
        </w:tc>
        <w:tc>
          <w:tcPr>
            <w:tcW w:w="1270" w:type="dxa"/>
            <w:vMerge w:val="restart"/>
            <w:vAlign w:val="center"/>
          </w:tcPr>
          <w:p w14:paraId="22DB3E2B">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有效性审查</w:t>
            </w:r>
          </w:p>
        </w:tc>
        <w:tc>
          <w:tcPr>
            <w:tcW w:w="1995" w:type="dxa"/>
            <w:vAlign w:val="center"/>
          </w:tcPr>
          <w:p w14:paraId="61634C7F">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响应文件签署或盖章</w:t>
            </w:r>
          </w:p>
        </w:tc>
        <w:tc>
          <w:tcPr>
            <w:tcW w:w="5745" w:type="dxa"/>
            <w:vAlign w:val="center"/>
          </w:tcPr>
          <w:p w14:paraId="12CD8A2B">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按竞争性磋商文件“第七篇响应文件编制要求”要求签署或盖章。</w:t>
            </w:r>
          </w:p>
        </w:tc>
      </w:tr>
      <w:tr w14:paraId="70B5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36428C82">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1270" w:type="dxa"/>
            <w:vMerge w:val="continue"/>
            <w:vAlign w:val="center"/>
          </w:tcPr>
          <w:p w14:paraId="51EA3521">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tc>
        <w:tc>
          <w:tcPr>
            <w:tcW w:w="1995" w:type="dxa"/>
            <w:vAlign w:val="center"/>
          </w:tcPr>
          <w:p w14:paraId="0E2DD858">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法定代表人身份证明及授权委托书</w:t>
            </w:r>
          </w:p>
        </w:tc>
        <w:tc>
          <w:tcPr>
            <w:tcW w:w="5745" w:type="dxa"/>
            <w:vAlign w:val="center"/>
          </w:tcPr>
          <w:p w14:paraId="2B2FB649">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法定代表人身份证明及授权委托书有效，符合竞争性磋商文件规定的格式，签署或盖章齐全。</w:t>
            </w:r>
          </w:p>
        </w:tc>
      </w:tr>
      <w:tr w14:paraId="0A8D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Merge w:val="continue"/>
            <w:vAlign w:val="center"/>
          </w:tcPr>
          <w:p w14:paraId="0B2323B3">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1270" w:type="dxa"/>
            <w:vMerge w:val="continue"/>
            <w:vAlign w:val="center"/>
          </w:tcPr>
          <w:p w14:paraId="5C31E853">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tc>
        <w:tc>
          <w:tcPr>
            <w:tcW w:w="1995" w:type="dxa"/>
            <w:vAlign w:val="center"/>
          </w:tcPr>
          <w:p w14:paraId="77578022">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响应方案</w:t>
            </w:r>
          </w:p>
        </w:tc>
        <w:tc>
          <w:tcPr>
            <w:tcW w:w="5745" w:type="dxa"/>
            <w:vAlign w:val="center"/>
          </w:tcPr>
          <w:p w14:paraId="0EDC39D4">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zh-CN"/>
              </w:rPr>
              <w:t>只能有一个</w:t>
            </w:r>
            <w:r>
              <w:rPr>
                <w:rFonts w:hint="eastAsia" w:asciiTheme="minorEastAsia" w:hAnsiTheme="minorEastAsia" w:eastAsiaTheme="minorEastAsia" w:cstheme="minorEastAsia"/>
                <w:b w:val="0"/>
                <w:bCs w:val="0"/>
                <w:color w:val="auto"/>
                <w:sz w:val="21"/>
                <w:szCs w:val="21"/>
                <w:highlight w:val="none"/>
              </w:rPr>
              <w:t>响应</w:t>
            </w:r>
            <w:r>
              <w:rPr>
                <w:rFonts w:hint="eastAsia" w:asciiTheme="minorEastAsia" w:hAnsiTheme="minorEastAsia" w:eastAsiaTheme="minorEastAsia" w:cstheme="minorEastAsia"/>
                <w:b w:val="0"/>
                <w:bCs w:val="0"/>
                <w:color w:val="auto"/>
                <w:sz w:val="21"/>
                <w:szCs w:val="21"/>
                <w:highlight w:val="none"/>
                <w:lang w:val="zh-CN"/>
              </w:rPr>
              <w:t>方案。</w:t>
            </w:r>
          </w:p>
        </w:tc>
      </w:tr>
      <w:tr w14:paraId="29AC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75" w:type="dxa"/>
            <w:vMerge w:val="continue"/>
            <w:vAlign w:val="center"/>
          </w:tcPr>
          <w:p w14:paraId="3670490B">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1270" w:type="dxa"/>
            <w:vMerge w:val="continue"/>
            <w:vAlign w:val="center"/>
          </w:tcPr>
          <w:p w14:paraId="631A2D30">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tc>
        <w:tc>
          <w:tcPr>
            <w:tcW w:w="1995" w:type="dxa"/>
            <w:vAlign w:val="center"/>
          </w:tcPr>
          <w:p w14:paraId="43AD5831">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报价唯一</w:t>
            </w:r>
          </w:p>
        </w:tc>
        <w:tc>
          <w:tcPr>
            <w:tcW w:w="5745" w:type="dxa"/>
            <w:vAlign w:val="center"/>
          </w:tcPr>
          <w:p w14:paraId="7097526B">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只能有一个有效报价，不得提交选择性报价。</w:t>
            </w:r>
          </w:p>
        </w:tc>
      </w:tr>
      <w:tr w14:paraId="7736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75" w:type="dxa"/>
            <w:vAlign w:val="center"/>
          </w:tcPr>
          <w:p w14:paraId="020F97B7">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w:t>
            </w:r>
          </w:p>
        </w:tc>
        <w:tc>
          <w:tcPr>
            <w:tcW w:w="1270" w:type="dxa"/>
            <w:vAlign w:val="center"/>
          </w:tcPr>
          <w:p w14:paraId="7572D206">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完整性审查</w:t>
            </w:r>
          </w:p>
        </w:tc>
        <w:tc>
          <w:tcPr>
            <w:tcW w:w="1995" w:type="dxa"/>
            <w:vAlign w:val="center"/>
          </w:tcPr>
          <w:p w14:paraId="01A7E4D8">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响应文件份数</w:t>
            </w:r>
          </w:p>
        </w:tc>
        <w:tc>
          <w:tcPr>
            <w:tcW w:w="5745" w:type="dxa"/>
            <w:vAlign w:val="center"/>
          </w:tcPr>
          <w:p w14:paraId="051F9984">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响应文件正、副本数量（含电子文档）符合竞争性磋商文件要求。</w:t>
            </w:r>
          </w:p>
        </w:tc>
      </w:tr>
      <w:tr w14:paraId="5428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restart"/>
            <w:vAlign w:val="center"/>
          </w:tcPr>
          <w:p w14:paraId="0E8AC480">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w:t>
            </w:r>
          </w:p>
        </w:tc>
        <w:tc>
          <w:tcPr>
            <w:tcW w:w="1270" w:type="dxa"/>
            <w:vMerge w:val="restart"/>
            <w:vAlign w:val="center"/>
          </w:tcPr>
          <w:p w14:paraId="0517C820">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响应程度审查</w:t>
            </w:r>
          </w:p>
        </w:tc>
        <w:tc>
          <w:tcPr>
            <w:tcW w:w="1995" w:type="dxa"/>
            <w:vAlign w:val="center"/>
          </w:tcPr>
          <w:p w14:paraId="46178D4A">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实质性响应</w:t>
            </w:r>
          </w:p>
        </w:tc>
        <w:tc>
          <w:tcPr>
            <w:tcW w:w="5745" w:type="dxa"/>
            <w:vAlign w:val="center"/>
          </w:tcPr>
          <w:p w14:paraId="2BBC35B3">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竞争性磋商文件第二篇、第三篇中</w:t>
            </w:r>
            <w:r>
              <w:rPr>
                <w:rFonts w:hint="eastAsia" w:asciiTheme="minorEastAsia" w:hAnsiTheme="minorEastAsia" w:eastAsiaTheme="minorEastAsia" w:cstheme="minorEastAsia"/>
                <w:b w:val="0"/>
                <w:bCs w:val="0"/>
                <w:color w:val="auto"/>
                <w:sz w:val="21"/>
                <w:szCs w:val="21"/>
                <w:highlight w:val="none"/>
                <w:lang w:val="en-US" w:eastAsia="zh-CN"/>
              </w:rPr>
              <w:t>所有</w:t>
            </w:r>
            <w:r>
              <w:rPr>
                <w:rFonts w:hint="eastAsia" w:asciiTheme="minorEastAsia" w:hAnsiTheme="minorEastAsia" w:eastAsiaTheme="minorEastAsia" w:cstheme="minorEastAsia"/>
                <w:b w:val="0"/>
                <w:bCs w:val="0"/>
                <w:color w:val="auto"/>
                <w:sz w:val="21"/>
                <w:szCs w:val="21"/>
                <w:highlight w:val="none"/>
              </w:rPr>
              <w:t>部分。</w:t>
            </w:r>
          </w:p>
        </w:tc>
      </w:tr>
      <w:tr w14:paraId="5AF2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0C4EC6F3">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1270" w:type="dxa"/>
            <w:vMerge w:val="continue"/>
            <w:vAlign w:val="center"/>
          </w:tcPr>
          <w:p w14:paraId="2B2D82D1">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tc>
        <w:tc>
          <w:tcPr>
            <w:tcW w:w="1995" w:type="dxa"/>
            <w:vAlign w:val="center"/>
          </w:tcPr>
          <w:p w14:paraId="06B86F5D">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磋商有效期</w:t>
            </w:r>
          </w:p>
        </w:tc>
        <w:tc>
          <w:tcPr>
            <w:tcW w:w="5745" w:type="dxa"/>
            <w:vAlign w:val="center"/>
          </w:tcPr>
          <w:p w14:paraId="0ECDB65C">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响应文件及有关承诺文件有效期为提交响应文件截止时间起90天。</w:t>
            </w:r>
          </w:p>
        </w:tc>
      </w:tr>
    </w:tbl>
    <w:p w14:paraId="13DB410A">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 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408CAC24">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195C0F">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732E363">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（五）在磋商过程中磋商的任何一方不得向他人透露与磋商有关的服务资料、价格或其他信息。</w:t>
      </w:r>
    </w:p>
    <w:p w14:paraId="3408748C">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37F6A0D">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（七）供应商在磋商时作出的所有书面承诺须由法定代表人（或其授权代表）或自然人（供应商为自然人）签署。</w:t>
      </w:r>
    </w:p>
    <w:p w14:paraId="5FCD2C30">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（八）经磋商确定最终采购需求且磋商结束后，</w:t>
      </w:r>
      <w:r>
        <w:rPr>
          <w:rFonts w:hint="eastAsia" w:asciiTheme="minorEastAsia" w:hAnsiTheme="minorEastAsia" w:eastAsiaTheme="minorEastAsia" w:cstheme="minorEastAsia"/>
          <w:b w:val="0"/>
          <w:bCs w:val="0"/>
          <w:color w:val="auto"/>
          <w:sz w:val="21"/>
          <w:szCs w:val="21"/>
          <w:highlight w:val="none"/>
        </w:rPr>
        <w:t>供应商应当按照竞争性磋商文件的变动情况和磋商小组的要求重新提交响应文件或重新做出相关的书面承诺，最后书面提交最后报价及有关承诺（《最后报价表》在磋商现场向供应商提供）</w:t>
      </w:r>
      <w:r>
        <w:rPr>
          <w:rFonts w:hint="eastAsia" w:asciiTheme="minorEastAsia" w:hAnsiTheme="minorEastAsia" w:eastAsiaTheme="minorEastAsia" w:cstheme="minorEastAsia"/>
          <w:b w:val="0"/>
          <w:bCs w:val="0"/>
          <w:color w:val="auto"/>
          <w:sz w:val="21"/>
          <w:szCs w:val="21"/>
          <w:highlight w:val="none"/>
        </w:rPr>
        <w:t>。已提交响应文件但未在规定时间内进行最后报价的供应商，视为放弃最后报价，以供应商响应文件中的报价为准。</w:t>
      </w:r>
    </w:p>
    <w:p w14:paraId="366DC581">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43BA988C">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5F0D7AE0">
      <w:pPr>
        <w:pStyle w:val="2"/>
        <w:pageBreakBefore w:val="0"/>
        <w:kinsoku/>
        <w:wordWrap/>
        <w:overflowPunct/>
        <w:topLinePunct w:val="0"/>
        <w:autoSpaceDE/>
        <w:autoSpaceDN/>
        <w:bidi w:val="0"/>
        <w:adjustRightInd w:val="0"/>
        <w:snapToGrid w:val="0"/>
        <w:spacing w:before="0" w:after="0" w:line="400" w:lineRule="exact"/>
        <w:ind w:firstLine="480"/>
        <w:textAlignment w:val="auto"/>
        <w:rPr>
          <w:rFonts w:hint="eastAsia" w:asciiTheme="minorEastAsia" w:hAnsiTheme="minorEastAsia" w:eastAsiaTheme="minorEastAsia" w:cstheme="minorEastAsia"/>
          <w:b w:val="0"/>
          <w:bCs w:val="0"/>
          <w:color w:val="auto"/>
          <w:sz w:val="24"/>
          <w:highlight w:val="none"/>
        </w:rPr>
      </w:pPr>
      <w:bookmarkStart w:id="81" w:name="_Toc159322380"/>
      <w:bookmarkStart w:id="82" w:name="_Toc428437946"/>
      <w:bookmarkStart w:id="83" w:name="_Toc21032"/>
      <w:bookmarkStart w:id="84" w:name="_Toc28775"/>
      <w:bookmarkStart w:id="85" w:name="_Toc428437947"/>
      <w:bookmarkStart w:id="86" w:name="_Toc342913394"/>
      <w:bookmarkStart w:id="87" w:name="_Toc102227320"/>
      <w:r>
        <w:rPr>
          <w:rFonts w:hint="eastAsia" w:asciiTheme="minorEastAsia" w:hAnsiTheme="minorEastAsia" w:eastAsiaTheme="minorEastAsia" w:cstheme="minorEastAsia"/>
          <w:b w:val="0"/>
          <w:bCs w:val="0"/>
          <w:color w:val="auto"/>
          <w:sz w:val="24"/>
          <w:highlight w:val="none"/>
        </w:rPr>
        <w:t>二、评审标准</w:t>
      </w:r>
      <w:bookmarkEnd w:id="81"/>
      <w:bookmarkEnd w:id="82"/>
      <w:bookmarkEnd w:id="83"/>
      <w:bookmarkEnd w:id="84"/>
    </w:p>
    <w:tbl>
      <w:tblPr>
        <w:tblStyle w:val="16"/>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120"/>
        <w:gridCol w:w="832"/>
        <w:gridCol w:w="5256"/>
        <w:gridCol w:w="1853"/>
      </w:tblGrid>
      <w:tr w14:paraId="3F40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14:paraId="1D5DB0CC">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bookmarkStart w:id="88" w:name="_Toc22243"/>
            <w:bookmarkStart w:id="89" w:name="_Toc159322381"/>
            <w:r>
              <w:rPr>
                <w:rFonts w:hint="eastAsia" w:asciiTheme="minorEastAsia" w:hAnsiTheme="minorEastAsia" w:eastAsiaTheme="minorEastAsia" w:cstheme="minorEastAsia"/>
                <w:b w:val="0"/>
                <w:bCs w:val="0"/>
                <w:color w:val="auto"/>
                <w:sz w:val="21"/>
                <w:szCs w:val="21"/>
                <w:highlight w:val="none"/>
              </w:rPr>
              <w:t>序号</w:t>
            </w:r>
          </w:p>
        </w:tc>
        <w:tc>
          <w:tcPr>
            <w:tcW w:w="1120" w:type="dxa"/>
            <w:vAlign w:val="center"/>
          </w:tcPr>
          <w:p w14:paraId="3E96FDE1">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评分因素及权值</w:t>
            </w:r>
          </w:p>
        </w:tc>
        <w:tc>
          <w:tcPr>
            <w:tcW w:w="832" w:type="dxa"/>
            <w:vAlign w:val="center"/>
          </w:tcPr>
          <w:p w14:paraId="29498BDD">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分值</w:t>
            </w:r>
          </w:p>
        </w:tc>
        <w:tc>
          <w:tcPr>
            <w:tcW w:w="5256" w:type="dxa"/>
            <w:vAlign w:val="center"/>
          </w:tcPr>
          <w:p w14:paraId="0679D3A9">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评分标准</w:t>
            </w:r>
          </w:p>
        </w:tc>
        <w:tc>
          <w:tcPr>
            <w:tcW w:w="1853" w:type="dxa"/>
            <w:vAlign w:val="center"/>
          </w:tcPr>
          <w:p w14:paraId="7147B518">
            <w:pPr>
              <w:pStyle w:val="24"/>
              <w:pageBreakBefore w:val="0"/>
              <w:kinsoku/>
              <w:wordWrap/>
              <w:overflowPunct/>
              <w:topLinePunct w:val="0"/>
              <w:autoSpaceDE/>
              <w:autoSpaceDN/>
              <w:bidi w:val="0"/>
              <w:spacing w:before="0" w:after="0"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说明</w:t>
            </w:r>
          </w:p>
        </w:tc>
      </w:tr>
      <w:tr w14:paraId="23DD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14:paraId="5B3AB668">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p>
        </w:tc>
        <w:tc>
          <w:tcPr>
            <w:tcW w:w="1120" w:type="dxa"/>
            <w:vAlign w:val="center"/>
          </w:tcPr>
          <w:p w14:paraId="75464C2F">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磋商报价</w:t>
            </w:r>
          </w:p>
          <w:p w14:paraId="54F5D4E2">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（20%）</w:t>
            </w:r>
          </w:p>
        </w:tc>
        <w:tc>
          <w:tcPr>
            <w:tcW w:w="832" w:type="dxa"/>
            <w:vAlign w:val="center"/>
          </w:tcPr>
          <w:p w14:paraId="39265876">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20分</w:t>
            </w:r>
          </w:p>
        </w:tc>
        <w:tc>
          <w:tcPr>
            <w:tcW w:w="5256" w:type="dxa"/>
            <w:vAlign w:val="center"/>
          </w:tcPr>
          <w:p w14:paraId="41C524E6">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所有通过初步评审合格的竞选人的竞选报价中去掉六分之一（不能整除的按小数点前整数取整，不足六家报价则不去掉）的最低价和相同家数的最高价后计算出的算术平均值与本项目最高限价再计算出的平均值，即为本项目竞选报价的评标基准价。</w:t>
            </w:r>
          </w:p>
          <w:p w14:paraId="6AE56664">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评标基准价计算的最终结果保留两位小数，小数点后第三位四舍五入。在评标基准价计算完成后（除计算错误外），在后续的评审中不得再对其做出调整。</w:t>
            </w:r>
          </w:p>
          <w:p w14:paraId="4525B1B5">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偏差率=100％×（竞选人报价一评标基准价）／评标基准价</w:t>
            </w:r>
          </w:p>
          <w:p w14:paraId="04D3EA2B">
            <w:pPr>
              <w:pageBreakBefore w:val="0"/>
              <w:kinsoku/>
              <w:wordWrap/>
              <w:overflowPunct/>
              <w:topLinePunct w:val="0"/>
              <w:autoSpaceDE/>
              <w:autoSpaceDN/>
              <w:bidi w:val="0"/>
              <w:spacing w:line="400" w:lineRule="exact"/>
              <w:textAlignment w:val="auto"/>
              <w:rPr>
                <w:b w:val="0"/>
                <w:bCs w:val="0"/>
                <w:color w:val="auto"/>
                <w:highlight w:val="none"/>
              </w:rPr>
            </w:pPr>
            <w:r>
              <w:rPr>
                <w:rFonts w:hint="eastAsia" w:asciiTheme="minorEastAsia" w:hAnsiTheme="minorEastAsia" w:eastAsiaTheme="minorEastAsia" w:cstheme="minorEastAsia"/>
                <w:b w:val="0"/>
                <w:bCs w:val="0"/>
                <w:color w:val="auto"/>
                <w:sz w:val="21"/>
                <w:szCs w:val="21"/>
                <w:highlight w:val="none"/>
              </w:rPr>
              <w:t>偏差率计算的最终结果保留两位小数，小数点后第三位四舍五入。</w:t>
            </w:r>
          </w:p>
        </w:tc>
        <w:tc>
          <w:tcPr>
            <w:tcW w:w="1853" w:type="dxa"/>
            <w:vAlign w:val="center"/>
          </w:tcPr>
          <w:p w14:paraId="1DC944BC">
            <w:pPr>
              <w:pageBreakBefore w:val="0"/>
              <w:kinsoku/>
              <w:wordWrap/>
              <w:overflowPunct/>
              <w:topLinePunct w:val="0"/>
              <w:autoSpaceDE/>
              <w:autoSpaceDN/>
              <w:bidi w:val="0"/>
              <w:spacing w:line="400" w:lineRule="exact"/>
              <w:ind w:left="-38"/>
              <w:textAlignment w:val="auto"/>
              <w:rPr>
                <w:rFonts w:hint="eastAsia" w:asciiTheme="minorEastAsia" w:hAnsiTheme="minorEastAsia" w:eastAsiaTheme="minorEastAsia" w:cstheme="minorEastAsia"/>
                <w:b w:val="0"/>
                <w:bCs w:val="0"/>
                <w:color w:val="auto"/>
                <w:sz w:val="21"/>
                <w:szCs w:val="21"/>
                <w:highlight w:val="none"/>
              </w:rPr>
            </w:pPr>
          </w:p>
        </w:tc>
      </w:tr>
      <w:tr w14:paraId="0C68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498" w:type="dxa"/>
            <w:vMerge w:val="restart"/>
            <w:vAlign w:val="center"/>
          </w:tcPr>
          <w:p w14:paraId="702668BD">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w:t>
            </w:r>
          </w:p>
        </w:tc>
        <w:tc>
          <w:tcPr>
            <w:tcW w:w="1120" w:type="dxa"/>
            <w:vMerge w:val="restart"/>
            <w:vAlign w:val="center"/>
          </w:tcPr>
          <w:p w14:paraId="3C6623FD">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服务部分</w:t>
            </w:r>
          </w:p>
          <w:p w14:paraId="6EBCD794">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（30%）</w:t>
            </w:r>
          </w:p>
        </w:tc>
        <w:tc>
          <w:tcPr>
            <w:tcW w:w="832" w:type="dxa"/>
            <w:vAlign w:val="center"/>
          </w:tcPr>
          <w:p w14:paraId="1559C94A">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lang w:val="zh-CN"/>
              </w:rPr>
            </w:pPr>
            <w:r>
              <w:rPr>
                <w:rFonts w:hint="eastAsia" w:asciiTheme="minorEastAsia" w:hAnsiTheme="minorEastAsia" w:eastAsiaTheme="minorEastAsia" w:cstheme="minorEastAsia"/>
                <w:b w:val="0"/>
                <w:bCs w:val="0"/>
                <w:color w:val="auto"/>
                <w:sz w:val="21"/>
                <w:szCs w:val="21"/>
                <w:highlight w:val="none"/>
                <w:lang w:val="zh-CN"/>
              </w:rPr>
              <w:t>审计</w:t>
            </w:r>
            <w:r>
              <w:rPr>
                <w:rFonts w:hint="eastAsia" w:asciiTheme="minorEastAsia" w:hAnsiTheme="minorEastAsia" w:eastAsiaTheme="minorEastAsia" w:cstheme="minorEastAsia"/>
                <w:b w:val="0"/>
                <w:bCs w:val="0"/>
                <w:color w:val="auto"/>
                <w:sz w:val="21"/>
                <w:szCs w:val="21"/>
                <w:highlight w:val="none"/>
              </w:rPr>
              <w:t>服务</w:t>
            </w:r>
            <w:r>
              <w:rPr>
                <w:rFonts w:hint="eastAsia" w:asciiTheme="minorEastAsia" w:hAnsiTheme="minorEastAsia" w:eastAsiaTheme="minorEastAsia" w:cstheme="minorEastAsia"/>
                <w:b w:val="0"/>
                <w:bCs w:val="0"/>
                <w:color w:val="auto"/>
                <w:sz w:val="21"/>
                <w:szCs w:val="21"/>
                <w:highlight w:val="none"/>
                <w:lang w:val="zh-CN"/>
              </w:rPr>
              <w:t>方案</w:t>
            </w:r>
          </w:p>
          <w:p w14:paraId="37686088">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10分</w:t>
            </w:r>
          </w:p>
        </w:tc>
        <w:tc>
          <w:tcPr>
            <w:tcW w:w="5256" w:type="dxa"/>
            <w:vAlign w:val="center"/>
          </w:tcPr>
          <w:p w14:paraId="6D9F0BC7">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宋体" w:hAnsi="宋体"/>
                <w:b w:val="0"/>
                <w:bCs w:val="0"/>
                <w:color w:val="auto"/>
                <w:sz w:val="21"/>
                <w:szCs w:val="21"/>
                <w:highlight w:val="none"/>
              </w:rPr>
              <w:t>1、</w:t>
            </w:r>
            <w:r>
              <w:rPr>
                <w:rFonts w:hint="eastAsia" w:asciiTheme="minorEastAsia" w:hAnsiTheme="minorEastAsia" w:eastAsiaTheme="minorEastAsia" w:cstheme="minorEastAsia"/>
                <w:b w:val="0"/>
                <w:bCs w:val="0"/>
                <w:color w:val="auto"/>
                <w:sz w:val="21"/>
                <w:szCs w:val="21"/>
                <w:highlight w:val="none"/>
              </w:rPr>
              <w:t>供应商针对2020年-2024年学校内部审计项目</w:t>
            </w:r>
            <w:r>
              <w:rPr>
                <w:rFonts w:hint="eastAsia" w:asciiTheme="minorEastAsia" w:hAnsiTheme="minorEastAsia" w:eastAsiaTheme="minorEastAsia" w:cstheme="minorEastAsia"/>
                <w:b w:val="0"/>
                <w:bCs w:val="0"/>
                <w:color w:val="auto"/>
                <w:sz w:val="21"/>
                <w:szCs w:val="21"/>
                <w:highlight w:val="none"/>
              </w:rPr>
              <w:t>提供项目的服务方案，根据供应商提供的服务方案（内容包括但不限于项目基本情况的把握、审计工作部署、审核依据、原则、内容等）评审。要求方案具备科学性、合理性，针对性、符合实际且表述清晰。</w:t>
            </w:r>
          </w:p>
          <w:p w14:paraId="12194C56">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方案科学合理，针对性强，符合实际,表述清晰得10分；</w:t>
            </w:r>
          </w:p>
          <w:p w14:paraId="73036847">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方案科学合理，有针对性，符合项目实际，但稍有不足得7分；</w:t>
            </w:r>
          </w:p>
          <w:p w14:paraId="16A9C06B">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方案基本符合项目情况，有针对性但逻辑性和表述稍有欠缺的得4分；</w:t>
            </w:r>
          </w:p>
          <w:p w14:paraId="3D5AF178">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方案基本符合项目情况，但无针对性，逻辑性和表述有欠缺的得0分</w:t>
            </w:r>
            <w:r>
              <w:rPr>
                <w:rFonts w:hint="eastAsia" w:asciiTheme="minorEastAsia" w:hAnsiTheme="minorEastAsia" w:eastAsiaTheme="minorEastAsia" w:cstheme="minorEastAsia"/>
                <w:b w:val="0"/>
                <w:bCs w:val="0"/>
                <w:color w:val="auto"/>
                <w:sz w:val="21"/>
                <w:szCs w:val="21"/>
                <w:highlight w:val="none"/>
              </w:rPr>
              <w:t>；</w:t>
            </w:r>
          </w:p>
        </w:tc>
        <w:tc>
          <w:tcPr>
            <w:tcW w:w="1853" w:type="dxa"/>
            <w:vMerge w:val="restart"/>
            <w:vAlign w:val="center"/>
          </w:tcPr>
          <w:p w14:paraId="78DEA0F9">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供应商提供的服务方案须加盖供应商公章，格式自拟。</w:t>
            </w:r>
          </w:p>
        </w:tc>
      </w:tr>
      <w:tr w14:paraId="2EC2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498" w:type="dxa"/>
            <w:vMerge w:val="continue"/>
            <w:vAlign w:val="center"/>
          </w:tcPr>
          <w:p w14:paraId="0303582E">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highlight w:val="none"/>
              </w:rPr>
            </w:pPr>
          </w:p>
        </w:tc>
        <w:tc>
          <w:tcPr>
            <w:tcW w:w="1120" w:type="dxa"/>
            <w:vMerge w:val="continue"/>
            <w:vAlign w:val="center"/>
          </w:tcPr>
          <w:p w14:paraId="51A333E3">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highlight w:val="none"/>
              </w:rPr>
            </w:pPr>
          </w:p>
        </w:tc>
        <w:tc>
          <w:tcPr>
            <w:tcW w:w="832" w:type="dxa"/>
            <w:vAlign w:val="center"/>
          </w:tcPr>
          <w:p w14:paraId="4A73F6C5">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项目实施计划10分</w:t>
            </w:r>
          </w:p>
        </w:tc>
        <w:tc>
          <w:tcPr>
            <w:tcW w:w="5256" w:type="dxa"/>
            <w:vAlign w:val="center"/>
          </w:tcPr>
          <w:p w14:paraId="6D3C1B2A">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w:t>
            </w:r>
            <w:r>
              <w:rPr>
                <w:rFonts w:hint="eastAsia" w:asciiTheme="minorEastAsia" w:hAnsiTheme="minorEastAsia" w:eastAsiaTheme="minorEastAsia" w:cstheme="minorEastAsia"/>
                <w:b w:val="0"/>
                <w:bCs w:val="0"/>
                <w:color w:val="auto"/>
                <w:sz w:val="21"/>
                <w:szCs w:val="21"/>
                <w:highlight w:val="none"/>
                <w:lang w:val="zh-CN"/>
              </w:rPr>
              <w:t>.</w:t>
            </w:r>
            <w:r>
              <w:rPr>
                <w:rFonts w:hint="eastAsia" w:asciiTheme="minorEastAsia" w:hAnsiTheme="minorEastAsia" w:eastAsiaTheme="minorEastAsia" w:cstheme="minorEastAsia"/>
                <w:b w:val="0"/>
                <w:bCs w:val="0"/>
                <w:color w:val="auto"/>
                <w:sz w:val="21"/>
                <w:szCs w:val="21"/>
                <w:highlight w:val="none"/>
              </w:rPr>
              <w:t>供应商针对2020年-2024年学校内部审计项目</w:t>
            </w:r>
            <w:r>
              <w:rPr>
                <w:rFonts w:hint="eastAsia" w:asciiTheme="minorEastAsia" w:hAnsiTheme="minorEastAsia" w:eastAsiaTheme="minorEastAsia" w:cstheme="minorEastAsia"/>
                <w:b w:val="0"/>
                <w:bCs w:val="0"/>
                <w:color w:val="auto"/>
                <w:sz w:val="21"/>
                <w:szCs w:val="21"/>
                <w:highlight w:val="none"/>
              </w:rPr>
              <w:t>提供项目的项目实施计划，项目实施计划（包括但不限于工作组织机构与分工、工作程序及方法、工作时间要求等）</w:t>
            </w:r>
            <w:r>
              <w:rPr>
                <w:rFonts w:hint="eastAsia" w:asciiTheme="minorEastAsia" w:hAnsiTheme="minorEastAsia" w:eastAsiaTheme="minorEastAsia" w:cstheme="minorEastAsia"/>
                <w:b w:val="0"/>
                <w:bCs w:val="0"/>
                <w:color w:val="auto"/>
                <w:sz w:val="21"/>
                <w:szCs w:val="21"/>
                <w:highlight w:val="none"/>
              </w:rPr>
              <w:t>评审</w:t>
            </w:r>
            <w:r>
              <w:rPr>
                <w:rFonts w:hint="eastAsia" w:asciiTheme="minorEastAsia" w:hAnsiTheme="minorEastAsia" w:eastAsiaTheme="minorEastAsia" w:cstheme="minorEastAsia"/>
                <w:b w:val="0"/>
                <w:bCs w:val="0"/>
                <w:color w:val="auto"/>
                <w:sz w:val="21"/>
                <w:szCs w:val="21"/>
                <w:highlight w:val="none"/>
              </w:rPr>
              <w:t>：</w:t>
            </w:r>
          </w:p>
          <w:p w14:paraId="7C6F39BC">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计划科学合理，针对性强，符合实际,表述清晰得10分；</w:t>
            </w:r>
          </w:p>
          <w:p w14:paraId="26EB5BF5">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计划科学合理，有针对性，符合项目实际，但稍有不足得7分；</w:t>
            </w:r>
          </w:p>
          <w:p w14:paraId="2844FE22">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计划基本符合项目情况，有针对性但逻辑性和表述稍有欠缺的得4分；</w:t>
            </w:r>
          </w:p>
          <w:p w14:paraId="0A4075D3">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计划基本符合项目情况，但无针对性，逻辑性和表述有欠缺的得2分；</w:t>
            </w:r>
          </w:p>
          <w:p w14:paraId="24965500">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计划不符合项目情况，无针对性、逻辑性和表述欠缺的或未提供不得分</w:t>
            </w:r>
            <w:r>
              <w:rPr>
                <w:rFonts w:hint="eastAsia" w:asciiTheme="minorEastAsia" w:hAnsiTheme="minorEastAsia" w:eastAsiaTheme="minorEastAsia" w:cstheme="minorEastAsia"/>
                <w:b w:val="0"/>
                <w:bCs w:val="0"/>
                <w:color w:val="auto"/>
                <w:sz w:val="21"/>
                <w:szCs w:val="21"/>
                <w:highlight w:val="none"/>
              </w:rPr>
              <w:t>。</w:t>
            </w:r>
          </w:p>
        </w:tc>
        <w:tc>
          <w:tcPr>
            <w:tcW w:w="1853" w:type="dxa"/>
            <w:vMerge w:val="continue"/>
            <w:vAlign w:val="center"/>
          </w:tcPr>
          <w:p w14:paraId="61824DA5">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r>
      <w:tr w14:paraId="0AAB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98" w:type="dxa"/>
            <w:vMerge w:val="continue"/>
            <w:vAlign w:val="center"/>
          </w:tcPr>
          <w:p w14:paraId="6E90B350">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1120" w:type="dxa"/>
            <w:vMerge w:val="continue"/>
            <w:vAlign w:val="center"/>
          </w:tcPr>
          <w:p w14:paraId="07910410">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832" w:type="dxa"/>
            <w:vAlign w:val="center"/>
          </w:tcPr>
          <w:p w14:paraId="4C5B6D40">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lang w:val="zh-CN"/>
              </w:rPr>
            </w:pPr>
            <w:r>
              <w:rPr>
                <w:rFonts w:hint="eastAsia" w:asciiTheme="minorEastAsia" w:hAnsiTheme="minorEastAsia" w:eastAsiaTheme="minorEastAsia" w:cstheme="minorEastAsia"/>
                <w:b w:val="0"/>
                <w:bCs w:val="0"/>
                <w:color w:val="auto"/>
                <w:sz w:val="21"/>
                <w:szCs w:val="21"/>
                <w:highlight w:val="none"/>
                <w:lang w:val="zh-CN"/>
              </w:rPr>
              <w:t>审计质量控制措施</w:t>
            </w:r>
          </w:p>
          <w:p w14:paraId="37406D8A">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10分</w:t>
            </w:r>
          </w:p>
        </w:tc>
        <w:tc>
          <w:tcPr>
            <w:tcW w:w="5256" w:type="dxa"/>
            <w:vAlign w:val="center"/>
          </w:tcPr>
          <w:p w14:paraId="77B43FA0">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lang w:val="zh-CN"/>
              </w:rPr>
            </w:pPr>
            <w:r>
              <w:rPr>
                <w:rFonts w:hint="eastAsia" w:asciiTheme="minorEastAsia" w:hAnsiTheme="minorEastAsia" w:eastAsiaTheme="minorEastAsia" w:cstheme="minorEastAsia"/>
                <w:b w:val="0"/>
                <w:bCs w:val="0"/>
                <w:color w:val="auto"/>
                <w:sz w:val="21"/>
                <w:szCs w:val="21"/>
                <w:highlight w:val="none"/>
              </w:rPr>
              <w:t>3.</w:t>
            </w:r>
            <w:r>
              <w:rPr>
                <w:rFonts w:hint="eastAsia" w:asciiTheme="minorEastAsia" w:hAnsiTheme="minorEastAsia" w:eastAsiaTheme="minorEastAsia" w:cstheme="minorEastAsia"/>
                <w:b w:val="0"/>
                <w:bCs w:val="0"/>
                <w:color w:val="auto"/>
                <w:sz w:val="21"/>
                <w:szCs w:val="21"/>
                <w:highlight w:val="none"/>
              </w:rPr>
              <w:t>供应商针对2020年-2024年学校内部审计项目</w:t>
            </w:r>
            <w:r>
              <w:rPr>
                <w:rFonts w:hint="eastAsia" w:asciiTheme="minorEastAsia" w:hAnsiTheme="minorEastAsia" w:eastAsiaTheme="minorEastAsia" w:cstheme="minorEastAsia"/>
                <w:b w:val="0"/>
                <w:bCs w:val="0"/>
                <w:color w:val="auto"/>
                <w:sz w:val="21"/>
                <w:szCs w:val="21"/>
                <w:highlight w:val="none"/>
              </w:rPr>
              <w:t>提供项目的</w:t>
            </w:r>
            <w:r>
              <w:rPr>
                <w:rFonts w:hint="eastAsia" w:asciiTheme="minorEastAsia" w:hAnsiTheme="minorEastAsia" w:eastAsiaTheme="minorEastAsia" w:cstheme="minorEastAsia"/>
                <w:b w:val="0"/>
                <w:bCs w:val="0"/>
                <w:color w:val="auto"/>
                <w:sz w:val="21"/>
                <w:szCs w:val="21"/>
                <w:highlight w:val="none"/>
                <w:lang w:val="zh-CN"/>
              </w:rPr>
              <w:t>审计质量控制措施，审计质量控制措施</w:t>
            </w:r>
            <w:r>
              <w:rPr>
                <w:rFonts w:hint="eastAsia" w:asciiTheme="minorEastAsia" w:hAnsiTheme="minorEastAsia" w:eastAsiaTheme="minorEastAsia" w:cstheme="minorEastAsia"/>
                <w:b w:val="0"/>
                <w:bCs w:val="0"/>
                <w:color w:val="auto"/>
                <w:sz w:val="21"/>
                <w:szCs w:val="21"/>
                <w:highlight w:val="none"/>
              </w:rPr>
              <w:t>须表述清晰、准确、综合性强，根据项目管理目标、</w:t>
            </w:r>
            <w:r>
              <w:rPr>
                <w:rFonts w:hint="eastAsia" w:asciiTheme="minorEastAsia" w:hAnsiTheme="minorEastAsia" w:eastAsiaTheme="minorEastAsia" w:cstheme="minorEastAsia"/>
                <w:b w:val="0"/>
                <w:bCs w:val="0"/>
                <w:color w:val="auto"/>
                <w:sz w:val="21"/>
                <w:szCs w:val="21"/>
                <w:highlight w:val="none"/>
                <w:lang w:val="zh-CN"/>
              </w:rPr>
              <w:t>质量管理层级责任、质量考核体系</w:t>
            </w:r>
            <w:r>
              <w:rPr>
                <w:rFonts w:hint="eastAsia" w:asciiTheme="minorEastAsia" w:hAnsiTheme="minorEastAsia" w:eastAsiaTheme="minorEastAsia" w:cstheme="minorEastAsia"/>
                <w:b w:val="0"/>
                <w:bCs w:val="0"/>
                <w:color w:val="auto"/>
                <w:sz w:val="21"/>
                <w:szCs w:val="21"/>
                <w:highlight w:val="none"/>
              </w:rPr>
              <w:t>的合理性、实用性、完整性、可执行性、先进性及优劣分别进行评审。</w:t>
            </w:r>
          </w:p>
          <w:p w14:paraId="39475638">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质量</w:t>
            </w:r>
            <w:r>
              <w:rPr>
                <w:rFonts w:hint="eastAsia" w:asciiTheme="minorEastAsia" w:hAnsiTheme="minorEastAsia" w:eastAsiaTheme="minorEastAsia" w:cstheme="minorEastAsia"/>
                <w:b w:val="0"/>
                <w:bCs w:val="0"/>
                <w:color w:val="auto"/>
                <w:sz w:val="21"/>
                <w:szCs w:val="21"/>
                <w:highlight w:val="none"/>
                <w:lang w:val="zh-CN"/>
              </w:rPr>
              <w:t>管理目标明确，质量管理层级责任清晰，质量考核体系健全，</w:t>
            </w:r>
            <w:r>
              <w:rPr>
                <w:rFonts w:hint="eastAsia" w:asciiTheme="minorEastAsia" w:hAnsiTheme="minorEastAsia" w:eastAsiaTheme="minorEastAsia" w:cstheme="minorEastAsia"/>
                <w:b w:val="0"/>
                <w:bCs w:val="0"/>
                <w:color w:val="auto"/>
                <w:sz w:val="21"/>
                <w:szCs w:val="21"/>
                <w:highlight w:val="none"/>
              </w:rPr>
              <w:t>得10分。</w:t>
            </w:r>
          </w:p>
          <w:p w14:paraId="38DEBCAE">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质量</w:t>
            </w:r>
            <w:r>
              <w:rPr>
                <w:rFonts w:hint="eastAsia" w:asciiTheme="minorEastAsia" w:hAnsiTheme="minorEastAsia" w:eastAsiaTheme="minorEastAsia" w:cstheme="minorEastAsia"/>
                <w:b w:val="0"/>
                <w:bCs w:val="0"/>
                <w:color w:val="auto"/>
                <w:sz w:val="21"/>
                <w:szCs w:val="21"/>
                <w:highlight w:val="none"/>
                <w:lang w:val="zh-CN"/>
              </w:rPr>
              <w:t>管理目标</w:t>
            </w:r>
            <w:r>
              <w:rPr>
                <w:rFonts w:hint="eastAsia" w:asciiTheme="minorEastAsia" w:hAnsiTheme="minorEastAsia" w:eastAsiaTheme="minorEastAsia" w:cstheme="minorEastAsia"/>
                <w:b w:val="0"/>
                <w:bCs w:val="0"/>
                <w:color w:val="auto"/>
                <w:sz w:val="21"/>
                <w:szCs w:val="21"/>
                <w:highlight w:val="none"/>
              </w:rPr>
              <w:t>较</w:t>
            </w:r>
            <w:r>
              <w:rPr>
                <w:rFonts w:hint="eastAsia" w:asciiTheme="minorEastAsia" w:hAnsiTheme="minorEastAsia" w:eastAsiaTheme="minorEastAsia" w:cstheme="minorEastAsia"/>
                <w:b w:val="0"/>
                <w:bCs w:val="0"/>
                <w:color w:val="auto"/>
                <w:sz w:val="21"/>
                <w:szCs w:val="21"/>
                <w:highlight w:val="none"/>
                <w:lang w:val="zh-CN"/>
              </w:rPr>
              <w:t>明确，质量管理层级责任</w:t>
            </w:r>
            <w:r>
              <w:rPr>
                <w:rFonts w:hint="eastAsia" w:asciiTheme="minorEastAsia" w:hAnsiTheme="minorEastAsia" w:eastAsiaTheme="minorEastAsia" w:cstheme="minorEastAsia"/>
                <w:b w:val="0"/>
                <w:bCs w:val="0"/>
                <w:color w:val="auto"/>
                <w:sz w:val="21"/>
                <w:szCs w:val="21"/>
                <w:highlight w:val="none"/>
              </w:rPr>
              <w:t>较</w:t>
            </w:r>
            <w:r>
              <w:rPr>
                <w:rFonts w:hint="eastAsia" w:asciiTheme="minorEastAsia" w:hAnsiTheme="minorEastAsia" w:eastAsiaTheme="minorEastAsia" w:cstheme="minorEastAsia"/>
                <w:b w:val="0"/>
                <w:bCs w:val="0"/>
                <w:color w:val="auto"/>
                <w:sz w:val="21"/>
                <w:szCs w:val="21"/>
                <w:highlight w:val="none"/>
                <w:lang w:val="zh-CN"/>
              </w:rPr>
              <w:t>清晰，质量考核体系</w:t>
            </w:r>
            <w:r>
              <w:rPr>
                <w:rFonts w:hint="eastAsia" w:asciiTheme="minorEastAsia" w:hAnsiTheme="minorEastAsia" w:eastAsiaTheme="minorEastAsia" w:cstheme="minorEastAsia"/>
                <w:b w:val="0"/>
                <w:bCs w:val="0"/>
                <w:color w:val="auto"/>
                <w:sz w:val="21"/>
                <w:szCs w:val="21"/>
                <w:highlight w:val="none"/>
              </w:rPr>
              <w:t>较</w:t>
            </w:r>
            <w:r>
              <w:rPr>
                <w:rFonts w:hint="eastAsia" w:asciiTheme="minorEastAsia" w:hAnsiTheme="minorEastAsia" w:eastAsiaTheme="minorEastAsia" w:cstheme="minorEastAsia"/>
                <w:b w:val="0"/>
                <w:bCs w:val="0"/>
                <w:color w:val="auto"/>
                <w:sz w:val="21"/>
                <w:szCs w:val="21"/>
                <w:highlight w:val="none"/>
                <w:lang w:val="zh-CN"/>
              </w:rPr>
              <w:t>健全，</w:t>
            </w:r>
            <w:r>
              <w:rPr>
                <w:rFonts w:hint="eastAsia" w:asciiTheme="minorEastAsia" w:hAnsiTheme="minorEastAsia" w:eastAsiaTheme="minorEastAsia" w:cstheme="minorEastAsia"/>
                <w:b w:val="0"/>
                <w:bCs w:val="0"/>
                <w:color w:val="auto"/>
                <w:sz w:val="21"/>
                <w:szCs w:val="21"/>
                <w:highlight w:val="none"/>
              </w:rPr>
              <w:t>得7分。</w:t>
            </w:r>
          </w:p>
          <w:p w14:paraId="7C7FD59C">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质量</w:t>
            </w:r>
            <w:r>
              <w:rPr>
                <w:rFonts w:hint="eastAsia" w:asciiTheme="minorEastAsia" w:hAnsiTheme="minorEastAsia" w:eastAsiaTheme="minorEastAsia" w:cstheme="minorEastAsia"/>
                <w:b w:val="0"/>
                <w:bCs w:val="0"/>
                <w:color w:val="auto"/>
                <w:sz w:val="21"/>
                <w:szCs w:val="21"/>
                <w:highlight w:val="none"/>
                <w:lang w:val="zh-CN"/>
              </w:rPr>
              <w:t>管理目标明确</w:t>
            </w:r>
            <w:r>
              <w:rPr>
                <w:rFonts w:hint="eastAsia" w:asciiTheme="minorEastAsia" w:hAnsiTheme="minorEastAsia" w:eastAsiaTheme="minorEastAsia" w:cstheme="minorEastAsia"/>
                <w:b w:val="0"/>
                <w:bCs w:val="0"/>
                <w:color w:val="auto"/>
                <w:sz w:val="21"/>
                <w:szCs w:val="21"/>
                <w:highlight w:val="none"/>
              </w:rPr>
              <w:t>一般</w:t>
            </w:r>
            <w:r>
              <w:rPr>
                <w:rFonts w:hint="eastAsia" w:asciiTheme="minorEastAsia" w:hAnsiTheme="minorEastAsia" w:eastAsiaTheme="minorEastAsia" w:cstheme="minorEastAsia"/>
                <w:b w:val="0"/>
                <w:bCs w:val="0"/>
                <w:color w:val="auto"/>
                <w:sz w:val="21"/>
                <w:szCs w:val="21"/>
                <w:highlight w:val="none"/>
                <w:lang w:val="zh-CN"/>
              </w:rPr>
              <w:t>，质量管理层级责任</w:t>
            </w:r>
            <w:r>
              <w:rPr>
                <w:rFonts w:hint="eastAsia" w:asciiTheme="minorEastAsia" w:hAnsiTheme="minorEastAsia" w:eastAsiaTheme="minorEastAsia" w:cstheme="minorEastAsia"/>
                <w:b w:val="0"/>
                <w:bCs w:val="0"/>
                <w:color w:val="auto"/>
                <w:sz w:val="21"/>
                <w:szCs w:val="21"/>
                <w:highlight w:val="none"/>
              </w:rPr>
              <w:t>一般</w:t>
            </w:r>
            <w:r>
              <w:rPr>
                <w:rFonts w:hint="eastAsia" w:asciiTheme="minorEastAsia" w:hAnsiTheme="minorEastAsia" w:eastAsiaTheme="minorEastAsia" w:cstheme="minorEastAsia"/>
                <w:b w:val="0"/>
                <w:bCs w:val="0"/>
                <w:color w:val="auto"/>
                <w:sz w:val="21"/>
                <w:szCs w:val="21"/>
                <w:highlight w:val="none"/>
                <w:lang w:val="zh-CN"/>
              </w:rPr>
              <w:t>清晰，质量考核体系</w:t>
            </w:r>
            <w:r>
              <w:rPr>
                <w:rFonts w:hint="eastAsia" w:asciiTheme="minorEastAsia" w:hAnsiTheme="minorEastAsia" w:eastAsiaTheme="minorEastAsia" w:cstheme="minorEastAsia"/>
                <w:b w:val="0"/>
                <w:bCs w:val="0"/>
                <w:color w:val="auto"/>
                <w:sz w:val="21"/>
                <w:szCs w:val="21"/>
                <w:highlight w:val="none"/>
              </w:rPr>
              <w:t>一般</w:t>
            </w:r>
            <w:r>
              <w:rPr>
                <w:rFonts w:hint="eastAsia" w:asciiTheme="minorEastAsia" w:hAnsiTheme="minorEastAsia" w:eastAsiaTheme="minorEastAsia" w:cstheme="minorEastAsia"/>
                <w:b w:val="0"/>
                <w:bCs w:val="0"/>
                <w:color w:val="auto"/>
                <w:sz w:val="21"/>
                <w:szCs w:val="21"/>
                <w:highlight w:val="none"/>
                <w:lang w:val="zh-CN"/>
              </w:rPr>
              <w:t>健全，</w:t>
            </w:r>
            <w:r>
              <w:rPr>
                <w:rFonts w:hint="eastAsia" w:asciiTheme="minorEastAsia" w:hAnsiTheme="minorEastAsia" w:eastAsiaTheme="minorEastAsia" w:cstheme="minorEastAsia"/>
                <w:b w:val="0"/>
                <w:bCs w:val="0"/>
                <w:color w:val="auto"/>
                <w:sz w:val="21"/>
                <w:szCs w:val="21"/>
                <w:highlight w:val="none"/>
              </w:rPr>
              <w:t>得4分。</w:t>
            </w:r>
          </w:p>
          <w:p w14:paraId="4E62C17E">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质量</w:t>
            </w:r>
            <w:r>
              <w:rPr>
                <w:rFonts w:hint="eastAsia" w:asciiTheme="minorEastAsia" w:hAnsiTheme="minorEastAsia" w:eastAsiaTheme="minorEastAsia" w:cstheme="minorEastAsia"/>
                <w:b w:val="0"/>
                <w:bCs w:val="0"/>
                <w:color w:val="auto"/>
                <w:sz w:val="21"/>
                <w:szCs w:val="21"/>
                <w:highlight w:val="none"/>
                <w:lang w:val="zh-CN"/>
              </w:rPr>
              <w:t>管理目标</w:t>
            </w:r>
            <w:r>
              <w:rPr>
                <w:rFonts w:hint="eastAsia" w:asciiTheme="minorEastAsia" w:hAnsiTheme="minorEastAsia" w:eastAsiaTheme="minorEastAsia" w:cstheme="minorEastAsia"/>
                <w:b w:val="0"/>
                <w:bCs w:val="0"/>
                <w:color w:val="auto"/>
                <w:sz w:val="21"/>
                <w:szCs w:val="21"/>
                <w:highlight w:val="none"/>
              </w:rPr>
              <w:t>不</w:t>
            </w:r>
            <w:r>
              <w:rPr>
                <w:rFonts w:hint="eastAsia" w:asciiTheme="minorEastAsia" w:hAnsiTheme="minorEastAsia" w:eastAsiaTheme="minorEastAsia" w:cstheme="minorEastAsia"/>
                <w:b w:val="0"/>
                <w:bCs w:val="0"/>
                <w:color w:val="auto"/>
                <w:sz w:val="21"/>
                <w:szCs w:val="21"/>
                <w:highlight w:val="none"/>
                <w:lang w:val="zh-CN"/>
              </w:rPr>
              <w:t>明确，质量管理层级责任</w:t>
            </w:r>
            <w:r>
              <w:rPr>
                <w:rFonts w:hint="eastAsia" w:asciiTheme="minorEastAsia" w:hAnsiTheme="minorEastAsia" w:eastAsiaTheme="minorEastAsia" w:cstheme="minorEastAsia"/>
                <w:b w:val="0"/>
                <w:bCs w:val="0"/>
                <w:color w:val="auto"/>
                <w:sz w:val="21"/>
                <w:szCs w:val="21"/>
                <w:highlight w:val="none"/>
              </w:rPr>
              <w:t>不</w:t>
            </w:r>
            <w:r>
              <w:rPr>
                <w:rFonts w:hint="eastAsia" w:asciiTheme="minorEastAsia" w:hAnsiTheme="minorEastAsia" w:eastAsiaTheme="minorEastAsia" w:cstheme="minorEastAsia"/>
                <w:b w:val="0"/>
                <w:bCs w:val="0"/>
                <w:color w:val="auto"/>
                <w:sz w:val="21"/>
                <w:szCs w:val="21"/>
                <w:highlight w:val="none"/>
                <w:lang w:val="zh-CN"/>
              </w:rPr>
              <w:t>清晰，质量考核体系</w:t>
            </w:r>
            <w:r>
              <w:rPr>
                <w:rFonts w:hint="eastAsia" w:asciiTheme="minorEastAsia" w:hAnsiTheme="minorEastAsia" w:eastAsiaTheme="minorEastAsia" w:cstheme="minorEastAsia"/>
                <w:b w:val="0"/>
                <w:bCs w:val="0"/>
                <w:color w:val="auto"/>
                <w:sz w:val="21"/>
                <w:szCs w:val="21"/>
                <w:highlight w:val="none"/>
              </w:rPr>
              <w:t>不</w:t>
            </w:r>
            <w:r>
              <w:rPr>
                <w:rFonts w:hint="eastAsia" w:asciiTheme="minorEastAsia" w:hAnsiTheme="minorEastAsia" w:eastAsiaTheme="minorEastAsia" w:cstheme="minorEastAsia"/>
                <w:b w:val="0"/>
                <w:bCs w:val="0"/>
                <w:color w:val="auto"/>
                <w:sz w:val="21"/>
                <w:szCs w:val="21"/>
                <w:highlight w:val="none"/>
                <w:lang w:val="zh-CN"/>
              </w:rPr>
              <w:t>健全，</w:t>
            </w:r>
            <w:r>
              <w:rPr>
                <w:rFonts w:hint="eastAsia" w:asciiTheme="minorEastAsia" w:hAnsiTheme="minorEastAsia" w:eastAsiaTheme="minorEastAsia" w:cstheme="minorEastAsia"/>
                <w:b w:val="0"/>
                <w:bCs w:val="0"/>
                <w:color w:val="auto"/>
                <w:sz w:val="21"/>
                <w:szCs w:val="21"/>
                <w:highlight w:val="none"/>
              </w:rPr>
              <w:t>得0分</w:t>
            </w:r>
            <w:r>
              <w:rPr>
                <w:rFonts w:hint="eastAsia" w:asciiTheme="minorEastAsia" w:hAnsiTheme="minorEastAsia" w:eastAsiaTheme="minorEastAsia" w:cstheme="minorEastAsia"/>
                <w:b w:val="0"/>
                <w:bCs w:val="0"/>
                <w:color w:val="auto"/>
                <w:sz w:val="21"/>
                <w:szCs w:val="21"/>
                <w:highlight w:val="none"/>
              </w:rPr>
              <w:t>。</w:t>
            </w:r>
          </w:p>
        </w:tc>
        <w:tc>
          <w:tcPr>
            <w:tcW w:w="1853" w:type="dxa"/>
            <w:vMerge w:val="continue"/>
            <w:vAlign w:val="center"/>
          </w:tcPr>
          <w:p w14:paraId="1E04EEB4">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r>
      <w:tr w14:paraId="5450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Merge w:val="restart"/>
            <w:vAlign w:val="center"/>
          </w:tcPr>
          <w:p w14:paraId="037A3148">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w:t>
            </w:r>
          </w:p>
        </w:tc>
        <w:tc>
          <w:tcPr>
            <w:tcW w:w="1120" w:type="dxa"/>
            <w:vMerge w:val="restart"/>
            <w:vAlign w:val="center"/>
          </w:tcPr>
          <w:p w14:paraId="047CE11D">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商务部分</w:t>
            </w:r>
          </w:p>
          <w:p w14:paraId="0A071BD3">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（50%）</w:t>
            </w:r>
          </w:p>
        </w:tc>
        <w:tc>
          <w:tcPr>
            <w:tcW w:w="832" w:type="dxa"/>
            <w:vAlign w:val="center"/>
          </w:tcPr>
          <w:p w14:paraId="663379A6">
            <w:pPr>
              <w:pageBreakBefore w:val="0"/>
              <w:kinsoku/>
              <w:wordWrap/>
              <w:overflowPunct/>
              <w:topLinePunct w:val="0"/>
              <w:autoSpaceDE/>
              <w:autoSpaceDN/>
              <w:bidi w:val="0"/>
              <w:spacing w:line="400" w:lineRule="exact"/>
              <w:ind w:firstLine="28"/>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业绩</w:t>
            </w:r>
          </w:p>
          <w:p w14:paraId="4CC66E8F">
            <w:pPr>
              <w:pageBreakBefore w:val="0"/>
              <w:kinsoku/>
              <w:wordWrap/>
              <w:overflowPunct/>
              <w:topLinePunct w:val="0"/>
              <w:autoSpaceDE/>
              <w:autoSpaceDN/>
              <w:bidi w:val="0"/>
              <w:spacing w:line="400" w:lineRule="exact"/>
              <w:ind w:firstLine="28"/>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30分</w:t>
            </w:r>
          </w:p>
        </w:tc>
        <w:tc>
          <w:tcPr>
            <w:tcW w:w="5256" w:type="dxa"/>
            <w:vAlign w:val="center"/>
          </w:tcPr>
          <w:p w14:paraId="40572880">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履约经验(30分)</w:t>
            </w:r>
          </w:p>
          <w:p w14:paraId="422EC398">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供应商提供</w:t>
            </w:r>
            <w:r>
              <w:rPr>
                <w:rFonts w:hint="eastAsia" w:asciiTheme="minorEastAsia" w:hAnsiTheme="minorEastAsia" w:eastAsiaTheme="minorEastAsia" w:cstheme="minorEastAsia"/>
                <w:b w:val="0"/>
                <w:bCs w:val="0"/>
                <w:color w:val="auto"/>
                <w:sz w:val="21"/>
                <w:szCs w:val="21"/>
                <w:highlight w:val="none"/>
              </w:rPr>
              <w:t>2024年1月1日（以合同签订时间为准）以来承担过行政事业单位类似的审计业务（主要包含监督检查审计、内部审计、财务收支审计）。每个合同业务包含上述一种审计情形的得3分，单个合</w:t>
            </w:r>
            <w:r>
              <w:rPr>
                <w:rFonts w:hint="eastAsia" w:asciiTheme="minorEastAsia" w:hAnsiTheme="minorEastAsia" w:eastAsiaTheme="minorEastAsia" w:cstheme="minorEastAsia"/>
                <w:b w:val="0"/>
                <w:bCs w:val="0"/>
                <w:color w:val="auto"/>
                <w:sz w:val="21"/>
                <w:szCs w:val="21"/>
                <w:highlight w:val="none"/>
              </w:rPr>
              <w:t>同业务包含多种审计情形不重复得分，本项最高得30分。</w:t>
            </w:r>
          </w:p>
          <w:p w14:paraId="4D6C53B1">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lang w:eastAsia="zh-Hans"/>
              </w:rPr>
            </w:pPr>
          </w:p>
        </w:tc>
        <w:tc>
          <w:tcPr>
            <w:tcW w:w="1853" w:type="dxa"/>
            <w:vAlign w:val="center"/>
          </w:tcPr>
          <w:p w14:paraId="7942F719">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提供有效合同及审计报告关键页（含报告正文首页、签章页）复印件，加盖供应商公章。本款所要求合同不含第二篇第三款“采购项目质量要求”第（二）条“技术人员及企业要求”第3子条中所提供的合同。</w:t>
            </w:r>
          </w:p>
        </w:tc>
      </w:tr>
      <w:tr w14:paraId="4736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Merge w:val="continue"/>
            <w:vAlign w:val="center"/>
          </w:tcPr>
          <w:p w14:paraId="5F8BD992">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1120" w:type="dxa"/>
            <w:vMerge w:val="continue"/>
            <w:vAlign w:val="center"/>
          </w:tcPr>
          <w:p w14:paraId="7457F7CB">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832" w:type="dxa"/>
            <w:vAlign w:val="center"/>
          </w:tcPr>
          <w:p w14:paraId="60169C38">
            <w:pPr>
              <w:pageBreakBefore w:val="0"/>
              <w:kinsoku/>
              <w:wordWrap/>
              <w:overflowPunct/>
              <w:topLinePunct w:val="0"/>
              <w:autoSpaceDE/>
              <w:autoSpaceDN/>
              <w:bidi w:val="0"/>
              <w:spacing w:line="400" w:lineRule="exact"/>
              <w:ind w:firstLine="28"/>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人员</w:t>
            </w:r>
          </w:p>
          <w:p w14:paraId="487BCDE9">
            <w:pPr>
              <w:pageBreakBefore w:val="0"/>
              <w:kinsoku/>
              <w:wordWrap/>
              <w:overflowPunct/>
              <w:topLinePunct w:val="0"/>
              <w:autoSpaceDE/>
              <w:autoSpaceDN/>
              <w:bidi w:val="0"/>
              <w:spacing w:line="400" w:lineRule="exact"/>
              <w:ind w:firstLine="28"/>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配备</w:t>
            </w:r>
          </w:p>
          <w:p w14:paraId="579312CA">
            <w:pPr>
              <w:pageBreakBefore w:val="0"/>
              <w:kinsoku/>
              <w:wordWrap/>
              <w:overflowPunct/>
              <w:topLinePunct w:val="0"/>
              <w:autoSpaceDE/>
              <w:autoSpaceDN/>
              <w:bidi w:val="0"/>
              <w:spacing w:line="400" w:lineRule="exact"/>
              <w:ind w:firstLine="28"/>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20分</w:t>
            </w:r>
          </w:p>
        </w:tc>
        <w:tc>
          <w:tcPr>
            <w:tcW w:w="5256" w:type="dxa"/>
            <w:vAlign w:val="center"/>
          </w:tcPr>
          <w:p w14:paraId="10185975">
            <w:pPr>
              <w:pageBreakBefore w:val="0"/>
              <w:numPr>
                <w:ilvl w:val="0"/>
                <w:numId w:val="3"/>
              </w:numPr>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项目负责人（10分）</w:t>
            </w:r>
          </w:p>
          <w:p w14:paraId="03E1B8B0">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项目负责人注册会计师执业经验（执业年限），6年≤执业年限＜10年，得5分；执业年限</w:t>
            </w:r>
            <w:r>
              <w:rPr>
                <w:rFonts w:hint="eastAsia" w:ascii="宋体" w:hAnsi="宋体" w:cs="宋体"/>
                <w:b w:val="0"/>
                <w:bCs w:val="0"/>
                <w:color w:val="auto"/>
                <w:sz w:val="21"/>
                <w:szCs w:val="21"/>
                <w:highlight w:val="none"/>
              </w:rPr>
              <w:t>≥10年</w:t>
            </w:r>
            <w:r>
              <w:rPr>
                <w:rFonts w:hint="eastAsia" w:asciiTheme="minorEastAsia" w:hAnsiTheme="minorEastAsia" w:eastAsiaTheme="minorEastAsia" w:cstheme="minorEastAsia"/>
                <w:b w:val="0"/>
                <w:bCs w:val="0"/>
                <w:color w:val="auto"/>
                <w:sz w:val="21"/>
                <w:szCs w:val="21"/>
                <w:highlight w:val="none"/>
              </w:rPr>
              <w:t>，得10分，本项最高得10分，不满足或未提供的不得分。</w:t>
            </w:r>
          </w:p>
          <w:p w14:paraId="35D9B79C">
            <w:pPr>
              <w:pageBreakBefore w:val="0"/>
              <w:numPr>
                <w:ilvl w:val="0"/>
                <w:numId w:val="3"/>
              </w:numPr>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项目组成员（10分）</w:t>
            </w:r>
          </w:p>
          <w:p w14:paraId="56ABB8C6">
            <w:pPr>
              <w:pageBreakBefore w:val="0"/>
              <w:numPr>
                <w:ilvl w:val="0"/>
                <w:numId w:val="4"/>
              </w:numPr>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除拟派项目组负责人外，项目组成员具有注册会计师或会计师高级职称的，每提供1个得2分，本项目最多得6分，同一人不重复得分，未提供的不得分。</w:t>
            </w:r>
          </w:p>
          <w:p w14:paraId="673E1969">
            <w:pPr>
              <w:pageBreakBefore w:val="0"/>
              <w:numPr>
                <w:ilvl w:val="0"/>
                <w:numId w:val="4"/>
              </w:numPr>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lang w:eastAsia="zh-Hans"/>
              </w:rPr>
            </w:pPr>
            <w:r>
              <w:rPr>
                <w:rFonts w:hint="eastAsia" w:asciiTheme="minorEastAsia" w:hAnsiTheme="minorEastAsia" w:eastAsiaTheme="minorEastAsia" w:cstheme="minorEastAsia"/>
                <w:b w:val="0"/>
                <w:bCs w:val="0"/>
                <w:color w:val="auto"/>
                <w:sz w:val="21"/>
                <w:szCs w:val="21"/>
                <w:highlight w:val="none"/>
              </w:rPr>
              <w:t>除拟派项目组负责人外，项目组成员具有会计师中级职称的，每提供1个得1分，本项目最多得4分，未提供的不得分。</w:t>
            </w:r>
          </w:p>
        </w:tc>
        <w:tc>
          <w:tcPr>
            <w:tcW w:w="1853" w:type="dxa"/>
            <w:vAlign w:val="center"/>
          </w:tcPr>
          <w:p w14:paraId="66EEC3B1">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lang w:eastAsia="zh-Hans"/>
              </w:rPr>
            </w:pPr>
            <w:r>
              <w:rPr>
                <w:rFonts w:hint="eastAsia" w:asciiTheme="minorEastAsia" w:hAnsiTheme="minorEastAsia" w:eastAsiaTheme="minorEastAsia" w:cstheme="minorEastAsia"/>
                <w:b w:val="0"/>
                <w:bCs w:val="0"/>
                <w:color w:val="auto"/>
                <w:sz w:val="21"/>
                <w:szCs w:val="21"/>
                <w:highlight w:val="none"/>
              </w:rPr>
              <w:t>提供注册会计师、职称证书有效证明资料复印件以及供应商为其缴纳的</w:t>
            </w:r>
            <w:r>
              <w:rPr>
                <w:rFonts w:hint="eastAsia" w:asciiTheme="minorEastAsia" w:hAnsiTheme="minorEastAsia" w:eastAsiaTheme="minorEastAsia" w:cstheme="minorEastAsia"/>
                <w:b w:val="0"/>
                <w:bCs w:val="0"/>
                <w:color w:val="auto"/>
                <w:sz w:val="21"/>
                <w:szCs w:val="21"/>
                <w:highlight w:val="none"/>
              </w:rPr>
              <w:t>2025年1-6月社保证</w:t>
            </w:r>
            <w:r>
              <w:rPr>
                <w:rFonts w:hint="eastAsia" w:asciiTheme="minorEastAsia" w:hAnsiTheme="minorEastAsia" w:eastAsiaTheme="minorEastAsia" w:cstheme="minorEastAsia"/>
                <w:b w:val="0"/>
                <w:bCs w:val="0"/>
                <w:color w:val="auto"/>
                <w:sz w:val="21"/>
                <w:szCs w:val="21"/>
                <w:highlight w:val="none"/>
              </w:rPr>
              <w:t>明材料复印件加盖供应商公章。</w:t>
            </w:r>
          </w:p>
        </w:tc>
      </w:tr>
    </w:tbl>
    <w:p w14:paraId="6792E1F6">
      <w:pPr>
        <w:pStyle w:val="2"/>
        <w:pageBreakBefore w:val="0"/>
        <w:kinsoku/>
        <w:wordWrap/>
        <w:overflowPunct/>
        <w:topLinePunct w:val="0"/>
        <w:autoSpaceDE/>
        <w:autoSpaceDN/>
        <w:bidi w:val="0"/>
        <w:adjustRightInd w:val="0"/>
        <w:snapToGrid w:val="0"/>
        <w:spacing w:before="0" w:after="0" w:line="400" w:lineRule="exact"/>
        <w:ind w:firstLine="480"/>
        <w:textAlignment w:val="auto"/>
        <w:rPr>
          <w:rFonts w:hint="eastAsia" w:asciiTheme="minorEastAsia" w:hAnsiTheme="minorEastAsia" w:eastAsiaTheme="minorEastAsia" w:cstheme="minorEastAsia"/>
          <w:b w:val="0"/>
          <w:bCs w:val="0"/>
          <w:color w:val="auto"/>
          <w:sz w:val="24"/>
          <w:highlight w:val="none"/>
        </w:rPr>
      </w:pPr>
      <w:bookmarkStart w:id="90" w:name="_Toc6915"/>
      <w:r>
        <w:rPr>
          <w:rFonts w:hint="eastAsia" w:asciiTheme="minorEastAsia" w:hAnsiTheme="minorEastAsia" w:eastAsiaTheme="minorEastAsia" w:cstheme="minorEastAsia"/>
          <w:b w:val="0"/>
          <w:bCs w:val="0"/>
          <w:color w:val="auto"/>
          <w:sz w:val="24"/>
          <w:highlight w:val="none"/>
        </w:rPr>
        <w:t>三、无效响应</w:t>
      </w:r>
      <w:bookmarkEnd w:id="85"/>
      <w:bookmarkEnd w:id="88"/>
      <w:bookmarkEnd w:id="89"/>
      <w:bookmarkEnd w:id="90"/>
    </w:p>
    <w:p w14:paraId="174B6B4E">
      <w:pPr>
        <w:pageBreakBefore w:val="0"/>
        <w:numPr>
          <w:ilvl w:val="4"/>
          <w:numId w:val="0"/>
        </w:numPr>
        <w:kinsoku/>
        <w:wordWrap/>
        <w:overflowPunct/>
        <w:topLinePunct w:val="0"/>
        <w:autoSpaceDE/>
        <w:autoSpaceDN/>
        <w:bidi w:val="0"/>
        <w:snapToGrid w:val="0"/>
        <w:spacing w:line="400" w:lineRule="exact"/>
        <w:ind w:left="560" w:leftChars="200"/>
        <w:textAlignment w:val="auto"/>
        <w:rPr>
          <w:rFonts w:hint="eastAsia" w:asciiTheme="minorEastAsia" w:hAnsiTheme="minorEastAsia" w:eastAsiaTheme="minorEastAsia" w:cstheme="minorEastAsia"/>
          <w:b w:val="0"/>
          <w:bCs w:val="0"/>
          <w:color w:val="auto"/>
          <w:sz w:val="21"/>
          <w:szCs w:val="21"/>
          <w:highlight w:val="none"/>
        </w:rPr>
      </w:pPr>
      <w:bookmarkStart w:id="91" w:name="_Toc428437948"/>
      <w:r>
        <w:rPr>
          <w:rFonts w:hint="eastAsia" w:asciiTheme="minorEastAsia" w:hAnsiTheme="minorEastAsia" w:eastAsiaTheme="minorEastAsia" w:cstheme="minorEastAsia"/>
          <w:b w:val="0"/>
          <w:bCs w:val="0"/>
          <w:color w:val="auto"/>
          <w:sz w:val="21"/>
          <w:szCs w:val="21"/>
          <w:highlight w:val="none"/>
        </w:rPr>
        <w:t>供应商发生以下条款情况之一者，视为无效响应，其响应文件将被拒绝：</w:t>
      </w:r>
    </w:p>
    <w:p w14:paraId="1EBE557C">
      <w:pPr>
        <w:pageBreakBefore w:val="0"/>
        <w:numPr>
          <w:ilvl w:val="4"/>
          <w:numId w:val="0"/>
        </w:numPr>
        <w:kinsoku/>
        <w:wordWrap/>
        <w:overflowPunct/>
        <w:topLinePunct w:val="0"/>
        <w:autoSpaceDE/>
        <w:autoSpaceDN/>
        <w:bidi w:val="0"/>
        <w:snapToGrid w:val="0"/>
        <w:spacing w:line="400" w:lineRule="exact"/>
        <w:ind w:left="560" w:left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（一）供应商不符合规定的资格条件的；</w:t>
      </w:r>
    </w:p>
    <w:p w14:paraId="73822C59">
      <w:pPr>
        <w:pageBreakBefore w:val="0"/>
        <w:numPr>
          <w:ilvl w:val="4"/>
          <w:numId w:val="0"/>
        </w:numPr>
        <w:kinsoku/>
        <w:wordWrap/>
        <w:overflowPunct/>
        <w:topLinePunct w:val="0"/>
        <w:autoSpaceDE/>
        <w:autoSpaceDN/>
        <w:bidi w:val="0"/>
        <w:snapToGrid w:val="0"/>
        <w:spacing w:line="400" w:lineRule="exact"/>
        <w:ind w:left="560" w:left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（二）供应商的法定代表人（或其授权代表）或自然人未参加磋商；</w:t>
      </w:r>
    </w:p>
    <w:p w14:paraId="1D4941A2">
      <w:pPr>
        <w:pageBreakBefore w:val="0"/>
        <w:numPr>
          <w:ilvl w:val="4"/>
          <w:numId w:val="0"/>
        </w:numPr>
        <w:kinsoku/>
        <w:wordWrap/>
        <w:overflowPunct/>
        <w:topLinePunct w:val="0"/>
        <w:autoSpaceDE/>
        <w:autoSpaceDN/>
        <w:bidi w:val="0"/>
        <w:snapToGrid w:val="0"/>
        <w:spacing w:line="400" w:lineRule="exact"/>
        <w:ind w:left="560" w:left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（三）供应商所提交的响应文件不按“第七篇响应文件编制要求”要求签署或盖章；</w:t>
      </w:r>
    </w:p>
    <w:p w14:paraId="4CB38124">
      <w:pPr>
        <w:pageBreakBefore w:val="0"/>
        <w:numPr>
          <w:ilvl w:val="4"/>
          <w:numId w:val="0"/>
        </w:numPr>
        <w:kinsoku/>
        <w:wordWrap/>
        <w:overflowPunct/>
        <w:topLinePunct w:val="0"/>
        <w:autoSpaceDE/>
        <w:autoSpaceDN/>
        <w:bidi w:val="0"/>
        <w:snapToGrid w:val="0"/>
        <w:spacing w:line="400" w:lineRule="exact"/>
        <w:ind w:left="560" w:left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（四）供应商的最后报价超过采购预算或最高限价的；</w:t>
      </w:r>
    </w:p>
    <w:p w14:paraId="7796C2D5">
      <w:pPr>
        <w:pageBreakBefore w:val="0"/>
        <w:numPr>
          <w:ilvl w:val="4"/>
          <w:numId w:val="0"/>
        </w:numPr>
        <w:kinsoku/>
        <w:wordWrap/>
        <w:overflowPunct/>
        <w:topLinePunct w:val="0"/>
        <w:autoSpaceDE/>
        <w:autoSpaceDN/>
        <w:bidi w:val="0"/>
        <w:snapToGrid w:val="0"/>
        <w:spacing w:line="400" w:lineRule="exact"/>
        <w:ind w:left="560" w:left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（五）法定代表人为同一个人的两个及两个以上法人，母公司、全资子公司及其控股公司，在同</w:t>
      </w:r>
    </w:p>
    <w:p w14:paraId="30FA36A0">
      <w:pPr>
        <w:pageBreakBefore w:val="0"/>
        <w:numPr>
          <w:ilvl w:val="4"/>
          <w:numId w:val="0"/>
        </w:numPr>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一包采购中同时参与磋商；</w:t>
      </w:r>
    </w:p>
    <w:p w14:paraId="7069AEC2">
      <w:pPr>
        <w:pageBreakBefore w:val="0"/>
        <w:numPr>
          <w:ilvl w:val="0"/>
          <w:numId w:val="5"/>
        </w:numPr>
        <w:kinsoku/>
        <w:wordWrap/>
        <w:overflowPunct/>
        <w:topLinePunct w:val="0"/>
        <w:autoSpaceDE/>
        <w:autoSpaceDN/>
        <w:bidi w:val="0"/>
        <w:snapToGrid w:val="0"/>
        <w:spacing w:line="400" w:lineRule="exact"/>
        <w:ind w:left="560" w:left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单位负责人为同一人或者存在直接控股、管理关系的不同供应商，参加同一合同项下的政</w:t>
      </w:r>
    </w:p>
    <w:p w14:paraId="2D2FFDCB">
      <w:pPr>
        <w:pageBreakBefore w:val="0"/>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府采购活动的；</w:t>
      </w:r>
    </w:p>
    <w:p w14:paraId="7828D070">
      <w:pPr>
        <w:pageBreakBefore w:val="0"/>
        <w:numPr>
          <w:ilvl w:val="0"/>
          <w:numId w:val="5"/>
        </w:numPr>
        <w:kinsoku/>
        <w:wordWrap/>
        <w:overflowPunct/>
        <w:topLinePunct w:val="0"/>
        <w:autoSpaceDE/>
        <w:autoSpaceDN/>
        <w:bidi w:val="0"/>
        <w:snapToGrid w:val="0"/>
        <w:spacing w:line="400" w:lineRule="exact"/>
        <w:ind w:left="560" w:left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为采购项目提供整体设计、规范编制或者项目管理、监理、检测等服务的供应商，再参加</w:t>
      </w:r>
    </w:p>
    <w:p w14:paraId="7DBC4F53">
      <w:pPr>
        <w:pageBreakBefore w:val="0"/>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该采购项目的其他采购活动；</w:t>
      </w:r>
    </w:p>
    <w:p w14:paraId="0EE03DAA">
      <w:pPr>
        <w:pageBreakBefore w:val="0"/>
        <w:numPr>
          <w:ilvl w:val="4"/>
          <w:numId w:val="0"/>
        </w:numPr>
        <w:kinsoku/>
        <w:wordWrap/>
        <w:overflowPunct/>
        <w:topLinePunct w:val="0"/>
        <w:autoSpaceDE/>
        <w:autoSpaceDN/>
        <w:bidi w:val="0"/>
        <w:snapToGrid w:val="0"/>
        <w:spacing w:line="400" w:lineRule="exact"/>
        <w:ind w:left="560" w:left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（八）供应商磋商有效期不满足竞争性磋商文件要求的；</w:t>
      </w:r>
    </w:p>
    <w:p w14:paraId="2B6F4818">
      <w:pPr>
        <w:pageBreakBefore w:val="0"/>
        <w:numPr>
          <w:ilvl w:val="4"/>
          <w:numId w:val="0"/>
        </w:numPr>
        <w:kinsoku/>
        <w:wordWrap/>
        <w:overflowPunct/>
        <w:topLinePunct w:val="0"/>
        <w:autoSpaceDE/>
        <w:autoSpaceDN/>
        <w:bidi w:val="0"/>
        <w:snapToGrid w:val="0"/>
        <w:spacing w:line="400" w:lineRule="exact"/>
        <w:ind w:left="560" w:left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（九）供应商响应文件内容有与国家现行法律法规相违背的内容，或附有采购人无法接受的条件；</w:t>
      </w:r>
    </w:p>
    <w:p w14:paraId="64637B1B">
      <w:pPr>
        <w:pageBreakBefore w:val="0"/>
        <w:numPr>
          <w:ilvl w:val="4"/>
          <w:numId w:val="0"/>
        </w:numPr>
        <w:kinsoku/>
        <w:wordWrap/>
        <w:overflowPunct/>
        <w:topLinePunct w:val="0"/>
        <w:autoSpaceDE/>
        <w:autoSpaceDN/>
        <w:bidi w:val="0"/>
        <w:snapToGrid w:val="0"/>
        <w:spacing w:line="400" w:lineRule="exact"/>
        <w:ind w:left="560" w:left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（十）法律、法规和竞争性磋商文件规定的其他无效情形。</w:t>
      </w:r>
    </w:p>
    <w:p w14:paraId="15C36DBA">
      <w:pPr>
        <w:pStyle w:val="2"/>
        <w:pageBreakBefore w:val="0"/>
        <w:kinsoku/>
        <w:wordWrap/>
        <w:overflowPunct/>
        <w:topLinePunct w:val="0"/>
        <w:autoSpaceDE/>
        <w:autoSpaceDN/>
        <w:bidi w:val="0"/>
        <w:adjustRightInd w:val="0"/>
        <w:snapToGrid w:val="0"/>
        <w:spacing w:before="0" w:after="0" w:line="400" w:lineRule="exact"/>
        <w:ind w:firstLine="480"/>
        <w:textAlignment w:val="auto"/>
        <w:rPr>
          <w:rFonts w:hint="eastAsia" w:asciiTheme="minorEastAsia" w:hAnsiTheme="minorEastAsia" w:eastAsiaTheme="minorEastAsia" w:cstheme="minorEastAsia"/>
          <w:b w:val="0"/>
          <w:bCs w:val="0"/>
          <w:color w:val="auto"/>
          <w:sz w:val="24"/>
          <w:highlight w:val="none"/>
        </w:rPr>
      </w:pPr>
      <w:bookmarkStart w:id="92" w:name="_Toc32719"/>
      <w:bookmarkStart w:id="93" w:name="_Toc159322382"/>
      <w:bookmarkStart w:id="94" w:name="_Toc14140"/>
      <w:r>
        <w:rPr>
          <w:rFonts w:hint="eastAsia" w:asciiTheme="minorEastAsia" w:hAnsiTheme="minorEastAsia" w:eastAsiaTheme="minorEastAsia" w:cstheme="minorEastAsia"/>
          <w:b w:val="0"/>
          <w:bCs w:val="0"/>
          <w:color w:val="auto"/>
          <w:sz w:val="24"/>
          <w:highlight w:val="none"/>
        </w:rPr>
        <w:t>四、</w:t>
      </w:r>
      <w:bookmarkEnd w:id="86"/>
      <w:bookmarkEnd w:id="87"/>
      <w:r>
        <w:rPr>
          <w:rFonts w:hint="eastAsia" w:asciiTheme="minorEastAsia" w:hAnsiTheme="minorEastAsia" w:eastAsiaTheme="minorEastAsia" w:cstheme="minorEastAsia"/>
          <w:b w:val="0"/>
          <w:bCs w:val="0"/>
          <w:color w:val="auto"/>
          <w:sz w:val="24"/>
          <w:highlight w:val="none"/>
        </w:rPr>
        <w:t>采购终止</w:t>
      </w:r>
      <w:bookmarkEnd w:id="91"/>
      <w:bookmarkEnd w:id="92"/>
      <w:bookmarkEnd w:id="93"/>
      <w:bookmarkEnd w:id="94"/>
    </w:p>
    <w:p w14:paraId="7228123E">
      <w:pPr>
        <w:pageBreakBefore w:val="0"/>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出现下列情形之一的，采购人或者采购代理机构应当终止竞争性磋商采购活动，发布项目终止公告并说明原因，重新开展采购活动：</w:t>
      </w:r>
    </w:p>
    <w:p w14:paraId="0008F136">
      <w:pPr>
        <w:pageBreakBefore w:val="0"/>
        <w:numPr>
          <w:ilvl w:val="4"/>
          <w:numId w:val="0"/>
        </w:numPr>
        <w:kinsoku/>
        <w:wordWrap/>
        <w:overflowPunct/>
        <w:topLinePunct w:val="0"/>
        <w:autoSpaceDE/>
        <w:autoSpaceDN/>
        <w:bidi w:val="0"/>
        <w:snapToGrid w:val="0"/>
        <w:spacing w:line="400" w:lineRule="exact"/>
        <w:ind w:left="560" w:left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（一）因情况变化，不再符合规定的竞争性磋商采购方式适用情形的；</w:t>
      </w:r>
    </w:p>
    <w:p w14:paraId="0B77D675">
      <w:pPr>
        <w:pageBreakBefore w:val="0"/>
        <w:numPr>
          <w:ilvl w:val="4"/>
          <w:numId w:val="0"/>
        </w:numPr>
        <w:kinsoku/>
        <w:wordWrap/>
        <w:overflowPunct/>
        <w:topLinePunct w:val="0"/>
        <w:autoSpaceDE/>
        <w:autoSpaceDN/>
        <w:bidi w:val="0"/>
        <w:snapToGrid w:val="0"/>
        <w:spacing w:line="400" w:lineRule="exact"/>
        <w:ind w:left="560" w:left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（二）出现影响采购公正的违法、违规行为的；</w:t>
      </w:r>
    </w:p>
    <w:p w14:paraId="406F05FB">
      <w:pPr>
        <w:pageBreakBefore w:val="0"/>
        <w:numPr>
          <w:ilvl w:val="4"/>
          <w:numId w:val="0"/>
        </w:numPr>
        <w:kinsoku/>
        <w:wordWrap/>
        <w:overflowPunct/>
        <w:topLinePunct w:val="0"/>
        <w:autoSpaceDE/>
        <w:autoSpaceDN/>
        <w:bidi w:val="0"/>
        <w:snapToGrid w:val="0"/>
        <w:spacing w:line="400" w:lineRule="exact"/>
        <w:ind w:left="560" w:left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（三）在采购过程中符合要求的供应商或者报价未超过采购预算的供应商不足3家的，但《政府</w:t>
      </w:r>
    </w:p>
    <w:p w14:paraId="1FDD8839">
      <w:pPr>
        <w:pageBreakBefore w:val="0"/>
        <w:numPr>
          <w:ilvl w:val="4"/>
          <w:numId w:val="0"/>
        </w:numPr>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采购竞争性磋商采购方式管理暂行办法》第二十一条第三款规定的情形除外。</w:t>
      </w:r>
    </w:p>
    <w:p w14:paraId="132BA2E2">
      <w:pPr>
        <w:pageBreakBefore w:val="0"/>
        <w:numPr>
          <w:ilvl w:val="4"/>
          <w:numId w:val="0"/>
        </w:numPr>
        <w:kinsoku/>
        <w:wordWrap/>
        <w:overflowPunct/>
        <w:topLinePunct w:val="0"/>
        <w:autoSpaceDE/>
        <w:autoSpaceDN/>
        <w:bidi w:val="0"/>
        <w:snapToGrid w:val="0"/>
        <w:spacing w:line="400" w:lineRule="exact"/>
        <w:ind w:left="560" w:leftChars="200"/>
        <w:textAlignment w:val="auto"/>
        <w:rPr>
          <w:rFonts w:hint="eastAsia" w:asciiTheme="minorEastAsia" w:hAnsiTheme="minorEastAsia" w:eastAsiaTheme="minorEastAsia" w:cstheme="minorEastAsia"/>
          <w:b w:val="0"/>
          <w:bCs w:val="0"/>
          <w:color w:val="auto"/>
          <w:sz w:val="21"/>
          <w:szCs w:val="21"/>
          <w:highlight w:val="none"/>
        </w:rPr>
        <w:sectPr>
          <w:footerReference r:id="rId9" w:type="default"/>
          <w:pgSz w:w="11907" w:h="16840"/>
          <w:pgMar w:top="1134" w:right="1191" w:bottom="1134" w:left="1304" w:header="964" w:footer="992" w:gutter="0"/>
          <w:pgNumType w:start="1"/>
          <w:cols w:space="720" w:num="1"/>
          <w:docGrid w:linePitch="312" w:charSpace="0"/>
        </w:sectPr>
      </w:pPr>
    </w:p>
    <w:p w14:paraId="6CAF2589">
      <w:pPr>
        <w:pStyle w:val="2"/>
        <w:pageBreakBefore w:val="0"/>
        <w:kinsoku/>
        <w:wordWrap/>
        <w:overflowPunct/>
        <w:topLinePunct w:val="0"/>
        <w:autoSpaceDE/>
        <w:autoSpaceDN/>
        <w:bidi w:val="0"/>
        <w:spacing w:line="400" w:lineRule="exact"/>
        <w:ind w:firstLine="720"/>
        <w:jc w:val="center"/>
        <w:textAlignment w:val="auto"/>
        <w:rPr>
          <w:rFonts w:hint="eastAsia" w:asciiTheme="minorEastAsia" w:hAnsiTheme="minorEastAsia" w:eastAsiaTheme="minorEastAsia" w:cstheme="minorEastAsia"/>
          <w:b w:val="0"/>
          <w:bCs w:val="0"/>
          <w:color w:val="auto"/>
          <w:sz w:val="36"/>
          <w:szCs w:val="36"/>
          <w:highlight w:val="none"/>
        </w:rPr>
      </w:pPr>
      <w:bookmarkStart w:id="95" w:name="_Hlt41879464"/>
      <w:bookmarkEnd w:id="95"/>
      <w:bookmarkStart w:id="96" w:name="_Toc159322383"/>
      <w:bookmarkStart w:id="97" w:name="_Toc16665"/>
      <w:bookmarkStart w:id="98" w:name="_Toc12789072"/>
      <w:r>
        <w:rPr>
          <w:rFonts w:hint="eastAsia" w:asciiTheme="minorEastAsia" w:hAnsiTheme="minorEastAsia" w:eastAsiaTheme="minorEastAsia" w:cstheme="minorEastAsia"/>
          <w:b w:val="0"/>
          <w:bCs w:val="0"/>
          <w:color w:val="auto"/>
          <w:sz w:val="36"/>
          <w:szCs w:val="36"/>
          <w:highlight w:val="none"/>
        </w:rPr>
        <w:t>第五篇  供应商须知</w:t>
      </w:r>
      <w:bookmarkEnd w:id="96"/>
      <w:bookmarkEnd w:id="97"/>
    </w:p>
    <w:p w14:paraId="2D5C42AB">
      <w:pPr>
        <w:pStyle w:val="2"/>
        <w:pageBreakBefore w:val="0"/>
        <w:kinsoku/>
        <w:wordWrap/>
        <w:overflowPunct/>
        <w:topLinePunct w:val="0"/>
        <w:autoSpaceDE/>
        <w:autoSpaceDN/>
        <w:bidi w:val="0"/>
        <w:adjustRightInd w:val="0"/>
        <w:snapToGrid w:val="0"/>
        <w:spacing w:before="0" w:after="0" w:line="400" w:lineRule="exact"/>
        <w:ind w:firstLine="480"/>
        <w:textAlignment w:val="auto"/>
        <w:rPr>
          <w:rFonts w:hint="eastAsia" w:asciiTheme="minorEastAsia" w:hAnsiTheme="minorEastAsia" w:eastAsiaTheme="minorEastAsia" w:cstheme="minorEastAsia"/>
          <w:b w:val="0"/>
          <w:bCs w:val="0"/>
          <w:color w:val="auto"/>
          <w:sz w:val="24"/>
          <w:highlight w:val="none"/>
        </w:rPr>
      </w:pPr>
      <w:bookmarkStart w:id="99" w:name="_Toc106030893"/>
      <w:bookmarkStart w:id="100" w:name="_Toc20141"/>
      <w:bookmarkStart w:id="101" w:name="_Toc342913389"/>
      <w:bookmarkStart w:id="102" w:name="_Toc76462338"/>
      <w:bookmarkStart w:id="103" w:name="_Toc159322384"/>
      <w:bookmarkStart w:id="104" w:name="_Toc12245"/>
      <w:r>
        <w:rPr>
          <w:rFonts w:hint="eastAsia" w:asciiTheme="minorEastAsia" w:hAnsiTheme="minorEastAsia" w:eastAsiaTheme="minorEastAsia" w:cstheme="minorEastAsia"/>
          <w:b w:val="0"/>
          <w:bCs w:val="0"/>
          <w:color w:val="auto"/>
          <w:sz w:val="24"/>
          <w:highlight w:val="none"/>
        </w:rPr>
        <w:t>一、磋商费用</w:t>
      </w:r>
      <w:bookmarkEnd w:id="99"/>
      <w:bookmarkEnd w:id="100"/>
      <w:bookmarkEnd w:id="101"/>
      <w:bookmarkEnd w:id="102"/>
      <w:bookmarkEnd w:id="103"/>
      <w:bookmarkEnd w:id="104"/>
    </w:p>
    <w:p w14:paraId="0EB295F5">
      <w:pPr>
        <w:pStyle w:val="22"/>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参与磋商的供应商应承担其编制响应文件与递交响应文件所涉及的一切费用，不论磋商结果如何，采购人和采购代理机构在任何情况下无义务也无责任承担这些费用。</w:t>
      </w:r>
    </w:p>
    <w:p w14:paraId="7E028DD9">
      <w:pPr>
        <w:pStyle w:val="2"/>
        <w:pageBreakBefore w:val="0"/>
        <w:kinsoku/>
        <w:wordWrap/>
        <w:overflowPunct/>
        <w:topLinePunct w:val="0"/>
        <w:autoSpaceDE/>
        <w:autoSpaceDN/>
        <w:bidi w:val="0"/>
        <w:adjustRightInd w:val="0"/>
        <w:snapToGrid w:val="0"/>
        <w:spacing w:before="0" w:after="0" w:line="400" w:lineRule="exact"/>
        <w:ind w:firstLine="480"/>
        <w:textAlignment w:val="auto"/>
        <w:rPr>
          <w:rFonts w:hint="eastAsia" w:asciiTheme="minorEastAsia" w:hAnsiTheme="minorEastAsia" w:eastAsiaTheme="minorEastAsia" w:cstheme="minorEastAsia"/>
          <w:b w:val="0"/>
          <w:bCs w:val="0"/>
          <w:color w:val="auto"/>
          <w:sz w:val="24"/>
          <w:highlight w:val="none"/>
        </w:rPr>
      </w:pPr>
      <w:bookmarkStart w:id="105" w:name="_Toc159322385"/>
      <w:bookmarkStart w:id="106" w:name="_Toc342913391"/>
      <w:bookmarkStart w:id="107" w:name="_Toc3843"/>
      <w:bookmarkStart w:id="108" w:name="_Toc76462339"/>
      <w:bookmarkStart w:id="109" w:name="_Toc106030894"/>
      <w:bookmarkStart w:id="110" w:name="_Toc1749"/>
      <w:r>
        <w:rPr>
          <w:rFonts w:hint="eastAsia" w:asciiTheme="minorEastAsia" w:hAnsiTheme="minorEastAsia" w:eastAsiaTheme="minorEastAsia" w:cstheme="minorEastAsia"/>
          <w:b w:val="0"/>
          <w:bCs w:val="0"/>
          <w:color w:val="auto"/>
          <w:sz w:val="24"/>
          <w:highlight w:val="none"/>
        </w:rPr>
        <w:t>二、竞争性磋商文件</w:t>
      </w:r>
      <w:bookmarkEnd w:id="105"/>
      <w:bookmarkEnd w:id="106"/>
      <w:bookmarkEnd w:id="107"/>
      <w:bookmarkEnd w:id="108"/>
      <w:bookmarkEnd w:id="109"/>
      <w:bookmarkEnd w:id="110"/>
    </w:p>
    <w:p w14:paraId="223C3B40">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（一）竞争性磋商文件由采购邀请书、项目服务需求、项目商务需求、磋商程序及方法、评审标准、无效响应和采购终止、供应商须知</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rPr>
        <w:t>政府采购合同</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rPr>
        <w:t>响应文件编制要求七部分组成。</w:t>
      </w:r>
    </w:p>
    <w:p w14:paraId="06CC552D">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（二）采购人（或采购代理机构）所作的一切有效的书面通知、修改及补充，都是竞争性磋商文件不可分割的部分。</w:t>
      </w:r>
    </w:p>
    <w:p w14:paraId="15E805F1">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（三）竞争性磋商文件的解释</w:t>
      </w:r>
    </w:p>
    <w:p w14:paraId="54EA88AE">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4ED789F9">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（四）本竞争性磋商文件中，磋商小组根据与供应商进行磋商可能实质性变动的内容为竞争性磋商文件第二、三、六篇全部内容。</w:t>
      </w:r>
    </w:p>
    <w:p w14:paraId="2AB03D7C">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（五）评审的依据为竞争性磋商文件和响应文件（含有效的书面承诺）。磋商小组判断响应文件对竞争性磋商文件的响应，仅基于响应文件本身而不靠外部证据。</w:t>
      </w:r>
    </w:p>
    <w:p w14:paraId="28B80F26">
      <w:pPr>
        <w:pStyle w:val="2"/>
        <w:pageBreakBefore w:val="0"/>
        <w:kinsoku/>
        <w:wordWrap/>
        <w:overflowPunct/>
        <w:topLinePunct w:val="0"/>
        <w:autoSpaceDE/>
        <w:autoSpaceDN/>
        <w:bidi w:val="0"/>
        <w:adjustRightInd w:val="0"/>
        <w:snapToGrid w:val="0"/>
        <w:spacing w:before="0" w:after="0" w:line="400" w:lineRule="exact"/>
        <w:ind w:firstLine="480"/>
        <w:textAlignment w:val="auto"/>
        <w:rPr>
          <w:rFonts w:hint="eastAsia" w:asciiTheme="minorEastAsia" w:hAnsiTheme="minorEastAsia" w:eastAsiaTheme="minorEastAsia" w:cstheme="minorEastAsia"/>
          <w:b w:val="0"/>
          <w:bCs w:val="0"/>
          <w:color w:val="auto"/>
          <w:sz w:val="24"/>
          <w:highlight w:val="none"/>
        </w:rPr>
      </w:pPr>
      <w:bookmarkStart w:id="111" w:name="_Toc15016"/>
      <w:bookmarkStart w:id="112" w:name="_Toc106030895"/>
      <w:bookmarkStart w:id="113" w:name="_Toc76462340"/>
      <w:bookmarkStart w:id="114" w:name="_Toc159322386"/>
      <w:bookmarkStart w:id="115" w:name="_Toc32683"/>
      <w:r>
        <w:rPr>
          <w:rFonts w:hint="eastAsia" w:asciiTheme="minorEastAsia" w:hAnsiTheme="minorEastAsia" w:eastAsiaTheme="minorEastAsia" w:cstheme="minorEastAsia"/>
          <w:b w:val="0"/>
          <w:bCs w:val="0"/>
          <w:color w:val="auto"/>
          <w:sz w:val="24"/>
          <w:highlight w:val="none"/>
        </w:rPr>
        <w:t>三、磋商要求</w:t>
      </w:r>
      <w:bookmarkEnd w:id="111"/>
      <w:bookmarkEnd w:id="112"/>
      <w:bookmarkEnd w:id="113"/>
      <w:bookmarkEnd w:id="114"/>
      <w:bookmarkEnd w:id="115"/>
    </w:p>
    <w:p w14:paraId="07914D70">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（一）响应文件</w:t>
      </w:r>
    </w:p>
    <w:p w14:paraId="25222D33">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1.供应商应当按照竞争性磋商文件的要求编制响应文件，并对竞争性磋商文件提出的要求和条件作出实质性响应，响应文件原则上采用软面订本，同时应编制完整的页码、目录。</w:t>
      </w:r>
    </w:p>
    <w:p w14:paraId="697A144E">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2.响应文件组成</w:t>
      </w:r>
    </w:p>
    <w:p w14:paraId="431E6C39">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D7CF027">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（二）联合体（本项目不接受联合体磋商）</w:t>
      </w:r>
    </w:p>
    <w:p w14:paraId="4E2698CD">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（三）磋商有效期：响应文件及有关承诺文件有效期为提交响应文件截止时间起90天。</w:t>
      </w:r>
    </w:p>
    <w:p w14:paraId="4F6F6BD8">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（四）修正错误</w:t>
      </w:r>
    </w:p>
    <w:p w14:paraId="05B9BFE7">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1.若供应商所递交的响应文件或最后报价中的价格出现大写金额和小写金额不一致的错误，以大写金额修正为准。</w:t>
      </w:r>
    </w:p>
    <w:p w14:paraId="34396D3D">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3CCA0AD9">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（五）提交响应文件的份数和签署</w:t>
      </w:r>
    </w:p>
    <w:p w14:paraId="71AB9DAB">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ABD5D35">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2.响应文件按竞争性磋商文件“第七篇响应文件编制要求”要求签署或盖章。</w:t>
      </w:r>
    </w:p>
    <w:p w14:paraId="289CDAEB">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（六）响应文件的递交</w:t>
      </w:r>
    </w:p>
    <w:p w14:paraId="585E7844">
      <w:pPr>
        <w:pStyle w:val="10"/>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11273C45">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（七）供应商参与人员</w:t>
      </w:r>
    </w:p>
    <w:p w14:paraId="141B9522">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各个供应商应当派1-2名代表参与磋商，至少1人应为法定代表人（或其授权代表）或自然人（供应商为自然人）。</w:t>
      </w:r>
    </w:p>
    <w:p w14:paraId="5F185A8D">
      <w:pPr>
        <w:pStyle w:val="2"/>
        <w:pageBreakBefore w:val="0"/>
        <w:kinsoku/>
        <w:wordWrap/>
        <w:overflowPunct/>
        <w:topLinePunct w:val="0"/>
        <w:autoSpaceDE/>
        <w:autoSpaceDN/>
        <w:bidi w:val="0"/>
        <w:adjustRightInd w:val="0"/>
        <w:snapToGrid w:val="0"/>
        <w:spacing w:before="0" w:after="0" w:line="400" w:lineRule="exact"/>
        <w:ind w:firstLine="480"/>
        <w:textAlignment w:val="auto"/>
        <w:rPr>
          <w:rFonts w:hint="eastAsia" w:asciiTheme="minorEastAsia" w:hAnsiTheme="minorEastAsia" w:eastAsiaTheme="minorEastAsia" w:cstheme="minorEastAsia"/>
          <w:b w:val="0"/>
          <w:bCs w:val="0"/>
          <w:color w:val="auto"/>
          <w:sz w:val="24"/>
          <w:highlight w:val="none"/>
        </w:rPr>
      </w:pPr>
      <w:bookmarkStart w:id="116" w:name="_Toc76462341"/>
      <w:bookmarkStart w:id="117" w:name="_Toc29939"/>
      <w:bookmarkStart w:id="118" w:name="_Toc106030896"/>
      <w:bookmarkStart w:id="119" w:name="_Toc159322387"/>
      <w:bookmarkStart w:id="120" w:name="_Toc9558"/>
      <w:r>
        <w:rPr>
          <w:rFonts w:hint="eastAsia" w:asciiTheme="minorEastAsia" w:hAnsiTheme="minorEastAsia" w:eastAsiaTheme="minorEastAsia" w:cstheme="minorEastAsia"/>
          <w:b w:val="0"/>
          <w:bCs w:val="0"/>
          <w:color w:val="auto"/>
          <w:sz w:val="24"/>
          <w:highlight w:val="none"/>
        </w:rPr>
        <w:t>四、成交供应商的确认和变更</w:t>
      </w:r>
      <w:bookmarkEnd w:id="116"/>
      <w:bookmarkEnd w:id="117"/>
      <w:bookmarkEnd w:id="118"/>
      <w:bookmarkEnd w:id="119"/>
      <w:bookmarkEnd w:id="120"/>
    </w:p>
    <w:p w14:paraId="3EFA22DB">
      <w:pPr>
        <w:pageBreakBefore w:val="0"/>
        <w:kinsoku/>
        <w:wordWrap/>
        <w:overflowPunct/>
        <w:topLinePunct w:val="0"/>
        <w:autoSpaceDE/>
        <w:autoSpaceDN/>
        <w:bidi w:val="0"/>
        <w:snapToGrid w:val="0"/>
        <w:spacing w:line="400" w:lineRule="exact"/>
        <w:ind w:firstLine="420" w:firstLineChars="200"/>
        <w:textAlignment w:val="auto"/>
        <w:outlineLvl w:val="2"/>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（一）成交供应商的确认</w:t>
      </w:r>
    </w:p>
    <w:p w14:paraId="35F4494C">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4AA2350">
      <w:pPr>
        <w:pageBreakBefore w:val="0"/>
        <w:kinsoku/>
        <w:wordWrap/>
        <w:overflowPunct/>
        <w:topLinePunct w:val="0"/>
        <w:autoSpaceDE/>
        <w:autoSpaceDN/>
        <w:bidi w:val="0"/>
        <w:snapToGrid w:val="0"/>
        <w:spacing w:line="400" w:lineRule="exact"/>
        <w:ind w:firstLine="420" w:firstLineChars="200"/>
        <w:textAlignment w:val="auto"/>
        <w:outlineLvl w:val="2"/>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（二）成交供应商的变更</w:t>
      </w:r>
    </w:p>
    <w:p w14:paraId="77D18B9E">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成交供应商拒绝与采购人签订合同的，采购人可以按照评标报告推荐的成交候选供应商顺序，确定排名下一位的候选人为成交供应商，也可以重新开展政府采购活动。</w:t>
      </w:r>
    </w:p>
    <w:p w14:paraId="2F50C93D">
      <w:pPr>
        <w:pStyle w:val="2"/>
        <w:pageBreakBefore w:val="0"/>
        <w:kinsoku/>
        <w:wordWrap/>
        <w:overflowPunct/>
        <w:topLinePunct w:val="0"/>
        <w:autoSpaceDE/>
        <w:autoSpaceDN/>
        <w:bidi w:val="0"/>
        <w:adjustRightInd w:val="0"/>
        <w:snapToGrid w:val="0"/>
        <w:spacing w:before="0" w:after="0" w:line="400" w:lineRule="exact"/>
        <w:ind w:firstLine="480"/>
        <w:textAlignment w:val="auto"/>
        <w:rPr>
          <w:rFonts w:hint="eastAsia" w:asciiTheme="minorEastAsia" w:hAnsiTheme="minorEastAsia" w:eastAsiaTheme="minorEastAsia" w:cstheme="minorEastAsia"/>
          <w:b w:val="0"/>
          <w:bCs w:val="0"/>
          <w:color w:val="auto"/>
          <w:sz w:val="24"/>
          <w:highlight w:val="none"/>
        </w:rPr>
      </w:pPr>
      <w:bookmarkStart w:id="121" w:name="_Toc76462342"/>
      <w:bookmarkStart w:id="122" w:name="_Toc106030897"/>
      <w:bookmarkStart w:id="123" w:name="_Toc17615"/>
      <w:bookmarkStart w:id="124" w:name="_Toc159322388"/>
      <w:bookmarkStart w:id="125" w:name="_Toc9922"/>
      <w:r>
        <w:rPr>
          <w:rFonts w:hint="eastAsia" w:asciiTheme="minorEastAsia" w:hAnsiTheme="minorEastAsia" w:eastAsiaTheme="minorEastAsia" w:cstheme="minorEastAsia"/>
          <w:b w:val="0"/>
          <w:bCs w:val="0"/>
          <w:color w:val="auto"/>
          <w:sz w:val="24"/>
          <w:highlight w:val="none"/>
        </w:rPr>
        <w:t>五、成交通知</w:t>
      </w:r>
      <w:bookmarkEnd w:id="121"/>
      <w:bookmarkEnd w:id="122"/>
      <w:bookmarkEnd w:id="123"/>
      <w:bookmarkEnd w:id="124"/>
      <w:bookmarkEnd w:id="125"/>
    </w:p>
    <w:p w14:paraId="20A8AEA0">
      <w:pPr>
        <w:pageBreakBefore w:val="0"/>
        <w:kinsoku/>
        <w:wordWrap/>
        <w:overflowPunct/>
        <w:topLinePunct w:val="0"/>
        <w:autoSpaceDE/>
        <w:autoSpaceDN/>
        <w:bidi w:val="0"/>
        <w:snapToGrid w:val="0"/>
        <w:spacing w:line="400" w:lineRule="exact"/>
        <w:ind w:firstLine="420" w:firstLineChars="200"/>
        <w:textAlignment w:val="auto"/>
        <w:outlineLvl w:val="2"/>
        <w:rPr>
          <w:rFonts w:hint="eastAsia" w:asciiTheme="minorEastAsia" w:hAnsiTheme="minorEastAsia" w:eastAsiaTheme="minorEastAsia" w:cstheme="minorEastAsia"/>
          <w:b w:val="0"/>
          <w:bCs w:val="0"/>
          <w:color w:val="auto"/>
          <w:sz w:val="21"/>
          <w:szCs w:val="21"/>
          <w:highlight w:val="none"/>
        </w:rPr>
      </w:pPr>
      <w:bookmarkStart w:id="126" w:name="_Toc106030898"/>
      <w:bookmarkStart w:id="127" w:name="_Toc159322389"/>
      <w:bookmarkStart w:id="128" w:name="_Toc76462343"/>
      <w:r>
        <w:rPr>
          <w:rFonts w:hint="eastAsia" w:asciiTheme="minorEastAsia" w:hAnsiTheme="minorEastAsia" w:eastAsiaTheme="minorEastAsia" w:cstheme="minorEastAsia"/>
          <w:b w:val="0"/>
          <w:bCs w:val="0"/>
          <w:color w:val="auto"/>
          <w:sz w:val="21"/>
          <w:szCs w:val="21"/>
          <w:highlight w:val="none"/>
        </w:rPr>
        <w:t>（一）成交供应商确定后，采购代理机构将在“行采家”平台（http://www.gec123.com）上发布成交结果公告。</w:t>
      </w:r>
    </w:p>
    <w:p w14:paraId="17486F76">
      <w:pPr>
        <w:pageBreakBefore w:val="0"/>
        <w:kinsoku/>
        <w:wordWrap/>
        <w:overflowPunct/>
        <w:topLinePunct w:val="0"/>
        <w:autoSpaceDE/>
        <w:autoSpaceDN/>
        <w:bidi w:val="0"/>
        <w:snapToGrid w:val="0"/>
        <w:spacing w:line="400" w:lineRule="exact"/>
        <w:ind w:firstLine="420" w:firstLineChars="200"/>
        <w:textAlignment w:val="auto"/>
        <w:outlineLvl w:val="2"/>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（二）结果公告发出同时，采购代理机构将以书面形式发出《成交通知书》。《成交通知书》一经发出即发生法律效力。</w:t>
      </w:r>
    </w:p>
    <w:p w14:paraId="1442AE12">
      <w:pPr>
        <w:pageBreakBefore w:val="0"/>
        <w:kinsoku/>
        <w:wordWrap/>
        <w:overflowPunct/>
        <w:topLinePunct w:val="0"/>
        <w:autoSpaceDE/>
        <w:autoSpaceDN/>
        <w:bidi w:val="0"/>
        <w:snapToGrid w:val="0"/>
        <w:spacing w:line="400" w:lineRule="exact"/>
        <w:ind w:firstLine="420" w:firstLineChars="200"/>
        <w:textAlignment w:val="auto"/>
        <w:outlineLvl w:val="2"/>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（三）《成交通知书》将作为签订合同的依据。</w:t>
      </w:r>
    </w:p>
    <w:p w14:paraId="370142AC">
      <w:pPr>
        <w:pStyle w:val="2"/>
        <w:pageBreakBefore w:val="0"/>
        <w:kinsoku/>
        <w:wordWrap/>
        <w:overflowPunct/>
        <w:topLinePunct w:val="0"/>
        <w:autoSpaceDE/>
        <w:autoSpaceDN/>
        <w:bidi w:val="0"/>
        <w:adjustRightInd w:val="0"/>
        <w:snapToGrid w:val="0"/>
        <w:spacing w:before="0" w:after="0" w:line="400" w:lineRule="exact"/>
        <w:ind w:firstLine="480"/>
        <w:textAlignment w:val="auto"/>
        <w:rPr>
          <w:rFonts w:hint="eastAsia" w:asciiTheme="minorEastAsia" w:hAnsiTheme="minorEastAsia" w:eastAsiaTheme="minorEastAsia" w:cstheme="minorEastAsia"/>
          <w:b w:val="0"/>
          <w:bCs w:val="0"/>
          <w:color w:val="auto"/>
          <w:sz w:val="24"/>
          <w:highlight w:val="none"/>
        </w:rPr>
      </w:pPr>
      <w:bookmarkStart w:id="129" w:name="_Toc30126"/>
      <w:bookmarkStart w:id="130" w:name="_Toc8810"/>
      <w:r>
        <w:rPr>
          <w:rFonts w:hint="eastAsia" w:asciiTheme="minorEastAsia" w:hAnsiTheme="minorEastAsia" w:eastAsiaTheme="minorEastAsia" w:cstheme="minorEastAsia"/>
          <w:b w:val="0"/>
          <w:bCs w:val="0"/>
          <w:color w:val="auto"/>
          <w:sz w:val="24"/>
          <w:highlight w:val="none"/>
        </w:rPr>
        <w:t>六、关于质疑和投诉</w:t>
      </w:r>
      <w:bookmarkEnd w:id="126"/>
      <w:bookmarkEnd w:id="127"/>
      <w:bookmarkEnd w:id="128"/>
      <w:bookmarkEnd w:id="129"/>
      <w:bookmarkEnd w:id="130"/>
    </w:p>
    <w:p w14:paraId="6092DBB6">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bookmarkStart w:id="131" w:name="_Toc428437956"/>
      <w:bookmarkStart w:id="132" w:name="_Toc159322390"/>
      <w:r>
        <w:rPr>
          <w:rFonts w:hint="eastAsia" w:asciiTheme="minorEastAsia" w:hAnsiTheme="minorEastAsia" w:eastAsiaTheme="minorEastAsia" w:cstheme="minorEastAsia"/>
          <w:b w:val="0"/>
          <w:bCs w:val="0"/>
          <w:color w:val="auto"/>
          <w:sz w:val="21"/>
          <w:szCs w:val="21"/>
          <w:highlight w:val="none"/>
        </w:rPr>
        <w:t>（一）质疑</w:t>
      </w:r>
    </w:p>
    <w:p w14:paraId="0A6ECB8E">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供应商认为采购文件、采购过程和成交结果使自己的权益收到伤害的，可向采购人或采购代理机构以书面形式提出质疑。</w:t>
      </w:r>
    </w:p>
    <w:p w14:paraId="3AF881C8">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提出质疑的应当是参与所质疑项目采购活动的供应商。 </w:t>
      </w:r>
    </w:p>
    <w:p w14:paraId="1BDF3780">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1.质疑时限、内容</w:t>
      </w:r>
    </w:p>
    <w:p w14:paraId="3F3A2BCB">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供应商认为采购文件、采购过程、成交结果使自己的权益受到损害的，可以在知道或者应知其权益受到损害之日起7个工作日内，以书面形式向采购人、采购代理机构提出质疑。</w:t>
      </w:r>
    </w:p>
    <w:p w14:paraId="60FBA080">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1.2供应商提出质疑应当提交质疑函和必要的证明材料，质疑函应当包括下列内容：</w:t>
      </w:r>
    </w:p>
    <w:p w14:paraId="63243A6D">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1.2.1供应商的姓名或者名称、地址、邮编、联系人及联系电话；</w:t>
      </w:r>
    </w:p>
    <w:p w14:paraId="74D91E1F">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1.2.2质疑项目的名称、项目号以及采购执行编号；</w:t>
      </w:r>
    </w:p>
    <w:p w14:paraId="7515AC8A">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1.2.3具体、明确的质疑事项和与质疑事项相关的请求；</w:t>
      </w:r>
    </w:p>
    <w:p w14:paraId="67D7D3F8">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1.2.4事实依据；</w:t>
      </w:r>
    </w:p>
    <w:p w14:paraId="0A22DED9">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1.2.5必要的法律依据；</w:t>
      </w:r>
    </w:p>
    <w:p w14:paraId="5A342A7A">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1.2.6提出质疑的日期；</w:t>
      </w:r>
    </w:p>
    <w:p w14:paraId="65F6411F">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1.2.7营业执照（或事业单位法人证书，或个体工商户营业执照或有效的自然人身份证明）复印件；</w:t>
      </w:r>
    </w:p>
    <w:p w14:paraId="5A7D3437">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1.2.8法定代表人授权委托书原件、法定代表人身份证复印件和其授权代表的身份证复印件（供应商为自然人的提供自然人身份证复印件）；</w:t>
      </w:r>
    </w:p>
    <w:p w14:paraId="537B2C98">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1.3供应商为自然人的，质疑函应当由本人签字；供应商为法人或者其他组织的，质疑函应当由法定代表人、主要负责人，或者其授权代表签字或者盖章，并加盖公章。</w:t>
      </w:r>
    </w:p>
    <w:p w14:paraId="7F6AAB98">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2.质疑答复</w:t>
      </w:r>
    </w:p>
    <w:p w14:paraId="6D57C072">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采购人、采购代理机构应当在收到供应商的书面质疑后七个工作日内作出答复，并以书面形式通知质疑供应商和其他有关供应商。</w:t>
      </w:r>
    </w:p>
    <w:p w14:paraId="29626C2E">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3.其他</w:t>
      </w:r>
    </w:p>
    <w:p w14:paraId="251DCC9B">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3.1供应商应按照《政府采购质疑和投诉办法》（财政部令第94号）及相关法律法规要求，在法定质疑期内一次性提出针对同一采购程序环节的质疑。</w:t>
      </w:r>
    </w:p>
    <w:p w14:paraId="4562759E">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3.2质疑函范本可在财政部门户网站和中国政府采购网下载。</w:t>
      </w:r>
    </w:p>
    <w:p w14:paraId="526FB705">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（二）投诉</w:t>
      </w:r>
    </w:p>
    <w:p w14:paraId="28D0DD60">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1.供应商对采购人、采购代理机构的答复不满意，或者采购人、采购代理机构未在规定时间内作出答复的，可以在答复期满后15个工作日内按照相关法律法规向财政部门提起投诉。</w:t>
      </w:r>
    </w:p>
    <w:p w14:paraId="624B79BF">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2.供应商应按照《政府采购质疑和投诉办法》（财政部令第94号）及相关法律法规要求递交投诉书和必要的证明材料。投诉书范本可在财政部门户网站和中国政府采购网下载。</w:t>
      </w:r>
    </w:p>
    <w:p w14:paraId="350BC987">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16F2201">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4.在确定受理投诉后，财政部门自受理投诉之日起30个工作日内（需要检验、检测、鉴定、专家评审以及需要投诉人补正材料的，所需时间不计算在投诉处理期限内）对投诉事项做出处理决定。</w:t>
      </w:r>
    </w:p>
    <w:p w14:paraId="0234329C">
      <w:pPr>
        <w:pStyle w:val="2"/>
        <w:pageBreakBefore w:val="0"/>
        <w:kinsoku/>
        <w:wordWrap/>
        <w:overflowPunct/>
        <w:topLinePunct w:val="0"/>
        <w:autoSpaceDE/>
        <w:autoSpaceDN/>
        <w:bidi w:val="0"/>
        <w:adjustRightInd w:val="0"/>
        <w:snapToGrid w:val="0"/>
        <w:spacing w:before="0" w:after="0" w:line="400" w:lineRule="exact"/>
        <w:ind w:firstLine="480"/>
        <w:textAlignment w:val="auto"/>
        <w:rPr>
          <w:rFonts w:hint="eastAsia" w:asciiTheme="minorEastAsia" w:hAnsiTheme="minorEastAsia" w:eastAsiaTheme="minorEastAsia" w:cstheme="minorEastAsia"/>
          <w:b w:val="0"/>
          <w:bCs w:val="0"/>
          <w:color w:val="auto"/>
          <w:sz w:val="24"/>
          <w:highlight w:val="none"/>
        </w:rPr>
      </w:pPr>
      <w:bookmarkStart w:id="133" w:name="_Toc27564"/>
      <w:bookmarkStart w:id="134" w:name="_Toc27166"/>
      <w:r>
        <w:rPr>
          <w:rFonts w:hint="eastAsia" w:asciiTheme="minorEastAsia" w:hAnsiTheme="minorEastAsia" w:eastAsiaTheme="minorEastAsia" w:cstheme="minorEastAsia"/>
          <w:b w:val="0"/>
          <w:bCs w:val="0"/>
          <w:color w:val="auto"/>
          <w:sz w:val="24"/>
          <w:highlight w:val="none"/>
        </w:rPr>
        <w:t>七、采购代理服务费</w:t>
      </w:r>
      <w:bookmarkEnd w:id="131"/>
      <w:bookmarkEnd w:id="132"/>
      <w:bookmarkEnd w:id="133"/>
      <w:bookmarkEnd w:id="134"/>
    </w:p>
    <w:p w14:paraId="66819158">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1.供应商成交后向采购代理机构缴纳</w:t>
      </w:r>
      <w:r>
        <w:rPr>
          <w:rFonts w:hint="eastAsia" w:asciiTheme="minorEastAsia" w:hAnsiTheme="minorEastAsia" w:eastAsiaTheme="minorEastAsia" w:cstheme="minorEastAsia"/>
          <w:b w:val="0"/>
          <w:bCs w:val="0"/>
          <w:color w:val="auto"/>
          <w:sz w:val="21"/>
          <w:szCs w:val="21"/>
          <w:highlight w:val="none"/>
          <w:lang w:val="en-US" w:eastAsia="zh-CN"/>
        </w:rPr>
        <w:t>4000.00</w:t>
      </w:r>
      <w:r>
        <w:rPr>
          <w:rFonts w:hint="eastAsia" w:asciiTheme="minorEastAsia" w:hAnsiTheme="minorEastAsia" w:eastAsiaTheme="minorEastAsia" w:cstheme="minorEastAsia"/>
          <w:b w:val="0"/>
          <w:bCs w:val="0"/>
          <w:color w:val="auto"/>
          <w:sz w:val="21"/>
          <w:szCs w:val="21"/>
          <w:highlight w:val="none"/>
        </w:rPr>
        <w:t>元采购代理服务费。</w:t>
      </w:r>
    </w:p>
    <w:p w14:paraId="39DECB43">
      <w:pPr>
        <w:pStyle w:val="2"/>
        <w:pageBreakBefore w:val="0"/>
        <w:kinsoku/>
        <w:wordWrap/>
        <w:overflowPunct/>
        <w:topLinePunct w:val="0"/>
        <w:autoSpaceDE/>
        <w:autoSpaceDN/>
        <w:bidi w:val="0"/>
        <w:adjustRightInd w:val="0"/>
        <w:snapToGrid w:val="0"/>
        <w:spacing w:before="0" w:after="0" w:line="400" w:lineRule="exact"/>
        <w:ind w:firstLine="480"/>
        <w:textAlignment w:val="auto"/>
        <w:rPr>
          <w:rFonts w:hint="eastAsia" w:asciiTheme="minorEastAsia" w:hAnsiTheme="minorEastAsia" w:eastAsiaTheme="minorEastAsia" w:cstheme="minorEastAsia"/>
          <w:b w:val="0"/>
          <w:bCs w:val="0"/>
          <w:color w:val="auto"/>
          <w:sz w:val="24"/>
          <w:highlight w:val="none"/>
        </w:rPr>
      </w:pPr>
      <w:bookmarkStart w:id="135" w:name="_Toc385"/>
      <w:bookmarkStart w:id="136" w:name="_Toc159322391"/>
      <w:bookmarkStart w:id="137" w:name="_Toc29202"/>
      <w:bookmarkStart w:id="138" w:name="_Toc29612"/>
      <w:bookmarkStart w:id="139" w:name="_Toc428437957"/>
      <w:r>
        <w:rPr>
          <w:rFonts w:hint="eastAsia" w:asciiTheme="minorEastAsia" w:hAnsiTheme="minorEastAsia" w:eastAsiaTheme="minorEastAsia" w:cstheme="minorEastAsia"/>
          <w:b w:val="0"/>
          <w:bCs w:val="0"/>
          <w:color w:val="auto"/>
          <w:sz w:val="24"/>
          <w:highlight w:val="none"/>
        </w:rPr>
        <w:t>八</w:t>
      </w:r>
      <w:bookmarkEnd w:id="135"/>
      <w:bookmarkEnd w:id="136"/>
      <w:r>
        <w:rPr>
          <w:rFonts w:hint="eastAsia" w:asciiTheme="minorEastAsia" w:hAnsiTheme="minorEastAsia" w:eastAsiaTheme="minorEastAsia" w:cstheme="minorEastAsia"/>
          <w:b w:val="0"/>
          <w:bCs w:val="0"/>
          <w:color w:val="auto"/>
          <w:sz w:val="24"/>
          <w:highlight w:val="none"/>
        </w:rPr>
        <w:t>、签订合同</w:t>
      </w:r>
      <w:bookmarkEnd w:id="137"/>
      <w:bookmarkEnd w:id="138"/>
    </w:p>
    <w:bookmarkEnd w:id="139"/>
    <w:p w14:paraId="67B06202">
      <w:pPr>
        <w:pageBreakBefore w:val="0"/>
        <w:kinsoku/>
        <w:wordWrap/>
        <w:overflowPunct/>
        <w:topLinePunct w:val="0"/>
        <w:autoSpaceDE/>
        <w:autoSpaceDN/>
        <w:bidi w:val="0"/>
        <w:spacing w:line="400" w:lineRule="exact"/>
        <w:ind w:firstLine="315" w:firstLineChars="15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一）采购人原则上应在成交通知书发出之日起二十日内和成交供应商签订采购合同，无正当理由不得拒绝或拖延合同签订。所签订的合同不得对竞争性磋商文件和供应商的响应文件作实质性修改。其他未尽事宜由采购人和成交供应商在采购合同中详细约定。</w:t>
      </w:r>
    </w:p>
    <w:p w14:paraId="084D07DF">
      <w:pPr>
        <w:pageBreakBefore w:val="0"/>
        <w:kinsoku/>
        <w:wordWrap/>
        <w:overflowPunct/>
        <w:topLinePunct w:val="0"/>
        <w:autoSpaceDE/>
        <w:autoSpaceDN/>
        <w:bidi w:val="0"/>
        <w:spacing w:line="400" w:lineRule="exact"/>
        <w:ind w:firstLine="315" w:firstLineChars="15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（二）竞争性磋商文件、供应商的响应文件及澄清文件等，均为签订采购合同的依据。</w:t>
      </w:r>
    </w:p>
    <w:p w14:paraId="6BC26783">
      <w:pPr>
        <w:pageBreakBefore w:val="0"/>
        <w:kinsoku/>
        <w:wordWrap/>
        <w:overflowPunct/>
        <w:topLinePunct w:val="0"/>
        <w:autoSpaceDE/>
        <w:autoSpaceDN/>
        <w:bidi w:val="0"/>
        <w:spacing w:line="400" w:lineRule="exact"/>
        <w:ind w:firstLine="315" w:firstLineChars="15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（三）合同生效条款由供需双方约定，法律、行政法规规定应当办理批准、登记等手续后生效的合同，依照其规定。</w:t>
      </w:r>
    </w:p>
    <w:p w14:paraId="22D0CE4B">
      <w:pPr>
        <w:pageBreakBefore w:val="0"/>
        <w:kinsoku/>
        <w:wordWrap/>
        <w:overflowPunct/>
        <w:topLinePunct w:val="0"/>
        <w:autoSpaceDE/>
        <w:autoSpaceDN/>
        <w:bidi w:val="0"/>
        <w:spacing w:line="400" w:lineRule="exact"/>
        <w:ind w:firstLine="315" w:firstLineChars="15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（四）合同原则上应按照《政府采购合同》签订，相关单位要求适用合同通用格式版本的，应按其要求另行签订其他合同。</w:t>
      </w:r>
    </w:p>
    <w:p w14:paraId="0D6FBA83">
      <w:pPr>
        <w:pageBreakBefore w:val="0"/>
        <w:kinsoku/>
        <w:wordWrap/>
        <w:overflowPunct/>
        <w:topLinePunct w:val="0"/>
        <w:autoSpaceDE/>
        <w:autoSpaceDN/>
        <w:bidi w:val="0"/>
        <w:spacing w:line="400" w:lineRule="exact"/>
        <w:ind w:firstLine="315" w:firstLineChars="15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（五）采购人要求成交供应商提供履约保证金的，应当在竞争性磋商文件中予以约定。成交供应商履约完毕后，采购人根据采购文件规定无息退还其履约保证金。</w:t>
      </w:r>
    </w:p>
    <w:p w14:paraId="69CC1A12">
      <w:pPr>
        <w:pStyle w:val="2"/>
        <w:pageBreakBefore w:val="0"/>
        <w:kinsoku/>
        <w:wordWrap/>
        <w:overflowPunct/>
        <w:topLinePunct w:val="0"/>
        <w:autoSpaceDE/>
        <w:autoSpaceDN/>
        <w:bidi w:val="0"/>
        <w:adjustRightInd w:val="0"/>
        <w:snapToGrid w:val="0"/>
        <w:spacing w:before="0" w:after="0" w:line="400" w:lineRule="exact"/>
        <w:ind w:firstLine="480"/>
        <w:textAlignment w:val="auto"/>
        <w:rPr>
          <w:rFonts w:hint="eastAsia" w:asciiTheme="minorEastAsia" w:hAnsiTheme="minorEastAsia" w:eastAsiaTheme="minorEastAsia" w:cstheme="minorEastAsia"/>
          <w:b w:val="0"/>
          <w:bCs w:val="0"/>
          <w:color w:val="auto"/>
          <w:sz w:val="24"/>
          <w:highlight w:val="none"/>
        </w:rPr>
      </w:pPr>
      <w:bookmarkStart w:id="140" w:name="_Toc24370"/>
      <w:bookmarkStart w:id="141" w:name="_Toc159322393"/>
      <w:bookmarkStart w:id="142" w:name="_Toc106030902"/>
      <w:bookmarkStart w:id="143" w:name="_Toc17138"/>
      <w:r>
        <w:rPr>
          <w:rFonts w:hint="eastAsia" w:asciiTheme="minorEastAsia" w:hAnsiTheme="minorEastAsia" w:eastAsiaTheme="minorEastAsia" w:cstheme="minorEastAsia"/>
          <w:b w:val="0"/>
          <w:bCs w:val="0"/>
          <w:color w:val="auto"/>
          <w:sz w:val="24"/>
          <w:highlight w:val="none"/>
        </w:rPr>
        <w:t>九、项目验收</w:t>
      </w:r>
      <w:bookmarkEnd w:id="140"/>
      <w:bookmarkEnd w:id="141"/>
      <w:bookmarkEnd w:id="142"/>
      <w:bookmarkEnd w:id="143"/>
    </w:p>
    <w:p w14:paraId="007F9EE6">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合同执行完毕，采购人或采购代理机构原则上应在7个工作日内组织履约情况验收，不得无故拖延或附加额外条件。</w:t>
      </w:r>
    </w:p>
    <w:p w14:paraId="221BF353">
      <w:pPr>
        <w:pStyle w:val="2"/>
        <w:pageBreakBefore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b w:val="0"/>
          <w:bCs w:val="0"/>
          <w:color w:val="auto"/>
          <w:sz w:val="36"/>
          <w:szCs w:val="36"/>
          <w:highlight w:val="none"/>
        </w:rPr>
      </w:pPr>
      <w:r>
        <w:rPr>
          <w:rFonts w:hint="eastAsia" w:asciiTheme="minorEastAsia" w:hAnsiTheme="minorEastAsia" w:eastAsiaTheme="minorEastAsia" w:cstheme="minorEastAsia"/>
          <w:b w:val="0"/>
          <w:bCs w:val="0"/>
          <w:color w:val="auto"/>
          <w:sz w:val="21"/>
          <w:szCs w:val="21"/>
          <w:highlight w:val="none"/>
        </w:rPr>
        <w:br w:type="page"/>
      </w:r>
      <w:bookmarkStart w:id="144" w:name="_Toc42805205"/>
      <w:bookmarkStart w:id="145" w:name="_Toc159322395"/>
      <w:bookmarkStart w:id="146" w:name="_Toc10111"/>
      <w:r>
        <w:rPr>
          <w:rFonts w:hint="eastAsia" w:asciiTheme="minorEastAsia" w:hAnsiTheme="minorEastAsia" w:eastAsiaTheme="minorEastAsia" w:cstheme="minorEastAsia"/>
          <w:b w:val="0"/>
          <w:bCs w:val="0"/>
          <w:color w:val="auto"/>
          <w:sz w:val="36"/>
          <w:szCs w:val="36"/>
          <w:highlight w:val="none"/>
        </w:rPr>
        <w:t xml:space="preserve">第六篇  </w:t>
      </w:r>
      <w:bookmarkEnd w:id="144"/>
      <w:bookmarkStart w:id="147" w:name="_Hlk120270592"/>
      <w:r>
        <w:rPr>
          <w:rFonts w:hint="eastAsia" w:asciiTheme="minorEastAsia" w:hAnsiTheme="minorEastAsia" w:eastAsiaTheme="minorEastAsia" w:cstheme="minorEastAsia"/>
          <w:b w:val="0"/>
          <w:bCs w:val="0"/>
          <w:color w:val="auto"/>
          <w:sz w:val="36"/>
          <w:szCs w:val="36"/>
          <w:highlight w:val="none"/>
        </w:rPr>
        <w:t>政府采购合同</w:t>
      </w:r>
      <w:bookmarkEnd w:id="145"/>
      <w:bookmarkEnd w:id="146"/>
      <w:bookmarkEnd w:id="147"/>
    </w:p>
    <w:p w14:paraId="3199DB3B">
      <w:pPr>
        <w:pageBreakBefore w:val="0"/>
        <w:kinsoku/>
        <w:wordWrap/>
        <w:overflowPunct/>
        <w:topLinePunct w:val="0"/>
        <w:autoSpaceDE/>
        <w:autoSpaceDN/>
        <w:bidi w:val="0"/>
        <w:spacing w:line="240" w:lineRule="auto"/>
        <w:ind w:firstLine="880"/>
        <w:jc w:val="center"/>
        <w:textAlignment w:val="auto"/>
        <w:rPr>
          <w:rFonts w:hint="eastAsia" w:asciiTheme="minorEastAsia" w:hAnsiTheme="minorEastAsia" w:eastAsiaTheme="minorEastAsia" w:cstheme="minorEastAsia"/>
          <w:b w:val="0"/>
          <w:bCs w:val="0"/>
          <w:color w:val="auto"/>
          <w:sz w:val="44"/>
          <w:highlight w:val="none"/>
        </w:rPr>
      </w:pPr>
      <w:bookmarkStart w:id="148" w:name="_Toc285722713"/>
      <w:bookmarkStart w:id="149" w:name="_Toc501098045"/>
      <w:bookmarkStart w:id="150" w:name="_Toc277084871"/>
      <w:r>
        <w:rPr>
          <w:rFonts w:hint="eastAsia" w:asciiTheme="minorEastAsia" w:hAnsiTheme="minorEastAsia" w:eastAsiaTheme="minorEastAsia" w:cstheme="minorEastAsia"/>
          <w:b w:val="0"/>
          <w:bCs w:val="0"/>
          <w:color w:val="auto"/>
          <w:sz w:val="44"/>
          <w:highlight w:val="none"/>
        </w:rPr>
        <w:t>重庆市政府采购合同</w:t>
      </w:r>
    </w:p>
    <w:p w14:paraId="1E267B7F">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（项目编号：     ）</w:t>
      </w:r>
    </w:p>
    <w:p w14:paraId="6BB70476">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甲方（需方）：___________________________      计价单位：____________</w:t>
      </w:r>
    </w:p>
    <w:p w14:paraId="61F6BBB5">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乙方（供方）：___________________________      计量单位：_____________</w:t>
      </w:r>
    </w:p>
    <w:p w14:paraId="1D9BAAE9">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6E7AA075">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经双方协商一致，达成以下购销合同：</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4D2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3588E05">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磋商项目名称</w:t>
            </w:r>
          </w:p>
        </w:tc>
        <w:tc>
          <w:tcPr>
            <w:tcW w:w="984" w:type="dxa"/>
            <w:vAlign w:val="center"/>
          </w:tcPr>
          <w:p w14:paraId="6A0609E2">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数量</w:t>
            </w:r>
          </w:p>
        </w:tc>
        <w:tc>
          <w:tcPr>
            <w:tcW w:w="1298" w:type="dxa"/>
            <w:gridSpan w:val="2"/>
            <w:vAlign w:val="center"/>
          </w:tcPr>
          <w:p w14:paraId="033392D8">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综合单价</w:t>
            </w:r>
          </w:p>
        </w:tc>
        <w:tc>
          <w:tcPr>
            <w:tcW w:w="1134" w:type="dxa"/>
            <w:vAlign w:val="center"/>
          </w:tcPr>
          <w:p w14:paraId="4F1875DB">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总价</w:t>
            </w:r>
          </w:p>
        </w:tc>
        <w:tc>
          <w:tcPr>
            <w:tcW w:w="1559" w:type="dxa"/>
            <w:vAlign w:val="center"/>
          </w:tcPr>
          <w:p w14:paraId="79F16BE4">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服务时间</w:t>
            </w:r>
          </w:p>
        </w:tc>
        <w:tc>
          <w:tcPr>
            <w:tcW w:w="1567" w:type="dxa"/>
            <w:vAlign w:val="center"/>
          </w:tcPr>
          <w:p w14:paraId="1BD1C380">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服务地点</w:t>
            </w:r>
          </w:p>
        </w:tc>
      </w:tr>
      <w:tr w14:paraId="3797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CA6924C">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984" w:type="dxa"/>
            <w:vAlign w:val="center"/>
          </w:tcPr>
          <w:p w14:paraId="4D6FF47E">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1298" w:type="dxa"/>
            <w:gridSpan w:val="2"/>
            <w:vAlign w:val="center"/>
          </w:tcPr>
          <w:p w14:paraId="7A2750FB">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1134" w:type="dxa"/>
            <w:vAlign w:val="center"/>
          </w:tcPr>
          <w:p w14:paraId="2012460E">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1559" w:type="dxa"/>
            <w:vAlign w:val="center"/>
          </w:tcPr>
          <w:p w14:paraId="4844FDC4">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1567" w:type="dxa"/>
            <w:vAlign w:val="center"/>
          </w:tcPr>
          <w:p w14:paraId="6E33A423">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r>
      <w:tr w14:paraId="5950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D4F83C7">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984" w:type="dxa"/>
            <w:vAlign w:val="center"/>
          </w:tcPr>
          <w:p w14:paraId="6D29E2D0">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1298" w:type="dxa"/>
            <w:gridSpan w:val="2"/>
            <w:vAlign w:val="center"/>
          </w:tcPr>
          <w:p w14:paraId="6A360D2D">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1134" w:type="dxa"/>
            <w:vAlign w:val="center"/>
          </w:tcPr>
          <w:p w14:paraId="4169B16B">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1559" w:type="dxa"/>
            <w:vAlign w:val="center"/>
          </w:tcPr>
          <w:p w14:paraId="51654B20">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1567" w:type="dxa"/>
            <w:vAlign w:val="center"/>
          </w:tcPr>
          <w:p w14:paraId="7E7F2EA3">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p>
        </w:tc>
      </w:tr>
      <w:tr w14:paraId="2FD0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2DDE419C">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合计人民币（小写）：</w:t>
            </w:r>
          </w:p>
        </w:tc>
      </w:tr>
      <w:tr w14:paraId="7F54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5226281">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合计人民币（大写）：</w:t>
            </w:r>
          </w:p>
        </w:tc>
      </w:tr>
      <w:tr w14:paraId="208D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257088A5">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一、服务要求</w:t>
            </w:r>
          </w:p>
        </w:tc>
      </w:tr>
      <w:tr w14:paraId="749B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7DDB7958">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二、考核方式</w:t>
            </w:r>
          </w:p>
        </w:tc>
      </w:tr>
      <w:tr w14:paraId="5C00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1A8A085C">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三、付款方式：</w:t>
            </w:r>
          </w:p>
          <w:p w14:paraId="0F71819F">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tc>
      </w:tr>
      <w:tr w14:paraId="0218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6C4CB564">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X、履约保证金：</w:t>
            </w:r>
          </w:p>
        </w:tc>
      </w:tr>
      <w:tr w14:paraId="0E61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C2F8EF3">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四、违约责任：</w:t>
            </w:r>
          </w:p>
          <w:p w14:paraId="31768EFA">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按《中华人民共和国民法典》、《中华人民共和国政府采购法》执行，或按双方约定。</w:t>
            </w:r>
          </w:p>
        </w:tc>
      </w:tr>
      <w:tr w14:paraId="59FB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213D4C8">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五、其他约定事项：</w:t>
            </w:r>
          </w:p>
          <w:p w14:paraId="0FA87C02">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1.采购文件及其澄清文件、响应文件和承诺是本合同不可分割的部分。</w:t>
            </w:r>
          </w:p>
          <w:p w14:paraId="40623C18">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2.本合同如发生争议由双方协商解决，协商不成向需方所在人民法院提请诉讼。</w:t>
            </w:r>
          </w:p>
          <w:p w14:paraId="3DECC7B6">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3.本合同一式__份， 需方__份，供方__份，具同等法律效力。</w:t>
            </w:r>
          </w:p>
          <w:p w14:paraId="64FDF20A">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4.其他：</w:t>
            </w:r>
          </w:p>
        </w:tc>
      </w:tr>
      <w:tr w14:paraId="29DF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6D378FDB">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需方：</w:t>
            </w:r>
          </w:p>
          <w:p w14:paraId="615D3434">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地址：</w:t>
            </w:r>
          </w:p>
          <w:p w14:paraId="063A0DD0">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联系电话：</w:t>
            </w:r>
          </w:p>
          <w:p w14:paraId="077A4F5B">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授权代表：</w:t>
            </w:r>
          </w:p>
        </w:tc>
        <w:tc>
          <w:tcPr>
            <w:tcW w:w="4984" w:type="dxa"/>
            <w:gridSpan w:val="5"/>
          </w:tcPr>
          <w:p w14:paraId="2C1B9C52">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供方：</w:t>
            </w:r>
          </w:p>
          <w:p w14:paraId="20FDF4AD">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地址：</w:t>
            </w:r>
          </w:p>
          <w:p w14:paraId="2361BD70">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电话：</w:t>
            </w:r>
          </w:p>
          <w:p w14:paraId="56F47F6F">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传真：</w:t>
            </w:r>
          </w:p>
          <w:p w14:paraId="1E3B3939">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开户银行：</w:t>
            </w:r>
          </w:p>
          <w:p w14:paraId="6D114E0D">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账号：</w:t>
            </w:r>
          </w:p>
          <w:p w14:paraId="768A8DA9">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授权代表：</w:t>
            </w:r>
          </w:p>
          <w:p w14:paraId="6C6942C7">
            <w:pPr>
              <w:pageBreakBefore w:val="0"/>
              <w:widowControl/>
              <w:kinsoku/>
              <w:wordWrap/>
              <w:overflowPunct/>
              <w:topLinePunct w:val="0"/>
              <w:autoSpaceDE/>
              <w:autoSpaceDN/>
              <w:bidi w:val="0"/>
              <w:spacing w:line="400" w:lineRule="exact"/>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（本栏请用计算机打印以便于准确付款）</w:t>
            </w:r>
          </w:p>
        </w:tc>
      </w:tr>
      <w:tr w14:paraId="28F3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8B7C69C">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备注：</w:t>
            </w:r>
          </w:p>
          <w:p w14:paraId="176C6838">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1A5DECAC">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tc>
      </w:tr>
    </w:tbl>
    <w:p w14:paraId="45CFBFEC">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签约时间：           年   月   日      签约地点：</w:t>
      </w:r>
    </w:p>
    <w:p w14:paraId="5D01EB58">
      <w:pPr>
        <w:pStyle w:val="14"/>
        <w:pageBreakBefore w:val="0"/>
        <w:kinsoku/>
        <w:wordWrap/>
        <w:overflowPunct/>
        <w:topLinePunct w:val="0"/>
        <w:autoSpaceDE/>
        <w:autoSpaceDN/>
        <w:bidi w:val="0"/>
        <w:spacing w:line="400" w:lineRule="exact"/>
        <w:ind w:firstLine="480"/>
        <w:textAlignment w:val="auto"/>
        <w:rPr>
          <w:rFonts w:hint="eastAsia" w:asciiTheme="minorEastAsia" w:hAnsiTheme="minorEastAsia" w:eastAsiaTheme="minorEastAsia" w:cstheme="minorEastAsia"/>
          <w:b w:val="0"/>
          <w:bCs w:val="0"/>
          <w:color w:val="auto"/>
          <w:highlight w:val="none"/>
        </w:rPr>
        <w:sectPr>
          <w:footerReference r:id="rId10" w:type="default"/>
          <w:footerReference r:id="rId11" w:type="even"/>
          <w:pgSz w:w="11907" w:h="16840"/>
          <w:pgMar w:top="1134" w:right="1191" w:bottom="1134" w:left="1304" w:header="964" w:footer="992" w:gutter="0"/>
          <w:cols w:space="720" w:num="1"/>
          <w:docGrid w:linePitch="380" w:charSpace="-5735"/>
        </w:sectPr>
      </w:pPr>
    </w:p>
    <w:bookmarkEnd w:id="148"/>
    <w:bookmarkEnd w:id="149"/>
    <w:bookmarkEnd w:id="150"/>
    <w:p w14:paraId="6EC76D2E">
      <w:pPr>
        <w:pStyle w:val="2"/>
        <w:pageBreakBefore w:val="0"/>
        <w:kinsoku/>
        <w:wordWrap/>
        <w:overflowPunct/>
        <w:topLinePunct w:val="0"/>
        <w:autoSpaceDE/>
        <w:autoSpaceDN/>
        <w:bidi w:val="0"/>
        <w:spacing w:line="400" w:lineRule="exact"/>
        <w:ind w:firstLine="720"/>
        <w:jc w:val="center"/>
        <w:textAlignment w:val="auto"/>
        <w:rPr>
          <w:rFonts w:hint="eastAsia" w:asciiTheme="minorEastAsia" w:hAnsiTheme="minorEastAsia" w:eastAsiaTheme="minorEastAsia" w:cstheme="minorEastAsia"/>
          <w:b w:val="0"/>
          <w:bCs w:val="0"/>
          <w:color w:val="auto"/>
          <w:sz w:val="36"/>
          <w:szCs w:val="36"/>
          <w:highlight w:val="none"/>
        </w:rPr>
      </w:pPr>
      <w:bookmarkStart w:id="151" w:name="_Toc159322396"/>
      <w:bookmarkStart w:id="152" w:name="_Toc38"/>
      <w:r>
        <w:rPr>
          <w:rFonts w:hint="eastAsia" w:asciiTheme="minorEastAsia" w:hAnsiTheme="minorEastAsia" w:eastAsiaTheme="minorEastAsia" w:cstheme="minorEastAsia"/>
          <w:b w:val="0"/>
          <w:bCs w:val="0"/>
          <w:color w:val="auto"/>
          <w:sz w:val="36"/>
          <w:szCs w:val="36"/>
          <w:highlight w:val="none"/>
        </w:rPr>
        <w:t>第七篇  响应文件编制要求</w:t>
      </w:r>
      <w:bookmarkEnd w:id="98"/>
      <w:bookmarkEnd w:id="151"/>
      <w:bookmarkEnd w:id="152"/>
    </w:p>
    <w:p w14:paraId="509C66F7">
      <w:pPr>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一、经济部分</w:t>
      </w:r>
    </w:p>
    <w:p w14:paraId="431D60A5">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（一）竞争性磋商报价函</w:t>
      </w:r>
    </w:p>
    <w:p w14:paraId="0F204FFA">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（二）明细报价表</w:t>
      </w:r>
    </w:p>
    <w:p w14:paraId="5DB85D7D">
      <w:pPr>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二、服务部分</w:t>
      </w:r>
    </w:p>
    <w:p w14:paraId="6F613438">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（一）服务响应偏离表</w:t>
      </w:r>
    </w:p>
    <w:p w14:paraId="072D24DC">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（二）其他资料（格式自定）</w:t>
      </w:r>
    </w:p>
    <w:p w14:paraId="7BC6E722">
      <w:pPr>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三、商务部分</w:t>
      </w:r>
    </w:p>
    <w:p w14:paraId="04BD2AE7">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（一）商务响应偏离表</w:t>
      </w:r>
    </w:p>
    <w:p w14:paraId="39E46391">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（二）其它优惠服务承诺（格式自定）</w:t>
      </w:r>
    </w:p>
    <w:p w14:paraId="7434AE60">
      <w:pPr>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四、资格条件及其他（单独封装）</w:t>
      </w:r>
    </w:p>
    <w:p w14:paraId="02217B56">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（一）法人营业执照（副本）或事业单位法人证书（副本）或个体工商户营业执照或有效的自然人身份证明或社会团体法人登记证书复印件</w:t>
      </w:r>
    </w:p>
    <w:p w14:paraId="53E96B27">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（二）法定代表人身份证明书（格式）</w:t>
      </w:r>
    </w:p>
    <w:p w14:paraId="08B4BB02">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（三）法定代表人授权委托书（格式）</w:t>
      </w:r>
    </w:p>
    <w:p w14:paraId="00E6D7BA">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（四）基本资格条件承诺函（格式）</w:t>
      </w:r>
    </w:p>
    <w:p w14:paraId="54AA5D93">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（五）特定资格条件证书或证明文件</w:t>
      </w:r>
    </w:p>
    <w:p w14:paraId="26AC74DB">
      <w:pPr>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五、其他资料</w:t>
      </w:r>
    </w:p>
    <w:p w14:paraId="2747E1BC">
      <w:pPr>
        <w:pageBreakBefore w:val="0"/>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val="0"/>
          <w:bCs w:val="0"/>
          <w:color w:val="auto"/>
          <w:sz w:val="21"/>
          <w:szCs w:val="21"/>
          <w:highlight w:val="none"/>
          <w:bdr w:val="single" w:color="auto" w:sz="4" w:space="0"/>
        </w:rPr>
        <w:sectPr>
          <w:pgSz w:w="11907" w:h="16840"/>
          <w:pgMar w:top="1134" w:right="1191" w:bottom="1134" w:left="1304" w:header="851" w:footer="992" w:gutter="0"/>
          <w:cols w:space="720" w:num="1"/>
          <w:docGrid w:linePitch="380" w:charSpace="-5735"/>
        </w:sectPr>
      </w:pPr>
    </w:p>
    <w:p w14:paraId="0CEB5355">
      <w:pPr>
        <w:pStyle w:val="3"/>
        <w:pageBreakBefore w:val="0"/>
        <w:kinsoku/>
        <w:wordWrap/>
        <w:overflowPunct/>
        <w:topLinePunct w:val="0"/>
        <w:autoSpaceDE/>
        <w:autoSpaceDN/>
        <w:bidi w:val="0"/>
        <w:spacing w:before="0" w:after="0" w:line="400" w:lineRule="exact"/>
        <w:ind w:firstLine="480"/>
        <w:textAlignment w:val="auto"/>
        <w:rPr>
          <w:rFonts w:hint="eastAsia" w:asciiTheme="minorEastAsia" w:hAnsiTheme="minorEastAsia" w:eastAsiaTheme="minorEastAsia" w:cstheme="minorEastAsia"/>
          <w:b w:val="0"/>
          <w:bCs w:val="0"/>
          <w:color w:val="auto"/>
          <w:sz w:val="24"/>
          <w:highlight w:val="none"/>
        </w:rPr>
      </w:pPr>
      <w:bookmarkStart w:id="153" w:name="_Toc97728901"/>
      <w:bookmarkStart w:id="154" w:name="_Toc313888360"/>
      <w:bookmarkStart w:id="155" w:name="_Toc141975523"/>
      <w:bookmarkStart w:id="156" w:name="_Toc38017612"/>
      <w:bookmarkStart w:id="157" w:name="_Toc49862755"/>
      <w:bookmarkStart w:id="158" w:name="_Toc120450927"/>
      <w:bookmarkStart w:id="159" w:name="_Toc28967321"/>
      <w:bookmarkStart w:id="160" w:name="_Toc68251846"/>
      <w:bookmarkStart w:id="161" w:name="_Toc23765"/>
      <w:bookmarkStart w:id="162" w:name="_Toc76991805"/>
      <w:bookmarkStart w:id="163" w:name="_Toc21936038"/>
      <w:bookmarkStart w:id="164" w:name="_Toc98251753"/>
      <w:bookmarkStart w:id="165" w:name="_Toc40098034"/>
      <w:bookmarkStart w:id="166" w:name="_Toc20656409"/>
      <w:bookmarkStart w:id="167" w:name="_Toc10992"/>
      <w:bookmarkStart w:id="168" w:name="_Toc19083"/>
      <w:bookmarkStart w:id="169" w:name="_Toc19218"/>
      <w:bookmarkStart w:id="170" w:name="_Toc13457"/>
      <w:bookmarkStart w:id="171" w:name="_Toc23875"/>
      <w:bookmarkStart w:id="172" w:name="_Toc76570271"/>
      <w:bookmarkStart w:id="173" w:name="_Toc51687446"/>
      <w:bookmarkStart w:id="174" w:name="_Toc18946"/>
      <w:bookmarkStart w:id="175" w:name="_Toc134092492"/>
      <w:bookmarkStart w:id="176" w:name="_Toc83318567"/>
      <w:bookmarkStart w:id="177" w:name="_Toc1784"/>
      <w:bookmarkStart w:id="178" w:name="_Toc6031"/>
      <w:bookmarkStart w:id="179" w:name="_Toc111115723"/>
      <w:bookmarkStart w:id="180" w:name="_Toc6818911"/>
      <w:bookmarkStart w:id="181" w:name="_Toc80610710"/>
      <w:bookmarkStart w:id="182" w:name="_Toc53438331"/>
      <w:bookmarkStart w:id="183" w:name="_Toc342913419"/>
      <w:bookmarkStart w:id="184" w:name="_Toc98257581"/>
      <w:bookmarkStart w:id="185" w:name="_Toc433792169"/>
      <w:bookmarkStart w:id="186" w:name="_Toc97736631"/>
      <w:bookmarkStart w:id="187" w:name="_Toc159322397"/>
      <w:bookmarkStart w:id="188" w:name="_Toc23185486"/>
      <w:bookmarkStart w:id="189" w:name="_Toc61861460"/>
      <w:bookmarkStart w:id="190" w:name="_Toc133144166"/>
      <w:bookmarkStart w:id="191" w:name="_Toc313008356"/>
      <w:bookmarkStart w:id="192" w:name="_Toc10999"/>
      <w:bookmarkStart w:id="193" w:name="_Toc283382454"/>
      <w:bookmarkStart w:id="194" w:name="_Toc12789073"/>
      <w:r>
        <w:rPr>
          <w:rFonts w:hint="eastAsia" w:asciiTheme="minorEastAsia" w:hAnsiTheme="minorEastAsia" w:eastAsiaTheme="minorEastAsia" w:cstheme="minorEastAsia"/>
          <w:b w:val="0"/>
          <w:bCs w:val="0"/>
          <w:color w:val="auto"/>
          <w:sz w:val="24"/>
          <w:highlight w:val="none"/>
        </w:rPr>
        <w:t>一、经济部分</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bookmarkEnd w:id="193"/>
    <w:bookmarkEnd w:id="194"/>
    <w:p w14:paraId="624A1D49">
      <w:pPr>
        <w:pageBreakBefore w:val="0"/>
        <w:tabs>
          <w:tab w:val="left" w:pos="6300"/>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（一）竞争性磋商报价函</w:t>
      </w:r>
    </w:p>
    <w:p w14:paraId="5F216FF2">
      <w:pPr>
        <w:pageBreakBefore w:val="0"/>
        <w:kinsoku/>
        <w:wordWrap/>
        <w:overflowPunct/>
        <w:topLinePunct w:val="0"/>
        <w:autoSpaceDE/>
        <w:autoSpaceDN/>
        <w:bidi w:val="0"/>
        <w:spacing w:line="400" w:lineRule="exact"/>
        <w:ind w:firstLine="600"/>
        <w:jc w:val="center"/>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sz w:val="30"/>
          <w:szCs w:val="30"/>
          <w:highlight w:val="none"/>
        </w:rPr>
        <w:t>竞争性磋商报价函</w:t>
      </w:r>
    </w:p>
    <w:p w14:paraId="3EA2E9D0">
      <w:pPr>
        <w:pageBreakBefore w:val="0"/>
        <w:tabs>
          <w:tab w:val="left" w:pos="6300"/>
        </w:tabs>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u w:val="single"/>
        </w:rPr>
        <w:t>（采购代理机构名称）</w:t>
      </w:r>
      <w:r>
        <w:rPr>
          <w:rFonts w:hint="eastAsia" w:asciiTheme="minorEastAsia" w:hAnsiTheme="minorEastAsia" w:eastAsiaTheme="minorEastAsia" w:cstheme="minorEastAsia"/>
          <w:b w:val="0"/>
          <w:bCs w:val="0"/>
          <w:color w:val="auto"/>
          <w:sz w:val="21"/>
          <w:szCs w:val="21"/>
          <w:highlight w:val="none"/>
        </w:rPr>
        <w:t>：</w:t>
      </w:r>
    </w:p>
    <w:p w14:paraId="735FE369">
      <w:pPr>
        <w:pageBreakBefore w:val="0"/>
        <w:tabs>
          <w:tab w:val="left" w:pos="6300"/>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我方收到____________________________（磋商项目名称）的竞争性磋商文件，经详细研究，决定参加该磋商项目的磋商。</w:t>
      </w:r>
    </w:p>
    <w:p w14:paraId="61657854">
      <w:pPr>
        <w:pageBreakBefore w:val="0"/>
        <w:tabs>
          <w:tab w:val="left" w:pos="6300"/>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1．愿意按照竞争性磋商文件中的一切要求，提供本项目的技术服务及实施，初始报价为人民币大写： </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rPr>
        <w:t>元整；人民币小写：</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rPr>
        <w:t>元。以我公司最后报价为准。</w:t>
      </w:r>
    </w:p>
    <w:p w14:paraId="6BC64D7E">
      <w:pPr>
        <w:pageBreakBefore w:val="0"/>
        <w:tabs>
          <w:tab w:val="left" w:pos="6300"/>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2．我方现提交的响应文件为：响应文件正本</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rPr>
        <w:t>份，副本</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rPr>
        <w:t>份，电子文档</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rPr>
        <w:t>份。</w:t>
      </w:r>
    </w:p>
    <w:p w14:paraId="3A2CA410">
      <w:pPr>
        <w:pageBreakBefore w:val="0"/>
        <w:tabs>
          <w:tab w:val="left" w:pos="6300"/>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3．我方承诺：本次磋商的有效期为提交响应文件截止时间起90天。</w:t>
      </w:r>
    </w:p>
    <w:p w14:paraId="4A997E97">
      <w:pPr>
        <w:pageBreakBefore w:val="0"/>
        <w:tabs>
          <w:tab w:val="left" w:pos="6300"/>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4．我方完全理解和接受贵方竞争性磋商文件的一切规定和要求及磋商评审办法。</w:t>
      </w:r>
    </w:p>
    <w:p w14:paraId="45920615">
      <w:pPr>
        <w:pageBreakBefore w:val="0"/>
        <w:tabs>
          <w:tab w:val="left" w:pos="6300"/>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5．在整个竞争性磋商过程中，我方若有违规行为，接受按照《中华人民共和国政府采购法》和《竞争性磋商文件》之规定给予惩罚。</w:t>
      </w:r>
    </w:p>
    <w:p w14:paraId="00C4D27A">
      <w:pPr>
        <w:pageBreakBefore w:val="0"/>
        <w:tabs>
          <w:tab w:val="left" w:pos="6300"/>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6．我方若成为成交供应商，将按照最终磋商结果签订合同，并且严格履行合同义务。本承诺函将成为合同不可分割的一部分，与合同具有同等的法律效力。</w:t>
      </w:r>
    </w:p>
    <w:p w14:paraId="0FF5F24F">
      <w:pPr>
        <w:pageBreakBefore w:val="0"/>
        <w:tabs>
          <w:tab w:val="left" w:pos="6300"/>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7.如果我方成为成交供应商，保证在接到成交通知书后，向采购代理机构和重庆联合产权交易所集团股份有限公司缴纳竞争性磋商文件规定的采购代理服务费和交易服务费。</w:t>
      </w:r>
    </w:p>
    <w:p w14:paraId="70BD1189">
      <w:pPr>
        <w:pageBreakBefore w:val="0"/>
        <w:tabs>
          <w:tab w:val="left" w:pos="6300"/>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8.我方未为采购项目提供整体设计、规范编制或者项目管理、监理、检测等服务。</w:t>
      </w:r>
    </w:p>
    <w:p w14:paraId="7CB479DF">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供应商（公章）或自然人签署：</w:t>
      </w:r>
    </w:p>
    <w:p w14:paraId="44A2E5E9">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地址：  </w:t>
      </w:r>
    </w:p>
    <w:p w14:paraId="52C67F71">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电话：                           传真：</w:t>
      </w:r>
    </w:p>
    <w:p w14:paraId="74641CD5">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网址：                           邮编：</w:t>
      </w:r>
    </w:p>
    <w:p w14:paraId="75644CC3">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联系人：                                            </w:t>
      </w:r>
    </w:p>
    <w:p w14:paraId="46A898E1">
      <w:pPr>
        <w:pageBreakBefore w:val="0"/>
        <w:kinsoku/>
        <w:wordWrap/>
        <w:overflowPunct/>
        <w:topLinePunct w:val="0"/>
        <w:autoSpaceDE/>
        <w:autoSpaceDN/>
        <w:bidi w:val="0"/>
        <w:snapToGrid w:val="0"/>
        <w:spacing w:line="400" w:lineRule="exact"/>
        <w:ind w:firstLine="4620" w:firstLineChars="2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  年   月   日</w:t>
      </w:r>
    </w:p>
    <w:p w14:paraId="5BB2443E">
      <w:pPr>
        <w:pageBreakBefore w:val="0"/>
        <w:numPr>
          <w:ilvl w:val="0"/>
          <w:numId w:val="6"/>
        </w:numPr>
        <w:kinsoku/>
        <w:wordWrap/>
        <w:overflowPunct/>
        <w:topLinePunct w:val="0"/>
        <w:autoSpaceDE/>
        <w:autoSpaceDN/>
        <w:bidi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br w:type="page"/>
      </w:r>
      <w:r>
        <w:rPr>
          <w:rFonts w:hint="eastAsia" w:asciiTheme="minorEastAsia" w:hAnsiTheme="minorEastAsia" w:eastAsiaTheme="minorEastAsia" w:cstheme="minorEastAsia"/>
          <w:b w:val="0"/>
          <w:bCs w:val="0"/>
          <w:color w:val="auto"/>
          <w:sz w:val="21"/>
          <w:szCs w:val="21"/>
          <w:highlight w:val="none"/>
        </w:rPr>
        <w:t>明细报价表</w:t>
      </w:r>
    </w:p>
    <w:p w14:paraId="75335EBE">
      <w:pPr>
        <w:pStyle w:val="4"/>
        <w:pageBreakBefore w:val="0"/>
        <w:kinsoku/>
        <w:wordWrap/>
        <w:overflowPunct/>
        <w:topLinePunct w:val="0"/>
        <w:autoSpaceDE/>
        <w:autoSpaceDN/>
        <w:bidi w:val="0"/>
        <w:spacing w:line="400" w:lineRule="exact"/>
        <w:ind w:firstLine="480"/>
        <w:textAlignment w:val="auto"/>
        <w:rPr>
          <w:rFonts w:hint="eastAsia" w:asciiTheme="minorEastAsia" w:hAnsiTheme="minorEastAsia" w:eastAsiaTheme="minorEastAsia" w:cstheme="minorEastAsia"/>
          <w:b w:val="0"/>
          <w:bCs w:val="0"/>
          <w:color w:val="auto"/>
          <w:highlight w:val="none"/>
        </w:rPr>
      </w:pPr>
    </w:p>
    <w:p w14:paraId="08666267">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项目号：                              </w:t>
      </w:r>
    </w:p>
    <w:p w14:paraId="6714EC16">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磋商项目名称：                                                  单位：元</w:t>
      </w:r>
    </w:p>
    <w:p w14:paraId="0762F9FC">
      <w:pPr>
        <w:pageBreakBefore w:val="0"/>
        <w:kinsoku/>
        <w:wordWrap/>
        <w:overflowPunct/>
        <w:topLinePunct w:val="0"/>
        <w:autoSpaceDE/>
        <w:autoSpaceDN/>
        <w:bidi w:val="0"/>
        <w:snapToGrid w:val="0"/>
        <w:spacing w:line="400" w:lineRule="exact"/>
        <w:ind w:firstLine="4200" w:firstLineChars="2000"/>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格式自拟</w:t>
      </w:r>
    </w:p>
    <w:p w14:paraId="2C6E52F3">
      <w:pPr>
        <w:pageBreakBefore w:val="0"/>
        <w:kinsoku/>
        <w:wordWrap/>
        <w:overflowPunct/>
        <w:topLinePunct w:val="0"/>
        <w:autoSpaceDE/>
        <w:autoSpaceDN/>
        <w:bidi w:val="0"/>
        <w:snapToGrid w:val="0"/>
        <w:spacing w:line="400" w:lineRule="exact"/>
        <w:ind w:firstLine="4620" w:firstLineChars="2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            </w:t>
      </w:r>
    </w:p>
    <w:p w14:paraId="1F850B6C">
      <w:pPr>
        <w:pageBreakBefore w:val="0"/>
        <w:kinsoku/>
        <w:wordWrap/>
        <w:overflowPunct/>
        <w:topLinePunct w:val="0"/>
        <w:autoSpaceDE/>
        <w:autoSpaceDN/>
        <w:bidi w:val="0"/>
        <w:snapToGrid w:val="0"/>
        <w:spacing w:line="400" w:lineRule="exact"/>
        <w:ind w:firstLine="4620" w:firstLineChars="2200"/>
        <w:textAlignment w:val="auto"/>
        <w:rPr>
          <w:rFonts w:hint="eastAsia" w:asciiTheme="minorEastAsia" w:hAnsiTheme="minorEastAsia" w:eastAsiaTheme="minorEastAsia" w:cstheme="minorEastAsia"/>
          <w:b w:val="0"/>
          <w:bCs w:val="0"/>
          <w:color w:val="auto"/>
          <w:sz w:val="21"/>
          <w:szCs w:val="21"/>
          <w:highlight w:val="none"/>
        </w:rPr>
      </w:pPr>
    </w:p>
    <w:p w14:paraId="3E3A9C64">
      <w:pPr>
        <w:pageBreakBefore w:val="0"/>
        <w:kinsoku/>
        <w:wordWrap/>
        <w:overflowPunct/>
        <w:topLinePunct w:val="0"/>
        <w:autoSpaceDE/>
        <w:autoSpaceDN/>
        <w:bidi w:val="0"/>
        <w:snapToGrid w:val="0"/>
        <w:spacing w:line="400" w:lineRule="exact"/>
        <w:ind w:firstLine="4620" w:firstLineChars="2200"/>
        <w:textAlignment w:val="auto"/>
        <w:rPr>
          <w:rFonts w:hint="eastAsia" w:asciiTheme="minorEastAsia" w:hAnsiTheme="minorEastAsia" w:eastAsiaTheme="minorEastAsia" w:cstheme="minorEastAsia"/>
          <w:b w:val="0"/>
          <w:bCs w:val="0"/>
          <w:color w:val="auto"/>
          <w:sz w:val="21"/>
          <w:szCs w:val="21"/>
          <w:highlight w:val="none"/>
        </w:rPr>
      </w:pPr>
    </w:p>
    <w:p w14:paraId="3DA004CA">
      <w:pPr>
        <w:pageBreakBefore w:val="0"/>
        <w:kinsoku/>
        <w:wordWrap/>
        <w:overflowPunct/>
        <w:topLinePunct w:val="0"/>
        <w:autoSpaceDE/>
        <w:autoSpaceDN/>
        <w:bidi w:val="0"/>
        <w:snapToGrid w:val="0"/>
        <w:spacing w:line="400" w:lineRule="exact"/>
        <w:ind w:left="5250" w:leftChars="1650" w:hanging="630" w:hangingChars="3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                                             供应商名称（公章）或自然人签署：</w:t>
      </w:r>
    </w:p>
    <w:p w14:paraId="08C369ED">
      <w:pPr>
        <w:pageBreakBefore w:val="0"/>
        <w:kinsoku/>
        <w:wordWrap/>
        <w:overflowPunct/>
        <w:topLinePunct w:val="0"/>
        <w:autoSpaceDE/>
        <w:autoSpaceDN/>
        <w:bidi w:val="0"/>
        <w:snapToGrid w:val="0"/>
        <w:spacing w:line="400" w:lineRule="exact"/>
        <w:ind w:firstLine="5880" w:firstLineChars="28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年     月    日</w:t>
      </w:r>
    </w:p>
    <w:p w14:paraId="50C2156D">
      <w:pPr>
        <w:pageBreakBefore w:val="0"/>
        <w:kinsoku/>
        <w:wordWrap/>
        <w:overflowPunct/>
        <w:topLinePunct w:val="0"/>
        <w:autoSpaceDE/>
        <w:autoSpaceDN/>
        <w:bidi w:val="0"/>
        <w:snapToGrid w:val="0"/>
        <w:spacing w:line="400" w:lineRule="exact"/>
        <w:ind w:firstLine="4620" w:firstLineChars="2200"/>
        <w:textAlignment w:val="auto"/>
        <w:rPr>
          <w:rFonts w:hint="eastAsia" w:asciiTheme="minorEastAsia" w:hAnsiTheme="minorEastAsia" w:eastAsiaTheme="minorEastAsia" w:cstheme="minorEastAsia"/>
          <w:b w:val="0"/>
          <w:bCs w:val="0"/>
          <w:color w:val="auto"/>
          <w:sz w:val="21"/>
          <w:szCs w:val="21"/>
          <w:highlight w:val="none"/>
        </w:rPr>
        <w:sectPr>
          <w:headerReference r:id="rId12" w:type="default"/>
          <w:pgSz w:w="11907" w:h="16840"/>
          <w:pgMar w:top="1134" w:right="1191" w:bottom="1134" w:left="1304" w:header="851" w:footer="992" w:gutter="0"/>
          <w:cols w:space="720" w:num="1"/>
          <w:docGrid w:linePitch="380" w:charSpace="-5735"/>
        </w:sectPr>
      </w:pPr>
    </w:p>
    <w:p w14:paraId="704294A0">
      <w:pPr>
        <w:pStyle w:val="3"/>
        <w:pageBreakBefore w:val="0"/>
        <w:kinsoku/>
        <w:wordWrap/>
        <w:overflowPunct/>
        <w:topLinePunct w:val="0"/>
        <w:autoSpaceDE/>
        <w:autoSpaceDN/>
        <w:bidi w:val="0"/>
        <w:spacing w:before="0" w:after="0" w:line="400" w:lineRule="exact"/>
        <w:ind w:firstLine="480"/>
        <w:textAlignment w:val="auto"/>
        <w:rPr>
          <w:rFonts w:hint="eastAsia" w:asciiTheme="minorEastAsia" w:hAnsiTheme="minorEastAsia" w:eastAsiaTheme="minorEastAsia" w:cstheme="minorEastAsia"/>
          <w:b w:val="0"/>
          <w:bCs w:val="0"/>
          <w:color w:val="auto"/>
          <w:sz w:val="24"/>
          <w:highlight w:val="none"/>
        </w:rPr>
      </w:pPr>
      <w:bookmarkStart w:id="195" w:name="_Toc12910"/>
      <w:bookmarkStart w:id="196" w:name="_Toc313008357"/>
      <w:bookmarkStart w:id="197" w:name="_Toc134092493"/>
      <w:bookmarkStart w:id="198" w:name="_Toc51687447"/>
      <w:bookmarkStart w:id="199" w:name="_Toc38017613"/>
      <w:bookmarkStart w:id="200" w:name="_Toc49862756"/>
      <w:bookmarkStart w:id="201" w:name="_Toc61861461"/>
      <w:bookmarkStart w:id="202" w:name="_Toc76570272"/>
      <w:bookmarkStart w:id="203" w:name="_Toc141975524"/>
      <w:bookmarkStart w:id="204" w:name="_Toc133144167"/>
      <w:bookmarkStart w:id="205" w:name="_Toc97736632"/>
      <w:bookmarkStart w:id="206" w:name="_Toc28967322"/>
      <w:bookmarkStart w:id="207" w:name="_Toc313888361"/>
      <w:bookmarkStart w:id="208" w:name="_Toc6818912"/>
      <w:bookmarkStart w:id="209" w:name="_Toc83318568"/>
      <w:bookmarkStart w:id="210" w:name="_Toc7551"/>
      <w:bookmarkStart w:id="211" w:name="_Toc40098035"/>
      <w:bookmarkStart w:id="212" w:name="_Toc120450928"/>
      <w:bookmarkStart w:id="213" w:name="_Toc16888"/>
      <w:bookmarkStart w:id="214" w:name="_Toc98257582"/>
      <w:bookmarkStart w:id="215" w:name="_Toc23185487"/>
      <w:bookmarkStart w:id="216" w:name="_Toc98251754"/>
      <w:bookmarkStart w:id="217" w:name="_Toc21936039"/>
      <w:bookmarkStart w:id="218" w:name="_Toc111115724"/>
      <w:bookmarkStart w:id="219" w:name="_Toc7921"/>
      <w:bookmarkStart w:id="220" w:name="_Toc2497"/>
      <w:bookmarkStart w:id="221" w:name="_Toc80610711"/>
      <w:bookmarkStart w:id="222" w:name="_Toc31296"/>
      <w:bookmarkStart w:id="223" w:name="_Toc159322398"/>
      <w:bookmarkStart w:id="224" w:name="_Toc9232"/>
      <w:bookmarkStart w:id="225" w:name="_Toc4192"/>
      <w:bookmarkStart w:id="226" w:name="_Toc68251847"/>
      <w:bookmarkStart w:id="227" w:name="_Toc16609"/>
      <w:bookmarkStart w:id="228" w:name="_Toc53438332"/>
      <w:bookmarkStart w:id="229" w:name="_Toc433792170"/>
      <w:bookmarkStart w:id="230" w:name="_Toc97728902"/>
      <w:bookmarkStart w:id="231" w:name="_Toc76991806"/>
      <w:bookmarkStart w:id="232" w:name="_Toc20656410"/>
      <w:bookmarkStart w:id="233" w:name="_Toc342913420"/>
      <w:bookmarkStart w:id="234" w:name="_Toc29990"/>
      <w:r>
        <w:rPr>
          <w:rFonts w:hint="eastAsia" w:asciiTheme="minorEastAsia" w:hAnsiTheme="minorEastAsia" w:eastAsiaTheme="minorEastAsia" w:cstheme="minorEastAsia"/>
          <w:b w:val="0"/>
          <w:bCs w:val="0"/>
          <w:color w:val="auto"/>
          <w:sz w:val="24"/>
          <w:highlight w:val="none"/>
        </w:rPr>
        <w:t>二、服务部分</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78279610">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（一）服务响应偏离表</w:t>
      </w:r>
    </w:p>
    <w:p w14:paraId="1DDBC629">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项目号：                              </w:t>
      </w:r>
    </w:p>
    <w:p w14:paraId="00323195">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磋商项目名称： </w:t>
      </w:r>
    </w:p>
    <w:tbl>
      <w:tblPr>
        <w:tblStyle w:val="16"/>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442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F33CB5E">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序号</w:t>
            </w:r>
          </w:p>
        </w:tc>
        <w:tc>
          <w:tcPr>
            <w:tcW w:w="2658" w:type="dxa"/>
            <w:vAlign w:val="center"/>
          </w:tcPr>
          <w:p w14:paraId="27F76309">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采购需求</w:t>
            </w:r>
          </w:p>
        </w:tc>
        <w:tc>
          <w:tcPr>
            <w:tcW w:w="2759" w:type="dxa"/>
            <w:vAlign w:val="center"/>
          </w:tcPr>
          <w:p w14:paraId="451F1041">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响应情况</w:t>
            </w:r>
          </w:p>
        </w:tc>
        <w:tc>
          <w:tcPr>
            <w:tcW w:w="2067" w:type="dxa"/>
            <w:vAlign w:val="center"/>
          </w:tcPr>
          <w:p w14:paraId="355276B3">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差异说明</w:t>
            </w:r>
          </w:p>
        </w:tc>
      </w:tr>
      <w:tr w14:paraId="14D3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C3EF686">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658" w:type="dxa"/>
            <w:vAlign w:val="center"/>
          </w:tcPr>
          <w:p w14:paraId="07D19E2B">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759" w:type="dxa"/>
            <w:vAlign w:val="center"/>
          </w:tcPr>
          <w:p w14:paraId="7E79EE0D">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提醒：请注明技术参数或具体内容以及响应文件中技术参数或具体内容的位置（页码）</w:t>
            </w:r>
          </w:p>
        </w:tc>
        <w:tc>
          <w:tcPr>
            <w:tcW w:w="2067" w:type="dxa"/>
            <w:vAlign w:val="center"/>
          </w:tcPr>
          <w:p w14:paraId="33A6A6C2">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r>
      <w:tr w14:paraId="66CF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ED12B93">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658" w:type="dxa"/>
            <w:vAlign w:val="center"/>
          </w:tcPr>
          <w:p w14:paraId="72223713">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759" w:type="dxa"/>
            <w:vAlign w:val="center"/>
          </w:tcPr>
          <w:p w14:paraId="645E15AE">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067" w:type="dxa"/>
            <w:vAlign w:val="center"/>
          </w:tcPr>
          <w:p w14:paraId="595E370B">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r>
      <w:tr w14:paraId="01E5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115B949">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658" w:type="dxa"/>
            <w:vAlign w:val="center"/>
          </w:tcPr>
          <w:p w14:paraId="282DFCB2">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759" w:type="dxa"/>
            <w:vAlign w:val="center"/>
          </w:tcPr>
          <w:p w14:paraId="5C4FBBDE">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067" w:type="dxa"/>
            <w:vAlign w:val="center"/>
          </w:tcPr>
          <w:p w14:paraId="093A259F">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r>
      <w:tr w14:paraId="7A01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DC3165A">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658" w:type="dxa"/>
            <w:vAlign w:val="center"/>
          </w:tcPr>
          <w:p w14:paraId="34331BE6">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759" w:type="dxa"/>
            <w:vAlign w:val="center"/>
          </w:tcPr>
          <w:p w14:paraId="41B60ECA">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067" w:type="dxa"/>
            <w:vAlign w:val="center"/>
          </w:tcPr>
          <w:p w14:paraId="20DF08BD">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r>
      <w:tr w14:paraId="26DE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A602FBF">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658" w:type="dxa"/>
            <w:vAlign w:val="center"/>
          </w:tcPr>
          <w:p w14:paraId="638216AE">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759" w:type="dxa"/>
            <w:vAlign w:val="center"/>
          </w:tcPr>
          <w:p w14:paraId="1CCECDAA">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067" w:type="dxa"/>
            <w:vAlign w:val="center"/>
          </w:tcPr>
          <w:p w14:paraId="29B79A19">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r>
      <w:tr w14:paraId="70D7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BB5EC0F">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658" w:type="dxa"/>
            <w:vAlign w:val="center"/>
          </w:tcPr>
          <w:p w14:paraId="6CB29D35">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759" w:type="dxa"/>
            <w:vAlign w:val="center"/>
          </w:tcPr>
          <w:p w14:paraId="0BACCB38">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067" w:type="dxa"/>
            <w:vAlign w:val="center"/>
          </w:tcPr>
          <w:p w14:paraId="5F02C6C3">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r>
      <w:tr w14:paraId="2A69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1986ED1">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658" w:type="dxa"/>
            <w:vAlign w:val="center"/>
          </w:tcPr>
          <w:p w14:paraId="71A443FD">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759" w:type="dxa"/>
            <w:vAlign w:val="center"/>
          </w:tcPr>
          <w:p w14:paraId="0A31C823">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067" w:type="dxa"/>
            <w:vAlign w:val="center"/>
          </w:tcPr>
          <w:p w14:paraId="0C046299">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r>
      <w:tr w14:paraId="049D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DBBC64C">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658" w:type="dxa"/>
            <w:vAlign w:val="center"/>
          </w:tcPr>
          <w:p w14:paraId="28408EDD">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759" w:type="dxa"/>
            <w:vAlign w:val="center"/>
          </w:tcPr>
          <w:p w14:paraId="7C7327C6">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067" w:type="dxa"/>
            <w:vAlign w:val="center"/>
          </w:tcPr>
          <w:p w14:paraId="77EC74F0">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r>
      <w:tr w14:paraId="4E91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B098072">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658" w:type="dxa"/>
            <w:vAlign w:val="center"/>
          </w:tcPr>
          <w:p w14:paraId="03CBED0D">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759" w:type="dxa"/>
            <w:vAlign w:val="center"/>
          </w:tcPr>
          <w:p w14:paraId="5A28348D">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067" w:type="dxa"/>
            <w:vAlign w:val="center"/>
          </w:tcPr>
          <w:p w14:paraId="732EAFE7">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r>
    </w:tbl>
    <w:p w14:paraId="110226EC">
      <w:pPr>
        <w:pageBreakBefore w:val="0"/>
        <w:kinsoku/>
        <w:wordWrap/>
        <w:overflowPunct/>
        <w:topLinePunct w:val="0"/>
        <w:autoSpaceDE/>
        <w:autoSpaceDN/>
        <w:bidi w:val="0"/>
        <w:spacing w:line="400" w:lineRule="exact"/>
        <w:ind w:firstLine="525" w:firstLineChars="25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供应商：                                法定代表人（或其授权代表）或自然人：</w:t>
      </w:r>
    </w:p>
    <w:p w14:paraId="788556CF">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    </w:t>
      </w:r>
    </w:p>
    <w:p w14:paraId="6E263190">
      <w:pPr>
        <w:pageBreakBefore w:val="0"/>
        <w:kinsoku/>
        <w:wordWrap/>
        <w:overflowPunct/>
        <w:topLinePunct w:val="0"/>
        <w:autoSpaceDE/>
        <w:autoSpaceDN/>
        <w:bidi w:val="0"/>
        <w:spacing w:line="400" w:lineRule="exact"/>
        <w:ind w:firstLine="630" w:firstLineChars="3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（供应商公章）                               （签署或盖章）</w:t>
      </w:r>
    </w:p>
    <w:p w14:paraId="688DCD55">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                                            年     月     日</w:t>
      </w:r>
    </w:p>
    <w:p w14:paraId="1CA0A472">
      <w:pPr>
        <w:pageBreakBefore w:val="0"/>
        <w:tabs>
          <w:tab w:val="left" w:pos="2265"/>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注：</w:t>
      </w:r>
    </w:p>
    <w:p w14:paraId="7778DDB9">
      <w:pPr>
        <w:pageBreakBefore w:val="0"/>
        <w:tabs>
          <w:tab w:val="left" w:pos="2265"/>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1.本表即为对本项目“第二篇  项目服务需求”中所列条款进行比较和响应；</w:t>
      </w:r>
    </w:p>
    <w:p w14:paraId="5356DC49">
      <w:pPr>
        <w:pageBreakBefore w:val="0"/>
        <w:tabs>
          <w:tab w:val="left" w:pos="2265"/>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2.本表可扩展。</w:t>
      </w:r>
      <w:bookmarkStart w:id="235" w:name="_Toc313888362"/>
      <w:bookmarkStart w:id="236" w:name="_Toc313008358"/>
      <w:bookmarkStart w:id="237" w:name="_Toc342913421"/>
    </w:p>
    <w:p w14:paraId="5F3090F0">
      <w:pPr>
        <w:pageBreakBefore w:val="0"/>
        <w:tabs>
          <w:tab w:val="left" w:pos="6300"/>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（二）其他资料（格式自定）</w:t>
      </w:r>
    </w:p>
    <w:p w14:paraId="4B2B5FB6">
      <w:pPr>
        <w:pageBreakBefore w:val="0"/>
        <w:tabs>
          <w:tab w:val="left" w:pos="6300"/>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p>
    <w:p w14:paraId="632B29A2">
      <w:pPr>
        <w:pageBreakBefore w:val="0"/>
        <w:tabs>
          <w:tab w:val="left" w:pos="6300"/>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p>
    <w:p w14:paraId="303F9A4D">
      <w:pPr>
        <w:pageBreakBefore w:val="0"/>
        <w:tabs>
          <w:tab w:val="left" w:pos="6300"/>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p>
    <w:p w14:paraId="1383EF0C">
      <w:pPr>
        <w:pStyle w:val="3"/>
        <w:pageBreakBefore w:val="0"/>
        <w:kinsoku/>
        <w:wordWrap/>
        <w:overflowPunct/>
        <w:topLinePunct w:val="0"/>
        <w:autoSpaceDE/>
        <w:autoSpaceDN/>
        <w:bidi w:val="0"/>
        <w:spacing w:before="0" w:after="0" w:line="400" w:lineRule="exact"/>
        <w:textAlignment w:val="auto"/>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1"/>
          <w:szCs w:val="21"/>
          <w:highlight w:val="none"/>
        </w:rPr>
        <w:br w:type="page"/>
      </w:r>
      <w:bookmarkStart w:id="238" w:name="_Toc98251755"/>
      <w:bookmarkStart w:id="239" w:name="_Toc38017614"/>
      <w:bookmarkStart w:id="240" w:name="_Toc97728903"/>
      <w:bookmarkStart w:id="241" w:name="_Toc300"/>
      <w:bookmarkStart w:id="242" w:name="_Toc68251848"/>
      <w:bookmarkStart w:id="243" w:name="_Toc49862757"/>
      <w:bookmarkStart w:id="244" w:name="_Toc433792171"/>
      <w:bookmarkStart w:id="245" w:name="_Toc10657"/>
      <w:bookmarkStart w:id="246" w:name="_Toc1269"/>
      <w:bookmarkStart w:id="247" w:name="_Toc76570273"/>
      <w:bookmarkStart w:id="248" w:name="_Toc97736633"/>
      <w:bookmarkStart w:id="249" w:name="_Toc159322399"/>
      <w:bookmarkStart w:id="250" w:name="_Toc7750"/>
      <w:bookmarkStart w:id="251" w:name="_Toc53438333"/>
      <w:bookmarkStart w:id="252" w:name="_Toc76991807"/>
      <w:bookmarkStart w:id="253" w:name="_Toc134092494"/>
      <w:bookmarkStart w:id="254" w:name="_Toc51687448"/>
      <w:bookmarkStart w:id="255" w:name="_Toc10960"/>
      <w:bookmarkStart w:id="256" w:name="_Toc61861462"/>
      <w:bookmarkStart w:id="257" w:name="_Toc40098036"/>
      <w:bookmarkStart w:id="258" w:name="_Toc141975525"/>
      <w:bookmarkStart w:id="259" w:name="_Toc83318569"/>
      <w:bookmarkStart w:id="260" w:name="_Toc133144168"/>
      <w:bookmarkStart w:id="261" w:name="_Toc26085"/>
      <w:bookmarkStart w:id="262" w:name="_Toc20656411"/>
      <w:bookmarkStart w:id="263" w:name="_Toc23185488"/>
      <w:bookmarkStart w:id="264" w:name="_Toc98257583"/>
      <w:bookmarkStart w:id="265" w:name="_Toc21733"/>
      <w:bookmarkStart w:id="266" w:name="_Toc12271"/>
      <w:bookmarkStart w:id="267" w:name="_Toc21936040"/>
      <w:bookmarkStart w:id="268" w:name="_Toc28967323"/>
      <w:bookmarkStart w:id="269" w:name="_Toc80610712"/>
      <w:bookmarkStart w:id="270" w:name="_Toc111115725"/>
      <w:bookmarkStart w:id="271" w:name="_Toc16001"/>
      <w:bookmarkStart w:id="272" w:name="_Toc120450929"/>
      <w:bookmarkStart w:id="273" w:name="_Toc6818913"/>
      <w:bookmarkStart w:id="274" w:name="_Toc15338"/>
      <w:r>
        <w:rPr>
          <w:rFonts w:hint="eastAsia" w:asciiTheme="minorEastAsia" w:hAnsiTheme="minorEastAsia" w:eastAsiaTheme="minorEastAsia" w:cstheme="minorEastAsia"/>
          <w:b w:val="0"/>
          <w:bCs w:val="0"/>
          <w:color w:val="auto"/>
          <w:sz w:val="24"/>
          <w:highlight w:val="none"/>
        </w:rPr>
        <w:t>三、商务部分</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3017D740">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bookmarkStart w:id="275" w:name="_Toc283382459"/>
      <w:r>
        <w:rPr>
          <w:rFonts w:hint="eastAsia" w:asciiTheme="minorEastAsia" w:hAnsiTheme="minorEastAsia" w:eastAsiaTheme="minorEastAsia" w:cstheme="minorEastAsia"/>
          <w:b w:val="0"/>
          <w:bCs w:val="0"/>
          <w:color w:val="auto"/>
          <w:sz w:val="21"/>
          <w:szCs w:val="21"/>
          <w:highlight w:val="none"/>
        </w:rPr>
        <w:t>（一）商务响应偏离表</w:t>
      </w:r>
    </w:p>
    <w:p w14:paraId="2333E825">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项目号：                                </w:t>
      </w:r>
    </w:p>
    <w:p w14:paraId="79863560">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磋商项目名称： </w:t>
      </w:r>
    </w:p>
    <w:tbl>
      <w:tblPr>
        <w:tblStyle w:val="16"/>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167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vAlign w:val="center"/>
          </w:tcPr>
          <w:p w14:paraId="777946CA">
            <w:pPr>
              <w:pageBreakBefore w:val="0"/>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序号</w:t>
            </w:r>
          </w:p>
        </w:tc>
        <w:tc>
          <w:tcPr>
            <w:tcW w:w="3179" w:type="dxa"/>
            <w:vAlign w:val="center"/>
          </w:tcPr>
          <w:p w14:paraId="29C53662">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磋商项目商务需求</w:t>
            </w:r>
          </w:p>
        </w:tc>
        <w:tc>
          <w:tcPr>
            <w:tcW w:w="2434" w:type="dxa"/>
            <w:vAlign w:val="center"/>
          </w:tcPr>
          <w:p w14:paraId="2E0027F5">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响应情况</w:t>
            </w:r>
          </w:p>
        </w:tc>
        <w:tc>
          <w:tcPr>
            <w:tcW w:w="2355" w:type="dxa"/>
            <w:vAlign w:val="center"/>
          </w:tcPr>
          <w:p w14:paraId="56A39504">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偏离说明</w:t>
            </w:r>
          </w:p>
        </w:tc>
      </w:tr>
      <w:tr w14:paraId="6C2A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vAlign w:val="center"/>
          </w:tcPr>
          <w:p w14:paraId="2F85DC8A">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3179" w:type="dxa"/>
            <w:vAlign w:val="center"/>
          </w:tcPr>
          <w:p w14:paraId="4DDAEE2E">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434" w:type="dxa"/>
            <w:vAlign w:val="center"/>
          </w:tcPr>
          <w:p w14:paraId="1C96A397">
            <w:pPr>
              <w:pageBreakBefore w:val="0"/>
              <w:tabs>
                <w:tab w:val="left" w:pos="6300"/>
              </w:tabs>
              <w:kinsoku/>
              <w:wordWrap/>
              <w:overflowPunct/>
              <w:topLinePunct w:val="0"/>
              <w:autoSpaceDE/>
              <w:autoSpaceDN/>
              <w:bidi w:val="0"/>
              <w:snapToGrid w:val="0"/>
              <w:spacing w:line="400" w:lineRule="exact"/>
              <w:textAlignment w:val="auto"/>
              <w:outlineLvl w:val="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提醒：请注明具体内容以及响应文件中具体内容的位置（页码）</w:t>
            </w:r>
          </w:p>
        </w:tc>
        <w:tc>
          <w:tcPr>
            <w:tcW w:w="2355" w:type="dxa"/>
            <w:vAlign w:val="center"/>
          </w:tcPr>
          <w:p w14:paraId="4152605C">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r>
      <w:tr w14:paraId="2A32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vAlign w:val="center"/>
          </w:tcPr>
          <w:p w14:paraId="4C1986AB">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3179" w:type="dxa"/>
            <w:vAlign w:val="center"/>
          </w:tcPr>
          <w:p w14:paraId="3A8CE814">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434" w:type="dxa"/>
            <w:vAlign w:val="center"/>
          </w:tcPr>
          <w:p w14:paraId="3BA2E300">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355" w:type="dxa"/>
            <w:vAlign w:val="center"/>
          </w:tcPr>
          <w:p w14:paraId="7C0676B4">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r>
      <w:tr w14:paraId="3F9F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vAlign w:val="center"/>
          </w:tcPr>
          <w:p w14:paraId="12AA1559">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3179" w:type="dxa"/>
            <w:vAlign w:val="center"/>
          </w:tcPr>
          <w:p w14:paraId="0C672025">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434" w:type="dxa"/>
            <w:vAlign w:val="center"/>
          </w:tcPr>
          <w:p w14:paraId="28537C58">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355" w:type="dxa"/>
            <w:vAlign w:val="center"/>
          </w:tcPr>
          <w:p w14:paraId="1FEED95D">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r>
      <w:tr w14:paraId="5557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vAlign w:val="center"/>
          </w:tcPr>
          <w:p w14:paraId="568CC516">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3179" w:type="dxa"/>
            <w:vAlign w:val="center"/>
          </w:tcPr>
          <w:p w14:paraId="520EA9DC">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434" w:type="dxa"/>
            <w:vAlign w:val="center"/>
          </w:tcPr>
          <w:p w14:paraId="4FE67D71">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355" w:type="dxa"/>
            <w:vAlign w:val="center"/>
          </w:tcPr>
          <w:p w14:paraId="5FA144A6">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r>
      <w:tr w14:paraId="370F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vAlign w:val="center"/>
          </w:tcPr>
          <w:p w14:paraId="41B84768">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3179" w:type="dxa"/>
            <w:vAlign w:val="center"/>
          </w:tcPr>
          <w:p w14:paraId="1D22E38F">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434" w:type="dxa"/>
            <w:vAlign w:val="center"/>
          </w:tcPr>
          <w:p w14:paraId="5E83A86E">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355" w:type="dxa"/>
            <w:vAlign w:val="center"/>
          </w:tcPr>
          <w:p w14:paraId="215FC939">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r>
      <w:tr w14:paraId="2EEE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vAlign w:val="center"/>
          </w:tcPr>
          <w:p w14:paraId="5DAC5C55">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3179" w:type="dxa"/>
            <w:vAlign w:val="center"/>
          </w:tcPr>
          <w:p w14:paraId="4574FAB9">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434" w:type="dxa"/>
            <w:vAlign w:val="center"/>
          </w:tcPr>
          <w:p w14:paraId="7A13FD49">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c>
          <w:tcPr>
            <w:tcW w:w="2355" w:type="dxa"/>
            <w:vAlign w:val="center"/>
          </w:tcPr>
          <w:p w14:paraId="24F2F832">
            <w:pPr>
              <w:pageBreakBefore w:val="0"/>
              <w:tabs>
                <w:tab w:val="left" w:pos="6300"/>
              </w:tabs>
              <w:kinsoku/>
              <w:wordWrap/>
              <w:overflowPunct/>
              <w:topLinePunct w:val="0"/>
              <w:autoSpaceDE/>
              <w:autoSpaceDN/>
              <w:bidi w:val="0"/>
              <w:snapToGrid w:val="0"/>
              <w:spacing w:line="400" w:lineRule="exact"/>
              <w:jc w:val="center"/>
              <w:textAlignment w:val="auto"/>
              <w:outlineLvl w:val="0"/>
              <w:rPr>
                <w:rFonts w:hint="eastAsia" w:asciiTheme="minorEastAsia" w:hAnsiTheme="minorEastAsia" w:eastAsiaTheme="minorEastAsia" w:cstheme="minorEastAsia"/>
                <w:b w:val="0"/>
                <w:bCs w:val="0"/>
                <w:color w:val="auto"/>
                <w:sz w:val="21"/>
                <w:szCs w:val="21"/>
                <w:highlight w:val="none"/>
              </w:rPr>
            </w:pPr>
          </w:p>
        </w:tc>
      </w:tr>
    </w:tbl>
    <w:p w14:paraId="6490624F">
      <w:pPr>
        <w:pageBreakBefore w:val="0"/>
        <w:kinsoku/>
        <w:wordWrap/>
        <w:overflowPunct/>
        <w:topLinePunct w:val="0"/>
        <w:autoSpaceDE/>
        <w:autoSpaceDN/>
        <w:bidi w:val="0"/>
        <w:spacing w:line="400" w:lineRule="exact"/>
        <w:ind w:firstLine="525" w:firstLineChars="25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供应商：                          法定代表人（或其授权代表）或自然人：</w:t>
      </w:r>
    </w:p>
    <w:p w14:paraId="4942787F">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    </w:t>
      </w:r>
    </w:p>
    <w:p w14:paraId="35E8DFCD">
      <w:pPr>
        <w:pageBreakBefore w:val="0"/>
        <w:kinsoku/>
        <w:wordWrap/>
        <w:overflowPunct/>
        <w:topLinePunct w:val="0"/>
        <w:autoSpaceDE/>
        <w:autoSpaceDN/>
        <w:bidi w:val="0"/>
        <w:spacing w:line="400" w:lineRule="exact"/>
        <w:ind w:firstLine="315" w:firstLineChars="15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（供应商公章）                                 （签署或盖章）</w:t>
      </w:r>
    </w:p>
    <w:p w14:paraId="79842563">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                                            年     月     日</w:t>
      </w:r>
    </w:p>
    <w:p w14:paraId="2E9EC4A2">
      <w:pPr>
        <w:pageBreakBefore w:val="0"/>
        <w:tabs>
          <w:tab w:val="left" w:pos="6300"/>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注：</w:t>
      </w:r>
    </w:p>
    <w:p w14:paraId="5E18673C">
      <w:pPr>
        <w:pageBreakBefore w:val="0"/>
        <w:tabs>
          <w:tab w:val="left" w:pos="6300"/>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1.本表即为对本项目“第三篇  项目商务需求”中所列条款进行比较和响应；</w:t>
      </w:r>
    </w:p>
    <w:p w14:paraId="723C0A5E">
      <w:pPr>
        <w:pageBreakBefore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sectPr>
          <w:pgSz w:w="11907" w:h="16840"/>
          <w:pgMar w:top="1134" w:right="1191" w:bottom="1134" w:left="1304" w:header="851" w:footer="992" w:gutter="0"/>
          <w:cols w:space="720" w:num="1"/>
          <w:docGrid w:linePitch="380" w:charSpace="-5735"/>
        </w:sectPr>
      </w:pPr>
      <w:r>
        <w:rPr>
          <w:rFonts w:hint="eastAsia" w:asciiTheme="minorEastAsia" w:hAnsiTheme="minorEastAsia" w:eastAsiaTheme="minorEastAsia" w:cstheme="minorEastAsia"/>
          <w:b w:val="0"/>
          <w:bCs w:val="0"/>
          <w:color w:val="auto"/>
          <w:sz w:val="21"/>
          <w:szCs w:val="21"/>
          <w:highlight w:val="none"/>
        </w:rPr>
        <w:t>2.本表可扩展。</w:t>
      </w:r>
    </w:p>
    <w:p w14:paraId="5546C592">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（二）其它优惠承诺（格式自定）</w:t>
      </w:r>
    </w:p>
    <w:p w14:paraId="1ED64542">
      <w:pPr>
        <w:pStyle w:val="3"/>
        <w:pageBreakBefore w:val="0"/>
        <w:kinsoku/>
        <w:wordWrap/>
        <w:overflowPunct/>
        <w:topLinePunct w:val="0"/>
        <w:autoSpaceDE/>
        <w:autoSpaceDN/>
        <w:bidi w:val="0"/>
        <w:spacing w:before="0" w:after="0" w:line="400" w:lineRule="exact"/>
        <w:ind w:firstLine="480"/>
        <w:textAlignment w:val="auto"/>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szCs w:val="24"/>
          <w:highlight w:val="none"/>
        </w:rPr>
        <w:br w:type="page"/>
      </w:r>
      <w:bookmarkEnd w:id="275"/>
      <w:bookmarkStart w:id="276" w:name="_Toc98251756"/>
      <w:bookmarkStart w:id="277" w:name="_Toc6260"/>
      <w:bookmarkStart w:id="278" w:name="_Toc141975526"/>
      <w:bookmarkStart w:id="279" w:name="_Toc11138"/>
      <w:bookmarkStart w:id="280" w:name="_Toc53438334"/>
      <w:bookmarkStart w:id="281" w:name="_Toc40098037"/>
      <w:bookmarkStart w:id="282" w:name="_Toc12593"/>
      <w:bookmarkStart w:id="283" w:name="_Toc21339"/>
      <w:bookmarkStart w:id="284" w:name="_Toc98257584"/>
      <w:bookmarkStart w:id="285" w:name="_Toc76991808"/>
      <w:bookmarkStart w:id="286" w:name="_Toc134092495"/>
      <w:bookmarkStart w:id="287" w:name="_Toc23251"/>
      <w:bookmarkStart w:id="288" w:name="_Toc51687449"/>
      <w:bookmarkStart w:id="289" w:name="_Toc76570274"/>
      <w:bookmarkStart w:id="290" w:name="_Toc313888363"/>
      <w:bookmarkStart w:id="291" w:name="_Toc133144169"/>
      <w:bookmarkStart w:id="292" w:name="_Toc16536"/>
      <w:bookmarkStart w:id="293" w:name="_Toc80610713"/>
      <w:bookmarkStart w:id="294" w:name="_Toc6818914"/>
      <w:bookmarkStart w:id="295" w:name="_Toc433792172"/>
      <w:bookmarkStart w:id="296" w:name="_Toc342913422"/>
      <w:bookmarkStart w:id="297" w:name="_Toc61861463"/>
      <w:bookmarkStart w:id="298" w:name="_Toc159322400"/>
      <w:bookmarkStart w:id="299" w:name="_Toc18243"/>
      <w:bookmarkStart w:id="300" w:name="_Toc49862758"/>
      <w:bookmarkStart w:id="301" w:name="_Toc27568"/>
      <w:bookmarkStart w:id="302" w:name="_Toc97728904"/>
      <w:bookmarkStart w:id="303" w:name="_Toc20656412"/>
      <w:bookmarkStart w:id="304" w:name="_Toc313008359"/>
      <w:bookmarkStart w:id="305" w:name="_Toc83318570"/>
      <w:bookmarkStart w:id="306" w:name="_Toc97736634"/>
      <w:bookmarkStart w:id="307" w:name="_Toc68251849"/>
      <w:bookmarkStart w:id="308" w:name="_Toc23185489"/>
      <w:bookmarkStart w:id="309" w:name="_Toc28967324"/>
      <w:bookmarkStart w:id="310" w:name="_Toc21936041"/>
      <w:bookmarkStart w:id="311" w:name="_Toc38017615"/>
      <w:bookmarkStart w:id="312" w:name="_Toc10265"/>
      <w:r>
        <w:rPr>
          <w:rFonts w:hint="eastAsia" w:asciiTheme="minorEastAsia" w:hAnsiTheme="minorEastAsia" w:eastAsiaTheme="minorEastAsia" w:cstheme="minorEastAsia"/>
          <w:b w:val="0"/>
          <w:bCs w:val="0"/>
          <w:color w:val="auto"/>
          <w:sz w:val="24"/>
          <w:highlight w:val="none"/>
        </w:rPr>
        <w:t>四、资格条件</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505339A8">
      <w:pPr>
        <w:pageBreakBefore w:val="0"/>
        <w:tabs>
          <w:tab w:val="left" w:pos="6300"/>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（一）法人营业执照（副本）或事业单位法人证书（副本）或个体工商户营业执照或有效的自然人身份证明或社会团体法人登记证书复印件</w:t>
      </w:r>
    </w:p>
    <w:p w14:paraId="62418A71">
      <w:pPr>
        <w:pageBreakBefore w:val="0"/>
        <w:tabs>
          <w:tab w:val="left" w:pos="6300"/>
        </w:tabs>
        <w:kinsoku/>
        <w:wordWrap/>
        <w:overflowPunct/>
        <w:topLinePunct w:val="0"/>
        <w:autoSpaceDE/>
        <w:autoSpaceDN/>
        <w:bidi w:val="0"/>
        <w:snapToGrid w:val="0"/>
        <w:spacing w:line="400" w:lineRule="exact"/>
        <w:ind w:firstLine="630" w:firstLineChars="3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br w:type="page"/>
      </w:r>
      <w:r>
        <w:rPr>
          <w:rFonts w:hint="eastAsia" w:asciiTheme="minorEastAsia" w:hAnsiTheme="minorEastAsia" w:eastAsiaTheme="minorEastAsia" w:cstheme="minorEastAsia"/>
          <w:b w:val="0"/>
          <w:bCs w:val="0"/>
          <w:color w:val="auto"/>
          <w:sz w:val="21"/>
          <w:szCs w:val="21"/>
          <w:highlight w:val="none"/>
        </w:rPr>
        <w:t>（二）法定代表人身份证明书（格式）</w:t>
      </w:r>
    </w:p>
    <w:p w14:paraId="4156476C">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highlight w:val="none"/>
        </w:rPr>
      </w:pPr>
    </w:p>
    <w:p w14:paraId="484AE847">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磋商项目名称：</w:t>
      </w:r>
      <w:r>
        <w:rPr>
          <w:rFonts w:hint="eastAsia" w:asciiTheme="minorEastAsia" w:hAnsiTheme="minorEastAsia" w:eastAsiaTheme="minorEastAsia" w:cstheme="minorEastAsia"/>
          <w:b w:val="0"/>
          <w:bCs w:val="0"/>
          <w:color w:val="auto"/>
          <w:sz w:val="21"/>
          <w:szCs w:val="21"/>
          <w:highlight w:val="none"/>
          <w:u w:val="single"/>
        </w:rPr>
        <w:t xml:space="preserve">                                </w:t>
      </w:r>
    </w:p>
    <w:p w14:paraId="58573930">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p>
    <w:p w14:paraId="245CB7ED">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致：</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rPr>
        <w:t>（采购代理机构名称）：</w:t>
      </w:r>
    </w:p>
    <w:p w14:paraId="60F79730">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rPr>
        <w:t>（法定代表人姓名）在</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rPr>
        <w:t>（供应商名称）任</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rPr>
        <w:t>（职务名称）职务，是（供应商名称）</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rPr>
        <w:t>的法定代表人。</w:t>
      </w:r>
    </w:p>
    <w:p w14:paraId="471E01DB">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p>
    <w:p w14:paraId="71F08D88">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特此证明。</w:t>
      </w:r>
    </w:p>
    <w:p w14:paraId="78C7FAEA">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p>
    <w:p w14:paraId="79A50C82">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p>
    <w:p w14:paraId="4694E1CD">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p>
    <w:p w14:paraId="680BD5A8">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                                             （供应商公章）</w:t>
      </w:r>
    </w:p>
    <w:p w14:paraId="6C443C95">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                                               年   月   日</w:t>
      </w:r>
    </w:p>
    <w:p w14:paraId="5FAE86C6">
      <w:pPr>
        <w:pStyle w:val="4"/>
        <w:pageBreakBefore w:val="0"/>
        <w:kinsoku/>
        <w:wordWrap/>
        <w:overflowPunct/>
        <w:topLinePunct w:val="0"/>
        <w:autoSpaceDE/>
        <w:autoSpaceDN/>
        <w:bidi w:val="0"/>
        <w:spacing w:line="400" w:lineRule="exact"/>
        <w:ind w:firstLine="480"/>
        <w:textAlignment w:val="auto"/>
        <w:rPr>
          <w:rFonts w:hint="eastAsia" w:asciiTheme="minorEastAsia" w:hAnsiTheme="minorEastAsia" w:eastAsiaTheme="minorEastAsia" w:cstheme="minorEastAsia"/>
          <w:b w:val="0"/>
          <w:bCs w:val="0"/>
          <w:color w:val="auto"/>
          <w:highlight w:val="none"/>
        </w:rPr>
      </w:pPr>
    </w:p>
    <w:p w14:paraId="1D257EC1">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法定代表人电话：XXXXXXX      电子邮箱：XXXXXX@XXXXX（若授权他人办理并签署响应文件的可不填写）</w:t>
      </w:r>
    </w:p>
    <w:p w14:paraId="1AC7C4CA">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（附：法定代表人身份证正反面复印件）</w:t>
      </w:r>
    </w:p>
    <w:p w14:paraId="586D9DA9">
      <w:pPr>
        <w:pageBreakBefore w:val="0"/>
        <w:tabs>
          <w:tab w:val="left" w:pos="6300"/>
        </w:tabs>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772FEE67">
      <w:pPr>
        <w:pageBreakBefore w:val="0"/>
        <w:tabs>
          <w:tab w:val="left" w:pos="6300"/>
        </w:tabs>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3508154B">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highlight w:val="none"/>
        </w:rPr>
        <w:br w:type="page"/>
      </w:r>
      <w:r>
        <w:rPr>
          <w:rFonts w:hint="eastAsia" w:asciiTheme="minorEastAsia" w:hAnsiTheme="minorEastAsia" w:eastAsiaTheme="minorEastAsia" w:cstheme="minorEastAsia"/>
          <w:b w:val="0"/>
          <w:bCs w:val="0"/>
          <w:color w:val="auto"/>
          <w:sz w:val="21"/>
          <w:szCs w:val="21"/>
          <w:highlight w:val="none"/>
        </w:rPr>
        <w:t>（三）法定代表人授权委托书（格式）</w:t>
      </w:r>
    </w:p>
    <w:p w14:paraId="41F9DB33">
      <w:pPr>
        <w:pageBreakBefore w:val="0"/>
        <w:tabs>
          <w:tab w:val="left" w:pos="6300"/>
        </w:tabs>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04336F8F">
      <w:pPr>
        <w:pageBreakBefore w:val="0"/>
        <w:tabs>
          <w:tab w:val="left" w:pos="6300"/>
        </w:tabs>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磋商项目名称：_______________</w:t>
      </w:r>
    </w:p>
    <w:p w14:paraId="44E84539">
      <w:pPr>
        <w:pageBreakBefore w:val="0"/>
        <w:tabs>
          <w:tab w:val="left" w:pos="6300"/>
        </w:tabs>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致：_____________________（采购代理机构名称）</w:t>
      </w:r>
    </w:p>
    <w:p w14:paraId="22742D30">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_____________________（供应商法定代表人姓名）是_________（供应商名称）的法定代表人，特授权_________（被授权人姓名及身份证代码）代表我单位全权办理对上述项目的谈判、签约等具体工作，并签署全部有关的文件、协议及合同。</w:t>
      </w:r>
    </w:p>
    <w:p w14:paraId="1D4A9F5A">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我单位对被授权人的签字负全部责任。</w:t>
      </w:r>
    </w:p>
    <w:p w14:paraId="6DE5A35C">
      <w:pPr>
        <w:pageBreakBefore w:val="0"/>
        <w:tabs>
          <w:tab w:val="left" w:pos="6300"/>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在撤消授权的书面通知以前，本授权书一直有效。被授权人在授权书有效期内签署的所有文件不因授权的撤销而失效。</w:t>
      </w:r>
    </w:p>
    <w:p w14:paraId="1195DBD7">
      <w:pPr>
        <w:pageBreakBefore w:val="0"/>
        <w:tabs>
          <w:tab w:val="left" w:pos="6300"/>
        </w:tabs>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3270C35F">
      <w:pPr>
        <w:pageBreakBefore w:val="0"/>
        <w:tabs>
          <w:tab w:val="left" w:pos="6300"/>
        </w:tabs>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317099D7">
      <w:pPr>
        <w:pageBreakBefore w:val="0"/>
        <w:tabs>
          <w:tab w:val="left" w:pos="6300"/>
        </w:tabs>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被授权人：                                  供应商法定代表人：</w:t>
      </w:r>
    </w:p>
    <w:p w14:paraId="17F29D9A">
      <w:pPr>
        <w:pageBreakBefore w:val="0"/>
        <w:tabs>
          <w:tab w:val="left" w:pos="6300"/>
        </w:tabs>
        <w:kinsoku/>
        <w:wordWrap/>
        <w:overflowPunct/>
        <w:topLinePunct w:val="0"/>
        <w:autoSpaceDE/>
        <w:autoSpaceDN/>
        <w:bidi w:val="0"/>
        <w:snapToGrid w:val="0"/>
        <w:spacing w:line="400" w:lineRule="exact"/>
        <w:ind w:firstLine="210" w:firstLineChars="1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（签署或盖章）                                （签署或盖章）：</w:t>
      </w:r>
    </w:p>
    <w:p w14:paraId="0F5EE026">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p>
    <w:p w14:paraId="34549CCC">
      <w:pPr>
        <w:pageBreakBefore w:val="0"/>
        <w:tabs>
          <w:tab w:val="left" w:pos="6300"/>
        </w:tabs>
        <w:kinsoku/>
        <w:wordWrap/>
        <w:overflowPunct/>
        <w:topLinePunct w:val="0"/>
        <w:autoSpaceDE/>
        <w:autoSpaceDN/>
        <w:bidi w:val="0"/>
        <w:snapToGrid w:val="0"/>
        <w:spacing w:line="400" w:lineRule="exact"/>
        <w:ind w:firstLine="42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（附：被授权人身份证复印件）</w:t>
      </w:r>
    </w:p>
    <w:p w14:paraId="50965CB5">
      <w:pPr>
        <w:pageBreakBefore w:val="0"/>
        <w:tabs>
          <w:tab w:val="left" w:pos="6300"/>
        </w:tabs>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3C53E8C0">
      <w:pPr>
        <w:pageBreakBefore w:val="0"/>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                                                    （供应商公章）</w:t>
      </w:r>
    </w:p>
    <w:p w14:paraId="198DAE04">
      <w:pPr>
        <w:pageBreakBefore w:val="0"/>
        <w:kinsoku/>
        <w:wordWrap/>
        <w:overflowPunct/>
        <w:topLinePunct w:val="0"/>
        <w:autoSpaceDE/>
        <w:autoSpaceDN/>
        <w:bidi w:val="0"/>
        <w:snapToGrid w:val="0"/>
        <w:spacing w:line="400" w:lineRule="exact"/>
        <w:ind w:firstLine="5670" w:firstLineChars="27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年   月   日</w:t>
      </w:r>
    </w:p>
    <w:p w14:paraId="6102CDFE">
      <w:pPr>
        <w:pageBreakBefore w:val="0"/>
        <w:tabs>
          <w:tab w:val="left" w:pos="6300"/>
        </w:tabs>
        <w:kinsoku/>
        <w:wordWrap/>
        <w:overflowPunct/>
        <w:topLinePunct w:val="0"/>
        <w:autoSpaceDE/>
        <w:autoSpaceDN/>
        <w:bidi w:val="0"/>
        <w:snapToGrid w:val="0"/>
        <w:spacing w:line="400" w:lineRule="exact"/>
        <w:ind w:firstLine="525" w:firstLineChars="25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被授权人电话：XXXXXXX     电子邮箱：XXXXXX@XXXXX（若法定代表人办理并签署响应文件的可不填写）</w:t>
      </w:r>
    </w:p>
    <w:p w14:paraId="30593B0A">
      <w:pPr>
        <w:pageBreakBefore w:val="0"/>
        <w:tabs>
          <w:tab w:val="left" w:pos="6300"/>
        </w:tabs>
        <w:kinsoku/>
        <w:wordWrap/>
        <w:overflowPunct/>
        <w:topLinePunct w:val="0"/>
        <w:autoSpaceDE/>
        <w:autoSpaceDN/>
        <w:bidi w:val="0"/>
        <w:snapToGrid w:val="0"/>
        <w:spacing w:line="400" w:lineRule="exact"/>
        <w:ind w:firstLine="525" w:firstLineChars="250"/>
        <w:textAlignment w:val="auto"/>
        <w:rPr>
          <w:rFonts w:hint="eastAsia" w:asciiTheme="minorEastAsia" w:hAnsiTheme="minorEastAsia" w:eastAsiaTheme="minorEastAsia" w:cstheme="minorEastAsia"/>
          <w:b w:val="0"/>
          <w:bCs w:val="0"/>
          <w:color w:val="auto"/>
          <w:sz w:val="21"/>
          <w:szCs w:val="21"/>
          <w:highlight w:val="none"/>
        </w:rPr>
      </w:pPr>
    </w:p>
    <w:p w14:paraId="2F042CB8">
      <w:pPr>
        <w:pageBreakBefore w:val="0"/>
        <w:tabs>
          <w:tab w:val="left" w:pos="6300"/>
        </w:tabs>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注：若为法定代表人办理并签署响应文件的，不提供此文件。</w:t>
      </w:r>
    </w:p>
    <w:p w14:paraId="2B5C9B3B">
      <w:pPr>
        <w:pageBreakBefore w:val="0"/>
        <w:tabs>
          <w:tab w:val="left" w:pos="6300"/>
        </w:tabs>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br w:type="page"/>
      </w:r>
      <w:r>
        <w:rPr>
          <w:rFonts w:hint="eastAsia" w:asciiTheme="minorEastAsia" w:hAnsiTheme="minorEastAsia" w:eastAsiaTheme="minorEastAsia" w:cstheme="minorEastAsia"/>
          <w:b w:val="0"/>
          <w:bCs w:val="0"/>
          <w:color w:val="auto"/>
          <w:sz w:val="21"/>
          <w:szCs w:val="21"/>
          <w:highlight w:val="none"/>
        </w:rPr>
        <w:t>（四）基本资格条件承诺函（格式）</w:t>
      </w:r>
    </w:p>
    <w:p w14:paraId="1E8669EF">
      <w:pPr>
        <w:pageBreakBefore w:val="0"/>
        <w:tabs>
          <w:tab w:val="left" w:pos="6300"/>
        </w:tabs>
        <w:kinsoku/>
        <w:wordWrap/>
        <w:overflowPunct/>
        <w:topLinePunct w:val="0"/>
        <w:autoSpaceDE/>
        <w:autoSpaceDN/>
        <w:bidi w:val="0"/>
        <w:snapToGrid w:val="0"/>
        <w:spacing w:line="400" w:lineRule="exact"/>
        <w:ind w:firstLine="720"/>
        <w:jc w:val="center"/>
        <w:textAlignment w:val="auto"/>
        <w:rPr>
          <w:rFonts w:hint="eastAsia" w:asciiTheme="minorEastAsia" w:hAnsiTheme="minorEastAsia" w:eastAsiaTheme="minorEastAsia" w:cstheme="minorEastAsia"/>
          <w:b w:val="0"/>
          <w:bCs w:val="0"/>
          <w:color w:val="auto"/>
          <w:sz w:val="36"/>
          <w:szCs w:val="36"/>
          <w:highlight w:val="none"/>
        </w:rPr>
      </w:pPr>
    </w:p>
    <w:p w14:paraId="0037363E">
      <w:pPr>
        <w:pageBreakBefore w:val="0"/>
        <w:tabs>
          <w:tab w:val="left" w:pos="6300"/>
        </w:tabs>
        <w:kinsoku/>
        <w:wordWrap/>
        <w:overflowPunct/>
        <w:topLinePunct w:val="0"/>
        <w:autoSpaceDE/>
        <w:autoSpaceDN/>
        <w:bidi w:val="0"/>
        <w:snapToGrid w:val="0"/>
        <w:spacing w:line="400" w:lineRule="exact"/>
        <w:ind w:firstLine="720"/>
        <w:jc w:val="center"/>
        <w:textAlignment w:val="auto"/>
        <w:rPr>
          <w:rFonts w:hint="eastAsia" w:asciiTheme="minorEastAsia" w:hAnsiTheme="minorEastAsia" w:eastAsiaTheme="minorEastAsia" w:cstheme="minorEastAsia"/>
          <w:b w:val="0"/>
          <w:bCs w:val="0"/>
          <w:color w:val="auto"/>
          <w:sz w:val="44"/>
          <w:highlight w:val="none"/>
        </w:rPr>
      </w:pPr>
      <w:r>
        <w:rPr>
          <w:rFonts w:hint="eastAsia" w:asciiTheme="minorEastAsia" w:hAnsiTheme="minorEastAsia" w:eastAsiaTheme="minorEastAsia" w:cstheme="minorEastAsia"/>
          <w:b w:val="0"/>
          <w:bCs w:val="0"/>
          <w:color w:val="auto"/>
          <w:sz w:val="36"/>
          <w:szCs w:val="36"/>
          <w:highlight w:val="none"/>
        </w:rPr>
        <w:t>基本资格条件承诺函</w:t>
      </w:r>
    </w:p>
    <w:p w14:paraId="01A9A469">
      <w:pPr>
        <w:pageBreakBefore w:val="0"/>
        <w:tabs>
          <w:tab w:val="left" w:pos="6300"/>
        </w:tabs>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highlight w:val="none"/>
        </w:rPr>
      </w:pPr>
    </w:p>
    <w:p w14:paraId="79F68142">
      <w:pPr>
        <w:pageBreakBefore w:val="0"/>
        <w:tabs>
          <w:tab w:val="left" w:pos="6300"/>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致</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rPr>
        <w:t>（采购代理机构名称）：</w:t>
      </w:r>
    </w:p>
    <w:p w14:paraId="71FE10B7">
      <w:pPr>
        <w:pageBreakBefore w:val="0"/>
        <w:tabs>
          <w:tab w:val="left" w:pos="6300"/>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rPr>
        <w:t>（供应商名称）郑重承诺：</w:t>
      </w:r>
    </w:p>
    <w:p w14:paraId="6CD45B58">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b w:val="0"/>
          <w:bCs w:val="0"/>
          <w:color w:val="auto"/>
          <w:sz w:val="21"/>
          <w:szCs w:val="21"/>
          <w:highlight w:val="none"/>
          <w:lang w:val="zh-CN"/>
        </w:rPr>
        <w:t>有依法缴纳税收和社会保障金的良好记录</w:t>
      </w:r>
      <w:r>
        <w:rPr>
          <w:rFonts w:hint="eastAsia" w:asciiTheme="minorEastAsia" w:hAnsiTheme="minorEastAsia" w:eastAsiaTheme="minorEastAsia" w:cstheme="minorEastAsia"/>
          <w:b w:val="0"/>
          <w:bCs w:val="0"/>
          <w:color w:val="auto"/>
          <w:sz w:val="21"/>
          <w:szCs w:val="21"/>
          <w:highlight w:val="none"/>
        </w:rPr>
        <w:t>，参加本项目采购活动前三年内无重大违法活动记录。</w:t>
      </w:r>
    </w:p>
    <w:p w14:paraId="652A2862">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2.我方未列入在信用中国网站（www.creditchina.gov.cn）“失信被执行人”、“重大税收违法案件当事人名单”中，也未列入中国政府采购网（www.ccgp.gov.cn）“政府采购严重违法失信行为记录名单”中。</w:t>
      </w:r>
    </w:p>
    <w:p w14:paraId="6F28634B">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3.我方在采购项目评审（评标）环节结束后，随时接受采购人、采购代理机构的检查验证，配合提供相关证明材料，证明符合《中华人民共和国政府采购法》规定的供应商基本资格条件。</w:t>
      </w:r>
    </w:p>
    <w:p w14:paraId="4020206E">
      <w:pPr>
        <w:pageBreakBefore w:val="0"/>
        <w:tabs>
          <w:tab w:val="left" w:pos="6300"/>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我方对以上承诺负全部法律责任。</w:t>
      </w:r>
    </w:p>
    <w:p w14:paraId="4B5F7522">
      <w:pPr>
        <w:pageBreakBefore w:val="0"/>
        <w:tabs>
          <w:tab w:val="left" w:pos="6300"/>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特此承诺。</w:t>
      </w:r>
    </w:p>
    <w:p w14:paraId="2C96714F">
      <w:pPr>
        <w:pageBreakBefore w:val="0"/>
        <w:tabs>
          <w:tab w:val="left" w:pos="6300"/>
        </w:tabs>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p>
    <w:p w14:paraId="22196978">
      <w:pPr>
        <w:pageBreakBefore w:val="0"/>
        <w:tabs>
          <w:tab w:val="left" w:pos="6300"/>
        </w:tabs>
        <w:kinsoku/>
        <w:wordWrap/>
        <w:overflowPunct/>
        <w:topLinePunct w:val="0"/>
        <w:autoSpaceDE/>
        <w:autoSpaceDN/>
        <w:bidi w:val="0"/>
        <w:snapToGrid w:val="0"/>
        <w:spacing w:line="400" w:lineRule="exact"/>
        <w:ind w:firstLine="420" w:firstLineChars="200"/>
        <w:jc w:val="righ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（供应商公章）</w:t>
      </w:r>
    </w:p>
    <w:p w14:paraId="3ACF677C">
      <w:pPr>
        <w:pageBreakBefore w:val="0"/>
        <w:tabs>
          <w:tab w:val="left" w:pos="6300"/>
        </w:tabs>
        <w:kinsoku/>
        <w:wordWrap/>
        <w:overflowPunct/>
        <w:topLinePunct w:val="0"/>
        <w:autoSpaceDE/>
        <w:autoSpaceDN/>
        <w:bidi w:val="0"/>
        <w:snapToGrid w:val="0"/>
        <w:spacing w:line="400" w:lineRule="exact"/>
        <w:ind w:right="360" w:firstLine="420" w:firstLineChars="200"/>
        <w:jc w:val="righ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年   月   日</w:t>
      </w:r>
    </w:p>
    <w:p w14:paraId="2C7389AB">
      <w:pPr>
        <w:pageBreakBefore w:val="0"/>
        <w:kinsoku/>
        <w:wordWrap/>
        <w:overflowPunct/>
        <w:topLinePunct w:val="0"/>
        <w:autoSpaceDE/>
        <w:autoSpaceDN/>
        <w:bidi w:val="0"/>
        <w:spacing w:line="400" w:lineRule="exact"/>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br w:type="page"/>
      </w:r>
      <w:r>
        <w:rPr>
          <w:rFonts w:hint="eastAsia" w:asciiTheme="minorEastAsia" w:hAnsiTheme="minorEastAsia" w:eastAsiaTheme="minorEastAsia" w:cstheme="minorEastAsia"/>
          <w:b w:val="0"/>
          <w:bCs w:val="0"/>
          <w:color w:val="auto"/>
          <w:sz w:val="21"/>
          <w:szCs w:val="21"/>
          <w:highlight w:val="none"/>
        </w:rPr>
        <w:t>（五）特定资格条件证明文件</w:t>
      </w:r>
    </w:p>
    <w:p w14:paraId="66014482">
      <w:pPr>
        <w:pStyle w:val="15"/>
        <w:pageBreakBefore w:val="0"/>
        <w:kinsoku/>
        <w:wordWrap/>
        <w:overflowPunct/>
        <w:topLinePunct w:val="0"/>
        <w:autoSpaceDE/>
        <w:autoSpaceDN/>
        <w:bidi w:val="0"/>
        <w:spacing w:line="400" w:lineRule="exact"/>
        <w:ind w:left="0" w:leftChars="0" w:firstLine="0" w:firstLineChars="0"/>
        <w:jc w:val="left"/>
        <w:textAlignment w:val="auto"/>
        <w:rPr>
          <w:rFonts w:hint="eastAsia" w:asciiTheme="minorEastAsia" w:hAnsiTheme="minorEastAsia" w:eastAsiaTheme="minorEastAsia" w:cstheme="minorEastAsia"/>
          <w:b w:val="0"/>
          <w:bCs w:val="0"/>
          <w:color w:val="auto"/>
          <w:sz w:val="21"/>
          <w:szCs w:val="21"/>
          <w:highlight w:val="none"/>
        </w:rPr>
      </w:pPr>
    </w:p>
    <w:p w14:paraId="2693778F">
      <w:pPr>
        <w:pStyle w:val="15"/>
        <w:pageBreakBefore w:val="0"/>
        <w:kinsoku/>
        <w:wordWrap/>
        <w:overflowPunct/>
        <w:topLinePunct w:val="0"/>
        <w:autoSpaceDE/>
        <w:autoSpaceDN/>
        <w:bidi w:val="0"/>
        <w:spacing w:line="400" w:lineRule="exact"/>
        <w:ind w:left="0" w:leftChars="0" w:firstLine="0" w:firstLineChars="0"/>
        <w:jc w:val="left"/>
        <w:textAlignment w:val="auto"/>
        <w:rPr>
          <w:rFonts w:hint="eastAsia" w:asciiTheme="minorEastAsia" w:hAnsiTheme="minorEastAsia" w:eastAsiaTheme="minorEastAsia" w:cstheme="minorEastAsia"/>
          <w:b w:val="0"/>
          <w:bCs w:val="0"/>
          <w:color w:val="auto"/>
          <w:sz w:val="21"/>
          <w:szCs w:val="21"/>
          <w:highlight w:val="none"/>
        </w:rPr>
      </w:pPr>
    </w:p>
    <w:p w14:paraId="34542582">
      <w:pPr>
        <w:pageBreakBefore w:val="0"/>
        <w:kinsoku/>
        <w:wordWrap/>
        <w:overflowPunct/>
        <w:topLinePunct w:val="0"/>
        <w:autoSpaceDE/>
        <w:autoSpaceDN/>
        <w:bidi w:val="0"/>
        <w:spacing w:line="400" w:lineRule="exact"/>
        <w:jc w:val="left"/>
        <w:textAlignment w:val="auto"/>
        <w:rPr>
          <w:rFonts w:hint="eastAsia" w:asciiTheme="minorEastAsia" w:hAnsiTheme="minorEastAsia" w:eastAsiaTheme="minorEastAsia" w:cstheme="minorEastAsia"/>
          <w:b w:val="0"/>
          <w:bCs w:val="0"/>
          <w:color w:val="auto"/>
          <w:sz w:val="21"/>
          <w:szCs w:val="21"/>
          <w:highlight w:val="none"/>
        </w:rPr>
      </w:pPr>
    </w:p>
    <w:p w14:paraId="29AEC130">
      <w:pPr>
        <w:pageBreakBefore w:val="0"/>
        <w:kinsoku/>
        <w:wordWrap/>
        <w:overflowPunct/>
        <w:topLinePunct w:val="0"/>
        <w:autoSpaceDE/>
        <w:autoSpaceDN/>
        <w:bidi w:val="0"/>
        <w:spacing w:line="400" w:lineRule="exact"/>
        <w:jc w:val="left"/>
        <w:textAlignment w:val="auto"/>
        <w:rPr>
          <w:rFonts w:hint="eastAsia" w:asciiTheme="minorEastAsia" w:hAnsiTheme="minorEastAsia" w:eastAsiaTheme="minorEastAsia" w:cstheme="minorEastAsia"/>
          <w:b w:val="0"/>
          <w:bCs w:val="0"/>
          <w:color w:val="auto"/>
          <w:sz w:val="21"/>
          <w:szCs w:val="21"/>
          <w:highlight w:val="none"/>
        </w:rPr>
      </w:pPr>
    </w:p>
    <w:p w14:paraId="0EC1BB9E">
      <w:pPr>
        <w:pageBreakBefore w:val="0"/>
        <w:kinsoku/>
        <w:wordWrap/>
        <w:overflowPunct/>
        <w:topLinePunct w:val="0"/>
        <w:autoSpaceDE/>
        <w:autoSpaceDN/>
        <w:bidi w:val="0"/>
        <w:spacing w:line="400" w:lineRule="exact"/>
        <w:jc w:val="left"/>
        <w:textAlignment w:val="auto"/>
        <w:rPr>
          <w:rFonts w:hint="eastAsia" w:asciiTheme="minorEastAsia" w:hAnsiTheme="minorEastAsia" w:eastAsiaTheme="minorEastAsia" w:cstheme="minorEastAsia"/>
          <w:b w:val="0"/>
          <w:bCs w:val="0"/>
          <w:color w:val="auto"/>
          <w:sz w:val="21"/>
          <w:szCs w:val="21"/>
          <w:highlight w:val="none"/>
        </w:rPr>
      </w:pPr>
    </w:p>
    <w:p w14:paraId="0FE9FB57">
      <w:pPr>
        <w:pageBreakBefore w:val="0"/>
        <w:kinsoku/>
        <w:wordWrap/>
        <w:overflowPunct/>
        <w:topLinePunct w:val="0"/>
        <w:autoSpaceDE/>
        <w:autoSpaceDN/>
        <w:bidi w:val="0"/>
        <w:spacing w:line="400" w:lineRule="exact"/>
        <w:ind w:firstLine="210" w:firstLineChars="100"/>
        <w:jc w:val="left"/>
        <w:textAlignment w:val="auto"/>
        <w:rPr>
          <w:rFonts w:hint="eastAsia" w:asciiTheme="minorEastAsia" w:hAnsiTheme="minorEastAsia" w:eastAsiaTheme="minorEastAsia" w:cstheme="minorEastAsia"/>
          <w:b w:val="0"/>
          <w:bCs w:val="0"/>
          <w:color w:val="auto"/>
          <w:sz w:val="21"/>
          <w:szCs w:val="21"/>
          <w:highlight w:val="none"/>
        </w:rPr>
      </w:pPr>
    </w:p>
    <w:p w14:paraId="05366BDA">
      <w:pPr>
        <w:pStyle w:val="3"/>
        <w:pageBreakBefore w:val="0"/>
        <w:kinsoku/>
        <w:wordWrap/>
        <w:overflowPunct/>
        <w:topLinePunct w:val="0"/>
        <w:autoSpaceDE/>
        <w:autoSpaceDN/>
        <w:bidi w:val="0"/>
        <w:spacing w:before="0" w:after="0" w:line="400" w:lineRule="exact"/>
        <w:textAlignment w:val="auto"/>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1"/>
          <w:szCs w:val="21"/>
          <w:highlight w:val="none"/>
        </w:rPr>
        <w:br w:type="page"/>
      </w:r>
      <w:bookmarkStart w:id="313" w:name="_Toc111115726"/>
      <w:bookmarkStart w:id="314" w:name="_Toc8103"/>
      <w:bookmarkStart w:id="315" w:name="_Toc134092496"/>
      <w:bookmarkStart w:id="316" w:name="_Toc76462354"/>
      <w:bookmarkStart w:id="317" w:name="_Toc159322401"/>
      <w:bookmarkStart w:id="318" w:name="_Toc7146"/>
      <w:bookmarkStart w:id="319" w:name="_Toc30537"/>
      <w:bookmarkStart w:id="320" w:name="_Toc106030910"/>
      <w:bookmarkStart w:id="321" w:name="_Toc141975527"/>
      <w:bookmarkStart w:id="322" w:name="_Toc133144170"/>
      <w:bookmarkStart w:id="323" w:name="_Toc120450930"/>
      <w:bookmarkStart w:id="324" w:name="_Toc20680"/>
      <w:r>
        <w:rPr>
          <w:rFonts w:hint="eastAsia" w:asciiTheme="minorEastAsia" w:hAnsiTheme="minorEastAsia" w:eastAsiaTheme="minorEastAsia" w:cstheme="minorEastAsia"/>
          <w:b w:val="0"/>
          <w:bCs w:val="0"/>
          <w:color w:val="auto"/>
          <w:sz w:val="24"/>
          <w:highlight w:val="none"/>
        </w:rPr>
        <w:t>五、其他资料</w:t>
      </w:r>
      <w:bookmarkEnd w:id="313"/>
      <w:bookmarkEnd w:id="314"/>
      <w:bookmarkEnd w:id="315"/>
      <w:bookmarkEnd w:id="316"/>
      <w:bookmarkEnd w:id="317"/>
      <w:bookmarkEnd w:id="318"/>
      <w:bookmarkEnd w:id="319"/>
      <w:bookmarkEnd w:id="320"/>
      <w:bookmarkEnd w:id="321"/>
      <w:bookmarkEnd w:id="322"/>
      <w:bookmarkEnd w:id="323"/>
      <w:bookmarkEnd w:id="324"/>
    </w:p>
    <w:p w14:paraId="6625EDD0">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5CC75822">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49A8E2A3">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6A12AC6B">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5DEA92AA">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62B9F3C8">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04BCD440">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4537C740">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3083EBE7">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5CDF950F">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7F23DB45">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07CEC624">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7B5E2168">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7CB0CD5E">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23A54CC0">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59015D7B">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61A87E48">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2924D6CD">
      <w:pPr>
        <w:pStyle w:val="4"/>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37F92154">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highlight w:val="none"/>
        </w:rPr>
      </w:pPr>
    </w:p>
    <w:p w14:paraId="7044830A">
      <w:pPr>
        <w:pageBreakBefore w:val="0"/>
        <w:kinsoku/>
        <w:wordWrap/>
        <w:overflowPunct/>
        <w:topLinePunct w:val="0"/>
        <w:autoSpaceDE/>
        <w:autoSpaceDN/>
        <w:bidi w:val="0"/>
        <w:spacing w:line="400" w:lineRule="exact"/>
        <w:ind w:firstLine="420" w:firstLineChars="200"/>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（结束）</w:t>
      </w:r>
    </w:p>
    <w:p w14:paraId="51165BC6">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highlight w:val="none"/>
        </w:rPr>
      </w:pPr>
    </w:p>
    <w:p w14:paraId="601ED654">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highlight w:val="none"/>
        </w:rPr>
      </w:pPr>
    </w:p>
    <w:p w14:paraId="69B4C7D0">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highlight w:val="none"/>
          <w:lang w:val="en-US" w:eastAsia="zh-CN"/>
        </w:rPr>
      </w:pPr>
    </w:p>
    <w:sectPr>
      <w:headerReference r:id="rId13" w:type="default"/>
      <w:footerReference r:id="rId14" w:type="default"/>
      <w:pgSz w:w="11907" w:h="16840"/>
      <w:pgMar w:top="1418" w:right="1304" w:bottom="902" w:left="1418" w:header="851" w:footer="992" w:gutter="0"/>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A13B3E3-F491-4BD9-A707-202C7E868217}"/>
  </w:font>
  <w:font w:name="仿宋_GB2312">
    <w:altName w:val="仿宋"/>
    <w:panose1 w:val="02010609030101010101"/>
    <w:charset w:val="86"/>
    <w:family w:val="modern"/>
    <w:pitch w:val="default"/>
    <w:sig w:usb0="00000000" w:usb1="00000000" w:usb2="00000010" w:usb3="00000000" w:csb0="00040000" w:csb1="00000000"/>
    <w:embedRegular r:id="rId2" w:fontKey="{5391F1E4-B955-45B4-918C-A336101BFE52}"/>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3" w:fontKey="{D20FC16D-0263-4A56-9B34-3CB47E510255}"/>
  </w:font>
  <w:font w:name="等线">
    <w:panose1 w:val="02010600030101010101"/>
    <w:charset w:val="86"/>
    <w:family w:val="auto"/>
    <w:pitch w:val="default"/>
    <w:sig w:usb0="A00002BF" w:usb1="38CF7CFA" w:usb2="00000016" w:usb3="00000000" w:csb0="0004000F" w:csb1="00000000"/>
    <w:embedRegular r:id="rId4" w:fontKey="{FED4B81F-59CF-4537-982D-0186411E868C}"/>
  </w:font>
  <w:font w:name="方正仿宋_GBK">
    <w:panose1 w:val="02000000000000000000"/>
    <w:charset w:val="86"/>
    <w:family w:val="script"/>
    <w:pitch w:val="default"/>
    <w:sig w:usb0="A00002BF" w:usb1="38CF7CFA" w:usb2="00082016" w:usb3="00000000" w:csb0="00040001" w:csb1="00000000"/>
    <w:embedRegular r:id="rId5" w:fontKey="{F8B4E695-FC98-498B-82F7-31533C6A26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F0D2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F7F86">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1C045">
    <w:pPr>
      <w:pStyle w:val="11"/>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BAF6163">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emWobLAQAAkgMAAA4AAABkcnMvZTJvRG9jLnhtbK1TS27bMBDdF8gd&#10;CO5jyUbT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V/m394z5kTlt789PvX6c+/&#10;09+f7Co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nplqGywEAAJIDAAAOAAAAAAAAAAEAIAAAAB8BAABkcnMvZTJv&#10;RG9jLnhtbFBLBQYAAAAABgAGAFkBAABcBQAAAAA=&#10;">
              <v:fill on="f" focussize="0,0"/>
              <v:stroke on="f"/>
              <v:imagedata o:title=""/>
              <o:lock v:ext="edit" aspectratio="f"/>
              <v:textbox inset="0mm,0mm,0mm,0mm" style="mso-fit-shape-to-text:t;">
                <w:txbxContent>
                  <w:p w14:paraId="5BAF6163">
                    <w:pPr>
                      <w:pStyle w:val="1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341EE">
    <w:pPr>
      <w:pStyle w:val="6"/>
      <w:kinsoku w:val="0"/>
      <w:overflowPunct w:val="0"/>
      <w:spacing w:line="14" w:lineRule="auto"/>
      <w:jc w:val="center"/>
      <w:rPr>
        <w:rFonts w:ascii="Times New Roman" w:eastAsia="等线"/>
        <w:sz w:val="20"/>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5420" cy="176530"/>
              <wp:effectExtent l="0" t="0" r="0" b="0"/>
              <wp:wrapNone/>
              <wp:docPr id="4098" name="文本框 11"/>
              <wp:cNvGraphicFramePr/>
              <a:graphic xmlns:a="http://schemas.openxmlformats.org/drawingml/2006/main">
                <a:graphicData uri="http://schemas.microsoft.com/office/word/2010/wordprocessingShape">
                  <wps:wsp>
                    <wps:cNvSpPr/>
                    <wps:spPr>
                      <a:xfrm>
                        <a:off x="0" y="0"/>
                        <a:ext cx="185420" cy="176530"/>
                      </a:xfrm>
                      <a:prstGeom prst="rect">
                        <a:avLst/>
                      </a:prstGeom>
                      <a:ln>
                        <a:noFill/>
                      </a:ln>
                    </wps:spPr>
                    <wps:txbx>
                      <w:txbxContent>
                        <w:p w14:paraId="57947296">
                          <w:pPr>
                            <w:pStyle w:val="6"/>
                            <w:kinsoku w:val="0"/>
                            <w:overflowPunct w:val="0"/>
                            <w:spacing w:line="278" w:lineRule="exact"/>
                            <w:ind w:left="4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txbxContent>
                    </wps:txbx>
                    <wps:bodyPr vert="horz" wrap="square" lIns="0" tIns="0" rIns="0" bIns="0" anchor="t" upright="1">
                      <a:noAutofit/>
                    </wps:bodyPr>
                  </wps:wsp>
                </a:graphicData>
              </a:graphic>
            </wp:anchor>
          </w:drawing>
        </mc:Choice>
        <mc:Fallback>
          <w:pict>
            <v:rect id="文本框 11" o:spid="_x0000_s1026" o:spt="1" style="position:absolute;left:0pt;margin-top:0pt;height:13.9pt;width:14.6pt;mso-position-horizontal:center;mso-position-horizontal-relative:margin;z-index:251660288;mso-width-relative:page;mso-height-relative:page;" filled="f" stroked="f" coordsize="21600,21600" o:gfxdata="UEsDBAoAAAAAAIdO4kAAAAAAAAAAAAAAAAAEAAAAZHJzL1BLAwQUAAAACACHTuJAYUbi+dUAAAAD&#10;AQAADwAAAGRycy9kb3ducmV2LnhtbE2PzU7DMBCE70h9B2srcaNOc4AkxKkQPypHaCu1vbnxkkTY&#10;6yh2m8LTs3Chlx2tZjXzbbk4OytOOITOk4L5LAGBVHvTUaNgs365yUCEqMlo6wkVfGGARTW5KnVh&#10;/EjveFrFRnAIhUIraGPsCylD3aLTYeZ7JPY+/OB05HVopBn0yOHOyjRJbqXTHXFDq3t8bLH+XB2d&#10;gmXWP+xe/ffY2Of9cvu2zZ/WeVTqejpP7kFEPMf/Y/jFZ3SomOngj2SCsAr4kfg32UvzFMSB9S4D&#10;WZXykr36AVBLAwQUAAAACACHTuJAxf6hOdoBAACfAwAADgAAAGRycy9lMm9Eb2MueG1srVPNjtMw&#10;EL4j8Q6W7zRJ2V2WqOkKqVqEhGClhQdwHbux5D/GTpPyAPAGnLhw57n6HIydtIuWyx64OGOP/c33&#10;fTNZ3YxGk72AoJxtaLUoKRGWu1bZXUM/f7p9cU1JiMy2TDsrGnoQgd6snz9bDb4WS9c53QogCGJD&#10;PfiGdjH6uigC74RhYeG8sJiUDgyLuIVd0QIbEN3oYlmWV8XgoPXguAgBTzdTks6I8BRAJ6XiYuN4&#10;b4SNEyoIzSJKCp3yga4zWykFjx+lDCIS3VBUGvOKRTDeprVYr1i9A+Y7xWcK7CkUHmkyTFkseoba&#10;sMhID+ofKKM4uOBkXHBniklIdgRVVOUjb+475kXWglYHfzY9/D9Y/mF/B0S1Db0oX2PnLTPY8+OP&#10;78efv4+/vpGqShYNPtR4897fwbwLGCa9owSTvqiEjNnWw9lWMUbC8bC6vrxYouEcU9Wrq8uX2fbi&#10;4bGHEN8KZ0gKGgrYtWwm278PEQvi1dOVVEvbtFp3q7SesumkSCQnWimK43acuW5de0CROPMI3jn4&#10;SsmAHW9o+NIzEJTodxYtTeNxCuAUbE8BsxyfNjRS0ntQuw6xqszSujd9dFJlpqn0VG9mhH3LAuYZ&#10;S4Px9z7feviv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Ubi+dUAAAADAQAADwAAAAAAAAAB&#10;ACAAAAAiAAAAZHJzL2Rvd25yZXYueG1sUEsBAhQAFAAAAAgAh07iQMX+oTnaAQAAnwMAAA4AAAAA&#10;AAAAAQAgAAAAJAEAAGRycy9lMm9Eb2MueG1sUEsFBgAAAAAGAAYAWQEAAHAFAAAAAA==&#10;">
              <v:fill on="f" focussize="0,0"/>
              <v:stroke on="f"/>
              <v:imagedata o:title=""/>
              <o:lock v:ext="edit" aspectratio="f"/>
              <v:textbox inset="0mm,0mm,0mm,0mm">
                <w:txbxContent>
                  <w:p w14:paraId="57947296">
                    <w:pPr>
                      <w:pStyle w:val="6"/>
                      <w:kinsoku w:val="0"/>
                      <w:overflowPunct w:val="0"/>
                      <w:spacing w:line="278" w:lineRule="exact"/>
                      <w:ind w:left="4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9FB69">
    <w:pPr>
      <w:pStyle w:val="11"/>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81EE841">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upright="1">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ldi3SAQAAngMAAA4AAABkcnMvZTJvRG9jLnhtbK1TzY7TMBC+I/EO&#10;lu80aYVQWzVdrVQtQkKw0sIDuI7TWPKfZtwm5QHgDThx4c5z9TkYO0kXLZc97MWZ8djffN/nyeam&#10;t4adFKD2ruLzWcmZctLX2h0q/vXL3ZslZxiFq4XxTlX8rJDfbF+/2nRhrRa+9aZWwAjE4boLFW9j&#10;DOuiQNkqK3Dmg3JUbDxYESmFQ1GD6AjdmmJRlu+KzkMdwEuFSLu7ochHRHgOoG8aLdXOy6NVLg6o&#10;oIyIJAlbHZBvM9umUTJ+bhpUkZmKk9KYV2pC8T6txXYj1gcQodVypCCeQ+GJJiu0o6ZXqJ2Igh1B&#10;/wdltQSPvokz6W0xCMmOkIp5+cSbh1YElbWQ1RiupuPLwcpPp3tguq7423K14swJS29++fnj8uvP&#10;5fd3tkoOdQHXdPAh3MOYIYVJbt+ATV8Swvrs6vnqquojk7Q5Xy6Wy5IMl1SbEsIpHq8HwPheectS&#10;UHGgZ8tuitNHjMPR6UjqZlxanb/TxgzVtFMkmgOxFMV+349s974+k0oaegJvPXzjrKMnr7ijCefM&#10;fHDkaJqOKYAp2E+BcJIuVjxydgygDy0hzTNHDLfHSFQyz9R46DbyoWfLSscRS3Pxb55PPf5W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s+V2LdIBAACeAwAADgAAAAAAAAABACAAAAAfAQAA&#10;ZHJzL2Uyb0RvYy54bWxQSwUGAAAAAAYABgBZAQAAYwUAAAAA&#10;">
              <v:fill on="f" focussize="0,0"/>
              <v:stroke on="f"/>
              <v:imagedata o:title=""/>
              <o:lock v:ext="edit" aspectratio="f"/>
              <v:textbox inset="0mm,0mm,0mm,0mm" style="mso-fit-shape-to-text:t;">
                <w:txbxContent>
                  <w:p w14:paraId="681EE841">
                    <w:pPr>
                      <w:pStyle w:val="11"/>
                    </w:pPr>
                    <w:r>
                      <w:fldChar w:fldCharType="begin"/>
                    </w:r>
                    <w:r>
                      <w:instrText xml:space="preserve"> PAGE  \* MERGEFORMAT </w:instrText>
                    </w:r>
                    <w:r>
                      <w:fldChar w:fldCharType="separate"/>
                    </w:r>
                    <w:r>
                      <w:t>1</w:t>
                    </w:r>
                    <w:r>
                      <w:fldChar w:fldCharType="end"/>
                    </w:r>
                  </w:p>
                </w:txbxContent>
              </v:textbox>
            </v:rect>
          </w:pict>
        </mc:Fallback>
      </mc:AlternateContent>
    </w:r>
  </w:p>
  <w:p w14:paraId="7427AA6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64E8C">
    <w:pPr>
      <w:pStyle w:val="11"/>
      <w:framePr w:wrap="around" w:vAnchor="text" w:hAnchor="margin" w:xAlign="right" w:y="1"/>
      <w:rPr>
        <w:rStyle w:val="18"/>
      </w:rPr>
    </w:pPr>
    <w:r>
      <w:fldChar w:fldCharType="begin"/>
    </w:r>
    <w:r>
      <w:rPr>
        <w:rStyle w:val="18"/>
      </w:rPr>
      <w:instrText xml:space="preserve">PAGE  </w:instrText>
    </w:r>
    <w:r>
      <w:fldChar w:fldCharType="separate"/>
    </w:r>
    <w:r>
      <w:rPr>
        <w:rStyle w:val="18"/>
      </w:rPr>
      <w:t>22</w:t>
    </w:r>
    <w:r>
      <w:fldChar w:fldCharType="end"/>
    </w:r>
  </w:p>
  <w:p w14:paraId="12ED232F">
    <w:pPr>
      <w:pStyle w:val="11"/>
      <w:ind w:right="360"/>
    </w:pPr>
  </w:p>
  <w:p w14:paraId="6FCA8F2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03DE9">
    <w:pPr>
      <w:pStyle w:val="11"/>
      <w:ind w:right="360" w:firstLine="360"/>
      <w:jc w:val="cente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41436DC">
                          <w:pPr>
                            <w:pStyle w:val="11"/>
                            <w:ind w:right="360"/>
                            <w:jc w:val="center"/>
                          </w:pPr>
                          <w:r>
                            <w:fldChar w:fldCharType="begin"/>
                          </w:r>
                          <w:r>
                            <w:instrText xml:space="preserve"> PAGE  \* MERGEFORMAT </w:instrText>
                          </w:r>
                          <w:r>
                            <w:fldChar w:fldCharType="separate"/>
                          </w:r>
                          <w:r>
                            <w:t>1</w:t>
                          </w:r>
                          <w:r>
                            <w:fldChar w:fldCharType="end"/>
                          </w:r>
                        </w:p>
                      </w:txbxContent>
                    </wps:txbx>
                    <wps:bodyPr vert="horz" wrap="none" lIns="0" tIns="0" rIns="0" bIns="0" anchor="t" upright="1">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dBjizQAQAAngMAAA4AAABkcnMvZTJvRG9jLnhtbK1TzYrbMBC+F/oO&#10;QvdGdijFmDhLIeyyUNqFbR9AkeVYoD9GSuz0Ado36KmX3vtceY6OZDtbtpc99CLPaKRvvu/TeHMz&#10;Gk1OEoJytqHlqqBEWuFaZQ8N/fL59k1FSYjctlw7Kxt6loHebF+/2gy+lmvXO91KIAhiQz34hvYx&#10;+pqxIHppeFg5Ly0WOweGR0zhwFrgA6IbzdZF8Y4NDloPTsgQcHc3FemMCC8BdF2nhNw5cTTSxgkV&#10;pOYRJYVe+UC3mW3XSRE/dV2QkeiGotKYV2yC8T6tbLvh9QG475WYKfCXUHimyXBlsekVascjJ0dQ&#10;/0AZJcAF18WVcIZNQrIjqKIsnnnz2HMvsxa0Ovir6eH/wYqPpwcgqm3o27JAUyw3+OaXH98vP39f&#10;fn0jVXJo8KHGg4/+AeYsYJjkjh2Y9EUhZMyunq+uyjESgZtlta6qhC2wtiSIw56uewjxTjpDUtBQ&#10;wGfLbvLThxCno8uR1E3btFp3q7SeqmmHJZoTsRTFcT/ObPeuPaNKHHoE7x18pWTAJ2+oxQmnRN9b&#10;dDRNxxLAEuyXgFuBFxsaKTl6UIcekcrMMfj3x4hUMs/UeOo288Fny0rnEUtz8XeeTz39Vt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GdBjizQAQAAngMAAA4AAAAAAAAAAQAgAAAAHwEAAGRy&#10;cy9lMm9Eb2MueG1sUEsFBgAAAAAGAAYAWQEAAGEFAAAAAA==&#10;">
              <v:fill on="f" focussize="0,0"/>
              <v:stroke on="f"/>
              <v:imagedata o:title=""/>
              <o:lock v:ext="edit" aspectratio="f"/>
              <v:textbox inset="0mm,0mm,0mm,0mm" style="mso-fit-shape-to-text:t;">
                <w:txbxContent>
                  <w:p w14:paraId="341436DC">
                    <w:pPr>
                      <w:pStyle w:val="11"/>
                      <w:ind w:right="360"/>
                      <w:jc w:val="center"/>
                    </w:pPr>
                    <w:r>
                      <w:fldChar w:fldCharType="begin"/>
                    </w:r>
                    <w:r>
                      <w:instrText xml:space="preserve"> PAGE  \* MERGEFORMAT </w:instrText>
                    </w:r>
                    <w:r>
                      <w:fldChar w:fldCharType="separate"/>
                    </w:r>
                    <w:r>
                      <w:t>1</w:t>
                    </w:r>
                    <w:r>
                      <w:fldChar w:fldCharType="end"/>
                    </w:r>
                  </w:p>
                </w:txbxContent>
              </v:textbox>
            </v:rect>
          </w:pict>
        </mc:Fallback>
      </mc:AlternateContent>
    </w:r>
  </w:p>
  <w:p w14:paraId="006A17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CE25D">
    <w:pPr>
      <w:pStyle w:val="12"/>
      <w:jc w:val="both"/>
      <w:rPr>
        <w:rFonts w:hint="eastAsia" w:ascii="微软雅黑" w:hAnsi="微软雅黑" w:eastAsia="微软雅黑" w:cs="微软雅黑"/>
        <w:szCs w:val="18"/>
      </w:rPr>
    </w:pPr>
    <w:r>
      <w:rPr>
        <w:rFonts w:hint="eastAsia" w:ascii="微软雅黑" w:hAnsi="微软雅黑" w:eastAsia="微软雅黑" w:cs="微软雅黑"/>
        <w:szCs w:val="18"/>
      </w:rPr>
      <w:t xml:space="preserve">重庆大正建设工程经济技术有限公司   </w:t>
    </w:r>
    <w:r>
      <w:rPr>
        <w:rFonts w:ascii="微软雅黑" w:hAnsi="微软雅黑" w:eastAsia="微软雅黑" w:cs="微软雅黑"/>
        <w:szCs w:val="18"/>
      </w:rPr>
      <w:t xml:space="preserve">                 </w:t>
    </w:r>
    <w:r>
      <w:rPr>
        <w:rFonts w:hint="eastAsia" w:ascii="微软雅黑" w:hAnsi="微软雅黑" w:eastAsia="微软雅黑" w:cs="微软雅黑"/>
        <w:szCs w:val="18"/>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0B022">
    <w:pPr>
      <w:pStyle w:val="12"/>
      <w:jc w:val="both"/>
      <w:rPr>
        <w:rFonts w:ascii="方正仿宋_GBK" w:eastAsia="方正仿宋_GBK"/>
        <w:sz w:val="21"/>
        <w:szCs w:val="21"/>
      </w:rPr>
    </w:pPr>
    <w:r>
      <w:rPr>
        <w:rFonts w:hint="eastAsia" w:ascii="微软雅黑" w:hAnsi="微软雅黑" w:eastAsia="微软雅黑" w:cs="微软雅黑"/>
        <w:szCs w:val="18"/>
      </w:rPr>
      <w:t xml:space="preserve">重庆大正建设工程经济技术有限公司  </w:t>
    </w:r>
    <w:r>
      <w:rPr>
        <w:rFonts w:ascii="微软雅黑" w:hAnsi="微软雅黑" w:eastAsia="微软雅黑" w:cs="微软雅黑"/>
        <w:szCs w:val="18"/>
      </w:rPr>
      <w:t xml:space="preserve">                 </w:t>
    </w:r>
    <w:r>
      <w:rPr>
        <w:rFonts w:hint="eastAsia" w:ascii="微软雅黑" w:hAnsi="微软雅黑" w:eastAsia="微软雅黑" w:cs="微软雅黑"/>
        <w:szCs w:val="18"/>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A486A">
    <w:pPr>
      <w:pStyle w:val="12"/>
      <w:jc w:val="both"/>
      <w:rPr>
        <w:rFonts w:ascii="方正仿宋_GBK" w:eastAsia="方正仿宋_GBK"/>
        <w:sz w:val="21"/>
        <w:szCs w:val="21"/>
      </w:rPr>
    </w:pPr>
    <w:r>
      <w:rPr>
        <w:rFonts w:hint="eastAsia" w:ascii="方正仿宋_GBK" w:eastAsia="方正仿宋_GBK"/>
        <w:sz w:val="21"/>
        <w:szCs w:val="21"/>
      </w:rPr>
      <w:t xml:space="preserve"> </w:t>
    </w:r>
    <w:r>
      <w:rPr>
        <w:rFonts w:hint="eastAsia" w:ascii="微软雅黑" w:hAnsi="微软雅黑" w:eastAsia="微软雅黑" w:cs="微软雅黑"/>
        <w:szCs w:val="18"/>
      </w:rPr>
      <w:t xml:space="preserve">重庆大正建设工程经济技术有限公司   </w:t>
    </w:r>
    <w:r>
      <w:rPr>
        <w:rFonts w:ascii="微软雅黑" w:hAnsi="微软雅黑" w:eastAsia="微软雅黑" w:cs="微软雅黑"/>
        <w:szCs w:val="18"/>
      </w:rPr>
      <w:t xml:space="preserve">                 </w:t>
    </w:r>
    <w:r>
      <w:rPr>
        <w:rFonts w:hint="eastAsia" w:ascii="微软雅黑" w:hAnsi="微软雅黑" w:eastAsia="微软雅黑" w:cs="微软雅黑"/>
        <w:szCs w:val="18"/>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6"/>
      <w:numFmt w:val="chineseCounting"/>
      <w:suff w:val="nothing"/>
      <w:lvlText w:val="（%1）"/>
      <w:lvlJc w:val="left"/>
      <w:rPr>
        <w:rFonts w:hint="eastAsia"/>
      </w:rPr>
    </w:lvl>
  </w:abstractNum>
  <w:abstractNum w:abstractNumId="1">
    <w:nsid w:val="F0F9C6FF"/>
    <w:multiLevelType w:val="singleLevel"/>
    <w:tmpl w:val="F0F9C6FF"/>
    <w:lvl w:ilvl="0" w:tentative="0">
      <w:start w:val="1"/>
      <w:numFmt w:val="decimal"/>
      <w:suff w:val="nothing"/>
      <w:lvlText w:val="（%1）"/>
      <w:lvlJc w:val="left"/>
    </w:lvl>
  </w:abstractNum>
  <w:abstractNum w:abstractNumId="2">
    <w:nsid w:val="00000001"/>
    <w:multiLevelType w:val="singleLevel"/>
    <w:tmpl w:val="00000001"/>
    <w:lvl w:ilvl="0" w:tentative="0">
      <w:start w:val="2"/>
      <w:numFmt w:val="chineseCounting"/>
      <w:suff w:val="nothing"/>
      <w:lvlText w:val="（%1）"/>
      <w:lvlJc w:val="left"/>
      <w:rPr>
        <w:rFonts w:hint="eastAsia"/>
      </w:rPr>
    </w:lvl>
  </w:abstractNum>
  <w:abstractNum w:abstractNumId="3">
    <w:nsid w:val="00000003"/>
    <w:multiLevelType w:val="singleLevel"/>
    <w:tmpl w:val="00000003"/>
    <w:lvl w:ilvl="0" w:tentative="0">
      <w:start w:val="2"/>
      <w:numFmt w:val="chineseCounting"/>
      <w:suff w:val="space"/>
      <w:lvlText w:val="第%1篇"/>
      <w:lvlJc w:val="left"/>
      <w:rPr>
        <w:rFonts w:hint="eastAsia"/>
      </w:rPr>
    </w:lvl>
  </w:abstractNum>
  <w:abstractNum w:abstractNumId="4">
    <w:nsid w:val="54BA525D"/>
    <w:multiLevelType w:val="singleLevel"/>
    <w:tmpl w:val="54BA525D"/>
    <w:lvl w:ilvl="0" w:tentative="0">
      <w:start w:val="3"/>
      <w:numFmt w:val="decimal"/>
      <w:lvlText w:val="%1."/>
      <w:lvlJc w:val="left"/>
      <w:pPr>
        <w:tabs>
          <w:tab w:val="left" w:pos="312"/>
        </w:tabs>
      </w:pPr>
    </w:lvl>
  </w:abstractNum>
  <w:abstractNum w:abstractNumId="5">
    <w:nsid w:val="6FD1B8AF"/>
    <w:multiLevelType w:val="singleLevel"/>
    <w:tmpl w:val="6FD1B8AF"/>
    <w:lvl w:ilvl="0" w:tentative="0">
      <w:start w:val="1"/>
      <w:numFmt w:val="decimal"/>
      <w:suff w:val="nothing"/>
      <w:lvlText w:val="%1、"/>
      <w:lvlJc w:val="left"/>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MzcwNTM0NTgyNmFiOWUwYzk1MWNhNWFlNTEzZTgifQ=="/>
  </w:docVars>
  <w:rsids>
    <w:rsidRoot w:val="54286D88"/>
    <w:rsid w:val="002D11F7"/>
    <w:rsid w:val="00457573"/>
    <w:rsid w:val="005940E1"/>
    <w:rsid w:val="00984627"/>
    <w:rsid w:val="00A42D03"/>
    <w:rsid w:val="030529A7"/>
    <w:rsid w:val="05F33EC0"/>
    <w:rsid w:val="0A002569"/>
    <w:rsid w:val="0BE95A51"/>
    <w:rsid w:val="0DE1194C"/>
    <w:rsid w:val="0DF748F5"/>
    <w:rsid w:val="0FF7590A"/>
    <w:rsid w:val="10885F01"/>
    <w:rsid w:val="14254B8B"/>
    <w:rsid w:val="15AC5819"/>
    <w:rsid w:val="194A6335"/>
    <w:rsid w:val="1E482F7B"/>
    <w:rsid w:val="21B52099"/>
    <w:rsid w:val="256C692D"/>
    <w:rsid w:val="28814C6F"/>
    <w:rsid w:val="2A5749FC"/>
    <w:rsid w:val="2CB573F1"/>
    <w:rsid w:val="312E2E77"/>
    <w:rsid w:val="38D873C7"/>
    <w:rsid w:val="39397EF6"/>
    <w:rsid w:val="393D31F5"/>
    <w:rsid w:val="3A544D24"/>
    <w:rsid w:val="3B442706"/>
    <w:rsid w:val="3D8F4C16"/>
    <w:rsid w:val="3FF70B6C"/>
    <w:rsid w:val="461C12CC"/>
    <w:rsid w:val="47B919C8"/>
    <w:rsid w:val="4820637E"/>
    <w:rsid w:val="483A1F74"/>
    <w:rsid w:val="4C3D6D8F"/>
    <w:rsid w:val="4C994830"/>
    <w:rsid w:val="54286D88"/>
    <w:rsid w:val="569F2702"/>
    <w:rsid w:val="5BF84A80"/>
    <w:rsid w:val="5BFB1E7B"/>
    <w:rsid w:val="5C814A76"/>
    <w:rsid w:val="5EDC24BE"/>
    <w:rsid w:val="5EF7405C"/>
    <w:rsid w:val="61F061FA"/>
    <w:rsid w:val="62632E07"/>
    <w:rsid w:val="63BD5274"/>
    <w:rsid w:val="6C661F2B"/>
    <w:rsid w:val="6CEE5300"/>
    <w:rsid w:val="6F3E67F6"/>
    <w:rsid w:val="6F912DCA"/>
    <w:rsid w:val="727A5D97"/>
    <w:rsid w:val="746B7420"/>
    <w:rsid w:val="783D554A"/>
    <w:rsid w:val="7C5807CC"/>
    <w:rsid w:val="7D9F06E7"/>
    <w:rsid w:val="7ECB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adjustRightInd w:val="0"/>
      <w:snapToGrid w:val="0"/>
      <w:spacing w:line="360" w:lineRule="auto"/>
      <w:ind w:firstLine="420"/>
    </w:pPr>
    <w:rPr>
      <w:sz w:val="24"/>
    </w:rPr>
  </w:style>
  <w:style w:type="paragraph" w:styleId="5">
    <w:name w:val="annotation text"/>
    <w:basedOn w:val="1"/>
    <w:qFormat/>
    <w:uiPriority w:val="0"/>
    <w:pPr>
      <w:jc w:val="left"/>
    </w:pPr>
  </w:style>
  <w:style w:type="paragraph" w:styleId="6">
    <w:name w:val="Body Text"/>
    <w:basedOn w:val="1"/>
    <w:next w:val="1"/>
    <w:qFormat/>
    <w:uiPriority w:val="0"/>
    <w:rPr>
      <w:rFonts w:ascii="仿宋_GB2312" w:eastAsia="仿宋_GB2312"/>
      <w:sz w:val="32"/>
    </w:rPr>
  </w:style>
  <w:style w:type="paragraph" w:styleId="7">
    <w:name w:val="Body Text Indent"/>
    <w:basedOn w:val="1"/>
    <w:next w:val="8"/>
    <w:qFormat/>
    <w:uiPriority w:val="0"/>
    <w:pPr>
      <w:spacing w:line="700" w:lineRule="exact"/>
      <w:ind w:left="960"/>
    </w:pPr>
    <w:rPr>
      <w:sz w:val="44"/>
    </w:rPr>
  </w:style>
  <w:style w:type="paragraph" w:styleId="8">
    <w:name w:val="envelope return"/>
    <w:basedOn w:val="1"/>
    <w:qFormat/>
    <w:uiPriority w:val="0"/>
    <w:pPr>
      <w:snapToGrid w:val="0"/>
    </w:pPr>
    <w:rPr>
      <w:rFonts w:ascii="Arial" w:hAnsi="Arial" w:eastAsia="微软雅黑"/>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2"/>
    <w:basedOn w:val="1"/>
    <w:next w:val="1"/>
    <w:qFormat/>
    <w:uiPriority w:val="39"/>
    <w:pPr>
      <w:ind w:left="420" w:leftChars="200"/>
    </w:pPr>
  </w:style>
  <w:style w:type="paragraph" w:styleId="14">
    <w:name w:val="Body Text First Indent"/>
    <w:basedOn w:val="6"/>
    <w:next w:val="1"/>
    <w:qFormat/>
    <w:uiPriority w:val="0"/>
    <w:pPr>
      <w:ind w:firstLine="420"/>
    </w:pPr>
    <w:rPr>
      <w:rFonts w:ascii="宋体" w:hAnsi="宋体"/>
      <w:sz w:val="24"/>
    </w:rPr>
  </w:style>
  <w:style w:type="paragraph" w:styleId="15">
    <w:name w:val="Body Text First Indent 2"/>
    <w:basedOn w:val="7"/>
    <w:qFormat/>
    <w:uiPriority w:val="0"/>
    <w:pPr>
      <w:spacing w:after="120" w:line="240" w:lineRule="auto"/>
      <w:ind w:left="420" w:leftChars="200" w:firstLine="420" w:firstLineChars="200"/>
    </w:pPr>
  </w:style>
  <w:style w:type="character" w:styleId="18">
    <w:name w:val="page number"/>
    <w:qFormat/>
    <w:uiPriority w:val="0"/>
  </w:style>
  <w:style w:type="character" w:styleId="19">
    <w:name w:val="annotation reference"/>
    <w:basedOn w:val="17"/>
    <w:qFormat/>
    <w:uiPriority w:val="0"/>
    <w:rPr>
      <w:sz w:val="21"/>
      <w:szCs w:val="21"/>
    </w:rPr>
  </w:style>
  <w:style w:type="paragraph" w:styleId="20">
    <w:name w:val="List Paragraph"/>
    <w:basedOn w:val="1"/>
    <w:qFormat/>
    <w:uiPriority w:val="34"/>
    <w:pPr>
      <w:ind w:firstLine="420" w:firstLineChars="200"/>
    </w:pPr>
  </w:style>
  <w:style w:type="paragraph" w:customStyle="1" w:styleId="21">
    <w:name w:val="Table Paragraph"/>
    <w:basedOn w:val="1"/>
    <w:qFormat/>
    <w:uiPriority w:val="1"/>
    <w:pPr>
      <w:jc w:val="left"/>
    </w:pPr>
    <w:rPr>
      <w:rFonts w:ascii="Calibri" w:hAnsi="Calibri"/>
      <w:kern w:val="0"/>
      <w:sz w:val="22"/>
      <w:szCs w:val="22"/>
      <w:lang w:eastAsia="en-US"/>
    </w:rPr>
  </w:style>
  <w:style w:type="paragraph" w:customStyle="1" w:styleId="22">
    <w:name w:val="1"/>
    <w:basedOn w:val="1"/>
    <w:next w:val="10"/>
    <w:qFormat/>
    <w:uiPriority w:val="99"/>
    <w:rPr>
      <w:rFonts w:ascii="宋体" w:hAnsi="Courier New"/>
      <w:sz w:val="21"/>
    </w:rPr>
  </w:style>
  <w:style w:type="paragraph" w:customStyle="1" w:styleId="23">
    <w:name w:val="表格文字"/>
    <w:basedOn w:val="1"/>
    <w:next w:val="1"/>
    <w:qFormat/>
    <w:uiPriority w:val="0"/>
    <w:pPr>
      <w:spacing w:before="25" w:after="25"/>
      <w:jc w:val="left"/>
    </w:pPr>
    <w:rPr>
      <w:bCs/>
      <w:spacing w:val="10"/>
      <w:kern w:val="0"/>
      <w:sz w:val="24"/>
    </w:rPr>
  </w:style>
  <w:style w:type="paragraph" w:customStyle="1" w:styleId="24">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3898</Words>
  <Characters>4216</Characters>
  <Lines>698</Lines>
  <Paragraphs>684</Paragraphs>
  <TotalTime>5</TotalTime>
  <ScaleCrop>false</ScaleCrop>
  <LinksUpToDate>false</LinksUpToDate>
  <CharactersWithSpaces>4318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2025-06-11T05:10:00Z</dcterms:created>
  <dc:creator>企业用户_553707838</dc:creator>
  <cp:lastModifiedBy>WPS_1557795293</cp:lastModifiedBy>
  <dcterms:modified xsi:type="dcterms:W3CDTF">2025-06-24T02:08:23Z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241F56C7200748F49D83D962416D3B8C_13</vt:lpwstr>
  </property>
  <property fmtid="{D5CDD505-2E9C-101B-9397-08002B2CF9AE}" pid="4" name="KSOTemplateDocerSaveRecord">
    <vt:lpwstr>eyJoZGlkIjoiYmQ0MzAwZGRhZWNhNDBiY2U5NTg0ZTdhYzliZjY0OGIiLCJ1c2VySWQiOiI1NTM3MDc4MzgifQ==</vt:lpwstr>
  </property>
</Properties>
</file>