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143315" w14:textId="77777777" w:rsidR="007807B5" w:rsidRDefault="007807B5">
      <w:pPr>
        <w:spacing w:line="480" w:lineRule="auto"/>
        <w:rPr>
          <w:rFonts w:ascii="宋体" w:hAnsi="宋体" w:cs="宋体" w:hint="eastAsia"/>
          <w:b/>
          <w:bCs/>
          <w:sz w:val="24"/>
          <w:szCs w:val="24"/>
        </w:rPr>
      </w:pPr>
    </w:p>
    <w:p w14:paraId="2EF8A424" w14:textId="77777777" w:rsidR="007807B5" w:rsidRDefault="007807B5">
      <w:pPr>
        <w:spacing w:line="480" w:lineRule="auto"/>
        <w:rPr>
          <w:rFonts w:ascii="宋体" w:hAnsi="宋体" w:cs="宋体" w:hint="eastAsia"/>
          <w:b/>
          <w:bCs/>
          <w:sz w:val="40"/>
          <w:szCs w:val="40"/>
        </w:rPr>
      </w:pPr>
    </w:p>
    <w:p w14:paraId="13BDC821" w14:textId="77777777" w:rsidR="007807B5" w:rsidRDefault="00000000">
      <w:pPr>
        <w:spacing w:line="480" w:lineRule="auto"/>
        <w:rPr>
          <w:rFonts w:ascii="宋体" w:hAnsi="宋体" w:cs="宋体" w:hint="eastAsia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项目名称：食堂自动洗碗机</w:t>
      </w:r>
    </w:p>
    <w:p w14:paraId="72B365AA" w14:textId="77777777" w:rsidR="007807B5" w:rsidRDefault="00000000">
      <w:pPr>
        <w:spacing w:line="480" w:lineRule="auto"/>
        <w:rPr>
          <w:rFonts w:ascii="宋体" w:hAnsi="宋体" w:cs="宋体" w:hint="eastAsia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采购单位：石柱土家族自治县第一初级中学校</w:t>
      </w:r>
    </w:p>
    <w:p w14:paraId="67501621" w14:textId="77777777" w:rsidR="007807B5" w:rsidRDefault="007807B5">
      <w:pPr>
        <w:spacing w:line="480" w:lineRule="auto"/>
        <w:jc w:val="center"/>
        <w:rPr>
          <w:rFonts w:ascii="宋体" w:hAnsi="宋体" w:cs="宋体" w:hint="eastAsia"/>
          <w:b/>
          <w:bCs/>
          <w:color w:val="FF0000"/>
          <w:spacing w:val="80"/>
          <w:sz w:val="40"/>
          <w:szCs w:val="40"/>
        </w:rPr>
      </w:pPr>
    </w:p>
    <w:p w14:paraId="066DD512" w14:textId="77777777" w:rsidR="007807B5" w:rsidRDefault="007807B5">
      <w:pPr>
        <w:spacing w:line="480" w:lineRule="auto"/>
        <w:jc w:val="center"/>
        <w:rPr>
          <w:rFonts w:ascii="宋体" w:hAnsi="宋体" w:cs="宋体" w:hint="eastAsia"/>
          <w:b/>
          <w:bCs/>
          <w:spacing w:val="80"/>
          <w:sz w:val="40"/>
          <w:szCs w:val="40"/>
        </w:rPr>
      </w:pPr>
      <w:bookmarkStart w:id="0" w:name="_Toc317775175"/>
      <w:bookmarkStart w:id="1" w:name="_Toc18159"/>
      <w:bookmarkStart w:id="2" w:name="_Toc313893526"/>
      <w:bookmarkStart w:id="3" w:name="_Toc18881"/>
      <w:bookmarkStart w:id="4" w:name="_Toc25458"/>
      <w:bookmarkStart w:id="5" w:name="_Toc3463"/>
      <w:bookmarkStart w:id="6" w:name="_Toc26820"/>
      <w:bookmarkStart w:id="7" w:name="_Toc7625"/>
      <w:bookmarkStart w:id="8" w:name="_Toc12808"/>
    </w:p>
    <w:p w14:paraId="3E93C84A" w14:textId="77777777" w:rsidR="007807B5" w:rsidRDefault="007807B5">
      <w:pPr>
        <w:spacing w:line="480" w:lineRule="auto"/>
        <w:jc w:val="center"/>
        <w:rPr>
          <w:rFonts w:ascii="宋体" w:hAnsi="宋体" w:cs="宋体" w:hint="eastAsia"/>
          <w:b/>
          <w:bCs/>
          <w:spacing w:val="80"/>
          <w:sz w:val="40"/>
          <w:szCs w:val="40"/>
        </w:rPr>
      </w:pPr>
    </w:p>
    <w:p w14:paraId="467793ED" w14:textId="77777777" w:rsidR="007807B5" w:rsidRDefault="007807B5">
      <w:pPr>
        <w:spacing w:line="480" w:lineRule="auto"/>
        <w:jc w:val="center"/>
        <w:rPr>
          <w:rFonts w:ascii="宋体" w:hAnsi="宋体" w:cs="宋体" w:hint="eastAsia"/>
          <w:b/>
          <w:bCs/>
          <w:spacing w:val="80"/>
          <w:sz w:val="40"/>
          <w:szCs w:val="40"/>
        </w:rPr>
      </w:pPr>
    </w:p>
    <w:p w14:paraId="7472CB27" w14:textId="77777777" w:rsidR="007807B5" w:rsidRDefault="00000000">
      <w:pPr>
        <w:spacing w:line="480" w:lineRule="auto"/>
        <w:jc w:val="center"/>
        <w:rPr>
          <w:rFonts w:ascii="宋体" w:hAnsi="宋体" w:cs="宋体" w:hint="eastAsia"/>
          <w:b/>
          <w:bCs/>
          <w:spacing w:val="80"/>
          <w:sz w:val="40"/>
          <w:szCs w:val="40"/>
        </w:rPr>
      </w:pPr>
      <w:r>
        <w:rPr>
          <w:rFonts w:ascii="宋体" w:hAnsi="宋体" w:cs="宋体" w:hint="eastAsia"/>
          <w:b/>
          <w:bCs/>
          <w:spacing w:val="80"/>
          <w:sz w:val="40"/>
          <w:szCs w:val="40"/>
        </w:rPr>
        <w:t>货物</w:t>
      </w:r>
      <w:proofErr w:type="gramStart"/>
      <w:r>
        <w:rPr>
          <w:rFonts w:ascii="宋体" w:hAnsi="宋体" w:cs="宋体" w:hint="eastAsia"/>
          <w:b/>
          <w:bCs/>
          <w:spacing w:val="80"/>
          <w:sz w:val="40"/>
          <w:szCs w:val="40"/>
        </w:rPr>
        <w:t>网上竞采文件</w:t>
      </w:r>
      <w:proofErr w:type="gramEnd"/>
    </w:p>
    <w:p w14:paraId="72E8921F" w14:textId="77777777" w:rsidR="007807B5" w:rsidRDefault="007807B5">
      <w:pPr>
        <w:spacing w:line="480" w:lineRule="auto"/>
        <w:ind w:leftChars="557" w:left="4013" w:hangingChars="708" w:hanging="2843"/>
        <w:rPr>
          <w:rFonts w:ascii="宋体" w:hAnsi="宋体" w:cs="宋体" w:hint="eastAsia"/>
          <w:b/>
          <w:bCs/>
          <w:sz w:val="40"/>
          <w:szCs w:val="40"/>
        </w:rPr>
      </w:pPr>
    </w:p>
    <w:p w14:paraId="5F3AB24F" w14:textId="77777777" w:rsidR="007807B5" w:rsidRDefault="007807B5">
      <w:pPr>
        <w:spacing w:line="480" w:lineRule="auto"/>
        <w:ind w:leftChars="557" w:left="4013" w:hangingChars="708" w:hanging="2843"/>
        <w:rPr>
          <w:rFonts w:ascii="宋体" w:hAnsi="宋体" w:cs="宋体" w:hint="eastAsia"/>
          <w:b/>
          <w:bCs/>
          <w:sz w:val="40"/>
          <w:szCs w:val="40"/>
        </w:rPr>
      </w:pPr>
    </w:p>
    <w:p w14:paraId="69D77510" w14:textId="77777777" w:rsidR="007807B5" w:rsidRDefault="007807B5">
      <w:pPr>
        <w:spacing w:line="480" w:lineRule="auto"/>
        <w:ind w:leftChars="557" w:left="4013" w:hangingChars="708" w:hanging="2843"/>
        <w:rPr>
          <w:rFonts w:ascii="宋体" w:hAnsi="宋体" w:cs="宋体" w:hint="eastAsia"/>
          <w:b/>
          <w:bCs/>
          <w:sz w:val="40"/>
          <w:szCs w:val="40"/>
        </w:rPr>
      </w:pPr>
    </w:p>
    <w:p w14:paraId="09B2C407" w14:textId="77777777" w:rsidR="007807B5" w:rsidRDefault="007807B5">
      <w:pPr>
        <w:spacing w:line="480" w:lineRule="auto"/>
        <w:ind w:leftChars="557" w:left="4013" w:hangingChars="708" w:hanging="2843"/>
        <w:rPr>
          <w:rFonts w:ascii="宋体" w:hAnsi="宋体" w:cs="宋体" w:hint="eastAsia"/>
          <w:b/>
          <w:bCs/>
          <w:sz w:val="40"/>
          <w:szCs w:val="40"/>
        </w:rPr>
      </w:pPr>
    </w:p>
    <w:p w14:paraId="2A16F286" w14:textId="77777777" w:rsidR="007807B5" w:rsidRDefault="00000000">
      <w:pPr>
        <w:spacing w:line="480" w:lineRule="auto"/>
        <w:jc w:val="center"/>
        <w:rPr>
          <w:rFonts w:ascii="宋体" w:hAnsi="宋体" w:cs="宋体" w:hint="eastAsia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二〇二五年七月</w:t>
      </w:r>
    </w:p>
    <w:p w14:paraId="4D62B813" w14:textId="77777777" w:rsidR="007807B5" w:rsidRDefault="00000000">
      <w:pPr>
        <w:pStyle w:val="1"/>
        <w:spacing w:before="240" w:after="240"/>
        <w:rPr>
          <w:rFonts w:hint="eastAsia"/>
        </w:rPr>
      </w:pPr>
      <w:r>
        <w:rPr>
          <w:rFonts w:hint="eastAsia"/>
        </w:rPr>
        <w:lastRenderedPageBreak/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2100"/>
        <w:gridCol w:w="4002"/>
        <w:gridCol w:w="1323"/>
      </w:tblGrid>
      <w:tr w:rsidR="007807B5" w14:paraId="134EE9A6" w14:textId="77777777" w:rsidTr="009F748A">
        <w:trPr>
          <w:trHeight w:val="567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C8FFC" w14:textId="77777777" w:rsidR="007807B5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CA3A5" w14:textId="77777777" w:rsidR="007807B5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采购预算（元）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EB667" w14:textId="77777777" w:rsidR="007807B5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84F82" w14:textId="77777777" w:rsidR="007807B5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807B5" w14:paraId="41D2CCBA" w14:textId="77777777" w:rsidTr="009F748A">
        <w:trPr>
          <w:trHeight w:val="567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63A5A" w14:textId="77777777" w:rsidR="007807B5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bookmarkStart w:id="9" w:name="OLE_LINK1"/>
            <w:bookmarkStart w:id="10" w:name="_Hlk344477914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自动洗碗机</w:t>
            </w:r>
            <w:bookmarkEnd w:id="9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97F9D" w14:textId="77777777" w:rsidR="007807B5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80000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1799C" w14:textId="77777777" w:rsidR="007807B5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2025年义务教育薄弱环节改善与能力提升资金（石财[2024]613号）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32BC4" w14:textId="77777777" w:rsidR="007807B5" w:rsidRDefault="007807B5">
            <w:pPr>
              <w:spacing w:line="360" w:lineRule="auto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</w:tbl>
    <w:p w14:paraId="4F04E332" w14:textId="77777777" w:rsidR="007807B5" w:rsidRDefault="00000000">
      <w:pPr>
        <w:pStyle w:val="1"/>
        <w:spacing w:before="240" w:after="240"/>
        <w:rPr>
          <w:rFonts w:hint="eastAsia"/>
        </w:rPr>
      </w:pPr>
      <w:bookmarkStart w:id="11" w:name="_Toc6462"/>
      <w:bookmarkStart w:id="12" w:name="_Toc25190"/>
      <w:bookmarkStart w:id="13" w:name="_Toc22399"/>
      <w:bookmarkStart w:id="14" w:name="_Toc15576"/>
      <w:bookmarkStart w:id="15" w:name="_Toc19437"/>
      <w:bookmarkStart w:id="16" w:name="_Toc15727"/>
      <w:bookmarkStart w:id="17" w:name="_Toc1790"/>
      <w:bookmarkStart w:id="18" w:name="_Toc317775178"/>
      <w:bookmarkStart w:id="19" w:name="_Toc373860293"/>
      <w:bookmarkEnd w:id="10"/>
      <w:r>
        <w:rPr>
          <w:rFonts w:hint="eastAsia"/>
        </w:rPr>
        <w:t>二、</w:t>
      </w:r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/>
        </w:rPr>
        <w:t>供应商资格条件</w:t>
      </w:r>
    </w:p>
    <w:bookmarkEnd w:id="18"/>
    <w:bookmarkEnd w:id="19"/>
    <w:p w14:paraId="098CD706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（1）参加报价的供应商必须参加投标（报价）的供应商必须在“</w:t>
      </w:r>
      <w:hyperlink r:id="rId9" w:tgtFrame="https://szxjw.gec123.com/xe/notice/_blank" w:history="1">
        <w:r w:rsidR="007807B5">
          <w:rPr>
            <w:rFonts w:ascii="宋体" w:hAnsi="宋体" w:cs="宋体" w:hint="eastAsia"/>
            <w:sz w:val="24"/>
            <w:szCs w:val="24"/>
          </w:rPr>
          <w:t>石柱土家族自治县教育委员会</w:t>
        </w:r>
      </w:hyperlink>
      <w:r>
        <w:rPr>
          <w:rFonts w:ascii="宋体" w:hAnsi="宋体" w:cs="宋体" w:hint="eastAsia"/>
          <w:sz w:val="24"/>
          <w:szCs w:val="24"/>
        </w:rPr>
        <w:t>”服务平台注册，成为正式供应商。</w:t>
      </w:r>
    </w:p>
    <w:p w14:paraId="7B21BD32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 具有独立承担民事责任的能力</w:t>
      </w:r>
    </w:p>
    <w:p w14:paraId="586413F5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 具有良好的商业信誉和健全的财务会计制度</w:t>
      </w:r>
    </w:p>
    <w:p w14:paraId="125E9452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（4） 具有履行合同所必须的设备和专业技术能力</w:t>
      </w:r>
    </w:p>
    <w:p w14:paraId="516CB9FF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（5） 有依法缴纳税收和社会保障资金的良好记录</w:t>
      </w:r>
    </w:p>
    <w:p w14:paraId="53284BEB" w14:textId="77777777" w:rsidR="007807B5" w:rsidRDefault="007807B5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</w:p>
    <w:p w14:paraId="4BF55FDF" w14:textId="77777777" w:rsidR="007807B5" w:rsidRDefault="00000000">
      <w:pPr>
        <w:pStyle w:val="1"/>
        <w:spacing w:before="240" w:after="240"/>
        <w:rPr>
          <w:rFonts w:hint="eastAsia"/>
        </w:rPr>
      </w:pPr>
      <w:r>
        <w:rPr>
          <w:rFonts w:hint="eastAsia"/>
        </w:rPr>
        <w:t>三、采购需求清单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346"/>
        <w:gridCol w:w="453"/>
        <w:gridCol w:w="659"/>
        <w:gridCol w:w="966"/>
        <w:gridCol w:w="1701"/>
        <w:gridCol w:w="3491"/>
      </w:tblGrid>
      <w:tr w:rsidR="007807B5" w14:paraId="6DE3CC05" w14:textId="77777777" w:rsidTr="009F748A">
        <w:trPr>
          <w:trHeight w:val="923"/>
          <w:jc w:val="center"/>
        </w:trPr>
        <w:tc>
          <w:tcPr>
            <w:tcW w:w="682" w:type="dxa"/>
            <w:vAlign w:val="center"/>
          </w:tcPr>
          <w:p w14:paraId="1F6BBE43" w14:textId="77777777" w:rsidR="007807B5" w:rsidRDefault="0000000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序号</w:t>
            </w:r>
          </w:p>
        </w:tc>
        <w:tc>
          <w:tcPr>
            <w:tcW w:w="1346" w:type="dxa"/>
            <w:vAlign w:val="center"/>
          </w:tcPr>
          <w:p w14:paraId="036ED86D" w14:textId="77777777" w:rsidR="007807B5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名称</w:t>
            </w:r>
          </w:p>
        </w:tc>
        <w:tc>
          <w:tcPr>
            <w:tcW w:w="453" w:type="dxa"/>
            <w:vAlign w:val="center"/>
          </w:tcPr>
          <w:p w14:paraId="4E717708" w14:textId="77777777" w:rsidR="007807B5" w:rsidRDefault="0000000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单位</w:t>
            </w:r>
          </w:p>
        </w:tc>
        <w:tc>
          <w:tcPr>
            <w:tcW w:w="659" w:type="dxa"/>
            <w:vAlign w:val="center"/>
          </w:tcPr>
          <w:p w14:paraId="71F058E7" w14:textId="77777777" w:rsidR="007807B5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数量</w:t>
            </w:r>
          </w:p>
        </w:tc>
        <w:tc>
          <w:tcPr>
            <w:tcW w:w="966" w:type="dxa"/>
            <w:vAlign w:val="center"/>
          </w:tcPr>
          <w:p w14:paraId="2C8F7E72" w14:textId="77777777" w:rsidR="007807B5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单价</w:t>
            </w:r>
          </w:p>
        </w:tc>
        <w:tc>
          <w:tcPr>
            <w:tcW w:w="1701" w:type="dxa"/>
            <w:vAlign w:val="center"/>
          </w:tcPr>
          <w:p w14:paraId="17F29DE1" w14:textId="77777777" w:rsidR="007807B5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总价</w:t>
            </w:r>
          </w:p>
        </w:tc>
        <w:tc>
          <w:tcPr>
            <w:tcW w:w="3491" w:type="dxa"/>
            <w:vAlign w:val="center"/>
          </w:tcPr>
          <w:p w14:paraId="519F78A2" w14:textId="77777777" w:rsidR="007807B5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备注</w:t>
            </w:r>
          </w:p>
        </w:tc>
      </w:tr>
      <w:tr w:rsidR="007807B5" w14:paraId="603FDBBB" w14:textId="77777777" w:rsidTr="009F748A">
        <w:trPr>
          <w:trHeight w:val="1188"/>
          <w:jc w:val="center"/>
        </w:trPr>
        <w:tc>
          <w:tcPr>
            <w:tcW w:w="682" w:type="dxa"/>
            <w:vAlign w:val="center"/>
          </w:tcPr>
          <w:p w14:paraId="5716CE9B" w14:textId="77777777" w:rsidR="007807B5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46" w:type="dxa"/>
            <w:vAlign w:val="center"/>
          </w:tcPr>
          <w:p w14:paraId="2100F4A4" w14:textId="77777777" w:rsidR="007807B5" w:rsidRDefault="00000000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lang w:bidi="ar"/>
              </w:rPr>
              <w:t>自动洗碗机</w:t>
            </w:r>
          </w:p>
        </w:tc>
        <w:tc>
          <w:tcPr>
            <w:tcW w:w="453" w:type="dxa"/>
            <w:vAlign w:val="center"/>
          </w:tcPr>
          <w:p w14:paraId="3CB5F35F" w14:textId="77777777" w:rsidR="007807B5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659" w:type="dxa"/>
            <w:vAlign w:val="center"/>
          </w:tcPr>
          <w:p w14:paraId="2B465B67" w14:textId="77777777" w:rsidR="007807B5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66" w:type="dxa"/>
            <w:vAlign w:val="center"/>
          </w:tcPr>
          <w:p w14:paraId="452D5ABB" w14:textId="77777777" w:rsidR="007807B5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lang w:bidi="ar"/>
              </w:rPr>
              <w:t>80000</w:t>
            </w:r>
          </w:p>
        </w:tc>
        <w:tc>
          <w:tcPr>
            <w:tcW w:w="1701" w:type="dxa"/>
            <w:vAlign w:val="center"/>
          </w:tcPr>
          <w:p w14:paraId="77FE8961" w14:textId="77777777" w:rsidR="007807B5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lang w:bidi="ar"/>
              </w:rPr>
              <w:t>80000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lang w:bidi="ar"/>
              </w:rPr>
              <w:t>大写：捌万元整）</w:t>
            </w:r>
          </w:p>
        </w:tc>
        <w:tc>
          <w:tcPr>
            <w:tcW w:w="3491" w:type="dxa"/>
            <w:vAlign w:val="center"/>
          </w:tcPr>
          <w:p w14:paraId="7AE93915" w14:textId="77777777" w:rsidR="007807B5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hint="eastAsia"/>
              </w:rPr>
            </w:pPr>
            <w:r>
              <w:rPr>
                <w:rFonts w:ascii="方正仿宋_GBK" w:eastAsia="方正仿宋_GBK" w:hAnsi="宋体" w:hint="eastAsia"/>
              </w:rPr>
              <w:t>本次价为预算价，最终</w:t>
            </w:r>
            <w:proofErr w:type="gramStart"/>
            <w:r>
              <w:rPr>
                <w:rFonts w:ascii="方正仿宋_GBK" w:eastAsia="方正仿宋_GBK" w:hAnsi="宋体" w:hint="eastAsia"/>
              </w:rPr>
              <w:t>终</w:t>
            </w:r>
            <w:proofErr w:type="gramEnd"/>
            <w:r>
              <w:rPr>
                <w:rFonts w:ascii="方正仿宋_GBK" w:eastAsia="方正仿宋_GBK" w:hAnsi="宋体" w:hint="eastAsia"/>
              </w:rPr>
              <w:t>报价不得高于预算价，否则为无效报价。</w:t>
            </w:r>
          </w:p>
        </w:tc>
      </w:tr>
    </w:tbl>
    <w:p w14:paraId="0CDD6D94" w14:textId="77777777" w:rsidR="007807B5" w:rsidRDefault="007807B5">
      <w:pPr>
        <w:widowControl/>
        <w:rPr>
          <w:rFonts w:ascii="宋体" w:hAnsi="宋体" w:cs="宋体" w:hint="eastAsia"/>
          <w:b/>
          <w:bCs/>
          <w:kern w:val="0"/>
        </w:rPr>
      </w:pPr>
    </w:p>
    <w:p w14:paraId="25C175AC" w14:textId="77777777" w:rsidR="007807B5" w:rsidRDefault="00000000">
      <w:pPr>
        <w:widowControl/>
        <w:ind w:firstLineChars="200" w:firstLine="482"/>
        <w:rPr>
          <w:rFonts w:ascii="宋体" w:hAnsi="宋体" w:cs="宋体" w:hint="eastAsia"/>
          <w:b/>
          <w:bCs/>
          <w:kern w:val="0"/>
        </w:rPr>
      </w:pPr>
      <w:r>
        <w:rPr>
          <w:rFonts w:ascii="宋体" w:hAnsi="宋体" w:cs="宋体" w:hint="eastAsia"/>
          <w:b/>
          <w:bCs/>
          <w:sz w:val="24"/>
          <w:szCs w:val="24"/>
        </w:rPr>
        <w:t>自动洗碗机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主要性能及技术需求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6660"/>
      </w:tblGrid>
      <w:tr w:rsidR="007807B5" w14:paraId="1A5FF272" w14:textId="77777777">
        <w:trPr>
          <w:trHeight w:val="9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C1616" w14:textId="77777777" w:rsidR="007807B5" w:rsidRDefault="00000000">
            <w:pPr>
              <w:spacing w:line="360" w:lineRule="auto"/>
              <w:jc w:val="center"/>
              <w:rPr>
                <w:rFonts w:ascii="华文仿宋" w:eastAsia="华文仿宋" w:hAnsi="华文仿宋" w:cs="宋体" w:hint="eastAsia"/>
              </w:rPr>
            </w:pPr>
            <w:r>
              <w:rPr>
                <w:rFonts w:ascii="华文仿宋" w:eastAsia="华文仿宋" w:hAnsi="华文仿宋" w:cs="宋体" w:hint="eastAsia"/>
              </w:rPr>
              <w:t>类型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781238" w14:textId="77777777" w:rsidR="007807B5" w:rsidRDefault="00000000">
            <w:pPr>
              <w:widowControl/>
              <w:spacing w:line="360" w:lineRule="auto"/>
              <w:ind w:firstLineChars="100" w:firstLine="210"/>
              <w:jc w:val="center"/>
              <w:rPr>
                <w:rFonts w:ascii="华文仿宋" w:eastAsia="华文仿宋" w:hAnsi="华文仿宋" w:cs="宋体" w:hint="eastAsia"/>
                <w:kern w:val="0"/>
              </w:rPr>
            </w:pPr>
            <w:r>
              <w:rPr>
                <w:rFonts w:ascii="华文仿宋" w:eastAsia="华文仿宋" w:hAnsi="华文仿宋" w:cs="宋体" w:hint="eastAsia"/>
                <w:kern w:val="0"/>
              </w:rPr>
              <w:t>长龙式洗碗机</w:t>
            </w:r>
          </w:p>
        </w:tc>
      </w:tr>
      <w:tr w:rsidR="007807B5" w14:paraId="1394F8EC" w14:textId="77777777">
        <w:trPr>
          <w:trHeight w:val="301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4BBE1" w14:textId="77777777" w:rsidR="007807B5" w:rsidRDefault="00000000">
            <w:pPr>
              <w:spacing w:line="360" w:lineRule="auto"/>
              <w:jc w:val="center"/>
              <w:rPr>
                <w:rFonts w:ascii="华文仿宋" w:eastAsia="华文仿宋" w:hAnsi="华文仿宋" w:cs="宋体" w:hint="eastAsia"/>
              </w:rPr>
            </w:pPr>
            <w:r>
              <w:rPr>
                <w:rFonts w:ascii="华文仿宋" w:eastAsia="华文仿宋" w:hAnsi="华文仿宋" w:cs="宋体" w:hint="eastAsia"/>
              </w:rPr>
              <w:t>规格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896FA" w14:textId="77777777" w:rsidR="007807B5" w:rsidRDefault="00000000">
            <w:pPr>
              <w:spacing w:line="360" w:lineRule="auto"/>
              <w:jc w:val="center"/>
              <w:rPr>
                <w:rFonts w:ascii="华文仿宋" w:eastAsia="华文仿宋" w:hAnsi="华文仿宋" w:cs="宋体" w:hint="eastAsia"/>
              </w:rPr>
            </w:pPr>
            <w:r>
              <w:rPr>
                <w:rFonts w:ascii="华文仿宋" w:eastAsia="华文仿宋" w:hAnsi="华文仿宋" w:cs="宋体" w:hint="eastAsia"/>
              </w:rPr>
              <w:t>4300*850*1920MM（±20mm）</w:t>
            </w:r>
          </w:p>
        </w:tc>
      </w:tr>
      <w:tr w:rsidR="007807B5" w14:paraId="6D3B6926" w14:textId="77777777">
        <w:trPr>
          <w:trHeight w:val="551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E3233" w14:textId="77777777" w:rsidR="007807B5" w:rsidRDefault="00000000">
            <w:pPr>
              <w:spacing w:line="360" w:lineRule="auto"/>
              <w:jc w:val="center"/>
              <w:rPr>
                <w:rFonts w:ascii="华文仿宋" w:eastAsia="华文仿宋" w:hAnsi="华文仿宋" w:cs="宋体" w:hint="eastAsia"/>
              </w:rPr>
            </w:pPr>
            <w:r>
              <w:rPr>
                <w:rFonts w:ascii="华文仿宋" w:eastAsia="华文仿宋" w:hAnsi="华文仿宋" w:cs="宋体" w:hint="eastAsia"/>
              </w:rPr>
              <w:t>洗涤方式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8BEC6" w14:textId="77777777" w:rsidR="007807B5" w:rsidRDefault="00000000">
            <w:pPr>
              <w:spacing w:line="360" w:lineRule="auto"/>
              <w:jc w:val="center"/>
              <w:rPr>
                <w:rFonts w:ascii="华文仿宋" w:eastAsia="华文仿宋" w:hAnsi="华文仿宋" w:cs="宋体" w:hint="eastAsia"/>
              </w:rPr>
            </w:pPr>
            <w:r>
              <w:rPr>
                <w:rFonts w:ascii="华文仿宋" w:eastAsia="华文仿宋" w:hAnsi="华文仿宋" w:cs="宋体" w:hint="eastAsia"/>
              </w:rPr>
              <w:t>尖齿式</w:t>
            </w:r>
          </w:p>
        </w:tc>
      </w:tr>
      <w:tr w:rsidR="007807B5" w14:paraId="7CA478EF" w14:textId="77777777">
        <w:trPr>
          <w:trHeight w:val="286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DD1FE" w14:textId="77777777" w:rsidR="007807B5" w:rsidRDefault="00000000">
            <w:pPr>
              <w:spacing w:line="360" w:lineRule="auto"/>
              <w:jc w:val="center"/>
              <w:rPr>
                <w:rFonts w:ascii="华文仿宋" w:eastAsia="华文仿宋" w:hAnsi="华文仿宋" w:cs="宋体" w:hint="eastAsia"/>
              </w:rPr>
            </w:pPr>
            <w:r>
              <w:rPr>
                <w:rFonts w:ascii="华文仿宋" w:eastAsia="华文仿宋" w:hAnsi="华文仿宋" w:cs="宋体" w:hint="eastAsia"/>
              </w:rPr>
              <w:t>清洗材质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DB925" w14:textId="77777777" w:rsidR="007807B5" w:rsidRDefault="00000000">
            <w:pPr>
              <w:spacing w:line="360" w:lineRule="auto"/>
              <w:jc w:val="center"/>
              <w:rPr>
                <w:rFonts w:ascii="华文仿宋" w:eastAsia="华文仿宋" w:hAnsi="华文仿宋" w:cs="宋体" w:hint="eastAsia"/>
              </w:rPr>
            </w:pPr>
            <w:r>
              <w:rPr>
                <w:rFonts w:ascii="华文仿宋" w:eastAsia="华文仿宋" w:hAnsi="华文仿宋" w:cs="宋体" w:hint="eastAsia"/>
              </w:rPr>
              <w:t>陶瓷/不锈钢/密胺/仿瓷等</w:t>
            </w:r>
          </w:p>
        </w:tc>
      </w:tr>
      <w:tr w:rsidR="007807B5" w14:paraId="2B9FF4A6" w14:textId="77777777">
        <w:trPr>
          <w:trHeight w:val="286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06761" w14:textId="77777777" w:rsidR="007807B5" w:rsidRDefault="00000000">
            <w:pPr>
              <w:spacing w:line="360" w:lineRule="auto"/>
              <w:jc w:val="center"/>
              <w:rPr>
                <w:rFonts w:ascii="华文仿宋" w:eastAsia="华文仿宋" w:hAnsi="华文仿宋" w:cs="宋体" w:hint="eastAsia"/>
              </w:rPr>
            </w:pPr>
            <w:r>
              <w:rPr>
                <w:rFonts w:ascii="华文仿宋" w:eastAsia="华文仿宋" w:hAnsi="华文仿宋" w:cs="宋体" w:hint="eastAsia"/>
              </w:rPr>
              <w:t>水箱加热功率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AC623" w14:textId="15FEAEC8" w:rsidR="007807B5" w:rsidRDefault="004D6117">
            <w:pPr>
              <w:spacing w:line="360" w:lineRule="auto"/>
              <w:jc w:val="center"/>
              <w:rPr>
                <w:rFonts w:ascii="华文仿宋" w:eastAsia="华文仿宋" w:hAnsi="华文仿宋" w:cs="宋体" w:hint="eastAsia"/>
              </w:rPr>
            </w:pPr>
            <w:r>
              <w:rPr>
                <w:rFonts w:ascii="Arial" w:hAnsi="Arial" w:cs="Arial"/>
              </w:rPr>
              <w:t>≥</w:t>
            </w:r>
            <w:r>
              <w:rPr>
                <w:rFonts w:ascii="宋体" w:hAnsi="宋体" w:cs="宋体" w:hint="eastAsia"/>
              </w:rPr>
              <w:t>18KW</w:t>
            </w:r>
          </w:p>
        </w:tc>
      </w:tr>
      <w:tr w:rsidR="007807B5" w14:paraId="30376BEA" w14:textId="77777777">
        <w:trPr>
          <w:trHeight w:val="301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9462B" w14:textId="77777777" w:rsidR="007807B5" w:rsidRDefault="00000000">
            <w:pPr>
              <w:spacing w:line="360" w:lineRule="auto"/>
              <w:jc w:val="center"/>
              <w:rPr>
                <w:rFonts w:ascii="华文仿宋" w:eastAsia="华文仿宋" w:hAnsi="华文仿宋" w:cs="宋体" w:hint="eastAsia"/>
              </w:rPr>
            </w:pPr>
            <w:r>
              <w:rPr>
                <w:rFonts w:ascii="华文仿宋" w:eastAsia="华文仿宋" w:hAnsi="华文仿宋" w:cs="宋体" w:hint="eastAsia"/>
              </w:rPr>
              <w:t>漂洗及加热功率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5AC7F" w14:textId="43348EE7" w:rsidR="007807B5" w:rsidRDefault="004D6117">
            <w:pPr>
              <w:spacing w:line="360" w:lineRule="auto"/>
              <w:jc w:val="center"/>
              <w:rPr>
                <w:rFonts w:ascii="华文仿宋" w:eastAsia="华文仿宋" w:hAnsi="华文仿宋" w:cs="宋体" w:hint="eastAsia"/>
              </w:rPr>
            </w:pPr>
            <w:r>
              <w:rPr>
                <w:rFonts w:ascii="Arial" w:hAnsi="Arial" w:cs="Arial"/>
              </w:rPr>
              <w:t>≥</w:t>
            </w:r>
            <w:r>
              <w:rPr>
                <w:rFonts w:ascii="宋体" w:hAnsi="宋体" w:cs="宋体" w:hint="eastAsia"/>
              </w:rPr>
              <w:t>27KW</w:t>
            </w:r>
          </w:p>
        </w:tc>
      </w:tr>
      <w:tr w:rsidR="007807B5" w14:paraId="09741118" w14:textId="77777777">
        <w:trPr>
          <w:trHeight w:val="301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3B983" w14:textId="77777777" w:rsidR="007807B5" w:rsidRDefault="00000000">
            <w:pPr>
              <w:spacing w:line="360" w:lineRule="auto"/>
              <w:jc w:val="center"/>
              <w:rPr>
                <w:rFonts w:ascii="华文仿宋" w:eastAsia="华文仿宋" w:hAnsi="华文仿宋" w:cs="宋体" w:hint="eastAsia"/>
              </w:rPr>
            </w:pPr>
            <w:r>
              <w:rPr>
                <w:rFonts w:ascii="华文仿宋" w:eastAsia="华文仿宋" w:hAnsi="华文仿宋" w:cs="宋体" w:hint="eastAsia"/>
              </w:rPr>
              <w:t>耗电功率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60B7B3" w14:textId="3B9AB070" w:rsidR="007807B5" w:rsidRDefault="004D6117">
            <w:pPr>
              <w:spacing w:line="360" w:lineRule="auto"/>
              <w:jc w:val="center"/>
              <w:rPr>
                <w:rFonts w:ascii="华文仿宋" w:eastAsia="华文仿宋" w:hAnsi="华文仿宋" w:cs="宋体" w:hint="eastAsia"/>
              </w:rPr>
            </w:pPr>
            <w:r>
              <w:rPr>
                <w:rFonts w:ascii="Arial" w:hAnsi="Arial" w:cs="Arial"/>
              </w:rPr>
              <w:t>≤</w:t>
            </w:r>
            <w:r>
              <w:rPr>
                <w:rFonts w:ascii="宋体" w:hAnsi="宋体" w:cs="宋体" w:hint="eastAsia"/>
              </w:rPr>
              <w:t>60KW</w:t>
            </w:r>
          </w:p>
        </w:tc>
      </w:tr>
      <w:tr w:rsidR="007807B5" w14:paraId="1DF2354C" w14:textId="77777777">
        <w:trPr>
          <w:trHeight w:val="301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068A3" w14:textId="77777777" w:rsidR="007807B5" w:rsidRDefault="00000000">
            <w:pPr>
              <w:spacing w:line="360" w:lineRule="auto"/>
              <w:jc w:val="center"/>
              <w:rPr>
                <w:rFonts w:ascii="华文仿宋" w:eastAsia="华文仿宋" w:hAnsi="华文仿宋" w:cs="宋体" w:hint="eastAsia"/>
              </w:rPr>
            </w:pPr>
            <w:r>
              <w:rPr>
                <w:rFonts w:ascii="华文仿宋" w:eastAsia="华文仿宋" w:hAnsi="华文仿宋" w:cs="宋体" w:hint="eastAsia"/>
              </w:rPr>
              <w:lastRenderedPageBreak/>
              <w:t>整机板材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B016B" w14:textId="77777777" w:rsidR="007807B5" w:rsidRDefault="00000000">
            <w:pPr>
              <w:spacing w:line="360" w:lineRule="auto"/>
              <w:jc w:val="center"/>
              <w:rPr>
                <w:rFonts w:ascii="华文仿宋" w:eastAsia="华文仿宋" w:hAnsi="华文仿宋" w:cs="宋体" w:hint="eastAsia"/>
              </w:rPr>
            </w:pPr>
            <w:r>
              <w:rPr>
                <w:rFonts w:ascii="华文仿宋" w:eastAsia="华文仿宋" w:hAnsi="华文仿宋" w:cs="宋体" w:hint="eastAsia"/>
              </w:rPr>
              <w:t>整机采用优质304不锈钢材质，内部厚度不低于3.0</w:t>
            </w:r>
          </w:p>
        </w:tc>
      </w:tr>
      <w:tr w:rsidR="007807B5" w14:paraId="6E411E1E" w14:textId="77777777">
        <w:trPr>
          <w:trHeight w:val="286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36CC3" w14:textId="77777777" w:rsidR="007807B5" w:rsidRDefault="00000000">
            <w:pPr>
              <w:spacing w:line="360" w:lineRule="auto"/>
              <w:jc w:val="center"/>
              <w:rPr>
                <w:rFonts w:ascii="华文仿宋" w:eastAsia="华文仿宋" w:hAnsi="华文仿宋" w:cs="宋体" w:hint="eastAsia"/>
              </w:rPr>
            </w:pPr>
            <w:r>
              <w:rPr>
                <w:rFonts w:ascii="华文仿宋" w:eastAsia="华文仿宋" w:hAnsi="华文仿宋" w:cs="宋体" w:hint="eastAsia"/>
              </w:rPr>
              <w:t>喷淋头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071F8" w14:textId="77777777" w:rsidR="007807B5" w:rsidRDefault="00000000">
            <w:pPr>
              <w:spacing w:line="360" w:lineRule="auto"/>
              <w:jc w:val="center"/>
              <w:rPr>
                <w:rFonts w:ascii="华文仿宋" w:eastAsia="华文仿宋" w:hAnsi="华文仿宋" w:cs="宋体" w:hint="eastAsia"/>
              </w:rPr>
            </w:pPr>
            <w:proofErr w:type="gramStart"/>
            <w:r>
              <w:rPr>
                <w:rFonts w:ascii="华文仿宋" w:eastAsia="华文仿宋" w:hAnsi="华文仿宋" w:cs="宋体" w:hint="eastAsia"/>
              </w:rPr>
              <w:t>主洗上</w:t>
            </w:r>
            <w:proofErr w:type="gramEnd"/>
            <w:r>
              <w:rPr>
                <w:rFonts w:ascii="华文仿宋" w:eastAsia="华文仿宋" w:hAnsi="华文仿宋" w:cs="宋体" w:hint="eastAsia"/>
              </w:rPr>
              <w:t>7下3带消毒</w:t>
            </w:r>
          </w:p>
        </w:tc>
      </w:tr>
      <w:tr w:rsidR="007807B5" w14:paraId="40272BB2" w14:textId="77777777">
        <w:trPr>
          <w:trHeight w:val="301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D5BBC" w14:textId="77777777" w:rsidR="007807B5" w:rsidRDefault="00000000">
            <w:pPr>
              <w:spacing w:line="360" w:lineRule="auto"/>
              <w:jc w:val="center"/>
              <w:rPr>
                <w:rFonts w:ascii="华文仿宋" w:eastAsia="华文仿宋" w:hAnsi="华文仿宋" w:cs="宋体" w:hint="eastAsia"/>
              </w:rPr>
            </w:pPr>
            <w:r>
              <w:rPr>
                <w:rFonts w:ascii="华文仿宋" w:eastAsia="华文仿宋" w:hAnsi="华文仿宋" w:cs="宋体" w:hint="eastAsia"/>
              </w:rPr>
              <w:t>机器喷淋温度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51870" w14:textId="77777777" w:rsidR="007807B5" w:rsidRDefault="00000000">
            <w:pPr>
              <w:spacing w:line="360" w:lineRule="auto"/>
              <w:jc w:val="center"/>
              <w:rPr>
                <w:rFonts w:ascii="华文仿宋" w:eastAsia="华文仿宋" w:hAnsi="华文仿宋" w:cs="宋体" w:hint="eastAsia"/>
              </w:rPr>
            </w:pPr>
            <w:r>
              <w:rPr>
                <w:rFonts w:ascii="华文仿宋" w:eastAsia="华文仿宋" w:hAnsi="华文仿宋" w:cs="宋体" w:hint="eastAsia"/>
              </w:rPr>
              <w:t>内部最高达200摄氏度</w:t>
            </w:r>
          </w:p>
        </w:tc>
      </w:tr>
      <w:tr w:rsidR="007807B5" w14:paraId="39A0A982" w14:textId="77777777">
        <w:trPr>
          <w:trHeight w:val="301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42F8B" w14:textId="77777777" w:rsidR="007807B5" w:rsidRDefault="00000000">
            <w:pPr>
              <w:spacing w:line="360" w:lineRule="auto"/>
              <w:jc w:val="center"/>
              <w:rPr>
                <w:rFonts w:ascii="华文仿宋" w:eastAsia="华文仿宋" w:hAnsi="华文仿宋" w:cs="宋体" w:hint="eastAsia"/>
              </w:rPr>
            </w:pPr>
            <w:r>
              <w:rPr>
                <w:rFonts w:ascii="华文仿宋" w:eastAsia="华文仿宋" w:hAnsi="华文仿宋" w:cs="宋体" w:hint="eastAsia"/>
              </w:rPr>
              <w:t>处理能力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0C635" w14:textId="77777777" w:rsidR="007807B5" w:rsidRDefault="00000000">
            <w:pPr>
              <w:spacing w:line="360" w:lineRule="auto"/>
              <w:jc w:val="center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cs="宋体" w:hint="eastAsia"/>
              </w:rPr>
              <w:t>3000-4500件/H</w:t>
            </w:r>
          </w:p>
        </w:tc>
      </w:tr>
      <w:tr w:rsidR="007807B5" w14:paraId="3E28B692" w14:textId="77777777">
        <w:trPr>
          <w:trHeight w:val="301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3BA4A" w14:textId="77777777" w:rsidR="007807B5" w:rsidRDefault="00000000">
            <w:pPr>
              <w:keepNext/>
              <w:keepLines/>
              <w:autoSpaceDE w:val="0"/>
              <w:autoSpaceDN w:val="0"/>
              <w:spacing w:line="360" w:lineRule="auto"/>
              <w:ind w:left="44" w:right="44"/>
              <w:jc w:val="center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lastRenderedPageBreak/>
              <w:t>机器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E8F76" w14:textId="77777777" w:rsidR="007807B5" w:rsidRDefault="00000000">
            <w:pPr>
              <w:keepNext/>
              <w:keepLines/>
              <w:autoSpaceDE w:val="0"/>
              <w:autoSpaceDN w:val="0"/>
              <w:spacing w:line="360" w:lineRule="auto"/>
              <w:ind w:left="44" w:right="44"/>
              <w:jc w:val="left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1.水箱配置:大容量清洗水箱独立高温水箱;自动进水、补水，高低水位保护，防止发热管干，</w:t>
            </w:r>
            <w:proofErr w:type="gramStart"/>
            <w:r>
              <w:rPr>
                <w:rFonts w:ascii="华文仿宋" w:eastAsia="华文仿宋" w:hAnsi="华文仿宋" w:hint="eastAsia"/>
              </w:rPr>
              <w:t>主洗水箱</w:t>
            </w:r>
            <w:proofErr w:type="gramEnd"/>
            <w:r>
              <w:rPr>
                <w:rFonts w:ascii="华文仿宋" w:eastAsia="华文仿宋" w:hAnsi="华文仿宋" w:hint="eastAsia"/>
              </w:rPr>
              <w:t>容积82L(土5L)，SUS316＃食品级不锈钢材质发热管，</w:t>
            </w:r>
            <w:r>
              <w:rPr>
                <w:rFonts w:ascii="华文仿宋" w:eastAsia="华文仿宋" w:hAnsi="华文仿宋"/>
              </w:rPr>
              <w:t>符合 SWW验收标准。</w:t>
            </w:r>
          </w:p>
          <w:p w14:paraId="07B26EE6" w14:textId="77777777" w:rsidR="007807B5" w:rsidRDefault="00000000">
            <w:pPr>
              <w:keepNext/>
              <w:keepLines/>
              <w:autoSpaceDE w:val="0"/>
              <w:autoSpaceDN w:val="0"/>
              <w:spacing w:line="360" w:lineRule="auto"/>
              <w:ind w:left="44" w:right="44"/>
              <w:jc w:val="left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2.设备出口安全保护装置，拿</w:t>
            </w:r>
            <w:proofErr w:type="gramStart"/>
            <w:r>
              <w:rPr>
                <w:rFonts w:ascii="华文仿宋" w:eastAsia="华文仿宋" w:hAnsi="华文仿宋" w:hint="eastAsia"/>
              </w:rPr>
              <w:t>碗不及时都</w:t>
            </w:r>
            <w:proofErr w:type="gramEnd"/>
            <w:r>
              <w:rPr>
                <w:rFonts w:ascii="华文仿宋" w:eastAsia="华文仿宋" w:hAnsi="华文仿宋" w:hint="eastAsia"/>
              </w:rPr>
              <w:t>可自动保护，配置急停开关，并配套电器采用国内一线品牌，整机所有电机都配备热保护系统，延长电机水泵使用寿命。</w:t>
            </w:r>
          </w:p>
          <w:p w14:paraId="6355168A" w14:textId="77777777" w:rsidR="007807B5" w:rsidRDefault="00000000">
            <w:pPr>
              <w:keepNext/>
              <w:keepLines/>
              <w:autoSpaceDE w:val="0"/>
              <w:autoSpaceDN w:val="0"/>
              <w:spacing w:line="360" w:lineRule="auto"/>
              <w:ind w:left="44" w:right="44"/>
              <w:jc w:val="left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3.机器选用整机优质国标304材质，外壳不低于1.2MM内部轨道不低于3MM，传送</w:t>
            </w:r>
            <w:proofErr w:type="gramStart"/>
            <w:r>
              <w:rPr>
                <w:rFonts w:ascii="华文仿宋" w:eastAsia="华文仿宋" w:hAnsi="华文仿宋" w:hint="eastAsia"/>
              </w:rPr>
              <w:t>带采</w:t>
            </w:r>
            <w:proofErr w:type="gramEnd"/>
            <w:r>
              <w:rPr>
                <w:rFonts w:ascii="华文仿宋" w:eastAsia="华文仿宋" w:hAnsi="华文仿宋" w:hint="eastAsia"/>
              </w:rPr>
              <w:t>用最新立式勾齿，使用方便。</w:t>
            </w:r>
          </w:p>
          <w:p w14:paraId="524E93AF" w14:textId="7C3EDEEE" w:rsidR="007807B5" w:rsidRDefault="00000000">
            <w:pPr>
              <w:keepNext/>
              <w:keepLines/>
              <w:autoSpaceDE w:val="0"/>
              <w:autoSpaceDN w:val="0"/>
              <w:spacing w:line="360" w:lineRule="auto"/>
              <w:ind w:left="44" w:right="44"/>
              <w:jc w:val="left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4.工作方式具</w:t>
            </w:r>
            <w:proofErr w:type="gramStart"/>
            <w:r>
              <w:rPr>
                <w:rFonts w:ascii="华文仿宋" w:eastAsia="华文仿宋" w:hAnsi="华文仿宋" w:hint="eastAsia"/>
              </w:rPr>
              <w:t>钩齿型链条</w:t>
            </w:r>
            <w:proofErr w:type="gramEnd"/>
            <w:r>
              <w:rPr>
                <w:rFonts w:ascii="华文仿宋" w:eastAsia="华文仿宋" w:hAnsi="华文仿宋" w:hint="eastAsia"/>
              </w:rPr>
              <w:t>传送，上下对冲清洗，具有高温消毒杀菌功能，设备喷嘴经过科学设计达到出水全方位，清洗无死角，设备采用循环水设计，配备精细滤网，保证循环水的清澈提高清洗效果，达到节水目的</w:t>
            </w:r>
            <w:r w:rsidR="009F748A">
              <w:rPr>
                <w:rFonts w:ascii="华文仿宋" w:eastAsia="华文仿宋" w:hAnsi="华文仿宋" w:hint="eastAsia"/>
              </w:rPr>
              <w:t>。</w:t>
            </w:r>
          </w:p>
          <w:p w14:paraId="2B847B77" w14:textId="77777777" w:rsidR="007807B5" w:rsidRDefault="00000000">
            <w:pPr>
              <w:keepNext/>
              <w:keepLines/>
              <w:autoSpaceDE w:val="0"/>
              <w:autoSpaceDN w:val="0"/>
              <w:spacing w:line="360" w:lineRule="auto"/>
              <w:ind w:left="44" w:right="44"/>
              <w:jc w:val="left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5.操作便捷，一键完成，精确温度显示一目了然。</w:t>
            </w:r>
          </w:p>
          <w:p w14:paraId="1481445F" w14:textId="77777777" w:rsidR="007807B5" w:rsidRDefault="00000000">
            <w:pPr>
              <w:keepNext/>
              <w:keepLines/>
              <w:autoSpaceDE w:val="0"/>
              <w:autoSpaceDN w:val="0"/>
              <w:spacing w:line="360" w:lineRule="auto"/>
              <w:ind w:left="44" w:right="44"/>
              <w:jc w:val="left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6.停机延时保护用来防止因突然停机造成内部元器件寿命缩短，进水口采用优质铜质单向过滤阀，隔离水中杂质，安全放心。</w:t>
            </w:r>
          </w:p>
        </w:tc>
      </w:tr>
      <w:tr w:rsidR="007807B5" w14:paraId="443D36F1" w14:textId="77777777">
        <w:trPr>
          <w:trHeight w:val="703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0D283" w14:textId="77777777" w:rsidR="007807B5" w:rsidRDefault="00000000">
            <w:pPr>
              <w:keepNext/>
              <w:keepLines/>
              <w:autoSpaceDE w:val="0"/>
              <w:autoSpaceDN w:val="0"/>
              <w:spacing w:line="360" w:lineRule="auto"/>
              <w:ind w:left="44" w:right="44"/>
              <w:jc w:val="center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lastRenderedPageBreak/>
              <w:t>机器应符合资质标准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44DD2" w14:textId="77777777" w:rsidR="004D6117" w:rsidRDefault="004D6117" w:rsidP="004D6117">
            <w:pPr>
              <w:keepNext/>
              <w:keepLines/>
              <w:autoSpaceDE w:val="0"/>
              <w:autoSpaceDN w:val="0"/>
              <w:spacing w:line="360" w:lineRule="auto"/>
              <w:ind w:left="44" w:right="44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1.所投商用洗碗机单位具有省级疾控中心提供符合：</w:t>
            </w:r>
          </w:p>
          <w:p w14:paraId="0BEA42F7" w14:textId="77777777" w:rsidR="004D6117" w:rsidRDefault="004D6117" w:rsidP="004D6117">
            <w:pPr>
              <w:keepNext/>
              <w:keepLines/>
              <w:autoSpaceDE w:val="0"/>
              <w:autoSpaceDN w:val="0"/>
              <w:spacing w:line="360" w:lineRule="auto"/>
              <w:ind w:left="44" w:right="44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GB 14934-2016食品安全国际标准消毒餐（饮）；</w:t>
            </w:r>
          </w:p>
          <w:p w14:paraId="3517B0C2" w14:textId="77777777" w:rsidR="004D6117" w:rsidRDefault="004D6117" w:rsidP="004D6117">
            <w:pPr>
              <w:keepNext/>
              <w:keepLines/>
              <w:autoSpaceDE w:val="0"/>
              <w:autoSpaceDN w:val="0"/>
              <w:spacing w:line="360" w:lineRule="auto"/>
              <w:ind w:left="44" w:right="44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GB/T 5750.11-2006生活饮用水标准检验方法 消毒副产品指标；</w:t>
            </w:r>
          </w:p>
          <w:p w14:paraId="68E4D0B3" w14:textId="77777777" w:rsidR="004D6117" w:rsidRDefault="004D6117" w:rsidP="004D6117">
            <w:pPr>
              <w:keepNext/>
              <w:keepLines/>
              <w:autoSpaceDE w:val="0"/>
              <w:autoSpaceDN w:val="0"/>
              <w:spacing w:line="360" w:lineRule="auto"/>
              <w:ind w:left="44" w:right="44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GB/T 5750.4-2006 生活饮用水标准检验方法 感官性和物理指标；</w:t>
            </w:r>
          </w:p>
          <w:p w14:paraId="2D275525" w14:textId="77777777" w:rsidR="004D6117" w:rsidRDefault="004D6117" w:rsidP="004D6117">
            <w:pPr>
              <w:keepNext/>
              <w:keepLines/>
              <w:autoSpaceDE w:val="0"/>
              <w:autoSpaceDN w:val="0"/>
              <w:spacing w:line="360" w:lineRule="auto"/>
              <w:ind w:left="44" w:right="44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GB14934-2016 食品安全国家标准消毒餐（饮）；</w:t>
            </w:r>
          </w:p>
          <w:p w14:paraId="58FA386B" w14:textId="77777777" w:rsidR="004D6117" w:rsidRDefault="004D6117" w:rsidP="004D6117">
            <w:pPr>
              <w:keepNext/>
              <w:keepLines/>
              <w:autoSpaceDE w:val="0"/>
              <w:autoSpaceDN w:val="0"/>
              <w:spacing w:line="360" w:lineRule="auto"/>
              <w:ind w:left="44" w:right="44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并附有沙门氏菌，大肠杆菌，游离余氯，阴离子合成洗涤剂检测报告；              </w:t>
            </w:r>
          </w:p>
          <w:p w14:paraId="125341C2" w14:textId="77777777" w:rsidR="004D6117" w:rsidRDefault="004D6117" w:rsidP="004D6117">
            <w:pPr>
              <w:keepNext/>
              <w:keepLines/>
              <w:autoSpaceDE w:val="0"/>
              <w:autoSpaceDN w:val="0"/>
              <w:spacing w:line="360" w:lineRule="auto"/>
              <w:ind w:left="44" w:right="44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 提供商用洗碗机相关检测机构出具检测报告：</w:t>
            </w:r>
          </w:p>
          <w:p w14:paraId="1F0E5DA2" w14:textId="77777777" w:rsidR="004D6117" w:rsidRDefault="004D6117" w:rsidP="004D6117">
            <w:pPr>
              <w:keepNext/>
              <w:keepLines/>
              <w:autoSpaceDE w:val="0"/>
              <w:autoSpaceDN w:val="0"/>
              <w:spacing w:line="360" w:lineRule="auto"/>
              <w:ind w:left="44" w:right="44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食品接触安全认证证书并符合检测依据（GB 4806.9-2016）标准；</w:t>
            </w:r>
          </w:p>
          <w:p w14:paraId="052AE580" w14:textId="77777777" w:rsidR="004D6117" w:rsidRDefault="004D6117" w:rsidP="004D6117">
            <w:pPr>
              <w:keepNext/>
              <w:keepLines/>
              <w:autoSpaceDE w:val="0"/>
              <w:autoSpaceDN w:val="0"/>
              <w:spacing w:line="360" w:lineRule="auto"/>
              <w:ind w:left="44" w:right="44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食品接触产品卫生认证并符合检测依据（GB 4806.9-2016）标准；                                         3.提供：</w:t>
            </w:r>
          </w:p>
          <w:p w14:paraId="59B30437" w14:textId="77777777" w:rsidR="004D6117" w:rsidRDefault="004D6117" w:rsidP="004D6117">
            <w:pPr>
              <w:keepNext/>
              <w:keepLines/>
              <w:autoSpaceDE w:val="0"/>
              <w:autoSpaceDN w:val="0"/>
              <w:spacing w:line="360" w:lineRule="auto"/>
              <w:ind w:right="44" w:firstLineChars="100" w:firstLine="210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环境管理体系认证</w:t>
            </w:r>
            <w:proofErr w:type="gramStart"/>
            <w:r>
              <w:rPr>
                <w:rFonts w:ascii="宋体" w:hAnsi="宋体" w:cs="宋体" w:hint="eastAsia"/>
              </w:rPr>
              <w:t>证</w:t>
            </w:r>
            <w:proofErr w:type="gramEnd"/>
            <w:r>
              <w:rPr>
                <w:rFonts w:ascii="宋体" w:hAnsi="宋体" w:cs="宋体" w:hint="eastAsia"/>
              </w:rPr>
              <w:t>（GB/T24001-2016/ISO14001：2015标准）；</w:t>
            </w:r>
          </w:p>
          <w:p w14:paraId="43B58BF8" w14:textId="77777777" w:rsidR="004D6117" w:rsidRDefault="004D6117" w:rsidP="004D6117">
            <w:pPr>
              <w:keepNext/>
              <w:keepLines/>
              <w:autoSpaceDE w:val="0"/>
              <w:autoSpaceDN w:val="0"/>
              <w:spacing w:line="360" w:lineRule="auto"/>
              <w:ind w:left="44" w:right="44" w:firstLineChars="100" w:firstLine="210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质量管理体系认证证书（GB/T19001-2016/ISO9001:2015标准）；</w:t>
            </w:r>
          </w:p>
          <w:p w14:paraId="26C788B4" w14:textId="77777777" w:rsidR="004D6117" w:rsidRDefault="004D6117" w:rsidP="004D6117">
            <w:pPr>
              <w:keepNext/>
              <w:keepLines/>
              <w:autoSpaceDE w:val="0"/>
              <w:autoSpaceDN w:val="0"/>
              <w:spacing w:line="360" w:lineRule="auto"/>
              <w:ind w:left="44" w:right="44" w:firstLineChars="100" w:firstLine="210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职业健康安全管理体系认证证书（ISO45001：2018标准）； </w:t>
            </w:r>
          </w:p>
          <w:p w14:paraId="4FD4328A" w14:textId="77777777" w:rsidR="004D6117" w:rsidRDefault="004D6117" w:rsidP="004D6117">
            <w:pPr>
              <w:keepNext/>
              <w:keepLines/>
              <w:autoSpaceDE w:val="0"/>
              <w:autoSpaceDN w:val="0"/>
              <w:spacing w:line="360" w:lineRule="auto"/>
              <w:ind w:left="44" w:right="44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4.GB/T 6920-1986水质 </w:t>
            </w:r>
            <w:proofErr w:type="gramStart"/>
            <w:r>
              <w:rPr>
                <w:rFonts w:ascii="宋体" w:hAnsi="宋体" w:cs="宋体" w:hint="eastAsia"/>
              </w:rPr>
              <w:t>叫值的</w:t>
            </w:r>
            <w:proofErr w:type="gramEnd"/>
            <w:r>
              <w:rPr>
                <w:rFonts w:ascii="宋体" w:hAnsi="宋体" w:cs="宋体" w:hint="eastAsia"/>
              </w:rPr>
              <w:t>测定玻璃电极法；</w:t>
            </w:r>
          </w:p>
          <w:p w14:paraId="1AA3A71C" w14:textId="77777777" w:rsidR="004D6117" w:rsidRDefault="004D6117" w:rsidP="004D6117">
            <w:pPr>
              <w:keepNext/>
              <w:keepLines/>
              <w:autoSpaceDE w:val="0"/>
              <w:autoSpaceDN w:val="0"/>
              <w:spacing w:line="360" w:lineRule="auto"/>
              <w:ind w:left="44" w:right="44"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11901-1989水质 悬浮物的测定 重量法；</w:t>
            </w:r>
          </w:p>
          <w:p w14:paraId="134EA1E2" w14:textId="77777777" w:rsidR="004D6117" w:rsidRDefault="004D6117" w:rsidP="004D6117">
            <w:pPr>
              <w:keepNext/>
              <w:keepLines/>
              <w:autoSpaceDE w:val="0"/>
              <w:autoSpaceDN w:val="0"/>
              <w:spacing w:line="360" w:lineRule="auto"/>
              <w:ind w:left="44" w:right="44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GB8978-1996污水综合排放标准；</w:t>
            </w:r>
          </w:p>
          <w:p w14:paraId="4AA5243B" w14:textId="77777777" w:rsidR="004D6117" w:rsidRDefault="004D6117" w:rsidP="004D6117">
            <w:pPr>
              <w:keepNext/>
              <w:keepLines/>
              <w:numPr>
                <w:ilvl w:val="0"/>
                <w:numId w:val="13"/>
              </w:numPr>
              <w:autoSpaceDE w:val="0"/>
              <w:autoSpaceDN w:val="0"/>
              <w:spacing w:line="360" w:lineRule="auto"/>
              <w:ind w:leftChars="20" w:left="252" w:right="44" w:hangingChars="100" w:hanging="210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提供商用洗碗机电器符合GB4706.1-2005标准并提供检第三方测报</w:t>
            </w:r>
          </w:p>
          <w:p w14:paraId="3C6BD010" w14:textId="77777777" w:rsidR="004D6117" w:rsidRDefault="004D6117" w:rsidP="004D6117">
            <w:pPr>
              <w:keepNext/>
              <w:keepLines/>
              <w:numPr>
                <w:ilvl w:val="0"/>
                <w:numId w:val="13"/>
              </w:numPr>
              <w:autoSpaceDE w:val="0"/>
              <w:autoSpaceDN w:val="0"/>
              <w:spacing w:line="360" w:lineRule="auto"/>
              <w:ind w:leftChars="20" w:left="252" w:right="44" w:hangingChars="100" w:hanging="210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▲电控箱检测防护等级报告，防护等级试验≥P56 的标准，根据GB-/T4208-2017标准电控</w:t>
            </w:r>
            <w:proofErr w:type="gramStart"/>
            <w:r>
              <w:rPr>
                <w:rFonts w:ascii="宋体" w:hAnsi="宋体" w:cs="宋体" w:hint="eastAsia"/>
              </w:rPr>
              <w:t>箱达到</w:t>
            </w:r>
            <w:proofErr w:type="gramEnd"/>
            <w:r>
              <w:rPr>
                <w:rFonts w:ascii="宋体" w:hAnsi="宋体" w:cs="宋体" w:hint="eastAsia"/>
              </w:rPr>
              <w:t>IP66级或以上</w:t>
            </w:r>
          </w:p>
          <w:p w14:paraId="0F19CD7B" w14:textId="77777777" w:rsidR="004D6117" w:rsidRDefault="004D6117" w:rsidP="004D6117">
            <w:pPr>
              <w:keepNext/>
              <w:keepLines/>
              <w:autoSpaceDE w:val="0"/>
              <w:autoSpaceDN w:val="0"/>
              <w:spacing w:line="360" w:lineRule="auto"/>
              <w:ind w:right="44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▲水位开关要求:外壳防护等级2IP68，符合</w:t>
            </w:r>
            <w:proofErr w:type="gramStart"/>
            <w:r>
              <w:rPr>
                <w:rFonts w:ascii="宋体" w:hAnsi="宋体" w:cs="宋体" w:hint="eastAsia"/>
              </w:rPr>
              <w:t>《</w:t>
            </w:r>
            <w:proofErr w:type="gramEnd"/>
            <w:r>
              <w:rPr>
                <w:rFonts w:ascii="宋体" w:hAnsi="宋体" w:cs="宋体" w:hint="eastAsia"/>
              </w:rPr>
              <w:t xml:space="preserve">GBIT 4208-2017外壳防   </w:t>
            </w:r>
          </w:p>
          <w:p w14:paraId="6BECAF17" w14:textId="77777777" w:rsidR="004D6117" w:rsidRDefault="004D6117" w:rsidP="004D6117">
            <w:pPr>
              <w:keepNext/>
              <w:keepLines/>
              <w:autoSpaceDE w:val="0"/>
              <w:autoSpaceDN w:val="0"/>
              <w:spacing w:line="360" w:lineRule="auto"/>
              <w:ind w:right="44"/>
              <w:jc w:val="left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护等级</w:t>
            </w:r>
            <w:r>
              <w:rPr>
                <w:rFonts w:hint="eastAsia"/>
              </w:rPr>
              <w:t>(IP</w:t>
            </w:r>
            <w:r>
              <w:rPr>
                <w:rFonts w:hint="eastAsia"/>
              </w:rPr>
              <w:t>代码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》</w:t>
            </w:r>
          </w:p>
          <w:p w14:paraId="7205E32A" w14:textId="77777777" w:rsidR="004D6117" w:rsidRDefault="004D6117" w:rsidP="004D6117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▲风机外壳出具电控箱外壳防护等级.试验2IP56的检验报告依据GB·/T4208-2017标准</w:t>
            </w:r>
          </w:p>
          <w:p w14:paraId="66E8ABFB" w14:textId="77777777" w:rsidR="004D6117" w:rsidRDefault="004D6117" w:rsidP="004D6117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▲防护、耐温、可靠性等要求，依据GBT4208防护 、耐温、可2017《外壳防护等级(IP代码)》测试，电机</w:t>
            </w:r>
            <w:proofErr w:type="gramStart"/>
            <w:r>
              <w:rPr>
                <w:rFonts w:ascii="宋体" w:hAnsi="宋体" w:cs="宋体" w:hint="eastAsia"/>
              </w:rPr>
              <w:t>防护靠</w:t>
            </w:r>
            <w:proofErr w:type="gramEnd"/>
            <w:r>
              <w:rPr>
                <w:rFonts w:ascii="宋体" w:hAnsi="宋体" w:cs="宋体" w:hint="eastAsia"/>
              </w:rPr>
              <w:t>性等要求等级2IP69、水泵防护等级2IP69</w:t>
            </w:r>
          </w:p>
          <w:p w14:paraId="071AA16A" w14:textId="77777777" w:rsidR="004D6117" w:rsidRDefault="004D6117" w:rsidP="004D6117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▲外壳防护等级≥IP68，符合《GBIT4208外壳防护等级(IP 代码)》;</w:t>
            </w:r>
          </w:p>
          <w:p w14:paraId="23AF2232" w14:textId="77777777" w:rsidR="004D6117" w:rsidRDefault="004D6117" w:rsidP="004D6117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▲高温测试(温度:155℃，时间:24h)合格，目测试后进行 20万次寿命测试应外观无变形、损坏，功能使用正常，符合</w:t>
            </w:r>
            <w:proofErr w:type="gramStart"/>
            <w:r>
              <w:rPr>
                <w:rFonts w:ascii="宋体" w:hAnsi="宋体" w:cs="宋体" w:hint="eastAsia"/>
              </w:rPr>
              <w:t>《</w:t>
            </w:r>
            <w:proofErr w:type="gramEnd"/>
            <w:r>
              <w:rPr>
                <w:rFonts w:ascii="宋体" w:hAnsi="宋体" w:cs="宋体" w:hint="eastAsia"/>
              </w:rPr>
              <w:t>GBT2423.2-电工电子产品环境试验</w:t>
            </w:r>
          </w:p>
          <w:p w14:paraId="10BFA4F8" w14:textId="77777777" w:rsidR="004D6117" w:rsidRDefault="004D6117" w:rsidP="004D6117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▲低温测试(温度:-40℃，时间:24h)合格，符合</w:t>
            </w:r>
            <w:proofErr w:type="gramStart"/>
            <w:r>
              <w:rPr>
                <w:rFonts w:ascii="宋体" w:hAnsi="宋体" w:cs="宋体" w:hint="eastAsia"/>
              </w:rPr>
              <w:t>《</w:t>
            </w:r>
            <w:proofErr w:type="gramEnd"/>
            <w:r>
              <w:rPr>
                <w:rFonts w:ascii="宋体" w:hAnsi="宋体" w:cs="宋体" w:hint="eastAsia"/>
              </w:rPr>
              <w:t>GBIT 2423.1电工电子产品环境试验</w:t>
            </w:r>
          </w:p>
          <w:p w14:paraId="2328788A" w14:textId="77777777" w:rsidR="004D6117" w:rsidRDefault="004D6117" w:rsidP="004D6117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▲中性盐雾测试(测试时间:480h)符合</w:t>
            </w:r>
            <w:proofErr w:type="gramStart"/>
            <w:r>
              <w:rPr>
                <w:rFonts w:ascii="宋体" w:hAnsi="宋体" w:cs="宋体" w:hint="eastAsia"/>
              </w:rPr>
              <w:t>《</w:t>
            </w:r>
            <w:proofErr w:type="gramEnd"/>
            <w:r>
              <w:rPr>
                <w:rFonts w:ascii="宋体" w:hAnsi="宋体" w:cs="宋体" w:hint="eastAsia"/>
              </w:rPr>
              <w:t>GBT10125-2021人造气氛腐蚀试验</w:t>
            </w:r>
          </w:p>
          <w:p w14:paraId="62A513AF" w14:textId="77777777" w:rsidR="004D6117" w:rsidRDefault="004D6117" w:rsidP="004D6117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▲二氧化硫腐蚀测试(测试时间:240h)符合《JBIT 9536-户内户外防腐低压电器环境技术要求》</w:t>
            </w:r>
          </w:p>
          <w:p w14:paraId="71F0FA56" w14:textId="77777777" w:rsidR="004D6117" w:rsidRDefault="004D6117" w:rsidP="004D6117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▲《小功率电动机的安全要小功率电动机的|求》检测</w:t>
            </w:r>
            <w:proofErr w:type="gramStart"/>
            <w:r>
              <w:rPr>
                <w:rFonts w:ascii="宋体" w:hAnsi="宋体" w:cs="宋体" w:hint="eastAsia"/>
              </w:rPr>
              <w:t>长龙机</w:t>
            </w:r>
            <w:proofErr w:type="gramEnd"/>
            <w:r>
              <w:rPr>
                <w:rFonts w:ascii="宋体" w:hAnsi="宋体" w:cs="宋体" w:hint="eastAsia"/>
              </w:rPr>
              <w:t>用三相异步电动机温升试验、电气强度、工作温度下的泄漏电流、匝间绝缘等项日，</w:t>
            </w:r>
          </w:p>
          <w:p w14:paraId="44C0A64F" w14:textId="77777777" w:rsidR="004D6117" w:rsidRDefault="004D6117" w:rsidP="004D6117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▲对于输入电流和功率、工作温度下的电器强度、机械强度、机器的稳定性。</w:t>
            </w:r>
          </w:p>
          <w:p w14:paraId="2DB90249" w14:textId="77777777" w:rsidR="004D6117" w:rsidRDefault="004D6117" w:rsidP="004D6117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lastRenderedPageBreak/>
              <w:t>▲平均无故障时平均无故障时间间(MTBF)≥167 小时(测试过程中，设备运行&gt;20(MTBF)验证试验万次)，符合《GB/T5080.7》</w:t>
            </w:r>
          </w:p>
          <w:p w14:paraId="731D406B" w14:textId="2D997F57" w:rsidR="007807B5" w:rsidRDefault="004D6117" w:rsidP="004D6117">
            <w:pPr>
              <w:keepNext/>
              <w:keepLines/>
              <w:autoSpaceDE w:val="0"/>
              <w:autoSpaceDN w:val="0"/>
              <w:spacing w:line="360" w:lineRule="auto"/>
              <w:ind w:left="44" w:right="44"/>
              <w:jc w:val="left"/>
              <w:rPr>
                <w:rFonts w:ascii="华文仿宋" w:eastAsia="华文仿宋" w:hAnsi="华文仿宋" w:hint="eastAsia"/>
              </w:rPr>
            </w:pPr>
            <w:r>
              <w:rPr>
                <w:rFonts w:ascii="宋体" w:hAnsi="宋体" w:cs="宋体" w:hint="eastAsia"/>
              </w:rPr>
              <w:t>注：以上所列资质必须全部符合，并且提供厂家盖章资质和相关证明。</w:t>
            </w:r>
          </w:p>
        </w:tc>
      </w:tr>
    </w:tbl>
    <w:p w14:paraId="7B718EF1" w14:textId="77777777" w:rsidR="007807B5" w:rsidRDefault="007807B5"/>
    <w:p w14:paraId="4E85BA1F" w14:textId="77777777" w:rsidR="007807B5" w:rsidRDefault="00000000">
      <w:pPr>
        <w:pStyle w:val="1"/>
        <w:spacing w:before="240" w:after="240"/>
        <w:rPr>
          <w:rFonts w:hint="eastAsia"/>
        </w:rPr>
      </w:pPr>
      <w:r>
        <w:rPr>
          <w:rFonts w:hint="eastAsia"/>
        </w:rPr>
        <w:t>四、质量保证及售后服务要求</w:t>
      </w:r>
    </w:p>
    <w:p w14:paraId="7B4219CA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（一）供应商所供产品名称、规格、数量、质量要求、生产企业与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竞采文件</w:t>
      </w:r>
      <w:proofErr w:type="gramEnd"/>
      <w:r>
        <w:rPr>
          <w:rFonts w:ascii="宋体" w:hAnsi="宋体" w:cs="宋体" w:hint="eastAsia"/>
          <w:kern w:val="0"/>
          <w:sz w:val="24"/>
          <w:szCs w:val="24"/>
          <w:lang w:eastAsia="zh-Hans"/>
        </w:rPr>
        <w:t>要求</w:t>
      </w:r>
      <w:r>
        <w:rPr>
          <w:rFonts w:ascii="宋体" w:hAnsi="宋体" w:cs="宋体" w:hint="eastAsia"/>
          <w:kern w:val="0"/>
          <w:sz w:val="24"/>
          <w:szCs w:val="24"/>
        </w:rPr>
        <w:t xml:space="preserve">相符。 </w:t>
      </w:r>
    </w:p>
    <w:p w14:paraId="31E4551E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（二）</w:t>
      </w: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自验收之日起，</w:t>
      </w:r>
      <w:r>
        <w:rPr>
          <w:rFonts w:ascii="宋体" w:hAnsi="宋体" w:cs="宋体" w:hint="eastAsia"/>
          <w:kern w:val="0"/>
          <w:sz w:val="24"/>
          <w:szCs w:val="24"/>
        </w:rPr>
        <w:t>产品质量保证期不低于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年。</w:t>
      </w:r>
    </w:p>
    <w:p w14:paraId="1FA227C2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（三）产品属于国家规定“三包”范围的，其产品质量保证期不得低于“三包”规定。</w:t>
      </w:r>
    </w:p>
    <w:p w14:paraId="2ADBF85F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（四）成交供应商须免费提供现场技术培训与技术支持。</w:t>
      </w:r>
    </w:p>
    <w:p w14:paraId="53D42582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（五）用户遇到使用及技术问题，电话咨询不能解决的，成交供应商或制造商应在2小时内采取相应响应措施并派出专业人员到达现场进行技术支持。</w:t>
      </w:r>
    </w:p>
    <w:p w14:paraId="0CAFD3A2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（六）为保障产品的质量及售后服务，供应商在报价时必须用附件形式扫描并上传投标产品生产厂家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加盖鲜章的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供货承诺函，中标供应商在签订合同时必须提供此供货承诺函纸质原件，未按要求上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传资料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或无法提供供货承诺函纸质原件的，视为无效投标，作废标处理，并追究相关责任。</w:t>
      </w:r>
    </w:p>
    <w:p w14:paraId="50569470" w14:textId="77777777" w:rsidR="007807B5" w:rsidRDefault="00000000">
      <w:pPr>
        <w:pStyle w:val="1"/>
        <w:spacing w:before="240" w:after="240"/>
        <w:rPr>
          <w:rFonts w:hint="eastAsia"/>
        </w:rPr>
      </w:pPr>
      <w:r>
        <w:rPr>
          <w:rFonts w:hint="eastAsia"/>
        </w:rPr>
        <w:t>五、交货期限及地点</w:t>
      </w:r>
    </w:p>
    <w:p w14:paraId="24897B6F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（一）交货时间</w:t>
      </w:r>
    </w:p>
    <w:p w14:paraId="495116A2" w14:textId="290AC16B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b/>
          <w:bCs/>
          <w:i/>
          <w:iCs/>
          <w:color w:val="FF0000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竞价结果公示之日起</w:t>
      </w:r>
      <w:r w:rsidR="009F748A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个工作日内。</w:t>
      </w:r>
    </w:p>
    <w:p w14:paraId="46DE1F5D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（二）交货地点</w:t>
      </w:r>
    </w:p>
    <w:p w14:paraId="52661CCF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石柱土家族自治县第一初级中学校指定地点。</w:t>
      </w:r>
    </w:p>
    <w:p w14:paraId="326C0BDD" w14:textId="77777777" w:rsidR="007807B5" w:rsidRDefault="00000000">
      <w:pPr>
        <w:pStyle w:val="1"/>
        <w:spacing w:before="240" w:after="240"/>
        <w:rPr>
          <w:rFonts w:hint="eastAsia"/>
        </w:rPr>
      </w:pPr>
      <w:r>
        <w:rPr>
          <w:rFonts w:hint="eastAsia"/>
        </w:rPr>
        <w:t>六、验货方式</w:t>
      </w:r>
    </w:p>
    <w:p w14:paraId="760FEEE1" w14:textId="1CAAF67F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（一）货物到达现场后，成交供应商应在使用单位人员在场情况下当面开箱，共同清点、检查外观，开箱记录，双方签字确认。</w:t>
      </w:r>
    </w:p>
    <w:p w14:paraId="5C4C2685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（二）成交供应商应保证货物到达采购人所在地完好无损，如有缺漏、损坏，由供应商负责调换、补齐或赔偿。</w:t>
      </w:r>
    </w:p>
    <w:p w14:paraId="706EB506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（三）成交供应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商应提供完备的技术资料、装箱单和合格证等，并派遣专业技术人员进行现场指导。验收合格条件如下：</w:t>
      </w:r>
    </w:p>
    <w:p w14:paraId="622398EB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1、产品技术参数与采购合同一致，性能指标达到规定的标准。</w:t>
      </w:r>
    </w:p>
    <w:p w14:paraId="0AAE6563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2、货物技术资料、装箱单、合格证等资料齐全。</w:t>
      </w:r>
    </w:p>
    <w:p w14:paraId="5F743DA9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3、在规定时间内完成交货并验收，并经采购人确认。</w:t>
      </w:r>
    </w:p>
    <w:p w14:paraId="096E6D2A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color w:val="FF000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4、采购人随机抽取的样品检测结果为合格。</w:t>
      </w:r>
    </w:p>
    <w:p w14:paraId="6C5EA5E5" w14:textId="77777777" w:rsidR="007807B5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（四）产品在用户掌握使用技术要领，使用符合要求后，才作为最终验收。</w:t>
      </w:r>
    </w:p>
    <w:p w14:paraId="060F2088" w14:textId="77777777" w:rsidR="007807B5" w:rsidRDefault="00000000">
      <w:pPr>
        <w:pStyle w:val="1"/>
        <w:spacing w:before="240" w:after="240"/>
        <w:rPr>
          <w:rFonts w:hint="eastAsia"/>
        </w:rPr>
      </w:pPr>
      <w:r>
        <w:rPr>
          <w:rFonts w:hint="eastAsia"/>
        </w:rPr>
        <w:t>七、报价要求</w:t>
      </w:r>
    </w:p>
    <w:p w14:paraId="0D5FA8E6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b/>
          <w:bCs/>
          <w:i/>
          <w:iCs/>
          <w:color w:val="FF0000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（一）报价开始时间、报价截止时间、有效报价家数均以公告内容为准。</w:t>
      </w:r>
    </w:p>
    <w:p w14:paraId="29DF2878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（二）本次报价为人民币报价，包含：产品价、货到采购人指定地点运输费、保险费、安装调试费、税费、培训费、二</w:t>
      </w:r>
      <w:proofErr w:type="gramStart"/>
      <w:r>
        <w:rPr>
          <w:rFonts w:ascii="宋体" w:hAnsi="宋体" w:cs="宋体" w:hint="eastAsia"/>
          <w:sz w:val="24"/>
          <w:szCs w:val="24"/>
        </w:rPr>
        <w:t>维码制作</w:t>
      </w:r>
      <w:proofErr w:type="gramEnd"/>
      <w:r>
        <w:rPr>
          <w:rFonts w:ascii="宋体" w:hAnsi="宋体" w:cs="宋体" w:hint="eastAsia"/>
          <w:sz w:val="24"/>
          <w:szCs w:val="24"/>
        </w:rPr>
        <w:t>费等所有费用。</w:t>
      </w:r>
    </w:p>
    <w:p w14:paraId="71203DCF" w14:textId="77777777" w:rsidR="007807B5" w:rsidRDefault="00000000">
      <w:pPr>
        <w:pStyle w:val="afc"/>
        <w:spacing w:before="0" w:beforeAutospacing="0" w:after="210" w:afterAutospacing="0" w:line="360" w:lineRule="auto"/>
        <w:ind w:firstLineChars="200" w:firstLine="480"/>
        <w:rPr>
          <w:rFonts w:hint="eastAsia"/>
        </w:rPr>
      </w:pPr>
      <w:r>
        <w:rPr>
          <w:rFonts w:cs="宋体" w:hint="eastAsia"/>
          <w:kern w:val="2"/>
          <w:szCs w:val="24"/>
        </w:rPr>
        <w:t>（三）采购单位根据符合采购要求、质量和服务相等且报价最低的原则确定成交供应商；如果出现两个以上相同最低报价的，则以服务响应时间短的供应商为中标供应商；如果服务响应时间也相同，则与先报价的供应商成交。</w:t>
      </w:r>
    </w:p>
    <w:p w14:paraId="7CF03391" w14:textId="77777777" w:rsidR="007807B5" w:rsidRDefault="00000000">
      <w:pPr>
        <w:pStyle w:val="1"/>
        <w:spacing w:before="240" w:after="240"/>
        <w:rPr>
          <w:rFonts w:hint="eastAsia"/>
        </w:rPr>
      </w:pPr>
      <w:r>
        <w:rPr>
          <w:rFonts w:hint="eastAsia"/>
        </w:rPr>
        <w:t>八、供应商响应文件要求</w:t>
      </w:r>
    </w:p>
    <w:p w14:paraId="25F74E2B" w14:textId="77777777" w:rsidR="007807B5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供应商必须在平台上按要求上传响应文件，未按要求提供的视为无效供应商。</w:t>
      </w:r>
    </w:p>
    <w:p w14:paraId="1B7E9147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（一）响应文件内容</w:t>
      </w:r>
    </w:p>
    <w:p w14:paraId="61981979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proofErr w:type="gramStart"/>
      <w:r>
        <w:rPr>
          <w:rFonts w:ascii="宋体" w:hAnsi="宋体" w:cs="宋体" w:hint="eastAsia"/>
          <w:sz w:val="24"/>
          <w:szCs w:val="24"/>
        </w:rPr>
        <w:t>盖鲜章</w:t>
      </w:r>
      <w:proofErr w:type="gramEnd"/>
      <w:r>
        <w:rPr>
          <w:rFonts w:ascii="宋体" w:hAnsi="宋体" w:cs="宋体" w:hint="eastAsia"/>
          <w:sz w:val="24"/>
          <w:szCs w:val="24"/>
        </w:rPr>
        <w:t>的《报价函》《明细报价表》各1份。</w:t>
      </w:r>
    </w:p>
    <w:p w14:paraId="23161824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proofErr w:type="gramStart"/>
      <w:r>
        <w:rPr>
          <w:rFonts w:ascii="宋体" w:hAnsi="宋体" w:cs="宋体" w:hint="eastAsia"/>
          <w:sz w:val="24"/>
          <w:szCs w:val="24"/>
        </w:rPr>
        <w:t>盖鲜章</w:t>
      </w:r>
      <w:proofErr w:type="gramEnd"/>
      <w:r>
        <w:rPr>
          <w:rFonts w:ascii="宋体" w:hAnsi="宋体" w:cs="宋体" w:hint="eastAsia"/>
          <w:sz w:val="24"/>
          <w:szCs w:val="24"/>
        </w:rPr>
        <w:t>的《法定代表人身份证明书》1份，</w:t>
      </w:r>
      <w:r>
        <w:rPr>
          <w:rFonts w:ascii="宋体" w:hAnsi="宋体" w:cs="宋体" w:hint="eastAsia"/>
          <w:sz w:val="24"/>
          <w:szCs w:val="24"/>
          <w:lang w:eastAsia="zh-Hans"/>
        </w:rPr>
        <w:t>其中应包含法定代表人身份证复印件</w:t>
      </w:r>
      <w:r>
        <w:rPr>
          <w:rFonts w:ascii="宋体" w:hAnsi="宋体" w:cs="宋体" w:hint="eastAsia"/>
          <w:sz w:val="24"/>
          <w:szCs w:val="24"/>
        </w:rPr>
        <w:t>。若法定代表人委托他人投标，</w:t>
      </w:r>
      <w:r>
        <w:rPr>
          <w:rFonts w:ascii="宋体" w:hAnsi="宋体" w:cs="宋体" w:hint="eastAsia"/>
          <w:sz w:val="24"/>
          <w:szCs w:val="24"/>
          <w:lang w:eastAsia="zh-Hans"/>
        </w:rPr>
        <w:t>请</w:t>
      </w:r>
      <w:r>
        <w:rPr>
          <w:rFonts w:ascii="宋体" w:hAnsi="宋体" w:cs="宋体" w:hint="eastAsia"/>
          <w:sz w:val="24"/>
          <w:szCs w:val="24"/>
        </w:rPr>
        <w:t>提供</w:t>
      </w:r>
      <w:proofErr w:type="gramStart"/>
      <w:r>
        <w:rPr>
          <w:rFonts w:ascii="宋体" w:hAnsi="宋体" w:cs="宋体" w:hint="eastAsia"/>
          <w:sz w:val="24"/>
          <w:szCs w:val="24"/>
        </w:rPr>
        <w:t>盖鲜章</w:t>
      </w:r>
      <w:proofErr w:type="gramEnd"/>
      <w:r>
        <w:rPr>
          <w:rFonts w:ascii="宋体" w:hAnsi="宋体" w:cs="宋体" w:hint="eastAsia"/>
          <w:sz w:val="24"/>
          <w:szCs w:val="24"/>
        </w:rPr>
        <w:t>的《法定代表人授权委托书》1</w:t>
      </w:r>
      <w:r>
        <w:rPr>
          <w:rFonts w:ascii="宋体" w:hAnsi="宋体" w:cs="宋体" w:hint="eastAsia"/>
          <w:sz w:val="24"/>
          <w:szCs w:val="24"/>
          <w:lang w:eastAsia="zh-Hans"/>
        </w:rPr>
        <w:t>份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  <w:lang w:eastAsia="zh-Hans"/>
        </w:rPr>
        <w:t>其中应包含</w:t>
      </w:r>
      <w:r>
        <w:rPr>
          <w:rFonts w:ascii="宋体" w:hAnsi="宋体" w:cs="宋体" w:hint="eastAsia"/>
          <w:sz w:val="24"/>
          <w:szCs w:val="24"/>
        </w:rPr>
        <w:t>法定代表人及被授权人身份证复印件各1份。</w:t>
      </w:r>
    </w:p>
    <w:p w14:paraId="21A8E71C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proofErr w:type="gramStart"/>
      <w:r>
        <w:rPr>
          <w:rFonts w:ascii="宋体" w:hAnsi="宋体" w:cs="宋体" w:hint="eastAsia"/>
          <w:sz w:val="24"/>
          <w:szCs w:val="24"/>
        </w:rPr>
        <w:t>盖鲜章</w:t>
      </w:r>
      <w:proofErr w:type="gramEnd"/>
      <w:r>
        <w:rPr>
          <w:rFonts w:ascii="宋体" w:hAnsi="宋体" w:cs="宋体" w:hint="eastAsia"/>
          <w:sz w:val="24"/>
          <w:szCs w:val="24"/>
        </w:rPr>
        <w:t>的基本资格条件承诺函。</w:t>
      </w:r>
    </w:p>
    <w:p w14:paraId="67B6E254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4.其他应提供的资料。</w:t>
      </w:r>
    </w:p>
    <w:p w14:paraId="6E15A374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（二）提交文件的要求</w:t>
      </w:r>
    </w:p>
    <w:p w14:paraId="4F2C8B68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proofErr w:type="gramStart"/>
      <w:r>
        <w:rPr>
          <w:rFonts w:ascii="宋体" w:hAnsi="宋体" w:cs="宋体" w:hint="eastAsia"/>
          <w:sz w:val="24"/>
          <w:szCs w:val="24"/>
        </w:rPr>
        <w:t>供应商线上</w:t>
      </w:r>
      <w:proofErr w:type="gramEnd"/>
      <w:r>
        <w:rPr>
          <w:rFonts w:ascii="宋体" w:hAnsi="宋体" w:cs="宋体" w:hint="eastAsia"/>
          <w:sz w:val="24"/>
          <w:szCs w:val="24"/>
        </w:rPr>
        <w:t>报名、报价时需上</w:t>
      </w:r>
      <w:proofErr w:type="gramStart"/>
      <w:r>
        <w:rPr>
          <w:rFonts w:ascii="宋体" w:hAnsi="宋体" w:cs="宋体" w:hint="eastAsia"/>
          <w:sz w:val="24"/>
          <w:szCs w:val="24"/>
        </w:rPr>
        <w:t>传盖鲜章</w:t>
      </w:r>
      <w:proofErr w:type="gramEnd"/>
      <w:r>
        <w:rPr>
          <w:rFonts w:ascii="宋体" w:hAnsi="宋体" w:cs="宋体" w:hint="eastAsia"/>
          <w:sz w:val="24"/>
          <w:szCs w:val="24"/>
        </w:rPr>
        <w:t>后的电子文档一份。</w:t>
      </w:r>
    </w:p>
    <w:p w14:paraId="7AECEEC4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b/>
          <w:bCs/>
          <w:i/>
          <w:iCs/>
          <w:color w:val="FF0000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  <w:lang w:eastAsia="zh-Hans"/>
        </w:rPr>
        <w:t>供应商在系统中的报价与响应文件中的报价不一致时，</w:t>
      </w:r>
      <w:r>
        <w:rPr>
          <w:rFonts w:ascii="宋体" w:hAnsi="宋体" w:cs="宋体" w:hint="eastAsia"/>
          <w:sz w:val="24"/>
          <w:szCs w:val="24"/>
        </w:rPr>
        <w:t>采购人将以</w:t>
      </w:r>
      <w:r>
        <w:rPr>
          <w:rFonts w:ascii="宋体" w:hAnsi="宋体" w:cs="宋体" w:hint="eastAsia"/>
          <w:sz w:val="24"/>
          <w:szCs w:val="24"/>
          <w:lang w:eastAsia="zh-Hans"/>
        </w:rPr>
        <w:t>系统中供应商的报价作为评判依据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6E90DB2C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3.供应商只能有一个有效报价，供应商只能以自己单位名义提交响应文件。</w:t>
      </w:r>
    </w:p>
    <w:p w14:paraId="46351E7F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4.供应</w:t>
      </w:r>
      <w:proofErr w:type="gramStart"/>
      <w:r>
        <w:rPr>
          <w:rFonts w:ascii="宋体" w:hAnsi="宋体" w:cs="宋体" w:hint="eastAsia"/>
          <w:sz w:val="24"/>
          <w:szCs w:val="24"/>
        </w:rPr>
        <w:t>商制作</w:t>
      </w:r>
      <w:proofErr w:type="gramEnd"/>
      <w:r>
        <w:rPr>
          <w:rFonts w:ascii="宋体" w:hAnsi="宋体" w:cs="宋体" w:hint="eastAsia"/>
          <w:sz w:val="24"/>
          <w:szCs w:val="24"/>
        </w:rPr>
        <w:t>的响应文件电子文档，须按照要求制作，规定签字、盖章的地方必须按规定签字、盖章，上传的文件需字迹清晰，未按要求制作响应文件的作废标处理。</w:t>
      </w:r>
    </w:p>
    <w:p w14:paraId="7EDFBD2F" w14:textId="77777777" w:rsidR="007807B5" w:rsidRDefault="00000000">
      <w:pPr>
        <w:pStyle w:val="1"/>
        <w:spacing w:before="240" w:after="240"/>
        <w:rPr>
          <w:rFonts w:hint="eastAsia"/>
        </w:rPr>
      </w:pPr>
      <w:r>
        <w:rPr>
          <w:rFonts w:hint="eastAsia"/>
        </w:rPr>
        <w:t>九、成交规则</w:t>
      </w:r>
    </w:p>
    <w:p w14:paraId="6869A61D" w14:textId="77777777" w:rsidR="007807B5" w:rsidRDefault="00000000">
      <w:pPr>
        <w:widowControl/>
        <w:shd w:val="clear" w:color="auto" w:fill="FFFFFF"/>
        <w:spacing w:line="420" w:lineRule="atLeast"/>
        <w:ind w:firstLineChars="200" w:firstLine="42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666666"/>
          <w:kern w:val="0"/>
          <w:shd w:val="clear" w:color="auto" w:fill="FFFFFF"/>
          <w:lang w:bidi="ar"/>
        </w:rPr>
        <w:t>（</w:t>
      </w:r>
      <w:r>
        <w:rPr>
          <w:rFonts w:ascii="宋体" w:hAnsi="宋体" w:cs="宋体" w:hint="eastAsia"/>
          <w:sz w:val="24"/>
          <w:szCs w:val="24"/>
        </w:rPr>
        <w:t>一）中标（成交）原则：</w:t>
      </w:r>
    </w:p>
    <w:p w14:paraId="3816920F" w14:textId="77777777" w:rsidR="007807B5" w:rsidRDefault="00000000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在符合项目要求的供应商数量不少于“3家”的前提下，按报价最低的原则推荐中标（成交）供应商，如出现两个以上相同最低报价的，由采购人自行选择中标（成交）供应商。</w:t>
      </w:r>
    </w:p>
    <w:p w14:paraId="54EE1606" w14:textId="77777777" w:rsidR="007807B5" w:rsidRDefault="00000000">
      <w:pPr>
        <w:widowControl/>
        <w:shd w:val="clear" w:color="auto" w:fill="FFFFFF"/>
        <w:spacing w:line="420" w:lineRule="atLeast"/>
        <w:ind w:firstLineChars="100" w:firstLine="24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（二）采购异议处理：</w:t>
      </w:r>
    </w:p>
    <w:p w14:paraId="4CCFD672" w14:textId="77777777" w:rsidR="007807B5" w:rsidRDefault="00000000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1、供应商对采购文件中供应商特定资格条件、技术质量和商务要求、评审标准及评审细则有异议的，应及时向采购人或代理机构提出。</w:t>
      </w:r>
    </w:p>
    <w:p w14:paraId="5C62AD54" w14:textId="77777777" w:rsidR="007807B5" w:rsidRDefault="00000000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2、供应商对成交结果或中标结果有异议的，应当在成交预公示发布之日起三个日历日内以书面形式向采购人（采购代理机构）提出，并附相关证明材料。</w:t>
      </w:r>
    </w:p>
    <w:p w14:paraId="50A04828" w14:textId="77777777" w:rsidR="007807B5" w:rsidRDefault="00000000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3、采购人、采购代理机构在收到供应商书面异议后两个工作日内，通过补遗方式对异议进行答复。</w:t>
      </w:r>
    </w:p>
    <w:p w14:paraId="2FFCFBCD" w14:textId="77777777" w:rsidR="007807B5" w:rsidRDefault="00000000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4、对于供应商弄虚作假、恶意中标或中标后不履行服务承诺等不良行为，采购人有权取消其中标资格或扣除全部保证金。情节严重者，直接列入“违法失信行为名单”公开曝光。</w:t>
      </w:r>
    </w:p>
    <w:p w14:paraId="1754B613" w14:textId="77777777" w:rsidR="007807B5" w:rsidRDefault="007807B5">
      <w:pPr>
        <w:spacing w:line="360" w:lineRule="auto"/>
        <w:ind w:firstLineChars="200" w:firstLine="482"/>
        <w:rPr>
          <w:rFonts w:ascii="宋体" w:hAnsi="宋体" w:cs="宋体" w:hint="eastAsia"/>
          <w:b/>
          <w:bCs/>
          <w:i/>
          <w:iCs/>
          <w:color w:val="FF0000"/>
          <w:sz w:val="24"/>
          <w:szCs w:val="24"/>
          <w:u w:val="single"/>
        </w:rPr>
      </w:pPr>
    </w:p>
    <w:p w14:paraId="27D9BF23" w14:textId="77777777" w:rsidR="007807B5" w:rsidRDefault="00000000">
      <w:pPr>
        <w:pStyle w:val="1"/>
        <w:spacing w:before="240" w:after="240"/>
        <w:rPr>
          <w:rFonts w:hint="eastAsia"/>
        </w:rPr>
      </w:pPr>
      <w:r>
        <w:rPr>
          <w:rFonts w:hint="eastAsia"/>
        </w:rPr>
        <w:t>十、付款方式</w:t>
      </w:r>
    </w:p>
    <w:p w14:paraId="67865916" w14:textId="77777777" w:rsidR="007807B5" w:rsidRDefault="00000000">
      <w:pPr>
        <w:snapToGrid w:val="0"/>
        <w:spacing w:line="360" w:lineRule="auto"/>
        <w:ind w:firstLine="420"/>
        <w:rPr>
          <w:rFonts w:ascii="宋体" w:hAnsi="宋体" w:cs="宋体" w:hint="eastAsia"/>
          <w:bCs/>
          <w:i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iCs/>
          <w:color w:val="000000" w:themeColor="text1"/>
          <w:sz w:val="24"/>
          <w:szCs w:val="24"/>
        </w:rPr>
        <w:t>货票同行</w:t>
      </w:r>
    </w:p>
    <w:p w14:paraId="281483C0" w14:textId="77777777" w:rsidR="007807B5" w:rsidRDefault="00000000">
      <w:pPr>
        <w:pStyle w:val="1"/>
        <w:spacing w:before="240" w:after="240"/>
        <w:rPr>
          <w:rFonts w:hint="eastAsia"/>
        </w:rPr>
      </w:pPr>
      <w:bookmarkStart w:id="20" w:name="_Toc25886"/>
      <w:bookmarkStart w:id="21" w:name="_Toc20778"/>
      <w:bookmarkStart w:id="22" w:name="_Toc5085"/>
      <w:bookmarkStart w:id="23" w:name="_Toc11828"/>
      <w:bookmarkStart w:id="24" w:name="_Toc27955"/>
      <w:bookmarkStart w:id="25" w:name="_Toc3475"/>
      <w:bookmarkStart w:id="26" w:name="_Toc9654"/>
      <w:bookmarkStart w:id="27" w:name="_Toc25516"/>
      <w:bookmarkStart w:id="28" w:name="_Toc9027"/>
      <w:bookmarkStart w:id="29" w:name="_Toc13969"/>
      <w:bookmarkStart w:id="30" w:name="_Toc15478"/>
      <w:bookmarkStart w:id="31" w:name="_Toc31315"/>
      <w:bookmarkStart w:id="32" w:name="_Toc19730"/>
      <w:bookmarkStart w:id="33" w:name="_Toc14778"/>
      <w:r>
        <w:rPr>
          <w:rFonts w:hint="eastAsia"/>
        </w:rPr>
        <w:t>十一、联系方式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360F1FA9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采购单位：石柱土家族自治县第一初级中学校</w:t>
      </w:r>
    </w:p>
    <w:p w14:paraId="7D3E7819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联系人：陈老师</w:t>
      </w:r>
    </w:p>
    <w:p w14:paraId="609251E3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电话：13896845087</w:t>
      </w:r>
    </w:p>
    <w:p w14:paraId="685C6693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地址：重庆市石柱土家族自治县万安街道利民街7号</w:t>
      </w:r>
    </w:p>
    <w:p w14:paraId="3BD811EF" w14:textId="77777777" w:rsidR="007807B5" w:rsidRDefault="00000000">
      <w:pPr>
        <w:pStyle w:val="1"/>
        <w:spacing w:before="240" w:after="240"/>
        <w:rPr>
          <w:rFonts w:hint="eastAsia"/>
        </w:rPr>
      </w:pPr>
      <w:r>
        <w:rPr>
          <w:rFonts w:hint="eastAsia"/>
        </w:rPr>
        <w:lastRenderedPageBreak/>
        <w:t>十二、</w:t>
      </w:r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hint="eastAsia"/>
        </w:rPr>
        <w:t>其它有关规定</w:t>
      </w:r>
    </w:p>
    <w:p w14:paraId="6B34D351" w14:textId="77777777" w:rsidR="007807B5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  <w:lang w:eastAsia="zh-Hans"/>
        </w:rPr>
        <w:t>一</w:t>
      </w:r>
      <w:r>
        <w:rPr>
          <w:rFonts w:ascii="宋体" w:hAnsi="宋体" w:cs="宋体" w:hint="eastAsia"/>
          <w:sz w:val="24"/>
          <w:szCs w:val="24"/>
        </w:rPr>
        <w:t>）凡有意参加此项目的供应商，请于公告发布之日起至报价截止时间之前，在重庆市政府采购云平台</w:t>
      </w:r>
      <w:proofErr w:type="gramStart"/>
      <w:r>
        <w:rPr>
          <w:rFonts w:ascii="宋体" w:hAnsi="宋体" w:cs="宋体" w:hint="eastAsia"/>
          <w:sz w:val="24"/>
          <w:szCs w:val="24"/>
        </w:rPr>
        <w:t>网上竞采下载</w:t>
      </w:r>
      <w:proofErr w:type="gramEnd"/>
      <w:r>
        <w:rPr>
          <w:rFonts w:ascii="宋体" w:hAnsi="宋体" w:cs="宋体" w:hint="eastAsia"/>
          <w:sz w:val="24"/>
          <w:szCs w:val="24"/>
        </w:rPr>
        <w:t>查看本</w:t>
      </w:r>
      <w:proofErr w:type="gramStart"/>
      <w:r>
        <w:rPr>
          <w:rFonts w:ascii="宋体" w:hAnsi="宋体" w:cs="宋体" w:hint="eastAsia"/>
          <w:sz w:val="24"/>
          <w:szCs w:val="24"/>
        </w:rPr>
        <w:t>项目竞采文件</w:t>
      </w:r>
      <w:proofErr w:type="gramEnd"/>
      <w:r>
        <w:rPr>
          <w:rFonts w:ascii="宋体" w:hAnsi="宋体" w:cs="宋体" w:hint="eastAsia"/>
          <w:sz w:val="24"/>
          <w:szCs w:val="24"/>
        </w:rPr>
        <w:t>，无论供应商下载查看与否，均视为已知晓所有实质性要求内容。</w:t>
      </w:r>
    </w:p>
    <w:p w14:paraId="649BADEE" w14:textId="77777777" w:rsidR="007807B5" w:rsidRDefault="00000000">
      <w:pPr>
        <w:widowControl/>
        <w:wordWrap w:val="0"/>
        <w:autoSpaceDE w:val="0"/>
        <w:autoSpaceDN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  <w:lang w:eastAsia="zh-Hans"/>
        </w:rPr>
        <w:t>二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供应商应于报价开始前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完成政府采购网账号注册、政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采云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账号关联等操作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提前学习网上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竞采操作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手册并检查账号是否可用，</w:t>
      </w:r>
      <w:r>
        <w:rPr>
          <w:rFonts w:ascii="宋体" w:hAnsi="宋体" w:cs="宋体" w:hint="eastAsia"/>
          <w:sz w:val="24"/>
          <w:szCs w:val="24"/>
        </w:rPr>
        <w:t>遇到操作问题请及时咨询手册中的客服电话，如因账号注册关联、操作不熟练等原因导致供应商未成功报价，责任由供应商自行承担。</w:t>
      </w:r>
    </w:p>
    <w:p w14:paraId="436C65B1" w14:textId="77777777" w:rsidR="007807B5" w:rsidRDefault="00000000">
      <w:pPr>
        <w:widowControl/>
        <w:wordWrap w:val="0"/>
        <w:autoSpaceDE w:val="0"/>
        <w:autoSpaceDN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《网上竞采自行采购操作手册（供应商）》、《单点登录账号绑定操作手册》详见</w:t>
      </w:r>
      <w:hyperlink r:id="rId10" w:history="1">
        <w:r w:rsidR="007807B5">
          <w:rPr>
            <w:rStyle w:val="aff6"/>
            <w:rFonts w:ascii="宋体" w:hAnsi="宋体" w:cs="宋体" w:hint="eastAsia"/>
            <w:sz w:val="24"/>
            <w:szCs w:val="24"/>
          </w:rPr>
          <w:t>https://xj.ccgp-chongqing.gov.cn/ge/content/yptczzn/list</w:t>
        </w:r>
      </w:hyperlink>
      <w:r>
        <w:rPr>
          <w:rFonts w:ascii="宋体" w:hAnsi="宋体" w:cs="宋体" w:hint="eastAsia"/>
          <w:sz w:val="24"/>
          <w:szCs w:val="24"/>
        </w:rPr>
        <w:t>。</w:t>
      </w:r>
    </w:p>
    <w:p w14:paraId="30861629" w14:textId="77777777" w:rsidR="007807B5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  <w:lang w:eastAsia="zh-Hans"/>
        </w:rPr>
        <w:t>三</w:t>
      </w:r>
      <w:r>
        <w:rPr>
          <w:rFonts w:ascii="宋体" w:hAnsi="宋体" w:cs="宋体" w:hint="eastAsia"/>
          <w:sz w:val="24"/>
          <w:szCs w:val="24"/>
        </w:rPr>
        <w:t>）无论</w:t>
      </w:r>
      <w:proofErr w:type="gramStart"/>
      <w:r>
        <w:rPr>
          <w:rFonts w:ascii="宋体" w:hAnsi="宋体" w:cs="宋体" w:hint="eastAsia"/>
          <w:sz w:val="24"/>
          <w:szCs w:val="24"/>
        </w:rPr>
        <w:t>竞采结果</w:t>
      </w:r>
      <w:proofErr w:type="gramEnd"/>
      <w:r>
        <w:rPr>
          <w:rFonts w:ascii="宋体" w:hAnsi="宋体" w:cs="宋体" w:hint="eastAsia"/>
          <w:sz w:val="24"/>
          <w:szCs w:val="24"/>
        </w:rPr>
        <w:t>如何，供应商参与本项目的所有费用均自行承担。</w:t>
      </w:r>
    </w:p>
    <w:p w14:paraId="230CFB16" w14:textId="77777777" w:rsidR="007807B5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  <w:lang w:eastAsia="zh-Hans"/>
        </w:rPr>
        <w:t>四</w:t>
      </w:r>
      <w:r>
        <w:rPr>
          <w:rFonts w:ascii="宋体" w:hAnsi="宋体" w:cs="宋体" w:hint="eastAsia"/>
          <w:sz w:val="24"/>
          <w:szCs w:val="24"/>
        </w:rPr>
        <w:t>）其他未尽事宜由双方在采购合同中详细约定。</w:t>
      </w:r>
    </w:p>
    <w:p w14:paraId="7B4BC610" w14:textId="77777777" w:rsidR="007807B5" w:rsidRDefault="00000000">
      <w:pPr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br w:type="page"/>
      </w:r>
    </w:p>
    <w:p w14:paraId="24FA3F1D" w14:textId="77777777" w:rsidR="007807B5" w:rsidRDefault="00000000">
      <w:pPr>
        <w:pStyle w:val="1"/>
        <w:spacing w:before="240" w:after="240"/>
        <w:jc w:val="center"/>
        <w:rPr>
          <w:rFonts w:cs="宋体" w:hint="eastAsia"/>
          <w:szCs w:val="24"/>
        </w:rPr>
      </w:pPr>
      <w:r>
        <w:rPr>
          <w:rFonts w:hint="eastAsia"/>
        </w:rPr>
        <w:lastRenderedPageBreak/>
        <w:t>供应商编制响应文件要求</w:t>
      </w:r>
    </w:p>
    <w:p w14:paraId="2F53FEBF" w14:textId="77777777" w:rsidR="007807B5" w:rsidRDefault="00000000">
      <w:pPr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（封面自定义）</w:t>
      </w:r>
      <w:r>
        <w:rPr>
          <w:rFonts w:ascii="宋体" w:hAnsi="宋体" w:cs="宋体" w:hint="eastAsia"/>
          <w:sz w:val="24"/>
          <w:szCs w:val="24"/>
        </w:rPr>
        <w:br w:type="page"/>
      </w:r>
    </w:p>
    <w:p w14:paraId="4460BC9A" w14:textId="77777777" w:rsidR="007807B5" w:rsidRDefault="00000000">
      <w:pPr>
        <w:pStyle w:val="1"/>
        <w:spacing w:before="240" w:after="240"/>
        <w:rPr>
          <w:rFonts w:hint="eastAsia"/>
        </w:rPr>
      </w:pPr>
      <w:r>
        <w:rPr>
          <w:rFonts w:hint="eastAsia"/>
        </w:rPr>
        <w:lastRenderedPageBreak/>
        <w:t>一、报价</w:t>
      </w:r>
    </w:p>
    <w:p w14:paraId="4E304A45" w14:textId="77777777" w:rsidR="007807B5" w:rsidRDefault="00000000">
      <w:pPr>
        <w:pStyle w:val="23"/>
        <w:ind w:firstLine="562"/>
      </w:pPr>
      <w:r>
        <w:rPr>
          <w:rFonts w:hint="eastAsia"/>
        </w:rPr>
        <w:t>（一）报价函</w:t>
      </w:r>
    </w:p>
    <w:p w14:paraId="2D9E093E" w14:textId="77777777" w:rsidR="007807B5" w:rsidRDefault="00000000">
      <w:pPr>
        <w:spacing w:line="360" w:lineRule="auto"/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报 价 函</w:t>
      </w:r>
    </w:p>
    <w:p w14:paraId="22D550A3" w14:textId="77777777" w:rsidR="007807B5" w:rsidRDefault="007807B5">
      <w:pPr>
        <w:spacing w:line="360" w:lineRule="auto"/>
        <w:rPr>
          <w:rFonts w:ascii="宋体" w:hAnsi="宋体" w:cs="宋体" w:hint="eastAsia"/>
          <w:sz w:val="24"/>
          <w:szCs w:val="24"/>
        </w:rPr>
      </w:pPr>
    </w:p>
    <w:p w14:paraId="6C835122" w14:textId="77777777" w:rsidR="007807B5" w:rsidRDefault="00000000">
      <w:pPr>
        <w:spacing w:line="360" w:lineRule="auto"/>
        <w:rPr>
          <w:rStyle w:val="aff6"/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</w:t>
      </w:r>
      <w:r>
        <w:rPr>
          <w:rStyle w:val="aff6"/>
          <w:rFonts w:ascii="宋体" w:hAnsi="宋体" w:cs="宋体" w:hint="eastAsia"/>
          <w:color w:val="auto"/>
          <w:sz w:val="24"/>
          <w:szCs w:val="24"/>
        </w:rPr>
        <w:t>（采购单位名称）：</w:t>
      </w:r>
    </w:p>
    <w:p w14:paraId="04CC6FFA" w14:textId="77777777" w:rsidR="007807B5" w:rsidRDefault="00000000">
      <w:pPr>
        <w:spacing w:line="360" w:lineRule="auto"/>
        <w:ind w:firstLineChars="200" w:firstLine="480"/>
        <w:rPr>
          <w:rStyle w:val="aff6"/>
          <w:rFonts w:ascii="宋体" w:hAnsi="宋体" w:cs="宋体" w:hint="eastAsia"/>
          <w:sz w:val="24"/>
          <w:szCs w:val="24"/>
        </w:rPr>
      </w:pPr>
      <w:r>
        <w:rPr>
          <w:rStyle w:val="aff6"/>
          <w:rFonts w:ascii="宋体" w:hAnsi="宋体" w:cs="宋体" w:hint="eastAsia"/>
          <w:sz w:val="24"/>
          <w:szCs w:val="24"/>
        </w:rPr>
        <w:t>我方收到</w:t>
      </w:r>
      <w:r>
        <w:rPr>
          <w:rStyle w:val="aff6"/>
          <w:rFonts w:ascii="宋体" w:hAnsi="宋体" w:cs="宋体" w:hint="eastAsia"/>
          <w:sz w:val="24"/>
          <w:szCs w:val="24"/>
          <w:u w:val="single"/>
        </w:rPr>
        <w:t xml:space="preserve">                         </w:t>
      </w:r>
      <w:r>
        <w:rPr>
          <w:rStyle w:val="aff6"/>
          <w:rFonts w:ascii="宋体" w:hAnsi="宋体" w:cs="宋体" w:hint="eastAsia"/>
          <w:sz w:val="24"/>
          <w:szCs w:val="24"/>
        </w:rPr>
        <w:t>（项目名称）</w:t>
      </w:r>
      <w:proofErr w:type="gramStart"/>
      <w:r>
        <w:rPr>
          <w:rStyle w:val="aff6"/>
          <w:rFonts w:ascii="宋体" w:hAnsi="宋体" w:cs="宋体" w:hint="eastAsia"/>
          <w:sz w:val="24"/>
          <w:szCs w:val="24"/>
        </w:rPr>
        <w:t>的竞采文件</w:t>
      </w:r>
      <w:proofErr w:type="gramEnd"/>
      <w:r>
        <w:rPr>
          <w:rStyle w:val="aff6"/>
          <w:rFonts w:ascii="宋体" w:hAnsi="宋体" w:cs="宋体" w:hint="eastAsia"/>
          <w:sz w:val="24"/>
          <w:szCs w:val="24"/>
        </w:rPr>
        <w:t>，经详细研究，决定参加该项目。</w:t>
      </w:r>
    </w:p>
    <w:p w14:paraId="31F08F94" w14:textId="77777777" w:rsidR="007807B5" w:rsidRDefault="00000000">
      <w:pPr>
        <w:spacing w:line="360" w:lineRule="auto"/>
        <w:ind w:firstLineChars="200" w:firstLine="480"/>
        <w:rPr>
          <w:rStyle w:val="aff6"/>
          <w:rFonts w:ascii="宋体" w:hAnsi="宋体" w:cs="宋体" w:hint="eastAsia"/>
          <w:sz w:val="24"/>
          <w:szCs w:val="24"/>
        </w:rPr>
      </w:pPr>
      <w:r>
        <w:rPr>
          <w:rStyle w:val="aff6"/>
          <w:rFonts w:ascii="宋体" w:hAnsi="宋体" w:cs="宋体" w:hint="eastAsia"/>
          <w:sz w:val="24"/>
          <w:szCs w:val="24"/>
        </w:rPr>
        <w:t>1</w:t>
      </w:r>
      <w:r>
        <w:rPr>
          <w:rStyle w:val="aff6"/>
          <w:rFonts w:ascii="宋体" w:hAnsi="宋体" w:cs="宋体" w:hint="eastAsia"/>
          <w:sz w:val="24"/>
          <w:szCs w:val="24"/>
          <w:lang w:eastAsia="zh-Hans"/>
        </w:rPr>
        <w:t>.</w:t>
      </w:r>
      <w:r>
        <w:rPr>
          <w:rStyle w:val="aff6"/>
          <w:rFonts w:ascii="宋体" w:hAnsi="宋体" w:cs="宋体" w:hint="eastAsia"/>
          <w:sz w:val="24"/>
          <w:szCs w:val="24"/>
        </w:rPr>
        <w:t>愿意按照</w:t>
      </w:r>
      <w:proofErr w:type="gramStart"/>
      <w:r>
        <w:rPr>
          <w:rStyle w:val="aff6"/>
          <w:rFonts w:ascii="宋体" w:hAnsi="宋体" w:cs="宋体" w:hint="eastAsia"/>
          <w:sz w:val="24"/>
          <w:szCs w:val="24"/>
        </w:rPr>
        <w:t>竞采文件</w:t>
      </w:r>
      <w:proofErr w:type="gramEnd"/>
      <w:r>
        <w:rPr>
          <w:rStyle w:val="aff6"/>
          <w:rFonts w:ascii="宋体" w:hAnsi="宋体" w:cs="宋体" w:hint="eastAsia"/>
          <w:sz w:val="24"/>
          <w:szCs w:val="24"/>
        </w:rPr>
        <w:t>中的一切要求，提供本项目的商品、及服务，报价为人民币大写：</w:t>
      </w:r>
      <w:r>
        <w:rPr>
          <w:rStyle w:val="aff6"/>
          <w:rFonts w:ascii="宋体" w:hAnsi="宋体" w:cs="宋体" w:hint="eastAsia"/>
          <w:sz w:val="24"/>
          <w:szCs w:val="24"/>
          <w:u w:val="single"/>
        </w:rPr>
        <w:t xml:space="preserve">          </w:t>
      </w:r>
      <w:r>
        <w:rPr>
          <w:rStyle w:val="aff6"/>
          <w:rFonts w:ascii="宋体" w:hAnsi="宋体" w:cs="宋体" w:hint="eastAsia"/>
          <w:sz w:val="24"/>
          <w:szCs w:val="24"/>
        </w:rPr>
        <w:t>元整；人民币小写</w:t>
      </w:r>
      <w:r>
        <w:rPr>
          <w:rStyle w:val="aff6"/>
          <w:rFonts w:ascii="宋体" w:hAnsi="宋体" w:cs="宋体" w:hint="eastAsia"/>
          <w:sz w:val="24"/>
          <w:szCs w:val="24"/>
          <w:u w:val="single"/>
        </w:rPr>
        <w:t xml:space="preserve">          </w:t>
      </w:r>
      <w:r>
        <w:rPr>
          <w:rStyle w:val="aff6"/>
          <w:rFonts w:ascii="宋体" w:hAnsi="宋体" w:cs="宋体" w:hint="eastAsia"/>
          <w:sz w:val="24"/>
          <w:szCs w:val="24"/>
        </w:rPr>
        <w:t>元。</w:t>
      </w:r>
    </w:p>
    <w:p w14:paraId="74C0FEB9" w14:textId="77777777" w:rsidR="007807B5" w:rsidRDefault="00000000">
      <w:pPr>
        <w:spacing w:line="360" w:lineRule="auto"/>
        <w:ind w:firstLineChars="200" w:firstLine="480"/>
        <w:rPr>
          <w:rStyle w:val="aff6"/>
          <w:rFonts w:ascii="宋体" w:hAnsi="宋体" w:cs="宋体" w:hint="eastAsia"/>
          <w:sz w:val="24"/>
          <w:szCs w:val="24"/>
        </w:rPr>
      </w:pPr>
      <w:r>
        <w:rPr>
          <w:rStyle w:val="aff6"/>
          <w:rFonts w:ascii="宋体" w:hAnsi="宋体" w:cs="宋体" w:hint="eastAsia"/>
          <w:sz w:val="24"/>
          <w:szCs w:val="24"/>
        </w:rPr>
        <w:t>2.我方现提交的响应文件为：响应文件正本壹份。</w:t>
      </w:r>
    </w:p>
    <w:p w14:paraId="2AF8F6DE" w14:textId="77777777" w:rsidR="007807B5" w:rsidRDefault="00000000">
      <w:pPr>
        <w:spacing w:line="360" w:lineRule="auto"/>
        <w:ind w:firstLineChars="200" w:firstLine="480"/>
        <w:rPr>
          <w:rStyle w:val="aff6"/>
          <w:rFonts w:ascii="宋体" w:hAnsi="宋体" w:cs="宋体" w:hint="eastAsia"/>
          <w:sz w:val="24"/>
          <w:szCs w:val="24"/>
        </w:rPr>
      </w:pPr>
      <w:r>
        <w:rPr>
          <w:rStyle w:val="aff6"/>
          <w:rFonts w:ascii="宋体" w:hAnsi="宋体" w:cs="宋体" w:hint="eastAsia"/>
          <w:sz w:val="24"/>
          <w:szCs w:val="24"/>
        </w:rPr>
        <w:t>3.我方承诺：本次报价的有效期为90天。</w:t>
      </w:r>
    </w:p>
    <w:p w14:paraId="2C237FA3" w14:textId="77777777" w:rsidR="007807B5" w:rsidRDefault="00000000">
      <w:pPr>
        <w:spacing w:line="360" w:lineRule="auto"/>
        <w:ind w:firstLineChars="200" w:firstLine="480"/>
        <w:rPr>
          <w:rStyle w:val="aff6"/>
          <w:rFonts w:ascii="宋体" w:hAnsi="宋体" w:cs="宋体" w:hint="eastAsia"/>
          <w:sz w:val="24"/>
          <w:szCs w:val="24"/>
        </w:rPr>
      </w:pPr>
      <w:r>
        <w:rPr>
          <w:rStyle w:val="aff6"/>
          <w:rFonts w:ascii="宋体" w:hAnsi="宋体" w:cs="宋体" w:hint="eastAsia"/>
          <w:sz w:val="24"/>
          <w:szCs w:val="24"/>
        </w:rPr>
        <w:t>4.我方完全理解和接受</w:t>
      </w:r>
      <w:proofErr w:type="gramStart"/>
      <w:r>
        <w:rPr>
          <w:rStyle w:val="aff6"/>
          <w:rFonts w:ascii="宋体" w:hAnsi="宋体" w:cs="宋体" w:hint="eastAsia"/>
          <w:sz w:val="24"/>
          <w:szCs w:val="24"/>
        </w:rPr>
        <w:t>竞采文件</w:t>
      </w:r>
      <w:proofErr w:type="gramEnd"/>
      <w:r>
        <w:rPr>
          <w:rStyle w:val="aff6"/>
          <w:rFonts w:ascii="宋体" w:hAnsi="宋体" w:cs="宋体" w:hint="eastAsia"/>
          <w:sz w:val="24"/>
          <w:szCs w:val="24"/>
        </w:rPr>
        <w:t>的一切规定、要求和评审办法。</w:t>
      </w:r>
    </w:p>
    <w:p w14:paraId="68E453A6" w14:textId="77777777" w:rsidR="007807B5" w:rsidRDefault="00000000">
      <w:pPr>
        <w:spacing w:line="360" w:lineRule="auto"/>
        <w:ind w:firstLineChars="200" w:firstLine="480"/>
        <w:rPr>
          <w:rStyle w:val="aff6"/>
          <w:rFonts w:ascii="宋体" w:hAnsi="宋体" w:cs="宋体" w:hint="eastAsia"/>
          <w:sz w:val="24"/>
          <w:szCs w:val="24"/>
        </w:rPr>
      </w:pPr>
      <w:r>
        <w:rPr>
          <w:rStyle w:val="aff6"/>
          <w:rFonts w:ascii="宋体" w:hAnsi="宋体" w:cs="宋体" w:hint="eastAsia"/>
          <w:sz w:val="24"/>
          <w:szCs w:val="24"/>
        </w:rPr>
        <w:t>5.在整个采购过程中，我方若有违规行为，愿意接受重庆市政府采购云平台相关管理方的</w:t>
      </w:r>
      <w:r>
        <w:rPr>
          <w:rStyle w:val="aff6"/>
          <w:rFonts w:ascii="宋体" w:hAnsi="宋体" w:cs="宋体" w:hint="eastAsia"/>
          <w:sz w:val="24"/>
          <w:szCs w:val="24"/>
          <w:lang w:eastAsia="zh-Hans"/>
        </w:rPr>
        <w:t>处</w:t>
      </w:r>
      <w:r>
        <w:rPr>
          <w:rStyle w:val="aff6"/>
          <w:rFonts w:ascii="宋体" w:hAnsi="宋体" w:cs="宋体" w:hint="eastAsia"/>
          <w:sz w:val="24"/>
          <w:szCs w:val="24"/>
        </w:rPr>
        <w:t>罚。</w:t>
      </w:r>
    </w:p>
    <w:p w14:paraId="1A69F36E" w14:textId="77777777" w:rsidR="007807B5" w:rsidRDefault="00000000">
      <w:pPr>
        <w:spacing w:line="360" w:lineRule="auto"/>
        <w:ind w:firstLineChars="200" w:firstLine="480"/>
        <w:rPr>
          <w:rStyle w:val="aff6"/>
          <w:rFonts w:ascii="宋体" w:hAnsi="宋体" w:cs="宋体" w:hint="eastAsia"/>
          <w:sz w:val="24"/>
          <w:szCs w:val="24"/>
        </w:rPr>
      </w:pPr>
      <w:r>
        <w:rPr>
          <w:rStyle w:val="aff6"/>
          <w:rFonts w:ascii="宋体" w:hAnsi="宋体" w:cs="宋体" w:hint="eastAsia"/>
          <w:sz w:val="24"/>
          <w:szCs w:val="24"/>
        </w:rPr>
        <w:t>6.我方若中选，将按照</w:t>
      </w:r>
      <w:proofErr w:type="gramStart"/>
      <w:r>
        <w:rPr>
          <w:rStyle w:val="aff6"/>
          <w:rFonts w:ascii="宋体" w:hAnsi="宋体" w:cs="宋体" w:hint="eastAsia"/>
          <w:sz w:val="24"/>
          <w:szCs w:val="24"/>
        </w:rPr>
        <w:t>竞采结果</w:t>
      </w:r>
      <w:proofErr w:type="gramEnd"/>
      <w:r>
        <w:rPr>
          <w:rStyle w:val="aff6"/>
          <w:rFonts w:ascii="宋体" w:hAnsi="宋体" w:cs="宋体" w:hint="eastAsia"/>
          <w:sz w:val="24"/>
          <w:szCs w:val="24"/>
        </w:rPr>
        <w:t>签订合同，并且严格履行合同义务。</w:t>
      </w:r>
      <w:proofErr w:type="gramStart"/>
      <w:r>
        <w:rPr>
          <w:rStyle w:val="aff6"/>
          <w:rFonts w:ascii="宋体" w:hAnsi="宋体" w:cs="宋体" w:hint="eastAsia"/>
          <w:sz w:val="24"/>
          <w:szCs w:val="24"/>
        </w:rPr>
        <w:t>本承诺函将</w:t>
      </w:r>
      <w:proofErr w:type="gramEnd"/>
      <w:r>
        <w:rPr>
          <w:rStyle w:val="aff6"/>
          <w:rFonts w:ascii="宋体" w:hAnsi="宋体" w:cs="宋体" w:hint="eastAsia"/>
          <w:sz w:val="24"/>
          <w:szCs w:val="24"/>
        </w:rPr>
        <w:t>成为合同不可分割的一部分，与合同具有同等的法律效力。</w:t>
      </w:r>
    </w:p>
    <w:p w14:paraId="6DAC7A8E" w14:textId="77777777" w:rsidR="007807B5" w:rsidRDefault="00000000">
      <w:pPr>
        <w:spacing w:line="360" w:lineRule="auto"/>
        <w:ind w:firstLineChars="200" w:firstLine="480"/>
        <w:rPr>
          <w:rStyle w:val="aff6"/>
          <w:rFonts w:ascii="宋体" w:hAnsi="宋体" w:cs="宋体" w:hint="eastAsia"/>
          <w:sz w:val="24"/>
          <w:szCs w:val="24"/>
        </w:rPr>
      </w:pPr>
      <w:r>
        <w:rPr>
          <w:rStyle w:val="aff6"/>
          <w:rFonts w:ascii="宋体" w:hAnsi="宋体" w:cs="宋体" w:hint="eastAsia"/>
          <w:sz w:val="24"/>
          <w:szCs w:val="24"/>
        </w:rPr>
        <w:t>7.我方理解，最低报价不是成交的唯一条件。</w:t>
      </w:r>
    </w:p>
    <w:p w14:paraId="0CE69140" w14:textId="77777777" w:rsidR="007807B5" w:rsidRDefault="007807B5">
      <w:pPr>
        <w:pStyle w:val="Default"/>
        <w:spacing w:line="360" w:lineRule="auto"/>
        <w:rPr>
          <w:rFonts w:hAnsi="宋体" w:cs="宋体" w:hint="eastAsia"/>
          <w:szCs w:val="24"/>
        </w:rPr>
      </w:pPr>
    </w:p>
    <w:p w14:paraId="045EFAE0" w14:textId="77777777" w:rsidR="007807B5" w:rsidRDefault="00000000">
      <w:pPr>
        <w:spacing w:line="360" w:lineRule="auto"/>
        <w:ind w:firstLineChars="200" w:firstLine="480"/>
        <w:jc w:val="right"/>
        <w:rPr>
          <w:rStyle w:val="aff6"/>
          <w:rFonts w:ascii="宋体" w:hAnsi="宋体" w:cs="宋体" w:hint="eastAsia"/>
          <w:sz w:val="24"/>
          <w:szCs w:val="24"/>
        </w:rPr>
      </w:pPr>
      <w:r>
        <w:rPr>
          <w:rStyle w:val="aff6"/>
          <w:rFonts w:ascii="宋体" w:hAnsi="宋体" w:cs="宋体" w:hint="eastAsia"/>
          <w:sz w:val="24"/>
          <w:szCs w:val="24"/>
        </w:rPr>
        <w:t>供应商名称（公章）：</w:t>
      </w:r>
    </w:p>
    <w:p w14:paraId="4ACB26CF" w14:textId="77777777" w:rsidR="007807B5" w:rsidRDefault="00000000">
      <w:pPr>
        <w:spacing w:line="360" w:lineRule="auto"/>
        <w:ind w:firstLineChars="200" w:firstLine="480"/>
        <w:jc w:val="center"/>
        <w:rPr>
          <w:rFonts w:ascii="宋体" w:hAnsi="宋体" w:cs="宋体" w:hint="eastAsia"/>
          <w:sz w:val="24"/>
          <w:szCs w:val="24"/>
        </w:rPr>
        <w:sectPr w:rsidR="007807B5">
          <w:headerReference w:type="default" r:id="rId11"/>
          <w:footerReference w:type="default" r:id="rId12"/>
          <w:pgSz w:w="11907" w:h="16840"/>
          <w:pgMar w:top="1417" w:right="1417" w:bottom="1417" w:left="1417" w:header="851" w:footer="992" w:gutter="0"/>
          <w:pgNumType w:fmt="numberInDash" w:start="1"/>
          <w:cols w:space="0"/>
          <w:docGrid w:linePitch="380"/>
        </w:sectPr>
      </w:pPr>
      <w:r>
        <w:rPr>
          <w:rStyle w:val="aff6"/>
          <w:rFonts w:ascii="宋体" w:hAnsi="宋体" w:cs="宋体" w:hint="eastAsia"/>
          <w:sz w:val="24"/>
          <w:szCs w:val="24"/>
        </w:rPr>
        <w:t xml:space="preserve">                                  年  月  日</w:t>
      </w:r>
      <w:r>
        <w:rPr>
          <w:rFonts w:ascii="宋体" w:hAnsi="宋体" w:cs="宋体" w:hint="eastAsia"/>
          <w:sz w:val="24"/>
          <w:szCs w:val="24"/>
        </w:rPr>
        <w:t xml:space="preserve">                                      </w:t>
      </w:r>
    </w:p>
    <w:p w14:paraId="6E9CBF51" w14:textId="77777777" w:rsidR="007807B5" w:rsidRDefault="00000000">
      <w:pPr>
        <w:pStyle w:val="23"/>
        <w:ind w:firstLine="562"/>
      </w:pPr>
      <w:r>
        <w:rPr>
          <w:rFonts w:hint="eastAsia"/>
        </w:rPr>
        <w:lastRenderedPageBreak/>
        <w:t>（二）明细报价表</w:t>
      </w:r>
    </w:p>
    <w:p w14:paraId="0E648AC1" w14:textId="77777777" w:rsidR="007807B5" w:rsidRDefault="00000000">
      <w:pPr>
        <w:spacing w:line="360" w:lineRule="auto"/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明细报价表</w:t>
      </w:r>
    </w:p>
    <w:p w14:paraId="422BB932" w14:textId="77777777" w:rsidR="007807B5" w:rsidRDefault="00000000">
      <w:p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项目名称：</w:t>
      </w:r>
    </w:p>
    <w:tbl>
      <w:tblPr>
        <w:tblW w:w="922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:rsidR="007807B5" w14:paraId="270AB1D0" w14:textId="77777777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C9E04" w14:textId="77777777" w:rsidR="007807B5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6B3AE" w14:textId="77777777" w:rsidR="007807B5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7E4D8" w14:textId="77777777" w:rsidR="007807B5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2E2A7" w14:textId="77777777" w:rsidR="007807B5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DCC48" w14:textId="77777777" w:rsidR="007807B5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品牌及产地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2A5B1" w14:textId="77777777" w:rsidR="007807B5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B3F36" w14:textId="77777777" w:rsidR="007807B5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4EAB6" w14:textId="77777777" w:rsidR="007807B5" w:rsidRDefault="00000000">
            <w:pPr>
              <w:pStyle w:val="af2"/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  <w:p w14:paraId="5DFD17C4" w14:textId="77777777" w:rsidR="007807B5" w:rsidRDefault="00000000">
            <w:pPr>
              <w:pStyle w:val="af2"/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59743" w14:textId="77777777" w:rsidR="007807B5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  <w:p w14:paraId="0D08D61C" w14:textId="77777777" w:rsidR="007807B5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7807B5" w14:paraId="586A9C6A" w14:textId="77777777">
        <w:trPr>
          <w:trHeight w:val="5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43088" w14:textId="77777777" w:rsidR="007807B5" w:rsidRDefault="007807B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6C58C" w14:textId="77777777" w:rsidR="007807B5" w:rsidRDefault="007807B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542B" w14:textId="77777777" w:rsidR="007807B5" w:rsidRDefault="007807B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AB3F7" w14:textId="77777777" w:rsidR="007807B5" w:rsidRDefault="007807B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6C301" w14:textId="77777777" w:rsidR="007807B5" w:rsidRDefault="007807B5">
            <w:pPr>
              <w:keepNext/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3D7A4" w14:textId="77777777" w:rsidR="007807B5" w:rsidRDefault="007807B5">
            <w:pPr>
              <w:keepNext/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49AD0" w14:textId="77777777" w:rsidR="007807B5" w:rsidRDefault="007807B5">
            <w:pPr>
              <w:keepNext/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3F2D5" w14:textId="77777777" w:rsidR="007807B5" w:rsidRDefault="007807B5">
            <w:pPr>
              <w:keepNext/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7A3FA" w14:textId="77777777" w:rsidR="007807B5" w:rsidRDefault="007807B5">
            <w:pPr>
              <w:keepNext/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807B5" w14:paraId="181BB212" w14:textId="77777777">
        <w:trPr>
          <w:trHeight w:val="567"/>
        </w:trPr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F6C3F" w14:textId="77777777" w:rsidR="007807B5" w:rsidRDefault="00000000">
            <w:pPr>
              <w:keepNext/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86948" w14:textId="77777777" w:rsidR="007807B5" w:rsidRDefault="007807B5">
            <w:pPr>
              <w:keepNext/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98B17E1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68200D8B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填写要求：</w:t>
      </w:r>
    </w:p>
    <w:p w14:paraId="30B4829C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1.供应商应完整填写本表，并逐页盖章。</w:t>
      </w:r>
    </w:p>
    <w:p w14:paraId="180370D8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2.该表内容</w:t>
      </w:r>
      <w:proofErr w:type="gramStart"/>
      <w:r>
        <w:rPr>
          <w:rFonts w:ascii="宋体" w:hAnsi="宋体" w:cs="宋体" w:hint="eastAsia"/>
          <w:sz w:val="24"/>
          <w:szCs w:val="24"/>
        </w:rPr>
        <w:t>列不可</w:t>
      </w:r>
      <w:proofErr w:type="gramEnd"/>
      <w:r>
        <w:rPr>
          <w:rFonts w:ascii="宋体" w:hAnsi="宋体" w:cs="宋体" w:hint="eastAsia"/>
          <w:sz w:val="24"/>
          <w:szCs w:val="24"/>
        </w:rPr>
        <w:t>扩展、不可变更。行可增加</w:t>
      </w:r>
    </w:p>
    <w:p w14:paraId="570CBD99" w14:textId="77777777" w:rsidR="007807B5" w:rsidRDefault="00000000">
      <w:pPr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1ED27A17" w14:textId="77777777" w:rsidR="007807B5" w:rsidRDefault="00000000">
      <w:pPr>
        <w:pStyle w:val="111"/>
        <w:spacing w:line="360" w:lineRule="auto"/>
        <w:ind w:left="1600" w:hanging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0BA2803A" w14:textId="77777777" w:rsidR="007807B5" w:rsidRDefault="00000000">
      <w:pPr>
        <w:spacing w:line="360" w:lineRule="auto"/>
        <w:jc w:val="righ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供应商名称（公章）：</w:t>
      </w:r>
    </w:p>
    <w:p w14:paraId="741DE990" w14:textId="77777777" w:rsidR="007807B5" w:rsidRDefault="00000000">
      <w:pPr>
        <w:spacing w:line="360" w:lineRule="auto"/>
        <w:jc w:val="righ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年  月  日</w:t>
      </w:r>
    </w:p>
    <w:p w14:paraId="3A9637DE" w14:textId="77777777" w:rsidR="007807B5" w:rsidRDefault="00000000">
      <w:pPr>
        <w:widowControl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br w:type="page"/>
      </w:r>
    </w:p>
    <w:p w14:paraId="2222B1F0" w14:textId="77777777" w:rsidR="0086010B" w:rsidRPr="0086010B" w:rsidRDefault="0086010B" w:rsidP="0086010B">
      <w:pPr>
        <w:keepNext/>
        <w:keepLines/>
        <w:spacing w:before="10" w:after="10" w:line="360" w:lineRule="auto"/>
        <w:ind w:firstLineChars="200" w:firstLine="562"/>
        <w:outlineLvl w:val="1"/>
        <w:rPr>
          <w:rFonts w:ascii="Arial" w:hAnsi="Arial"/>
          <w:b/>
          <w:sz w:val="28"/>
        </w:rPr>
      </w:pPr>
      <w:r w:rsidRPr="0086010B">
        <w:rPr>
          <w:rFonts w:ascii="Arial" w:hAnsi="Arial" w:hint="eastAsia"/>
          <w:b/>
          <w:sz w:val="28"/>
        </w:rPr>
        <w:lastRenderedPageBreak/>
        <w:t>（三）技术（质量）条款差异表</w:t>
      </w:r>
    </w:p>
    <w:p w14:paraId="2811042E" w14:textId="77777777" w:rsidR="0086010B" w:rsidRPr="0086010B" w:rsidRDefault="0086010B" w:rsidP="0086010B">
      <w:p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 w:rsidRPr="0086010B">
        <w:rPr>
          <w:rFonts w:ascii="宋体" w:hAnsi="宋体" w:cs="宋体" w:hint="eastAsia"/>
          <w:sz w:val="24"/>
          <w:szCs w:val="24"/>
        </w:rPr>
        <w:t>项目名称：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2794"/>
        <w:gridCol w:w="2901"/>
        <w:gridCol w:w="2171"/>
      </w:tblGrid>
      <w:tr w:rsidR="0086010B" w:rsidRPr="0086010B" w14:paraId="2533BAC4" w14:textId="77777777" w:rsidTr="00471127">
        <w:trPr>
          <w:trHeight w:val="516"/>
          <w:jc w:val="center"/>
        </w:trPr>
        <w:tc>
          <w:tcPr>
            <w:tcW w:w="660" w:type="pct"/>
            <w:vAlign w:val="center"/>
          </w:tcPr>
          <w:p w14:paraId="2FDA10D5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  <w:r w:rsidRPr="0086010B">
              <w:rPr>
                <w:rFonts w:ascii="方正仿宋_GBK" w:eastAsia="方正仿宋_GBK" w:hAnsi="仿宋" w:hint="eastAsia"/>
              </w:rPr>
              <w:t>序号</w:t>
            </w:r>
          </w:p>
        </w:tc>
        <w:tc>
          <w:tcPr>
            <w:tcW w:w="1541" w:type="pct"/>
            <w:vAlign w:val="center"/>
          </w:tcPr>
          <w:p w14:paraId="5BC49717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  <w:r w:rsidRPr="0086010B">
              <w:rPr>
                <w:rFonts w:ascii="方正仿宋_GBK" w:eastAsia="方正仿宋_GBK" w:hAnsi="仿宋" w:hint="eastAsia"/>
              </w:rPr>
              <w:t>招标要求</w:t>
            </w:r>
          </w:p>
        </w:tc>
        <w:tc>
          <w:tcPr>
            <w:tcW w:w="1600" w:type="pct"/>
            <w:vAlign w:val="center"/>
          </w:tcPr>
          <w:p w14:paraId="1FE533C9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  <w:r w:rsidRPr="0086010B">
              <w:rPr>
                <w:rFonts w:ascii="方正仿宋_GBK" w:eastAsia="方正仿宋_GBK" w:hAnsi="仿宋" w:hint="eastAsia"/>
              </w:rPr>
              <w:t>投标应答</w:t>
            </w:r>
          </w:p>
        </w:tc>
        <w:tc>
          <w:tcPr>
            <w:tcW w:w="1198" w:type="pct"/>
            <w:vAlign w:val="center"/>
          </w:tcPr>
          <w:p w14:paraId="3700651C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  <w:r w:rsidRPr="0086010B">
              <w:rPr>
                <w:rFonts w:ascii="方正仿宋_GBK" w:eastAsia="方正仿宋_GBK" w:hAnsi="仿宋" w:hint="eastAsia"/>
              </w:rPr>
              <w:t>差异说明</w:t>
            </w:r>
          </w:p>
        </w:tc>
      </w:tr>
      <w:tr w:rsidR="0086010B" w:rsidRPr="0086010B" w14:paraId="0C1E4D98" w14:textId="77777777" w:rsidTr="00471127">
        <w:trPr>
          <w:trHeight w:val="600"/>
          <w:jc w:val="center"/>
        </w:trPr>
        <w:tc>
          <w:tcPr>
            <w:tcW w:w="660" w:type="pct"/>
            <w:vAlign w:val="center"/>
          </w:tcPr>
          <w:p w14:paraId="4C90B1A4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541" w:type="pct"/>
            <w:vAlign w:val="center"/>
          </w:tcPr>
          <w:p w14:paraId="65FBC282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600" w:type="pct"/>
            <w:vAlign w:val="center"/>
          </w:tcPr>
          <w:p w14:paraId="0661DE94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outlineLvl w:val="0"/>
              <w:rPr>
                <w:rFonts w:ascii="方正仿宋_GBK" w:eastAsia="方正仿宋_GBK" w:hAnsi="仿宋" w:hint="eastAsia"/>
              </w:rPr>
            </w:pPr>
            <w:r w:rsidRPr="0086010B">
              <w:rPr>
                <w:rFonts w:ascii="方正仿宋_GBK" w:eastAsia="方正仿宋_GBK" w:hAnsi="仿宋"/>
              </w:rPr>
              <w:t>提醒</w:t>
            </w:r>
            <w:r w:rsidRPr="0086010B">
              <w:rPr>
                <w:rFonts w:ascii="方正仿宋_GBK" w:eastAsia="方正仿宋_GBK" w:hAnsi="仿宋" w:hint="eastAsia"/>
              </w:rPr>
              <w:t>：</w:t>
            </w:r>
            <w:r w:rsidRPr="0086010B">
              <w:rPr>
                <w:rFonts w:ascii="方正仿宋_GBK" w:eastAsia="方正仿宋_GBK" w:hAnsi="仿宋"/>
              </w:rPr>
              <w:t>请注明</w:t>
            </w:r>
            <w:r w:rsidRPr="0086010B">
              <w:rPr>
                <w:rFonts w:ascii="方正仿宋_GBK" w:eastAsia="方正仿宋_GBK" w:hAnsi="仿宋" w:hint="eastAsia"/>
              </w:rPr>
              <w:t>技术</w:t>
            </w:r>
            <w:r w:rsidRPr="0086010B">
              <w:rPr>
                <w:rFonts w:ascii="方正仿宋_GBK" w:eastAsia="方正仿宋_GBK" w:hAnsi="仿宋"/>
              </w:rPr>
              <w:t>参数或具体内容以及</w:t>
            </w:r>
            <w:r w:rsidRPr="0086010B">
              <w:rPr>
                <w:rFonts w:ascii="方正仿宋_GBK" w:eastAsia="方正仿宋_GBK" w:hAnsi="仿宋" w:hint="eastAsia"/>
              </w:rPr>
              <w:t>电子投标文件</w:t>
            </w:r>
            <w:r w:rsidRPr="0086010B">
              <w:rPr>
                <w:rFonts w:ascii="方正仿宋_GBK" w:eastAsia="方正仿宋_GBK" w:hAnsi="仿宋"/>
              </w:rPr>
              <w:t>中</w:t>
            </w:r>
            <w:r w:rsidRPr="0086010B">
              <w:rPr>
                <w:rFonts w:ascii="方正仿宋_GBK" w:eastAsia="方正仿宋_GBK" w:hAnsi="仿宋" w:hint="eastAsia"/>
              </w:rPr>
              <w:t>技术</w:t>
            </w:r>
            <w:r w:rsidRPr="0086010B">
              <w:rPr>
                <w:rFonts w:ascii="方正仿宋_GBK" w:eastAsia="方正仿宋_GBK" w:hAnsi="仿宋"/>
              </w:rPr>
              <w:t>参数或</w:t>
            </w:r>
            <w:r w:rsidRPr="0086010B">
              <w:rPr>
                <w:rFonts w:ascii="方正仿宋_GBK" w:eastAsia="方正仿宋_GBK" w:hAnsi="仿宋" w:hint="eastAsia"/>
              </w:rPr>
              <w:t>具体</w:t>
            </w:r>
            <w:r w:rsidRPr="0086010B">
              <w:rPr>
                <w:rFonts w:ascii="方正仿宋_GBK" w:eastAsia="方正仿宋_GBK" w:hAnsi="仿宋"/>
              </w:rPr>
              <w:t>内容</w:t>
            </w:r>
            <w:r w:rsidRPr="0086010B">
              <w:rPr>
                <w:rFonts w:ascii="方正仿宋_GBK" w:eastAsia="方正仿宋_GBK" w:hAnsi="仿宋" w:hint="eastAsia"/>
              </w:rPr>
              <w:t>的</w:t>
            </w:r>
            <w:r w:rsidRPr="0086010B">
              <w:rPr>
                <w:rFonts w:ascii="方正仿宋_GBK" w:eastAsia="方正仿宋_GBK" w:hAnsi="仿宋"/>
              </w:rPr>
              <w:t>位置（</w:t>
            </w:r>
            <w:r w:rsidRPr="0086010B">
              <w:rPr>
                <w:rFonts w:ascii="方正仿宋_GBK" w:eastAsia="方正仿宋_GBK" w:hAnsi="仿宋" w:hint="eastAsia"/>
              </w:rPr>
              <w:t>页码</w:t>
            </w:r>
            <w:r w:rsidRPr="0086010B">
              <w:rPr>
                <w:rFonts w:ascii="方正仿宋_GBK" w:eastAsia="方正仿宋_GBK" w:hAnsi="仿宋"/>
              </w:rPr>
              <w:t>）</w:t>
            </w:r>
          </w:p>
        </w:tc>
        <w:tc>
          <w:tcPr>
            <w:tcW w:w="1198" w:type="pct"/>
            <w:vAlign w:val="center"/>
          </w:tcPr>
          <w:p w14:paraId="73A49613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</w:tr>
      <w:tr w:rsidR="0086010B" w:rsidRPr="0086010B" w14:paraId="03C27809" w14:textId="77777777" w:rsidTr="00471127">
        <w:trPr>
          <w:trHeight w:val="600"/>
          <w:jc w:val="center"/>
        </w:trPr>
        <w:tc>
          <w:tcPr>
            <w:tcW w:w="660" w:type="pct"/>
            <w:vAlign w:val="center"/>
          </w:tcPr>
          <w:p w14:paraId="019368E9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541" w:type="pct"/>
            <w:vAlign w:val="center"/>
          </w:tcPr>
          <w:p w14:paraId="0F2C57F6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600" w:type="pct"/>
            <w:vAlign w:val="center"/>
          </w:tcPr>
          <w:p w14:paraId="33373D61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198" w:type="pct"/>
            <w:vAlign w:val="center"/>
          </w:tcPr>
          <w:p w14:paraId="693A7C61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</w:tr>
      <w:tr w:rsidR="0086010B" w:rsidRPr="0086010B" w14:paraId="04942187" w14:textId="77777777" w:rsidTr="00471127">
        <w:trPr>
          <w:trHeight w:val="600"/>
          <w:jc w:val="center"/>
        </w:trPr>
        <w:tc>
          <w:tcPr>
            <w:tcW w:w="660" w:type="pct"/>
            <w:vAlign w:val="center"/>
          </w:tcPr>
          <w:p w14:paraId="5683A485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541" w:type="pct"/>
            <w:vAlign w:val="center"/>
          </w:tcPr>
          <w:p w14:paraId="134B6573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600" w:type="pct"/>
            <w:vAlign w:val="center"/>
          </w:tcPr>
          <w:p w14:paraId="4E7FAC2B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198" w:type="pct"/>
            <w:vAlign w:val="center"/>
          </w:tcPr>
          <w:p w14:paraId="12FCBABA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</w:tr>
      <w:tr w:rsidR="0086010B" w:rsidRPr="0086010B" w14:paraId="551BA862" w14:textId="77777777" w:rsidTr="00471127">
        <w:trPr>
          <w:trHeight w:val="600"/>
          <w:jc w:val="center"/>
        </w:trPr>
        <w:tc>
          <w:tcPr>
            <w:tcW w:w="660" w:type="pct"/>
            <w:vAlign w:val="center"/>
          </w:tcPr>
          <w:p w14:paraId="41D6F51C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541" w:type="pct"/>
            <w:vAlign w:val="center"/>
          </w:tcPr>
          <w:p w14:paraId="6E860E6F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600" w:type="pct"/>
            <w:vAlign w:val="center"/>
          </w:tcPr>
          <w:p w14:paraId="27E49B4E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198" w:type="pct"/>
            <w:vAlign w:val="center"/>
          </w:tcPr>
          <w:p w14:paraId="0826D73B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</w:tr>
      <w:tr w:rsidR="0086010B" w:rsidRPr="0086010B" w14:paraId="385849A0" w14:textId="77777777" w:rsidTr="00471127">
        <w:trPr>
          <w:trHeight w:val="600"/>
          <w:jc w:val="center"/>
        </w:trPr>
        <w:tc>
          <w:tcPr>
            <w:tcW w:w="660" w:type="pct"/>
            <w:vAlign w:val="center"/>
          </w:tcPr>
          <w:p w14:paraId="2117890D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541" w:type="pct"/>
            <w:vAlign w:val="center"/>
          </w:tcPr>
          <w:p w14:paraId="1EF17C36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600" w:type="pct"/>
            <w:vAlign w:val="center"/>
          </w:tcPr>
          <w:p w14:paraId="3136D7D8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198" w:type="pct"/>
            <w:vAlign w:val="center"/>
          </w:tcPr>
          <w:p w14:paraId="20034419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</w:tr>
      <w:tr w:rsidR="0086010B" w:rsidRPr="0086010B" w14:paraId="226CFB9C" w14:textId="77777777" w:rsidTr="00471127">
        <w:trPr>
          <w:trHeight w:val="600"/>
          <w:jc w:val="center"/>
        </w:trPr>
        <w:tc>
          <w:tcPr>
            <w:tcW w:w="660" w:type="pct"/>
            <w:vAlign w:val="center"/>
          </w:tcPr>
          <w:p w14:paraId="2E0D5119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541" w:type="pct"/>
            <w:vAlign w:val="center"/>
          </w:tcPr>
          <w:p w14:paraId="4FECFAFB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600" w:type="pct"/>
            <w:vAlign w:val="center"/>
          </w:tcPr>
          <w:p w14:paraId="51655349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198" w:type="pct"/>
            <w:vAlign w:val="center"/>
          </w:tcPr>
          <w:p w14:paraId="37390B22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</w:tr>
      <w:tr w:rsidR="0086010B" w:rsidRPr="0086010B" w14:paraId="6D2B8F5D" w14:textId="77777777" w:rsidTr="00471127">
        <w:trPr>
          <w:trHeight w:val="600"/>
          <w:jc w:val="center"/>
        </w:trPr>
        <w:tc>
          <w:tcPr>
            <w:tcW w:w="660" w:type="pct"/>
            <w:vAlign w:val="center"/>
          </w:tcPr>
          <w:p w14:paraId="49FD447F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541" w:type="pct"/>
            <w:vAlign w:val="center"/>
          </w:tcPr>
          <w:p w14:paraId="14399827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600" w:type="pct"/>
            <w:vAlign w:val="center"/>
          </w:tcPr>
          <w:p w14:paraId="008EC5BF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198" w:type="pct"/>
            <w:vAlign w:val="center"/>
          </w:tcPr>
          <w:p w14:paraId="0044DEFF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</w:tr>
      <w:tr w:rsidR="0086010B" w:rsidRPr="0086010B" w14:paraId="30707154" w14:textId="77777777" w:rsidTr="00471127">
        <w:trPr>
          <w:trHeight w:val="600"/>
          <w:jc w:val="center"/>
        </w:trPr>
        <w:tc>
          <w:tcPr>
            <w:tcW w:w="660" w:type="pct"/>
            <w:vAlign w:val="center"/>
          </w:tcPr>
          <w:p w14:paraId="3B27C700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541" w:type="pct"/>
            <w:vAlign w:val="center"/>
          </w:tcPr>
          <w:p w14:paraId="000A21D9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600" w:type="pct"/>
            <w:vAlign w:val="center"/>
          </w:tcPr>
          <w:p w14:paraId="1FC122F4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198" w:type="pct"/>
            <w:vAlign w:val="center"/>
          </w:tcPr>
          <w:p w14:paraId="4F66A90F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</w:tr>
      <w:tr w:rsidR="0086010B" w:rsidRPr="0086010B" w14:paraId="057000DA" w14:textId="77777777" w:rsidTr="00471127">
        <w:trPr>
          <w:trHeight w:val="600"/>
          <w:jc w:val="center"/>
        </w:trPr>
        <w:tc>
          <w:tcPr>
            <w:tcW w:w="660" w:type="pct"/>
            <w:vAlign w:val="center"/>
          </w:tcPr>
          <w:p w14:paraId="64B864ED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541" w:type="pct"/>
            <w:vAlign w:val="center"/>
          </w:tcPr>
          <w:p w14:paraId="1104C7E5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600" w:type="pct"/>
            <w:vAlign w:val="center"/>
          </w:tcPr>
          <w:p w14:paraId="7F754FF7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  <w:tc>
          <w:tcPr>
            <w:tcW w:w="1198" w:type="pct"/>
            <w:vAlign w:val="center"/>
          </w:tcPr>
          <w:p w14:paraId="5289A446" w14:textId="77777777" w:rsidR="0086010B" w:rsidRPr="0086010B" w:rsidRDefault="0086010B" w:rsidP="0086010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eastAsia="方正仿宋_GBK" w:hAnsi="仿宋" w:hint="eastAsia"/>
              </w:rPr>
            </w:pPr>
          </w:p>
        </w:tc>
      </w:tr>
    </w:tbl>
    <w:p w14:paraId="34DD627E" w14:textId="77777777" w:rsidR="0086010B" w:rsidRPr="0086010B" w:rsidRDefault="0086010B" w:rsidP="0086010B">
      <w:pPr>
        <w:spacing w:line="500" w:lineRule="exact"/>
        <w:ind w:firstLineChars="250" w:firstLine="600"/>
        <w:rPr>
          <w:rFonts w:ascii="方正仿宋_GBK" w:eastAsia="方正仿宋_GBK" w:hAnsi="仿宋" w:hint="eastAsia"/>
          <w:sz w:val="24"/>
          <w:szCs w:val="28"/>
        </w:rPr>
      </w:pPr>
      <w:r w:rsidRPr="0086010B">
        <w:rPr>
          <w:rFonts w:ascii="方正仿宋_GBK" w:eastAsia="方正仿宋_GBK" w:hAnsi="仿宋" w:hint="eastAsia"/>
          <w:sz w:val="24"/>
          <w:szCs w:val="28"/>
        </w:rPr>
        <w:t>投标人：                      法定代表人（或法定代表人授权代表）或自然人：</w:t>
      </w:r>
    </w:p>
    <w:p w14:paraId="2C185790" w14:textId="77777777" w:rsidR="0086010B" w:rsidRPr="0086010B" w:rsidRDefault="0086010B" w:rsidP="0086010B">
      <w:pPr>
        <w:spacing w:line="500" w:lineRule="exact"/>
        <w:rPr>
          <w:rFonts w:ascii="方正仿宋_GBK" w:eastAsia="方正仿宋_GBK" w:hAnsi="仿宋" w:hint="eastAsia"/>
          <w:sz w:val="24"/>
          <w:szCs w:val="28"/>
        </w:rPr>
      </w:pPr>
      <w:r w:rsidRPr="0086010B">
        <w:rPr>
          <w:rFonts w:ascii="方正仿宋_GBK" w:eastAsia="方正仿宋_GBK" w:hAnsi="仿宋" w:hint="eastAsia"/>
          <w:sz w:val="24"/>
          <w:szCs w:val="28"/>
        </w:rPr>
        <w:t xml:space="preserve">    </w:t>
      </w:r>
    </w:p>
    <w:p w14:paraId="3CE3F658" w14:textId="77777777" w:rsidR="0086010B" w:rsidRPr="0086010B" w:rsidRDefault="0086010B" w:rsidP="0086010B">
      <w:pPr>
        <w:spacing w:line="500" w:lineRule="exact"/>
        <w:ind w:firstLineChars="300" w:firstLine="720"/>
        <w:rPr>
          <w:rFonts w:ascii="方正仿宋_GBK" w:eastAsia="方正仿宋_GBK" w:hAnsi="仿宋" w:hint="eastAsia"/>
          <w:sz w:val="24"/>
          <w:szCs w:val="28"/>
        </w:rPr>
      </w:pPr>
      <w:r w:rsidRPr="0086010B">
        <w:rPr>
          <w:rFonts w:ascii="方正仿宋_GBK" w:eastAsia="方正仿宋_GBK" w:hAnsi="仿宋" w:hint="eastAsia"/>
          <w:sz w:val="24"/>
          <w:szCs w:val="28"/>
        </w:rPr>
        <w:t>（投标人公章）                               （签署或盖章）</w:t>
      </w:r>
    </w:p>
    <w:p w14:paraId="106E6F4E" w14:textId="77777777" w:rsidR="0086010B" w:rsidRPr="0086010B" w:rsidRDefault="0086010B" w:rsidP="0086010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仿宋" w:hint="eastAsia"/>
          <w:sz w:val="24"/>
        </w:rPr>
      </w:pPr>
      <w:r w:rsidRPr="0086010B">
        <w:rPr>
          <w:rFonts w:ascii="方正仿宋_GBK" w:eastAsia="方正仿宋_GBK" w:hAnsi="仿宋" w:hint="eastAsia"/>
          <w:sz w:val="24"/>
          <w:szCs w:val="28"/>
        </w:rPr>
        <w:t xml:space="preserve">                                            年     月     日</w:t>
      </w:r>
    </w:p>
    <w:p w14:paraId="77B0B4EF" w14:textId="77777777" w:rsidR="0086010B" w:rsidRPr="0086010B" w:rsidRDefault="0086010B" w:rsidP="0086010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仿宋" w:hint="eastAsia"/>
          <w:sz w:val="24"/>
        </w:rPr>
      </w:pPr>
      <w:r w:rsidRPr="0086010B">
        <w:rPr>
          <w:rFonts w:ascii="方正仿宋_GBK" w:eastAsia="方正仿宋_GBK" w:hAnsi="仿宋" w:hint="eastAsia"/>
          <w:sz w:val="24"/>
        </w:rPr>
        <w:t>注：</w:t>
      </w:r>
    </w:p>
    <w:p w14:paraId="511A3E77" w14:textId="77777777" w:rsidR="0086010B" w:rsidRPr="0086010B" w:rsidRDefault="0086010B" w:rsidP="0086010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仿宋" w:hint="eastAsia"/>
          <w:sz w:val="24"/>
          <w:szCs w:val="24"/>
        </w:rPr>
      </w:pPr>
      <w:r w:rsidRPr="0086010B">
        <w:rPr>
          <w:rFonts w:ascii="方正仿宋_GBK" w:eastAsia="方正仿宋_GBK" w:hAnsi="仿宋" w:hint="eastAsia"/>
          <w:sz w:val="24"/>
          <w:szCs w:val="24"/>
        </w:rPr>
        <w:t>1.本表即为对本项目第三条采购需求清单中所列条款进行比较和响应；</w:t>
      </w:r>
    </w:p>
    <w:p w14:paraId="76DB4EFE" w14:textId="77777777" w:rsidR="0086010B" w:rsidRPr="0086010B" w:rsidRDefault="0086010B" w:rsidP="0086010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仿宋" w:hint="eastAsia"/>
          <w:sz w:val="24"/>
          <w:szCs w:val="24"/>
        </w:rPr>
      </w:pPr>
      <w:r w:rsidRPr="0086010B">
        <w:rPr>
          <w:rFonts w:ascii="方正仿宋_GBK" w:eastAsia="方正仿宋_GBK" w:hAnsi="仿宋" w:hint="eastAsia"/>
          <w:sz w:val="24"/>
          <w:szCs w:val="24"/>
        </w:rPr>
        <w:t>2.本表可扩展；</w:t>
      </w:r>
    </w:p>
    <w:p w14:paraId="56725877" w14:textId="77777777" w:rsidR="0086010B" w:rsidRPr="0086010B" w:rsidRDefault="0086010B" w:rsidP="0086010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仿宋" w:hint="eastAsia"/>
          <w:sz w:val="24"/>
          <w:szCs w:val="24"/>
        </w:rPr>
      </w:pPr>
      <w:r w:rsidRPr="0086010B">
        <w:rPr>
          <w:rFonts w:ascii="方正仿宋_GBK" w:eastAsia="方正仿宋_GBK" w:hAnsi="仿宋" w:hint="eastAsia"/>
          <w:sz w:val="24"/>
          <w:szCs w:val="24"/>
        </w:rPr>
        <w:t>3.可附相关技术（质量）支撑材料。（格式自定）</w:t>
      </w:r>
    </w:p>
    <w:p w14:paraId="7BB8A02C" w14:textId="77777777" w:rsidR="0086010B" w:rsidRPr="0086010B" w:rsidRDefault="0086010B" w:rsidP="0086010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仿宋" w:hint="eastAsia"/>
          <w:szCs w:val="24"/>
        </w:rPr>
      </w:pPr>
      <w:r w:rsidRPr="0086010B">
        <w:rPr>
          <w:rFonts w:ascii="方正仿宋_GBK" w:eastAsia="方正仿宋_GBK" w:hAnsi="仿宋"/>
          <w:sz w:val="24"/>
          <w:szCs w:val="28"/>
        </w:rPr>
        <w:t>4</w:t>
      </w:r>
      <w:r w:rsidRPr="0086010B">
        <w:rPr>
          <w:rFonts w:ascii="方正仿宋_GBK" w:eastAsia="方正仿宋_GBK" w:hAnsi="仿宋" w:hint="eastAsia"/>
          <w:sz w:val="24"/>
          <w:szCs w:val="28"/>
        </w:rPr>
        <w:t>.投标应答栏</w:t>
      </w:r>
      <w:r w:rsidRPr="0086010B">
        <w:rPr>
          <w:rFonts w:ascii="方正仿宋_GBK" w:eastAsia="方正仿宋_GBK" w:hAnsi="仿宋"/>
          <w:sz w:val="24"/>
          <w:szCs w:val="28"/>
        </w:rPr>
        <w:t>中</w:t>
      </w:r>
      <w:r w:rsidRPr="0086010B">
        <w:rPr>
          <w:rFonts w:ascii="方正仿宋_GBK" w:eastAsia="方正仿宋_GBK" w:hAnsi="仿宋" w:hint="eastAsia"/>
          <w:sz w:val="24"/>
          <w:szCs w:val="28"/>
        </w:rPr>
        <w:t>应当注明</w:t>
      </w:r>
      <w:r w:rsidRPr="0086010B">
        <w:rPr>
          <w:rFonts w:ascii="方正仿宋_GBK" w:eastAsia="方正仿宋_GBK" w:hAnsi="仿宋"/>
          <w:sz w:val="24"/>
          <w:szCs w:val="28"/>
        </w:rPr>
        <w:t>技术参数或具体内容，且必须标注</w:t>
      </w:r>
      <w:r w:rsidRPr="0086010B">
        <w:rPr>
          <w:rFonts w:ascii="方正仿宋_GBK" w:eastAsia="方正仿宋_GBK" w:hAnsi="仿宋" w:hint="eastAsia"/>
          <w:sz w:val="24"/>
          <w:szCs w:val="28"/>
        </w:rPr>
        <w:t>技术参数</w:t>
      </w:r>
      <w:r w:rsidRPr="0086010B">
        <w:rPr>
          <w:rFonts w:ascii="方正仿宋_GBK" w:eastAsia="方正仿宋_GBK" w:hAnsi="仿宋"/>
          <w:sz w:val="24"/>
          <w:szCs w:val="28"/>
        </w:rPr>
        <w:t>或具体内容</w:t>
      </w:r>
      <w:r w:rsidRPr="0086010B">
        <w:rPr>
          <w:rFonts w:ascii="方正仿宋_GBK" w:eastAsia="方正仿宋_GBK" w:hAnsi="仿宋" w:hint="eastAsia"/>
          <w:sz w:val="24"/>
          <w:szCs w:val="28"/>
        </w:rPr>
        <w:t>在电子投标文件</w:t>
      </w:r>
      <w:r w:rsidRPr="0086010B">
        <w:rPr>
          <w:rFonts w:ascii="方正仿宋_GBK" w:eastAsia="方正仿宋_GBK" w:hAnsi="仿宋"/>
          <w:sz w:val="24"/>
          <w:szCs w:val="28"/>
        </w:rPr>
        <w:t>中的位置（</w:t>
      </w:r>
      <w:r w:rsidRPr="0086010B">
        <w:rPr>
          <w:rFonts w:ascii="方正仿宋_GBK" w:eastAsia="方正仿宋_GBK" w:hAnsi="仿宋" w:hint="eastAsia"/>
          <w:sz w:val="24"/>
          <w:szCs w:val="28"/>
        </w:rPr>
        <w:t>页码</w:t>
      </w:r>
      <w:r w:rsidRPr="0086010B">
        <w:rPr>
          <w:rFonts w:ascii="方正仿宋_GBK" w:eastAsia="方正仿宋_GBK" w:hAnsi="仿宋"/>
          <w:sz w:val="24"/>
          <w:szCs w:val="28"/>
        </w:rPr>
        <w:t>）</w:t>
      </w:r>
      <w:r w:rsidRPr="0086010B">
        <w:rPr>
          <w:rFonts w:ascii="方正仿宋_GBK" w:eastAsia="方正仿宋_GBK" w:hAnsi="仿宋" w:hint="eastAsia"/>
          <w:sz w:val="24"/>
          <w:szCs w:val="28"/>
        </w:rPr>
        <w:t>。</w:t>
      </w:r>
    </w:p>
    <w:p w14:paraId="74E5BB1B" w14:textId="77777777" w:rsidR="0086010B" w:rsidRPr="0086010B" w:rsidRDefault="0086010B" w:rsidP="0086010B">
      <w:pPr>
        <w:widowControl/>
        <w:jc w:val="left"/>
      </w:pPr>
      <w:r w:rsidRPr="0086010B">
        <w:br w:type="page"/>
      </w:r>
    </w:p>
    <w:p w14:paraId="2FEA118C" w14:textId="77777777" w:rsidR="007807B5" w:rsidRDefault="00000000">
      <w:pPr>
        <w:pStyle w:val="1"/>
        <w:spacing w:before="240" w:after="240"/>
        <w:rPr>
          <w:rFonts w:hint="eastAsia"/>
        </w:rPr>
      </w:pPr>
      <w:r>
        <w:rPr>
          <w:rFonts w:hint="eastAsia"/>
        </w:rPr>
        <w:lastRenderedPageBreak/>
        <w:t>二、法定代表人身份证明书</w:t>
      </w:r>
    </w:p>
    <w:p w14:paraId="41AFEFCA" w14:textId="77777777" w:rsidR="007807B5" w:rsidRDefault="007807B5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158F009C" w14:textId="77777777" w:rsidR="007807B5" w:rsidRDefault="00000000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法定代表人身份证明书</w:t>
      </w:r>
    </w:p>
    <w:p w14:paraId="2A172D8D" w14:textId="77777777" w:rsidR="007807B5" w:rsidRDefault="007807B5">
      <w:pPr>
        <w:tabs>
          <w:tab w:val="left" w:pos="6300"/>
        </w:tabs>
        <w:snapToGrid w:val="0"/>
        <w:spacing w:line="360" w:lineRule="auto"/>
        <w:rPr>
          <w:rFonts w:ascii="宋体" w:hAnsi="宋体" w:cs="宋体" w:hint="eastAsia"/>
          <w:sz w:val="24"/>
          <w:szCs w:val="24"/>
          <w:u w:val="single"/>
        </w:rPr>
      </w:pPr>
    </w:p>
    <w:p w14:paraId="563B3BA2" w14:textId="77777777" w:rsidR="007807B5" w:rsidRDefault="00000000">
      <w:pPr>
        <w:tabs>
          <w:tab w:val="left" w:pos="6300"/>
        </w:tabs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eastAsia="zh-Hans"/>
        </w:rPr>
        <w:t>致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 w:hint="eastAsia"/>
          <w:sz w:val="24"/>
          <w:szCs w:val="24"/>
        </w:rPr>
        <w:t>（采购单位名称）：</w:t>
      </w:r>
    </w:p>
    <w:p w14:paraId="396BA5A5" w14:textId="77777777" w:rsidR="007807B5" w:rsidRDefault="00000000">
      <w:pPr>
        <w:tabs>
          <w:tab w:val="left" w:pos="6300"/>
        </w:tabs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</w:t>
      </w:r>
      <w:r>
        <w:rPr>
          <w:rFonts w:ascii="宋体" w:hAnsi="宋体" w:cs="宋体" w:hint="eastAsia"/>
          <w:sz w:val="24"/>
          <w:szCs w:val="24"/>
        </w:rPr>
        <w:t>（法定代表人名称及身份证代码）是</w:t>
      </w:r>
      <w:r>
        <w:rPr>
          <w:rFonts w:ascii="宋体" w:hAnsi="宋体" w:cs="宋体" w:hint="eastAsia"/>
          <w:sz w:val="24"/>
          <w:szCs w:val="24"/>
          <w:u w:val="single"/>
        </w:rPr>
        <w:t>（供应商名称）</w:t>
      </w:r>
      <w:r>
        <w:rPr>
          <w:rFonts w:ascii="宋体" w:hAnsi="宋体" w:cs="宋体" w:hint="eastAsia"/>
          <w:sz w:val="24"/>
          <w:szCs w:val="24"/>
        </w:rPr>
        <w:t>的法定代表人，电话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  <w:szCs w:val="24"/>
        </w:rPr>
        <w:t>，代表我单位全权办理上述项目</w:t>
      </w:r>
      <w:proofErr w:type="gramStart"/>
      <w:r>
        <w:rPr>
          <w:rFonts w:ascii="宋体" w:hAnsi="宋体" w:cs="宋体" w:hint="eastAsia"/>
          <w:sz w:val="24"/>
          <w:szCs w:val="24"/>
        </w:rPr>
        <w:t>的竞采报价</w:t>
      </w:r>
      <w:proofErr w:type="gramEnd"/>
      <w:r>
        <w:rPr>
          <w:rFonts w:ascii="宋体" w:hAnsi="宋体" w:cs="宋体" w:hint="eastAsia"/>
          <w:sz w:val="24"/>
          <w:szCs w:val="24"/>
        </w:rPr>
        <w:t>、签约等具体工作，并签署全部有关文件、协议及合同。签字负全部责任。</w:t>
      </w:r>
    </w:p>
    <w:p w14:paraId="71BE8514" w14:textId="77777777" w:rsidR="007807B5" w:rsidRDefault="007807B5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 w:hint="eastAsia"/>
          <w:sz w:val="24"/>
          <w:szCs w:val="24"/>
        </w:rPr>
      </w:pPr>
    </w:p>
    <w:p w14:paraId="35043DD0" w14:textId="77777777" w:rsidR="007807B5" w:rsidRDefault="00000000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法定代表人（签字或盖章）：                          </w:t>
      </w:r>
    </w:p>
    <w:p w14:paraId="7EC41D9D" w14:textId="77777777" w:rsidR="007807B5" w:rsidRDefault="00000000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供应商名称（公章）</w:t>
      </w:r>
    </w:p>
    <w:p w14:paraId="44B1140F" w14:textId="77777777" w:rsidR="007807B5" w:rsidRDefault="00000000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年   月   日</w:t>
      </w:r>
    </w:p>
    <w:p w14:paraId="585B5F63" w14:textId="77777777" w:rsidR="007807B5" w:rsidRDefault="007807B5">
      <w:pPr>
        <w:pStyle w:val="Default"/>
        <w:spacing w:line="360" w:lineRule="auto"/>
        <w:rPr>
          <w:rFonts w:hAnsi="宋体" w:cs="宋体" w:hint="eastAsia"/>
          <w:szCs w:val="24"/>
        </w:rPr>
      </w:pPr>
    </w:p>
    <w:p w14:paraId="44672DEF" w14:textId="77777777" w:rsidR="007807B5" w:rsidRDefault="00000000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（附：法定代表人身份证正反面复印件）</w:t>
      </w:r>
    </w:p>
    <w:p w14:paraId="455A02EA" w14:textId="77777777" w:rsidR="007807B5" w:rsidRDefault="007807B5">
      <w:pPr>
        <w:spacing w:line="360" w:lineRule="auto"/>
        <w:rPr>
          <w:rFonts w:ascii="宋体" w:hAnsi="宋体" w:cs="宋体" w:hint="eastAsia"/>
          <w:sz w:val="24"/>
          <w:szCs w:val="24"/>
        </w:rPr>
      </w:pPr>
    </w:p>
    <w:p w14:paraId="292EA3BA" w14:textId="77777777" w:rsidR="007807B5" w:rsidRDefault="00000000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br w:type="page"/>
      </w:r>
    </w:p>
    <w:p w14:paraId="7D4BCC71" w14:textId="77777777" w:rsidR="007807B5" w:rsidRDefault="00000000">
      <w:pPr>
        <w:pStyle w:val="1"/>
        <w:spacing w:before="240" w:after="240"/>
        <w:rPr>
          <w:rFonts w:hint="eastAsia"/>
        </w:rPr>
      </w:pPr>
      <w:r>
        <w:rPr>
          <w:rFonts w:hint="eastAsia"/>
          <w:lang w:eastAsia="zh-Hans"/>
        </w:rPr>
        <w:lastRenderedPageBreak/>
        <w:t>三、</w:t>
      </w:r>
      <w:r>
        <w:rPr>
          <w:rFonts w:hint="eastAsia"/>
        </w:rPr>
        <w:t>基本资格条件承诺函</w:t>
      </w:r>
    </w:p>
    <w:p w14:paraId="5FEEFBE4" w14:textId="77777777" w:rsidR="007807B5" w:rsidRDefault="007807B5">
      <w:pPr>
        <w:pStyle w:val="Default"/>
        <w:spacing w:line="360" w:lineRule="auto"/>
        <w:rPr>
          <w:rFonts w:hAnsi="宋体" w:cs="宋体" w:hint="eastAsia"/>
          <w:szCs w:val="24"/>
        </w:rPr>
      </w:pPr>
    </w:p>
    <w:p w14:paraId="6E4248F2" w14:textId="77777777" w:rsidR="007807B5" w:rsidRDefault="00000000">
      <w:pPr>
        <w:snapToGrid w:val="0"/>
        <w:spacing w:line="360" w:lineRule="auto"/>
        <w:ind w:firstLine="570"/>
        <w:jc w:val="center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基本资格条件承诺函</w:t>
      </w:r>
    </w:p>
    <w:p w14:paraId="7FF55410" w14:textId="77777777" w:rsidR="007807B5" w:rsidRDefault="00000000">
      <w:pPr>
        <w:snapToGrid w:val="0"/>
        <w:spacing w:line="360" w:lineRule="auto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 </w:t>
      </w:r>
    </w:p>
    <w:p w14:paraId="01A6D63D" w14:textId="77777777" w:rsidR="007807B5" w:rsidRDefault="00000000">
      <w:pPr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致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</w:t>
      </w:r>
      <w:r>
        <w:rPr>
          <w:rFonts w:ascii="宋体" w:hAnsi="宋体" w:cs="宋体" w:hint="eastAsia"/>
          <w:sz w:val="24"/>
          <w:szCs w:val="24"/>
        </w:rPr>
        <w:t>（采购单位名称）：</w:t>
      </w:r>
    </w:p>
    <w:p w14:paraId="78758F57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</w:t>
      </w:r>
      <w:r>
        <w:rPr>
          <w:rFonts w:ascii="宋体" w:hAnsi="宋体" w:cs="宋体" w:hint="eastAsia"/>
          <w:sz w:val="24"/>
          <w:szCs w:val="24"/>
        </w:rPr>
        <w:t>（供应商名称）郑重承诺：</w:t>
      </w:r>
    </w:p>
    <w:p w14:paraId="5108EAC0" w14:textId="77777777" w:rsidR="007807B5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5E22AD93" w14:textId="77777777" w:rsidR="007807B5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369DAD5" w14:textId="77777777" w:rsidR="007807B5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3EFD15F0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我方对以上承诺负全部法律责任。</w:t>
      </w:r>
    </w:p>
    <w:p w14:paraId="0E3F7C12" w14:textId="77777777" w:rsidR="007807B5" w:rsidRDefault="00000000">
      <w:pPr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特此承诺。</w:t>
      </w:r>
    </w:p>
    <w:p w14:paraId="348776E3" w14:textId="77777777" w:rsidR="007807B5" w:rsidRDefault="007807B5">
      <w:pPr>
        <w:pStyle w:val="Default"/>
        <w:spacing w:line="360" w:lineRule="auto"/>
        <w:rPr>
          <w:rFonts w:hAnsi="宋体" w:cs="宋体" w:hint="eastAsia"/>
          <w:szCs w:val="24"/>
        </w:rPr>
      </w:pPr>
    </w:p>
    <w:p w14:paraId="4BE8ACB8" w14:textId="77777777" w:rsidR="007807B5" w:rsidRDefault="00000000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供应商名称（公章）</w:t>
      </w:r>
    </w:p>
    <w:p w14:paraId="3836E8E9" w14:textId="77777777" w:rsidR="007807B5" w:rsidRDefault="00000000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年   月   日</w:t>
      </w:r>
    </w:p>
    <w:p w14:paraId="2D91F2DC" w14:textId="77777777" w:rsidR="007807B5" w:rsidRDefault="00000000">
      <w:pPr>
        <w:spacing w:line="360" w:lineRule="auto"/>
        <w:jc w:val="righ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br w:type="page"/>
      </w:r>
    </w:p>
    <w:p w14:paraId="531EAEF3" w14:textId="77777777" w:rsidR="007807B5" w:rsidRDefault="00000000">
      <w:pPr>
        <w:pStyle w:val="1"/>
        <w:spacing w:before="240" w:after="240"/>
        <w:rPr>
          <w:rFonts w:hint="eastAsia"/>
        </w:rPr>
      </w:pPr>
      <w:r>
        <w:rPr>
          <w:rFonts w:hint="eastAsia"/>
        </w:rPr>
        <w:lastRenderedPageBreak/>
        <w:t>四、其它资格证明文件（复印件盖原厂鲜章）</w:t>
      </w:r>
    </w:p>
    <w:p w14:paraId="5B2A6FA0" w14:textId="77777777" w:rsidR="007807B5" w:rsidRDefault="00000000">
      <w:pPr>
        <w:tabs>
          <w:tab w:val="left" w:pos="6300"/>
        </w:tabs>
        <w:snapToGrid w:val="0"/>
        <w:spacing w:line="360" w:lineRule="auto"/>
        <w:ind w:right="480" w:firstLineChars="250" w:firstLine="600"/>
        <w:rPr>
          <w:rFonts w:ascii="宋体" w:hAnsi="宋体" w:cs="宋体" w:hint="eastAsia"/>
          <w:sz w:val="24"/>
          <w:szCs w:val="24"/>
        </w:rPr>
        <w:sectPr w:rsidR="007807B5">
          <w:pgSz w:w="11907" w:h="16840"/>
          <w:pgMar w:top="1417" w:right="1417" w:bottom="1417" w:left="1417" w:header="964" w:footer="992" w:gutter="0"/>
          <w:pgNumType w:fmt="numberInDash"/>
          <w:cols w:space="0"/>
          <w:docGrid w:linePitch="312"/>
        </w:sectPr>
      </w:pPr>
      <w:r>
        <w:rPr>
          <w:rFonts w:ascii="宋体" w:hAnsi="宋体" w:cs="宋体" w:hint="eastAsia"/>
          <w:kern w:val="0"/>
          <w:sz w:val="24"/>
          <w:szCs w:val="24"/>
        </w:rPr>
        <w:t>以上产品均需为全新正品，提供生产厂家针对本项目的供货承诺函等相关证明文件，加盖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原厂鲜章</w:t>
      </w:r>
      <w:proofErr w:type="gramEnd"/>
    </w:p>
    <w:p w14:paraId="060934AE" w14:textId="77777777" w:rsidR="007807B5" w:rsidRDefault="00000000">
      <w:pPr>
        <w:pStyle w:val="1"/>
        <w:spacing w:before="240" w:after="240"/>
        <w:rPr>
          <w:rFonts w:hint="eastAsia"/>
        </w:rPr>
      </w:pPr>
      <w:r>
        <w:rPr>
          <w:rFonts w:hint="eastAsia"/>
        </w:rPr>
        <w:lastRenderedPageBreak/>
        <w:t>五、其他</w:t>
      </w:r>
    </w:p>
    <w:sectPr w:rsidR="007807B5">
      <w:footerReference w:type="default" r:id="rId13"/>
      <w:pgSz w:w="11907" w:h="16840"/>
      <w:pgMar w:top="1417" w:right="1417" w:bottom="1417" w:left="1417" w:header="851" w:footer="992" w:gutter="0"/>
      <w:pgNumType w:fmt="numberInDash"/>
      <w:cols w:space="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AA1A0" w14:textId="77777777" w:rsidR="00D50E52" w:rsidRDefault="00D50E52">
      <w:r>
        <w:separator/>
      </w:r>
    </w:p>
  </w:endnote>
  <w:endnote w:type="continuationSeparator" w:id="0">
    <w:p w14:paraId="004944C4" w14:textId="77777777" w:rsidR="00D50E52" w:rsidRDefault="00D5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昆仑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文鼎粗黑">
    <w:altName w:val="黑体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D35F4" w14:textId="77777777" w:rsidR="007807B5" w:rsidRDefault="00000000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1A141" wp14:editId="40C3F94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9885" cy="146050"/>
              <wp:effectExtent l="0" t="0" r="12065" b="698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195" cy="145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628842" w14:textId="77777777" w:rsidR="007807B5" w:rsidRDefault="00000000">
                          <w:pPr>
                            <w:pStyle w:val="af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1A141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7.55pt;height:11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" filled="f" stroked="f" strokeweight=".5pt">
              <v:textbox inset="0,0,0,0">
                <w:txbxContent>
                  <w:p w14:paraId="68628842" w14:textId="77777777" w:rsidR="007807B5" w:rsidRDefault="00000000">
                    <w:pPr>
                      <w:pStyle w:val="af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C7F7" w14:textId="77777777" w:rsidR="007807B5" w:rsidRDefault="00000000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3E06C2" wp14:editId="1B9619A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F355C" w14:textId="77777777" w:rsidR="007807B5" w:rsidRDefault="00000000">
                          <w:pPr>
                            <w:pStyle w:val="af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E06C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15.5pt;height:10.8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" filled="f" stroked="f" strokeweight=".5pt">
              <v:textbox style="mso-fit-shape-to-text:t" inset="0,0,0,0">
                <w:txbxContent>
                  <w:p w14:paraId="03BF355C" w14:textId="77777777" w:rsidR="007807B5" w:rsidRDefault="00000000">
                    <w:pPr>
                      <w:pStyle w:val="af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E553A" w14:textId="77777777" w:rsidR="00D50E52" w:rsidRDefault="00D50E52">
      <w:r>
        <w:separator/>
      </w:r>
    </w:p>
  </w:footnote>
  <w:footnote w:type="continuationSeparator" w:id="0">
    <w:p w14:paraId="6E0CEE32" w14:textId="77777777" w:rsidR="00D50E52" w:rsidRDefault="00D50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97E05" w14:textId="77777777" w:rsidR="007807B5" w:rsidRDefault="007807B5">
    <w:pPr>
      <w:pStyle w:val="af7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E050BE"/>
    <w:multiLevelType w:val="singleLevel"/>
    <w:tmpl w:val="C3E050BE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7AEDE8D"/>
    <w:multiLevelType w:val="multilevel"/>
    <w:tmpl w:val="D7AEDE8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bullet"/>
      <w:pStyle w:val="22"/>
      <w:lvlText w:val=""/>
      <w:lvlJc w:val="left"/>
      <w:pPr>
        <w:tabs>
          <w:tab w:val="left" w:pos="987"/>
        </w:tabs>
        <w:ind w:left="987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02"/>
    <w:multiLevelType w:val="singleLevel"/>
    <w:tmpl w:val="00000002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decimal"/>
      <w:pStyle w:val="220"/>
      <w:lvlText w:val="（%1）"/>
      <w:lvlJc w:val="left"/>
      <w:pPr>
        <w:tabs>
          <w:tab w:val="left" w:pos="1230"/>
        </w:tabs>
        <w:ind w:left="0" w:firstLine="51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000000D"/>
    <w:multiLevelType w:val="singleLevel"/>
    <w:tmpl w:val="0000000D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bullet"/>
      <w:pStyle w:val="a0"/>
      <w:lvlText w:val=""/>
      <w:lvlJc w:val="left"/>
      <w:pPr>
        <w:tabs>
          <w:tab w:val="left" w:pos="540"/>
        </w:tabs>
        <w:ind w:left="540" w:firstLine="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ascii="Wingdings" w:hAnsi="Wingdings" w:hint="default"/>
      </w:rPr>
    </w:lvl>
  </w:abstractNum>
  <w:abstractNum w:abstractNumId="7" w15:restartNumberingAfterBreak="0">
    <w:nsid w:val="0000000F"/>
    <w:multiLevelType w:val="multilevel"/>
    <w:tmpl w:val="0000000F"/>
    <w:lvl w:ilvl="0">
      <w:start w:val="1"/>
      <w:numFmt w:val="upperLetter"/>
      <w:pStyle w:val="ItemStepinTable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0000011"/>
    <w:multiLevelType w:val="singleLevel"/>
    <w:tmpl w:val="00000011"/>
    <w:lvl w:ilvl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00000012"/>
    <w:multiLevelType w:val="multilevel"/>
    <w:tmpl w:val="00000012"/>
    <w:lvl w:ilvl="0">
      <w:start w:val="1"/>
      <w:numFmt w:val="bullet"/>
      <w:pStyle w:val="ItemList"/>
      <w:lvlText w:val=""/>
      <w:lvlJc w:val="left"/>
      <w:pPr>
        <w:tabs>
          <w:tab w:val="left" w:pos="1644"/>
        </w:tabs>
        <w:ind w:left="1644" w:hanging="510"/>
      </w:pPr>
      <w:rPr>
        <w:rFonts w:ascii="Wingdings" w:hAnsi="Wingdings" w:hint="default"/>
        <w:color w:val="auto"/>
        <w:sz w:val="13"/>
        <w:u w:val="none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  <w:sz w:val="13"/>
        <w:u w:val="none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0000013"/>
    <w:multiLevelType w:val="singleLevel"/>
    <w:tmpl w:val="0000001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1" w15:restartNumberingAfterBreak="0">
    <w:nsid w:val="00000014"/>
    <w:multiLevelType w:val="singleLevel"/>
    <w:tmpl w:val="00000014"/>
    <w:lvl w:ilvl="0">
      <w:start w:val="1"/>
      <w:numFmt w:val="decimal"/>
      <w:pStyle w:val="a2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2" w15:restartNumberingAfterBreak="0">
    <w:nsid w:val="00000015"/>
    <w:multiLevelType w:val="multilevel"/>
    <w:tmpl w:val="00000015"/>
    <w:lvl w:ilvl="0">
      <w:start w:val="1"/>
      <w:numFmt w:val="chineseCountingThousand"/>
      <w:pStyle w:val="21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214927466">
    <w:abstractNumId w:val="8"/>
  </w:num>
  <w:num w:numId="2" w16cid:durableId="651563771">
    <w:abstractNumId w:val="5"/>
  </w:num>
  <w:num w:numId="3" w16cid:durableId="504125043">
    <w:abstractNumId w:val="10"/>
  </w:num>
  <w:num w:numId="4" w16cid:durableId="1701007473">
    <w:abstractNumId w:val="7"/>
  </w:num>
  <w:num w:numId="5" w16cid:durableId="944730367">
    <w:abstractNumId w:val="3"/>
  </w:num>
  <w:num w:numId="6" w16cid:durableId="703142590">
    <w:abstractNumId w:val="9"/>
  </w:num>
  <w:num w:numId="7" w16cid:durableId="900865365">
    <w:abstractNumId w:val="11"/>
  </w:num>
  <w:num w:numId="8" w16cid:durableId="2129814584">
    <w:abstractNumId w:val="4"/>
  </w:num>
  <w:num w:numId="9" w16cid:durableId="1199777872">
    <w:abstractNumId w:val="12"/>
  </w:num>
  <w:num w:numId="10" w16cid:durableId="1321694362">
    <w:abstractNumId w:val="2"/>
  </w:num>
  <w:num w:numId="11" w16cid:durableId="1321734245">
    <w:abstractNumId w:val="6"/>
  </w:num>
  <w:num w:numId="12" w16cid:durableId="888565556">
    <w:abstractNumId w:val="1"/>
  </w:num>
  <w:num w:numId="13" w16cid:durableId="45425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RiNDFiYWY3MmE0NmY5ZDBjZDhhMmY1YzhkZDQ5ZGEifQ=="/>
    <w:docVar w:name="KSO_WPS_MARK_KEY" w:val="b3689c36-2252-4a72-a170-5ee9908f38ab"/>
  </w:docVars>
  <w:rsids>
    <w:rsidRoot w:val="00172A27"/>
    <w:rsid w:val="00001BE6"/>
    <w:rsid w:val="0001050B"/>
    <w:rsid w:val="000144C9"/>
    <w:rsid w:val="0002088C"/>
    <w:rsid w:val="00033DAB"/>
    <w:rsid w:val="000342CA"/>
    <w:rsid w:val="000370BC"/>
    <w:rsid w:val="000401A2"/>
    <w:rsid w:val="00042D13"/>
    <w:rsid w:val="00043F6F"/>
    <w:rsid w:val="00056A6E"/>
    <w:rsid w:val="00062D9C"/>
    <w:rsid w:val="000831AB"/>
    <w:rsid w:val="0008422C"/>
    <w:rsid w:val="00084C93"/>
    <w:rsid w:val="0008751B"/>
    <w:rsid w:val="000B34D3"/>
    <w:rsid w:val="000B4CFC"/>
    <w:rsid w:val="000D5AC6"/>
    <w:rsid w:val="000D7BB5"/>
    <w:rsid w:val="000E232C"/>
    <w:rsid w:val="000E3326"/>
    <w:rsid w:val="000F1833"/>
    <w:rsid w:val="0011647C"/>
    <w:rsid w:val="00116BB6"/>
    <w:rsid w:val="00117275"/>
    <w:rsid w:val="001173E3"/>
    <w:rsid w:val="001306AD"/>
    <w:rsid w:val="00130737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8500F"/>
    <w:rsid w:val="00191E27"/>
    <w:rsid w:val="00192985"/>
    <w:rsid w:val="001A25F0"/>
    <w:rsid w:val="001A3E64"/>
    <w:rsid w:val="001E44D9"/>
    <w:rsid w:val="001E73E2"/>
    <w:rsid w:val="001F0221"/>
    <w:rsid w:val="001F74AE"/>
    <w:rsid w:val="002122FC"/>
    <w:rsid w:val="0021327B"/>
    <w:rsid w:val="0021595A"/>
    <w:rsid w:val="00223B9B"/>
    <w:rsid w:val="0022691C"/>
    <w:rsid w:val="00226A1A"/>
    <w:rsid w:val="00227B9B"/>
    <w:rsid w:val="00246372"/>
    <w:rsid w:val="00246545"/>
    <w:rsid w:val="002676F5"/>
    <w:rsid w:val="00297EC4"/>
    <w:rsid w:val="002A7925"/>
    <w:rsid w:val="002B0676"/>
    <w:rsid w:val="002C10B2"/>
    <w:rsid w:val="002C7EDF"/>
    <w:rsid w:val="002F2847"/>
    <w:rsid w:val="002F5C86"/>
    <w:rsid w:val="00307495"/>
    <w:rsid w:val="00312E87"/>
    <w:rsid w:val="00313FC6"/>
    <w:rsid w:val="00314FE1"/>
    <w:rsid w:val="00316DF3"/>
    <w:rsid w:val="00330047"/>
    <w:rsid w:val="00330491"/>
    <w:rsid w:val="003332D6"/>
    <w:rsid w:val="00333713"/>
    <w:rsid w:val="0033562A"/>
    <w:rsid w:val="003453EB"/>
    <w:rsid w:val="00347E0A"/>
    <w:rsid w:val="003608D2"/>
    <w:rsid w:val="003609C0"/>
    <w:rsid w:val="00375908"/>
    <w:rsid w:val="00382DE2"/>
    <w:rsid w:val="003876E3"/>
    <w:rsid w:val="003878EB"/>
    <w:rsid w:val="003A0967"/>
    <w:rsid w:val="003A1C8E"/>
    <w:rsid w:val="003B1E65"/>
    <w:rsid w:val="003B48D3"/>
    <w:rsid w:val="003B4998"/>
    <w:rsid w:val="003D7E49"/>
    <w:rsid w:val="003E69B4"/>
    <w:rsid w:val="003E7CAB"/>
    <w:rsid w:val="003F7078"/>
    <w:rsid w:val="003F75E7"/>
    <w:rsid w:val="004026E4"/>
    <w:rsid w:val="00406E16"/>
    <w:rsid w:val="00415960"/>
    <w:rsid w:val="00421287"/>
    <w:rsid w:val="0043243B"/>
    <w:rsid w:val="00442270"/>
    <w:rsid w:val="0044680D"/>
    <w:rsid w:val="004601A2"/>
    <w:rsid w:val="00460545"/>
    <w:rsid w:val="004703AB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C76D4"/>
    <w:rsid w:val="004D15E1"/>
    <w:rsid w:val="004D4610"/>
    <w:rsid w:val="004D6117"/>
    <w:rsid w:val="00501B0C"/>
    <w:rsid w:val="00507899"/>
    <w:rsid w:val="005106F8"/>
    <w:rsid w:val="00521F48"/>
    <w:rsid w:val="0052584D"/>
    <w:rsid w:val="00531162"/>
    <w:rsid w:val="00537A61"/>
    <w:rsid w:val="005400F2"/>
    <w:rsid w:val="00544AC9"/>
    <w:rsid w:val="0055266E"/>
    <w:rsid w:val="0055762B"/>
    <w:rsid w:val="0056207B"/>
    <w:rsid w:val="00562F84"/>
    <w:rsid w:val="00580744"/>
    <w:rsid w:val="005A75E8"/>
    <w:rsid w:val="005C530A"/>
    <w:rsid w:val="005C7A84"/>
    <w:rsid w:val="005D4070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4E27"/>
    <w:rsid w:val="00667DF3"/>
    <w:rsid w:val="00675CDE"/>
    <w:rsid w:val="00680145"/>
    <w:rsid w:val="006802F3"/>
    <w:rsid w:val="00684D9B"/>
    <w:rsid w:val="00686CE7"/>
    <w:rsid w:val="006A2801"/>
    <w:rsid w:val="006A3401"/>
    <w:rsid w:val="006C353F"/>
    <w:rsid w:val="006C69B2"/>
    <w:rsid w:val="006C7CD3"/>
    <w:rsid w:val="006F70D8"/>
    <w:rsid w:val="007056BC"/>
    <w:rsid w:val="00723BC4"/>
    <w:rsid w:val="007271D2"/>
    <w:rsid w:val="00731090"/>
    <w:rsid w:val="00740692"/>
    <w:rsid w:val="007442A0"/>
    <w:rsid w:val="00755658"/>
    <w:rsid w:val="00764963"/>
    <w:rsid w:val="00773049"/>
    <w:rsid w:val="007807B5"/>
    <w:rsid w:val="007825E1"/>
    <w:rsid w:val="00790777"/>
    <w:rsid w:val="00791D34"/>
    <w:rsid w:val="00793B25"/>
    <w:rsid w:val="00794A8C"/>
    <w:rsid w:val="007A3A16"/>
    <w:rsid w:val="007B165B"/>
    <w:rsid w:val="007B6393"/>
    <w:rsid w:val="007D57AF"/>
    <w:rsid w:val="007E13BD"/>
    <w:rsid w:val="007E1D36"/>
    <w:rsid w:val="007F0898"/>
    <w:rsid w:val="007F2A53"/>
    <w:rsid w:val="00813312"/>
    <w:rsid w:val="00823CC1"/>
    <w:rsid w:val="00826FF6"/>
    <w:rsid w:val="00854CC0"/>
    <w:rsid w:val="00854ED3"/>
    <w:rsid w:val="0086010B"/>
    <w:rsid w:val="00862785"/>
    <w:rsid w:val="00872901"/>
    <w:rsid w:val="008825DA"/>
    <w:rsid w:val="008937A6"/>
    <w:rsid w:val="00893BF9"/>
    <w:rsid w:val="00894E75"/>
    <w:rsid w:val="008B0206"/>
    <w:rsid w:val="008C4D1C"/>
    <w:rsid w:val="008F3680"/>
    <w:rsid w:val="00910AD2"/>
    <w:rsid w:val="009261F0"/>
    <w:rsid w:val="009302D1"/>
    <w:rsid w:val="00936181"/>
    <w:rsid w:val="00936197"/>
    <w:rsid w:val="00940646"/>
    <w:rsid w:val="009415FC"/>
    <w:rsid w:val="00950DA9"/>
    <w:rsid w:val="009546D9"/>
    <w:rsid w:val="009570EF"/>
    <w:rsid w:val="00962AED"/>
    <w:rsid w:val="00962B1E"/>
    <w:rsid w:val="009710AF"/>
    <w:rsid w:val="0097589B"/>
    <w:rsid w:val="00977406"/>
    <w:rsid w:val="009805C6"/>
    <w:rsid w:val="009858DD"/>
    <w:rsid w:val="0099728C"/>
    <w:rsid w:val="009A317C"/>
    <w:rsid w:val="009A5A1B"/>
    <w:rsid w:val="009A770F"/>
    <w:rsid w:val="009B4011"/>
    <w:rsid w:val="009B5C25"/>
    <w:rsid w:val="009C25EB"/>
    <w:rsid w:val="009C273F"/>
    <w:rsid w:val="009D69F4"/>
    <w:rsid w:val="009E4DB9"/>
    <w:rsid w:val="009E62CD"/>
    <w:rsid w:val="009F589A"/>
    <w:rsid w:val="009F748A"/>
    <w:rsid w:val="00A06259"/>
    <w:rsid w:val="00A13D05"/>
    <w:rsid w:val="00A3078D"/>
    <w:rsid w:val="00A45B10"/>
    <w:rsid w:val="00A56F1E"/>
    <w:rsid w:val="00A614CD"/>
    <w:rsid w:val="00A8591D"/>
    <w:rsid w:val="00A9133B"/>
    <w:rsid w:val="00A945DD"/>
    <w:rsid w:val="00AC1C04"/>
    <w:rsid w:val="00AC755D"/>
    <w:rsid w:val="00AF3E34"/>
    <w:rsid w:val="00AF70BC"/>
    <w:rsid w:val="00B000A7"/>
    <w:rsid w:val="00B01F29"/>
    <w:rsid w:val="00B3337A"/>
    <w:rsid w:val="00B425EB"/>
    <w:rsid w:val="00B43355"/>
    <w:rsid w:val="00B47D95"/>
    <w:rsid w:val="00B47F90"/>
    <w:rsid w:val="00B53F50"/>
    <w:rsid w:val="00B541FE"/>
    <w:rsid w:val="00B60CC0"/>
    <w:rsid w:val="00B60F1F"/>
    <w:rsid w:val="00B730A8"/>
    <w:rsid w:val="00B85F50"/>
    <w:rsid w:val="00B90870"/>
    <w:rsid w:val="00B93A95"/>
    <w:rsid w:val="00BA1F2C"/>
    <w:rsid w:val="00BB3E0F"/>
    <w:rsid w:val="00BB3F7A"/>
    <w:rsid w:val="00BC4CA6"/>
    <w:rsid w:val="00BC75B0"/>
    <w:rsid w:val="00BD34C0"/>
    <w:rsid w:val="00BD5A39"/>
    <w:rsid w:val="00BF23A8"/>
    <w:rsid w:val="00BF771D"/>
    <w:rsid w:val="00C0607C"/>
    <w:rsid w:val="00C14479"/>
    <w:rsid w:val="00C34570"/>
    <w:rsid w:val="00C623F2"/>
    <w:rsid w:val="00C83661"/>
    <w:rsid w:val="00C909A2"/>
    <w:rsid w:val="00CA011F"/>
    <w:rsid w:val="00CB395B"/>
    <w:rsid w:val="00CB3DC5"/>
    <w:rsid w:val="00CC15A7"/>
    <w:rsid w:val="00CC4F85"/>
    <w:rsid w:val="00CD3B75"/>
    <w:rsid w:val="00CD410E"/>
    <w:rsid w:val="00CD444E"/>
    <w:rsid w:val="00CF076C"/>
    <w:rsid w:val="00D10115"/>
    <w:rsid w:val="00D21D58"/>
    <w:rsid w:val="00D226A5"/>
    <w:rsid w:val="00D2377C"/>
    <w:rsid w:val="00D319E8"/>
    <w:rsid w:val="00D40159"/>
    <w:rsid w:val="00D50E52"/>
    <w:rsid w:val="00D858CC"/>
    <w:rsid w:val="00DA4850"/>
    <w:rsid w:val="00DC044C"/>
    <w:rsid w:val="00DC165B"/>
    <w:rsid w:val="00DD09DA"/>
    <w:rsid w:val="00DF02E6"/>
    <w:rsid w:val="00E02B47"/>
    <w:rsid w:val="00E15D02"/>
    <w:rsid w:val="00E17A14"/>
    <w:rsid w:val="00E2718D"/>
    <w:rsid w:val="00E2740B"/>
    <w:rsid w:val="00E40564"/>
    <w:rsid w:val="00E41922"/>
    <w:rsid w:val="00E45B7C"/>
    <w:rsid w:val="00E46A0A"/>
    <w:rsid w:val="00E54E2D"/>
    <w:rsid w:val="00E670E8"/>
    <w:rsid w:val="00E863F1"/>
    <w:rsid w:val="00E90390"/>
    <w:rsid w:val="00E9210D"/>
    <w:rsid w:val="00EB6C11"/>
    <w:rsid w:val="00ED6923"/>
    <w:rsid w:val="00F10101"/>
    <w:rsid w:val="00F8583C"/>
    <w:rsid w:val="00F87903"/>
    <w:rsid w:val="00F91500"/>
    <w:rsid w:val="00F97FF4"/>
    <w:rsid w:val="00FC7767"/>
    <w:rsid w:val="00FD14FB"/>
    <w:rsid w:val="00FD2836"/>
    <w:rsid w:val="00FF7D92"/>
    <w:rsid w:val="00FF7DDB"/>
    <w:rsid w:val="07610150"/>
    <w:rsid w:val="08ED3546"/>
    <w:rsid w:val="0BAA1613"/>
    <w:rsid w:val="0C174D5D"/>
    <w:rsid w:val="0EFE3F6B"/>
    <w:rsid w:val="101E0686"/>
    <w:rsid w:val="16C91DD6"/>
    <w:rsid w:val="1C0E01AF"/>
    <w:rsid w:val="215A1D16"/>
    <w:rsid w:val="23E24DB5"/>
    <w:rsid w:val="284E214B"/>
    <w:rsid w:val="2A9A00C1"/>
    <w:rsid w:val="31D874D8"/>
    <w:rsid w:val="31E35965"/>
    <w:rsid w:val="34CC3626"/>
    <w:rsid w:val="39D961DF"/>
    <w:rsid w:val="3DFC4E7F"/>
    <w:rsid w:val="3EDB7D99"/>
    <w:rsid w:val="3FCD46EF"/>
    <w:rsid w:val="411B1F4A"/>
    <w:rsid w:val="43260821"/>
    <w:rsid w:val="45FB04BF"/>
    <w:rsid w:val="4BC9209C"/>
    <w:rsid w:val="4E99569F"/>
    <w:rsid w:val="5A9515D1"/>
    <w:rsid w:val="5B8C0E98"/>
    <w:rsid w:val="5BFDB513"/>
    <w:rsid w:val="5C6A1801"/>
    <w:rsid w:val="611B3CB7"/>
    <w:rsid w:val="61601F5C"/>
    <w:rsid w:val="639635F7"/>
    <w:rsid w:val="65F91B55"/>
    <w:rsid w:val="67B15328"/>
    <w:rsid w:val="6A1A0108"/>
    <w:rsid w:val="71287CA7"/>
    <w:rsid w:val="7183443D"/>
    <w:rsid w:val="72E94CCB"/>
    <w:rsid w:val="751E519F"/>
    <w:rsid w:val="76DB3120"/>
    <w:rsid w:val="7927265A"/>
    <w:rsid w:val="7A033D4A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A1618"/>
  <w15:docId w15:val="{C343D5B6-CD01-4CFE-9385-81B910EE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footnote reference" w:qFormat="1"/>
    <w:lsdException w:name="annotation reference" w:qFormat="1"/>
    <w:lsdException w:name="page number" w:qFormat="1"/>
    <w:lsdException w:name="toa heading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3"/>
    <w:next w:val="a3"/>
    <w:qFormat/>
    <w:pPr>
      <w:keepNext/>
      <w:snapToGrid w:val="0"/>
      <w:spacing w:beforeLines="100" w:before="100" w:afterLines="100" w:after="100" w:line="360" w:lineRule="auto"/>
      <w:outlineLvl w:val="0"/>
    </w:pPr>
    <w:rPr>
      <w:rFonts w:ascii="宋体" w:hAnsi="宋体"/>
      <w:b/>
      <w:sz w:val="30"/>
    </w:rPr>
  </w:style>
  <w:style w:type="paragraph" w:styleId="23">
    <w:name w:val="heading 2"/>
    <w:basedOn w:val="a3"/>
    <w:next w:val="a3"/>
    <w:link w:val="210"/>
    <w:qFormat/>
    <w:pPr>
      <w:keepNext/>
      <w:keepLines/>
      <w:spacing w:before="10" w:after="10" w:line="360" w:lineRule="auto"/>
      <w:ind w:firstLineChars="200" w:firstLine="482"/>
      <w:outlineLvl w:val="1"/>
    </w:pPr>
    <w:rPr>
      <w:rFonts w:ascii="Arial" w:hAnsi="Arial"/>
      <w:b/>
      <w:sz w:val="28"/>
    </w:rPr>
  </w:style>
  <w:style w:type="paragraph" w:styleId="30">
    <w:name w:val="heading 3"/>
    <w:basedOn w:val="a3"/>
    <w:next w:val="a3"/>
    <w:link w:val="31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3"/>
    <w:next w:val="a3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3"/>
    <w:next w:val="a3"/>
    <w:qFormat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6">
    <w:name w:val="heading 6"/>
    <w:basedOn w:val="a3"/>
    <w:next w:val="a3"/>
    <w:qFormat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3"/>
    <w:next w:val="a3"/>
    <w:qFormat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eastAsia="黑体" w:hAnsi="Arial"/>
      <w:b/>
      <w:sz w:val="24"/>
    </w:rPr>
  </w:style>
  <w:style w:type="paragraph" w:styleId="8">
    <w:name w:val="heading 8"/>
    <w:basedOn w:val="a3"/>
    <w:next w:val="a3"/>
    <w:qFormat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eastAsia="黑体" w:hAnsi="Arial"/>
      <w:b/>
      <w:sz w:val="24"/>
    </w:rPr>
  </w:style>
  <w:style w:type="paragraph" w:styleId="9">
    <w:name w:val="heading 9"/>
    <w:basedOn w:val="a3"/>
    <w:next w:val="a3"/>
    <w:qFormat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eastAsia="黑体" w:hAnsi="Arial"/>
      <w:b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32">
    <w:name w:val="List 3"/>
    <w:basedOn w:val="a3"/>
    <w:qFormat/>
    <w:pPr>
      <w:adjustRightInd w:val="0"/>
      <w:snapToGrid w:val="0"/>
      <w:spacing w:line="360" w:lineRule="auto"/>
      <w:ind w:leftChars="400" w:left="100" w:hangingChars="200" w:hanging="200"/>
    </w:pPr>
    <w:rPr>
      <w:sz w:val="24"/>
    </w:rPr>
  </w:style>
  <w:style w:type="paragraph" w:styleId="TOC7">
    <w:name w:val="toc 7"/>
    <w:basedOn w:val="a3"/>
    <w:next w:val="a3"/>
    <w:qFormat/>
    <w:pPr>
      <w:ind w:leftChars="1200" w:left="2520"/>
    </w:pPr>
  </w:style>
  <w:style w:type="paragraph" w:styleId="2">
    <w:name w:val="List Number 2"/>
    <w:basedOn w:val="a3"/>
    <w:qFormat/>
    <w:pPr>
      <w:numPr>
        <w:numId w:val="1"/>
      </w:numPr>
      <w:tabs>
        <w:tab w:val="clear" w:pos="425"/>
        <w:tab w:val="left" w:pos="780"/>
      </w:tabs>
      <w:spacing w:line="360" w:lineRule="auto"/>
    </w:pPr>
    <w:rPr>
      <w:sz w:val="24"/>
    </w:rPr>
  </w:style>
  <w:style w:type="paragraph" w:styleId="40">
    <w:name w:val="List Bullet 4"/>
    <w:basedOn w:val="a3"/>
    <w:qFormat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a7">
    <w:name w:val="Normal Indent"/>
    <w:basedOn w:val="a3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8">
    <w:name w:val="caption"/>
    <w:basedOn w:val="a3"/>
    <w:next w:val="a3"/>
    <w:qFormat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a9">
    <w:name w:val="Document Map"/>
    <w:basedOn w:val="a3"/>
    <w:qFormat/>
    <w:pPr>
      <w:shd w:val="clear" w:color="auto" w:fill="000080"/>
    </w:pPr>
  </w:style>
  <w:style w:type="paragraph" w:styleId="aa">
    <w:name w:val="toa heading"/>
    <w:basedOn w:val="a3"/>
    <w:next w:val="a3"/>
    <w:qFormat/>
    <w:pPr>
      <w:spacing w:before="120"/>
    </w:pPr>
    <w:rPr>
      <w:rFonts w:ascii="Arial" w:hAnsi="Arial"/>
      <w:sz w:val="24"/>
    </w:rPr>
  </w:style>
  <w:style w:type="paragraph" w:styleId="ab">
    <w:name w:val="annotation text"/>
    <w:basedOn w:val="a3"/>
    <w:link w:val="10"/>
    <w:qFormat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33">
    <w:name w:val="Body Text 3"/>
    <w:basedOn w:val="a3"/>
    <w:qFormat/>
    <w:pPr>
      <w:adjustRightInd w:val="0"/>
      <w:snapToGrid w:val="0"/>
      <w:spacing w:after="120" w:line="360" w:lineRule="auto"/>
    </w:pPr>
    <w:rPr>
      <w:sz w:val="16"/>
    </w:rPr>
  </w:style>
  <w:style w:type="paragraph" w:styleId="3">
    <w:name w:val="List Bullet 3"/>
    <w:basedOn w:val="a3"/>
    <w:qFormat/>
    <w:pPr>
      <w:numPr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ac">
    <w:name w:val="Body Text"/>
    <w:basedOn w:val="a3"/>
    <w:qFormat/>
    <w:rPr>
      <w:rFonts w:ascii="仿宋_GB2312" w:eastAsia="仿宋_GB2312"/>
      <w:sz w:val="32"/>
    </w:rPr>
  </w:style>
  <w:style w:type="paragraph" w:styleId="ad">
    <w:name w:val="Body Text Indent"/>
    <w:basedOn w:val="a3"/>
    <w:link w:val="ae"/>
    <w:qFormat/>
    <w:pPr>
      <w:spacing w:line="700" w:lineRule="exact"/>
      <w:ind w:left="960"/>
    </w:pPr>
    <w:rPr>
      <w:sz w:val="44"/>
    </w:rPr>
  </w:style>
  <w:style w:type="paragraph" w:styleId="34">
    <w:name w:val="List Number 3"/>
    <w:basedOn w:val="a3"/>
    <w:qFormat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4">
    <w:name w:val="List 2"/>
    <w:basedOn w:val="a3"/>
    <w:qFormat/>
    <w:pPr>
      <w:adjustRightInd w:val="0"/>
      <w:snapToGrid w:val="0"/>
      <w:spacing w:line="360" w:lineRule="auto"/>
      <w:ind w:leftChars="200" w:left="100" w:hangingChars="200" w:hanging="200"/>
    </w:pPr>
    <w:rPr>
      <w:sz w:val="24"/>
    </w:rPr>
  </w:style>
  <w:style w:type="paragraph" w:styleId="af">
    <w:name w:val="List Continue"/>
    <w:basedOn w:val="a3"/>
    <w:qFormat/>
    <w:pPr>
      <w:adjustRightInd w:val="0"/>
      <w:snapToGrid w:val="0"/>
      <w:spacing w:after="120" w:line="360" w:lineRule="auto"/>
      <w:ind w:leftChars="200" w:left="420"/>
    </w:pPr>
    <w:rPr>
      <w:sz w:val="24"/>
    </w:rPr>
  </w:style>
  <w:style w:type="paragraph" w:styleId="20">
    <w:name w:val="List Bullet 2"/>
    <w:basedOn w:val="a3"/>
    <w:qFormat/>
    <w:pPr>
      <w:numPr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TOC5">
    <w:name w:val="toc 5"/>
    <w:basedOn w:val="a3"/>
    <w:next w:val="a3"/>
    <w:qFormat/>
    <w:pPr>
      <w:ind w:leftChars="800" w:left="1680"/>
    </w:pPr>
  </w:style>
  <w:style w:type="paragraph" w:styleId="TOC3">
    <w:name w:val="toc 3"/>
    <w:basedOn w:val="a3"/>
    <w:next w:val="a3"/>
    <w:uiPriority w:val="39"/>
    <w:qFormat/>
    <w:pPr>
      <w:ind w:leftChars="400" w:left="840"/>
    </w:pPr>
  </w:style>
  <w:style w:type="paragraph" w:styleId="af0">
    <w:name w:val="Plain Text"/>
    <w:basedOn w:val="a3"/>
    <w:link w:val="af1"/>
    <w:qFormat/>
    <w:rPr>
      <w:rFonts w:ascii="宋体" w:hAnsi="Courier New"/>
    </w:rPr>
  </w:style>
  <w:style w:type="paragraph" w:styleId="TOC8">
    <w:name w:val="toc 8"/>
    <w:basedOn w:val="a3"/>
    <w:next w:val="a3"/>
    <w:qFormat/>
    <w:pPr>
      <w:ind w:leftChars="1400" w:left="2940"/>
    </w:pPr>
  </w:style>
  <w:style w:type="paragraph" w:styleId="af2">
    <w:name w:val="Date"/>
    <w:basedOn w:val="a3"/>
    <w:next w:val="a3"/>
    <w:link w:val="af3"/>
    <w:uiPriority w:val="99"/>
    <w:qFormat/>
  </w:style>
  <w:style w:type="paragraph" w:styleId="25">
    <w:name w:val="Body Text Indent 2"/>
    <w:basedOn w:val="a3"/>
    <w:link w:val="26"/>
    <w:qFormat/>
    <w:pPr>
      <w:snapToGrid w:val="0"/>
      <w:spacing w:line="560" w:lineRule="atLeast"/>
      <w:ind w:firstLine="540"/>
    </w:pPr>
  </w:style>
  <w:style w:type="paragraph" w:styleId="af4">
    <w:name w:val="Balloon Text"/>
    <w:basedOn w:val="a3"/>
    <w:qFormat/>
    <w:rPr>
      <w:sz w:val="18"/>
    </w:rPr>
  </w:style>
  <w:style w:type="paragraph" w:styleId="af5">
    <w:name w:val="footer"/>
    <w:basedOn w:val="a3"/>
    <w:link w:val="af6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7">
    <w:name w:val="header"/>
    <w:basedOn w:val="a3"/>
    <w:link w:val="af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3"/>
    <w:next w:val="a3"/>
    <w:qFormat/>
    <w:pPr>
      <w:spacing w:line="180" w:lineRule="auto"/>
      <w:jc w:val="center"/>
    </w:pPr>
    <w:rPr>
      <w:sz w:val="30"/>
    </w:rPr>
  </w:style>
  <w:style w:type="paragraph" w:styleId="41">
    <w:name w:val="List Continue 4"/>
    <w:basedOn w:val="a3"/>
    <w:qFormat/>
    <w:pPr>
      <w:adjustRightInd w:val="0"/>
      <w:snapToGrid w:val="0"/>
      <w:spacing w:after="120" w:line="360" w:lineRule="auto"/>
      <w:ind w:leftChars="800" w:left="1680"/>
    </w:pPr>
    <w:rPr>
      <w:sz w:val="24"/>
    </w:rPr>
  </w:style>
  <w:style w:type="paragraph" w:styleId="TOC4">
    <w:name w:val="toc 4"/>
    <w:basedOn w:val="a3"/>
    <w:next w:val="a3"/>
    <w:qFormat/>
    <w:pPr>
      <w:ind w:leftChars="600" w:left="1260"/>
    </w:pPr>
  </w:style>
  <w:style w:type="paragraph" w:styleId="af9">
    <w:name w:val="footnote text"/>
    <w:basedOn w:val="a3"/>
    <w:link w:val="afa"/>
    <w:qFormat/>
    <w:pPr>
      <w:spacing w:line="360" w:lineRule="auto"/>
    </w:pPr>
    <w:rPr>
      <w:sz w:val="18"/>
    </w:rPr>
  </w:style>
  <w:style w:type="paragraph" w:styleId="TOC6">
    <w:name w:val="toc 6"/>
    <w:basedOn w:val="a3"/>
    <w:next w:val="a3"/>
    <w:qFormat/>
    <w:pPr>
      <w:ind w:leftChars="1000" w:left="2100"/>
    </w:pPr>
  </w:style>
  <w:style w:type="paragraph" w:styleId="50">
    <w:name w:val="List 5"/>
    <w:basedOn w:val="a3"/>
    <w:qFormat/>
    <w:pPr>
      <w:adjustRightInd w:val="0"/>
      <w:snapToGrid w:val="0"/>
      <w:spacing w:line="360" w:lineRule="auto"/>
      <w:ind w:leftChars="800" w:left="100" w:hangingChars="200" w:hanging="200"/>
    </w:pPr>
    <w:rPr>
      <w:sz w:val="24"/>
    </w:rPr>
  </w:style>
  <w:style w:type="paragraph" w:styleId="35">
    <w:name w:val="Body Text Indent 3"/>
    <w:basedOn w:val="a3"/>
    <w:qFormat/>
    <w:pPr>
      <w:spacing w:line="360" w:lineRule="auto"/>
      <w:ind w:firstLine="632"/>
    </w:pPr>
    <w:rPr>
      <w:rFonts w:ascii="黑体" w:eastAsia="黑体"/>
    </w:rPr>
  </w:style>
  <w:style w:type="paragraph" w:styleId="afb">
    <w:name w:val="table of figures"/>
    <w:basedOn w:val="a3"/>
    <w:next w:val="a3"/>
    <w:qFormat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TOC2">
    <w:name w:val="toc 2"/>
    <w:basedOn w:val="a3"/>
    <w:next w:val="a3"/>
    <w:uiPriority w:val="39"/>
    <w:qFormat/>
    <w:pPr>
      <w:ind w:leftChars="200" w:left="420"/>
    </w:pPr>
  </w:style>
  <w:style w:type="paragraph" w:styleId="TOC9">
    <w:name w:val="toc 9"/>
    <w:basedOn w:val="a3"/>
    <w:next w:val="a3"/>
    <w:qFormat/>
    <w:pPr>
      <w:ind w:leftChars="1600" w:left="3360"/>
    </w:pPr>
  </w:style>
  <w:style w:type="paragraph" w:styleId="27">
    <w:name w:val="Body Text 2"/>
    <w:basedOn w:val="a3"/>
    <w:qFormat/>
    <w:pPr>
      <w:adjustRightInd w:val="0"/>
      <w:snapToGrid w:val="0"/>
      <w:spacing w:after="120" w:line="480" w:lineRule="auto"/>
    </w:pPr>
    <w:rPr>
      <w:sz w:val="24"/>
    </w:rPr>
  </w:style>
  <w:style w:type="paragraph" w:styleId="42">
    <w:name w:val="List 4"/>
    <w:basedOn w:val="a3"/>
    <w:qFormat/>
    <w:pPr>
      <w:adjustRightInd w:val="0"/>
      <w:snapToGrid w:val="0"/>
      <w:spacing w:line="360" w:lineRule="auto"/>
      <w:ind w:leftChars="600" w:left="100" w:hangingChars="200" w:hanging="200"/>
    </w:pPr>
    <w:rPr>
      <w:sz w:val="24"/>
    </w:rPr>
  </w:style>
  <w:style w:type="paragraph" w:styleId="28">
    <w:name w:val="List Continue 2"/>
    <w:basedOn w:val="a3"/>
    <w:qFormat/>
    <w:pPr>
      <w:adjustRightInd w:val="0"/>
      <w:snapToGrid w:val="0"/>
      <w:spacing w:after="120" w:line="360" w:lineRule="auto"/>
      <w:ind w:leftChars="400" w:left="840"/>
    </w:pPr>
    <w:rPr>
      <w:sz w:val="24"/>
    </w:rPr>
  </w:style>
  <w:style w:type="paragraph" w:styleId="afc">
    <w:name w:val="Normal (Web)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6">
    <w:name w:val="List Continue 3"/>
    <w:basedOn w:val="a3"/>
    <w:qFormat/>
    <w:pPr>
      <w:adjustRightInd w:val="0"/>
      <w:snapToGrid w:val="0"/>
      <w:spacing w:after="120" w:line="360" w:lineRule="auto"/>
      <w:ind w:leftChars="600" w:left="1260"/>
    </w:pPr>
    <w:rPr>
      <w:sz w:val="24"/>
    </w:rPr>
  </w:style>
  <w:style w:type="paragraph" w:styleId="11">
    <w:name w:val="index 1"/>
    <w:basedOn w:val="a3"/>
    <w:next w:val="a3"/>
    <w:qFormat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afd">
    <w:name w:val="Title"/>
    <w:basedOn w:val="a3"/>
    <w:qFormat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afe">
    <w:name w:val="annotation subject"/>
    <w:basedOn w:val="ab"/>
    <w:next w:val="ab"/>
    <w:link w:val="aff"/>
    <w:qFormat/>
    <w:pPr>
      <w:adjustRightInd/>
      <w:spacing w:line="240" w:lineRule="auto"/>
      <w:textAlignment w:val="auto"/>
    </w:pPr>
  </w:style>
  <w:style w:type="paragraph" w:styleId="aff0">
    <w:name w:val="Body Text First Indent"/>
    <w:basedOn w:val="a3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29">
    <w:name w:val="Body Text First Indent 2"/>
    <w:basedOn w:val="ad"/>
    <w:link w:val="2a"/>
    <w:qFormat/>
    <w:pPr>
      <w:spacing w:after="120" w:line="240" w:lineRule="auto"/>
      <w:ind w:leftChars="200" w:left="420" w:firstLineChars="200" w:firstLine="420"/>
    </w:pPr>
  </w:style>
  <w:style w:type="table" w:styleId="aff1">
    <w:name w:val="Table Grid"/>
    <w:basedOn w:val="a5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uiPriority w:val="22"/>
    <w:qFormat/>
    <w:rPr>
      <w:b/>
    </w:rPr>
  </w:style>
  <w:style w:type="character" w:styleId="aff3">
    <w:name w:val="page number"/>
    <w:basedOn w:val="a4"/>
    <w:qFormat/>
  </w:style>
  <w:style w:type="character" w:styleId="aff4">
    <w:name w:val="FollowedHyperlink"/>
    <w:uiPriority w:val="99"/>
    <w:qFormat/>
    <w:rPr>
      <w:color w:val="333333"/>
      <w:u w:val="none"/>
    </w:rPr>
  </w:style>
  <w:style w:type="character" w:styleId="aff5">
    <w:name w:val="Emphasis"/>
    <w:qFormat/>
    <w:rPr>
      <w:i/>
    </w:rPr>
  </w:style>
  <w:style w:type="character" w:styleId="aff6">
    <w:name w:val="Hyperlink"/>
    <w:uiPriority w:val="99"/>
    <w:qFormat/>
    <w:rPr>
      <w:color w:val="333333"/>
      <w:u w:val="none"/>
    </w:rPr>
  </w:style>
  <w:style w:type="character" w:styleId="aff7">
    <w:name w:val="annotation reference"/>
    <w:qFormat/>
    <w:rPr>
      <w:sz w:val="21"/>
      <w:szCs w:val="21"/>
    </w:rPr>
  </w:style>
  <w:style w:type="character" w:styleId="aff8">
    <w:name w:val="footnote reference"/>
    <w:qFormat/>
    <w:rPr>
      <w:position w:val="6"/>
      <w:sz w:val="14"/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CharChar6">
    <w:name w:val="Char Char6"/>
    <w:qFormat/>
    <w:rPr>
      <w:rFonts w:ascii="仿宋_GB2312" w:eastAsia="仿宋_GB2312"/>
      <w:kern w:val="2"/>
      <w:sz w:val="32"/>
    </w:rPr>
  </w:style>
  <w:style w:type="character" w:customStyle="1" w:styleId="afa">
    <w:name w:val="脚注文本 字符"/>
    <w:link w:val="af9"/>
    <w:qFormat/>
    <w:rPr>
      <w:kern w:val="2"/>
      <w:sz w:val="18"/>
    </w:rPr>
  </w:style>
  <w:style w:type="character" w:customStyle="1" w:styleId="CharChar2">
    <w:name w:val="Char Char2"/>
    <w:qFormat/>
    <w:rPr>
      <w:rFonts w:eastAsia="宋体"/>
      <w:kern w:val="2"/>
      <w:sz w:val="18"/>
      <w:lang w:val="en-US" w:eastAsia="zh-CN"/>
    </w:rPr>
  </w:style>
  <w:style w:type="character" w:customStyle="1" w:styleId="26">
    <w:name w:val="正文文本缩进 2 字符"/>
    <w:link w:val="25"/>
    <w:qFormat/>
    <w:rPr>
      <w:kern w:val="2"/>
      <w:sz w:val="28"/>
    </w:rPr>
  </w:style>
  <w:style w:type="character" w:customStyle="1" w:styleId="CharChar">
    <w:name w:val="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">
    <w:name w:val="Table Text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aff">
    <w:name w:val="批注主题 字符"/>
    <w:basedOn w:val="10"/>
    <w:link w:val="afe"/>
    <w:qFormat/>
    <w:rPr>
      <w:sz w:val="24"/>
    </w:rPr>
  </w:style>
  <w:style w:type="character" w:customStyle="1" w:styleId="10">
    <w:name w:val="批注文字 字符1"/>
    <w:link w:val="ab"/>
    <w:qFormat/>
    <w:rPr>
      <w:sz w:val="24"/>
    </w:rPr>
  </w:style>
  <w:style w:type="character" w:customStyle="1" w:styleId="074Char1">
    <w:name w:val="标书正文:  0.74 厘米 Char1"/>
    <w:qFormat/>
    <w:rPr>
      <w:rFonts w:eastAsia="宋体"/>
      <w:kern w:val="2"/>
      <w:sz w:val="24"/>
      <w:lang w:val="en-US" w:eastAsia="zh-CN"/>
    </w:rPr>
  </w:style>
  <w:style w:type="character" w:customStyle="1" w:styleId="CharChar11">
    <w:name w:val="Char Char11"/>
    <w:qFormat/>
    <w:rPr>
      <w:rFonts w:ascii="宋体"/>
      <w:kern w:val="2"/>
      <w:sz w:val="28"/>
    </w:rPr>
  </w:style>
  <w:style w:type="character" w:customStyle="1" w:styleId="CharChar7">
    <w:name w:val="Char Char7"/>
    <w:qFormat/>
    <w:rPr>
      <w:rFonts w:ascii="宋体" w:eastAsia="宋体" w:hAnsi="宋体"/>
      <w:kern w:val="2"/>
      <w:sz w:val="28"/>
    </w:rPr>
  </w:style>
  <w:style w:type="character" w:customStyle="1" w:styleId="Char">
    <w:name w:val="文字 Char"/>
    <w:qFormat/>
    <w:rPr>
      <w:rFonts w:ascii="宋体"/>
      <w:kern w:val="2"/>
      <w:sz w:val="28"/>
    </w:rPr>
  </w:style>
  <w:style w:type="character" w:customStyle="1" w:styleId="CharChar5">
    <w:name w:val="Char Char5"/>
    <w:qFormat/>
    <w:rPr>
      <w:rFonts w:ascii="Arial" w:eastAsia="宋体" w:hAnsi="Arial"/>
      <w:b/>
      <w:smallCaps/>
      <w:kern w:val="28"/>
      <w:sz w:val="36"/>
      <w:lang w:val="en-US" w:eastAsia="en-US"/>
    </w:rPr>
  </w:style>
  <w:style w:type="character" w:customStyle="1" w:styleId="2a">
    <w:name w:val="正文文本首行缩进 2 字符"/>
    <w:basedOn w:val="ae"/>
    <w:link w:val="29"/>
    <w:qFormat/>
    <w:rPr>
      <w:kern w:val="2"/>
      <w:sz w:val="44"/>
    </w:rPr>
  </w:style>
  <w:style w:type="character" w:customStyle="1" w:styleId="ae">
    <w:name w:val="正文文本缩进 字符"/>
    <w:link w:val="ad"/>
    <w:qFormat/>
    <w:rPr>
      <w:kern w:val="2"/>
      <w:sz w:val="44"/>
    </w:rPr>
  </w:style>
  <w:style w:type="character" w:customStyle="1" w:styleId="font61">
    <w:name w:val="font61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titleemph1">
    <w:name w:val="title_emph1"/>
    <w:qFormat/>
    <w:rPr>
      <w:rFonts w:ascii="Arial" w:hAnsi="Arial" w:hint="default"/>
      <w:b/>
      <w:sz w:val="20"/>
    </w:rPr>
  </w:style>
  <w:style w:type="character" w:customStyle="1" w:styleId="af6">
    <w:name w:val="页脚 字符"/>
    <w:link w:val="af5"/>
    <w:uiPriority w:val="99"/>
    <w:qFormat/>
    <w:rPr>
      <w:kern w:val="2"/>
      <w:sz w:val="18"/>
    </w:rPr>
  </w:style>
  <w:style w:type="character" w:customStyle="1" w:styleId="CommentTextChar">
    <w:name w:val="Comment Text Char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v151">
    <w:name w:val="v151"/>
    <w:qFormat/>
    <w:rPr>
      <w:sz w:val="18"/>
    </w:rPr>
  </w:style>
  <w:style w:type="character" w:customStyle="1" w:styleId="font1">
    <w:name w:val="font1"/>
    <w:qFormat/>
    <w:rPr>
      <w:color w:val="000000"/>
      <w:sz w:val="18"/>
    </w:rPr>
  </w:style>
  <w:style w:type="character" w:customStyle="1" w:styleId="af1">
    <w:name w:val="纯文本 字符"/>
    <w:link w:val="af0"/>
    <w:uiPriority w:val="99"/>
    <w:qFormat/>
    <w:locked/>
    <w:rPr>
      <w:rFonts w:ascii="宋体" w:hAnsi="Courier New"/>
      <w:kern w:val="2"/>
      <w:sz w:val="21"/>
    </w:rPr>
  </w:style>
  <w:style w:type="character" w:customStyle="1" w:styleId="CharCharCharCharCharCharCharCharChar">
    <w:name w:val="Char Char Char Char Char Char Char 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CharCharChar">
    <w:name w:val="Table Text Char Char Char Char"/>
    <w:link w:val="TableText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TableText">
    <w:name w:val="Table Text"/>
    <w:link w:val="TableTextCharCharChar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character" w:customStyle="1" w:styleId="210">
    <w:name w:val="标题 2 字符1"/>
    <w:link w:val="23"/>
    <w:qFormat/>
    <w:rPr>
      <w:rFonts w:ascii="Arial" w:eastAsia="宋体" w:hAnsi="Arial"/>
      <w:b/>
      <w:kern w:val="2"/>
      <w:sz w:val="28"/>
    </w:rPr>
  </w:style>
  <w:style w:type="character" w:customStyle="1" w:styleId="H2Char">
    <w:name w:val="H2 Char"/>
    <w:qFormat/>
    <w:rPr>
      <w:rFonts w:ascii="Arial" w:eastAsia="宋体" w:hAnsi="Arial"/>
      <w:kern w:val="2"/>
      <w:sz w:val="28"/>
      <w:lang w:val="en-US" w:eastAsia="zh-CN"/>
    </w:rPr>
  </w:style>
  <w:style w:type="character" w:customStyle="1" w:styleId="top-det1">
    <w:name w:val="top-det1"/>
    <w:qFormat/>
    <w:rPr>
      <w:b/>
      <w:color w:val="000000"/>
    </w:rPr>
  </w:style>
  <w:style w:type="character" w:customStyle="1" w:styleId="aff9">
    <w:name w:val="批注文字 字符"/>
    <w:qFormat/>
    <w:rPr>
      <w:sz w:val="24"/>
    </w:rPr>
  </w:style>
  <w:style w:type="character" w:customStyle="1" w:styleId="31">
    <w:name w:val="标题 3 字符1"/>
    <w:link w:val="30"/>
    <w:qFormat/>
    <w:rPr>
      <w:rFonts w:eastAsia="宋体"/>
      <w:b/>
      <w:kern w:val="2"/>
      <w:sz w:val="32"/>
      <w:lang w:val="en-US" w:eastAsia="zh-CN"/>
    </w:rPr>
  </w:style>
  <w:style w:type="character" w:customStyle="1" w:styleId="crowed11">
    <w:name w:val="crowed11"/>
    <w:qFormat/>
    <w:rPr>
      <w:rFonts w:hint="default"/>
      <w:sz w:val="24"/>
    </w:rPr>
  </w:style>
  <w:style w:type="character" w:customStyle="1" w:styleId="TableTextChar1Char">
    <w:name w:val="Table Text Char1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2b">
    <w:name w:val="标题 2 字符"/>
    <w:uiPriority w:val="99"/>
    <w:qFormat/>
    <w:rPr>
      <w:rFonts w:ascii="Arial" w:eastAsia="黑体" w:hAnsi="Arial"/>
      <w:b/>
      <w:kern w:val="2"/>
      <w:sz w:val="32"/>
    </w:rPr>
  </w:style>
  <w:style w:type="character" w:customStyle="1" w:styleId="TableHeadingCharChar">
    <w:name w:val="Table Heading Char Char"/>
    <w:qFormat/>
    <w:rPr>
      <w:rFonts w:ascii="Arial" w:eastAsia="黑体" w:hAnsi="Arial"/>
      <w:kern w:val="2"/>
      <w:sz w:val="18"/>
      <w:lang w:val="en-US" w:eastAsia="zh-CN"/>
    </w:rPr>
  </w:style>
  <w:style w:type="character" w:customStyle="1" w:styleId="CharChar0">
    <w:name w:val="文字 Char Char"/>
    <w:link w:val="affa"/>
    <w:qFormat/>
    <w:rPr>
      <w:rFonts w:ascii="宋体"/>
      <w:kern w:val="2"/>
      <w:sz w:val="28"/>
    </w:rPr>
  </w:style>
  <w:style w:type="paragraph" w:customStyle="1" w:styleId="affa">
    <w:name w:val="文字"/>
    <w:basedOn w:val="a3"/>
    <w:link w:val="CharChar0"/>
    <w:qFormat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affb">
    <w:name w:val="样式 宋体"/>
    <w:qFormat/>
    <w:rPr>
      <w:rFonts w:ascii="宋体" w:eastAsia="宋体" w:hAnsi="宋体"/>
      <w:sz w:val="28"/>
    </w:rPr>
  </w:style>
  <w:style w:type="character" w:customStyle="1" w:styleId="Char0">
    <w:name w:val="正文 + 三号 Char"/>
    <w:qFormat/>
    <w:rPr>
      <w:rFonts w:eastAsia="宋体"/>
      <w:kern w:val="2"/>
      <w:sz w:val="21"/>
      <w:lang w:val="en-US" w:eastAsia="zh-CN"/>
    </w:rPr>
  </w:style>
  <w:style w:type="character" w:customStyle="1" w:styleId="Char1">
    <w:name w:val="小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7">
    <w:name w:val="标题 3 字符"/>
    <w:qFormat/>
    <w:rPr>
      <w:rFonts w:eastAsia="宋体"/>
      <w:b/>
      <w:kern w:val="2"/>
      <w:sz w:val="32"/>
      <w:lang w:val="en-US" w:eastAsia="zh-CN"/>
    </w:rPr>
  </w:style>
  <w:style w:type="character" w:customStyle="1" w:styleId="content-white1">
    <w:name w:val="content-white1"/>
    <w:qFormat/>
    <w:rPr>
      <w:color w:val="auto"/>
      <w:sz w:val="18"/>
      <w:u w:val="none"/>
    </w:rPr>
  </w:style>
  <w:style w:type="character" w:customStyle="1" w:styleId="af3">
    <w:name w:val="日期 字符"/>
    <w:link w:val="af2"/>
    <w:uiPriority w:val="99"/>
    <w:qFormat/>
    <w:rPr>
      <w:kern w:val="2"/>
      <w:sz w:val="28"/>
    </w:rPr>
  </w:style>
  <w:style w:type="character" w:customStyle="1" w:styleId="font31">
    <w:name w:val="font31"/>
    <w:qFormat/>
    <w:rPr>
      <w:rFonts w:ascii="微软雅黑 Light" w:eastAsia="微软雅黑 Light" w:hAnsi="微软雅黑 Light" w:cs="微软雅黑 Light" w:hint="default"/>
      <w:color w:val="000000"/>
      <w:sz w:val="24"/>
      <w:szCs w:val="24"/>
      <w:u w:val="none"/>
    </w:rPr>
  </w:style>
  <w:style w:type="character" w:customStyle="1" w:styleId="af8">
    <w:name w:val="页眉 字符"/>
    <w:link w:val="af7"/>
    <w:uiPriority w:val="99"/>
    <w:qFormat/>
    <w:rPr>
      <w:kern w:val="2"/>
      <w:sz w:val="18"/>
    </w:rPr>
  </w:style>
  <w:style w:type="character" w:customStyle="1" w:styleId="CharChar4">
    <w:name w:val="Char Char4"/>
    <w:qFormat/>
    <w:rPr>
      <w:rFonts w:eastAsia="宋体"/>
      <w:b/>
      <w:kern w:val="2"/>
      <w:sz w:val="21"/>
      <w:lang w:val="en-US" w:eastAsia="zh-CN"/>
    </w:rPr>
  </w:style>
  <w:style w:type="character" w:customStyle="1" w:styleId="110">
    <w:name w:val="未命名11"/>
    <w:qFormat/>
    <w:rPr>
      <w:color w:val="77FFFF"/>
      <w:sz w:val="24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Char3">
    <w:name w:val="Char Char3"/>
    <w:qFormat/>
    <w:rPr>
      <w:rFonts w:eastAsia="宋体"/>
      <w:kern w:val="2"/>
      <w:sz w:val="18"/>
      <w:lang w:val="en-US" w:eastAsia="zh-CN"/>
    </w:rPr>
  </w:style>
  <w:style w:type="character" w:customStyle="1" w:styleId="TableTextChar1CharChar">
    <w:name w:val="Table Text Char1 Char Char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affc">
    <w:name w:val="项目"/>
    <w:basedOn w:val="a3"/>
    <w:qFormat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affd">
    <w:name w:val="普通正文"/>
    <w:basedOn w:val="a3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ableTextCharCharChar">
    <w:name w:val="Table Text Char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ffe">
    <w:name w:val="内容标题"/>
    <w:basedOn w:val="a9"/>
    <w:qFormat/>
    <w:rPr>
      <w:rFonts w:ascii="Tahoma" w:hAnsi="Tahoma"/>
      <w:sz w:val="24"/>
    </w:rPr>
  </w:style>
  <w:style w:type="paragraph" w:customStyle="1" w:styleId="TableTextCharChar">
    <w:name w:val="Table Text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content">
    <w:name w:val="content"/>
    <w:basedOn w:val="a3"/>
    <w:qFormat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style1">
    <w:name w:val="style1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afff">
    <w:name w:val="样式 宋体 五号 行距: 单倍行距"/>
    <w:basedOn w:val="a3"/>
    <w:qFormat/>
    <w:pPr>
      <w:adjustRightInd w:val="0"/>
      <w:jc w:val="left"/>
    </w:pPr>
    <w:rPr>
      <w:rFonts w:ascii="宋体" w:hAnsi="宋体"/>
      <w:kern w:val="0"/>
    </w:rPr>
  </w:style>
  <w:style w:type="paragraph" w:customStyle="1" w:styleId="afff0">
    <w:name w:val="正文表格"/>
    <w:basedOn w:val="a3"/>
    <w:qFormat/>
    <w:pPr>
      <w:adjustRightInd w:val="0"/>
      <w:spacing w:before="40" w:after="40"/>
    </w:pPr>
    <w:rPr>
      <w:sz w:val="24"/>
    </w:rPr>
  </w:style>
  <w:style w:type="paragraph" w:customStyle="1" w:styleId="Char1CharCharChar">
    <w:name w:val="Char1 Char Char Char"/>
    <w:basedOn w:val="a3"/>
    <w:qFormat/>
    <w:rPr>
      <w:rFonts w:ascii="Tahoma" w:hAnsi="Tahoma"/>
      <w:sz w:val="24"/>
    </w:rPr>
  </w:style>
  <w:style w:type="paragraph" w:customStyle="1" w:styleId="afff1">
    <w:name w:val="af"/>
    <w:basedOn w:val="a3"/>
    <w:qFormat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Title-Revision">
    <w:name w:val="Title - Revision"/>
    <w:basedOn w:val="afd"/>
    <w:qFormat/>
    <w:pPr>
      <w:spacing w:before="720"/>
    </w:pPr>
  </w:style>
  <w:style w:type="paragraph" w:customStyle="1" w:styleId="12">
    <w:name w:val="1.正文"/>
    <w:basedOn w:val="a3"/>
    <w:qFormat/>
    <w:pPr>
      <w:spacing w:line="360" w:lineRule="auto"/>
      <w:ind w:leftChars="225" w:left="540" w:firstLineChars="225" w:firstLine="540"/>
    </w:pPr>
    <w:rPr>
      <w:sz w:val="24"/>
    </w:rPr>
  </w:style>
  <w:style w:type="paragraph" w:customStyle="1" w:styleId="Title-Date">
    <w:name w:val="Title - Date"/>
    <w:basedOn w:val="afd"/>
    <w:next w:val="a3"/>
    <w:qFormat/>
    <w:pPr>
      <w:spacing w:before="240" w:after="720"/>
    </w:pPr>
    <w:rPr>
      <w:sz w:val="28"/>
    </w:rPr>
  </w:style>
  <w:style w:type="paragraph" w:customStyle="1" w:styleId="00">
    <w:name w:val="00"/>
    <w:basedOn w:val="a3"/>
    <w:qFormat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ItemStepinTable">
    <w:name w:val="Item Step in Table"/>
    <w:qFormat/>
    <w:pPr>
      <w:numPr>
        <w:numId w:val="4"/>
      </w:numPr>
      <w:tabs>
        <w:tab w:val="left" w:pos="397"/>
      </w:tabs>
      <w:spacing w:before="40" w:after="40"/>
      <w:jc w:val="both"/>
    </w:pPr>
    <w:rPr>
      <w:rFonts w:ascii="Arial" w:hAnsi="Arial"/>
      <w:sz w:val="18"/>
    </w:rPr>
  </w:style>
  <w:style w:type="paragraph" w:customStyle="1" w:styleId="CharChar1">
    <w:name w:val="Char Char1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ableTextChar1">
    <w:name w:val="Table Text Char1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">
    <w:name w:val="表号"/>
    <w:basedOn w:val="a3"/>
    <w:qFormat/>
    <w:pPr>
      <w:numPr>
        <w:numId w:val="5"/>
      </w:numPr>
      <w:tabs>
        <w:tab w:val="clear" w:pos="360"/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211">
    <w:name w:val="正文文本缩进 21"/>
    <w:basedOn w:val="a3"/>
    <w:qFormat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INStep">
    <w:name w:val="IN Step"/>
    <w:basedOn w:val="a3"/>
    <w:qFormat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CharCharCharCharCharCharCharCharCharCharCharCharChar">
    <w:name w:val="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ItemList">
    <w:name w:val="Item List"/>
    <w:qFormat/>
    <w:pPr>
      <w:numPr>
        <w:numId w:val="6"/>
      </w:numPr>
      <w:spacing w:line="300" w:lineRule="auto"/>
      <w:jc w:val="both"/>
    </w:pPr>
    <w:rPr>
      <w:rFonts w:ascii="Arial" w:hAnsi="Arial"/>
      <w:sz w:val="21"/>
    </w:rPr>
  </w:style>
  <w:style w:type="paragraph" w:customStyle="1" w:styleId="afff2">
    <w:name w:val="标准正文"/>
    <w:basedOn w:val="ad"/>
    <w:qFormat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CSS1Char">
    <w:name w:val="CSS1级正文 Char"/>
    <w:basedOn w:val="ac"/>
    <w:qFormat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afff3">
    <w:name w:val="表头文本"/>
    <w:qFormat/>
    <w:pPr>
      <w:jc w:val="center"/>
    </w:pPr>
    <w:rPr>
      <w:rFonts w:ascii="Arial" w:hAnsi="Arial"/>
      <w:b/>
      <w:sz w:val="21"/>
    </w:rPr>
  </w:style>
  <w:style w:type="paragraph" w:customStyle="1" w:styleId="afff4">
    <w:name w:val="图标"/>
    <w:basedOn w:val="a3"/>
    <w:next w:val="a3"/>
    <w:qFormat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2">
    <w:name w:val="操作步骤"/>
    <w:basedOn w:val="a3"/>
    <w:qFormat/>
    <w:pPr>
      <w:numPr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3"/>
    <w:qFormat/>
    <w:pPr>
      <w:tabs>
        <w:tab w:val="left" w:pos="360"/>
      </w:tabs>
    </w:pPr>
    <w:rPr>
      <w:sz w:val="24"/>
    </w:rPr>
  </w:style>
  <w:style w:type="paragraph" w:customStyle="1" w:styleId="220">
    <w:name w:val="样式 样式 首行缩进:  2 字符 + 首行缩进:  2 字符"/>
    <w:basedOn w:val="a3"/>
    <w:qFormat/>
    <w:pPr>
      <w:numPr>
        <w:numId w:val="8"/>
      </w:numPr>
      <w:tabs>
        <w:tab w:val="clear" w:pos="1230"/>
      </w:tabs>
      <w:spacing w:line="360" w:lineRule="auto"/>
      <w:ind w:firstLineChars="200" w:firstLine="480"/>
    </w:pPr>
    <w:rPr>
      <w:sz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qFormat/>
    <w:rPr>
      <w:rFonts w:ascii="Tahoma" w:hAnsi="Tahoma"/>
      <w:sz w:val="24"/>
    </w:rPr>
  </w:style>
  <w:style w:type="paragraph" w:customStyle="1" w:styleId="afff5">
    <w:name w:val="表头样式"/>
    <w:basedOn w:val="a3"/>
    <w:qFormat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3">
    <w:name w:val="表格1"/>
    <w:basedOn w:val="a3"/>
    <w:next w:val="a3"/>
    <w:qFormat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ItemStep">
    <w:name w:val="Item Step"/>
    <w:qFormat/>
    <w:pPr>
      <w:tabs>
        <w:tab w:val="left" w:pos="1644"/>
      </w:tabs>
      <w:ind w:left="1644" w:hanging="510"/>
      <w:outlineLvl w:val="4"/>
    </w:pPr>
    <w:rPr>
      <w:rFonts w:ascii="Arial" w:hAnsi="Arial"/>
      <w:sz w:val="21"/>
    </w:rPr>
  </w:style>
  <w:style w:type="paragraph" w:customStyle="1" w:styleId="afff6">
    <w:name w:val="表格内文字"/>
    <w:basedOn w:val="af0"/>
    <w:qFormat/>
    <w:pPr>
      <w:adjustRightInd w:val="0"/>
    </w:pPr>
    <w:rPr>
      <w:color w:val="000000"/>
      <w:lang w:val="en-GB"/>
    </w:rPr>
  </w:style>
  <w:style w:type="paragraph" w:customStyle="1" w:styleId="ParaCharCharCharCharCharCharChar">
    <w:name w:val="默认段落字体 Para Char Char Char Char Char Char Char"/>
    <w:basedOn w:val="a3"/>
    <w:qFormat/>
    <w:rPr>
      <w:rFonts w:ascii="Tahoma" w:hAnsi="Tahoma"/>
      <w:sz w:val="24"/>
    </w:rPr>
  </w:style>
  <w:style w:type="paragraph" w:customStyle="1" w:styleId="38">
    <w:name w:val="样式3"/>
    <w:basedOn w:val="1"/>
    <w:next w:val="1"/>
    <w:qFormat/>
    <w:pPr>
      <w:keepLines/>
      <w:adjustRightInd w:val="0"/>
      <w:spacing w:before="340" w:after="330" w:line="576" w:lineRule="auto"/>
    </w:pPr>
    <w:rPr>
      <w:rFonts w:ascii="Times New Roman" w:eastAsia="黑体"/>
      <w:kern w:val="44"/>
      <w:sz w:val="44"/>
    </w:rPr>
  </w:style>
  <w:style w:type="paragraph" w:customStyle="1" w:styleId="afff7">
    <w:name w:val="正文格式"/>
    <w:basedOn w:val="a3"/>
    <w:qFormat/>
    <w:pPr>
      <w:widowControl/>
      <w:adjustRightInd w:val="0"/>
      <w:snapToGrid w:val="0"/>
      <w:spacing w:before="60" w:line="360" w:lineRule="auto"/>
      <w:ind w:firstLineChars="200" w:firstLine="48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afff8">
    <w:name w:val="司法正文"/>
    <w:qFormat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customStyle="1" w:styleId="2c">
    <w:name w:val="附录2"/>
    <w:basedOn w:val="a3"/>
    <w:next w:val="a3"/>
    <w:qFormat/>
    <w:pPr>
      <w:tabs>
        <w:tab w:val="left" w:pos="420"/>
        <w:tab w:val="left" w:pos="624"/>
      </w:tabs>
      <w:ind w:left="420" w:hanging="420"/>
      <w:outlineLvl w:val="1"/>
    </w:pPr>
    <w:rPr>
      <w:rFonts w:ascii="黑体" w:eastAsia="黑体" w:hAnsi="黑体"/>
      <w:b/>
      <w:sz w:val="32"/>
    </w:rPr>
  </w:style>
  <w:style w:type="paragraph" w:customStyle="1" w:styleId="afff9">
    <w:name w:val="段落正文"/>
    <w:basedOn w:val="a3"/>
    <w:qFormat/>
    <w:pPr>
      <w:spacing w:beforeLines="50" w:before="156" w:line="360" w:lineRule="auto"/>
      <w:ind w:firstLineChars="200" w:firstLine="200"/>
    </w:pPr>
    <w:rPr>
      <w:spacing w:val="2"/>
      <w:sz w:val="24"/>
    </w:rPr>
  </w:style>
  <w:style w:type="paragraph" w:customStyle="1" w:styleId="afffa">
    <w:name w:val="文章正文"/>
    <w:basedOn w:val="a3"/>
    <w:qFormat/>
    <w:pPr>
      <w:ind w:firstLineChars="200" w:firstLine="560"/>
    </w:pPr>
    <w:rPr>
      <w:rFonts w:ascii="仿宋_GB2312" w:eastAsia="仿宋_GB2312" w:hAnsi="宋体"/>
      <w:color w:val="000000"/>
    </w:rPr>
  </w:style>
  <w:style w:type="paragraph" w:customStyle="1" w:styleId="Char2">
    <w:name w:val="Char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b">
    <w:name w:val="列表项目"/>
    <w:basedOn w:val="a3"/>
    <w:qFormat/>
    <w:pPr>
      <w:tabs>
        <w:tab w:val="left" w:pos="420"/>
      </w:tabs>
      <w:spacing w:line="288" w:lineRule="auto"/>
      <w:ind w:leftChars="200" w:left="840" w:hangingChars="200" w:hanging="420"/>
    </w:pPr>
  </w:style>
  <w:style w:type="paragraph" w:customStyle="1" w:styleId="14">
    <w:name w:val="列出段落1"/>
    <w:next w:val="a8"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customStyle="1" w:styleId="xl53">
    <w:name w:val="xl53"/>
    <w:basedOn w:val="a3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43">
    <w:name w:val="正文4"/>
    <w:basedOn w:val="a3"/>
    <w:qFormat/>
    <w:pPr>
      <w:tabs>
        <w:tab w:val="left" w:pos="1275"/>
      </w:tabs>
      <w:spacing w:before="60" w:after="60" w:line="360" w:lineRule="auto"/>
      <w:ind w:leftChars="400" w:left="820" w:hanging="705"/>
    </w:pPr>
    <w:rPr>
      <w:sz w:val="24"/>
    </w:rPr>
  </w:style>
  <w:style w:type="paragraph" w:customStyle="1" w:styleId="afffc">
    <w:name w:val="关键词"/>
    <w:basedOn w:val="a3"/>
    <w:next w:val="a3"/>
    <w:qFormat/>
    <w:pPr>
      <w:spacing w:line="360" w:lineRule="auto"/>
    </w:pPr>
    <w:rPr>
      <w:rFonts w:eastAsia="黑体"/>
      <w:sz w:val="20"/>
    </w:rPr>
  </w:style>
  <w:style w:type="paragraph" w:customStyle="1" w:styleId="afffd">
    <w:name w:val="可研正文"/>
    <w:basedOn w:val="ac"/>
    <w:qFormat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074">
    <w:name w:val="标书正文:  0.74 厘米"/>
    <w:basedOn w:val="a3"/>
    <w:qFormat/>
    <w:pPr>
      <w:snapToGrid w:val="0"/>
      <w:spacing w:line="360" w:lineRule="auto"/>
      <w:ind w:firstLine="420"/>
    </w:pPr>
    <w:rPr>
      <w:sz w:val="24"/>
    </w:rPr>
  </w:style>
  <w:style w:type="paragraph" w:customStyle="1" w:styleId="605">
    <w:name w:val="样式 标题 6第五层条 + 三号 段前: 0.5 行"/>
    <w:basedOn w:val="6"/>
    <w:qFormat/>
    <w:pPr>
      <w:widowControl/>
      <w:adjustRightInd/>
      <w:snapToGrid/>
      <w:spacing w:beforeLines="50" w:before="156"/>
      <w:jc w:val="left"/>
    </w:pPr>
    <w:rPr>
      <w:snapToGrid w:val="0"/>
      <w:kern w:val="24"/>
      <w:sz w:val="28"/>
    </w:rPr>
  </w:style>
  <w:style w:type="paragraph" w:customStyle="1" w:styleId="15">
    <w:name w:val="1"/>
    <w:basedOn w:val="a3"/>
    <w:next w:val="af0"/>
    <w:qFormat/>
    <w:rPr>
      <w:rFonts w:ascii="宋体" w:hAnsi="Courier New"/>
    </w:rPr>
  </w:style>
  <w:style w:type="paragraph" w:customStyle="1" w:styleId="afffe">
    <w:name w:val="没有缩进（为图形使用）"/>
    <w:basedOn w:val="a3"/>
    <w:qFormat/>
    <w:pPr>
      <w:spacing w:before="120" w:after="120" w:line="360" w:lineRule="auto"/>
    </w:pPr>
    <w:rPr>
      <w:sz w:val="24"/>
    </w:rPr>
  </w:style>
  <w:style w:type="paragraph" w:customStyle="1" w:styleId="affff">
    <w:name w:val="标题无"/>
    <w:basedOn w:val="a3"/>
    <w:qFormat/>
    <w:pPr>
      <w:spacing w:line="360" w:lineRule="auto"/>
    </w:pPr>
    <w:rPr>
      <w:sz w:val="24"/>
    </w:rPr>
  </w:style>
  <w:style w:type="paragraph" w:customStyle="1" w:styleId="16">
    <w:name w:val="修订1"/>
    <w:qFormat/>
    <w:rPr>
      <w:rFonts w:ascii="Calibri" w:hAnsi="Calibri"/>
      <w:kern w:val="2"/>
      <w:sz w:val="21"/>
    </w:rPr>
  </w:style>
  <w:style w:type="paragraph" w:customStyle="1" w:styleId="a1">
    <w:name w:val="章标题"/>
    <w:next w:val="a3"/>
    <w:qFormat/>
    <w:pPr>
      <w:numPr>
        <w:ilvl w:val="1"/>
        <w:numId w:val="4"/>
      </w:numPr>
      <w:spacing w:beforeLines="50" w:before="156" w:afterLines="50" w:after="156"/>
      <w:ind w:left="0"/>
      <w:jc w:val="both"/>
      <w:outlineLvl w:val="1"/>
    </w:pPr>
    <w:rPr>
      <w:rFonts w:ascii="黑体" w:eastAsia="黑体"/>
      <w:sz w:val="24"/>
    </w:rPr>
  </w:style>
  <w:style w:type="paragraph" w:customStyle="1" w:styleId="affff0">
    <w:name w:val="图例"/>
    <w:basedOn w:val="a3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CharChar14CharChar">
    <w:name w:val="Char Char14 Char Char"/>
    <w:basedOn w:val="a3"/>
    <w:qFormat/>
    <w:rPr>
      <w:szCs w:val="24"/>
    </w:rPr>
  </w:style>
  <w:style w:type="paragraph" w:customStyle="1" w:styleId="xl23">
    <w:name w:val="xl23"/>
    <w:basedOn w:val="a3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Char10">
    <w:name w:val="Char1"/>
    <w:basedOn w:val="a3"/>
    <w:qFormat/>
  </w:style>
  <w:style w:type="paragraph" w:customStyle="1" w:styleId="17">
    <w:name w:val="正文1"/>
    <w:basedOn w:val="a3"/>
    <w:qFormat/>
    <w:pPr>
      <w:spacing w:line="300" w:lineRule="auto"/>
      <w:ind w:firstLineChars="200" w:firstLine="200"/>
    </w:pPr>
    <w:rPr>
      <w:sz w:val="24"/>
    </w:rPr>
  </w:style>
  <w:style w:type="paragraph" w:customStyle="1" w:styleId="2d">
    <w:name w:val="正文字缩2字"/>
    <w:basedOn w:val="a3"/>
    <w:qFormat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customStyle="1" w:styleId="affff1">
    <w:name w:val="缺省文本"/>
    <w:basedOn w:val="a3"/>
    <w:qFormat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CharCharChar">
    <w:name w:val="Char Char Char"/>
    <w:basedOn w:val="a3"/>
    <w:qFormat/>
    <w:rPr>
      <w:rFonts w:ascii="Tahoma" w:hAnsi="Tahoma"/>
      <w:sz w:val="24"/>
    </w:rPr>
  </w:style>
  <w:style w:type="paragraph" w:customStyle="1" w:styleId="212">
    <w:name w:val="正文文本 21"/>
    <w:basedOn w:val="a3"/>
    <w:qFormat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Char2CharCharCharCharCharChar">
    <w:name w:val="Char2 Char Char Char Char Char Char"/>
    <w:basedOn w:val="a3"/>
    <w:qFormat/>
    <w:rPr>
      <w:rFonts w:ascii="仿宋_GB2312"/>
      <w:b/>
      <w:sz w:val="30"/>
    </w:rPr>
  </w:style>
  <w:style w:type="paragraph" w:customStyle="1" w:styleId="CharCharCharCharChar">
    <w:name w:val="Char Char Char Char Char"/>
    <w:basedOn w:val="a3"/>
    <w:qFormat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39">
    <w:name w:val="附录3"/>
    <w:basedOn w:val="a3"/>
    <w:next w:val="a3"/>
    <w:qFormat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affff2">
    <w:name w:val="二级条标题"/>
    <w:basedOn w:val="affff3"/>
    <w:next w:val="affff4"/>
    <w:qFormat/>
    <w:pPr>
      <w:ind w:left="840"/>
      <w:outlineLvl w:val="3"/>
    </w:pPr>
  </w:style>
  <w:style w:type="paragraph" w:customStyle="1" w:styleId="affff3">
    <w:name w:val="一级条标题"/>
    <w:basedOn w:val="a1"/>
    <w:next w:val="affff4"/>
    <w:qFormat/>
    <w:pPr>
      <w:numPr>
        <w:numId w:val="0"/>
      </w:numPr>
      <w:spacing w:beforeLines="0" w:before="0" w:afterLines="0" w:after="0"/>
      <w:ind w:left="525"/>
      <w:outlineLvl w:val="2"/>
    </w:pPr>
    <w:rPr>
      <w:sz w:val="21"/>
    </w:rPr>
  </w:style>
  <w:style w:type="paragraph" w:customStyle="1" w:styleId="affff4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20">
    <w:name w:val="Char2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f5">
    <w:name w:val="样式 宋体 五号 两端对齐 行距: 单倍行距"/>
    <w:basedOn w:val="a3"/>
    <w:qFormat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CharCharCharCharChar0">
    <w:name w:val="文档正文 Char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Char3">
    <w:name w:val="段 Char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paragraph" w:customStyle="1" w:styleId="18">
    <w:name w:val="首行缩进 1"/>
    <w:basedOn w:val="a3"/>
    <w:qFormat/>
    <w:pPr>
      <w:spacing w:after="120" w:line="360" w:lineRule="auto"/>
      <w:ind w:firstLineChars="200" w:firstLine="200"/>
    </w:pPr>
    <w:rPr>
      <w:sz w:val="24"/>
    </w:rPr>
  </w:style>
  <w:style w:type="paragraph" w:customStyle="1" w:styleId="19">
    <w:name w:val="文本1"/>
    <w:basedOn w:val="a3"/>
    <w:qFormat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412">
    <w:name w:val="样式 正文缩进正文（首行缩进两字）表正文正文非缩进特点标题4段1 + 首行缩进:  2 字符"/>
    <w:basedOn w:val="a7"/>
    <w:qFormat/>
    <w:pPr>
      <w:ind w:firstLineChars="200" w:firstLine="480"/>
    </w:pPr>
  </w:style>
  <w:style w:type="paragraph" w:customStyle="1" w:styleId="affff6">
    <w:name w:val="表文字"/>
    <w:qFormat/>
    <w:rPr>
      <w:rFonts w:ascii="宋体"/>
      <w:kern w:val="2"/>
    </w:rPr>
  </w:style>
  <w:style w:type="paragraph" w:customStyle="1" w:styleId="INFeature">
    <w:name w:val="IN Feature"/>
    <w:next w:val="INStep"/>
    <w:qFormat/>
    <w:pPr>
      <w:keepNext/>
      <w:keepLines/>
      <w:spacing w:before="240" w:after="240"/>
      <w:outlineLvl w:val="7"/>
    </w:pPr>
    <w:rPr>
      <w:rFonts w:ascii="Arial" w:eastAsia="黑体" w:hAnsi="Arial"/>
      <w:sz w:val="21"/>
    </w:rPr>
  </w:style>
  <w:style w:type="paragraph" w:customStyle="1" w:styleId="1a">
    <w:name w:val="样式1"/>
    <w:basedOn w:val="4"/>
    <w:qFormat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151">
    <w:name w:val="样式 行距: 1.5 倍行距1"/>
    <w:basedOn w:val="a3"/>
    <w:qFormat/>
    <w:pPr>
      <w:snapToGrid w:val="0"/>
    </w:pPr>
  </w:style>
  <w:style w:type="paragraph" w:customStyle="1" w:styleId="StyleHeading3h3Heading3-oldLevel3HeadH3level3PIM3se">
    <w:name w:val="Style Heading 3h3Heading 3 - oldLevel 3 HeadH3level_3PIM 3se..."/>
    <w:basedOn w:val="30"/>
    <w:qFormat/>
    <w:pPr>
      <w:tabs>
        <w:tab w:val="left" w:pos="709"/>
        <w:tab w:val="left" w:pos="1620"/>
      </w:tabs>
      <w:ind w:left="1620" w:hanging="360"/>
    </w:pPr>
  </w:style>
  <w:style w:type="paragraph" w:customStyle="1" w:styleId="tabletext0">
    <w:name w:val="tabletext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样式2"/>
    <w:basedOn w:val="4"/>
    <w:qFormat/>
    <w:pPr>
      <w:numPr>
        <w:numId w:val="9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44">
    <w:name w:val="附录4"/>
    <w:basedOn w:val="a3"/>
    <w:next w:val="a3"/>
    <w:qFormat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eastAsia="黑体" w:hAnsi="Arial"/>
      <w:kern w:val="0"/>
    </w:rPr>
  </w:style>
  <w:style w:type="paragraph" w:customStyle="1" w:styleId="CharCharCharCharCharChar">
    <w:name w:val="Char Char 字元 字元 字元 Char Char Char Char"/>
    <w:basedOn w:val="a3"/>
    <w:qFormat/>
    <w:pPr>
      <w:adjustRightInd w:val="0"/>
      <w:spacing w:line="360" w:lineRule="auto"/>
    </w:pPr>
    <w:rPr>
      <w:kern w:val="0"/>
      <w:sz w:val="24"/>
    </w:rPr>
  </w:style>
  <w:style w:type="paragraph" w:customStyle="1" w:styleId="affff7">
    <w:name w:val="编号正文"/>
    <w:basedOn w:val="affff8"/>
    <w:qFormat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affff8">
    <w:name w:val="文档正文"/>
    <w:basedOn w:val="a3"/>
    <w:qFormat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Heading0SectionHeadPIM1H1h11stlevell11H1">
    <w:name w:val="样式 标题 1章标题Heading 0Section HeadPIM 1H1h11st levell11H1..."/>
    <w:basedOn w:val="1"/>
    <w:qFormat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eastAsia="黑体"/>
      <w:kern w:val="44"/>
      <w:sz w:val="36"/>
    </w:rPr>
  </w:style>
  <w:style w:type="paragraph" w:customStyle="1" w:styleId="CharChar1Char">
    <w:name w:val="Char Char1 Char"/>
    <w:basedOn w:val="a3"/>
    <w:qFormat/>
    <w:rPr>
      <w:rFonts w:ascii="Tahoma" w:hAnsi="Tahoma"/>
      <w:sz w:val="24"/>
      <w:szCs w:val="24"/>
    </w:rPr>
  </w:style>
  <w:style w:type="paragraph" w:customStyle="1" w:styleId="CharCharCharCharCharCharChar">
    <w:name w:val="Char Char Char Char Char Char Char"/>
    <w:basedOn w:val="a3"/>
    <w:qFormat/>
    <w:rPr>
      <w:rFonts w:ascii="Tahoma" w:hAnsi="Tahoma"/>
      <w:sz w:val="24"/>
    </w:rPr>
  </w:style>
  <w:style w:type="paragraph" w:customStyle="1" w:styleId="affff9">
    <w:name w:val="二级列表"/>
    <w:basedOn w:val="afff9"/>
    <w:next w:val="afff9"/>
    <w:qFormat/>
    <w:pPr>
      <w:tabs>
        <w:tab w:val="left" w:pos="2120"/>
      </w:tabs>
      <w:ind w:firstLineChars="0" w:firstLine="0"/>
    </w:pPr>
    <w:rPr>
      <w:b/>
    </w:rPr>
  </w:style>
  <w:style w:type="paragraph" w:customStyle="1" w:styleId="Note">
    <w:name w:val="Note"/>
    <w:basedOn w:val="a3"/>
    <w:qFormat/>
    <w:pPr>
      <w:pBdr>
        <w:top w:val="single" w:sz="12" w:space="3" w:color="auto"/>
        <w:bottom w:val="single" w:sz="12" w:space="3" w:color="auto"/>
      </w:pBdr>
      <w:spacing w:line="360" w:lineRule="auto"/>
    </w:pPr>
    <w:rPr>
      <w:sz w:val="24"/>
    </w:rPr>
  </w:style>
  <w:style w:type="paragraph" w:customStyle="1" w:styleId="16615">
    <w:name w:val="样式 标题 1 + 居中 段前: 6 磅 段后: 6 磅 行距: 1.5 倍行距"/>
    <w:basedOn w:val="1"/>
    <w:qFormat/>
    <w:pPr>
      <w:keepLines/>
      <w:adjustRightInd w:val="0"/>
      <w:spacing w:before="120" w:after="120"/>
      <w:jc w:val="center"/>
    </w:pPr>
    <w:rPr>
      <w:rFonts w:ascii="Times New Roman"/>
      <w:kern w:val="44"/>
      <w:sz w:val="32"/>
    </w:rPr>
  </w:style>
  <w:style w:type="paragraph" w:customStyle="1" w:styleId="FigureDescription">
    <w:name w:val="Figure Description"/>
    <w:next w:val="a3"/>
    <w:qFormat/>
    <w:pPr>
      <w:snapToGrid w:val="0"/>
      <w:spacing w:before="80" w:after="320"/>
      <w:ind w:left="1134"/>
      <w:jc w:val="center"/>
    </w:pPr>
    <w:rPr>
      <w:rFonts w:ascii="Arial" w:eastAsia="黑体" w:hAnsi="Arial"/>
      <w:sz w:val="18"/>
    </w:rPr>
  </w:style>
  <w:style w:type="paragraph" w:customStyle="1" w:styleId="affffa">
    <w:name w:val="表格文本"/>
    <w:qFormat/>
    <w:pPr>
      <w:tabs>
        <w:tab w:val="decimal" w:pos="0"/>
      </w:tabs>
    </w:pPr>
    <w:rPr>
      <w:rFonts w:ascii="Arial" w:hAnsi="Arial"/>
      <w:sz w:val="21"/>
    </w:rPr>
  </w:style>
  <w:style w:type="paragraph" w:customStyle="1" w:styleId="affffb">
    <w:name w:val="_"/>
    <w:basedOn w:val="a3"/>
    <w:qFormat/>
    <w:pPr>
      <w:adjustRightInd w:val="0"/>
      <w:spacing w:line="360" w:lineRule="auto"/>
      <w:ind w:left="480" w:firstLineChars="200" w:firstLine="200"/>
      <w:textAlignment w:val="baseline"/>
    </w:pPr>
    <w:rPr>
      <w:kern w:val="0"/>
      <w:sz w:val="24"/>
    </w:rPr>
  </w:style>
  <w:style w:type="paragraph" w:customStyle="1" w:styleId="AANumbering">
    <w:name w:val="AA Numbering"/>
    <w:basedOn w:val="a3"/>
    <w:qFormat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0740">
    <w:name w:val="样式 首行缩进:  0.74 厘米"/>
    <w:basedOn w:val="a3"/>
    <w:qFormat/>
    <w:pPr>
      <w:spacing w:line="360" w:lineRule="auto"/>
      <w:ind w:firstLine="420"/>
    </w:pPr>
    <w:rPr>
      <w:sz w:val="24"/>
    </w:rPr>
  </w:style>
  <w:style w:type="paragraph" w:customStyle="1" w:styleId="2e">
    <w:name w:val="标题2"/>
    <w:basedOn w:val="23"/>
    <w:qFormat/>
    <w:pPr>
      <w:keepNext w:val="0"/>
      <w:keepLines w:val="0"/>
      <w:adjustRightInd w:val="0"/>
      <w:snapToGrid w:val="0"/>
      <w:spacing w:before="0" w:after="0"/>
      <w:ind w:firstLineChars="196" w:firstLine="574"/>
      <w:outlineLvl w:val="9"/>
    </w:pPr>
    <w:rPr>
      <w:rFonts w:ascii="宋体" w:hAnsi="宋体"/>
      <w:spacing w:val="6"/>
      <w:u w:val="single"/>
    </w:rPr>
  </w:style>
  <w:style w:type="paragraph" w:customStyle="1" w:styleId="Char4">
    <w:name w:val="正文格式 Char"/>
    <w:basedOn w:val="a3"/>
    <w:qFormat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GB23122">
    <w:name w:val="样式 仿宋_GB2312 首行缩进:  2 字符"/>
    <w:basedOn w:val="a3"/>
    <w:qFormat/>
    <w:pPr>
      <w:spacing w:line="600" w:lineRule="exact"/>
      <w:ind w:firstLineChars="150" w:firstLine="420"/>
      <w:jc w:val="left"/>
    </w:pPr>
    <w:rPr>
      <w:rFonts w:ascii="仿宋_GB2312" w:eastAsia="仿宋_GB2312" w:hAnsi="Arial"/>
      <w:color w:val="000000"/>
      <w:kern w:val="0"/>
      <w:lang w:val="zh-CN"/>
    </w:rPr>
  </w:style>
  <w:style w:type="paragraph" w:customStyle="1" w:styleId="20257">
    <w:name w:val="样式 样式 正文首行缩进 2 + 左  0 字符 + 首行缩进:  2.57 字符"/>
    <w:basedOn w:val="a3"/>
    <w:next w:val="a3"/>
    <w:qFormat/>
    <w:pPr>
      <w:adjustRightInd w:val="0"/>
      <w:snapToGrid w:val="0"/>
      <w:spacing w:after="120"/>
      <w:ind w:firstLineChars="257" w:firstLine="540"/>
    </w:pPr>
  </w:style>
  <w:style w:type="paragraph" w:customStyle="1" w:styleId="affffc">
    <w:name w:val="简单回函地址"/>
    <w:basedOn w:val="a3"/>
    <w:qFormat/>
    <w:pPr>
      <w:adjustRightInd w:val="0"/>
      <w:snapToGrid w:val="0"/>
      <w:spacing w:line="360" w:lineRule="auto"/>
    </w:pPr>
    <w:rPr>
      <w:sz w:val="24"/>
    </w:rPr>
  </w:style>
  <w:style w:type="paragraph" w:customStyle="1" w:styleId="affffd">
    <w:name w:val="正文 + 三号"/>
    <w:basedOn w:val="a3"/>
    <w:qFormat/>
  </w:style>
  <w:style w:type="paragraph" w:customStyle="1" w:styleId="1b">
    <w:name w:val="小标题 1"/>
    <w:basedOn w:val="a3"/>
    <w:qFormat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xz">
    <w:name w:val="样式1xz"/>
    <w:basedOn w:val="a3"/>
    <w:qFormat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affffe">
    <w:name w:val="图片文字"/>
    <w:basedOn w:val="a3"/>
    <w:qFormat/>
    <w:pPr>
      <w:spacing w:line="240" w:lineRule="atLeast"/>
      <w:jc w:val="center"/>
    </w:pPr>
  </w:style>
  <w:style w:type="paragraph" w:customStyle="1" w:styleId="afffff">
    <w:name w:val="摘要"/>
    <w:basedOn w:val="a3"/>
    <w:next w:val="23"/>
    <w:qFormat/>
    <w:pPr>
      <w:spacing w:line="360" w:lineRule="auto"/>
    </w:pPr>
    <w:rPr>
      <w:rFonts w:eastAsia="黑体"/>
      <w:sz w:val="20"/>
    </w:rPr>
  </w:style>
  <w:style w:type="paragraph" w:customStyle="1" w:styleId="22">
    <w:name w:val="样式 正文首行缩进 2 + 首行缩进:  2 字符"/>
    <w:basedOn w:val="a3"/>
    <w:qFormat/>
    <w:pPr>
      <w:numPr>
        <w:numId w:val="10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51">
    <w:name w:val="标题5"/>
    <w:basedOn w:val="a3"/>
    <w:qFormat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TableContents">
    <w:name w:val="Table Contents"/>
    <w:basedOn w:val="ac"/>
    <w:qFormat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CharCharCharChar">
    <w:name w:val="文档正文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afffff0">
    <w:name w:val="È±Ê¡ÎÄ±¾"/>
    <w:basedOn w:val="a3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TableDescription">
    <w:name w:val="Table Description"/>
    <w:next w:val="a3"/>
    <w:qFormat/>
    <w:pPr>
      <w:keepNext/>
      <w:snapToGrid w:val="0"/>
      <w:spacing w:before="160" w:after="80"/>
      <w:ind w:left="1134"/>
      <w:jc w:val="center"/>
    </w:pPr>
    <w:rPr>
      <w:rFonts w:ascii="Arial" w:eastAsia="黑体" w:hAnsi="Arial"/>
      <w:sz w:val="18"/>
    </w:rPr>
  </w:style>
  <w:style w:type="paragraph" w:customStyle="1" w:styleId="1c">
    <w:name w:val="文本框样式1"/>
    <w:basedOn w:val="a3"/>
    <w:qFormat/>
    <w:pPr>
      <w:adjustRightInd w:val="0"/>
      <w:snapToGrid w:val="0"/>
      <w:spacing w:before="60" w:line="180" w:lineRule="exact"/>
      <w:jc w:val="center"/>
    </w:pPr>
  </w:style>
  <w:style w:type="paragraph" w:customStyle="1" w:styleId="CharCharCharCharCharCharChar1">
    <w:name w:val="Char Char Char Char Char Char Char1"/>
    <w:basedOn w:val="a9"/>
    <w:qFormat/>
    <w:rPr>
      <w:rFonts w:ascii="宋体" w:hAnsi="Tahoma"/>
    </w:rPr>
  </w:style>
  <w:style w:type="paragraph" w:customStyle="1" w:styleId="CharCharCharChar0">
    <w:name w:val="Char Char Char Char"/>
    <w:basedOn w:val="a3"/>
    <w:qFormat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45">
    <w:name w:val="样式4"/>
    <w:basedOn w:val="4"/>
    <w:qFormat/>
    <w:pPr>
      <w:adjustRightInd w:val="0"/>
      <w:snapToGrid w:val="0"/>
    </w:pPr>
  </w:style>
  <w:style w:type="paragraph" w:customStyle="1" w:styleId="afffff1">
    <w:name w:val="正文（首行不缩进）"/>
    <w:basedOn w:val="a3"/>
    <w:qFormat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PullQuote">
    <w:name w:val="Pull Quote"/>
    <w:basedOn w:val="a3"/>
    <w:qFormat/>
    <w:pPr>
      <w:pBdr>
        <w:top w:val="single" w:sz="18" w:space="12" w:color="auto"/>
        <w:left w:val="single" w:sz="6" w:space="12" w:color="FFFFFF"/>
        <w:bottom w:val="single" w:sz="6" w:space="12" w:color="auto"/>
        <w:right w:val="single" w:sz="6" w:space="12" w:color="FFFFFF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xl40">
    <w:name w:val="xl40"/>
    <w:basedOn w:val="a3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1CharCharChar1">
    <w:name w:val="Char1 Char Char Char1"/>
    <w:basedOn w:val="a3"/>
    <w:qFormat/>
    <w:rPr>
      <w:rFonts w:ascii="Tahoma" w:hAnsi="Tahoma"/>
      <w:sz w:val="30"/>
    </w:rPr>
  </w:style>
  <w:style w:type="paragraph" w:customStyle="1" w:styleId="1d">
    <w:name w:val="彩色底纹1"/>
    <w:qFormat/>
    <w:rPr>
      <w:kern w:val="2"/>
      <w:sz w:val="21"/>
    </w:rPr>
  </w:style>
  <w:style w:type="paragraph" w:customStyle="1" w:styleId="CharCharCharCharCharChar1Char">
    <w:name w:val="Char Char Char Char Char Char1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1e">
    <w:name w:val="附录1"/>
    <w:basedOn w:val="a3"/>
    <w:next w:val="a3"/>
    <w:qFormat/>
    <w:pPr>
      <w:tabs>
        <w:tab w:val="left" w:pos="1304"/>
      </w:tabs>
      <w:ind w:left="425" w:hanging="425"/>
      <w:outlineLvl w:val="0"/>
    </w:pPr>
    <w:rPr>
      <w:rFonts w:ascii="黑体" w:eastAsia="黑体" w:hAnsi="黑体"/>
      <w:b/>
      <w:sz w:val="44"/>
    </w:rPr>
  </w:style>
  <w:style w:type="paragraph" w:customStyle="1" w:styleId="xl27">
    <w:name w:val="xl27"/>
    <w:basedOn w:val="a3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TableHeading">
    <w:name w:val="Table Heading"/>
    <w:qFormat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320">
    <w:name w:val="标题3——2"/>
    <w:basedOn w:val="30"/>
    <w:next w:val="aff0"/>
    <w:qFormat/>
    <w:pPr>
      <w:tabs>
        <w:tab w:val="left" w:pos="1280"/>
        <w:tab w:val="right" w:leader="dot" w:pos="8777"/>
      </w:tabs>
      <w:spacing w:beforeLines="100" w:before="312" w:after="0" w:line="240" w:lineRule="auto"/>
      <w:ind w:left="851" w:hanging="851"/>
      <w:outlineLvl w:val="9"/>
    </w:pPr>
    <w:rPr>
      <w:rFonts w:ascii="黑体" w:eastAsia="黑体" w:hAnsi="宋体"/>
      <w:sz w:val="30"/>
    </w:rPr>
  </w:style>
  <w:style w:type="paragraph" w:customStyle="1" w:styleId="a0">
    <w:name w:val="首行缩进"/>
    <w:basedOn w:val="a3"/>
    <w:qFormat/>
    <w:pPr>
      <w:numPr>
        <w:numId w:val="11"/>
      </w:numPr>
      <w:spacing w:line="360" w:lineRule="auto"/>
    </w:pPr>
    <w:rPr>
      <w:rFonts w:eastAsia="仿宋_GB2312"/>
    </w:rPr>
  </w:style>
  <w:style w:type="paragraph" w:customStyle="1" w:styleId="bt">
    <w:name w:val="bt"/>
    <w:basedOn w:val="a3"/>
    <w:next w:val="ac"/>
    <w:qFormat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1f">
    <w:name w:val="未处理的提及1"/>
    <w:basedOn w:val="a4"/>
    <w:qFormat/>
    <w:rPr>
      <w:color w:val="605E5C"/>
      <w:shd w:val="clear" w:color="auto" w:fill="E1DFDD"/>
    </w:rPr>
  </w:style>
  <w:style w:type="paragraph" w:customStyle="1" w:styleId="111">
    <w:name w:val="目录 11"/>
    <w:basedOn w:val="a3"/>
    <w:next w:val="a3"/>
    <w:qFormat/>
    <w:pPr>
      <w:jc w:val="center"/>
    </w:pPr>
    <w:rPr>
      <w:sz w:val="30"/>
      <w:szCs w:val="30"/>
    </w:rPr>
  </w:style>
  <w:style w:type="paragraph" w:customStyle="1" w:styleId="p1">
    <w:name w:val="p1"/>
    <w:basedOn w:val="a3"/>
    <w:qFormat/>
    <w:pPr>
      <w:jc w:val="left"/>
    </w:pPr>
    <w:rPr>
      <w:rFonts w:ascii="pingfang sc" w:eastAsia="pingfang sc" w:hAnsi="pingfang sc"/>
      <w:color w:val="121416"/>
      <w:kern w:val="0"/>
      <w:sz w:val="28"/>
      <w:szCs w:val="28"/>
    </w:rPr>
  </w:style>
  <w:style w:type="paragraph" w:customStyle="1" w:styleId="font5">
    <w:name w:val="font5"/>
    <w:basedOn w:val="a3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3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6">
    <w:name w:val="xl66"/>
    <w:basedOn w:val="a3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7">
    <w:name w:val="xl67"/>
    <w:basedOn w:val="a3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8">
    <w:name w:val="xl68"/>
    <w:basedOn w:val="a3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3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0"/>
      <w:szCs w:val="20"/>
      <w:u w:val="single"/>
    </w:rPr>
  </w:style>
  <w:style w:type="paragraph" w:customStyle="1" w:styleId="xl70">
    <w:name w:val="xl70"/>
    <w:basedOn w:val="a3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800080"/>
      <w:kern w:val="0"/>
      <w:sz w:val="20"/>
      <w:szCs w:val="20"/>
      <w:u w:val="single"/>
    </w:rPr>
  </w:style>
  <w:style w:type="paragraph" w:customStyle="1" w:styleId="xl71">
    <w:name w:val="xl71"/>
    <w:basedOn w:val="a3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3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3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3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3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3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3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3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3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81">
    <w:name w:val="xl81"/>
    <w:basedOn w:val="a3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2">
    <w:name w:val="xl82"/>
    <w:basedOn w:val="a3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xj.ccgp-chongqing.gov.cn/ge/content/yptczzn/list" TargetMode="External"/><Relationship Id="rId4" Type="http://schemas.openxmlformats.org/officeDocument/2006/relationships/styles" Target="styles.xml"/><Relationship Id="rId9" Type="http://schemas.openxmlformats.org/officeDocument/2006/relationships/hyperlink" Target="https://szxjw.gec123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A0FD121-E281-4250-8EB2-CA20D1C75C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3099</Words>
  <Characters>3441</Characters>
  <Application>Microsoft Office Word</Application>
  <DocSecurity>0</DocSecurity>
  <Lines>245</Lines>
  <Paragraphs>272</Paragraphs>
  <ScaleCrop>false</ScaleCrop>
  <Manager>罗成</Manager>
  <Company>重庆市政府采购中心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竞争性谈判文件</dc:title>
  <dc:creator>罗成</dc:creator>
  <cp:lastModifiedBy>晏 陈</cp:lastModifiedBy>
  <cp:revision>2</cp:revision>
  <cp:lastPrinted>2022-09-21T07:45:00Z</cp:lastPrinted>
  <dcterms:created xsi:type="dcterms:W3CDTF">2025-07-30T00:01:00Z</dcterms:created>
  <dcterms:modified xsi:type="dcterms:W3CDTF">2025-07-30T00:01:00Z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D694858BC61A46BB947F6F2FA7F1146D</vt:lpwstr>
  </property>
  <property fmtid="{D5CDD505-2E9C-101B-9397-08002B2CF9AE}" pid="4" name="KSOTemplateDocerSaveRecord">
    <vt:lpwstr>eyJoZGlkIjoiZjNlYWY1NmQwMWY2NTdiOGIzNzVhNGI3NTFlZjZiYjkiLCJ1c2VySWQiOiI0NzYxNDAyOTkifQ==</vt:lpwstr>
  </property>
</Properties>
</file>